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6BE708F" w14:textId="77777777" w:rsidR="001628A8" w:rsidRPr="001628A8" w:rsidRDefault="001628A8" w:rsidP="00294ED5">
      <w:pPr>
        <w:jc w:val="both"/>
        <w:rPr>
          <w:rFonts w:eastAsia="Times New Roman"/>
          <w:lang w:eastAsia="en-GB"/>
        </w:rPr>
      </w:pPr>
      <w:r w:rsidRPr="001628A8">
        <w:rPr>
          <w:rFonts w:eastAsia="Times New Roman"/>
          <w:u w:val="single"/>
          <w:lang w:eastAsia="en-GB"/>
        </w:rPr>
        <w:t>MA (Education): Leading Effective Learning and Teaching (Curriculum) EAS - M7X01463</w:t>
      </w:r>
    </w:p>
    <w:p w14:paraId="62F10799" w14:textId="77777777" w:rsidR="001628A8" w:rsidRPr="001628A8" w:rsidRDefault="001628A8" w:rsidP="00294ED5">
      <w:pPr>
        <w:jc w:val="both"/>
        <w:rPr>
          <w:rFonts w:eastAsia="Times New Roman"/>
          <w:lang w:eastAsia="en-GB"/>
        </w:rPr>
      </w:pPr>
    </w:p>
    <w:p w14:paraId="36F16068" w14:textId="3651992A" w:rsidR="00E577A9" w:rsidRPr="004253FF" w:rsidRDefault="00E577A9" w:rsidP="00294ED5">
      <w:pPr>
        <w:spacing w:after="240"/>
        <w:jc w:val="both"/>
        <w:rPr>
          <w:rFonts w:eastAsia="Times New Roman"/>
          <w:u w:val="single"/>
          <w:lang w:eastAsia="en-GB"/>
        </w:rPr>
      </w:pPr>
      <w:proofErr w:type="spellStart"/>
      <w:r w:rsidRPr="004253FF">
        <w:rPr>
          <w:rFonts w:eastAsia="Times New Roman"/>
          <w:u w:val="single"/>
          <w:lang w:eastAsia="en-GB"/>
        </w:rPr>
        <w:t>i</w:t>
      </w:r>
      <w:proofErr w:type="spellEnd"/>
      <w:r w:rsidRPr="004253FF">
        <w:rPr>
          <w:rFonts w:eastAsia="Times New Roman"/>
          <w:u w:val="single"/>
          <w:lang w:eastAsia="en-GB"/>
        </w:rPr>
        <w:t>. Literature review</w:t>
      </w:r>
    </w:p>
    <w:p w14:paraId="0E475BBD" w14:textId="30970AB8" w:rsidR="00E577A9" w:rsidRDefault="00A1705B" w:rsidP="001A53D9">
      <w:pPr>
        <w:spacing w:after="240" w:line="360" w:lineRule="auto"/>
        <w:jc w:val="both"/>
        <w:rPr>
          <w:rFonts w:eastAsia="Times New Roman"/>
          <w:lang w:eastAsia="en-GB"/>
        </w:rPr>
      </w:pPr>
      <w:r>
        <w:rPr>
          <w:rFonts w:eastAsia="Times New Roman"/>
          <w:lang w:eastAsia="en-GB"/>
        </w:rPr>
        <w:t xml:space="preserve">In this section of the </w:t>
      </w:r>
      <w:r w:rsidR="00E347D0">
        <w:rPr>
          <w:rFonts w:eastAsia="Times New Roman"/>
          <w:lang w:eastAsia="en-GB"/>
        </w:rPr>
        <w:t>assignment,</w:t>
      </w:r>
      <w:r>
        <w:rPr>
          <w:rFonts w:eastAsia="Times New Roman"/>
          <w:lang w:eastAsia="en-GB"/>
        </w:rPr>
        <w:t xml:space="preserve"> I </w:t>
      </w:r>
      <w:r w:rsidR="00FE0245">
        <w:rPr>
          <w:rFonts w:eastAsia="Times New Roman"/>
          <w:lang w:eastAsia="en-GB"/>
        </w:rPr>
        <w:t>will</w:t>
      </w:r>
      <w:r>
        <w:rPr>
          <w:rFonts w:eastAsia="Times New Roman"/>
          <w:lang w:eastAsia="en-GB"/>
        </w:rPr>
        <w:t xml:space="preserve"> </w:t>
      </w:r>
      <w:r w:rsidR="00CD4586">
        <w:rPr>
          <w:rFonts w:eastAsia="Times New Roman"/>
          <w:lang w:eastAsia="en-GB"/>
        </w:rPr>
        <w:t>analyse</w:t>
      </w:r>
      <w:r w:rsidR="003F0484">
        <w:rPr>
          <w:rFonts w:eastAsia="Times New Roman"/>
          <w:lang w:eastAsia="en-GB"/>
        </w:rPr>
        <w:t xml:space="preserve"> past and future curriculum developments</w:t>
      </w:r>
      <w:r w:rsidR="00FE0245">
        <w:rPr>
          <w:rFonts w:eastAsia="Times New Roman"/>
          <w:lang w:eastAsia="en-GB"/>
        </w:rPr>
        <w:t>,</w:t>
      </w:r>
      <w:r w:rsidR="003F0484">
        <w:rPr>
          <w:rFonts w:eastAsia="Times New Roman"/>
          <w:lang w:eastAsia="en-GB"/>
        </w:rPr>
        <w:t xml:space="preserve"> </w:t>
      </w:r>
      <w:r w:rsidR="00FE0245">
        <w:rPr>
          <w:rFonts w:eastAsia="Times New Roman"/>
          <w:lang w:eastAsia="en-GB"/>
        </w:rPr>
        <w:t>from a national and international perspective.</w:t>
      </w:r>
    </w:p>
    <w:p w14:paraId="38DAE90B" w14:textId="63938D7A" w:rsidR="00896DB8" w:rsidRDefault="00FE0245" w:rsidP="001A53D9">
      <w:pPr>
        <w:spacing w:after="240" w:line="360" w:lineRule="auto"/>
        <w:jc w:val="both"/>
        <w:rPr>
          <w:rFonts w:eastAsia="Times New Roman"/>
          <w:lang w:eastAsia="en-GB"/>
        </w:rPr>
      </w:pPr>
      <w:r>
        <w:rPr>
          <w:rFonts w:eastAsia="Times New Roman"/>
          <w:lang w:eastAsia="en-GB"/>
        </w:rPr>
        <w:t xml:space="preserve">The meaning of curriculum has evolved over the years with many educational scholars differing in their description of a good curriculum. </w:t>
      </w:r>
      <w:r w:rsidR="004D619E">
        <w:rPr>
          <w:rFonts w:eastAsia="Times New Roman"/>
          <w:lang w:eastAsia="en-GB"/>
        </w:rPr>
        <w:t xml:space="preserve">Professor </w:t>
      </w:r>
      <w:r>
        <w:rPr>
          <w:rFonts w:eastAsia="Times New Roman"/>
          <w:lang w:eastAsia="en-GB"/>
        </w:rPr>
        <w:t xml:space="preserve">Graham </w:t>
      </w:r>
      <w:r w:rsidR="004D619E">
        <w:rPr>
          <w:rFonts w:eastAsia="Times New Roman"/>
          <w:lang w:eastAsia="en-GB"/>
        </w:rPr>
        <w:t>Donaldson</w:t>
      </w:r>
      <w:r>
        <w:rPr>
          <w:rFonts w:eastAsia="Times New Roman"/>
          <w:lang w:eastAsia="en-GB"/>
        </w:rPr>
        <w:t>, once head of the Scottish Inspectorate,</w:t>
      </w:r>
      <w:r w:rsidR="004D619E">
        <w:rPr>
          <w:rFonts w:eastAsia="Times New Roman"/>
          <w:lang w:eastAsia="en-GB"/>
        </w:rPr>
        <w:t xml:space="preserve"> </w:t>
      </w:r>
      <w:r>
        <w:rPr>
          <w:rFonts w:eastAsia="Times New Roman"/>
          <w:lang w:eastAsia="en-GB"/>
        </w:rPr>
        <w:t>describes</w:t>
      </w:r>
      <w:r w:rsidR="004D619E">
        <w:rPr>
          <w:rFonts w:eastAsia="Times New Roman"/>
          <w:lang w:eastAsia="en-GB"/>
        </w:rPr>
        <w:t xml:space="preserve"> curriculum as the learning and assessment experiences that are planned in order to meet the defined purposes of education. In 1999 and 2003,</w:t>
      </w:r>
      <w:r w:rsidR="00675D7A">
        <w:rPr>
          <w:rFonts w:eastAsia="Times New Roman"/>
          <w:lang w:eastAsia="en-GB"/>
        </w:rPr>
        <w:t xml:space="preserve"> A V</w:t>
      </w:r>
      <w:r w:rsidR="004D619E">
        <w:rPr>
          <w:rFonts w:eastAsia="Times New Roman"/>
          <w:lang w:eastAsia="en-GB"/>
        </w:rPr>
        <w:t xml:space="preserve"> Kelly</w:t>
      </w:r>
      <w:r>
        <w:rPr>
          <w:rFonts w:eastAsia="Times New Roman"/>
          <w:lang w:eastAsia="en-GB"/>
        </w:rPr>
        <w:t>, professor of curriculum studies at Goldsmiths College,</w:t>
      </w:r>
      <w:r w:rsidR="004D619E">
        <w:rPr>
          <w:rFonts w:eastAsia="Times New Roman"/>
          <w:lang w:eastAsia="en-GB"/>
        </w:rPr>
        <w:t xml:space="preserve"> outlined three types of </w:t>
      </w:r>
      <w:r w:rsidR="00E347D0">
        <w:rPr>
          <w:rFonts w:eastAsia="Times New Roman"/>
          <w:lang w:eastAsia="en-GB"/>
        </w:rPr>
        <w:t xml:space="preserve">curriculum, </w:t>
      </w:r>
      <w:r>
        <w:rPr>
          <w:rFonts w:eastAsia="Times New Roman"/>
          <w:lang w:eastAsia="en-GB"/>
        </w:rPr>
        <w:t xml:space="preserve">all of </w:t>
      </w:r>
      <w:r w:rsidR="00E347D0">
        <w:rPr>
          <w:rFonts w:eastAsia="Times New Roman"/>
          <w:lang w:eastAsia="en-GB"/>
        </w:rPr>
        <w:t>which</w:t>
      </w:r>
      <w:r w:rsidR="004D619E">
        <w:rPr>
          <w:rFonts w:eastAsia="Times New Roman"/>
          <w:lang w:eastAsia="en-GB"/>
        </w:rPr>
        <w:t xml:space="preserve"> are equal in importance. According to Kelly, there is the planne</w:t>
      </w:r>
      <w:r>
        <w:rPr>
          <w:rFonts w:eastAsia="Times New Roman"/>
          <w:lang w:eastAsia="en-GB"/>
        </w:rPr>
        <w:t>d curriculum, hidden curriculum, comprised of</w:t>
      </w:r>
      <w:r w:rsidR="004D619E">
        <w:rPr>
          <w:rFonts w:eastAsia="Times New Roman"/>
          <w:lang w:eastAsia="en-GB"/>
        </w:rPr>
        <w:t xml:space="preserve"> values, </w:t>
      </w:r>
      <w:r w:rsidR="00170E06">
        <w:rPr>
          <w:rFonts w:eastAsia="Times New Roman"/>
          <w:lang w:eastAsia="en-GB"/>
        </w:rPr>
        <w:t>priorities and messages,</w:t>
      </w:r>
      <w:r w:rsidR="004D619E">
        <w:rPr>
          <w:rFonts w:eastAsia="Times New Roman"/>
          <w:lang w:eastAsia="en-GB"/>
        </w:rPr>
        <w:t xml:space="preserve"> and formal/informal curriculum </w:t>
      </w:r>
      <w:r w:rsidR="00170E06">
        <w:rPr>
          <w:rFonts w:eastAsia="Times New Roman"/>
          <w:lang w:eastAsia="en-GB"/>
        </w:rPr>
        <w:t>that</w:t>
      </w:r>
      <w:r w:rsidR="004D619E">
        <w:rPr>
          <w:rFonts w:eastAsia="Times New Roman"/>
          <w:lang w:eastAsia="en-GB"/>
        </w:rPr>
        <w:t xml:space="preserve"> encompass the formal lessons young people attend and also break, lunch and clubs. (A V Kelly, 1999) </w:t>
      </w:r>
    </w:p>
    <w:p w14:paraId="45EAA831" w14:textId="693194D3" w:rsidR="004D619E" w:rsidRDefault="004D619E" w:rsidP="001A53D9">
      <w:pPr>
        <w:spacing w:after="240" w:line="360" w:lineRule="auto"/>
        <w:jc w:val="both"/>
        <w:rPr>
          <w:rFonts w:eastAsia="Times New Roman"/>
          <w:lang w:eastAsia="en-GB"/>
        </w:rPr>
      </w:pPr>
      <w:r>
        <w:rPr>
          <w:rFonts w:eastAsia="Times New Roman"/>
          <w:lang w:eastAsia="en-GB"/>
        </w:rPr>
        <w:t xml:space="preserve">Kelly was not unique in </w:t>
      </w:r>
      <w:r w:rsidR="00FE0245">
        <w:rPr>
          <w:rFonts w:eastAsia="Times New Roman"/>
          <w:lang w:eastAsia="en-GB"/>
        </w:rPr>
        <w:t>dividing his</w:t>
      </w:r>
      <w:r>
        <w:rPr>
          <w:rFonts w:eastAsia="Times New Roman"/>
          <w:lang w:eastAsia="en-GB"/>
        </w:rPr>
        <w:t xml:space="preserve"> curriculum as three parts,</w:t>
      </w:r>
      <w:r w:rsidR="00FE0245">
        <w:rPr>
          <w:rFonts w:eastAsia="Times New Roman"/>
          <w:lang w:eastAsia="en-GB"/>
        </w:rPr>
        <w:t xml:space="preserve"> Elliot Eisner, Professor of Art and Education at Stanford University </w:t>
      </w:r>
      <w:r>
        <w:rPr>
          <w:rFonts w:eastAsia="Times New Roman"/>
          <w:lang w:eastAsia="en-GB"/>
        </w:rPr>
        <w:t xml:space="preserve">also developed a theory that stated there is the explicit curriculum which is what the </w:t>
      </w:r>
      <w:r w:rsidR="00896DB8">
        <w:rPr>
          <w:rFonts w:eastAsia="Times New Roman"/>
          <w:lang w:eastAsia="en-GB"/>
        </w:rPr>
        <w:t xml:space="preserve">practitioner plans to teach, implicit curriculum which includes values, culture and ethos and the null curriculum which the teacher has chosen not to teach. (Eisner, 1985) The idea of a ‘null’ curriculum </w:t>
      </w:r>
      <w:r w:rsidR="00FE0245">
        <w:rPr>
          <w:rFonts w:eastAsia="Times New Roman"/>
          <w:lang w:eastAsia="en-GB"/>
        </w:rPr>
        <w:t>presents</w:t>
      </w:r>
      <w:r w:rsidR="00896DB8">
        <w:rPr>
          <w:rFonts w:eastAsia="Times New Roman"/>
          <w:lang w:eastAsia="en-GB"/>
        </w:rPr>
        <w:t xml:space="preserve"> some</w:t>
      </w:r>
      <w:r w:rsidR="00FE0245">
        <w:rPr>
          <w:rFonts w:eastAsia="Times New Roman"/>
          <w:lang w:eastAsia="en-GB"/>
        </w:rPr>
        <w:t xml:space="preserve"> areas of concern for example, in when deciding </w:t>
      </w:r>
      <w:r w:rsidR="001E6EC2">
        <w:rPr>
          <w:rFonts w:eastAsia="Times New Roman"/>
          <w:lang w:eastAsia="en-GB"/>
        </w:rPr>
        <w:t>on what to teach in certain subject areas as areas of knowledge are omitted.</w:t>
      </w:r>
      <w:r w:rsidR="00896DB8">
        <w:rPr>
          <w:rFonts w:eastAsia="Times New Roman"/>
          <w:lang w:eastAsia="en-GB"/>
        </w:rPr>
        <w:t xml:space="preserve"> </w:t>
      </w:r>
    </w:p>
    <w:p w14:paraId="2ED4FB8E" w14:textId="67DC48FC" w:rsidR="00896DB8" w:rsidRDefault="00896DB8" w:rsidP="001A53D9">
      <w:pPr>
        <w:spacing w:after="240" w:line="360" w:lineRule="auto"/>
        <w:jc w:val="both"/>
        <w:rPr>
          <w:rFonts w:eastAsia="Times New Roman"/>
          <w:lang w:eastAsia="en-GB"/>
        </w:rPr>
      </w:pPr>
      <w:r>
        <w:rPr>
          <w:rFonts w:eastAsia="Times New Roman"/>
          <w:lang w:eastAsia="en-GB"/>
        </w:rPr>
        <w:t xml:space="preserve">John </w:t>
      </w:r>
      <w:proofErr w:type="spellStart"/>
      <w:r>
        <w:rPr>
          <w:rFonts w:eastAsia="Times New Roman"/>
          <w:lang w:eastAsia="en-GB"/>
        </w:rPr>
        <w:t>G</w:t>
      </w:r>
      <w:r w:rsidR="006103FB">
        <w:rPr>
          <w:rFonts w:eastAsia="Times New Roman"/>
          <w:lang w:eastAsia="en-GB"/>
        </w:rPr>
        <w:t>oodlad</w:t>
      </w:r>
      <w:proofErr w:type="spellEnd"/>
      <w:r w:rsidR="001E6EC2">
        <w:rPr>
          <w:rFonts w:eastAsia="Times New Roman"/>
          <w:lang w:eastAsia="en-GB"/>
        </w:rPr>
        <w:t>, an education theorist,</w:t>
      </w:r>
      <w:r>
        <w:rPr>
          <w:rFonts w:eastAsia="Times New Roman"/>
          <w:lang w:eastAsia="en-GB"/>
        </w:rPr>
        <w:t xml:space="preserve"> also defines curriculum in different </w:t>
      </w:r>
      <w:r w:rsidR="006103FB">
        <w:rPr>
          <w:rFonts w:eastAsia="Times New Roman"/>
          <w:lang w:eastAsia="en-GB"/>
        </w:rPr>
        <w:t xml:space="preserve">contexts, </w:t>
      </w:r>
      <w:proofErr w:type="spellStart"/>
      <w:r w:rsidR="006103FB">
        <w:rPr>
          <w:rFonts w:eastAsia="Times New Roman"/>
          <w:lang w:eastAsia="en-GB"/>
        </w:rPr>
        <w:t>Goodla</w:t>
      </w:r>
      <w:r w:rsidR="001616CC">
        <w:rPr>
          <w:rFonts w:eastAsia="Times New Roman"/>
          <w:lang w:eastAsia="en-GB"/>
        </w:rPr>
        <w:t>d</w:t>
      </w:r>
      <w:proofErr w:type="spellEnd"/>
      <w:r w:rsidR="001616CC">
        <w:rPr>
          <w:rFonts w:eastAsia="Times New Roman"/>
          <w:lang w:eastAsia="en-GB"/>
        </w:rPr>
        <w:t xml:space="preserve"> describes the ideal curriculum; what the government want to be taught, formal; what is contained in the curriculum document, perceived; the ideas attached to what is being taught, operational; what the teacher actually teaches and operation; what learners experience. </w:t>
      </w:r>
      <w:r w:rsidR="00DB4D7C">
        <w:rPr>
          <w:rFonts w:eastAsia="Times New Roman"/>
          <w:lang w:eastAsia="en-GB"/>
        </w:rPr>
        <w:t>(</w:t>
      </w:r>
      <w:r w:rsidR="006103FB">
        <w:rPr>
          <w:rFonts w:eastAsia="Times New Roman"/>
          <w:lang w:eastAsia="en-GB"/>
        </w:rPr>
        <w:t>GL. Rhodes, 1978)</w:t>
      </w:r>
    </w:p>
    <w:p w14:paraId="121F8319" w14:textId="6DF0A639" w:rsidR="003F0484" w:rsidRDefault="003F0484" w:rsidP="001A53D9">
      <w:pPr>
        <w:spacing w:after="240" w:line="360" w:lineRule="auto"/>
        <w:jc w:val="both"/>
        <w:rPr>
          <w:rFonts w:eastAsia="Times New Roman"/>
          <w:lang w:eastAsia="en-GB"/>
        </w:rPr>
      </w:pPr>
      <w:r>
        <w:rPr>
          <w:rFonts w:eastAsia="Times New Roman"/>
          <w:u w:val="single"/>
          <w:lang w:eastAsia="en-GB"/>
        </w:rPr>
        <w:t>National</w:t>
      </w:r>
      <w:r w:rsidR="00C9083A">
        <w:rPr>
          <w:rFonts w:eastAsia="Times New Roman"/>
          <w:lang w:eastAsia="en-GB"/>
        </w:rPr>
        <w:t xml:space="preserve"> </w:t>
      </w:r>
      <w:r w:rsidR="001E6EC2">
        <w:rPr>
          <w:rFonts w:eastAsia="Times New Roman"/>
          <w:lang w:eastAsia="en-GB"/>
        </w:rPr>
        <w:t>–</w:t>
      </w:r>
      <w:r w:rsidR="00C9083A">
        <w:rPr>
          <w:rFonts w:eastAsia="Times New Roman"/>
          <w:lang w:eastAsia="en-GB"/>
        </w:rPr>
        <w:t xml:space="preserve"> Wales</w:t>
      </w:r>
    </w:p>
    <w:p w14:paraId="01D160F0" w14:textId="314249FF" w:rsidR="001E6EC2" w:rsidRDefault="001E6EC2" w:rsidP="001A53D9">
      <w:pPr>
        <w:spacing w:after="240" w:line="360" w:lineRule="auto"/>
        <w:jc w:val="both"/>
        <w:rPr>
          <w:rFonts w:eastAsia="Times New Roman"/>
          <w:lang w:eastAsia="en-GB"/>
        </w:rPr>
      </w:pPr>
      <w:r>
        <w:rPr>
          <w:rFonts w:eastAsia="Times New Roman"/>
          <w:lang w:eastAsia="en-GB"/>
        </w:rPr>
        <w:t xml:space="preserve">The curriculum in Wales has transitioned many times, mostly because of decisions made by the centralised government in London. Until the Education Act of 1944, young people in England and Wales did not have access to free education at both primary and secondary level. This Education Act introduced entry exams for eleven year olds in order for them to attend the correct kind of school for their level; grammar, technical and secondary modern. </w:t>
      </w:r>
    </w:p>
    <w:p w14:paraId="4FAF6447" w14:textId="54633849" w:rsidR="003F0484" w:rsidRDefault="003F0484" w:rsidP="001A53D9">
      <w:pPr>
        <w:spacing w:after="240" w:line="360" w:lineRule="auto"/>
        <w:jc w:val="both"/>
        <w:rPr>
          <w:rFonts w:eastAsia="Times New Roman"/>
          <w:lang w:eastAsia="en-GB"/>
        </w:rPr>
      </w:pPr>
      <w:r>
        <w:rPr>
          <w:rFonts w:eastAsia="Times New Roman"/>
          <w:lang w:eastAsia="en-GB"/>
        </w:rPr>
        <w:lastRenderedPageBreak/>
        <w:t xml:space="preserve">In </w:t>
      </w:r>
      <w:r w:rsidR="00E347D0">
        <w:rPr>
          <w:rFonts w:eastAsia="Times New Roman"/>
          <w:lang w:eastAsia="en-GB"/>
        </w:rPr>
        <w:t>1967,</w:t>
      </w:r>
      <w:r>
        <w:rPr>
          <w:rFonts w:eastAsia="Times New Roman"/>
          <w:lang w:eastAsia="en-GB"/>
        </w:rPr>
        <w:t xml:space="preserve"> </w:t>
      </w:r>
      <w:r w:rsidR="006F0ACC">
        <w:rPr>
          <w:rFonts w:eastAsia="Times New Roman"/>
          <w:lang w:eastAsia="en-GB"/>
        </w:rPr>
        <w:t xml:space="preserve">education in England and Wales changed to focus on the individual pupil after </w:t>
      </w:r>
      <w:r w:rsidR="00170E06">
        <w:rPr>
          <w:rFonts w:eastAsia="Times New Roman"/>
          <w:lang w:eastAsia="en-GB"/>
        </w:rPr>
        <w:t xml:space="preserve">the publishing of Bridget </w:t>
      </w:r>
      <w:r w:rsidR="006F0ACC">
        <w:rPr>
          <w:rFonts w:eastAsia="Times New Roman"/>
          <w:lang w:eastAsia="en-GB"/>
        </w:rPr>
        <w:t xml:space="preserve">Plowden’s </w:t>
      </w:r>
      <w:r>
        <w:rPr>
          <w:rFonts w:eastAsia="Times New Roman"/>
          <w:lang w:eastAsia="en-GB"/>
        </w:rPr>
        <w:t>child-</w:t>
      </w:r>
      <w:r w:rsidR="00170E06">
        <w:rPr>
          <w:rFonts w:eastAsia="Times New Roman"/>
          <w:lang w:eastAsia="en-GB"/>
        </w:rPr>
        <w:t>centred philosophy for teaching.</w:t>
      </w:r>
    </w:p>
    <w:p w14:paraId="376A9BFC" w14:textId="08E8CEE8" w:rsidR="003F0484" w:rsidRDefault="003F0484" w:rsidP="007F5669">
      <w:pPr>
        <w:ind w:left="720"/>
        <w:jc w:val="both"/>
        <w:rPr>
          <w:rFonts w:eastAsia="Times New Roman"/>
          <w:i/>
          <w:lang w:eastAsia="en-GB"/>
        </w:rPr>
      </w:pPr>
      <w:r w:rsidRPr="003F0484">
        <w:rPr>
          <w:rFonts w:eastAsia="Times New Roman"/>
          <w:i/>
          <w:lang w:eastAsia="en-GB"/>
        </w:rPr>
        <w:t xml:space="preserve">Individual differences between children of the same age are so great that any </w:t>
      </w:r>
      <w:proofErr w:type="gramStart"/>
      <w:r w:rsidRPr="003F0484">
        <w:rPr>
          <w:rFonts w:eastAsia="Times New Roman"/>
          <w:i/>
          <w:lang w:eastAsia="en-GB"/>
        </w:rPr>
        <w:t>class,</w:t>
      </w:r>
      <w:proofErr w:type="gramEnd"/>
      <w:r w:rsidRPr="003F0484">
        <w:rPr>
          <w:rFonts w:eastAsia="Times New Roman"/>
          <w:i/>
          <w:lang w:eastAsia="en-GB"/>
        </w:rPr>
        <w:t xml:space="preserve"> must always be treated as a body of children needing individual and different attention.</w:t>
      </w:r>
      <w:sdt>
        <w:sdtPr>
          <w:rPr>
            <w:rFonts w:eastAsia="Times New Roman"/>
            <w:i/>
            <w:lang w:eastAsia="en-GB"/>
          </w:rPr>
          <w:id w:val="-826751175"/>
          <w:citation/>
        </w:sdtPr>
        <w:sdtContent>
          <w:r w:rsidR="00E347D0">
            <w:rPr>
              <w:rFonts w:eastAsia="Times New Roman"/>
              <w:i/>
              <w:lang w:eastAsia="en-GB"/>
            </w:rPr>
            <w:fldChar w:fldCharType="begin"/>
          </w:r>
          <w:r w:rsidR="00E347D0">
            <w:rPr>
              <w:rFonts w:eastAsia="Times New Roman"/>
              <w:i/>
              <w:lang w:eastAsia="en-GB"/>
            </w:rPr>
            <w:instrText xml:space="preserve"> CITATION Gil87 \l 2057 </w:instrText>
          </w:r>
          <w:r w:rsidR="00E347D0">
            <w:rPr>
              <w:rFonts w:eastAsia="Times New Roman"/>
              <w:i/>
              <w:lang w:eastAsia="en-GB"/>
            </w:rPr>
            <w:fldChar w:fldCharType="separate"/>
          </w:r>
          <w:r w:rsidR="00E347D0">
            <w:rPr>
              <w:rFonts w:eastAsia="Times New Roman"/>
              <w:i/>
              <w:noProof/>
              <w:lang w:eastAsia="en-GB"/>
            </w:rPr>
            <w:t xml:space="preserve"> </w:t>
          </w:r>
          <w:r w:rsidR="00E347D0" w:rsidRPr="00E347D0">
            <w:rPr>
              <w:rFonts w:eastAsia="Times New Roman"/>
              <w:noProof/>
              <w:lang w:eastAsia="en-GB"/>
            </w:rPr>
            <w:t>(Gillard, 1987)</w:t>
          </w:r>
          <w:r w:rsidR="00E347D0">
            <w:rPr>
              <w:rFonts w:eastAsia="Times New Roman"/>
              <w:i/>
              <w:lang w:eastAsia="en-GB"/>
            </w:rPr>
            <w:fldChar w:fldCharType="end"/>
          </w:r>
        </w:sdtContent>
      </w:sdt>
      <w:r>
        <w:rPr>
          <w:rFonts w:eastAsia="Times New Roman"/>
          <w:i/>
          <w:lang w:eastAsia="en-GB"/>
        </w:rPr>
        <w:t xml:space="preserve"> </w:t>
      </w:r>
    </w:p>
    <w:p w14:paraId="351562B1" w14:textId="77777777" w:rsidR="006F0ACC" w:rsidRPr="003F0484" w:rsidRDefault="006F0ACC" w:rsidP="007F5669">
      <w:pPr>
        <w:ind w:left="720"/>
        <w:jc w:val="both"/>
        <w:rPr>
          <w:rFonts w:eastAsia="Times New Roman"/>
        </w:rPr>
      </w:pPr>
    </w:p>
    <w:p w14:paraId="2765878C" w14:textId="78478203" w:rsidR="003F0484" w:rsidRDefault="003F0484" w:rsidP="001A53D9">
      <w:pPr>
        <w:spacing w:after="240" w:line="360" w:lineRule="auto"/>
        <w:jc w:val="both"/>
        <w:rPr>
          <w:rFonts w:eastAsia="Times New Roman"/>
          <w:lang w:eastAsia="en-GB"/>
        </w:rPr>
      </w:pPr>
      <w:r>
        <w:rPr>
          <w:rFonts w:eastAsia="Times New Roman"/>
          <w:lang w:eastAsia="en-GB"/>
        </w:rPr>
        <w:t xml:space="preserve">Plowden also </w:t>
      </w:r>
      <w:proofErr w:type="gramStart"/>
      <w:r>
        <w:rPr>
          <w:rFonts w:eastAsia="Times New Roman"/>
          <w:lang w:eastAsia="en-GB"/>
        </w:rPr>
        <w:t>stipulated that</w:t>
      </w:r>
      <w:proofErr w:type="gramEnd"/>
      <w:r>
        <w:rPr>
          <w:rFonts w:eastAsia="Times New Roman"/>
          <w:lang w:eastAsia="en-GB"/>
        </w:rPr>
        <w:t xml:space="preserve"> “</w:t>
      </w:r>
      <w:r w:rsidRPr="00647EFA">
        <w:rPr>
          <w:rFonts w:eastAsia="Times New Roman"/>
          <w:i/>
          <w:lang w:eastAsia="en-GB"/>
        </w:rPr>
        <w:t>judgements which determine careers should be deferred for as long as possible”,</w:t>
      </w:r>
      <w:sdt>
        <w:sdtPr>
          <w:rPr>
            <w:rFonts w:eastAsia="Times New Roman"/>
            <w:i/>
            <w:lang w:eastAsia="en-GB"/>
          </w:rPr>
          <w:id w:val="1034538813"/>
          <w:citation/>
        </w:sdtPr>
        <w:sdtContent>
          <w:r w:rsidR="00170E06">
            <w:rPr>
              <w:rFonts w:eastAsia="Times New Roman"/>
              <w:i/>
              <w:lang w:eastAsia="en-GB"/>
            </w:rPr>
            <w:fldChar w:fldCharType="begin"/>
          </w:r>
          <w:r w:rsidR="00170E06">
            <w:rPr>
              <w:rFonts w:eastAsia="Times New Roman"/>
              <w:i/>
              <w:lang w:eastAsia="en-GB"/>
            </w:rPr>
            <w:instrText xml:space="preserve"> CITATION Gil87 \l 2057 </w:instrText>
          </w:r>
          <w:r w:rsidR="00170E06">
            <w:rPr>
              <w:rFonts w:eastAsia="Times New Roman"/>
              <w:i/>
              <w:lang w:eastAsia="en-GB"/>
            </w:rPr>
            <w:fldChar w:fldCharType="separate"/>
          </w:r>
          <w:r w:rsidR="00170E06">
            <w:rPr>
              <w:rFonts w:eastAsia="Times New Roman"/>
              <w:i/>
              <w:noProof/>
              <w:lang w:eastAsia="en-GB"/>
            </w:rPr>
            <w:t xml:space="preserve"> </w:t>
          </w:r>
          <w:r w:rsidR="00170E06" w:rsidRPr="00170E06">
            <w:rPr>
              <w:rFonts w:eastAsia="Times New Roman"/>
              <w:noProof/>
              <w:lang w:eastAsia="en-GB"/>
            </w:rPr>
            <w:t>(Gillard, 1987)</w:t>
          </w:r>
          <w:r w:rsidR="00170E06">
            <w:rPr>
              <w:rFonts w:eastAsia="Times New Roman"/>
              <w:i/>
              <w:lang w:eastAsia="en-GB"/>
            </w:rPr>
            <w:fldChar w:fldCharType="end"/>
          </w:r>
        </w:sdtContent>
      </w:sdt>
      <w:r w:rsidRPr="00647EFA">
        <w:rPr>
          <w:rFonts w:eastAsia="Times New Roman"/>
          <w:i/>
          <w:lang w:eastAsia="en-GB"/>
        </w:rPr>
        <w:t xml:space="preserve"> </w:t>
      </w:r>
      <w:r>
        <w:rPr>
          <w:rFonts w:eastAsia="Times New Roman"/>
          <w:lang w:eastAsia="en-GB"/>
        </w:rPr>
        <w:t xml:space="preserve">this is a long way from where we currently are in Wales with children </w:t>
      </w:r>
      <w:r w:rsidR="006F0ACC">
        <w:rPr>
          <w:rFonts w:eastAsia="Times New Roman"/>
          <w:lang w:eastAsia="en-GB"/>
        </w:rPr>
        <w:t>choosing</w:t>
      </w:r>
      <w:r w:rsidR="00B612ED">
        <w:rPr>
          <w:rFonts w:eastAsia="Times New Roman"/>
          <w:lang w:eastAsia="en-GB"/>
        </w:rPr>
        <w:t xml:space="preserve"> GCSE subjects during year eight</w:t>
      </w:r>
      <w:r w:rsidR="005F6962">
        <w:rPr>
          <w:rFonts w:eastAsia="Times New Roman"/>
          <w:lang w:eastAsia="en-GB"/>
        </w:rPr>
        <w:t xml:space="preserve">. </w:t>
      </w:r>
      <w:r w:rsidR="006F0ACC">
        <w:rPr>
          <w:rFonts w:eastAsia="Times New Roman"/>
          <w:lang w:eastAsia="en-GB"/>
        </w:rPr>
        <w:t xml:space="preserve">This change in decision making </w:t>
      </w:r>
      <w:r w:rsidR="00B612ED">
        <w:rPr>
          <w:rFonts w:eastAsia="Times New Roman"/>
          <w:lang w:eastAsia="en-GB"/>
        </w:rPr>
        <w:t>in year nine</w:t>
      </w:r>
      <w:r w:rsidR="00E347D0">
        <w:rPr>
          <w:rFonts w:eastAsia="Times New Roman"/>
          <w:lang w:eastAsia="en-GB"/>
        </w:rPr>
        <w:t xml:space="preserve"> </w:t>
      </w:r>
      <w:r w:rsidR="006F0ACC">
        <w:rPr>
          <w:rFonts w:eastAsia="Times New Roman"/>
          <w:lang w:eastAsia="en-GB"/>
        </w:rPr>
        <w:t>has possibly</w:t>
      </w:r>
      <w:r w:rsidR="00E347D0">
        <w:rPr>
          <w:rFonts w:eastAsia="Times New Roman"/>
          <w:lang w:eastAsia="en-GB"/>
        </w:rPr>
        <w:t xml:space="preserve"> been due to the </w:t>
      </w:r>
      <w:r w:rsidR="006F0ACC">
        <w:rPr>
          <w:rFonts w:eastAsia="Times New Roman"/>
          <w:lang w:eastAsia="en-GB"/>
        </w:rPr>
        <w:t>volume</w:t>
      </w:r>
      <w:r w:rsidR="00E347D0">
        <w:rPr>
          <w:rFonts w:eastAsia="Times New Roman"/>
          <w:lang w:eastAsia="en-GB"/>
        </w:rPr>
        <w:t xml:space="preserve"> of content teachers </w:t>
      </w:r>
      <w:r w:rsidR="006F0ACC">
        <w:rPr>
          <w:rFonts w:eastAsia="Times New Roman"/>
          <w:lang w:eastAsia="en-GB"/>
        </w:rPr>
        <w:t xml:space="preserve">are expected to </w:t>
      </w:r>
      <w:r w:rsidR="005F6962">
        <w:rPr>
          <w:rFonts w:eastAsia="Times New Roman"/>
          <w:lang w:eastAsia="en-GB"/>
        </w:rPr>
        <w:t xml:space="preserve">deliver in order for students </w:t>
      </w:r>
      <w:r w:rsidR="006F0ACC">
        <w:rPr>
          <w:rFonts w:eastAsia="Times New Roman"/>
          <w:lang w:eastAsia="en-GB"/>
        </w:rPr>
        <w:t>to be prepared for exams.</w:t>
      </w:r>
      <w:r w:rsidR="005F6962">
        <w:rPr>
          <w:rFonts w:eastAsia="Times New Roman"/>
          <w:lang w:eastAsia="en-GB"/>
        </w:rPr>
        <w:t xml:space="preserve"> </w:t>
      </w:r>
    </w:p>
    <w:p w14:paraId="04E84838" w14:textId="7CA157AD" w:rsidR="002402D3" w:rsidRDefault="005F6962" w:rsidP="001A53D9">
      <w:pPr>
        <w:spacing w:after="240" w:line="360" w:lineRule="auto"/>
        <w:jc w:val="both"/>
        <w:rPr>
          <w:rFonts w:eastAsia="Times New Roman"/>
          <w:lang w:eastAsia="en-GB"/>
        </w:rPr>
      </w:pPr>
      <w:r>
        <w:rPr>
          <w:rFonts w:eastAsia="Times New Roman"/>
          <w:lang w:eastAsia="en-GB"/>
        </w:rPr>
        <w:t xml:space="preserve">In </w:t>
      </w:r>
      <w:r w:rsidR="00E347D0">
        <w:rPr>
          <w:rFonts w:eastAsia="Times New Roman"/>
          <w:lang w:eastAsia="en-GB"/>
        </w:rPr>
        <w:t>1988,</w:t>
      </w:r>
      <w:r>
        <w:rPr>
          <w:rFonts w:eastAsia="Times New Roman"/>
          <w:lang w:eastAsia="en-GB"/>
        </w:rPr>
        <w:t xml:space="preserve"> the government moved away from Plowden’s philosophy</w:t>
      </w:r>
      <w:r w:rsidR="00170E06">
        <w:rPr>
          <w:rFonts w:eastAsia="Times New Roman"/>
          <w:lang w:eastAsia="en-GB"/>
        </w:rPr>
        <w:t xml:space="preserve">, </w:t>
      </w:r>
      <w:r>
        <w:rPr>
          <w:rFonts w:eastAsia="Times New Roman"/>
          <w:lang w:eastAsia="en-GB"/>
        </w:rPr>
        <w:t>instead adopt</w:t>
      </w:r>
      <w:r w:rsidR="00170E06">
        <w:rPr>
          <w:rFonts w:eastAsia="Times New Roman"/>
          <w:lang w:eastAsia="en-GB"/>
        </w:rPr>
        <w:t>ing</w:t>
      </w:r>
      <w:r>
        <w:rPr>
          <w:rFonts w:eastAsia="Times New Roman"/>
          <w:lang w:eastAsia="en-GB"/>
        </w:rPr>
        <w:t xml:space="preserve"> a subject-centred national curriculum</w:t>
      </w:r>
      <w:r w:rsidR="006F0ACC">
        <w:rPr>
          <w:rFonts w:eastAsia="Times New Roman"/>
          <w:lang w:eastAsia="en-GB"/>
        </w:rPr>
        <w:t>,</w:t>
      </w:r>
      <w:r>
        <w:rPr>
          <w:rFonts w:eastAsia="Times New Roman"/>
          <w:lang w:eastAsia="en-GB"/>
        </w:rPr>
        <w:t xml:space="preserve"> </w:t>
      </w:r>
      <w:r w:rsidR="00170E06">
        <w:rPr>
          <w:rFonts w:eastAsia="Times New Roman"/>
          <w:lang w:eastAsia="en-GB"/>
        </w:rPr>
        <w:t>implementing</w:t>
      </w:r>
      <w:r>
        <w:rPr>
          <w:rFonts w:eastAsia="Times New Roman"/>
          <w:lang w:eastAsia="en-GB"/>
        </w:rPr>
        <w:t xml:space="preserve"> key stages and educational objectives. </w:t>
      </w:r>
      <w:r w:rsidR="002402D3">
        <w:rPr>
          <w:rFonts w:eastAsia="Times New Roman"/>
          <w:lang w:eastAsia="en-GB"/>
        </w:rPr>
        <w:t xml:space="preserve">Schools were no longer managed regionally but instead nationally by the centralised government in London. </w:t>
      </w:r>
    </w:p>
    <w:p w14:paraId="62E31273" w14:textId="1C24F263" w:rsidR="002402D3" w:rsidRDefault="00170E06" w:rsidP="001A53D9">
      <w:pPr>
        <w:spacing w:after="240" w:line="360" w:lineRule="auto"/>
        <w:jc w:val="both"/>
        <w:rPr>
          <w:rFonts w:eastAsia="Times New Roman"/>
          <w:lang w:eastAsia="en-GB"/>
        </w:rPr>
      </w:pPr>
      <w:r>
        <w:rPr>
          <w:rFonts w:eastAsia="Times New Roman"/>
          <w:lang w:eastAsia="en-GB"/>
        </w:rPr>
        <w:t xml:space="preserve">The curriculum in </w:t>
      </w:r>
      <w:r w:rsidR="006F0ACC">
        <w:rPr>
          <w:rFonts w:eastAsia="Times New Roman"/>
          <w:lang w:eastAsia="en-GB"/>
        </w:rPr>
        <w:t>Wales</w:t>
      </w:r>
      <w:r>
        <w:rPr>
          <w:rFonts w:eastAsia="Times New Roman"/>
          <w:lang w:eastAsia="en-GB"/>
        </w:rPr>
        <w:t xml:space="preserve"> remained more or less the same between 1988 and 2007. However, s</w:t>
      </w:r>
      <w:r w:rsidR="006F0ACC">
        <w:rPr>
          <w:rFonts w:eastAsia="Times New Roman"/>
          <w:lang w:eastAsia="en-GB"/>
        </w:rPr>
        <w:t>ignificant</w:t>
      </w:r>
      <w:r w:rsidR="002402D3">
        <w:rPr>
          <w:rFonts w:eastAsia="Times New Roman"/>
          <w:lang w:eastAsia="en-GB"/>
        </w:rPr>
        <w:t xml:space="preserve"> changes </w:t>
      </w:r>
      <w:r w:rsidR="00E347D0">
        <w:rPr>
          <w:rFonts w:eastAsia="Times New Roman"/>
          <w:lang w:eastAsia="en-GB"/>
        </w:rPr>
        <w:t>were necessary</w:t>
      </w:r>
      <w:r w:rsidR="00045E5E">
        <w:rPr>
          <w:rFonts w:eastAsia="Times New Roman"/>
          <w:lang w:eastAsia="en-GB"/>
        </w:rPr>
        <w:t xml:space="preserve"> in the twenty-first</w:t>
      </w:r>
      <w:r w:rsidR="002402D3">
        <w:rPr>
          <w:rFonts w:eastAsia="Times New Roman"/>
          <w:lang w:eastAsia="en-GB"/>
        </w:rPr>
        <w:t xml:space="preserve"> century</w:t>
      </w:r>
      <w:r w:rsidR="006F0ACC">
        <w:rPr>
          <w:rFonts w:eastAsia="Times New Roman"/>
          <w:lang w:eastAsia="en-GB"/>
        </w:rPr>
        <w:t xml:space="preserve">, due to disappointing results </w:t>
      </w:r>
      <w:r w:rsidR="002402D3">
        <w:rPr>
          <w:rFonts w:eastAsia="Times New Roman"/>
          <w:lang w:eastAsia="en-GB"/>
        </w:rPr>
        <w:t xml:space="preserve">in </w:t>
      </w:r>
      <w:r w:rsidR="006F0ACC">
        <w:rPr>
          <w:rFonts w:eastAsia="Times New Roman"/>
          <w:lang w:eastAsia="en-GB"/>
        </w:rPr>
        <w:t>Programme for International Student Assessment (PISA).</w:t>
      </w:r>
      <w:r>
        <w:rPr>
          <w:rFonts w:eastAsia="Times New Roman"/>
          <w:lang w:eastAsia="en-GB"/>
        </w:rPr>
        <w:t xml:space="preserve"> </w:t>
      </w:r>
      <w:r w:rsidR="006F0ACC">
        <w:rPr>
          <w:rFonts w:eastAsia="Times New Roman"/>
          <w:lang w:eastAsia="en-GB"/>
        </w:rPr>
        <w:t>T</w:t>
      </w:r>
      <w:r w:rsidR="002402D3">
        <w:rPr>
          <w:rFonts w:eastAsia="Times New Roman"/>
          <w:lang w:eastAsia="en-GB"/>
        </w:rPr>
        <w:t>he report</w:t>
      </w:r>
      <w:r w:rsidR="006F0ACC">
        <w:rPr>
          <w:rFonts w:eastAsia="Times New Roman"/>
          <w:lang w:eastAsia="en-GB"/>
        </w:rPr>
        <w:t xml:space="preserve">, “Improving schools in Wales; and OECD perspective” </w:t>
      </w:r>
      <w:r w:rsidR="00045E5E">
        <w:rPr>
          <w:rFonts w:eastAsia="Times New Roman"/>
          <w:lang w:eastAsia="en-GB"/>
        </w:rPr>
        <w:t xml:space="preserve">by the Organisation for Economic Co-operation and </w:t>
      </w:r>
      <w:r w:rsidR="00E30616">
        <w:rPr>
          <w:rFonts w:eastAsia="Times New Roman"/>
          <w:lang w:eastAsia="en-GB"/>
        </w:rPr>
        <w:t>Development</w:t>
      </w:r>
      <w:r w:rsidR="00045E5E">
        <w:rPr>
          <w:rFonts w:eastAsia="Times New Roman"/>
          <w:lang w:eastAsia="en-GB"/>
        </w:rPr>
        <w:t xml:space="preserve"> (OECD) </w:t>
      </w:r>
      <w:r w:rsidR="002402D3">
        <w:rPr>
          <w:rFonts w:eastAsia="Times New Roman"/>
          <w:lang w:eastAsia="en-GB"/>
        </w:rPr>
        <w:t xml:space="preserve">highlighted Wales’ shortcomings in assessment and evaluation. In the </w:t>
      </w:r>
      <w:r w:rsidR="006F0ACC">
        <w:rPr>
          <w:rFonts w:eastAsia="Times New Roman"/>
          <w:lang w:eastAsia="en-GB"/>
        </w:rPr>
        <w:t xml:space="preserve">PISA </w:t>
      </w:r>
      <w:r w:rsidR="002402D3">
        <w:rPr>
          <w:rFonts w:eastAsia="Times New Roman"/>
          <w:lang w:eastAsia="en-GB"/>
        </w:rPr>
        <w:t xml:space="preserve">tests in </w:t>
      </w:r>
      <w:r w:rsidR="00E347D0">
        <w:rPr>
          <w:rFonts w:eastAsia="Times New Roman"/>
          <w:lang w:eastAsia="en-GB"/>
        </w:rPr>
        <w:t>2012,</w:t>
      </w:r>
      <w:r w:rsidR="002402D3">
        <w:rPr>
          <w:rFonts w:eastAsia="Times New Roman"/>
          <w:lang w:eastAsia="en-GB"/>
        </w:rPr>
        <w:t xml:space="preserve"> a fifth of Welsh stu</w:t>
      </w:r>
      <w:r w:rsidR="006F0ACC">
        <w:rPr>
          <w:rFonts w:eastAsia="Times New Roman"/>
          <w:lang w:eastAsia="en-GB"/>
        </w:rPr>
        <w:t>dents did not achieve baseline l</w:t>
      </w:r>
      <w:r w:rsidR="00215B45">
        <w:rPr>
          <w:rFonts w:eastAsia="Times New Roman"/>
          <w:lang w:eastAsia="en-GB"/>
        </w:rPr>
        <w:t xml:space="preserve">evel </w:t>
      </w:r>
      <w:r w:rsidR="00045E5E">
        <w:rPr>
          <w:rFonts w:eastAsia="Times New Roman"/>
          <w:lang w:eastAsia="en-GB"/>
        </w:rPr>
        <w:t>two</w:t>
      </w:r>
      <w:r w:rsidR="002402D3">
        <w:rPr>
          <w:rFonts w:eastAsia="Times New Roman"/>
          <w:lang w:eastAsia="en-GB"/>
        </w:rPr>
        <w:t xml:space="preserve"> in reading and</w:t>
      </w:r>
      <w:r w:rsidR="006F0ACC">
        <w:rPr>
          <w:rFonts w:eastAsia="Times New Roman"/>
          <w:lang w:eastAsia="en-GB"/>
        </w:rPr>
        <w:t xml:space="preserve"> s</w:t>
      </w:r>
      <w:r w:rsidR="002402D3">
        <w:rPr>
          <w:rFonts w:eastAsia="Times New Roman"/>
          <w:lang w:eastAsia="en-GB"/>
        </w:rPr>
        <w:t>cience, with</w:t>
      </w:r>
      <w:r w:rsidR="006F0ACC">
        <w:rPr>
          <w:rFonts w:eastAsia="Times New Roman"/>
          <w:lang w:eastAsia="en-GB"/>
        </w:rPr>
        <w:t xml:space="preserve"> a third not achieving a l</w:t>
      </w:r>
      <w:r w:rsidR="00045E5E">
        <w:rPr>
          <w:rFonts w:eastAsia="Times New Roman"/>
          <w:lang w:eastAsia="en-GB"/>
        </w:rPr>
        <w:t>evel two</w:t>
      </w:r>
      <w:r w:rsidR="002402D3">
        <w:rPr>
          <w:rFonts w:eastAsia="Times New Roman"/>
          <w:lang w:eastAsia="en-GB"/>
        </w:rPr>
        <w:t xml:space="preserve"> in </w:t>
      </w:r>
      <w:r w:rsidR="006F0ACC">
        <w:rPr>
          <w:rFonts w:eastAsia="Times New Roman"/>
          <w:lang w:eastAsia="en-GB"/>
        </w:rPr>
        <w:t>m</w:t>
      </w:r>
      <w:r w:rsidR="002402D3">
        <w:rPr>
          <w:rFonts w:eastAsia="Times New Roman"/>
          <w:lang w:eastAsia="en-GB"/>
        </w:rPr>
        <w:t xml:space="preserve">aths. Following the report by the OECD, it was recommended </w:t>
      </w:r>
      <w:r w:rsidR="00045E5E">
        <w:rPr>
          <w:rFonts w:eastAsia="Times New Roman"/>
          <w:lang w:eastAsia="en-GB"/>
        </w:rPr>
        <w:t xml:space="preserve">that </w:t>
      </w:r>
      <w:r w:rsidR="006F0ACC">
        <w:rPr>
          <w:rFonts w:eastAsia="Times New Roman"/>
          <w:lang w:eastAsia="en-GB"/>
        </w:rPr>
        <w:t xml:space="preserve">the delivery of </w:t>
      </w:r>
      <w:r w:rsidR="00045E5E">
        <w:rPr>
          <w:rFonts w:eastAsia="Times New Roman"/>
          <w:lang w:eastAsia="en-GB"/>
        </w:rPr>
        <w:t xml:space="preserve">Personal, Social, Health and Economic education (PSHE) and </w:t>
      </w:r>
      <w:r w:rsidR="006F0ACC">
        <w:rPr>
          <w:rFonts w:eastAsia="Times New Roman"/>
          <w:lang w:eastAsia="en-GB"/>
        </w:rPr>
        <w:t xml:space="preserve">pupils’ </w:t>
      </w:r>
      <w:r w:rsidR="00045E5E">
        <w:rPr>
          <w:rFonts w:eastAsia="Times New Roman"/>
          <w:lang w:eastAsia="en-GB"/>
        </w:rPr>
        <w:t xml:space="preserve">experiences at </w:t>
      </w:r>
      <w:r w:rsidR="006F0ACC">
        <w:rPr>
          <w:rFonts w:eastAsia="Times New Roman"/>
          <w:lang w:eastAsia="en-GB"/>
        </w:rPr>
        <w:t>key s</w:t>
      </w:r>
      <w:r w:rsidR="00045E5E">
        <w:rPr>
          <w:rFonts w:eastAsia="Times New Roman"/>
          <w:lang w:eastAsia="en-GB"/>
        </w:rPr>
        <w:t>tage three</w:t>
      </w:r>
      <w:r w:rsidR="002402D3">
        <w:rPr>
          <w:rFonts w:eastAsia="Times New Roman"/>
          <w:lang w:eastAsia="en-GB"/>
        </w:rPr>
        <w:t xml:space="preserve"> </w:t>
      </w:r>
      <w:r w:rsidR="006F0ACC">
        <w:rPr>
          <w:rFonts w:eastAsia="Times New Roman"/>
          <w:lang w:eastAsia="en-GB"/>
        </w:rPr>
        <w:t xml:space="preserve">should </w:t>
      </w:r>
      <w:r w:rsidR="00E347D0">
        <w:rPr>
          <w:rFonts w:eastAsia="Times New Roman"/>
          <w:lang w:eastAsia="en-GB"/>
        </w:rPr>
        <w:t>be</w:t>
      </w:r>
      <w:r w:rsidR="00215B45">
        <w:rPr>
          <w:rFonts w:eastAsia="Times New Roman"/>
          <w:lang w:eastAsia="en-GB"/>
        </w:rPr>
        <w:t xml:space="preserve"> changed</w:t>
      </w:r>
      <w:r w:rsidR="00E347D0">
        <w:rPr>
          <w:rFonts w:eastAsia="Times New Roman"/>
          <w:lang w:eastAsia="en-GB"/>
        </w:rPr>
        <w:t>. T</w:t>
      </w:r>
      <w:r w:rsidR="00215B45">
        <w:rPr>
          <w:rFonts w:eastAsia="Times New Roman"/>
          <w:lang w:eastAsia="en-GB"/>
        </w:rPr>
        <w:t xml:space="preserve">eachers must have </w:t>
      </w:r>
      <w:r w:rsidR="002402D3">
        <w:rPr>
          <w:rFonts w:eastAsia="Times New Roman"/>
          <w:lang w:eastAsia="en-GB"/>
        </w:rPr>
        <w:t>high expectations for all pupils</w:t>
      </w:r>
      <w:r w:rsidR="006F0ACC">
        <w:rPr>
          <w:rFonts w:eastAsia="Times New Roman"/>
          <w:lang w:eastAsia="en-GB"/>
        </w:rPr>
        <w:t>,</w:t>
      </w:r>
      <w:r w:rsidR="002402D3">
        <w:rPr>
          <w:rFonts w:eastAsia="Times New Roman"/>
          <w:lang w:eastAsia="en-GB"/>
        </w:rPr>
        <w:t xml:space="preserve"> regardless of background and the profession </w:t>
      </w:r>
      <w:r w:rsidR="00215B45">
        <w:rPr>
          <w:rFonts w:eastAsia="Times New Roman"/>
          <w:lang w:eastAsia="en-GB"/>
        </w:rPr>
        <w:t>must</w:t>
      </w:r>
      <w:r w:rsidR="002402D3">
        <w:rPr>
          <w:rFonts w:eastAsia="Times New Roman"/>
          <w:lang w:eastAsia="en-GB"/>
        </w:rPr>
        <w:t xml:space="preserve"> focus on the long-term</w:t>
      </w:r>
      <w:r w:rsidR="006F0ACC">
        <w:rPr>
          <w:rFonts w:eastAsia="Times New Roman"/>
          <w:lang w:eastAsia="en-GB"/>
        </w:rPr>
        <w:t xml:space="preserve"> progress</w:t>
      </w:r>
      <w:r w:rsidR="002402D3">
        <w:rPr>
          <w:rFonts w:eastAsia="Times New Roman"/>
          <w:lang w:eastAsia="en-GB"/>
        </w:rPr>
        <w:t xml:space="preserve"> rather than the short</w:t>
      </w:r>
      <w:r w:rsidR="006F0ACC">
        <w:rPr>
          <w:rFonts w:eastAsia="Times New Roman"/>
          <w:lang w:eastAsia="en-GB"/>
        </w:rPr>
        <w:t>-</w:t>
      </w:r>
      <w:r w:rsidR="002402D3">
        <w:rPr>
          <w:rFonts w:eastAsia="Times New Roman"/>
          <w:lang w:eastAsia="en-GB"/>
        </w:rPr>
        <w:t xml:space="preserve">term </w:t>
      </w:r>
      <w:r w:rsidR="006F0ACC">
        <w:rPr>
          <w:rFonts w:eastAsia="Times New Roman"/>
          <w:lang w:eastAsia="en-GB"/>
        </w:rPr>
        <w:t xml:space="preserve">progress of pupils </w:t>
      </w:r>
      <w:r w:rsidR="002402D3">
        <w:rPr>
          <w:rFonts w:eastAsia="Times New Roman"/>
          <w:lang w:eastAsia="en-GB"/>
        </w:rPr>
        <w:t>as ha</w:t>
      </w:r>
      <w:r w:rsidR="00215B45">
        <w:rPr>
          <w:rFonts w:eastAsia="Times New Roman"/>
          <w:lang w:eastAsia="en-GB"/>
        </w:rPr>
        <w:t>s</w:t>
      </w:r>
      <w:r w:rsidR="002402D3">
        <w:rPr>
          <w:rFonts w:eastAsia="Times New Roman"/>
          <w:lang w:eastAsia="en-GB"/>
        </w:rPr>
        <w:t xml:space="preserve"> been </w:t>
      </w:r>
      <w:r w:rsidR="006F0ACC">
        <w:rPr>
          <w:rFonts w:eastAsia="Times New Roman"/>
          <w:lang w:eastAsia="en-GB"/>
        </w:rPr>
        <w:t>standard</w:t>
      </w:r>
      <w:r w:rsidR="002402D3">
        <w:rPr>
          <w:rFonts w:eastAsia="Times New Roman"/>
          <w:lang w:eastAsia="en-GB"/>
        </w:rPr>
        <w:t xml:space="preserve"> practice in Wales</w:t>
      </w:r>
      <w:r w:rsidR="006F0ACC">
        <w:rPr>
          <w:rFonts w:eastAsia="Times New Roman"/>
          <w:lang w:eastAsia="en-GB"/>
        </w:rPr>
        <w:t>.</w:t>
      </w:r>
      <w:r w:rsidR="002402D3">
        <w:rPr>
          <w:rFonts w:eastAsia="Times New Roman"/>
          <w:lang w:eastAsia="en-GB"/>
        </w:rPr>
        <w:t xml:space="preserve"> </w:t>
      </w:r>
      <w:r w:rsidR="006F0ACC">
        <w:rPr>
          <w:rFonts w:eastAsia="Times New Roman"/>
          <w:lang w:eastAsia="en-GB"/>
        </w:rPr>
        <w:t>P</w:t>
      </w:r>
      <w:r w:rsidR="002402D3">
        <w:rPr>
          <w:rFonts w:eastAsia="Times New Roman"/>
          <w:lang w:eastAsia="en-GB"/>
        </w:rPr>
        <w:t>rimary school</w:t>
      </w:r>
      <w:r w:rsidR="006F0ACC">
        <w:rPr>
          <w:rFonts w:eastAsia="Times New Roman"/>
          <w:lang w:eastAsia="en-GB"/>
        </w:rPr>
        <w:t>s</w:t>
      </w:r>
      <w:r w:rsidR="002402D3">
        <w:rPr>
          <w:rFonts w:eastAsia="Times New Roman"/>
          <w:lang w:eastAsia="en-GB"/>
        </w:rPr>
        <w:t xml:space="preserve"> </w:t>
      </w:r>
      <w:r w:rsidR="006F0ACC">
        <w:rPr>
          <w:rFonts w:eastAsia="Times New Roman"/>
          <w:lang w:eastAsia="en-GB"/>
        </w:rPr>
        <w:t>focus on developing</w:t>
      </w:r>
      <w:r w:rsidR="00215B45">
        <w:rPr>
          <w:rFonts w:eastAsia="Times New Roman"/>
          <w:lang w:eastAsia="en-GB"/>
        </w:rPr>
        <w:t xml:space="preserve"> literacy and numeracy skills and secondary school</w:t>
      </w:r>
      <w:r w:rsidR="006F0ACC">
        <w:rPr>
          <w:rFonts w:eastAsia="Times New Roman"/>
          <w:lang w:eastAsia="en-GB"/>
        </w:rPr>
        <w:t>s</w:t>
      </w:r>
      <w:r w:rsidR="00215B45">
        <w:rPr>
          <w:rFonts w:eastAsia="Times New Roman"/>
          <w:lang w:eastAsia="en-GB"/>
        </w:rPr>
        <w:t xml:space="preserve"> teach to the</w:t>
      </w:r>
      <w:r w:rsidR="006F0ACC">
        <w:rPr>
          <w:rFonts w:eastAsia="Times New Roman"/>
          <w:lang w:eastAsia="en-GB"/>
        </w:rPr>
        <w:t xml:space="preserve"> requirements of the exam board.</w:t>
      </w:r>
    </w:p>
    <w:p w14:paraId="3A60B3D7" w14:textId="5EFCC7DC" w:rsidR="00215B45" w:rsidRDefault="00215B45" w:rsidP="001A53D9">
      <w:pPr>
        <w:spacing w:after="240" w:line="360" w:lineRule="auto"/>
        <w:jc w:val="both"/>
        <w:rPr>
          <w:rFonts w:eastAsia="Times New Roman"/>
          <w:lang w:eastAsia="en-GB"/>
        </w:rPr>
      </w:pPr>
      <w:r>
        <w:rPr>
          <w:rFonts w:eastAsia="Times New Roman"/>
          <w:lang w:eastAsia="en-GB"/>
        </w:rPr>
        <w:t xml:space="preserve">The OECD report did highlight some good practice within the Welsh education </w:t>
      </w:r>
      <w:r w:rsidR="00E347D0">
        <w:rPr>
          <w:rFonts w:eastAsia="Times New Roman"/>
          <w:lang w:eastAsia="en-GB"/>
        </w:rPr>
        <w:t>system;</w:t>
      </w:r>
      <w:r>
        <w:rPr>
          <w:rFonts w:eastAsia="Times New Roman"/>
          <w:lang w:eastAsia="en-GB"/>
        </w:rPr>
        <w:t xml:space="preserve"> the Foundation Phase</w:t>
      </w:r>
      <w:r w:rsidR="00F92009">
        <w:rPr>
          <w:rFonts w:eastAsia="Times New Roman"/>
          <w:lang w:eastAsia="en-GB"/>
        </w:rPr>
        <w:t xml:space="preserve">’s </w:t>
      </w:r>
      <w:r>
        <w:rPr>
          <w:rFonts w:eastAsia="Times New Roman"/>
          <w:lang w:eastAsia="en-GB"/>
        </w:rPr>
        <w:t xml:space="preserve">ethos, principles and pedagogy </w:t>
      </w:r>
      <w:r w:rsidR="00F92009">
        <w:rPr>
          <w:rFonts w:eastAsia="Times New Roman"/>
          <w:lang w:eastAsia="en-GB"/>
        </w:rPr>
        <w:t>were</w:t>
      </w:r>
      <w:r w:rsidR="00E347D0">
        <w:rPr>
          <w:rFonts w:eastAsia="Times New Roman"/>
          <w:lang w:eastAsia="en-GB"/>
        </w:rPr>
        <w:t xml:space="preserve"> a</w:t>
      </w:r>
      <w:r>
        <w:rPr>
          <w:rFonts w:eastAsia="Times New Roman"/>
          <w:lang w:eastAsia="en-GB"/>
        </w:rPr>
        <w:t xml:space="preserve"> </w:t>
      </w:r>
      <w:r w:rsidR="00E347D0">
        <w:rPr>
          <w:rFonts w:eastAsia="Times New Roman"/>
          <w:lang w:eastAsia="en-GB"/>
        </w:rPr>
        <w:t>strength</w:t>
      </w:r>
      <w:r>
        <w:rPr>
          <w:rFonts w:eastAsia="Times New Roman"/>
          <w:lang w:eastAsia="en-GB"/>
        </w:rPr>
        <w:t xml:space="preserve">. Teachers </w:t>
      </w:r>
      <w:r w:rsidR="00F92009">
        <w:rPr>
          <w:rFonts w:eastAsia="Times New Roman"/>
          <w:lang w:eastAsia="en-GB"/>
        </w:rPr>
        <w:t>were</w:t>
      </w:r>
      <w:r>
        <w:rPr>
          <w:rFonts w:eastAsia="Times New Roman"/>
          <w:lang w:eastAsia="en-GB"/>
        </w:rPr>
        <w:t xml:space="preserve"> choosing how they </w:t>
      </w:r>
      <w:r w:rsidR="00F92009">
        <w:rPr>
          <w:rFonts w:eastAsia="Times New Roman"/>
          <w:lang w:eastAsia="en-GB"/>
        </w:rPr>
        <w:t xml:space="preserve">organised </w:t>
      </w:r>
      <w:r>
        <w:rPr>
          <w:rFonts w:eastAsia="Times New Roman"/>
          <w:lang w:eastAsia="en-GB"/>
        </w:rPr>
        <w:t xml:space="preserve">learning and </w:t>
      </w:r>
      <w:r w:rsidR="00F92009">
        <w:rPr>
          <w:rFonts w:eastAsia="Times New Roman"/>
          <w:lang w:eastAsia="en-GB"/>
        </w:rPr>
        <w:t>used</w:t>
      </w:r>
      <w:r>
        <w:rPr>
          <w:rFonts w:eastAsia="Times New Roman"/>
          <w:lang w:eastAsia="en-GB"/>
        </w:rPr>
        <w:t xml:space="preserve"> test</w:t>
      </w:r>
      <w:r w:rsidR="00F92009">
        <w:rPr>
          <w:rFonts w:eastAsia="Times New Roman"/>
          <w:lang w:eastAsia="en-GB"/>
        </w:rPr>
        <w:t>s</w:t>
      </w:r>
      <w:r>
        <w:rPr>
          <w:rFonts w:eastAsia="Times New Roman"/>
          <w:lang w:eastAsia="en-GB"/>
        </w:rPr>
        <w:t xml:space="preserve"> as a servant</w:t>
      </w:r>
      <w:r w:rsidR="00F92009">
        <w:rPr>
          <w:rFonts w:eastAsia="Times New Roman"/>
          <w:lang w:eastAsia="en-GB"/>
        </w:rPr>
        <w:t>,</w:t>
      </w:r>
      <w:r>
        <w:rPr>
          <w:rFonts w:eastAsia="Times New Roman"/>
          <w:lang w:eastAsia="en-GB"/>
        </w:rPr>
        <w:t xml:space="preserve"> rather than as the master. </w:t>
      </w:r>
      <w:r w:rsidR="002513CD">
        <w:rPr>
          <w:rFonts w:eastAsia="Times New Roman"/>
          <w:lang w:eastAsia="en-GB"/>
        </w:rPr>
        <w:t xml:space="preserve">Additionally, special schools were working effectively towards what the OECD lays out in their recommendations. </w:t>
      </w:r>
      <w:r>
        <w:rPr>
          <w:rFonts w:eastAsia="Times New Roman"/>
          <w:lang w:eastAsia="en-GB"/>
        </w:rPr>
        <w:t xml:space="preserve">Within secondary schooling, the report outlined the need to develop </w:t>
      </w:r>
      <w:r>
        <w:rPr>
          <w:rFonts w:eastAsia="Times New Roman"/>
          <w:lang w:eastAsia="en-GB"/>
        </w:rPr>
        <w:lastRenderedPageBreak/>
        <w:t>skills through themes</w:t>
      </w:r>
      <w:r w:rsidR="00CB76B2">
        <w:rPr>
          <w:rFonts w:eastAsia="Times New Roman"/>
          <w:lang w:eastAsia="en-GB"/>
        </w:rPr>
        <w:t>,</w:t>
      </w:r>
      <w:r>
        <w:rPr>
          <w:rFonts w:eastAsia="Times New Roman"/>
          <w:lang w:eastAsia="en-GB"/>
        </w:rPr>
        <w:t xml:space="preserve"> such as sustainability</w:t>
      </w:r>
      <w:r w:rsidR="00CB76B2">
        <w:rPr>
          <w:rFonts w:eastAsia="Times New Roman"/>
          <w:lang w:eastAsia="en-GB"/>
        </w:rPr>
        <w:t>,</w:t>
      </w:r>
      <w:r>
        <w:rPr>
          <w:rFonts w:eastAsia="Times New Roman"/>
          <w:lang w:eastAsia="en-GB"/>
        </w:rPr>
        <w:t xml:space="preserve"> to help with</w:t>
      </w:r>
      <w:r w:rsidR="00CB76B2">
        <w:rPr>
          <w:rFonts w:eastAsia="Times New Roman"/>
          <w:lang w:eastAsia="en-GB"/>
        </w:rPr>
        <w:t xml:space="preserve"> the</w:t>
      </w:r>
      <w:r>
        <w:rPr>
          <w:rFonts w:eastAsia="Times New Roman"/>
          <w:lang w:eastAsia="en-GB"/>
        </w:rPr>
        <w:t xml:space="preserve"> transition between primary and secondary school</w:t>
      </w:r>
      <w:r w:rsidR="00CB76B2">
        <w:rPr>
          <w:rFonts w:eastAsia="Times New Roman"/>
          <w:lang w:eastAsia="en-GB"/>
        </w:rPr>
        <w:t>s</w:t>
      </w:r>
      <w:r w:rsidR="00E347D0">
        <w:rPr>
          <w:rFonts w:eastAsia="Times New Roman"/>
          <w:lang w:eastAsia="en-GB"/>
        </w:rPr>
        <w:t>.</w:t>
      </w:r>
      <w:r>
        <w:rPr>
          <w:rFonts w:eastAsia="Times New Roman"/>
          <w:lang w:eastAsia="en-GB"/>
        </w:rPr>
        <w:t xml:space="preserve"> </w:t>
      </w:r>
      <w:r w:rsidR="00E347D0">
        <w:rPr>
          <w:rFonts w:eastAsia="Times New Roman"/>
          <w:lang w:eastAsia="en-GB"/>
        </w:rPr>
        <w:t>I</w:t>
      </w:r>
      <w:r>
        <w:rPr>
          <w:rFonts w:eastAsia="Times New Roman"/>
          <w:lang w:eastAsia="en-GB"/>
        </w:rPr>
        <w:t xml:space="preserve">t also highlighted that schools should be given a reduced framework to stop the </w:t>
      </w:r>
      <w:r w:rsidR="00CB76B2">
        <w:rPr>
          <w:rFonts w:eastAsia="Times New Roman"/>
          <w:lang w:eastAsia="en-GB"/>
        </w:rPr>
        <w:t>disillusion children have reported feeling when pupils move from keys stage two into key stage three.</w:t>
      </w:r>
      <w:r w:rsidR="00E347D0">
        <w:rPr>
          <w:rFonts w:eastAsia="Times New Roman"/>
          <w:lang w:eastAsia="en-GB"/>
        </w:rPr>
        <w:t xml:space="preserve"> </w:t>
      </w:r>
      <w:r w:rsidR="00CB76B2">
        <w:rPr>
          <w:rFonts w:eastAsia="Times New Roman"/>
          <w:lang w:eastAsia="en-GB"/>
        </w:rPr>
        <w:t>R</w:t>
      </w:r>
      <w:r>
        <w:rPr>
          <w:rFonts w:eastAsia="Times New Roman"/>
          <w:lang w:eastAsia="en-GB"/>
        </w:rPr>
        <w:t>educ</w:t>
      </w:r>
      <w:r w:rsidR="00CB76B2">
        <w:rPr>
          <w:rFonts w:eastAsia="Times New Roman"/>
          <w:lang w:eastAsia="en-GB"/>
        </w:rPr>
        <w:t>ing</w:t>
      </w:r>
      <w:r>
        <w:rPr>
          <w:rFonts w:eastAsia="Times New Roman"/>
          <w:lang w:eastAsia="en-GB"/>
        </w:rPr>
        <w:t xml:space="preserve"> content, according to the OECD ensure</w:t>
      </w:r>
      <w:r w:rsidR="00CB76B2">
        <w:rPr>
          <w:rFonts w:eastAsia="Times New Roman"/>
          <w:lang w:eastAsia="en-GB"/>
        </w:rPr>
        <w:t>s</w:t>
      </w:r>
      <w:r>
        <w:rPr>
          <w:rFonts w:eastAsia="Times New Roman"/>
          <w:lang w:eastAsia="en-GB"/>
        </w:rPr>
        <w:t xml:space="preserve"> pupils remain excited and engaged </w:t>
      </w:r>
      <w:r w:rsidR="00CB76B2">
        <w:rPr>
          <w:rFonts w:eastAsia="Times New Roman"/>
          <w:lang w:eastAsia="en-GB"/>
        </w:rPr>
        <w:t>in the classroom</w:t>
      </w:r>
      <w:r>
        <w:rPr>
          <w:rFonts w:eastAsia="Times New Roman"/>
          <w:lang w:eastAsia="en-GB"/>
        </w:rPr>
        <w:t xml:space="preserve">. However, this in turn will also require a change in </w:t>
      </w:r>
      <w:r w:rsidR="00CB76B2">
        <w:rPr>
          <w:rFonts w:eastAsia="Times New Roman"/>
          <w:lang w:eastAsia="en-GB"/>
        </w:rPr>
        <w:t>syllabi</w:t>
      </w:r>
      <w:r>
        <w:rPr>
          <w:rFonts w:eastAsia="Times New Roman"/>
          <w:lang w:eastAsia="en-GB"/>
        </w:rPr>
        <w:t xml:space="preserve"> at the end of </w:t>
      </w:r>
      <w:r w:rsidR="00CB76B2">
        <w:rPr>
          <w:rFonts w:eastAsia="Times New Roman"/>
          <w:lang w:eastAsia="en-GB"/>
        </w:rPr>
        <w:t>key s</w:t>
      </w:r>
      <w:r w:rsidR="00045E5E">
        <w:rPr>
          <w:rFonts w:eastAsia="Times New Roman"/>
          <w:lang w:eastAsia="en-GB"/>
        </w:rPr>
        <w:t>tage four</w:t>
      </w:r>
      <w:r>
        <w:rPr>
          <w:rFonts w:eastAsia="Times New Roman"/>
          <w:lang w:eastAsia="en-GB"/>
        </w:rPr>
        <w:t xml:space="preserve">. The report illustrated the problem of </w:t>
      </w:r>
      <w:r w:rsidR="00CB76B2">
        <w:rPr>
          <w:rFonts w:eastAsia="Times New Roman"/>
          <w:lang w:eastAsia="en-GB"/>
        </w:rPr>
        <w:t>sustained</w:t>
      </w:r>
      <w:r>
        <w:rPr>
          <w:rFonts w:eastAsia="Times New Roman"/>
          <w:lang w:eastAsia="en-GB"/>
        </w:rPr>
        <w:t xml:space="preserve"> motivation at secondary school</w:t>
      </w:r>
      <w:r w:rsidR="00CB76B2">
        <w:rPr>
          <w:rFonts w:eastAsia="Times New Roman"/>
          <w:lang w:eastAsia="en-GB"/>
        </w:rPr>
        <w:t>s</w:t>
      </w:r>
      <w:r>
        <w:rPr>
          <w:rFonts w:eastAsia="Times New Roman"/>
          <w:lang w:eastAsia="en-GB"/>
        </w:rPr>
        <w:t xml:space="preserve"> as an issue in the UK </w:t>
      </w:r>
      <w:r w:rsidR="00CB76B2">
        <w:rPr>
          <w:rFonts w:eastAsia="Times New Roman"/>
          <w:lang w:eastAsia="en-GB"/>
        </w:rPr>
        <w:t>(</w:t>
      </w:r>
      <w:r>
        <w:rPr>
          <w:rFonts w:eastAsia="Times New Roman"/>
          <w:lang w:eastAsia="en-GB"/>
        </w:rPr>
        <w:t>and beyond</w:t>
      </w:r>
      <w:r w:rsidR="00CB76B2">
        <w:rPr>
          <w:rFonts w:eastAsia="Times New Roman"/>
          <w:lang w:eastAsia="en-GB"/>
        </w:rPr>
        <w:t>)</w:t>
      </w:r>
      <w:r>
        <w:rPr>
          <w:rFonts w:eastAsia="Times New Roman"/>
          <w:lang w:eastAsia="en-GB"/>
        </w:rPr>
        <w:t xml:space="preserve"> and one which </w:t>
      </w:r>
      <w:r w:rsidR="004E0B8C">
        <w:rPr>
          <w:rFonts w:eastAsia="Times New Roman"/>
          <w:lang w:eastAsia="en-GB"/>
        </w:rPr>
        <w:t>not only requires education systems to change</w:t>
      </w:r>
      <w:r w:rsidR="00CB76B2">
        <w:rPr>
          <w:rFonts w:eastAsia="Times New Roman"/>
          <w:lang w:eastAsia="en-GB"/>
        </w:rPr>
        <w:t>,</w:t>
      </w:r>
      <w:r w:rsidR="004E0B8C">
        <w:rPr>
          <w:rFonts w:eastAsia="Times New Roman"/>
          <w:lang w:eastAsia="en-GB"/>
        </w:rPr>
        <w:t xml:space="preserve"> but also a cultural </w:t>
      </w:r>
      <w:r w:rsidR="00CB76B2">
        <w:rPr>
          <w:rFonts w:eastAsia="Times New Roman"/>
          <w:lang w:eastAsia="en-GB"/>
        </w:rPr>
        <w:t>modification</w:t>
      </w:r>
      <w:r w:rsidR="004E0B8C">
        <w:rPr>
          <w:rFonts w:eastAsia="Times New Roman"/>
          <w:lang w:eastAsia="en-GB"/>
        </w:rPr>
        <w:t xml:space="preserve"> </w:t>
      </w:r>
      <w:r w:rsidR="00CB76B2">
        <w:rPr>
          <w:rFonts w:eastAsia="Times New Roman"/>
          <w:lang w:eastAsia="en-GB"/>
        </w:rPr>
        <w:t>for</w:t>
      </w:r>
      <w:r w:rsidR="004E0B8C">
        <w:rPr>
          <w:rFonts w:eastAsia="Times New Roman"/>
          <w:lang w:eastAsia="en-GB"/>
        </w:rPr>
        <w:t xml:space="preserve"> society as a whole. </w:t>
      </w:r>
    </w:p>
    <w:p w14:paraId="5F439A3C" w14:textId="202670F7" w:rsidR="002513CD" w:rsidRDefault="00E347D0" w:rsidP="001A53D9">
      <w:pPr>
        <w:spacing w:after="240" w:line="360" w:lineRule="auto"/>
        <w:jc w:val="both"/>
        <w:rPr>
          <w:rFonts w:eastAsia="Times New Roman"/>
          <w:lang w:eastAsia="en-GB"/>
        </w:rPr>
      </w:pPr>
      <w:r>
        <w:rPr>
          <w:rFonts w:eastAsia="Times New Roman"/>
          <w:lang w:eastAsia="en-GB"/>
        </w:rPr>
        <w:t>Concerning the reform process, the OECD wa</w:t>
      </w:r>
      <w:r w:rsidR="002513CD">
        <w:rPr>
          <w:rFonts w:eastAsia="Times New Roman"/>
          <w:lang w:eastAsia="en-GB"/>
        </w:rPr>
        <w:t xml:space="preserve">s realistic when they </w:t>
      </w:r>
      <w:r w:rsidR="00CB76B2">
        <w:rPr>
          <w:rFonts w:eastAsia="Times New Roman"/>
          <w:lang w:eastAsia="en-GB"/>
        </w:rPr>
        <w:t>said</w:t>
      </w:r>
      <w:r w:rsidR="002513CD">
        <w:rPr>
          <w:rFonts w:eastAsia="Times New Roman"/>
          <w:lang w:eastAsia="en-GB"/>
        </w:rPr>
        <w:t xml:space="preserve"> it </w:t>
      </w:r>
      <w:r w:rsidR="00CB76B2">
        <w:rPr>
          <w:rFonts w:eastAsia="Times New Roman"/>
          <w:lang w:eastAsia="en-GB"/>
        </w:rPr>
        <w:t>would</w:t>
      </w:r>
      <w:r w:rsidR="002513CD">
        <w:rPr>
          <w:rFonts w:eastAsia="Times New Roman"/>
          <w:lang w:eastAsia="en-GB"/>
        </w:rPr>
        <w:t xml:space="preserve"> take time for </w:t>
      </w:r>
      <w:r w:rsidR="00CB76B2">
        <w:rPr>
          <w:rFonts w:eastAsia="Times New Roman"/>
          <w:lang w:eastAsia="en-GB"/>
        </w:rPr>
        <w:t>teaching and assessment methods</w:t>
      </w:r>
      <w:r w:rsidR="002513CD">
        <w:rPr>
          <w:rFonts w:eastAsia="Times New Roman"/>
          <w:lang w:eastAsia="en-GB"/>
        </w:rPr>
        <w:t xml:space="preserve"> Wales </w:t>
      </w:r>
      <w:r>
        <w:rPr>
          <w:rFonts w:eastAsia="Times New Roman"/>
          <w:lang w:eastAsia="en-GB"/>
        </w:rPr>
        <w:t xml:space="preserve">to </w:t>
      </w:r>
      <w:r w:rsidR="00CB76B2">
        <w:rPr>
          <w:rFonts w:eastAsia="Times New Roman"/>
          <w:lang w:eastAsia="en-GB"/>
        </w:rPr>
        <w:t>improve</w:t>
      </w:r>
      <w:r>
        <w:rPr>
          <w:rFonts w:eastAsia="Times New Roman"/>
          <w:lang w:eastAsia="en-GB"/>
        </w:rPr>
        <w:t>,</w:t>
      </w:r>
      <w:r w:rsidR="002513CD">
        <w:rPr>
          <w:rFonts w:eastAsia="Times New Roman"/>
          <w:lang w:eastAsia="en-GB"/>
        </w:rPr>
        <w:t xml:space="preserve"> </w:t>
      </w:r>
      <w:r>
        <w:rPr>
          <w:rFonts w:eastAsia="Times New Roman"/>
          <w:lang w:eastAsia="en-GB"/>
        </w:rPr>
        <w:t xml:space="preserve">since Northern Ireland and Scotland’s reform processes took </w:t>
      </w:r>
      <w:r w:rsidR="002513CD">
        <w:rPr>
          <w:rFonts w:eastAsia="Times New Roman"/>
          <w:lang w:eastAsia="en-GB"/>
        </w:rPr>
        <w:t xml:space="preserve">a decade. It suggests the requirement for adequate time to prepare for the </w:t>
      </w:r>
      <w:r w:rsidR="00CB76B2">
        <w:rPr>
          <w:rFonts w:eastAsia="Times New Roman"/>
          <w:lang w:eastAsia="en-GB"/>
        </w:rPr>
        <w:t>necess</w:t>
      </w:r>
      <w:r w:rsidR="00170E06">
        <w:rPr>
          <w:rFonts w:eastAsia="Times New Roman"/>
          <w:lang w:eastAsia="en-GB"/>
        </w:rPr>
        <w:t>ary changes; currently teachers’ contractual hours are</w:t>
      </w:r>
      <w:r w:rsidR="00CB76B2">
        <w:rPr>
          <w:rFonts w:eastAsia="Times New Roman"/>
          <w:lang w:eastAsia="en-GB"/>
        </w:rPr>
        <w:t xml:space="preserve"> one thousand and sixty five hours a year, the OECD fails to elucidate where the time</w:t>
      </w:r>
      <w:r w:rsidR="00170E06">
        <w:rPr>
          <w:rFonts w:eastAsia="Times New Roman"/>
          <w:lang w:eastAsia="en-GB"/>
        </w:rPr>
        <w:t xml:space="preserve"> to implement changes </w:t>
      </w:r>
      <w:r w:rsidR="00CB76B2">
        <w:rPr>
          <w:rFonts w:eastAsia="Times New Roman"/>
          <w:lang w:eastAsia="en-GB"/>
        </w:rPr>
        <w:t xml:space="preserve">should come from. </w:t>
      </w:r>
    </w:p>
    <w:p w14:paraId="3AC7D3AF" w14:textId="48662FE3" w:rsidR="002513CD" w:rsidRDefault="00170E06" w:rsidP="001A53D9">
      <w:pPr>
        <w:spacing w:after="240" w:line="360" w:lineRule="auto"/>
        <w:jc w:val="both"/>
        <w:rPr>
          <w:rFonts w:eastAsia="Times New Roman"/>
          <w:lang w:eastAsia="en-GB"/>
        </w:rPr>
      </w:pPr>
      <w:r>
        <w:rPr>
          <w:rFonts w:eastAsia="Times New Roman"/>
          <w:lang w:eastAsia="en-GB"/>
        </w:rPr>
        <w:t>The OECD recommended that the</w:t>
      </w:r>
      <w:r w:rsidR="002513CD">
        <w:rPr>
          <w:rFonts w:eastAsia="Times New Roman"/>
          <w:lang w:eastAsia="en-GB"/>
        </w:rPr>
        <w:t xml:space="preserve"> Welsh Government no longer </w:t>
      </w:r>
      <w:r w:rsidR="00A27EEC">
        <w:rPr>
          <w:rFonts w:eastAsia="Times New Roman"/>
          <w:lang w:eastAsia="en-GB"/>
        </w:rPr>
        <w:t>request</w:t>
      </w:r>
      <w:r w:rsidR="00CB76B2">
        <w:rPr>
          <w:rFonts w:eastAsia="Times New Roman"/>
          <w:lang w:eastAsia="en-GB"/>
        </w:rPr>
        <w:t xml:space="preserve"> to see end of k</w:t>
      </w:r>
      <w:r w:rsidR="002513CD">
        <w:rPr>
          <w:rFonts w:eastAsia="Times New Roman"/>
          <w:lang w:eastAsia="en-GB"/>
        </w:rPr>
        <w:t xml:space="preserve">ey </w:t>
      </w:r>
      <w:r w:rsidR="00CB76B2">
        <w:rPr>
          <w:rFonts w:eastAsia="Times New Roman"/>
          <w:lang w:eastAsia="en-GB"/>
        </w:rPr>
        <w:t>s</w:t>
      </w:r>
      <w:r w:rsidR="002513CD">
        <w:rPr>
          <w:rFonts w:eastAsia="Times New Roman"/>
          <w:lang w:eastAsia="en-GB"/>
        </w:rPr>
        <w:t>tage data from class teachers</w:t>
      </w:r>
      <w:r w:rsidR="00CB76B2">
        <w:rPr>
          <w:rFonts w:eastAsia="Times New Roman"/>
          <w:lang w:eastAsia="en-GB"/>
        </w:rPr>
        <w:t>,</w:t>
      </w:r>
      <w:r w:rsidR="002513CD">
        <w:rPr>
          <w:rFonts w:eastAsia="Times New Roman"/>
          <w:lang w:eastAsia="en-GB"/>
        </w:rPr>
        <w:t xml:space="preserve"> in order to stop</w:t>
      </w:r>
      <w:r w:rsidR="00EC40F2">
        <w:rPr>
          <w:rFonts w:eastAsia="Times New Roman"/>
          <w:lang w:eastAsia="en-GB"/>
        </w:rPr>
        <w:t xml:space="preserve"> the trend of data distortion leading to </w:t>
      </w:r>
      <w:r w:rsidR="00CB76B2">
        <w:rPr>
          <w:rFonts w:eastAsia="Times New Roman"/>
          <w:lang w:eastAsia="en-GB"/>
        </w:rPr>
        <w:t xml:space="preserve">the generation of </w:t>
      </w:r>
      <w:r w:rsidR="00EC40F2">
        <w:rPr>
          <w:rFonts w:eastAsia="Times New Roman"/>
          <w:lang w:eastAsia="en-GB"/>
        </w:rPr>
        <w:t>unrealistic</w:t>
      </w:r>
      <w:r w:rsidR="00CB76B2">
        <w:rPr>
          <w:rFonts w:eastAsia="Times New Roman"/>
          <w:lang w:eastAsia="en-GB"/>
        </w:rPr>
        <w:t xml:space="preserve"> key stage four </w:t>
      </w:r>
      <w:r w:rsidR="00A27EEC">
        <w:rPr>
          <w:rFonts w:eastAsia="Times New Roman"/>
          <w:lang w:eastAsia="en-GB"/>
        </w:rPr>
        <w:t>targets, which</w:t>
      </w:r>
      <w:r w:rsidR="00CB76B2">
        <w:rPr>
          <w:rFonts w:eastAsia="Times New Roman"/>
          <w:lang w:eastAsia="en-GB"/>
        </w:rPr>
        <w:t xml:space="preserve"> can create a disparity between targets and actual achievement.</w:t>
      </w:r>
    </w:p>
    <w:p w14:paraId="542ADDC1" w14:textId="14A595B9" w:rsidR="00EC40F2" w:rsidRDefault="00C9083A" w:rsidP="001A53D9">
      <w:pPr>
        <w:spacing w:after="240" w:line="360" w:lineRule="auto"/>
        <w:jc w:val="both"/>
        <w:rPr>
          <w:rFonts w:eastAsia="Times New Roman"/>
          <w:lang w:eastAsia="en-GB"/>
        </w:rPr>
      </w:pPr>
      <w:r>
        <w:rPr>
          <w:rFonts w:eastAsia="Times New Roman"/>
          <w:lang w:eastAsia="en-GB"/>
        </w:rPr>
        <w:t>After receiving the report from the OECD, the Welsh Government s</w:t>
      </w:r>
      <w:r w:rsidR="00CD086F">
        <w:rPr>
          <w:rFonts w:eastAsia="Times New Roman"/>
          <w:lang w:eastAsia="en-GB"/>
        </w:rPr>
        <w:t>et out to reform the curriculum. Firstly, Leighton Andrews</w:t>
      </w:r>
      <w:r w:rsidR="00CB76B2">
        <w:rPr>
          <w:rFonts w:eastAsia="Times New Roman"/>
          <w:lang w:eastAsia="en-GB"/>
        </w:rPr>
        <w:t>, the Minister of Education at the time,</w:t>
      </w:r>
      <w:r w:rsidR="00CD086F">
        <w:rPr>
          <w:rFonts w:eastAsia="Times New Roman"/>
          <w:lang w:eastAsia="en-GB"/>
        </w:rPr>
        <w:t xml:space="preserve"> created a </w:t>
      </w:r>
      <w:r w:rsidR="00647EFA">
        <w:rPr>
          <w:rFonts w:eastAsia="Times New Roman"/>
          <w:lang w:eastAsia="en-GB"/>
        </w:rPr>
        <w:t>twenty-point</w:t>
      </w:r>
      <w:r w:rsidR="00CD086F">
        <w:rPr>
          <w:rFonts w:eastAsia="Times New Roman"/>
          <w:lang w:eastAsia="en-GB"/>
        </w:rPr>
        <w:t xml:space="preserve"> plan outlining action</w:t>
      </w:r>
      <w:r w:rsidR="00CB76B2">
        <w:rPr>
          <w:rFonts w:eastAsia="Times New Roman"/>
          <w:lang w:eastAsia="en-GB"/>
        </w:rPr>
        <w:t>s</w:t>
      </w:r>
      <w:r w:rsidR="00CD086F">
        <w:rPr>
          <w:rFonts w:eastAsia="Times New Roman"/>
          <w:lang w:eastAsia="en-GB"/>
        </w:rPr>
        <w:t xml:space="preserve"> to </w:t>
      </w:r>
      <w:r w:rsidR="00CB76B2">
        <w:rPr>
          <w:rFonts w:eastAsia="Times New Roman"/>
          <w:lang w:eastAsia="en-GB"/>
        </w:rPr>
        <w:t>address</w:t>
      </w:r>
      <w:r w:rsidR="00CD086F">
        <w:rPr>
          <w:rFonts w:eastAsia="Times New Roman"/>
          <w:lang w:eastAsia="en-GB"/>
        </w:rPr>
        <w:t xml:space="preserve"> what the OECD had described as shortcomings.</w:t>
      </w:r>
      <w:r w:rsidR="00CB76B2">
        <w:rPr>
          <w:rFonts w:eastAsia="Times New Roman"/>
          <w:lang w:eastAsia="en-GB"/>
        </w:rPr>
        <w:t xml:space="preserve"> </w:t>
      </w:r>
      <w:r w:rsidR="00E347D0">
        <w:rPr>
          <w:rFonts w:eastAsia="Times New Roman"/>
          <w:lang w:eastAsia="en-GB"/>
        </w:rPr>
        <w:t>The plan set about</w:t>
      </w:r>
      <w:r w:rsidR="00CD086F">
        <w:rPr>
          <w:rFonts w:eastAsia="Times New Roman"/>
          <w:lang w:eastAsia="en-GB"/>
        </w:rPr>
        <w:t xml:space="preserve"> chang</w:t>
      </w:r>
      <w:r w:rsidR="00E347D0">
        <w:rPr>
          <w:rFonts w:eastAsia="Times New Roman"/>
          <w:lang w:eastAsia="en-GB"/>
        </w:rPr>
        <w:t>ing</w:t>
      </w:r>
      <w:r w:rsidR="00CD086F">
        <w:rPr>
          <w:rFonts w:eastAsia="Times New Roman"/>
          <w:lang w:eastAsia="en-GB"/>
        </w:rPr>
        <w:t xml:space="preserve"> the way schools tested, introduced colour categorisation for school rankings, </w:t>
      </w:r>
      <w:r w:rsidR="00CB76B2">
        <w:rPr>
          <w:rFonts w:eastAsia="Times New Roman"/>
          <w:lang w:eastAsia="en-GB"/>
        </w:rPr>
        <w:t>and created</w:t>
      </w:r>
      <w:r w:rsidR="00CD086F">
        <w:rPr>
          <w:rFonts w:eastAsia="Times New Roman"/>
          <w:lang w:eastAsia="en-GB"/>
        </w:rPr>
        <w:t xml:space="preserve"> the Masters in Educational Practice (MEP). Following this, the Welsh Government</w:t>
      </w:r>
      <w:r>
        <w:rPr>
          <w:rFonts w:eastAsia="Times New Roman"/>
          <w:lang w:eastAsia="en-GB"/>
        </w:rPr>
        <w:t xml:space="preserve"> asked Professor Donaldson to</w:t>
      </w:r>
      <w:r w:rsidR="00CD086F">
        <w:rPr>
          <w:rFonts w:eastAsia="Times New Roman"/>
          <w:lang w:eastAsia="en-GB"/>
        </w:rPr>
        <w:t xml:space="preserve"> research the current state of affairs and </w:t>
      </w:r>
      <w:r>
        <w:rPr>
          <w:rFonts w:eastAsia="Times New Roman"/>
          <w:lang w:eastAsia="en-GB"/>
        </w:rPr>
        <w:t xml:space="preserve">set out recommendations for </w:t>
      </w:r>
      <w:r w:rsidR="00CD086F">
        <w:rPr>
          <w:rFonts w:eastAsia="Times New Roman"/>
          <w:lang w:eastAsia="en-GB"/>
        </w:rPr>
        <w:t>improving the</w:t>
      </w:r>
      <w:r>
        <w:rPr>
          <w:rFonts w:eastAsia="Times New Roman"/>
          <w:lang w:eastAsia="en-GB"/>
        </w:rPr>
        <w:t xml:space="preserve"> </w:t>
      </w:r>
      <w:r w:rsidR="00CD086F">
        <w:rPr>
          <w:rFonts w:eastAsia="Times New Roman"/>
          <w:lang w:eastAsia="en-GB"/>
        </w:rPr>
        <w:t>provision</w:t>
      </w:r>
      <w:r>
        <w:rPr>
          <w:rFonts w:eastAsia="Times New Roman"/>
          <w:lang w:eastAsia="en-GB"/>
        </w:rPr>
        <w:t xml:space="preserve"> in Wales. Donaldson had previously led the reform process in Scotland</w:t>
      </w:r>
      <w:r w:rsidR="00E347D0">
        <w:rPr>
          <w:rFonts w:eastAsia="Times New Roman"/>
          <w:lang w:eastAsia="en-GB"/>
        </w:rPr>
        <w:t>, whose</w:t>
      </w:r>
      <w:r>
        <w:rPr>
          <w:rFonts w:eastAsia="Times New Roman"/>
          <w:lang w:eastAsia="en-GB"/>
        </w:rPr>
        <w:t xml:space="preserve"> recomme</w:t>
      </w:r>
      <w:r w:rsidR="00E347D0">
        <w:rPr>
          <w:rFonts w:eastAsia="Times New Roman"/>
          <w:lang w:eastAsia="en-GB"/>
        </w:rPr>
        <w:t>ndations ultimately led to the</w:t>
      </w:r>
      <w:r w:rsidR="00CB76B2">
        <w:rPr>
          <w:rFonts w:eastAsia="Times New Roman"/>
          <w:lang w:eastAsia="en-GB"/>
        </w:rPr>
        <w:t xml:space="preserve"> Scottish</w:t>
      </w:r>
      <w:r w:rsidR="00E347D0">
        <w:rPr>
          <w:rFonts w:eastAsia="Times New Roman"/>
          <w:lang w:eastAsia="en-GB"/>
        </w:rPr>
        <w:t xml:space="preserve"> Curriculum </w:t>
      </w:r>
      <w:r>
        <w:rPr>
          <w:rFonts w:eastAsia="Times New Roman"/>
          <w:lang w:eastAsia="en-GB"/>
        </w:rPr>
        <w:t>f</w:t>
      </w:r>
      <w:r w:rsidR="00E347D0">
        <w:rPr>
          <w:rFonts w:eastAsia="Times New Roman"/>
          <w:lang w:eastAsia="en-GB"/>
        </w:rPr>
        <w:t>or</w:t>
      </w:r>
      <w:r w:rsidR="00783844">
        <w:rPr>
          <w:rFonts w:eastAsia="Times New Roman"/>
          <w:lang w:eastAsia="en-GB"/>
        </w:rPr>
        <w:t xml:space="preserve"> Excellence (</w:t>
      </w:r>
      <w:proofErr w:type="spellStart"/>
      <w:r w:rsidR="00783844">
        <w:rPr>
          <w:rFonts w:eastAsia="Times New Roman"/>
          <w:lang w:eastAsia="en-GB"/>
        </w:rPr>
        <w:t>CfE</w:t>
      </w:r>
      <w:proofErr w:type="spellEnd"/>
      <w:r w:rsidR="00783844">
        <w:rPr>
          <w:rFonts w:eastAsia="Times New Roman"/>
          <w:lang w:eastAsia="en-GB"/>
        </w:rPr>
        <w:t>)</w:t>
      </w:r>
      <w:r w:rsidR="00755748">
        <w:rPr>
          <w:rFonts w:eastAsia="Times New Roman"/>
          <w:lang w:eastAsia="en-GB"/>
        </w:rPr>
        <w:t>.</w:t>
      </w:r>
    </w:p>
    <w:p w14:paraId="7ADF5CE0" w14:textId="5E5E8941" w:rsidR="00322DD1" w:rsidRDefault="00170E06" w:rsidP="001A53D9">
      <w:pPr>
        <w:spacing w:after="240" w:line="360" w:lineRule="auto"/>
        <w:jc w:val="both"/>
        <w:rPr>
          <w:rFonts w:eastAsia="Times New Roman"/>
          <w:lang w:eastAsia="en-GB"/>
        </w:rPr>
      </w:pPr>
      <w:r>
        <w:rPr>
          <w:rFonts w:eastAsia="Times New Roman"/>
          <w:lang w:eastAsia="en-GB"/>
        </w:rPr>
        <w:t>There are some clear differences and lessons Wales can learn from</w:t>
      </w:r>
      <w:r w:rsidR="00783844">
        <w:rPr>
          <w:rFonts w:eastAsia="Times New Roman"/>
          <w:lang w:eastAsia="en-GB"/>
        </w:rPr>
        <w:t xml:space="preserve"> the </w:t>
      </w:r>
      <w:proofErr w:type="spellStart"/>
      <w:r w:rsidR="00783844">
        <w:rPr>
          <w:rFonts w:eastAsia="Times New Roman"/>
          <w:lang w:eastAsia="en-GB"/>
        </w:rPr>
        <w:t>CfE</w:t>
      </w:r>
      <w:proofErr w:type="spellEnd"/>
      <w:r w:rsidR="00783844">
        <w:rPr>
          <w:rFonts w:eastAsia="Times New Roman"/>
          <w:lang w:eastAsia="en-GB"/>
        </w:rPr>
        <w:t xml:space="preserve"> and</w:t>
      </w:r>
      <w:r>
        <w:rPr>
          <w:rFonts w:eastAsia="Times New Roman"/>
          <w:lang w:eastAsia="en-GB"/>
        </w:rPr>
        <w:t xml:space="preserve"> Scotland’s experience, which has had an impact on </w:t>
      </w:r>
      <w:r w:rsidR="00783844">
        <w:rPr>
          <w:rFonts w:eastAsia="Times New Roman"/>
          <w:lang w:eastAsia="en-GB"/>
        </w:rPr>
        <w:t>the</w:t>
      </w:r>
      <w:r>
        <w:rPr>
          <w:rFonts w:eastAsia="Times New Roman"/>
          <w:lang w:eastAsia="en-GB"/>
        </w:rPr>
        <w:t xml:space="preserve"> development</w:t>
      </w:r>
      <w:r w:rsidR="00783844">
        <w:rPr>
          <w:rFonts w:eastAsia="Times New Roman"/>
          <w:lang w:eastAsia="en-GB"/>
        </w:rPr>
        <w:t xml:space="preserve"> process </w:t>
      </w:r>
      <w:r>
        <w:rPr>
          <w:rFonts w:eastAsia="Times New Roman"/>
          <w:lang w:eastAsia="en-GB"/>
        </w:rPr>
        <w:t xml:space="preserve">of the </w:t>
      </w:r>
      <w:r w:rsidR="00045E5E">
        <w:rPr>
          <w:rFonts w:eastAsia="Times New Roman"/>
          <w:lang w:eastAsia="en-GB"/>
        </w:rPr>
        <w:t>Curriculum for Wales (CfW)</w:t>
      </w:r>
      <w:r w:rsidR="00783844">
        <w:rPr>
          <w:rFonts w:eastAsia="Times New Roman"/>
          <w:lang w:eastAsia="en-GB"/>
        </w:rPr>
        <w:t xml:space="preserve"> </w:t>
      </w:r>
      <w:r>
        <w:rPr>
          <w:rFonts w:eastAsia="Times New Roman"/>
          <w:lang w:eastAsia="en-GB"/>
        </w:rPr>
        <w:t xml:space="preserve">some of which </w:t>
      </w:r>
      <w:proofErr w:type="gramStart"/>
      <w:r w:rsidR="00CB76B2">
        <w:rPr>
          <w:rFonts w:eastAsia="Times New Roman"/>
          <w:lang w:eastAsia="en-GB"/>
        </w:rPr>
        <w:t xml:space="preserve">are </w:t>
      </w:r>
      <w:r w:rsidR="00F128C0">
        <w:rPr>
          <w:rFonts w:eastAsia="Times New Roman"/>
          <w:lang w:eastAsia="en-GB"/>
        </w:rPr>
        <w:t>outlined</w:t>
      </w:r>
      <w:proofErr w:type="gramEnd"/>
      <w:r w:rsidR="00F128C0">
        <w:rPr>
          <w:rFonts w:eastAsia="Times New Roman"/>
          <w:lang w:eastAsia="en-GB"/>
        </w:rPr>
        <w:t xml:space="preserve"> below</w:t>
      </w:r>
      <w:r w:rsidR="00CB76B2">
        <w:rPr>
          <w:rFonts w:eastAsia="Times New Roman"/>
          <w:lang w:eastAsia="en-GB"/>
        </w:rPr>
        <w:t>.</w:t>
      </w:r>
    </w:p>
    <w:p w14:paraId="33785314" w14:textId="77777777" w:rsidR="00675D7A" w:rsidRDefault="00675D7A" w:rsidP="001A53D9">
      <w:pPr>
        <w:spacing w:after="240" w:line="360" w:lineRule="auto"/>
        <w:jc w:val="both"/>
        <w:rPr>
          <w:rFonts w:eastAsia="Times New Roman"/>
          <w:u w:val="single"/>
          <w:lang w:eastAsia="en-GB"/>
        </w:rPr>
      </w:pPr>
    </w:p>
    <w:p w14:paraId="60BE1B43" w14:textId="67D4FFEA" w:rsidR="00927409" w:rsidRPr="00322DD1" w:rsidRDefault="00CB76B2" w:rsidP="001A53D9">
      <w:pPr>
        <w:spacing w:after="240" w:line="360" w:lineRule="auto"/>
        <w:jc w:val="both"/>
        <w:rPr>
          <w:rFonts w:eastAsia="Times New Roman"/>
          <w:lang w:eastAsia="en-GB"/>
        </w:rPr>
      </w:pPr>
      <w:r>
        <w:rPr>
          <w:rFonts w:eastAsia="Times New Roman"/>
          <w:u w:val="single"/>
          <w:lang w:eastAsia="en-GB"/>
        </w:rPr>
        <w:lastRenderedPageBreak/>
        <w:t xml:space="preserve">National </w:t>
      </w:r>
      <w:r>
        <w:rPr>
          <w:rFonts w:eastAsia="Times New Roman"/>
          <w:lang w:eastAsia="en-GB"/>
        </w:rPr>
        <w:t xml:space="preserve">– </w:t>
      </w:r>
      <w:r w:rsidRPr="00CB76B2">
        <w:rPr>
          <w:rFonts w:eastAsia="Times New Roman"/>
          <w:lang w:eastAsia="en-GB"/>
        </w:rPr>
        <w:t>Wales</w:t>
      </w:r>
      <w:r>
        <w:rPr>
          <w:rFonts w:eastAsia="Times New Roman"/>
          <w:lang w:eastAsia="en-GB"/>
        </w:rPr>
        <w:t xml:space="preserve"> - </w:t>
      </w:r>
      <w:r w:rsidR="00927409" w:rsidRPr="00CB76B2">
        <w:rPr>
          <w:rFonts w:eastAsia="Times New Roman"/>
          <w:lang w:eastAsia="en-GB"/>
        </w:rPr>
        <w:t>Holistic approach</w:t>
      </w:r>
    </w:p>
    <w:p w14:paraId="18D53ED2" w14:textId="5A95F295" w:rsidR="00FC679E" w:rsidRDefault="00FC679E" w:rsidP="001A53D9">
      <w:pPr>
        <w:spacing w:after="240" w:line="360" w:lineRule="auto"/>
        <w:jc w:val="both"/>
        <w:rPr>
          <w:rFonts w:eastAsia="Times New Roman"/>
          <w:lang w:eastAsia="en-GB"/>
        </w:rPr>
      </w:pPr>
      <w:r>
        <w:rPr>
          <w:rFonts w:eastAsia="Times New Roman"/>
          <w:lang w:eastAsia="en-GB"/>
        </w:rPr>
        <w:t xml:space="preserve">The approach that the Welsh Government </w:t>
      </w:r>
      <w:r w:rsidR="00627BEB">
        <w:rPr>
          <w:rFonts w:eastAsia="Times New Roman"/>
          <w:lang w:eastAsia="en-GB"/>
        </w:rPr>
        <w:t xml:space="preserve">has </w:t>
      </w:r>
      <w:r>
        <w:rPr>
          <w:rFonts w:eastAsia="Times New Roman"/>
          <w:lang w:eastAsia="en-GB"/>
        </w:rPr>
        <w:t>adopted ensure</w:t>
      </w:r>
      <w:r w:rsidR="00627BEB">
        <w:rPr>
          <w:rFonts w:eastAsia="Times New Roman"/>
          <w:lang w:eastAsia="en-GB"/>
        </w:rPr>
        <w:t>s</w:t>
      </w:r>
      <w:r>
        <w:rPr>
          <w:rFonts w:eastAsia="Times New Roman"/>
          <w:lang w:eastAsia="en-GB"/>
        </w:rPr>
        <w:t xml:space="preserve"> teaching professionals and institutions have the opportunity to engage with the</w:t>
      </w:r>
      <w:r w:rsidR="00627BEB">
        <w:rPr>
          <w:rFonts w:eastAsia="Times New Roman"/>
          <w:lang w:eastAsia="en-GB"/>
        </w:rPr>
        <w:t xml:space="preserve"> reform</w:t>
      </w:r>
      <w:r>
        <w:rPr>
          <w:rFonts w:eastAsia="Times New Roman"/>
          <w:lang w:eastAsia="en-GB"/>
        </w:rPr>
        <w:t xml:space="preserve"> process at each step; teachers have been encouraged to work collaboratively with other professionals within their consortium. </w:t>
      </w:r>
    </w:p>
    <w:p w14:paraId="25F50787" w14:textId="6BC47C85" w:rsidR="00FC679E" w:rsidRDefault="00FC679E" w:rsidP="00FC679E">
      <w:pPr>
        <w:spacing w:after="240"/>
        <w:ind w:left="720"/>
        <w:jc w:val="both"/>
        <w:rPr>
          <w:i/>
        </w:rPr>
      </w:pPr>
      <w:r w:rsidRPr="00FC679E">
        <w:rPr>
          <w:i/>
        </w:rPr>
        <w:t>Summative reporting to parents and carers should include holistic assessments of achievement in relation to the curriculum purposes, drawing on experience from beyond the formal classroom.</w:t>
      </w:r>
      <w:r>
        <w:rPr>
          <w:i/>
        </w:rPr>
        <w:t xml:space="preserve"> </w:t>
      </w:r>
      <w:sdt>
        <w:sdtPr>
          <w:rPr>
            <w:i/>
          </w:rPr>
          <w:id w:val="-396591599"/>
          <w:citation/>
        </w:sdtPr>
        <w:sdtContent>
          <w:r>
            <w:rPr>
              <w:i/>
            </w:rPr>
            <w:fldChar w:fldCharType="begin"/>
          </w:r>
          <w:r>
            <w:instrText xml:space="preserve"> CITATION Pro15 \l 2057 </w:instrText>
          </w:r>
          <w:r>
            <w:rPr>
              <w:i/>
            </w:rPr>
            <w:fldChar w:fldCharType="separate"/>
          </w:r>
          <w:r>
            <w:rPr>
              <w:noProof/>
            </w:rPr>
            <w:t>(Professor Graham Donaldson, 2015)</w:t>
          </w:r>
          <w:r>
            <w:rPr>
              <w:i/>
            </w:rPr>
            <w:fldChar w:fldCharType="end"/>
          </w:r>
        </w:sdtContent>
      </w:sdt>
    </w:p>
    <w:p w14:paraId="3B9E9DB4" w14:textId="6B88B121" w:rsidR="007F5669" w:rsidRDefault="007F5669" w:rsidP="001A53D9">
      <w:pPr>
        <w:spacing w:after="240" w:line="360" w:lineRule="auto"/>
        <w:jc w:val="both"/>
        <w:rPr>
          <w:rFonts w:eastAsia="Times New Roman"/>
          <w:lang w:eastAsia="en-GB"/>
        </w:rPr>
      </w:pPr>
      <w:r>
        <w:rPr>
          <w:rFonts w:eastAsia="Times New Roman"/>
          <w:lang w:eastAsia="en-GB"/>
        </w:rPr>
        <w:t>This holistic approach aims to reduce workload pressure on teachers</w:t>
      </w:r>
      <w:r w:rsidR="001B738E">
        <w:rPr>
          <w:rFonts w:eastAsia="Times New Roman"/>
          <w:lang w:eastAsia="en-GB"/>
        </w:rPr>
        <w:t xml:space="preserve"> and therefore allow teachers to use their time to plan and imbed effective content and pedagogy into their practice</w:t>
      </w:r>
      <w:r>
        <w:rPr>
          <w:rFonts w:eastAsia="Times New Roman"/>
          <w:lang w:eastAsia="en-GB"/>
        </w:rPr>
        <w:t>.</w:t>
      </w:r>
      <w:r w:rsidR="001B738E">
        <w:rPr>
          <w:rFonts w:eastAsia="Times New Roman"/>
          <w:lang w:eastAsia="en-GB"/>
        </w:rPr>
        <w:t xml:space="preserve"> </w:t>
      </w:r>
      <w:r w:rsidR="00DA4B06">
        <w:rPr>
          <w:rFonts w:eastAsia="Times New Roman"/>
          <w:lang w:eastAsia="en-GB"/>
        </w:rPr>
        <w:t xml:space="preserve">Secondly, the mention of ‘holistic assessments’ illustrates a possible reduction </w:t>
      </w:r>
      <w:r w:rsidR="00627BEB">
        <w:rPr>
          <w:rFonts w:eastAsia="Times New Roman"/>
          <w:lang w:eastAsia="en-GB"/>
        </w:rPr>
        <w:t>in</w:t>
      </w:r>
      <w:r w:rsidR="00DA4B06">
        <w:rPr>
          <w:rFonts w:eastAsia="Times New Roman"/>
          <w:lang w:eastAsia="en-GB"/>
        </w:rPr>
        <w:t xml:space="preserve"> formal, reported assessments and </w:t>
      </w:r>
      <w:r w:rsidR="00627BEB">
        <w:rPr>
          <w:rFonts w:eastAsia="Times New Roman"/>
          <w:lang w:eastAsia="en-GB"/>
        </w:rPr>
        <w:t>instead a</w:t>
      </w:r>
      <w:r w:rsidR="00DA4B06">
        <w:rPr>
          <w:rFonts w:eastAsia="Times New Roman"/>
          <w:lang w:eastAsia="en-GB"/>
        </w:rPr>
        <w:t xml:space="preserve"> more low-stakes style </w:t>
      </w:r>
      <w:r w:rsidR="00627BEB">
        <w:rPr>
          <w:rFonts w:eastAsia="Times New Roman"/>
          <w:lang w:eastAsia="en-GB"/>
        </w:rPr>
        <w:t xml:space="preserve">of </w:t>
      </w:r>
      <w:r w:rsidR="00DA4B06">
        <w:rPr>
          <w:rFonts w:eastAsia="Times New Roman"/>
          <w:lang w:eastAsia="en-GB"/>
        </w:rPr>
        <w:t xml:space="preserve">testing at the teacher’s discretion. </w:t>
      </w:r>
    </w:p>
    <w:p w14:paraId="7D9721B8" w14:textId="13EE5EA7" w:rsidR="00084500" w:rsidRPr="00CB76B2" w:rsidRDefault="00CB76B2" w:rsidP="001A53D9">
      <w:pPr>
        <w:spacing w:after="240" w:line="360" w:lineRule="auto"/>
        <w:jc w:val="both"/>
      </w:pPr>
      <w:r>
        <w:rPr>
          <w:rFonts w:eastAsia="Times New Roman"/>
          <w:u w:val="single"/>
          <w:lang w:eastAsia="en-GB"/>
        </w:rPr>
        <w:t>National</w:t>
      </w:r>
      <w:r>
        <w:t xml:space="preserve">- Wales – </w:t>
      </w:r>
      <w:r w:rsidR="00627BEB">
        <w:t>Pioneer schools</w:t>
      </w:r>
    </w:p>
    <w:p w14:paraId="10761974" w14:textId="1682EA21" w:rsidR="00755748" w:rsidRDefault="00E97359" w:rsidP="001A53D9">
      <w:pPr>
        <w:spacing w:after="240" w:line="360" w:lineRule="auto"/>
        <w:jc w:val="both"/>
        <w:rPr>
          <w:rFonts w:eastAsia="Times New Roman"/>
          <w:lang w:eastAsia="en-GB"/>
        </w:rPr>
      </w:pPr>
      <w:r>
        <w:rPr>
          <w:rFonts w:eastAsia="Times New Roman"/>
          <w:lang w:eastAsia="en-GB"/>
        </w:rPr>
        <w:t xml:space="preserve">As part of the development process of CfW, the Welsh Government </w:t>
      </w:r>
      <w:r w:rsidR="00627BEB">
        <w:rPr>
          <w:rFonts w:eastAsia="Times New Roman"/>
          <w:lang w:eastAsia="en-GB"/>
        </w:rPr>
        <w:t>allowed</w:t>
      </w:r>
      <w:r>
        <w:rPr>
          <w:rFonts w:eastAsia="Times New Roman"/>
          <w:lang w:eastAsia="en-GB"/>
        </w:rPr>
        <w:t xml:space="preserve"> schools</w:t>
      </w:r>
      <w:r w:rsidR="00627BEB">
        <w:rPr>
          <w:rFonts w:eastAsia="Times New Roman"/>
          <w:lang w:eastAsia="en-GB"/>
        </w:rPr>
        <w:t xml:space="preserve"> to volunteer to become pioneers where they would</w:t>
      </w:r>
      <w:r>
        <w:rPr>
          <w:rFonts w:eastAsia="Times New Roman"/>
          <w:lang w:eastAsia="en-GB"/>
        </w:rPr>
        <w:t xml:space="preserve"> be tasked with research, collaboration and trialling</w:t>
      </w:r>
      <w:r w:rsidR="00627BEB">
        <w:rPr>
          <w:rFonts w:eastAsia="Times New Roman"/>
          <w:lang w:eastAsia="en-GB"/>
        </w:rPr>
        <w:t xml:space="preserve"> of</w:t>
      </w:r>
      <w:r>
        <w:rPr>
          <w:rFonts w:eastAsia="Times New Roman"/>
          <w:lang w:eastAsia="en-GB"/>
        </w:rPr>
        <w:t xml:space="preserve"> aspects of the new curriculum. A total of </w:t>
      </w:r>
      <w:r w:rsidR="00045E5E">
        <w:rPr>
          <w:rFonts w:eastAsia="Times New Roman"/>
          <w:lang w:eastAsia="en-GB"/>
        </w:rPr>
        <w:t>one hundred and sixty-four</w:t>
      </w:r>
      <w:r>
        <w:rPr>
          <w:rFonts w:eastAsia="Times New Roman"/>
          <w:lang w:eastAsia="en-GB"/>
        </w:rPr>
        <w:t xml:space="preserve"> schools were recruited by the Welsh Government </w:t>
      </w:r>
      <w:r w:rsidR="00FE6996">
        <w:rPr>
          <w:rFonts w:eastAsia="Times New Roman"/>
          <w:lang w:eastAsia="en-GB"/>
        </w:rPr>
        <w:t xml:space="preserve">in 2015 </w:t>
      </w:r>
      <w:r>
        <w:rPr>
          <w:rFonts w:eastAsia="Times New Roman"/>
          <w:lang w:eastAsia="en-GB"/>
        </w:rPr>
        <w:t xml:space="preserve">and </w:t>
      </w:r>
      <w:r w:rsidR="00627BEB">
        <w:rPr>
          <w:rFonts w:eastAsia="Times New Roman"/>
          <w:lang w:eastAsia="en-GB"/>
        </w:rPr>
        <w:t xml:space="preserve">since then </w:t>
      </w:r>
      <w:r>
        <w:rPr>
          <w:rFonts w:eastAsia="Times New Roman"/>
          <w:lang w:eastAsia="en-GB"/>
        </w:rPr>
        <w:t>have been working on developing the framework in</w:t>
      </w:r>
      <w:r w:rsidR="00627BEB">
        <w:rPr>
          <w:rFonts w:eastAsia="Times New Roman"/>
          <w:lang w:eastAsia="en-GB"/>
        </w:rPr>
        <w:t xml:space="preserve"> subject specific</w:t>
      </w:r>
      <w:r>
        <w:rPr>
          <w:rFonts w:eastAsia="Times New Roman"/>
          <w:lang w:eastAsia="en-GB"/>
        </w:rPr>
        <w:t xml:space="preserve"> departments, as schools and within consortia. </w:t>
      </w:r>
    </w:p>
    <w:p w14:paraId="12F89A79" w14:textId="6BE9E875" w:rsidR="00E97359" w:rsidRDefault="00627BEB" w:rsidP="001A53D9">
      <w:pPr>
        <w:spacing w:after="240" w:line="360" w:lineRule="auto"/>
        <w:jc w:val="both"/>
        <w:rPr>
          <w:rFonts w:eastAsia="Times New Roman"/>
          <w:lang w:eastAsia="en-GB"/>
        </w:rPr>
      </w:pPr>
      <w:r>
        <w:rPr>
          <w:rFonts w:eastAsia="Times New Roman"/>
          <w:lang w:eastAsia="en-GB"/>
        </w:rPr>
        <w:t>For example, d</w:t>
      </w:r>
      <w:r w:rsidR="00E97359">
        <w:rPr>
          <w:rFonts w:eastAsia="Times New Roman"/>
          <w:lang w:eastAsia="en-GB"/>
        </w:rPr>
        <w:t xml:space="preserve">uring 2016, </w:t>
      </w:r>
      <w:r>
        <w:rPr>
          <w:rFonts w:eastAsia="Times New Roman"/>
          <w:lang w:eastAsia="en-GB"/>
        </w:rPr>
        <w:t>p</w:t>
      </w:r>
      <w:r w:rsidR="00E97359">
        <w:rPr>
          <w:rFonts w:eastAsia="Times New Roman"/>
          <w:lang w:eastAsia="en-GB"/>
        </w:rPr>
        <w:t xml:space="preserve">ioneer schools </w:t>
      </w:r>
      <w:r>
        <w:rPr>
          <w:rFonts w:eastAsia="Times New Roman"/>
          <w:lang w:eastAsia="en-GB"/>
        </w:rPr>
        <w:t>from</w:t>
      </w:r>
      <w:r w:rsidR="00E97359">
        <w:rPr>
          <w:rFonts w:eastAsia="Times New Roman"/>
          <w:lang w:eastAsia="en-GB"/>
        </w:rPr>
        <w:t xml:space="preserve"> the </w:t>
      </w:r>
      <w:r w:rsidR="00045E5E">
        <w:rPr>
          <w:rFonts w:eastAsia="Times New Roman"/>
          <w:lang w:eastAsia="en-GB"/>
        </w:rPr>
        <w:t>Education Achievement Service (</w:t>
      </w:r>
      <w:r w:rsidR="00E97359">
        <w:rPr>
          <w:rFonts w:eastAsia="Times New Roman"/>
          <w:lang w:eastAsia="en-GB"/>
        </w:rPr>
        <w:t>EAS</w:t>
      </w:r>
      <w:r w:rsidR="00045E5E">
        <w:rPr>
          <w:rFonts w:eastAsia="Times New Roman"/>
          <w:lang w:eastAsia="en-GB"/>
        </w:rPr>
        <w:t>)</w:t>
      </w:r>
      <w:r w:rsidR="00E97359">
        <w:rPr>
          <w:rFonts w:eastAsia="Times New Roman"/>
          <w:lang w:eastAsia="en-GB"/>
        </w:rPr>
        <w:t>, the consortium constituted of Blaenau Gwent, Caerphilly, Monmouthshire, Newport and Torfaen, focussed on the Areas of Learning Experience</w:t>
      </w:r>
      <w:r w:rsidR="00045E5E">
        <w:rPr>
          <w:rFonts w:eastAsia="Times New Roman"/>
          <w:lang w:eastAsia="en-GB"/>
        </w:rPr>
        <w:t xml:space="preserve"> (</w:t>
      </w:r>
      <w:proofErr w:type="spellStart"/>
      <w:r w:rsidR="00045E5E">
        <w:rPr>
          <w:rFonts w:eastAsia="Times New Roman"/>
          <w:lang w:eastAsia="en-GB"/>
        </w:rPr>
        <w:t>AoLEs</w:t>
      </w:r>
      <w:proofErr w:type="spellEnd"/>
      <w:r w:rsidR="00045E5E">
        <w:rPr>
          <w:rFonts w:eastAsia="Times New Roman"/>
          <w:lang w:eastAsia="en-GB"/>
        </w:rPr>
        <w:t>).</w:t>
      </w:r>
      <w:r w:rsidR="00E97359">
        <w:rPr>
          <w:rFonts w:eastAsia="Times New Roman"/>
          <w:lang w:eastAsia="en-GB"/>
        </w:rPr>
        <w:t xml:space="preserve"> Within workshops organised by the EAS, </w:t>
      </w:r>
      <w:r>
        <w:rPr>
          <w:rFonts w:eastAsia="Times New Roman"/>
          <w:lang w:eastAsia="en-GB"/>
        </w:rPr>
        <w:t>p</w:t>
      </w:r>
      <w:r w:rsidR="00E97359">
        <w:rPr>
          <w:rFonts w:eastAsia="Times New Roman"/>
          <w:lang w:eastAsia="en-GB"/>
        </w:rPr>
        <w:t>ioneer schools were asked questions such as “</w:t>
      </w:r>
      <w:r w:rsidR="00E97359" w:rsidRPr="00647EFA">
        <w:rPr>
          <w:rFonts w:eastAsia="Times New Roman"/>
          <w:i/>
          <w:lang w:eastAsia="en-GB"/>
        </w:rPr>
        <w:t>What might an AoLE look like?”, “How much prescription should there be at a national level?</w:t>
      </w:r>
      <w:r w:rsidR="00E97359">
        <w:rPr>
          <w:rFonts w:eastAsia="Times New Roman"/>
          <w:lang w:eastAsia="en-GB"/>
        </w:rPr>
        <w:t>” and “</w:t>
      </w:r>
      <w:r w:rsidR="00E97359" w:rsidRPr="00647EFA">
        <w:rPr>
          <w:rFonts w:eastAsia="Times New Roman"/>
          <w:i/>
          <w:lang w:eastAsia="en-GB"/>
        </w:rPr>
        <w:t xml:space="preserve">Are there any difficult boundaries between the six </w:t>
      </w:r>
      <w:proofErr w:type="spellStart"/>
      <w:r w:rsidR="00E97359" w:rsidRPr="00647EFA">
        <w:rPr>
          <w:rFonts w:eastAsia="Times New Roman"/>
          <w:i/>
          <w:lang w:eastAsia="en-GB"/>
        </w:rPr>
        <w:t>AoLEs</w:t>
      </w:r>
      <w:proofErr w:type="spellEnd"/>
      <w:r w:rsidR="00E97359">
        <w:rPr>
          <w:rFonts w:eastAsia="Times New Roman"/>
          <w:lang w:eastAsia="en-GB"/>
        </w:rPr>
        <w:t xml:space="preserve">?” </w:t>
      </w:r>
      <w:sdt>
        <w:sdtPr>
          <w:rPr>
            <w:rFonts w:eastAsia="Times New Roman"/>
            <w:lang w:eastAsia="en-GB"/>
          </w:rPr>
          <w:id w:val="-732234710"/>
          <w:citation/>
        </w:sdtPr>
        <w:sdtContent>
          <w:r w:rsidR="00E30616">
            <w:rPr>
              <w:rFonts w:eastAsia="Times New Roman"/>
              <w:lang w:eastAsia="en-GB"/>
            </w:rPr>
            <w:fldChar w:fldCharType="begin"/>
          </w:r>
          <w:r w:rsidR="00E30616">
            <w:rPr>
              <w:rFonts w:eastAsia="Times New Roman"/>
              <w:lang w:eastAsia="en-GB"/>
            </w:rPr>
            <w:instrText xml:space="preserve"> CITATION EAS16 \l 2057 </w:instrText>
          </w:r>
          <w:r w:rsidR="00E30616">
            <w:rPr>
              <w:rFonts w:eastAsia="Times New Roman"/>
              <w:lang w:eastAsia="en-GB"/>
            </w:rPr>
            <w:fldChar w:fldCharType="separate"/>
          </w:r>
          <w:r w:rsidR="00E30616" w:rsidRPr="00E30616">
            <w:rPr>
              <w:rFonts w:eastAsia="Times New Roman"/>
              <w:noProof/>
              <w:lang w:eastAsia="en-GB"/>
            </w:rPr>
            <w:t>(EAS, 2016)</w:t>
          </w:r>
          <w:r w:rsidR="00E30616">
            <w:rPr>
              <w:rFonts w:eastAsia="Times New Roman"/>
              <w:lang w:eastAsia="en-GB"/>
            </w:rPr>
            <w:fldChar w:fldCharType="end"/>
          </w:r>
        </w:sdtContent>
      </w:sdt>
      <w:r w:rsidR="00A27EEC">
        <w:rPr>
          <w:rFonts w:eastAsia="Times New Roman"/>
          <w:lang w:eastAsia="en-GB"/>
        </w:rPr>
        <w:t xml:space="preserve"> </w:t>
      </w:r>
      <w:r w:rsidR="00E97359">
        <w:rPr>
          <w:rFonts w:eastAsia="Times New Roman"/>
          <w:lang w:eastAsia="en-GB"/>
        </w:rPr>
        <w:t xml:space="preserve">Schools were also expected to engage with </w:t>
      </w:r>
      <w:r>
        <w:rPr>
          <w:rFonts w:eastAsia="Times New Roman"/>
          <w:lang w:eastAsia="en-GB"/>
        </w:rPr>
        <w:t xml:space="preserve">educational professionals in </w:t>
      </w:r>
      <w:r w:rsidR="00E97359">
        <w:rPr>
          <w:rFonts w:eastAsia="Times New Roman"/>
          <w:lang w:eastAsia="en-GB"/>
        </w:rPr>
        <w:t>Scotland, namely to discuss progress with Heads and Academics from Scotland</w:t>
      </w:r>
      <w:r w:rsidR="00AB4A05">
        <w:rPr>
          <w:rFonts w:eastAsia="Times New Roman"/>
          <w:lang w:eastAsia="en-GB"/>
        </w:rPr>
        <w:t xml:space="preserve"> in order to minimise possible challenges</w:t>
      </w:r>
      <w:r w:rsidR="00E97359">
        <w:rPr>
          <w:rFonts w:eastAsia="Times New Roman"/>
          <w:lang w:eastAsia="en-GB"/>
        </w:rPr>
        <w:t xml:space="preserve">. </w:t>
      </w:r>
    </w:p>
    <w:p w14:paraId="698B3831" w14:textId="4840BB15" w:rsidR="00755748" w:rsidRDefault="00627BEB" w:rsidP="001A53D9">
      <w:pPr>
        <w:spacing w:after="240" w:line="360" w:lineRule="auto"/>
        <w:jc w:val="both"/>
        <w:rPr>
          <w:rFonts w:eastAsia="Times New Roman"/>
          <w:lang w:eastAsia="en-GB"/>
        </w:rPr>
      </w:pPr>
      <w:r>
        <w:rPr>
          <w:rFonts w:eastAsia="Times New Roman"/>
          <w:lang w:eastAsia="en-GB"/>
        </w:rPr>
        <w:t>The p</w:t>
      </w:r>
      <w:r w:rsidR="00755748">
        <w:rPr>
          <w:rFonts w:eastAsia="Times New Roman"/>
          <w:lang w:eastAsia="en-GB"/>
        </w:rPr>
        <w:t>ioneer school mod</w:t>
      </w:r>
      <w:r>
        <w:rPr>
          <w:rFonts w:eastAsia="Times New Roman"/>
          <w:lang w:eastAsia="en-GB"/>
        </w:rPr>
        <w:t>el has</w:t>
      </w:r>
      <w:r w:rsidR="00755748">
        <w:rPr>
          <w:rFonts w:eastAsia="Times New Roman"/>
          <w:lang w:eastAsia="en-GB"/>
        </w:rPr>
        <w:t xml:space="preserve"> had a crucial role in the development of the new curriculum and </w:t>
      </w:r>
      <w:r>
        <w:rPr>
          <w:rFonts w:eastAsia="Times New Roman"/>
          <w:lang w:eastAsia="en-GB"/>
        </w:rPr>
        <w:t>h</w:t>
      </w:r>
      <w:r w:rsidR="00755748">
        <w:rPr>
          <w:rFonts w:eastAsia="Times New Roman"/>
          <w:lang w:eastAsia="en-GB"/>
        </w:rPr>
        <w:t>as</w:t>
      </w:r>
      <w:r>
        <w:rPr>
          <w:rFonts w:eastAsia="Times New Roman"/>
          <w:lang w:eastAsia="en-GB"/>
        </w:rPr>
        <w:t xml:space="preserve"> been an effective</w:t>
      </w:r>
      <w:r w:rsidR="00755748">
        <w:rPr>
          <w:rFonts w:eastAsia="Times New Roman"/>
          <w:lang w:eastAsia="en-GB"/>
        </w:rPr>
        <w:t xml:space="preserve"> strategy </w:t>
      </w:r>
      <w:r>
        <w:rPr>
          <w:rFonts w:eastAsia="Times New Roman"/>
          <w:lang w:eastAsia="en-GB"/>
        </w:rPr>
        <w:t>in reducing</w:t>
      </w:r>
      <w:r w:rsidR="00755748">
        <w:rPr>
          <w:rFonts w:eastAsia="Times New Roman"/>
          <w:lang w:eastAsia="en-GB"/>
        </w:rPr>
        <w:t xml:space="preserve"> </w:t>
      </w:r>
      <w:r>
        <w:rPr>
          <w:rFonts w:eastAsia="Times New Roman"/>
          <w:lang w:eastAsia="en-GB"/>
        </w:rPr>
        <w:t>problems that</w:t>
      </w:r>
      <w:r w:rsidR="00755748">
        <w:rPr>
          <w:rFonts w:eastAsia="Times New Roman"/>
          <w:lang w:eastAsia="en-GB"/>
        </w:rPr>
        <w:t xml:space="preserve"> Scottish schools </w:t>
      </w:r>
      <w:proofErr w:type="gramStart"/>
      <w:r>
        <w:rPr>
          <w:rFonts w:eastAsia="Times New Roman"/>
          <w:lang w:eastAsia="en-GB"/>
        </w:rPr>
        <w:t>were presented</w:t>
      </w:r>
      <w:proofErr w:type="gramEnd"/>
      <w:r>
        <w:rPr>
          <w:rFonts w:eastAsia="Times New Roman"/>
          <w:lang w:eastAsia="en-GB"/>
        </w:rPr>
        <w:t xml:space="preserve"> with </w:t>
      </w:r>
      <w:r w:rsidR="00755748">
        <w:rPr>
          <w:rFonts w:eastAsia="Times New Roman"/>
          <w:lang w:eastAsia="en-GB"/>
        </w:rPr>
        <w:t>when implementing their Curriculum for Excellence.</w:t>
      </w:r>
      <w:r>
        <w:rPr>
          <w:rFonts w:eastAsia="Times New Roman"/>
          <w:lang w:eastAsia="en-GB"/>
        </w:rPr>
        <w:t xml:space="preserve"> It </w:t>
      </w:r>
      <w:proofErr w:type="gramStart"/>
      <w:r>
        <w:rPr>
          <w:rFonts w:eastAsia="Times New Roman"/>
          <w:lang w:eastAsia="en-GB"/>
        </w:rPr>
        <w:t>has also been praised</w:t>
      </w:r>
      <w:proofErr w:type="gramEnd"/>
      <w:r>
        <w:rPr>
          <w:rFonts w:eastAsia="Times New Roman"/>
          <w:lang w:eastAsia="en-GB"/>
        </w:rPr>
        <w:t xml:space="preserve"> for </w:t>
      </w:r>
      <w:r>
        <w:rPr>
          <w:rFonts w:eastAsia="Times New Roman"/>
          <w:lang w:eastAsia="en-GB"/>
        </w:rPr>
        <w:lastRenderedPageBreak/>
        <w:t xml:space="preserve">improving the professional development opportunities for teachers, </w:t>
      </w:r>
      <w:r w:rsidR="00755748">
        <w:rPr>
          <w:rFonts w:eastAsia="Times New Roman"/>
          <w:lang w:eastAsia="en-GB"/>
        </w:rPr>
        <w:t>“</w:t>
      </w:r>
      <w:r>
        <w:rPr>
          <w:rFonts w:eastAsia="Times New Roman"/>
          <w:i/>
          <w:lang w:eastAsia="en-GB"/>
        </w:rPr>
        <w:t>i</w:t>
      </w:r>
      <w:r w:rsidR="008307EC" w:rsidRPr="00647EFA">
        <w:rPr>
          <w:rFonts w:eastAsia="Times New Roman"/>
          <w:i/>
          <w:lang w:eastAsia="en-GB"/>
        </w:rPr>
        <w:t>nvolvement in curriculum reform process has been valuable for the professional development for teachers involved</w:t>
      </w:r>
      <w:r w:rsidR="00E30616">
        <w:rPr>
          <w:rFonts w:eastAsia="Times New Roman"/>
          <w:i/>
          <w:lang w:eastAsia="en-GB"/>
        </w:rPr>
        <w:t>”</w:t>
      </w:r>
      <w:sdt>
        <w:sdtPr>
          <w:rPr>
            <w:rFonts w:eastAsia="Times New Roman"/>
            <w:i/>
            <w:lang w:eastAsia="en-GB"/>
          </w:rPr>
          <w:id w:val="-1274079054"/>
          <w:citation/>
        </w:sdtPr>
        <w:sdtContent>
          <w:r w:rsidR="00E30616">
            <w:rPr>
              <w:rFonts w:eastAsia="Times New Roman"/>
              <w:i/>
              <w:lang w:eastAsia="en-GB"/>
            </w:rPr>
            <w:fldChar w:fldCharType="begin"/>
          </w:r>
          <w:r w:rsidR="00E30616">
            <w:rPr>
              <w:rFonts w:eastAsia="Times New Roman"/>
              <w:i/>
              <w:lang w:eastAsia="en-GB"/>
            </w:rPr>
            <w:instrText xml:space="preserve"> CITATION Rhi19 \l 2057 </w:instrText>
          </w:r>
          <w:r w:rsidR="00E30616">
            <w:rPr>
              <w:rFonts w:eastAsia="Times New Roman"/>
              <w:i/>
              <w:lang w:eastAsia="en-GB"/>
            </w:rPr>
            <w:fldChar w:fldCharType="separate"/>
          </w:r>
          <w:r w:rsidR="00E30616">
            <w:rPr>
              <w:rFonts w:eastAsia="Times New Roman"/>
              <w:i/>
              <w:noProof/>
              <w:lang w:eastAsia="en-GB"/>
            </w:rPr>
            <w:t xml:space="preserve"> </w:t>
          </w:r>
          <w:r w:rsidR="00E30616" w:rsidRPr="00E30616">
            <w:rPr>
              <w:rFonts w:eastAsia="Times New Roman"/>
              <w:noProof/>
              <w:lang w:eastAsia="en-GB"/>
            </w:rPr>
            <w:t>(Rhian Davies, 2019)</w:t>
          </w:r>
          <w:r w:rsidR="00E30616">
            <w:rPr>
              <w:rFonts w:eastAsia="Times New Roman"/>
              <w:i/>
              <w:lang w:eastAsia="en-GB"/>
            </w:rPr>
            <w:fldChar w:fldCharType="end"/>
          </w:r>
        </w:sdtContent>
      </w:sdt>
      <w:r>
        <w:rPr>
          <w:rFonts w:eastAsia="Times New Roman"/>
          <w:i/>
          <w:lang w:eastAsia="en-GB"/>
        </w:rPr>
        <w:t>.</w:t>
      </w:r>
      <w:r w:rsidR="008307EC">
        <w:rPr>
          <w:rFonts w:eastAsia="Times New Roman"/>
          <w:lang w:eastAsia="en-GB"/>
        </w:rPr>
        <w:t xml:space="preserve"> </w:t>
      </w:r>
      <w:r>
        <w:rPr>
          <w:rFonts w:eastAsia="Times New Roman"/>
          <w:lang w:eastAsia="en-GB"/>
        </w:rPr>
        <w:t xml:space="preserve">One criticism of the pioneer model is the lack of consistency across schools, as experiences have been different for all. </w:t>
      </w:r>
      <w:r w:rsidR="008307EC">
        <w:rPr>
          <w:rFonts w:eastAsia="Times New Roman"/>
          <w:lang w:eastAsia="en-GB"/>
        </w:rPr>
        <w:t xml:space="preserve">This illustrates the importance of </w:t>
      </w:r>
      <w:r>
        <w:rPr>
          <w:rFonts w:eastAsia="Times New Roman"/>
          <w:lang w:eastAsia="en-GB"/>
        </w:rPr>
        <w:t>teacher engagement</w:t>
      </w:r>
      <w:r w:rsidR="008307EC">
        <w:rPr>
          <w:rFonts w:eastAsia="Times New Roman"/>
          <w:lang w:eastAsia="en-GB"/>
        </w:rPr>
        <w:t xml:space="preserve"> </w:t>
      </w:r>
      <w:r>
        <w:rPr>
          <w:rFonts w:eastAsia="Times New Roman"/>
          <w:lang w:eastAsia="en-GB"/>
        </w:rPr>
        <w:t>during</w:t>
      </w:r>
      <w:r w:rsidR="008307EC">
        <w:rPr>
          <w:rFonts w:eastAsia="Times New Roman"/>
          <w:lang w:eastAsia="en-GB"/>
        </w:rPr>
        <w:t xml:space="preserve"> curriculum </w:t>
      </w:r>
      <w:r>
        <w:rPr>
          <w:rFonts w:eastAsia="Times New Roman"/>
          <w:lang w:eastAsia="en-GB"/>
        </w:rPr>
        <w:t>reform;</w:t>
      </w:r>
      <w:r w:rsidR="008307EC">
        <w:rPr>
          <w:rFonts w:eastAsia="Times New Roman"/>
          <w:lang w:eastAsia="en-GB"/>
        </w:rPr>
        <w:t xml:space="preserve"> </w:t>
      </w:r>
      <w:r>
        <w:rPr>
          <w:rFonts w:eastAsia="Times New Roman"/>
          <w:lang w:eastAsia="en-GB"/>
        </w:rPr>
        <w:t>however,</w:t>
      </w:r>
      <w:r w:rsidR="008307EC">
        <w:rPr>
          <w:rFonts w:eastAsia="Times New Roman"/>
          <w:lang w:eastAsia="en-GB"/>
        </w:rPr>
        <w:t xml:space="preserve"> </w:t>
      </w:r>
      <w:r>
        <w:rPr>
          <w:rFonts w:eastAsia="Times New Roman"/>
          <w:lang w:eastAsia="en-GB"/>
        </w:rPr>
        <w:t xml:space="preserve">staff within schools that volunteered to participate in the pioneer school programme has only had the opportunity to </w:t>
      </w:r>
      <w:proofErr w:type="gramStart"/>
      <w:r w:rsidR="00675D7A">
        <w:rPr>
          <w:rFonts w:eastAsia="Times New Roman"/>
          <w:lang w:eastAsia="en-GB"/>
        </w:rPr>
        <w:t>be immersed</w:t>
      </w:r>
      <w:proofErr w:type="gramEnd"/>
      <w:r w:rsidR="00675D7A">
        <w:rPr>
          <w:rFonts w:eastAsia="Times New Roman"/>
          <w:lang w:eastAsia="en-GB"/>
        </w:rPr>
        <w:t xml:space="preserve"> in this</w:t>
      </w:r>
      <w:r>
        <w:rPr>
          <w:rFonts w:eastAsia="Times New Roman"/>
          <w:lang w:eastAsia="en-GB"/>
        </w:rPr>
        <w:t>,</w:t>
      </w:r>
      <w:r w:rsidR="00477AFB">
        <w:rPr>
          <w:rFonts w:eastAsia="Times New Roman"/>
          <w:lang w:eastAsia="en-GB"/>
        </w:rPr>
        <w:t xml:space="preserve"> “</w:t>
      </w:r>
      <w:r w:rsidR="00477AFB" w:rsidRPr="00647EFA">
        <w:rPr>
          <w:rFonts w:eastAsia="Times New Roman"/>
          <w:i/>
          <w:lang w:eastAsia="en-GB"/>
        </w:rPr>
        <w:t>experiences have been varied as it has not been a uniform programme of activities</w:t>
      </w:r>
      <w:r w:rsidR="00477AFB">
        <w:rPr>
          <w:rFonts w:eastAsia="Times New Roman"/>
          <w:lang w:eastAsia="en-GB"/>
        </w:rPr>
        <w:t xml:space="preserve">.” </w:t>
      </w:r>
      <w:sdt>
        <w:sdtPr>
          <w:rPr>
            <w:rFonts w:eastAsia="Times New Roman"/>
            <w:lang w:eastAsia="en-GB"/>
          </w:rPr>
          <w:id w:val="-1517531115"/>
          <w:citation/>
        </w:sdtPr>
        <w:sdtContent>
          <w:r w:rsidR="00E30616">
            <w:rPr>
              <w:rFonts w:eastAsia="Times New Roman"/>
              <w:lang w:eastAsia="en-GB"/>
            </w:rPr>
            <w:fldChar w:fldCharType="begin"/>
          </w:r>
          <w:r w:rsidR="00E30616">
            <w:rPr>
              <w:rFonts w:eastAsia="Times New Roman"/>
              <w:lang w:eastAsia="en-GB"/>
            </w:rPr>
            <w:instrText xml:space="preserve"> CITATION Rhi19 \l 2057 </w:instrText>
          </w:r>
          <w:r w:rsidR="00E30616">
            <w:rPr>
              <w:rFonts w:eastAsia="Times New Roman"/>
              <w:lang w:eastAsia="en-GB"/>
            </w:rPr>
            <w:fldChar w:fldCharType="separate"/>
          </w:r>
          <w:r w:rsidR="00E30616" w:rsidRPr="00E30616">
            <w:rPr>
              <w:rFonts w:eastAsia="Times New Roman"/>
              <w:noProof/>
              <w:lang w:eastAsia="en-GB"/>
            </w:rPr>
            <w:t>(Rhian Davies, 2019)</w:t>
          </w:r>
          <w:r w:rsidR="00E30616">
            <w:rPr>
              <w:rFonts w:eastAsia="Times New Roman"/>
              <w:lang w:eastAsia="en-GB"/>
            </w:rPr>
            <w:fldChar w:fldCharType="end"/>
          </w:r>
        </w:sdtContent>
      </w:sdt>
    </w:p>
    <w:p w14:paraId="31AFDA1B" w14:textId="15E6D7A5" w:rsidR="00AB4A05" w:rsidRDefault="00045E5E" w:rsidP="001A53D9">
      <w:pPr>
        <w:spacing w:after="240" w:line="360" w:lineRule="auto"/>
        <w:jc w:val="both"/>
        <w:rPr>
          <w:rFonts w:eastAsia="Times New Roman"/>
          <w:lang w:eastAsia="en-GB"/>
        </w:rPr>
      </w:pPr>
      <w:r>
        <w:rPr>
          <w:rFonts w:eastAsia="Times New Roman"/>
          <w:lang w:eastAsia="en-GB"/>
        </w:rPr>
        <w:t>The Wales Institute of Social and Economic Research, Data and Methods (</w:t>
      </w:r>
      <w:r w:rsidR="00AB4A05">
        <w:rPr>
          <w:rFonts w:eastAsia="Times New Roman"/>
          <w:lang w:eastAsia="en-GB"/>
        </w:rPr>
        <w:t>WISERD</w:t>
      </w:r>
      <w:r>
        <w:rPr>
          <w:rFonts w:eastAsia="Times New Roman"/>
          <w:lang w:eastAsia="en-GB"/>
        </w:rPr>
        <w:t>)</w:t>
      </w:r>
      <w:r w:rsidR="00AB4A05">
        <w:rPr>
          <w:rFonts w:eastAsia="Times New Roman"/>
          <w:lang w:eastAsia="en-GB"/>
        </w:rPr>
        <w:t>, conducted</w:t>
      </w:r>
      <w:r w:rsidR="00170E06">
        <w:rPr>
          <w:rFonts w:eastAsia="Times New Roman"/>
          <w:lang w:eastAsia="en-GB"/>
        </w:rPr>
        <w:t xml:space="preserve"> interviews with teachers from p</w:t>
      </w:r>
      <w:r w:rsidR="00AB4A05">
        <w:rPr>
          <w:rFonts w:eastAsia="Times New Roman"/>
          <w:lang w:eastAsia="en-GB"/>
        </w:rPr>
        <w:t>ioneer schools</w:t>
      </w:r>
      <w:r w:rsidR="00170E06">
        <w:rPr>
          <w:rFonts w:eastAsia="Times New Roman"/>
          <w:lang w:eastAsia="en-GB"/>
        </w:rPr>
        <w:t>,</w:t>
      </w:r>
      <w:r w:rsidR="00FE6996">
        <w:rPr>
          <w:rFonts w:eastAsia="Times New Roman"/>
          <w:lang w:eastAsia="en-GB"/>
        </w:rPr>
        <w:t xml:space="preserve"> where they found that there </w:t>
      </w:r>
      <w:r w:rsidR="00627BEB">
        <w:rPr>
          <w:rFonts w:eastAsia="Times New Roman"/>
          <w:lang w:eastAsia="en-GB"/>
        </w:rPr>
        <w:t>has been</w:t>
      </w:r>
      <w:r w:rsidR="00FE6996">
        <w:rPr>
          <w:rFonts w:eastAsia="Times New Roman"/>
          <w:lang w:eastAsia="en-GB"/>
        </w:rPr>
        <w:t xml:space="preserve"> progress in </w:t>
      </w:r>
      <w:r w:rsidR="00627BEB">
        <w:rPr>
          <w:rFonts w:eastAsia="Times New Roman"/>
          <w:lang w:eastAsia="en-GB"/>
        </w:rPr>
        <w:t xml:space="preserve">the development of new </w:t>
      </w:r>
      <w:r w:rsidR="00FE6996">
        <w:rPr>
          <w:rFonts w:eastAsia="Times New Roman"/>
          <w:lang w:eastAsia="en-GB"/>
        </w:rPr>
        <w:t xml:space="preserve">teaching methods and strategies </w:t>
      </w:r>
      <w:r w:rsidR="00627BEB">
        <w:rPr>
          <w:rFonts w:eastAsia="Times New Roman"/>
          <w:lang w:eastAsia="en-GB"/>
        </w:rPr>
        <w:t>since</w:t>
      </w:r>
      <w:r w:rsidR="00170E06">
        <w:rPr>
          <w:rFonts w:eastAsia="Times New Roman"/>
          <w:lang w:eastAsia="en-GB"/>
        </w:rPr>
        <w:t>,</w:t>
      </w:r>
      <w:r w:rsidR="00FE6996">
        <w:rPr>
          <w:rFonts w:eastAsia="Times New Roman"/>
          <w:lang w:eastAsia="en-GB"/>
        </w:rPr>
        <w:t xml:space="preserve"> “</w:t>
      </w:r>
      <w:r w:rsidR="00FE6996" w:rsidRPr="00647EFA">
        <w:rPr>
          <w:rFonts w:eastAsia="Times New Roman"/>
          <w:i/>
          <w:lang w:eastAsia="en-GB"/>
        </w:rPr>
        <w:t xml:space="preserve">teachers refer to utilising the mastery approach, developing pupils’ habits of mind.” </w:t>
      </w:r>
      <w:sdt>
        <w:sdtPr>
          <w:rPr>
            <w:rFonts w:eastAsia="Times New Roman"/>
            <w:i/>
            <w:lang w:eastAsia="en-GB"/>
          </w:rPr>
          <w:id w:val="1980879962"/>
          <w:citation/>
        </w:sdtPr>
        <w:sdtContent>
          <w:r w:rsidR="00E30616">
            <w:rPr>
              <w:rFonts w:eastAsia="Times New Roman"/>
              <w:i/>
              <w:lang w:eastAsia="en-GB"/>
            </w:rPr>
            <w:fldChar w:fldCharType="begin"/>
          </w:r>
          <w:r w:rsidR="00E30616">
            <w:rPr>
              <w:rFonts w:eastAsia="Times New Roman"/>
              <w:i/>
              <w:lang w:eastAsia="en-GB"/>
            </w:rPr>
            <w:instrText xml:space="preserve"> CITATION Nig18 \l 2057 </w:instrText>
          </w:r>
          <w:r w:rsidR="00E30616">
            <w:rPr>
              <w:rFonts w:eastAsia="Times New Roman"/>
              <w:i/>
              <w:lang w:eastAsia="en-GB"/>
            </w:rPr>
            <w:fldChar w:fldCharType="separate"/>
          </w:r>
          <w:r w:rsidR="00E30616" w:rsidRPr="00E30616">
            <w:rPr>
              <w:rFonts w:eastAsia="Times New Roman"/>
              <w:noProof/>
              <w:lang w:eastAsia="en-GB"/>
            </w:rPr>
            <w:t>(Nigel Newton, 2018)</w:t>
          </w:r>
          <w:r w:rsidR="00E30616">
            <w:rPr>
              <w:rFonts w:eastAsia="Times New Roman"/>
              <w:i/>
              <w:lang w:eastAsia="en-GB"/>
            </w:rPr>
            <w:fldChar w:fldCharType="end"/>
          </w:r>
        </w:sdtContent>
      </w:sdt>
      <w:r w:rsidR="00627BEB">
        <w:rPr>
          <w:rFonts w:eastAsia="Times New Roman"/>
          <w:i/>
          <w:lang w:eastAsia="en-GB"/>
        </w:rPr>
        <w:t xml:space="preserve">. </w:t>
      </w:r>
      <w:r w:rsidR="00170E06">
        <w:rPr>
          <w:rFonts w:eastAsia="Times New Roman"/>
          <w:lang w:eastAsia="en-GB"/>
        </w:rPr>
        <w:t xml:space="preserve">However, these interviews were conducted to only thirty teachers involved in pioneer work and therefore do not indicate a full picture of the current situation. </w:t>
      </w:r>
      <w:r w:rsidR="00627BEB">
        <w:rPr>
          <w:rFonts w:eastAsia="Times New Roman"/>
          <w:lang w:eastAsia="en-GB"/>
        </w:rPr>
        <w:t>This focus on habits of mind fits well with the four purposes “</w:t>
      </w:r>
      <w:r w:rsidR="009B4C77" w:rsidRPr="00675D7A">
        <w:rPr>
          <w:rFonts w:eastAsia="Times New Roman"/>
          <w:i/>
          <w:lang w:eastAsia="en-GB"/>
        </w:rPr>
        <w:t>healthy, confident individuals who are ready to lead fulfilling lives</w:t>
      </w:r>
      <w:r w:rsidR="009B4C77">
        <w:rPr>
          <w:rFonts w:eastAsia="Times New Roman"/>
          <w:lang w:eastAsia="en-GB"/>
        </w:rPr>
        <w:t>”</w:t>
      </w:r>
      <w:sdt>
        <w:sdtPr>
          <w:rPr>
            <w:rFonts w:eastAsia="Times New Roman"/>
            <w:lang w:eastAsia="en-GB"/>
          </w:rPr>
          <w:id w:val="-1841463160"/>
          <w:citation/>
        </w:sdtPr>
        <w:sdtContent>
          <w:r w:rsidR="009B4C77">
            <w:rPr>
              <w:rFonts w:eastAsia="Times New Roman"/>
              <w:lang w:eastAsia="en-GB"/>
            </w:rPr>
            <w:fldChar w:fldCharType="begin"/>
          </w:r>
          <w:r w:rsidR="009B4C77">
            <w:rPr>
              <w:rFonts w:eastAsia="Times New Roman"/>
              <w:lang w:eastAsia="en-GB"/>
            </w:rPr>
            <w:instrText xml:space="preserve"> CITATION Wel19 \l 2057 </w:instrText>
          </w:r>
          <w:r w:rsidR="009B4C77">
            <w:rPr>
              <w:rFonts w:eastAsia="Times New Roman"/>
              <w:lang w:eastAsia="en-GB"/>
            </w:rPr>
            <w:fldChar w:fldCharType="separate"/>
          </w:r>
          <w:r w:rsidR="009B4C77">
            <w:rPr>
              <w:rFonts w:eastAsia="Times New Roman"/>
              <w:noProof/>
              <w:lang w:eastAsia="en-GB"/>
            </w:rPr>
            <w:t xml:space="preserve"> </w:t>
          </w:r>
          <w:r w:rsidR="009B4C77" w:rsidRPr="009B4C77">
            <w:rPr>
              <w:rFonts w:eastAsia="Times New Roman"/>
              <w:noProof/>
              <w:lang w:eastAsia="en-GB"/>
            </w:rPr>
            <w:t>(Welsh Government, 2019)</w:t>
          </w:r>
          <w:r w:rsidR="009B4C77">
            <w:rPr>
              <w:rFonts w:eastAsia="Times New Roman"/>
              <w:lang w:eastAsia="en-GB"/>
            </w:rPr>
            <w:fldChar w:fldCharType="end"/>
          </w:r>
        </w:sdtContent>
      </w:sdt>
      <w:r w:rsidR="009B4C77">
        <w:rPr>
          <w:rFonts w:eastAsia="Times New Roman"/>
          <w:lang w:eastAsia="en-GB"/>
        </w:rPr>
        <w:t>.</w:t>
      </w:r>
      <w:r w:rsidR="00E30616">
        <w:rPr>
          <w:rFonts w:eastAsia="Times New Roman"/>
          <w:i/>
          <w:lang w:eastAsia="en-GB"/>
        </w:rPr>
        <w:t xml:space="preserve"> </w:t>
      </w:r>
      <w:r w:rsidR="0048652B">
        <w:rPr>
          <w:rFonts w:eastAsia="Times New Roman"/>
          <w:lang w:eastAsia="en-GB"/>
        </w:rPr>
        <w:t>However, the teachers of p</w:t>
      </w:r>
      <w:r w:rsidR="00FE6996">
        <w:rPr>
          <w:rFonts w:eastAsia="Times New Roman"/>
          <w:lang w:eastAsia="en-GB"/>
        </w:rPr>
        <w:t>ioneer schools have been participating in research, collaborating with others and professional development since 2015</w:t>
      </w:r>
      <w:r w:rsidR="009B4C77">
        <w:rPr>
          <w:rFonts w:eastAsia="Times New Roman"/>
          <w:lang w:eastAsia="en-GB"/>
        </w:rPr>
        <w:t>. Those teachers not involved will lack experience and exposure to the new curriculum until it has fully formed. T</w:t>
      </w:r>
      <w:r w:rsidR="00FE6996">
        <w:rPr>
          <w:rFonts w:eastAsia="Times New Roman"/>
          <w:lang w:eastAsia="en-GB"/>
        </w:rPr>
        <w:t xml:space="preserve">herefore </w:t>
      </w:r>
      <w:r w:rsidR="009B4C77">
        <w:rPr>
          <w:rFonts w:eastAsia="Times New Roman"/>
          <w:lang w:eastAsia="en-GB"/>
        </w:rPr>
        <w:t xml:space="preserve">until all skills and knowledge has been disseminated to teachers in Wales, it is difficult to imagine that all teachers in all </w:t>
      </w:r>
      <w:r w:rsidR="00FE6996">
        <w:rPr>
          <w:rFonts w:eastAsia="Times New Roman"/>
          <w:lang w:eastAsia="en-GB"/>
        </w:rPr>
        <w:t xml:space="preserve">schools </w:t>
      </w:r>
      <w:r w:rsidR="009B4C77">
        <w:rPr>
          <w:rFonts w:eastAsia="Times New Roman"/>
          <w:lang w:eastAsia="en-GB"/>
        </w:rPr>
        <w:t>will</w:t>
      </w:r>
      <w:r w:rsidR="00FE6996">
        <w:rPr>
          <w:rFonts w:eastAsia="Times New Roman"/>
          <w:lang w:eastAsia="en-GB"/>
        </w:rPr>
        <w:t xml:space="preserve"> be able to engage </w:t>
      </w:r>
      <w:r w:rsidR="009B4C77">
        <w:rPr>
          <w:rFonts w:eastAsia="Times New Roman"/>
          <w:lang w:eastAsia="en-GB"/>
        </w:rPr>
        <w:t xml:space="preserve">as effectively </w:t>
      </w:r>
      <w:r w:rsidR="00FE6996">
        <w:rPr>
          <w:rFonts w:eastAsia="Times New Roman"/>
          <w:lang w:eastAsia="en-GB"/>
        </w:rPr>
        <w:t>with the new CfW in an effective way; “</w:t>
      </w:r>
      <w:r w:rsidR="00647EFA">
        <w:rPr>
          <w:rFonts w:eastAsia="Times New Roman"/>
          <w:i/>
          <w:lang w:eastAsia="en-GB"/>
        </w:rPr>
        <w:t>t</w:t>
      </w:r>
      <w:r w:rsidR="00FE6996" w:rsidRPr="00647EFA">
        <w:rPr>
          <w:rFonts w:eastAsia="Times New Roman"/>
          <w:i/>
          <w:lang w:eastAsia="en-GB"/>
        </w:rPr>
        <w:t>eachers are going to need more training; they’re going to need a lot more training</w:t>
      </w:r>
      <w:r w:rsidR="00FE6996">
        <w:rPr>
          <w:rFonts w:eastAsia="Times New Roman"/>
          <w:lang w:eastAsia="en-GB"/>
        </w:rPr>
        <w:t xml:space="preserve">.” </w:t>
      </w:r>
      <w:sdt>
        <w:sdtPr>
          <w:rPr>
            <w:rFonts w:eastAsia="Times New Roman"/>
            <w:lang w:eastAsia="en-GB"/>
          </w:rPr>
          <w:id w:val="-998271385"/>
          <w:citation/>
        </w:sdtPr>
        <w:sdtContent>
          <w:r w:rsidR="00E30616">
            <w:rPr>
              <w:rFonts w:eastAsia="Times New Roman"/>
              <w:lang w:eastAsia="en-GB"/>
            </w:rPr>
            <w:fldChar w:fldCharType="begin"/>
          </w:r>
          <w:r w:rsidR="00E30616">
            <w:rPr>
              <w:rFonts w:eastAsia="Times New Roman"/>
              <w:lang w:eastAsia="en-GB"/>
            </w:rPr>
            <w:instrText xml:space="preserve"> CITATION Nig18 \l 2057 </w:instrText>
          </w:r>
          <w:r w:rsidR="00E30616">
            <w:rPr>
              <w:rFonts w:eastAsia="Times New Roman"/>
              <w:lang w:eastAsia="en-GB"/>
            </w:rPr>
            <w:fldChar w:fldCharType="separate"/>
          </w:r>
          <w:r w:rsidR="00E30616" w:rsidRPr="00E30616">
            <w:rPr>
              <w:rFonts w:eastAsia="Times New Roman"/>
              <w:noProof/>
              <w:lang w:eastAsia="en-GB"/>
            </w:rPr>
            <w:t>(Nigel Newton, 2018)</w:t>
          </w:r>
          <w:r w:rsidR="00E30616">
            <w:rPr>
              <w:rFonts w:eastAsia="Times New Roman"/>
              <w:lang w:eastAsia="en-GB"/>
            </w:rPr>
            <w:fldChar w:fldCharType="end"/>
          </w:r>
        </w:sdtContent>
      </w:sdt>
      <w:r w:rsidR="009B4C77">
        <w:rPr>
          <w:rFonts w:eastAsia="Times New Roman"/>
          <w:lang w:eastAsia="en-GB"/>
        </w:rPr>
        <w:t>.</w:t>
      </w:r>
    </w:p>
    <w:p w14:paraId="341E7B8A" w14:textId="13E79C2A" w:rsidR="00755748" w:rsidRPr="00E97359" w:rsidRDefault="009B4C77" w:rsidP="001A53D9">
      <w:pPr>
        <w:spacing w:after="240" w:line="360" w:lineRule="auto"/>
        <w:jc w:val="both"/>
        <w:rPr>
          <w:rFonts w:eastAsia="Times New Roman"/>
          <w:lang w:eastAsia="en-GB"/>
        </w:rPr>
      </w:pPr>
      <w:r>
        <w:rPr>
          <w:rFonts w:eastAsia="Times New Roman"/>
          <w:lang w:eastAsia="en-GB"/>
        </w:rPr>
        <w:t xml:space="preserve">Another challenge </w:t>
      </w:r>
      <w:r w:rsidR="00011F5C">
        <w:rPr>
          <w:rFonts w:eastAsia="Times New Roman"/>
          <w:lang w:eastAsia="en-GB"/>
        </w:rPr>
        <w:t>of the CfW is</w:t>
      </w:r>
      <w:r>
        <w:rPr>
          <w:rFonts w:eastAsia="Times New Roman"/>
          <w:lang w:eastAsia="en-GB"/>
        </w:rPr>
        <w:t xml:space="preserve"> the</w:t>
      </w:r>
      <w:r w:rsidR="00011F5C">
        <w:rPr>
          <w:rFonts w:eastAsia="Times New Roman"/>
          <w:lang w:eastAsia="en-GB"/>
        </w:rPr>
        <w:t xml:space="preserve"> non-prescriptive</w:t>
      </w:r>
      <w:r>
        <w:rPr>
          <w:rFonts w:eastAsia="Times New Roman"/>
          <w:lang w:eastAsia="en-GB"/>
        </w:rPr>
        <w:t xml:space="preserve"> nature of the framework</w:t>
      </w:r>
      <w:r w:rsidR="00011F5C">
        <w:rPr>
          <w:rFonts w:eastAsia="Times New Roman"/>
          <w:lang w:eastAsia="en-GB"/>
        </w:rPr>
        <w:t xml:space="preserve">, it will prove challenging to ensure consistency. </w:t>
      </w:r>
      <w:r w:rsidR="00841E74">
        <w:rPr>
          <w:rFonts w:eastAsia="Times New Roman"/>
          <w:lang w:eastAsia="en-GB"/>
        </w:rPr>
        <w:t>This is especially ev</w:t>
      </w:r>
      <w:r>
        <w:rPr>
          <w:rFonts w:eastAsia="Times New Roman"/>
          <w:lang w:eastAsia="en-GB"/>
        </w:rPr>
        <w:t xml:space="preserve">ident when comparing </w:t>
      </w:r>
      <w:r w:rsidR="00011F5C">
        <w:rPr>
          <w:rFonts w:eastAsia="Times New Roman"/>
          <w:lang w:eastAsia="en-GB"/>
        </w:rPr>
        <w:t xml:space="preserve">the </w:t>
      </w:r>
      <w:r>
        <w:rPr>
          <w:rFonts w:eastAsia="Times New Roman"/>
          <w:lang w:eastAsia="en-GB"/>
        </w:rPr>
        <w:t>integration of curriculum in</w:t>
      </w:r>
      <w:r w:rsidR="00011F5C">
        <w:rPr>
          <w:rFonts w:eastAsia="Times New Roman"/>
          <w:lang w:eastAsia="en-GB"/>
        </w:rPr>
        <w:t xml:space="preserve"> primary and secondary schools; “</w:t>
      </w:r>
      <w:r w:rsidR="00011F5C" w:rsidRPr="00647EFA">
        <w:rPr>
          <w:rFonts w:eastAsia="Times New Roman"/>
          <w:i/>
          <w:lang w:eastAsia="en-GB"/>
        </w:rPr>
        <w:t>primary schools are more a</w:t>
      </w:r>
      <w:r w:rsidR="00045E5E" w:rsidRPr="00647EFA">
        <w:rPr>
          <w:rFonts w:eastAsia="Times New Roman"/>
          <w:i/>
          <w:lang w:eastAsia="en-GB"/>
        </w:rPr>
        <w:t>b</w:t>
      </w:r>
      <w:r w:rsidR="00011F5C" w:rsidRPr="00647EFA">
        <w:rPr>
          <w:rFonts w:eastAsia="Times New Roman"/>
          <w:i/>
          <w:lang w:eastAsia="en-GB"/>
        </w:rPr>
        <w:t>le to test whole curriculum or whole-school approaches than secondary</w:t>
      </w:r>
      <w:r w:rsidR="00011F5C">
        <w:rPr>
          <w:rFonts w:eastAsia="Times New Roman"/>
          <w:lang w:eastAsia="en-GB"/>
        </w:rPr>
        <w:t xml:space="preserve">.” </w:t>
      </w:r>
      <w:sdt>
        <w:sdtPr>
          <w:rPr>
            <w:rFonts w:eastAsia="Times New Roman"/>
            <w:lang w:eastAsia="en-GB"/>
          </w:rPr>
          <w:id w:val="-1551752461"/>
          <w:citation/>
        </w:sdtPr>
        <w:sdtContent>
          <w:r w:rsidR="00E30616">
            <w:rPr>
              <w:rFonts w:eastAsia="Times New Roman"/>
              <w:lang w:eastAsia="en-GB"/>
            </w:rPr>
            <w:fldChar w:fldCharType="begin"/>
          </w:r>
          <w:r w:rsidR="00E30616">
            <w:rPr>
              <w:rFonts w:eastAsia="Times New Roman"/>
              <w:lang w:eastAsia="en-GB"/>
            </w:rPr>
            <w:instrText xml:space="preserve"> CITATION Rhi19 \l 2057 </w:instrText>
          </w:r>
          <w:r w:rsidR="00E30616">
            <w:rPr>
              <w:rFonts w:eastAsia="Times New Roman"/>
              <w:lang w:eastAsia="en-GB"/>
            </w:rPr>
            <w:fldChar w:fldCharType="separate"/>
          </w:r>
          <w:r w:rsidR="00E30616" w:rsidRPr="00E30616">
            <w:rPr>
              <w:rFonts w:eastAsia="Times New Roman"/>
              <w:noProof/>
              <w:lang w:eastAsia="en-GB"/>
            </w:rPr>
            <w:t>(Rhian Davies, 2019)</w:t>
          </w:r>
          <w:r w:rsidR="00E30616">
            <w:rPr>
              <w:rFonts w:eastAsia="Times New Roman"/>
              <w:lang w:eastAsia="en-GB"/>
            </w:rPr>
            <w:fldChar w:fldCharType="end"/>
          </w:r>
        </w:sdtContent>
      </w:sdt>
      <w:r>
        <w:rPr>
          <w:rFonts w:eastAsia="Times New Roman"/>
          <w:lang w:eastAsia="en-GB"/>
        </w:rPr>
        <w:t>.</w:t>
      </w:r>
    </w:p>
    <w:p w14:paraId="2686960C" w14:textId="062627C2" w:rsidR="00927409" w:rsidRPr="00CB76B2" w:rsidRDefault="00CB76B2" w:rsidP="001A53D9">
      <w:pPr>
        <w:spacing w:after="240" w:line="360" w:lineRule="auto"/>
        <w:jc w:val="both"/>
        <w:rPr>
          <w:rFonts w:eastAsia="Times New Roman"/>
          <w:lang w:eastAsia="en-GB"/>
        </w:rPr>
      </w:pPr>
      <w:r>
        <w:rPr>
          <w:rFonts w:eastAsia="Times New Roman"/>
          <w:u w:val="single"/>
          <w:lang w:eastAsia="en-GB"/>
        </w:rPr>
        <w:t>National</w:t>
      </w:r>
      <w:r>
        <w:rPr>
          <w:rFonts w:eastAsia="Times New Roman"/>
          <w:lang w:eastAsia="en-GB"/>
        </w:rPr>
        <w:t xml:space="preserve"> – Wales </w:t>
      </w:r>
      <w:r w:rsidR="00627BEB">
        <w:rPr>
          <w:rFonts w:eastAsia="Times New Roman"/>
          <w:lang w:eastAsia="en-GB"/>
        </w:rPr>
        <w:t>– professional learning</w:t>
      </w:r>
    </w:p>
    <w:p w14:paraId="607AE955" w14:textId="407EDC13" w:rsidR="00927409" w:rsidRDefault="00927409" w:rsidP="001A53D9">
      <w:pPr>
        <w:spacing w:after="240" w:line="360" w:lineRule="auto"/>
        <w:jc w:val="both"/>
        <w:rPr>
          <w:shd w:val="clear" w:color="auto" w:fill="FFFFFF"/>
        </w:rPr>
      </w:pPr>
      <w:r>
        <w:rPr>
          <w:rFonts w:eastAsia="Times New Roman"/>
          <w:lang w:eastAsia="en-GB"/>
        </w:rPr>
        <w:t xml:space="preserve">The work </w:t>
      </w:r>
      <w:r w:rsidR="0070373B">
        <w:rPr>
          <w:rFonts w:eastAsia="Times New Roman"/>
          <w:lang w:eastAsia="en-GB"/>
        </w:rPr>
        <w:t>p</w:t>
      </w:r>
      <w:r w:rsidR="00084500">
        <w:rPr>
          <w:rFonts w:eastAsia="Times New Roman"/>
          <w:lang w:eastAsia="en-GB"/>
        </w:rPr>
        <w:t xml:space="preserve">ioneer </w:t>
      </w:r>
      <w:r w:rsidR="0070373B">
        <w:rPr>
          <w:rFonts w:eastAsia="Times New Roman"/>
          <w:lang w:eastAsia="en-GB"/>
        </w:rPr>
        <w:t>s</w:t>
      </w:r>
      <w:r>
        <w:rPr>
          <w:rFonts w:eastAsia="Times New Roman"/>
          <w:lang w:eastAsia="en-GB"/>
        </w:rPr>
        <w:t>chools carry out will not only impact what young Welsh people are taught and how they are taught but</w:t>
      </w:r>
      <w:r w:rsidR="00585F6D">
        <w:rPr>
          <w:rFonts w:eastAsia="Times New Roman"/>
          <w:lang w:eastAsia="en-GB"/>
        </w:rPr>
        <w:t xml:space="preserve"> will</w:t>
      </w:r>
      <w:r>
        <w:rPr>
          <w:rFonts w:eastAsia="Times New Roman"/>
          <w:lang w:eastAsia="en-GB"/>
        </w:rPr>
        <w:t xml:space="preserve"> also provide guidance and training to non</w:t>
      </w:r>
      <w:r w:rsidR="0070373B">
        <w:rPr>
          <w:rFonts w:eastAsia="Times New Roman"/>
          <w:lang w:eastAsia="en-GB"/>
        </w:rPr>
        <w:t>-p</w:t>
      </w:r>
      <w:r>
        <w:rPr>
          <w:rFonts w:eastAsia="Times New Roman"/>
          <w:lang w:eastAsia="en-GB"/>
        </w:rPr>
        <w:t>ioneer school teachers. “</w:t>
      </w:r>
      <w:r w:rsidRPr="00647EFA">
        <w:rPr>
          <w:i/>
          <w:shd w:val="clear" w:color="auto" w:fill="FFFFFF"/>
        </w:rPr>
        <w:t xml:space="preserve">Training and development will spread and embed what the best schools and practitioners are already doing, ensuring fairness of opportunity for all, in a self-improving </w:t>
      </w:r>
      <w:r w:rsidRPr="00647EFA">
        <w:rPr>
          <w:i/>
          <w:shd w:val="clear" w:color="auto" w:fill="FFFFFF"/>
        </w:rPr>
        <w:lastRenderedPageBreak/>
        <w:t>school system.</w:t>
      </w:r>
      <w:r w:rsidRPr="00927409">
        <w:rPr>
          <w:shd w:val="clear" w:color="auto" w:fill="FFFFFF"/>
        </w:rPr>
        <w:t>”</w:t>
      </w:r>
      <w:r>
        <w:rPr>
          <w:shd w:val="clear" w:color="auto" w:fill="FFFFFF"/>
        </w:rPr>
        <w:t xml:space="preserve"> </w:t>
      </w:r>
      <w:sdt>
        <w:sdtPr>
          <w:rPr>
            <w:shd w:val="clear" w:color="auto" w:fill="FFFFFF"/>
          </w:rPr>
          <w:id w:val="-743794865"/>
          <w:citation/>
        </w:sdtPr>
        <w:sdtContent>
          <w:r>
            <w:rPr>
              <w:shd w:val="clear" w:color="auto" w:fill="FFFFFF"/>
            </w:rPr>
            <w:fldChar w:fldCharType="begin"/>
          </w:r>
          <w:r>
            <w:rPr>
              <w:shd w:val="clear" w:color="auto" w:fill="FFFFFF"/>
            </w:rPr>
            <w:instrText xml:space="preserve"> CITATION Wel17 \l 2057 </w:instrText>
          </w:r>
          <w:r>
            <w:rPr>
              <w:shd w:val="clear" w:color="auto" w:fill="FFFFFF"/>
            </w:rPr>
            <w:fldChar w:fldCharType="separate"/>
          </w:r>
          <w:r w:rsidRPr="00927409">
            <w:rPr>
              <w:noProof/>
              <w:shd w:val="clear" w:color="auto" w:fill="FFFFFF"/>
            </w:rPr>
            <w:t>(Welsh Government, 2017)</w:t>
          </w:r>
          <w:r>
            <w:rPr>
              <w:shd w:val="clear" w:color="auto" w:fill="FFFFFF"/>
            </w:rPr>
            <w:fldChar w:fldCharType="end"/>
          </w:r>
        </w:sdtContent>
      </w:sdt>
      <w:r w:rsidR="0070373B">
        <w:rPr>
          <w:shd w:val="clear" w:color="auto" w:fill="FFFFFF"/>
        </w:rPr>
        <w:t>.</w:t>
      </w:r>
      <w:r>
        <w:rPr>
          <w:shd w:val="clear" w:color="auto" w:fill="FFFFFF"/>
        </w:rPr>
        <w:t xml:space="preserve"> </w:t>
      </w:r>
      <w:r w:rsidR="00585F6D">
        <w:rPr>
          <w:shd w:val="clear" w:color="auto" w:fill="FFFFFF"/>
        </w:rPr>
        <w:t>This sharing of good practice will be crucial to create a consistent ap</w:t>
      </w:r>
      <w:r w:rsidR="0070373B">
        <w:rPr>
          <w:shd w:val="clear" w:color="auto" w:fill="FFFFFF"/>
        </w:rPr>
        <w:t>proach throughout the country. The Welsh Government has a political agenda</w:t>
      </w:r>
      <w:r w:rsidR="00595340">
        <w:rPr>
          <w:shd w:val="clear" w:color="auto" w:fill="FFFFFF"/>
        </w:rPr>
        <w:t xml:space="preserve"> and therefore </w:t>
      </w:r>
      <w:r w:rsidR="002C655E">
        <w:rPr>
          <w:shd w:val="clear" w:color="auto" w:fill="FFFFFF"/>
        </w:rPr>
        <w:t>shows bias</w:t>
      </w:r>
      <w:r w:rsidR="0070373B">
        <w:rPr>
          <w:shd w:val="clear" w:color="auto" w:fill="FFFFFF"/>
        </w:rPr>
        <w:t xml:space="preserve">, in theory, training will be </w:t>
      </w:r>
      <w:r w:rsidR="00675D7A">
        <w:rPr>
          <w:shd w:val="clear" w:color="auto" w:fill="FFFFFF"/>
        </w:rPr>
        <w:t>essential</w:t>
      </w:r>
      <w:r w:rsidR="0070373B">
        <w:rPr>
          <w:shd w:val="clear" w:color="auto" w:fill="FFFFFF"/>
        </w:rPr>
        <w:t>; however the level of c</w:t>
      </w:r>
      <w:r w:rsidR="00585F6D">
        <w:rPr>
          <w:shd w:val="clear" w:color="auto" w:fill="FFFFFF"/>
        </w:rPr>
        <w:t>onsistency</w:t>
      </w:r>
      <w:r w:rsidR="0070373B">
        <w:rPr>
          <w:shd w:val="clear" w:color="auto" w:fill="FFFFFF"/>
        </w:rPr>
        <w:t xml:space="preserve"> in the messages given</w:t>
      </w:r>
      <w:r w:rsidR="00585F6D">
        <w:rPr>
          <w:shd w:val="clear" w:color="auto" w:fill="FFFFFF"/>
        </w:rPr>
        <w:t xml:space="preserve"> will be important </w:t>
      </w:r>
      <w:r w:rsidR="0070373B">
        <w:rPr>
          <w:shd w:val="clear" w:color="auto" w:fill="FFFFFF"/>
        </w:rPr>
        <w:t>in order</w:t>
      </w:r>
      <w:r w:rsidR="00585F6D">
        <w:rPr>
          <w:shd w:val="clear" w:color="auto" w:fill="FFFFFF"/>
        </w:rPr>
        <w:t xml:space="preserve"> for the CfW to succeed. </w:t>
      </w:r>
    </w:p>
    <w:p w14:paraId="226857F3" w14:textId="20DADE16" w:rsidR="00FE50DB" w:rsidRDefault="00CB76B2" w:rsidP="001A53D9">
      <w:pPr>
        <w:spacing w:after="240" w:line="360" w:lineRule="auto"/>
        <w:jc w:val="both"/>
        <w:rPr>
          <w:u w:val="single"/>
          <w:shd w:val="clear" w:color="auto" w:fill="FFFFFF"/>
        </w:rPr>
      </w:pPr>
      <w:r w:rsidRPr="00CB76B2">
        <w:rPr>
          <w:u w:val="single"/>
          <w:shd w:val="clear" w:color="auto" w:fill="FFFFFF"/>
        </w:rPr>
        <w:t>National</w:t>
      </w:r>
      <w:r>
        <w:rPr>
          <w:shd w:val="clear" w:color="auto" w:fill="FFFFFF"/>
        </w:rPr>
        <w:t xml:space="preserve"> – Wales - </w:t>
      </w:r>
      <w:r w:rsidR="00045E5E" w:rsidRPr="00CB76B2">
        <w:rPr>
          <w:shd w:val="clear" w:color="auto" w:fill="FFFFFF"/>
        </w:rPr>
        <w:t>QI</w:t>
      </w:r>
      <w:r>
        <w:rPr>
          <w:shd w:val="clear" w:color="auto" w:fill="FFFFFF"/>
        </w:rPr>
        <w:t xml:space="preserve"> schools</w:t>
      </w:r>
    </w:p>
    <w:p w14:paraId="2692B928" w14:textId="2461635F" w:rsidR="00322DD1" w:rsidRDefault="003C1231" w:rsidP="001A53D9">
      <w:pPr>
        <w:spacing w:after="240" w:line="360" w:lineRule="auto"/>
        <w:jc w:val="both"/>
        <w:rPr>
          <w:rFonts w:eastAsia="Times New Roman"/>
          <w:lang w:eastAsia="en-GB"/>
        </w:rPr>
      </w:pPr>
      <w:r>
        <w:rPr>
          <w:rFonts w:eastAsia="Times New Roman"/>
          <w:lang w:eastAsia="en-GB"/>
        </w:rPr>
        <w:t xml:space="preserve">After the work developed by </w:t>
      </w:r>
      <w:r w:rsidR="008A62DE">
        <w:rPr>
          <w:rFonts w:eastAsia="Times New Roman"/>
          <w:lang w:eastAsia="en-GB"/>
        </w:rPr>
        <w:t>p</w:t>
      </w:r>
      <w:r>
        <w:rPr>
          <w:rFonts w:eastAsia="Times New Roman"/>
          <w:lang w:eastAsia="en-GB"/>
        </w:rPr>
        <w:t xml:space="preserve">ioneer schools, certain schools had the opportunity to apply to become </w:t>
      </w:r>
      <w:r w:rsidR="00045E5E">
        <w:rPr>
          <w:rFonts w:eastAsia="Times New Roman"/>
          <w:lang w:eastAsia="en-GB"/>
        </w:rPr>
        <w:t>QI</w:t>
      </w:r>
      <w:r>
        <w:rPr>
          <w:rFonts w:eastAsia="Times New Roman"/>
          <w:lang w:eastAsia="en-GB"/>
        </w:rPr>
        <w:t xml:space="preserve"> schools to implement and further develop what </w:t>
      </w:r>
      <w:r w:rsidR="00FF5FD0">
        <w:rPr>
          <w:rFonts w:eastAsia="Times New Roman"/>
          <w:lang w:eastAsia="en-GB"/>
        </w:rPr>
        <w:t>p</w:t>
      </w:r>
      <w:r>
        <w:rPr>
          <w:rFonts w:eastAsia="Times New Roman"/>
          <w:lang w:eastAsia="en-GB"/>
        </w:rPr>
        <w:t>ioneer schools had discovered and produced. These schools are expected to make bigger changes within their settings and take more risks with pedagogy.</w:t>
      </w:r>
    </w:p>
    <w:p w14:paraId="3AC534A7" w14:textId="56D6B81D" w:rsidR="00CB76B2" w:rsidRDefault="00CB76B2" w:rsidP="00CB76B2">
      <w:pPr>
        <w:spacing w:after="240" w:line="360" w:lineRule="auto"/>
        <w:jc w:val="both"/>
        <w:rPr>
          <w:u w:val="single"/>
          <w:shd w:val="clear" w:color="auto" w:fill="FFFFFF"/>
        </w:rPr>
      </w:pPr>
      <w:r w:rsidRPr="00CB76B2">
        <w:rPr>
          <w:u w:val="single"/>
          <w:shd w:val="clear" w:color="auto" w:fill="FFFFFF"/>
        </w:rPr>
        <w:t>National</w:t>
      </w:r>
      <w:r>
        <w:rPr>
          <w:shd w:val="clear" w:color="auto" w:fill="FFFFFF"/>
        </w:rPr>
        <w:t xml:space="preserve"> – changes to Estyn</w:t>
      </w:r>
    </w:p>
    <w:p w14:paraId="15B671D8" w14:textId="632E6C28" w:rsidR="003C1231" w:rsidRPr="003C1231" w:rsidRDefault="00322DD1" w:rsidP="001A53D9">
      <w:pPr>
        <w:spacing w:line="360" w:lineRule="auto"/>
        <w:rPr>
          <w:rFonts w:eastAsia="Times New Roman"/>
        </w:rPr>
      </w:pPr>
      <w:r>
        <w:rPr>
          <w:rFonts w:eastAsia="Times New Roman"/>
          <w:lang w:eastAsia="en-GB"/>
        </w:rPr>
        <w:t xml:space="preserve">The Inspectorate for Welsh schools </w:t>
      </w:r>
      <w:r w:rsidR="008A62DE">
        <w:rPr>
          <w:rFonts w:eastAsia="Times New Roman"/>
          <w:lang w:eastAsia="en-GB"/>
        </w:rPr>
        <w:t>also plans to change</w:t>
      </w:r>
      <w:r>
        <w:rPr>
          <w:rFonts w:eastAsia="Times New Roman"/>
          <w:lang w:eastAsia="en-GB"/>
        </w:rPr>
        <w:t xml:space="preserve"> the way it inspects and measures schools’ performance; schools </w:t>
      </w:r>
      <w:r w:rsidR="00DA5151">
        <w:rPr>
          <w:rFonts w:eastAsia="Times New Roman"/>
          <w:lang w:eastAsia="en-GB"/>
        </w:rPr>
        <w:t>will have inspections</w:t>
      </w:r>
      <w:r>
        <w:rPr>
          <w:rFonts w:eastAsia="Times New Roman"/>
          <w:lang w:eastAsia="en-GB"/>
        </w:rPr>
        <w:t xml:space="preserve"> more often starting in September 2021, “</w:t>
      </w:r>
      <w:r w:rsidRPr="00647EFA">
        <w:rPr>
          <w:rFonts w:ascii="Times" w:eastAsia="Times New Roman" w:hAnsi="Times"/>
          <w:bCs/>
          <w:i/>
          <w:color w:val="000000" w:themeColor="text1"/>
          <w:shd w:val="clear" w:color="auto" w:fill="FFFFFF"/>
        </w:rPr>
        <w:t>to give assurances on standards as the new curriculum is rolled out</w:t>
      </w:r>
      <w:r w:rsidR="00E30616">
        <w:rPr>
          <w:rFonts w:ascii="Times" w:eastAsia="Times New Roman" w:hAnsi="Times"/>
          <w:bCs/>
          <w:i/>
          <w:color w:val="000000" w:themeColor="text1"/>
          <w:shd w:val="clear" w:color="auto" w:fill="FFFFFF"/>
        </w:rPr>
        <w:t>.</w:t>
      </w:r>
      <w:r w:rsidRPr="00322DD1">
        <w:rPr>
          <w:rFonts w:ascii="Times" w:eastAsia="Times New Roman" w:hAnsi="Times"/>
          <w:bCs/>
          <w:color w:val="000000" w:themeColor="text1"/>
          <w:shd w:val="clear" w:color="auto" w:fill="FFFFFF"/>
        </w:rPr>
        <w:t>”</w:t>
      </w:r>
      <w:r w:rsidR="00E30616">
        <w:rPr>
          <w:rFonts w:ascii="Times" w:eastAsia="Times New Roman" w:hAnsi="Times"/>
          <w:bCs/>
          <w:color w:val="000000" w:themeColor="text1"/>
          <w:shd w:val="clear" w:color="auto" w:fill="FFFFFF"/>
        </w:rPr>
        <w:t xml:space="preserve"> </w:t>
      </w:r>
      <w:sdt>
        <w:sdtPr>
          <w:rPr>
            <w:rFonts w:ascii="Times" w:eastAsia="Times New Roman" w:hAnsi="Times"/>
            <w:bCs/>
            <w:color w:val="000000" w:themeColor="text1"/>
            <w:shd w:val="clear" w:color="auto" w:fill="FFFFFF"/>
          </w:rPr>
          <w:id w:val="-695070582"/>
          <w:citation/>
        </w:sdtPr>
        <w:sdtContent>
          <w:r w:rsidR="00E30616">
            <w:rPr>
              <w:rFonts w:ascii="Times" w:eastAsia="Times New Roman" w:hAnsi="Times"/>
              <w:bCs/>
              <w:color w:val="000000" w:themeColor="text1"/>
              <w:shd w:val="clear" w:color="auto" w:fill="FFFFFF"/>
            </w:rPr>
            <w:fldChar w:fldCharType="begin"/>
          </w:r>
          <w:r w:rsidR="00E30616">
            <w:rPr>
              <w:rFonts w:ascii="Times" w:eastAsia="Times New Roman" w:hAnsi="Times"/>
              <w:bCs/>
              <w:color w:val="000000" w:themeColor="text1"/>
              <w:shd w:val="clear" w:color="auto" w:fill="FFFFFF"/>
            </w:rPr>
            <w:instrText xml:space="preserve"> CITATION Bet19 \l 2057 </w:instrText>
          </w:r>
          <w:r w:rsidR="00E30616">
            <w:rPr>
              <w:rFonts w:ascii="Times" w:eastAsia="Times New Roman" w:hAnsi="Times"/>
              <w:bCs/>
              <w:color w:val="000000" w:themeColor="text1"/>
              <w:shd w:val="clear" w:color="auto" w:fill="FFFFFF"/>
            </w:rPr>
            <w:fldChar w:fldCharType="separate"/>
          </w:r>
          <w:r w:rsidR="00E30616" w:rsidRPr="00E30616">
            <w:rPr>
              <w:rFonts w:ascii="Times" w:eastAsia="Times New Roman" w:hAnsi="Times"/>
              <w:noProof/>
              <w:color w:val="000000" w:themeColor="text1"/>
              <w:shd w:val="clear" w:color="auto" w:fill="FFFFFF"/>
            </w:rPr>
            <w:t>(Lewis, 2019)</w:t>
          </w:r>
          <w:r w:rsidR="00E30616">
            <w:rPr>
              <w:rFonts w:ascii="Times" w:eastAsia="Times New Roman" w:hAnsi="Times"/>
              <w:bCs/>
              <w:color w:val="000000" w:themeColor="text1"/>
              <w:shd w:val="clear" w:color="auto" w:fill="FFFFFF"/>
            </w:rPr>
            <w:fldChar w:fldCharType="end"/>
          </w:r>
        </w:sdtContent>
      </w:sdt>
      <w:r w:rsidR="00A27EEC">
        <w:rPr>
          <w:rFonts w:ascii="Times" w:eastAsia="Times New Roman" w:hAnsi="Times"/>
          <w:bCs/>
          <w:color w:val="000000" w:themeColor="text1"/>
          <w:shd w:val="clear" w:color="auto" w:fill="FFFFFF"/>
        </w:rPr>
        <w:t>.</w:t>
      </w:r>
      <w:r>
        <w:rPr>
          <w:rFonts w:ascii="Times" w:eastAsia="Times New Roman" w:hAnsi="Times"/>
          <w:bCs/>
          <w:color w:val="000000" w:themeColor="text1"/>
          <w:shd w:val="clear" w:color="auto" w:fill="FFFFFF"/>
        </w:rPr>
        <w:t xml:space="preserve"> </w:t>
      </w:r>
      <w:r w:rsidR="003C1231">
        <w:rPr>
          <w:rFonts w:eastAsia="Times New Roman"/>
        </w:rPr>
        <w:t xml:space="preserve">In order to allow schools an opportunity to thoroughly engage with the </w:t>
      </w:r>
      <w:r w:rsidR="00045E5E">
        <w:rPr>
          <w:rFonts w:eastAsia="Times New Roman"/>
        </w:rPr>
        <w:t>d</w:t>
      </w:r>
      <w:r w:rsidR="003C1231">
        <w:rPr>
          <w:rFonts w:eastAsia="Times New Roman"/>
        </w:rPr>
        <w:t xml:space="preserve">raft documents and begin implementing the new CfW, Estyn will not inspect any </w:t>
      </w:r>
      <w:proofErr w:type="gramStart"/>
      <w:r w:rsidR="003C1231">
        <w:rPr>
          <w:rFonts w:eastAsia="Times New Roman"/>
        </w:rPr>
        <w:t>schools which</w:t>
      </w:r>
      <w:proofErr w:type="gramEnd"/>
      <w:r w:rsidR="003C1231">
        <w:rPr>
          <w:rFonts w:eastAsia="Times New Roman"/>
        </w:rPr>
        <w:t xml:space="preserve"> are not cause for concern during the academic year 2020-21. </w:t>
      </w:r>
      <w:r w:rsidR="00045E5E">
        <w:rPr>
          <w:rFonts w:eastAsia="Times New Roman"/>
        </w:rPr>
        <w:t xml:space="preserve">National </w:t>
      </w:r>
      <w:r w:rsidR="00A27EEC">
        <w:rPr>
          <w:rFonts w:eastAsia="Times New Roman"/>
        </w:rPr>
        <w:t>Education</w:t>
      </w:r>
      <w:r w:rsidR="00045E5E">
        <w:rPr>
          <w:rFonts w:eastAsia="Times New Roman"/>
        </w:rPr>
        <w:t xml:space="preserve"> Union (NEU)</w:t>
      </w:r>
      <w:r w:rsidR="003C1231">
        <w:rPr>
          <w:rFonts w:eastAsia="Times New Roman"/>
        </w:rPr>
        <w:t xml:space="preserve"> </w:t>
      </w:r>
      <w:proofErr w:type="spellStart"/>
      <w:r w:rsidR="003C1231">
        <w:rPr>
          <w:rFonts w:eastAsia="Times New Roman"/>
        </w:rPr>
        <w:t>Cymru</w:t>
      </w:r>
      <w:proofErr w:type="spellEnd"/>
      <w:r w:rsidR="003C1231">
        <w:rPr>
          <w:rFonts w:eastAsia="Times New Roman"/>
        </w:rPr>
        <w:t xml:space="preserve">, a teaching union has responded negatively to these proposals as, </w:t>
      </w:r>
      <w:r w:rsidR="003C1231" w:rsidRPr="003C1231">
        <w:rPr>
          <w:rFonts w:eastAsia="Times New Roman"/>
          <w:color w:val="000000" w:themeColor="text1"/>
        </w:rPr>
        <w:t>“</w:t>
      </w:r>
      <w:r w:rsidR="003C1231" w:rsidRPr="00647EFA">
        <w:rPr>
          <w:rFonts w:eastAsia="Times New Roman"/>
          <w:i/>
          <w:color w:val="000000" w:themeColor="text1"/>
          <w:shd w:val="clear" w:color="auto" w:fill="FFFFFF"/>
        </w:rPr>
        <w:t>Estyn inspections can cause an increase in stress and workload, and move the focus away from learning, which should be the most important thing for everyone in education.</w:t>
      </w:r>
      <w:r w:rsidR="003C1231">
        <w:rPr>
          <w:rFonts w:eastAsia="Times New Roman"/>
          <w:color w:val="000000" w:themeColor="text1"/>
          <w:shd w:val="clear" w:color="auto" w:fill="FFFFFF"/>
        </w:rPr>
        <w:t xml:space="preserve">” </w:t>
      </w:r>
      <w:sdt>
        <w:sdtPr>
          <w:rPr>
            <w:rFonts w:eastAsia="Times New Roman"/>
            <w:color w:val="000000" w:themeColor="text1"/>
            <w:shd w:val="clear" w:color="auto" w:fill="FFFFFF"/>
          </w:rPr>
          <w:id w:val="926002005"/>
          <w:citation/>
        </w:sdtPr>
        <w:sdtContent>
          <w:r w:rsidR="00853CAA">
            <w:rPr>
              <w:rFonts w:eastAsia="Times New Roman"/>
              <w:color w:val="000000" w:themeColor="text1"/>
              <w:shd w:val="clear" w:color="auto" w:fill="FFFFFF"/>
            </w:rPr>
            <w:fldChar w:fldCharType="begin"/>
          </w:r>
          <w:r w:rsidR="00853CAA">
            <w:rPr>
              <w:rFonts w:eastAsia="Times New Roman"/>
              <w:color w:val="000000" w:themeColor="text1"/>
              <w:shd w:val="clear" w:color="auto" w:fill="FFFFFF"/>
            </w:rPr>
            <w:instrText xml:space="preserve"> CITATION Bet19 \l 2057 </w:instrText>
          </w:r>
          <w:r w:rsidR="00853CAA">
            <w:rPr>
              <w:rFonts w:eastAsia="Times New Roman"/>
              <w:color w:val="000000" w:themeColor="text1"/>
              <w:shd w:val="clear" w:color="auto" w:fill="FFFFFF"/>
            </w:rPr>
            <w:fldChar w:fldCharType="separate"/>
          </w:r>
          <w:r w:rsidR="00853CAA" w:rsidRPr="00853CAA">
            <w:rPr>
              <w:rFonts w:eastAsia="Times New Roman"/>
              <w:noProof/>
              <w:color w:val="000000" w:themeColor="text1"/>
              <w:shd w:val="clear" w:color="auto" w:fill="FFFFFF"/>
            </w:rPr>
            <w:t>(Lewis, 2019)</w:t>
          </w:r>
          <w:r w:rsidR="00853CAA">
            <w:rPr>
              <w:rFonts w:eastAsia="Times New Roman"/>
              <w:color w:val="000000" w:themeColor="text1"/>
              <w:shd w:val="clear" w:color="auto" w:fill="FFFFFF"/>
            </w:rPr>
            <w:fldChar w:fldCharType="end"/>
          </w:r>
        </w:sdtContent>
      </w:sdt>
      <w:r w:rsidR="00A27EEC">
        <w:rPr>
          <w:rFonts w:eastAsia="Times New Roman"/>
          <w:color w:val="000000" w:themeColor="text1"/>
          <w:shd w:val="clear" w:color="auto" w:fill="FFFFFF"/>
        </w:rPr>
        <w:t>.</w:t>
      </w:r>
      <w:r w:rsidR="008D3392">
        <w:rPr>
          <w:rFonts w:eastAsia="Times New Roman"/>
          <w:color w:val="000000" w:themeColor="text1"/>
          <w:shd w:val="clear" w:color="auto" w:fill="FFFFFF"/>
        </w:rPr>
        <w:t xml:space="preserve"> Moreover, this </w:t>
      </w:r>
      <w:r w:rsidR="008D3392">
        <w:rPr>
          <w:rFonts w:ascii="Times" w:eastAsia="Times New Roman" w:hAnsi="Times"/>
          <w:bCs/>
          <w:color w:val="000000" w:themeColor="text1"/>
          <w:shd w:val="clear" w:color="auto" w:fill="FFFFFF"/>
        </w:rPr>
        <w:t>allows teachers in Wales just “</w:t>
      </w:r>
      <w:r w:rsidR="008D3392" w:rsidRPr="00DA5151">
        <w:rPr>
          <w:rFonts w:ascii="Times" w:eastAsia="Times New Roman" w:hAnsi="Times"/>
          <w:bCs/>
          <w:i/>
          <w:color w:val="000000" w:themeColor="text1"/>
          <w:shd w:val="clear" w:color="auto" w:fill="FFFFFF"/>
        </w:rPr>
        <w:t>three terms to innovate, trial, reflect and refine before Estyn starts inspecting progress</w:t>
      </w:r>
      <w:r w:rsidR="008D3392">
        <w:rPr>
          <w:rFonts w:ascii="Times" w:eastAsia="Times New Roman" w:hAnsi="Times"/>
          <w:bCs/>
          <w:color w:val="000000" w:themeColor="text1"/>
          <w:shd w:val="clear" w:color="auto" w:fill="FFFFFF"/>
        </w:rPr>
        <w:t xml:space="preserve">.” </w:t>
      </w:r>
      <w:sdt>
        <w:sdtPr>
          <w:rPr>
            <w:rFonts w:ascii="Times" w:eastAsia="Times New Roman" w:hAnsi="Times"/>
            <w:bCs/>
            <w:color w:val="000000" w:themeColor="text1"/>
            <w:shd w:val="clear" w:color="auto" w:fill="FFFFFF"/>
          </w:rPr>
          <w:id w:val="937947261"/>
          <w:citation/>
        </w:sdtPr>
        <w:sdtContent>
          <w:r w:rsidR="008D3392">
            <w:rPr>
              <w:rFonts w:ascii="Times" w:eastAsia="Times New Roman" w:hAnsi="Times"/>
              <w:bCs/>
              <w:color w:val="000000" w:themeColor="text1"/>
              <w:shd w:val="clear" w:color="auto" w:fill="FFFFFF"/>
            </w:rPr>
            <w:fldChar w:fldCharType="begin"/>
          </w:r>
          <w:r w:rsidR="008D3392">
            <w:rPr>
              <w:rFonts w:ascii="Times" w:eastAsia="Times New Roman" w:hAnsi="Times"/>
              <w:bCs/>
              <w:color w:val="000000" w:themeColor="text1"/>
              <w:shd w:val="clear" w:color="auto" w:fill="FFFFFF"/>
            </w:rPr>
            <w:instrText xml:space="preserve"> CITATION Fio19 \l 2057 </w:instrText>
          </w:r>
          <w:r w:rsidR="008D3392">
            <w:rPr>
              <w:rFonts w:ascii="Times" w:eastAsia="Times New Roman" w:hAnsi="Times"/>
              <w:bCs/>
              <w:color w:val="000000" w:themeColor="text1"/>
              <w:shd w:val="clear" w:color="auto" w:fill="FFFFFF"/>
            </w:rPr>
            <w:fldChar w:fldCharType="separate"/>
          </w:r>
          <w:r w:rsidR="008D3392" w:rsidRPr="00DA5151">
            <w:rPr>
              <w:rFonts w:ascii="Times" w:eastAsia="Times New Roman" w:hAnsi="Times"/>
              <w:noProof/>
              <w:color w:val="000000" w:themeColor="text1"/>
              <w:shd w:val="clear" w:color="auto" w:fill="FFFFFF"/>
            </w:rPr>
            <w:t>(Fiona Wilson, 2019)</w:t>
          </w:r>
          <w:r w:rsidR="008D3392">
            <w:rPr>
              <w:rFonts w:ascii="Times" w:eastAsia="Times New Roman" w:hAnsi="Times"/>
              <w:bCs/>
              <w:color w:val="000000" w:themeColor="text1"/>
              <w:shd w:val="clear" w:color="auto" w:fill="FFFFFF"/>
            </w:rPr>
            <w:fldChar w:fldCharType="end"/>
          </w:r>
        </w:sdtContent>
      </w:sdt>
      <w:r w:rsidR="00A27EEC">
        <w:rPr>
          <w:rFonts w:ascii="Times" w:eastAsia="Times New Roman" w:hAnsi="Times"/>
          <w:bCs/>
          <w:color w:val="000000" w:themeColor="text1"/>
          <w:shd w:val="clear" w:color="auto" w:fill="FFFFFF"/>
        </w:rPr>
        <w:t>.</w:t>
      </w:r>
    </w:p>
    <w:p w14:paraId="6A34B914" w14:textId="77777777" w:rsidR="00892836" w:rsidRDefault="00892836" w:rsidP="001A53D9">
      <w:pPr>
        <w:spacing w:line="360" w:lineRule="auto"/>
        <w:rPr>
          <w:rFonts w:eastAsia="Times New Roman"/>
        </w:rPr>
      </w:pPr>
    </w:p>
    <w:p w14:paraId="2B36E002" w14:textId="1BC57627" w:rsidR="008E5DE7" w:rsidRPr="008E5DE7" w:rsidRDefault="00892836" w:rsidP="001A53D9">
      <w:pPr>
        <w:spacing w:line="360" w:lineRule="auto"/>
        <w:rPr>
          <w:color w:val="1F1F1F"/>
          <w:shd w:val="clear" w:color="auto" w:fill="FFFFFF"/>
        </w:rPr>
      </w:pPr>
      <w:r>
        <w:rPr>
          <w:rFonts w:eastAsia="Times New Roman"/>
        </w:rPr>
        <w:t>Following the release of the draft Curriculum for Wales the</w:t>
      </w:r>
      <w:r w:rsidR="008B0301">
        <w:rPr>
          <w:rFonts w:eastAsia="Times New Roman"/>
        </w:rPr>
        <w:t xml:space="preserve"> teaching profession </w:t>
      </w:r>
      <w:r w:rsidR="008A62DE">
        <w:rPr>
          <w:rFonts w:eastAsia="Times New Roman"/>
        </w:rPr>
        <w:t>was invited to respond t</w:t>
      </w:r>
      <w:r>
        <w:rPr>
          <w:rFonts w:eastAsia="Times New Roman"/>
        </w:rPr>
        <w:t xml:space="preserve">o it </w:t>
      </w:r>
      <w:r w:rsidR="008B0301">
        <w:rPr>
          <w:rFonts w:eastAsia="Times New Roman"/>
        </w:rPr>
        <w:t xml:space="preserve">during a feedback period </w:t>
      </w:r>
      <w:r>
        <w:rPr>
          <w:rFonts w:eastAsia="Times New Roman"/>
        </w:rPr>
        <w:t>in the</w:t>
      </w:r>
      <w:r w:rsidR="008B0301">
        <w:rPr>
          <w:rFonts w:eastAsia="Times New Roman"/>
        </w:rPr>
        <w:t xml:space="preserve"> summer</w:t>
      </w:r>
      <w:r>
        <w:rPr>
          <w:rFonts w:eastAsia="Times New Roman"/>
        </w:rPr>
        <w:t xml:space="preserve"> of 2019</w:t>
      </w:r>
      <w:r w:rsidR="008B0301">
        <w:rPr>
          <w:rFonts w:eastAsia="Times New Roman"/>
        </w:rPr>
        <w:t xml:space="preserve">. </w:t>
      </w:r>
      <w:r>
        <w:rPr>
          <w:rFonts w:eastAsia="Times New Roman"/>
        </w:rPr>
        <w:t xml:space="preserve">Teaching professionals and stakeholders will review the feedback and use this to refine the Curriculum for Wales. A final document </w:t>
      </w:r>
      <w:r w:rsidR="008E5DE7">
        <w:rPr>
          <w:rFonts w:eastAsia="Times New Roman"/>
        </w:rPr>
        <w:t>“</w:t>
      </w:r>
      <w:r w:rsidR="008E5DE7" w:rsidRPr="008A62DE">
        <w:rPr>
          <w:rFonts w:eastAsia="Times New Roman"/>
          <w:i/>
        </w:rPr>
        <w:t>w</w:t>
      </w:r>
      <w:r w:rsidRPr="008A62DE">
        <w:rPr>
          <w:rFonts w:eastAsia="Times New Roman"/>
          <w:i/>
        </w:rPr>
        <w:t xml:space="preserve">ill be </w:t>
      </w:r>
      <w:r w:rsidRPr="008A62DE">
        <w:rPr>
          <w:i/>
          <w:color w:val="1F1F1F"/>
          <w:shd w:val="clear" w:color="auto" w:fill="FFFFFF"/>
        </w:rPr>
        <w:t>made available in January 2020 for rollout in September 2022 for all year groups in primary school and Year 7 in secondary schools</w:t>
      </w:r>
      <w:r w:rsidRPr="00892836">
        <w:rPr>
          <w:color w:val="1F1F1F"/>
          <w:shd w:val="clear" w:color="auto" w:fill="FFFFFF"/>
        </w:rPr>
        <w:t>.</w:t>
      </w:r>
      <w:r>
        <w:rPr>
          <w:color w:val="1F1F1F"/>
          <w:shd w:val="clear" w:color="auto" w:fill="FFFFFF"/>
        </w:rPr>
        <w:t xml:space="preserve">” </w:t>
      </w:r>
      <w:sdt>
        <w:sdtPr>
          <w:rPr>
            <w:color w:val="1F1F1F"/>
            <w:shd w:val="clear" w:color="auto" w:fill="FFFFFF"/>
          </w:rPr>
          <w:id w:val="450206610"/>
          <w:citation/>
        </w:sdtPr>
        <w:sdtContent>
          <w:r>
            <w:rPr>
              <w:color w:val="1F1F1F"/>
              <w:shd w:val="clear" w:color="auto" w:fill="FFFFFF"/>
            </w:rPr>
            <w:fldChar w:fldCharType="begin"/>
          </w:r>
          <w:r>
            <w:rPr>
              <w:color w:val="1F1F1F"/>
              <w:shd w:val="clear" w:color="auto" w:fill="FFFFFF"/>
            </w:rPr>
            <w:instrText xml:space="preserve"> CITATION Wel19 \l 2057 </w:instrText>
          </w:r>
          <w:r>
            <w:rPr>
              <w:color w:val="1F1F1F"/>
              <w:shd w:val="clear" w:color="auto" w:fill="FFFFFF"/>
            </w:rPr>
            <w:fldChar w:fldCharType="separate"/>
          </w:r>
          <w:r w:rsidRPr="00892836">
            <w:rPr>
              <w:noProof/>
              <w:color w:val="1F1F1F"/>
              <w:shd w:val="clear" w:color="auto" w:fill="FFFFFF"/>
            </w:rPr>
            <w:t>(Welsh Government, 2019)</w:t>
          </w:r>
          <w:r>
            <w:rPr>
              <w:color w:val="1F1F1F"/>
              <w:shd w:val="clear" w:color="auto" w:fill="FFFFFF"/>
            </w:rPr>
            <w:fldChar w:fldCharType="end"/>
          </w:r>
        </w:sdtContent>
      </w:sdt>
      <w:r w:rsidR="008A62DE">
        <w:rPr>
          <w:color w:val="1F1F1F"/>
          <w:shd w:val="clear" w:color="auto" w:fill="FFFFFF"/>
        </w:rPr>
        <w:t>.</w:t>
      </w:r>
      <w:r w:rsidR="002E23E5">
        <w:rPr>
          <w:color w:val="1F1F1F"/>
          <w:shd w:val="clear" w:color="auto" w:fill="FFFFFF"/>
        </w:rPr>
        <w:t xml:space="preserve"> S</w:t>
      </w:r>
      <w:r w:rsidR="008E5DE7">
        <w:rPr>
          <w:color w:val="1F1F1F"/>
          <w:shd w:val="clear" w:color="auto" w:fill="FFFFFF"/>
        </w:rPr>
        <w:t xml:space="preserve">econdary schools will have more of an opportunity to reflect upon the teaching and learning of the new curriculum as </w:t>
      </w:r>
      <w:r w:rsidR="002E23E5">
        <w:rPr>
          <w:color w:val="1F1F1F"/>
          <w:shd w:val="clear" w:color="auto" w:fill="FFFFFF"/>
        </w:rPr>
        <w:t xml:space="preserve">the changes will affect </w:t>
      </w:r>
      <w:proofErr w:type="gramStart"/>
      <w:r w:rsidR="002E23E5">
        <w:rPr>
          <w:color w:val="1F1F1F"/>
          <w:shd w:val="clear" w:color="auto" w:fill="FFFFFF"/>
        </w:rPr>
        <w:t>o</w:t>
      </w:r>
      <w:r w:rsidR="008A62DE">
        <w:rPr>
          <w:color w:val="1F1F1F"/>
          <w:shd w:val="clear" w:color="auto" w:fill="FFFFFF"/>
        </w:rPr>
        <w:t>ne year</w:t>
      </w:r>
      <w:proofErr w:type="gramEnd"/>
      <w:r w:rsidR="008A62DE">
        <w:rPr>
          <w:color w:val="1F1F1F"/>
          <w:shd w:val="clear" w:color="auto" w:fill="FFFFFF"/>
        </w:rPr>
        <w:t xml:space="preserve"> group in the first year and</w:t>
      </w:r>
      <w:r w:rsidR="002E23E5">
        <w:rPr>
          <w:color w:val="1F1F1F"/>
          <w:shd w:val="clear" w:color="auto" w:fill="FFFFFF"/>
        </w:rPr>
        <w:t xml:space="preserve"> then two year groups in the second year and so on. Whereas the expectation is for primary schools to introduce the brand new curriculum to all year groups at once in 2022. </w:t>
      </w:r>
      <w:r w:rsidR="008A62DE">
        <w:rPr>
          <w:color w:val="1F1F1F"/>
          <w:shd w:val="clear" w:color="auto" w:fill="FFFFFF"/>
        </w:rPr>
        <w:t>Primary t</w:t>
      </w:r>
      <w:r w:rsidR="00D16866">
        <w:rPr>
          <w:color w:val="1F1F1F"/>
          <w:shd w:val="clear" w:color="auto" w:fill="FFFFFF"/>
        </w:rPr>
        <w:t xml:space="preserve">eachers will </w:t>
      </w:r>
      <w:r w:rsidR="00D16866">
        <w:rPr>
          <w:color w:val="1F1F1F"/>
          <w:shd w:val="clear" w:color="auto" w:fill="FFFFFF"/>
        </w:rPr>
        <w:lastRenderedPageBreak/>
        <w:t xml:space="preserve">therefore need to understand the curriculum expectations of all </w:t>
      </w:r>
      <w:proofErr w:type="spellStart"/>
      <w:r w:rsidR="008A62DE">
        <w:rPr>
          <w:color w:val="1F1F1F"/>
          <w:shd w:val="clear" w:color="auto" w:fill="FFFFFF"/>
        </w:rPr>
        <w:t>AoLEs</w:t>
      </w:r>
      <w:proofErr w:type="spellEnd"/>
      <w:r w:rsidR="00D16866">
        <w:rPr>
          <w:color w:val="1F1F1F"/>
          <w:shd w:val="clear" w:color="auto" w:fill="FFFFFF"/>
        </w:rPr>
        <w:t xml:space="preserve"> that they are teaching </w:t>
      </w:r>
      <w:r w:rsidR="008A62DE">
        <w:rPr>
          <w:color w:val="1F1F1F"/>
          <w:shd w:val="clear" w:color="auto" w:fill="FFFFFF"/>
        </w:rPr>
        <w:t>including</w:t>
      </w:r>
      <w:r w:rsidR="00D16866">
        <w:rPr>
          <w:color w:val="1F1F1F"/>
          <w:shd w:val="clear" w:color="auto" w:fill="FFFFFF"/>
        </w:rPr>
        <w:t xml:space="preserve"> new assessment methods. Professionals need to be afforded time to prepare as the workload for primary school teachers appears to be enormous furthermore, whole-school mapping will be essential to ensure a consistent approach. </w:t>
      </w:r>
    </w:p>
    <w:p w14:paraId="207AF257" w14:textId="77777777" w:rsidR="00853CAA" w:rsidRDefault="00853CAA" w:rsidP="001A53D9">
      <w:pPr>
        <w:spacing w:after="240" w:line="360" w:lineRule="auto"/>
        <w:jc w:val="both"/>
        <w:rPr>
          <w:rFonts w:eastAsia="Times New Roman"/>
          <w:u w:val="single"/>
          <w:lang w:eastAsia="en-GB"/>
        </w:rPr>
      </w:pPr>
    </w:p>
    <w:p w14:paraId="04E67A33" w14:textId="73AFD995" w:rsidR="00C9083A" w:rsidRDefault="00C9083A" w:rsidP="001A53D9">
      <w:pPr>
        <w:spacing w:after="240" w:line="360" w:lineRule="auto"/>
        <w:jc w:val="both"/>
        <w:rPr>
          <w:rFonts w:eastAsia="Times New Roman"/>
          <w:lang w:eastAsia="en-GB"/>
        </w:rPr>
      </w:pPr>
      <w:r>
        <w:rPr>
          <w:rFonts w:eastAsia="Times New Roman"/>
          <w:u w:val="single"/>
          <w:lang w:eastAsia="en-GB"/>
        </w:rPr>
        <w:t>International</w:t>
      </w:r>
      <w:r>
        <w:rPr>
          <w:rFonts w:eastAsia="Times New Roman"/>
          <w:lang w:eastAsia="en-GB"/>
        </w:rPr>
        <w:t xml:space="preserve"> </w:t>
      </w:r>
      <w:r w:rsidR="00CD111D">
        <w:rPr>
          <w:rFonts w:eastAsia="Times New Roman"/>
          <w:lang w:eastAsia="en-GB"/>
        </w:rPr>
        <w:t>–</w:t>
      </w:r>
      <w:r>
        <w:rPr>
          <w:rFonts w:eastAsia="Times New Roman"/>
          <w:lang w:eastAsia="en-GB"/>
        </w:rPr>
        <w:t xml:space="preserve"> Scotland</w:t>
      </w:r>
    </w:p>
    <w:p w14:paraId="13E6653F" w14:textId="3BFFB55D" w:rsidR="006305F1" w:rsidRDefault="00675D7A" w:rsidP="001A53D9">
      <w:pPr>
        <w:spacing w:after="240" w:line="360" w:lineRule="auto"/>
        <w:jc w:val="both"/>
        <w:rPr>
          <w:rFonts w:eastAsia="Times New Roman"/>
          <w:lang w:eastAsia="en-GB"/>
        </w:rPr>
      </w:pPr>
      <w:r>
        <w:rPr>
          <w:rFonts w:eastAsia="Times New Roman"/>
          <w:lang w:eastAsia="en-GB"/>
        </w:rPr>
        <w:t xml:space="preserve">In the early 2000s </w:t>
      </w:r>
      <w:r w:rsidR="00D17A55">
        <w:rPr>
          <w:rFonts w:eastAsia="Times New Roman"/>
          <w:lang w:eastAsia="en-GB"/>
        </w:rPr>
        <w:t>Scotland’s PISA test</w:t>
      </w:r>
      <w:r>
        <w:rPr>
          <w:rFonts w:eastAsia="Times New Roman"/>
          <w:lang w:eastAsia="en-GB"/>
        </w:rPr>
        <w:t xml:space="preserve">s </w:t>
      </w:r>
      <w:r w:rsidR="00D17A55">
        <w:rPr>
          <w:rFonts w:eastAsia="Times New Roman"/>
          <w:lang w:eastAsia="en-GB"/>
        </w:rPr>
        <w:t xml:space="preserve">also </w:t>
      </w:r>
      <w:r>
        <w:rPr>
          <w:rFonts w:eastAsia="Times New Roman"/>
          <w:lang w:eastAsia="en-GB"/>
        </w:rPr>
        <w:t xml:space="preserve">resulted in </w:t>
      </w:r>
      <w:r w:rsidR="00D17A55">
        <w:rPr>
          <w:rFonts w:eastAsia="Times New Roman"/>
          <w:lang w:eastAsia="en-GB"/>
        </w:rPr>
        <w:t xml:space="preserve">a cause for concern and so like Wales’ Government, the Scottish Government responded by </w:t>
      </w:r>
      <w:r>
        <w:rPr>
          <w:rFonts w:eastAsia="Times New Roman"/>
          <w:lang w:eastAsia="en-GB"/>
        </w:rPr>
        <w:t>focusing on</w:t>
      </w:r>
      <w:r w:rsidR="00D17A55">
        <w:rPr>
          <w:rFonts w:eastAsia="Times New Roman"/>
          <w:lang w:eastAsia="en-GB"/>
        </w:rPr>
        <w:t xml:space="preserve"> the purpose of education. The Scottish Government felt that it was necessary to anticipate future social, economic and technological changes and therefore educate their young people in a </w:t>
      </w:r>
      <w:r w:rsidR="00E347D0">
        <w:rPr>
          <w:rFonts w:eastAsia="Times New Roman"/>
          <w:lang w:eastAsia="en-GB"/>
        </w:rPr>
        <w:t>way that</w:t>
      </w:r>
      <w:r w:rsidR="00D17A55">
        <w:rPr>
          <w:rFonts w:eastAsia="Times New Roman"/>
          <w:lang w:eastAsia="en-GB"/>
        </w:rPr>
        <w:t xml:space="preserve"> would prepare them for the imagined future</w:t>
      </w:r>
      <w:r>
        <w:rPr>
          <w:rFonts w:eastAsia="Times New Roman"/>
          <w:lang w:eastAsia="en-GB"/>
        </w:rPr>
        <w:t>. Similar to</w:t>
      </w:r>
      <w:r w:rsidR="00D17A55">
        <w:rPr>
          <w:rFonts w:eastAsia="Times New Roman"/>
          <w:lang w:eastAsia="en-GB"/>
        </w:rPr>
        <w:t xml:space="preserve"> the CfW, the Curriculum for Excellence (</w:t>
      </w:r>
      <w:proofErr w:type="spellStart"/>
      <w:r w:rsidR="00D17A55">
        <w:rPr>
          <w:rFonts w:eastAsia="Times New Roman"/>
          <w:lang w:eastAsia="en-GB"/>
        </w:rPr>
        <w:t>CfE</w:t>
      </w:r>
      <w:proofErr w:type="spellEnd"/>
      <w:r w:rsidR="00D17A55">
        <w:rPr>
          <w:rFonts w:eastAsia="Times New Roman"/>
          <w:lang w:eastAsia="en-GB"/>
        </w:rPr>
        <w:t xml:space="preserve">) saw a move away from a prescribed curriculum, </w:t>
      </w:r>
      <w:r>
        <w:rPr>
          <w:rFonts w:eastAsia="Times New Roman"/>
          <w:lang w:eastAsia="en-GB"/>
        </w:rPr>
        <w:t>allowing teachers to be increasingly</w:t>
      </w:r>
      <w:r w:rsidR="00D17A55">
        <w:rPr>
          <w:rFonts w:eastAsia="Times New Roman"/>
          <w:lang w:eastAsia="en-GB"/>
        </w:rPr>
        <w:t xml:space="preserve"> </w:t>
      </w:r>
      <w:r w:rsidR="00E347D0">
        <w:rPr>
          <w:rFonts w:eastAsia="Times New Roman"/>
          <w:lang w:eastAsia="en-GB"/>
        </w:rPr>
        <w:t xml:space="preserve">autonomous </w:t>
      </w:r>
      <w:r>
        <w:rPr>
          <w:rFonts w:eastAsia="Times New Roman"/>
          <w:lang w:eastAsia="en-GB"/>
        </w:rPr>
        <w:t>and</w:t>
      </w:r>
      <w:r w:rsidR="00D17A55">
        <w:rPr>
          <w:rFonts w:eastAsia="Times New Roman"/>
          <w:lang w:eastAsia="en-GB"/>
        </w:rPr>
        <w:t xml:space="preserve"> organise the learning of their students</w:t>
      </w:r>
      <w:r>
        <w:rPr>
          <w:rFonts w:eastAsia="Times New Roman"/>
          <w:lang w:eastAsia="en-GB"/>
        </w:rPr>
        <w:t xml:space="preserve"> how they wish</w:t>
      </w:r>
      <w:r w:rsidR="00D17A55">
        <w:rPr>
          <w:rFonts w:eastAsia="Times New Roman"/>
          <w:lang w:eastAsia="en-GB"/>
        </w:rPr>
        <w:t xml:space="preserve">. </w:t>
      </w:r>
      <w:r w:rsidR="003975E1">
        <w:rPr>
          <w:rFonts w:eastAsia="Times New Roman"/>
          <w:lang w:eastAsia="en-GB"/>
        </w:rPr>
        <w:t xml:space="preserve">During </w:t>
      </w:r>
      <w:r w:rsidR="008409C0">
        <w:rPr>
          <w:rFonts w:eastAsia="Times New Roman"/>
          <w:lang w:eastAsia="en-GB"/>
        </w:rPr>
        <w:t>a</w:t>
      </w:r>
      <w:r w:rsidR="003975E1">
        <w:rPr>
          <w:rFonts w:eastAsia="Times New Roman"/>
          <w:lang w:eastAsia="en-GB"/>
        </w:rPr>
        <w:t xml:space="preserve"> review process, teachers were</w:t>
      </w:r>
      <w:r w:rsidR="008409C0">
        <w:rPr>
          <w:rFonts w:eastAsia="Times New Roman"/>
          <w:lang w:eastAsia="en-GB"/>
        </w:rPr>
        <w:t xml:space="preserve"> seen to be</w:t>
      </w:r>
      <w:r w:rsidR="002152ED">
        <w:rPr>
          <w:rFonts w:eastAsia="Times New Roman"/>
          <w:lang w:eastAsia="en-GB"/>
        </w:rPr>
        <w:t xml:space="preserve"> “</w:t>
      </w:r>
      <w:r w:rsidR="002152ED" w:rsidRPr="00647EFA">
        <w:rPr>
          <w:rFonts w:eastAsia="Times New Roman"/>
          <w:i/>
          <w:lang w:eastAsia="en-GB"/>
        </w:rPr>
        <w:t>becoming more open to experimentation</w:t>
      </w:r>
      <w:r w:rsidR="002152ED">
        <w:rPr>
          <w:rFonts w:eastAsia="Times New Roman"/>
          <w:lang w:eastAsia="en-GB"/>
        </w:rPr>
        <w:t xml:space="preserve">” </w:t>
      </w:r>
      <w:r w:rsidR="008409C0">
        <w:rPr>
          <w:rFonts w:eastAsia="Times New Roman"/>
          <w:lang w:eastAsia="en-GB"/>
        </w:rPr>
        <w:t>and</w:t>
      </w:r>
      <w:r w:rsidR="002152ED">
        <w:rPr>
          <w:rFonts w:eastAsia="Times New Roman"/>
          <w:lang w:eastAsia="en-GB"/>
        </w:rPr>
        <w:t xml:space="preserve"> “</w:t>
      </w:r>
      <w:r w:rsidR="002152ED" w:rsidRPr="00647EFA">
        <w:rPr>
          <w:rFonts w:eastAsia="Times New Roman"/>
          <w:i/>
          <w:lang w:eastAsia="en-GB"/>
        </w:rPr>
        <w:t>allowed to enjoy teaching again</w:t>
      </w:r>
      <w:r w:rsidR="002152ED">
        <w:rPr>
          <w:rFonts w:eastAsia="Times New Roman"/>
          <w:lang w:eastAsia="en-GB"/>
        </w:rPr>
        <w:t>”</w:t>
      </w:r>
      <w:r w:rsidR="003975E1">
        <w:rPr>
          <w:rFonts w:eastAsia="Times New Roman"/>
          <w:lang w:eastAsia="en-GB"/>
        </w:rPr>
        <w:t xml:space="preserve"> as a result. A</w:t>
      </w:r>
      <w:r w:rsidR="002152ED">
        <w:rPr>
          <w:rFonts w:eastAsia="Times New Roman"/>
          <w:lang w:eastAsia="en-GB"/>
        </w:rPr>
        <w:t>dditionally</w:t>
      </w:r>
      <w:r w:rsidR="003975E1">
        <w:rPr>
          <w:rFonts w:eastAsia="Times New Roman"/>
          <w:lang w:eastAsia="en-GB"/>
        </w:rPr>
        <w:t>,</w:t>
      </w:r>
      <w:r w:rsidR="002152ED">
        <w:rPr>
          <w:rFonts w:eastAsia="Times New Roman"/>
          <w:lang w:eastAsia="en-GB"/>
        </w:rPr>
        <w:t xml:space="preserve"> since learners were more involved with the planning of their learning, there was a greater “</w:t>
      </w:r>
      <w:r w:rsidR="002152ED" w:rsidRPr="00647EFA">
        <w:rPr>
          <w:rFonts w:eastAsia="Times New Roman"/>
          <w:i/>
          <w:lang w:eastAsia="en-GB"/>
        </w:rPr>
        <w:t>potential to engage and motivate learners</w:t>
      </w:r>
      <w:r w:rsidR="002152ED">
        <w:rPr>
          <w:rFonts w:eastAsia="Times New Roman"/>
          <w:lang w:eastAsia="en-GB"/>
        </w:rPr>
        <w:t>” which saw “</w:t>
      </w:r>
      <w:r w:rsidR="002152ED" w:rsidRPr="00647EFA">
        <w:rPr>
          <w:rFonts w:eastAsia="Times New Roman"/>
          <w:i/>
          <w:lang w:eastAsia="en-GB"/>
        </w:rPr>
        <w:t>greater evidence of engagement in primar</w:t>
      </w:r>
      <w:r w:rsidR="002152ED">
        <w:rPr>
          <w:rFonts w:eastAsia="Times New Roman"/>
          <w:lang w:eastAsia="en-GB"/>
        </w:rPr>
        <w:t xml:space="preserve">y”. </w:t>
      </w:r>
      <w:sdt>
        <w:sdtPr>
          <w:rPr>
            <w:rFonts w:eastAsia="Times New Roman"/>
            <w:lang w:eastAsia="en-GB"/>
          </w:rPr>
          <w:id w:val="-2104090515"/>
          <w:citation/>
        </w:sdtPr>
        <w:sdtContent>
          <w:r w:rsidR="003975E1">
            <w:rPr>
              <w:rFonts w:eastAsia="Times New Roman"/>
              <w:lang w:eastAsia="en-GB"/>
            </w:rPr>
            <w:fldChar w:fldCharType="begin"/>
          </w:r>
          <w:r w:rsidR="003975E1">
            <w:rPr>
              <w:rFonts w:eastAsia="Times New Roman"/>
              <w:lang w:eastAsia="en-GB"/>
            </w:rPr>
            <w:instrText xml:space="preserve">CITATION MPr13 \l 2057 </w:instrText>
          </w:r>
          <w:r w:rsidR="003975E1">
            <w:rPr>
              <w:rFonts w:eastAsia="Times New Roman"/>
              <w:lang w:eastAsia="en-GB"/>
            </w:rPr>
            <w:fldChar w:fldCharType="separate"/>
          </w:r>
          <w:r w:rsidR="003975E1" w:rsidRPr="003975E1">
            <w:rPr>
              <w:rFonts w:eastAsia="Times New Roman"/>
              <w:noProof/>
              <w:lang w:eastAsia="en-GB"/>
            </w:rPr>
            <w:t>(M. Priestley, S. Minty , 2013)</w:t>
          </w:r>
          <w:r w:rsidR="003975E1">
            <w:rPr>
              <w:rFonts w:eastAsia="Times New Roman"/>
              <w:lang w:eastAsia="en-GB"/>
            </w:rPr>
            <w:fldChar w:fldCharType="end"/>
          </w:r>
        </w:sdtContent>
      </w:sdt>
    </w:p>
    <w:p w14:paraId="2ACCA446" w14:textId="0B083F1D" w:rsidR="00CD111D" w:rsidRDefault="008409C0" w:rsidP="001A53D9">
      <w:pPr>
        <w:spacing w:after="240" w:line="360" w:lineRule="auto"/>
        <w:jc w:val="both"/>
        <w:rPr>
          <w:rFonts w:eastAsia="Times New Roman"/>
          <w:lang w:eastAsia="en-GB"/>
        </w:rPr>
      </w:pPr>
      <w:r>
        <w:rPr>
          <w:rFonts w:eastAsia="Times New Roman"/>
          <w:lang w:eastAsia="en-GB"/>
        </w:rPr>
        <w:t>However, u</w:t>
      </w:r>
      <w:r w:rsidR="00D17A55">
        <w:rPr>
          <w:rFonts w:eastAsia="Times New Roman"/>
          <w:lang w:eastAsia="en-GB"/>
        </w:rPr>
        <w:t xml:space="preserve">nlike the CfW, the </w:t>
      </w:r>
      <w:proofErr w:type="spellStart"/>
      <w:r w:rsidR="00D17A55">
        <w:rPr>
          <w:rFonts w:eastAsia="Times New Roman"/>
          <w:lang w:eastAsia="en-GB"/>
        </w:rPr>
        <w:t>CfE</w:t>
      </w:r>
      <w:proofErr w:type="spellEnd"/>
      <w:r w:rsidR="00D17A55">
        <w:rPr>
          <w:rFonts w:eastAsia="Times New Roman"/>
          <w:lang w:eastAsia="en-GB"/>
        </w:rPr>
        <w:t xml:space="preserve"> was released without engagement or </w:t>
      </w:r>
      <w:r w:rsidR="003975E1">
        <w:rPr>
          <w:rFonts w:eastAsia="Times New Roman"/>
          <w:lang w:eastAsia="en-GB"/>
        </w:rPr>
        <w:t>evaluation</w:t>
      </w:r>
      <w:r w:rsidR="00D17A55">
        <w:rPr>
          <w:rFonts w:eastAsia="Times New Roman"/>
          <w:lang w:eastAsia="en-GB"/>
        </w:rPr>
        <w:t xml:space="preserve"> from </w:t>
      </w:r>
      <w:proofErr w:type="gramStart"/>
      <w:r w:rsidR="00D17A55">
        <w:rPr>
          <w:rFonts w:eastAsia="Times New Roman"/>
          <w:lang w:eastAsia="en-GB"/>
        </w:rPr>
        <w:t xml:space="preserve">stakeholders </w:t>
      </w:r>
      <w:r>
        <w:rPr>
          <w:rFonts w:eastAsia="Times New Roman"/>
          <w:lang w:eastAsia="en-GB"/>
        </w:rPr>
        <w:t>which</w:t>
      </w:r>
      <w:proofErr w:type="gramEnd"/>
      <w:r>
        <w:rPr>
          <w:rFonts w:eastAsia="Times New Roman"/>
          <w:lang w:eastAsia="en-GB"/>
        </w:rPr>
        <w:t xml:space="preserve"> resulted in a variety of challenges. </w:t>
      </w:r>
      <w:r w:rsidR="00D17A55">
        <w:rPr>
          <w:rFonts w:eastAsia="Times New Roman"/>
          <w:lang w:eastAsia="en-GB"/>
        </w:rPr>
        <w:t xml:space="preserve">The </w:t>
      </w:r>
      <w:proofErr w:type="spellStart"/>
      <w:r w:rsidR="00D17A55">
        <w:rPr>
          <w:rFonts w:eastAsia="Times New Roman"/>
          <w:lang w:eastAsia="en-GB"/>
        </w:rPr>
        <w:t>CfE</w:t>
      </w:r>
      <w:proofErr w:type="spellEnd"/>
      <w:r w:rsidR="00D17A55">
        <w:rPr>
          <w:rFonts w:eastAsia="Times New Roman"/>
          <w:lang w:eastAsia="en-GB"/>
        </w:rPr>
        <w:t xml:space="preserve"> reduced the amount of content which was expected to be taught, was less prescriptive, </w:t>
      </w:r>
      <w:r w:rsidR="00661246">
        <w:rPr>
          <w:rFonts w:eastAsia="Times New Roman"/>
          <w:lang w:eastAsia="en-GB"/>
        </w:rPr>
        <w:t>and gave more scope for teachers to exercise their professional judgement, however the document</w:t>
      </w:r>
      <w:r w:rsidR="006305F1">
        <w:rPr>
          <w:rFonts w:eastAsia="Times New Roman"/>
          <w:lang w:eastAsia="en-GB"/>
        </w:rPr>
        <w:t xml:space="preserve"> released to teachers</w:t>
      </w:r>
      <w:r w:rsidR="00661246">
        <w:rPr>
          <w:rFonts w:eastAsia="Times New Roman"/>
          <w:lang w:eastAsia="en-GB"/>
        </w:rPr>
        <w:t xml:space="preserve"> was </w:t>
      </w:r>
      <w:r w:rsidR="004E7853">
        <w:rPr>
          <w:rFonts w:eastAsia="Times New Roman"/>
          <w:lang w:eastAsia="en-GB"/>
        </w:rPr>
        <w:t>“</w:t>
      </w:r>
      <w:r w:rsidR="00661246" w:rsidRPr="00647EFA">
        <w:rPr>
          <w:rFonts w:eastAsia="Times New Roman"/>
          <w:i/>
          <w:lang w:eastAsia="en-GB"/>
        </w:rPr>
        <w:t>underdeveloped and contained contradictions</w:t>
      </w:r>
      <w:r w:rsidR="004E7853">
        <w:rPr>
          <w:rFonts w:eastAsia="Times New Roman"/>
          <w:lang w:eastAsia="en-GB"/>
        </w:rPr>
        <w:t>”</w:t>
      </w:r>
      <w:sdt>
        <w:sdtPr>
          <w:rPr>
            <w:rFonts w:eastAsia="Times New Roman"/>
            <w:lang w:eastAsia="en-GB"/>
          </w:rPr>
          <w:id w:val="-2087220069"/>
          <w:citation/>
        </w:sdtPr>
        <w:sdtContent>
          <w:r w:rsidR="003975E1">
            <w:rPr>
              <w:rFonts w:eastAsia="Times New Roman"/>
              <w:lang w:eastAsia="en-GB"/>
            </w:rPr>
            <w:fldChar w:fldCharType="begin"/>
          </w:r>
          <w:r w:rsidR="003975E1">
            <w:rPr>
              <w:rFonts w:eastAsia="Times New Roman"/>
              <w:lang w:eastAsia="en-GB"/>
            </w:rPr>
            <w:instrText xml:space="preserve"> CITATION MPr10 \l 2057 </w:instrText>
          </w:r>
          <w:r w:rsidR="003975E1">
            <w:rPr>
              <w:rFonts w:eastAsia="Times New Roman"/>
              <w:lang w:eastAsia="en-GB"/>
            </w:rPr>
            <w:fldChar w:fldCharType="separate"/>
          </w:r>
          <w:r w:rsidR="003975E1">
            <w:rPr>
              <w:rFonts w:eastAsia="Times New Roman"/>
              <w:noProof/>
              <w:lang w:eastAsia="en-GB"/>
            </w:rPr>
            <w:t xml:space="preserve"> </w:t>
          </w:r>
          <w:r w:rsidR="003975E1" w:rsidRPr="003975E1">
            <w:rPr>
              <w:rFonts w:eastAsia="Times New Roman"/>
              <w:noProof/>
              <w:lang w:eastAsia="en-GB"/>
            </w:rPr>
            <w:t>(M. Priestley and W. Humes, 2010)</w:t>
          </w:r>
          <w:r w:rsidR="003975E1">
            <w:rPr>
              <w:rFonts w:eastAsia="Times New Roman"/>
              <w:lang w:eastAsia="en-GB"/>
            </w:rPr>
            <w:fldChar w:fldCharType="end"/>
          </w:r>
        </w:sdtContent>
      </w:sdt>
      <w:r w:rsidR="00661246">
        <w:rPr>
          <w:rFonts w:eastAsia="Times New Roman"/>
          <w:lang w:eastAsia="en-GB"/>
        </w:rPr>
        <w:t xml:space="preserve">. </w:t>
      </w:r>
      <w:r w:rsidR="006305F1">
        <w:rPr>
          <w:rFonts w:eastAsia="Times New Roman"/>
          <w:lang w:eastAsia="en-GB"/>
        </w:rPr>
        <w:t>As</w:t>
      </w:r>
      <w:r w:rsidR="00661246">
        <w:rPr>
          <w:rFonts w:eastAsia="Times New Roman"/>
          <w:lang w:eastAsia="en-GB"/>
        </w:rPr>
        <w:t xml:space="preserve"> teachers </w:t>
      </w:r>
      <w:proofErr w:type="gramStart"/>
      <w:r w:rsidR="00661246">
        <w:rPr>
          <w:rFonts w:eastAsia="Times New Roman"/>
          <w:lang w:eastAsia="en-GB"/>
        </w:rPr>
        <w:t>were given</w:t>
      </w:r>
      <w:proofErr w:type="gramEnd"/>
      <w:r w:rsidR="00661246">
        <w:rPr>
          <w:rFonts w:eastAsia="Times New Roman"/>
          <w:lang w:eastAsia="en-GB"/>
        </w:rPr>
        <w:t xml:space="preserve"> very little guidance and no real opportunity to co-operate with</w:t>
      </w:r>
      <w:r w:rsidR="001735BF">
        <w:rPr>
          <w:rFonts w:eastAsia="Times New Roman"/>
          <w:lang w:eastAsia="en-GB"/>
        </w:rPr>
        <w:t xml:space="preserve"> others</w:t>
      </w:r>
      <w:r w:rsidR="006305F1">
        <w:rPr>
          <w:rFonts w:eastAsia="Times New Roman"/>
          <w:lang w:eastAsia="en-GB"/>
        </w:rPr>
        <w:t>,</w:t>
      </w:r>
      <w:r w:rsidR="002152ED">
        <w:rPr>
          <w:rFonts w:eastAsia="Times New Roman"/>
          <w:lang w:eastAsia="en-GB"/>
        </w:rPr>
        <w:t xml:space="preserve"> combined with a lack of clarity and consistency </w:t>
      </w:r>
      <w:r w:rsidR="008A62DE">
        <w:rPr>
          <w:rFonts w:eastAsia="Times New Roman"/>
          <w:lang w:eastAsia="en-GB"/>
        </w:rPr>
        <w:t xml:space="preserve">in curriculum documents </w:t>
      </w:r>
      <w:r w:rsidR="00661246">
        <w:rPr>
          <w:rFonts w:eastAsia="Times New Roman"/>
          <w:lang w:eastAsia="en-GB"/>
        </w:rPr>
        <w:t>then the status quo was likely to remain</w:t>
      </w:r>
      <w:r w:rsidR="008A62DE">
        <w:rPr>
          <w:rFonts w:eastAsia="Times New Roman"/>
          <w:lang w:eastAsia="en-GB"/>
        </w:rPr>
        <w:t>. As a result</w:t>
      </w:r>
      <w:r w:rsidR="0060278D">
        <w:rPr>
          <w:rFonts w:eastAsia="Times New Roman"/>
          <w:lang w:eastAsia="en-GB"/>
        </w:rPr>
        <w:t>,</w:t>
      </w:r>
      <w:r w:rsidR="00661246">
        <w:rPr>
          <w:rFonts w:eastAsia="Times New Roman"/>
          <w:lang w:eastAsia="en-GB"/>
        </w:rPr>
        <w:t xml:space="preserve"> teachers </w:t>
      </w:r>
      <w:r w:rsidR="008A62DE">
        <w:rPr>
          <w:rFonts w:eastAsia="Times New Roman"/>
          <w:lang w:eastAsia="en-GB"/>
        </w:rPr>
        <w:t>used</w:t>
      </w:r>
      <w:r w:rsidR="00661246">
        <w:rPr>
          <w:rFonts w:eastAsia="Times New Roman"/>
          <w:lang w:eastAsia="en-GB"/>
        </w:rPr>
        <w:t xml:space="preserve"> the several hundred discrete objectives within the document </w:t>
      </w:r>
      <w:r w:rsidR="00675D7A">
        <w:rPr>
          <w:rFonts w:eastAsia="Times New Roman"/>
          <w:lang w:eastAsia="en-GB"/>
        </w:rPr>
        <w:t>in a prescriptive manner</w:t>
      </w:r>
      <w:r w:rsidR="00661246">
        <w:rPr>
          <w:rFonts w:eastAsia="Times New Roman"/>
          <w:lang w:eastAsia="en-GB"/>
        </w:rPr>
        <w:t xml:space="preserve">. </w:t>
      </w:r>
      <w:r w:rsidR="004E7853">
        <w:rPr>
          <w:rFonts w:eastAsia="Times New Roman"/>
          <w:lang w:eastAsia="en-GB"/>
        </w:rPr>
        <w:t xml:space="preserve">Since there was no </w:t>
      </w:r>
      <w:r w:rsidR="00675D7A">
        <w:rPr>
          <w:rFonts w:eastAsia="Times New Roman"/>
          <w:lang w:eastAsia="en-GB"/>
        </w:rPr>
        <w:t>trialling</w:t>
      </w:r>
      <w:r w:rsidR="004E7853">
        <w:rPr>
          <w:rFonts w:eastAsia="Times New Roman"/>
          <w:lang w:eastAsia="en-GB"/>
        </w:rPr>
        <w:t xml:space="preserve"> of </w:t>
      </w:r>
      <w:r w:rsidR="006305F1">
        <w:rPr>
          <w:rFonts w:eastAsia="Times New Roman"/>
          <w:lang w:eastAsia="en-GB"/>
        </w:rPr>
        <w:t>the new Scottish curri</w:t>
      </w:r>
      <w:r w:rsidR="00F20C94">
        <w:rPr>
          <w:rFonts w:eastAsia="Times New Roman"/>
          <w:lang w:eastAsia="en-GB"/>
        </w:rPr>
        <w:t>culum in p</w:t>
      </w:r>
      <w:r w:rsidR="004E7853">
        <w:rPr>
          <w:rFonts w:eastAsia="Times New Roman"/>
          <w:lang w:eastAsia="en-GB"/>
        </w:rPr>
        <w:t>ioneer schools, the teaching profession adopted a “</w:t>
      </w:r>
      <w:r w:rsidR="004E7853" w:rsidRPr="00647EFA">
        <w:rPr>
          <w:rFonts w:eastAsia="Times New Roman"/>
          <w:i/>
          <w:lang w:eastAsia="en-GB"/>
        </w:rPr>
        <w:t>wait and see approach</w:t>
      </w:r>
      <w:r w:rsidR="004E7853">
        <w:rPr>
          <w:rFonts w:eastAsia="Times New Roman"/>
          <w:lang w:eastAsia="en-GB"/>
        </w:rPr>
        <w:t>.”</w:t>
      </w:r>
      <w:sdt>
        <w:sdtPr>
          <w:rPr>
            <w:rFonts w:eastAsia="Times New Roman"/>
            <w:lang w:eastAsia="en-GB"/>
          </w:rPr>
          <w:id w:val="-316423639"/>
          <w:citation/>
        </w:sdtPr>
        <w:sdtContent>
          <w:r w:rsidR="003975E1">
            <w:rPr>
              <w:rFonts w:eastAsia="Times New Roman"/>
              <w:lang w:eastAsia="en-GB"/>
            </w:rPr>
            <w:fldChar w:fldCharType="begin"/>
          </w:r>
          <w:r w:rsidR="003975E1">
            <w:rPr>
              <w:rFonts w:eastAsia="Times New Roman"/>
              <w:lang w:eastAsia="en-GB"/>
            </w:rPr>
            <w:instrText xml:space="preserve"> CITATION MPr10 \l 2057 </w:instrText>
          </w:r>
          <w:r w:rsidR="003975E1">
            <w:rPr>
              <w:rFonts w:eastAsia="Times New Roman"/>
              <w:lang w:eastAsia="en-GB"/>
            </w:rPr>
            <w:fldChar w:fldCharType="separate"/>
          </w:r>
          <w:r w:rsidR="003975E1">
            <w:rPr>
              <w:rFonts w:eastAsia="Times New Roman"/>
              <w:noProof/>
              <w:lang w:eastAsia="en-GB"/>
            </w:rPr>
            <w:t xml:space="preserve"> </w:t>
          </w:r>
          <w:r w:rsidR="003975E1" w:rsidRPr="003975E1">
            <w:rPr>
              <w:rFonts w:eastAsia="Times New Roman"/>
              <w:noProof/>
              <w:lang w:eastAsia="en-GB"/>
            </w:rPr>
            <w:t>(M. Priestley and W. Humes, 2010)</w:t>
          </w:r>
          <w:r w:rsidR="003975E1">
            <w:rPr>
              <w:rFonts w:eastAsia="Times New Roman"/>
              <w:lang w:eastAsia="en-GB"/>
            </w:rPr>
            <w:fldChar w:fldCharType="end"/>
          </w:r>
        </w:sdtContent>
      </w:sdt>
      <w:r w:rsidR="006305F1">
        <w:rPr>
          <w:rFonts w:eastAsia="Times New Roman"/>
          <w:lang w:eastAsia="en-GB"/>
        </w:rPr>
        <w:t xml:space="preserve"> </w:t>
      </w:r>
      <w:r w:rsidR="00A56A64">
        <w:rPr>
          <w:rFonts w:eastAsia="Times New Roman"/>
          <w:lang w:eastAsia="en-GB"/>
        </w:rPr>
        <w:t xml:space="preserve">If this was the case in Scotland, one could assume this may also occur in Wales’ schools </w:t>
      </w:r>
      <w:r w:rsidR="00675D7A">
        <w:rPr>
          <w:rFonts w:eastAsia="Times New Roman"/>
          <w:lang w:eastAsia="en-GB"/>
        </w:rPr>
        <w:t>if</w:t>
      </w:r>
      <w:r w:rsidR="00A56A64">
        <w:rPr>
          <w:rFonts w:eastAsia="Times New Roman"/>
          <w:lang w:eastAsia="en-GB"/>
        </w:rPr>
        <w:t xml:space="preserve"> the </w:t>
      </w:r>
      <w:r w:rsidR="00F20C94">
        <w:rPr>
          <w:rFonts w:eastAsia="Times New Roman"/>
          <w:lang w:eastAsia="en-GB"/>
        </w:rPr>
        <w:t>p</w:t>
      </w:r>
      <w:r w:rsidR="00A56A64">
        <w:rPr>
          <w:rFonts w:eastAsia="Times New Roman"/>
          <w:lang w:eastAsia="en-GB"/>
        </w:rPr>
        <w:t xml:space="preserve">ioneer </w:t>
      </w:r>
      <w:r w:rsidR="00F20C94">
        <w:rPr>
          <w:rFonts w:eastAsia="Times New Roman"/>
          <w:lang w:eastAsia="en-GB"/>
        </w:rPr>
        <w:t>s</w:t>
      </w:r>
      <w:r w:rsidR="00A56A64">
        <w:rPr>
          <w:rFonts w:eastAsia="Times New Roman"/>
          <w:lang w:eastAsia="en-GB"/>
        </w:rPr>
        <w:t xml:space="preserve">chool </w:t>
      </w:r>
      <w:r w:rsidR="00F20C94">
        <w:rPr>
          <w:rFonts w:eastAsia="Times New Roman"/>
          <w:lang w:eastAsia="en-GB"/>
        </w:rPr>
        <w:t>p</w:t>
      </w:r>
      <w:r w:rsidR="00A56A64">
        <w:rPr>
          <w:rFonts w:eastAsia="Times New Roman"/>
          <w:lang w:eastAsia="en-GB"/>
        </w:rPr>
        <w:t>rogramme</w:t>
      </w:r>
      <w:r w:rsidR="00675D7A">
        <w:rPr>
          <w:rFonts w:eastAsia="Times New Roman"/>
          <w:lang w:eastAsia="en-GB"/>
        </w:rPr>
        <w:t xml:space="preserve"> fails </w:t>
      </w:r>
      <w:proofErr w:type="gramStart"/>
      <w:r w:rsidR="00675D7A">
        <w:rPr>
          <w:rFonts w:eastAsia="Times New Roman"/>
          <w:lang w:eastAsia="en-GB"/>
        </w:rPr>
        <w:t>to successfully transfer</w:t>
      </w:r>
      <w:proofErr w:type="gramEnd"/>
      <w:r w:rsidR="00675D7A">
        <w:rPr>
          <w:rFonts w:eastAsia="Times New Roman"/>
          <w:lang w:eastAsia="en-GB"/>
        </w:rPr>
        <w:t xml:space="preserve"> its learning at</w:t>
      </w:r>
      <w:r w:rsidR="00A56A64">
        <w:rPr>
          <w:rFonts w:eastAsia="Times New Roman"/>
          <w:lang w:eastAsia="en-GB"/>
        </w:rPr>
        <w:t xml:space="preserve"> training. This is </w:t>
      </w:r>
      <w:r w:rsidR="00F20C94">
        <w:rPr>
          <w:rFonts w:eastAsia="Times New Roman"/>
          <w:lang w:eastAsia="en-GB"/>
        </w:rPr>
        <w:t>possibly</w:t>
      </w:r>
      <w:r w:rsidR="00675D7A">
        <w:rPr>
          <w:rFonts w:eastAsia="Times New Roman"/>
          <w:lang w:eastAsia="en-GB"/>
        </w:rPr>
        <w:t xml:space="preserve"> the reason</w:t>
      </w:r>
      <w:r w:rsidR="00A56A64">
        <w:rPr>
          <w:rFonts w:eastAsia="Times New Roman"/>
          <w:lang w:eastAsia="en-GB"/>
        </w:rPr>
        <w:t xml:space="preserve"> why Estyn </w:t>
      </w:r>
      <w:r w:rsidR="00675D7A">
        <w:rPr>
          <w:rFonts w:eastAsia="Times New Roman"/>
          <w:lang w:eastAsia="en-GB"/>
        </w:rPr>
        <w:t>plans to monitor</w:t>
      </w:r>
      <w:r w:rsidR="00323E13">
        <w:rPr>
          <w:rFonts w:eastAsia="Times New Roman"/>
          <w:lang w:eastAsia="en-GB"/>
        </w:rPr>
        <w:t xml:space="preserve"> </w:t>
      </w:r>
      <w:r w:rsidR="00A56A64">
        <w:rPr>
          <w:rFonts w:eastAsia="Times New Roman"/>
          <w:lang w:eastAsia="en-GB"/>
        </w:rPr>
        <w:lastRenderedPageBreak/>
        <w:t>schools</w:t>
      </w:r>
      <w:r w:rsidR="00323E13">
        <w:rPr>
          <w:rFonts w:eastAsia="Times New Roman"/>
          <w:lang w:eastAsia="en-GB"/>
        </w:rPr>
        <w:t>’</w:t>
      </w:r>
      <w:r w:rsidR="00A56A64">
        <w:rPr>
          <w:rFonts w:eastAsia="Times New Roman"/>
          <w:lang w:eastAsia="en-GB"/>
        </w:rPr>
        <w:t xml:space="preserve"> progress </w:t>
      </w:r>
      <w:r w:rsidR="00323E13">
        <w:rPr>
          <w:rFonts w:eastAsia="Times New Roman"/>
          <w:lang w:eastAsia="en-GB"/>
        </w:rPr>
        <w:t xml:space="preserve">in their transition towards </w:t>
      </w:r>
      <w:r w:rsidR="00675037">
        <w:rPr>
          <w:rFonts w:eastAsia="Times New Roman"/>
          <w:lang w:eastAsia="en-GB"/>
        </w:rPr>
        <w:t>their delivery of</w:t>
      </w:r>
      <w:r w:rsidR="00A56A64">
        <w:rPr>
          <w:rFonts w:eastAsia="Times New Roman"/>
          <w:lang w:eastAsia="en-GB"/>
        </w:rPr>
        <w:t xml:space="preserve"> the new curriculum during its inspections in 2020-22. </w:t>
      </w:r>
    </w:p>
    <w:p w14:paraId="22625ACD" w14:textId="56A949BC" w:rsidR="008A62DE" w:rsidRDefault="008A62DE" w:rsidP="008A62DE">
      <w:pPr>
        <w:spacing w:after="240" w:line="360" w:lineRule="auto"/>
        <w:jc w:val="both"/>
        <w:rPr>
          <w:rFonts w:eastAsia="Times New Roman"/>
          <w:lang w:eastAsia="en-GB"/>
        </w:rPr>
      </w:pPr>
      <w:r>
        <w:rPr>
          <w:rFonts w:eastAsia="Times New Roman"/>
          <w:lang w:eastAsia="en-GB"/>
        </w:rPr>
        <w:t xml:space="preserve">Furthermore, the assessment outcomes provided to teachers were at times subjective and </w:t>
      </w:r>
      <w:r w:rsidR="00044C17">
        <w:rPr>
          <w:rFonts w:eastAsia="Times New Roman"/>
          <w:lang w:eastAsia="en-GB"/>
        </w:rPr>
        <w:t xml:space="preserve">therefore </w:t>
      </w:r>
      <w:r>
        <w:rPr>
          <w:rFonts w:eastAsia="Times New Roman"/>
          <w:lang w:eastAsia="en-GB"/>
        </w:rPr>
        <w:t xml:space="preserve">challenging to utilise </w:t>
      </w:r>
      <w:r w:rsidR="00044C17">
        <w:rPr>
          <w:rFonts w:eastAsia="Times New Roman"/>
          <w:lang w:eastAsia="en-GB"/>
        </w:rPr>
        <w:t>to aid</w:t>
      </w:r>
      <w:r>
        <w:rPr>
          <w:rFonts w:eastAsia="Times New Roman"/>
          <w:lang w:eastAsia="en-GB"/>
        </w:rPr>
        <w:t xml:space="preserve"> assessment</w:t>
      </w:r>
      <w:r w:rsidR="00675D7A">
        <w:rPr>
          <w:rFonts w:eastAsia="Times New Roman"/>
          <w:lang w:eastAsia="en-GB"/>
        </w:rPr>
        <w:t xml:space="preserve"> for example,</w:t>
      </w:r>
      <w:r>
        <w:rPr>
          <w:rFonts w:eastAsia="Times New Roman"/>
          <w:lang w:eastAsia="en-GB"/>
        </w:rPr>
        <w:t xml:space="preserve"> “</w:t>
      </w:r>
      <w:r w:rsidRPr="00647EFA">
        <w:rPr>
          <w:rFonts w:eastAsia="Times New Roman"/>
          <w:i/>
          <w:lang w:eastAsia="en-GB"/>
        </w:rPr>
        <w:t>I enjoy exploring and discussing word patterns and text structures.</w:t>
      </w:r>
      <w:r>
        <w:rPr>
          <w:rFonts w:eastAsia="Times New Roman"/>
          <w:lang w:eastAsia="en-GB"/>
        </w:rPr>
        <w:t xml:space="preserve">” </w:t>
      </w:r>
      <w:sdt>
        <w:sdtPr>
          <w:rPr>
            <w:rFonts w:eastAsia="Times New Roman"/>
            <w:lang w:eastAsia="en-GB"/>
          </w:rPr>
          <w:id w:val="1776353176"/>
          <w:citation/>
        </w:sdtPr>
        <w:sdtContent>
          <w:r>
            <w:rPr>
              <w:rFonts w:eastAsia="Times New Roman"/>
              <w:lang w:eastAsia="en-GB"/>
            </w:rPr>
            <w:fldChar w:fldCharType="begin"/>
          </w:r>
          <w:r>
            <w:rPr>
              <w:rFonts w:eastAsia="Times New Roman"/>
              <w:lang w:eastAsia="en-GB"/>
            </w:rPr>
            <w:instrText xml:space="preserve"> CITATION Edu06 \l 2057 </w:instrText>
          </w:r>
          <w:r>
            <w:rPr>
              <w:rFonts w:eastAsia="Times New Roman"/>
              <w:lang w:eastAsia="en-GB"/>
            </w:rPr>
            <w:fldChar w:fldCharType="separate"/>
          </w:r>
          <w:r w:rsidRPr="00853CAA">
            <w:rPr>
              <w:rFonts w:eastAsia="Times New Roman"/>
              <w:noProof/>
              <w:lang w:eastAsia="en-GB"/>
            </w:rPr>
            <w:t>(Education Scotland, 2006)</w:t>
          </w:r>
          <w:r>
            <w:rPr>
              <w:rFonts w:eastAsia="Times New Roman"/>
              <w:lang w:eastAsia="en-GB"/>
            </w:rPr>
            <w:fldChar w:fldCharType="end"/>
          </w:r>
        </w:sdtContent>
      </w:sdt>
      <w:r w:rsidR="00044C17">
        <w:rPr>
          <w:rFonts w:eastAsia="Times New Roman"/>
          <w:lang w:eastAsia="en-GB"/>
        </w:rPr>
        <w:t xml:space="preserve">. </w:t>
      </w:r>
      <w:r>
        <w:rPr>
          <w:rFonts w:eastAsia="Times New Roman"/>
          <w:lang w:eastAsia="en-GB"/>
        </w:rPr>
        <w:t>These pupil-centred assessment outcomes aim to encourage pupil engagement, however proved disadvantageous for practitioners to use to evidence pupil progress and learning. Pupil-centred “I can” statements form the basis of the Curriculum for Wales’ progression steps which will be used by teachers to assess their learners’ progress and</w:t>
      </w:r>
      <w:r w:rsidR="00675D7A">
        <w:rPr>
          <w:rFonts w:eastAsia="Times New Roman"/>
          <w:lang w:eastAsia="en-GB"/>
        </w:rPr>
        <w:t xml:space="preserve"> the intention is that</w:t>
      </w:r>
      <w:r>
        <w:rPr>
          <w:rFonts w:eastAsia="Times New Roman"/>
          <w:lang w:eastAsia="en-GB"/>
        </w:rPr>
        <w:t xml:space="preserve"> teachers </w:t>
      </w:r>
      <w:r w:rsidR="00675D7A">
        <w:rPr>
          <w:rFonts w:eastAsia="Times New Roman"/>
          <w:lang w:eastAsia="en-GB"/>
        </w:rPr>
        <w:t>will</w:t>
      </w:r>
      <w:r>
        <w:rPr>
          <w:rFonts w:eastAsia="Times New Roman"/>
          <w:lang w:eastAsia="en-GB"/>
        </w:rPr>
        <w:t xml:space="preserve"> easily judge the progress being made,</w:t>
      </w:r>
      <w:r w:rsidR="00675D7A">
        <w:rPr>
          <w:rFonts w:eastAsia="Times New Roman"/>
          <w:lang w:eastAsia="en-GB"/>
        </w:rPr>
        <w:t xml:space="preserve"> with explicit language being used. T</w:t>
      </w:r>
      <w:r>
        <w:rPr>
          <w:rFonts w:eastAsia="Times New Roman"/>
          <w:lang w:eastAsia="en-GB"/>
        </w:rPr>
        <w:t xml:space="preserve">his further </w:t>
      </w:r>
      <w:r w:rsidR="00044C17">
        <w:rPr>
          <w:rFonts w:eastAsia="Times New Roman"/>
          <w:lang w:eastAsia="en-GB"/>
        </w:rPr>
        <w:t>evidences</w:t>
      </w:r>
      <w:r>
        <w:rPr>
          <w:rFonts w:eastAsia="Times New Roman"/>
          <w:lang w:eastAsia="en-GB"/>
        </w:rPr>
        <w:t xml:space="preserve"> the importance of involving professionals in the planning process of </w:t>
      </w:r>
      <w:r w:rsidR="00044C17">
        <w:rPr>
          <w:rFonts w:eastAsia="Times New Roman"/>
          <w:lang w:eastAsia="en-GB"/>
        </w:rPr>
        <w:t>redesigning a curriculum.</w:t>
      </w:r>
      <w:r>
        <w:rPr>
          <w:rFonts w:eastAsia="Times New Roman"/>
          <w:lang w:eastAsia="en-GB"/>
        </w:rPr>
        <w:t xml:space="preserve"> </w:t>
      </w:r>
    </w:p>
    <w:p w14:paraId="57430817" w14:textId="4F9F77CA" w:rsidR="00647EFA" w:rsidRDefault="00FE1E50" w:rsidP="009679C7">
      <w:pPr>
        <w:spacing w:line="360" w:lineRule="auto"/>
        <w:rPr>
          <w:rFonts w:eastAsia="Times New Roman"/>
          <w:lang w:eastAsia="en-GB"/>
        </w:rPr>
      </w:pPr>
      <w:r>
        <w:rPr>
          <w:rFonts w:eastAsia="Times New Roman"/>
          <w:lang w:eastAsia="en-GB"/>
        </w:rPr>
        <w:t>Additionally</w:t>
      </w:r>
      <w:r w:rsidR="00661246">
        <w:rPr>
          <w:rFonts w:eastAsia="Times New Roman"/>
          <w:lang w:eastAsia="en-GB"/>
        </w:rPr>
        <w:t xml:space="preserve">, the </w:t>
      </w:r>
      <w:proofErr w:type="spellStart"/>
      <w:r w:rsidR="00661246">
        <w:rPr>
          <w:rFonts w:eastAsia="Times New Roman"/>
          <w:lang w:eastAsia="en-GB"/>
        </w:rPr>
        <w:t>CfE</w:t>
      </w:r>
      <w:proofErr w:type="spellEnd"/>
      <w:r w:rsidR="00661246">
        <w:rPr>
          <w:rFonts w:eastAsia="Times New Roman"/>
          <w:lang w:eastAsia="en-GB"/>
        </w:rPr>
        <w:t xml:space="preserve"> combined features from multiple curricular </w:t>
      </w:r>
      <w:r w:rsidR="003975E1">
        <w:rPr>
          <w:rFonts w:eastAsia="Times New Roman"/>
          <w:lang w:eastAsia="en-GB"/>
        </w:rPr>
        <w:t>models, which</w:t>
      </w:r>
      <w:r w:rsidR="00661246">
        <w:rPr>
          <w:rFonts w:eastAsia="Times New Roman"/>
          <w:lang w:eastAsia="en-GB"/>
        </w:rPr>
        <w:t xml:space="preserve"> </w:t>
      </w:r>
      <w:r w:rsidR="00675D7A">
        <w:rPr>
          <w:rFonts w:eastAsia="Times New Roman"/>
          <w:lang w:eastAsia="en-GB"/>
        </w:rPr>
        <w:t xml:space="preserve">some criticise as not being compatible. </w:t>
      </w:r>
      <w:proofErr w:type="gramStart"/>
      <w:r w:rsidR="00675D7A">
        <w:rPr>
          <w:rFonts w:eastAsia="Times New Roman"/>
          <w:lang w:eastAsia="en-GB"/>
        </w:rPr>
        <w:t xml:space="preserve">The mastery model where </w:t>
      </w:r>
      <w:r w:rsidR="00F7118F">
        <w:rPr>
          <w:rFonts w:eastAsia="Times New Roman"/>
          <w:lang w:eastAsia="en-GB"/>
        </w:rPr>
        <w:t>practitioners teach a topic for a pre-determined length of time in depth and therefore, lessons are more teacher-led.</w:t>
      </w:r>
      <w:proofErr w:type="gramEnd"/>
      <w:r w:rsidR="00F7118F">
        <w:rPr>
          <w:rFonts w:eastAsia="Times New Roman"/>
          <w:lang w:eastAsia="en-GB"/>
        </w:rPr>
        <w:t xml:space="preserve"> W</w:t>
      </w:r>
      <w:r w:rsidR="00675D7A">
        <w:rPr>
          <w:rFonts w:eastAsia="Times New Roman"/>
          <w:lang w:eastAsia="en-GB"/>
        </w:rPr>
        <w:t>hereas the process model is</w:t>
      </w:r>
      <w:r w:rsidR="00F7118F">
        <w:rPr>
          <w:rFonts w:eastAsia="Times New Roman"/>
          <w:lang w:eastAsia="en-GB"/>
        </w:rPr>
        <w:t xml:space="preserve"> a method, wherein teachers guide learners into conversations about topics, developing critical thinking and lessons are pupil-led.</w:t>
      </w:r>
      <w:r w:rsidR="00675D7A">
        <w:rPr>
          <w:rFonts w:eastAsia="Times New Roman"/>
          <w:lang w:eastAsia="en-GB"/>
        </w:rPr>
        <w:t xml:space="preserve"> </w:t>
      </w:r>
      <w:r>
        <w:rPr>
          <w:rFonts w:eastAsia="Times New Roman"/>
          <w:lang w:eastAsia="en-GB"/>
        </w:rPr>
        <w:t>There were elements of a “</w:t>
      </w:r>
      <w:r w:rsidRPr="00647EFA">
        <w:rPr>
          <w:rFonts w:eastAsia="Times New Roman"/>
          <w:i/>
          <w:lang w:eastAsia="en-GB"/>
        </w:rPr>
        <w:t>mastery curriculum dressed up in the language of the process model</w:t>
      </w:r>
      <w:r w:rsidR="005864F0">
        <w:rPr>
          <w:rFonts w:eastAsia="Times New Roman"/>
          <w:lang w:eastAsia="en-GB"/>
        </w:rPr>
        <w:t xml:space="preserve">.” </w:t>
      </w:r>
      <w:proofErr w:type="gramStart"/>
      <w:r w:rsidR="005864F0">
        <w:rPr>
          <w:rFonts w:eastAsia="Times New Roman"/>
          <w:lang w:eastAsia="en-GB"/>
        </w:rPr>
        <w:t xml:space="preserve">(M. Priestley and W. </w:t>
      </w:r>
      <w:proofErr w:type="spellStart"/>
      <w:r w:rsidR="00675D7A">
        <w:rPr>
          <w:rFonts w:eastAsia="Times New Roman"/>
          <w:lang w:eastAsia="en-GB"/>
        </w:rPr>
        <w:t>Humes</w:t>
      </w:r>
      <w:proofErr w:type="spellEnd"/>
      <w:r w:rsidR="00675D7A">
        <w:rPr>
          <w:rFonts w:eastAsia="Times New Roman"/>
          <w:lang w:eastAsia="en-GB"/>
        </w:rPr>
        <w:t>, 2010).</w:t>
      </w:r>
      <w:proofErr w:type="gramEnd"/>
      <w:r w:rsidR="00675D7A">
        <w:rPr>
          <w:rFonts w:eastAsia="Times New Roman"/>
          <w:lang w:eastAsia="en-GB"/>
        </w:rPr>
        <w:t xml:space="preserve"> </w:t>
      </w:r>
      <w:r w:rsidR="005864F0">
        <w:rPr>
          <w:rFonts w:eastAsia="Times New Roman"/>
          <w:lang w:eastAsia="en-GB"/>
        </w:rPr>
        <w:t xml:space="preserve">This is dangerous as it means that the core of the curriculum is built on unsuitable </w:t>
      </w:r>
      <w:r w:rsidR="00F7118F">
        <w:rPr>
          <w:rFonts w:eastAsia="Times New Roman"/>
          <w:lang w:eastAsia="en-GB"/>
        </w:rPr>
        <w:t>foundations, which</w:t>
      </w:r>
      <w:r w:rsidR="005864F0">
        <w:rPr>
          <w:rFonts w:eastAsia="Times New Roman"/>
          <w:lang w:eastAsia="en-GB"/>
        </w:rPr>
        <w:t xml:space="preserve"> could </w:t>
      </w:r>
      <w:r w:rsidR="00647EFA">
        <w:rPr>
          <w:rFonts w:eastAsia="Times New Roman"/>
          <w:lang w:eastAsia="en-GB"/>
        </w:rPr>
        <w:t>affect how effective it could achieve its aim of improving standards and provision for young people</w:t>
      </w:r>
      <w:r w:rsidR="005864F0">
        <w:rPr>
          <w:rFonts w:eastAsia="Times New Roman"/>
          <w:lang w:eastAsia="en-GB"/>
        </w:rPr>
        <w:t>.</w:t>
      </w:r>
    </w:p>
    <w:p w14:paraId="32D60A57" w14:textId="419A2BF4" w:rsidR="00FE1E50" w:rsidRDefault="005864F0" w:rsidP="009679C7">
      <w:pPr>
        <w:spacing w:line="360" w:lineRule="auto"/>
        <w:rPr>
          <w:rFonts w:eastAsia="Times New Roman"/>
          <w:lang w:eastAsia="en-GB"/>
        </w:rPr>
      </w:pPr>
      <w:r>
        <w:rPr>
          <w:rFonts w:eastAsia="Times New Roman"/>
          <w:lang w:eastAsia="en-GB"/>
        </w:rPr>
        <w:t xml:space="preserve"> </w:t>
      </w:r>
    </w:p>
    <w:p w14:paraId="709F6CEE" w14:textId="5CA465AC" w:rsidR="00FE5845" w:rsidRDefault="00044C17" w:rsidP="009679C7">
      <w:pPr>
        <w:spacing w:line="360" w:lineRule="auto"/>
        <w:rPr>
          <w:rFonts w:eastAsia="Times New Roman"/>
        </w:rPr>
      </w:pPr>
      <w:r>
        <w:rPr>
          <w:rFonts w:eastAsia="Times New Roman"/>
          <w:lang w:eastAsia="en-GB"/>
        </w:rPr>
        <w:t xml:space="preserve"> </w:t>
      </w:r>
      <w:r w:rsidR="007566FF">
        <w:rPr>
          <w:rFonts w:eastAsia="Times New Roman"/>
          <w:lang w:eastAsia="en-GB"/>
        </w:rPr>
        <w:t>Reducing teaching content</w:t>
      </w:r>
      <w:r w:rsidR="00661246">
        <w:rPr>
          <w:rFonts w:eastAsia="Times New Roman"/>
          <w:lang w:eastAsia="en-GB"/>
        </w:rPr>
        <w:t xml:space="preserve"> </w:t>
      </w:r>
      <w:r>
        <w:rPr>
          <w:rFonts w:eastAsia="Times New Roman"/>
          <w:lang w:eastAsia="en-GB"/>
        </w:rPr>
        <w:t>caus</w:t>
      </w:r>
      <w:r w:rsidR="007566FF">
        <w:rPr>
          <w:rFonts w:eastAsia="Times New Roman"/>
          <w:lang w:eastAsia="en-GB"/>
        </w:rPr>
        <w:t>ed</w:t>
      </w:r>
      <w:r>
        <w:rPr>
          <w:rFonts w:eastAsia="Times New Roman"/>
          <w:lang w:eastAsia="en-GB"/>
        </w:rPr>
        <w:t xml:space="preserve"> </w:t>
      </w:r>
      <w:r w:rsidR="00661246">
        <w:rPr>
          <w:rFonts w:eastAsia="Times New Roman"/>
          <w:lang w:eastAsia="en-GB"/>
        </w:rPr>
        <w:t xml:space="preserve">critics </w:t>
      </w:r>
      <w:r w:rsidR="007566FF">
        <w:rPr>
          <w:rFonts w:eastAsia="Times New Roman"/>
          <w:lang w:eastAsia="en-GB"/>
        </w:rPr>
        <w:t>to state</w:t>
      </w:r>
      <w:r w:rsidR="00661246">
        <w:rPr>
          <w:rFonts w:eastAsia="Times New Roman"/>
          <w:lang w:eastAsia="en-GB"/>
        </w:rPr>
        <w:t xml:space="preserve"> that the </w:t>
      </w:r>
      <w:proofErr w:type="spellStart"/>
      <w:r w:rsidR="00661246">
        <w:rPr>
          <w:rFonts w:eastAsia="Times New Roman"/>
          <w:lang w:eastAsia="en-GB"/>
        </w:rPr>
        <w:t>CfE</w:t>
      </w:r>
      <w:proofErr w:type="spellEnd"/>
      <w:r w:rsidR="00661246">
        <w:rPr>
          <w:rFonts w:eastAsia="Times New Roman"/>
          <w:lang w:eastAsia="en-GB"/>
        </w:rPr>
        <w:t xml:space="preserve"> “</w:t>
      </w:r>
      <w:r w:rsidR="00661246" w:rsidRPr="00647EFA">
        <w:rPr>
          <w:rFonts w:eastAsia="Times New Roman"/>
          <w:i/>
          <w:lang w:eastAsia="en-GB"/>
        </w:rPr>
        <w:t xml:space="preserve">downgrades knowledge”, </w:t>
      </w:r>
      <w:r w:rsidR="00F7118F">
        <w:rPr>
          <w:rFonts w:eastAsia="Times New Roman"/>
          <w:lang w:eastAsia="en-GB"/>
        </w:rPr>
        <w:t xml:space="preserve">and seems to be </w:t>
      </w:r>
      <w:r w:rsidR="00661246" w:rsidRPr="00647EFA">
        <w:rPr>
          <w:rFonts w:eastAsia="Times New Roman"/>
          <w:i/>
          <w:lang w:eastAsia="en-GB"/>
        </w:rPr>
        <w:t>“oversimplifying knowledge and skills</w:t>
      </w:r>
      <w:r w:rsidR="00661246">
        <w:rPr>
          <w:rFonts w:eastAsia="Times New Roman"/>
          <w:lang w:eastAsia="en-GB"/>
        </w:rPr>
        <w:t xml:space="preserve">” which risks </w:t>
      </w:r>
      <w:r w:rsidR="00F7118F">
        <w:rPr>
          <w:rFonts w:eastAsia="Times New Roman"/>
          <w:lang w:eastAsia="en-GB"/>
        </w:rPr>
        <w:t>learners from challenging backgrounds to</w:t>
      </w:r>
      <w:r w:rsidR="00661246" w:rsidRPr="00647EFA">
        <w:rPr>
          <w:rFonts w:eastAsia="Times New Roman"/>
          <w:i/>
          <w:lang w:eastAsia="en-GB"/>
        </w:rPr>
        <w:t xml:space="preserve"> </w:t>
      </w:r>
      <w:r w:rsidR="00F7118F">
        <w:rPr>
          <w:rFonts w:eastAsia="Times New Roman"/>
          <w:i/>
          <w:lang w:eastAsia="en-GB"/>
        </w:rPr>
        <w:t>“</w:t>
      </w:r>
      <w:r w:rsidR="00661246" w:rsidRPr="00647EFA">
        <w:rPr>
          <w:rFonts w:eastAsia="Times New Roman"/>
          <w:i/>
          <w:lang w:eastAsia="en-GB"/>
        </w:rPr>
        <w:t>be denied powerful knowledge</w:t>
      </w:r>
      <w:r w:rsidR="00661246">
        <w:rPr>
          <w:rFonts w:eastAsia="Times New Roman"/>
          <w:lang w:eastAsia="en-GB"/>
        </w:rPr>
        <w:t xml:space="preserve">”. </w:t>
      </w:r>
      <w:sdt>
        <w:sdtPr>
          <w:rPr>
            <w:rFonts w:eastAsia="Times New Roman"/>
            <w:lang w:eastAsia="en-GB"/>
          </w:rPr>
          <w:id w:val="2051573344"/>
          <w:citation/>
        </w:sdtPr>
        <w:sdtContent>
          <w:r w:rsidR="003975E1">
            <w:rPr>
              <w:rFonts w:eastAsia="Times New Roman"/>
              <w:lang w:eastAsia="en-GB"/>
            </w:rPr>
            <w:fldChar w:fldCharType="begin"/>
          </w:r>
          <w:r w:rsidR="003975E1">
            <w:rPr>
              <w:rFonts w:eastAsia="Times New Roman"/>
              <w:lang w:eastAsia="en-GB"/>
            </w:rPr>
            <w:instrText xml:space="preserve"> CITATION MPr13 \l 2057 </w:instrText>
          </w:r>
          <w:r w:rsidR="003975E1">
            <w:rPr>
              <w:rFonts w:eastAsia="Times New Roman"/>
              <w:lang w:eastAsia="en-GB"/>
            </w:rPr>
            <w:fldChar w:fldCharType="separate"/>
          </w:r>
          <w:r w:rsidR="003975E1">
            <w:rPr>
              <w:rFonts w:eastAsia="Times New Roman"/>
              <w:noProof/>
              <w:lang w:eastAsia="en-GB"/>
            </w:rPr>
            <w:t xml:space="preserve"> </w:t>
          </w:r>
          <w:r w:rsidR="003975E1" w:rsidRPr="003975E1">
            <w:rPr>
              <w:rFonts w:eastAsia="Times New Roman"/>
              <w:noProof/>
              <w:lang w:eastAsia="en-GB"/>
            </w:rPr>
            <w:t>(M. Priestley, S. Minty , 2013)</w:t>
          </w:r>
          <w:r w:rsidR="003975E1">
            <w:rPr>
              <w:rFonts w:eastAsia="Times New Roman"/>
              <w:lang w:eastAsia="en-GB"/>
            </w:rPr>
            <w:fldChar w:fldCharType="end"/>
          </w:r>
        </w:sdtContent>
      </w:sdt>
      <w:r>
        <w:rPr>
          <w:rFonts w:eastAsia="Times New Roman"/>
          <w:lang w:eastAsia="en-GB"/>
        </w:rPr>
        <w:t>.</w:t>
      </w:r>
      <w:r w:rsidR="00661246">
        <w:rPr>
          <w:rFonts w:eastAsia="Times New Roman"/>
          <w:lang w:eastAsia="en-GB"/>
        </w:rPr>
        <w:t xml:space="preserve"> </w:t>
      </w:r>
      <w:r w:rsidR="00186ECB">
        <w:rPr>
          <w:rFonts w:eastAsia="Times New Roman"/>
          <w:lang w:eastAsia="en-GB"/>
        </w:rPr>
        <w:t>This is also a challenge</w:t>
      </w:r>
      <w:r w:rsidR="00F7118F">
        <w:rPr>
          <w:rFonts w:eastAsia="Times New Roman"/>
          <w:lang w:eastAsia="en-GB"/>
        </w:rPr>
        <w:t xml:space="preserve"> for</w:t>
      </w:r>
      <w:r w:rsidR="00186ECB">
        <w:rPr>
          <w:rFonts w:eastAsia="Times New Roman"/>
          <w:lang w:eastAsia="en-GB"/>
        </w:rPr>
        <w:t xml:space="preserve"> the implementation of CfW will need to tackle as the level of </w:t>
      </w:r>
      <w:r w:rsidR="00FE5845">
        <w:rPr>
          <w:rFonts w:eastAsia="Times New Roman"/>
          <w:lang w:eastAsia="en-GB"/>
        </w:rPr>
        <w:t>poverty</w:t>
      </w:r>
      <w:r w:rsidR="00186ECB">
        <w:rPr>
          <w:rFonts w:eastAsia="Times New Roman"/>
          <w:lang w:eastAsia="en-GB"/>
        </w:rPr>
        <w:t xml:space="preserve"> in Wales is at a </w:t>
      </w:r>
      <w:r w:rsidR="00FE5845">
        <w:rPr>
          <w:rFonts w:eastAsia="Times New Roman"/>
          <w:lang w:eastAsia="en-GB"/>
        </w:rPr>
        <w:t>higher</w:t>
      </w:r>
      <w:r w:rsidR="00186ECB">
        <w:rPr>
          <w:rFonts w:eastAsia="Times New Roman"/>
          <w:lang w:eastAsia="en-GB"/>
        </w:rPr>
        <w:t xml:space="preserve"> level </w:t>
      </w:r>
      <w:r>
        <w:rPr>
          <w:rFonts w:eastAsia="Times New Roman"/>
          <w:lang w:eastAsia="en-GB"/>
        </w:rPr>
        <w:t>than</w:t>
      </w:r>
      <w:r w:rsidR="00186ECB">
        <w:rPr>
          <w:rFonts w:eastAsia="Times New Roman"/>
          <w:lang w:eastAsia="en-GB"/>
        </w:rPr>
        <w:t xml:space="preserve"> that of Scotland</w:t>
      </w:r>
      <w:r w:rsidR="00B6691E">
        <w:rPr>
          <w:rFonts w:eastAsia="Times New Roman"/>
          <w:lang w:eastAsia="en-GB"/>
        </w:rPr>
        <w:t xml:space="preserve"> with twenty-</w:t>
      </w:r>
      <w:r w:rsidR="00FE5845">
        <w:rPr>
          <w:rFonts w:eastAsia="Times New Roman"/>
          <w:lang w:eastAsia="en-GB"/>
        </w:rPr>
        <w:t>four per cent of people living in poverty compared to nineteen per cent in Scotland.</w:t>
      </w:r>
      <w:sdt>
        <w:sdtPr>
          <w:rPr>
            <w:rFonts w:eastAsia="Times New Roman"/>
            <w:lang w:eastAsia="en-GB"/>
          </w:rPr>
          <w:id w:val="437183483"/>
          <w:citation/>
        </w:sdtPr>
        <w:sdtContent>
          <w:r w:rsidR="00853CAA">
            <w:rPr>
              <w:rFonts w:eastAsia="Times New Roman"/>
              <w:lang w:eastAsia="en-GB"/>
            </w:rPr>
            <w:fldChar w:fldCharType="begin"/>
          </w:r>
          <w:r w:rsidR="00853CAA">
            <w:rPr>
              <w:rFonts w:eastAsia="Times New Roman"/>
              <w:lang w:eastAsia="en-GB"/>
            </w:rPr>
            <w:instrText xml:space="preserve"> CITATION Jos18 \l 2057 </w:instrText>
          </w:r>
          <w:r w:rsidR="00853CAA">
            <w:rPr>
              <w:rFonts w:eastAsia="Times New Roman"/>
              <w:lang w:eastAsia="en-GB"/>
            </w:rPr>
            <w:fldChar w:fldCharType="separate"/>
          </w:r>
          <w:r w:rsidR="00853CAA">
            <w:rPr>
              <w:rFonts w:eastAsia="Times New Roman"/>
              <w:noProof/>
              <w:lang w:eastAsia="en-GB"/>
            </w:rPr>
            <w:t xml:space="preserve"> </w:t>
          </w:r>
          <w:r w:rsidR="00853CAA" w:rsidRPr="00853CAA">
            <w:rPr>
              <w:rFonts w:eastAsia="Times New Roman"/>
              <w:noProof/>
              <w:lang w:eastAsia="en-GB"/>
            </w:rPr>
            <w:t>(Joseph Rowntree Foundation, 2018)</w:t>
          </w:r>
          <w:r w:rsidR="00853CAA">
            <w:rPr>
              <w:rFonts w:eastAsia="Times New Roman"/>
              <w:lang w:eastAsia="en-GB"/>
            </w:rPr>
            <w:fldChar w:fldCharType="end"/>
          </w:r>
        </w:sdtContent>
      </w:sdt>
    </w:p>
    <w:p w14:paraId="52950210" w14:textId="77777777" w:rsidR="00647EFA" w:rsidRDefault="00647EFA" w:rsidP="009679C7">
      <w:pPr>
        <w:spacing w:line="360" w:lineRule="auto"/>
        <w:rPr>
          <w:rFonts w:eastAsia="Times New Roman"/>
        </w:rPr>
      </w:pPr>
    </w:p>
    <w:p w14:paraId="484ED959" w14:textId="694C6170" w:rsidR="00EF03CB" w:rsidRDefault="00EF03CB" w:rsidP="001A53D9">
      <w:pPr>
        <w:spacing w:after="240" w:line="360" w:lineRule="auto"/>
        <w:jc w:val="both"/>
        <w:rPr>
          <w:rFonts w:eastAsia="Times New Roman"/>
          <w:lang w:eastAsia="en-GB"/>
        </w:rPr>
      </w:pPr>
      <w:r>
        <w:rPr>
          <w:rFonts w:eastAsia="Times New Roman"/>
          <w:u w:val="single"/>
          <w:lang w:eastAsia="en-GB"/>
        </w:rPr>
        <w:t>International</w:t>
      </w:r>
      <w:r>
        <w:rPr>
          <w:rFonts w:eastAsia="Times New Roman"/>
          <w:lang w:eastAsia="en-GB"/>
        </w:rPr>
        <w:t xml:space="preserve"> – </w:t>
      </w:r>
      <w:r w:rsidR="001D6E34">
        <w:rPr>
          <w:rFonts w:eastAsia="Times New Roman"/>
          <w:lang w:eastAsia="en-GB"/>
        </w:rPr>
        <w:t>New Zealand</w:t>
      </w:r>
    </w:p>
    <w:p w14:paraId="1AA099D2" w14:textId="3923767D" w:rsidR="00697FAA" w:rsidRDefault="00697FAA" w:rsidP="001A53D9">
      <w:pPr>
        <w:spacing w:line="360" w:lineRule="auto"/>
        <w:rPr>
          <w:rFonts w:eastAsia="Times New Roman"/>
          <w:lang w:eastAsia="en-GB"/>
        </w:rPr>
      </w:pPr>
      <w:r>
        <w:rPr>
          <w:rFonts w:eastAsia="Times New Roman"/>
          <w:lang w:eastAsia="en-GB"/>
        </w:rPr>
        <w:t xml:space="preserve">New Zealand reviewed their </w:t>
      </w:r>
      <w:r w:rsidR="003975E1">
        <w:rPr>
          <w:rFonts w:eastAsia="Times New Roman"/>
          <w:lang w:eastAsia="en-GB"/>
        </w:rPr>
        <w:t xml:space="preserve">curriculum, </w:t>
      </w:r>
      <w:r w:rsidR="004564A7">
        <w:rPr>
          <w:rFonts w:eastAsia="Times New Roman"/>
          <w:lang w:eastAsia="en-GB"/>
        </w:rPr>
        <w:t xml:space="preserve">which </w:t>
      </w:r>
      <w:proofErr w:type="gramStart"/>
      <w:r w:rsidR="004564A7">
        <w:rPr>
          <w:rFonts w:eastAsia="Times New Roman"/>
          <w:lang w:eastAsia="en-GB"/>
        </w:rPr>
        <w:t xml:space="preserve">was </w:t>
      </w:r>
      <w:r>
        <w:rPr>
          <w:rFonts w:eastAsia="Times New Roman"/>
          <w:lang w:eastAsia="en-GB"/>
        </w:rPr>
        <w:t>first implemented</w:t>
      </w:r>
      <w:proofErr w:type="gramEnd"/>
      <w:r>
        <w:rPr>
          <w:rFonts w:eastAsia="Times New Roman"/>
          <w:lang w:eastAsia="en-GB"/>
        </w:rPr>
        <w:t xml:space="preserve"> in 1992 at the beginning of the</w:t>
      </w:r>
      <w:r w:rsidR="003975E1">
        <w:rPr>
          <w:rFonts w:eastAsia="Times New Roman"/>
          <w:lang w:eastAsia="en-GB"/>
        </w:rPr>
        <w:t xml:space="preserve"> </w:t>
      </w:r>
      <w:r w:rsidR="00BA19FA">
        <w:rPr>
          <w:rFonts w:eastAsia="Times New Roman"/>
          <w:lang w:eastAsia="en-GB"/>
        </w:rPr>
        <w:t>twenty-first</w:t>
      </w:r>
      <w:r>
        <w:rPr>
          <w:rFonts w:eastAsia="Times New Roman"/>
          <w:lang w:eastAsia="en-GB"/>
        </w:rPr>
        <w:t xml:space="preserve"> century. The reasoning behind the review was</w:t>
      </w:r>
      <w:r w:rsidR="003975E1">
        <w:rPr>
          <w:rFonts w:eastAsia="Times New Roman"/>
          <w:lang w:eastAsia="en-GB"/>
        </w:rPr>
        <w:t xml:space="preserve"> as</w:t>
      </w:r>
      <w:r>
        <w:rPr>
          <w:rFonts w:eastAsia="Times New Roman"/>
          <w:lang w:eastAsia="en-GB"/>
        </w:rPr>
        <w:t xml:space="preserve">; </w:t>
      </w:r>
    </w:p>
    <w:p w14:paraId="073E631B" w14:textId="78AAB5BB" w:rsidR="00697FAA" w:rsidRPr="00697FAA" w:rsidRDefault="00697FAA" w:rsidP="00697FAA">
      <w:pPr>
        <w:ind w:left="720"/>
        <w:rPr>
          <w:rFonts w:eastAsia="Times New Roman"/>
        </w:rPr>
      </w:pPr>
      <w:r w:rsidRPr="002077ED">
        <w:rPr>
          <w:i/>
        </w:rPr>
        <w:lastRenderedPageBreak/>
        <w:t>Our population has become increasingly diverse, technologies are more sophisticated, and the demands of the workplace are more complex. Our education system must respond to these and the other challenges of our times.</w:t>
      </w:r>
      <w:r w:rsidRPr="002077ED">
        <w:rPr>
          <w:rFonts w:eastAsia="Times New Roman"/>
          <w:shd w:val="clear" w:color="auto" w:fill="E8F3FA"/>
        </w:rPr>
        <w:t xml:space="preserve"> </w:t>
      </w:r>
      <w:sdt>
        <w:sdtPr>
          <w:rPr>
            <w:rFonts w:eastAsia="Times New Roman"/>
            <w:shd w:val="clear" w:color="auto" w:fill="E8F3FA"/>
          </w:rPr>
          <w:id w:val="1825621135"/>
          <w:citation/>
        </w:sdtPr>
        <w:sdtContent>
          <w:r w:rsidR="003975E1" w:rsidRPr="002077ED">
            <w:rPr>
              <w:rFonts w:eastAsia="Times New Roman"/>
              <w:shd w:val="clear" w:color="auto" w:fill="E8F3FA"/>
            </w:rPr>
            <w:fldChar w:fldCharType="begin"/>
          </w:r>
          <w:r w:rsidR="00E73BB9" w:rsidRPr="002077ED">
            <w:rPr>
              <w:rFonts w:eastAsia="Times New Roman"/>
              <w:shd w:val="clear" w:color="auto" w:fill="E8F3FA"/>
            </w:rPr>
            <w:instrText xml:space="preserve">CITATION Min07 \l 2057 </w:instrText>
          </w:r>
          <w:r w:rsidR="003975E1" w:rsidRPr="002077ED">
            <w:rPr>
              <w:rFonts w:eastAsia="Times New Roman"/>
              <w:shd w:val="clear" w:color="auto" w:fill="E8F3FA"/>
            </w:rPr>
            <w:fldChar w:fldCharType="separate"/>
          </w:r>
          <w:r w:rsidR="00E73BB9" w:rsidRPr="002077ED">
            <w:rPr>
              <w:rFonts w:eastAsia="Times New Roman"/>
              <w:noProof/>
              <w:shd w:val="clear" w:color="auto" w:fill="E8F3FA"/>
            </w:rPr>
            <w:t>( Ministry of Education, 2007)</w:t>
          </w:r>
          <w:r w:rsidR="003975E1" w:rsidRPr="002077ED">
            <w:rPr>
              <w:rFonts w:eastAsia="Times New Roman"/>
              <w:shd w:val="clear" w:color="auto" w:fill="E8F3FA"/>
            </w:rPr>
            <w:fldChar w:fldCharType="end"/>
          </w:r>
        </w:sdtContent>
      </w:sdt>
      <w:r w:rsidR="00A27EEC">
        <w:rPr>
          <w:rFonts w:eastAsia="Times New Roman"/>
          <w:shd w:val="clear" w:color="auto" w:fill="E8F3FA"/>
        </w:rPr>
        <w:t>.</w:t>
      </w:r>
    </w:p>
    <w:p w14:paraId="37233F35" w14:textId="77777777" w:rsidR="00BA19FA" w:rsidRDefault="00BA19FA" w:rsidP="001A53D9">
      <w:pPr>
        <w:spacing w:line="360" w:lineRule="auto"/>
      </w:pPr>
    </w:p>
    <w:p w14:paraId="57420402" w14:textId="331412B4" w:rsidR="00697FAA" w:rsidRDefault="00F7118F" w:rsidP="001A53D9">
      <w:pPr>
        <w:spacing w:line="360" w:lineRule="auto"/>
      </w:pPr>
      <w:r>
        <w:t>The</w:t>
      </w:r>
      <w:r w:rsidR="00697FAA" w:rsidRPr="00697FAA">
        <w:t xml:space="preserve"> New Zealand</w:t>
      </w:r>
      <w:r>
        <w:t xml:space="preserve"> government</w:t>
      </w:r>
      <w:r w:rsidR="00697FAA" w:rsidRPr="00697FAA">
        <w:t xml:space="preserve"> believed it was vital to allow stakeholders to be part of the review process, enabling schools to trial new pedagogy, collaborate with others and </w:t>
      </w:r>
      <w:r>
        <w:t xml:space="preserve">perform </w:t>
      </w:r>
      <w:r w:rsidR="00697FAA" w:rsidRPr="00697FAA">
        <w:t xml:space="preserve">research. A draft was released for stakeholders to read and respond to and after analysing the </w:t>
      </w:r>
      <w:r w:rsidR="00BA19FA">
        <w:t>ten thousand</w:t>
      </w:r>
      <w:r w:rsidR="00697FAA" w:rsidRPr="00697FAA">
        <w:t xml:space="preserve"> submissions of </w:t>
      </w:r>
      <w:r w:rsidR="00E73BB9" w:rsidRPr="00697FAA">
        <w:t>response,</w:t>
      </w:r>
      <w:r w:rsidR="00697FAA" w:rsidRPr="00697FAA">
        <w:t xml:space="preserve"> the New Zealand Curriculum was created. </w:t>
      </w:r>
      <w:r>
        <w:t xml:space="preserve">This is very similar to the current state of affairs in the development of CfW. </w:t>
      </w:r>
    </w:p>
    <w:p w14:paraId="5BB12352" w14:textId="77777777" w:rsidR="001F298E" w:rsidRDefault="001F298E" w:rsidP="001A53D9">
      <w:pPr>
        <w:spacing w:line="360" w:lineRule="auto"/>
      </w:pPr>
    </w:p>
    <w:p w14:paraId="34AABCA9" w14:textId="77777777" w:rsidR="00F7118F" w:rsidRDefault="00697FAA" w:rsidP="001A53D9">
      <w:pPr>
        <w:spacing w:line="360" w:lineRule="auto"/>
        <w:rPr>
          <w:rFonts w:eastAsia="Times New Roman"/>
        </w:rPr>
      </w:pPr>
      <w:r>
        <w:t xml:space="preserve">The New Zealand Curriculum </w:t>
      </w:r>
      <w:r w:rsidR="00F7118F">
        <w:t xml:space="preserve">(NZC) </w:t>
      </w:r>
      <w:r>
        <w:t xml:space="preserve">sets out to help schools </w:t>
      </w:r>
      <w:r>
        <w:rPr>
          <w:rFonts w:hint="eastAsia"/>
        </w:rPr>
        <w:t>design</w:t>
      </w:r>
      <w:r>
        <w:t xml:space="preserve"> their own curriculum which is easy to manage and follow. </w:t>
      </w:r>
      <w:r w:rsidR="00E73BB9">
        <w:t xml:space="preserve">The </w:t>
      </w:r>
      <w:r w:rsidR="00F7118F">
        <w:t>curriculum</w:t>
      </w:r>
      <w:r w:rsidR="00E73BB9">
        <w:t xml:space="preserve"> guidance gives tips</w:t>
      </w:r>
      <w:r>
        <w:t xml:space="preserve"> on how to implement a new bespoke curriculum at school level. The curriculum documents provide teachers with ideas </w:t>
      </w:r>
      <w:r w:rsidR="00F7118F">
        <w:t>for</w:t>
      </w:r>
      <w:r>
        <w:t xml:space="preserve"> implementation and pedagog</w:t>
      </w:r>
      <w:r w:rsidR="00F7118F">
        <w:t>ical principles</w:t>
      </w:r>
      <w:r>
        <w:t xml:space="preserve"> to aid teachers</w:t>
      </w:r>
      <w:r w:rsidR="00E73BB9">
        <w:t>’</w:t>
      </w:r>
      <w:r>
        <w:t xml:space="preserve"> </w:t>
      </w:r>
      <w:r w:rsidR="00F7118F">
        <w:t>planning</w:t>
      </w:r>
      <w:r>
        <w:t xml:space="preserve"> and the documents for each learning are</w:t>
      </w:r>
      <w:r w:rsidR="008A2881">
        <w:t xml:space="preserve">a </w:t>
      </w:r>
      <w:r w:rsidR="00F7118F">
        <w:t xml:space="preserve">are comparable to </w:t>
      </w:r>
      <w:r w:rsidR="008A2881">
        <w:t>a teacher</w:t>
      </w:r>
      <w:r w:rsidR="00F7118F">
        <w:t>’s</w:t>
      </w:r>
      <w:r w:rsidR="008A2881">
        <w:t xml:space="preserve"> handbook. T</w:t>
      </w:r>
      <w:r w:rsidR="00E73BB9">
        <w:t xml:space="preserve">he Ministry of Education also </w:t>
      </w:r>
      <w:r w:rsidR="004564A7">
        <w:t>gave</w:t>
      </w:r>
      <w:r w:rsidR="00E73BB9">
        <w:t xml:space="preserve"> teachers</w:t>
      </w:r>
      <w:r w:rsidR="008A2881">
        <w:t xml:space="preserve"> clear levels and assessment </w:t>
      </w:r>
      <w:r w:rsidR="00E73BB9">
        <w:t>outcomes, which</w:t>
      </w:r>
      <w:r w:rsidR="008A2881">
        <w:t xml:space="preserve"> are similar to the progression ste</w:t>
      </w:r>
      <w:r w:rsidR="00E73BB9">
        <w:t>ps in CfW. F</w:t>
      </w:r>
      <w:r w:rsidR="008A2881">
        <w:t>or example</w:t>
      </w:r>
      <w:r w:rsidR="00E73BB9">
        <w:t>,</w:t>
      </w:r>
      <w:r w:rsidR="008A2881">
        <w:t xml:space="preserve"> in </w:t>
      </w:r>
      <w:r w:rsidR="004564A7">
        <w:t>l</w:t>
      </w:r>
      <w:r w:rsidR="008A2881">
        <w:t xml:space="preserve">evels five and six students are expected to </w:t>
      </w:r>
      <w:r w:rsidR="008A2881">
        <w:rPr>
          <w:rFonts w:hint="eastAsia"/>
        </w:rPr>
        <w:t>“</w:t>
      </w:r>
      <w:r w:rsidR="008A2881" w:rsidRPr="00647EFA">
        <w:rPr>
          <w:i/>
        </w:rPr>
        <w:t>e</w:t>
      </w:r>
      <w:r w:rsidR="008A2881" w:rsidRPr="00647EFA">
        <w:rPr>
          <w:rFonts w:eastAsia="Times New Roman"/>
          <w:i/>
        </w:rPr>
        <w:t>xpress and respond to personal ideas and opinions</w:t>
      </w:r>
      <w:r w:rsidR="008A2881">
        <w:rPr>
          <w:rFonts w:eastAsia="Times New Roman"/>
        </w:rPr>
        <w:t xml:space="preserve">” </w:t>
      </w:r>
      <w:sdt>
        <w:sdtPr>
          <w:rPr>
            <w:rFonts w:eastAsia="Times New Roman"/>
          </w:rPr>
          <w:id w:val="1308742598"/>
          <w:citation/>
        </w:sdtPr>
        <w:sdtContent>
          <w:r w:rsidR="00E73BB9">
            <w:rPr>
              <w:rFonts w:eastAsia="Times New Roman"/>
            </w:rPr>
            <w:fldChar w:fldCharType="begin"/>
          </w:r>
          <w:r w:rsidR="00F7118F">
            <w:rPr>
              <w:rFonts w:eastAsia="Times New Roman"/>
            </w:rPr>
            <w:instrText xml:space="preserve">CITATION Min071 \l 2057 </w:instrText>
          </w:r>
          <w:r w:rsidR="00E73BB9">
            <w:rPr>
              <w:rFonts w:eastAsia="Times New Roman"/>
            </w:rPr>
            <w:fldChar w:fldCharType="separate"/>
          </w:r>
          <w:r w:rsidR="00F7118F" w:rsidRPr="00F7118F">
            <w:rPr>
              <w:rFonts w:eastAsia="Times New Roman"/>
              <w:noProof/>
            </w:rPr>
            <w:t>(New Zealand Ministry of Education, 2007)</w:t>
          </w:r>
          <w:r w:rsidR="00E73BB9">
            <w:rPr>
              <w:rFonts w:eastAsia="Times New Roman"/>
            </w:rPr>
            <w:fldChar w:fldCharType="end"/>
          </w:r>
        </w:sdtContent>
      </w:sdt>
      <w:r w:rsidR="00B51A9D">
        <w:rPr>
          <w:rFonts w:eastAsia="Times New Roman"/>
        </w:rPr>
        <w:t xml:space="preserve"> </w:t>
      </w:r>
      <w:r w:rsidR="00E73BB9">
        <w:rPr>
          <w:rFonts w:eastAsia="Times New Roman"/>
        </w:rPr>
        <w:t>and in Progression</w:t>
      </w:r>
      <w:r w:rsidR="008A2881">
        <w:rPr>
          <w:rFonts w:eastAsia="Times New Roman"/>
        </w:rPr>
        <w:t xml:space="preserve"> </w:t>
      </w:r>
      <w:r w:rsidR="00E73BB9">
        <w:rPr>
          <w:rFonts w:eastAsia="Times New Roman"/>
        </w:rPr>
        <w:t>S</w:t>
      </w:r>
      <w:r w:rsidR="008A2881">
        <w:rPr>
          <w:rFonts w:eastAsia="Times New Roman"/>
        </w:rPr>
        <w:t xml:space="preserve">tep </w:t>
      </w:r>
      <w:r w:rsidR="00E73BB9">
        <w:rPr>
          <w:rFonts w:eastAsia="Times New Roman"/>
        </w:rPr>
        <w:t>five</w:t>
      </w:r>
      <w:r w:rsidR="008A2881">
        <w:rPr>
          <w:rFonts w:eastAsia="Times New Roman"/>
        </w:rPr>
        <w:t xml:space="preserve"> students are expected to “</w:t>
      </w:r>
      <w:r w:rsidR="008A2881" w:rsidRPr="00647EFA">
        <w:rPr>
          <w:rFonts w:eastAsia="Times New Roman"/>
          <w:i/>
        </w:rPr>
        <w:t>give extended and detailed reasons and explanations to justify thoughts and points of view, agreein</w:t>
      </w:r>
      <w:r w:rsidR="00E73BB9" w:rsidRPr="00647EFA">
        <w:rPr>
          <w:rFonts w:eastAsia="Times New Roman"/>
          <w:i/>
        </w:rPr>
        <w:t>g or disagreeing with other</w:t>
      </w:r>
      <w:r w:rsidR="00E73BB9">
        <w:rPr>
          <w:rFonts w:eastAsia="Times New Roman"/>
        </w:rPr>
        <w:t xml:space="preserve">s.” </w:t>
      </w:r>
      <w:sdt>
        <w:sdtPr>
          <w:rPr>
            <w:rFonts w:eastAsia="Times New Roman"/>
          </w:rPr>
          <w:id w:val="-949999664"/>
          <w:citation/>
        </w:sdtPr>
        <w:sdtContent>
          <w:r w:rsidR="00E73BB9">
            <w:rPr>
              <w:rFonts w:eastAsia="Times New Roman"/>
            </w:rPr>
            <w:fldChar w:fldCharType="begin"/>
          </w:r>
          <w:r w:rsidR="00E73BB9">
            <w:rPr>
              <w:rFonts w:eastAsia="Times New Roman"/>
            </w:rPr>
            <w:instrText xml:space="preserve"> CITATION Wel191 \l 2057 </w:instrText>
          </w:r>
          <w:r w:rsidR="00E73BB9">
            <w:rPr>
              <w:rFonts w:eastAsia="Times New Roman"/>
            </w:rPr>
            <w:fldChar w:fldCharType="separate"/>
          </w:r>
          <w:r w:rsidR="00E73BB9" w:rsidRPr="00E73BB9">
            <w:rPr>
              <w:rFonts w:eastAsia="Times New Roman"/>
              <w:noProof/>
            </w:rPr>
            <w:t>(Welsh Government, 2019)</w:t>
          </w:r>
          <w:r w:rsidR="00E73BB9">
            <w:rPr>
              <w:rFonts w:eastAsia="Times New Roman"/>
            </w:rPr>
            <w:fldChar w:fldCharType="end"/>
          </w:r>
        </w:sdtContent>
      </w:sdt>
      <w:r w:rsidR="008A2881">
        <w:rPr>
          <w:rFonts w:eastAsia="Times New Roman"/>
        </w:rPr>
        <w:t>.</w:t>
      </w:r>
      <w:r w:rsidR="00B51A9D">
        <w:rPr>
          <w:rFonts w:eastAsia="Times New Roman"/>
        </w:rPr>
        <w:t xml:space="preserve"> </w:t>
      </w:r>
    </w:p>
    <w:p w14:paraId="4D0EA063" w14:textId="77777777" w:rsidR="00F7118F" w:rsidRDefault="00F7118F" w:rsidP="001A53D9">
      <w:pPr>
        <w:spacing w:line="360" w:lineRule="auto"/>
        <w:rPr>
          <w:rFonts w:eastAsia="Times New Roman"/>
        </w:rPr>
      </w:pPr>
    </w:p>
    <w:p w14:paraId="7B50B067" w14:textId="66531A23" w:rsidR="00B52997" w:rsidRPr="00B52997" w:rsidRDefault="00B51A9D" w:rsidP="001A53D9">
      <w:pPr>
        <w:spacing w:line="360" w:lineRule="auto"/>
        <w:rPr>
          <w:rFonts w:eastAsia="Times New Roman"/>
        </w:rPr>
      </w:pPr>
      <w:r>
        <w:rPr>
          <w:rFonts w:eastAsia="Times New Roman"/>
        </w:rPr>
        <w:t xml:space="preserve">The </w:t>
      </w:r>
      <w:r w:rsidR="00F7118F">
        <w:rPr>
          <w:rFonts w:eastAsia="Times New Roman"/>
        </w:rPr>
        <w:t xml:space="preserve">New Zealand </w:t>
      </w:r>
      <w:r>
        <w:rPr>
          <w:rFonts w:eastAsia="Times New Roman"/>
        </w:rPr>
        <w:t>Ministry of Education is frequently reviewing and evaluating the curriculum in order to ensure it is preparing young people for the future</w:t>
      </w:r>
      <w:r w:rsidR="004564A7">
        <w:rPr>
          <w:rFonts w:eastAsia="Times New Roman"/>
        </w:rPr>
        <w:t>.</w:t>
      </w:r>
      <w:r w:rsidR="00F7118F">
        <w:rPr>
          <w:rFonts w:eastAsia="Times New Roman"/>
        </w:rPr>
        <w:t xml:space="preserve"> </w:t>
      </w:r>
      <w:r w:rsidR="004564A7">
        <w:rPr>
          <w:rFonts w:eastAsia="Times New Roman"/>
        </w:rPr>
        <w:t xml:space="preserve">For example, </w:t>
      </w:r>
      <w:r w:rsidR="00F7118F">
        <w:rPr>
          <w:rFonts w:eastAsia="Times New Roman"/>
        </w:rPr>
        <w:t xml:space="preserve">it </w:t>
      </w:r>
      <w:r>
        <w:rPr>
          <w:rFonts w:eastAsia="Times New Roman"/>
        </w:rPr>
        <w:t xml:space="preserve">is </w:t>
      </w:r>
      <w:r w:rsidR="004564A7">
        <w:rPr>
          <w:rFonts w:eastAsia="Times New Roman"/>
        </w:rPr>
        <w:t xml:space="preserve">currently </w:t>
      </w:r>
      <w:r>
        <w:rPr>
          <w:rFonts w:eastAsia="Times New Roman"/>
        </w:rPr>
        <w:t xml:space="preserve">developing a new Digital Curriculum with </w:t>
      </w:r>
      <w:r w:rsidR="00BA19FA">
        <w:rPr>
          <w:rFonts w:eastAsia="Times New Roman"/>
        </w:rPr>
        <w:t>thirty-eight</w:t>
      </w:r>
      <w:r>
        <w:rPr>
          <w:rFonts w:eastAsia="Times New Roman"/>
        </w:rPr>
        <w:t xml:space="preserve"> million</w:t>
      </w:r>
      <w:r w:rsidR="00BA19FA">
        <w:rPr>
          <w:rFonts w:eastAsia="Times New Roman"/>
        </w:rPr>
        <w:t xml:space="preserve"> </w:t>
      </w:r>
      <w:r w:rsidR="00F7118F">
        <w:rPr>
          <w:rFonts w:eastAsia="Times New Roman"/>
        </w:rPr>
        <w:t xml:space="preserve">New Zealand </w:t>
      </w:r>
      <w:r w:rsidR="00BA19FA">
        <w:rPr>
          <w:rFonts w:eastAsia="Times New Roman"/>
        </w:rPr>
        <w:t>dollars</w:t>
      </w:r>
      <w:r>
        <w:rPr>
          <w:rFonts w:eastAsia="Times New Roman"/>
        </w:rPr>
        <w:t xml:space="preserve"> </w:t>
      </w:r>
      <w:r w:rsidR="00E73BB9">
        <w:rPr>
          <w:rFonts w:eastAsia="Times New Roman"/>
        </w:rPr>
        <w:t>budgeted</w:t>
      </w:r>
      <w:r>
        <w:rPr>
          <w:rFonts w:eastAsia="Times New Roman"/>
        </w:rPr>
        <w:t xml:space="preserve"> to train teachers and provide schools with necessary equipment. </w:t>
      </w:r>
      <w:r w:rsidR="00B52997">
        <w:rPr>
          <w:rFonts w:eastAsia="Times New Roman"/>
        </w:rPr>
        <w:t xml:space="preserve">According to </w:t>
      </w:r>
      <w:r w:rsidR="00F7118F">
        <w:rPr>
          <w:rFonts w:eastAsia="Times New Roman"/>
        </w:rPr>
        <w:t>the review, digital technology in the classroom</w:t>
      </w:r>
      <w:r w:rsidR="00B52997">
        <w:rPr>
          <w:rFonts w:eastAsia="Times New Roman"/>
        </w:rPr>
        <w:t xml:space="preserve"> </w:t>
      </w:r>
      <w:proofErr w:type="gramStart"/>
      <w:r w:rsidR="00B52997">
        <w:rPr>
          <w:rFonts w:eastAsia="Times New Roman"/>
        </w:rPr>
        <w:t>doesn’t</w:t>
      </w:r>
      <w:proofErr w:type="gramEnd"/>
      <w:r w:rsidR="00B52997">
        <w:rPr>
          <w:rFonts w:eastAsia="Times New Roman"/>
        </w:rPr>
        <w:t xml:space="preserve"> mean children </w:t>
      </w:r>
      <w:r w:rsidR="00F7118F">
        <w:rPr>
          <w:rFonts w:eastAsia="Times New Roman"/>
        </w:rPr>
        <w:t xml:space="preserve">are simply </w:t>
      </w:r>
      <w:r w:rsidR="00B52997">
        <w:rPr>
          <w:rFonts w:eastAsia="Times New Roman"/>
        </w:rPr>
        <w:t>using devices</w:t>
      </w:r>
      <w:r w:rsidR="00F7118F">
        <w:rPr>
          <w:rFonts w:eastAsia="Times New Roman"/>
        </w:rPr>
        <w:t>,</w:t>
      </w:r>
      <w:r w:rsidR="00B52997">
        <w:rPr>
          <w:rFonts w:eastAsia="Times New Roman"/>
        </w:rPr>
        <w:t xml:space="preserve"> but instead developing the required knowledge and skills to </w:t>
      </w:r>
      <w:r w:rsidR="00F7118F">
        <w:rPr>
          <w:rFonts w:eastAsia="Times New Roman"/>
        </w:rPr>
        <w:t xml:space="preserve">imply that they can </w:t>
      </w:r>
      <w:r w:rsidR="00B52997">
        <w:rPr>
          <w:rFonts w:eastAsia="Times New Roman"/>
        </w:rPr>
        <w:t xml:space="preserve">effectively use </w:t>
      </w:r>
      <w:r w:rsidR="00F7118F">
        <w:rPr>
          <w:rFonts w:eastAsia="Times New Roman"/>
        </w:rPr>
        <w:t xml:space="preserve">the </w:t>
      </w:r>
      <w:r w:rsidR="00B52997">
        <w:rPr>
          <w:rFonts w:eastAsia="Times New Roman"/>
        </w:rPr>
        <w:t>technolog</w:t>
      </w:r>
      <w:r w:rsidR="00F7118F">
        <w:rPr>
          <w:rFonts w:eastAsia="Times New Roman"/>
        </w:rPr>
        <w:t>ies of the future</w:t>
      </w:r>
      <w:r w:rsidR="00B52997">
        <w:rPr>
          <w:rFonts w:eastAsia="Times New Roman"/>
        </w:rPr>
        <w:t>, “</w:t>
      </w:r>
      <w:r w:rsidR="00A27EEC">
        <w:rPr>
          <w:rFonts w:eastAsia="Times New Roman"/>
          <w:i/>
          <w:color w:val="000000" w:themeColor="text1"/>
          <w:shd w:val="clear" w:color="auto" w:fill="FFFFFF"/>
        </w:rPr>
        <w:t>t</w:t>
      </w:r>
      <w:r w:rsidR="00B52997" w:rsidRPr="00647EFA">
        <w:rPr>
          <w:rFonts w:eastAsia="Times New Roman"/>
          <w:i/>
          <w:color w:val="000000" w:themeColor="text1"/>
          <w:shd w:val="clear" w:color="auto" w:fill="FFFFFF"/>
        </w:rPr>
        <w:t>his change to the National Curriculum will mean from 2020, there will be an expectation that all students will learn about digital technologies</w:t>
      </w:r>
      <w:r w:rsidR="00B52997" w:rsidRPr="00B52997">
        <w:rPr>
          <w:rFonts w:eastAsia="Times New Roman"/>
          <w:color w:val="000000" w:themeColor="text1"/>
          <w:shd w:val="clear" w:color="auto" w:fill="FFFFFF"/>
        </w:rPr>
        <w:t>.</w:t>
      </w:r>
      <w:r w:rsidR="00B52997" w:rsidRPr="00B52997">
        <w:rPr>
          <w:rFonts w:eastAsia="Times New Roman"/>
          <w:color w:val="000000" w:themeColor="text1"/>
        </w:rPr>
        <w:t>”</w:t>
      </w:r>
      <w:sdt>
        <w:sdtPr>
          <w:rPr>
            <w:rFonts w:eastAsia="Times New Roman"/>
            <w:color w:val="000000" w:themeColor="text1"/>
          </w:rPr>
          <w:id w:val="1095747922"/>
          <w:citation/>
        </w:sdtPr>
        <w:sdtContent>
          <w:r w:rsidR="00E73BB9">
            <w:rPr>
              <w:rFonts w:eastAsia="Times New Roman"/>
              <w:color w:val="000000" w:themeColor="text1"/>
            </w:rPr>
            <w:fldChar w:fldCharType="begin"/>
          </w:r>
          <w:r w:rsidR="00E73BB9">
            <w:rPr>
              <w:rFonts w:eastAsia="Times New Roman"/>
              <w:color w:val="000000" w:themeColor="text1"/>
            </w:rPr>
            <w:instrText xml:space="preserve"> CITATION Ell19 \l 2057 </w:instrText>
          </w:r>
          <w:r w:rsidR="00E73BB9">
            <w:rPr>
              <w:rFonts w:eastAsia="Times New Roman"/>
              <w:color w:val="000000" w:themeColor="text1"/>
            </w:rPr>
            <w:fldChar w:fldCharType="separate"/>
          </w:r>
          <w:r w:rsidR="00E73BB9">
            <w:rPr>
              <w:rFonts w:eastAsia="Times New Roman"/>
              <w:noProof/>
              <w:color w:val="000000" w:themeColor="text1"/>
            </w:rPr>
            <w:t xml:space="preserve"> </w:t>
          </w:r>
          <w:r w:rsidR="00E73BB9" w:rsidRPr="00E73BB9">
            <w:rPr>
              <w:rFonts w:eastAsia="Times New Roman"/>
              <w:noProof/>
              <w:color w:val="000000" w:themeColor="text1"/>
            </w:rPr>
            <w:t>(Ellen MacGregor-Reid, 2019)</w:t>
          </w:r>
          <w:r w:rsidR="00E73BB9">
            <w:rPr>
              <w:rFonts w:eastAsia="Times New Roman"/>
              <w:color w:val="000000" w:themeColor="text1"/>
            </w:rPr>
            <w:fldChar w:fldCharType="end"/>
          </w:r>
        </w:sdtContent>
      </w:sdt>
    </w:p>
    <w:p w14:paraId="56678048" w14:textId="77777777" w:rsidR="001F298E" w:rsidRDefault="001F298E" w:rsidP="001A53D9">
      <w:pPr>
        <w:spacing w:line="360" w:lineRule="auto"/>
        <w:rPr>
          <w:rFonts w:eastAsia="Times New Roman"/>
          <w:u w:val="single"/>
        </w:rPr>
      </w:pPr>
    </w:p>
    <w:p w14:paraId="59AC0DD6" w14:textId="77777777" w:rsidR="00B92E74" w:rsidRDefault="00B92E74" w:rsidP="001A53D9">
      <w:pPr>
        <w:spacing w:line="360" w:lineRule="auto"/>
        <w:rPr>
          <w:rFonts w:eastAsia="Times New Roman"/>
          <w:u w:val="single"/>
        </w:rPr>
      </w:pPr>
    </w:p>
    <w:p w14:paraId="389BBD62" w14:textId="77777777" w:rsidR="00B92E74" w:rsidRDefault="00B92E74" w:rsidP="001A53D9">
      <w:pPr>
        <w:spacing w:line="360" w:lineRule="auto"/>
        <w:rPr>
          <w:rFonts w:eastAsia="Times New Roman"/>
          <w:u w:val="single"/>
        </w:rPr>
      </w:pPr>
    </w:p>
    <w:p w14:paraId="26D55DF9" w14:textId="7830CA7A" w:rsidR="008A2881" w:rsidRDefault="00E15928" w:rsidP="001A53D9">
      <w:pPr>
        <w:spacing w:line="360" w:lineRule="auto"/>
        <w:rPr>
          <w:rFonts w:eastAsia="Times New Roman"/>
        </w:rPr>
      </w:pPr>
      <w:r w:rsidRPr="00E15928">
        <w:rPr>
          <w:rFonts w:eastAsia="Times New Roman"/>
          <w:u w:val="single"/>
        </w:rPr>
        <w:lastRenderedPageBreak/>
        <w:t>International</w:t>
      </w:r>
      <w:r>
        <w:rPr>
          <w:rFonts w:eastAsia="Times New Roman"/>
        </w:rPr>
        <w:t xml:space="preserve"> </w:t>
      </w:r>
      <w:r w:rsidR="00C87D20">
        <w:rPr>
          <w:rFonts w:eastAsia="Times New Roman"/>
        </w:rPr>
        <w:t>–</w:t>
      </w:r>
      <w:r>
        <w:rPr>
          <w:rFonts w:eastAsia="Times New Roman"/>
        </w:rPr>
        <w:t xml:space="preserve"> </w:t>
      </w:r>
      <w:r w:rsidR="00C87D20">
        <w:rPr>
          <w:rFonts w:eastAsia="Times New Roman"/>
        </w:rPr>
        <w:t>Hong Kong</w:t>
      </w:r>
    </w:p>
    <w:p w14:paraId="6A8CC069" w14:textId="02F613F3" w:rsidR="008A6542" w:rsidRDefault="008A6542" w:rsidP="001A53D9">
      <w:pPr>
        <w:spacing w:line="360" w:lineRule="auto"/>
        <w:rPr>
          <w:rFonts w:eastAsia="Times New Roman"/>
        </w:rPr>
      </w:pPr>
      <w:r>
        <w:rPr>
          <w:rFonts w:eastAsia="Times New Roman"/>
        </w:rPr>
        <w:t xml:space="preserve">In order to keep up with </w:t>
      </w:r>
      <w:r w:rsidR="00BA19FA">
        <w:rPr>
          <w:rFonts w:eastAsia="Times New Roman"/>
        </w:rPr>
        <w:t xml:space="preserve">twenty-first </w:t>
      </w:r>
      <w:r>
        <w:rPr>
          <w:rFonts w:eastAsia="Times New Roman"/>
        </w:rPr>
        <w:t xml:space="preserve">century challenges, </w:t>
      </w:r>
      <w:r w:rsidR="00F7118F">
        <w:rPr>
          <w:rFonts w:eastAsia="Times New Roman"/>
        </w:rPr>
        <w:t xml:space="preserve">the </w:t>
      </w:r>
      <w:r>
        <w:rPr>
          <w:rFonts w:eastAsia="Times New Roman"/>
        </w:rPr>
        <w:t>Hong Kong</w:t>
      </w:r>
      <w:r w:rsidR="00F7118F">
        <w:rPr>
          <w:rFonts w:eastAsia="Times New Roman"/>
        </w:rPr>
        <w:t xml:space="preserve"> Education Bureau</w:t>
      </w:r>
      <w:r>
        <w:rPr>
          <w:rFonts w:eastAsia="Times New Roman"/>
        </w:rPr>
        <w:t xml:space="preserve"> developed their “</w:t>
      </w:r>
      <w:r w:rsidR="00647EFA" w:rsidRPr="00647EFA">
        <w:rPr>
          <w:rFonts w:eastAsia="Times New Roman"/>
          <w:i/>
        </w:rPr>
        <w:t>L</w:t>
      </w:r>
      <w:r w:rsidRPr="00647EFA">
        <w:rPr>
          <w:rFonts w:eastAsia="Times New Roman"/>
          <w:i/>
        </w:rPr>
        <w:t xml:space="preserve">earning to </w:t>
      </w:r>
      <w:proofErr w:type="gramStart"/>
      <w:r w:rsidR="00647EFA">
        <w:rPr>
          <w:rFonts w:eastAsia="Times New Roman"/>
          <w:i/>
        </w:rPr>
        <w:t>Le</w:t>
      </w:r>
      <w:r w:rsidRPr="00647EFA">
        <w:rPr>
          <w:rFonts w:eastAsia="Times New Roman"/>
          <w:i/>
        </w:rPr>
        <w:t>arn</w:t>
      </w:r>
      <w:proofErr w:type="gramEnd"/>
      <w:r>
        <w:rPr>
          <w:rFonts w:eastAsia="Times New Roman"/>
        </w:rPr>
        <w:t>” curriculum starting in 2001. The Chairman of the Curriculum Development Council outlined the reasoning behind the reform in a message in 2001,</w:t>
      </w:r>
    </w:p>
    <w:p w14:paraId="4BAC169C" w14:textId="480AAE69" w:rsidR="008A6542" w:rsidRDefault="008A6542" w:rsidP="008A6542">
      <w:pPr>
        <w:ind w:left="720"/>
      </w:pPr>
      <w:r w:rsidRPr="008A6542">
        <w:rPr>
          <w:i/>
        </w:rPr>
        <w:t>The school curriculum, apart from helping students to acquire the necessary knowledge, should also help the younger generation to develop a global outlook, to learn how to learn and to master life-long skills that can be used outside schools</w:t>
      </w:r>
      <w:r>
        <w:t xml:space="preserve">. </w:t>
      </w:r>
      <w:sdt>
        <w:sdtPr>
          <w:id w:val="1850442938"/>
          <w:citation/>
        </w:sdtPr>
        <w:sdtContent>
          <w:r>
            <w:fldChar w:fldCharType="begin"/>
          </w:r>
          <w:r>
            <w:instrText xml:space="preserve">CITATION DrC01 \l 2057 </w:instrText>
          </w:r>
          <w:r>
            <w:fldChar w:fldCharType="separate"/>
          </w:r>
          <w:r>
            <w:rPr>
              <w:noProof/>
            </w:rPr>
            <w:t>(Dr. CHENG Hon-kwan, 2001)</w:t>
          </w:r>
          <w:r>
            <w:fldChar w:fldCharType="end"/>
          </w:r>
        </w:sdtContent>
      </w:sdt>
      <w:r w:rsidR="00A27EEC">
        <w:t>.</w:t>
      </w:r>
    </w:p>
    <w:p w14:paraId="6AE4A2BF" w14:textId="77777777" w:rsidR="001A53D9" w:rsidRDefault="001A53D9" w:rsidP="008A6542">
      <w:pPr>
        <w:ind w:left="720"/>
        <w:rPr>
          <w:rFonts w:eastAsia="Times New Roman"/>
        </w:rPr>
      </w:pPr>
    </w:p>
    <w:p w14:paraId="584720FC" w14:textId="0E84920C" w:rsidR="008A6542" w:rsidRDefault="008A6542" w:rsidP="001A53D9">
      <w:pPr>
        <w:spacing w:line="360" w:lineRule="auto"/>
        <w:rPr>
          <w:rFonts w:eastAsia="Times New Roman"/>
        </w:rPr>
      </w:pPr>
      <w:r>
        <w:rPr>
          <w:rFonts w:eastAsia="Times New Roman"/>
        </w:rPr>
        <w:t>Unlike the countries already mentioned in this review, the catalyst for Hong Kong’s curriculum reform was not results. In the 2000 PISA tests</w:t>
      </w:r>
      <w:r w:rsidR="00F7118F">
        <w:rPr>
          <w:rFonts w:eastAsia="Times New Roman"/>
        </w:rPr>
        <w:t>,</w:t>
      </w:r>
      <w:r>
        <w:rPr>
          <w:rFonts w:eastAsia="Times New Roman"/>
        </w:rPr>
        <w:t xml:space="preserve"> close to </w:t>
      </w:r>
      <w:r w:rsidR="00BA19FA">
        <w:rPr>
          <w:rFonts w:eastAsia="Times New Roman"/>
        </w:rPr>
        <w:t>eighty per cent</w:t>
      </w:r>
      <w:r>
        <w:rPr>
          <w:rFonts w:eastAsia="Times New Roman"/>
        </w:rPr>
        <w:t xml:space="preserve"> of young peop</w:t>
      </w:r>
      <w:r w:rsidR="00BA19FA">
        <w:rPr>
          <w:rFonts w:eastAsia="Times New Roman"/>
        </w:rPr>
        <w:t>le in Hong Kong achieved level three</w:t>
      </w:r>
      <w:r>
        <w:rPr>
          <w:rFonts w:eastAsia="Times New Roman"/>
        </w:rPr>
        <w:t xml:space="preserve"> or above in literacy, placing them third in rankings against the other countries tested. </w:t>
      </w:r>
      <w:r w:rsidR="00F7118F">
        <w:rPr>
          <w:rFonts w:eastAsia="Times New Roman"/>
        </w:rPr>
        <w:t>“</w:t>
      </w:r>
      <w:r w:rsidRPr="00647EFA">
        <w:rPr>
          <w:rFonts w:eastAsia="Times New Roman"/>
          <w:i/>
        </w:rPr>
        <w:t>Students in Hong Kong also displayed the highest mean scores in mathematical literacy.</w:t>
      </w:r>
      <w:r w:rsidR="00F7118F">
        <w:rPr>
          <w:rFonts w:eastAsia="Times New Roman"/>
          <w:i/>
        </w:rPr>
        <w:t>”</w:t>
      </w:r>
      <w:r w:rsidRPr="00647EFA">
        <w:rPr>
          <w:rFonts w:eastAsia="Times New Roman"/>
          <w:i/>
        </w:rPr>
        <w:t xml:space="preserve"> </w:t>
      </w:r>
      <w:sdt>
        <w:sdtPr>
          <w:rPr>
            <w:rFonts w:eastAsia="Times New Roman"/>
          </w:rPr>
          <w:id w:val="92755449"/>
          <w:citation/>
        </w:sdtPr>
        <w:sdtContent>
          <w:r>
            <w:rPr>
              <w:rFonts w:eastAsia="Times New Roman"/>
            </w:rPr>
            <w:fldChar w:fldCharType="begin"/>
          </w:r>
          <w:r>
            <w:rPr>
              <w:rFonts w:eastAsia="Times New Roman"/>
            </w:rPr>
            <w:instrText xml:space="preserve"> CITATION OEC00 \l 2057 </w:instrText>
          </w:r>
          <w:r>
            <w:rPr>
              <w:rFonts w:eastAsia="Times New Roman"/>
            </w:rPr>
            <w:fldChar w:fldCharType="separate"/>
          </w:r>
          <w:r w:rsidRPr="008A6542">
            <w:rPr>
              <w:rFonts w:eastAsia="Times New Roman"/>
              <w:noProof/>
            </w:rPr>
            <w:t>(OECD, 2000)</w:t>
          </w:r>
          <w:r>
            <w:rPr>
              <w:rFonts w:eastAsia="Times New Roman"/>
            </w:rPr>
            <w:fldChar w:fldCharType="end"/>
          </w:r>
        </w:sdtContent>
      </w:sdt>
      <w:r w:rsidR="00A27EEC">
        <w:rPr>
          <w:rFonts w:eastAsia="Times New Roman"/>
        </w:rPr>
        <w:t>.</w:t>
      </w:r>
    </w:p>
    <w:p w14:paraId="0D21F5F0" w14:textId="77777777" w:rsidR="001A53D9" w:rsidRDefault="001A53D9" w:rsidP="001A53D9">
      <w:pPr>
        <w:spacing w:line="360" w:lineRule="auto"/>
        <w:rPr>
          <w:rFonts w:eastAsia="Times New Roman"/>
        </w:rPr>
      </w:pPr>
    </w:p>
    <w:p w14:paraId="2AFAE1C1" w14:textId="29750A50" w:rsidR="006174E4" w:rsidRDefault="006174E4" w:rsidP="001A53D9">
      <w:pPr>
        <w:spacing w:line="360" w:lineRule="auto"/>
        <w:rPr>
          <w:rFonts w:eastAsia="Times New Roman"/>
        </w:rPr>
      </w:pPr>
      <w:r>
        <w:rPr>
          <w:rFonts w:eastAsia="Times New Roman"/>
        </w:rPr>
        <w:t>While developing “</w:t>
      </w:r>
      <w:r w:rsidRPr="00647EFA">
        <w:rPr>
          <w:rFonts w:eastAsia="Times New Roman"/>
          <w:i/>
        </w:rPr>
        <w:t>Learning to Learn</w:t>
      </w:r>
      <w:r>
        <w:rPr>
          <w:rFonts w:eastAsia="Times New Roman"/>
        </w:rPr>
        <w:t>” the Curriculum Development Council spoke to universities, inspectors, textb</w:t>
      </w:r>
      <w:r w:rsidR="00923BF1">
        <w:rPr>
          <w:rFonts w:eastAsia="Times New Roman"/>
        </w:rPr>
        <w:t>ook publishers, teaching unions and</w:t>
      </w:r>
      <w:r w:rsidR="00075876">
        <w:rPr>
          <w:rFonts w:eastAsia="Times New Roman"/>
        </w:rPr>
        <w:t xml:space="preserve"> parents</w:t>
      </w:r>
      <w:r>
        <w:rPr>
          <w:rFonts w:eastAsia="Times New Roman"/>
        </w:rPr>
        <w:t xml:space="preserve"> to </w:t>
      </w:r>
      <w:r w:rsidR="00923BF1">
        <w:rPr>
          <w:rFonts w:eastAsia="Times New Roman"/>
        </w:rPr>
        <w:t>promote</w:t>
      </w:r>
      <w:r>
        <w:rPr>
          <w:rFonts w:eastAsia="Times New Roman"/>
        </w:rPr>
        <w:t xml:space="preserve"> engagement f</w:t>
      </w:r>
      <w:r w:rsidR="00075876">
        <w:rPr>
          <w:rFonts w:eastAsia="Times New Roman"/>
        </w:rPr>
        <w:t>r</w:t>
      </w:r>
      <w:r>
        <w:rPr>
          <w:rFonts w:eastAsia="Times New Roman"/>
        </w:rPr>
        <w:t>o</w:t>
      </w:r>
      <w:r w:rsidR="00075876">
        <w:rPr>
          <w:rFonts w:eastAsia="Times New Roman"/>
        </w:rPr>
        <w:t>m all involved parties. The entire educational structure changed</w:t>
      </w:r>
      <w:r w:rsidR="00923BF1">
        <w:rPr>
          <w:rFonts w:eastAsia="Times New Roman"/>
        </w:rPr>
        <w:t xml:space="preserve"> by shortening the number of years in primary and secondary education</w:t>
      </w:r>
      <w:r w:rsidR="00075876">
        <w:rPr>
          <w:rFonts w:eastAsia="Times New Roman"/>
        </w:rPr>
        <w:t xml:space="preserve"> </w:t>
      </w:r>
      <w:r w:rsidR="00923BF1">
        <w:rPr>
          <w:rFonts w:eastAsia="Times New Roman"/>
        </w:rPr>
        <w:t xml:space="preserve">for example, </w:t>
      </w:r>
      <w:r w:rsidR="00075876">
        <w:rPr>
          <w:rFonts w:eastAsia="Times New Roman"/>
        </w:rPr>
        <w:t>three years in junior secondary, three years in senior secondary, four year</w:t>
      </w:r>
      <w:r w:rsidR="00BA19FA">
        <w:rPr>
          <w:rFonts w:eastAsia="Times New Roman"/>
        </w:rPr>
        <w:t>s in</w:t>
      </w:r>
      <w:r w:rsidR="00075876">
        <w:rPr>
          <w:rFonts w:eastAsia="Times New Roman"/>
        </w:rPr>
        <w:t xml:space="preserve"> undergraduate or tertiary education. The inclusion of more vocational options for Hong Kong’s students</w:t>
      </w:r>
      <w:r w:rsidR="00923BF1">
        <w:rPr>
          <w:rFonts w:eastAsia="Times New Roman"/>
        </w:rPr>
        <w:t xml:space="preserve">, for example construction design and tourism studies, </w:t>
      </w:r>
      <w:r w:rsidR="00075876">
        <w:rPr>
          <w:rFonts w:eastAsia="Times New Roman"/>
        </w:rPr>
        <w:t>was a</w:t>
      </w:r>
      <w:r w:rsidR="00BA19FA">
        <w:rPr>
          <w:rFonts w:eastAsia="Times New Roman"/>
        </w:rPr>
        <w:t>lso a</w:t>
      </w:r>
      <w:r w:rsidR="00075876">
        <w:rPr>
          <w:rFonts w:eastAsia="Times New Roman"/>
        </w:rPr>
        <w:t xml:space="preserve"> brand new idea. </w:t>
      </w:r>
    </w:p>
    <w:p w14:paraId="60446552" w14:textId="77777777" w:rsidR="001A53D9" w:rsidRDefault="001A53D9" w:rsidP="001A53D9">
      <w:pPr>
        <w:spacing w:line="360" w:lineRule="auto"/>
        <w:rPr>
          <w:rFonts w:eastAsia="Times New Roman"/>
        </w:rPr>
      </w:pPr>
    </w:p>
    <w:p w14:paraId="4BF5B2DC" w14:textId="49BD2EFE" w:rsidR="00CF5118" w:rsidRDefault="00075876" w:rsidP="001A53D9">
      <w:pPr>
        <w:spacing w:line="360" w:lineRule="auto"/>
        <w:rPr>
          <w:rFonts w:eastAsia="Times New Roman"/>
        </w:rPr>
      </w:pPr>
      <w:r>
        <w:rPr>
          <w:rFonts w:eastAsia="Times New Roman"/>
        </w:rPr>
        <w:t>The curriculum</w:t>
      </w:r>
      <w:r w:rsidR="0033510E">
        <w:rPr>
          <w:rFonts w:eastAsia="Times New Roman"/>
        </w:rPr>
        <w:t xml:space="preserve"> in Hong Kong</w:t>
      </w:r>
      <w:r>
        <w:rPr>
          <w:rFonts w:eastAsia="Times New Roman"/>
        </w:rPr>
        <w:t xml:space="preserve"> </w:t>
      </w:r>
      <w:r w:rsidR="00201EF6">
        <w:rPr>
          <w:rFonts w:eastAsia="Times New Roman"/>
        </w:rPr>
        <w:t>is</w:t>
      </w:r>
      <w:r>
        <w:rPr>
          <w:rFonts w:eastAsia="Times New Roman"/>
        </w:rPr>
        <w:t xml:space="preserve"> divided into eight learning areas</w:t>
      </w:r>
      <w:r w:rsidR="0033510E">
        <w:rPr>
          <w:rFonts w:eastAsia="Times New Roman"/>
        </w:rPr>
        <w:t>,</w:t>
      </w:r>
      <w:r>
        <w:rPr>
          <w:rFonts w:eastAsia="Times New Roman"/>
        </w:rPr>
        <w:t xml:space="preserve"> with English language and Chinese </w:t>
      </w:r>
      <w:r w:rsidR="00CF5118">
        <w:rPr>
          <w:rFonts w:eastAsia="Times New Roman"/>
        </w:rPr>
        <w:t xml:space="preserve">taught </w:t>
      </w:r>
      <w:r>
        <w:rPr>
          <w:rFonts w:eastAsia="Times New Roman"/>
        </w:rPr>
        <w:t>separate</w:t>
      </w:r>
      <w:r w:rsidR="00CF5118">
        <w:rPr>
          <w:rFonts w:eastAsia="Times New Roman"/>
        </w:rPr>
        <w:t>ly. 2012 saw t</w:t>
      </w:r>
      <w:r>
        <w:rPr>
          <w:rFonts w:eastAsia="Times New Roman"/>
        </w:rPr>
        <w:t xml:space="preserve">he first cohort of students </w:t>
      </w:r>
      <w:r w:rsidR="00CF5118">
        <w:rPr>
          <w:rFonts w:eastAsia="Times New Roman"/>
        </w:rPr>
        <w:t>completing the new six-</w:t>
      </w:r>
      <w:r>
        <w:rPr>
          <w:rFonts w:eastAsia="Times New Roman"/>
        </w:rPr>
        <w:t>year secondary schooling</w:t>
      </w:r>
      <w:r w:rsidR="00CF5118">
        <w:rPr>
          <w:rFonts w:eastAsia="Times New Roman"/>
        </w:rPr>
        <w:t xml:space="preserve"> programme</w:t>
      </w:r>
      <w:r>
        <w:rPr>
          <w:rFonts w:eastAsia="Times New Roman"/>
        </w:rPr>
        <w:t xml:space="preserve"> and </w:t>
      </w:r>
      <w:r w:rsidR="00CF5118">
        <w:rPr>
          <w:rFonts w:eastAsia="Times New Roman"/>
        </w:rPr>
        <w:t>taking the</w:t>
      </w:r>
      <w:r w:rsidRPr="00075876">
        <w:rPr>
          <w:rFonts w:eastAsia="Times New Roman"/>
        </w:rPr>
        <w:t xml:space="preserve"> ‘</w:t>
      </w:r>
      <w:r w:rsidRPr="00075876">
        <w:rPr>
          <w:shd w:val="clear" w:color="auto" w:fill="FFFFFF"/>
        </w:rPr>
        <w:t>Hong Kong Diploma of Secondary Education Examination’</w:t>
      </w:r>
      <w:r w:rsidR="00F73FE5">
        <w:rPr>
          <w:shd w:val="clear" w:color="auto" w:fill="FFFFFF"/>
        </w:rPr>
        <w:t xml:space="preserve"> </w:t>
      </w:r>
      <w:r w:rsidR="00CF5118">
        <w:rPr>
          <w:shd w:val="clear" w:color="auto" w:fill="FFFFFF"/>
        </w:rPr>
        <w:t xml:space="preserve">this </w:t>
      </w:r>
      <w:r w:rsidR="00F73FE5">
        <w:rPr>
          <w:shd w:val="clear" w:color="auto" w:fill="FFFFFF"/>
        </w:rPr>
        <w:t>“</w:t>
      </w:r>
      <w:r w:rsidR="00F73FE5" w:rsidRPr="00647EFA">
        <w:rPr>
          <w:i/>
          <w:shd w:val="clear" w:color="auto" w:fill="FFFFFF"/>
        </w:rPr>
        <w:t>resulted in a double cohort of graduates in 2012</w:t>
      </w:r>
      <w:r w:rsidR="00F73FE5">
        <w:rPr>
          <w:shd w:val="clear" w:color="auto" w:fill="FFFFFF"/>
        </w:rPr>
        <w:t>”.</w:t>
      </w:r>
      <w:sdt>
        <w:sdtPr>
          <w:rPr>
            <w:shd w:val="clear" w:color="auto" w:fill="FFFFFF"/>
          </w:rPr>
          <w:id w:val="-1720819376"/>
          <w:citation/>
        </w:sdtPr>
        <w:sdtContent>
          <w:r w:rsidR="00F73FE5">
            <w:rPr>
              <w:shd w:val="clear" w:color="auto" w:fill="FFFFFF"/>
            </w:rPr>
            <w:fldChar w:fldCharType="begin"/>
          </w:r>
          <w:r w:rsidR="00F73FE5">
            <w:rPr>
              <w:shd w:val="clear" w:color="auto" w:fill="FFFFFF"/>
            </w:rPr>
            <w:instrText xml:space="preserve"> CITATION Yuk13 \l 2057 </w:instrText>
          </w:r>
          <w:r w:rsidR="00F73FE5">
            <w:rPr>
              <w:shd w:val="clear" w:color="auto" w:fill="FFFFFF"/>
            </w:rPr>
            <w:fldChar w:fldCharType="separate"/>
          </w:r>
          <w:r w:rsidR="00F73FE5">
            <w:rPr>
              <w:noProof/>
              <w:shd w:val="clear" w:color="auto" w:fill="FFFFFF"/>
            </w:rPr>
            <w:t xml:space="preserve"> </w:t>
          </w:r>
          <w:r w:rsidR="00F73FE5" w:rsidRPr="00F73FE5">
            <w:rPr>
              <w:noProof/>
              <w:shd w:val="clear" w:color="auto" w:fill="FFFFFF"/>
            </w:rPr>
            <w:t>( Yuki Inoue, 2013)</w:t>
          </w:r>
          <w:r w:rsidR="00F73FE5">
            <w:rPr>
              <w:shd w:val="clear" w:color="auto" w:fill="FFFFFF"/>
            </w:rPr>
            <w:fldChar w:fldCharType="end"/>
          </w:r>
        </w:sdtContent>
      </w:sdt>
      <w:r w:rsidR="00140ECC">
        <w:rPr>
          <w:shd w:val="clear" w:color="auto" w:fill="FFFFFF"/>
        </w:rPr>
        <w:t xml:space="preserve"> </w:t>
      </w:r>
      <w:r w:rsidR="00A27EEC">
        <w:rPr>
          <w:shd w:val="clear" w:color="auto" w:fill="FFFFFF"/>
        </w:rPr>
        <w:t>E</w:t>
      </w:r>
      <w:r w:rsidR="00BA19FA">
        <w:rPr>
          <w:shd w:val="clear" w:color="auto" w:fill="FFFFFF"/>
        </w:rPr>
        <w:t>ighty</w:t>
      </w:r>
      <w:r w:rsidR="00CF5118">
        <w:rPr>
          <w:shd w:val="clear" w:color="auto" w:fill="FFFFFF"/>
        </w:rPr>
        <w:t>-</w:t>
      </w:r>
      <w:r w:rsidR="00BA19FA">
        <w:rPr>
          <w:shd w:val="clear" w:color="auto" w:fill="FFFFFF"/>
        </w:rPr>
        <w:t>eight per cent</w:t>
      </w:r>
      <w:r w:rsidR="00140ECC">
        <w:rPr>
          <w:rFonts w:eastAsia="Times New Roman"/>
        </w:rPr>
        <w:t xml:space="preserve"> of the students who graduated in 2012 progressed into further education. </w:t>
      </w:r>
      <w:sdt>
        <w:sdtPr>
          <w:rPr>
            <w:rFonts w:eastAsia="Times New Roman"/>
          </w:rPr>
          <w:id w:val="-2111421249"/>
          <w:citation/>
        </w:sdtPr>
        <w:sdtContent>
          <w:r w:rsidR="00140ECC">
            <w:rPr>
              <w:rFonts w:eastAsia="Times New Roman"/>
            </w:rPr>
            <w:fldChar w:fldCharType="begin"/>
          </w:r>
          <w:r w:rsidR="00140ECC">
            <w:rPr>
              <w:rFonts w:eastAsia="Times New Roman"/>
            </w:rPr>
            <w:instrText xml:space="preserve"> CITATION Cur13 \l 2057 </w:instrText>
          </w:r>
          <w:r w:rsidR="00140ECC">
            <w:rPr>
              <w:rFonts w:eastAsia="Times New Roman"/>
            </w:rPr>
            <w:fldChar w:fldCharType="separate"/>
          </w:r>
          <w:r w:rsidR="00140ECC" w:rsidRPr="00140ECC">
            <w:rPr>
              <w:rFonts w:eastAsia="Times New Roman"/>
              <w:noProof/>
            </w:rPr>
            <w:t>(Curriculum Development Council, 2013)</w:t>
          </w:r>
          <w:r w:rsidR="00140ECC">
            <w:rPr>
              <w:rFonts w:eastAsia="Times New Roman"/>
            </w:rPr>
            <w:fldChar w:fldCharType="end"/>
          </w:r>
        </w:sdtContent>
      </w:sdt>
      <w:r w:rsidR="00F71250">
        <w:rPr>
          <w:rFonts w:eastAsia="Times New Roman"/>
        </w:rPr>
        <w:t xml:space="preserve"> The introduction of non-academic experiences has enabled more young people </w:t>
      </w:r>
      <w:r w:rsidR="00CF5118">
        <w:rPr>
          <w:rFonts w:eastAsia="Times New Roman"/>
        </w:rPr>
        <w:t>to</w:t>
      </w:r>
      <w:r w:rsidR="00F71250">
        <w:rPr>
          <w:rFonts w:eastAsia="Times New Roman"/>
        </w:rPr>
        <w:t xml:space="preserve"> continue their studies in vocational subjects, this has meant that Hong Kong’s industry and business sector has well-qualified people to work in these areas. </w:t>
      </w:r>
      <w:r w:rsidR="00140ECC">
        <w:rPr>
          <w:rFonts w:eastAsia="Times New Roman"/>
        </w:rPr>
        <w:t xml:space="preserve"> </w:t>
      </w:r>
    </w:p>
    <w:p w14:paraId="210D5826" w14:textId="77777777" w:rsidR="00CF5118" w:rsidRDefault="00CF5118" w:rsidP="001A53D9">
      <w:pPr>
        <w:spacing w:line="360" w:lineRule="auto"/>
        <w:rPr>
          <w:rFonts w:eastAsia="Times New Roman"/>
        </w:rPr>
      </w:pPr>
    </w:p>
    <w:p w14:paraId="79317022" w14:textId="0E788FA4" w:rsidR="00C31CCC" w:rsidRDefault="00C87D20" w:rsidP="001A53D9">
      <w:pPr>
        <w:spacing w:line="360" w:lineRule="auto"/>
        <w:rPr>
          <w:rFonts w:eastAsia="Times New Roman"/>
        </w:rPr>
      </w:pPr>
      <w:r>
        <w:rPr>
          <w:rFonts w:eastAsia="Times New Roman"/>
        </w:rPr>
        <w:lastRenderedPageBreak/>
        <w:t xml:space="preserve">Hong Kong </w:t>
      </w:r>
      <w:r w:rsidR="00D31E5E">
        <w:rPr>
          <w:rFonts w:eastAsia="Times New Roman"/>
        </w:rPr>
        <w:t>has continued to score</w:t>
      </w:r>
      <w:r>
        <w:rPr>
          <w:rFonts w:eastAsia="Times New Roman"/>
        </w:rPr>
        <w:t xml:space="preserve"> high</w:t>
      </w:r>
      <w:r w:rsidR="00D31E5E">
        <w:rPr>
          <w:rFonts w:eastAsia="Times New Roman"/>
        </w:rPr>
        <w:t>ly</w:t>
      </w:r>
      <w:r>
        <w:rPr>
          <w:rFonts w:eastAsia="Times New Roman"/>
        </w:rPr>
        <w:t xml:space="preserve"> in PISA tests, with </w:t>
      </w:r>
      <w:r w:rsidR="00BA19FA">
        <w:rPr>
          <w:rFonts w:eastAsia="Times New Roman"/>
        </w:rPr>
        <w:t>a quarter</w:t>
      </w:r>
      <w:r>
        <w:rPr>
          <w:rFonts w:eastAsia="Times New Roman"/>
        </w:rPr>
        <w:t xml:space="preserve"> of </w:t>
      </w:r>
      <w:r w:rsidR="00D31E5E">
        <w:rPr>
          <w:rFonts w:eastAsia="Times New Roman"/>
        </w:rPr>
        <w:t>students able to “</w:t>
      </w:r>
      <w:proofErr w:type="gramStart"/>
      <w:r w:rsidR="00D31E5E" w:rsidRPr="00647EFA">
        <w:rPr>
          <w:rFonts w:eastAsia="Times New Roman"/>
          <w:i/>
        </w:rPr>
        <w:t>handle</w:t>
      </w:r>
      <w:proofErr w:type="gramEnd"/>
      <w:r w:rsidR="00D31E5E" w:rsidRPr="00647EFA">
        <w:rPr>
          <w:rFonts w:eastAsia="Times New Roman"/>
          <w:i/>
        </w:rPr>
        <w:t xml:space="preserve"> tasks that require the ability to formulate complex situations mathematically.”</w:t>
      </w:r>
      <w:r w:rsidR="00D31E5E">
        <w:rPr>
          <w:rFonts w:eastAsia="Times New Roman"/>
        </w:rPr>
        <w:t xml:space="preserve"> </w:t>
      </w:r>
      <w:sdt>
        <w:sdtPr>
          <w:rPr>
            <w:rFonts w:eastAsia="Times New Roman"/>
          </w:rPr>
          <w:id w:val="-796836903"/>
          <w:citation/>
        </w:sdtPr>
        <w:sdtContent>
          <w:r w:rsidR="00D31E5E">
            <w:rPr>
              <w:rFonts w:eastAsia="Times New Roman"/>
            </w:rPr>
            <w:fldChar w:fldCharType="begin"/>
          </w:r>
          <w:r w:rsidR="00D31E5E">
            <w:rPr>
              <w:rFonts w:eastAsia="Times New Roman"/>
            </w:rPr>
            <w:instrText xml:space="preserve"> CITATION OEC18 \l 2057 </w:instrText>
          </w:r>
          <w:r w:rsidR="00D31E5E">
            <w:rPr>
              <w:rFonts w:eastAsia="Times New Roman"/>
            </w:rPr>
            <w:fldChar w:fldCharType="separate"/>
          </w:r>
          <w:r w:rsidR="00D31E5E" w:rsidRPr="00D31E5E">
            <w:rPr>
              <w:rFonts w:eastAsia="Times New Roman"/>
              <w:noProof/>
            </w:rPr>
            <w:t>(OECD, 2018)</w:t>
          </w:r>
          <w:r w:rsidR="00D31E5E">
            <w:rPr>
              <w:rFonts w:eastAsia="Times New Roman"/>
            </w:rPr>
            <w:fldChar w:fldCharType="end"/>
          </w:r>
        </w:sdtContent>
      </w:sdt>
      <w:r w:rsidR="00A27EEC">
        <w:rPr>
          <w:rFonts w:eastAsia="Times New Roman"/>
        </w:rPr>
        <w:t>.</w:t>
      </w:r>
      <w:r>
        <w:rPr>
          <w:rFonts w:eastAsia="Times New Roman"/>
        </w:rPr>
        <w:t xml:space="preserve"> </w:t>
      </w:r>
      <w:r w:rsidR="00D31E5E">
        <w:rPr>
          <w:rFonts w:eastAsia="Times New Roman"/>
        </w:rPr>
        <w:t xml:space="preserve">However, Hong Kong dropped in the OECD average rankings in 2015 with the country ranked ninth out of all countries taking </w:t>
      </w:r>
      <w:r w:rsidR="00CF5118">
        <w:rPr>
          <w:rFonts w:eastAsia="Times New Roman"/>
        </w:rPr>
        <w:t>part. T</w:t>
      </w:r>
      <w:r w:rsidR="0014644C">
        <w:rPr>
          <w:rFonts w:eastAsia="Times New Roman"/>
        </w:rPr>
        <w:t>his has been due</w:t>
      </w:r>
      <w:r w:rsidR="00CF5118">
        <w:rPr>
          <w:rFonts w:eastAsia="Times New Roman"/>
        </w:rPr>
        <w:t xml:space="preserve"> in part</w:t>
      </w:r>
      <w:r w:rsidR="0014644C">
        <w:rPr>
          <w:rFonts w:eastAsia="Times New Roman"/>
        </w:rPr>
        <w:t xml:space="preserve"> to</w:t>
      </w:r>
      <w:r w:rsidR="00CF5118">
        <w:rPr>
          <w:rFonts w:eastAsia="Times New Roman"/>
        </w:rPr>
        <w:t xml:space="preserve"> a</w:t>
      </w:r>
      <w:r w:rsidR="0014644C">
        <w:rPr>
          <w:rFonts w:eastAsia="Times New Roman"/>
        </w:rPr>
        <w:t xml:space="preserve"> </w:t>
      </w:r>
      <w:r w:rsidR="00CF5118">
        <w:rPr>
          <w:rFonts w:eastAsia="Times New Roman"/>
        </w:rPr>
        <w:t>reduced level</w:t>
      </w:r>
      <w:r w:rsidR="0014644C">
        <w:rPr>
          <w:rFonts w:eastAsia="Times New Roman"/>
        </w:rPr>
        <w:t xml:space="preserve"> of scientific literacy</w:t>
      </w:r>
      <w:r w:rsidR="00CF5118">
        <w:rPr>
          <w:rFonts w:eastAsia="Times New Roman"/>
        </w:rPr>
        <w:t>,</w:t>
      </w:r>
      <w:r w:rsidR="0014644C">
        <w:rPr>
          <w:rFonts w:eastAsia="Times New Roman"/>
        </w:rPr>
        <w:t xml:space="preserve"> </w:t>
      </w:r>
      <w:r w:rsidR="00CF5118">
        <w:rPr>
          <w:rFonts w:eastAsia="Times New Roman"/>
        </w:rPr>
        <w:t>d</w:t>
      </w:r>
      <w:r w:rsidR="0014644C">
        <w:rPr>
          <w:rFonts w:eastAsia="Times New Roman"/>
        </w:rPr>
        <w:t>rop</w:t>
      </w:r>
      <w:r w:rsidR="00CF5118">
        <w:rPr>
          <w:rFonts w:eastAsia="Times New Roman"/>
        </w:rPr>
        <w:t>ping by</w:t>
      </w:r>
      <w:r w:rsidR="0014644C">
        <w:rPr>
          <w:rFonts w:eastAsia="Times New Roman"/>
        </w:rPr>
        <w:t xml:space="preserve"> five points</w:t>
      </w:r>
      <w:r w:rsidR="00D31E5E">
        <w:rPr>
          <w:rFonts w:eastAsia="Times New Roman"/>
        </w:rPr>
        <w:t>.</w:t>
      </w:r>
      <w:r w:rsidR="0014644C">
        <w:rPr>
          <w:rFonts w:eastAsia="Times New Roman"/>
        </w:rPr>
        <w:t xml:space="preserve"> </w:t>
      </w:r>
      <w:r w:rsidR="00D31E5E">
        <w:rPr>
          <w:rFonts w:eastAsia="Times New Roman"/>
        </w:rPr>
        <w:t xml:space="preserve"> </w:t>
      </w:r>
      <w:r w:rsidR="00CF5118">
        <w:rPr>
          <w:rFonts w:eastAsia="Times New Roman"/>
        </w:rPr>
        <w:t>T</w:t>
      </w:r>
      <w:r w:rsidR="00C31CCC">
        <w:rPr>
          <w:rFonts w:eastAsia="Times New Roman"/>
        </w:rPr>
        <w:t xml:space="preserve">here has been </w:t>
      </w:r>
      <w:r w:rsidR="00CF5118">
        <w:rPr>
          <w:rFonts w:eastAsia="Times New Roman"/>
        </w:rPr>
        <w:t xml:space="preserve">some </w:t>
      </w:r>
      <w:r w:rsidR="007E5A14">
        <w:rPr>
          <w:rFonts w:eastAsia="Times New Roman"/>
        </w:rPr>
        <w:t xml:space="preserve">controversy around </w:t>
      </w:r>
      <w:r w:rsidR="00CF5118">
        <w:rPr>
          <w:rFonts w:eastAsia="Times New Roman"/>
        </w:rPr>
        <w:t xml:space="preserve">historical </w:t>
      </w:r>
      <w:r w:rsidR="00DA1B1F">
        <w:rPr>
          <w:rFonts w:eastAsia="Times New Roman"/>
        </w:rPr>
        <w:t xml:space="preserve">gender stereotyping </w:t>
      </w:r>
      <w:r w:rsidR="00CF5118">
        <w:rPr>
          <w:rFonts w:eastAsia="Times New Roman"/>
        </w:rPr>
        <w:t>by</w:t>
      </w:r>
      <w:r w:rsidR="00DA1B1F">
        <w:rPr>
          <w:rFonts w:eastAsia="Times New Roman"/>
        </w:rPr>
        <w:t xml:space="preserve"> the education </w:t>
      </w:r>
      <w:r w:rsidR="007E5A14">
        <w:rPr>
          <w:rFonts w:eastAsia="Times New Roman"/>
        </w:rPr>
        <w:t>system</w:t>
      </w:r>
      <w:r w:rsidR="00CF5118">
        <w:rPr>
          <w:rFonts w:eastAsia="Times New Roman"/>
        </w:rPr>
        <w:t>.</w:t>
      </w:r>
      <w:r w:rsidR="007E5A14">
        <w:rPr>
          <w:rFonts w:eastAsia="Times New Roman"/>
        </w:rPr>
        <w:t xml:space="preserve"> </w:t>
      </w:r>
      <w:r w:rsidR="00CF5118">
        <w:rPr>
          <w:rFonts w:eastAsia="Times New Roman"/>
        </w:rPr>
        <w:t xml:space="preserve">This </w:t>
      </w:r>
      <w:proofErr w:type="gramStart"/>
      <w:r w:rsidR="00CF5118">
        <w:rPr>
          <w:rFonts w:eastAsia="Times New Roman"/>
        </w:rPr>
        <w:t>has not been approached</w:t>
      </w:r>
      <w:proofErr w:type="gramEnd"/>
      <w:r w:rsidR="00CF5118">
        <w:rPr>
          <w:rFonts w:eastAsia="Times New Roman"/>
        </w:rPr>
        <w:t xml:space="preserve"> by the new curriculum and may</w:t>
      </w:r>
      <w:r w:rsidR="00DA1B1F">
        <w:rPr>
          <w:rFonts w:eastAsia="Times New Roman"/>
        </w:rPr>
        <w:t xml:space="preserve"> cause a lack of women </w:t>
      </w:r>
      <w:r w:rsidR="007E5A14">
        <w:rPr>
          <w:rFonts w:eastAsia="Times New Roman"/>
        </w:rPr>
        <w:t>training to work in traditionally</w:t>
      </w:r>
      <w:r w:rsidR="00DA1B1F">
        <w:rPr>
          <w:rFonts w:eastAsia="Times New Roman"/>
        </w:rPr>
        <w:t xml:space="preserve"> male</w:t>
      </w:r>
      <w:r w:rsidR="007E5A14">
        <w:rPr>
          <w:rFonts w:eastAsia="Times New Roman"/>
        </w:rPr>
        <w:t xml:space="preserve">-centred </w:t>
      </w:r>
      <w:r w:rsidR="00CF5118">
        <w:rPr>
          <w:rFonts w:eastAsia="Times New Roman"/>
        </w:rPr>
        <w:t>occupations</w:t>
      </w:r>
      <w:r w:rsidR="007E5A14">
        <w:rPr>
          <w:rFonts w:eastAsia="Times New Roman"/>
        </w:rPr>
        <w:t>.</w:t>
      </w:r>
      <w:r w:rsidR="00DA1B1F">
        <w:rPr>
          <w:rFonts w:eastAsia="Times New Roman"/>
        </w:rPr>
        <w:t xml:space="preserve"> </w:t>
      </w:r>
    </w:p>
    <w:p w14:paraId="3AEFDA9F" w14:textId="77777777" w:rsidR="001A53D9" w:rsidRDefault="001A53D9" w:rsidP="001A53D9">
      <w:pPr>
        <w:spacing w:line="360" w:lineRule="auto"/>
        <w:rPr>
          <w:rFonts w:eastAsia="Times New Roman"/>
        </w:rPr>
      </w:pPr>
    </w:p>
    <w:p w14:paraId="667C8441" w14:textId="174CCF85" w:rsidR="00DA1B1F" w:rsidRPr="00B92E74" w:rsidRDefault="00DA1B1F" w:rsidP="00DA1B1F">
      <w:pPr>
        <w:ind w:left="720"/>
        <w:rPr>
          <w:i/>
          <w:shd w:val="clear" w:color="auto" w:fill="FFFFFF"/>
        </w:rPr>
      </w:pPr>
      <w:r w:rsidRPr="00B92E74">
        <w:rPr>
          <w:i/>
          <w:shd w:val="clear" w:color="auto" w:fill="FFFFFF"/>
        </w:rPr>
        <w:t xml:space="preserve">“I think there is a stereotyping of young girls here. For example, when you see the books they read, it is always a woman as a nurse and a man as a police officer. I think we can start the education around this earlier. I do not think this kind of positive thing is being put in place in the Hong Kong education system.” </w:t>
      </w:r>
      <w:sdt>
        <w:sdtPr>
          <w:rPr>
            <w:i/>
            <w:shd w:val="clear" w:color="auto" w:fill="FFFFFF"/>
          </w:rPr>
          <w:id w:val="1584341991"/>
          <w:citation/>
        </w:sdtPr>
        <w:sdtContent>
          <w:r w:rsidRPr="00B92E74">
            <w:rPr>
              <w:i/>
              <w:shd w:val="clear" w:color="auto" w:fill="FFFFFF"/>
            </w:rPr>
            <w:fldChar w:fldCharType="begin"/>
          </w:r>
          <w:r w:rsidRPr="00B92E74">
            <w:rPr>
              <w:shd w:val="clear" w:color="auto" w:fill="FFFFFF"/>
            </w:rPr>
            <w:instrText xml:space="preserve"> CITATION Rac16 \l 2057 </w:instrText>
          </w:r>
          <w:r w:rsidRPr="00B92E74">
            <w:rPr>
              <w:i/>
              <w:shd w:val="clear" w:color="auto" w:fill="FFFFFF"/>
            </w:rPr>
            <w:fldChar w:fldCharType="separate"/>
          </w:r>
          <w:r w:rsidRPr="00B92E74">
            <w:rPr>
              <w:noProof/>
              <w:shd w:val="clear" w:color="auto" w:fill="FFFFFF"/>
            </w:rPr>
            <w:t>(Rachel Blundy, 2016)</w:t>
          </w:r>
          <w:r w:rsidRPr="00B92E74">
            <w:rPr>
              <w:i/>
              <w:shd w:val="clear" w:color="auto" w:fill="FFFFFF"/>
            </w:rPr>
            <w:fldChar w:fldCharType="end"/>
          </w:r>
        </w:sdtContent>
      </w:sdt>
    </w:p>
    <w:p w14:paraId="049C5DB6" w14:textId="77777777" w:rsidR="00BA19FA" w:rsidRDefault="00BA19FA" w:rsidP="001A53D9">
      <w:pPr>
        <w:spacing w:line="360" w:lineRule="auto"/>
        <w:rPr>
          <w:color w:val="222222"/>
          <w:shd w:val="clear" w:color="auto" w:fill="FFFFFF"/>
        </w:rPr>
      </w:pPr>
    </w:p>
    <w:p w14:paraId="02A2B849" w14:textId="418E4494" w:rsidR="00DA1B1F" w:rsidRDefault="00DA1B1F" w:rsidP="001A53D9">
      <w:pPr>
        <w:spacing w:line="360" w:lineRule="auto"/>
        <w:rPr>
          <w:color w:val="222222"/>
          <w:shd w:val="clear" w:color="auto" w:fill="FFFFFF"/>
        </w:rPr>
      </w:pPr>
      <w:r>
        <w:rPr>
          <w:color w:val="222222"/>
          <w:shd w:val="clear" w:color="auto" w:fill="FFFFFF"/>
        </w:rPr>
        <w:t xml:space="preserve">When assessing the language used in textbooks, the vocabulary used is less gender -biased than previously. </w:t>
      </w:r>
      <w:r w:rsidR="00CF5118">
        <w:rPr>
          <w:color w:val="222222"/>
          <w:shd w:val="clear" w:color="auto" w:fill="FFFFFF"/>
        </w:rPr>
        <w:t>“</w:t>
      </w:r>
      <w:r w:rsidRPr="00647EFA">
        <w:rPr>
          <w:i/>
          <w:color w:val="222222"/>
          <w:shd w:val="clear" w:color="auto" w:fill="FFFFFF"/>
        </w:rPr>
        <w:t>However, traditional male and female career routes are still present.</w:t>
      </w:r>
      <w:r w:rsidR="00CF5118">
        <w:rPr>
          <w:i/>
          <w:color w:val="222222"/>
          <w:shd w:val="clear" w:color="auto" w:fill="FFFFFF"/>
        </w:rPr>
        <w:t>”</w:t>
      </w:r>
      <w:r>
        <w:rPr>
          <w:color w:val="222222"/>
          <w:shd w:val="clear" w:color="auto" w:fill="FFFFFF"/>
        </w:rPr>
        <w:t xml:space="preserve"> </w:t>
      </w:r>
      <w:sdt>
        <w:sdtPr>
          <w:rPr>
            <w:color w:val="222222"/>
            <w:shd w:val="clear" w:color="auto" w:fill="FFFFFF"/>
          </w:rPr>
          <w:id w:val="-215121056"/>
          <w:citation/>
        </w:sdtPr>
        <w:sdtContent>
          <w:r>
            <w:rPr>
              <w:color w:val="222222"/>
              <w:shd w:val="clear" w:color="auto" w:fill="FFFFFF"/>
            </w:rPr>
            <w:fldChar w:fldCharType="begin"/>
          </w:r>
          <w:r>
            <w:rPr>
              <w:color w:val="222222"/>
              <w:shd w:val="clear" w:color="auto" w:fill="FFFFFF"/>
            </w:rPr>
            <w:instrText xml:space="preserve"> CITATION Jac14 \l 2057 </w:instrText>
          </w:r>
          <w:r>
            <w:rPr>
              <w:color w:val="222222"/>
              <w:shd w:val="clear" w:color="auto" w:fill="FFFFFF"/>
            </w:rPr>
            <w:fldChar w:fldCharType="separate"/>
          </w:r>
          <w:r w:rsidRPr="00DA1B1F">
            <w:rPr>
              <w:noProof/>
              <w:color w:val="222222"/>
              <w:shd w:val="clear" w:color="auto" w:fill="FFFFFF"/>
            </w:rPr>
            <w:t>(Jackie F.K. Lee , 2014)</w:t>
          </w:r>
          <w:r>
            <w:rPr>
              <w:color w:val="222222"/>
              <w:shd w:val="clear" w:color="auto" w:fill="FFFFFF"/>
            </w:rPr>
            <w:fldChar w:fldCharType="end"/>
          </w:r>
        </w:sdtContent>
      </w:sdt>
    </w:p>
    <w:p w14:paraId="40A05776" w14:textId="77777777" w:rsidR="001A53D9" w:rsidRDefault="001A53D9" w:rsidP="001A53D9">
      <w:pPr>
        <w:spacing w:line="360" w:lineRule="auto"/>
        <w:rPr>
          <w:color w:val="222222"/>
          <w:shd w:val="clear" w:color="auto" w:fill="FFFFFF"/>
        </w:rPr>
      </w:pPr>
    </w:p>
    <w:p w14:paraId="14FC6B76" w14:textId="31395348" w:rsidR="00BF3FE8" w:rsidRDefault="00D97184" w:rsidP="001A53D9">
      <w:pPr>
        <w:spacing w:line="360" w:lineRule="auto"/>
      </w:pPr>
      <w:r>
        <w:rPr>
          <w:color w:val="222222"/>
          <w:shd w:val="clear" w:color="auto" w:fill="FFFFFF"/>
        </w:rPr>
        <w:t>The new curriculum in Hong Kong has had a negative impact on teacher workload and stress related to an increased workload, “</w:t>
      </w:r>
      <w:r w:rsidRPr="00647EFA">
        <w:rPr>
          <w:i/>
        </w:rPr>
        <w:t xml:space="preserve">Hong Kong Professional Teachers’ Union (2003) found out that around 50-52 per cent primary and secondary teachers felt their work out of control and they were suffering from over high work pressure.” </w:t>
      </w:r>
      <w:sdt>
        <w:sdtPr>
          <w:id w:val="-1363435420"/>
          <w:citation/>
        </w:sdtPr>
        <w:sdtContent>
          <w:r>
            <w:fldChar w:fldCharType="begin"/>
          </w:r>
          <w:r>
            <w:instrText xml:space="preserve"> CITATION Yin09 \l 2057 </w:instrText>
          </w:r>
          <w:r>
            <w:fldChar w:fldCharType="separate"/>
          </w:r>
          <w:r>
            <w:rPr>
              <w:noProof/>
            </w:rPr>
            <w:t>(Yin Cheong Cheng, 2009)</w:t>
          </w:r>
          <w:r>
            <w:fldChar w:fldCharType="end"/>
          </w:r>
        </w:sdtContent>
      </w:sdt>
      <w:r w:rsidR="006C4A7D">
        <w:t xml:space="preserve"> Unfortunately, less than two thousand teachers completed this survey successfully, therefore the results may not provide a clear indication of how Hong Kong teachers are feeling. It is likely that the one thousand and seven hundred respondents chose to complete the survey as they feel strongly about the issues raised within it, whereas the remaining four thousand teachers did not feel as strongly. </w:t>
      </w:r>
      <w:r w:rsidR="00B54E8F">
        <w:t xml:space="preserve">This pressure is not limited to teachers, with students also </w:t>
      </w:r>
      <w:r w:rsidR="00BF3FE8">
        <w:t xml:space="preserve">feeling pressure. This has become apparent in recent years as </w:t>
      </w:r>
      <w:r w:rsidR="00BA19FA">
        <w:t>seventy-one</w:t>
      </w:r>
      <w:r w:rsidR="00BF3FE8">
        <w:t xml:space="preserve"> students committed suicide between 2013 and 2016. A teacher and member of a teaching union felt the rigorous education system was at fault</w:t>
      </w:r>
      <w:r w:rsidR="00853B84">
        <w:t>.</w:t>
      </w:r>
    </w:p>
    <w:p w14:paraId="15F47440" w14:textId="09E9BCF5" w:rsidR="00D97184" w:rsidRDefault="00BF3FE8" w:rsidP="00BF3FE8">
      <w:pPr>
        <w:ind w:left="720"/>
        <w:rPr>
          <w:i/>
        </w:rPr>
      </w:pPr>
      <w:r w:rsidRPr="00BF3FE8">
        <w:rPr>
          <w:i/>
        </w:rPr>
        <w:t xml:space="preserve">“Under this education system, students are evaluated like stocks, and teachers are like fund managers who need to boost the stocks. How can you expect students to not feel pressure?” </w:t>
      </w:r>
      <w:sdt>
        <w:sdtPr>
          <w:rPr>
            <w:i/>
          </w:rPr>
          <w:id w:val="633298423"/>
          <w:citation/>
        </w:sdtPr>
        <w:sdtContent>
          <w:r>
            <w:rPr>
              <w:i/>
            </w:rPr>
            <w:fldChar w:fldCharType="begin"/>
          </w:r>
          <w:r>
            <w:rPr>
              <w:i/>
            </w:rPr>
            <w:instrText xml:space="preserve"> CITATION Ech17 \l 2057 </w:instrText>
          </w:r>
          <w:r>
            <w:rPr>
              <w:i/>
            </w:rPr>
            <w:fldChar w:fldCharType="separate"/>
          </w:r>
          <w:r>
            <w:rPr>
              <w:noProof/>
            </w:rPr>
            <w:t>(Echo Huang, 2017)</w:t>
          </w:r>
          <w:r>
            <w:rPr>
              <w:i/>
            </w:rPr>
            <w:fldChar w:fldCharType="end"/>
          </w:r>
        </w:sdtContent>
      </w:sdt>
    </w:p>
    <w:p w14:paraId="6E72BA9A" w14:textId="77777777" w:rsidR="00CF5118" w:rsidRDefault="00CF5118" w:rsidP="00BF3FE8">
      <w:pPr>
        <w:ind w:left="720"/>
        <w:rPr>
          <w:i/>
        </w:rPr>
      </w:pPr>
    </w:p>
    <w:p w14:paraId="02D0FA09" w14:textId="7E5A3140" w:rsidR="00CF5118" w:rsidRPr="00CF5118" w:rsidRDefault="00CF5118" w:rsidP="00CF5118">
      <w:r>
        <w:t xml:space="preserve">As a member of a teaching union formulated this opinion, they may be perceived as having views that are more radical and therefore could be impartial. </w:t>
      </w:r>
    </w:p>
    <w:p w14:paraId="67B88C1A" w14:textId="77777777" w:rsidR="00CB27F0" w:rsidRDefault="00CB27F0" w:rsidP="001A53D9">
      <w:pPr>
        <w:spacing w:line="360" w:lineRule="auto"/>
        <w:jc w:val="both"/>
        <w:rPr>
          <w:rFonts w:eastAsia="Times New Roman"/>
          <w:u w:val="single"/>
          <w:lang w:eastAsia="en-GB"/>
        </w:rPr>
      </w:pPr>
    </w:p>
    <w:p w14:paraId="4DA43188" w14:textId="2DE3A28E" w:rsidR="001628A8" w:rsidRPr="004253FF" w:rsidRDefault="00CB27F0" w:rsidP="001A53D9">
      <w:pPr>
        <w:spacing w:line="360" w:lineRule="auto"/>
        <w:jc w:val="both"/>
        <w:rPr>
          <w:rFonts w:eastAsia="Times New Roman"/>
          <w:u w:val="single"/>
          <w:lang w:eastAsia="en-GB"/>
        </w:rPr>
      </w:pPr>
      <w:r>
        <w:rPr>
          <w:rFonts w:eastAsia="Times New Roman"/>
          <w:u w:val="single"/>
          <w:lang w:eastAsia="en-GB"/>
        </w:rPr>
        <w:lastRenderedPageBreak/>
        <w:t>i</w:t>
      </w:r>
      <w:r w:rsidR="001628A8" w:rsidRPr="004253FF">
        <w:rPr>
          <w:rFonts w:eastAsia="Times New Roman"/>
          <w:u w:val="single"/>
          <w:lang w:eastAsia="en-GB"/>
        </w:rPr>
        <w:t>i. Contextual study</w:t>
      </w:r>
    </w:p>
    <w:p w14:paraId="2F0D1236" w14:textId="77777777" w:rsidR="001628A8" w:rsidRPr="001628A8" w:rsidRDefault="001628A8" w:rsidP="001A53D9">
      <w:pPr>
        <w:spacing w:line="360" w:lineRule="auto"/>
        <w:jc w:val="both"/>
        <w:rPr>
          <w:rFonts w:eastAsia="Times New Roman"/>
          <w:lang w:eastAsia="en-GB"/>
        </w:rPr>
      </w:pPr>
    </w:p>
    <w:p w14:paraId="2380795C" w14:textId="006D2DD3" w:rsidR="001628A8" w:rsidRPr="001628A8" w:rsidRDefault="001628A8" w:rsidP="001A53D9">
      <w:pPr>
        <w:spacing w:line="360" w:lineRule="auto"/>
        <w:jc w:val="both"/>
        <w:rPr>
          <w:rFonts w:eastAsia="Times New Roman"/>
          <w:lang w:eastAsia="en-GB"/>
        </w:rPr>
      </w:pPr>
      <w:r w:rsidRPr="001628A8">
        <w:rPr>
          <w:rFonts w:eastAsia="Times New Roman"/>
          <w:lang w:eastAsia="en-GB"/>
        </w:rPr>
        <w:t xml:space="preserve">I am a French and </w:t>
      </w:r>
      <w:r w:rsidR="00A956EA">
        <w:rPr>
          <w:rFonts w:eastAsia="Times New Roman"/>
          <w:lang w:eastAsia="en-GB"/>
        </w:rPr>
        <w:t>Skills Challenge</w:t>
      </w:r>
      <w:r w:rsidRPr="001628A8">
        <w:rPr>
          <w:rFonts w:eastAsia="Times New Roman"/>
          <w:lang w:eastAsia="en-GB"/>
        </w:rPr>
        <w:t xml:space="preserve"> Teacher, specialising in the Global Citizenship Challenge. I have six years of teaching experience, with three </w:t>
      </w:r>
      <w:r w:rsidR="00652B7F">
        <w:rPr>
          <w:rFonts w:eastAsia="Times New Roman"/>
          <w:lang w:eastAsia="en-GB"/>
        </w:rPr>
        <w:t>years spent at my current school</w:t>
      </w:r>
      <w:r w:rsidRPr="001628A8">
        <w:rPr>
          <w:rFonts w:eastAsia="Times New Roman"/>
          <w:lang w:eastAsia="en-GB"/>
        </w:rPr>
        <w:t xml:space="preserve">. In this Section of the </w:t>
      </w:r>
      <w:r w:rsidR="00E73BB9" w:rsidRPr="001628A8">
        <w:rPr>
          <w:rFonts w:eastAsia="Times New Roman"/>
          <w:lang w:eastAsia="en-GB"/>
        </w:rPr>
        <w:t>assignment,</w:t>
      </w:r>
      <w:r w:rsidRPr="001628A8">
        <w:rPr>
          <w:rFonts w:eastAsia="Times New Roman"/>
          <w:lang w:eastAsia="en-GB"/>
        </w:rPr>
        <w:t xml:space="preserve"> I </w:t>
      </w:r>
      <w:r w:rsidR="00A956EA">
        <w:rPr>
          <w:rFonts w:eastAsia="Times New Roman"/>
          <w:lang w:eastAsia="en-GB"/>
        </w:rPr>
        <w:t>will</w:t>
      </w:r>
      <w:r w:rsidRPr="001628A8">
        <w:rPr>
          <w:rFonts w:eastAsia="Times New Roman"/>
          <w:lang w:eastAsia="en-GB"/>
        </w:rPr>
        <w:t xml:space="preserve"> outline my findings from learning visits </w:t>
      </w:r>
      <w:r w:rsidR="00A956EA">
        <w:rPr>
          <w:rFonts w:eastAsia="Times New Roman"/>
          <w:lang w:eastAsia="en-GB"/>
        </w:rPr>
        <w:t>undertaken</w:t>
      </w:r>
      <w:r w:rsidRPr="001628A8">
        <w:rPr>
          <w:rFonts w:eastAsia="Times New Roman"/>
          <w:lang w:eastAsia="en-GB"/>
        </w:rPr>
        <w:t xml:space="preserve"> in June 2019, I will also explore the possible challenges and opportunities posed by the New Curriculum for Wales in my setting and propose solutions to these challenges and opportunities. Since I am particularly interested in the Knowledge vs Skills debate I chose to visit a </w:t>
      </w:r>
      <w:r w:rsidR="00A956EA">
        <w:rPr>
          <w:rFonts w:eastAsia="Times New Roman"/>
          <w:lang w:eastAsia="en-GB"/>
        </w:rPr>
        <w:t>s</w:t>
      </w:r>
      <w:r w:rsidRPr="001628A8">
        <w:rPr>
          <w:rFonts w:eastAsia="Times New Roman"/>
          <w:lang w:eastAsia="en-GB"/>
        </w:rPr>
        <w:t xml:space="preserve">econdary </w:t>
      </w:r>
      <w:r w:rsidR="00A956EA">
        <w:rPr>
          <w:rFonts w:eastAsia="Times New Roman"/>
          <w:lang w:eastAsia="en-GB"/>
        </w:rPr>
        <w:t>s</w:t>
      </w:r>
      <w:r w:rsidR="00BA19FA">
        <w:rPr>
          <w:rFonts w:eastAsia="Times New Roman"/>
          <w:lang w:eastAsia="en-GB"/>
        </w:rPr>
        <w:t xml:space="preserve">chool that has imbedded a </w:t>
      </w:r>
      <w:r w:rsidR="00A27EEC">
        <w:rPr>
          <w:rFonts w:eastAsia="Times New Roman"/>
          <w:lang w:eastAsia="en-GB"/>
        </w:rPr>
        <w:t>k</w:t>
      </w:r>
      <w:r w:rsidR="00A27EEC" w:rsidRPr="001628A8">
        <w:rPr>
          <w:rFonts w:eastAsia="Times New Roman"/>
          <w:lang w:eastAsia="en-GB"/>
        </w:rPr>
        <w:t>nowledge-based</w:t>
      </w:r>
      <w:r w:rsidRPr="001628A8">
        <w:rPr>
          <w:rFonts w:eastAsia="Times New Roman"/>
          <w:lang w:eastAsia="en-GB"/>
        </w:rPr>
        <w:t xml:space="preserve"> curriculum into their </w:t>
      </w:r>
      <w:r w:rsidR="00A956EA">
        <w:rPr>
          <w:rFonts w:eastAsia="Times New Roman"/>
          <w:lang w:eastAsia="en-GB"/>
        </w:rPr>
        <w:t>teaching and l</w:t>
      </w:r>
      <w:r w:rsidRPr="001628A8">
        <w:rPr>
          <w:rFonts w:eastAsia="Times New Roman"/>
          <w:lang w:eastAsia="en-GB"/>
        </w:rPr>
        <w:t>earning policy. I was especially intrigued to see how this school was planning to evidence the types of learning outlined in the Curriculum for Wales. </w:t>
      </w:r>
    </w:p>
    <w:p w14:paraId="12BC8CCD" w14:textId="77777777" w:rsidR="001628A8" w:rsidRPr="001628A8" w:rsidRDefault="001628A8" w:rsidP="001A53D9">
      <w:pPr>
        <w:spacing w:line="360" w:lineRule="auto"/>
        <w:jc w:val="both"/>
        <w:rPr>
          <w:rFonts w:eastAsia="Times New Roman"/>
          <w:lang w:eastAsia="en-GB"/>
        </w:rPr>
      </w:pPr>
    </w:p>
    <w:p w14:paraId="667247CC" w14:textId="44777075" w:rsidR="001628A8" w:rsidRPr="001628A8" w:rsidRDefault="001628A8" w:rsidP="001A53D9">
      <w:pPr>
        <w:spacing w:line="360" w:lineRule="auto"/>
        <w:jc w:val="both"/>
        <w:rPr>
          <w:rFonts w:eastAsia="Times New Roman"/>
          <w:lang w:eastAsia="en-GB"/>
        </w:rPr>
      </w:pPr>
      <w:r w:rsidRPr="001628A8">
        <w:rPr>
          <w:rFonts w:eastAsia="Times New Roman"/>
          <w:lang w:eastAsia="en-GB"/>
        </w:rPr>
        <w:t xml:space="preserve">Pupils attending School </w:t>
      </w:r>
      <w:proofErr w:type="gramStart"/>
      <w:r w:rsidRPr="001628A8">
        <w:rPr>
          <w:rFonts w:eastAsia="Times New Roman"/>
          <w:lang w:eastAsia="en-GB"/>
        </w:rPr>
        <w:t>A</w:t>
      </w:r>
      <w:proofErr w:type="gramEnd"/>
      <w:r w:rsidRPr="001628A8">
        <w:rPr>
          <w:rFonts w:eastAsia="Times New Roman"/>
          <w:lang w:eastAsia="en-GB"/>
        </w:rPr>
        <w:t xml:space="preserve"> are provided with termly Knowledge Organisers for each subject they are taught,</w:t>
      </w:r>
      <w:r w:rsidR="005F12D2">
        <w:rPr>
          <w:rFonts w:eastAsia="Times New Roman"/>
          <w:lang w:eastAsia="en-GB"/>
        </w:rPr>
        <w:t xml:space="preserve"> these arrange topics and key knowledge for pupils to learn inside and outside of the classroom. T</w:t>
      </w:r>
      <w:r w:rsidRPr="001628A8">
        <w:rPr>
          <w:rFonts w:eastAsia="Times New Roman"/>
          <w:lang w:eastAsia="en-GB"/>
        </w:rPr>
        <w:t xml:space="preserve">he </w:t>
      </w:r>
      <w:r w:rsidR="00BA19FA">
        <w:rPr>
          <w:rFonts w:eastAsia="Times New Roman"/>
          <w:lang w:eastAsia="en-GB"/>
        </w:rPr>
        <w:t>Modern Foreign Languages (</w:t>
      </w:r>
      <w:r w:rsidRPr="001628A8">
        <w:rPr>
          <w:rFonts w:eastAsia="Times New Roman"/>
          <w:lang w:eastAsia="en-GB"/>
        </w:rPr>
        <w:t>MFL</w:t>
      </w:r>
      <w:r w:rsidR="00BA19FA">
        <w:rPr>
          <w:rFonts w:eastAsia="Times New Roman"/>
          <w:lang w:eastAsia="en-GB"/>
        </w:rPr>
        <w:t>)</w:t>
      </w:r>
      <w:r w:rsidRPr="001628A8">
        <w:rPr>
          <w:rFonts w:eastAsia="Times New Roman"/>
          <w:lang w:eastAsia="en-GB"/>
        </w:rPr>
        <w:t xml:space="preserve"> department explicitly shows which</w:t>
      </w:r>
      <w:r w:rsidR="005F12D2">
        <w:rPr>
          <w:rFonts w:eastAsia="Times New Roman"/>
          <w:lang w:eastAsia="en-GB"/>
        </w:rPr>
        <w:t xml:space="preserve"> of the four pu</w:t>
      </w:r>
      <w:r w:rsidRPr="001628A8">
        <w:rPr>
          <w:rFonts w:eastAsia="Times New Roman"/>
          <w:lang w:eastAsia="en-GB"/>
        </w:rPr>
        <w:t>rpose</w:t>
      </w:r>
      <w:r w:rsidR="005F12D2">
        <w:rPr>
          <w:rFonts w:eastAsia="Times New Roman"/>
          <w:lang w:eastAsia="en-GB"/>
        </w:rPr>
        <w:t>s</w:t>
      </w:r>
      <w:r w:rsidRPr="001628A8">
        <w:rPr>
          <w:rFonts w:eastAsia="Times New Roman"/>
          <w:lang w:eastAsia="en-GB"/>
        </w:rPr>
        <w:t xml:space="preserve"> the pupil will be working towards in each unit of work on the front cover of their booklets. The departments in the Languag</w:t>
      </w:r>
      <w:r w:rsidR="00BA19FA">
        <w:rPr>
          <w:rFonts w:eastAsia="Times New Roman"/>
          <w:lang w:eastAsia="en-GB"/>
        </w:rPr>
        <w:t>e, Literacy and Communication Ao</w:t>
      </w:r>
      <w:r w:rsidRPr="001628A8">
        <w:rPr>
          <w:rFonts w:eastAsia="Times New Roman"/>
          <w:lang w:eastAsia="en-GB"/>
        </w:rPr>
        <w:t>LE plan collaboratively on grammar teaching to ensure they provide pupils with consistent terms and explanations. </w:t>
      </w:r>
    </w:p>
    <w:p w14:paraId="49394735" w14:textId="2EB9714C" w:rsidR="00652B7F" w:rsidRDefault="001628A8" w:rsidP="001A53D9">
      <w:pPr>
        <w:spacing w:line="360" w:lineRule="auto"/>
        <w:jc w:val="both"/>
        <w:rPr>
          <w:i/>
          <w:iCs/>
          <w:shd w:val="clear" w:color="auto" w:fill="FFFFFF"/>
        </w:rPr>
      </w:pPr>
      <w:r w:rsidRPr="001628A8">
        <w:rPr>
          <w:rFonts w:eastAsia="Times New Roman"/>
          <w:lang w:eastAsia="en-GB"/>
        </w:rPr>
        <w:br/>
        <w:t>The school has developed a L</w:t>
      </w:r>
      <w:r w:rsidR="005F12D2">
        <w:rPr>
          <w:rFonts w:eastAsia="Times New Roman"/>
          <w:lang w:eastAsia="en-GB"/>
        </w:rPr>
        <w:t>iteracy focussed programme for y</w:t>
      </w:r>
      <w:r w:rsidRPr="001628A8">
        <w:rPr>
          <w:rFonts w:eastAsia="Times New Roman"/>
          <w:lang w:eastAsia="en-GB"/>
        </w:rPr>
        <w:t xml:space="preserve">ear </w:t>
      </w:r>
      <w:r w:rsidR="00BA19FA">
        <w:rPr>
          <w:rFonts w:eastAsia="Times New Roman"/>
          <w:lang w:eastAsia="en-GB"/>
        </w:rPr>
        <w:t>seven</w:t>
      </w:r>
      <w:r w:rsidRPr="001628A8">
        <w:rPr>
          <w:rFonts w:eastAsia="Times New Roman"/>
          <w:lang w:eastAsia="en-GB"/>
        </w:rPr>
        <w:t xml:space="preserve"> pupils to follow when they begin in September, where </w:t>
      </w:r>
      <w:r w:rsidR="0060278D" w:rsidRPr="001628A8">
        <w:rPr>
          <w:rFonts w:eastAsia="Times New Roman"/>
          <w:lang w:eastAsia="en-GB"/>
        </w:rPr>
        <w:t xml:space="preserve">the same </w:t>
      </w:r>
      <w:r w:rsidR="0060278D">
        <w:rPr>
          <w:rFonts w:eastAsia="Times New Roman"/>
          <w:lang w:eastAsia="en-GB"/>
        </w:rPr>
        <w:t xml:space="preserve">teacher </w:t>
      </w:r>
      <w:r w:rsidR="0060278D" w:rsidRPr="001628A8">
        <w:rPr>
          <w:rFonts w:eastAsia="Times New Roman"/>
          <w:lang w:eastAsia="en-GB"/>
        </w:rPr>
        <w:t>teaches them Literacy based subjects.</w:t>
      </w:r>
      <w:r w:rsidRPr="001628A8">
        <w:rPr>
          <w:rFonts w:eastAsia="Times New Roman"/>
          <w:lang w:eastAsia="en-GB"/>
        </w:rPr>
        <w:t xml:space="preserve"> They are taught through themes; </w:t>
      </w:r>
      <w:r w:rsidRPr="001628A8">
        <w:rPr>
          <w:rFonts w:eastAsia="Times New Roman"/>
          <w:i/>
          <w:lang w:eastAsia="en-GB"/>
        </w:rPr>
        <w:t>ourselves</w:t>
      </w:r>
      <w:r w:rsidRPr="001628A8">
        <w:rPr>
          <w:rFonts w:eastAsia="Times New Roman"/>
          <w:i/>
          <w:iCs/>
          <w:lang w:eastAsia="en-GB"/>
        </w:rPr>
        <w:t>, our values and beliefs</w:t>
      </w:r>
      <w:r w:rsidRPr="001628A8">
        <w:rPr>
          <w:rFonts w:eastAsia="Times New Roman"/>
          <w:i/>
          <w:lang w:eastAsia="en-GB"/>
        </w:rPr>
        <w:t xml:space="preserve">, </w:t>
      </w:r>
      <w:r w:rsidRPr="001628A8">
        <w:rPr>
          <w:rFonts w:eastAsia="Times New Roman"/>
          <w:i/>
          <w:iCs/>
          <w:lang w:eastAsia="en-GB"/>
        </w:rPr>
        <w:t xml:space="preserve">the effect people have on the world in which we live, our goals, ambitions and dreams.  </w:t>
      </w:r>
      <w:r w:rsidRPr="003B0111">
        <w:rPr>
          <w:rFonts w:eastAsia="Times New Roman"/>
          <w:lang w:eastAsia="en-GB"/>
        </w:rPr>
        <w:t xml:space="preserve">These themes can easily </w:t>
      </w:r>
      <w:r w:rsidR="001A53D9">
        <w:rPr>
          <w:rFonts w:eastAsia="Times New Roman"/>
          <w:lang w:eastAsia="en-GB"/>
        </w:rPr>
        <w:t>help</w:t>
      </w:r>
      <w:r w:rsidRPr="003B0111">
        <w:rPr>
          <w:rFonts w:eastAsia="Times New Roman"/>
          <w:lang w:eastAsia="en-GB"/>
        </w:rPr>
        <w:t xml:space="preserve"> pupils achieve the fo</w:t>
      </w:r>
      <w:r w:rsidR="005F12D2">
        <w:rPr>
          <w:rFonts w:eastAsia="Times New Roman"/>
          <w:lang w:eastAsia="en-GB"/>
        </w:rPr>
        <w:t>ur Purposes outlined by the CfW for example,</w:t>
      </w:r>
      <w:r w:rsidRPr="003B0111">
        <w:rPr>
          <w:i/>
          <w:iCs/>
          <w:shd w:val="clear" w:color="auto" w:fill="FFFFFF"/>
        </w:rPr>
        <w:t xml:space="preserve"> </w:t>
      </w:r>
    </w:p>
    <w:p w14:paraId="356D9DE3" w14:textId="2B5A6230" w:rsidR="001239E9" w:rsidRDefault="001628A8" w:rsidP="00294ED5">
      <w:pPr>
        <w:ind w:left="720"/>
        <w:jc w:val="both"/>
        <w:rPr>
          <w:rFonts w:eastAsia="Times New Roman"/>
          <w:lang w:eastAsia="en-GB"/>
        </w:rPr>
      </w:pPr>
      <w:r w:rsidRPr="003B0111">
        <w:rPr>
          <w:i/>
          <w:iCs/>
          <w:shd w:val="clear" w:color="auto" w:fill="FFFFFF"/>
        </w:rPr>
        <w:t>Ambitious, capable learners who are ready to learn throughout their lives. Enterprising, creative contributors who are ready to play a full part in life and work. Ethical, informed citizens who are ready to be citizens of Wales and the world.</w:t>
      </w:r>
      <w:r w:rsidRPr="003B0111">
        <w:rPr>
          <w:rFonts w:eastAsia="Times New Roman"/>
          <w:lang w:eastAsia="en-GB"/>
        </w:rPr>
        <w:t xml:space="preserve"> </w:t>
      </w:r>
      <w:sdt>
        <w:sdtPr>
          <w:rPr>
            <w:rFonts w:eastAsia="Times New Roman"/>
            <w:lang w:eastAsia="en-GB"/>
          </w:rPr>
          <w:id w:val="-273014030"/>
          <w:citation/>
        </w:sdtPr>
        <w:sdtContent>
          <w:r w:rsidRPr="003B0111">
            <w:rPr>
              <w:rFonts w:eastAsia="Times New Roman"/>
              <w:lang w:eastAsia="en-GB"/>
            </w:rPr>
            <w:fldChar w:fldCharType="begin"/>
          </w:r>
          <w:r w:rsidRPr="003B0111">
            <w:rPr>
              <w:rFonts w:eastAsia="Times New Roman"/>
              <w:i/>
              <w:iCs/>
              <w:shd w:val="clear" w:color="auto" w:fill="FFFFFF"/>
              <w:lang w:eastAsia="en-GB"/>
            </w:rPr>
            <w:instrText xml:space="preserve">CITATION Wel19 \l 2057 </w:instrText>
          </w:r>
          <w:r w:rsidRPr="003B0111">
            <w:rPr>
              <w:rFonts w:eastAsia="Times New Roman"/>
              <w:lang w:eastAsia="en-GB"/>
            </w:rPr>
            <w:fldChar w:fldCharType="separate"/>
          </w:r>
          <w:r w:rsidRPr="003B0111">
            <w:rPr>
              <w:rFonts w:eastAsia="Times New Roman"/>
              <w:noProof/>
              <w:shd w:val="clear" w:color="auto" w:fill="FFFFFF"/>
              <w:lang w:eastAsia="en-GB"/>
            </w:rPr>
            <w:t>(Welsh Government, 2019)</w:t>
          </w:r>
          <w:r w:rsidRPr="003B0111">
            <w:rPr>
              <w:rFonts w:eastAsia="Times New Roman"/>
              <w:lang w:eastAsia="en-GB"/>
            </w:rPr>
            <w:fldChar w:fldCharType="end"/>
          </w:r>
        </w:sdtContent>
      </w:sdt>
      <w:r w:rsidR="00A27EEC">
        <w:rPr>
          <w:rFonts w:eastAsia="Times New Roman"/>
          <w:lang w:eastAsia="en-GB"/>
        </w:rPr>
        <w:t>.</w:t>
      </w:r>
    </w:p>
    <w:p w14:paraId="56D1DB00" w14:textId="77777777" w:rsidR="001A53D9" w:rsidRDefault="001A53D9" w:rsidP="00294ED5">
      <w:pPr>
        <w:ind w:left="720"/>
        <w:jc w:val="both"/>
        <w:rPr>
          <w:rFonts w:eastAsia="Times New Roman"/>
          <w:color w:val="333333"/>
          <w:lang w:eastAsia="en-GB"/>
        </w:rPr>
      </w:pPr>
    </w:p>
    <w:p w14:paraId="494EDAF1" w14:textId="3DFA08B5" w:rsidR="00652B7F" w:rsidRDefault="005F12D2" w:rsidP="001A53D9">
      <w:pPr>
        <w:spacing w:line="360" w:lineRule="auto"/>
        <w:jc w:val="both"/>
        <w:rPr>
          <w:rFonts w:ascii="Arial" w:hAnsi="Arial"/>
          <w:sz w:val="21"/>
          <w:szCs w:val="21"/>
          <w:shd w:val="clear" w:color="auto" w:fill="FFFFFF"/>
        </w:rPr>
      </w:pPr>
      <w:r>
        <w:rPr>
          <w:rFonts w:eastAsia="Times New Roman"/>
          <w:lang w:eastAsia="en-GB"/>
        </w:rPr>
        <w:t>In y</w:t>
      </w:r>
      <w:r w:rsidR="00BA19FA">
        <w:rPr>
          <w:rFonts w:eastAsia="Times New Roman"/>
          <w:lang w:eastAsia="en-GB"/>
        </w:rPr>
        <w:t>ear eight</w:t>
      </w:r>
      <w:r w:rsidR="001628A8" w:rsidRPr="008822E8">
        <w:rPr>
          <w:rFonts w:eastAsia="Times New Roman"/>
          <w:lang w:eastAsia="en-GB"/>
        </w:rPr>
        <w:t xml:space="preserve">, the school holds </w:t>
      </w:r>
      <w:r w:rsidR="001628A8" w:rsidRPr="008822E8">
        <w:rPr>
          <w:rFonts w:eastAsia="Times New Roman"/>
          <w:i/>
          <w:lang w:eastAsia="en-GB"/>
        </w:rPr>
        <w:t>Genius Hour</w:t>
      </w:r>
      <w:r w:rsidR="001628A8" w:rsidRPr="008822E8">
        <w:rPr>
          <w:rFonts w:eastAsia="Times New Roman"/>
          <w:lang w:eastAsia="en-GB"/>
        </w:rPr>
        <w:t xml:space="preserve"> two lessons a week for the </w:t>
      </w:r>
      <w:r>
        <w:rPr>
          <w:rFonts w:eastAsia="Times New Roman"/>
          <w:lang w:eastAsia="en-GB"/>
        </w:rPr>
        <w:t>science, technology, e</w:t>
      </w:r>
      <w:r w:rsidR="00BA19FA">
        <w:rPr>
          <w:rFonts w:eastAsia="Times New Roman"/>
          <w:lang w:eastAsia="en-GB"/>
        </w:rPr>
        <w:t xml:space="preserve">ngineering and </w:t>
      </w:r>
      <w:r>
        <w:rPr>
          <w:rFonts w:eastAsia="Times New Roman"/>
          <w:lang w:eastAsia="en-GB"/>
        </w:rPr>
        <w:t>m</w:t>
      </w:r>
      <w:r w:rsidR="00BA19FA">
        <w:rPr>
          <w:rFonts w:eastAsia="Times New Roman"/>
          <w:lang w:eastAsia="en-GB"/>
        </w:rPr>
        <w:t>athematics (</w:t>
      </w:r>
      <w:r w:rsidR="001628A8" w:rsidRPr="008822E8">
        <w:rPr>
          <w:rFonts w:eastAsia="Times New Roman"/>
          <w:lang w:eastAsia="en-GB"/>
        </w:rPr>
        <w:t>STEM</w:t>
      </w:r>
      <w:r w:rsidR="00BA19FA">
        <w:rPr>
          <w:rFonts w:eastAsia="Times New Roman"/>
          <w:lang w:eastAsia="en-GB"/>
        </w:rPr>
        <w:t>)</w:t>
      </w:r>
      <w:r>
        <w:rPr>
          <w:rFonts w:eastAsia="Times New Roman"/>
          <w:lang w:eastAsia="en-GB"/>
        </w:rPr>
        <w:t>,</w:t>
      </w:r>
      <w:r w:rsidR="001628A8" w:rsidRPr="008822E8">
        <w:rPr>
          <w:rFonts w:eastAsia="Times New Roman"/>
          <w:lang w:eastAsia="en-GB"/>
        </w:rPr>
        <w:t xml:space="preserve"> this is a project-based </w:t>
      </w:r>
      <w:r w:rsidR="008822E8" w:rsidRPr="008822E8">
        <w:rPr>
          <w:rFonts w:eastAsia="Times New Roman"/>
          <w:lang w:eastAsia="en-GB"/>
        </w:rPr>
        <w:t>programme</w:t>
      </w:r>
      <w:r w:rsidR="008822E8">
        <w:rPr>
          <w:rFonts w:eastAsia="Times New Roman"/>
          <w:lang w:eastAsia="en-GB"/>
        </w:rPr>
        <w:t>, linked to Google,</w:t>
      </w:r>
      <w:r w:rsidR="008822E8" w:rsidRPr="008822E8">
        <w:rPr>
          <w:rFonts w:eastAsia="Times New Roman"/>
          <w:lang w:eastAsia="en-GB"/>
        </w:rPr>
        <w:t xml:space="preserve"> which </w:t>
      </w:r>
      <w:r>
        <w:rPr>
          <w:rFonts w:eastAsia="Times New Roman"/>
          <w:lang w:eastAsia="en-GB"/>
        </w:rPr>
        <w:t>“</w:t>
      </w:r>
      <w:r w:rsidR="008822E8" w:rsidRPr="008822E8">
        <w:rPr>
          <w:i/>
          <w:shd w:val="clear" w:color="auto" w:fill="FFFFFF"/>
        </w:rPr>
        <w:t>allows students to explore their own passions and encourages creativity in the classroom.</w:t>
      </w:r>
      <w:r>
        <w:rPr>
          <w:i/>
          <w:shd w:val="clear" w:color="auto" w:fill="FFFFFF"/>
        </w:rPr>
        <w:t>”</w:t>
      </w:r>
      <w:sdt>
        <w:sdtPr>
          <w:rPr>
            <w:i/>
            <w:shd w:val="clear" w:color="auto" w:fill="FFFFFF"/>
          </w:rPr>
          <w:id w:val="2024197772"/>
          <w:citation/>
        </w:sdtPr>
        <w:sdtContent>
          <w:r w:rsidR="008822E8" w:rsidRPr="008822E8">
            <w:rPr>
              <w:i/>
              <w:shd w:val="clear" w:color="auto" w:fill="FFFFFF"/>
            </w:rPr>
            <w:fldChar w:fldCharType="begin"/>
          </w:r>
          <w:r w:rsidR="008822E8" w:rsidRPr="008822E8">
            <w:rPr>
              <w:i/>
              <w:shd w:val="clear" w:color="auto" w:fill="FFFFFF"/>
            </w:rPr>
            <w:instrText xml:space="preserve">CITATION AJJ19 \l 2057 </w:instrText>
          </w:r>
          <w:r w:rsidR="008822E8" w:rsidRPr="008822E8">
            <w:rPr>
              <w:i/>
              <w:shd w:val="clear" w:color="auto" w:fill="FFFFFF"/>
            </w:rPr>
            <w:fldChar w:fldCharType="separate"/>
          </w:r>
          <w:r w:rsidR="008822E8" w:rsidRPr="008822E8">
            <w:rPr>
              <w:i/>
              <w:noProof/>
              <w:shd w:val="clear" w:color="auto" w:fill="FFFFFF"/>
            </w:rPr>
            <w:t xml:space="preserve"> </w:t>
          </w:r>
          <w:r w:rsidR="008822E8" w:rsidRPr="008822E8">
            <w:rPr>
              <w:noProof/>
              <w:shd w:val="clear" w:color="auto" w:fill="FFFFFF"/>
            </w:rPr>
            <w:t>(Juliani, A J)</w:t>
          </w:r>
          <w:r w:rsidR="008822E8" w:rsidRPr="008822E8">
            <w:rPr>
              <w:i/>
              <w:shd w:val="clear" w:color="auto" w:fill="FFFFFF"/>
            </w:rPr>
            <w:fldChar w:fldCharType="end"/>
          </w:r>
        </w:sdtContent>
      </w:sdt>
      <w:r w:rsidR="008822E8" w:rsidRPr="008822E8">
        <w:rPr>
          <w:rFonts w:ascii="Arial" w:hAnsi="Arial"/>
          <w:i/>
          <w:sz w:val="21"/>
          <w:szCs w:val="21"/>
          <w:shd w:val="clear" w:color="auto" w:fill="FFFFFF"/>
        </w:rPr>
        <w:t> </w:t>
      </w:r>
      <w:r w:rsidR="008822E8" w:rsidRPr="008822E8">
        <w:rPr>
          <w:shd w:val="clear" w:color="auto" w:fill="FFFFFF"/>
        </w:rPr>
        <w:t xml:space="preserve">In </w:t>
      </w:r>
      <w:r w:rsidR="008822E8">
        <w:rPr>
          <w:shd w:val="clear" w:color="auto" w:fill="FFFFFF"/>
        </w:rPr>
        <w:t xml:space="preserve">the past, pupils have created </w:t>
      </w:r>
      <w:r w:rsidR="008822E8" w:rsidRPr="008822E8">
        <w:rPr>
          <w:shd w:val="clear" w:color="auto" w:fill="FFFFFF"/>
        </w:rPr>
        <w:t>board game</w:t>
      </w:r>
      <w:r w:rsidR="008822E8">
        <w:rPr>
          <w:shd w:val="clear" w:color="auto" w:fill="FFFFFF"/>
        </w:rPr>
        <w:t>s and</w:t>
      </w:r>
      <w:r w:rsidR="008822E8" w:rsidRPr="008822E8">
        <w:rPr>
          <w:shd w:val="clear" w:color="auto" w:fill="FFFFFF"/>
        </w:rPr>
        <w:t xml:space="preserve"> app</w:t>
      </w:r>
      <w:r w:rsidR="008822E8">
        <w:rPr>
          <w:shd w:val="clear" w:color="auto" w:fill="FFFFFF"/>
        </w:rPr>
        <w:t>s</w:t>
      </w:r>
      <w:r w:rsidR="008822E8" w:rsidRPr="008822E8">
        <w:rPr>
          <w:shd w:val="clear" w:color="auto" w:fill="FFFFFF"/>
        </w:rPr>
        <w:t>.</w:t>
      </w:r>
      <w:r w:rsidR="008822E8" w:rsidRPr="008822E8">
        <w:rPr>
          <w:rFonts w:ascii="Arial" w:hAnsi="Arial"/>
          <w:sz w:val="21"/>
          <w:szCs w:val="21"/>
          <w:shd w:val="clear" w:color="auto" w:fill="FFFFFF"/>
        </w:rPr>
        <w:t xml:space="preserve"> </w:t>
      </w:r>
      <w:r w:rsidR="003B0111" w:rsidRPr="003B0111">
        <w:rPr>
          <w:shd w:val="clear" w:color="auto" w:fill="FFFFFF"/>
        </w:rPr>
        <w:t xml:space="preserve">This </w:t>
      </w:r>
      <w:r w:rsidR="00E73BB9">
        <w:rPr>
          <w:shd w:val="clear" w:color="auto" w:fill="FFFFFF"/>
        </w:rPr>
        <w:t>again links</w:t>
      </w:r>
      <w:r w:rsidR="003B0111" w:rsidRPr="003B0111">
        <w:rPr>
          <w:shd w:val="clear" w:color="auto" w:fill="FFFFFF"/>
        </w:rPr>
        <w:t xml:space="preserve"> to the new Curriculum for Wales;</w:t>
      </w:r>
      <w:r w:rsidR="003B0111">
        <w:rPr>
          <w:rFonts w:ascii="Arial" w:hAnsi="Arial"/>
          <w:sz w:val="21"/>
          <w:szCs w:val="21"/>
          <w:shd w:val="clear" w:color="auto" w:fill="FFFFFF"/>
        </w:rPr>
        <w:t xml:space="preserve"> </w:t>
      </w:r>
    </w:p>
    <w:p w14:paraId="71322258" w14:textId="13C6F56F" w:rsidR="001628A8" w:rsidRDefault="003B0111" w:rsidP="00294ED5">
      <w:pPr>
        <w:ind w:left="720"/>
        <w:jc w:val="both"/>
        <w:rPr>
          <w:i/>
        </w:rPr>
      </w:pPr>
      <w:r w:rsidRPr="003B0111">
        <w:rPr>
          <w:i/>
          <w:shd w:val="clear" w:color="auto" w:fill="FFFFFF"/>
        </w:rPr>
        <w:lastRenderedPageBreak/>
        <w:t xml:space="preserve">All our children and young people will be </w:t>
      </w:r>
      <w:r w:rsidRPr="003B0111">
        <w:rPr>
          <w:i/>
        </w:rPr>
        <w:t>enterprising, creative contributors who express ideas and emotions through different media and give of their energy and skills so that other people will benefit.</w:t>
      </w:r>
      <w:sdt>
        <w:sdtPr>
          <w:rPr>
            <w:i/>
          </w:rPr>
          <w:id w:val="31549429"/>
          <w:citation/>
        </w:sdtPr>
        <w:sdtContent>
          <w:r>
            <w:rPr>
              <w:i/>
            </w:rPr>
            <w:fldChar w:fldCharType="begin"/>
          </w:r>
          <w:r>
            <w:rPr>
              <w:i/>
            </w:rPr>
            <w:instrText xml:space="preserve"> CITATION Wel19 \l 2057 </w:instrText>
          </w:r>
          <w:r>
            <w:rPr>
              <w:i/>
            </w:rPr>
            <w:fldChar w:fldCharType="separate"/>
          </w:r>
          <w:r>
            <w:rPr>
              <w:i/>
              <w:noProof/>
            </w:rPr>
            <w:t xml:space="preserve"> </w:t>
          </w:r>
          <w:r w:rsidRPr="003B0111">
            <w:rPr>
              <w:noProof/>
            </w:rPr>
            <w:t>(Welsh Government, 2019)</w:t>
          </w:r>
          <w:r>
            <w:rPr>
              <w:i/>
            </w:rPr>
            <w:fldChar w:fldCharType="end"/>
          </w:r>
        </w:sdtContent>
      </w:sdt>
    </w:p>
    <w:p w14:paraId="4BCB7953" w14:textId="77777777" w:rsidR="001A53D9" w:rsidRDefault="001A53D9" w:rsidP="00294ED5">
      <w:pPr>
        <w:ind w:left="720"/>
        <w:jc w:val="both"/>
        <w:rPr>
          <w:i/>
        </w:rPr>
      </w:pPr>
    </w:p>
    <w:p w14:paraId="2B5C7F28" w14:textId="16275C79" w:rsidR="00652B7F" w:rsidRDefault="00652B7F" w:rsidP="001A53D9">
      <w:pPr>
        <w:spacing w:line="360" w:lineRule="auto"/>
        <w:jc w:val="both"/>
      </w:pPr>
      <w:r>
        <w:t xml:space="preserve">The </w:t>
      </w:r>
      <w:r>
        <w:rPr>
          <w:rFonts w:hint="eastAsia"/>
        </w:rPr>
        <w:t>approach</w:t>
      </w:r>
      <w:r>
        <w:t xml:space="preserve"> adopted by School A has improved uptake of French at GCSE as pupils are able to communicate more readily and attitudes towards learning a modern foreign language </w:t>
      </w:r>
      <w:r w:rsidR="00E73BB9">
        <w:t>have</w:t>
      </w:r>
      <w:r>
        <w:t xml:space="preserve"> enhanced</w:t>
      </w:r>
      <w:r w:rsidR="005F12D2">
        <w:t xml:space="preserve"> thanks to</w:t>
      </w:r>
      <w:r>
        <w:t xml:space="preserve"> a number of mentoring project</w:t>
      </w:r>
      <w:r w:rsidR="00BA19FA">
        <w:t>s</w:t>
      </w:r>
      <w:r>
        <w:t xml:space="preserve"> undertaken by pupils in </w:t>
      </w:r>
      <w:r w:rsidR="005F12D2">
        <w:t>k</w:t>
      </w:r>
      <w:r w:rsidR="00BA19FA">
        <w:t xml:space="preserve">ey </w:t>
      </w:r>
      <w:r w:rsidR="005F12D2">
        <w:t>s</w:t>
      </w:r>
      <w:r w:rsidR="00BA19FA">
        <w:t>tage three</w:t>
      </w:r>
      <w:r>
        <w:t xml:space="preserve">. </w:t>
      </w:r>
    </w:p>
    <w:p w14:paraId="39428705" w14:textId="77777777" w:rsidR="00BA19FA" w:rsidRDefault="00BA19FA" w:rsidP="001A53D9">
      <w:pPr>
        <w:spacing w:line="360" w:lineRule="auto"/>
        <w:jc w:val="both"/>
      </w:pPr>
    </w:p>
    <w:p w14:paraId="1686FEAC" w14:textId="760838A3" w:rsidR="00096A63" w:rsidRDefault="00E73BB9" w:rsidP="001A53D9">
      <w:pPr>
        <w:spacing w:line="360" w:lineRule="auto"/>
        <w:jc w:val="both"/>
      </w:pPr>
      <w:r>
        <w:t xml:space="preserve">The member of staff I spoke to while visiting the </w:t>
      </w:r>
      <w:r w:rsidR="005F12D2">
        <w:t>school</w:t>
      </w:r>
      <w:r>
        <w:t xml:space="preserve"> outlined certain challenges</w:t>
      </w:r>
      <w:r w:rsidR="00652B7F">
        <w:t xml:space="preserve">; </w:t>
      </w:r>
      <w:r>
        <w:t>namely,</w:t>
      </w:r>
      <w:r w:rsidR="00652B7F">
        <w:t xml:space="preserve"> how </w:t>
      </w:r>
      <w:r w:rsidR="005F12D2">
        <w:t>the CfW i</w:t>
      </w:r>
      <w:r w:rsidR="00652B7F">
        <w:t xml:space="preserve">s going to affect results. </w:t>
      </w:r>
      <w:r w:rsidR="00096A63">
        <w:t xml:space="preserve">The school has recently seen an improvement in their GCSE results after adopting a knowledge-based </w:t>
      </w:r>
      <w:r w:rsidR="005F12D2">
        <w:t>approach;</w:t>
      </w:r>
      <w:r w:rsidR="00096A63">
        <w:t xml:space="preserve"> </w:t>
      </w:r>
      <w:r>
        <w:t>however,</w:t>
      </w:r>
      <w:r w:rsidR="00096A63">
        <w:t xml:space="preserve"> it was felt that if the </w:t>
      </w:r>
      <w:r w:rsidR="00096A63">
        <w:rPr>
          <w:rFonts w:hint="eastAsia"/>
        </w:rPr>
        <w:t>school is</w:t>
      </w:r>
      <w:r w:rsidR="00096A63">
        <w:t xml:space="preserve"> pushed to abandon this method then results may suffer </w:t>
      </w:r>
      <w:r w:rsidR="00564185">
        <w:t>consequently</w:t>
      </w:r>
      <w:r w:rsidR="00096A63">
        <w:t xml:space="preserve">. </w:t>
      </w:r>
    </w:p>
    <w:p w14:paraId="6B176723" w14:textId="77777777" w:rsidR="005F12D2" w:rsidRDefault="005F12D2" w:rsidP="001A53D9">
      <w:pPr>
        <w:spacing w:line="360" w:lineRule="auto"/>
        <w:jc w:val="both"/>
      </w:pPr>
    </w:p>
    <w:p w14:paraId="53E4B77E" w14:textId="6A964EBF" w:rsidR="00652B7F" w:rsidRDefault="00096A63" w:rsidP="001A53D9">
      <w:pPr>
        <w:spacing w:line="360" w:lineRule="auto"/>
        <w:jc w:val="both"/>
      </w:pPr>
      <w:r>
        <w:t>Another challenge highlighted by the staff member</w:t>
      </w:r>
      <w:r w:rsidR="00DB57D4">
        <w:t xml:space="preserve">, </w:t>
      </w:r>
      <w:r>
        <w:t>was the possibility of</w:t>
      </w:r>
      <w:r w:rsidR="00E73BB9">
        <w:t xml:space="preserve"> undervaluing</w:t>
      </w:r>
      <w:r>
        <w:t xml:space="preserve"> teacher expertise. This has become a concern due to the way </w:t>
      </w:r>
      <w:r w:rsidR="0063652C">
        <w:t xml:space="preserve">that </w:t>
      </w:r>
      <w:r w:rsidR="00E15928">
        <w:t>professionals involved in the planning have described the cross-curricular element of the CfW</w:t>
      </w:r>
      <w:r>
        <w:t xml:space="preserve">. </w:t>
      </w:r>
      <w:r w:rsidR="0063652C">
        <w:t>Moreover, it is my understanding that s</w:t>
      </w:r>
      <w:r>
        <w:t xml:space="preserve">ome schools have already </w:t>
      </w:r>
      <w:r w:rsidR="0063652C">
        <w:t>started</w:t>
      </w:r>
      <w:r>
        <w:t xml:space="preserve"> </w:t>
      </w:r>
      <w:r w:rsidR="0063652C">
        <w:t>to change</w:t>
      </w:r>
      <w:r>
        <w:t xml:space="preserve"> the </w:t>
      </w:r>
      <w:r w:rsidR="00DB57D4">
        <w:t>staffing</w:t>
      </w:r>
      <w:r>
        <w:t xml:space="preserve"> structure </w:t>
      </w:r>
      <w:r w:rsidR="0063652C">
        <w:t xml:space="preserve">including </w:t>
      </w:r>
      <w:r>
        <w:t>job titles</w:t>
      </w:r>
      <w:r w:rsidR="00DB57D4">
        <w:t>,</w:t>
      </w:r>
      <w:r>
        <w:t xml:space="preserve"> within their institutions. At a recent </w:t>
      </w:r>
      <w:proofErr w:type="spellStart"/>
      <w:r w:rsidR="00E15928">
        <w:t>Teachmeet</w:t>
      </w:r>
      <w:proofErr w:type="spellEnd"/>
      <w:r w:rsidR="00E15928">
        <w:t>,</w:t>
      </w:r>
      <w:r w:rsidR="0063652C">
        <w:t xml:space="preserve"> </w:t>
      </w:r>
      <w:r>
        <w:t xml:space="preserve">a speaker described how teachers are no longer </w:t>
      </w:r>
      <w:r w:rsidR="00DB57D4">
        <w:t>“</w:t>
      </w:r>
      <w:r w:rsidR="0063652C">
        <w:t>specialists</w:t>
      </w:r>
      <w:r>
        <w:t xml:space="preserve"> in their subject</w:t>
      </w:r>
      <w:r w:rsidR="00DB57D4">
        <w:t>”</w:t>
      </w:r>
      <w:r w:rsidR="00E15928">
        <w:t xml:space="preserve"> </w:t>
      </w:r>
      <w:r w:rsidR="00DB57D4">
        <w:t>at</w:t>
      </w:r>
      <w:r w:rsidR="00E15928">
        <w:t xml:space="preserve"> their centre</w:t>
      </w:r>
      <w:r>
        <w:t>, in</w:t>
      </w:r>
      <w:r w:rsidR="00BA19FA">
        <w:t xml:space="preserve">stead they are teachers of the Areas of Learning Experience </w:t>
      </w:r>
      <w:r w:rsidR="00DB57D4">
        <w:t xml:space="preserve">for example, </w:t>
      </w:r>
      <w:r>
        <w:t>Creative Arts teachers teach drama, music and art lessons. This would be a challenge</w:t>
      </w:r>
      <w:r w:rsidR="00DB57D4">
        <w:t xml:space="preserve"> to roll out across the country</w:t>
      </w:r>
      <w:r>
        <w:t xml:space="preserve"> since teachers</w:t>
      </w:r>
      <w:r w:rsidR="0063652C">
        <w:t xml:space="preserve"> in Wales specialise in subjects</w:t>
      </w:r>
      <w:r w:rsidR="00DB57D4">
        <w:t>,</w:t>
      </w:r>
      <w:r w:rsidR="0063652C">
        <w:t xml:space="preserve"> not areas of learning. This</w:t>
      </w:r>
      <w:r w:rsidR="00DB57D4">
        <w:t xml:space="preserve"> would raise</w:t>
      </w:r>
      <w:r w:rsidR="0063652C">
        <w:t xml:space="preserve"> many </w:t>
      </w:r>
      <w:r w:rsidR="00DB57D4">
        <w:t>issues if</w:t>
      </w:r>
      <w:r w:rsidR="0063652C">
        <w:t xml:space="preserve"> all of Wales</w:t>
      </w:r>
      <w:r w:rsidR="0063652C">
        <w:rPr>
          <w:rFonts w:hint="eastAsia"/>
        </w:rPr>
        <w:t>’</w:t>
      </w:r>
      <w:r w:rsidR="0063652C">
        <w:t xml:space="preserve">teachers </w:t>
      </w:r>
      <w:r w:rsidR="00DB57D4">
        <w:t>are</w:t>
      </w:r>
      <w:r w:rsidR="0063652C">
        <w:t xml:space="preserve"> expected </w:t>
      </w:r>
      <w:r w:rsidR="00DB57D4">
        <w:t>to step away from their specialism. This may also have a negative impact</w:t>
      </w:r>
      <w:r w:rsidR="0063652C">
        <w:t xml:space="preserve"> </w:t>
      </w:r>
      <w:r w:rsidR="00DB57D4">
        <w:t>on attainment and teacher training would need to be reformed.</w:t>
      </w:r>
      <w:r w:rsidR="0063652C">
        <w:t xml:space="preserve"> </w:t>
      </w:r>
    </w:p>
    <w:p w14:paraId="5B705275" w14:textId="77777777" w:rsidR="00BA19FA" w:rsidRDefault="00BA19FA" w:rsidP="001A53D9">
      <w:pPr>
        <w:spacing w:line="360" w:lineRule="auto"/>
        <w:jc w:val="both"/>
      </w:pPr>
    </w:p>
    <w:p w14:paraId="086040A8" w14:textId="3D5F79FF" w:rsidR="0063652C" w:rsidRDefault="0063652C" w:rsidP="001A53D9">
      <w:pPr>
        <w:spacing w:line="360" w:lineRule="auto"/>
        <w:jc w:val="both"/>
      </w:pPr>
      <w:r>
        <w:t xml:space="preserve">During the aforementioned </w:t>
      </w:r>
      <w:proofErr w:type="spellStart"/>
      <w:r>
        <w:t>Teachmeet</w:t>
      </w:r>
      <w:proofErr w:type="spellEnd"/>
      <w:r w:rsidR="00E5512E">
        <w:t>,</w:t>
      </w:r>
      <w:r>
        <w:t xml:space="preserve"> professionals explained and evaluated their progress of preparing for the CfW, I will outline the main points </w:t>
      </w:r>
      <w:r>
        <w:rPr>
          <w:rFonts w:hint="eastAsia"/>
        </w:rPr>
        <w:t>gathered</w:t>
      </w:r>
      <w:r>
        <w:t xml:space="preserve"> below.</w:t>
      </w:r>
    </w:p>
    <w:p w14:paraId="6F9D2560" w14:textId="49B561E8" w:rsidR="0063652C" w:rsidRDefault="0063652C" w:rsidP="001A53D9">
      <w:pPr>
        <w:spacing w:line="360" w:lineRule="auto"/>
        <w:jc w:val="both"/>
      </w:pPr>
      <w:r>
        <w:t>School B, a primary school</w:t>
      </w:r>
      <w:r w:rsidR="00DB57D4">
        <w:t>,</w:t>
      </w:r>
      <w:r>
        <w:t xml:space="preserve"> described how they have implemented a project-based curriculum which has been a success as</w:t>
      </w:r>
      <w:r w:rsidR="00DB57D4">
        <w:t>,</w:t>
      </w:r>
      <w:r>
        <w:rPr>
          <w:rFonts w:hint="eastAsia"/>
        </w:rPr>
        <w:t xml:space="preserve"> </w:t>
      </w:r>
      <w:r>
        <w:rPr>
          <w:rFonts w:hint="eastAsia"/>
        </w:rPr>
        <w:t>“</w:t>
      </w:r>
      <w:r w:rsidR="00BA19FA" w:rsidRPr="00647EFA">
        <w:rPr>
          <w:i/>
        </w:rPr>
        <w:t>s</w:t>
      </w:r>
      <w:r w:rsidRPr="00647EFA">
        <w:rPr>
          <w:i/>
        </w:rPr>
        <w:t>tandards are higher they have ever been</w:t>
      </w:r>
      <w:r w:rsidR="00E15928">
        <w:t>”</w:t>
      </w:r>
      <w:r>
        <w:t>. This school lends its success to leaders and staff</w:t>
      </w:r>
      <w:r w:rsidR="00DB57D4">
        <w:t>’s</w:t>
      </w:r>
      <w:r>
        <w:t xml:space="preserve"> ability to design a broad, rigorous curriculum.  </w:t>
      </w:r>
      <w:r w:rsidR="008C0437">
        <w:t xml:space="preserve">As the children progress through the </w:t>
      </w:r>
      <w:r w:rsidR="00E15928">
        <w:t>school,</w:t>
      </w:r>
      <w:r w:rsidR="008C0437">
        <w:t xml:space="preserve"> they are continuously </w:t>
      </w:r>
      <w:r w:rsidR="008C0437">
        <w:rPr>
          <w:rFonts w:hint="eastAsia"/>
        </w:rPr>
        <w:t>building</w:t>
      </w:r>
      <w:r w:rsidR="008C0437">
        <w:t xml:space="preserve"> on prior knowledge and experience so that they are able to build </w:t>
      </w:r>
      <w:r w:rsidR="00DB57D4">
        <w:t xml:space="preserve">purposeful </w:t>
      </w:r>
      <w:r w:rsidR="008C0437">
        <w:t xml:space="preserve">links between areas of learning. </w:t>
      </w:r>
    </w:p>
    <w:p w14:paraId="12D80627" w14:textId="77777777" w:rsidR="00E5512E" w:rsidRDefault="00E5512E" w:rsidP="001A53D9">
      <w:pPr>
        <w:spacing w:line="360" w:lineRule="auto"/>
        <w:jc w:val="both"/>
      </w:pPr>
    </w:p>
    <w:p w14:paraId="7AAFC47D" w14:textId="2487AA5E" w:rsidR="008C0437" w:rsidRDefault="008C0437" w:rsidP="001A53D9">
      <w:pPr>
        <w:spacing w:line="360" w:lineRule="auto"/>
        <w:jc w:val="both"/>
      </w:pPr>
      <w:r>
        <w:lastRenderedPageBreak/>
        <w:t xml:space="preserve">A member of staff from School C, a secondary school, described the challenges and opportunities of the CfW. They outlined the need for a knowledge rich </w:t>
      </w:r>
      <w:r w:rsidR="00E15928">
        <w:t xml:space="preserve">curriculum </w:t>
      </w:r>
      <w:r w:rsidR="00DB57D4">
        <w:t>focussing</w:t>
      </w:r>
      <w:r>
        <w:t xml:space="preserve"> on cultural capital and subjects taught by experts. The false dichotomy of knowledge vs skills was unpicked as pupils cannot be skilled at something without </w:t>
      </w:r>
      <w:r w:rsidR="00DB57D4">
        <w:t>knowledge,</w:t>
      </w:r>
      <w:r>
        <w:t xml:space="preserve"> the more knowledge pupils have</w:t>
      </w:r>
      <w:r w:rsidR="00DB57D4">
        <w:t>,</w:t>
      </w:r>
      <w:r>
        <w:t xml:space="preserve"> the more links</w:t>
      </w:r>
      <w:r w:rsidR="00DB57D4">
        <w:t xml:space="preserve"> that</w:t>
      </w:r>
      <w:r>
        <w:t xml:space="preserve"> </w:t>
      </w:r>
      <w:proofErr w:type="gramStart"/>
      <w:r w:rsidR="00E15928">
        <w:t>are</w:t>
      </w:r>
      <w:r>
        <w:t xml:space="preserve"> made</w:t>
      </w:r>
      <w:proofErr w:type="gramEnd"/>
      <w:r>
        <w:t xml:space="preserve"> between topics. </w:t>
      </w:r>
      <w:r w:rsidR="00925CAA">
        <w:t xml:space="preserve">It is also vital that curriculum </w:t>
      </w:r>
      <w:r w:rsidR="00E15928">
        <w:t xml:space="preserve">development is </w:t>
      </w:r>
      <w:r w:rsidR="009F45F0">
        <w:t>a</w:t>
      </w:r>
      <w:r w:rsidR="00925CAA">
        <w:t xml:space="preserve"> whole-school exercise to ensure these links happen </w:t>
      </w:r>
      <w:r w:rsidR="009F45F0">
        <w:t xml:space="preserve">purposefully. </w:t>
      </w:r>
    </w:p>
    <w:p w14:paraId="0470C9D5" w14:textId="77777777" w:rsidR="00E5512E" w:rsidRDefault="00E5512E" w:rsidP="001A53D9">
      <w:pPr>
        <w:spacing w:line="360" w:lineRule="auto"/>
        <w:jc w:val="both"/>
      </w:pPr>
    </w:p>
    <w:p w14:paraId="4411EFEA" w14:textId="2307BC9A" w:rsidR="008C0437" w:rsidRDefault="008C0437" w:rsidP="001A53D9">
      <w:pPr>
        <w:spacing w:line="360" w:lineRule="auto"/>
        <w:jc w:val="both"/>
      </w:pPr>
      <w:r>
        <w:t xml:space="preserve">The </w:t>
      </w:r>
      <w:r w:rsidR="00755F82">
        <w:t>challenges, which were outlined,</w:t>
      </w:r>
      <w:r>
        <w:t xml:space="preserve"> again focussed on </w:t>
      </w:r>
      <w:r w:rsidR="00925CAA">
        <w:t xml:space="preserve">the need for qualifications to be rigorous and portable between countries so </w:t>
      </w:r>
      <w:r w:rsidR="00DB57D4">
        <w:t>Welsh</w:t>
      </w:r>
      <w:r w:rsidR="00925CAA">
        <w:t xml:space="preserve"> pupils are able to compete with young people from England.  </w:t>
      </w:r>
      <w:r>
        <w:t xml:space="preserve"> </w:t>
      </w:r>
      <w:r w:rsidR="009F45F0">
        <w:t xml:space="preserve">Moreover, the expertise of teaching staff should not be watered down or undervalued. </w:t>
      </w:r>
      <w:r w:rsidR="00E577A9">
        <w:t xml:space="preserve">Furthermore, the requirement for planning time was another </w:t>
      </w:r>
      <w:r w:rsidR="00E15928">
        <w:t>concern that</w:t>
      </w:r>
      <w:r w:rsidR="00E577A9">
        <w:t xml:space="preserve"> was raised; if teachers are to engage with the new CfW they will need time to plan and review the content which they are teaching. </w:t>
      </w:r>
      <w:r w:rsidR="002D4D7B">
        <w:t xml:space="preserve">On the other hand, many opportunities were </w:t>
      </w:r>
      <w:r w:rsidR="00E577A9">
        <w:t>discussed for example</w:t>
      </w:r>
      <w:r w:rsidR="00DB57D4">
        <w:t>,</w:t>
      </w:r>
      <w:r w:rsidR="00E577A9">
        <w:t xml:space="preserve"> the occasion to allow teaching professionals to plan schemes of learning in a way which </w:t>
      </w:r>
      <w:r w:rsidR="00DB57D4">
        <w:t>allows</w:t>
      </w:r>
      <w:r w:rsidR="00E577A9">
        <w:t xml:space="preserve"> for authentic connections to be made, linking subject content throughout the pupils</w:t>
      </w:r>
      <w:r w:rsidR="00E577A9">
        <w:rPr>
          <w:rFonts w:hint="eastAsia"/>
        </w:rPr>
        <w:t>’</w:t>
      </w:r>
      <w:r w:rsidR="00E577A9">
        <w:t xml:space="preserve"> school career. The fact that teaching professionals are discussing the curriculum and putting the learner central to planning</w:t>
      </w:r>
      <w:r w:rsidR="00DB57D4">
        <w:t>,</w:t>
      </w:r>
      <w:r w:rsidR="00E577A9">
        <w:t xml:space="preserve"> illustrates another positive aspect of the new CfW</w:t>
      </w:r>
      <w:r w:rsidR="00DB57D4">
        <w:t>.</w:t>
      </w:r>
    </w:p>
    <w:p w14:paraId="75FBA4AD" w14:textId="77777777" w:rsidR="00E5512E" w:rsidRDefault="00E5512E" w:rsidP="001A53D9">
      <w:pPr>
        <w:spacing w:line="360" w:lineRule="auto"/>
      </w:pPr>
    </w:p>
    <w:p w14:paraId="2E5E4DEC" w14:textId="45C25E12" w:rsidR="005D50E1" w:rsidRDefault="00311B33" w:rsidP="001A53D9">
      <w:pPr>
        <w:spacing w:line="360" w:lineRule="auto"/>
        <w:rPr>
          <w:rFonts w:eastAsia="Times New Roman"/>
        </w:rPr>
      </w:pPr>
      <w:r>
        <w:t xml:space="preserve">School D, a secondary school, uses real-life context and collaboration to engage pupils in their newly developed school curriculum. </w:t>
      </w:r>
      <w:r w:rsidR="00755F82">
        <w:t>The school provides all pupils with</w:t>
      </w:r>
      <w:r>
        <w:t xml:space="preserve"> </w:t>
      </w:r>
      <w:r w:rsidR="00E878E6">
        <w:t>Chromebooks</w:t>
      </w:r>
      <w:r>
        <w:t xml:space="preserve"> in order to undertake research and create projects </w:t>
      </w:r>
      <w:r w:rsidR="00755F82">
        <w:t>digitally;</w:t>
      </w:r>
      <w:r>
        <w:t xml:space="preserve"> this will also help</w:t>
      </w:r>
      <w:r w:rsidR="005D50E1">
        <w:t xml:space="preserve"> satisfy the Digital Competence Framework, “</w:t>
      </w:r>
      <w:r w:rsidR="005D50E1" w:rsidRPr="00647EFA">
        <w:rPr>
          <w:rFonts w:eastAsia="Times New Roman"/>
          <w:i/>
        </w:rPr>
        <w:t>create output for different purposes using different multimedia components including letters and symbols, image, sound, animation or video</w:t>
      </w:r>
      <w:r w:rsidR="005D50E1">
        <w:rPr>
          <w:rFonts w:eastAsia="Times New Roman"/>
        </w:rPr>
        <w:t xml:space="preserve">.” </w:t>
      </w:r>
      <w:sdt>
        <w:sdtPr>
          <w:rPr>
            <w:rFonts w:eastAsia="Times New Roman"/>
          </w:rPr>
          <w:id w:val="-1884467536"/>
          <w:citation/>
        </w:sdtPr>
        <w:sdtContent>
          <w:r w:rsidR="00853CAA">
            <w:rPr>
              <w:rFonts w:eastAsia="Times New Roman"/>
            </w:rPr>
            <w:fldChar w:fldCharType="begin"/>
          </w:r>
          <w:r w:rsidR="00853CAA">
            <w:instrText xml:space="preserve"> CITATION Wel18 \l 2057 </w:instrText>
          </w:r>
          <w:r w:rsidR="00853CAA">
            <w:rPr>
              <w:rFonts w:eastAsia="Times New Roman"/>
            </w:rPr>
            <w:fldChar w:fldCharType="separate"/>
          </w:r>
          <w:r w:rsidR="00853CAA">
            <w:rPr>
              <w:noProof/>
            </w:rPr>
            <w:t>(Welsh Government, 2018)</w:t>
          </w:r>
          <w:r w:rsidR="00853CAA">
            <w:rPr>
              <w:rFonts w:eastAsia="Times New Roman"/>
            </w:rPr>
            <w:fldChar w:fldCharType="end"/>
          </w:r>
        </w:sdtContent>
      </w:sdt>
      <w:r w:rsidR="00A27EEC">
        <w:rPr>
          <w:rFonts w:eastAsia="Times New Roman"/>
        </w:rPr>
        <w:t>.</w:t>
      </w:r>
      <w:r w:rsidR="00853CAA">
        <w:rPr>
          <w:rFonts w:eastAsia="Times New Roman"/>
        </w:rPr>
        <w:t xml:space="preserve"> </w:t>
      </w:r>
      <w:r w:rsidR="00755F82">
        <w:rPr>
          <w:rFonts w:eastAsia="Times New Roman"/>
        </w:rPr>
        <w:t>The school already assesses learner</w:t>
      </w:r>
      <w:r w:rsidR="00EA7C86">
        <w:rPr>
          <w:rFonts w:eastAsia="Times New Roman"/>
        </w:rPr>
        <w:t xml:space="preserve">s </w:t>
      </w:r>
      <w:r w:rsidR="00755F82">
        <w:rPr>
          <w:rFonts w:eastAsia="Times New Roman"/>
        </w:rPr>
        <w:t xml:space="preserve">using </w:t>
      </w:r>
      <w:r w:rsidR="00EA7C86">
        <w:rPr>
          <w:rFonts w:eastAsia="Times New Roman"/>
        </w:rPr>
        <w:t>the “I can” statemen</w:t>
      </w:r>
      <w:r w:rsidR="00DB57D4">
        <w:rPr>
          <w:rFonts w:eastAsia="Times New Roman"/>
        </w:rPr>
        <w:t>ts of the new progression steps, and t</w:t>
      </w:r>
      <w:r w:rsidR="00EA7C86">
        <w:rPr>
          <w:rFonts w:eastAsia="Times New Roman"/>
        </w:rPr>
        <w:t xml:space="preserve">eachers have reported that behaviour has improved due to improved relationships, teacher confidence and parental engagement. Strong leaders and </w:t>
      </w:r>
      <w:r w:rsidR="00DB57D4">
        <w:rPr>
          <w:rFonts w:eastAsia="Times New Roman"/>
        </w:rPr>
        <w:t xml:space="preserve">a shared </w:t>
      </w:r>
      <w:r w:rsidR="00EA7C86">
        <w:rPr>
          <w:rFonts w:eastAsia="Times New Roman"/>
        </w:rPr>
        <w:t xml:space="preserve">ethos </w:t>
      </w:r>
      <w:r w:rsidR="00755F82">
        <w:rPr>
          <w:rFonts w:eastAsia="Times New Roman"/>
        </w:rPr>
        <w:t>have</w:t>
      </w:r>
      <w:r w:rsidR="00EA7C86">
        <w:rPr>
          <w:rFonts w:eastAsia="Times New Roman"/>
        </w:rPr>
        <w:t xml:space="preserve"> been crucial in the positive pro</w:t>
      </w:r>
      <w:r w:rsidR="00DB57D4">
        <w:rPr>
          <w:rFonts w:eastAsia="Times New Roman"/>
        </w:rPr>
        <w:t xml:space="preserve">gress they have achieved so far, although </w:t>
      </w:r>
      <w:r w:rsidR="00755F82">
        <w:rPr>
          <w:rFonts w:eastAsia="Times New Roman"/>
        </w:rPr>
        <w:t>the school</w:t>
      </w:r>
      <w:r w:rsidR="00DB57D4">
        <w:rPr>
          <w:rFonts w:eastAsia="Times New Roman"/>
        </w:rPr>
        <w:t xml:space="preserve"> implied that they needed a greater</w:t>
      </w:r>
      <w:r w:rsidR="00EA7C86">
        <w:rPr>
          <w:rFonts w:eastAsia="Times New Roman"/>
        </w:rPr>
        <w:t xml:space="preserve"> amount of support </w:t>
      </w:r>
      <w:r w:rsidR="00DB57D4">
        <w:rPr>
          <w:rFonts w:eastAsia="Times New Roman"/>
        </w:rPr>
        <w:t>from their</w:t>
      </w:r>
      <w:r w:rsidR="00EA7C86">
        <w:rPr>
          <w:rFonts w:eastAsia="Times New Roman"/>
        </w:rPr>
        <w:t xml:space="preserve"> consortium. </w:t>
      </w:r>
      <w:r w:rsidR="00DB57D4">
        <w:rPr>
          <w:rFonts w:eastAsia="Times New Roman"/>
        </w:rPr>
        <w:t>Some members of</w:t>
      </w:r>
      <w:r w:rsidR="00EA7C86">
        <w:rPr>
          <w:rFonts w:eastAsia="Times New Roman"/>
        </w:rPr>
        <w:t xml:space="preserve"> teaching staff at this school have now progressed to teach in the primary sector due to </w:t>
      </w:r>
      <w:r w:rsidR="002631BC">
        <w:rPr>
          <w:rFonts w:eastAsia="Times New Roman"/>
        </w:rPr>
        <w:t xml:space="preserve">enjoying </w:t>
      </w:r>
      <w:r w:rsidR="00DB57D4">
        <w:rPr>
          <w:rFonts w:eastAsia="Times New Roman"/>
        </w:rPr>
        <w:t xml:space="preserve">their experiences of </w:t>
      </w:r>
      <w:r w:rsidR="00EA7C86">
        <w:rPr>
          <w:rFonts w:eastAsia="Times New Roman"/>
        </w:rPr>
        <w:t>this new style of teaching</w:t>
      </w:r>
      <w:r w:rsidR="002631BC">
        <w:rPr>
          <w:rFonts w:eastAsia="Times New Roman"/>
        </w:rPr>
        <w:t xml:space="preserve">. </w:t>
      </w:r>
    </w:p>
    <w:p w14:paraId="38190D42" w14:textId="72E032E5" w:rsidR="00755748" w:rsidRDefault="005D50E1" w:rsidP="001A53D9">
      <w:pPr>
        <w:spacing w:line="360" w:lineRule="auto"/>
        <w:jc w:val="both"/>
      </w:pPr>
      <w:r>
        <w:t xml:space="preserve"> </w:t>
      </w:r>
    </w:p>
    <w:p w14:paraId="51E978CF" w14:textId="03CD2083" w:rsidR="00E5512E" w:rsidRDefault="001A53D9" w:rsidP="001A53D9">
      <w:pPr>
        <w:spacing w:line="360" w:lineRule="auto"/>
        <w:jc w:val="both"/>
      </w:pPr>
      <w:r>
        <w:lastRenderedPageBreak/>
        <w:t>During our trust group discussion, we discussed that s</w:t>
      </w:r>
      <w:r w:rsidR="00E5512E">
        <w:t>chool E, another secondary school</w:t>
      </w:r>
      <w:r w:rsidR="00BA19FA">
        <w:t>,</w:t>
      </w:r>
      <w:r w:rsidR="00E5512E">
        <w:t xml:space="preserve"> focussed on </w:t>
      </w:r>
      <w:r w:rsidR="00BA19FA">
        <w:t xml:space="preserve">the </w:t>
      </w:r>
      <w:r w:rsidR="00E5512E">
        <w:t>Math</w:t>
      </w:r>
      <w:r w:rsidR="00BA19FA">
        <w:t>ematic</w:t>
      </w:r>
      <w:r w:rsidR="00E5512E">
        <w:t xml:space="preserve">s and Numeracy AoLE in 2017-18 where they saw improved results at GCSE from </w:t>
      </w:r>
      <w:r w:rsidR="00BA19FA">
        <w:t>forty-eight per cent</w:t>
      </w:r>
      <w:r w:rsidR="00E5512E">
        <w:t xml:space="preserve"> A*-C to </w:t>
      </w:r>
      <w:r w:rsidR="00BA19FA">
        <w:t>eighty-two per cent</w:t>
      </w:r>
      <w:r w:rsidR="00E5512E">
        <w:t xml:space="preserve"> A*-C. After the success of the Maths and Numeracy focus, the school decided to focus on Languages, Literacy and Communication AoLE in 2018-19, all heads of the schools’ cluster invested in Voice 21</w:t>
      </w:r>
      <w:r w:rsidR="00DB57D4">
        <w:t>,</w:t>
      </w:r>
      <w:r w:rsidR="00E5512E">
        <w:t xml:space="preserve"> training literacy teachers across the cluster to ensure a consistent approach. Voice 21 is an oracy based literacy programme</w:t>
      </w:r>
      <w:r w:rsidR="00DB57D4">
        <w:t>,</w:t>
      </w:r>
      <w:r w:rsidR="00E5512E">
        <w:t xml:space="preserve"> which aims to introduce pupils of all backgrounds to the importance of oracy; “learning to talk” and “talking to learn</w:t>
      </w:r>
      <w:r w:rsidR="00853CAA">
        <w:t xml:space="preserve">” </w:t>
      </w:r>
      <w:sdt>
        <w:sdtPr>
          <w:id w:val="2038619363"/>
          <w:citation/>
        </w:sdtPr>
        <w:sdtContent>
          <w:r w:rsidR="00853CAA" w:rsidRPr="00853CAA">
            <w:fldChar w:fldCharType="begin"/>
          </w:r>
          <w:r w:rsidR="00853CAA" w:rsidRPr="00853CAA">
            <w:instrText xml:space="preserve"> CITATION Voi19 \l 2057 </w:instrText>
          </w:r>
          <w:r w:rsidR="00853CAA" w:rsidRPr="00853CAA">
            <w:fldChar w:fldCharType="separate"/>
          </w:r>
          <w:r w:rsidR="00853CAA" w:rsidRPr="00853CAA">
            <w:rPr>
              <w:noProof/>
            </w:rPr>
            <w:t>(Voice 21, 2019)</w:t>
          </w:r>
          <w:r w:rsidR="00853CAA" w:rsidRPr="00853CAA">
            <w:fldChar w:fldCharType="end"/>
          </w:r>
        </w:sdtContent>
      </w:sdt>
      <w:r w:rsidR="00DB57D4">
        <w:t>.</w:t>
      </w:r>
      <w:r w:rsidR="00E5512E">
        <w:t xml:space="preserve"> </w:t>
      </w:r>
      <w:r w:rsidR="003808D3">
        <w:t>Pupils do this through four strands of oracy; Physical, Linguistic, Cognitive and Social and Emotional. The programme has proven to be an eff</w:t>
      </w:r>
      <w:r w:rsidR="00DB57D4">
        <w:t>ective way to satisfy the AoLE p</w:t>
      </w:r>
      <w:r w:rsidR="003808D3">
        <w:t>rogression steps and the ethos behind the new CfW as; “</w:t>
      </w:r>
      <w:r w:rsidR="003808D3" w:rsidRPr="00DB57D4">
        <w:rPr>
          <w:i/>
        </w:rPr>
        <w:t>Children with good communication are four times more likely to get five A*-Cs at GCSE</w:t>
      </w:r>
      <w:r w:rsidR="003808D3">
        <w:t>” and “</w:t>
      </w:r>
      <w:r w:rsidR="003808D3" w:rsidRPr="00647EFA">
        <w:rPr>
          <w:i/>
        </w:rPr>
        <w:t>Employers rank ‘oral communication’</w:t>
      </w:r>
      <w:r w:rsidR="0053463D" w:rsidRPr="00647EFA">
        <w:rPr>
          <w:i/>
        </w:rPr>
        <w:t xml:space="preserve"> as the number one</w:t>
      </w:r>
      <w:r w:rsidR="003808D3" w:rsidRPr="00647EFA">
        <w:rPr>
          <w:i/>
        </w:rPr>
        <w:t xml:space="preserve"> employability skill.</w:t>
      </w:r>
      <w:r w:rsidR="003808D3">
        <w:t>” (Voice 21, 2019) Moreover, “</w:t>
      </w:r>
      <w:r w:rsidR="003808D3" w:rsidRPr="00647EFA">
        <w:rPr>
          <w:i/>
        </w:rPr>
        <w:t>a classroom filled with exploratory talk is filled with problem solving, collaboration, thinking</w:t>
      </w:r>
      <w:r w:rsidR="003808D3">
        <w:t xml:space="preserve">” </w:t>
      </w:r>
      <w:sdt>
        <w:sdtPr>
          <w:id w:val="1509021065"/>
          <w:citation/>
        </w:sdtPr>
        <w:sdtContent>
          <w:r w:rsidR="00853CAA">
            <w:fldChar w:fldCharType="begin"/>
          </w:r>
          <w:r w:rsidR="00853CAA">
            <w:instrText xml:space="preserve"> CITATION Voi19 \l 2057 </w:instrText>
          </w:r>
          <w:r w:rsidR="00853CAA">
            <w:fldChar w:fldCharType="separate"/>
          </w:r>
          <w:r w:rsidR="00853CAA">
            <w:rPr>
              <w:noProof/>
            </w:rPr>
            <w:t>(Voice 21, 2019)</w:t>
          </w:r>
          <w:r w:rsidR="00853CAA">
            <w:fldChar w:fldCharType="end"/>
          </w:r>
        </w:sdtContent>
      </w:sdt>
      <w:r w:rsidR="00755F82">
        <w:t xml:space="preserve"> t</w:t>
      </w:r>
      <w:r w:rsidR="004D31D7">
        <w:t xml:space="preserve">hese are key aspects of the CfW which sees a greater emphasis on these skills. </w:t>
      </w:r>
    </w:p>
    <w:p w14:paraId="3BB94D57" w14:textId="77777777" w:rsidR="001A53D9" w:rsidRDefault="001A53D9" w:rsidP="001A53D9">
      <w:pPr>
        <w:spacing w:line="360" w:lineRule="auto"/>
        <w:jc w:val="both"/>
      </w:pPr>
    </w:p>
    <w:p w14:paraId="35080AE7" w14:textId="1710085E" w:rsidR="0055150F" w:rsidRDefault="0055150F" w:rsidP="001A53D9">
      <w:pPr>
        <w:spacing w:line="360" w:lineRule="auto"/>
        <w:jc w:val="both"/>
      </w:pPr>
      <w:r>
        <w:t xml:space="preserve">Some aspects of the </w:t>
      </w:r>
      <w:r w:rsidR="00DB57D4">
        <w:t>CfW</w:t>
      </w:r>
      <w:r>
        <w:t xml:space="preserve"> presented this centre with challenges, for example</w:t>
      </w:r>
      <w:r w:rsidR="00DB57D4">
        <w:t>,</w:t>
      </w:r>
      <w:r>
        <w:t xml:space="preserve"> allowing pupils to choose their own topics did n</w:t>
      </w:r>
      <w:r w:rsidR="00BA19FA">
        <w:t>ot always lead to deep learning.</w:t>
      </w:r>
      <w:r>
        <w:t xml:space="preserve"> </w:t>
      </w:r>
      <w:r w:rsidR="00BA19FA">
        <w:t>A</w:t>
      </w:r>
      <w:r>
        <w:t xml:space="preserve">t the beginning, pupils chose to study about Labradors </w:t>
      </w:r>
      <w:r w:rsidR="00DB57D4">
        <w:t>which teachers developed lessons around. A</w:t>
      </w:r>
      <w:r w:rsidR="001A53D9">
        <w:t xml:space="preserve">lthough this did not lead to effective </w:t>
      </w:r>
      <w:r w:rsidR="00755F82">
        <w:t>practice</w:t>
      </w:r>
      <w:r w:rsidR="001A53D9">
        <w:t xml:space="preserve"> or particularly effective learning by the pupils, </w:t>
      </w:r>
      <w:r w:rsidR="00755F82">
        <w:t xml:space="preserve">the school </w:t>
      </w:r>
      <w:r w:rsidR="001A53D9">
        <w:t xml:space="preserve">viewed </w:t>
      </w:r>
      <w:r w:rsidR="00755F82">
        <w:t xml:space="preserve">this experience </w:t>
      </w:r>
      <w:r w:rsidR="001A53D9">
        <w:t xml:space="preserve">as a positive lesson to learn and the school now ensures choices are relevant to the skills and knowledge required for pupils to progress. The school also found that the scale of the progression steps led to narrowed subject specialism and downgraded teacher expertise. </w:t>
      </w:r>
    </w:p>
    <w:p w14:paraId="6617C098" w14:textId="77777777" w:rsidR="001F298E" w:rsidRDefault="001F298E" w:rsidP="001A53D9">
      <w:pPr>
        <w:spacing w:line="360" w:lineRule="auto"/>
        <w:jc w:val="both"/>
      </w:pPr>
    </w:p>
    <w:p w14:paraId="459AF655" w14:textId="7BC39F7F" w:rsidR="001F298E" w:rsidRPr="001F298E" w:rsidRDefault="00D9417A" w:rsidP="001A53D9">
      <w:pPr>
        <w:spacing w:line="360" w:lineRule="auto"/>
        <w:jc w:val="both"/>
        <w:rPr>
          <w:u w:val="single"/>
        </w:rPr>
      </w:pPr>
      <w:r>
        <w:rPr>
          <w:u w:val="single"/>
        </w:rPr>
        <w:t>Challenges</w:t>
      </w:r>
    </w:p>
    <w:p w14:paraId="25047709" w14:textId="59EEA85D" w:rsidR="006632F2" w:rsidRDefault="00406D25" w:rsidP="001A53D9">
      <w:pPr>
        <w:spacing w:line="360" w:lineRule="auto"/>
        <w:jc w:val="both"/>
      </w:pPr>
      <w:r>
        <w:t>Throughout this contextual study it has become apparent that depending on the priorities of the school</w:t>
      </w:r>
      <w:r w:rsidR="009A1795">
        <w:t>, partnered with</w:t>
      </w:r>
      <w:r>
        <w:t xml:space="preserve"> whether the school has been involve</w:t>
      </w:r>
      <w:r w:rsidR="009A1795">
        <w:t>d with developing the CfW as a p</w:t>
      </w:r>
      <w:r>
        <w:t xml:space="preserve">ioneer school affects the attitudes and experiences within the school. </w:t>
      </w:r>
    </w:p>
    <w:p w14:paraId="76FEEE97" w14:textId="77777777" w:rsidR="00B0769B" w:rsidRDefault="00B0769B" w:rsidP="001A53D9">
      <w:pPr>
        <w:spacing w:line="360" w:lineRule="auto"/>
        <w:jc w:val="both"/>
      </w:pPr>
    </w:p>
    <w:p w14:paraId="10D0CF99" w14:textId="74926372" w:rsidR="00406D25" w:rsidRDefault="00406D25" w:rsidP="001A53D9">
      <w:pPr>
        <w:spacing w:line="360" w:lineRule="auto"/>
        <w:jc w:val="both"/>
      </w:pPr>
      <w:r>
        <w:t>The most prominent challenge, according to the majority of centres mentioned in this study</w:t>
      </w:r>
      <w:r w:rsidR="009A1795">
        <w:t>,</w:t>
      </w:r>
      <w:r>
        <w:t xml:space="preserve"> is the possibility of subject knowledge </w:t>
      </w:r>
      <w:r w:rsidR="001A6705">
        <w:t>erosion</w:t>
      </w:r>
      <w:r>
        <w:t xml:space="preserve"> through the introduction of cross-curricular teaching. The CfW draft curriculum does not stipulate that cross-curricular teaching means </w:t>
      </w:r>
      <w:r>
        <w:lastRenderedPageBreak/>
        <w:t>teachers teaching outside of their specialism, rather that it allows learners to create links in their knowledge between subjects.</w:t>
      </w:r>
      <w:r w:rsidR="00B9624D">
        <w:t xml:space="preserve"> Moreover, </w:t>
      </w:r>
      <w:r w:rsidR="009A1795">
        <w:t>this</w:t>
      </w:r>
      <w:r w:rsidR="00B9624D">
        <w:t xml:space="preserve"> cross-curricular element will allow teachers of subjects with clear links to collaborate with one another to ensure teaching is consistent</w:t>
      </w:r>
      <w:r w:rsidR="009A1795">
        <w:t xml:space="preserve"> for example,</w:t>
      </w:r>
      <w:r w:rsidR="00B9624D">
        <w:t xml:space="preserve"> teachers of literacy based subjects could ensure they teach grammatical rules in the same way</w:t>
      </w:r>
      <w:r w:rsidR="009A1795">
        <w:t>,</w:t>
      </w:r>
      <w:r w:rsidR="00B9624D">
        <w:t xml:space="preserve"> </w:t>
      </w:r>
      <w:r w:rsidR="009A1795">
        <w:t>to</w:t>
      </w:r>
      <w:r w:rsidR="00B9624D">
        <w:t xml:space="preserve"> develop a deeper understanding of important aspects. </w:t>
      </w:r>
    </w:p>
    <w:p w14:paraId="7B014FCC" w14:textId="77777777" w:rsidR="00072C02" w:rsidRDefault="00072C02" w:rsidP="001A53D9">
      <w:pPr>
        <w:spacing w:line="360" w:lineRule="auto"/>
        <w:jc w:val="both"/>
      </w:pPr>
    </w:p>
    <w:p w14:paraId="4D6A60A4" w14:textId="5F17EA88" w:rsidR="008C2691" w:rsidRDefault="008C2691" w:rsidP="001A53D9">
      <w:pPr>
        <w:spacing w:line="360" w:lineRule="auto"/>
        <w:jc w:val="both"/>
      </w:pPr>
      <w:r>
        <w:t xml:space="preserve">Subsequently, it is important that cross-curricular links </w:t>
      </w:r>
      <w:r w:rsidR="009A1795">
        <w:t xml:space="preserve">included in schemes of work </w:t>
      </w:r>
      <w:r>
        <w:t xml:space="preserve">are relevant and purposeful, rather than being forced </w:t>
      </w:r>
      <w:r w:rsidR="001A6705">
        <w:t>as a box-ticking exercise</w:t>
      </w:r>
      <w:r>
        <w:t xml:space="preserve">. If links are </w:t>
      </w:r>
      <w:r w:rsidR="002C1C4B">
        <w:t>superficial,</w:t>
      </w:r>
      <w:r>
        <w:t xml:space="preserve"> this runs the risk of wasting valuable teaching time</w:t>
      </w:r>
      <w:r w:rsidR="002C1C4B">
        <w:t xml:space="preserve"> and causing more problems than solutions.</w:t>
      </w:r>
      <w:r>
        <w:t xml:space="preserve"> </w:t>
      </w:r>
    </w:p>
    <w:p w14:paraId="3073FD4B" w14:textId="7C34D50A" w:rsidR="005A2FD2" w:rsidRPr="005A2FD2" w:rsidRDefault="005A2FD2" w:rsidP="005A2FD2">
      <w:pPr>
        <w:ind w:left="720"/>
        <w:jc w:val="both"/>
        <w:rPr>
          <w:i/>
        </w:rPr>
      </w:pPr>
      <w:r>
        <w:t>“</w:t>
      </w:r>
      <w:r>
        <w:rPr>
          <w:i/>
        </w:rPr>
        <w:t xml:space="preserve">The idea of a unified and coherent curriculum sounds good on paper, and may look good mapped out on a giant chart in a SLT meeting, but I can see it backfiring spectacularly.” </w:t>
      </w:r>
      <w:sdt>
        <w:sdtPr>
          <w:rPr>
            <w:i/>
          </w:rPr>
          <w:id w:val="1216706182"/>
          <w:citation/>
        </w:sdtPr>
        <w:sdtContent>
          <w:r>
            <w:rPr>
              <w:i/>
            </w:rPr>
            <w:fldChar w:fldCharType="begin"/>
          </w:r>
          <w:r>
            <w:rPr>
              <w:i/>
            </w:rPr>
            <w:instrText xml:space="preserve"> CITATION Mar19 \l 2057 </w:instrText>
          </w:r>
          <w:r>
            <w:rPr>
              <w:i/>
            </w:rPr>
            <w:fldChar w:fldCharType="separate"/>
          </w:r>
          <w:r>
            <w:rPr>
              <w:noProof/>
            </w:rPr>
            <w:t>(Mark Enser, 2019)</w:t>
          </w:r>
          <w:r>
            <w:rPr>
              <w:i/>
            </w:rPr>
            <w:fldChar w:fldCharType="end"/>
          </w:r>
        </w:sdtContent>
      </w:sdt>
    </w:p>
    <w:p w14:paraId="5116BEE2" w14:textId="77777777" w:rsidR="005B2241" w:rsidRDefault="005B2241" w:rsidP="001A53D9">
      <w:pPr>
        <w:spacing w:line="360" w:lineRule="auto"/>
        <w:jc w:val="both"/>
      </w:pPr>
    </w:p>
    <w:p w14:paraId="7EF49C3D" w14:textId="20D71BD7" w:rsidR="00B9624D" w:rsidRDefault="00B9624D" w:rsidP="001A53D9">
      <w:pPr>
        <w:spacing w:line="360" w:lineRule="auto"/>
        <w:jc w:val="both"/>
      </w:pPr>
      <w:r>
        <w:t xml:space="preserve">Another challenge brought forward in this study is the time needed to develop, plan, implement and review the new curriculum. Since the CfW is to </w:t>
      </w:r>
      <w:proofErr w:type="gramStart"/>
      <w:r>
        <w:t>be developed</w:t>
      </w:r>
      <w:proofErr w:type="gramEnd"/>
      <w:r>
        <w:t xml:space="preserve"> holistically within schools to guarantee it is relevant to the learners of the school</w:t>
      </w:r>
      <w:r w:rsidR="009A1795">
        <w:t>, while</w:t>
      </w:r>
      <w:r>
        <w:t xml:space="preserve"> also meet</w:t>
      </w:r>
      <w:r w:rsidR="009A1795">
        <w:t>ing</w:t>
      </w:r>
      <w:r>
        <w:t xml:space="preserve"> the needs of the school, each member of staff will need time to organise their schemes of work and resources. Due to the collaborative nature of the CfW, members of staff will also be required to meet with each other to plan and develop resources. There is also the expectation of cross-school collaboration which again will mean time will be essential to ensure this is done effectively rather than as a </w:t>
      </w:r>
      <w:r w:rsidR="00E9358D">
        <w:t xml:space="preserve">perfunctory exercise. </w:t>
      </w:r>
      <w:r w:rsidR="000168B8">
        <w:t xml:space="preserve">Currently, the Welsh Government has </w:t>
      </w:r>
      <w:r w:rsidR="009A1795">
        <w:t>allocated</w:t>
      </w:r>
      <w:r w:rsidR="000168B8">
        <w:t xml:space="preserve"> one extra training day each summer for three years until 2022 </w:t>
      </w:r>
      <w:r w:rsidR="009A1795">
        <w:t>to enable</w:t>
      </w:r>
      <w:r w:rsidR="000168B8">
        <w:t xml:space="preserve"> teachers to engage with the new curriculum</w:t>
      </w:r>
      <w:r w:rsidR="00497172">
        <w:t>. Helpfully, t</w:t>
      </w:r>
      <w:r w:rsidR="000168B8">
        <w:t xml:space="preserve">hese training days will be held on the same day for all schools to allow </w:t>
      </w:r>
      <w:r w:rsidR="00497172">
        <w:t xml:space="preserve">collaboration and sharing of practice. </w:t>
      </w:r>
    </w:p>
    <w:p w14:paraId="70A5B9F7" w14:textId="77777777" w:rsidR="005B2241" w:rsidRDefault="005B2241" w:rsidP="001A53D9">
      <w:pPr>
        <w:spacing w:line="360" w:lineRule="auto"/>
        <w:jc w:val="both"/>
      </w:pPr>
    </w:p>
    <w:p w14:paraId="3959BF49" w14:textId="4918D563" w:rsidR="00497172" w:rsidRDefault="00E878E6" w:rsidP="001A53D9">
      <w:pPr>
        <w:spacing w:line="360" w:lineRule="auto"/>
        <w:jc w:val="both"/>
      </w:pPr>
      <w:r>
        <w:t xml:space="preserve">A further important challenge to </w:t>
      </w:r>
      <w:proofErr w:type="gramStart"/>
      <w:r>
        <w:t>discuss</w:t>
      </w:r>
      <w:r w:rsidR="009A1795">
        <w:t>,</w:t>
      </w:r>
      <w:proofErr w:type="gramEnd"/>
      <w:r>
        <w:t xml:space="preserve"> is the differing circumstances for all schools in Wales</w:t>
      </w:r>
      <w:r w:rsidR="009A1795">
        <w:t>,</w:t>
      </w:r>
      <w:r>
        <w:t xml:space="preserve"> and how this could lead to possible </w:t>
      </w:r>
      <w:r w:rsidR="009A1795">
        <w:t>fissures</w:t>
      </w:r>
      <w:r>
        <w:t xml:space="preserve"> in progress </w:t>
      </w:r>
      <w:r w:rsidR="00E67C7F">
        <w:t>introducing the</w:t>
      </w:r>
      <w:r>
        <w:t xml:space="preserve"> new curriculum.  It is impossible to provide all schools and their members of staff the same information and opportunities. If a school has not been participating directly with the developm</w:t>
      </w:r>
      <w:r w:rsidR="009A1795">
        <w:t>ent of the new curriculum, as a p</w:t>
      </w:r>
      <w:r>
        <w:t>ioneer school or QI school, then it is often one member of senior management who will attend meetings a</w:t>
      </w:r>
      <w:r w:rsidR="009A1795">
        <w:t>nd then disseminate information,</w:t>
      </w:r>
      <w:r>
        <w:t xml:space="preserve"> this then allows for bi</w:t>
      </w:r>
      <w:r w:rsidR="009A1795">
        <w:t>ases to be formed and passed on.</w:t>
      </w:r>
      <w:r>
        <w:t xml:space="preserve"> </w:t>
      </w:r>
      <w:r w:rsidR="009A1795">
        <w:t>This</w:t>
      </w:r>
      <w:r>
        <w:t xml:space="preserve"> could result in some information not being passed on</w:t>
      </w:r>
      <w:r w:rsidR="009A1795">
        <w:t xml:space="preserve"> at all</w:t>
      </w:r>
      <w:r>
        <w:t>. Through discussions in my trust group</w:t>
      </w:r>
      <w:r w:rsidR="009A1795">
        <w:t>,</w:t>
      </w:r>
      <w:r>
        <w:t xml:space="preserve"> it has been apparent that the attitude towards the CfW varies and that where there are negative attitudes, it is more </w:t>
      </w:r>
      <w:r>
        <w:lastRenderedPageBreak/>
        <w:t xml:space="preserve">likely that management and members of staff are reluctant to change the way they are teaching. </w:t>
      </w:r>
      <w:r w:rsidR="009A1795">
        <w:t>If t</w:t>
      </w:r>
      <w:r>
        <w:t xml:space="preserve">his reluctance </w:t>
      </w:r>
      <w:r w:rsidR="009A1795">
        <w:t xml:space="preserve">is not </w:t>
      </w:r>
      <w:r w:rsidR="00E67C7F">
        <w:t>approached,</w:t>
      </w:r>
      <w:r w:rsidR="009A1795">
        <w:t xml:space="preserve"> it could</w:t>
      </w:r>
      <w:r>
        <w:t xml:space="preserve"> lead to a return to status quo and a similar result as Scotland.</w:t>
      </w:r>
    </w:p>
    <w:p w14:paraId="14186FEA" w14:textId="77777777" w:rsidR="00D9417A" w:rsidRDefault="00D9417A" w:rsidP="001A53D9">
      <w:pPr>
        <w:spacing w:line="360" w:lineRule="auto"/>
        <w:jc w:val="both"/>
      </w:pPr>
    </w:p>
    <w:p w14:paraId="088A0EDF" w14:textId="33693098" w:rsidR="00D9417A" w:rsidRDefault="00D9417A" w:rsidP="001A53D9">
      <w:pPr>
        <w:spacing w:line="360" w:lineRule="auto"/>
        <w:jc w:val="both"/>
        <w:rPr>
          <w:u w:val="single"/>
        </w:rPr>
      </w:pPr>
      <w:r>
        <w:rPr>
          <w:u w:val="single"/>
        </w:rPr>
        <w:t>Opportunities</w:t>
      </w:r>
    </w:p>
    <w:p w14:paraId="1ACAB490" w14:textId="5089F42B" w:rsidR="00D9417A" w:rsidRDefault="00D9417A" w:rsidP="001A53D9">
      <w:pPr>
        <w:spacing w:line="360" w:lineRule="auto"/>
        <w:jc w:val="both"/>
      </w:pPr>
      <w:r>
        <w:t xml:space="preserve">The prospect of completely redesigning the curriculum in Wales presents the teaching profession with an exciting </w:t>
      </w:r>
      <w:r w:rsidR="0053463D">
        <w:t xml:space="preserve">opportunity to engage with research, discuss with fellow professionals what the Welsh curriculum should look like </w:t>
      </w:r>
      <w:proofErr w:type="gramStart"/>
      <w:r w:rsidR="0053463D">
        <w:t>and also</w:t>
      </w:r>
      <w:proofErr w:type="gramEnd"/>
      <w:r w:rsidR="0053463D">
        <w:t xml:space="preserve"> refresh practice. </w:t>
      </w:r>
    </w:p>
    <w:p w14:paraId="3B0ACC63" w14:textId="58BF10A7" w:rsidR="0053463D" w:rsidRDefault="0053463D" w:rsidP="001A53D9">
      <w:pPr>
        <w:spacing w:line="360" w:lineRule="auto"/>
        <w:jc w:val="both"/>
      </w:pPr>
      <w:r>
        <w:t xml:space="preserve">The main aim of the CfW is to </w:t>
      </w:r>
      <w:r w:rsidR="001863A8">
        <w:t>guarantee that Welsh learners leave education prepared for the future, wh</w:t>
      </w:r>
      <w:r w:rsidR="00B0769B">
        <w:t>atever that future may be. The F</w:t>
      </w:r>
      <w:r w:rsidR="001863A8">
        <w:t xml:space="preserve">our </w:t>
      </w:r>
      <w:r w:rsidR="00B0769B">
        <w:t>P</w:t>
      </w:r>
      <w:r w:rsidR="001863A8">
        <w:t xml:space="preserve">urposes steer us away from thinking about what young people must know and do but rather how what they know and do develops them as Welsh citizens. </w:t>
      </w:r>
      <w:r w:rsidR="005B2241">
        <w:t xml:space="preserve">This aspect of the curriculum allows teachers to rethink how they teach and hopes to give teachers more autonomy when teaching and assessing. </w:t>
      </w:r>
      <w:r w:rsidR="002C3D7C">
        <w:t>Many of the teachers who have already started reviewing their methodology speak positively about engagement of pupils but also of staff in their institution.</w:t>
      </w:r>
      <w:r w:rsidR="00700DBC">
        <w:t xml:space="preserve"> However, since the CfW has been created for teachers by teachers this so-called autonomy could be a dangerous prospect as “</w:t>
      </w:r>
      <w:r w:rsidR="00700DBC">
        <w:rPr>
          <w:i/>
        </w:rPr>
        <w:t xml:space="preserve">blame lies with teachers if the results aren’t as expected.” </w:t>
      </w:r>
      <w:sdt>
        <w:sdtPr>
          <w:rPr>
            <w:i/>
          </w:rPr>
          <w:id w:val="-252824233"/>
          <w:citation/>
        </w:sdtPr>
        <w:sdtContent>
          <w:r w:rsidR="00700DBC">
            <w:rPr>
              <w:i/>
            </w:rPr>
            <w:fldChar w:fldCharType="begin"/>
          </w:r>
          <w:r w:rsidR="00700DBC">
            <w:instrText xml:space="preserve"> CITATION Fio19 \l 2057 </w:instrText>
          </w:r>
          <w:r w:rsidR="00700DBC">
            <w:rPr>
              <w:i/>
            </w:rPr>
            <w:fldChar w:fldCharType="separate"/>
          </w:r>
          <w:r w:rsidR="00700DBC">
            <w:rPr>
              <w:noProof/>
            </w:rPr>
            <w:t>(Fiona Wilson, 2019)</w:t>
          </w:r>
          <w:r w:rsidR="00700DBC">
            <w:rPr>
              <w:i/>
            </w:rPr>
            <w:fldChar w:fldCharType="end"/>
          </w:r>
        </w:sdtContent>
      </w:sdt>
      <w:r w:rsidR="009A1795">
        <w:rPr>
          <w:i/>
        </w:rPr>
        <w:t xml:space="preserve"> </w:t>
      </w:r>
      <w:r w:rsidR="00700DBC">
        <w:t xml:space="preserve">This added jeopardy could reduce the likelihood for teachers in Wales to take risks and continue to teach how they have always taught. </w:t>
      </w:r>
      <w:r w:rsidR="00536068">
        <w:t>Engagement of all is crucial and schools should relish the opportunity to involve pupils, parents, stakeholders, businesses etc. when they are planning their programmes of study in preparation for the new curriculum.</w:t>
      </w:r>
      <w:r w:rsidR="0064595C">
        <w:t xml:space="preserve"> “</w:t>
      </w:r>
      <w:r w:rsidR="0064595C" w:rsidRPr="0064595C">
        <w:rPr>
          <w:i/>
        </w:rPr>
        <w:t>Schools need to create and continuously update record of contacts</w:t>
      </w:r>
      <w:r w:rsidR="0064595C">
        <w:t>.”</w:t>
      </w:r>
      <w:r w:rsidR="00536068">
        <w:t xml:space="preserve"> </w:t>
      </w:r>
      <w:sdt>
        <w:sdtPr>
          <w:id w:val="-778336776"/>
          <w:citation/>
        </w:sdtPr>
        <w:sdtContent>
          <w:r w:rsidR="0064595C">
            <w:fldChar w:fldCharType="begin"/>
          </w:r>
          <w:r w:rsidR="0064595C">
            <w:instrText xml:space="preserve"> CITATION Dav19 \l 2057 </w:instrText>
          </w:r>
          <w:r w:rsidR="0064595C">
            <w:fldChar w:fldCharType="separate"/>
          </w:r>
          <w:r w:rsidR="0064595C">
            <w:rPr>
              <w:noProof/>
            </w:rPr>
            <w:t>(David Leat and Ulrike Thomas, 2019)</w:t>
          </w:r>
          <w:r w:rsidR="0064595C">
            <w:fldChar w:fldCharType="end"/>
          </w:r>
        </w:sdtContent>
      </w:sdt>
      <w:r w:rsidR="00524FC9">
        <w:t xml:space="preserve"> These contacts could aid their local school to combat issues in the local area, become mentors to learners from disadvantaged backgrounds and improve engagement, collaboration and aspirations. </w:t>
      </w:r>
    </w:p>
    <w:p w14:paraId="31C4913E" w14:textId="3BFA65EE" w:rsidR="00B9165A" w:rsidRDefault="00B9165A" w:rsidP="001A53D9">
      <w:pPr>
        <w:spacing w:line="360" w:lineRule="auto"/>
        <w:jc w:val="both"/>
      </w:pPr>
    </w:p>
    <w:p w14:paraId="44B1CAAC" w14:textId="2C5AB582" w:rsidR="0053463D" w:rsidRDefault="00B9165A" w:rsidP="001A53D9">
      <w:pPr>
        <w:spacing w:line="360" w:lineRule="auto"/>
        <w:jc w:val="both"/>
      </w:pPr>
      <w:r>
        <w:t xml:space="preserve">Since the new curriculum is not prescriptive, this allows teachers to make their own choices about what and how they teach, so long as they give learners opportunities to </w:t>
      </w:r>
      <w:r w:rsidR="00012841">
        <w:t xml:space="preserve">advance the </w:t>
      </w:r>
      <w:r>
        <w:t xml:space="preserve">progression steps. </w:t>
      </w:r>
      <w:proofErr w:type="gramStart"/>
      <w:r w:rsidR="00012841">
        <w:t xml:space="preserve">In recent years, the profession, especially at secondary school level, has </w:t>
      </w:r>
      <w:r w:rsidR="009A1795">
        <w:t xml:space="preserve">often </w:t>
      </w:r>
      <w:r w:rsidR="00012841">
        <w:t>been forced to ‘teach to the exam’</w:t>
      </w:r>
      <w:r w:rsidR="00983A3E">
        <w:t>,</w:t>
      </w:r>
      <w:r w:rsidR="00012841">
        <w:t xml:space="preserve"> which has </w:t>
      </w:r>
      <w:r w:rsidR="009A1795">
        <w:t xml:space="preserve">sometimes </w:t>
      </w:r>
      <w:r w:rsidR="00012841">
        <w:t xml:space="preserve">resulted in a loss of love of the profession for many, and though some teachers are very effective at teaching for results, this kind of teaching is not beneficial in the long-term for learners, as when they begin further education and the requirement to be independent learners is more important they may find </w:t>
      </w:r>
      <w:r w:rsidR="00012841">
        <w:lastRenderedPageBreak/>
        <w:t>this challenging.</w:t>
      </w:r>
      <w:proofErr w:type="gramEnd"/>
      <w:r w:rsidR="00012841">
        <w:t xml:space="preserve"> If there is more choice for all, this should create a more positive learning environment and greater engagement.</w:t>
      </w:r>
    </w:p>
    <w:p w14:paraId="3E72B3CB" w14:textId="77777777" w:rsidR="00012841" w:rsidRDefault="00012841" w:rsidP="001A53D9">
      <w:pPr>
        <w:spacing w:line="360" w:lineRule="auto"/>
        <w:jc w:val="both"/>
      </w:pPr>
    </w:p>
    <w:p w14:paraId="1E983FCB" w14:textId="19859596" w:rsidR="00BF7879" w:rsidRDefault="007624A2" w:rsidP="001A53D9">
      <w:pPr>
        <w:spacing w:line="360" w:lineRule="auto"/>
        <w:jc w:val="both"/>
      </w:pPr>
      <w:r>
        <w:t>Another positive prospect presented by the redesign of the curriculum in Wales</w:t>
      </w:r>
      <w:r w:rsidR="00983A3E">
        <w:t>,</w:t>
      </w:r>
      <w:r>
        <w:t xml:space="preserve"> is the introduction of more professional learning opportunities. The initiation of research based professional learning will not only invigorate the teaching of Wales’ teachers but </w:t>
      </w:r>
      <w:r w:rsidR="00983A3E">
        <w:t>should</w:t>
      </w:r>
      <w:r>
        <w:t xml:space="preserve"> create a profession where lifelong learning is possible for all. In the past, once teachers passed their Postgraduate Certificate in Education (PGCE) they may have participated in </w:t>
      </w:r>
      <w:r w:rsidR="00F96D92">
        <w:t xml:space="preserve">short courses and training days, however it was rare that teachers continued to Masters level. However, now with more funding and the availability of part-time courses, it is possible for teachers to develop academically. </w:t>
      </w:r>
    </w:p>
    <w:p w14:paraId="440E485E" w14:textId="77777777" w:rsidR="00885BAA" w:rsidRDefault="00885BAA" w:rsidP="001A53D9">
      <w:pPr>
        <w:spacing w:line="360" w:lineRule="auto"/>
        <w:jc w:val="both"/>
      </w:pPr>
    </w:p>
    <w:p w14:paraId="72FB289E" w14:textId="77777777" w:rsidR="00885BAA" w:rsidRDefault="00885BAA" w:rsidP="001A53D9">
      <w:pPr>
        <w:spacing w:line="360" w:lineRule="auto"/>
        <w:jc w:val="both"/>
      </w:pPr>
    </w:p>
    <w:p w14:paraId="285239E0" w14:textId="77777777" w:rsidR="00885BAA" w:rsidRDefault="00885BAA" w:rsidP="001A53D9">
      <w:pPr>
        <w:spacing w:line="360" w:lineRule="auto"/>
        <w:jc w:val="both"/>
      </w:pPr>
    </w:p>
    <w:p w14:paraId="7582FF3E" w14:textId="77777777" w:rsidR="00885BAA" w:rsidRDefault="00885BAA" w:rsidP="001A53D9">
      <w:pPr>
        <w:spacing w:line="360" w:lineRule="auto"/>
        <w:jc w:val="both"/>
      </w:pPr>
    </w:p>
    <w:p w14:paraId="7B947350" w14:textId="77777777" w:rsidR="00885BAA" w:rsidRDefault="00885BAA" w:rsidP="001A53D9">
      <w:pPr>
        <w:spacing w:line="360" w:lineRule="auto"/>
        <w:jc w:val="both"/>
      </w:pPr>
    </w:p>
    <w:p w14:paraId="6256B594" w14:textId="77777777" w:rsidR="00E043F2" w:rsidRDefault="00E043F2" w:rsidP="001A53D9">
      <w:pPr>
        <w:spacing w:line="360" w:lineRule="auto"/>
        <w:jc w:val="both"/>
      </w:pPr>
    </w:p>
    <w:p w14:paraId="3380CED3" w14:textId="77777777" w:rsidR="00E043F2" w:rsidRDefault="00E043F2" w:rsidP="001A53D9">
      <w:pPr>
        <w:spacing w:line="360" w:lineRule="auto"/>
        <w:jc w:val="both"/>
      </w:pPr>
    </w:p>
    <w:p w14:paraId="6F8B493E" w14:textId="77777777" w:rsidR="00E043F2" w:rsidRDefault="00E043F2" w:rsidP="001A53D9">
      <w:pPr>
        <w:spacing w:line="360" w:lineRule="auto"/>
        <w:jc w:val="both"/>
      </w:pPr>
    </w:p>
    <w:p w14:paraId="4D85D27F" w14:textId="77777777" w:rsidR="00E043F2" w:rsidRDefault="00E043F2" w:rsidP="001A53D9">
      <w:pPr>
        <w:spacing w:line="360" w:lineRule="auto"/>
        <w:jc w:val="both"/>
      </w:pPr>
    </w:p>
    <w:p w14:paraId="21E93F76" w14:textId="77777777" w:rsidR="00E043F2" w:rsidRDefault="00E043F2" w:rsidP="001A53D9">
      <w:pPr>
        <w:spacing w:line="360" w:lineRule="auto"/>
        <w:jc w:val="both"/>
      </w:pPr>
    </w:p>
    <w:p w14:paraId="0C3445DF" w14:textId="77777777" w:rsidR="00E043F2" w:rsidRDefault="00E043F2" w:rsidP="001A53D9">
      <w:pPr>
        <w:spacing w:line="360" w:lineRule="auto"/>
        <w:jc w:val="both"/>
      </w:pPr>
    </w:p>
    <w:p w14:paraId="4C6931BC" w14:textId="77777777" w:rsidR="00E043F2" w:rsidRDefault="00E043F2" w:rsidP="001A53D9">
      <w:pPr>
        <w:spacing w:line="360" w:lineRule="auto"/>
        <w:jc w:val="both"/>
      </w:pPr>
    </w:p>
    <w:p w14:paraId="7AA5DC33" w14:textId="77777777" w:rsidR="00E043F2" w:rsidRDefault="00E043F2" w:rsidP="001A53D9">
      <w:pPr>
        <w:spacing w:line="360" w:lineRule="auto"/>
        <w:jc w:val="both"/>
      </w:pPr>
    </w:p>
    <w:p w14:paraId="47FD87BD" w14:textId="77777777" w:rsidR="00E043F2" w:rsidRDefault="00E043F2" w:rsidP="001A53D9">
      <w:pPr>
        <w:spacing w:line="360" w:lineRule="auto"/>
        <w:jc w:val="both"/>
      </w:pPr>
    </w:p>
    <w:p w14:paraId="644D3733" w14:textId="77777777" w:rsidR="00E043F2" w:rsidRDefault="00E043F2" w:rsidP="001A53D9">
      <w:pPr>
        <w:spacing w:line="360" w:lineRule="auto"/>
        <w:jc w:val="both"/>
      </w:pPr>
    </w:p>
    <w:p w14:paraId="014B7BB1" w14:textId="77777777" w:rsidR="00E043F2" w:rsidRDefault="00E043F2" w:rsidP="001A53D9">
      <w:pPr>
        <w:spacing w:line="360" w:lineRule="auto"/>
        <w:jc w:val="both"/>
      </w:pPr>
    </w:p>
    <w:p w14:paraId="47D4F8D0" w14:textId="77777777" w:rsidR="00E043F2" w:rsidRDefault="00E043F2" w:rsidP="001A53D9">
      <w:pPr>
        <w:spacing w:line="360" w:lineRule="auto"/>
        <w:jc w:val="both"/>
      </w:pPr>
    </w:p>
    <w:p w14:paraId="505A104A" w14:textId="77777777" w:rsidR="00E043F2" w:rsidRDefault="00E043F2" w:rsidP="001A53D9">
      <w:pPr>
        <w:spacing w:line="360" w:lineRule="auto"/>
        <w:jc w:val="both"/>
      </w:pPr>
    </w:p>
    <w:p w14:paraId="2A2FCC30" w14:textId="77777777" w:rsidR="00E043F2" w:rsidRDefault="00E043F2" w:rsidP="001A53D9">
      <w:pPr>
        <w:spacing w:line="360" w:lineRule="auto"/>
        <w:jc w:val="both"/>
      </w:pPr>
    </w:p>
    <w:p w14:paraId="06B91719" w14:textId="77777777" w:rsidR="00E043F2" w:rsidRDefault="00E043F2" w:rsidP="001A53D9">
      <w:pPr>
        <w:spacing w:line="360" w:lineRule="auto"/>
        <w:jc w:val="both"/>
      </w:pPr>
    </w:p>
    <w:p w14:paraId="0F8AC062" w14:textId="77777777" w:rsidR="00072F94" w:rsidRDefault="00072F94" w:rsidP="001A53D9">
      <w:pPr>
        <w:spacing w:line="360" w:lineRule="auto"/>
        <w:jc w:val="both"/>
      </w:pPr>
    </w:p>
    <w:p w14:paraId="59032972" w14:textId="77777777" w:rsidR="00072F94" w:rsidRDefault="00072F94" w:rsidP="001A53D9">
      <w:pPr>
        <w:spacing w:line="360" w:lineRule="auto"/>
        <w:jc w:val="both"/>
      </w:pPr>
    </w:p>
    <w:p w14:paraId="05B7BC67" w14:textId="77777777" w:rsidR="00E043F2" w:rsidRDefault="00E043F2" w:rsidP="001A53D9">
      <w:pPr>
        <w:spacing w:line="360" w:lineRule="auto"/>
        <w:jc w:val="both"/>
      </w:pPr>
    </w:p>
    <w:p w14:paraId="37575023" w14:textId="4315CCB3" w:rsidR="006632F2" w:rsidRDefault="0059299A" w:rsidP="001A53D9">
      <w:pPr>
        <w:spacing w:line="360" w:lineRule="auto"/>
        <w:jc w:val="both"/>
        <w:rPr>
          <w:u w:val="single"/>
        </w:rPr>
      </w:pPr>
      <w:r>
        <w:rPr>
          <w:u w:val="single"/>
        </w:rPr>
        <w:lastRenderedPageBreak/>
        <w:t>i</w:t>
      </w:r>
      <w:r w:rsidR="006632F2" w:rsidRPr="006632F2">
        <w:rPr>
          <w:u w:val="single"/>
        </w:rPr>
        <w:t>ii. Force-field analysis</w:t>
      </w:r>
    </w:p>
    <w:p w14:paraId="0D2F961A" w14:textId="77777777" w:rsidR="00BA6647" w:rsidRDefault="00BA6647" w:rsidP="001A53D9">
      <w:pPr>
        <w:spacing w:line="360" w:lineRule="auto"/>
        <w:jc w:val="both"/>
        <w:rPr>
          <w:u w:val="single"/>
        </w:rPr>
      </w:pPr>
    </w:p>
    <w:p w14:paraId="1231F3F6" w14:textId="7261E63E" w:rsidR="006632F2" w:rsidRPr="001111D2" w:rsidRDefault="007D3376" w:rsidP="007F4A4D">
      <w:pPr>
        <w:spacing w:line="360" w:lineRule="auto"/>
      </w:pPr>
      <w:r>
        <w:rPr>
          <w:noProof/>
          <w:u w:val="single"/>
          <w:lang w:eastAsia="en-GB"/>
        </w:rPr>
        <mc:AlternateContent>
          <mc:Choice Requires="wps">
            <w:drawing>
              <wp:anchor distT="0" distB="0" distL="114300" distR="114300" simplePos="0" relativeHeight="251659264" behindDoc="0" locked="0" layoutInCell="1" allowOverlap="1" wp14:anchorId="35E556C2" wp14:editId="17CD3768">
                <wp:simplePos x="0" y="0"/>
                <wp:positionH relativeFrom="column">
                  <wp:posOffset>1879600</wp:posOffset>
                </wp:positionH>
                <wp:positionV relativeFrom="paragraph">
                  <wp:posOffset>83820</wp:posOffset>
                </wp:positionV>
                <wp:extent cx="1824990" cy="9108440"/>
                <wp:effectExtent l="0" t="0" r="29210" b="35560"/>
                <wp:wrapThrough wrapText="bothSides">
                  <wp:wrapPolygon edited="0">
                    <wp:start x="0" y="0"/>
                    <wp:lineTo x="0" y="21624"/>
                    <wp:lineTo x="21645" y="21624"/>
                    <wp:lineTo x="21645" y="0"/>
                    <wp:lineTo x="0" y="0"/>
                  </wp:wrapPolygon>
                </wp:wrapThrough>
                <wp:docPr id="2" name="Rectangle 2"/>
                <wp:cNvGraphicFramePr/>
                <a:graphic xmlns:a="http://schemas.openxmlformats.org/drawingml/2006/main">
                  <a:graphicData uri="http://schemas.microsoft.com/office/word/2010/wordprocessingShape">
                    <wps:wsp>
                      <wps:cNvSpPr/>
                      <wps:spPr>
                        <a:xfrm>
                          <a:off x="0" y="0"/>
                          <a:ext cx="1824990" cy="910844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FD0ED86" w14:textId="01EDB296" w:rsidR="005F12D2" w:rsidRPr="00CE06B7" w:rsidRDefault="005F12D2" w:rsidP="00CE06B7">
                            <w:pPr>
                              <w:jc w:val="center"/>
                              <w:rPr>
                                <w:sz w:val="48"/>
                              </w:rPr>
                            </w:pPr>
                            <w:r>
                              <w:rPr>
                                <w:sz w:val="48"/>
                              </w:rPr>
                              <w:t xml:space="preserve">Implementing </w:t>
                            </w:r>
                            <w:r w:rsidRPr="00CE06B7">
                              <w:rPr>
                                <w:sz w:val="48"/>
                              </w:rPr>
                              <w:t>Curriculum for Wales</w:t>
                            </w:r>
                          </w:p>
                        </w:txbxContent>
                      </wps:txbx>
                      <wps:bodyPr rot="0" spcFirstLastPara="0" vertOverflow="overflow" horzOverflow="overflow" vert="vert270"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 o:spid="_x0000_s1026" style="position:absolute;margin-left:148pt;margin-top:6.6pt;width:143.7pt;height:717.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" fillcolor="#4f81bd [3204]" strokecolor="#243f60 [1604]" strokeweight="2pt">
                <v:textbox style="layout-flow:vertical;mso-layout-flow-alt:bottom-to-top">
                  <w:txbxContent>
                    <w:p w14:paraId="0FD0ED86" w14:textId="01EDB296" w:rsidR="005F12D2" w:rsidRPr="00CE06B7" w:rsidRDefault="005F12D2" w:rsidP="00CE06B7">
                      <w:pPr>
                        <w:jc w:val="center"/>
                        <w:rPr>
                          <w:sz w:val="48"/>
                        </w:rPr>
                      </w:pPr>
                      <w:r>
                        <w:rPr>
                          <w:sz w:val="48"/>
                        </w:rPr>
                        <w:t xml:space="preserve">Implementing </w:t>
                      </w:r>
                      <w:r w:rsidRPr="00CE06B7">
                        <w:rPr>
                          <w:sz w:val="48"/>
                        </w:rPr>
                        <w:t>Curriculum for Wales</w:t>
                      </w:r>
                    </w:p>
                  </w:txbxContent>
                </v:textbox>
                <w10:wrap type="through"/>
              </v:rect>
            </w:pict>
          </mc:Fallback>
        </mc:AlternateContent>
      </w:r>
      <w:r>
        <w:rPr>
          <w:noProof/>
          <w:u w:val="single"/>
          <w:lang w:eastAsia="en-GB"/>
        </w:rPr>
        <mc:AlternateContent>
          <mc:Choice Requires="wps">
            <w:drawing>
              <wp:anchor distT="0" distB="0" distL="114300" distR="114300" simplePos="0" relativeHeight="251672576" behindDoc="0" locked="0" layoutInCell="1" allowOverlap="1" wp14:anchorId="7D7C45DB" wp14:editId="6E2BE962">
                <wp:simplePos x="0" y="0"/>
                <wp:positionH relativeFrom="column">
                  <wp:posOffset>3822700</wp:posOffset>
                </wp:positionH>
                <wp:positionV relativeFrom="paragraph">
                  <wp:posOffset>276860</wp:posOffset>
                </wp:positionV>
                <wp:extent cx="2399665" cy="589280"/>
                <wp:effectExtent l="0" t="0" r="13335" b="22860"/>
                <wp:wrapThrough wrapText="bothSides">
                  <wp:wrapPolygon edited="0">
                    <wp:start x="1829" y="0"/>
                    <wp:lineTo x="0" y="8416"/>
                    <wp:lineTo x="0" y="13091"/>
                    <wp:lineTo x="1600" y="21506"/>
                    <wp:lineTo x="1829" y="21506"/>
                    <wp:lineTo x="3429" y="21506"/>
                    <wp:lineTo x="21491" y="17766"/>
                    <wp:lineTo x="21491" y="3740"/>
                    <wp:lineTo x="3429" y="0"/>
                    <wp:lineTo x="1829" y="0"/>
                  </wp:wrapPolygon>
                </wp:wrapThrough>
                <wp:docPr id="10" name="Left Arrow 10"/>
                <wp:cNvGraphicFramePr/>
                <a:graphic xmlns:a="http://schemas.openxmlformats.org/drawingml/2006/main">
                  <a:graphicData uri="http://schemas.microsoft.com/office/word/2010/wordprocessingShape">
                    <wps:wsp>
                      <wps:cNvSpPr/>
                      <wps:spPr>
                        <a:xfrm>
                          <a:off x="0" y="0"/>
                          <a:ext cx="2399665" cy="589280"/>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C99FC0A" w14:textId="60C9A971" w:rsidR="005F12D2" w:rsidRDefault="005F12D2" w:rsidP="007D3376">
                            <w:pPr>
                              <w:jc w:val="center"/>
                            </w:pPr>
                            <w:r>
                              <w:t>Time allocation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Left Arrow 10" o:spid="_x0000_s1027" type="#_x0000_t66" style="position:absolute;margin-left:301pt;margin-top:21.8pt;width:188.95pt;height:46.4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" adj="2652" fillcolor="#4f81bd [3204]" strokecolor="#243f60 [1604]" strokeweight="2pt">
                <v:textbox style="mso-fit-shape-to-text:t">
                  <w:txbxContent>
                    <w:p w14:paraId="0C99FC0A" w14:textId="60C9A971" w:rsidR="005F12D2" w:rsidRDefault="005F12D2" w:rsidP="007D3376">
                      <w:pPr>
                        <w:jc w:val="center"/>
                      </w:pPr>
                      <w:r>
                        <w:t>Time allocation (5)</w:t>
                      </w:r>
                    </w:p>
                  </w:txbxContent>
                </v:textbox>
                <w10:wrap type="through"/>
              </v:shape>
            </w:pict>
          </mc:Fallback>
        </mc:AlternateContent>
      </w:r>
      <w:r>
        <w:rPr>
          <w:noProof/>
          <w:u w:val="single"/>
          <w:lang w:eastAsia="en-GB"/>
        </w:rPr>
        <mc:AlternateContent>
          <mc:Choice Requires="wps">
            <w:drawing>
              <wp:anchor distT="0" distB="0" distL="114300" distR="114300" simplePos="0" relativeHeight="251662336" behindDoc="0" locked="0" layoutInCell="1" allowOverlap="1" wp14:anchorId="4BE26E44" wp14:editId="2D2FF2C0">
                <wp:simplePos x="0" y="0"/>
                <wp:positionH relativeFrom="column">
                  <wp:posOffset>-633095</wp:posOffset>
                </wp:positionH>
                <wp:positionV relativeFrom="paragraph">
                  <wp:posOffset>1078230</wp:posOffset>
                </wp:positionV>
                <wp:extent cx="2399665" cy="589280"/>
                <wp:effectExtent l="0" t="25400" r="38735" b="0"/>
                <wp:wrapThrough wrapText="bothSides">
                  <wp:wrapPolygon edited="0">
                    <wp:start x="17833" y="-733"/>
                    <wp:lineTo x="0" y="2934"/>
                    <wp:lineTo x="0" y="13935"/>
                    <wp:lineTo x="17833" y="19070"/>
                    <wp:lineTo x="19434" y="19070"/>
                    <wp:lineTo x="21491" y="11735"/>
                    <wp:lineTo x="21720" y="7334"/>
                    <wp:lineTo x="19434" y="-733"/>
                    <wp:lineTo x="17833" y="-733"/>
                  </wp:wrapPolygon>
                </wp:wrapThrough>
                <wp:docPr id="4" name="Right Arrow 4"/>
                <wp:cNvGraphicFramePr/>
                <a:graphic xmlns:a="http://schemas.openxmlformats.org/drawingml/2006/main">
                  <a:graphicData uri="http://schemas.microsoft.com/office/word/2010/wordprocessingShape">
                    <wps:wsp>
                      <wps:cNvSpPr/>
                      <wps:spPr>
                        <a:xfrm>
                          <a:off x="0" y="0"/>
                          <a:ext cx="2399665" cy="58928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31029AD" w14:textId="67D3B88B" w:rsidR="005F12D2" w:rsidRDefault="005F12D2" w:rsidP="00BA6647">
                            <w:pPr>
                              <w:jc w:val="center"/>
                            </w:pPr>
                            <w:r>
                              <w:t>Fewer teachers being trained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4" o:spid="_x0000_s1028" type="#_x0000_t13" style="position:absolute;margin-left:-49.85pt;margin-top:84.9pt;width:188.95pt;height:46.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" adj="18948" fillcolor="#4f81bd [3204]" strokecolor="#243f60 [1604]" strokeweight="2pt">
                <v:textbox style="mso-fit-shape-to-text:t">
                  <w:txbxContent>
                    <w:p w14:paraId="131029AD" w14:textId="67D3B88B" w:rsidR="005F12D2" w:rsidRDefault="005F12D2" w:rsidP="00BA6647">
                      <w:pPr>
                        <w:jc w:val="center"/>
                      </w:pPr>
                      <w:r>
                        <w:t>Fewer teachers being trained (2)</w:t>
                      </w:r>
                    </w:p>
                  </w:txbxContent>
                </v:textbox>
                <w10:wrap type="through"/>
              </v:shape>
            </w:pict>
          </mc:Fallback>
        </mc:AlternateContent>
      </w:r>
      <w:r>
        <w:rPr>
          <w:noProof/>
          <w:u w:val="single"/>
          <w:lang w:eastAsia="en-GB"/>
        </w:rPr>
        <mc:AlternateContent>
          <mc:Choice Requires="wps">
            <w:drawing>
              <wp:anchor distT="0" distB="0" distL="114300" distR="114300" simplePos="0" relativeHeight="251666432" behindDoc="0" locked="0" layoutInCell="1" allowOverlap="1" wp14:anchorId="1F8F3858" wp14:editId="769FAE46">
                <wp:simplePos x="0" y="0"/>
                <wp:positionH relativeFrom="column">
                  <wp:posOffset>-631825</wp:posOffset>
                </wp:positionH>
                <wp:positionV relativeFrom="paragraph">
                  <wp:posOffset>2680970</wp:posOffset>
                </wp:positionV>
                <wp:extent cx="2399665" cy="589280"/>
                <wp:effectExtent l="0" t="25400" r="38735" b="0"/>
                <wp:wrapThrough wrapText="bothSides">
                  <wp:wrapPolygon edited="0">
                    <wp:start x="17833" y="-733"/>
                    <wp:lineTo x="0" y="2934"/>
                    <wp:lineTo x="0" y="13935"/>
                    <wp:lineTo x="17833" y="19070"/>
                    <wp:lineTo x="19434" y="19070"/>
                    <wp:lineTo x="21491" y="11735"/>
                    <wp:lineTo x="21720" y="7334"/>
                    <wp:lineTo x="19434" y="-733"/>
                    <wp:lineTo x="17833" y="-733"/>
                  </wp:wrapPolygon>
                </wp:wrapThrough>
                <wp:docPr id="6" name="Right Arrow 6"/>
                <wp:cNvGraphicFramePr/>
                <a:graphic xmlns:a="http://schemas.openxmlformats.org/drawingml/2006/main">
                  <a:graphicData uri="http://schemas.microsoft.com/office/word/2010/wordprocessingShape">
                    <wps:wsp>
                      <wps:cNvSpPr/>
                      <wps:spPr>
                        <a:xfrm>
                          <a:off x="0" y="0"/>
                          <a:ext cx="2399665" cy="58928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75815BB" w14:textId="1FC3F883" w:rsidR="005F12D2" w:rsidRDefault="005F12D2" w:rsidP="00BA6647">
                            <w:pPr>
                              <w:jc w:val="center"/>
                            </w:pPr>
                            <w:r>
                              <w:t>Teaching to the test at KS4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id="Right Arrow 6" o:spid="_x0000_s1029" type="#_x0000_t13" style="position:absolute;margin-left:-49.75pt;margin-top:211.1pt;width:188.95pt;height:46.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" adj="18948" fillcolor="#4f81bd [3204]" strokecolor="#243f60 [1604]" strokeweight="2pt">
                <v:textbox style="mso-fit-shape-to-text:t">
                  <w:txbxContent>
                    <w:p w14:paraId="275815BB" w14:textId="1FC3F883" w:rsidR="005F12D2" w:rsidRDefault="005F12D2" w:rsidP="00BA6647">
                      <w:pPr>
                        <w:jc w:val="center"/>
                      </w:pPr>
                      <w:r>
                        <w:t>Teaching to the test at KS4 (4)</w:t>
                      </w:r>
                    </w:p>
                  </w:txbxContent>
                </v:textbox>
                <w10:wrap type="through"/>
              </v:shape>
            </w:pict>
          </mc:Fallback>
        </mc:AlternateContent>
      </w:r>
      <w:r>
        <w:rPr>
          <w:noProof/>
          <w:u w:val="single"/>
          <w:lang w:eastAsia="en-GB"/>
        </w:rPr>
        <mc:AlternateContent>
          <mc:Choice Requires="wps">
            <w:drawing>
              <wp:anchor distT="0" distB="0" distL="114300" distR="114300" simplePos="0" relativeHeight="251668480" behindDoc="0" locked="0" layoutInCell="1" allowOverlap="1" wp14:anchorId="61B74177" wp14:editId="35A4E534">
                <wp:simplePos x="0" y="0"/>
                <wp:positionH relativeFrom="column">
                  <wp:posOffset>-634365</wp:posOffset>
                </wp:positionH>
                <wp:positionV relativeFrom="paragraph">
                  <wp:posOffset>3480435</wp:posOffset>
                </wp:positionV>
                <wp:extent cx="2399665" cy="593090"/>
                <wp:effectExtent l="0" t="25400" r="38735" b="0"/>
                <wp:wrapThrough wrapText="bothSides">
                  <wp:wrapPolygon edited="0">
                    <wp:start x="17833" y="-733"/>
                    <wp:lineTo x="0" y="2934"/>
                    <wp:lineTo x="0" y="13935"/>
                    <wp:lineTo x="17833" y="19070"/>
                    <wp:lineTo x="19434" y="19070"/>
                    <wp:lineTo x="21491" y="11735"/>
                    <wp:lineTo x="21720" y="7334"/>
                    <wp:lineTo x="19434" y="-733"/>
                    <wp:lineTo x="17833" y="-733"/>
                  </wp:wrapPolygon>
                </wp:wrapThrough>
                <wp:docPr id="7" name="Right Arrow 7"/>
                <wp:cNvGraphicFramePr/>
                <a:graphic xmlns:a="http://schemas.openxmlformats.org/drawingml/2006/main">
                  <a:graphicData uri="http://schemas.microsoft.com/office/word/2010/wordprocessingShape">
                    <wps:wsp>
                      <wps:cNvSpPr/>
                      <wps:spPr>
                        <a:xfrm>
                          <a:off x="0" y="0"/>
                          <a:ext cx="2399665" cy="59309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F89B7C5" w14:textId="3C218678" w:rsidR="005F12D2" w:rsidRDefault="005F12D2" w:rsidP="00BA6647">
                            <w:pPr>
                              <w:jc w:val="center"/>
                            </w:pPr>
                            <w:r>
                              <w:t>Skills required by employers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id="Right Arrow 7" o:spid="_x0000_s1030" type="#_x0000_t13" style="position:absolute;margin-left:-49.95pt;margin-top:274.05pt;width:188.95pt;height:46.7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" adj="18931" fillcolor="#4f81bd [3204]" strokecolor="#243f60 [1604]" strokeweight="2pt">
                <v:textbox style="mso-fit-shape-to-text:t">
                  <w:txbxContent>
                    <w:p w14:paraId="4F89B7C5" w14:textId="3C218678" w:rsidR="005F12D2" w:rsidRDefault="005F12D2" w:rsidP="00BA6647">
                      <w:pPr>
                        <w:jc w:val="center"/>
                      </w:pPr>
                      <w:r>
                        <w:t>Skills required by employers (4)</w:t>
                      </w:r>
                    </w:p>
                  </w:txbxContent>
                </v:textbox>
                <w10:wrap type="through"/>
              </v:shape>
            </w:pict>
          </mc:Fallback>
        </mc:AlternateContent>
      </w:r>
      <w:r>
        <w:rPr>
          <w:noProof/>
          <w:u w:val="single"/>
          <w:lang w:eastAsia="en-GB"/>
        </w:rPr>
        <mc:AlternateContent>
          <mc:Choice Requires="wps">
            <w:drawing>
              <wp:anchor distT="0" distB="0" distL="114300" distR="114300" simplePos="0" relativeHeight="251660288" behindDoc="0" locked="0" layoutInCell="1" allowOverlap="1" wp14:anchorId="4A886272" wp14:editId="2EC0A845">
                <wp:simplePos x="0" y="0"/>
                <wp:positionH relativeFrom="column">
                  <wp:posOffset>-632460</wp:posOffset>
                </wp:positionH>
                <wp:positionV relativeFrom="paragraph">
                  <wp:posOffset>281305</wp:posOffset>
                </wp:positionV>
                <wp:extent cx="2399665" cy="589280"/>
                <wp:effectExtent l="0" t="25400" r="38735" b="0"/>
                <wp:wrapThrough wrapText="bothSides">
                  <wp:wrapPolygon edited="0">
                    <wp:start x="17833" y="-733"/>
                    <wp:lineTo x="0" y="2934"/>
                    <wp:lineTo x="0" y="13935"/>
                    <wp:lineTo x="17833" y="19070"/>
                    <wp:lineTo x="19434" y="19070"/>
                    <wp:lineTo x="21491" y="11735"/>
                    <wp:lineTo x="21720" y="7334"/>
                    <wp:lineTo x="19434" y="-733"/>
                    <wp:lineTo x="17833" y="-733"/>
                  </wp:wrapPolygon>
                </wp:wrapThrough>
                <wp:docPr id="3" name="Right Arrow 3"/>
                <wp:cNvGraphicFramePr/>
                <a:graphic xmlns:a="http://schemas.openxmlformats.org/drawingml/2006/main">
                  <a:graphicData uri="http://schemas.microsoft.com/office/word/2010/wordprocessingShape">
                    <wps:wsp>
                      <wps:cNvSpPr/>
                      <wps:spPr>
                        <a:xfrm>
                          <a:off x="0" y="0"/>
                          <a:ext cx="2399665" cy="58928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8EAE2B4" w14:textId="79FFDD24" w:rsidR="005F12D2" w:rsidRDefault="005F12D2" w:rsidP="00BA6647">
                            <w:pPr>
                              <w:jc w:val="center"/>
                            </w:pPr>
                            <w:r>
                              <w:t>Poor PISA performance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id="Right Arrow 3" o:spid="_x0000_s1031" type="#_x0000_t13" style="position:absolute;margin-left:-49.8pt;margin-top:22.15pt;width:188.95pt;height:46.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" adj="18948" fillcolor="#4f81bd [3204]" strokecolor="#243f60 [1604]" strokeweight="2pt">
                <v:textbox style="mso-fit-shape-to-text:t">
                  <w:txbxContent>
                    <w:p w14:paraId="28EAE2B4" w14:textId="79FFDD24" w:rsidR="005F12D2" w:rsidRDefault="005F12D2" w:rsidP="00BA6647">
                      <w:pPr>
                        <w:jc w:val="center"/>
                      </w:pPr>
                      <w:r>
                        <w:t>Poor PISA performance (5)</w:t>
                      </w:r>
                    </w:p>
                  </w:txbxContent>
                </v:textbox>
                <w10:wrap type="through"/>
              </v:shape>
            </w:pict>
          </mc:Fallback>
        </mc:AlternateContent>
      </w:r>
      <w:r w:rsidR="007F4A4D">
        <w:rPr>
          <w:u w:val="single"/>
        </w:rPr>
        <w:t>Forces for change</w:t>
      </w:r>
      <w:r w:rsidR="00E30352">
        <w:t xml:space="preserve"> (43)</w:t>
      </w:r>
      <w:r w:rsidR="001111D2">
        <w:t xml:space="preserve"> </w:t>
      </w:r>
      <w:r w:rsidR="007F4A4D">
        <w:rPr>
          <w:u w:val="single"/>
        </w:rPr>
        <w:t>Forces against change</w:t>
      </w:r>
      <w:r w:rsidR="009676C5">
        <w:t xml:space="preserve"> (42</w:t>
      </w:r>
      <w:r w:rsidR="001111D2">
        <w:t>)</w:t>
      </w:r>
    </w:p>
    <w:p w14:paraId="5F44AC55" w14:textId="013FDC87" w:rsidR="00F139DE" w:rsidRDefault="007D3376" w:rsidP="00F139DE">
      <w:pPr>
        <w:spacing w:line="360" w:lineRule="auto"/>
        <w:rPr>
          <w:u w:val="single"/>
        </w:rPr>
      </w:pPr>
      <w:r>
        <w:rPr>
          <w:noProof/>
          <w:u w:val="single"/>
          <w:lang w:eastAsia="en-GB"/>
        </w:rPr>
        <mc:AlternateContent>
          <mc:Choice Requires="wps">
            <w:drawing>
              <wp:anchor distT="0" distB="0" distL="114300" distR="114300" simplePos="0" relativeHeight="251674624" behindDoc="0" locked="0" layoutInCell="1" allowOverlap="1" wp14:anchorId="59145AE7" wp14:editId="3D7158A3">
                <wp:simplePos x="0" y="0"/>
                <wp:positionH relativeFrom="column">
                  <wp:posOffset>3822700</wp:posOffset>
                </wp:positionH>
                <wp:positionV relativeFrom="paragraph">
                  <wp:posOffset>815340</wp:posOffset>
                </wp:positionV>
                <wp:extent cx="2399665" cy="589280"/>
                <wp:effectExtent l="0" t="0" r="13335" b="22860"/>
                <wp:wrapThrough wrapText="bothSides">
                  <wp:wrapPolygon edited="0">
                    <wp:start x="1829" y="0"/>
                    <wp:lineTo x="0" y="8416"/>
                    <wp:lineTo x="0" y="13091"/>
                    <wp:lineTo x="1600" y="21506"/>
                    <wp:lineTo x="1829" y="21506"/>
                    <wp:lineTo x="3429" y="21506"/>
                    <wp:lineTo x="21491" y="17766"/>
                    <wp:lineTo x="21491" y="3740"/>
                    <wp:lineTo x="3429" y="0"/>
                    <wp:lineTo x="1829" y="0"/>
                  </wp:wrapPolygon>
                </wp:wrapThrough>
                <wp:docPr id="12" name="Left Arrow 12"/>
                <wp:cNvGraphicFramePr/>
                <a:graphic xmlns:a="http://schemas.openxmlformats.org/drawingml/2006/main">
                  <a:graphicData uri="http://schemas.microsoft.com/office/word/2010/wordprocessingShape">
                    <wps:wsp>
                      <wps:cNvSpPr/>
                      <wps:spPr>
                        <a:xfrm>
                          <a:off x="0" y="0"/>
                          <a:ext cx="2399665" cy="589280"/>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DDA96D2" w14:textId="28A9027C" w:rsidR="005F12D2" w:rsidRDefault="005F12D2" w:rsidP="007D3376">
                            <w:pPr>
                              <w:jc w:val="center"/>
                            </w:pPr>
                            <w:r>
                              <w:t>Reluctance to change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id="Left Arrow 12" o:spid="_x0000_s1032" type="#_x0000_t66" style="position:absolute;margin-left:301pt;margin-top:64.2pt;width:188.95pt;height:46.4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" adj="2652" fillcolor="#4f81bd [3204]" strokecolor="#243f60 [1604]" strokeweight="2pt">
                <v:textbox style="mso-fit-shape-to-text:t">
                  <w:txbxContent>
                    <w:p w14:paraId="2DDA96D2" w14:textId="28A9027C" w:rsidR="005F12D2" w:rsidRDefault="005F12D2" w:rsidP="007D3376">
                      <w:pPr>
                        <w:jc w:val="center"/>
                      </w:pPr>
                      <w:r>
                        <w:t>Reluctance to change (4)</w:t>
                      </w:r>
                    </w:p>
                  </w:txbxContent>
                </v:textbox>
                <w10:wrap type="through"/>
              </v:shape>
            </w:pict>
          </mc:Fallback>
        </mc:AlternateContent>
      </w:r>
    </w:p>
    <w:p w14:paraId="4985FA51" w14:textId="077A7E65" w:rsidR="00F139DE" w:rsidRDefault="001111D2" w:rsidP="00BA6647">
      <w:pPr>
        <w:spacing w:line="360" w:lineRule="auto"/>
        <w:rPr>
          <w:u w:val="single"/>
        </w:rPr>
      </w:pPr>
      <w:r>
        <w:rPr>
          <w:noProof/>
          <w:u w:val="single"/>
          <w:lang w:eastAsia="en-GB"/>
        </w:rPr>
        <mc:AlternateContent>
          <mc:Choice Requires="wps">
            <w:drawing>
              <wp:anchor distT="0" distB="0" distL="114300" distR="114300" simplePos="0" relativeHeight="251695104" behindDoc="0" locked="0" layoutInCell="1" allowOverlap="1" wp14:anchorId="23216FD2" wp14:editId="2A7109EB">
                <wp:simplePos x="0" y="0"/>
                <wp:positionH relativeFrom="column">
                  <wp:posOffset>3818890</wp:posOffset>
                </wp:positionH>
                <wp:positionV relativeFrom="paragraph">
                  <wp:posOffset>5965825</wp:posOffset>
                </wp:positionV>
                <wp:extent cx="2399665" cy="589280"/>
                <wp:effectExtent l="0" t="0" r="13335" b="22860"/>
                <wp:wrapThrough wrapText="bothSides">
                  <wp:wrapPolygon edited="0">
                    <wp:start x="1829" y="0"/>
                    <wp:lineTo x="0" y="8416"/>
                    <wp:lineTo x="0" y="13091"/>
                    <wp:lineTo x="1600" y="21506"/>
                    <wp:lineTo x="1829" y="21506"/>
                    <wp:lineTo x="3429" y="21506"/>
                    <wp:lineTo x="21491" y="17766"/>
                    <wp:lineTo x="21491" y="3740"/>
                    <wp:lineTo x="3429" y="0"/>
                    <wp:lineTo x="1829" y="0"/>
                  </wp:wrapPolygon>
                </wp:wrapThrough>
                <wp:docPr id="22" name="Left Arrow 22"/>
                <wp:cNvGraphicFramePr/>
                <a:graphic xmlns:a="http://schemas.openxmlformats.org/drawingml/2006/main">
                  <a:graphicData uri="http://schemas.microsoft.com/office/word/2010/wordprocessingShape">
                    <wps:wsp>
                      <wps:cNvSpPr/>
                      <wps:spPr>
                        <a:xfrm>
                          <a:off x="0" y="0"/>
                          <a:ext cx="2399665" cy="589280"/>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6ED1749" w14:textId="3D6286D5" w:rsidR="005F12D2" w:rsidRDefault="005F12D2" w:rsidP="00E30352">
                            <w:pPr>
                              <w:jc w:val="center"/>
                            </w:pPr>
                            <w:r>
                              <w:t>Parent pressure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id="Left Arrow 22" o:spid="_x0000_s1033" type="#_x0000_t66" style="position:absolute;margin-left:300.7pt;margin-top:469.75pt;width:188.95pt;height:46.4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" adj="2652" fillcolor="#4f81bd [3204]" strokecolor="#243f60 [1604]" strokeweight="2pt">
                <v:textbox style="mso-fit-shape-to-text:t">
                  <w:txbxContent>
                    <w:p w14:paraId="76ED1749" w14:textId="3D6286D5" w:rsidR="005F12D2" w:rsidRDefault="005F12D2" w:rsidP="00E30352">
                      <w:pPr>
                        <w:jc w:val="center"/>
                      </w:pPr>
                      <w:r>
                        <w:t>Parent pressure (3)</w:t>
                      </w:r>
                    </w:p>
                  </w:txbxContent>
                </v:textbox>
                <w10:wrap type="through"/>
              </v:shape>
            </w:pict>
          </mc:Fallback>
        </mc:AlternateContent>
      </w:r>
      <w:r>
        <w:rPr>
          <w:noProof/>
          <w:u w:val="single"/>
          <w:lang w:eastAsia="en-GB"/>
        </w:rPr>
        <mc:AlternateContent>
          <mc:Choice Requires="wps">
            <w:drawing>
              <wp:anchor distT="0" distB="0" distL="114300" distR="114300" simplePos="0" relativeHeight="251697152" behindDoc="0" locked="0" layoutInCell="1" allowOverlap="1" wp14:anchorId="11E0FA76" wp14:editId="4D026523">
                <wp:simplePos x="0" y="0"/>
                <wp:positionH relativeFrom="column">
                  <wp:posOffset>3818890</wp:posOffset>
                </wp:positionH>
                <wp:positionV relativeFrom="paragraph">
                  <wp:posOffset>6768465</wp:posOffset>
                </wp:positionV>
                <wp:extent cx="2399665" cy="589280"/>
                <wp:effectExtent l="0" t="0" r="13335" b="22860"/>
                <wp:wrapThrough wrapText="bothSides">
                  <wp:wrapPolygon edited="0">
                    <wp:start x="1829" y="0"/>
                    <wp:lineTo x="0" y="8416"/>
                    <wp:lineTo x="0" y="13091"/>
                    <wp:lineTo x="1600" y="21506"/>
                    <wp:lineTo x="1829" y="21506"/>
                    <wp:lineTo x="3429" y="21506"/>
                    <wp:lineTo x="21491" y="17766"/>
                    <wp:lineTo x="21491" y="3740"/>
                    <wp:lineTo x="3429" y="0"/>
                    <wp:lineTo x="1829" y="0"/>
                  </wp:wrapPolygon>
                </wp:wrapThrough>
                <wp:docPr id="23" name="Left Arrow 23"/>
                <wp:cNvGraphicFramePr/>
                <a:graphic xmlns:a="http://schemas.openxmlformats.org/drawingml/2006/main">
                  <a:graphicData uri="http://schemas.microsoft.com/office/word/2010/wordprocessingShape">
                    <wps:wsp>
                      <wps:cNvSpPr/>
                      <wps:spPr>
                        <a:xfrm>
                          <a:off x="0" y="0"/>
                          <a:ext cx="2399665" cy="589280"/>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785553A" w14:textId="07DB7266" w:rsidR="005F12D2" w:rsidRDefault="005F12D2" w:rsidP="00E30352">
                            <w:pPr>
                              <w:jc w:val="center"/>
                            </w:pPr>
                            <w:r>
                              <w:t>Lack of resources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id="Left Arrow 23" o:spid="_x0000_s1034" type="#_x0000_t66" style="position:absolute;margin-left:300.7pt;margin-top:532.95pt;width:188.95pt;height:46.4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" adj="2652" fillcolor="#4f81bd [3204]" strokecolor="#243f60 [1604]" strokeweight="2pt">
                <v:textbox style="mso-fit-shape-to-text:t">
                  <w:txbxContent>
                    <w:p w14:paraId="0785553A" w14:textId="07DB7266" w:rsidR="005F12D2" w:rsidRDefault="005F12D2" w:rsidP="00E30352">
                      <w:pPr>
                        <w:jc w:val="center"/>
                      </w:pPr>
                      <w:r>
                        <w:t>Lack of resources (4)</w:t>
                      </w:r>
                    </w:p>
                  </w:txbxContent>
                </v:textbox>
                <w10:wrap type="through"/>
              </v:shape>
            </w:pict>
          </mc:Fallback>
        </mc:AlternateContent>
      </w:r>
      <w:r>
        <w:rPr>
          <w:noProof/>
          <w:u w:val="single"/>
          <w:lang w:eastAsia="en-GB"/>
        </w:rPr>
        <mc:AlternateContent>
          <mc:Choice Requires="wps">
            <w:drawing>
              <wp:anchor distT="0" distB="0" distL="114300" distR="114300" simplePos="0" relativeHeight="251682816" behindDoc="0" locked="0" layoutInCell="1" allowOverlap="1" wp14:anchorId="38C5AF6D" wp14:editId="5AEFF15B">
                <wp:simplePos x="0" y="0"/>
                <wp:positionH relativeFrom="column">
                  <wp:posOffset>3818890</wp:posOffset>
                </wp:positionH>
                <wp:positionV relativeFrom="paragraph">
                  <wp:posOffset>3230880</wp:posOffset>
                </wp:positionV>
                <wp:extent cx="2399665" cy="929640"/>
                <wp:effectExtent l="0" t="0" r="13335" b="22860"/>
                <wp:wrapThrough wrapText="bothSides">
                  <wp:wrapPolygon edited="0">
                    <wp:start x="1829" y="0"/>
                    <wp:lineTo x="0" y="8416"/>
                    <wp:lineTo x="0" y="13091"/>
                    <wp:lineTo x="1600" y="21506"/>
                    <wp:lineTo x="1829" y="21506"/>
                    <wp:lineTo x="3429" y="21506"/>
                    <wp:lineTo x="21491" y="17766"/>
                    <wp:lineTo x="21491" y="3740"/>
                    <wp:lineTo x="3429" y="0"/>
                    <wp:lineTo x="1829" y="0"/>
                  </wp:wrapPolygon>
                </wp:wrapThrough>
                <wp:docPr id="16" name="Left Arrow 16"/>
                <wp:cNvGraphicFramePr/>
                <a:graphic xmlns:a="http://schemas.openxmlformats.org/drawingml/2006/main">
                  <a:graphicData uri="http://schemas.microsoft.com/office/word/2010/wordprocessingShape">
                    <wps:wsp>
                      <wps:cNvSpPr/>
                      <wps:spPr>
                        <a:xfrm>
                          <a:off x="0" y="0"/>
                          <a:ext cx="2399665" cy="929640"/>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C3113C4" w14:textId="52E626C7" w:rsidR="005F12D2" w:rsidRDefault="005F12D2" w:rsidP="007D3376">
                            <w:pPr>
                              <w:jc w:val="center"/>
                            </w:pPr>
                            <w:r>
                              <w:t>Knowledge vs skills argument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id="Left Arrow 16" o:spid="_x0000_s1035" type="#_x0000_t66" style="position:absolute;margin-left:300.7pt;margin-top:254.4pt;width:188.95pt;height:73.2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" adj="4184" fillcolor="#4f81bd [3204]" strokecolor="#243f60 [1604]" strokeweight="2pt">
                <v:textbox style="mso-fit-shape-to-text:t">
                  <w:txbxContent>
                    <w:p w14:paraId="0C3113C4" w14:textId="52E626C7" w:rsidR="005F12D2" w:rsidRDefault="005F12D2" w:rsidP="007D3376">
                      <w:pPr>
                        <w:jc w:val="center"/>
                      </w:pPr>
                      <w:r>
                        <w:t>Knowledge vs skills argument (5)</w:t>
                      </w:r>
                    </w:p>
                  </w:txbxContent>
                </v:textbox>
                <w10:wrap type="through"/>
              </v:shape>
            </w:pict>
          </mc:Fallback>
        </mc:AlternateContent>
      </w:r>
      <w:r>
        <w:rPr>
          <w:noProof/>
          <w:u w:val="single"/>
          <w:lang w:eastAsia="en-GB"/>
        </w:rPr>
        <mc:AlternateContent>
          <mc:Choice Requires="wps">
            <w:drawing>
              <wp:anchor distT="0" distB="0" distL="114300" distR="114300" simplePos="0" relativeHeight="251680768" behindDoc="0" locked="0" layoutInCell="1" allowOverlap="1" wp14:anchorId="6A1CCE88" wp14:editId="045511C3">
                <wp:simplePos x="0" y="0"/>
                <wp:positionH relativeFrom="column">
                  <wp:posOffset>3818890</wp:posOffset>
                </wp:positionH>
                <wp:positionV relativeFrom="paragraph">
                  <wp:posOffset>2541905</wp:posOffset>
                </wp:positionV>
                <wp:extent cx="2399665" cy="589280"/>
                <wp:effectExtent l="0" t="0" r="13335" b="22860"/>
                <wp:wrapThrough wrapText="bothSides">
                  <wp:wrapPolygon edited="0">
                    <wp:start x="1829" y="0"/>
                    <wp:lineTo x="0" y="8416"/>
                    <wp:lineTo x="0" y="13091"/>
                    <wp:lineTo x="1600" y="21506"/>
                    <wp:lineTo x="1829" y="21506"/>
                    <wp:lineTo x="3429" y="21506"/>
                    <wp:lineTo x="21491" y="17766"/>
                    <wp:lineTo x="21491" y="3740"/>
                    <wp:lineTo x="3429" y="0"/>
                    <wp:lineTo x="1829" y="0"/>
                  </wp:wrapPolygon>
                </wp:wrapThrough>
                <wp:docPr id="15" name="Left Arrow 15"/>
                <wp:cNvGraphicFramePr/>
                <a:graphic xmlns:a="http://schemas.openxmlformats.org/drawingml/2006/main">
                  <a:graphicData uri="http://schemas.microsoft.com/office/word/2010/wordprocessingShape">
                    <wps:wsp>
                      <wps:cNvSpPr/>
                      <wps:spPr>
                        <a:xfrm>
                          <a:off x="0" y="0"/>
                          <a:ext cx="2399665" cy="589280"/>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65D96FF" w14:textId="1939A11A" w:rsidR="005F12D2" w:rsidRDefault="005F12D2" w:rsidP="007D3376">
                            <w:pPr>
                              <w:jc w:val="center"/>
                            </w:pPr>
                            <w:r>
                              <w:t>Accountability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id="Left Arrow 15" o:spid="_x0000_s1036" type="#_x0000_t66" style="position:absolute;margin-left:300.7pt;margin-top:200.15pt;width:188.95pt;height:46.4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" adj="2652" fillcolor="#4f81bd [3204]" strokecolor="#243f60 [1604]" strokeweight="2pt">
                <v:textbox style="mso-fit-shape-to-text:t">
                  <w:txbxContent>
                    <w:p w14:paraId="765D96FF" w14:textId="1939A11A" w:rsidR="005F12D2" w:rsidRDefault="005F12D2" w:rsidP="007D3376">
                      <w:pPr>
                        <w:jc w:val="center"/>
                      </w:pPr>
                      <w:r>
                        <w:t>Accountability (4)</w:t>
                      </w:r>
                    </w:p>
                  </w:txbxContent>
                </v:textbox>
                <w10:wrap type="through"/>
              </v:shape>
            </w:pict>
          </mc:Fallback>
        </mc:AlternateContent>
      </w:r>
      <w:r>
        <w:rPr>
          <w:noProof/>
          <w:u w:val="single"/>
          <w:lang w:eastAsia="en-GB"/>
        </w:rPr>
        <mc:AlternateContent>
          <mc:Choice Requires="wps">
            <w:drawing>
              <wp:anchor distT="0" distB="0" distL="114300" distR="114300" simplePos="0" relativeHeight="251678720" behindDoc="0" locked="0" layoutInCell="1" allowOverlap="1" wp14:anchorId="071E96F4" wp14:editId="48989B07">
                <wp:simplePos x="0" y="0"/>
                <wp:positionH relativeFrom="column">
                  <wp:posOffset>3818890</wp:posOffset>
                </wp:positionH>
                <wp:positionV relativeFrom="paragraph">
                  <wp:posOffset>1516380</wp:posOffset>
                </wp:positionV>
                <wp:extent cx="2399665" cy="929640"/>
                <wp:effectExtent l="0" t="0" r="13335" b="22860"/>
                <wp:wrapThrough wrapText="bothSides">
                  <wp:wrapPolygon edited="0">
                    <wp:start x="1829" y="0"/>
                    <wp:lineTo x="0" y="8416"/>
                    <wp:lineTo x="0" y="13091"/>
                    <wp:lineTo x="1600" y="21506"/>
                    <wp:lineTo x="1829" y="21506"/>
                    <wp:lineTo x="3429" y="21506"/>
                    <wp:lineTo x="21491" y="17766"/>
                    <wp:lineTo x="21491" y="3740"/>
                    <wp:lineTo x="3429" y="0"/>
                    <wp:lineTo x="1829" y="0"/>
                  </wp:wrapPolygon>
                </wp:wrapThrough>
                <wp:docPr id="14" name="Left Arrow 14"/>
                <wp:cNvGraphicFramePr/>
                <a:graphic xmlns:a="http://schemas.openxmlformats.org/drawingml/2006/main">
                  <a:graphicData uri="http://schemas.microsoft.com/office/word/2010/wordprocessingShape">
                    <wps:wsp>
                      <wps:cNvSpPr/>
                      <wps:spPr>
                        <a:xfrm>
                          <a:off x="0" y="0"/>
                          <a:ext cx="2399665" cy="929640"/>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71A3141" w14:textId="509903F5" w:rsidR="005F12D2" w:rsidRDefault="005F12D2" w:rsidP="007D3376">
                            <w:pPr>
                              <w:jc w:val="center"/>
                            </w:pPr>
                            <w:r>
                              <w:t>Qualifications / assessment pressures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id="Left Arrow 14" o:spid="_x0000_s1037" type="#_x0000_t66" style="position:absolute;margin-left:300.7pt;margin-top:119.4pt;width:188.95pt;height:73.2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" adj="4184" fillcolor="#4f81bd [3204]" strokecolor="#243f60 [1604]" strokeweight="2pt">
                <v:textbox style="mso-fit-shape-to-text:t">
                  <w:txbxContent>
                    <w:p w14:paraId="571A3141" w14:textId="509903F5" w:rsidR="005F12D2" w:rsidRDefault="005F12D2" w:rsidP="007D3376">
                      <w:pPr>
                        <w:jc w:val="center"/>
                      </w:pPr>
                      <w:r>
                        <w:t>Qualifications / assessment pressures (5)</w:t>
                      </w:r>
                    </w:p>
                  </w:txbxContent>
                </v:textbox>
                <w10:wrap type="through"/>
              </v:shape>
            </w:pict>
          </mc:Fallback>
        </mc:AlternateContent>
      </w:r>
      <w:r w:rsidR="00E30352">
        <w:rPr>
          <w:noProof/>
          <w:u w:val="single"/>
          <w:lang w:eastAsia="en-GB"/>
        </w:rPr>
        <mc:AlternateContent>
          <mc:Choice Requires="wps">
            <w:drawing>
              <wp:anchor distT="0" distB="0" distL="114300" distR="114300" simplePos="0" relativeHeight="251664384" behindDoc="0" locked="0" layoutInCell="1" allowOverlap="1" wp14:anchorId="3F9AEB60" wp14:editId="076A9ADE">
                <wp:simplePos x="0" y="0"/>
                <wp:positionH relativeFrom="column">
                  <wp:posOffset>-632460</wp:posOffset>
                </wp:positionH>
                <wp:positionV relativeFrom="paragraph">
                  <wp:posOffset>713317</wp:posOffset>
                </wp:positionV>
                <wp:extent cx="2399665" cy="929640"/>
                <wp:effectExtent l="0" t="25400" r="38735" b="0"/>
                <wp:wrapThrough wrapText="bothSides">
                  <wp:wrapPolygon edited="0">
                    <wp:start x="17833" y="-733"/>
                    <wp:lineTo x="0" y="2934"/>
                    <wp:lineTo x="0" y="13935"/>
                    <wp:lineTo x="17833" y="19070"/>
                    <wp:lineTo x="19434" y="19070"/>
                    <wp:lineTo x="21491" y="11735"/>
                    <wp:lineTo x="21720" y="7334"/>
                    <wp:lineTo x="19434" y="-733"/>
                    <wp:lineTo x="17833" y="-733"/>
                  </wp:wrapPolygon>
                </wp:wrapThrough>
                <wp:docPr id="5" name="Right Arrow 5"/>
                <wp:cNvGraphicFramePr/>
                <a:graphic xmlns:a="http://schemas.openxmlformats.org/drawingml/2006/main">
                  <a:graphicData uri="http://schemas.microsoft.com/office/word/2010/wordprocessingShape">
                    <wps:wsp>
                      <wps:cNvSpPr/>
                      <wps:spPr>
                        <a:xfrm>
                          <a:off x="0" y="0"/>
                          <a:ext cx="2399665" cy="92964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53DD179" w14:textId="169C6271" w:rsidR="005F12D2" w:rsidRDefault="005F12D2" w:rsidP="00BA6647">
                            <w:pPr>
                              <w:jc w:val="center"/>
                            </w:pPr>
                            <w:r>
                              <w:t>KS2 – KS3 pupil dissatisfaction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id="Right Arrow 5" o:spid="_x0000_s1038" type="#_x0000_t13" style="position:absolute;margin-left:-49.8pt;margin-top:56.15pt;width:188.95pt;height:73.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" adj="17416" fillcolor="#4f81bd [3204]" strokecolor="#243f60 [1604]" strokeweight="2pt">
                <v:textbox style="mso-fit-shape-to-text:t">
                  <w:txbxContent>
                    <w:p w14:paraId="153DD179" w14:textId="169C6271" w:rsidR="005F12D2" w:rsidRDefault="005F12D2" w:rsidP="00BA6647">
                      <w:pPr>
                        <w:jc w:val="center"/>
                      </w:pPr>
                      <w:r>
                        <w:t>KS2 – KS3 pupil dissatisfaction (4)</w:t>
                      </w:r>
                    </w:p>
                  </w:txbxContent>
                </v:textbox>
                <w10:wrap type="through"/>
              </v:shape>
            </w:pict>
          </mc:Fallback>
        </mc:AlternateContent>
      </w:r>
      <w:r w:rsidR="00E30352">
        <w:rPr>
          <w:noProof/>
          <w:u w:val="single"/>
          <w:lang w:eastAsia="en-GB"/>
        </w:rPr>
        <mc:AlternateContent>
          <mc:Choice Requires="wps">
            <w:drawing>
              <wp:anchor distT="0" distB="0" distL="114300" distR="114300" simplePos="0" relativeHeight="251703296" behindDoc="0" locked="0" layoutInCell="1" allowOverlap="1" wp14:anchorId="4BBDC68B" wp14:editId="3669C926">
                <wp:simplePos x="0" y="0"/>
                <wp:positionH relativeFrom="column">
                  <wp:posOffset>-634365</wp:posOffset>
                </wp:positionH>
                <wp:positionV relativeFrom="paragraph">
                  <wp:posOffset>7228840</wp:posOffset>
                </wp:positionV>
                <wp:extent cx="2399665" cy="925830"/>
                <wp:effectExtent l="0" t="25400" r="38735" b="0"/>
                <wp:wrapThrough wrapText="bothSides">
                  <wp:wrapPolygon edited="0">
                    <wp:start x="17833" y="-733"/>
                    <wp:lineTo x="0" y="2934"/>
                    <wp:lineTo x="0" y="13935"/>
                    <wp:lineTo x="17833" y="19070"/>
                    <wp:lineTo x="19434" y="19070"/>
                    <wp:lineTo x="21491" y="11735"/>
                    <wp:lineTo x="21720" y="7334"/>
                    <wp:lineTo x="19434" y="-733"/>
                    <wp:lineTo x="17833" y="-733"/>
                  </wp:wrapPolygon>
                </wp:wrapThrough>
                <wp:docPr id="26" name="Right Arrow 26"/>
                <wp:cNvGraphicFramePr/>
                <a:graphic xmlns:a="http://schemas.openxmlformats.org/drawingml/2006/main">
                  <a:graphicData uri="http://schemas.microsoft.com/office/word/2010/wordprocessingShape">
                    <wps:wsp>
                      <wps:cNvSpPr/>
                      <wps:spPr>
                        <a:xfrm>
                          <a:off x="0" y="0"/>
                          <a:ext cx="2399665" cy="92583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CF8E5F0" w14:textId="3A5C6A01" w:rsidR="005F12D2" w:rsidRDefault="005F12D2" w:rsidP="00E30352">
                            <w:pPr>
                              <w:jc w:val="center"/>
                            </w:pPr>
                            <w:r>
                              <w:t>Wellbeing of teachers and learners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id="Right Arrow 26" o:spid="_x0000_s1039" type="#_x0000_t13" style="position:absolute;margin-left:-49.95pt;margin-top:569.2pt;width:188.95pt;height:72.9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" adj="17433" fillcolor="#4f81bd [3204]" strokecolor="#243f60 [1604]" strokeweight="2pt">
                <v:textbox style="mso-fit-shape-to-text:t">
                  <w:txbxContent>
                    <w:p w14:paraId="7CF8E5F0" w14:textId="3A5C6A01" w:rsidR="005F12D2" w:rsidRDefault="005F12D2" w:rsidP="00E30352">
                      <w:pPr>
                        <w:jc w:val="center"/>
                      </w:pPr>
                      <w:r>
                        <w:t>Wellbeing of teachers and learners (5)</w:t>
                      </w:r>
                    </w:p>
                  </w:txbxContent>
                </v:textbox>
                <w10:wrap type="through"/>
              </v:shape>
            </w:pict>
          </mc:Fallback>
        </mc:AlternateContent>
      </w:r>
      <w:r w:rsidR="00E30352">
        <w:rPr>
          <w:noProof/>
          <w:u w:val="single"/>
          <w:lang w:eastAsia="en-GB"/>
        </w:rPr>
        <mc:AlternateContent>
          <mc:Choice Requires="wps">
            <w:drawing>
              <wp:anchor distT="0" distB="0" distL="114300" distR="114300" simplePos="0" relativeHeight="251670528" behindDoc="0" locked="0" layoutInCell="1" allowOverlap="1" wp14:anchorId="281C1282" wp14:editId="2B1C439D">
                <wp:simplePos x="0" y="0"/>
                <wp:positionH relativeFrom="column">
                  <wp:posOffset>-636693</wp:posOffset>
                </wp:positionH>
                <wp:positionV relativeFrom="paragraph">
                  <wp:posOffset>3228975</wp:posOffset>
                </wp:positionV>
                <wp:extent cx="2399665" cy="589280"/>
                <wp:effectExtent l="0" t="25400" r="38735" b="48260"/>
                <wp:wrapThrough wrapText="bothSides">
                  <wp:wrapPolygon edited="0">
                    <wp:start x="18062" y="-935"/>
                    <wp:lineTo x="0" y="2805"/>
                    <wp:lineTo x="0" y="16831"/>
                    <wp:lineTo x="18062" y="22442"/>
                    <wp:lineTo x="19662" y="22442"/>
                    <wp:lineTo x="21263" y="14961"/>
                    <wp:lineTo x="21720" y="10286"/>
                    <wp:lineTo x="21720" y="8416"/>
                    <wp:lineTo x="19662" y="-935"/>
                    <wp:lineTo x="18062" y="-935"/>
                  </wp:wrapPolygon>
                </wp:wrapThrough>
                <wp:docPr id="8" name="Right Arrow 8"/>
                <wp:cNvGraphicFramePr/>
                <a:graphic xmlns:a="http://schemas.openxmlformats.org/drawingml/2006/main">
                  <a:graphicData uri="http://schemas.microsoft.com/office/word/2010/wordprocessingShape">
                    <wps:wsp>
                      <wps:cNvSpPr/>
                      <wps:spPr>
                        <a:xfrm>
                          <a:off x="0" y="0"/>
                          <a:ext cx="2399665" cy="58928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51A1A09" w14:textId="2F1AD9AC" w:rsidR="005F12D2" w:rsidRDefault="005F12D2" w:rsidP="00BA6647">
                            <w:pPr>
                              <w:jc w:val="center"/>
                            </w:pPr>
                            <w:r>
                              <w:t>Greater teacher agency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id="Right Arrow 8" o:spid="_x0000_s1040" type="#_x0000_t13" style="position:absolute;margin-left:-50.15pt;margin-top:254.25pt;width:188.95pt;height:46.4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" adj="18948" fillcolor="#4f81bd [3204]" strokecolor="#243f60 [1604]" strokeweight="2pt">
                <v:textbox style="mso-fit-shape-to-text:t">
                  <w:txbxContent>
                    <w:p w14:paraId="451A1A09" w14:textId="2F1AD9AC" w:rsidR="005F12D2" w:rsidRDefault="005F12D2" w:rsidP="00BA6647">
                      <w:pPr>
                        <w:jc w:val="center"/>
                      </w:pPr>
                      <w:r>
                        <w:t>Greater teacher agency (5)</w:t>
                      </w:r>
                    </w:p>
                  </w:txbxContent>
                </v:textbox>
                <w10:wrap type="through"/>
              </v:shape>
            </w:pict>
          </mc:Fallback>
        </mc:AlternateContent>
      </w:r>
      <w:r w:rsidR="00E30352">
        <w:rPr>
          <w:noProof/>
          <w:u w:val="single"/>
          <w:lang w:eastAsia="en-GB"/>
        </w:rPr>
        <mc:AlternateContent>
          <mc:Choice Requires="wps">
            <w:drawing>
              <wp:anchor distT="0" distB="0" distL="114300" distR="114300" simplePos="0" relativeHeight="251701248" behindDoc="0" locked="0" layoutInCell="1" allowOverlap="1" wp14:anchorId="34BB74A6" wp14:editId="3AEC498F">
                <wp:simplePos x="0" y="0"/>
                <wp:positionH relativeFrom="column">
                  <wp:posOffset>-634365</wp:posOffset>
                </wp:positionH>
                <wp:positionV relativeFrom="paragraph">
                  <wp:posOffset>6428740</wp:posOffset>
                </wp:positionV>
                <wp:extent cx="2399665" cy="589280"/>
                <wp:effectExtent l="0" t="25400" r="38735" b="48260"/>
                <wp:wrapThrough wrapText="bothSides">
                  <wp:wrapPolygon edited="0">
                    <wp:start x="18062" y="-935"/>
                    <wp:lineTo x="0" y="2805"/>
                    <wp:lineTo x="0" y="16831"/>
                    <wp:lineTo x="18062" y="22442"/>
                    <wp:lineTo x="19662" y="22442"/>
                    <wp:lineTo x="21263" y="14961"/>
                    <wp:lineTo x="21720" y="10286"/>
                    <wp:lineTo x="21720" y="8416"/>
                    <wp:lineTo x="19662" y="-935"/>
                    <wp:lineTo x="18062" y="-935"/>
                  </wp:wrapPolygon>
                </wp:wrapThrough>
                <wp:docPr id="25" name="Right Arrow 25"/>
                <wp:cNvGraphicFramePr/>
                <a:graphic xmlns:a="http://schemas.openxmlformats.org/drawingml/2006/main">
                  <a:graphicData uri="http://schemas.microsoft.com/office/word/2010/wordprocessingShape">
                    <wps:wsp>
                      <wps:cNvSpPr/>
                      <wps:spPr>
                        <a:xfrm>
                          <a:off x="0" y="0"/>
                          <a:ext cx="2399665" cy="58928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5692926" w14:textId="15CED209" w:rsidR="005F12D2" w:rsidRDefault="005F12D2" w:rsidP="00E30352">
                            <w:pPr>
                              <w:jc w:val="center"/>
                            </w:pPr>
                            <w:r>
                              <w:t>Unambitious learners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id="Right Arrow 25" o:spid="_x0000_s1041" type="#_x0000_t13" style="position:absolute;margin-left:-49.95pt;margin-top:506.2pt;width:188.95pt;height:46.4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" adj="18948" fillcolor="#4f81bd [3204]" strokecolor="#243f60 [1604]" strokeweight="2pt">
                <v:textbox style="mso-fit-shape-to-text:t">
                  <w:txbxContent>
                    <w:p w14:paraId="45692926" w14:textId="15CED209" w:rsidR="005F12D2" w:rsidRDefault="005F12D2" w:rsidP="00E30352">
                      <w:pPr>
                        <w:jc w:val="center"/>
                      </w:pPr>
                      <w:r>
                        <w:t>Unambitious learners (5)</w:t>
                      </w:r>
                    </w:p>
                  </w:txbxContent>
                </v:textbox>
                <w10:wrap type="through"/>
              </v:shape>
            </w:pict>
          </mc:Fallback>
        </mc:AlternateContent>
      </w:r>
      <w:r w:rsidR="00E30352">
        <w:rPr>
          <w:noProof/>
          <w:u w:val="single"/>
          <w:lang w:eastAsia="en-GB"/>
        </w:rPr>
        <mc:AlternateContent>
          <mc:Choice Requires="wps">
            <w:drawing>
              <wp:anchor distT="0" distB="0" distL="114300" distR="114300" simplePos="0" relativeHeight="251693056" behindDoc="0" locked="0" layoutInCell="1" allowOverlap="1" wp14:anchorId="0AF9ACB9" wp14:editId="014F9FFE">
                <wp:simplePos x="0" y="0"/>
                <wp:positionH relativeFrom="column">
                  <wp:posOffset>3819525</wp:posOffset>
                </wp:positionH>
                <wp:positionV relativeFrom="paragraph">
                  <wp:posOffset>5279390</wp:posOffset>
                </wp:positionV>
                <wp:extent cx="2399665" cy="589280"/>
                <wp:effectExtent l="0" t="0" r="13335" b="22860"/>
                <wp:wrapThrough wrapText="bothSides">
                  <wp:wrapPolygon edited="0">
                    <wp:start x="1829" y="0"/>
                    <wp:lineTo x="0" y="8416"/>
                    <wp:lineTo x="0" y="13091"/>
                    <wp:lineTo x="1600" y="21506"/>
                    <wp:lineTo x="1829" y="21506"/>
                    <wp:lineTo x="3429" y="21506"/>
                    <wp:lineTo x="21491" y="17766"/>
                    <wp:lineTo x="21491" y="3740"/>
                    <wp:lineTo x="3429" y="0"/>
                    <wp:lineTo x="1829" y="0"/>
                  </wp:wrapPolygon>
                </wp:wrapThrough>
                <wp:docPr id="21" name="Left Arrow 21"/>
                <wp:cNvGraphicFramePr/>
                <a:graphic xmlns:a="http://schemas.openxmlformats.org/drawingml/2006/main">
                  <a:graphicData uri="http://schemas.microsoft.com/office/word/2010/wordprocessingShape">
                    <wps:wsp>
                      <wps:cNvSpPr/>
                      <wps:spPr>
                        <a:xfrm>
                          <a:off x="0" y="0"/>
                          <a:ext cx="2399665" cy="589280"/>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967C75B" w14:textId="2DA21092" w:rsidR="005F12D2" w:rsidRDefault="005F12D2" w:rsidP="00E30352">
                            <w:pPr>
                              <w:jc w:val="center"/>
                            </w:pPr>
                            <w:r>
                              <w:t>Workload to implement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id="Left Arrow 21" o:spid="_x0000_s1042" type="#_x0000_t66" style="position:absolute;margin-left:300.75pt;margin-top:415.7pt;width:188.95pt;height:46.4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" adj="2652" fillcolor="#4f81bd [3204]" strokecolor="#243f60 [1604]" strokeweight="2pt">
                <v:textbox style="mso-fit-shape-to-text:t">
                  <w:txbxContent>
                    <w:p w14:paraId="5967C75B" w14:textId="2DA21092" w:rsidR="005F12D2" w:rsidRDefault="005F12D2" w:rsidP="00E30352">
                      <w:pPr>
                        <w:jc w:val="center"/>
                      </w:pPr>
                      <w:r>
                        <w:t>Workload to implement (5)</w:t>
                      </w:r>
                    </w:p>
                  </w:txbxContent>
                </v:textbox>
                <w10:wrap type="through"/>
              </v:shape>
            </w:pict>
          </mc:Fallback>
        </mc:AlternateContent>
      </w:r>
      <w:r w:rsidR="00E30352">
        <w:rPr>
          <w:noProof/>
          <w:u w:val="single"/>
          <w:lang w:eastAsia="en-GB"/>
        </w:rPr>
        <mc:AlternateContent>
          <mc:Choice Requires="wps">
            <w:drawing>
              <wp:anchor distT="0" distB="0" distL="114300" distR="114300" simplePos="0" relativeHeight="251691008" behindDoc="0" locked="0" layoutInCell="1" allowOverlap="1" wp14:anchorId="571EDE66" wp14:editId="42C71CE0">
                <wp:simplePos x="0" y="0"/>
                <wp:positionH relativeFrom="column">
                  <wp:posOffset>-634365</wp:posOffset>
                </wp:positionH>
                <wp:positionV relativeFrom="paragraph">
                  <wp:posOffset>5628640</wp:posOffset>
                </wp:positionV>
                <wp:extent cx="2399665" cy="589280"/>
                <wp:effectExtent l="0" t="25400" r="38735" b="0"/>
                <wp:wrapThrough wrapText="bothSides">
                  <wp:wrapPolygon edited="0">
                    <wp:start x="17833" y="-733"/>
                    <wp:lineTo x="0" y="2934"/>
                    <wp:lineTo x="0" y="13935"/>
                    <wp:lineTo x="17833" y="19070"/>
                    <wp:lineTo x="19434" y="19070"/>
                    <wp:lineTo x="21491" y="11735"/>
                    <wp:lineTo x="21720" y="7334"/>
                    <wp:lineTo x="19434" y="-733"/>
                    <wp:lineTo x="17833" y="-733"/>
                  </wp:wrapPolygon>
                </wp:wrapThrough>
                <wp:docPr id="20" name="Right Arrow 20"/>
                <wp:cNvGraphicFramePr/>
                <a:graphic xmlns:a="http://schemas.openxmlformats.org/drawingml/2006/main">
                  <a:graphicData uri="http://schemas.microsoft.com/office/word/2010/wordprocessingShape">
                    <wps:wsp>
                      <wps:cNvSpPr/>
                      <wps:spPr>
                        <a:xfrm>
                          <a:off x="0" y="0"/>
                          <a:ext cx="2399665" cy="58928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8010739" w14:textId="4C6ED7A2" w:rsidR="005F12D2" w:rsidRDefault="005F12D2" w:rsidP="00E30352">
                            <w:pPr>
                              <w:jc w:val="center"/>
                            </w:pPr>
                            <w:r>
                              <w:t>Research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id="Right Arrow 20" o:spid="_x0000_s1043" type="#_x0000_t13" style="position:absolute;margin-left:-49.95pt;margin-top:443.2pt;width:188.95pt;height:46.4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" adj="18948" fillcolor="#4f81bd [3204]" strokecolor="#243f60 [1604]" strokeweight="2pt">
                <v:textbox style="mso-fit-shape-to-text:t">
                  <w:txbxContent>
                    <w:p w14:paraId="48010739" w14:textId="4C6ED7A2" w:rsidR="005F12D2" w:rsidRDefault="005F12D2" w:rsidP="00E30352">
                      <w:pPr>
                        <w:jc w:val="center"/>
                      </w:pPr>
                      <w:r>
                        <w:t>Research (2)</w:t>
                      </w:r>
                    </w:p>
                  </w:txbxContent>
                </v:textbox>
                <w10:wrap type="through"/>
              </v:shape>
            </w:pict>
          </mc:Fallback>
        </mc:AlternateContent>
      </w:r>
      <w:r w:rsidR="007D3376">
        <w:rPr>
          <w:noProof/>
          <w:u w:val="single"/>
          <w:lang w:eastAsia="en-GB"/>
        </w:rPr>
        <mc:AlternateContent>
          <mc:Choice Requires="wps">
            <w:drawing>
              <wp:anchor distT="0" distB="0" distL="114300" distR="114300" simplePos="0" relativeHeight="251688960" behindDoc="0" locked="0" layoutInCell="1" allowOverlap="1" wp14:anchorId="645A7D8C" wp14:editId="6D23B60B">
                <wp:simplePos x="0" y="0"/>
                <wp:positionH relativeFrom="column">
                  <wp:posOffset>-634365</wp:posOffset>
                </wp:positionH>
                <wp:positionV relativeFrom="paragraph">
                  <wp:posOffset>4828540</wp:posOffset>
                </wp:positionV>
                <wp:extent cx="2399665" cy="593090"/>
                <wp:effectExtent l="0" t="25400" r="38735" b="46355"/>
                <wp:wrapThrough wrapText="bothSides">
                  <wp:wrapPolygon edited="0">
                    <wp:start x="18062" y="-932"/>
                    <wp:lineTo x="0" y="2796"/>
                    <wp:lineTo x="0" y="16777"/>
                    <wp:lineTo x="18062" y="22369"/>
                    <wp:lineTo x="19662" y="22369"/>
                    <wp:lineTo x="21263" y="14913"/>
                    <wp:lineTo x="21720" y="10252"/>
                    <wp:lineTo x="21720" y="8388"/>
                    <wp:lineTo x="19662" y="-932"/>
                    <wp:lineTo x="18062" y="-932"/>
                  </wp:wrapPolygon>
                </wp:wrapThrough>
                <wp:docPr id="19" name="Right Arrow 19"/>
                <wp:cNvGraphicFramePr/>
                <a:graphic xmlns:a="http://schemas.openxmlformats.org/drawingml/2006/main">
                  <a:graphicData uri="http://schemas.microsoft.com/office/word/2010/wordprocessingShape">
                    <wps:wsp>
                      <wps:cNvSpPr/>
                      <wps:spPr>
                        <a:xfrm>
                          <a:off x="0" y="0"/>
                          <a:ext cx="2399665" cy="59309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A54B984" w14:textId="74DFE55B" w:rsidR="005F12D2" w:rsidRDefault="005F12D2" w:rsidP="007D3376">
                            <w:pPr>
                              <w:jc w:val="center"/>
                            </w:pPr>
                            <w:r>
                              <w:t xml:space="preserve"> Political agenda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id="Right Arrow 19" o:spid="_x0000_s1044" type="#_x0000_t13" style="position:absolute;margin-left:-49.95pt;margin-top:380.2pt;width:188.95pt;height:46.7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" adj="18931" fillcolor="#4f81bd [3204]" strokecolor="#243f60 [1604]" strokeweight="2pt">
                <v:textbox style="mso-fit-shape-to-text:t">
                  <w:txbxContent>
                    <w:p w14:paraId="3A54B984" w14:textId="74DFE55B" w:rsidR="005F12D2" w:rsidRDefault="005F12D2" w:rsidP="007D3376">
                      <w:pPr>
                        <w:jc w:val="center"/>
                      </w:pPr>
                      <w:r>
                        <w:t xml:space="preserve"> Political agenda (4)</w:t>
                      </w:r>
                    </w:p>
                  </w:txbxContent>
                </v:textbox>
                <w10:wrap type="through"/>
              </v:shape>
            </w:pict>
          </mc:Fallback>
        </mc:AlternateContent>
      </w:r>
      <w:r w:rsidR="007D3376">
        <w:rPr>
          <w:noProof/>
          <w:u w:val="single"/>
          <w:lang w:eastAsia="en-GB"/>
        </w:rPr>
        <mc:AlternateContent>
          <mc:Choice Requires="wps">
            <w:drawing>
              <wp:anchor distT="0" distB="0" distL="114300" distR="114300" simplePos="0" relativeHeight="251686912" behindDoc="0" locked="0" layoutInCell="1" allowOverlap="1" wp14:anchorId="134FE11F" wp14:editId="7D3B19EC">
                <wp:simplePos x="0" y="0"/>
                <wp:positionH relativeFrom="column">
                  <wp:posOffset>3819525</wp:posOffset>
                </wp:positionH>
                <wp:positionV relativeFrom="paragraph">
                  <wp:posOffset>4250690</wp:posOffset>
                </wp:positionV>
                <wp:extent cx="2399665" cy="929640"/>
                <wp:effectExtent l="0" t="0" r="13335" b="22860"/>
                <wp:wrapThrough wrapText="bothSides">
                  <wp:wrapPolygon edited="0">
                    <wp:start x="1829" y="0"/>
                    <wp:lineTo x="0" y="8416"/>
                    <wp:lineTo x="0" y="13091"/>
                    <wp:lineTo x="1600" y="21506"/>
                    <wp:lineTo x="1829" y="21506"/>
                    <wp:lineTo x="3429" y="21506"/>
                    <wp:lineTo x="21491" y="17766"/>
                    <wp:lineTo x="21491" y="3740"/>
                    <wp:lineTo x="3429" y="0"/>
                    <wp:lineTo x="1829" y="0"/>
                  </wp:wrapPolygon>
                </wp:wrapThrough>
                <wp:docPr id="18" name="Left Arrow 18"/>
                <wp:cNvGraphicFramePr/>
                <a:graphic xmlns:a="http://schemas.openxmlformats.org/drawingml/2006/main">
                  <a:graphicData uri="http://schemas.microsoft.com/office/word/2010/wordprocessingShape">
                    <wps:wsp>
                      <wps:cNvSpPr/>
                      <wps:spPr>
                        <a:xfrm>
                          <a:off x="0" y="0"/>
                          <a:ext cx="2399665" cy="929640"/>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17D8CF3" w14:textId="626A934E" w:rsidR="005F12D2" w:rsidRDefault="005F12D2" w:rsidP="007D3376">
                            <w:pPr>
                              <w:jc w:val="center"/>
                            </w:pPr>
                            <w:r>
                              <w:t>Lack of skills in current workforce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id="Left Arrow 18" o:spid="_x0000_s1045" type="#_x0000_t66" style="position:absolute;margin-left:300.75pt;margin-top:334.7pt;width:188.95pt;height:73.2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" adj="4184" fillcolor="#4f81bd [3204]" strokecolor="#243f60 [1604]" strokeweight="2pt">
                <v:textbox style="mso-fit-shape-to-text:t">
                  <w:txbxContent>
                    <w:p w14:paraId="317D8CF3" w14:textId="626A934E" w:rsidR="005F12D2" w:rsidRDefault="005F12D2" w:rsidP="007D3376">
                      <w:pPr>
                        <w:jc w:val="center"/>
                      </w:pPr>
                      <w:r>
                        <w:t>Lack of skills in current workforce (4)</w:t>
                      </w:r>
                    </w:p>
                  </w:txbxContent>
                </v:textbox>
                <w10:wrap type="through"/>
              </v:shape>
            </w:pict>
          </mc:Fallback>
        </mc:AlternateContent>
      </w:r>
      <w:r w:rsidR="007D3376">
        <w:rPr>
          <w:noProof/>
          <w:u w:val="single"/>
          <w:lang w:eastAsia="en-GB"/>
        </w:rPr>
        <mc:AlternateContent>
          <mc:Choice Requires="wps">
            <w:drawing>
              <wp:anchor distT="0" distB="0" distL="114300" distR="114300" simplePos="0" relativeHeight="251684864" behindDoc="0" locked="0" layoutInCell="1" allowOverlap="1" wp14:anchorId="0DE158BD" wp14:editId="75D2B1C9">
                <wp:simplePos x="0" y="0"/>
                <wp:positionH relativeFrom="column">
                  <wp:posOffset>-634365</wp:posOffset>
                </wp:positionH>
                <wp:positionV relativeFrom="paragraph">
                  <wp:posOffset>4028440</wp:posOffset>
                </wp:positionV>
                <wp:extent cx="2399665" cy="589280"/>
                <wp:effectExtent l="0" t="25400" r="38735" b="48260"/>
                <wp:wrapThrough wrapText="bothSides">
                  <wp:wrapPolygon edited="0">
                    <wp:start x="18062" y="-935"/>
                    <wp:lineTo x="0" y="2805"/>
                    <wp:lineTo x="0" y="16831"/>
                    <wp:lineTo x="18062" y="22442"/>
                    <wp:lineTo x="19662" y="22442"/>
                    <wp:lineTo x="21263" y="14961"/>
                    <wp:lineTo x="21720" y="10286"/>
                    <wp:lineTo x="21720" y="8416"/>
                    <wp:lineTo x="19662" y="-935"/>
                    <wp:lineTo x="18062" y="-935"/>
                  </wp:wrapPolygon>
                </wp:wrapThrough>
                <wp:docPr id="17" name="Right Arrow 17"/>
                <wp:cNvGraphicFramePr/>
                <a:graphic xmlns:a="http://schemas.openxmlformats.org/drawingml/2006/main">
                  <a:graphicData uri="http://schemas.microsoft.com/office/word/2010/wordprocessingShape">
                    <wps:wsp>
                      <wps:cNvSpPr/>
                      <wps:spPr>
                        <a:xfrm>
                          <a:off x="0" y="0"/>
                          <a:ext cx="2399665" cy="58928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D332537" w14:textId="43E4ABEF" w:rsidR="005F12D2" w:rsidRDefault="005F12D2" w:rsidP="007D3376">
                            <w:pPr>
                              <w:jc w:val="center"/>
                            </w:pPr>
                            <w:r>
                              <w:t xml:space="preserve"> Pupil engagement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id="Right Arrow 17" o:spid="_x0000_s1046" type="#_x0000_t13" style="position:absolute;margin-left:-49.95pt;margin-top:317.2pt;width:188.95pt;height:46.4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" adj="18948" fillcolor="#4f81bd [3204]" strokecolor="#243f60 [1604]" strokeweight="2pt">
                <v:textbox style="mso-fit-shape-to-text:t">
                  <w:txbxContent>
                    <w:p w14:paraId="1D332537" w14:textId="43E4ABEF" w:rsidR="005F12D2" w:rsidRDefault="005F12D2" w:rsidP="007D3376">
                      <w:pPr>
                        <w:jc w:val="center"/>
                      </w:pPr>
                      <w:r>
                        <w:t xml:space="preserve"> Pupil engagement (3)</w:t>
                      </w:r>
                    </w:p>
                  </w:txbxContent>
                </v:textbox>
                <w10:wrap type="through"/>
              </v:shape>
            </w:pict>
          </mc:Fallback>
        </mc:AlternateContent>
      </w:r>
      <w:r w:rsidR="007D3376">
        <w:rPr>
          <w:noProof/>
          <w:u w:val="single"/>
          <w:lang w:eastAsia="en-GB"/>
        </w:rPr>
        <mc:AlternateContent>
          <mc:Choice Requires="wps">
            <w:drawing>
              <wp:anchor distT="0" distB="0" distL="114300" distR="114300" simplePos="0" relativeHeight="251676672" behindDoc="0" locked="0" layoutInCell="1" allowOverlap="1" wp14:anchorId="7B5A3FF5" wp14:editId="68616E4F">
                <wp:simplePos x="0" y="0"/>
                <wp:positionH relativeFrom="column">
                  <wp:posOffset>3823335</wp:posOffset>
                </wp:positionH>
                <wp:positionV relativeFrom="paragraph">
                  <wp:posOffset>828040</wp:posOffset>
                </wp:positionV>
                <wp:extent cx="2399665" cy="589280"/>
                <wp:effectExtent l="0" t="0" r="13335" b="22860"/>
                <wp:wrapThrough wrapText="bothSides">
                  <wp:wrapPolygon edited="0">
                    <wp:start x="1829" y="0"/>
                    <wp:lineTo x="0" y="8416"/>
                    <wp:lineTo x="0" y="13091"/>
                    <wp:lineTo x="1600" y="21506"/>
                    <wp:lineTo x="1829" y="21506"/>
                    <wp:lineTo x="3429" y="21506"/>
                    <wp:lineTo x="21491" y="17766"/>
                    <wp:lineTo x="21491" y="3740"/>
                    <wp:lineTo x="3429" y="0"/>
                    <wp:lineTo x="1829" y="0"/>
                  </wp:wrapPolygon>
                </wp:wrapThrough>
                <wp:docPr id="13" name="Left Arrow 13"/>
                <wp:cNvGraphicFramePr/>
                <a:graphic xmlns:a="http://schemas.openxmlformats.org/drawingml/2006/main">
                  <a:graphicData uri="http://schemas.microsoft.com/office/word/2010/wordprocessingShape">
                    <wps:wsp>
                      <wps:cNvSpPr/>
                      <wps:spPr>
                        <a:xfrm>
                          <a:off x="0" y="0"/>
                          <a:ext cx="2399665" cy="589280"/>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42A285D" w14:textId="76D12583" w:rsidR="005F12D2" w:rsidRDefault="005F12D2" w:rsidP="007D3376">
                            <w:pPr>
                              <w:jc w:val="center"/>
                            </w:pPr>
                            <w:r>
                              <w:t>Media involvement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id="Left Arrow 13" o:spid="_x0000_s1047" type="#_x0000_t66" style="position:absolute;margin-left:301.05pt;margin-top:65.2pt;width:188.95pt;height:46.4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" adj="2652" fillcolor="#4f81bd [3204]" strokecolor="#243f60 [1604]" strokeweight="2pt">
                <v:textbox style="mso-fit-shape-to-text:t">
                  <w:txbxContent>
                    <w:p w14:paraId="742A285D" w14:textId="76D12583" w:rsidR="005F12D2" w:rsidRDefault="005F12D2" w:rsidP="007D3376">
                      <w:pPr>
                        <w:jc w:val="center"/>
                      </w:pPr>
                      <w:r>
                        <w:t>Media involvement (3)</w:t>
                      </w:r>
                    </w:p>
                  </w:txbxContent>
                </v:textbox>
                <w10:wrap type="through"/>
              </v:shape>
            </w:pict>
          </mc:Fallback>
        </mc:AlternateContent>
      </w:r>
    </w:p>
    <w:p w14:paraId="0C9E282B" w14:textId="77777777" w:rsidR="00F139DE" w:rsidRPr="00F139DE" w:rsidRDefault="00F139DE" w:rsidP="00F139DE"/>
    <w:p w14:paraId="4D3DFDFC" w14:textId="77777777" w:rsidR="00F139DE" w:rsidRPr="00F139DE" w:rsidRDefault="00F139DE" w:rsidP="00F139DE"/>
    <w:p w14:paraId="2D7AA78B" w14:textId="77777777" w:rsidR="00F139DE" w:rsidRPr="00F139DE" w:rsidRDefault="00F139DE" w:rsidP="00F139DE"/>
    <w:p w14:paraId="4D9D59A3" w14:textId="77777777" w:rsidR="00F139DE" w:rsidRPr="00F139DE" w:rsidRDefault="00F139DE" w:rsidP="00F139DE"/>
    <w:p w14:paraId="003E8F77" w14:textId="77777777" w:rsidR="00F139DE" w:rsidRPr="00F139DE" w:rsidRDefault="00F139DE" w:rsidP="00F139DE"/>
    <w:p w14:paraId="0C496126" w14:textId="77777777" w:rsidR="00F139DE" w:rsidRPr="00F139DE" w:rsidRDefault="00F139DE" w:rsidP="00F139DE"/>
    <w:p w14:paraId="601D91E0" w14:textId="77777777" w:rsidR="00F139DE" w:rsidRPr="00F139DE" w:rsidRDefault="00F139DE" w:rsidP="00F139DE"/>
    <w:p w14:paraId="59CFBF60" w14:textId="77777777" w:rsidR="00F139DE" w:rsidRPr="00F139DE" w:rsidRDefault="00F139DE" w:rsidP="00F139DE"/>
    <w:p w14:paraId="38F73EA9" w14:textId="77777777" w:rsidR="008D3392" w:rsidRDefault="008D3392" w:rsidP="00F139DE">
      <w:pPr>
        <w:rPr>
          <w:u w:val="single"/>
        </w:rPr>
      </w:pPr>
    </w:p>
    <w:p w14:paraId="002BB38A" w14:textId="77777777" w:rsidR="008D3392" w:rsidRDefault="008D3392" w:rsidP="00F139DE">
      <w:pPr>
        <w:rPr>
          <w:u w:val="single"/>
        </w:rPr>
      </w:pPr>
    </w:p>
    <w:p w14:paraId="64305DFF" w14:textId="612F10C0" w:rsidR="00F139DE" w:rsidRDefault="00F139DE" w:rsidP="00F139DE">
      <w:pPr>
        <w:rPr>
          <w:u w:val="single"/>
        </w:rPr>
      </w:pPr>
      <w:r>
        <w:rPr>
          <w:u w:val="single"/>
        </w:rPr>
        <w:lastRenderedPageBreak/>
        <w:t xml:space="preserve">Report to the governors regarding the implementation of the Curriculum for Wales (2022) </w:t>
      </w:r>
    </w:p>
    <w:p w14:paraId="28BC972D" w14:textId="77777777" w:rsidR="002A421A" w:rsidRPr="00F139DE" w:rsidRDefault="002A421A" w:rsidP="00F139DE">
      <w:pPr>
        <w:rPr>
          <w:u w:val="single"/>
        </w:rPr>
      </w:pPr>
    </w:p>
    <w:p w14:paraId="0AE34C9C" w14:textId="62AB424A" w:rsidR="00F139DE" w:rsidRDefault="00F139DE" w:rsidP="00F139DE">
      <w:pPr>
        <w:rPr>
          <w:u w:val="single"/>
        </w:rPr>
      </w:pPr>
      <w:r>
        <w:rPr>
          <w:u w:val="single"/>
        </w:rPr>
        <w:t>Context</w:t>
      </w:r>
    </w:p>
    <w:tbl>
      <w:tblPr>
        <w:tblStyle w:val="TableGrid"/>
        <w:tblpPr w:leftFromText="180" w:rightFromText="180" w:vertAnchor="text" w:horzAnchor="margin" w:tblpXSpec="center" w:tblpY="1744"/>
        <w:tblW w:w="10682" w:type="dxa"/>
        <w:tblLook w:val="04A0" w:firstRow="1" w:lastRow="0" w:firstColumn="1" w:lastColumn="0" w:noHBand="0" w:noVBand="1"/>
      </w:tblPr>
      <w:tblGrid>
        <w:gridCol w:w="10682"/>
      </w:tblGrid>
      <w:tr w:rsidR="002A421A" w:rsidRPr="003E673D" w14:paraId="09647F56" w14:textId="77777777" w:rsidTr="002A421A">
        <w:trPr>
          <w:trHeight w:val="4101"/>
        </w:trPr>
        <w:tc>
          <w:tcPr>
            <w:tcW w:w="10682" w:type="dxa"/>
          </w:tcPr>
          <w:p w14:paraId="2612E2AB" w14:textId="77777777" w:rsidR="002A421A" w:rsidRPr="003E673D" w:rsidRDefault="002A421A" w:rsidP="002A421A">
            <w:pPr>
              <w:rPr>
                <w:u w:val="single"/>
              </w:rPr>
            </w:pPr>
            <w:r w:rsidRPr="003E673D">
              <w:rPr>
                <w:u w:val="single"/>
              </w:rPr>
              <w:t>The Curriculum for Wales gives the teaching profession the opportunity to:</w:t>
            </w:r>
          </w:p>
          <w:p w14:paraId="3D8E7DEF" w14:textId="77777777" w:rsidR="002A421A" w:rsidRPr="003E673D" w:rsidRDefault="002A421A" w:rsidP="002A421A">
            <w:pPr>
              <w:pStyle w:val="ListParagraph"/>
              <w:numPr>
                <w:ilvl w:val="0"/>
                <w:numId w:val="3"/>
              </w:numPr>
            </w:pPr>
            <w:r w:rsidRPr="003E673D">
              <w:t>Afford greater teacher agency resulting in improved wellbeing.</w:t>
            </w:r>
          </w:p>
          <w:p w14:paraId="1E81FC10" w14:textId="77777777" w:rsidR="002A421A" w:rsidRPr="003E673D" w:rsidRDefault="002A421A" w:rsidP="002A421A">
            <w:pPr>
              <w:pStyle w:val="ListParagraph"/>
              <w:numPr>
                <w:ilvl w:val="0"/>
                <w:numId w:val="3"/>
              </w:numPr>
            </w:pPr>
            <w:r w:rsidRPr="003E673D">
              <w:t>Teach relevant, modern and reduced content influencing learner engagement.</w:t>
            </w:r>
          </w:p>
          <w:p w14:paraId="7BAFBB2A" w14:textId="77777777" w:rsidR="002A421A" w:rsidRPr="003E673D" w:rsidRDefault="002A421A" w:rsidP="002A421A">
            <w:pPr>
              <w:pStyle w:val="ListParagraph"/>
              <w:numPr>
                <w:ilvl w:val="0"/>
                <w:numId w:val="3"/>
              </w:numPr>
            </w:pPr>
            <w:r w:rsidRPr="003E673D">
              <w:t>Engage in research and participate in professional learning opportunities.</w:t>
            </w:r>
          </w:p>
          <w:p w14:paraId="1FAC33CB" w14:textId="77777777" w:rsidR="002A421A" w:rsidRPr="003E673D" w:rsidRDefault="002A421A" w:rsidP="002A421A">
            <w:pPr>
              <w:pStyle w:val="ListParagraph"/>
              <w:numPr>
                <w:ilvl w:val="0"/>
                <w:numId w:val="3"/>
              </w:numPr>
            </w:pPr>
            <w:r w:rsidRPr="003E673D">
              <w:t>Collaborate with staff from other schools and across key stages.</w:t>
            </w:r>
          </w:p>
          <w:p w14:paraId="2C4BBE33" w14:textId="77777777" w:rsidR="002A421A" w:rsidRPr="003E673D" w:rsidRDefault="002A421A" w:rsidP="002A421A">
            <w:pPr>
              <w:pStyle w:val="ListParagraph"/>
              <w:numPr>
                <w:ilvl w:val="0"/>
                <w:numId w:val="3"/>
              </w:numPr>
            </w:pPr>
            <w:r w:rsidRPr="003E673D">
              <w:t>Improve transition of pupils from primary school into secondary school.</w:t>
            </w:r>
          </w:p>
          <w:p w14:paraId="70CC80FE" w14:textId="77777777" w:rsidR="002A421A" w:rsidRPr="003E673D" w:rsidRDefault="002A421A" w:rsidP="002A421A">
            <w:pPr>
              <w:pStyle w:val="ListParagraph"/>
              <w:numPr>
                <w:ilvl w:val="0"/>
                <w:numId w:val="3"/>
              </w:numPr>
            </w:pPr>
            <w:r w:rsidRPr="003E673D">
              <w:t>Involve pupils in their learning choices.</w:t>
            </w:r>
          </w:p>
          <w:p w14:paraId="707D81A3" w14:textId="77777777" w:rsidR="002A421A" w:rsidRPr="003E673D" w:rsidRDefault="002A421A" w:rsidP="002A421A">
            <w:pPr>
              <w:pStyle w:val="ListParagraph"/>
              <w:numPr>
                <w:ilvl w:val="0"/>
                <w:numId w:val="3"/>
              </w:numPr>
            </w:pPr>
            <w:r w:rsidRPr="003E673D">
              <w:t xml:space="preserve">Imbed creative pedagogy into teaching practice.  </w:t>
            </w:r>
          </w:p>
          <w:p w14:paraId="19E343AD" w14:textId="77777777" w:rsidR="002A421A" w:rsidRPr="003E673D" w:rsidRDefault="002A421A" w:rsidP="002A421A">
            <w:pPr>
              <w:pStyle w:val="ListParagraph"/>
              <w:numPr>
                <w:ilvl w:val="0"/>
                <w:numId w:val="3"/>
              </w:numPr>
            </w:pPr>
            <w:r w:rsidRPr="003E673D">
              <w:t xml:space="preserve">Teach topics as cross-curricular themes. </w:t>
            </w:r>
          </w:p>
          <w:p w14:paraId="3EA80842" w14:textId="77777777" w:rsidR="002A421A" w:rsidRPr="003E673D" w:rsidRDefault="002A421A" w:rsidP="002A421A">
            <w:pPr>
              <w:pStyle w:val="ListParagraph"/>
              <w:numPr>
                <w:ilvl w:val="0"/>
                <w:numId w:val="3"/>
              </w:numPr>
            </w:pPr>
            <w:r w:rsidRPr="003E673D">
              <w:t>Engage parents/carers, consortia, exam boards, media etc. in the discussion of education in Wales.</w:t>
            </w:r>
          </w:p>
          <w:p w14:paraId="4F519F99" w14:textId="77777777" w:rsidR="002A421A" w:rsidRPr="003E673D" w:rsidRDefault="002A421A" w:rsidP="002A421A">
            <w:pPr>
              <w:pStyle w:val="ListParagraph"/>
              <w:numPr>
                <w:ilvl w:val="0"/>
                <w:numId w:val="3"/>
              </w:numPr>
              <w:rPr>
                <w:u w:val="single"/>
              </w:rPr>
            </w:pPr>
            <w:r w:rsidRPr="003E673D">
              <w:t>Prepare learners for a future, developing skills that are desirable to employers.</w:t>
            </w:r>
          </w:p>
        </w:tc>
      </w:tr>
      <w:tr w:rsidR="002A421A" w:rsidRPr="003E673D" w14:paraId="11541AEB" w14:textId="77777777" w:rsidTr="002A421A">
        <w:trPr>
          <w:trHeight w:val="3054"/>
        </w:trPr>
        <w:tc>
          <w:tcPr>
            <w:tcW w:w="10682" w:type="dxa"/>
          </w:tcPr>
          <w:p w14:paraId="6F75B60B" w14:textId="77777777" w:rsidR="002A421A" w:rsidRPr="003E673D" w:rsidRDefault="002A421A" w:rsidP="002A421A">
            <w:pPr>
              <w:rPr>
                <w:u w:val="single"/>
              </w:rPr>
            </w:pPr>
            <w:r w:rsidRPr="003E673D">
              <w:rPr>
                <w:u w:val="single"/>
              </w:rPr>
              <w:t>The challenges linked to the Curriculum for Wales are:</w:t>
            </w:r>
          </w:p>
          <w:p w14:paraId="11D5BFDB" w14:textId="77777777" w:rsidR="002A421A" w:rsidRPr="003E673D" w:rsidRDefault="002A421A" w:rsidP="002A421A">
            <w:pPr>
              <w:pStyle w:val="ListParagraph"/>
              <w:numPr>
                <w:ilvl w:val="0"/>
                <w:numId w:val="4"/>
              </w:numPr>
            </w:pPr>
            <w:r w:rsidRPr="003E673D">
              <w:t>Staff not willing to change the way they are teaching.</w:t>
            </w:r>
          </w:p>
          <w:p w14:paraId="502DF1C6" w14:textId="77777777" w:rsidR="002A421A" w:rsidRPr="003E673D" w:rsidRDefault="002A421A" w:rsidP="002A421A">
            <w:pPr>
              <w:pStyle w:val="ListParagraph"/>
              <w:numPr>
                <w:ilvl w:val="0"/>
                <w:numId w:val="4"/>
              </w:numPr>
            </w:pPr>
            <w:r w:rsidRPr="003E673D">
              <w:t>The possibility of teacher expertise and subject specialism downgraded.</w:t>
            </w:r>
          </w:p>
          <w:p w14:paraId="0DA12222" w14:textId="77777777" w:rsidR="002A421A" w:rsidRPr="003E673D" w:rsidRDefault="002A421A" w:rsidP="002A421A">
            <w:pPr>
              <w:pStyle w:val="ListParagraph"/>
              <w:numPr>
                <w:ilvl w:val="0"/>
                <w:numId w:val="4"/>
              </w:numPr>
            </w:pPr>
            <w:r w:rsidRPr="003E673D">
              <w:t>Time implications to plan, deliver, review and update teaching and learning methods.</w:t>
            </w:r>
          </w:p>
          <w:p w14:paraId="79A726B9" w14:textId="77777777" w:rsidR="002A421A" w:rsidRPr="003E673D" w:rsidRDefault="002A421A" w:rsidP="002A421A">
            <w:pPr>
              <w:pStyle w:val="ListParagraph"/>
              <w:numPr>
                <w:ilvl w:val="0"/>
                <w:numId w:val="4"/>
              </w:numPr>
            </w:pPr>
            <w:r w:rsidRPr="003E673D">
              <w:t xml:space="preserve">Increased workload for professionals to create new resources and schemes of work </w:t>
            </w:r>
            <w:proofErr w:type="gramStart"/>
            <w:r w:rsidRPr="003E673D">
              <w:t>that are</w:t>
            </w:r>
            <w:proofErr w:type="gramEnd"/>
            <w:r w:rsidRPr="003E673D">
              <w:t xml:space="preserve"> in line with the new curriculum.</w:t>
            </w:r>
          </w:p>
          <w:p w14:paraId="1C858623" w14:textId="77777777" w:rsidR="002A421A" w:rsidRPr="003E673D" w:rsidRDefault="002A421A" w:rsidP="002A421A">
            <w:pPr>
              <w:pStyle w:val="ListParagraph"/>
              <w:numPr>
                <w:ilvl w:val="0"/>
                <w:numId w:val="4"/>
              </w:numPr>
            </w:pPr>
            <w:r>
              <w:t xml:space="preserve">The negative rhetoric of the media affecting parental support. </w:t>
            </w:r>
          </w:p>
          <w:p w14:paraId="4977BB2A" w14:textId="77777777" w:rsidR="002A421A" w:rsidRPr="003E673D" w:rsidRDefault="002A421A" w:rsidP="002A421A">
            <w:pPr>
              <w:pStyle w:val="ListParagraph"/>
              <w:numPr>
                <w:ilvl w:val="0"/>
                <w:numId w:val="4"/>
              </w:numPr>
              <w:rPr>
                <w:u w:val="single"/>
              </w:rPr>
            </w:pPr>
            <w:r w:rsidRPr="003E673D">
              <w:t xml:space="preserve">The lack of assessment guidance from Qualifications Wales will make it difficult for schools to imagine the end goal for the new curriculum. </w:t>
            </w:r>
          </w:p>
        </w:tc>
      </w:tr>
      <w:tr w:rsidR="002A421A" w:rsidRPr="003E673D" w14:paraId="500FAC4B" w14:textId="77777777" w:rsidTr="002A421A">
        <w:trPr>
          <w:trHeight w:val="3656"/>
        </w:trPr>
        <w:tc>
          <w:tcPr>
            <w:tcW w:w="10682" w:type="dxa"/>
          </w:tcPr>
          <w:p w14:paraId="629968FC" w14:textId="77777777" w:rsidR="002A421A" w:rsidRDefault="002A421A" w:rsidP="002A421A">
            <w:pPr>
              <w:rPr>
                <w:u w:val="single"/>
              </w:rPr>
            </w:pPr>
            <w:r w:rsidRPr="003E673D">
              <w:rPr>
                <w:u w:val="single"/>
              </w:rPr>
              <w:t>Recommendations for implementing the new curriculum in our setting:</w:t>
            </w:r>
          </w:p>
          <w:p w14:paraId="325D6D8E" w14:textId="77777777" w:rsidR="002A421A" w:rsidRPr="003E673D" w:rsidRDefault="002A421A" w:rsidP="002A421A">
            <w:pPr>
              <w:pStyle w:val="ListParagraph"/>
              <w:numPr>
                <w:ilvl w:val="0"/>
                <w:numId w:val="7"/>
              </w:numPr>
            </w:pPr>
            <w:r w:rsidRPr="003E673D">
              <w:t>Allocate time during INSET days for planning, including whole-school mapping time</w:t>
            </w:r>
            <w:r>
              <w:t>; all members of staff must have a clear understanding of the expectations of the new curriculum</w:t>
            </w:r>
            <w:r w:rsidRPr="003E673D">
              <w:t>.</w:t>
            </w:r>
          </w:p>
          <w:p w14:paraId="4540AA8A" w14:textId="77777777" w:rsidR="002A421A" w:rsidRPr="003E673D" w:rsidRDefault="002A421A" w:rsidP="002A421A">
            <w:pPr>
              <w:pStyle w:val="ListParagraph"/>
              <w:numPr>
                <w:ilvl w:val="0"/>
                <w:numId w:val="7"/>
              </w:numPr>
            </w:pPr>
            <w:r w:rsidRPr="003E673D">
              <w:t>Introduce quality assurance criteria into learning walks and book scrutiny to monitor progress.</w:t>
            </w:r>
          </w:p>
          <w:p w14:paraId="5CDB54AF" w14:textId="77777777" w:rsidR="002A421A" w:rsidRPr="003E673D" w:rsidRDefault="002A421A" w:rsidP="002A421A">
            <w:pPr>
              <w:pStyle w:val="ListParagraph"/>
              <w:numPr>
                <w:ilvl w:val="0"/>
                <w:numId w:val="7"/>
              </w:numPr>
              <w:rPr>
                <w:u w:val="single"/>
              </w:rPr>
            </w:pPr>
            <w:r w:rsidRPr="003E673D">
              <w:t xml:space="preserve">Allocate time for staff to visit Pioneer schools in order to observe good practice and disseminate this information to their teams on their return. </w:t>
            </w:r>
          </w:p>
          <w:p w14:paraId="654CB4A2" w14:textId="77777777" w:rsidR="002A421A" w:rsidRPr="003E673D" w:rsidRDefault="002A421A" w:rsidP="002A421A">
            <w:pPr>
              <w:pStyle w:val="ListParagraph"/>
              <w:numPr>
                <w:ilvl w:val="0"/>
                <w:numId w:val="7"/>
              </w:numPr>
              <w:rPr>
                <w:u w:val="single"/>
              </w:rPr>
            </w:pPr>
            <w:r>
              <w:t>Invite stakeholders (including parents) into the school for an information evening explaining our next steps and the new Curriculum for Wales.</w:t>
            </w:r>
          </w:p>
          <w:p w14:paraId="4ABA9CBE" w14:textId="77777777" w:rsidR="002A421A" w:rsidRPr="00B56203" w:rsidRDefault="002A421A" w:rsidP="002A421A">
            <w:pPr>
              <w:pStyle w:val="ListParagraph"/>
              <w:numPr>
                <w:ilvl w:val="0"/>
                <w:numId w:val="7"/>
              </w:numPr>
              <w:rPr>
                <w:u w:val="single"/>
              </w:rPr>
            </w:pPr>
            <w:r>
              <w:t xml:space="preserve">Develop information packs for parents who are unable to attend the information evening. </w:t>
            </w:r>
          </w:p>
          <w:p w14:paraId="741C0275" w14:textId="77777777" w:rsidR="002A421A" w:rsidRPr="00B56203" w:rsidRDefault="002A421A" w:rsidP="002A421A">
            <w:pPr>
              <w:pStyle w:val="ListParagraph"/>
              <w:numPr>
                <w:ilvl w:val="0"/>
                <w:numId w:val="7"/>
              </w:numPr>
              <w:rPr>
                <w:u w:val="single"/>
              </w:rPr>
            </w:pPr>
            <w:r>
              <w:t xml:space="preserve">Share opportunities of professional learning with all staff. </w:t>
            </w:r>
          </w:p>
          <w:p w14:paraId="7B009351" w14:textId="77777777" w:rsidR="002A421A" w:rsidRPr="00EE4406" w:rsidRDefault="002A421A" w:rsidP="002A421A">
            <w:pPr>
              <w:pStyle w:val="ListParagraph"/>
              <w:numPr>
                <w:ilvl w:val="0"/>
                <w:numId w:val="7"/>
              </w:numPr>
              <w:rPr>
                <w:u w:val="single"/>
              </w:rPr>
            </w:pPr>
            <w:r>
              <w:t>Continue to work closely with cluster primary schools to ensure a simple transition.</w:t>
            </w:r>
          </w:p>
          <w:p w14:paraId="71972FBF" w14:textId="5D02A255" w:rsidR="00EE4406" w:rsidRPr="003E673D" w:rsidRDefault="00EE4406" w:rsidP="002A421A">
            <w:pPr>
              <w:pStyle w:val="ListParagraph"/>
              <w:numPr>
                <w:ilvl w:val="0"/>
                <w:numId w:val="7"/>
              </w:numPr>
              <w:rPr>
                <w:u w:val="single"/>
              </w:rPr>
            </w:pPr>
            <w:r>
              <w:t>Develop links with local businesses.</w:t>
            </w:r>
          </w:p>
        </w:tc>
      </w:tr>
    </w:tbl>
    <w:p w14:paraId="5F1AE9BF" w14:textId="6E9B1DC8" w:rsidR="00F139DE" w:rsidRPr="00F139DE" w:rsidRDefault="00F73D57" w:rsidP="00F139DE">
      <w:r>
        <w:t>Implementation of t</w:t>
      </w:r>
      <w:r w:rsidR="00F139DE">
        <w:t>he Curriculum for Wales</w:t>
      </w:r>
      <w:r>
        <w:t xml:space="preserve"> must take place </w:t>
      </w:r>
      <w:r w:rsidR="00F139DE">
        <w:t xml:space="preserve">across all schools </w:t>
      </w:r>
      <w:r>
        <w:t>by</w:t>
      </w:r>
      <w:r w:rsidR="00F139DE">
        <w:t xml:space="preserve"> September 2022. From September 2020, HMI Estyn will visit schools in order to assess schools’ progress in planning and implementation of the new curriculum. Therefore, it is important that we begin working towards this deadline at the earliest opportunity. </w:t>
      </w:r>
      <w:r w:rsidR="00022101">
        <w:t xml:space="preserve">In this report, I aim to prepend the opportunities, challenges and recommendations following </w:t>
      </w:r>
      <w:r w:rsidR="00F139DE">
        <w:t xml:space="preserve">research </w:t>
      </w:r>
      <w:r w:rsidR="00022101">
        <w:t xml:space="preserve">undertaken </w:t>
      </w:r>
      <w:r w:rsidR="00F139DE">
        <w:t>into curriculum design and international curriculum trends</w:t>
      </w:r>
      <w:r w:rsidR="00022101">
        <w:t xml:space="preserve">. </w:t>
      </w:r>
      <w:r w:rsidR="00F139DE">
        <w:t xml:space="preserve">    </w:t>
      </w:r>
    </w:p>
    <w:sdt>
      <w:sdtPr>
        <w:rPr>
          <w:rFonts w:ascii="Times New Roman" w:eastAsiaTheme="minorHAnsi" w:hAnsi="Times New Roman" w:cs="Times New Roman"/>
          <w:b w:val="0"/>
          <w:bCs w:val="0"/>
          <w:color w:val="auto"/>
          <w:sz w:val="24"/>
          <w:szCs w:val="24"/>
          <w:lang w:val="en-GB" w:eastAsia="en-US"/>
        </w:rPr>
        <w:id w:val="-477696676"/>
        <w:docPartObj>
          <w:docPartGallery w:val="Bibliographies"/>
          <w:docPartUnique/>
        </w:docPartObj>
      </w:sdtPr>
      <w:sdtContent>
        <w:p w14:paraId="202DA80E" w14:textId="2A148F20" w:rsidR="00254868" w:rsidRDefault="00254868">
          <w:pPr>
            <w:pStyle w:val="Heading1"/>
          </w:pPr>
          <w:r>
            <w:t>Bibliography</w:t>
          </w:r>
        </w:p>
        <w:sdt>
          <w:sdtPr>
            <w:id w:val="111145805"/>
            <w:bibliography/>
          </w:sdtPr>
          <w:sdtContent>
            <w:p w14:paraId="4D9F8925" w14:textId="77777777" w:rsidR="00254868" w:rsidRDefault="00254868" w:rsidP="00254868">
              <w:pPr>
                <w:pStyle w:val="Bibliography"/>
                <w:ind w:left="720" w:hanging="720"/>
                <w:rPr>
                  <w:noProof/>
                  <w:lang w:val="en-US"/>
                </w:rPr>
              </w:pPr>
              <w:r>
                <w:fldChar w:fldCharType="begin"/>
              </w:r>
              <w:r>
                <w:instrText xml:space="preserve"> BIBLIOGRAPHY </w:instrText>
              </w:r>
              <w:r>
                <w:fldChar w:fldCharType="separate"/>
              </w:r>
              <w:r>
                <w:rPr>
                  <w:noProof/>
                  <w:lang w:val="en-US"/>
                </w:rPr>
                <w:t xml:space="preserve">Ministry of Education. (2007). </w:t>
              </w:r>
              <w:r>
                <w:rPr>
                  <w:i/>
                  <w:iCs/>
                  <w:noProof/>
                  <w:lang w:val="en-US"/>
                </w:rPr>
                <w:t>Ministry of Education</w:t>
              </w:r>
              <w:r>
                <w:rPr>
                  <w:noProof/>
                  <w:lang w:val="en-US"/>
                </w:rPr>
                <w:t>. Retrieved July 2019, from http://nzcurriculum.tki.org.nz/The-New-Zealand-Curriculum#collapsible1)</w:t>
              </w:r>
            </w:p>
            <w:p w14:paraId="7C5D37D7" w14:textId="77777777" w:rsidR="00254868" w:rsidRDefault="00254868" w:rsidP="00254868">
              <w:pPr>
                <w:pStyle w:val="Bibliography"/>
                <w:ind w:left="720" w:hanging="720"/>
                <w:rPr>
                  <w:noProof/>
                  <w:lang w:val="en-US"/>
                </w:rPr>
              </w:pPr>
              <w:r>
                <w:rPr>
                  <w:noProof/>
                  <w:lang w:val="en-US"/>
                </w:rPr>
                <w:t xml:space="preserve">Yuki Inoue. (2013, January). </w:t>
              </w:r>
              <w:r>
                <w:rPr>
                  <w:i/>
                  <w:iCs/>
                  <w:noProof/>
                  <w:lang w:val="en-US"/>
                </w:rPr>
                <w:t>Secondary Education in Hong Kong</w:t>
              </w:r>
              <w:r>
                <w:rPr>
                  <w:noProof/>
                  <w:lang w:val="en-US"/>
                </w:rPr>
                <w:t>. Retrieved July 2019, from WENR: https://wenr.wes.org/2013/01/wenr-januaryfebruary-2013-hong-kong-secondary-education</w:t>
              </w:r>
            </w:p>
            <w:p w14:paraId="1F34266C" w14:textId="77777777" w:rsidR="00254868" w:rsidRDefault="00254868" w:rsidP="00254868">
              <w:pPr>
                <w:pStyle w:val="Bibliography"/>
                <w:ind w:left="720" w:hanging="720"/>
                <w:rPr>
                  <w:noProof/>
                  <w:lang w:val="en-US"/>
                </w:rPr>
              </w:pPr>
              <w:r>
                <w:rPr>
                  <w:noProof/>
                  <w:lang w:val="en-US"/>
                </w:rPr>
                <w:t xml:space="preserve">Curriculum Development Council. (2013). </w:t>
              </w:r>
              <w:r>
                <w:rPr>
                  <w:i/>
                  <w:iCs/>
                  <w:noProof/>
                  <w:lang w:val="en-US"/>
                </w:rPr>
                <w:t>Progress Report on the New Academic Structure Review - The New Senior Secondary Learning Journey –.</w:t>
              </w:r>
              <w:r>
                <w:rPr>
                  <w:noProof/>
                  <w:lang w:val="en-US"/>
                </w:rPr>
                <w:t xml:space="preserve"> Hong Kong Examinations and Assessment Authority.</w:t>
              </w:r>
            </w:p>
            <w:p w14:paraId="2EB2C5B1" w14:textId="77777777" w:rsidR="00254868" w:rsidRDefault="00254868" w:rsidP="00254868">
              <w:pPr>
                <w:pStyle w:val="Bibliography"/>
                <w:ind w:left="720" w:hanging="720"/>
                <w:rPr>
                  <w:noProof/>
                  <w:lang w:val="en-US"/>
                </w:rPr>
              </w:pPr>
              <w:r>
                <w:rPr>
                  <w:noProof/>
                  <w:lang w:val="en-US"/>
                </w:rPr>
                <w:t xml:space="preserve">David Leat and Ulrike Thomas. (2019, May). Community Curriculum- making: Mixing the 'local' with the National Curriculum. </w:t>
              </w:r>
              <w:r>
                <w:rPr>
                  <w:i/>
                  <w:iCs/>
                  <w:noProof/>
                  <w:lang w:val="en-US"/>
                </w:rPr>
                <w:t>Impact</w:t>
              </w:r>
              <w:r>
                <w:rPr>
                  <w:noProof/>
                  <w:lang w:val="en-US"/>
                </w:rPr>
                <w:t>.</w:t>
              </w:r>
            </w:p>
            <w:p w14:paraId="1B56E395" w14:textId="77777777" w:rsidR="00254868" w:rsidRDefault="00254868" w:rsidP="00254868">
              <w:pPr>
                <w:pStyle w:val="Bibliography"/>
                <w:ind w:left="720" w:hanging="720"/>
                <w:rPr>
                  <w:noProof/>
                  <w:lang w:val="en-US"/>
                </w:rPr>
              </w:pPr>
              <w:r>
                <w:rPr>
                  <w:noProof/>
                  <w:lang w:val="en-US"/>
                </w:rPr>
                <w:t xml:space="preserve">Dr. CHENG Hon-kwan. (2001). A MESSAGE FROM THE CHAIRMAN OF THE CURRICULUM. </w:t>
              </w:r>
              <w:r>
                <w:rPr>
                  <w:i/>
                  <w:iCs/>
                  <w:noProof/>
                  <w:lang w:val="en-US"/>
                </w:rPr>
                <w:t>Learning to Learn - The Way Forward in Curriculum Development</w:t>
              </w:r>
              <w:r>
                <w:rPr>
                  <w:noProof/>
                  <w:lang w:val="en-US"/>
                </w:rPr>
                <w:t>.</w:t>
              </w:r>
            </w:p>
            <w:p w14:paraId="6F657B28" w14:textId="77777777" w:rsidR="00254868" w:rsidRDefault="00254868" w:rsidP="00254868">
              <w:pPr>
                <w:pStyle w:val="Bibliography"/>
                <w:ind w:left="720" w:hanging="720"/>
                <w:rPr>
                  <w:noProof/>
                  <w:lang w:val="en-US"/>
                </w:rPr>
              </w:pPr>
              <w:r>
                <w:rPr>
                  <w:noProof/>
                  <w:lang w:val="en-US"/>
                </w:rPr>
                <w:t xml:space="preserve">EAS. (2016). </w:t>
              </w:r>
              <w:r>
                <w:rPr>
                  <w:i/>
                  <w:iCs/>
                  <w:noProof/>
                  <w:lang w:val="en-US"/>
                </w:rPr>
                <w:t>sewales.</w:t>
              </w:r>
              <w:r>
                <w:rPr>
                  <w:noProof/>
                  <w:lang w:val="en-US"/>
                </w:rPr>
                <w:t xml:space="preserve"> Retrieved June 2019, from https://sewales.org.uk/Pioneer-Schools/Resources/EAS-curriculum-pioneers-Jan-July-2016-programme.aspx</w:t>
              </w:r>
            </w:p>
            <w:p w14:paraId="233297EE" w14:textId="77777777" w:rsidR="00254868" w:rsidRDefault="00254868" w:rsidP="00254868">
              <w:pPr>
                <w:pStyle w:val="Bibliography"/>
                <w:ind w:left="720" w:hanging="720"/>
                <w:rPr>
                  <w:noProof/>
                  <w:lang w:val="en-US"/>
                </w:rPr>
              </w:pPr>
              <w:r>
                <w:rPr>
                  <w:noProof/>
                  <w:lang w:val="en-US"/>
                </w:rPr>
                <w:t xml:space="preserve">Echo Huang. (2017, February). </w:t>
              </w:r>
              <w:r>
                <w:rPr>
                  <w:i/>
                  <w:iCs/>
                  <w:noProof/>
                  <w:lang w:val="en-US"/>
                </w:rPr>
                <w:t>A spate of student suicides is forcing Hong Kong to confront its cutthroat school system</w:t>
              </w:r>
              <w:r>
                <w:rPr>
                  <w:noProof/>
                  <w:lang w:val="en-US"/>
                </w:rPr>
                <w:t>. Retrieved July 2019, from Quartz: https://qz.com/904483/a-spate-of-student-suicides-is-forcing-hong-kong-to-confront-its-cutthroat-school-system/</w:t>
              </w:r>
            </w:p>
            <w:p w14:paraId="66FB5C9A" w14:textId="77777777" w:rsidR="00254868" w:rsidRDefault="00254868" w:rsidP="00254868">
              <w:pPr>
                <w:pStyle w:val="Bibliography"/>
                <w:ind w:left="720" w:hanging="720"/>
                <w:rPr>
                  <w:noProof/>
                  <w:lang w:val="en-US"/>
                </w:rPr>
              </w:pPr>
              <w:r>
                <w:rPr>
                  <w:noProof/>
                  <w:lang w:val="en-US"/>
                </w:rPr>
                <w:t xml:space="preserve">Education Scotland. (2006). </w:t>
              </w:r>
              <w:r>
                <w:rPr>
                  <w:i/>
                  <w:iCs/>
                  <w:noProof/>
                  <w:lang w:val="en-US"/>
                </w:rPr>
                <w:t>Education Scotland.</w:t>
              </w:r>
              <w:r>
                <w:rPr>
                  <w:noProof/>
                  <w:lang w:val="en-US"/>
                </w:rPr>
                <w:t xml:space="preserve"> Retrieved from https://www.google.com/url?sa=t&amp;rct=j&amp;q=&amp;esrc=s&amp;source=web&amp;cd=12&amp;ved=2ahUKEwiy6_vzlbLkAhUhQEEAHVgrCCYQFjALegQIAxAE&amp;url=https%3A%2F%2Feducation.gov.scot%2FDocuments%2FAll-experiencesoutcomes18.doc&amp;usg=AOvVaw2Ay5IlULElVqgVmjzUrjaE</w:t>
              </w:r>
            </w:p>
            <w:p w14:paraId="541C634D" w14:textId="77777777" w:rsidR="00254868" w:rsidRDefault="00254868" w:rsidP="00254868">
              <w:pPr>
                <w:pStyle w:val="Bibliography"/>
                <w:ind w:left="720" w:hanging="720"/>
                <w:rPr>
                  <w:noProof/>
                  <w:lang w:val="en-US"/>
                </w:rPr>
              </w:pPr>
              <w:r>
                <w:rPr>
                  <w:noProof/>
                  <w:lang w:val="en-US"/>
                </w:rPr>
                <w:t xml:space="preserve">Ellen MacGregor-Reid. (2019). </w:t>
              </w:r>
              <w:r>
                <w:rPr>
                  <w:i/>
                  <w:iCs/>
                  <w:noProof/>
                  <w:lang w:val="en-US"/>
                </w:rPr>
                <w:t>Ministry of Education helping prepare schools for digital technologies curriculum</w:t>
              </w:r>
              <w:r>
                <w:rPr>
                  <w:noProof/>
                  <w:lang w:val="en-US"/>
                </w:rPr>
                <w:t>. Retrieved August 2019, from EDUCATION.govt.nz: https://www.education.govt.nz/news/ministry-of-education-helping-prepare-schools-for-digital-technologies-curriculum/</w:t>
              </w:r>
            </w:p>
            <w:p w14:paraId="601A5544" w14:textId="77777777" w:rsidR="00254868" w:rsidRDefault="00254868" w:rsidP="00254868">
              <w:pPr>
                <w:pStyle w:val="Bibliography"/>
                <w:ind w:left="720" w:hanging="720"/>
                <w:rPr>
                  <w:noProof/>
                  <w:lang w:val="en-US"/>
                </w:rPr>
              </w:pPr>
              <w:r>
                <w:rPr>
                  <w:noProof/>
                  <w:lang w:val="en-US"/>
                </w:rPr>
                <w:t xml:space="preserve">Fiona Wilson. (2019). For teachers in Wales - the pressure is on. </w:t>
              </w:r>
              <w:r>
                <w:rPr>
                  <w:i/>
                  <w:iCs/>
                  <w:noProof/>
                  <w:lang w:val="en-US"/>
                </w:rPr>
                <w:t>Impact</w:t>
              </w:r>
              <w:r>
                <w:rPr>
                  <w:noProof/>
                  <w:lang w:val="en-US"/>
                </w:rPr>
                <w:t>.</w:t>
              </w:r>
            </w:p>
            <w:p w14:paraId="6D45F8CD" w14:textId="77777777" w:rsidR="00254868" w:rsidRDefault="00254868" w:rsidP="00254868">
              <w:pPr>
                <w:pStyle w:val="Bibliography"/>
                <w:ind w:left="720" w:hanging="720"/>
                <w:rPr>
                  <w:noProof/>
                  <w:lang w:val="en-US"/>
                </w:rPr>
              </w:pPr>
              <w:r>
                <w:rPr>
                  <w:noProof/>
                  <w:lang w:val="en-US"/>
                </w:rPr>
                <w:t>Gillard, D. (1987). Plowden and the Primary Curriculum: twenty years on.</w:t>
              </w:r>
            </w:p>
            <w:p w14:paraId="3066CE47" w14:textId="77777777" w:rsidR="00254868" w:rsidRDefault="00254868" w:rsidP="00254868">
              <w:pPr>
                <w:pStyle w:val="Bibliography"/>
                <w:ind w:left="720" w:hanging="720"/>
                <w:rPr>
                  <w:noProof/>
                  <w:lang w:val="en-US"/>
                </w:rPr>
              </w:pPr>
              <w:r>
                <w:rPr>
                  <w:noProof/>
                  <w:lang w:val="en-US"/>
                </w:rPr>
                <w:t xml:space="preserve">Jackie F.K. Lee . (2014). </w:t>
              </w:r>
              <w:r>
                <w:rPr>
                  <w:i/>
                  <w:iCs/>
                  <w:noProof/>
                  <w:lang w:val="en-US"/>
                </w:rPr>
                <w:t>Gender representation in Hong Kong primary school ELT textbooks – a comparative study, Gender and Education, 26:4, 356-376,.</w:t>
              </w:r>
              <w:r>
                <w:rPr>
                  <w:noProof/>
                  <w:lang w:val="en-US"/>
                </w:rPr>
                <w:t xml:space="preserve"> Retrieved August 2019, from Taylor and Francis online: https://tandfonline.com/doi/abs/10.1080/09540253.2014.916400?src=recsys&amp;journalCode=cgee20</w:t>
              </w:r>
            </w:p>
            <w:p w14:paraId="730452BB" w14:textId="77777777" w:rsidR="00254868" w:rsidRDefault="00254868" w:rsidP="00254868">
              <w:pPr>
                <w:pStyle w:val="Bibliography"/>
                <w:ind w:left="720" w:hanging="720"/>
                <w:rPr>
                  <w:noProof/>
                  <w:lang w:val="en-US"/>
                </w:rPr>
              </w:pPr>
              <w:r>
                <w:rPr>
                  <w:noProof/>
                  <w:lang w:val="en-US"/>
                </w:rPr>
                <w:t xml:space="preserve">Joseph Rowntree Foundation. (2018). </w:t>
              </w:r>
              <w:r>
                <w:rPr>
                  <w:i/>
                  <w:iCs/>
                  <w:noProof/>
                  <w:lang w:val="en-US"/>
                </w:rPr>
                <w:t>Joseph Rowntree Foundation</w:t>
              </w:r>
              <w:r>
                <w:rPr>
                  <w:noProof/>
                  <w:lang w:val="en-US"/>
                </w:rPr>
                <w:t>. Retrieved July 2019, from https://www.jrf.org.uk/data/poverty-levels-and-trends-england-wales-scotland-and-northern-ireland</w:t>
              </w:r>
            </w:p>
            <w:p w14:paraId="07E6C114" w14:textId="77777777" w:rsidR="00254868" w:rsidRDefault="00254868" w:rsidP="00254868">
              <w:pPr>
                <w:pStyle w:val="Bibliography"/>
                <w:ind w:left="720" w:hanging="720"/>
                <w:rPr>
                  <w:noProof/>
                  <w:lang w:val="en-US"/>
                </w:rPr>
              </w:pPr>
              <w:r>
                <w:rPr>
                  <w:noProof/>
                  <w:lang w:val="en-US"/>
                </w:rPr>
                <w:t xml:space="preserve">Juliani, A J. (n.d.). </w:t>
              </w:r>
              <w:r>
                <w:rPr>
                  <w:i/>
                  <w:iCs/>
                  <w:noProof/>
                  <w:lang w:val="en-US"/>
                </w:rPr>
                <w:t>Genius Hour</w:t>
              </w:r>
              <w:r>
                <w:rPr>
                  <w:noProof/>
                  <w:lang w:val="en-US"/>
                </w:rPr>
                <w:t>. Retrieved July 9th, 2019, from https://geniushour.com/what-is-genius-hour/</w:t>
              </w:r>
            </w:p>
            <w:p w14:paraId="3A89DA88" w14:textId="77777777" w:rsidR="00254868" w:rsidRDefault="00254868" w:rsidP="00254868">
              <w:pPr>
                <w:pStyle w:val="Bibliography"/>
                <w:ind w:left="720" w:hanging="720"/>
                <w:rPr>
                  <w:noProof/>
                  <w:lang w:val="en-US"/>
                </w:rPr>
              </w:pPr>
              <w:r>
                <w:rPr>
                  <w:noProof/>
                  <w:lang w:val="en-US"/>
                </w:rPr>
                <w:t xml:space="preserve">Lewis, B. (2019, February 19th). </w:t>
              </w:r>
              <w:r>
                <w:rPr>
                  <w:i/>
                  <w:iCs/>
                  <w:noProof/>
                  <w:lang w:val="en-US"/>
                </w:rPr>
                <w:t>BBC</w:t>
              </w:r>
              <w:r>
                <w:rPr>
                  <w:noProof/>
                  <w:lang w:val="en-US"/>
                </w:rPr>
                <w:t>. Retrieved May 2019, from https://www.bbc.co.uk/news/uk-wales-47285071</w:t>
              </w:r>
            </w:p>
            <w:p w14:paraId="55916B12" w14:textId="77777777" w:rsidR="00254868" w:rsidRDefault="00254868" w:rsidP="00254868">
              <w:pPr>
                <w:pStyle w:val="Bibliography"/>
                <w:ind w:left="720" w:hanging="720"/>
                <w:rPr>
                  <w:noProof/>
                  <w:lang w:val="en-US"/>
                </w:rPr>
              </w:pPr>
              <w:r>
                <w:rPr>
                  <w:noProof/>
                  <w:lang w:val="en-US"/>
                </w:rPr>
                <w:t xml:space="preserve">M. Priestley and W. Humes. (2010). Priestley M &amp; Humes W (2010) The development of Scotland’s Curriculum for Excellence: Amnesia and Déjà Vu. </w:t>
              </w:r>
              <w:r>
                <w:rPr>
                  <w:i/>
                  <w:iCs/>
                  <w:noProof/>
                  <w:lang w:val="en-US"/>
                </w:rPr>
                <w:t>Oxford Review of Education, 36 (3)</w:t>
              </w:r>
              <w:r>
                <w:rPr>
                  <w:noProof/>
                  <w:lang w:val="en-US"/>
                </w:rPr>
                <w:t>, pp. 345-361.</w:t>
              </w:r>
            </w:p>
            <w:p w14:paraId="46C57F4F" w14:textId="77777777" w:rsidR="00254868" w:rsidRDefault="00254868" w:rsidP="00254868">
              <w:pPr>
                <w:pStyle w:val="Bibliography"/>
                <w:ind w:left="720" w:hanging="720"/>
                <w:rPr>
                  <w:noProof/>
                  <w:lang w:val="en-US"/>
                </w:rPr>
              </w:pPr>
              <w:r>
                <w:rPr>
                  <w:noProof/>
                  <w:lang w:val="en-US"/>
                </w:rPr>
                <w:t xml:space="preserve">M. Priestley, S. Minty . (2013). Curriculum for Excellence: 'A brilliant idea, but. . .'. </w:t>
              </w:r>
              <w:r>
                <w:rPr>
                  <w:i/>
                  <w:iCs/>
                  <w:noProof/>
                  <w:lang w:val="en-US"/>
                </w:rPr>
                <w:t>, Scottish Educational Review, 45 (1)</w:t>
              </w:r>
              <w:r>
                <w:rPr>
                  <w:noProof/>
                  <w:lang w:val="en-US"/>
                </w:rPr>
                <w:t>, pp. 39-52.</w:t>
              </w:r>
            </w:p>
            <w:p w14:paraId="21B1D783" w14:textId="77777777" w:rsidR="00254868" w:rsidRDefault="00254868" w:rsidP="00254868">
              <w:pPr>
                <w:pStyle w:val="Bibliography"/>
                <w:ind w:left="720" w:hanging="720"/>
                <w:rPr>
                  <w:noProof/>
                  <w:lang w:val="en-US"/>
                </w:rPr>
              </w:pPr>
              <w:r>
                <w:rPr>
                  <w:noProof/>
                  <w:lang w:val="en-US"/>
                </w:rPr>
                <w:t xml:space="preserve">Mark Enser. (2019, May). Interpreting theory: missteps, misconceptions and missed opportunities. </w:t>
              </w:r>
              <w:r>
                <w:rPr>
                  <w:i/>
                  <w:iCs/>
                  <w:noProof/>
                  <w:lang w:val="en-US"/>
                </w:rPr>
                <w:t>TES curriculum special (2)</w:t>
              </w:r>
              <w:r>
                <w:rPr>
                  <w:noProof/>
                  <w:lang w:val="en-US"/>
                </w:rPr>
                <w:t>. TES Global.</w:t>
              </w:r>
            </w:p>
            <w:p w14:paraId="3EA57FF3" w14:textId="77777777" w:rsidR="00254868" w:rsidRDefault="00254868" w:rsidP="00254868">
              <w:pPr>
                <w:pStyle w:val="Bibliography"/>
                <w:ind w:left="720" w:hanging="720"/>
                <w:rPr>
                  <w:noProof/>
                  <w:lang w:val="en-US"/>
                </w:rPr>
              </w:pPr>
              <w:r>
                <w:rPr>
                  <w:noProof/>
                  <w:lang w:val="en-US"/>
                </w:rPr>
                <w:lastRenderedPageBreak/>
                <w:t xml:space="preserve">Ministry of Education. (2007). </w:t>
              </w:r>
              <w:r>
                <w:rPr>
                  <w:i/>
                  <w:iCs/>
                  <w:noProof/>
                  <w:lang w:val="en-US"/>
                </w:rPr>
                <w:t>The New Zealand Curriculum, Achievement Objectives by Learning Area.</w:t>
              </w:r>
              <w:r>
                <w:rPr>
                  <w:noProof/>
                  <w:lang w:val="en-US"/>
                </w:rPr>
                <w:t xml:space="preserve"> Retrieved July 2019, from New Zealand Ministry of Education: http://nzcurriculum.tki.org.nz/The-New-Zealand-Curriculum#collapsible1)</w:t>
              </w:r>
            </w:p>
            <w:p w14:paraId="6E2A726E" w14:textId="77777777" w:rsidR="00254868" w:rsidRDefault="00254868" w:rsidP="00254868">
              <w:pPr>
                <w:pStyle w:val="Bibliography"/>
                <w:ind w:left="720" w:hanging="720"/>
                <w:rPr>
                  <w:noProof/>
                  <w:lang w:val="en-US"/>
                </w:rPr>
              </w:pPr>
              <w:r>
                <w:rPr>
                  <w:noProof/>
                  <w:lang w:val="en-US"/>
                </w:rPr>
                <w:t xml:space="preserve">Nigel Newton. (2018, November 15). Hopes and fears: The development of a new curriculum in Wales. </w:t>
              </w:r>
              <w:r>
                <w:rPr>
                  <w:i/>
                  <w:iCs/>
                  <w:noProof/>
                  <w:lang w:val="en-US"/>
                </w:rPr>
                <w:t>BERA</w:t>
              </w:r>
              <w:r>
                <w:rPr>
                  <w:noProof/>
                  <w:lang w:val="en-US"/>
                </w:rPr>
                <w:t>. BERA Blog.</w:t>
              </w:r>
            </w:p>
            <w:p w14:paraId="6D74C80A" w14:textId="77777777" w:rsidR="00254868" w:rsidRDefault="00254868" w:rsidP="00254868">
              <w:pPr>
                <w:pStyle w:val="Bibliography"/>
                <w:ind w:left="720" w:hanging="720"/>
                <w:rPr>
                  <w:noProof/>
                  <w:lang w:val="en-US"/>
                </w:rPr>
              </w:pPr>
              <w:r>
                <w:rPr>
                  <w:noProof/>
                  <w:lang w:val="en-US"/>
                </w:rPr>
                <w:t xml:space="preserve">OECD. (2000). </w:t>
              </w:r>
              <w:r>
                <w:rPr>
                  <w:i/>
                  <w:iCs/>
                  <w:noProof/>
                  <w:lang w:val="en-US"/>
                </w:rPr>
                <w:t>Literacy Skills for the World of Tomorrow.</w:t>
              </w:r>
              <w:r>
                <w:rPr>
                  <w:noProof/>
                  <w:lang w:val="en-US"/>
                </w:rPr>
                <w:t xml:space="preserve"> OECD UNESCO INSTITUTE FOR STATISTICS.</w:t>
              </w:r>
            </w:p>
            <w:p w14:paraId="342B1EFF" w14:textId="77777777" w:rsidR="00254868" w:rsidRDefault="00254868" w:rsidP="00254868">
              <w:pPr>
                <w:pStyle w:val="Bibliography"/>
                <w:ind w:left="720" w:hanging="720"/>
                <w:rPr>
                  <w:noProof/>
                  <w:lang w:val="en-US"/>
                </w:rPr>
              </w:pPr>
              <w:r>
                <w:rPr>
                  <w:noProof/>
                  <w:lang w:val="en-US"/>
                </w:rPr>
                <w:t xml:space="preserve">OECD. (2018). </w:t>
              </w:r>
              <w:r>
                <w:rPr>
                  <w:i/>
                  <w:iCs/>
                  <w:noProof/>
                  <w:lang w:val="en-US"/>
                </w:rPr>
                <w:t>PISA 2015 Results in Focus.</w:t>
              </w:r>
              <w:r>
                <w:rPr>
                  <w:noProof/>
                  <w:lang w:val="en-US"/>
                </w:rPr>
                <w:t xml:space="preserve"> OECD.</w:t>
              </w:r>
            </w:p>
            <w:p w14:paraId="7550DDBF" w14:textId="77777777" w:rsidR="00254868" w:rsidRDefault="00254868" w:rsidP="00254868">
              <w:pPr>
                <w:pStyle w:val="Bibliography"/>
                <w:ind w:left="720" w:hanging="720"/>
                <w:rPr>
                  <w:noProof/>
                  <w:lang w:val="en-US"/>
                </w:rPr>
              </w:pPr>
              <w:r>
                <w:rPr>
                  <w:noProof/>
                  <w:lang w:val="en-US"/>
                </w:rPr>
                <w:t xml:space="preserve">Professor Graham Donaldson. (2015). </w:t>
              </w:r>
              <w:r>
                <w:rPr>
                  <w:i/>
                  <w:iCs/>
                  <w:noProof/>
                  <w:lang w:val="en-US"/>
                </w:rPr>
                <w:t>Successful Futures Independent Review of Curriculum and Assessment Arrangements in Wales.</w:t>
              </w:r>
              <w:r>
                <w:rPr>
                  <w:noProof/>
                  <w:lang w:val="en-US"/>
                </w:rPr>
                <w:t xml:space="preserve"> OGL.</w:t>
              </w:r>
            </w:p>
            <w:p w14:paraId="3A57E2AC" w14:textId="77777777" w:rsidR="00254868" w:rsidRDefault="00254868" w:rsidP="00254868">
              <w:pPr>
                <w:pStyle w:val="Bibliography"/>
                <w:ind w:left="720" w:hanging="720"/>
                <w:rPr>
                  <w:noProof/>
                  <w:lang w:val="en-US"/>
                </w:rPr>
              </w:pPr>
              <w:r>
                <w:rPr>
                  <w:noProof/>
                  <w:lang w:val="en-US"/>
                </w:rPr>
                <w:t>Rachel Blundy. (2016, October 11). Retrieved June 2019, from South China Morning Post: https://www.scmp.com/news/hong-kong/education-community/article/2026796/hong-kongs-young-women-still-facing-gender</w:t>
              </w:r>
            </w:p>
            <w:p w14:paraId="589FA4BE" w14:textId="77777777" w:rsidR="00254868" w:rsidRDefault="00254868" w:rsidP="00254868">
              <w:pPr>
                <w:pStyle w:val="Bibliography"/>
                <w:ind w:left="720" w:hanging="720"/>
                <w:rPr>
                  <w:noProof/>
                  <w:lang w:val="en-US"/>
                </w:rPr>
              </w:pPr>
              <w:r>
                <w:rPr>
                  <w:noProof/>
                  <w:lang w:val="en-US"/>
                </w:rPr>
                <w:t xml:space="preserve">Rhian Davies. (2019). </w:t>
              </w:r>
              <w:r>
                <w:rPr>
                  <w:i/>
                  <w:iCs/>
                  <w:noProof/>
                  <w:lang w:val="en-US"/>
                </w:rPr>
                <w:t>School Changes and Adaptations for Curriculum and Assessment Delivery.</w:t>
              </w:r>
              <w:r>
                <w:rPr>
                  <w:noProof/>
                  <w:lang w:val="en-US"/>
                </w:rPr>
                <w:t xml:space="preserve"> Cardiff: Government Social Research.</w:t>
              </w:r>
            </w:p>
            <w:p w14:paraId="7F7FF911" w14:textId="77777777" w:rsidR="00254868" w:rsidRDefault="00254868" w:rsidP="00254868">
              <w:pPr>
                <w:pStyle w:val="Bibliography"/>
                <w:ind w:left="720" w:hanging="720"/>
                <w:rPr>
                  <w:noProof/>
                  <w:lang w:val="en-US"/>
                </w:rPr>
              </w:pPr>
              <w:r>
                <w:rPr>
                  <w:noProof/>
                  <w:lang w:val="en-US"/>
                </w:rPr>
                <w:t xml:space="preserve">Voice 21. (2019). </w:t>
              </w:r>
              <w:r>
                <w:rPr>
                  <w:i/>
                  <w:iCs/>
                  <w:noProof/>
                  <w:lang w:val="en-US"/>
                </w:rPr>
                <w:t>Voice 21</w:t>
              </w:r>
              <w:r>
                <w:rPr>
                  <w:noProof/>
                  <w:lang w:val="en-US"/>
                </w:rPr>
                <w:t>. Retrieved July 2019, from https://www.voice21.org/</w:t>
              </w:r>
            </w:p>
            <w:p w14:paraId="6B82FE87" w14:textId="77777777" w:rsidR="00254868" w:rsidRDefault="00254868" w:rsidP="00254868">
              <w:pPr>
                <w:pStyle w:val="Bibliography"/>
                <w:ind w:left="720" w:hanging="720"/>
                <w:rPr>
                  <w:noProof/>
                  <w:lang w:val="en-US"/>
                </w:rPr>
              </w:pPr>
              <w:r>
                <w:rPr>
                  <w:noProof/>
                  <w:lang w:val="en-US"/>
                </w:rPr>
                <w:t xml:space="preserve">Welsh Government. (2017, December). </w:t>
              </w:r>
              <w:r>
                <w:rPr>
                  <w:i/>
                  <w:iCs/>
                  <w:noProof/>
                  <w:lang w:val="en-US"/>
                </w:rPr>
                <w:t>Education and Skills - Policy and Strategy</w:t>
              </w:r>
              <w:r>
                <w:rPr>
                  <w:noProof/>
                  <w:lang w:val="en-US"/>
                </w:rPr>
                <w:t>. Retrieved July 2019, from New school curriculum: overview: https://gov.wales/new-school-curriculum-overview</w:t>
              </w:r>
            </w:p>
            <w:p w14:paraId="1B6B7CE7" w14:textId="77777777" w:rsidR="00254868" w:rsidRDefault="00254868" w:rsidP="00254868">
              <w:pPr>
                <w:pStyle w:val="Bibliography"/>
                <w:ind w:left="720" w:hanging="720"/>
                <w:rPr>
                  <w:noProof/>
                  <w:lang w:val="en-US"/>
                </w:rPr>
              </w:pPr>
              <w:r>
                <w:rPr>
                  <w:noProof/>
                  <w:lang w:val="en-US"/>
                </w:rPr>
                <w:t xml:space="preserve">Welsh Government. (2018). </w:t>
              </w:r>
              <w:r>
                <w:rPr>
                  <w:i/>
                  <w:iCs/>
                  <w:noProof/>
                  <w:lang w:val="en-US"/>
                </w:rPr>
                <w:t>HWB.</w:t>
              </w:r>
              <w:r>
                <w:rPr>
                  <w:noProof/>
                  <w:lang w:val="en-US"/>
                </w:rPr>
                <w:t xml:space="preserve"> Retrieved May 2019, from https://hwb.gov.wales/curriculum-for-wales-2008/digital-competence-framework</w:t>
              </w:r>
            </w:p>
            <w:p w14:paraId="05A36723" w14:textId="77777777" w:rsidR="00254868" w:rsidRDefault="00254868" w:rsidP="00254868">
              <w:pPr>
                <w:pStyle w:val="Bibliography"/>
                <w:ind w:left="720" w:hanging="720"/>
                <w:rPr>
                  <w:noProof/>
                  <w:lang w:val="en-US"/>
                </w:rPr>
              </w:pPr>
              <w:r>
                <w:rPr>
                  <w:noProof/>
                  <w:lang w:val="en-US"/>
                </w:rPr>
                <w:t xml:space="preserve">Welsh Government. (2019). </w:t>
              </w:r>
              <w:r>
                <w:rPr>
                  <w:i/>
                  <w:iCs/>
                  <w:noProof/>
                  <w:lang w:val="en-US"/>
                </w:rPr>
                <w:t>Draft Currculum for Wales 2022.</w:t>
              </w:r>
              <w:r>
                <w:rPr>
                  <w:noProof/>
                  <w:lang w:val="en-US"/>
                </w:rPr>
                <w:t xml:space="preserve"> </w:t>
              </w:r>
            </w:p>
            <w:p w14:paraId="68B86C8C" w14:textId="77777777" w:rsidR="00254868" w:rsidRDefault="00254868" w:rsidP="00254868">
              <w:pPr>
                <w:pStyle w:val="Bibliography"/>
                <w:ind w:left="720" w:hanging="720"/>
                <w:rPr>
                  <w:noProof/>
                  <w:lang w:val="en-US"/>
                </w:rPr>
              </w:pPr>
              <w:r>
                <w:rPr>
                  <w:noProof/>
                  <w:lang w:val="en-US"/>
                </w:rPr>
                <w:t xml:space="preserve">Welsh Government. (2019). </w:t>
              </w:r>
              <w:r>
                <w:rPr>
                  <w:i/>
                  <w:iCs/>
                  <w:noProof/>
                  <w:lang w:val="en-US"/>
                </w:rPr>
                <w:t>Draft Curriculum for Wales, Draft Statutory guidance area of learning and experience, languages, literacy and communication.</w:t>
              </w:r>
              <w:r>
                <w:rPr>
                  <w:noProof/>
                  <w:lang w:val="en-US"/>
                </w:rPr>
                <w:t xml:space="preserve"> Retrieved April 2019, from Hwb: https://hwb.gov.wales/draft-curriculum-for-wales-2022</w:t>
              </w:r>
            </w:p>
            <w:p w14:paraId="062937F7" w14:textId="77777777" w:rsidR="00254868" w:rsidRDefault="00254868" w:rsidP="00254868">
              <w:pPr>
                <w:pStyle w:val="Bibliography"/>
                <w:ind w:left="720" w:hanging="720"/>
                <w:rPr>
                  <w:noProof/>
                  <w:lang w:val="en-US"/>
                </w:rPr>
              </w:pPr>
              <w:r>
                <w:rPr>
                  <w:noProof/>
                  <w:lang w:val="en-US"/>
                </w:rPr>
                <w:t xml:space="preserve">Yin Cheong Cheng. (2009). Hong Kong educational reforms in the last decade: reform syndrome and new developments. </w:t>
              </w:r>
              <w:r>
                <w:rPr>
                  <w:i/>
                  <w:iCs/>
                  <w:noProof/>
                  <w:lang w:val="en-US"/>
                </w:rPr>
                <w:t>International Journal of Educational Management</w:t>
              </w:r>
              <w:r>
                <w:rPr>
                  <w:noProof/>
                  <w:lang w:val="en-US"/>
                </w:rPr>
                <w:t>, 79.</w:t>
              </w:r>
            </w:p>
            <w:p w14:paraId="1294DAEF" w14:textId="7654B0EE" w:rsidR="00254868" w:rsidRDefault="00254868" w:rsidP="00254868">
              <w:r>
                <w:rPr>
                  <w:b/>
                  <w:bCs/>
                  <w:noProof/>
                </w:rPr>
                <w:fldChar w:fldCharType="end"/>
              </w:r>
            </w:p>
          </w:sdtContent>
        </w:sdt>
      </w:sdtContent>
    </w:sdt>
    <w:p w14:paraId="2F6EC6DD" w14:textId="7E0714AC" w:rsidR="00BA6647" w:rsidRPr="00F139DE" w:rsidRDefault="00BA6647" w:rsidP="00B56203">
      <w:bookmarkStart w:id="0" w:name="_GoBack"/>
      <w:bookmarkEnd w:id="0"/>
    </w:p>
    <w:sectPr w:rsidR="00BA6647" w:rsidRPr="00F139D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6B0C3C0" w14:textId="77777777" w:rsidR="005F12D2" w:rsidRDefault="005F12D2" w:rsidP="00853CAA">
      <w:r>
        <w:separator/>
      </w:r>
    </w:p>
  </w:endnote>
  <w:endnote w:type="continuationSeparator" w:id="0">
    <w:p w14:paraId="0ED67FB9" w14:textId="77777777" w:rsidR="005F12D2" w:rsidRDefault="005F12D2" w:rsidP="00853C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ree Serif">
    <w:altName w:val="Times New Roman"/>
    <w:panose1 w:val="00000000000000000000"/>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DE007CE" w14:textId="77777777" w:rsidR="005F12D2" w:rsidRDefault="005F12D2" w:rsidP="00853CAA">
      <w:r>
        <w:separator/>
      </w:r>
    </w:p>
  </w:footnote>
  <w:footnote w:type="continuationSeparator" w:id="0">
    <w:p w14:paraId="59041593" w14:textId="77777777" w:rsidR="005F12D2" w:rsidRDefault="005F12D2" w:rsidP="00853CA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6914E4"/>
    <w:multiLevelType w:val="hybridMultilevel"/>
    <w:tmpl w:val="23746B1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nsid w:val="12B018CB"/>
    <w:multiLevelType w:val="hybridMultilevel"/>
    <w:tmpl w:val="8D4E632E"/>
    <w:lvl w:ilvl="0" w:tplc="08090001">
      <w:start w:val="1"/>
      <w:numFmt w:val="bullet"/>
      <w:lvlText w:val=""/>
      <w:lvlJc w:val="left"/>
      <w:pPr>
        <w:ind w:left="960" w:hanging="360"/>
      </w:pPr>
      <w:rPr>
        <w:rFonts w:ascii="Symbol" w:hAnsi="Symbol" w:hint="default"/>
      </w:rPr>
    </w:lvl>
    <w:lvl w:ilvl="1" w:tplc="08090003" w:tentative="1">
      <w:start w:val="1"/>
      <w:numFmt w:val="bullet"/>
      <w:lvlText w:val="o"/>
      <w:lvlJc w:val="left"/>
      <w:pPr>
        <w:ind w:left="1680" w:hanging="360"/>
      </w:pPr>
      <w:rPr>
        <w:rFonts w:ascii="Courier New" w:hAnsi="Courier New" w:cs="Courier New" w:hint="default"/>
      </w:rPr>
    </w:lvl>
    <w:lvl w:ilvl="2" w:tplc="08090005" w:tentative="1">
      <w:start w:val="1"/>
      <w:numFmt w:val="bullet"/>
      <w:lvlText w:val=""/>
      <w:lvlJc w:val="left"/>
      <w:pPr>
        <w:ind w:left="2400" w:hanging="360"/>
      </w:pPr>
      <w:rPr>
        <w:rFonts w:ascii="Wingdings" w:hAnsi="Wingdings" w:hint="default"/>
      </w:rPr>
    </w:lvl>
    <w:lvl w:ilvl="3" w:tplc="08090001" w:tentative="1">
      <w:start w:val="1"/>
      <w:numFmt w:val="bullet"/>
      <w:lvlText w:val=""/>
      <w:lvlJc w:val="left"/>
      <w:pPr>
        <w:ind w:left="3120" w:hanging="360"/>
      </w:pPr>
      <w:rPr>
        <w:rFonts w:ascii="Symbol" w:hAnsi="Symbol" w:hint="default"/>
      </w:rPr>
    </w:lvl>
    <w:lvl w:ilvl="4" w:tplc="08090003" w:tentative="1">
      <w:start w:val="1"/>
      <w:numFmt w:val="bullet"/>
      <w:lvlText w:val="o"/>
      <w:lvlJc w:val="left"/>
      <w:pPr>
        <w:ind w:left="3840" w:hanging="360"/>
      </w:pPr>
      <w:rPr>
        <w:rFonts w:ascii="Courier New" w:hAnsi="Courier New" w:cs="Courier New" w:hint="default"/>
      </w:rPr>
    </w:lvl>
    <w:lvl w:ilvl="5" w:tplc="08090005" w:tentative="1">
      <w:start w:val="1"/>
      <w:numFmt w:val="bullet"/>
      <w:lvlText w:val=""/>
      <w:lvlJc w:val="left"/>
      <w:pPr>
        <w:ind w:left="4560" w:hanging="360"/>
      </w:pPr>
      <w:rPr>
        <w:rFonts w:ascii="Wingdings" w:hAnsi="Wingdings" w:hint="default"/>
      </w:rPr>
    </w:lvl>
    <w:lvl w:ilvl="6" w:tplc="08090001" w:tentative="1">
      <w:start w:val="1"/>
      <w:numFmt w:val="bullet"/>
      <w:lvlText w:val=""/>
      <w:lvlJc w:val="left"/>
      <w:pPr>
        <w:ind w:left="5280" w:hanging="360"/>
      </w:pPr>
      <w:rPr>
        <w:rFonts w:ascii="Symbol" w:hAnsi="Symbol" w:hint="default"/>
      </w:rPr>
    </w:lvl>
    <w:lvl w:ilvl="7" w:tplc="08090003" w:tentative="1">
      <w:start w:val="1"/>
      <w:numFmt w:val="bullet"/>
      <w:lvlText w:val="o"/>
      <w:lvlJc w:val="left"/>
      <w:pPr>
        <w:ind w:left="6000" w:hanging="360"/>
      </w:pPr>
      <w:rPr>
        <w:rFonts w:ascii="Courier New" w:hAnsi="Courier New" w:cs="Courier New" w:hint="default"/>
      </w:rPr>
    </w:lvl>
    <w:lvl w:ilvl="8" w:tplc="08090005" w:tentative="1">
      <w:start w:val="1"/>
      <w:numFmt w:val="bullet"/>
      <w:lvlText w:val=""/>
      <w:lvlJc w:val="left"/>
      <w:pPr>
        <w:ind w:left="6720" w:hanging="360"/>
      </w:pPr>
      <w:rPr>
        <w:rFonts w:ascii="Wingdings" w:hAnsi="Wingdings" w:hint="default"/>
      </w:rPr>
    </w:lvl>
  </w:abstractNum>
  <w:abstractNum w:abstractNumId="2">
    <w:nsid w:val="1F763246"/>
    <w:multiLevelType w:val="hybridMultilevel"/>
    <w:tmpl w:val="B13A8E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72E4F8D"/>
    <w:multiLevelType w:val="hybridMultilevel"/>
    <w:tmpl w:val="2EB41F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E7A3785"/>
    <w:multiLevelType w:val="hybridMultilevel"/>
    <w:tmpl w:val="41527B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E823895"/>
    <w:multiLevelType w:val="hybridMultilevel"/>
    <w:tmpl w:val="4B601EF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64CB070B"/>
    <w:multiLevelType w:val="hybridMultilevel"/>
    <w:tmpl w:val="9106FD12"/>
    <w:lvl w:ilvl="0" w:tplc="B0F88E7C">
      <w:start w:val="1"/>
      <w:numFmt w:val="lowerRoman"/>
      <w:lvlText w:val="%1i"/>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5"/>
  </w:num>
  <w:num w:numId="3">
    <w:abstractNumId w:val="2"/>
  </w:num>
  <w:num w:numId="4">
    <w:abstractNumId w:val="4"/>
  </w:num>
  <w:num w:numId="5">
    <w:abstractNumId w:val="0"/>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8" w:nlCheck="1" w:checkStyle="0"/>
  <w:activeWritingStyle w:appName="MSWord" w:lang="en-US" w:vendorID="64" w:dllVersion="131078" w:nlCheck="1" w:checkStyle="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28A8"/>
    <w:rsid w:val="00011F5C"/>
    <w:rsid w:val="00012841"/>
    <w:rsid w:val="00013BE7"/>
    <w:rsid w:val="000168B8"/>
    <w:rsid w:val="00022101"/>
    <w:rsid w:val="00035CD4"/>
    <w:rsid w:val="00044C17"/>
    <w:rsid w:val="00045E5E"/>
    <w:rsid w:val="00072C02"/>
    <w:rsid w:val="00072F94"/>
    <w:rsid w:val="00075876"/>
    <w:rsid w:val="00084500"/>
    <w:rsid w:val="00096A63"/>
    <w:rsid w:val="000D596B"/>
    <w:rsid w:val="001111D2"/>
    <w:rsid w:val="001239E9"/>
    <w:rsid w:val="001267C1"/>
    <w:rsid w:val="00140358"/>
    <w:rsid w:val="00140ECC"/>
    <w:rsid w:val="0014644C"/>
    <w:rsid w:val="001616CC"/>
    <w:rsid w:val="001628A8"/>
    <w:rsid w:val="00170E06"/>
    <w:rsid w:val="001735BF"/>
    <w:rsid w:val="001863A8"/>
    <w:rsid w:val="00186ECB"/>
    <w:rsid w:val="001A53D9"/>
    <w:rsid w:val="001A6705"/>
    <w:rsid w:val="001B738E"/>
    <w:rsid w:val="001D6E34"/>
    <w:rsid w:val="001E6EC2"/>
    <w:rsid w:val="001F2877"/>
    <w:rsid w:val="001F298E"/>
    <w:rsid w:val="00201EF6"/>
    <w:rsid w:val="002077ED"/>
    <w:rsid w:val="002152ED"/>
    <w:rsid w:val="00215B45"/>
    <w:rsid w:val="002246AD"/>
    <w:rsid w:val="002402D3"/>
    <w:rsid w:val="00244759"/>
    <w:rsid w:val="002513CD"/>
    <w:rsid w:val="00254868"/>
    <w:rsid w:val="002614A0"/>
    <w:rsid w:val="002631BC"/>
    <w:rsid w:val="00294ED5"/>
    <w:rsid w:val="002A421A"/>
    <w:rsid w:val="002C1C4B"/>
    <w:rsid w:val="002C3D7C"/>
    <w:rsid w:val="002C655E"/>
    <w:rsid w:val="002D4D7B"/>
    <w:rsid w:val="002E23E5"/>
    <w:rsid w:val="00311B33"/>
    <w:rsid w:val="00322DD1"/>
    <w:rsid w:val="00323E13"/>
    <w:rsid w:val="00327FC3"/>
    <w:rsid w:val="0033420B"/>
    <w:rsid w:val="0033510E"/>
    <w:rsid w:val="00346BCD"/>
    <w:rsid w:val="003808D3"/>
    <w:rsid w:val="003975E1"/>
    <w:rsid w:val="003B0111"/>
    <w:rsid w:val="003C1231"/>
    <w:rsid w:val="003E673D"/>
    <w:rsid w:val="003F0484"/>
    <w:rsid w:val="00406D25"/>
    <w:rsid w:val="004253FF"/>
    <w:rsid w:val="004456AF"/>
    <w:rsid w:val="004564A7"/>
    <w:rsid w:val="00477AFB"/>
    <w:rsid w:val="0048652B"/>
    <w:rsid w:val="00497172"/>
    <w:rsid w:val="004C59CC"/>
    <w:rsid w:val="004C65C1"/>
    <w:rsid w:val="004D31D7"/>
    <w:rsid w:val="004D619E"/>
    <w:rsid w:val="004E0B8C"/>
    <w:rsid w:val="004E75CD"/>
    <w:rsid w:val="004E7853"/>
    <w:rsid w:val="00513C20"/>
    <w:rsid w:val="00524FC9"/>
    <w:rsid w:val="0053463D"/>
    <w:rsid w:val="00536068"/>
    <w:rsid w:val="0055150F"/>
    <w:rsid w:val="00564185"/>
    <w:rsid w:val="00585F6D"/>
    <w:rsid w:val="005864F0"/>
    <w:rsid w:val="0059299A"/>
    <w:rsid w:val="00595340"/>
    <w:rsid w:val="005A2FD2"/>
    <w:rsid w:val="005B2241"/>
    <w:rsid w:val="005D50E1"/>
    <w:rsid w:val="005F12D2"/>
    <w:rsid w:val="005F6962"/>
    <w:rsid w:val="0060278D"/>
    <w:rsid w:val="006103FB"/>
    <w:rsid w:val="006174E4"/>
    <w:rsid w:val="00627BEB"/>
    <w:rsid w:val="006305F1"/>
    <w:rsid w:val="0063652C"/>
    <w:rsid w:val="0064595C"/>
    <w:rsid w:val="00647EFA"/>
    <w:rsid w:val="00651BA1"/>
    <w:rsid w:val="00652B7F"/>
    <w:rsid w:val="00661246"/>
    <w:rsid w:val="006632F2"/>
    <w:rsid w:val="00675037"/>
    <w:rsid w:val="00675D7A"/>
    <w:rsid w:val="00697FAA"/>
    <w:rsid w:val="006C4A7D"/>
    <w:rsid w:val="006C69C3"/>
    <w:rsid w:val="006E18F3"/>
    <w:rsid w:val="006F0ACC"/>
    <w:rsid w:val="00700DBC"/>
    <w:rsid w:val="0070373B"/>
    <w:rsid w:val="00755748"/>
    <w:rsid w:val="00755F82"/>
    <w:rsid w:val="007566FF"/>
    <w:rsid w:val="007624A2"/>
    <w:rsid w:val="00783844"/>
    <w:rsid w:val="007A31D4"/>
    <w:rsid w:val="007D3376"/>
    <w:rsid w:val="007E5A14"/>
    <w:rsid w:val="007F3268"/>
    <w:rsid w:val="007F4A4D"/>
    <w:rsid w:val="007F5669"/>
    <w:rsid w:val="008307EC"/>
    <w:rsid w:val="008409C0"/>
    <w:rsid w:val="00841E74"/>
    <w:rsid w:val="00853B84"/>
    <w:rsid w:val="00853CAA"/>
    <w:rsid w:val="008822E8"/>
    <w:rsid w:val="00885BAA"/>
    <w:rsid w:val="00892836"/>
    <w:rsid w:val="00896DB8"/>
    <w:rsid w:val="008A2881"/>
    <w:rsid w:val="008A62DE"/>
    <w:rsid w:val="008A6542"/>
    <w:rsid w:val="008B0301"/>
    <w:rsid w:val="008C0437"/>
    <w:rsid w:val="008C2691"/>
    <w:rsid w:val="008D3392"/>
    <w:rsid w:val="008E5DE7"/>
    <w:rsid w:val="00923BF1"/>
    <w:rsid w:val="00925CAA"/>
    <w:rsid w:val="00927409"/>
    <w:rsid w:val="00965282"/>
    <w:rsid w:val="009676C5"/>
    <w:rsid w:val="009679C7"/>
    <w:rsid w:val="00983A3E"/>
    <w:rsid w:val="009A1795"/>
    <w:rsid w:val="009B4C77"/>
    <w:rsid w:val="009C3106"/>
    <w:rsid w:val="009F45F0"/>
    <w:rsid w:val="00A10BAF"/>
    <w:rsid w:val="00A1705B"/>
    <w:rsid w:val="00A27EEC"/>
    <w:rsid w:val="00A538F4"/>
    <w:rsid w:val="00A549CC"/>
    <w:rsid w:val="00A56A64"/>
    <w:rsid w:val="00A956EA"/>
    <w:rsid w:val="00AB4A05"/>
    <w:rsid w:val="00AC2F3E"/>
    <w:rsid w:val="00AF44DA"/>
    <w:rsid w:val="00B0769B"/>
    <w:rsid w:val="00B07BE7"/>
    <w:rsid w:val="00B51A9D"/>
    <w:rsid w:val="00B52997"/>
    <w:rsid w:val="00B54E8F"/>
    <w:rsid w:val="00B56203"/>
    <w:rsid w:val="00B612ED"/>
    <w:rsid w:val="00B6691E"/>
    <w:rsid w:val="00B9165A"/>
    <w:rsid w:val="00B92E74"/>
    <w:rsid w:val="00B9624D"/>
    <w:rsid w:val="00BA19FA"/>
    <w:rsid w:val="00BA6647"/>
    <w:rsid w:val="00BF3FE8"/>
    <w:rsid w:val="00BF7879"/>
    <w:rsid w:val="00C16471"/>
    <w:rsid w:val="00C31CCC"/>
    <w:rsid w:val="00C509F3"/>
    <w:rsid w:val="00C87D20"/>
    <w:rsid w:val="00C9083A"/>
    <w:rsid w:val="00CA5975"/>
    <w:rsid w:val="00CB27F0"/>
    <w:rsid w:val="00CB76B2"/>
    <w:rsid w:val="00CD086F"/>
    <w:rsid w:val="00CD111D"/>
    <w:rsid w:val="00CD4586"/>
    <w:rsid w:val="00CE06B7"/>
    <w:rsid w:val="00CF5118"/>
    <w:rsid w:val="00D16866"/>
    <w:rsid w:val="00D17A55"/>
    <w:rsid w:val="00D2784F"/>
    <w:rsid w:val="00D31E5E"/>
    <w:rsid w:val="00D9417A"/>
    <w:rsid w:val="00D97184"/>
    <w:rsid w:val="00DA1B1F"/>
    <w:rsid w:val="00DA4B06"/>
    <w:rsid w:val="00DA5151"/>
    <w:rsid w:val="00DB4D7C"/>
    <w:rsid w:val="00DB57D4"/>
    <w:rsid w:val="00E043F2"/>
    <w:rsid w:val="00E0556D"/>
    <w:rsid w:val="00E15928"/>
    <w:rsid w:val="00E30352"/>
    <w:rsid w:val="00E30616"/>
    <w:rsid w:val="00E347D0"/>
    <w:rsid w:val="00E5512E"/>
    <w:rsid w:val="00E577A9"/>
    <w:rsid w:val="00E67C7F"/>
    <w:rsid w:val="00E73BB9"/>
    <w:rsid w:val="00E878E6"/>
    <w:rsid w:val="00E9358D"/>
    <w:rsid w:val="00E97359"/>
    <w:rsid w:val="00EA7C86"/>
    <w:rsid w:val="00EC40F2"/>
    <w:rsid w:val="00ED70E5"/>
    <w:rsid w:val="00EE4406"/>
    <w:rsid w:val="00EF03CB"/>
    <w:rsid w:val="00F128C0"/>
    <w:rsid w:val="00F139DE"/>
    <w:rsid w:val="00F20C94"/>
    <w:rsid w:val="00F22532"/>
    <w:rsid w:val="00F33168"/>
    <w:rsid w:val="00F7118F"/>
    <w:rsid w:val="00F71250"/>
    <w:rsid w:val="00F73D57"/>
    <w:rsid w:val="00F73FE5"/>
    <w:rsid w:val="00F92009"/>
    <w:rsid w:val="00F96D92"/>
    <w:rsid w:val="00FC679E"/>
    <w:rsid w:val="00FE0245"/>
    <w:rsid w:val="00FE1E50"/>
    <w:rsid w:val="00FE50DB"/>
    <w:rsid w:val="00FE5845"/>
    <w:rsid w:val="00FE6996"/>
    <w:rsid w:val="00FF5FD0"/>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6425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Bree Serif" w:eastAsiaTheme="minorHAnsi" w:hAnsi="Bree Serif" w:cs="Arial"/>
        <w:color w:val="000000"/>
        <w:sz w:val="24"/>
        <w:szCs w:val="24"/>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50E1"/>
    <w:pPr>
      <w:spacing w:after="0" w:line="240" w:lineRule="auto"/>
    </w:pPr>
    <w:rPr>
      <w:rFonts w:ascii="Times New Roman" w:hAnsi="Times New Roman" w:cs="Times New Roman"/>
      <w:color w:val="auto"/>
    </w:rPr>
  </w:style>
  <w:style w:type="paragraph" w:styleId="Heading1">
    <w:name w:val="heading 1"/>
    <w:basedOn w:val="Normal"/>
    <w:next w:val="Normal"/>
    <w:link w:val="Heading1Char"/>
    <w:uiPriority w:val="9"/>
    <w:qFormat/>
    <w:rsid w:val="00254868"/>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628A8"/>
    <w:pPr>
      <w:spacing w:before="100" w:beforeAutospacing="1" w:after="100" w:afterAutospacing="1"/>
    </w:pPr>
    <w:rPr>
      <w:rFonts w:eastAsia="Times New Roman"/>
      <w:color w:val="000000"/>
      <w:lang w:eastAsia="en-GB"/>
    </w:rPr>
  </w:style>
  <w:style w:type="paragraph" w:styleId="BalloonText">
    <w:name w:val="Balloon Text"/>
    <w:basedOn w:val="Normal"/>
    <w:link w:val="BalloonTextChar"/>
    <w:uiPriority w:val="99"/>
    <w:semiHidden/>
    <w:unhideWhenUsed/>
    <w:rsid w:val="001628A8"/>
    <w:rPr>
      <w:rFonts w:ascii="Tahoma" w:hAnsi="Tahoma" w:cs="Tahoma"/>
      <w:color w:val="000000"/>
      <w:sz w:val="16"/>
      <w:szCs w:val="16"/>
    </w:rPr>
  </w:style>
  <w:style w:type="character" w:customStyle="1" w:styleId="BalloonTextChar">
    <w:name w:val="Balloon Text Char"/>
    <w:basedOn w:val="DefaultParagraphFont"/>
    <w:link w:val="BalloonText"/>
    <w:uiPriority w:val="99"/>
    <w:semiHidden/>
    <w:rsid w:val="001628A8"/>
    <w:rPr>
      <w:rFonts w:ascii="Tahoma" w:hAnsi="Tahoma" w:cs="Tahoma"/>
      <w:sz w:val="16"/>
      <w:szCs w:val="16"/>
    </w:rPr>
  </w:style>
  <w:style w:type="paragraph" w:styleId="ListParagraph">
    <w:name w:val="List Paragraph"/>
    <w:basedOn w:val="Normal"/>
    <w:uiPriority w:val="34"/>
    <w:qFormat/>
    <w:rsid w:val="00E577A9"/>
    <w:pPr>
      <w:spacing w:after="200" w:line="276" w:lineRule="auto"/>
      <w:ind w:left="720"/>
      <w:contextualSpacing/>
    </w:pPr>
    <w:rPr>
      <w:rFonts w:ascii="Bree Serif" w:hAnsi="Bree Serif" w:cs="Arial"/>
      <w:color w:val="000000"/>
    </w:rPr>
  </w:style>
  <w:style w:type="character" w:styleId="Hyperlink">
    <w:name w:val="Hyperlink"/>
    <w:basedOn w:val="DefaultParagraphFont"/>
    <w:uiPriority w:val="99"/>
    <w:unhideWhenUsed/>
    <w:rsid w:val="00697FAA"/>
    <w:rPr>
      <w:color w:val="0000FF"/>
      <w:u w:val="single"/>
    </w:rPr>
  </w:style>
  <w:style w:type="character" w:styleId="FollowedHyperlink">
    <w:name w:val="FollowedHyperlink"/>
    <w:basedOn w:val="DefaultParagraphFont"/>
    <w:uiPriority w:val="99"/>
    <w:semiHidden/>
    <w:unhideWhenUsed/>
    <w:rsid w:val="003975E1"/>
    <w:rPr>
      <w:color w:val="800080" w:themeColor="followedHyperlink"/>
      <w:u w:val="single"/>
    </w:rPr>
  </w:style>
  <w:style w:type="paragraph" w:styleId="Header">
    <w:name w:val="header"/>
    <w:basedOn w:val="Normal"/>
    <w:link w:val="HeaderChar"/>
    <w:uiPriority w:val="99"/>
    <w:unhideWhenUsed/>
    <w:rsid w:val="00853CAA"/>
    <w:pPr>
      <w:tabs>
        <w:tab w:val="center" w:pos="4513"/>
        <w:tab w:val="right" w:pos="9026"/>
      </w:tabs>
    </w:pPr>
  </w:style>
  <w:style w:type="character" w:customStyle="1" w:styleId="HeaderChar">
    <w:name w:val="Header Char"/>
    <w:basedOn w:val="DefaultParagraphFont"/>
    <w:link w:val="Header"/>
    <w:uiPriority w:val="99"/>
    <w:rsid w:val="00853CAA"/>
    <w:rPr>
      <w:rFonts w:ascii="Times New Roman" w:hAnsi="Times New Roman" w:cs="Times New Roman"/>
      <w:color w:val="auto"/>
    </w:rPr>
  </w:style>
  <w:style w:type="paragraph" w:styleId="Footer">
    <w:name w:val="footer"/>
    <w:basedOn w:val="Normal"/>
    <w:link w:val="FooterChar"/>
    <w:uiPriority w:val="99"/>
    <w:unhideWhenUsed/>
    <w:rsid w:val="00853CAA"/>
    <w:pPr>
      <w:tabs>
        <w:tab w:val="center" w:pos="4513"/>
        <w:tab w:val="right" w:pos="9026"/>
      </w:tabs>
    </w:pPr>
  </w:style>
  <w:style w:type="character" w:customStyle="1" w:styleId="FooterChar">
    <w:name w:val="Footer Char"/>
    <w:basedOn w:val="DefaultParagraphFont"/>
    <w:link w:val="Footer"/>
    <w:uiPriority w:val="99"/>
    <w:rsid w:val="00853CAA"/>
    <w:rPr>
      <w:rFonts w:ascii="Times New Roman" w:hAnsi="Times New Roman" w:cs="Times New Roman"/>
      <w:color w:val="auto"/>
    </w:rPr>
  </w:style>
  <w:style w:type="table" w:styleId="TableGrid">
    <w:name w:val="Table Grid"/>
    <w:basedOn w:val="TableNormal"/>
    <w:uiPriority w:val="59"/>
    <w:rsid w:val="003E67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254868"/>
    <w:rPr>
      <w:rFonts w:asciiTheme="majorHAnsi" w:eastAsiaTheme="majorEastAsia" w:hAnsiTheme="majorHAnsi" w:cstheme="majorBidi"/>
      <w:b/>
      <w:bCs/>
      <w:color w:val="365F91" w:themeColor="accent1" w:themeShade="BF"/>
      <w:sz w:val="28"/>
      <w:szCs w:val="28"/>
      <w:lang w:val="en-US" w:eastAsia="ja-JP"/>
    </w:rPr>
  </w:style>
  <w:style w:type="paragraph" w:styleId="Bibliography">
    <w:name w:val="Bibliography"/>
    <w:basedOn w:val="Normal"/>
    <w:next w:val="Normal"/>
    <w:uiPriority w:val="37"/>
    <w:unhideWhenUsed/>
    <w:rsid w:val="0025486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Bree Serif" w:eastAsiaTheme="minorHAnsi" w:hAnsi="Bree Serif" w:cs="Arial"/>
        <w:color w:val="000000"/>
        <w:sz w:val="24"/>
        <w:szCs w:val="24"/>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50E1"/>
    <w:pPr>
      <w:spacing w:after="0" w:line="240" w:lineRule="auto"/>
    </w:pPr>
    <w:rPr>
      <w:rFonts w:ascii="Times New Roman" w:hAnsi="Times New Roman" w:cs="Times New Roman"/>
      <w:color w:val="auto"/>
    </w:rPr>
  </w:style>
  <w:style w:type="paragraph" w:styleId="Heading1">
    <w:name w:val="heading 1"/>
    <w:basedOn w:val="Normal"/>
    <w:next w:val="Normal"/>
    <w:link w:val="Heading1Char"/>
    <w:uiPriority w:val="9"/>
    <w:qFormat/>
    <w:rsid w:val="00254868"/>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628A8"/>
    <w:pPr>
      <w:spacing w:before="100" w:beforeAutospacing="1" w:after="100" w:afterAutospacing="1"/>
    </w:pPr>
    <w:rPr>
      <w:rFonts w:eastAsia="Times New Roman"/>
      <w:color w:val="000000"/>
      <w:lang w:eastAsia="en-GB"/>
    </w:rPr>
  </w:style>
  <w:style w:type="paragraph" w:styleId="BalloonText">
    <w:name w:val="Balloon Text"/>
    <w:basedOn w:val="Normal"/>
    <w:link w:val="BalloonTextChar"/>
    <w:uiPriority w:val="99"/>
    <w:semiHidden/>
    <w:unhideWhenUsed/>
    <w:rsid w:val="001628A8"/>
    <w:rPr>
      <w:rFonts w:ascii="Tahoma" w:hAnsi="Tahoma" w:cs="Tahoma"/>
      <w:color w:val="000000"/>
      <w:sz w:val="16"/>
      <w:szCs w:val="16"/>
    </w:rPr>
  </w:style>
  <w:style w:type="character" w:customStyle="1" w:styleId="BalloonTextChar">
    <w:name w:val="Balloon Text Char"/>
    <w:basedOn w:val="DefaultParagraphFont"/>
    <w:link w:val="BalloonText"/>
    <w:uiPriority w:val="99"/>
    <w:semiHidden/>
    <w:rsid w:val="001628A8"/>
    <w:rPr>
      <w:rFonts w:ascii="Tahoma" w:hAnsi="Tahoma" w:cs="Tahoma"/>
      <w:sz w:val="16"/>
      <w:szCs w:val="16"/>
    </w:rPr>
  </w:style>
  <w:style w:type="paragraph" w:styleId="ListParagraph">
    <w:name w:val="List Paragraph"/>
    <w:basedOn w:val="Normal"/>
    <w:uiPriority w:val="34"/>
    <w:qFormat/>
    <w:rsid w:val="00E577A9"/>
    <w:pPr>
      <w:spacing w:after="200" w:line="276" w:lineRule="auto"/>
      <w:ind w:left="720"/>
      <w:contextualSpacing/>
    </w:pPr>
    <w:rPr>
      <w:rFonts w:ascii="Bree Serif" w:hAnsi="Bree Serif" w:cs="Arial"/>
      <w:color w:val="000000"/>
    </w:rPr>
  </w:style>
  <w:style w:type="character" w:styleId="Hyperlink">
    <w:name w:val="Hyperlink"/>
    <w:basedOn w:val="DefaultParagraphFont"/>
    <w:uiPriority w:val="99"/>
    <w:unhideWhenUsed/>
    <w:rsid w:val="00697FAA"/>
    <w:rPr>
      <w:color w:val="0000FF"/>
      <w:u w:val="single"/>
    </w:rPr>
  </w:style>
  <w:style w:type="character" w:styleId="FollowedHyperlink">
    <w:name w:val="FollowedHyperlink"/>
    <w:basedOn w:val="DefaultParagraphFont"/>
    <w:uiPriority w:val="99"/>
    <w:semiHidden/>
    <w:unhideWhenUsed/>
    <w:rsid w:val="003975E1"/>
    <w:rPr>
      <w:color w:val="800080" w:themeColor="followedHyperlink"/>
      <w:u w:val="single"/>
    </w:rPr>
  </w:style>
  <w:style w:type="paragraph" w:styleId="Header">
    <w:name w:val="header"/>
    <w:basedOn w:val="Normal"/>
    <w:link w:val="HeaderChar"/>
    <w:uiPriority w:val="99"/>
    <w:unhideWhenUsed/>
    <w:rsid w:val="00853CAA"/>
    <w:pPr>
      <w:tabs>
        <w:tab w:val="center" w:pos="4513"/>
        <w:tab w:val="right" w:pos="9026"/>
      </w:tabs>
    </w:pPr>
  </w:style>
  <w:style w:type="character" w:customStyle="1" w:styleId="HeaderChar">
    <w:name w:val="Header Char"/>
    <w:basedOn w:val="DefaultParagraphFont"/>
    <w:link w:val="Header"/>
    <w:uiPriority w:val="99"/>
    <w:rsid w:val="00853CAA"/>
    <w:rPr>
      <w:rFonts w:ascii="Times New Roman" w:hAnsi="Times New Roman" w:cs="Times New Roman"/>
      <w:color w:val="auto"/>
    </w:rPr>
  </w:style>
  <w:style w:type="paragraph" w:styleId="Footer">
    <w:name w:val="footer"/>
    <w:basedOn w:val="Normal"/>
    <w:link w:val="FooterChar"/>
    <w:uiPriority w:val="99"/>
    <w:unhideWhenUsed/>
    <w:rsid w:val="00853CAA"/>
    <w:pPr>
      <w:tabs>
        <w:tab w:val="center" w:pos="4513"/>
        <w:tab w:val="right" w:pos="9026"/>
      </w:tabs>
    </w:pPr>
  </w:style>
  <w:style w:type="character" w:customStyle="1" w:styleId="FooterChar">
    <w:name w:val="Footer Char"/>
    <w:basedOn w:val="DefaultParagraphFont"/>
    <w:link w:val="Footer"/>
    <w:uiPriority w:val="99"/>
    <w:rsid w:val="00853CAA"/>
    <w:rPr>
      <w:rFonts w:ascii="Times New Roman" w:hAnsi="Times New Roman" w:cs="Times New Roman"/>
      <w:color w:val="auto"/>
    </w:rPr>
  </w:style>
  <w:style w:type="table" w:styleId="TableGrid">
    <w:name w:val="Table Grid"/>
    <w:basedOn w:val="TableNormal"/>
    <w:uiPriority w:val="59"/>
    <w:rsid w:val="003E67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254868"/>
    <w:rPr>
      <w:rFonts w:asciiTheme="majorHAnsi" w:eastAsiaTheme="majorEastAsia" w:hAnsiTheme="majorHAnsi" w:cstheme="majorBidi"/>
      <w:b/>
      <w:bCs/>
      <w:color w:val="365F91" w:themeColor="accent1" w:themeShade="BF"/>
      <w:sz w:val="28"/>
      <w:szCs w:val="28"/>
      <w:lang w:val="en-US" w:eastAsia="ja-JP"/>
    </w:rPr>
  </w:style>
  <w:style w:type="paragraph" w:styleId="Bibliography">
    <w:name w:val="Bibliography"/>
    <w:basedOn w:val="Normal"/>
    <w:next w:val="Normal"/>
    <w:uiPriority w:val="37"/>
    <w:unhideWhenUsed/>
    <w:rsid w:val="002548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632093">
      <w:bodyDiv w:val="1"/>
      <w:marLeft w:val="0"/>
      <w:marRight w:val="0"/>
      <w:marTop w:val="0"/>
      <w:marBottom w:val="0"/>
      <w:divBdr>
        <w:top w:val="none" w:sz="0" w:space="0" w:color="auto"/>
        <w:left w:val="none" w:sz="0" w:space="0" w:color="auto"/>
        <w:bottom w:val="none" w:sz="0" w:space="0" w:color="auto"/>
        <w:right w:val="none" w:sz="0" w:space="0" w:color="auto"/>
      </w:divBdr>
    </w:div>
    <w:div w:id="84620155">
      <w:bodyDiv w:val="1"/>
      <w:marLeft w:val="0"/>
      <w:marRight w:val="0"/>
      <w:marTop w:val="0"/>
      <w:marBottom w:val="0"/>
      <w:divBdr>
        <w:top w:val="none" w:sz="0" w:space="0" w:color="auto"/>
        <w:left w:val="none" w:sz="0" w:space="0" w:color="auto"/>
        <w:bottom w:val="none" w:sz="0" w:space="0" w:color="auto"/>
        <w:right w:val="none" w:sz="0" w:space="0" w:color="auto"/>
      </w:divBdr>
    </w:div>
    <w:div w:id="158623779">
      <w:bodyDiv w:val="1"/>
      <w:marLeft w:val="0"/>
      <w:marRight w:val="0"/>
      <w:marTop w:val="0"/>
      <w:marBottom w:val="0"/>
      <w:divBdr>
        <w:top w:val="none" w:sz="0" w:space="0" w:color="auto"/>
        <w:left w:val="none" w:sz="0" w:space="0" w:color="auto"/>
        <w:bottom w:val="none" w:sz="0" w:space="0" w:color="auto"/>
        <w:right w:val="none" w:sz="0" w:space="0" w:color="auto"/>
      </w:divBdr>
    </w:div>
    <w:div w:id="182091424">
      <w:bodyDiv w:val="1"/>
      <w:marLeft w:val="0"/>
      <w:marRight w:val="0"/>
      <w:marTop w:val="0"/>
      <w:marBottom w:val="0"/>
      <w:divBdr>
        <w:top w:val="none" w:sz="0" w:space="0" w:color="auto"/>
        <w:left w:val="none" w:sz="0" w:space="0" w:color="auto"/>
        <w:bottom w:val="none" w:sz="0" w:space="0" w:color="auto"/>
        <w:right w:val="none" w:sz="0" w:space="0" w:color="auto"/>
      </w:divBdr>
    </w:div>
    <w:div w:id="340814636">
      <w:bodyDiv w:val="1"/>
      <w:marLeft w:val="0"/>
      <w:marRight w:val="0"/>
      <w:marTop w:val="0"/>
      <w:marBottom w:val="0"/>
      <w:divBdr>
        <w:top w:val="none" w:sz="0" w:space="0" w:color="auto"/>
        <w:left w:val="none" w:sz="0" w:space="0" w:color="auto"/>
        <w:bottom w:val="none" w:sz="0" w:space="0" w:color="auto"/>
        <w:right w:val="none" w:sz="0" w:space="0" w:color="auto"/>
      </w:divBdr>
    </w:div>
    <w:div w:id="372853969">
      <w:bodyDiv w:val="1"/>
      <w:marLeft w:val="0"/>
      <w:marRight w:val="0"/>
      <w:marTop w:val="0"/>
      <w:marBottom w:val="0"/>
      <w:divBdr>
        <w:top w:val="none" w:sz="0" w:space="0" w:color="auto"/>
        <w:left w:val="none" w:sz="0" w:space="0" w:color="auto"/>
        <w:bottom w:val="none" w:sz="0" w:space="0" w:color="auto"/>
        <w:right w:val="none" w:sz="0" w:space="0" w:color="auto"/>
      </w:divBdr>
    </w:div>
    <w:div w:id="386799655">
      <w:bodyDiv w:val="1"/>
      <w:marLeft w:val="0"/>
      <w:marRight w:val="0"/>
      <w:marTop w:val="0"/>
      <w:marBottom w:val="0"/>
      <w:divBdr>
        <w:top w:val="none" w:sz="0" w:space="0" w:color="auto"/>
        <w:left w:val="none" w:sz="0" w:space="0" w:color="auto"/>
        <w:bottom w:val="none" w:sz="0" w:space="0" w:color="auto"/>
        <w:right w:val="none" w:sz="0" w:space="0" w:color="auto"/>
      </w:divBdr>
    </w:div>
    <w:div w:id="670835548">
      <w:bodyDiv w:val="1"/>
      <w:marLeft w:val="0"/>
      <w:marRight w:val="0"/>
      <w:marTop w:val="0"/>
      <w:marBottom w:val="0"/>
      <w:divBdr>
        <w:top w:val="none" w:sz="0" w:space="0" w:color="auto"/>
        <w:left w:val="none" w:sz="0" w:space="0" w:color="auto"/>
        <w:bottom w:val="none" w:sz="0" w:space="0" w:color="auto"/>
        <w:right w:val="none" w:sz="0" w:space="0" w:color="auto"/>
      </w:divBdr>
    </w:div>
    <w:div w:id="927663298">
      <w:bodyDiv w:val="1"/>
      <w:marLeft w:val="0"/>
      <w:marRight w:val="0"/>
      <w:marTop w:val="0"/>
      <w:marBottom w:val="0"/>
      <w:divBdr>
        <w:top w:val="none" w:sz="0" w:space="0" w:color="auto"/>
        <w:left w:val="none" w:sz="0" w:space="0" w:color="auto"/>
        <w:bottom w:val="none" w:sz="0" w:space="0" w:color="auto"/>
        <w:right w:val="none" w:sz="0" w:space="0" w:color="auto"/>
      </w:divBdr>
    </w:div>
    <w:div w:id="1021661022">
      <w:bodyDiv w:val="1"/>
      <w:marLeft w:val="0"/>
      <w:marRight w:val="0"/>
      <w:marTop w:val="0"/>
      <w:marBottom w:val="0"/>
      <w:divBdr>
        <w:top w:val="none" w:sz="0" w:space="0" w:color="auto"/>
        <w:left w:val="none" w:sz="0" w:space="0" w:color="auto"/>
        <w:bottom w:val="none" w:sz="0" w:space="0" w:color="auto"/>
        <w:right w:val="none" w:sz="0" w:space="0" w:color="auto"/>
      </w:divBdr>
    </w:div>
    <w:div w:id="1114787692">
      <w:bodyDiv w:val="1"/>
      <w:marLeft w:val="0"/>
      <w:marRight w:val="0"/>
      <w:marTop w:val="0"/>
      <w:marBottom w:val="0"/>
      <w:divBdr>
        <w:top w:val="none" w:sz="0" w:space="0" w:color="auto"/>
        <w:left w:val="none" w:sz="0" w:space="0" w:color="auto"/>
        <w:bottom w:val="none" w:sz="0" w:space="0" w:color="auto"/>
        <w:right w:val="none" w:sz="0" w:space="0" w:color="auto"/>
      </w:divBdr>
    </w:div>
    <w:div w:id="1218132171">
      <w:bodyDiv w:val="1"/>
      <w:marLeft w:val="0"/>
      <w:marRight w:val="0"/>
      <w:marTop w:val="0"/>
      <w:marBottom w:val="0"/>
      <w:divBdr>
        <w:top w:val="none" w:sz="0" w:space="0" w:color="auto"/>
        <w:left w:val="none" w:sz="0" w:space="0" w:color="auto"/>
        <w:bottom w:val="none" w:sz="0" w:space="0" w:color="auto"/>
        <w:right w:val="none" w:sz="0" w:space="0" w:color="auto"/>
      </w:divBdr>
    </w:div>
    <w:div w:id="1334256160">
      <w:bodyDiv w:val="1"/>
      <w:marLeft w:val="0"/>
      <w:marRight w:val="0"/>
      <w:marTop w:val="0"/>
      <w:marBottom w:val="0"/>
      <w:divBdr>
        <w:top w:val="none" w:sz="0" w:space="0" w:color="auto"/>
        <w:left w:val="none" w:sz="0" w:space="0" w:color="auto"/>
        <w:bottom w:val="none" w:sz="0" w:space="0" w:color="auto"/>
        <w:right w:val="none" w:sz="0" w:space="0" w:color="auto"/>
      </w:divBdr>
    </w:div>
    <w:div w:id="1669597275">
      <w:bodyDiv w:val="1"/>
      <w:marLeft w:val="0"/>
      <w:marRight w:val="0"/>
      <w:marTop w:val="0"/>
      <w:marBottom w:val="0"/>
      <w:divBdr>
        <w:top w:val="none" w:sz="0" w:space="0" w:color="auto"/>
        <w:left w:val="none" w:sz="0" w:space="0" w:color="auto"/>
        <w:bottom w:val="none" w:sz="0" w:space="0" w:color="auto"/>
        <w:right w:val="none" w:sz="0" w:space="0" w:color="auto"/>
      </w:divBdr>
    </w:div>
    <w:div w:id="2005474466">
      <w:bodyDiv w:val="1"/>
      <w:marLeft w:val="0"/>
      <w:marRight w:val="0"/>
      <w:marTop w:val="0"/>
      <w:marBottom w:val="0"/>
      <w:divBdr>
        <w:top w:val="none" w:sz="0" w:space="0" w:color="auto"/>
        <w:left w:val="none" w:sz="0" w:space="0" w:color="auto"/>
        <w:bottom w:val="none" w:sz="0" w:space="0" w:color="auto"/>
        <w:right w:val="none" w:sz="0" w:space="0" w:color="auto"/>
      </w:divBdr>
    </w:div>
    <w:div w:id="2100904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Wel19</b:Tag>
    <b:SourceType>Report</b:SourceType>
    <b:Guid>{D36A52D4-2F76-4EE9-8B60-CC8DD19F6DB5}</b:Guid>
    <b:Title>Draft Currculum for Wales 2022</b:Title>
    <b:Year>2019</b:Year>
    <b:Author>
      <b:Author>
        <b:Corporate>Welsh Government</b:Corporate>
      </b:Author>
    </b:Author>
    <b:RefOrder>6</b:RefOrder>
  </b:Source>
  <b:Source>
    <b:Tag>AJJ19</b:Tag>
    <b:SourceType>InternetSite</b:SourceType>
    <b:Guid>{B2123B39-FAFC-4BF6-8B4B-7983001EB873}</b:Guid>
    <b:Title>Genius Hour</b:Title>
    <b:Author>
      <b:Author>
        <b:Corporate>Juliani, A J</b:Corporate>
      </b:Author>
    </b:Author>
    <b:YearAccessed>2019</b:YearAccessed>
    <b:MonthAccessed>July</b:MonthAccessed>
    <b:DayAccessed>9th</b:DayAccessed>
    <b:URL>https://geniushour.com/what-is-genius-hour/</b:URL>
    <b:RefOrder>27</b:RefOrder>
  </b:Source>
  <b:Source>
    <b:Tag>Gil87</b:Tag>
    <b:SourceType>JournalArticle</b:SourceType>
    <b:Guid>{27CFCF00-E341-47BF-98A5-593246FA1D4C}</b:Guid>
    <b:Title>Plowden and the Primary Curriculum: twenty years on</b:Title>
    <b:Year>1987</b:Year>
    <b:Author>
      <b:Author>
        <b:NameList>
          <b:Person>
            <b:Last>Gillard</b:Last>
            <b:First>D</b:First>
          </b:Person>
        </b:NameList>
      </b:Author>
    </b:Author>
    <b:RefOrder>1</b:RefOrder>
  </b:Source>
  <b:Source>
    <b:Tag>MPr10</b:Tag>
    <b:SourceType>JournalArticle</b:SourceType>
    <b:Guid>{7DAB5245-2739-4162-9293-91BC77B98B9A}</b:Guid>
    <b:Author>
      <b:Author>
        <b:Corporate>M. Priestley and W. Humes</b:Corporate>
      </b:Author>
    </b:Author>
    <b:Title>Priestley M &amp; Humes W (2010) The development of Scotland’s Curriculum for Excellence: Amnesia and Déjà Vu</b:Title>
    <b:JournalName>Oxford Review of Education, 36 (3)</b:JournalName>
    <b:Year>2010</b:Year>
    <b:Pages>pp. 345-361.</b:Pages>
    <b:RefOrder>11</b:RefOrder>
  </b:Source>
  <b:Source>
    <b:Tag>MPr13</b:Tag>
    <b:SourceType>JournalArticle</b:SourceType>
    <b:Guid>{1FE00D68-4841-4AEB-9EDF-8259F6490E85}</b:Guid>
    <b:Author>
      <b:Author>
        <b:Corporate>M. Priestley, S. Minty </b:Corporate>
      </b:Author>
    </b:Author>
    <b:Title>Curriculum for Excellence: 'A brilliant idea, but. . .'</b:Title>
    <b:JournalName>, Scottish Educational Review, 45 (1)</b:JournalName>
    <b:Year>2013</b:Year>
    <b:Pages>pp. 39-52.</b:Pages>
    <b:RefOrder>10</b:RefOrder>
  </b:Source>
  <b:Source>
    <b:Tag>Min07</b:Tag>
    <b:SourceType>InternetSite</b:SourceType>
    <b:Guid>{3EA5E69A-F99F-48B3-BD15-D92B83792861}</b:Guid>
    <b:Title>Ministry of Education</b:Title>
    <b:Year>2007</b:Year>
    <b:Author>
      <b:Author>
        <b:Corporate> Ministry of Education</b:Corporate>
      </b:Author>
    </b:Author>
    <b:YearAccessed>2019</b:YearAccessed>
    <b:MonthAccessed>July</b:MonthAccessed>
    <b:URL>http://nzcurriculum.tki.org.nz/The-New-Zealand-Curriculum#collapsible1)</b:URL>
    <b:RefOrder>14</b:RefOrder>
  </b:Source>
  <b:Source>
    <b:Tag>Wel191</b:Tag>
    <b:SourceType>DocumentFromInternetSite</b:SourceType>
    <b:Guid>{4606E94A-F85F-4E30-864E-3A0DCFF03B5F}</b:Guid>
    <b:Author>
      <b:Author>
        <b:Corporate>Welsh Government</b:Corporate>
      </b:Author>
    </b:Author>
    <b:Title>Draft Curriculum for Wales, Draft Statutory guidance area of learning and experience, languages, literacy and communication</b:Title>
    <b:InternetSiteTitle>Hwb</b:InternetSiteTitle>
    <b:Year>2019</b:Year>
    <b:YearAccessed>2019</b:YearAccessed>
    <b:MonthAccessed>April</b:MonthAccessed>
    <b:URL>https://hwb.gov.wales/draft-curriculum-for-wales-2022</b:URL>
    <b:RefOrder>16</b:RefOrder>
  </b:Source>
  <b:Source>
    <b:Tag>Ell19</b:Tag>
    <b:SourceType>InternetSite</b:SourceType>
    <b:Guid>{C7ECFC45-CA8C-48E4-821A-F6517BE49DC1}</b:Guid>
    <b:Title>Ministry of Education helping prepare schools for digital technologies curriculum</b:Title>
    <b:InternetSiteTitle>EDUCATION.govt.nz</b:InternetSiteTitle>
    <b:Year>2019</b:Year>
    <b:YearAccessed>2019</b:YearAccessed>
    <b:MonthAccessed>August</b:MonthAccessed>
    <b:URL>https://www.education.govt.nz/news/ministry-of-education-helping-prepare-schools-for-digital-technologies-curriculum/</b:URL>
    <b:Author>
      <b:Author>
        <b:Corporate>Ellen MacGregor-Reid</b:Corporate>
      </b:Author>
    </b:Author>
    <b:RefOrder>17</b:RefOrder>
  </b:Source>
  <b:Source>
    <b:Tag>DrC01</b:Tag>
    <b:SourceType>Misc</b:SourceType>
    <b:Guid>{3D3842DB-19C9-401B-BD5F-C91D4330D1F9}</b:Guid>
    <b:Title>A MESSAGE FROM THE CHAIRMAN OF THE CURRICULUM</b:Title>
    <b:Year>2001</b:Year>
    <b:Author>
      <b:Author>
        <b:Corporate>Dr. CHENG Hon-kwan</b:Corporate>
      </b:Author>
    </b:Author>
    <b:PublicationTitle>Learning to Learn - The Way Forward in Curriculum Development</b:PublicationTitle>
    <b:RefOrder>18</b:RefOrder>
  </b:Source>
  <b:Source>
    <b:Tag>OEC00</b:Tag>
    <b:SourceType>Report</b:SourceType>
    <b:Guid>{946446FA-12D8-46DA-828B-6109A4EDF00F}</b:Guid>
    <b:Title>Literacy Skills for the World of Tomorrow</b:Title>
    <b:Year>2000</b:Year>
    <b:Publisher>OECD UNESCO INSTITUTE FOR STATISTICS</b:Publisher>
    <b:Author>
      <b:Author>
        <b:Corporate>OECD</b:Corporate>
      </b:Author>
    </b:Author>
    <b:RefOrder>19</b:RefOrder>
  </b:Source>
  <b:Source>
    <b:Tag>Yuk13</b:Tag>
    <b:SourceType>InternetSite</b:SourceType>
    <b:Guid>{46B97363-FD5D-400C-8B86-F080DEC930CB}</b:Guid>
    <b:Title>Secondary Education in Hong Kong</b:Title>
    <b:Year>2013</b:Year>
    <b:Author>
      <b:Author>
        <b:Corporate> Yuki Inoue</b:Corporate>
      </b:Author>
    </b:Author>
    <b:InternetSiteTitle>WENR</b:InternetSiteTitle>
    <b:Month>January</b:Month>
    <b:YearAccessed>2019</b:YearAccessed>
    <b:MonthAccessed>July</b:MonthAccessed>
    <b:URL>https://wenr.wes.org/2013/01/wenr-januaryfebruary-2013-hong-kong-secondary-education</b:URL>
    <b:RefOrder>20</b:RefOrder>
  </b:Source>
  <b:Source>
    <b:Tag>Cur13</b:Tag>
    <b:SourceType>Report</b:SourceType>
    <b:Guid>{A90C49C2-57E7-439E-AECA-7CCCCB54B91B}</b:Guid>
    <b:Title>Progress Report on the New Academic Structure Review - The New Senior Secondary Learning Journey –</b:Title>
    <b:Year>2013</b:Year>
    <b:Author>
      <b:Author>
        <b:Corporate>Curriculum Development Council</b:Corporate>
      </b:Author>
    </b:Author>
    <b:Publisher>Hong Kong Examinations and Assessment Authority</b:Publisher>
    <b:RefOrder>21</b:RefOrder>
  </b:Source>
  <b:Source>
    <b:Tag>OEC18</b:Tag>
    <b:SourceType>Report</b:SourceType>
    <b:Guid>{9CE324A1-653F-4BA1-8AF1-F64BDAB35399}</b:Guid>
    <b:Author>
      <b:Author>
        <b:Corporate>OECD</b:Corporate>
      </b:Author>
    </b:Author>
    <b:Title>PISA 2015 Results in Focus</b:Title>
    <b:Year>2018</b:Year>
    <b:Publisher>OECD</b:Publisher>
    <b:RefOrder>22</b:RefOrder>
  </b:Source>
  <b:Source>
    <b:Tag>Jac14</b:Tag>
    <b:SourceType>DocumentFromInternetSite</b:SourceType>
    <b:Guid>{DBEF7690-001E-4268-A783-226554879626}</b:Guid>
    <b:Title>Gender representation in Hong Kong primary school ELT textbooks – a comparative study, Gender and Education, 26:4, 356-376,</b:Title>
    <b:Year>2014</b:Year>
    <b:Author>
      <b:Author>
        <b:Corporate>Jackie F.K. Lee </b:Corporate>
      </b:Author>
    </b:Author>
    <b:InternetSiteTitle>Taylor and Francis online</b:InternetSiteTitle>
    <b:YearAccessed>2019</b:YearAccessed>
    <b:MonthAccessed>August</b:MonthAccessed>
    <b:URL>https://tandfonline.com/doi/abs/10.1080/09540253.2014.916400?src=recsys&amp;journalCode=cgee20</b:URL>
    <b:RefOrder>24</b:RefOrder>
  </b:Source>
  <b:Source>
    <b:Tag>Rac16</b:Tag>
    <b:SourceType>InternetSite</b:SourceType>
    <b:Guid>{72A22C9D-6878-4674-9CCC-C1E092668FD8}</b:Guid>
    <b:InternetSiteTitle>South China Morning Post</b:InternetSiteTitle>
    <b:Year>2016</b:Year>
    <b:Month>October</b:Month>
    <b:Day>11</b:Day>
    <b:YearAccessed>2019</b:YearAccessed>
    <b:MonthAccessed>June</b:MonthAccessed>
    <b:URL>https://www.scmp.com/news/hong-kong/education-community/article/2026796/hong-kongs-young-women-still-facing-gender</b:URL>
    <b:Author>
      <b:Author>
        <b:Corporate>Rachel Blundy</b:Corporate>
      </b:Author>
    </b:Author>
    <b:RefOrder>23</b:RefOrder>
  </b:Source>
  <b:Source>
    <b:Tag>Yin09</b:Tag>
    <b:SourceType>JournalArticle</b:SourceType>
    <b:Guid>{5DAF3979-E554-43BC-8C17-896400C7FC26}</b:Guid>
    <b:Title>Hong Kong educational reforms in the last decade: reform syndrome and new developments</b:Title>
    <b:Year>2009</b:Year>
    <b:Author>
      <b:Author>
        <b:Corporate>Yin Cheong Cheng</b:Corporate>
      </b:Author>
    </b:Author>
    <b:JournalName>International Journal of Educational Management</b:JournalName>
    <b:Pages>79</b:Pages>
    <b:RefOrder>25</b:RefOrder>
  </b:Source>
  <b:Source>
    <b:Tag>Ech17</b:Tag>
    <b:SourceType>InternetSite</b:SourceType>
    <b:Guid>{39B92620-B74E-419F-9F18-7BF060FDE448}</b:Guid>
    <b:Title>A spate of student suicides is forcing Hong Kong to confront its cutthroat school system</b:Title>
    <b:Year>2017</b:Year>
    <b:Author>
      <b:Author>
        <b:Corporate>Echo Huang</b:Corporate>
      </b:Author>
    </b:Author>
    <b:InternetSiteTitle>Quartz</b:InternetSiteTitle>
    <b:Month>February</b:Month>
    <b:YearAccessed>2019</b:YearAccessed>
    <b:MonthAccessed>July</b:MonthAccessed>
    <b:URL>https://qz.com/904483/a-spate-of-student-suicides-is-forcing-hong-kong-to-confront-its-cutthroat-school-system/</b:URL>
    <b:RefOrder>26</b:RefOrder>
  </b:Source>
  <b:Source>
    <b:Tag>Pro15</b:Tag>
    <b:SourceType>Report</b:SourceType>
    <b:Guid>{738CDD72-812E-4FC4-A603-09FDB6D271A7}</b:Guid>
    <b:Title>Successful Futures Independent Review of Curriculum and Assessment Arrangements in Wales</b:Title>
    <b:Year>2015</b:Year>
    <b:Author>
      <b:Author>
        <b:Corporate>Professor Graham Donaldson</b:Corporate>
      </b:Author>
    </b:Author>
    <b:Publisher>OGL</b:Publisher>
    <b:RefOrder>2</b:RefOrder>
  </b:Source>
  <b:Source>
    <b:Tag>Wel17</b:Tag>
    <b:SourceType>InternetSite</b:SourceType>
    <b:Guid>{C95A6B7F-27C8-4ED6-82F0-8DA08D872218}</b:Guid>
    <b:Title>Education and Skills - Policy and Strategy</b:Title>
    <b:Year>2017</b:Year>
    <b:Author>
      <b:Author>
        <b:Corporate>Welsh Government</b:Corporate>
      </b:Author>
    </b:Author>
    <b:InternetSiteTitle>New school curriculum: overview</b:InternetSiteTitle>
    <b:Month>December</b:Month>
    <b:YearAccessed>2019</b:YearAccessed>
    <b:MonthAccessed>July</b:MonthAccessed>
    <b:URL>https://gov.wales/new-school-curriculum-overview</b:URL>
    <b:RefOrder>7</b:RefOrder>
  </b:Source>
  <b:Source>
    <b:Tag>EAS16</b:Tag>
    <b:SourceType>DocumentFromInternetSite</b:SourceType>
    <b:Guid>{22115D6D-7FEC-4B7B-AD49-652C9BE28194}</b:Guid>
    <b:Title>sewales</b:Title>
    <b:Year>2016</b:Year>
    <b:YearAccessed>2019</b:YearAccessed>
    <b:MonthAccessed>June</b:MonthAccessed>
    <b:URL>https://sewales.org.uk/Pioneer-Schools/Resources/EAS-curriculum-pioneers-Jan-July-2016-programme.aspx</b:URL>
    <b:Author>
      <b:Author>
        <b:Corporate>EAS</b:Corporate>
      </b:Author>
    </b:Author>
    <b:RefOrder>3</b:RefOrder>
  </b:Source>
  <b:Source>
    <b:Tag>Rhi19</b:Tag>
    <b:SourceType>Report</b:SourceType>
    <b:Guid>{32AD825C-A110-4578-A606-47F04819C4C4}</b:Guid>
    <b:Author>
      <b:Author>
        <b:Corporate>Rhian Davies</b:Corporate>
      </b:Author>
    </b:Author>
    <b:Title>School Changes and Adaptations for Curriculum and Assessment Delivery</b:Title>
    <b:Year>2019</b:Year>
    <b:Publisher>Government Social Research</b:Publisher>
    <b:City>Cardiff</b:City>
    <b:RefOrder>4</b:RefOrder>
  </b:Source>
  <b:Source>
    <b:Tag>Nig18</b:Tag>
    <b:SourceType>Misc</b:SourceType>
    <b:Guid>{8C8E8D2A-B44A-4991-B276-A8044604CB99}</b:Guid>
    <b:Title>Hopes and fears: The development of a new curriculum in Wales</b:Title>
    <b:Year>2018</b:Year>
    <b:Publisher>BERA Blog</b:Publisher>
    <b:Author>
      <b:Author>
        <b:Corporate>Nigel Newton</b:Corporate>
      </b:Author>
    </b:Author>
    <b:PublicationTitle>BERA</b:PublicationTitle>
    <b:Month>November</b:Month>
    <b:Day>15</b:Day>
    <b:RefOrder>5</b:RefOrder>
  </b:Source>
  <b:Source>
    <b:Tag>Bet19</b:Tag>
    <b:SourceType>InternetSite</b:SourceType>
    <b:Guid>{39CC01BD-6993-400F-AB44-FB654554E9F6}</b:Guid>
    <b:Title>BBC</b:Title>
    <b:Year>2019</b:Year>
    <b:Month>February</b:Month>
    <b:Day>19th</b:Day>
    <b:Author>
      <b:Author>
        <b:NameList>
          <b:Person>
            <b:Last>Lewis</b:Last>
            <b:First>Bethan</b:First>
          </b:Person>
        </b:NameList>
      </b:Author>
    </b:Author>
    <b:YearAccessed>2019</b:YearAccessed>
    <b:MonthAccessed>May</b:MonthAccessed>
    <b:URL>https://www.bbc.co.uk/news/uk-wales-47285071</b:URL>
    <b:RefOrder>8</b:RefOrder>
  </b:Source>
  <b:Source>
    <b:Tag>Jos18</b:Tag>
    <b:SourceType>InternetSite</b:SourceType>
    <b:Guid>{B1BB460C-54F7-4E6B-97C6-D24743470BA2}</b:Guid>
    <b:Author>
      <b:Author>
        <b:Corporate>Joseph Rowntree Foundation</b:Corporate>
      </b:Author>
    </b:Author>
    <b:Title>Joseph Rowntree Foundation</b:Title>
    <b:Year>2018</b:Year>
    <b:YearAccessed>2019</b:YearAccessed>
    <b:MonthAccessed>July</b:MonthAccessed>
    <b:URL>https://www.jrf.org.uk/data/poverty-levels-and-trends-england-wales-scotland-and-northern-ireland</b:URL>
    <b:RefOrder>13</b:RefOrder>
  </b:Source>
  <b:Source>
    <b:Tag>Edu06</b:Tag>
    <b:SourceType>DocumentFromInternetSite</b:SourceType>
    <b:Guid>{B6A7F468-944C-4209-BD66-DE55AFD98978}</b:Guid>
    <b:Title>Education Scotland</b:Title>
    <b:Year>2006</b:Year>
    <b:URL>https://www.google.com/url?sa=t&amp;rct=j&amp;q=&amp;esrc=s&amp;source=web&amp;cd=12&amp;ved=2ahUKEwiy6_vzlbLkAhUhQEEAHVgrCCYQFjALegQIAxAE&amp;url=https%3A%2F%2Feducation.gov.scot%2FDocuments%2FAll-experiencesoutcomes18.doc&amp;usg=AOvVaw2Ay5IlULElVqgVmjzUrjaE</b:URL>
    <b:Author>
      <b:Author>
        <b:Corporate>Education Scotland</b:Corporate>
      </b:Author>
    </b:Author>
    <b:RefOrder>12</b:RefOrder>
  </b:Source>
  <b:Source>
    <b:Tag>Wel18</b:Tag>
    <b:SourceType>DocumentFromInternetSite</b:SourceType>
    <b:Guid>{B90131C3-A333-40AE-925D-259A256C3AE8}</b:Guid>
    <b:Author>
      <b:Author>
        <b:Corporate>Welsh Government</b:Corporate>
      </b:Author>
    </b:Author>
    <b:Title>HWB</b:Title>
    <b:Year>2018</b:Year>
    <b:YearAccessed>2019</b:YearAccessed>
    <b:MonthAccessed>May</b:MonthAccessed>
    <b:URL>https://hwb.gov.wales/curriculum-for-wales-2008/digital-competence-framework</b:URL>
    <b:RefOrder>28</b:RefOrder>
  </b:Source>
  <b:Source>
    <b:Tag>Voi19</b:Tag>
    <b:SourceType>InternetSite</b:SourceType>
    <b:Guid>{1A4EE8DE-6C01-4F07-864D-9B9DECD23076}</b:Guid>
    <b:Title>Voice 21</b:Title>
    <b:Year>2019</b:Year>
    <b:YearAccessed>2019</b:YearAccessed>
    <b:MonthAccessed>July</b:MonthAccessed>
    <b:URL>https://www.voice21.org/</b:URL>
    <b:Author>
      <b:Author>
        <b:Corporate>Voice 21</b:Corporate>
      </b:Author>
    </b:Author>
    <b:RefOrder>29</b:RefOrder>
  </b:Source>
  <b:Source>
    <b:Tag>Mar19</b:Tag>
    <b:SourceType>Misc</b:SourceType>
    <b:Guid>{09357411-02A3-4198-9FEF-84F48EA8A06F}</b:Guid>
    <b:Title>Interpreting theory: missteps, misconceptions and missed opportunities.</b:Title>
    <b:Year>2019</b:Year>
    <b:Month>May</b:Month>
    <b:Author>
      <b:Author>
        <b:Corporate>Mark Enser</b:Corporate>
      </b:Author>
    </b:Author>
    <b:PublicationTitle>TES curriculum special (2)</b:PublicationTitle>
    <b:Publisher>TES Global</b:Publisher>
    <b:RefOrder>30</b:RefOrder>
  </b:Source>
  <b:Source>
    <b:Tag>Dav19</b:Tag>
    <b:SourceType>JournalArticle</b:SourceType>
    <b:Guid>{A0CCA8F4-2B50-4B8E-B6E5-4B09736C2819}</b:Guid>
    <b:Author>
      <b:Author>
        <b:Corporate>David Leat and Ulrike Thomas</b:Corporate>
      </b:Author>
    </b:Author>
    <b:Title>Community Curriculum- making: Mixing the 'local' with the National Curriculum</b:Title>
    <b:PublicationTitle>Impact Chartered College</b:PublicationTitle>
    <b:Year>2019</b:Year>
    <b:Month>May</b:Month>
    <b:JournalName>Impact</b:JournalName>
    <b:RefOrder>31</b:RefOrder>
  </b:Source>
  <b:Source>
    <b:Tag>Fio19</b:Tag>
    <b:SourceType>JournalArticle</b:SourceType>
    <b:Guid>{B2DA1967-D3BD-4ECE-917C-8317B3BF7F43}</b:Guid>
    <b:Author>
      <b:Author>
        <b:Corporate>Fiona Wilson</b:Corporate>
      </b:Author>
    </b:Author>
    <b:Title>For teachers in Wales - the pressure is on.</b:Title>
    <b:JournalName>Impact</b:JournalName>
    <b:Year>2019</b:Year>
    <b:RefOrder>9</b:RefOrder>
  </b:Source>
  <b:Source>
    <b:Tag>Min071</b:Tag>
    <b:SourceType>DocumentFromInternetSite</b:SourceType>
    <b:Guid>{F6BD8C71-5592-4C44-A904-D9422940CD44}</b:Guid>
    <b:Title>The New Zealand Curriculum, Achievement Objectives by Learning Area</b:Title>
    <b:InternetSiteTitle>New Zealand Ministry of Education</b:InternetSiteTitle>
    <b:Year>2007</b:Year>
    <b:YearAccessed>2019</b:YearAccessed>
    <b:MonthAccessed>July</b:MonthAccessed>
    <b:URL>http://nzcurriculum.tki.org.nz/The-New-Zealand-Curriculum#collapsible1)</b:URL>
    <b:Author>
      <b:Author>
        <b:Corporate>New Zealand Ministry of Education</b:Corporate>
      </b:Author>
    </b:Author>
    <b:RefOrder>15</b:RefOrder>
  </b:Source>
</b:Sources>
</file>

<file path=customXml/itemProps1.xml><?xml version="1.0" encoding="utf-8"?>
<ds:datastoreItem xmlns:ds="http://schemas.openxmlformats.org/officeDocument/2006/customXml" ds:itemID="{FF48D011-9FA2-4587-9FA5-17EB6EDE55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1400</TotalTime>
  <Pages>22</Pages>
  <Words>7823</Words>
  <Characters>44597</Characters>
  <Application>Microsoft Office Word</Application>
  <DocSecurity>0</DocSecurity>
  <Lines>371</Lines>
  <Paragraphs>104</Paragraphs>
  <ScaleCrop>false</ScaleCrop>
  <HeadingPairs>
    <vt:vector size="2" baseType="variant">
      <vt:variant>
        <vt:lpstr>Title</vt:lpstr>
      </vt:variant>
      <vt:variant>
        <vt:i4>1</vt:i4>
      </vt:variant>
    </vt:vector>
  </HeadingPairs>
  <TitlesOfParts>
    <vt:vector size="1" baseType="lpstr">
      <vt:lpstr/>
    </vt:vector>
  </TitlesOfParts>
  <Company>Caerphilly CBC</Company>
  <LinksUpToDate>false</LinksUpToDate>
  <CharactersWithSpaces>52316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Rebecca Johnson</dc:creator>
  <cp:lastModifiedBy>Rebecca Johnson</cp:lastModifiedBy>
  <cp:revision>146</cp:revision>
  <cp:lastPrinted>2019-09-02T15:00:00Z</cp:lastPrinted>
  <dcterms:created xsi:type="dcterms:W3CDTF">2019-07-09T14:34:00Z</dcterms:created>
  <dcterms:modified xsi:type="dcterms:W3CDTF">2019-09-04T13:50:00Z</dcterms:modified>
</cp:coreProperties>
</file>