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C918BC7" w14:textId="77777777" w:rsidR="00E6322E" w:rsidRDefault="00E6322E" w:rsidP="00E6322E">
      <w:pPr>
        <w:spacing w:line="360" w:lineRule="auto"/>
        <w:rPr>
          <w:b/>
          <w:bCs/>
        </w:rPr>
      </w:pPr>
    </w:p>
    <w:p w14:paraId="06AC2178" w14:textId="77777777" w:rsidR="00E6322E" w:rsidRDefault="00E6322E" w:rsidP="00E6322E">
      <w:pPr>
        <w:spacing w:line="360" w:lineRule="auto"/>
        <w:rPr>
          <w:b/>
          <w:bCs/>
        </w:rPr>
      </w:pPr>
    </w:p>
    <w:p w14:paraId="148CB9B6" w14:textId="77777777" w:rsidR="00E6322E" w:rsidRDefault="00E6322E" w:rsidP="00E6322E">
      <w:pPr>
        <w:spacing w:line="360" w:lineRule="auto"/>
        <w:rPr>
          <w:b/>
          <w:bCs/>
        </w:rPr>
      </w:pPr>
      <w:r w:rsidRPr="00342780">
        <w:rPr>
          <w:noProof/>
        </w:rPr>
        <w:drawing>
          <wp:anchor distT="0" distB="0" distL="114300" distR="114300" simplePos="0" relativeHeight="251665408" behindDoc="0" locked="0" layoutInCell="1" allowOverlap="1" wp14:anchorId="1DB85D19" wp14:editId="44D85482">
            <wp:simplePos x="0" y="0"/>
            <wp:positionH relativeFrom="column">
              <wp:posOffset>1942266</wp:posOffset>
            </wp:positionH>
            <wp:positionV relativeFrom="paragraph">
              <wp:posOffset>278765</wp:posOffset>
            </wp:positionV>
            <wp:extent cx="2012110" cy="792000"/>
            <wp:effectExtent l="0" t="0" r="0" b="0"/>
            <wp:wrapNone/>
            <wp:docPr id="1" name="Picture 1"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BD28AC" w14:textId="77777777" w:rsidR="00E6322E" w:rsidRDefault="00E6322E" w:rsidP="00E6322E">
      <w:pPr>
        <w:spacing w:line="360" w:lineRule="auto"/>
        <w:rPr>
          <w:b/>
          <w:bCs/>
        </w:rPr>
      </w:pPr>
    </w:p>
    <w:p w14:paraId="74CE391B" w14:textId="77777777" w:rsidR="00E6322E" w:rsidRDefault="00E6322E" w:rsidP="00E6322E">
      <w:pPr>
        <w:spacing w:line="360" w:lineRule="auto"/>
        <w:rPr>
          <w:b/>
          <w:bCs/>
        </w:rPr>
      </w:pPr>
    </w:p>
    <w:p w14:paraId="2671ACEF" w14:textId="77777777" w:rsidR="00E6322E" w:rsidRDefault="00E6322E" w:rsidP="00E6322E">
      <w:pPr>
        <w:spacing w:line="360" w:lineRule="auto"/>
        <w:rPr>
          <w:b/>
          <w:bCs/>
        </w:rPr>
      </w:pPr>
    </w:p>
    <w:p w14:paraId="7204047E" w14:textId="77777777" w:rsidR="00E6322E" w:rsidRDefault="00E6322E" w:rsidP="00E6322E">
      <w:pPr>
        <w:spacing w:line="360" w:lineRule="auto"/>
        <w:rPr>
          <w:b/>
          <w:bCs/>
        </w:rPr>
      </w:pPr>
    </w:p>
    <w:p w14:paraId="1F2D5468" w14:textId="77777777" w:rsidR="00E6322E" w:rsidRPr="00817886" w:rsidRDefault="00E6322E" w:rsidP="00E6322E">
      <w:pPr>
        <w:spacing w:line="360" w:lineRule="auto"/>
      </w:pPr>
    </w:p>
    <w:p w14:paraId="290BCC36" w14:textId="77777777" w:rsidR="00E6322E" w:rsidRPr="00817886" w:rsidRDefault="00E6322E" w:rsidP="00E6322E">
      <w:pPr>
        <w:spacing w:line="360" w:lineRule="auto"/>
        <w:jc w:val="center"/>
      </w:pPr>
      <w:r w:rsidRPr="00817886">
        <w:t>Conrad Phillip Pyndiah Norton</w:t>
      </w:r>
    </w:p>
    <w:p w14:paraId="44A5F076" w14:textId="77777777" w:rsidR="00E6322E" w:rsidRDefault="00E6322E" w:rsidP="00E6322E">
      <w:pPr>
        <w:spacing w:line="360" w:lineRule="auto"/>
      </w:pPr>
    </w:p>
    <w:p w14:paraId="2D06A53A" w14:textId="77777777" w:rsidR="00E6322E" w:rsidRPr="00817886" w:rsidRDefault="00E6322E" w:rsidP="00E6322E">
      <w:pPr>
        <w:spacing w:line="360" w:lineRule="auto"/>
      </w:pPr>
    </w:p>
    <w:p w14:paraId="72FD6B0C" w14:textId="77777777" w:rsidR="00E6322E" w:rsidRPr="00817886" w:rsidRDefault="00E6322E" w:rsidP="00E6322E">
      <w:pPr>
        <w:spacing w:line="360" w:lineRule="auto"/>
        <w:jc w:val="center"/>
      </w:pPr>
      <w:r w:rsidRPr="00817886">
        <w:t>Supervised by Dr Chris Cashin</w:t>
      </w:r>
    </w:p>
    <w:p w14:paraId="7F00A869" w14:textId="77777777" w:rsidR="00E6322E" w:rsidRDefault="00E6322E" w:rsidP="00E6322E">
      <w:pPr>
        <w:spacing w:line="360" w:lineRule="auto"/>
        <w:jc w:val="center"/>
        <w:rPr>
          <w:b/>
          <w:bCs/>
        </w:rPr>
      </w:pPr>
    </w:p>
    <w:p w14:paraId="5749CA7D" w14:textId="77777777" w:rsidR="00E6322E" w:rsidRDefault="00E6322E" w:rsidP="00E6322E">
      <w:pPr>
        <w:spacing w:line="360" w:lineRule="auto"/>
        <w:jc w:val="center"/>
        <w:rPr>
          <w:b/>
          <w:bCs/>
        </w:rPr>
      </w:pPr>
    </w:p>
    <w:p w14:paraId="44EA1179" w14:textId="77777777" w:rsidR="00E6322E" w:rsidRPr="00817886" w:rsidRDefault="00E6322E" w:rsidP="00E6322E">
      <w:pPr>
        <w:spacing w:line="360" w:lineRule="auto"/>
        <w:jc w:val="center"/>
        <w:rPr>
          <w:rFonts w:cstheme="minorHAnsi"/>
        </w:rPr>
      </w:pPr>
      <w:r w:rsidRPr="00817886">
        <w:rPr>
          <w:rFonts w:cstheme="minorHAnsi"/>
        </w:rPr>
        <w:t>MSc Sports and Exercise Nutrition</w:t>
      </w:r>
      <w:r>
        <w:rPr>
          <w:rFonts w:cstheme="minorHAnsi"/>
        </w:rPr>
        <w:t xml:space="preserve"> Dissertation</w:t>
      </w:r>
    </w:p>
    <w:p w14:paraId="62AD36A8" w14:textId="77777777" w:rsidR="00E6322E" w:rsidRDefault="00E6322E" w:rsidP="00E6322E">
      <w:pPr>
        <w:spacing w:line="360" w:lineRule="auto"/>
        <w:jc w:val="center"/>
        <w:rPr>
          <w:rFonts w:cstheme="minorHAnsi"/>
          <w:sz w:val="28"/>
          <w:szCs w:val="28"/>
        </w:rPr>
      </w:pPr>
    </w:p>
    <w:p w14:paraId="2A16B3DC" w14:textId="77777777" w:rsidR="00E6322E" w:rsidRDefault="00E6322E" w:rsidP="00E6322E">
      <w:pPr>
        <w:spacing w:line="360" w:lineRule="auto"/>
        <w:jc w:val="center"/>
        <w:rPr>
          <w:rFonts w:cstheme="minorHAnsi"/>
          <w:sz w:val="28"/>
          <w:szCs w:val="28"/>
        </w:rPr>
      </w:pPr>
    </w:p>
    <w:p w14:paraId="43FEB6D2" w14:textId="77777777" w:rsidR="00E6322E" w:rsidRPr="00FB58A7" w:rsidRDefault="00E6322E" w:rsidP="00E6322E">
      <w:pPr>
        <w:jc w:val="center"/>
        <w:rPr>
          <w:rFonts w:eastAsia="Times New Roman" w:cs="Segoe UI"/>
          <w:i/>
          <w:iCs/>
          <w:color w:val="000000"/>
          <w:kern w:val="0"/>
          <w:sz w:val="21"/>
          <w:szCs w:val="21"/>
          <w:lang w:eastAsia="en-GB"/>
          <w14:ligatures w14:val="none"/>
        </w:rPr>
      </w:pPr>
      <w:r w:rsidRPr="00FB58A7">
        <w:rPr>
          <w:rFonts w:cstheme="minorHAnsi"/>
          <w:i/>
          <w:iCs/>
          <w:sz w:val="28"/>
          <w:szCs w:val="28"/>
        </w:rPr>
        <w:t>‘</w:t>
      </w:r>
      <w:r w:rsidRPr="00FB58A7">
        <w:rPr>
          <w:rFonts w:eastAsia="Times New Roman" w:cs="Segoe UI"/>
          <w:i/>
          <w:iCs/>
          <w:color w:val="000000"/>
          <w:kern w:val="0"/>
          <w:sz w:val="21"/>
          <w:szCs w:val="21"/>
          <w:lang w:eastAsia="en-GB"/>
          <w14:ligatures w14:val="none"/>
        </w:rPr>
        <w:t>A cross-sectional study investigating nutritional knowledge/attitudes and carbohydrate and fluid practices for peak performance among adult recreational runners participating in parkrun</w:t>
      </w:r>
      <w:r>
        <w:rPr>
          <w:rFonts w:eastAsia="Times New Roman" w:cs="Segoe UI"/>
          <w:i/>
          <w:iCs/>
          <w:color w:val="000000"/>
          <w:kern w:val="0"/>
          <w:sz w:val="21"/>
          <w:szCs w:val="21"/>
          <w:lang w:eastAsia="en-GB"/>
          <w14:ligatures w14:val="none"/>
        </w:rPr>
        <w:t>.</w:t>
      </w:r>
      <w:r w:rsidRPr="00FB58A7">
        <w:rPr>
          <w:rFonts w:eastAsia="Times New Roman" w:cs="Segoe UI"/>
          <w:i/>
          <w:iCs/>
          <w:color w:val="000000"/>
          <w:kern w:val="0"/>
          <w:sz w:val="21"/>
          <w:szCs w:val="21"/>
          <w:lang w:eastAsia="en-GB"/>
          <w14:ligatures w14:val="none"/>
        </w:rPr>
        <w:t>’</w:t>
      </w:r>
    </w:p>
    <w:p w14:paraId="1ECD5790" w14:textId="77777777" w:rsidR="00E6322E" w:rsidRDefault="00E6322E" w:rsidP="00BE2B42">
      <w:pPr>
        <w:spacing w:line="360" w:lineRule="auto"/>
        <w:ind w:right="-199"/>
        <w:jc w:val="both"/>
        <w:rPr>
          <w:rFonts w:ascii="Arial" w:hAnsi="Arial" w:cs="Arial"/>
          <w:b/>
          <w:sz w:val="40"/>
        </w:rPr>
      </w:pPr>
    </w:p>
    <w:p w14:paraId="3E6C5341" w14:textId="77777777" w:rsidR="00E6322E" w:rsidRDefault="00E6322E" w:rsidP="00BE2B42">
      <w:pPr>
        <w:spacing w:line="360" w:lineRule="auto"/>
        <w:ind w:right="-199"/>
        <w:jc w:val="both"/>
        <w:rPr>
          <w:rFonts w:ascii="Arial" w:hAnsi="Arial" w:cs="Arial"/>
          <w:b/>
          <w:sz w:val="40"/>
        </w:rPr>
      </w:pPr>
    </w:p>
    <w:p w14:paraId="35002619" w14:textId="77777777" w:rsidR="00E6322E" w:rsidRDefault="00E6322E" w:rsidP="00BE2B42">
      <w:pPr>
        <w:spacing w:line="360" w:lineRule="auto"/>
        <w:ind w:right="-199"/>
        <w:jc w:val="both"/>
        <w:rPr>
          <w:rFonts w:ascii="Arial" w:hAnsi="Arial" w:cs="Arial"/>
          <w:b/>
          <w:sz w:val="40"/>
        </w:rPr>
      </w:pPr>
    </w:p>
    <w:p w14:paraId="7B0FD09A" w14:textId="77777777" w:rsidR="00E6322E" w:rsidRDefault="00E6322E" w:rsidP="00BE2B42">
      <w:pPr>
        <w:spacing w:line="360" w:lineRule="auto"/>
        <w:ind w:right="-199"/>
        <w:jc w:val="both"/>
        <w:rPr>
          <w:rFonts w:ascii="Arial" w:hAnsi="Arial" w:cs="Arial"/>
          <w:b/>
          <w:sz w:val="40"/>
        </w:rPr>
      </w:pPr>
    </w:p>
    <w:p w14:paraId="4A68A248" w14:textId="77777777" w:rsidR="00E6322E" w:rsidRDefault="00E6322E" w:rsidP="00BE2B42">
      <w:pPr>
        <w:spacing w:line="360" w:lineRule="auto"/>
        <w:ind w:right="-199"/>
        <w:jc w:val="both"/>
        <w:rPr>
          <w:rFonts w:ascii="Arial" w:hAnsi="Arial" w:cs="Arial"/>
          <w:b/>
          <w:sz w:val="40"/>
        </w:rPr>
      </w:pPr>
    </w:p>
    <w:p w14:paraId="01DE6D3B" w14:textId="77777777" w:rsidR="00E6322E" w:rsidRDefault="00E6322E" w:rsidP="00BE2B42">
      <w:pPr>
        <w:spacing w:line="360" w:lineRule="auto"/>
        <w:ind w:right="-199"/>
        <w:jc w:val="both"/>
        <w:rPr>
          <w:rFonts w:ascii="Arial" w:hAnsi="Arial" w:cs="Arial"/>
          <w:b/>
          <w:sz w:val="40"/>
        </w:rPr>
      </w:pPr>
    </w:p>
    <w:p w14:paraId="25B55228" w14:textId="77777777" w:rsidR="00E6322E" w:rsidRDefault="00E6322E" w:rsidP="00BE2B42">
      <w:pPr>
        <w:spacing w:line="360" w:lineRule="auto"/>
        <w:ind w:right="-199"/>
        <w:jc w:val="both"/>
        <w:rPr>
          <w:rFonts w:ascii="Arial" w:hAnsi="Arial" w:cs="Arial"/>
          <w:b/>
          <w:sz w:val="40"/>
        </w:rPr>
      </w:pPr>
    </w:p>
    <w:p w14:paraId="0402C7F9" w14:textId="77777777" w:rsidR="00E6322E" w:rsidRDefault="00E6322E" w:rsidP="00BE2B42">
      <w:pPr>
        <w:spacing w:line="360" w:lineRule="auto"/>
        <w:ind w:right="-199"/>
        <w:jc w:val="both"/>
        <w:rPr>
          <w:rFonts w:ascii="Arial" w:hAnsi="Arial" w:cs="Arial"/>
          <w:b/>
          <w:sz w:val="40"/>
        </w:rPr>
      </w:pPr>
    </w:p>
    <w:p w14:paraId="7CC1D1EF" w14:textId="77777777" w:rsidR="00B65653" w:rsidRPr="00701829" w:rsidRDefault="00B65653" w:rsidP="00B65653">
      <w:pPr>
        <w:pStyle w:val="ListParagraph"/>
        <w:numPr>
          <w:ilvl w:val="0"/>
          <w:numId w:val="13"/>
        </w:numPr>
        <w:spacing w:after="280" w:line="360" w:lineRule="auto"/>
        <w:jc w:val="center"/>
        <w:rPr>
          <w:rFonts w:ascii="Aptos" w:hAnsi="Aptos"/>
        </w:rPr>
      </w:pPr>
      <w:r w:rsidRPr="00701829">
        <w:rPr>
          <w:rFonts w:ascii="Aptos" w:hAnsi="Aptos"/>
          <w:b/>
        </w:rPr>
        <w:lastRenderedPageBreak/>
        <w:t>Table of Contents</w:t>
      </w:r>
    </w:p>
    <w:p w14:paraId="329FCA2B"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Declaration</w:t>
      </w:r>
      <w:r w:rsidRPr="00701829">
        <w:rPr>
          <w:rFonts w:ascii="Aptos" w:hAnsi="Aptos"/>
        </w:rPr>
        <w:tab/>
        <w:t>v</w:t>
      </w:r>
    </w:p>
    <w:p w14:paraId="371B8F57"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Acknowledgements</w:t>
      </w:r>
      <w:r w:rsidRPr="00701829">
        <w:rPr>
          <w:rFonts w:ascii="Aptos" w:hAnsi="Aptos"/>
        </w:rPr>
        <w:tab/>
        <w:t>vi</w:t>
      </w:r>
    </w:p>
    <w:p w14:paraId="3756CD87"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List of abbreviations</w:t>
      </w:r>
      <w:r w:rsidRPr="00701829">
        <w:rPr>
          <w:rFonts w:ascii="Aptos" w:hAnsi="Aptos"/>
        </w:rPr>
        <w:tab/>
        <w:t>vii</w:t>
      </w:r>
    </w:p>
    <w:p w14:paraId="1817947A"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List of Tables</w:t>
      </w:r>
      <w:r w:rsidRPr="00701829">
        <w:rPr>
          <w:rFonts w:ascii="Aptos" w:hAnsi="Aptos"/>
        </w:rPr>
        <w:tab/>
        <w:t>viii</w:t>
      </w:r>
    </w:p>
    <w:p w14:paraId="5BA7DD64"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List of Figures</w:t>
      </w:r>
      <w:r w:rsidRPr="00701829">
        <w:rPr>
          <w:rFonts w:ascii="Aptos" w:hAnsi="Aptos"/>
        </w:rPr>
        <w:tab/>
        <w:t>viii</w:t>
      </w:r>
    </w:p>
    <w:p w14:paraId="51E533B2"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Abstract</w:t>
      </w:r>
      <w:r w:rsidRPr="00701829">
        <w:rPr>
          <w:rFonts w:ascii="Aptos" w:hAnsi="Aptos"/>
        </w:rPr>
        <w:tab/>
        <w:t>1</w:t>
      </w:r>
    </w:p>
    <w:p w14:paraId="60FD22DB"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b/>
        </w:rPr>
        <w:t>Chapter One: Introduction</w:t>
      </w:r>
      <w:r w:rsidRPr="00701829">
        <w:rPr>
          <w:rFonts w:ascii="Aptos" w:hAnsi="Aptos"/>
          <w:b/>
        </w:rPr>
        <w:tab/>
        <w:t>3</w:t>
      </w:r>
    </w:p>
    <w:p w14:paraId="6A2F1AAD"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1.1 Rationale</w:t>
      </w:r>
      <w:r w:rsidRPr="00701829">
        <w:rPr>
          <w:rFonts w:ascii="Aptos" w:hAnsi="Aptos"/>
        </w:rPr>
        <w:tab/>
        <w:t>4</w:t>
      </w:r>
    </w:p>
    <w:p w14:paraId="2C1F4700"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1.2 Aims and Objectives</w:t>
      </w:r>
      <w:r w:rsidRPr="00701829">
        <w:rPr>
          <w:rFonts w:ascii="Aptos" w:hAnsi="Aptos"/>
        </w:rPr>
        <w:tab/>
        <w:t>5</w:t>
      </w:r>
    </w:p>
    <w:p w14:paraId="46F390E8"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1.3 Value of this research</w:t>
      </w:r>
      <w:r w:rsidRPr="00701829">
        <w:rPr>
          <w:rFonts w:ascii="Aptos" w:hAnsi="Aptos"/>
        </w:rPr>
        <w:tab/>
        <w:t>5</w:t>
      </w:r>
    </w:p>
    <w:p w14:paraId="090B002F"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1.4 Structure of the dissertation</w:t>
      </w:r>
      <w:r w:rsidRPr="00701829">
        <w:rPr>
          <w:rFonts w:ascii="Aptos" w:hAnsi="Aptos"/>
        </w:rPr>
        <w:tab/>
        <w:t>6</w:t>
      </w:r>
    </w:p>
    <w:p w14:paraId="0612ADC5"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b/>
        </w:rPr>
        <w:t>Chapter Two: Literature Review</w:t>
      </w:r>
      <w:r w:rsidRPr="00701829">
        <w:rPr>
          <w:rFonts w:ascii="Aptos" w:hAnsi="Aptos"/>
          <w:b/>
        </w:rPr>
        <w:tab/>
        <w:t>8</w:t>
      </w:r>
    </w:p>
    <w:p w14:paraId="15A115DE"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2.1 Search strategy and inclusion/exclusion criteria</w:t>
      </w:r>
      <w:r w:rsidRPr="00701829">
        <w:rPr>
          <w:rFonts w:ascii="Aptos" w:hAnsi="Aptos"/>
        </w:rPr>
        <w:tab/>
        <w:t>8</w:t>
      </w:r>
    </w:p>
    <w:p w14:paraId="5FD09B12"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2.2 Carbohydrates for sports performance background</w:t>
      </w:r>
      <w:r w:rsidRPr="00701829">
        <w:rPr>
          <w:rFonts w:ascii="Aptos" w:hAnsi="Aptos"/>
        </w:rPr>
        <w:tab/>
        <w:t>9</w:t>
      </w:r>
    </w:p>
    <w:p w14:paraId="60D9EEEF"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2.3 Substrate for exercise</w:t>
      </w:r>
      <w:r w:rsidRPr="00701829">
        <w:rPr>
          <w:rFonts w:ascii="Aptos" w:hAnsi="Aptos"/>
        </w:rPr>
        <w:tab/>
        <w:t>9</w:t>
      </w:r>
    </w:p>
    <w:p w14:paraId="23B02828"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2.4 Nutritional habits among elite runners</w:t>
      </w:r>
      <w:r w:rsidRPr="00701829">
        <w:rPr>
          <w:rFonts w:ascii="Aptos" w:hAnsi="Aptos"/>
        </w:rPr>
        <w:tab/>
        <w:t>12</w:t>
      </w:r>
    </w:p>
    <w:p w14:paraId="38015E7F"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 xml:space="preserve">2.5 </w:t>
      </w:r>
      <w:proofErr w:type="gramStart"/>
      <w:r w:rsidRPr="00701829">
        <w:rPr>
          <w:rFonts w:ascii="Aptos" w:hAnsi="Aptos"/>
        </w:rPr>
        <w:t>Pre-exercise</w:t>
      </w:r>
      <w:proofErr w:type="gramEnd"/>
      <w:r w:rsidRPr="00701829">
        <w:rPr>
          <w:rFonts w:ascii="Aptos" w:hAnsi="Aptos"/>
        </w:rPr>
        <w:t xml:space="preserve"> carbohydrate intake and performance</w:t>
      </w:r>
      <w:r w:rsidRPr="00701829">
        <w:rPr>
          <w:rFonts w:ascii="Aptos" w:hAnsi="Aptos"/>
        </w:rPr>
        <w:tab/>
        <w:t>13</w:t>
      </w:r>
    </w:p>
    <w:p w14:paraId="2793116B"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2.6 High-intensity exercise and carbohydrate intake</w:t>
      </w:r>
      <w:r w:rsidRPr="00701829">
        <w:rPr>
          <w:rFonts w:ascii="Aptos" w:hAnsi="Aptos"/>
        </w:rPr>
        <w:tab/>
        <w:t>18</w:t>
      </w:r>
    </w:p>
    <w:p w14:paraId="50100332"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2.7 Carbohydrate type</w:t>
      </w:r>
      <w:r w:rsidRPr="00701829">
        <w:rPr>
          <w:rFonts w:ascii="Aptos" w:hAnsi="Aptos"/>
        </w:rPr>
        <w:tab/>
        <w:t>20</w:t>
      </w:r>
    </w:p>
    <w:p w14:paraId="11578064"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2.8 Hydration</w:t>
      </w:r>
      <w:r w:rsidRPr="00701829">
        <w:rPr>
          <w:rFonts w:ascii="Aptos" w:hAnsi="Aptos"/>
        </w:rPr>
        <w:tab/>
        <w:t>21</w:t>
      </w:r>
    </w:p>
    <w:p w14:paraId="64E52D08"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2.9 Assessment for hydration practices</w:t>
      </w:r>
      <w:r w:rsidRPr="00701829">
        <w:rPr>
          <w:rFonts w:ascii="Aptos" w:hAnsi="Aptos"/>
        </w:rPr>
        <w:tab/>
        <w:t>23</w:t>
      </w:r>
    </w:p>
    <w:p w14:paraId="46FD684B"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2.10 Summary</w:t>
      </w:r>
      <w:r w:rsidRPr="00701829">
        <w:rPr>
          <w:rFonts w:ascii="Aptos" w:hAnsi="Aptos"/>
        </w:rPr>
        <w:tab/>
        <w:t>24</w:t>
      </w:r>
    </w:p>
    <w:p w14:paraId="0296DDAA"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2.11 Theoretical framework</w:t>
      </w:r>
      <w:r w:rsidRPr="00701829">
        <w:rPr>
          <w:rFonts w:ascii="Aptos" w:hAnsi="Aptos"/>
        </w:rPr>
        <w:tab/>
        <w:t>26</w:t>
      </w:r>
    </w:p>
    <w:p w14:paraId="70C2831E"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b/>
        </w:rPr>
        <w:t>Chapter Three: Methodology</w:t>
      </w:r>
      <w:r w:rsidRPr="00701829">
        <w:rPr>
          <w:rFonts w:ascii="Aptos" w:hAnsi="Aptos"/>
          <w:b/>
        </w:rPr>
        <w:tab/>
        <w:t>28</w:t>
      </w:r>
    </w:p>
    <w:p w14:paraId="712D1739"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3.1 Research paradigm</w:t>
      </w:r>
      <w:r w:rsidRPr="00701829">
        <w:rPr>
          <w:rFonts w:ascii="Aptos" w:hAnsi="Aptos"/>
        </w:rPr>
        <w:tab/>
        <w:t>28</w:t>
      </w:r>
    </w:p>
    <w:p w14:paraId="69E0EA1A"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3.2 Study design and participants</w:t>
      </w:r>
      <w:r w:rsidRPr="00701829">
        <w:rPr>
          <w:rFonts w:ascii="Aptos" w:hAnsi="Aptos"/>
        </w:rPr>
        <w:tab/>
        <w:t>30</w:t>
      </w:r>
    </w:p>
    <w:p w14:paraId="7481E625"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3.3 Data collection</w:t>
      </w:r>
      <w:r w:rsidRPr="00701829">
        <w:rPr>
          <w:rFonts w:ascii="Aptos" w:hAnsi="Aptos"/>
        </w:rPr>
        <w:tab/>
        <w:t>31</w:t>
      </w:r>
    </w:p>
    <w:p w14:paraId="36671F90"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3.4 Data analysis</w:t>
      </w:r>
      <w:r w:rsidRPr="00701829">
        <w:rPr>
          <w:rFonts w:ascii="Aptos" w:hAnsi="Aptos"/>
        </w:rPr>
        <w:tab/>
        <w:t>32</w:t>
      </w:r>
    </w:p>
    <w:p w14:paraId="2D32B666" w14:textId="77777777" w:rsidR="00B65653" w:rsidRPr="00701829" w:rsidRDefault="00B65653" w:rsidP="00B65653">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3.5 Research ethics</w:t>
      </w:r>
      <w:r w:rsidRPr="00701829">
        <w:rPr>
          <w:rFonts w:ascii="Aptos" w:hAnsi="Aptos"/>
        </w:rPr>
        <w:tab/>
        <w:t>33</w:t>
      </w:r>
    </w:p>
    <w:p w14:paraId="0D8C2DCA" w14:textId="77777777" w:rsidR="00B65653" w:rsidRPr="00701829" w:rsidRDefault="00B65653" w:rsidP="00B65653">
      <w:pPr>
        <w:pStyle w:val="ListParagraph"/>
        <w:numPr>
          <w:ilvl w:val="0"/>
          <w:numId w:val="13"/>
        </w:numPr>
        <w:tabs>
          <w:tab w:val="right" w:leader="dot" w:pos="9300"/>
        </w:tabs>
        <w:spacing w:before="8" w:after="8" w:line="360" w:lineRule="auto"/>
        <w:rPr>
          <w:rFonts w:ascii="Aptos" w:hAnsi="Aptos"/>
        </w:rPr>
      </w:pPr>
      <w:r w:rsidRPr="00701829">
        <w:rPr>
          <w:rFonts w:ascii="Aptos" w:hAnsi="Aptos"/>
        </w:rPr>
        <w:t>3.5.1 Informed consent</w:t>
      </w:r>
      <w:r w:rsidRPr="00701829">
        <w:rPr>
          <w:rFonts w:ascii="Aptos" w:hAnsi="Aptos"/>
        </w:rPr>
        <w:tab/>
        <w:t>34</w:t>
      </w:r>
    </w:p>
    <w:p w14:paraId="55C563D7" w14:textId="77777777" w:rsidR="00B65653" w:rsidRPr="00701829" w:rsidRDefault="00B65653" w:rsidP="00B65653">
      <w:pPr>
        <w:pStyle w:val="ListParagraph"/>
        <w:numPr>
          <w:ilvl w:val="0"/>
          <w:numId w:val="13"/>
        </w:numPr>
        <w:tabs>
          <w:tab w:val="right" w:leader="dot" w:pos="9300"/>
        </w:tabs>
        <w:spacing w:before="8" w:after="8" w:line="360" w:lineRule="auto"/>
        <w:rPr>
          <w:rFonts w:ascii="Aptos" w:hAnsi="Aptos"/>
        </w:rPr>
      </w:pPr>
      <w:r w:rsidRPr="00701829">
        <w:rPr>
          <w:rFonts w:ascii="Aptos" w:hAnsi="Aptos"/>
        </w:rPr>
        <w:t>3.5.2 Confidentiality</w:t>
      </w:r>
      <w:r w:rsidRPr="00701829">
        <w:rPr>
          <w:rFonts w:ascii="Aptos" w:hAnsi="Aptos"/>
        </w:rPr>
        <w:tab/>
        <w:t>34</w:t>
      </w:r>
    </w:p>
    <w:p w14:paraId="1094178F" w14:textId="77777777" w:rsidR="00B65653" w:rsidRPr="00701829" w:rsidRDefault="00B65653" w:rsidP="00B65653">
      <w:pPr>
        <w:pStyle w:val="ListParagraph"/>
        <w:numPr>
          <w:ilvl w:val="0"/>
          <w:numId w:val="13"/>
        </w:numPr>
        <w:tabs>
          <w:tab w:val="right" w:leader="dot" w:pos="9300"/>
        </w:tabs>
        <w:spacing w:before="8" w:after="8" w:line="360" w:lineRule="auto"/>
        <w:rPr>
          <w:rFonts w:ascii="Aptos" w:hAnsi="Aptos"/>
        </w:rPr>
      </w:pPr>
      <w:r w:rsidRPr="00701829">
        <w:rPr>
          <w:rFonts w:ascii="Aptos" w:hAnsi="Aptos"/>
        </w:rPr>
        <w:lastRenderedPageBreak/>
        <w:t>3.5.3 Data</w:t>
      </w:r>
      <w:r w:rsidRPr="00701829">
        <w:rPr>
          <w:rFonts w:ascii="Aptos" w:hAnsi="Aptos"/>
        </w:rPr>
        <w:tab/>
        <w:t>34</w:t>
      </w:r>
    </w:p>
    <w:p w14:paraId="58C6CEB1"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3.5.4 Risk</w:t>
      </w:r>
      <w:r w:rsidRPr="00701829">
        <w:rPr>
          <w:rFonts w:ascii="Aptos" w:hAnsi="Aptos"/>
        </w:rPr>
        <w:tab/>
        <w:t>35</w:t>
      </w:r>
    </w:p>
    <w:p w14:paraId="5DF44E31"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3.5.5 Participation incentive</w:t>
      </w:r>
      <w:r w:rsidRPr="00701829">
        <w:rPr>
          <w:rFonts w:ascii="Aptos" w:hAnsi="Aptos"/>
        </w:rPr>
        <w:tab/>
        <w:t>35</w:t>
      </w:r>
    </w:p>
    <w:p w14:paraId="00688B3E" w14:textId="77777777" w:rsidR="00CA09BD" w:rsidRPr="00701829" w:rsidRDefault="00CA09BD" w:rsidP="00CA09BD">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3.6 Methodological limitations</w:t>
      </w:r>
      <w:r w:rsidRPr="00701829">
        <w:rPr>
          <w:rFonts w:ascii="Aptos" w:hAnsi="Aptos"/>
        </w:rPr>
        <w:tab/>
        <w:t>35</w:t>
      </w:r>
    </w:p>
    <w:p w14:paraId="45B26A0B" w14:textId="77777777" w:rsidR="00CA09BD" w:rsidRPr="00701829" w:rsidRDefault="00CA09BD" w:rsidP="00CA09BD">
      <w:pPr>
        <w:pStyle w:val="ListParagraph"/>
        <w:numPr>
          <w:ilvl w:val="0"/>
          <w:numId w:val="13"/>
        </w:numPr>
        <w:tabs>
          <w:tab w:val="right" w:leader="dot" w:pos="9300"/>
        </w:tabs>
        <w:spacing w:before="24" w:after="24" w:line="360" w:lineRule="auto"/>
        <w:rPr>
          <w:rFonts w:ascii="Aptos" w:hAnsi="Aptos"/>
        </w:rPr>
      </w:pPr>
      <w:r w:rsidRPr="00701829">
        <w:rPr>
          <w:rFonts w:ascii="Aptos" w:hAnsi="Aptos"/>
          <w:b/>
        </w:rPr>
        <w:t>Chapter Four: Results</w:t>
      </w:r>
      <w:r w:rsidRPr="00701829">
        <w:rPr>
          <w:rFonts w:ascii="Aptos" w:hAnsi="Aptos"/>
          <w:b/>
        </w:rPr>
        <w:tab/>
        <w:t>36</w:t>
      </w:r>
    </w:p>
    <w:p w14:paraId="689AFB64" w14:textId="77777777" w:rsidR="00CA09BD" w:rsidRPr="00701829" w:rsidRDefault="00CA09BD" w:rsidP="00CA09BD">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4.1 Quantitative results</w:t>
      </w:r>
      <w:r w:rsidRPr="00701829">
        <w:rPr>
          <w:rFonts w:ascii="Aptos" w:hAnsi="Aptos"/>
        </w:rPr>
        <w:tab/>
        <w:t>36</w:t>
      </w:r>
    </w:p>
    <w:p w14:paraId="1CAB19ED"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4.1.1 Participants</w:t>
      </w:r>
      <w:r w:rsidRPr="00701829">
        <w:rPr>
          <w:rFonts w:ascii="Aptos" w:hAnsi="Aptos"/>
        </w:rPr>
        <w:tab/>
        <w:t>36</w:t>
      </w:r>
    </w:p>
    <w:p w14:paraId="6B0E5078"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4.1.2 Fluid intake</w:t>
      </w:r>
      <w:r w:rsidRPr="00701829">
        <w:rPr>
          <w:rFonts w:ascii="Aptos" w:hAnsi="Aptos"/>
        </w:rPr>
        <w:tab/>
        <w:t>37</w:t>
      </w:r>
    </w:p>
    <w:p w14:paraId="1F31EE5A"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4.1.3 Carbohydrate intake</w:t>
      </w:r>
      <w:r w:rsidRPr="00701829">
        <w:rPr>
          <w:rFonts w:ascii="Aptos" w:hAnsi="Aptos"/>
        </w:rPr>
        <w:tab/>
        <w:t>37</w:t>
      </w:r>
    </w:p>
    <w:p w14:paraId="5991B59B"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4.1.4 Knowledge and carbohydrate intake</w:t>
      </w:r>
      <w:r w:rsidRPr="00701829">
        <w:rPr>
          <w:rFonts w:ascii="Aptos" w:hAnsi="Aptos"/>
        </w:rPr>
        <w:tab/>
        <w:t>38</w:t>
      </w:r>
    </w:p>
    <w:p w14:paraId="45F0DD04"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4.1.5 Gender and knowledge</w:t>
      </w:r>
      <w:r w:rsidRPr="00701829">
        <w:rPr>
          <w:rFonts w:ascii="Aptos" w:hAnsi="Aptos"/>
        </w:rPr>
        <w:tab/>
        <w:t>39</w:t>
      </w:r>
    </w:p>
    <w:p w14:paraId="445BB6E6"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4.1.6 Knowledge and importance of nutrition and hydration for a peak-performance parkrun</w:t>
      </w:r>
      <w:r w:rsidRPr="00701829">
        <w:rPr>
          <w:rFonts w:ascii="Aptos" w:hAnsi="Aptos"/>
        </w:rPr>
        <w:tab/>
        <w:t>40</w:t>
      </w:r>
    </w:p>
    <w:p w14:paraId="0D84643C"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4.1.7 Importance of nutrition and hydration for a peak-performance parkrun</w:t>
      </w:r>
      <w:r w:rsidRPr="00701829">
        <w:rPr>
          <w:rFonts w:ascii="Aptos" w:hAnsi="Aptos"/>
        </w:rPr>
        <w:tab/>
        <w:t>42</w:t>
      </w:r>
    </w:p>
    <w:p w14:paraId="2B05FAA2"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4.1.8 Change of nutrition for peak performance</w:t>
      </w:r>
      <w:r w:rsidRPr="00701829">
        <w:rPr>
          <w:rFonts w:ascii="Aptos" w:hAnsi="Aptos"/>
        </w:rPr>
        <w:tab/>
        <w:t>43</w:t>
      </w:r>
    </w:p>
    <w:p w14:paraId="1F6CF278"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4.1.9 Knowledge and information seeking</w:t>
      </w:r>
      <w:r w:rsidRPr="00701829">
        <w:rPr>
          <w:rFonts w:ascii="Aptos" w:hAnsi="Aptos"/>
        </w:rPr>
        <w:tab/>
        <w:t>45</w:t>
      </w:r>
    </w:p>
    <w:p w14:paraId="319EA25D"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4.1.10 Knowledge and parkrun time</w:t>
      </w:r>
      <w:r w:rsidRPr="00701829">
        <w:rPr>
          <w:rFonts w:ascii="Aptos" w:hAnsi="Aptos"/>
        </w:rPr>
        <w:tab/>
        <w:t>46</w:t>
      </w:r>
    </w:p>
    <w:p w14:paraId="2DC7892D"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4.1.11 Knowledge score and nutrition planning for a peak-performance parkrun</w:t>
      </w:r>
      <w:r w:rsidRPr="00701829">
        <w:rPr>
          <w:rFonts w:ascii="Aptos" w:hAnsi="Aptos"/>
        </w:rPr>
        <w:tab/>
        <w:t>48</w:t>
      </w:r>
    </w:p>
    <w:p w14:paraId="5AE65073"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4.1.12 Knowledge score and rating of nutrition and hydration strategy</w:t>
      </w:r>
      <w:r w:rsidRPr="00701829">
        <w:rPr>
          <w:rFonts w:ascii="Aptos" w:hAnsi="Aptos"/>
        </w:rPr>
        <w:tab/>
        <w:t>49</w:t>
      </w:r>
    </w:p>
    <w:p w14:paraId="50A92218"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4.1.13 Knowledge score and fluid intake</w:t>
      </w:r>
      <w:r w:rsidRPr="00701829">
        <w:rPr>
          <w:rFonts w:ascii="Aptos" w:hAnsi="Aptos"/>
        </w:rPr>
        <w:tab/>
        <w:t>49</w:t>
      </w:r>
    </w:p>
    <w:p w14:paraId="038DD627"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4.1.14 Information seeking</w:t>
      </w:r>
      <w:r w:rsidRPr="00701829">
        <w:rPr>
          <w:rFonts w:ascii="Aptos" w:hAnsi="Aptos"/>
        </w:rPr>
        <w:tab/>
        <w:t>50</w:t>
      </w:r>
    </w:p>
    <w:p w14:paraId="735D4B11" w14:textId="77777777" w:rsidR="00CA09BD" w:rsidRPr="00701829" w:rsidRDefault="00CA09BD" w:rsidP="00CA09BD">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4.2 Qualitative results</w:t>
      </w:r>
      <w:r w:rsidRPr="00701829">
        <w:rPr>
          <w:rFonts w:ascii="Aptos" w:hAnsi="Aptos"/>
        </w:rPr>
        <w:tab/>
        <w:t>51</w:t>
      </w:r>
    </w:p>
    <w:p w14:paraId="5D15AE28"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4.2.1 Qualitative data from questionnaire</w:t>
      </w:r>
      <w:r w:rsidRPr="00701829">
        <w:rPr>
          <w:rFonts w:ascii="Aptos" w:hAnsi="Aptos"/>
        </w:rPr>
        <w:tab/>
        <w:t>51</w:t>
      </w:r>
    </w:p>
    <w:p w14:paraId="23C70C6D" w14:textId="77777777" w:rsidR="00CA09BD" w:rsidRPr="00701829" w:rsidRDefault="00CA09BD" w:rsidP="00CA09BD">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4.3 Semi-structured interviews</w:t>
      </w:r>
      <w:r w:rsidRPr="00701829">
        <w:rPr>
          <w:rFonts w:ascii="Aptos" w:hAnsi="Aptos"/>
        </w:rPr>
        <w:tab/>
        <w:t>55</w:t>
      </w:r>
    </w:p>
    <w:p w14:paraId="2634678C"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4.3.1 Personal experience</w:t>
      </w:r>
      <w:r w:rsidRPr="00701829">
        <w:rPr>
          <w:rFonts w:ascii="Aptos" w:hAnsi="Aptos"/>
        </w:rPr>
        <w:tab/>
        <w:t>55</w:t>
      </w:r>
    </w:p>
    <w:p w14:paraId="4375374E"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4.3.2 Gastrointestinal considerations</w:t>
      </w:r>
      <w:r w:rsidRPr="00701829">
        <w:rPr>
          <w:rFonts w:ascii="Aptos" w:hAnsi="Aptos"/>
        </w:rPr>
        <w:tab/>
        <w:t>55</w:t>
      </w:r>
    </w:p>
    <w:p w14:paraId="02D79630"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4.3.3 Familiarity</w:t>
      </w:r>
      <w:r w:rsidRPr="00701829">
        <w:rPr>
          <w:rFonts w:ascii="Aptos" w:hAnsi="Aptos"/>
        </w:rPr>
        <w:tab/>
        <w:t>55</w:t>
      </w:r>
    </w:p>
    <w:p w14:paraId="23A963AA"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4.3.4 Early-start barrier</w:t>
      </w:r>
      <w:r w:rsidRPr="00701829">
        <w:rPr>
          <w:rFonts w:ascii="Aptos" w:hAnsi="Aptos"/>
        </w:rPr>
        <w:tab/>
        <w:t>56</w:t>
      </w:r>
    </w:p>
    <w:p w14:paraId="34613B64"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4.3.5 Nutrition versus sleep</w:t>
      </w:r>
      <w:r w:rsidRPr="00701829">
        <w:rPr>
          <w:rFonts w:ascii="Aptos" w:hAnsi="Aptos"/>
        </w:rPr>
        <w:tab/>
        <w:t>56</w:t>
      </w:r>
    </w:p>
    <w:p w14:paraId="11303283"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4.3.6 Ergogenic aids</w:t>
      </w:r>
      <w:r w:rsidRPr="00701829">
        <w:rPr>
          <w:rFonts w:ascii="Aptos" w:hAnsi="Aptos"/>
        </w:rPr>
        <w:tab/>
        <w:t>56</w:t>
      </w:r>
    </w:p>
    <w:p w14:paraId="010E9480"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4.3.7 Alternative ergogenic aids</w:t>
      </w:r>
      <w:r w:rsidRPr="00701829">
        <w:rPr>
          <w:rFonts w:ascii="Aptos" w:hAnsi="Aptos"/>
        </w:rPr>
        <w:tab/>
        <w:t>56</w:t>
      </w:r>
    </w:p>
    <w:p w14:paraId="27639BDD"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lastRenderedPageBreak/>
        <w:t>4.3.8 Hydration – A fine art</w:t>
      </w:r>
      <w:r w:rsidRPr="00701829">
        <w:rPr>
          <w:rFonts w:ascii="Aptos" w:hAnsi="Aptos"/>
        </w:rPr>
        <w:tab/>
        <w:t>57</w:t>
      </w:r>
    </w:p>
    <w:p w14:paraId="335F2AF4" w14:textId="77777777" w:rsidR="00CA09BD" w:rsidRPr="00701829" w:rsidRDefault="00CA09BD" w:rsidP="00CA09BD">
      <w:pPr>
        <w:pStyle w:val="ListParagraph"/>
        <w:numPr>
          <w:ilvl w:val="0"/>
          <w:numId w:val="13"/>
        </w:numPr>
        <w:tabs>
          <w:tab w:val="right" w:leader="dot" w:pos="9300"/>
        </w:tabs>
        <w:spacing w:before="8" w:after="8" w:line="360" w:lineRule="auto"/>
        <w:rPr>
          <w:rFonts w:ascii="Aptos" w:hAnsi="Aptos"/>
        </w:rPr>
      </w:pPr>
      <w:r w:rsidRPr="00701829">
        <w:rPr>
          <w:rFonts w:ascii="Aptos" w:hAnsi="Aptos"/>
        </w:rPr>
        <w:t>4.3.9 Sources of information</w:t>
      </w:r>
      <w:r w:rsidRPr="00701829">
        <w:rPr>
          <w:rFonts w:ascii="Aptos" w:hAnsi="Aptos"/>
        </w:rPr>
        <w:tab/>
        <w:t>57</w:t>
      </w:r>
    </w:p>
    <w:p w14:paraId="64FFA46C" w14:textId="77777777" w:rsidR="00CA09BD" w:rsidRPr="00701829" w:rsidRDefault="00CA09BD" w:rsidP="00CA09BD">
      <w:pPr>
        <w:pStyle w:val="ListParagraph"/>
        <w:numPr>
          <w:ilvl w:val="0"/>
          <w:numId w:val="13"/>
        </w:numPr>
        <w:tabs>
          <w:tab w:val="right" w:leader="dot" w:pos="9300"/>
        </w:tabs>
        <w:spacing w:before="24" w:after="24" w:line="360" w:lineRule="auto"/>
        <w:rPr>
          <w:rFonts w:ascii="Aptos" w:hAnsi="Aptos"/>
        </w:rPr>
      </w:pPr>
      <w:r w:rsidRPr="00701829">
        <w:rPr>
          <w:rFonts w:ascii="Aptos" w:hAnsi="Aptos"/>
          <w:b/>
        </w:rPr>
        <w:t>Chapter Five: Discussion</w:t>
      </w:r>
      <w:r w:rsidRPr="00701829">
        <w:rPr>
          <w:rFonts w:ascii="Aptos" w:hAnsi="Aptos"/>
          <w:b/>
        </w:rPr>
        <w:tab/>
        <w:t>63</w:t>
      </w:r>
    </w:p>
    <w:p w14:paraId="3E53BA42" w14:textId="77777777" w:rsidR="00CA09BD" w:rsidRPr="00701829" w:rsidRDefault="00CA09BD" w:rsidP="00CA09BD">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5.1 Interpretation of findings</w:t>
      </w:r>
      <w:r w:rsidRPr="00701829">
        <w:rPr>
          <w:rFonts w:ascii="Aptos" w:hAnsi="Aptos"/>
        </w:rPr>
        <w:tab/>
        <w:t>63</w:t>
      </w:r>
    </w:p>
    <w:p w14:paraId="45970147"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5.2 Carbohydrate intake</w:t>
      </w:r>
      <w:r w:rsidRPr="00701829">
        <w:rPr>
          <w:rFonts w:ascii="Aptos" w:hAnsi="Aptos"/>
        </w:rPr>
        <w:tab/>
        <w:t>64</w:t>
      </w:r>
    </w:p>
    <w:p w14:paraId="4D18CA13"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5.3 Gastrointestinal concerns</w:t>
      </w:r>
      <w:r w:rsidRPr="00701829">
        <w:rPr>
          <w:rFonts w:ascii="Aptos" w:hAnsi="Aptos"/>
        </w:rPr>
        <w:tab/>
        <w:t>67</w:t>
      </w:r>
    </w:p>
    <w:p w14:paraId="4B0D071B"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5.4 Hydration</w:t>
      </w:r>
      <w:r w:rsidRPr="00701829">
        <w:rPr>
          <w:rFonts w:ascii="Aptos" w:hAnsi="Aptos"/>
        </w:rPr>
        <w:tab/>
        <w:t>69</w:t>
      </w:r>
    </w:p>
    <w:p w14:paraId="4DD6663B"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5.5 Information quality</w:t>
      </w:r>
      <w:r w:rsidRPr="00701829">
        <w:rPr>
          <w:rFonts w:ascii="Aptos" w:hAnsi="Aptos"/>
        </w:rPr>
        <w:tab/>
        <w:t>70</w:t>
      </w:r>
    </w:p>
    <w:p w14:paraId="351CD3F4"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 xml:space="preserve">5.6 </w:t>
      </w:r>
      <w:proofErr w:type="gramStart"/>
      <w:r w:rsidRPr="00701829">
        <w:rPr>
          <w:rFonts w:ascii="Aptos" w:hAnsi="Aptos"/>
        </w:rPr>
        <w:t>Mixed-methods</w:t>
      </w:r>
      <w:proofErr w:type="gramEnd"/>
      <w:r w:rsidRPr="00701829">
        <w:rPr>
          <w:rFonts w:ascii="Aptos" w:hAnsi="Aptos"/>
        </w:rPr>
        <w:t xml:space="preserve"> design</w:t>
      </w:r>
      <w:r w:rsidRPr="00701829">
        <w:rPr>
          <w:rFonts w:ascii="Aptos" w:hAnsi="Aptos"/>
        </w:rPr>
        <w:tab/>
        <w:t>72</w:t>
      </w:r>
    </w:p>
    <w:p w14:paraId="2DFC0E69"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5.7 Limitations</w:t>
      </w:r>
      <w:r w:rsidRPr="00701829">
        <w:rPr>
          <w:rFonts w:ascii="Aptos" w:hAnsi="Aptos"/>
        </w:rPr>
        <w:tab/>
        <w:t>72</w:t>
      </w:r>
    </w:p>
    <w:p w14:paraId="39C192A9"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b/>
        </w:rPr>
        <w:t>Chapter Six: Conclusion</w:t>
      </w:r>
      <w:r w:rsidRPr="00701829">
        <w:rPr>
          <w:rFonts w:ascii="Aptos" w:hAnsi="Aptos"/>
          <w:b/>
        </w:rPr>
        <w:tab/>
        <w:t>74</w:t>
      </w:r>
    </w:p>
    <w:p w14:paraId="52241FEE"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6.1 Summary</w:t>
      </w:r>
      <w:r w:rsidRPr="00701829">
        <w:rPr>
          <w:rFonts w:ascii="Aptos" w:hAnsi="Aptos"/>
        </w:rPr>
        <w:tab/>
        <w:t>74</w:t>
      </w:r>
    </w:p>
    <w:p w14:paraId="4EE9D2B0"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6.2 Practical recommendations</w:t>
      </w:r>
      <w:r w:rsidRPr="00701829">
        <w:rPr>
          <w:rFonts w:ascii="Aptos" w:hAnsi="Aptos"/>
        </w:rPr>
        <w:tab/>
        <w:t>75</w:t>
      </w:r>
    </w:p>
    <w:p w14:paraId="7B4492FC"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6.3 Direction for future research</w:t>
      </w:r>
      <w:r w:rsidRPr="00701829">
        <w:rPr>
          <w:rFonts w:ascii="Aptos" w:hAnsi="Aptos"/>
        </w:rPr>
        <w:tab/>
        <w:t>75</w:t>
      </w:r>
    </w:p>
    <w:p w14:paraId="10C7C0B7"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b/>
        </w:rPr>
        <w:t>References</w:t>
      </w:r>
      <w:r w:rsidRPr="00701829">
        <w:rPr>
          <w:rFonts w:ascii="Aptos" w:hAnsi="Aptos"/>
          <w:b/>
        </w:rPr>
        <w:tab/>
        <w:t>77</w:t>
      </w:r>
    </w:p>
    <w:p w14:paraId="5A38E700"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b/>
        </w:rPr>
        <w:t>Appendices</w:t>
      </w:r>
      <w:r w:rsidRPr="00701829">
        <w:rPr>
          <w:rFonts w:ascii="Aptos" w:hAnsi="Aptos"/>
          <w:b/>
        </w:rPr>
        <w:tab/>
        <w:t>88</w:t>
      </w:r>
    </w:p>
    <w:p w14:paraId="5402BF85"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Appendix 1: Questionnaire</w:t>
      </w:r>
      <w:r w:rsidRPr="00701829">
        <w:rPr>
          <w:rFonts w:ascii="Aptos" w:hAnsi="Aptos"/>
        </w:rPr>
        <w:tab/>
        <w:t>88</w:t>
      </w:r>
    </w:p>
    <w:p w14:paraId="087A26F7"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Appendix 2: Semi-structured interview question template</w:t>
      </w:r>
      <w:r w:rsidRPr="00701829">
        <w:rPr>
          <w:rFonts w:ascii="Aptos" w:hAnsi="Aptos"/>
        </w:rPr>
        <w:tab/>
        <w:t>100</w:t>
      </w:r>
    </w:p>
    <w:p w14:paraId="51357672"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Appendix 3: Qualitative Questionnaire Themes</w:t>
      </w:r>
      <w:r w:rsidRPr="00701829">
        <w:rPr>
          <w:rFonts w:ascii="Aptos" w:hAnsi="Aptos"/>
        </w:rPr>
        <w:tab/>
        <w:t>101</w:t>
      </w:r>
    </w:p>
    <w:p w14:paraId="0B0DCD68"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Appendix 4: Sample semi-structured interview</w:t>
      </w:r>
      <w:r w:rsidRPr="00701829">
        <w:rPr>
          <w:rFonts w:ascii="Aptos" w:hAnsi="Aptos"/>
        </w:rPr>
        <w:tab/>
        <w:t>103</w:t>
      </w:r>
    </w:p>
    <w:p w14:paraId="2B8DC807" w14:textId="77777777" w:rsidR="00867C62" w:rsidRPr="00701829" w:rsidRDefault="00867C62" w:rsidP="00867C62">
      <w:pPr>
        <w:pStyle w:val="ListParagraph"/>
        <w:numPr>
          <w:ilvl w:val="0"/>
          <w:numId w:val="13"/>
        </w:numPr>
        <w:tabs>
          <w:tab w:val="right" w:leader="dot" w:pos="9300"/>
        </w:tabs>
        <w:spacing w:before="24" w:after="24" w:line="360" w:lineRule="auto"/>
        <w:rPr>
          <w:rFonts w:ascii="Aptos" w:hAnsi="Aptos"/>
        </w:rPr>
      </w:pPr>
      <w:r w:rsidRPr="00701829">
        <w:rPr>
          <w:rFonts w:ascii="Aptos" w:hAnsi="Aptos"/>
        </w:rPr>
        <w:t>Appendix 5: Codes generated through Reflexive Thematic Analysis</w:t>
      </w:r>
      <w:r w:rsidRPr="00701829">
        <w:rPr>
          <w:rFonts w:ascii="Aptos" w:hAnsi="Aptos"/>
        </w:rPr>
        <w:tab/>
        <w:t>112</w:t>
      </w:r>
    </w:p>
    <w:p w14:paraId="40F67063" w14:textId="77777777" w:rsidR="00A0282A" w:rsidRDefault="00A0282A" w:rsidP="00BE2B42">
      <w:pPr>
        <w:spacing w:line="360" w:lineRule="auto"/>
        <w:ind w:right="-199"/>
        <w:jc w:val="both"/>
        <w:rPr>
          <w:rFonts w:ascii="Arial" w:hAnsi="Arial" w:cs="Arial"/>
          <w:b/>
          <w:sz w:val="40"/>
        </w:rPr>
      </w:pPr>
    </w:p>
    <w:p w14:paraId="3C0CB554" w14:textId="77777777" w:rsidR="00867C62" w:rsidRDefault="00867C62" w:rsidP="00BE2B42">
      <w:pPr>
        <w:spacing w:line="360" w:lineRule="auto"/>
        <w:ind w:right="-199"/>
        <w:jc w:val="both"/>
        <w:rPr>
          <w:rFonts w:ascii="Arial" w:hAnsi="Arial" w:cs="Arial"/>
          <w:b/>
          <w:sz w:val="40"/>
        </w:rPr>
      </w:pPr>
    </w:p>
    <w:p w14:paraId="4CB2E04F" w14:textId="77777777" w:rsidR="00867C62" w:rsidRDefault="00867C62" w:rsidP="00BE2B42">
      <w:pPr>
        <w:spacing w:line="360" w:lineRule="auto"/>
        <w:ind w:right="-199"/>
        <w:jc w:val="both"/>
        <w:rPr>
          <w:rFonts w:ascii="Arial" w:hAnsi="Arial" w:cs="Arial"/>
          <w:b/>
          <w:sz w:val="40"/>
        </w:rPr>
      </w:pPr>
    </w:p>
    <w:p w14:paraId="13288A96" w14:textId="77777777" w:rsidR="00A0282A" w:rsidRDefault="00A0282A" w:rsidP="00BE2B42">
      <w:pPr>
        <w:spacing w:line="360" w:lineRule="auto"/>
        <w:ind w:right="-199"/>
        <w:jc w:val="both"/>
        <w:rPr>
          <w:rFonts w:ascii="Arial" w:hAnsi="Arial" w:cs="Arial"/>
          <w:b/>
          <w:sz w:val="40"/>
        </w:rPr>
      </w:pPr>
    </w:p>
    <w:p w14:paraId="21ADA89E" w14:textId="77777777" w:rsidR="00A0282A" w:rsidRDefault="00A0282A" w:rsidP="00BE2B42">
      <w:pPr>
        <w:spacing w:line="360" w:lineRule="auto"/>
        <w:ind w:right="-199"/>
        <w:jc w:val="both"/>
        <w:rPr>
          <w:rFonts w:ascii="Arial" w:hAnsi="Arial" w:cs="Arial"/>
          <w:b/>
          <w:sz w:val="40"/>
        </w:rPr>
      </w:pPr>
    </w:p>
    <w:p w14:paraId="011ED9A5" w14:textId="77777777" w:rsidR="002B72C0" w:rsidRDefault="002B72C0" w:rsidP="00BE2B42">
      <w:pPr>
        <w:spacing w:line="360" w:lineRule="auto"/>
        <w:ind w:right="-199"/>
        <w:jc w:val="both"/>
        <w:rPr>
          <w:rFonts w:ascii="Arial" w:hAnsi="Arial" w:cs="Arial"/>
          <w:b/>
          <w:sz w:val="40"/>
        </w:rPr>
        <w:sectPr w:rsidR="002B72C0">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1F47D53E" w14:textId="1BF7A41D" w:rsidR="00BE2B42" w:rsidRPr="003F4957" w:rsidRDefault="00BE2B42" w:rsidP="00BE2B42">
      <w:pPr>
        <w:spacing w:line="360" w:lineRule="auto"/>
        <w:ind w:right="-199"/>
        <w:jc w:val="both"/>
        <w:rPr>
          <w:rFonts w:ascii="Arial" w:hAnsi="Arial" w:cs="Arial"/>
          <w:b/>
          <w:sz w:val="40"/>
        </w:rPr>
      </w:pPr>
      <w:r w:rsidRPr="006D3E38">
        <w:rPr>
          <w:noProof/>
          <w:lang w:val="en-US"/>
        </w:rPr>
        <w:lastRenderedPageBreak/>
        <w:drawing>
          <wp:anchor distT="0" distB="0" distL="114300" distR="114300" simplePos="0" relativeHeight="251659264" behindDoc="1" locked="0" layoutInCell="1" allowOverlap="1" wp14:anchorId="044EED6E" wp14:editId="62F7381A">
            <wp:simplePos x="0" y="0"/>
            <wp:positionH relativeFrom="column">
              <wp:posOffset>3264642</wp:posOffset>
            </wp:positionH>
            <wp:positionV relativeFrom="paragraph">
              <wp:posOffset>-339511</wp:posOffset>
            </wp:positionV>
            <wp:extent cx="2619295" cy="1027415"/>
            <wp:effectExtent l="0" t="0" r="0" b="1905"/>
            <wp:wrapNone/>
            <wp:docPr id="18" name="Picture 18"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logo with text and black text&#10;&#10;Description automatically generated"/>
                    <pic:cNvPicPr/>
                  </pic:nvPicPr>
                  <pic:blipFill rotWithShape="1">
                    <a:blip r:embed="rId15">
                      <a:extLst>
                        <a:ext uri="{28A0092B-C50C-407E-A947-70E740481C1C}">
                          <a14:useLocalDpi xmlns:a14="http://schemas.microsoft.com/office/drawing/2010/main" val="0"/>
                        </a:ext>
                      </a:extLst>
                    </a:blip>
                    <a:srcRect t="19451" b="21605"/>
                    <a:stretch/>
                  </pic:blipFill>
                  <pic:spPr bwMode="auto">
                    <a:xfrm>
                      <a:off x="0" y="0"/>
                      <a:ext cx="2619295" cy="102741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Pr="003F4957">
        <w:rPr>
          <w:rFonts w:ascii="Arial" w:hAnsi="Arial" w:cs="Arial"/>
          <w:b/>
          <w:sz w:val="40"/>
        </w:rPr>
        <w:t>DECLARATION</w:t>
      </w:r>
      <w:r>
        <w:rPr>
          <w:rFonts w:ascii="Arial" w:hAnsi="Arial" w:cs="Arial"/>
          <w:b/>
          <w:sz w:val="40"/>
        </w:rPr>
        <w:t xml:space="preserve"> FORM</w:t>
      </w:r>
    </w:p>
    <w:p w14:paraId="21CC5D21" w14:textId="77777777" w:rsidR="00BE2B42" w:rsidRDefault="00BE2B42" w:rsidP="00BE2B42">
      <w:pPr>
        <w:spacing w:line="360" w:lineRule="auto"/>
        <w:ind w:right="-199"/>
        <w:jc w:val="center"/>
        <w:rPr>
          <w:rFonts w:ascii="Arial" w:hAnsi="Arial" w:cs="Arial"/>
          <w:b/>
          <w:szCs w:val="16"/>
        </w:rPr>
      </w:pPr>
    </w:p>
    <w:p w14:paraId="381D77E8" w14:textId="77777777" w:rsidR="00BE2B42" w:rsidRDefault="00BE2B42" w:rsidP="00BE2B42">
      <w:pPr>
        <w:spacing w:line="360" w:lineRule="auto"/>
        <w:ind w:right="-199"/>
        <w:jc w:val="center"/>
        <w:rPr>
          <w:rFonts w:ascii="Arial" w:hAnsi="Arial" w:cs="Arial"/>
          <w:b/>
          <w:szCs w:val="16"/>
        </w:rPr>
      </w:pPr>
    </w:p>
    <w:p w14:paraId="5D8DCC9B" w14:textId="77777777" w:rsidR="00BE2B42" w:rsidRPr="002908AF" w:rsidRDefault="00BE2B42" w:rsidP="00BE2B42">
      <w:pPr>
        <w:spacing w:line="360" w:lineRule="auto"/>
        <w:ind w:right="-199"/>
        <w:jc w:val="center"/>
        <w:rPr>
          <w:rFonts w:ascii="Arial" w:hAnsi="Arial" w:cs="Arial"/>
          <w:b/>
          <w:szCs w:val="16"/>
        </w:rPr>
      </w:pPr>
      <w:r w:rsidRPr="002908AF">
        <w:rPr>
          <w:rFonts w:ascii="Arial" w:hAnsi="Arial" w:cs="Arial"/>
          <w:b/>
          <w:szCs w:val="16"/>
        </w:rPr>
        <w:t>Master</w:t>
      </w:r>
      <w:r>
        <w:rPr>
          <w:rFonts w:ascii="Arial" w:hAnsi="Arial" w:cs="Arial"/>
          <w:b/>
          <w:szCs w:val="16"/>
        </w:rPr>
        <w:t>’</w:t>
      </w:r>
      <w:r w:rsidRPr="002908AF">
        <w:rPr>
          <w:rFonts w:ascii="Arial" w:hAnsi="Arial" w:cs="Arial"/>
          <w:b/>
          <w:szCs w:val="16"/>
        </w:rPr>
        <w:t>s Degrees by Examination and Dissertation Declaration Form</w:t>
      </w:r>
    </w:p>
    <w:p w14:paraId="23EF4188" w14:textId="77777777" w:rsidR="00BE2B42" w:rsidRPr="003D012B" w:rsidRDefault="00BE2B42" w:rsidP="00BE2B42">
      <w:pPr>
        <w:ind w:right="-199"/>
        <w:jc w:val="both"/>
        <w:rPr>
          <w:rFonts w:ascii="Arial" w:hAnsi="Arial" w:cs="Arial"/>
          <w:b/>
          <w:szCs w:val="16"/>
        </w:rPr>
      </w:pPr>
    </w:p>
    <w:p w14:paraId="2CB1D579" w14:textId="77777777" w:rsidR="00BE2B42" w:rsidRDefault="00BE2B42" w:rsidP="00BE2B42">
      <w:pPr>
        <w:pStyle w:val="ListParagraph"/>
        <w:numPr>
          <w:ilvl w:val="0"/>
          <w:numId w:val="14"/>
        </w:numPr>
        <w:ind w:right="-199"/>
        <w:contextualSpacing w:val="0"/>
        <w:jc w:val="both"/>
        <w:rPr>
          <w:rFonts w:ascii="Arial" w:hAnsi="Arial" w:cs="Arial"/>
          <w:bCs/>
          <w:szCs w:val="16"/>
        </w:rPr>
      </w:pPr>
      <w:r>
        <w:rPr>
          <w:rFonts w:ascii="Arial" w:hAnsi="Arial" w:cs="Arial"/>
          <w:bCs/>
          <w:szCs w:val="16"/>
        </w:rPr>
        <w:t>This work has not previously been accepted in substance for any degree and is not being concurrently submitted in candidature for any degree.</w:t>
      </w:r>
    </w:p>
    <w:p w14:paraId="3D575F58" w14:textId="77777777" w:rsidR="00BE2B42" w:rsidRDefault="00BE2B42" w:rsidP="00BE2B42">
      <w:pPr>
        <w:ind w:right="-199"/>
        <w:jc w:val="both"/>
        <w:rPr>
          <w:rFonts w:ascii="Arial" w:hAnsi="Arial" w:cs="Arial"/>
          <w:bCs/>
          <w:szCs w:val="16"/>
        </w:rPr>
      </w:pPr>
      <w:r>
        <w:rPr>
          <w:rFonts w:ascii="Arial" w:hAnsi="Arial" w:cs="Arial"/>
          <w:bCs/>
          <w:noProof/>
          <w:szCs w:val="16"/>
        </w:rPr>
        <w:drawing>
          <wp:anchor distT="0" distB="0" distL="114300" distR="114300" simplePos="0" relativeHeight="251660288" behindDoc="0" locked="0" layoutInCell="1" allowOverlap="1" wp14:anchorId="41301E8D" wp14:editId="6E10F0A5">
            <wp:simplePos x="0" y="0"/>
            <wp:positionH relativeFrom="column">
              <wp:posOffset>574240</wp:posOffset>
            </wp:positionH>
            <wp:positionV relativeFrom="paragraph">
              <wp:posOffset>122921</wp:posOffset>
            </wp:positionV>
            <wp:extent cx="1281495" cy="296754"/>
            <wp:effectExtent l="0" t="0" r="1270" b="0"/>
            <wp:wrapNone/>
            <wp:docPr id="1815537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537343" name="Picture 181553734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281495" cy="296754"/>
                    </a:xfrm>
                    <a:prstGeom prst="rect">
                      <a:avLst/>
                    </a:prstGeom>
                  </pic:spPr>
                </pic:pic>
              </a:graphicData>
            </a:graphic>
            <wp14:sizeRelH relativeFrom="page">
              <wp14:pctWidth>0</wp14:pctWidth>
            </wp14:sizeRelH>
            <wp14:sizeRelV relativeFrom="page">
              <wp14:pctHeight>0</wp14:pctHeight>
            </wp14:sizeRelV>
          </wp:anchor>
        </w:drawing>
      </w:r>
    </w:p>
    <w:p w14:paraId="5BF18B62" w14:textId="77777777" w:rsidR="00BE2B42" w:rsidRDefault="00BE2B42" w:rsidP="00BE2B42">
      <w:pPr>
        <w:ind w:right="-199"/>
        <w:jc w:val="both"/>
        <w:rPr>
          <w:rFonts w:ascii="Arial" w:hAnsi="Arial" w:cs="Arial"/>
          <w:bCs/>
          <w:szCs w:val="16"/>
        </w:rPr>
      </w:pPr>
      <w:r>
        <w:rPr>
          <w:rFonts w:ascii="Arial" w:hAnsi="Arial" w:cs="Arial"/>
          <w:bCs/>
          <w:szCs w:val="16"/>
        </w:rPr>
        <w:t>Signed:</w:t>
      </w:r>
    </w:p>
    <w:p w14:paraId="5C7D1554" w14:textId="77777777" w:rsidR="00BE2B42" w:rsidRDefault="00BE2B42" w:rsidP="00BE2B42">
      <w:pPr>
        <w:ind w:right="-199"/>
        <w:jc w:val="both"/>
        <w:rPr>
          <w:rFonts w:ascii="Arial" w:hAnsi="Arial" w:cs="Arial"/>
          <w:bCs/>
          <w:szCs w:val="16"/>
        </w:rPr>
      </w:pPr>
    </w:p>
    <w:p w14:paraId="45A8127B" w14:textId="77777777" w:rsidR="00BE2B42" w:rsidRDefault="00BE2B42" w:rsidP="00BE2B42">
      <w:pPr>
        <w:ind w:right="-199"/>
        <w:jc w:val="both"/>
        <w:rPr>
          <w:rFonts w:ascii="Arial" w:hAnsi="Arial" w:cs="Arial"/>
          <w:bCs/>
          <w:szCs w:val="16"/>
        </w:rPr>
      </w:pPr>
      <w:r>
        <w:rPr>
          <w:rFonts w:ascii="Arial" w:hAnsi="Arial" w:cs="Arial"/>
          <w:bCs/>
          <w:szCs w:val="16"/>
        </w:rPr>
        <w:t>Date: 18/09/2026</w:t>
      </w:r>
    </w:p>
    <w:p w14:paraId="5BD9BFCA" w14:textId="77777777" w:rsidR="00BE2B42" w:rsidRDefault="00BE2B42" w:rsidP="00BE2B42">
      <w:pPr>
        <w:ind w:right="-199"/>
        <w:jc w:val="both"/>
        <w:rPr>
          <w:rFonts w:ascii="Arial" w:hAnsi="Arial" w:cs="Arial"/>
          <w:bCs/>
          <w:szCs w:val="16"/>
        </w:rPr>
      </w:pPr>
    </w:p>
    <w:p w14:paraId="4B9F90AF" w14:textId="77777777" w:rsidR="00BE2B42" w:rsidRDefault="00BE2B42" w:rsidP="00BE2B42">
      <w:pPr>
        <w:pStyle w:val="ListParagraph"/>
        <w:numPr>
          <w:ilvl w:val="0"/>
          <w:numId w:val="14"/>
        </w:numPr>
        <w:ind w:right="-199"/>
        <w:contextualSpacing w:val="0"/>
        <w:jc w:val="both"/>
        <w:rPr>
          <w:rFonts w:ascii="Arial" w:hAnsi="Arial" w:cs="Arial"/>
          <w:bCs/>
          <w:szCs w:val="16"/>
        </w:rPr>
      </w:pPr>
      <w:r>
        <w:rPr>
          <w:rFonts w:ascii="Arial" w:hAnsi="Arial" w:cs="Arial"/>
          <w:bCs/>
          <w:szCs w:val="16"/>
        </w:rPr>
        <w:t xml:space="preserve">This dissertation is being submitted in partial fulfilment of the requirements for the degree of MSc Sport and Exercise </w:t>
      </w:r>
      <w:proofErr w:type="gramStart"/>
      <w:r>
        <w:rPr>
          <w:rFonts w:ascii="Arial" w:hAnsi="Arial" w:cs="Arial"/>
          <w:bCs/>
          <w:szCs w:val="16"/>
        </w:rPr>
        <w:t>Nutrition..</w:t>
      </w:r>
      <w:proofErr w:type="gramEnd"/>
    </w:p>
    <w:p w14:paraId="437E5D6B" w14:textId="77777777" w:rsidR="00BE2B42" w:rsidRDefault="00BE2B42" w:rsidP="00BE2B42">
      <w:pPr>
        <w:ind w:right="-199"/>
        <w:jc w:val="both"/>
        <w:rPr>
          <w:rFonts w:ascii="Arial" w:hAnsi="Arial" w:cs="Arial"/>
          <w:bCs/>
          <w:szCs w:val="16"/>
        </w:rPr>
      </w:pPr>
      <w:r>
        <w:rPr>
          <w:rFonts w:ascii="Arial" w:hAnsi="Arial" w:cs="Arial"/>
          <w:bCs/>
          <w:noProof/>
          <w:szCs w:val="16"/>
        </w:rPr>
        <w:drawing>
          <wp:anchor distT="0" distB="0" distL="114300" distR="114300" simplePos="0" relativeHeight="251661312" behindDoc="0" locked="0" layoutInCell="1" allowOverlap="1" wp14:anchorId="1AECD996" wp14:editId="0B641BB3">
            <wp:simplePos x="0" y="0"/>
            <wp:positionH relativeFrom="column">
              <wp:posOffset>574841</wp:posOffset>
            </wp:positionH>
            <wp:positionV relativeFrom="paragraph">
              <wp:posOffset>127904</wp:posOffset>
            </wp:positionV>
            <wp:extent cx="1281495" cy="296754"/>
            <wp:effectExtent l="0" t="0" r="1270" b="0"/>
            <wp:wrapNone/>
            <wp:docPr id="771904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537343" name="Picture 181553734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281495" cy="296754"/>
                    </a:xfrm>
                    <a:prstGeom prst="rect">
                      <a:avLst/>
                    </a:prstGeom>
                  </pic:spPr>
                </pic:pic>
              </a:graphicData>
            </a:graphic>
            <wp14:sizeRelH relativeFrom="page">
              <wp14:pctWidth>0</wp14:pctWidth>
            </wp14:sizeRelH>
            <wp14:sizeRelV relativeFrom="page">
              <wp14:pctHeight>0</wp14:pctHeight>
            </wp14:sizeRelV>
          </wp:anchor>
        </w:drawing>
      </w:r>
    </w:p>
    <w:p w14:paraId="61D2B586" w14:textId="77777777" w:rsidR="00BE2B42" w:rsidRDefault="00BE2B42" w:rsidP="00BE2B42">
      <w:pPr>
        <w:ind w:right="-199"/>
        <w:jc w:val="both"/>
        <w:rPr>
          <w:rFonts w:ascii="Arial" w:hAnsi="Arial" w:cs="Arial"/>
          <w:bCs/>
          <w:szCs w:val="16"/>
        </w:rPr>
      </w:pPr>
      <w:r>
        <w:rPr>
          <w:rFonts w:ascii="Arial" w:hAnsi="Arial" w:cs="Arial"/>
          <w:bCs/>
          <w:szCs w:val="16"/>
        </w:rPr>
        <w:t xml:space="preserve">Signed: </w:t>
      </w:r>
    </w:p>
    <w:p w14:paraId="6B8AC5D8" w14:textId="77777777" w:rsidR="00BE2B42" w:rsidRDefault="00BE2B42" w:rsidP="00BE2B42">
      <w:pPr>
        <w:ind w:right="-199"/>
        <w:jc w:val="both"/>
        <w:rPr>
          <w:rFonts w:ascii="Arial" w:hAnsi="Arial" w:cs="Arial"/>
          <w:bCs/>
          <w:szCs w:val="16"/>
        </w:rPr>
      </w:pPr>
    </w:p>
    <w:p w14:paraId="45D4EC73" w14:textId="77777777" w:rsidR="00BE2B42" w:rsidRDefault="00BE2B42" w:rsidP="00BE2B42">
      <w:pPr>
        <w:ind w:right="-199"/>
        <w:jc w:val="both"/>
        <w:rPr>
          <w:rFonts w:ascii="Arial" w:hAnsi="Arial" w:cs="Arial"/>
          <w:bCs/>
          <w:szCs w:val="16"/>
        </w:rPr>
      </w:pPr>
      <w:r>
        <w:rPr>
          <w:rFonts w:ascii="Arial" w:hAnsi="Arial" w:cs="Arial"/>
          <w:bCs/>
          <w:szCs w:val="16"/>
        </w:rPr>
        <w:t>Date: 18/09/2026</w:t>
      </w:r>
    </w:p>
    <w:p w14:paraId="147FD0B8" w14:textId="77777777" w:rsidR="00BE2B42" w:rsidRDefault="00BE2B42" w:rsidP="00BE2B42">
      <w:pPr>
        <w:ind w:right="-199"/>
        <w:jc w:val="both"/>
        <w:rPr>
          <w:rFonts w:ascii="Arial" w:hAnsi="Arial" w:cs="Arial"/>
          <w:bCs/>
          <w:szCs w:val="16"/>
        </w:rPr>
      </w:pPr>
    </w:p>
    <w:p w14:paraId="0676EDA0" w14:textId="77777777" w:rsidR="00BE2B42" w:rsidRDefault="00BE2B42" w:rsidP="00BE2B42">
      <w:pPr>
        <w:pStyle w:val="ListParagraph"/>
        <w:numPr>
          <w:ilvl w:val="0"/>
          <w:numId w:val="14"/>
        </w:numPr>
        <w:ind w:right="-199"/>
        <w:contextualSpacing w:val="0"/>
        <w:jc w:val="both"/>
        <w:rPr>
          <w:rFonts w:ascii="Arial" w:hAnsi="Arial" w:cs="Arial"/>
          <w:bCs/>
          <w:szCs w:val="16"/>
        </w:rPr>
      </w:pPr>
      <w:r>
        <w:rPr>
          <w:rFonts w:ascii="Arial" w:hAnsi="Arial" w:cs="Arial"/>
          <w:bCs/>
          <w:szCs w:val="16"/>
        </w:rPr>
        <w:t>This dissertation is the result of my own independent work / investigation, except where otherwise stated.</w:t>
      </w:r>
    </w:p>
    <w:p w14:paraId="1B86D13E" w14:textId="77777777" w:rsidR="00BE2B42" w:rsidRDefault="00BE2B42" w:rsidP="00BE2B42">
      <w:pPr>
        <w:ind w:right="-199"/>
        <w:jc w:val="both"/>
        <w:rPr>
          <w:rFonts w:ascii="Arial" w:hAnsi="Arial" w:cs="Arial"/>
          <w:bCs/>
          <w:szCs w:val="16"/>
        </w:rPr>
      </w:pPr>
    </w:p>
    <w:p w14:paraId="1E160141" w14:textId="77777777" w:rsidR="00BE2B42" w:rsidRDefault="00BE2B42" w:rsidP="00BE2B42">
      <w:pPr>
        <w:ind w:right="-199"/>
        <w:jc w:val="both"/>
        <w:rPr>
          <w:rFonts w:ascii="Arial" w:hAnsi="Arial" w:cs="Arial"/>
          <w:bCs/>
          <w:szCs w:val="16"/>
        </w:rPr>
      </w:pPr>
      <w:r>
        <w:rPr>
          <w:rFonts w:ascii="Arial" w:hAnsi="Arial" w:cs="Arial"/>
          <w:bCs/>
          <w:szCs w:val="16"/>
        </w:rPr>
        <w:t>Other sources are acknowledged by explicit references. A bibliography is appended.</w:t>
      </w:r>
    </w:p>
    <w:p w14:paraId="4D3AEA43" w14:textId="77777777" w:rsidR="00BE2B42" w:rsidRDefault="00BE2B42" w:rsidP="00BE2B42">
      <w:pPr>
        <w:ind w:right="-199"/>
        <w:jc w:val="both"/>
        <w:rPr>
          <w:rFonts w:ascii="Arial" w:hAnsi="Arial" w:cs="Arial"/>
          <w:bCs/>
          <w:szCs w:val="16"/>
        </w:rPr>
      </w:pPr>
      <w:r>
        <w:rPr>
          <w:rFonts w:ascii="Arial" w:hAnsi="Arial" w:cs="Arial"/>
          <w:bCs/>
          <w:noProof/>
          <w:szCs w:val="16"/>
        </w:rPr>
        <w:drawing>
          <wp:anchor distT="0" distB="0" distL="114300" distR="114300" simplePos="0" relativeHeight="251662336" behindDoc="0" locked="0" layoutInCell="1" allowOverlap="1" wp14:anchorId="1A874B17" wp14:editId="53587983">
            <wp:simplePos x="0" y="0"/>
            <wp:positionH relativeFrom="column">
              <wp:posOffset>1388286</wp:posOffset>
            </wp:positionH>
            <wp:positionV relativeFrom="paragraph">
              <wp:posOffset>121864</wp:posOffset>
            </wp:positionV>
            <wp:extent cx="1281495" cy="296754"/>
            <wp:effectExtent l="0" t="0" r="1270" b="0"/>
            <wp:wrapNone/>
            <wp:docPr id="432398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537343" name="Picture 181553734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281495" cy="296754"/>
                    </a:xfrm>
                    <a:prstGeom prst="rect">
                      <a:avLst/>
                    </a:prstGeom>
                  </pic:spPr>
                </pic:pic>
              </a:graphicData>
            </a:graphic>
            <wp14:sizeRelH relativeFrom="page">
              <wp14:pctWidth>0</wp14:pctWidth>
            </wp14:sizeRelH>
            <wp14:sizeRelV relativeFrom="page">
              <wp14:pctHeight>0</wp14:pctHeight>
            </wp14:sizeRelV>
          </wp:anchor>
        </w:drawing>
      </w:r>
    </w:p>
    <w:p w14:paraId="6839E966" w14:textId="77777777" w:rsidR="00BE2B42" w:rsidRDefault="00BE2B42" w:rsidP="00BE2B42">
      <w:pPr>
        <w:ind w:right="-199"/>
        <w:jc w:val="both"/>
        <w:rPr>
          <w:rFonts w:ascii="Arial" w:hAnsi="Arial" w:cs="Arial"/>
          <w:bCs/>
          <w:szCs w:val="16"/>
        </w:rPr>
      </w:pPr>
      <w:r>
        <w:rPr>
          <w:rFonts w:ascii="Arial" w:hAnsi="Arial" w:cs="Arial"/>
          <w:bCs/>
          <w:szCs w:val="16"/>
        </w:rPr>
        <w:t xml:space="preserve">Signed (candidate): </w:t>
      </w:r>
    </w:p>
    <w:p w14:paraId="10BBDED3" w14:textId="77777777" w:rsidR="00BE2B42" w:rsidRDefault="00BE2B42" w:rsidP="00BE2B42">
      <w:pPr>
        <w:ind w:right="-199"/>
        <w:jc w:val="both"/>
        <w:rPr>
          <w:rFonts w:ascii="Arial" w:hAnsi="Arial" w:cs="Arial"/>
          <w:bCs/>
          <w:szCs w:val="16"/>
        </w:rPr>
      </w:pPr>
    </w:p>
    <w:p w14:paraId="1260064B" w14:textId="77777777" w:rsidR="00BE2B42" w:rsidRDefault="00BE2B42" w:rsidP="00BE2B42">
      <w:pPr>
        <w:ind w:right="-199"/>
        <w:jc w:val="both"/>
        <w:rPr>
          <w:rFonts w:ascii="Arial" w:hAnsi="Arial" w:cs="Arial"/>
          <w:bCs/>
          <w:szCs w:val="16"/>
        </w:rPr>
      </w:pPr>
      <w:r>
        <w:rPr>
          <w:rFonts w:ascii="Arial" w:hAnsi="Arial" w:cs="Arial"/>
          <w:bCs/>
          <w:szCs w:val="16"/>
        </w:rPr>
        <w:t>Date: 18/09/2026</w:t>
      </w:r>
    </w:p>
    <w:p w14:paraId="08DE2339" w14:textId="77777777" w:rsidR="00BE2B42" w:rsidRDefault="00BE2B42" w:rsidP="00BE2B42">
      <w:pPr>
        <w:ind w:right="-199"/>
        <w:jc w:val="both"/>
        <w:rPr>
          <w:rFonts w:ascii="Arial" w:hAnsi="Arial" w:cs="Arial"/>
          <w:bCs/>
          <w:szCs w:val="16"/>
        </w:rPr>
      </w:pPr>
    </w:p>
    <w:p w14:paraId="4CF9E91E" w14:textId="77777777" w:rsidR="00BE2B42" w:rsidRDefault="00BE2B42" w:rsidP="00BE2B42">
      <w:pPr>
        <w:pStyle w:val="ListParagraph"/>
        <w:numPr>
          <w:ilvl w:val="0"/>
          <w:numId w:val="14"/>
        </w:numPr>
        <w:ind w:right="-199"/>
        <w:contextualSpacing w:val="0"/>
        <w:jc w:val="both"/>
        <w:rPr>
          <w:rFonts w:ascii="Arial" w:hAnsi="Arial" w:cs="Arial"/>
          <w:bCs/>
          <w:szCs w:val="16"/>
        </w:rPr>
      </w:pPr>
      <w:r>
        <w:rPr>
          <w:rFonts w:ascii="Arial" w:hAnsi="Arial" w:cs="Arial"/>
          <w:bCs/>
          <w:szCs w:val="16"/>
        </w:rPr>
        <w:t>I hereby give consent for my dissertation, if accepted, to be available for photocopying, inter-library loan, and for deposit in the University’s digital repository.</w:t>
      </w:r>
    </w:p>
    <w:p w14:paraId="2A711292" w14:textId="77777777" w:rsidR="00BE2B42" w:rsidRDefault="00BE2B42" w:rsidP="00BE2B42">
      <w:pPr>
        <w:ind w:right="-199"/>
        <w:jc w:val="both"/>
        <w:rPr>
          <w:rFonts w:ascii="Arial" w:hAnsi="Arial" w:cs="Arial"/>
          <w:bCs/>
          <w:szCs w:val="16"/>
        </w:rPr>
      </w:pPr>
      <w:r>
        <w:rPr>
          <w:rFonts w:ascii="Arial" w:hAnsi="Arial" w:cs="Arial"/>
          <w:bCs/>
          <w:noProof/>
          <w:szCs w:val="16"/>
        </w:rPr>
        <w:drawing>
          <wp:anchor distT="0" distB="0" distL="114300" distR="114300" simplePos="0" relativeHeight="251663360" behindDoc="0" locked="0" layoutInCell="1" allowOverlap="1" wp14:anchorId="043A6D5C" wp14:editId="508222EF">
            <wp:simplePos x="0" y="0"/>
            <wp:positionH relativeFrom="column">
              <wp:posOffset>1428333</wp:posOffset>
            </wp:positionH>
            <wp:positionV relativeFrom="paragraph">
              <wp:posOffset>121865</wp:posOffset>
            </wp:positionV>
            <wp:extent cx="1281495" cy="296754"/>
            <wp:effectExtent l="0" t="0" r="1270" b="0"/>
            <wp:wrapNone/>
            <wp:docPr id="535267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537343" name="Picture 181553734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281495" cy="296754"/>
                    </a:xfrm>
                    <a:prstGeom prst="rect">
                      <a:avLst/>
                    </a:prstGeom>
                  </pic:spPr>
                </pic:pic>
              </a:graphicData>
            </a:graphic>
            <wp14:sizeRelH relativeFrom="page">
              <wp14:pctWidth>0</wp14:pctWidth>
            </wp14:sizeRelH>
            <wp14:sizeRelV relativeFrom="page">
              <wp14:pctHeight>0</wp14:pctHeight>
            </wp14:sizeRelV>
          </wp:anchor>
        </w:drawing>
      </w:r>
    </w:p>
    <w:p w14:paraId="4EE22961" w14:textId="77777777" w:rsidR="00BE2B42" w:rsidRDefault="00BE2B42" w:rsidP="00BE2B42">
      <w:pPr>
        <w:ind w:right="-199"/>
        <w:jc w:val="both"/>
        <w:rPr>
          <w:rFonts w:ascii="Arial" w:hAnsi="Arial" w:cs="Arial"/>
          <w:bCs/>
          <w:szCs w:val="16"/>
        </w:rPr>
      </w:pPr>
      <w:r>
        <w:rPr>
          <w:rFonts w:ascii="Arial" w:hAnsi="Arial" w:cs="Arial"/>
          <w:bCs/>
          <w:szCs w:val="16"/>
        </w:rPr>
        <w:t>Signed (Candidate):</w:t>
      </w:r>
      <w:r w:rsidRPr="00A91B39">
        <w:rPr>
          <w:rFonts w:ascii="Arial" w:hAnsi="Arial" w:cs="Arial"/>
          <w:bCs/>
          <w:noProof/>
          <w:szCs w:val="16"/>
        </w:rPr>
        <w:t xml:space="preserve"> </w:t>
      </w:r>
    </w:p>
    <w:p w14:paraId="555A4CDF" w14:textId="77777777" w:rsidR="00BE2B42" w:rsidRDefault="00BE2B42" w:rsidP="00BE2B42">
      <w:pPr>
        <w:ind w:right="-199"/>
        <w:jc w:val="both"/>
        <w:rPr>
          <w:rFonts w:ascii="Arial" w:hAnsi="Arial" w:cs="Arial"/>
          <w:bCs/>
          <w:szCs w:val="16"/>
        </w:rPr>
      </w:pPr>
    </w:p>
    <w:p w14:paraId="0443F0AA" w14:textId="77777777" w:rsidR="00BE2B42" w:rsidRDefault="00BE2B42" w:rsidP="00BE2B42">
      <w:pPr>
        <w:ind w:right="-199"/>
        <w:jc w:val="both"/>
        <w:rPr>
          <w:rFonts w:ascii="Arial" w:hAnsi="Arial" w:cs="Arial"/>
          <w:bCs/>
          <w:szCs w:val="16"/>
        </w:rPr>
      </w:pPr>
      <w:r>
        <w:rPr>
          <w:rFonts w:ascii="Arial" w:hAnsi="Arial" w:cs="Arial"/>
          <w:bCs/>
          <w:szCs w:val="16"/>
        </w:rPr>
        <w:t>Date: 18/09/2026</w:t>
      </w:r>
    </w:p>
    <w:p w14:paraId="3D746194" w14:textId="77777777" w:rsidR="00BE2B42" w:rsidRDefault="00BE2B42" w:rsidP="00BE2B42">
      <w:pPr>
        <w:ind w:right="-199"/>
        <w:jc w:val="both"/>
        <w:rPr>
          <w:rFonts w:ascii="Arial" w:hAnsi="Arial" w:cs="Arial"/>
          <w:bCs/>
          <w:szCs w:val="16"/>
        </w:rPr>
      </w:pPr>
    </w:p>
    <w:p w14:paraId="34D050F8" w14:textId="77777777" w:rsidR="00BE2B42" w:rsidRPr="006359B1" w:rsidRDefault="00BE2B42" w:rsidP="00BE2B42">
      <w:pPr>
        <w:ind w:right="-199"/>
        <w:jc w:val="both"/>
        <w:rPr>
          <w:rFonts w:ascii="Arial" w:hAnsi="Arial" w:cs="Arial"/>
          <w:b/>
          <w:szCs w:val="16"/>
        </w:rPr>
      </w:pPr>
      <w:r w:rsidRPr="006359B1">
        <w:rPr>
          <w:rFonts w:ascii="Arial" w:hAnsi="Arial" w:cs="Arial"/>
          <w:b/>
          <w:szCs w:val="16"/>
        </w:rPr>
        <w:t>Supervisor</w:t>
      </w:r>
      <w:r>
        <w:rPr>
          <w:rFonts w:ascii="Arial" w:hAnsi="Arial" w:cs="Arial"/>
          <w:b/>
          <w:szCs w:val="16"/>
        </w:rPr>
        <w:t>’</w:t>
      </w:r>
      <w:r w:rsidRPr="006359B1">
        <w:rPr>
          <w:rFonts w:ascii="Arial" w:hAnsi="Arial" w:cs="Arial"/>
          <w:b/>
          <w:szCs w:val="16"/>
        </w:rPr>
        <w:t>s Declaration.</w:t>
      </w:r>
    </w:p>
    <w:p w14:paraId="36BF0AA4" w14:textId="77777777" w:rsidR="00BE2B42" w:rsidRDefault="00BE2B42" w:rsidP="00BE2B42">
      <w:pPr>
        <w:ind w:right="-199"/>
        <w:jc w:val="both"/>
        <w:rPr>
          <w:rFonts w:ascii="Arial" w:hAnsi="Arial" w:cs="Arial"/>
          <w:bCs/>
          <w:szCs w:val="16"/>
        </w:rPr>
      </w:pPr>
    </w:p>
    <w:p w14:paraId="5A081988" w14:textId="77777777" w:rsidR="00BE2B42" w:rsidRDefault="00BE2B42" w:rsidP="00BE2B42">
      <w:pPr>
        <w:ind w:right="-199"/>
        <w:jc w:val="both"/>
        <w:rPr>
          <w:rFonts w:ascii="Arial" w:hAnsi="Arial" w:cs="Arial"/>
          <w:bCs/>
          <w:szCs w:val="16"/>
        </w:rPr>
      </w:pPr>
      <w:r>
        <w:rPr>
          <w:rFonts w:ascii="Arial" w:hAnsi="Arial" w:cs="Arial"/>
          <w:bCs/>
          <w:szCs w:val="16"/>
        </w:rPr>
        <w:t>I am satisfied that this work is the result of the student’s own efforts.</w:t>
      </w:r>
    </w:p>
    <w:p w14:paraId="03C85C17" w14:textId="77777777" w:rsidR="00BE2B42" w:rsidRDefault="00BE2B42" w:rsidP="00BE2B42">
      <w:pPr>
        <w:ind w:right="-199"/>
        <w:jc w:val="both"/>
        <w:rPr>
          <w:rFonts w:ascii="Arial" w:hAnsi="Arial" w:cs="Arial"/>
          <w:bCs/>
          <w:szCs w:val="16"/>
        </w:rPr>
      </w:pPr>
    </w:p>
    <w:p w14:paraId="38817E20" w14:textId="77777777" w:rsidR="00BE2B42" w:rsidRDefault="00BE2B42" w:rsidP="00BE2B42">
      <w:pPr>
        <w:ind w:right="-199"/>
        <w:jc w:val="both"/>
        <w:rPr>
          <w:rFonts w:ascii="Arial" w:hAnsi="Arial" w:cs="Arial"/>
          <w:bCs/>
          <w:szCs w:val="16"/>
        </w:rPr>
      </w:pPr>
      <w:r>
        <w:rPr>
          <w:rFonts w:ascii="Arial" w:hAnsi="Arial" w:cs="Arial"/>
          <w:bCs/>
          <w:szCs w:val="16"/>
        </w:rPr>
        <w:t>Signed: ………………………………………</w:t>
      </w:r>
    </w:p>
    <w:p w14:paraId="5AD06C10" w14:textId="77777777" w:rsidR="00BE2B42" w:rsidRDefault="00BE2B42" w:rsidP="00BE2B42">
      <w:pPr>
        <w:ind w:right="-199"/>
        <w:jc w:val="both"/>
        <w:rPr>
          <w:rFonts w:ascii="Arial" w:hAnsi="Arial" w:cs="Arial"/>
          <w:bCs/>
          <w:szCs w:val="16"/>
        </w:rPr>
      </w:pPr>
    </w:p>
    <w:p w14:paraId="08CE84DF" w14:textId="77777777" w:rsidR="00BE2B42" w:rsidRPr="00D24156" w:rsidRDefault="00BE2B42" w:rsidP="00BE2B42">
      <w:pPr>
        <w:ind w:right="-199"/>
        <w:jc w:val="both"/>
        <w:rPr>
          <w:rFonts w:ascii="Arial" w:hAnsi="Arial" w:cs="Arial"/>
          <w:bCs/>
          <w:szCs w:val="16"/>
        </w:rPr>
      </w:pPr>
      <w:r>
        <w:rPr>
          <w:rFonts w:ascii="Arial" w:hAnsi="Arial" w:cs="Arial"/>
          <w:bCs/>
          <w:szCs w:val="16"/>
        </w:rPr>
        <w:t xml:space="preserve">Dated: …………………………………………. </w:t>
      </w:r>
    </w:p>
    <w:p w14:paraId="75CC176E" w14:textId="77777777" w:rsidR="00BE2B42" w:rsidRDefault="00BE2B42" w:rsidP="00BE2B42">
      <w:pPr>
        <w:ind w:right="-199"/>
        <w:jc w:val="both"/>
        <w:rPr>
          <w:rFonts w:ascii="Arial" w:hAnsi="Arial" w:cs="Arial"/>
          <w:bCs/>
          <w:szCs w:val="16"/>
        </w:rPr>
      </w:pPr>
    </w:p>
    <w:p w14:paraId="271FA6CE" w14:textId="77777777" w:rsidR="00BE2B42" w:rsidRDefault="00BE2B42" w:rsidP="00BE2B42"/>
    <w:p w14:paraId="0DCA5C52" w14:textId="71D6490D" w:rsidR="00F453AB" w:rsidRPr="00B239E6" w:rsidRDefault="00D95F5A" w:rsidP="00F453AB">
      <w:pPr>
        <w:spacing w:line="360" w:lineRule="auto"/>
        <w:ind w:right="-199"/>
        <w:jc w:val="both"/>
        <w:rPr>
          <w:rFonts w:cs="Arial"/>
          <w:b/>
          <w:sz w:val="40"/>
        </w:rPr>
      </w:pPr>
      <w:r w:rsidRPr="00B239E6">
        <w:rPr>
          <w:rFonts w:cs="Arial"/>
          <w:b/>
          <w:sz w:val="40"/>
        </w:rPr>
        <w:t>Acknowledgement</w:t>
      </w:r>
      <w:r>
        <w:rPr>
          <w:rFonts w:cs="Arial"/>
          <w:b/>
          <w:sz w:val="40"/>
        </w:rPr>
        <w:t>s</w:t>
      </w:r>
    </w:p>
    <w:p w14:paraId="2744642C" w14:textId="4D599487" w:rsidR="00F453AB" w:rsidRDefault="009A4E3E" w:rsidP="00F453AB">
      <w:pPr>
        <w:spacing w:line="360" w:lineRule="auto"/>
        <w:ind w:right="-199"/>
        <w:jc w:val="both"/>
        <w:rPr>
          <w:rFonts w:cs="Arial"/>
        </w:rPr>
      </w:pPr>
      <w:r>
        <w:rPr>
          <w:rFonts w:cs="Arial"/>
        </w:rPr>
        <w:lastRenderedPageBreak/>
        <w:t>S</w:t>
      </w:r>
      <w:r w:rsidR="00F453AB" w:rsidRPr="00B239E6">
        <w:rPr>
          <w:rFonts w:cs="Arial"/>
        </w:rPr>
        <w:t xml:space="preserve">pecial thanks to </w:t>
      </w:r>
      <w:r w:rsidR="008673A8">
        <w:rPr>
          <w:rFonts w:cs="Arial"/>
        </w:rPr>
        <w:t>my supervisor</w:t>
      </w:r>
      <w:r w:rsidR="00AF7D93">
        <w:rPr>
          <w:rFonts w:cs="Arial"/>
        </w:rPr>
        <w:t>,</w:t>
      </w:r>
      <w:r w:rsidR="008673A8">
        <w:rPr>
          <w:rFonts w:cs="Arial"/>
        </w:rPr>
        <w:t xml:space="preserve"> Dr Chris Cashin</w:t>
      </w:r>
      <w:r w:rsidR="00AF7D93">
        <w:rPr>
          <w:rFonts w:cs="Arial"/>
        </w:rPr>
        <w:t>,</w:t>
      </w:r>
      <w:r w:rsidR="00F453AB" w:rsidRPr="00B239E6">
        <w:rPr>
          <w:rFonts w:cs="Arial"/>
        </w:rPr>
        <w:t xml:space="preserve"> </w:t>
      </w:r>
      <w:r w:rsidR="008673A8">
        <w:rPr>
          <w:rFonts w:cs="Arial"/>
        </w:rPr>
        <w:t xml:space="preserve">for </w:t>
      </w:r>
      <w:r w:rsidR="000E4704">
        <w:rPr>
          <w:rFonts w:cs="Arial"/>
        </w:rPr>
        <w:t>her expertise</w:t>
      </w:r>
      <w:r w:rsidR="00D95F5A">
        <w:rPr>
          <w:rFonts w:cs="Arial"/>
        </w:rPr>
        <w:t>,</w:t>
      </w:r>
      <w:r w:rsidR="00A84701">
        <w:rPr>
          <w:rFonts w:cs="Arial"/>
        </w:rPr>
        <w:t xml:space="preserve"> valuable feedback</w:t>
      </w:r>
      <w:r>
        <w:rPr>
          <w:rFonts w:cs="Arial"/>
        </w:rPr>
        <w:t>,</w:t>
      </w:r>
      <w:r w:rsidR="00D95F5A">
        <w:rPr>
          <w:rFonts w:cs="Arial"/>
        </w:rPr>
        <w:t xml:space="preserve"> and support</w:t>
      </w:r>
      <w:r>
        <w:rPr>
          <w:rFonts w:cs="Arial"/>
        </w:rPr>
        <w:t xml:space="preserve"> throughout this research and MSc programme</w:t>
      </w:r>
      <w:r w:rsidR="00A84701">
        <w:rPr>
          <w:rFonts w:cs="Arial"/>
        </w:rPr>
        <w:t>.</w:t>
      </w:r>
    </w:p>
    <w:p w14:paraId="72545D92" w14:textId="77777777" w:rsidR="00A84701" w:rsidRDefault="00A84701" w:rsidP="00F453AB">
      <w:pPr>
        <w:spacing w:line="360" w:lineRule="auto"/>
        <w:ind w:right="-199"/>
        <w:jc w:val="both"/>
        <w:rPr>
          <w:rFonts w:cs="Arial"/>
        </w:rPr>
      </w:pPr>
    </w:p>
    <w:p w14:paraId="67034534" w14:textId="536AB5A2" w:rsidR="00A84701" w:rsidRDefault="00A84701" w:rsidP="00F453AB">
      <w:pPr>
        <w:spacing w:line="360" w:lineRule="auto"/>
        <w:ind w:right="-199"/>
        <w:jc w:val="both"/>
        <w:rPr>
          <w:rFonts w:cs="Arial"/>
        </w:rPr>
      </w:pPr>
      <w:r>
        <w:rPr>
          <w:rFonts w:cs="Arial"/>
        </w:rPr>
        <w:t xml:space="preserve">I would like to thank the participants </w:t>
      </w:r>
      <w:r w:rsidR="00AF7D93">
        <w:rPr>
          <w:rFonts w:cs="Arial"/>
        </w:rPr>
        <w:t>in</w:t>
      </w:r>
      <w:r w:rsidR="0051089B">
        <w:rPr>
          <w:rFonts w:cs="Arial"/>
        </w:rPr>
        <w:t xml:space="preserve"> this research </w:t>
      </w:r>
      <w:r w:rsidR="00AF7D93">
        <w:rPr>
          <w:rFonts w:cs="Arial"/>
        </w:rPr>
        <w:t>for</w:t>
      </w:r>
      <w:r w:rsidR="0051089B">
        <w:rPr>
          <w:rFonts w:cs="Arial"/>
        </w:rPr>
        <w:t xml:space="preserve"> their </w:t>
      </w:r>
      <w:r w:rsidR="00B97EBA">
        <w:rPr>
          <w:rFonts w:cs="Arial"/>
        </w:rPr>
        <w:t>time</w:t>
      </w:r>
      <w:r w:rsidR="00AF7D93">
        <w:rPr>
          <w:rFonts w:cs="Arial"/>
        </w:rPr>
        <w:t>,</w:t>
      </w:r>
      <w:r w:rsidR="00B97EBA">
        <w:rPr>
          <w:rFonts w:cs="Arial"/>
        </w:rPr>
        <w:t xml:space="preserve"> effort</w:t>
      </w:r>
      <w:r w:rsidR="00AF7D93">
        <w:rPr>
          <w:rFonts w:cs="Arial"/>
        </w:rPr>
        <w:t>,</w:t>
      </w:r>
      <w:r w:rsidR="00B97EBA">
        <w:rPr>
          <w:rFonts w:cs="Arial"/>
        </w:rPr>
        <w:t xml:space="preserve"> </w:t>
      </w:r>
      <w:r w:rsidR="00AF7D93">
        <w:rPr>
          <w:rFonts w:cs="Arial"/>
        </w:rPr>
        <w:t>and support.</w:t>
      </w:r>
    </w:p>
    <w:p w14:paraId="2A76C1F5" w14:textId="77777777" w:rsidR="00AF7D93" w:rsidRDefault="00AF7D93" w:rsidP="00F453AB">
      <w:pPr>
        <w:spacing w:line="360" w:lineRule="auto"/>
        <w:ind w:right="-199"/>
        <w:jc w:val="both"/>
        <w:rPr>
          <w:rFonts w:cs="Arial"/>
        </w:rPr>
      </w:pPr>
    </w:p>
    <w:p w14:paraId="5103439F" w14:textId="16819ADB" w:rsidR="00AF7D93" w:rsidRPr="00B239E6" w:rsidRDefault="00AF7D93" w:rsidP="00F453AB">
      <w:pPr>
        <w:spacing w:line="360" w:lineRule="auto"/>
        <w:ind w:right="-199"/>
        <w:jc w:val="both"/>
        <w:rPr>
          <w:rFonts w:cs="Arial"/>
        </w:rPr>
      </w:pPr>
      <w:r>
        <w:rPr>
          <w:rFonts w:cs="Arial"/>
        </w:rPr>
        <w:t xml:space="preserve">In addition, I would like to thank my family </w:t>
      </w:r>
      <w:r>
        <w:rPr>
          <w:rFonts w:cs="Arial"/>
          <w:kern w:val="0"/>
          <w14:ligatures w14:val="none"/>
        </w:rPr>
        <w:t>members, Rowanne, Mavis, Phillip, and Shyama, for supporting me throughout</w:t>
      </w:r>
      <w:r>
        <w:rPr>
          <w:rFonts w:cs="Arial"/>
        </w:rPr>
        <w:t xml:space="preserve"> this endeavour.</w:t>
      </w:r>
    </w:p>
    <w:p w14:paraId="05C3B02C" w14:textId="77777777" w:rsidR="00F453AB" w:rsidRDefault="00F453AB" w:rsidP="00F453AB">
      <w:pPr>
        <w:spacing w:line="360" w:lineRule="auto"/>
        <w:ind w:right="-199"/>
        <w:jc w:val="both"/>
        <w:rPr>
          <w:rFonts w:ascii="Arial" w:hAnsi="Arial" w:cs="Arial"/>
        </w:rPr>
      </w:pPr>
    </w:p>
    <w:p w14:paraId="3F4A46B3" w14:textId="77777777" w:rsidR="00F453AB" w:rsidRPr="00E457AE" w:rsidRDefault="00F453AB" w:rsidP="00F453AB">
      <w:pPr>
        <w:spacing w:line="360" w:lineRule="auto"/>
        <w:ind w:right="-199"/>
        <w:jc w:val="both"/>
        <w:rPr>
          <w:rFonts w:ascii="Arial" w:hAnsi="Arial" w:cs="Arial"/>
        </w:rPr>
      </w:pPr>
    </w:p>
    <w:p w14:paraId="1A64E46B" w14:textId="77777777" w:rsidR="00F453AB" w:rsidRDefault="00F453AB" w:rsidP="00F453AB">
      <w:pPr>
        <w:rPr>
          <w:rFonts w:ascii="Arial" w:hAnsi="Arial" w:cs="Arial"/>
          <w:b/>
          <w:sz w:val="40"/>
        </w:rPr>
      </w:pPr>
    </w:p>
    <w:p w14:paraId="27BD7686" w14:textId="77777777" w:rsidR="00F453AB" w:rsidRDefault="00F453AB" w:rsidP="00F453AB">
      <w:pPr>
        <w:rPr>
          <w:rFonts w:ascii="Arial" w:hAnsi="Arial" w:cs="Arial"/>
          <w:b/>
          <w:sz w:val="40"/>
        </w:rPr>
      </w:pPr>
    </w:p>
    <w:p w14:paraId="74204075" w14:textId="77777777" w:rsidR="00F453AB" w:rsidRDefault="00F453AB" w:rsidP="00F453AB">
      <w:pPr>
        <w:rPr>
          <w:rFonts w:ascii="Arial" w:hAnsi="Arial" w:cs="Arial"/>
          <w:b/>
          <w:sz w:val="40"/>
        </w:rPr>
      </w:pPr>
    </w:p>
    <w:p w14:paraId="35DFC918" w14:textId="77777777" w:rsidR="00F453AB" w:rsidRDefault="00F453AB" w:rsidP="00F453AB">
      <w:pPr>
        <w:rPr>
          <w:rFonts w:ascii="Arial" w:hAnsi="Arial" w:cs="Arial"/>
          <w:b/>
          <w:sz w:val="40"/>
        </w:rPr>
      </w:pPr>
    </w:p>
    <w:p w14:paraId="5A69AE68" w14:textId="77777777" w:rsidR="00F453AB" w:rsidRDefault="00F453AB" w:rsidP="00F453AB">
      <w:pPr>
        <w:rPr>
          <w:rFonts w:ascii="Arial" w:hAnsi="Arial" w:cs="Arial"/>
          <w:b/>
          <w:sz w:val="40"/>
        </w:rPr>
      </w:pPr>
    </w:p>
    <w:p w14:paraId="03D25A60" w14:textId="77777777" w:rsidR="00F453AB" w:rsidRDefault="00F453AB" w:rsidP="00F453AB">
      <w:pPr>
        <w:rPr>
          <w:rFonts w:ascii="Arial" w:hAnsi="Arial" w:cs="Arial"/>
          <w:b/>
          <w:sz w:val="40"/>
        </w:rPr>
      </w:pPr>
    </w:p>
    <w:p w14:paraId="69F5ABB4" w14:textId="77777777" w:rsidR="00F453AB" w:rsidRDefault="00F453AB" w:rsidP="00F453AB">
      <w:pPr>
        <w:rPr>
          <w:rFonts w:ascii="Arial" w:hAnsi="Arial" w:cs="Arial"/>
          <w:b/>
          <w:sz w:val="40"/>
        </w:rPr>
      </w:pPr>
    </w:p>
    <w:p w14:paraId="0C1AC3E8" w14:textId="77777777" w:rsidR="00F453AB" w:rsidRDefault="00F453AB" w:rsidP="00F453AB">
      <w:pPr>
        <w:rPr>
          <w:rFonts w:ascii="Arial" w:hAnsi="Arial" w:cs="Arial"/>
          <w:b/>
          <w:sz w:val="40"/>
        </w:rPr>
      </w:pPr>
    </w:p>
    <w:p w14:paraId="45C768C3" w14:textId="77777777" w:rsidR="00F453AB" w:rsidRDefault="00F453AB" w:rsidP="00F453AB">
      <w:pPr>
        <w:rPr>
          <w:rFonts w:ascii="Arial" w:hAnsi="Arial" w:cs="Arial"/>
          <w:b/>
          <w:sz w:val="40"/>
        </w:rPr>
      </w:pPr>
    </w:p>
    <w:p w14:paraId="5231CE59" w14:textId="77777777" w:rsidR="00F453AB" w:rsidRDefault="00F453AB" w:rsidP="00F453AB">
      <w:pPr>
        <w:rPr>
          <w:rFonts w:ascii="Arial" w:hAnsi="Arial" w:cs="Arial"/>
          <w:b/>
          <w:sz w:val="40"/>
        </w:rPr>
      </w:pPr>
    </w:p>
    <w:p w14:paraId="56521E61" w14:textId="77777777" w:rsidR="00F453AB" w:rsidRDefault="00F453AB" w:rsidP="00F453AB">
      <w:pPr>
        <w:rPr>
          <w:rFonts w:ascii="Arial" w:hAnsi="Arial" w:cs="Arial"/>
          <w:b/>
          <w:sz w:val="40"/>
        </w:rPr>
      </w:pPr>
    </w:p>
    <w:p w14:paraId="50A16FEA" w14:textId="77777777" w:rsidR="00F453AB" w:rsidRDefault="00F453AB" w:rsidP="00F453AB">
      <w:pPr>
        <w:rPr>
          <w:rFonts w:ascii="Arial" w:hAnsi="Arial" w:cs="Arial"/>
          <w:b/>
          <w:sz w:val="40"/>
        </w:rPr>
      </w:pPr>
    </w:p>
    <w:p w14:paraId="695A649A" w14:textId="77777777" w:rsidR="00F453AB" w:rsidRDefault="00F453AB" w:rsidP="00F453AB">
      <w:pPr>
        <w:rPr>
          <w:rFonts w:ascii="Arial" w:hAnsi="Arial" w:cs="Arial"/>
          <w:b/>
          <w:sz w:val="40"/>
        </w:rPr>
      </w:pPr>
    </w:p>
    <w:p w14:paraId="5FE72303" w14:textId="77777777" w:rsidR="00F453AB" w:rsidRDefault="00F453AB" w:rsidP="00F453AB">
      <w:pPr>
        <w:rPr>
          <w:rFonts w:ascii="Arial" w:hAnsi="Arial" w:cs="Arial"/>
          <w:b/>
          <w:sz w:val="40"/>
        </w:rPr>
      </w:pPr>
    </w:p>
    <w:p w14:paraId="79B7EF70" w14:textId="77777777" w:rsidR="00F453AB" w:rsidRDefault="00F453AB" w:rsidP="00F453AB">
      <w:pPr>
        <w:rPr>
          <w:rFonts w:ascii="Arial" w:hAnsi="Arial" w:cs="Arial"/>
          <w:b/>
          <w:sz w:val="40"/>
        </w:rPr>
      </w:pPr>
    </w:p>
    <w:p w14:paraId="0AC2B74A" w14:textId="77777777" w:rsidR="00F453AB" w:rsidRDefault="00F453AB" w:rsidP="00F453AB">
      <w:pPr>
        <w:rPr>
          <w:rFonts w:ascii="Arial" w:hAnsi="Arial" w:cs="Arial"/>
          <w:b/>
          <w:sz w:val="40"/>
        </w:rPr>
      </w:pPr>
    </w:p>
    <w:p w14:paraId="3A77EC69" w14:textId="77777777" w:rsidR="00F453AB" w:rsidRDefault="00F453AB" w:rsidP="00F453AB">
      <w:pPr>
        <w:rPr>
          <w:rFonts w:ascii="Arial" w:hAnsi="Arial" w:cs="Arial"/>
          <w:b/>
          <w:sz w:val="40"/>
        </w:rPr>
      </w:pPr>
    </w:p>
    <w:p w14:paraId="363417F2" w14:textId="77777777" w:rsidR="00F453AB" w:rsidRDefault="00F453AB" w:rsidP="00F453AB">
      <w:pPr>
        <w:rPr>
          <w:rFonts w:ascii="Arial" w:hAnsi="Arial" w:cs="Arial"/>
          <w:b/>
          <w:sz w:val="40"/>
        </w:rPr>
      </w:pPr>
    </w:p>
    <w:p w14:paraId="73641374" w14:textId="77777777" w:rsidR="00F453AB" w:rsidRDefault="00F453AB" w:rsidP="00F453AB">
      <w:pPr>
        <w:rPr>
          <w:rFonts w:ascii="Arial" w:hAnsi="Arial" w:cs="Arial"/>
          <w:b/>
          <w:sz w:val="40"/>
        </w:rPr>
      </w:pPr>
    </w:p>
    <w:p w14:paraId="763F11A0" w14:textId="77777777" w:rsidR="009A4E3E" w:rsidRDefault="009A4E3E" w:rsidP="00F453AB">
      <w:pPr>
        <w:rPr>
          <w:rFonts w:ascii="Arial" w:hAnsi="Arial" w:cs="Arial"/>
          <w:b/>
          <w:sz w:val="40"/>
        </w:rPr>
      </w:pPr>
    </w:p>
    <w:p w14:paraId="1F0F1858" w14:textId="77777777" w:rsidR="002B72C0" w:rsidRDefault="002B72C0" w:rsidP="003B09D3">
      <w:pPr>
        <w:spacing w:line="360" w:lineRule="auto"/>
        <w:rPr>
          <w:b/>
          <w:bCs/>
          <w:sz w:val="40"/>
          <w:szCs w:val="40"/>
        </w:rPr>
      </w:pPr>
    </w:p>
    <w:p w14:paraId="7071531A" w14:textId="1F446CD0" w:rsidR="003B09D3" w:rsidRPr="00455655" w:rsidRDefault="002E673A" w:rsidP="003B09D3">
      <w:pPr>
        <w:spacing w:line="360" w:lineRule="auto"/>
        <w:rPr>
          <w:b/>
          <w:bCs/>
          <w:sz w:val="40"/>
          <w:szCs w:val="40"/>
        </w:rPr>
      </w:pPr>
      <w:r w:rsidRPr="00455655">
        <w:rPr>
          <w:b/>
          <w:bCs/>
          <w:sz w:val="40"/>
          <w:szCs w:val="40"/>
        </w:rPr>
        <w:lastRenderedPageBreak/>
        <w:t>List of a</w:t>
      </w:r>
      <w:r w:rsidR="003B09D3" w:rsidRPr="00455655">
        <w:rPr>
          <w:b/>
          <w:bCs/>
          <w:sz w:val="40"/>
          <w:szCs w:val="40"/>
        </w:rPr>
        <w:t>bbreviation</w:t>
      </w:r>
      <w:r w:rsidRPr="00455655">
        <w:rPr>
          <w:b/>
          <w:bCs/>
          <w:sz w:val="40"/>
          <w:szCs w:val="40"/>
        </w:rPr>
        <w:t>s</w:t>
      </w:r>
    </w:p>
    <w:p w14:paraId="7CAD4ABD" w14:textId="77777777" w:rsidR="00455655" w:rsidRPr="00455655" w:rsidRDefault="00455655" w:rsidP="00455655">
      <w:pPr>
        <w:spacing w:line="360" w:lineRule="auto"/>
      </w:pPr>
      <w:r w:rsidRPr="00455655">
        <w:t xml:space="preserve">CEAC-Q — Carbohydrate for Endurance Athletes in Competition Questionnaire  </w:t>
      </w:r>
    </w:p>
    <w:p w14:paraId="1F191DA3" w14:textId="77777777" w:rsidR="00455655" w:rsidRPr="00455655" w:rsidRDefault="00455655" w:rsidP="00455655">
      <w:pPr>
        <w:spacing w:line="360" w:lineRule="auto"/>
      </w:pPr>
      <w:r w:rsidRPr="00455655">
        <w:t xml:space="preserve">COM-B — Capability, Opportunity, Motivation and Behaviour  </w:t>
      </w:r>
    </w:p>
    <w:p w14:paraId="2192BC20" w14:textId="77777777" w:rsidR="00455655" w:rsidRPr="00455655" w:rsidRDefault="00455655" w:rsidP="00455655">
      <w:pPr>
        <w:spacing w:line="360" w:lineRule="auto"/>
      </w:pPr>
      <w:r w:rsidRPr="00455655">
        <w:t xml:space="preserve">GDPR — General Data Protection Regulation  </w:t>
      </w:r>
    </w:p>
    <w:p w14:paraId="1547DD29" w14:textId="77777777" w:rsidR="00455655" w:rsidRPr="00455655" w:rsidRDefault="00455655" w:rsidP="00455655">
      <w:pPr>
        <w:spacing w:line="360" w:lineRule="auto"/>
      </w:pPr>
      <w:r w:rsidRPr="00455655">
        <w:t xml:space="preserve">GI — Gastrointestinal  </w:t>
      </w:r>
    </w:p>
    <w:p w14:paraId="00FC36F4" w14:textId="77777777" w:rsidR="00455655" w:rsidRPr="00455655" w:rsidRDefault="00455655" w:rsidP="00455655">
      <w:pPr>
        <w:spacing w:line="360" w:lineRule="auto"/>
      </w:pPr>
      <w:r w:rsidRPr="00455655">
        <w:t xml:space="preserve">GLUT-4 — Glucose transporter type 4  </w:t>
      </w:r>
    </w:p>
    <w:p w14:paraId="66D4E5F0" w14:textId="77777777" w:rsidR="00455655" w:rsidRPr="00455655" w:rsidRDefault="00455655" w:rsidP="00455655">
      <w:pPr>
        <w:spacing w:line="360" w:lineRule="auto"/>
      </w:pPr>
      <w:r w:rsidRPr="00455655">
        <w:t xml:space="preserve">IBM SPSS — IBM Statistical Package for the Social Sciences  </w:t>
      </w:r>
    </w:p>
    <w:p w14:paraId="108603FB" w14:textId="77777777" w:rsidR="00455655" w:rsidRPr="00455655" w:rsidRDefault="00455655" w:rsidP="00455655">
      <w:pPr>
        <w:spacing w:line="360" w:lineRule="auto"/>
      </w:pPr>
      <w:r w:rsidRPr="00455655">
        <w:t xml:space="preserve">KAB — Knowledge–Attitudes–Behaviour  </w:t>
      </w:r>
    </w:p>
    <w:p w14:paraId="00536052" w14:textId="77777777" w:rsidR="00455655" w:rsidRPr="00455655" w:rsidRDefault="00455655" w:rsidP="00455655">
      <w:pPr>
        <w:spacing w:line="360" w:lineRule="auto"/>
      </w:pPr>
      <w:r w:rsidRPr="00455655">
        <w:t xml:space="preserve">PB — Personal best  </w:t>
      </w:r>
    </w:p>
    <w:p w14:paraId="17FB2C49" w14:textId="77777777" w:rsidR="00455655" w:rsidRPr="00455655" w:rsidRDefault="00455655" w:rsidP="00455655">
      <w:pPr>
        <w:spacing w:line="360" w:lineRule="auto"/>
      </w:pPr>
      <w:r w:rsidRPr="00455655">
        <w:t xml:space="preserve">SENR — Sport and Exercise Nutrition Register  </w:t>
      </w:r>
    </w:p>
    <w:p w14:paraId="2AA93C2B" w14:textId="77777777" w:rsidR="00455655" w:rsidRPr="00455655" w:rsidRDefault="00455655" w:rsidP="00455655">
      <w:pPr>
        <w:spacing w:line="360" w:lineRule="auto"/>
      </w:pPr>
      <w:r w:rsidRPr="00455655">
        <w:t xml:space="preserve">VO₂ max — Maximal oxygen uptake  </w:t>
      </w:r>
    </w:p>
    <w:p w14:paraId="064E3279" w14:textId="3975FB7E" w:rsidR="00F453AB" w:rsidRPr="00455655" w:rsidRDefault="00455655" w:rsidP="00455655">
      <w:pPr>
        <w:spacing w:line="360" w:lineRule="auto"/>
      </w:pPr>
      <w:r w:rsidRPr="00455655">
        <w:t>¹³C-MRS — Carbon-13 magnetic resonance spectroscopy</w:t>
      </w:r>
    </w:p>
    <w:p w14:paraId="03836AEB" w14:textId="77777777" w:rsidR="00F453AB" w:rsidRDefault="00F453AB" w:rsidP="001C6C2F">
      <w:pPr>
        <w:spacing w:line="360" w:lineRule="auto"/>
        <w:rPr>
          <w:b/>
          <w:bCs/>
        </w:rPr>
      </w:pPr>
    </w:p>
    <w:p w14:paraId="730FBD0A" w14:textId="77777777" w:rsidR="00F453AB" w:rsidRDefault="00F453AB" w:rsidP="001C6C2F">
      <w:pPr>
        <w:spacing w:line="360" w:lineRule="auto"/>
        <w:rPr>
          <w:b/>
          <w:bCs/>
        </w:rPr>
      </w:pPr>
    </w:p>
    <w:p w14:paraId="100FA168" w14:textId="77777777" w:rsidR="00F453AB" w:rsidRDefault="00F453AB" w:rsidP="001C6C2F">
      <w:pPr>
        <w:spacing w:line="360" w:lineRule="auto"/>
        <w:rPr>
          <w:b/>
          <w:bCs/>
        </w:rPr>
      </w:pPr>
    </w:p>
    <w:p w14:paraId="6B22117C" w14:textId="77777777" w:rsidR="00F453AB" w:rsidRDefault="00F453AB" w:rsidP="001C6C2F">
      <w:pPr>
        <w:spacing w:line="360" w:lineRule="auto"/>
        <w:rPr>
          <w:b/>
          <w:bCs/>
        </w:rPr>
      </w:pPr>
    </w:p>
    <w:p w14:paraId="16002532" w14:textId="77777777" w:rsidR="00F453AB" w:rsidRDefault="00F453AB" w:rsidP="001C6C2F">
      <w:pPr>
        <w:spacing w:line="360" w:lineRule="auto"/>
        <w:rPr>
          <w:b/>
          <w:bCs/>
        </w:rPr>
      </w:pPr>
    </w:p>
    <w:p w14:paraId="6FCD011D" w14:textId="77777777" w:rsidR="00F453AB" w:rsidRDefault="00F453AB" w:rsidP="001C6C2F">
      <w:pPr>
        <w:spacing w:line="360" w:lineRule="auto"/>
        <w:rPr>
          <w:b/>
          <w:bCs/>
        </w:rPr>
      </w:pPr>
    </w:p>
    <w:p w14:paraId="63FC880C" w14:textId="77777777" w:rsidR="00F453AB" w:rsidRDefault="00F453AB" w:rsidP="001C6C2F">
      <w:pPr>
        <w:spacing w:line="360" w:lineRule="auto"/>
        <w:rPr>
          <w:b/>
          <w:bCs/>
        </w:rPr>
      </w:pPr>
    </w:p>
    <w:p w14:paraId="0720DC0A" w14:textId="77777777" w:rsidR="00F453AB" w:rsidRDefault="00F453AB" w:rsidP="001C6C2F">
      <w:pPr>
        <w:spacing w:line="360" w:lineRule="auto"/>
        <w:rPr>
          <w:b/>
          <w:bCs/>
        </w:rPr>
      </w:pPr>
    </w:p>
    <w:p w14:paraId="077D83F2" w14:textId="77777777" w:rsidR="00F453AB" w:rsidRDefault="00F453AB" w:rsidP="001C6C2F">
      <w:pPr>
        <w:spacing w:line="360" w:lineRule="auto"/>
        <w:rPr>
          <w:b/>
          <w:bCs/>
        </w:rPr>
      </w:pPr>
    </w:p>
    <w:p w14:paraId="09BB3987" w14:textId="77777777" w:rsidR="00F453AB" w:rsidRDefault="00F453AB" w:rsidP="001C6C2F">
      <w:pPr>
        <w:spacing w:line="360" w:lineRule="auto"/>
        <w:rPr>
          <w:b/>
          <w:bCs/>
        </w:rPr>
      </w:pPr>
    </w:p>
    <w:p w14:paraId="3F2963D9" w14:textId="77777777" w:rsidR="00F453AB" w:rsidRDefault="00F453AB" w:rsidP="001C6C2F">
      <w:pPr>
        <w:spacing w:line="360" w:lineRule="auto"/>
        <w:rPr>
          <w:b/>
          <w:bCs/>
        </w:rPr>
      </w:pPr>
    </w:p>
    <w:p w14:paraId="39AFB335" w14:textId="77777777" w:rsidR="00F453AB" w:rsidRDefault="00F453AB" w:rsidP="001C6C2F">
      <w:pPr>
        <w:spacing w:line="360" w:lineRule="auto"/>
        <w:rPr>
          <w:b/>
          <w:bCs/>
        </w:rPr>
      </w:pPr>
    </w:p>
    <w:p w14:paraId="171FB14A" w14:textId="77777777" w:rsidR="00F453AB" w:rsidRDefault="00F453AB" w:rsidP="001C6C2F">
      <w:pPr>
        <w:spacing w:line="360" w:lineRule="auto"/>
        <w:rPr>
          <w:b/>
          <w:bCs/>
        </w:rPr>
      </w:pPr>
    </w:p>
    <w:p w14:paraId="19A59AF0" w14:textId="77777777" w:rsidR="00F453AB" w:rsidRDefault="00F453AB" w:rsidP="001C6C2F">
      <w:pPr>
        <w:spacing w:line="360" w:lineRule="auto"/>
        <w:rPr>
          <w:b/>
          <w:bCs/>
        </w:rPr>
      </w:pPr>
    </w:p>
    <w:p w14:paraId="03405AFB" w14:textId="77777777" w:rsidR="00F453AB" w:rsidRDefault="00F453AB" w:rsidP="001C6C2F">
      <w:pPr>
        <w:spacing w:line="360" w:lineRule="auto"/>
        <w:rPr>
          <w:b/>
          <w:bCs/>
        </w:rPr>
      </w:pPr>
    </w:p>
    <w:p w14:paraId="2C511308" w14:textId="77777777" w:rsidR="00F453AB" w:rsidRDefault="00F453AB" w:rsidP="001C6C2F">
      <w:pPr>
        <w:spacing w:line="360" w:lineRule="auto"/>
        <w:rPr>
          <w:b/>
          <w:bCs/>
        </w:rPr>
      </w:pPr>
    </w:p>
    <w:p w14:paraId="543FCBA9" w14:textId="77777777" w:rsidR="00F453AB" w:rsidRDefault="00F453AB" w:rsidP="001C6C2F">
      <w:pPr>
        <w:spacing w:line="360" w:lineRule="auto"/>
        <w:rPr>
          <w:b/>
          <w:bCs/>
        </w:rPr>
      </w:pPr>
    </w:p>
    <w:p w14:paraId="0C4337E0" w14:textId="77777777" w:rsidR="00431450" w:rsidRDefault="00431450" w:rsidP="001C6C2F">
      <w:pPr>
        <w:spacing w:line="360" w:lineRule="auto"/>
        <w:rPr>
          <w:b/>
          <w:bCs/>
        </w:rPr>
      </w:pPr>
    </w:p>
    <w:p w14:paraId="6C34225B" w14:textId="77777777" w:rsidR="003F5572" w:rsidRDefault="003F5572" w:rsidP="001C6C2F">
      <w:pPr>
        <w:spacing w:line="360" w:lineRule="auto"/>
        <w:rPr>
          <w:b/>
          <w:bCs/>
        </w:rPr>
      </w:pPr>
    </w:p>
    <w:p w14:paraId="76EA59E6" w14:textId="1430FF70" w:rsidR="009F2A96" w:rsidRPr="00701829" w:rsidRDefault="009F2A96" w:rsidP="00BE129B">
      <w:pPr>
        <w:spacing w:after="280" w:line="360" w:lineRule="auto"/>
        <w:rPr>
          <w:rFonts w:ascii="Aptos" w:hAnsi="Aptos"/>
        </w:rPr>
      </w:pPr>
      <w:r w:rsidRPr="00701829">
        <w:rPr>
          <w:rFonts w:ascii="Aptos" w:hAnsi="Aptos"/>
          <w:b/>
        </w:rPr>
        <w:lastRenderedPageBreak/>
        <w:t>List of Tables</w:t>
      </w:r>
    </w:p>
    <w:p w14:paraId="1787BA7A" w14:textId="77777777" w:rsidR="009F2A96" w:rsidRPr="00701829" w:rsidRDefault="009F2A96" w:rsidP="009F2A96">
      <w:pPr>
        <w:tabs>
          <w:tab w:val="right" w:leader="dot" w:pos="9300"/>
        </w:tabs>
        <w:spacing w:before="24" w:after="24" w:line="360" w:lineRule="auto"/>
        <w:rPr>
          <w:rFonts w:ascii="Aptos" w:hAnsi="Aptos"/>
        </w:rPr>
      </w:pPr>
      <w:r w:rsidRPr="00701829">
        <w:rPr>
          <w:rFonts w:ascii="Aptos" w:hAnsi="Aptos"/>
        </w:rPr>
        <w:t>Table 1. Inclusion and exclusion criteria</w:t>
      </w:r>
      <w:r w:rsidRPr="00701829">
        <w:rPr>
          <w:rFonts w:ascii="Aptos" w:hAnsi="Aptos"/>
        </w:rPr>
        <w:tab/>
        <w:t>8</w:t>
      </w:r>
    </w:p>
    <w:p w14:paraId="4D099FC7" w14:textId="77777777" w:rsidR="009F2A96" w:rsidRPr="00701829" w:rsidRDefault="009F2A96" w:rsidP="009F2A96">
      <w:pPr>
        <w:tabs>
          <w:tab w:val="right" w:leader="dot" w:pos="9300"/>
        </w:tabs>
        <w:spacing w:before="24" w:after="24" w:line="360" w:lineRule="auto"/>
        <w:rPr>
          <w:rFonts w:ascii="Aptos" w:hAnsi="Aptos"/>
        </w:rPr>
      </w:pPr>
      <w:r w:rsidRPr="00701829">
        <w:rPr>
          <w:rFonts w:ascii="Aptos" w:hAnsi="Aptos"/>
        </w:rPr>
        <w:t>Table 2. Timeline of research activities</w:t>
      </w:r>
      <w:r w:rsidRPr="00701829">
        <w:rPr>
          <w:rFonts w:ascii="Aptos" w:hAnsi="Aptos"/>
        </w:rPr>
        <w:tab/>
        <w:t>31</w:t>
      </w:r>
    </w:p>
    <w:p w14:paraId="05437DBF" w14:textId="77777777" w:rsidR="009F2A96" w:rsidRPr="00701829" w:rsidRDefault="009F2A96" w:rsidP="009F2A96">
      <w:pPr>
        <w:tabs>
          <w:tab w:val="right" w:leader="dot" w:pos="9300"/>
        </w:tabs>
        <w:spacing w:before="24" w:after="24" w:line="360" w:lineRule="auto"/>
        <w:rPr>
          <w:rFonts w:ascii="Aptos" w:hAnsi="Aptos"/>
        </w:rPr>
      </w:pPr>
      <w:r w:rsidRPr="00701829">
        <w:rPr>
          <w:rFonts w:ascii="Aptos" w:hAnsi="Aptos"/>
        </w:rPr>
        <w:t>Table 3. Questionnaire participant characteristics</w:t>
      </w:r>
      <w:r w:rsidRPr="00701829">
        <w:rPr>
          <w:rFonts w:ascii="Aptos" w:hAnsi="Aptos"/>
        </w:rPr>
        <w:tab/>
        <w:t>36</w:t>
      </w:r>
    </w:p>
    <w:p w14:paraId="093BC3CF" w14:textId="77777777" w:rsidR="009F2A96" w:rsidRPr="00701829" w:rsidRDefault="009F2A96" w:rsidP="009F2A96">
      <w:pPr>
        <w:tabs>
          <w:tab w:val="right" w:leader="dot" w:pos="9300"/>
        </w:tabs>
        <w:spacing w:before="24" w:after="24" w:line="360" w:lineRule="auto"/>
        <w:rPr>
          <w:rFonts w:ascii="Aptos" w:hAnsi="Aptos"/>
        </w:rPr>
      </w:pPr>
      <w:r w:rsidRPr="00701829">
        <w:rPr>
          <w:rFonts w:ascii="Aptos" w:hAnsi="Aptos"/>
        </w:rPr>
        <w:t>Table 4. Semi-structured interview participant characteristics</w:t>
      </w:r>
      <w:r w:rsidRPr="00701829">
        <w:rPr>
          <w:rFonts w:ascii="Aptos" w:hAnsi="Aptos"/>
        </w:rPr>
        <w:tab/>
        <w:t>55</w:t>
      </w:r>
    </w:p>
    <w:p w14:paraId="54D3913F" w14:textId="77777777" w:rsidR="009F2A96" w:rsidRPr="00701829" w:rsidRDefault="009F2A96" w:rsidP="009F2A96">
      <w:pPr>
        <w:tabs>
          <w:tab w:val="right" w:leader="dot" w:pos="9300"/>
        </w:tabs>
        <w:spacing w:before="24" w:after="24" w:line="360" w:lineRule="auto"/>
        <w:rPr>
          <w:rFonts w:ascii="Aptos" w:hAnsi="Aptos"/>
        </w:rPr>
      </w:pPr>
      <w:r w:rsidRPr="00701829">
        <w:rPr>
          <w:rFonts w:ascii="Aptos" w:hAnsi="Aptos"/>
        </w:rPr>
        <w:t>Table 5. Semi-structured interview themes and illustrative quotations</w:t>
      </w:r>
      <w:r w:rsidRPr="00701829">
        <w:rPr>
          <w:rFonts w:ascii="Aptos" w:hAnsi="Aptos"/>
        </w:rPr>
        <w:tab/>
        <w:t>57</w:t>
      </w:r>
    </w:p>
    <w:p w14:paraId="53780ECE" w14:textId="77777777" w:rsidR="009F2A96" w:rsidRPr="00701829" w:rsidRDefault="009F2A96" w:rsidP="009F2A96">
      <w:pPr>
        <w:tabs>
          <w:tab w:val="right" w:leader="dot" w:pos="9300"/>
        </w:tabs>
        <w:spacing w:before="24" w:after="24" w:line="360" w:lineRule="auto"/>
        <w:rPr>
          <w:rFonts w:ascii="Aptos" w:hAnsi="Aptos"/>
        </w:rPr>
      </w:pPr>
      <w:r w:rsidRPr="00701829">
        <w:rPr>
          <w:rFonts w:ascii="Aptos" w:hAnsi="Aptos"/>
        </w:rPr>
        <w:t>Table 6. Themes and codes generated from the questionnaire</w:t>
      </w:r>
      <w:r w:rsidRPr="00701829">
        <w:rPr>
          <w:rFonts w:ascii="Aptos" w:hAnsi="Aptos"/>
        </w:rPr>
        <w:tab/>
        <w:t>101</w:t>
      </w:r>
    </w:p>
    <w:p w14:paraId="3FDCC469" w14:textId="77777777" w:rsidR="009F2A96" w:rsidRPr="00701829" w:rsidRDefault="009F2A96" w:rsidP="009F2A96">
      <w:pPr>
        <w:tabs>
          <w:tab w:val="right" w:leader="dot" w:pos="9300"/>
        </w:tabs>
        <w:spacing w:before="24" w:after="24" w:line="360" w:lineRule="auto"/>
        <w:rPr>
          <w:rFonts w:ascii="Aptos" w:hAnsi="Aptos"/>
        </w:rPr>
      </w:pPr>
      <w:r w:rsidRPr="00701829">
        <w:rPr>
          <w:rFonts w:ascii="Aptos" w:hAnsi="Aptos"/>
        </w:rPr>
        <w:t>Table 7. Themes and codes generated from semi-structured interviews</w:t>
      </w:r>
      <w:r w:rsidRPr="00701829">
        <w:rPr>
          <w:rFonts w:ascii="Aptos" w:hAnsi="Aptos"/>
        </w:rPr>
        <w:tab/>
        <w:t>112</w:t>
      </w:r>
    </w:p>
    <w:p w14:paraId="156F12EC" w14:textId="77777777" w:rsidR="003F5572" w:rsidRPr="00701829" w:rsidRDefault="003F5572" w:rsidP="003F5572">
      <w:pPr>
        <w:spacing w:line="360" w:lineRule="auto"/>
        <w:rPr>
          <w:b/>
          <w:bCs/>
        </w:rPr>
      </w:pPr>
    </w:p>
    <w:p w14:paraId="41340EC4" w14:textId="77777777" w:rsidR="00701829" w:rsidRPr="00701829" w:rsidRDefault="00701829" w:rsidP="00701829">
      <w:pPr>
        <w:spacing w:after="280" w:line="360" w:lineRule="auto"/>
        <w:jc w:val="center"/>
        <w:rPr>
          <w:rFonts w:ascii="Aptos" w:hAnsi="Aptos"/>
        </w:rPr>
      </w:pPr>
      <w:r w:rsidRPr="00701829">
        <w:rPr>
          <w:rFonts w:ascii="Aptos" w:hAnsi="Aptos"/>
          <w:b/>
        </w:rPr>
        <w:t>List of Figures</w:t>
      </w:r>
    </w:p>
    <w:p w14:paraId="05275F61"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1. Kolmogorov–Smirnov tests of normality for gender, weight and age</w:t>
      </w:r>
      <w:r w:rsidRPr="00701829">
        <w:rPr>
          <w:rFonts w:ascii="Aptos" w:hAnsi="Aptos"/>
        </w:rPr>
        <w:tab/>
        <w:t>37</w:t>
      </w:r>
    </w:p>
    <w:p w14:paraId="5282CE79"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2. Correlation between knowledge score and relative carbohydrate intake among males</w:t>
      </w:r>
      <w:r w:rsidRPr="00701829">
        <w:rPr>
          <w:rFonts w:ascii="Aptos" w:hAnsi="Aptos"/>
        </w:rPr>
        <w:tab/>
        <w:t>38</w:t>
      </w:r>
    </w:p>
    <w:p w14:paraId="7F37E7AC"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3. Correlation between knowledge score and relative carbohydrate intake among females</w:t>
      </w:r>
      <w:r w:rsidRPr="00701829">
        <w:rPr>
          <w:rFonts w:ascii="Aptos" w:hAnsi="Aptos"/>
        </w:rPr>
        <w:tab/>
        <w:t>38</w:t>
      </w:r>
    </w:p>
    <w:p w14:paraId="1EBFAB05"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4. Correlation between weekly training sessions and parkrun personal best among participants aged 35–44 years</w:t>
      </w:r>
      <w:r w:rsidRPr="00701829">
        <w:rPr>
          <w:rFonts w:ascii="Aptos" w:hAnsi="Aptos"/>
        </w:rPr>
        <w:tab/>
        <w:t>39</w:t>
      </w:r>
    </w:p>
    <w:p w14:paraId="3A10AA1F"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5. Comparison of nutritional knowledge scores between males and females</w:t>
      </w:r>
      <w:r w:rsidRPr="00701829">
        <w:rPr>
          <w:rFonts w:ascii="Aptos" w:hAnsi="Aptos"/>
        </w:rPr>
        <w:tab/>
        <w:t>39</w:t>
      </w:r>
    </w:p>
    <w:p w14:paraId="2C5B2FCB"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6. Correlation between knowledge score and the perceived importance of nutrition and hydration among males</w:t>
      </w:r>
      <w:r w:rsidRPr="00701829">
        <w:rPr>
          <w:rFonts w:ascii="Aptos" w:hAnsi="Aptos"/>
        </w:rPr>
        <w:tab/>
        <w:t>40</w:t>
      </w:r>
    </w:p>
    <w:p w14:paraId="414551FE"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7. Correlation between knowledge score and the perceived importance of nutrition and hydration among females</w:t>
      </w:r>
      <w:r w:rsidRPr="00701829">
        <w:rPr>
          <w:rFonts w:ascii="Aptos" w:hAnsi="Aptos"/>
        </w:rPr>
        <w:tab/>
        <w:t>40</w:t>
      </w:r>
    </w:p>
    <w:p w14:paraId="1B674F8C"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8. Correlation between knowledge score and the perceived importance of nutrition and hydration among males aged 35–44 years</w:t>
      </w:r>
      <w:r w:rsidRPr="00701829">
        <w:rPr>
          <w:rFonts w:ascii="Aptos" w:hAnsi="Aptos"/>
        </w:rPr>
        <w:tab/>
        <w:t>41</w:t>
      </w:r>
    </w:p>
    <w:p w14:paraId="65637244"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9. Correlation between knowledge score and the perceived importance of nutrition and hydration among males aged 45–54 years</w:t>
      </w:r>
      <w:r w:rsidRPr="00701829">
        <w:rPr>
          <w:rFonts w:ascii="Aptos" w:hAnsi="Aptos"/>
        </w:rPr>
        <w:tab/>
        <w:t>41</w:t>
      </w:r>
    </w:p>
    <w:p w14:paraId="332394B0"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10. Correlation between knowledge score and the perceived importance of nutrition and hydration among females aged 35–44 years</w:t>
      </w:r>
      <w:r w:rsidRPr="00701829">
        <w:rPr>
          <w:rFonts w:ascii="Aptos" w:hAnsi="Aptos"/>
        </w:rPr>
        <w:tab/>
        <w:t>41</w:t>
      </w:r>
    </w:p>
    <w:p w14:paraId="770BF2AF"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lastRenderedPageBreak/>
        <w:t>Figure 11. Kruskal–</w:t>
      </w:r>
      <w:proofErr w:type="gramStart"/>
      <w:r w:rsidRPr="00701829">
        <w:rPr>
          <w:rFonts w:ascii="Aptos" w:hAnsi="Aptos"/>
        </w:rPr>
        <w:t>Wallis</w:t>
      </w:r>
      <w:proofErr w:type="gramEnd"/>
      <w:r w:rsidRPr="00701829">
        <w:rPr>
          <w:rFonts w:ascii="Aptos" w:hAnsi="Aptos"/>
        </w:rPr>
        <w:t xml:space="preserve"> test of the perceived importance of nutrition and hydration across age groups</w:t>
      </w:r>
      <w:r w:rsidRPr="00701829">
        <w:rPr>
          <w:rFonts w:ascii="Aptos" w:hAnsi="Aptos"/>
        </w:rPr>
        <w:tab/>
        <w:t>42</w:t>
      </w:r>
    </w:p>
    <w:p w14:paraId="206A201B"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12. Mean ranks for the perceived importance of nutrition and hydration across age groups</w:t>
      </w:r>
      <w:r w:rsidRPr="00701829">
        <w:rPr>
          <w:rFonts w:ascii="Aptos" w:hAnsi="Aptos"/>
        </w:rPr>
        <w:tab/>
        <w:t>43</w:t>
      </w:r>
    </w:p>
    <w:p w14:paraId="225E814E"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13. Kruskal–</w:t>
      </w:r>
      <w:proofErr w:type="gramStart"/>
      <w:r w:rsidRPr="00701829">
        <w:rPr>
          <w:rFonts w:ascii="Aptos" w:hAnsi="Aptos"/>
        </w:rPr>
        <w:t>Wallis</w:t>
      </w:r>
      <w:proofErr w:type="gramEnd"/>
      <w:r w:rsidRPr="00701829">
        <w:rPr>
          <w:rFonts w:ascii="Aptos" w:hAnsi="Aptos"/>
        </w:rPr>
        <w:t xml:space="preserve"> test of changes to nutrition and hydration strategies across age groups</w:t>
      </w:r>
      <w:r w:rsidRPr="00701829">
        <w:rPr>
          <w:rFonts w:ascii="Aptos" w:hAnsi="Aptos"/>
        </w:rPr>
        <w:tab/>
        <w:t>43</w:t>
      </w:r>
    </w:p>
    <w:p w14:paraId="1E934A7B"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14. Mean ranks for changes to nutrition and hydration strategies across age groups</w:t>
      </w:r>
      <w:r w:rsidRPr="00701829">
        <w:rPr>
          <w:rFonts w:ascii="Aptos" w:hAnsi="Aptos"/>
        </w:rPr>
        <w:tab/>
        <w:t>43</w:t>
      </w:r>
    </w:p>
    <w:p w14:paraId="139D0C8E"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15. Kruskal–</w:t>
      </w:r>
      <w:proofErr w:type="gramStart"/>
      <w:r w:rsidRPr="00701829">
        <w:rPr>
          <w:rFonts w:ascii="Aptos" w:hAnsi="Aptos"/>
        </w:rPr>
        <w:t>Wallis</w:t>
      </w:r>
      <w:proofErr w:type="gramEnd"/>
      <w:r w:rsidRPr="00701829">
        <w:rPr>
          <w:rFonts w:ascii="Aptos" w:hAnsi="Aptos"/>
        </w:rPr>
        <w:t xml:space="preserve"> test of nutrition and hydration planning across age groups</w:t>
      </w:r>
      <w:r w:rsidRPr="00701829">
        <w:rPr>
          <w:rFonts w:ascii="Aptos" w:hAnsi="Aptos"/>
        </w:rPr>
        <w:tab/>
        <w:t>44</w:t>
      </w:r>
    </w:p>
    <w:p w14:paraId="0AF75C16"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16. Mean ranks for nutrition and hydration planning across age groups</w:t>
      </w:r>
      <w:r w:rsidRPr="00701829">
        <w:rPr>
          <w:rFonts w:ascii="Aptos" w:hAnsi="Aptos"/>
        </w:rPr>
        <w:tab/>
        <w:t>44</w:t>
      </w:r>
    </w:p>
    <w:p w14:paraId="4E9469D2"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17. Correlation between knowledge score and nutrition and hydration information-seeking among males</w:t>
      </w:r>
      <w:r w:rsidRPr="00701829">
        <w:rPr>
          <w:rFonts w:ascii="Aptos" w:hAnsi="Aptos"/>
        </w:rPr>
        <w:tab/>
        <w:t>45</w:t>
      </w:r>
    </w:p>
    <w:p w14:paraId="2EAC6F1D"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18. Correlation between knowledge score and nutrition and hydration information-seeking among females</w:t>
      </w:r>
      <w:r w:rsidRPr="00701829">
        <w:rPr>
          <w:rFonts w:ascii="Aptos" w:hAnsi="Aptos"/>
        </w:rPr>
        <w:tab/>
        <w:t>45</w:t>
      </w:r>
    </w:p>
    <w:p w14:paraId="282F6C80"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19. Correlation between knowledge score and fastest parkrun time among males</w:t>
      </w:r>
      <w:r w:rsidRPr="00701829">
        <w:rPr>
          <w:rFonts w:ascii="Aptos" w:hAnsi="Aptos"/>
        </w:rPr>
        <w:tab/>
        <w:t>46</w:t>
      </w:r>
    </w:p>
    <w:p w14:paraId="3E62307C"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20. Correlation between knowledge score and fastest parkrun time among females</w:t>
      </w:r>
      <w:r w:rsidRPr="00701829">
        <w:rPr>
          <w:rFonts w:ascii="Aptos" w:hAnsi="Aptos"/>
        </w:rPr>
        <w:tab/>
        <w:t>46</w:t>
      </w:r>
    </w:p>
    <w:p w14:paraId="57EAD18C"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21. Correlation between knowledge score and fastest parkrun time among females aged 55–64 years</w:t>
      </w:r>
      <w:r w:rsidRPr="00701829">
        <w:rPr>
          <w:rFonts w:ascii="Aptos" w:hAnsi="Aptos"/>
        </w:rPr>
        <w:tab/>
        <w:t>47</w:t>
      </w:r>
    </w:p>
    <w:p w14:paraId="6675D328"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22. Correlation between knowledge score and fastest parkrun time among males aged 55–64 years</w:t>
      </w:r>
      <w:r w:rsidRPr="00701829">
        <w:rPr>
          <w:rFonts w:ascii="Aptos" w:hAnsi="Aptos"/>
        </w:rPr>
        <w:tab/>
        <w:t>47</w:t>
      </w:r>
    </w:p>
    <w:p w14:paraId="51328391"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23. Correlation between knowledge score and nutrition and hydration planning among males</w:t>
      </w:r>
      <w:r w:rsidRPr="00701829">
        <w:rPr>
          <w:rFonts w:ascii="Aptos" w:hAnsi="Aptos"/>
        </w:rPr>
        <w:tab/>
        <w:t>48</w:t>
      </w:r>
    </w:p>
    <w:p w14:paraId="19EE29F2"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24. Correlation between knowledge score and nutrition and hydration planning among females</w:t>
      </w:r>
      <w:r w:rsidRPr="00701829">
        <w:rPr>
          <w:rFonts w:ascii="Aptos" w:hAnsi="Aptos"/>
        </w:rPr>
        <w:tab/>
        <w:t>48</w:t>
      </w:r>
    </w:p>
    <w:p w14:paraId="60CBDB57"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25. Correlation between knowledge score and the self-perceived rating of pre-parkrun fuelling strategy</w:t>
      </w:r>
      <w:r w:rsidRPr="00701829">
        <w:rPr>
          <w:rFonts w:ascii="Aptos" w:hAnsi="Aptos"/>
        </w:rPr>
        <w:tab/>
        <w:t>49</w:t>
      </w:r>
    </w:p>
    <w:p w14:paraId="07AA7BD0"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26. Correlation between knowledge score and pre-event fluid intake among females aged 45–54 years</w:t>
      </w:r>
      <w:r w:rsidRPr="00701829">
        <w:rPr>
          <w:rFonts w:ascii="Aptos" w:hAnsi="Aptos"/>
        </w:rPr>
        <w:tab/>
        <w:t>49</w:t>
      </w:r>
    </w:p>
    <w:p w14:paraId="325CA0EC"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27. Perceived unimportance of nutrition and hydration for a 5 km distance</w:t>
      </w:r>
      <w:r w:rsidRPr="00701829">
        <w:rPr>
          <w:rFonts w:ascii="Aptos" w:hAnsi="Aptos"/>
        </w:rPr>
        <w:tab/>
        <w:t>51</w:t>
      </w:r>
    </w:p>
    <w:p w14:paraId="269646B7"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lastRenderedPageBreak/>
        <w:t>Figure 28. Willingness to modify nutrition and hydration strategies for longer-distance events</w:t>
      </w:r>
      <w:r w:rsidRPr="00701829">
        <w:rPr>
          <w:rFonts w:ascii="Aptos" w:hAnsi="Aptos"/>
        </w:rPr>
        <w:tab/>
        <w:t>51</w:t>
      </w:r>
    </w:p>
    <w:p w14:paraId="6E23B12C"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29. Gastrointestinal discomfort associated with pre-event food and fluid intake</w:t>
      </w:r>
      <w:r w:rsidRPr="00701829">
        <w:rPr>
          <w:rFonts w:ascii="Aptos" w:hAnsi="Aptos"/>
        </w:rPr>
        <w:tab/>
        <w:t>52</w:t>
      </w:r>
    </w:p>
    <w:p w14:paraId="6A50C4E4"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30. Avoidance of pre-parkrun food intake due to gastrointestinal issues</w:t>
      </w:r>
      <w:r w:rsidRPr="00701829">
        <w:rPr>
          <w:rFonts w:ascii="Aptos" w:hAnsi="Aptos"/>
        </w:rPr>
        <w:tab/>
        <w:t>52</w:t>
      </w:r>
    </w:p>
    <w:p w14:paraId="379E4BDA"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31. Gastrointestinal conditions as barriers to pre-event nutrition and hydration</w:t>
      </w:r>
      <w:r w:rsidRPr="00701829">
        <w:rPr>
          <w:rFonts w:ascii="Aptos" w:hAnsi="Aptos"/>
        </w:rPr>
        <w:tab/>
        <w:t>52</w:t>
      </w:r>
    </w:p>
    <w:p w14:paraId="4ED0A8AF"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32. Perceived importance of the night-before meal compared with morning nutrition</w:t>
      </w:r>
      <w:r w:rsidRPr="00701829">
        <w:rPr>
          <w:rFonts w:ascii="Aptos" w:hAnsi="Aptos"/>
        </w:rPr>
        <w:tab/>
        <w:t>53</w:t>
      </w:r>
    </w:p>
    <w:p w14:paraId="35E42E25"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33. Hydration prioritised over nutrition for peak performance</w:t>
      </w:r>
      <w:r w:rsidRPr="00701829">
        <w:rPr>
          <w:rFonts w:ascii="Aptos" w:hAnsi="Aptos"/>
        </w:rPr>
        <w:tab/>
        <w:t>53</w:t>
      </w:r>
    </w:p>
    <w:p w14:paraId="0DCB22DA"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34. Balancing pre-event fluid intake against toilet urgency</w:t>
      </w:r>
      <w:r w:rsidRPr="00701829">
        <w:rPr>
          <w:rFonts w:ascii="Aptos" w:hAnsi="Aptos"/>
        </w:rPr>
        <w:tab/>
        <w:t>53</w:t>
      </w:r>
    </w:p>
    <w:p w14:paraId="4504BDC4"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35. Parkrun as a social rather than performance-focused event</w:t>
      </w:r>
      <w:r w:rsidRPr="00701829">
        <w:rPr>
          <w:rFonts w:ascii="Aptos" w:hAnsi="Aptos"/>
        </w:rPr>
        <w:tab/>
        <w:t>53</w:t>
      </w:r>
    </w:p>
    <w:p w14:paraId="61F0E75C"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36. Awareness of carbohydrate guidance without translation into practice</w:t>
      </w:r>
      <w:r w:rsidRPr="00701829">
        <w:rPr>
          <w:rFonts w:ascii="Aptos" w:hAnsi="Aptos"/>
        </w:rPr>
        <w:tab/>
        <w:t>54</w:t>
      </w:r>
    </w:p>
    <w:p w14:paraId="71E8A87C" w14:textId="21F6DA7A"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37. Perceived performance benefits of specific pre-event foods</w:t>
      </w:r>
      <w:r w:rsidR="00E561B7">
        <w:rPr>
          <w:rFonts w:ascii="Aptos" w:hAnsi="Aptos"/>
        </w:rPr>
        <w:t>.</w:t>
      </w:r>
      <w:r w:rsidRPr="00701829">
        <w:rPr>
          <w:rFonts w:ascii="Aptos" w:hAnsi="Aptos"/>
        </w:rPr>
        <w:tab/>
        <w:t>54</w:t>
      </w:r>
    </w:p>
    <w:p w14:paraId="059484C0" w14:textId="77777777" w:rsidR="00701829" w:rsidRPr="00701829" w:rsidRDefault="00701829" w:rsidP="00701829">
      <w:pPr>
        <w:tabs>
          <w:tab w:val="right" w:leader="dot" w:pos="9300"/>
        </w:tabs>
        <w:spacing w:before="24" w:after="24" w:line="360" w:lineRule="auto"/>
        <w:rPr>
          <w:rFonts w:ascii="Aptos" w:hAnsi="Aptos"/>
        </w:rPr>
      </w:pPr>
      <w:r w:rsidRPr="00701829">
        <w:rPr>
          <w:rFonts w:ascii="Aptos" w:hAnsi="Aptos"/>
        </w:rPr>
        <w:t>Figure 38. Trial-and-error approaches to nutrition and hydration strategies</w:t>
      </w:r>
      <w:r w:rsidRPr="00701829">
        <w:rPr>
          <w:rFonts w:ascii="Aptos" w:hAnsi="Aptos"/>
        </w:rPr>
        <w:tab/>
        <w:t>54</w:t>
      </w:r>
    </w:p>
    <w:p w14:paraId="3397F7C9" w14:textId="77777777" w:rsidR="003F5572" w:rsidRDefault="003F5572" w:rsidP="001C6C2F">
      <w:pPr>
        <w:spacing w:line="360" w:lineRule="auto"/>
        <w:rPr>
          <w:b/>
          <w:bCs/>
        </w:rPr>
      </w:pPr>
    </w:p>
    <w:p w14:paraId="53212050" w14:textId="77777777" w:rsidR="003F5572" w:rsidRDefault="003F5572" w:rsidP="001C6C2F">
      <w:pPr>
        <w:spacing w:line="360" w:lineRule="auto"/>
        <w:rPr>
          <w:b/>
          <w:bCs/>
        </w:rPr>
      </w:pPr>
    </w:p>
    <w:p w14:paraId="40360414" w14:textId="77777777" w:rsidR="003F5572" w:rsidRDefault="003F5572" w:rsidP="001C6C2F">
      <w:pPr>
        <w:spacing w:line="360" w:lineRule="auto"/>
        <w:rPr>
          <w:b/>
          <w:bCs/>
        </w:rPr>
      </w:pPr>
    </w:p>
    <w:p w14:paraId="0E8E9734" w14:textId="77777777" w:rsidR="003F5572" w:rsidRDefault="003F5572" w:rsidP="001C6C2F">
      <w:pPr>
        <w:spacing w:line="360" w:lineRule="auto"/>
        <w:rPr>
          <w:b/>
          <w:bCs/>
        </w:rPr>
      </w:pPr>
    </w:p>
    <w:p w14:paraId="59A771B2" w14:textId="77777777" w:rsidR="003F5572" w:rsidRDefault="003F5572" w:rsidP="001C6C2F">
      <w:pPr>
        <w:spacing w:line="360" w:lineRule="auto"/>
        <w:rPr>
          <w:b/>
          <w:bCs/>
        </w:rPr>
      </w:pPr>
    </w:p>
    <w:p w14:paraId="2B3879E3" w14:textId="77777777" w:rsidR="003F5572" w:rsidRDefault="003F5572" w:rsidP="001C6C2F">
      <w:pPr>
        <w:spacing w:line="360" w:lineRule="auto"/>
        <w:rPr>
          <w:b/>
          <w:bCs/>
        </w:rPr>
      </w:pPr>
    </w:p>
    <w:p w14:paraId="566358A8" w14:textId="77777777" w:rsidR="003F5572" w:rsidRDefault="003F5572" w:rsidP="001C6C2F">
      <w:pPr>
        <w:spacing w:line="360" w:lineRule="auto"/>
        <w:rPr>
          <w:b/>
          <w:bCs/>
        </w:rPr>
      </w:pPr>
    </w:p>
    <w:p w14:paraId="70C66396" w14:textId="77777777" w:rsidR="003F5572" w:rsidRDefault="003F5572" w:rsidP="001C6C2F">
      <w:pPr>
        <w:spacing w:line="360" w:lineRule="auto"/>
        <w:rPr>
          <w:b/>
          <w:bCs/>
        </w:rPr>
      </w:pPr>
    </w:p>
    <w:p w14:paraId="19833C8A" w14:textId="77777777" w:rsidR="003F5572" w:rsidRDefault="003F5572" w:rsidP="001C6C2F">
      <w:pPr>
        <w:spacing w:line="360" w:lineRule="auto"/>
        <w:rPr>
          <w:b/>
          <w:bCs/>
        </w:rPr>
      </w:pPr>
    </w:p>
    <w:p w14:paraId="1B95D91C" w14:textId="77777777" w:rsidR="003F5572" w:rsidRDefault="003F5572" w:rsidP="001C6C2F">
      <w:pPr>
        <w:spacing w:line="360" w:lineRule="auto"/>
        <w:rPr>
          <w:b/>
          <w:bCs/>
        </w:rPr>
      </w:pPr>
    </w:p>
    <w:p w14:paraId="27FA2C3D" w14:textId="77777777" w:rsidR="003F5572" w:rsidRDefault="003F5572" w:rsidP="001C6C2F">
      <w:pPr>
        <w:spacing w:line="360" w:lineRule="auto"/>
        <w:rPr>
          <w:b/>
          <w:bCs/>
        </w:rPr>
      </w:pPr>
    </w:p>
    <w:p w14:paraId="1DDD983D" w14:textId="77777777" w:rsidR="003F5572" w:rsidRDefault="003F5572" w:rsidP="001C6C2F">
      <w:pPr>
        <w:spacing w:line="360" w:lineRule="auto"/>
        <w:rPr>
          <w:b/>
          <w:bCs/>
        </w:rPr>
      </w:pPr>
    </w:p>
    <w:p w14:paraId="24974D5D" w14:textId="77777777" w:rsidR="003F5572" w:rsidRDefault="003F5572" w:rsidP="001C6C2F">
      <w:pPr>
        <w:spacing w:line="360" w:lineRule="auto"/>
        <w:rPr>
          <w:b/>
          <w:bCs/>
        </w:rPr>
      </w:pPr>
    </w:p>
    <w:p w14:paraId="4AEAD8E1" w14:textId="77777777" w:rsidR="003F5572" w:rsidRDefault="003F5572" w:rsidP="001C6C2F">
      <w:pPr>
        <w:spacing w:line="360" w:lineRule="auto"/>
        <w:rPr>
          <w:b/>
          <w:bCs/>
        </w:rPr>
      </w:pPr>
    </w:p>
    <w:p w14:paraId="42D948A2" w14:textId="77777777" w:rsidR="003F5572" w:rsidRDefault="003F5572" w:rsidP="001C6C2F">
      <w:pPr>
        <w:spacing w:line="360" w:lineRule="auto"/>
        <w:rPr>
          <w:b/>
          <w:bCs/>
        </w:rPr>
      </w:pPr>
    </w:p>
    <w:p w14:paraId="18876717" w14:textId="77777777" w:rsidR="003F5572" w:rsidRDefault="003F5572" w:rsidP="001C6C2F">
      <w:pPr>
        <w:spacing w:line="360" w:lineRule="auto"/>
        <w:rPr>
          <w:b/>
          <w:bCs/>
        </w:rPr>
      </w:pPr>
    </w:p>
    <w:p w14:paraId="674AB3E7" w14:textId="77777777" w:rsidR="003F5572" w:rsidRDefault="003F5572" w:rsidP="001C6C2F">
      <w:pPr>
        <w:spacing w:line="360" w:lineRule="auto"/>
        <w:rPr>
          <w:b/>
          <w:bCs/>
        </w:rPr>
      </w:pPr>
    </w:p>
    <w:p w14:paraId="0CF82BB7" w14:textId="77777777" w:rsidR="008B3F3B" w:rsidRDefault="008B3F3B" w:rsidP="001C6C2F">
      <w:pPr>
        <w:spacing w:line="360" w:lineRule="auto"/>
        <w:rPr>
          <w:b/>
          <w:bCs/>
        </w:rPr>
        <w:sectPr w:rsidR="008B3F3B" w:rsidSect="004568AF">
          <w:footerReference w:type="default" r:id="rId17"/>
          <w:pgSz w:w="11906" w:h="16838"/>
          <w:pgMar w:top="1440" w:right="1440" w:bottom="1440" w:left="1440" w:header="708" w:footer="708" w:gutter="0"/>
          <w:pgNumType w:fmt="lowerRoman"/>
          <w:cols w:space="708"/>
          <w:docGrid w:linePitch="360"/>
        </w:sectPr>
      </w:pPr>
    </w:p>
    <w:p w14:paraId="70A3370E" w14:textId="37E498E8" w:rsidR="00C534EF" w:rsidRDefault="00C534EF" w:rsidP="001C6C2F">
      <w:pPr>
        <w:spacing w:line="360" w:lineRule="auto"/>
        <w:rPr>
          <w:b/>
          <w:bCs/>
        </w:rPr>
      </w:pPr>
      <w:r>
        <w:rPr>
          <w:b/>
          <w:bCs/>
        </w:rPr>
        <w:lastRenderedPageBreak/>
        <w:t>Abstract</w:t>
      </w:r>
    </w:p>
    <w:p w14:paraId="575A8617" w14:textId="77777777" w:rsidR="00C534EF" w:rsidRDefault="00C534EF" w:rsidP="001C6C2F">
      <w:pPr>
        <w:spacing w:line="360" w:lineRule="auto"/>
        <w:rPr>
          <w:b/>
          <w:bCs/>
        </w:rPr>
      </w:pPr>
    </w:p>
    <w:p w14:paraId="26D339A8" w14:textId="5EC8F8B7" w:rsidR="00A241FD" w:rsidRDefault="00A241FD" w:rsidP="001C6C2F">
      <w:pPr>
        <w:spacing w:line="360" w:lineRule="auto"/>
        <w:rPr>
          <w:b/>
          <w:bCs/>
        </w:rPr>
      </w:pPr>
      <w:r>
        <w:rPr>
          <w:b/>
          <w:bCs/>
        </w:rPr>
        <w:t>Background</w:t>
      </w:r>
    </w:p>
    <w:p w14:paraId="65560605" w14:textId="77777777" w:rsidR="005863B0" w:rsidRDefault="00CB6A8A" w:rsidP="001C6C2F">
      <w:pPr>
        <w:spacing w:line="360" w:lineRule="auto"/>
      </w:pPr>
      <w:r>
        <w:t>Parkrun, a free</w:t>
      </w:r>
      <w:r w:rsidR="00EF2913">
        <w:t>-to-</w:t>
      </w:r>
      <w:r>
        <w:t>enter</w:t>
      </w:r>
      <w:r w:rsidR="00EF2913">
        <w:t xml:space="preserve"> weekly</w:t>
      </w:r>
      <w:r>
        <w:t xml:space="preserve"> </w:t>
      </w:r>
      <w:r w:rsidR="00EF2913">
        <w:t>timed 5</w:t>
      </w:r>
      <w:r w:rsidR="005F18FD">
        <w:t>-</w:t>
      </w:r>
      <w:r w:rsidR="00EF2913">
        <w:t>kilometre</w:t>
      </w:r>
      <w:r w:rsidR="00863518">
        <w:t xml:space="preserve"> event</w:t>
      </w:r>
      <w:r w:rsidR="005F18FD">
        <w:t>,</w:t>
      </w:r>
      <w:r w:rsidR="00863518">
        <w:t xml:space="preserve"> attracts a</w:t>
      </w:r>
      <w:r w:rsidR="005B4643">
        <w:t xml:space="preserve"> diverse</w:t>
      </w:r>
      <w:r w:rsidR="00863518">
        <w:t xml:space="preserve"> population of recreational athletes.</w:t>
      </w:r>
      <w:r w:rsidR="005F5572">
        <w:t xml:space="preserve"> To date, </w:t>
      </w:r>
      <w:r w:rsidR="00BE1205">
        <w:t xml:space="preserve">no nutritional research has been conducted with this </w:t>
      </w:r>
      <w:r w:rsidR="00E308BF">
        <w:t>group of</w:t>
      </w:r>
      <w:r w:rsidR="00BE1205">
        <w:t xml:space="preserve"> athletes.</w:t>
      </w:r>
      <w:r w:rsidR="00B5024E">
        <w:t xml:space="preserve"> </w:t>
      </w:r>
    </w:p>
    <w:p w14:paraId="05C19049" w14:textId="77777777" w:rsidR="005863B0" w:rsidRDefault="005863B0" w:rsidP="001C6C2F">
      <w:pPr>
        <w:spacing w:line="360" w:lineRule="auto"/>
      </w:pPr>
    </w:p>
    <w:p w14:paraId="4453F347" w14:textId="469DD922" w:rsidR="00C534EF" w:rsidRDefault="005F3BDA" w:rsidP="001C6C2F">
      <w:pPr>
        <w:spacing w:line="360" w:lineRule="auto"/>
      </w:pPr>
      <w:r>
        <w:t>This research investigate</w:t>
      </w:r>
      <w:r w:rsidR="00ED611D">
        <w:t>d</w:t>
      </w:r>
      <w:r>
        <w:t xml:space="preserve"> whether recreational parkrun athletes</w:t>
      </w:r>
      <w:r w:rsidR="0023582E">
        <w:t xml:space="preserve"> met current</w:t>
      </w:r>
      <w:r w:rsidR="00B5024E">
        <w:t xml:space="preserve"> sports</w:t>
      </w:r>
      <w:r w:rsidR="006329E0">
        <w:t xml:space="preserve"> nutrition recommendations </w:t>
      </w:r>
      <w:r w:rsidR="0023582E">
        <w:t>to</w:t>
      </w:r>
      <w:r w:rsidR="006329E0">
        <w:t xml:space="preserve"> consume between 1-4 grams of carbohydrates per kilogram of </w:t>
      </w:r>
      <w:r w:rsidR="00A73AE3">
        <w:rPr>
          <w:kern w:val="0"/>
          <w14:ligatures w14:val="none"/>
        </w:rPr>
        <w:t>body weight in the 1 to 4 hours prior to peak performance and 400-600 ml of fluid 1 to 2 hours prior to a middle- to long-distance</w:t>
      </w:r>
      <w:r w:rsidR="00882A8E">
        <w:t xml:space="preserve"> running</w:t>
      </w:r>
      <w:r w:rsidR="006329E0">
        <w:t xml:space="preserve"> event.</w:t>
      </w:r>
      <w:r w:rsidR="00B5024E">
        <w:t xml:space="preserve"> </w:t>
      </w:r>
      <w:r w:rsidR="005F18FD">
        <w:t xml:space="preserve"> </w:t>
      </w:r>
    </w:p>
    <w:p w14:paraId="6ED0866E" w14:textId="77777777" w:rsidR="00C509D4" w:rsidRDefault="00C509D4" w:rsidP="001C6C2F">
      <w:pPr>
        <w:spacing w:line="360" w:lineRule="auto"/>
      </w:pPr>
    </w:p>
    <w:p w14:paraId="4A1A7242" w14:textId="64ABC192" w:rsidR="00A241FD" w:rsidRPr="00A241FD" w:rsidRDefault="00A241FD" w:rsidP="001C6C2F">
      <w:pPr>
        <w:spacing w:line="360" w:lineRule="auto"/>
        <w:rPr>
          <w:b/>
          <w:bCs/>
        </w:rPr>
      </w:pPr>
      <w:r w:rsidRPr="00A241FD">
        <w:rPr>
          <w:b/>
          <w:bCs/>
        </w:rPr>
        <w:t>Methods</w:t>
      </w:r>
    </w:p>
    <w:p w14:paraId="3F04569D" w14:textId="5D808066" w:rsidR="00C509D4" w:rsidRDefault="00C509D4" w:rsidP="001C6C2F">
      <w:pPr>
        <w:spacing w:line="360" w:lineRule="auto"/>
      </w:pPr>
      <w:r>
        <w:t>Th</w:t>
      </w:r>
      <w:r w:rsidR="00A73AE3">
        <w:t>is</w:t>
      </w:r>
      <w:r>
        <w:t xml:space="preserve"> study </w:t>
      </w:r>
      <w:r w:rsidR="00150C87">
        <w:t>utilised a mixed-methods design</w:t>
      </w:r>
      <w:r w:rsidR="00901ED5">
        <w:t xml:space="preserve"> within a post-positivist paradigm. </w:t>
      </w:r>
      <w:r w:rsidR="00091515">
        <w:t>It use</w:t>
      </w:r>
      <w:r w:rsidR="001C3D27">
        <w:t>d</w:t>
      </w:r>
      <w:r w:rsidR="00091515">
        <w:t xml:space="preserve"> a knowledge-attitudes-behaviour fram</w:t>
      </w:r>
      <w:r w:rsidR="00C2242B">
        <w:t>ework to guide</w:t>
      </w:r>
      <w:r w:rsidR="00C85838">
        <w:t xml:space="preserve"> the research aims and objectives. </w:t>
      </w:r>
    </w:p>
    <w:p w14:paraId="124937E6" w14:textId="74BE044A" w:rsidR="001D325C" w:rsidRDefault="001D325C" w:rsidP="001C6C2F">
      <w:pPr>
        <w:spacing w:line="360" w:lineRule="auto"/>
      </w:pPr>
      <w:r>
        <w:t xml:space="preserve">There </w:t>
      </w:r>
      <w:proofErr w:type="gramStart"/>
      <w:r w:rsidR="002D153A">
        <w:rPr>
          <w:kern w:val="0"/>
          <w14:ligatures w14:val="none"/>
        </w:rPr>
        <w:t>were</w:t>
      </w:r>
      <w:proofErr w:type="gramEnd"/>
      <w:r w:rsidR="002D153A">
        <w:rPr>
          <w:kern w:val="0"/>
          <w14:ligatures w14:val="none"/>
        </w:rPr>
        <w:t xml:space="preserve"> a total of 225 participants (147 females, 78 males, 1 other), with a mean age of 48 ± 11.6 years, who completed an online questionnaire that assessed pre-peak performance carbohydrate and fluid intake, nutritional knowledge,</w:t>
      </w:r>
      <w:r w:rsidR="00D2620A">
        <w:t xml:space="preserve"> and attitudes towards peak-performance nutrition.</w:t>
      </w:r>
      <w:r w:rsidR="00117902">
        <w:t xml:space="preserve"> Eleven semi-structured interviews </w:t>
      </w:r>
      <w:r w:rsidR="00FC779E">
        <w:t xml:space="preserve">complemented the </w:t>
      </w:r>
      <w:r w:rsidR="00B06FF9">
        <w:t xml:space="preserve">questionnaire data by providing qualitative depth. The interviews </w:t>
      </w:r>
      <w:r w:rsidR="0032579E">
        <w:t>were analysed using Braun &amp; Clarke’s re</w:t>
      </w:r>
      <w:r w:rsidR="009617E4">
        <w:t>flexive thematic analysis.</w:t>
      </w:r>
    </w:p>
    <w:p w14:paraId="12935ED6" w14:textId="77777777" w:rsidR="008874B4" w:rsidRDefault="008874B4" w:rsidP="001C6C2F">
      <w:pPr>
        <w:spacing w:line="360" w:lineRule="auto"/>
      </w:pPr>
    </w:p>
    <w:p w14:paraId="76D677DD" w14:textId="058EEAC6" w:rsidR="00A241FD" w:rsidRPr="00A241FD" w:rsidRDefault="00A241FD" w:rsidP="001C6C2F">
      <w:pPr>
        <w:spacing w:line="360" w:lineRule="auto"/>
        <w:rPr>
          <w:b/>
          <w:bCs/>
        </w:rPr>
      </w:pPr>
      <w:r w:rsidRPr="00A241FD">
        <w:rPr>
          <w:b/>
          <w:bCs/>
        </w:rPr>
        <w:t>Results</w:t>
      </w:r>
    </w:p>
    <w:p w14:paraId="25F63AE5" w14:textId="28224B67" w:rsidR="008874B4" w:rsidRDefault="004B23DB" w:rsidP="001C6C2F">
      <w:pPr>
        <w:spacing w:line="360" w:lineRule="auto"/>
      </w:pPr>
      <w:r>
        <w:t>The mean pre-event carbohydrate intake was 0.21g/kg</w:t>
      </w:r>
      <w:r w:rsidR="00D00B14">
        <w:t xml:space="preserve"> </w:t>
      </w:r>
      <w:bookmarkStart w:id="0" w:name="OLE_LINK3"/>
      <w:r w:rsidR="00D00B14" w:rsidRPr="00D50882">
        <w:t>±</w:t>
      </w:r>
      <w:r w:rsidR="00D00B14">
        <w:t xml:space="preserve"> </w:t>
      </w:r>
      <w:bookmarkEnd w:id="0"/>
      <w:r w:rsidR="00C12760">
        <w:t>0.3</w:t>
      </w:r>
      <w:r>
        <w:t xml:space="preserve"> of bodyweight in the 1</w:t>
      </w:r>
      <w:r w:rsidR="00824597">
        <w:t xml:space="preserve"> to </w:t>
      </w:r>
      <w:r>
        <w:t xml:space="preserve">4 hours prior </w:t>
      </w:r>
      <w:r w:rsidR="00925A30">
        <w:t xml:space="preserve">to a peak performance </w:t>
      </w:r>
      <w:r w:rsidR="00596108">
        <w:t>parkrun</w:t>
      </w:r>
      <w:r w:rsidR="00925A30">
        <w:t xml:space="preserve">. This </w:t>
      </w:r>
      <w:r w:rsidR="00F85D06">
        <w:t>was</w:t>
      </w:r>
      <w:r w:rsidR="00925A30">
        <w:t xml:space="preserve"> </w:t>
      </w:r>
      <w:r w:rsidR="006A1FC3">
        <w:t>considerably below the recommendations despite participants ra</w:t>
      </w:r>
      <w:r w:rsidR="00EA6E5C">
        <w:t xml:space="preserve">ting </w:t>
      </w:r>
      <w:r w:rsidR="003B0845">
        <w:t>the</w:t>
      </w:r>
      <w:r w:rsidR="00EA6E5C">
        <w:t xml:space="preserve"> importance of improving their parkrun personal best as a mean </w:t>
      </w:r>
      <w:r w:rsidR="003B0845">
        <w:t xml:space="preserve">of </w:t>
      </w:r>
      <w:r w:rsidR="00EA6E5C">
        <w:t>8/10.</w:t>
      </w:r>
      <w:r w:rsidR="003B0845">
        <w:t xml:space="preserve"> </w:t>
      </w:r>
      <w:r w:rsidR="00C12760">
        <w:t xml:space="preserve">The mean fluid intake </w:t>
      </w:r>
      <w:r w:rsidR="00DD78B2">
        <w:t>1 to 2 hours prior to peak performance was 275</w:t>
      </w:r>
      <w:r w:rsidR="00CB4FF4">
        <w:t xml:space="preserve">ml </w:t>
      </w:r>
      <w:r w:rsidR="00CB4FF4" w:rsidRPr="00D50882">
        <w:t>±</w:t>
      </w:r>
      <w:r w:rsidR="00CB4FF4">
        <w:t xml:space="preserve"> 290,</w:t>
      </w:r>
      <w:r w:rsidR="00DC6F72">
        <w:t xml:space="preserve"> </w:t>
      </w:r>
      <w:r w:rsidR="004053E5">
        <w:t xml:space="preserve">which </w:t>
      </w:r>
      <w:r w:rsidR="002B3541">
        <w:t>wa</w:t>
      </w:r>
      <w:r w:rsidR="004053E5">
        <w:t>s also</w:t>
      </w:r>
      <w:r w:rsidR="00CB4FF4">
        <w:t xml:space="preserve"> belo</w:t>
      </w:r>
      <w:r w:rsidR="004053E5">
        <w:t>w</w:t>
      </w:r>
      <w:r w:rsidR="00CB4FF4">
        <w:t xml:space="preserve"> recommendations</w:t>
      </w:r>
      <w:r w:rsidR="00DC6F72">
        <w:t>.</w:t>
      </w:r>
      <w:r w:rsidR="00C170EE">
        <w:t xml:space="preserve"> The mean knowledge score was 32%</w:t>
      </w:r>
      <w:r w:rsidR="001B5FA4">
        <w:t xml:space="preserve"> </w:t>
      </w:r>
      <w:r w:rsidR="001B5FA4" w:rsidRPr="00D50882">
        <w:t>±</w:t>
      </w:r>
      <w:r w:rsidR="001B5FA4">
        <w:t xml:space="preserve"> 20</w:t>
      </w:r>
      <w:r w:rsidR="00DC6F72">
        <w:t xml:space="preserve"> </w:t>
      </w:r>
      <w:r w:rsidR="003A249D">
        <w:t>with</w:t>
      </w:r>
      <w:r w:rsidR="00D21EA3">
        <w:t xml:space="preserve"> no </w:t>
      </w:r>
      <w:r w:rsidR="00F23D73">
        <w:t xml:space="preserve">gender </w:t>
      </w:r>
      <w:r w:rsidR="00D21EA3">
        <w:t>difference in nutritional knowledge</w:t>
      </w:r>
      <w:r w:rsidR="00F23D73">
        <w:t xml:space="preserve"> score </w:t>
      </w:r>
      <w:proofErr w:type="gramStart"/>
      <w:r w:rsidR="00D363D3" w:rsidRPr="00D363D3">
        <w:t>t(</w:t>
      </w:r>
      <w:proofErr w:type="gramEnd"/>
      <w:r w:rsidR="00D363D3" w:rsidRPr="00D363D3">
        <w:t>223) = −0.75, p = .452</w:t>
      </w:r>
      <w:r w:rsidR="00D363D3">
        <w:t>.</w:t>
      </w:r>
    </w:p>
    <w:p w14:paraId="618903D5" w14:textId="77777777" w:rsidR="0015581D" w:rsidRDefault="0015581D" w:rsidP="001C6C2F">
      <w:pPr>
        <w:spacing w:line="360" w:lineRule="auto"/>
      </w:pPr>
    </w:p>
    <w:p w14:paraId="49F12391" w14:textId="77777777" w:rsidR="008E0984" w:rsidRDefault="001323F2" w:rsidP="001C6C2F">
      <w:pPr>
        <w:spacing w:line="360" w:lineRule="auto"/>
      </w:pPr>
      <w:r>
        <w:lastRenderedPageBreak/>
        <w:t xml:space="preserve">The qualitative research revealed that gastrointestinal discomfort, </w:t>
      </w:r>
      <w:r w:rsidR="00D11997">
        <w:t>an early</w:t>
      </w:r>
      <w:r w:rsidR="008E760D">
        <w:t>-</w:t>
      </w:r>
      <w:r w:rsidR="00D11997">
        <w:t>morning start</w:t>
      </w:r>
      <w:r w:rsidR="008E760D">
        <w:t>,</w:t>
      </w:r>
      <w:r w:rsidR="00392BAB">
        <w:t xml:space="preserve"> and logisti</w:t>
      </w:r>
      <w:r w:rsidR="002528E3">
        <w:t>c</w:t>
      </w:r>
      <w:r w:rsidR="004053E5">
        <w:t>al constraint</w:t>
      </w:r>
      <w:r w:rsidR="002528E3">
        <w:t>s</w:t>
      </w:r>
      <w:r w:rsidR="00392BAB">
        <w:t xml:space="preserve"> were barriers to </w:t>
      </w:r>
      <w:r w:rsidR="004053E5">
        <w:t>adequate nutrition</w:t>
      </w:r>
      <w:r w:rsidR="00392BAB">
        <w:t xml:space="preserve"> and </w:t>
      </w:r>
      <w:r w:rsidR="002528E3">
        <w:t xml:space="preserve">hydration intake. </w:t>
      </w:r>
      <w:r w:rsidR="00AB1352">
        <w:t>A</w:t>
      </w:r>
      <w:r w:rsidR="00A410F6">
        <w:t xml:space="preserve"> dearth of information-seeking or the use of i</w:t>
      </w:r>
      <w:r w:rsidR="007C01A7">
        <w:t xml:space="preserve">nformal knowledge sources, </w:t>
      </w:r>
      <w:r w:rsidR="00A410F6">
        <w:t xml:space="preserve">and </w:t>
      </w:r>
      <w:r w:rsidR="007C01A7">
        <w:t>a trial</w:t>
      </w:r>
      <w:r w:rsidR="008E760D">
        <w:t>-and-</w:t>
      </w:r>
      <w:r w:rsidR="007C01A7">
        <w:t>error approach to nutrition</w:t>
      </w:r>
      <w:r w:rsidR="008E760D">
        <w:t>,</w:t>
      </w:r>
      <w:r w:rsidR="007C01A7">
        <w:t xml:space="preserve"> shaped </w:t>
      </w:r>
      <w:r w:rsidR="00881876">
        <w:t xml:space="preserve">nutritional behaviour more than formal knowledge. </w:t>
      </w:r>
    </w:p>
    <w:p w14:paraId="49C884A7" w14:textId="77777777" w:rsidR="008E0984" w:rsidRDefault="008E0984" w:rsidP="001C6C2F">
      <w:pPr>
        <w:spacing w:line="360" w:lineRule="auto"/>
      </w:pPr>
    </w:p>
    <w:p w14:paraId="0AE6B253" w14:textId="0C053AAF" w:rsidR="008E0984" w:rsidRPr="008E0984" w:rsidRDefault="008E0984" w:rsidP="001C6C2F">
      <w:pPr>
        <w:spacing w:line="360" w:lineRule="auto"/>
        <w:rPr>
          <w:b/>
          <w:bCs/>
        </w:rPr>
      </w:pPr>
      <w:r w:rsidRPr="008E0984">
        <w:rPr>
          <w:b/>
          <w:bCs/>
        </w:rPr>
        <w:t>Conclusion</w:t>
      </w:r>
    </w:p>
    <w:p w14:paraId="1A668ABD" w14:textId="42EE448C" w:rsidR="0015581D" w:rsidRDefault="00750737" w:rsidP="001C6C2F">
      <w:pPr>
        <w:spacing w:line="360" w:lineRule="auto"/>
      </w:pPr>
      <w:r>
        <w:t xml:space="preserve">Nutrition knowledge alone doesn’t translate into </w:t>
      </w:r>
      <w:r w:rsidR="00AB5B4D">
        <w:t>evidence</w:t>
      </w:r>
      <w:r w:rsidR="008E760D">
        <w:t>-</w:t>
      </w:r>
      <w:r w:rsidR="00AB5B4D">
        <w:t xml:space="preserve">based practice amongst recreational </w:t>
      </w:r>
      <w:r w:rsidR="00654A90">
        <w:t>parkrun participants</w:t>
      </w:r>
      <w:r w:rsidR="008E760D">
        <w:t>, as</w:t>
      </w:r>
      <w:r w:rsidR="00262F4F">
        <w:t xml:space="preserve"> explained by the KAB and COM-B framework</w:t>
      </w:r>
      <w:r w:rsidR="00AB5B4D">
        <w:t>.</w:t>
      </w:r>
      <w:r w:rsidR="009D7271">
        <w:t xml:space="preserve"> This research </w:t>
      </w:r>
      <w:r w:rsidR="00610823">
        <w:t>show</w:t>
      </w:r>
      <w:r w:rsidR="009D7271">
        <w:t>s</w:t>
      </w:r>
      <w:r w:rsidR="00633562">
        <w:t xml:space="preserve"> that participants are not meeting nutritional recommendations and</w:t>
      </w:r>
      <w:r w:rsidR="009D7271">
        <w:t xml:space="preserve"> </w:t>
      </w:r>
      <w:r w:rsidR="00610823">
        <w:t xml:space="preserve">that </w:t>
      </w:r>
      <w:r w:rsidR="009D7271">
        <w:t>the</w:t>
      </w:r>
      <w:r w:rsidR="00633562">
        <w:t>re is a</w:t>
      </w:r>
      <w:r w:rsidR="009D7271">
        <w:t xml:space="preserve"> need for</w:t>
      </w:r>
      <w:r w:rsidR="009E1D64">
        <w:t xml:space="preserve"> accessible</w:t>
      </w:r>
      <w:r w:rsidR="009D7271">
        <w:t xml:space="preserve"> </w:t>
      </w:r>
      <w:r w:rsidR="009E1D64">
        <w:t>nutrition education tailored to time</w:t>
      </w:r>
      <w:r w:rsidR="008E760D">
        <w:t>-constrained recreational athletes.</w:t>
      </w:r>
    </w:p>
    <w:p w14:paraId="03F98AA5" w14:textId="77777777" w:rsidR="00610823" w:rsidRDefault="00610823" w:rsidP="001C6C2F">
      <w:pPr>
        <w:spacing w:line="360" w:lineRule="auto"/>
      </w:pPr>
    </w:p>
    <w:p w14:paraId="5334AA41" w14:textId="77777777" w:rsidR="00610823" w:rsidRDefault="00610823" w:rsidP="001C6C2F">
      <w:pPr>
        <w:spacing w:line="360" w:lineRule="auto"/>
      </w:pPr>
    </w:p>
    <w:p w14:paraId="57A713AD" w14:textId="77777777" w:rsidR="00610823" w:rsidRDefault="00610823" w:rsidP="001C6C2F">
      <w:pPr>
        <w:spacing w:line="360" w:lineRule="auto"/>
      </w:pPr>
    </w:p>
    <w:p w14:paraId="11E749D6" w14:textId="77777777" w:rsidR="00610823" w:rsidRDefault="00610823" w:rsidP="001C6C2F">
      <w:pPr>
        <w:spacing w:line="360" w:lineRule="auto"/>
      </w:pPr>
    </w:p>
    <w:p w14:paraId="680E0141" w14:textId="77777777" w:rsidR="00610823" w:rsidRDefault="00610823" w:rsidP="001C6C2F">
      <w:pPr>
        <w:spacing w:line="360" w:lineRule="auto"/>
      </w:pPr>
    </w:p>
    <w:p w14:paraId="15F19262" w14:textId="77777777" w:rsidR="00610823" w:rsidRDefault="00610823" w:rsidP="001C6C2F">
      <w:pPr>
        <w:spacing w:line="360" w:lineRule="auto"/>
      </w:pPr>
    </w:p>
    <w:p w14:paraId="08E7CA63" w14:textId="77777777" w:rsidR="00610823" w:rsidRDefault="00610823" w:rsidP="001C6C2F">
      <w:pPr>
        <w:spacing w:line="360" w:lineRule="auto"/>
      </w:pPr>
    </w:p>
    <w:p w14:paraId="5D4C6E77" w14:textId="77777777" w:rsidR="00610823" w:rsidRDefault="00610823" w:rsidP="001C6C2F">
      <w:pPr>
        <w:spacing w:line="360" w:lineRule="auto"/>
      </w:pPr>
    </w:p>
    <w:p w14:paraId="44C065B1" w14:textId="77777777" w:rsidR="00610823" w:rsidRDefault="00610823" w:rsidP="001C6C2F">
      <w:pPr>
        <w:spacing w:line="360" w:lineRule="auto"/>
      </w:pPr>
    </w:p>
    <w:p w14:paraId="31D01D49" w14:textId="77777777" w:rsidR="00610823" w:rsidRDefault="00610823" w:rsidP="001C6C2F">
      <w:pPr>
        <w:spacing w:line="360" w:lineRule="auto"/>
      </w:pPr>
    </w:p>
    <w:p w14:paraId="5D575B71" w14:textId="77777777" w:rsidR="00610823" w:rsidRDefault="00610823" w:rsidP="001C6C2F">
      <w:pPr>
        <w:spacing w:line="360" w:lineRule="auto"/>
      </w:pPr>
    </w:p>
    <w:p w14:paraId="3DE9CBF1" w14:textId="77777777" w:rsidR="008A2BE8" w:rsidRDefault="008A2BE8" w:rsidP="001C6C2F">
      <w:pPr>
        <w:spacing w:line="360" w:lineRule="auto"/>
        <w:rPr>
          <w:b/>
          <w:bCs/>
        </w:rPr>
      </w:pPr>
    </w:p>
    <w:p w14:paraId="3C69ACC3" w14:textId="77777777" w:rsidR="00D17937" w:rsidRDefault="00D17937" w:rsidP="001C6C2F">
      <w:pPr>
        <w:spacing w:line="360" w:lineRule="auto"/>
        <w:rPr>
          <w:b/>
          <w:bCs/>
        </w:rPr>
      </w:pPr>
    </w:p>
    <w:p w14:paraId="7E4EE38B" w14:textId="77777777" w:rsidR="00D17937" w:rsidRDefault="00D17937" w:rsidP="001C6C2F">
      <w:pPr>
        <w:spacing w:line="360" w:lineRule="auto"/>
        <w:rPr>
          <w:b/>
          <w:bCs/>
        </w:rPr>
      </w:pPr>
    </w:p>
    <w:p w14:paraId="4381F76A" w14:textId="77777777" w:rsidR="00D17937" w:rsidRDefault="00D17937" w:rsidP="001C6C2F">
      <w:pPr>
        <w:spacing w:line="360" w:lineRule="auto"/>
        <w:rPr>
          <w:b/>
          <w:bCs/>
        </w:rPr>
      </w:pPr>
    </w:p>
    <w:p w14:paraId="7499515B" w14:textId="77777777" w:rsidR="00D17937" w:rsidRDefault="00D17937" w:rsidP="001C6C2F">
      <w:pPr>
        <w:spacing w:line="360" w:lineRule="auto"/>
        <w:rPr>
          <w:b/>
          <w:bCs/>
        </w:rPr>
      </w:pPr>
    </w:p>
    <w:p w14:paraId="13A531C8" w14:textId="77777777" w:rsidR="00D17937" w:rsidRDefault="00D17937" w:rsidP="001C6C2F">
      <w:pPr>
        <w:spacing w:line="360" w:lineRule="auto"/>
        <w:rPr>
          <w:b/>
          <w:bCs/>
        </w:rPr>
      </w:pPr>
    </w:p>
    <w:p w14:paraId="3F6285E1" w14:textId="77777777" w:rsidR="00D17937" w:rsidRDefault="00D17937" w:rsidP="001C6C2F">
      <w:pPr>
        <w:spacing w:line="360" w:lineRule="auto"/>
        <w:rPr>
          <w:b/>
          <w:bCs/>
        </w:rPr>
      </w:pPr>
    </w:p>
    <w:p w14:paraId="1E4A8E85" w14:textId="77777777" w:rsidR="00D17937" w:rsidRDefault="00D17937" w:rsidP="001C6C2F">
      <w:pPr>
        <w:spacing w:line="360" w:lineRule="auto"/>
        <w:rPr>
          <w:b/>
          <w:bCs/>
        </w:rPr>
      </w:pPr>
    </w:p>
    <w:p w14:paraId="12A27F3C" w14:textId="77777777" w:rsidR="00207FC4" w:rsidRDefault="00207FC4" w:rsidP="001C6C2F">
      <w:pPr>
        <w:spacing w:line="360" w:lineRule="auto"/>
        <w:rPr>
          <w:b/>
          <w:bCs/>
        </w:rPr>
      </w:pPr>
    </w:p>
    <w:p w14:paraId="71D07709" w14:textId="11C40D08" w:rsidR="00A50702" w:rsidRDefault="00137EE3" w:rsidP="001C6C2F">
      <w:pPr>
        <w:spacing w:line="360" w:lineRule="auto"/>
        <w:rPr>
          <w:b/>
          <w:bCs/>
        </w:rPr>
      </w:pPr>
      <w:r>
        <w:rPr>
          <w:b/>
          <w:bCs/>
        </w:rPr>
        <w:lastRenderedPageBreak/>
        <w:t>1</w:t>
      </w:r>
      <w:r w:rsidR="003E7086">
        <w:rPr>
          <w:b/>
          <w:bCs/>
        </w:rPr>
        <w:t>.</w:t>
      </w:r>
      <w:r>
        <w:rPr>
          <w:b/>
          <w:bCs/>
        </w:rPr>
        <w:t xml:space="preserve"> </w:t>
      </w:r>
      <w:r w:rsidR="00A50702" w:rsidRPr="00A50702">
        <w:rPr>
          <w:b/>
          <w:bCs/>
        </w:rPr>
        <w:t>Introduction</w:t>
      </w:r>
    </w:p>
    <w:p w14:paraId="69659401" w14:textId="77777777" w:rsidR="00A50702" w:rsidRDefault="00A50702" w:rsidP="001C6C2F">
      <w:pPr>
        <w:spacing w:line="360" w:lineRule="auto"/>
        <w:rPr>
          <w:b/>
          <w:bCs/>
        </w:rPr>
      </w:pPr>
    </w:p>
    <w:p w14:paraId="403F2131" w14:textId="18B08A4A" w:rsidR="008F0B34" w:rsidRDefault="008F0B34" w:rsidP="001C6C2F">
      <w:pPr>
        <w:spacing w:line="360" w:lineRule="auto"/>
      </w:pPr>
      <w:r>
        <w:t xml:space="preserve">Participation in 5-kilometre (km) running events has become more accessible in the United Kingdom with the introduction of parkrun </w:t>
      </w:r>
      <w:r>
        <w:fldChar w:fldCharType="begin"/>
      </w:r>
      <w:r>
        <w:instrText xml:space="preserve"> ADDIN EN.CITE &lt;EndNote&gt;&lt;Cite&gt;&lt;Author&gt;Quirk&lt;/Author&gt;&lt;Year&gt;2021&lt;/Year&gt;&lt;RecNum&gt;549&lt;/RecNum&gt;&lt;DisplayText&gt;(Quirk&lt;style face="italic"&gt; et al.&lt;/style&gt;, 2021)&lt;/DisplayText&gt;&lt;record&gt;&lt;rec-number&gt;549&lt;/rec-number&gt;&lt;foreign-keys&gt;&lt;key app="EN" db-id="er90at0xmrrr22et9t2xwt0l5r29wxewpewf" timestamp="1752955679" guid="8fc85325-a66b-48de-a121-4a1726648734"&gt;549&lt;/key&gt;&lt;/foreign-keys&gt;&lt;ref-type name="Journal Article"&gt;17&lt;/ref-type&gt;&lt;contributors&gt;&lt;authors&gt;&lt;author&gt;Quirk, Helen&lt;/author&gt;&lt;author&gt;Bullas, Alice&lt;/author&gt;&lt;author&gt;Haake, Steve&lt;/author&gt;&lt;author&gt;Goyder, Elizabeth&lt;/author&gt;&lt;author&gt;Graney, Mike&lt;/author&gt;&lt;author&gt;Wellington, Chrissie&lt;/author&gt;&lt;author&gt;Copeland, Robert&lt;/author&gt;&lt;author&gt;Reece, Lindsey&lt;/author&gt;&lt;author&gt;Stevinson, Clare&lt;/author&gt;&lt;/authors&gt;&lt;/contributors&gt;&lt;titles&gt;&lt;title&gt;Exploring the benefits of participation in community-based running and walking events: a cross-sectional survey of parkrun participants&lt;/title&gt;&lt;secondary-title&gt;BMC Public Health&lt;/secondary-title&gt;&lt;/titles&gt;&lt;periodical&gt;&lt;full-title&gt;BMC Public Health&lt;/full-title&gt;&lt;/periodical&gt;&lt;pages&gt;1978&lt;/pages&gt;&lt;volume&gt;21&lt;/volume&gt;&lt;number&gt;1&lt;/number&gt;&lt;dates&gt;&lt;year&gt;2021&lt;/year&gt;&lt;pub-dates&gt;&lt;date&gt;2021/11/02&lt;/date&gt;&lt;/pub-dates&gt;&lt;/dates&gt;&lt;isbn&gt;1471-2458&lt;/isbn&gt;&lt;urls&gt;&lt;related-urls&gt;&lt;url&gt;https://doi.org/10.1186/s12889-021-11986-0&lt;/url&gt;&lt;/related-urls&gt;&lt;/urls&gt;&lt;electronic-resource-num&gt;10.1186/s12889-021-11986-0&lt;/electronic-resource-num&gt;&lt;/record&gt;&lt;/Cite&gt;&lt;/EndNote&gt;</w:instrText>
      </w:r>
      <w:r>
        <w:fldChar w:fldCharType="separate"/>
      </w:r>
      <w:r>
        <w:rPr>
          <w:noProof/>
        </w:rPr>
        <w:t>(Quirk</w:t>
      </w:r>
      <w:r w:rsidRPr="00AC7CBF">
        <w:rPr>
          <w:i/>
          <w:noProof/>
        </w:rPr>
        <w:t xml:space="preserve"> et al.</w:t>
      </w:r>
      <w:r>
        <w:rPr>
          <w:noProof/>
        </w:rPr>
        <w:t>, 2021)</w:t>
      </w:r>
      <w:r>
        <w:fldChar w:fldCharType="end"/>
      </w:r>
      <w:r>
        <w:t>. Parkrun, a charity, began organising mass participation events in London in 2004</w:t>
      </w:r>
      <w:r w:rsidR="00F679FE">
        <w:t xml:space="preserve"> (parkrun, 2026</w:t>
      </w:r>
      <w:r w:rsidR="00A63557">
        <w:t>a</w:t>
      </w:r>
      <w:r w:rsidR="00F679FE">
        <w:t>)</w:t>
      </w:r>
      <w:r>
        <w:t>. A timed, free-to-enter event that takes place weekly on a Saturday morning across the United Kingdom</w:t>
      </w:r>
      <w:r w:rsidR="00C47A2A">
        <w:t xml:space="preserve"> (parkrun, 2023a)</w:t>
      </w:r>
      <w:r>
        <w:t xml:space="preserve">. Its inclusive approach attracts a broad spectrum of participants with </w:t>
      </w:r>
      <w:r w:rsidR="005B7DA5">
        <w:t>varying</w:t>
      </w:r>
      <w:r>
        <w:t xml:space="preserve"> physical activity levels, from those </w:t>
      </w:r>
      <w:r w:rsidR="005B7DA5">
        <w:t>who engage</w:t>
      </w:r>
      <w:r>
        <w:t xml:space="preserve"> in physical activity less than once per week to those </w:t>
      </w:r>
      <w:r w:rsidR="005B7DA5">
        <w:t>who participate</w:t>
      </w:r>
      <w:r>
        <w:t xml:space="preserve"> four or more times per week</w:t>
      </w:r>
      <w:r w:rsidR="00D11157">
        <w:t xml:space="preserve"> </w:t>
      </w:r>
      <w:r w:rsidR="00391261">
        <w:fldChar w:fldCharType="begin">
          <w:fldData xml:space="preserve">PEVuZE5vdGU+PENpdGU+PEF1dGhvcj5RdWlyazwvQXV0aG9yPjxZZWFyPjIwMjE8L1llYXI+PFJl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</w:fldData>
        </w:fldChar>
      </w:r>
      <w:r w:rsidR="00391261">
        <w:instrText xml:space="preserve"> ADDIN EN.CITE </w:instrText>
      </w:r>
      <w:r w:rsidR="00391261">
        <w:fldChar w:fldCharType="begin">
          <w:fldData xml:space="preserve">PEVuZE5vdGU+PENpdGU+PEF1dGhvcj5RdWlyazwvQXV0aG9yPjxZZWFyPjIwMjE8L1llYXI+PFJl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</w:fldData>
        </w:fldChar>
      </w:r>
      <w:r w:rsidR="00391261">
        <w:instrText xml:space="preserve"> ADDIN EN.CITE.DATA </w:instrText>
      </w:r>
      <w:r w:rsidR="00391261">
        <w:fldChar w:fldCharType="end"/>
      </w:r>
      <w:r w:rsidR="00391261">
        <w:fldChar w:fldCharType="separate"/>
      </w:r>
      <w:r w:rsidR="00391261">
        <w:rPr>
          <w:noProof/>
        </w:rPr>
        <w:t>(Quirk</w:t>
      </w:r>
      <w:r w:rsidR="00391261" w:rsidRPr="00391261">
        <w:rPr>
          <w:i/>
          <w:noProof/>
        </w:rPr>
        <w:t xml:space="preserve"> et al.</w:t>
      </w:r>
      <w:r w:rsidR="00391261">
        <w:rPr>
          <w:noProof/>
        </w:rPr>
        <w:t>, 2021)</w:t>
      </w:r>
      <w:r w:rsidR="00391261">
        <w:fldChar w:fldCharType="end"/>
      </w:r>
      <w:r>
        <w:t>. Participants can choose to walk, jog or run. There are currently 1,</w:t>
      </w:r>
      <w:r w:rsidR="00C426FE">
        <w:t>455</w:t>
      </w:r>
      <w:r>
        <w:t xml:space="preserve"> parkrun events in the UK (which include Junior 2km events) (parkrun, 202</w:t>
      </w:r>
      <w:r w:rsidR="00B92EC6">
        <w:t>6</w:t>
      </w:r>
      <w:r w:rsidR="00B13A0F">
        <w:t>b</w:t>
      </w:r>
      <w:r>
        <w:t xml:space="preserve">). </w:t>
      </w:r>
    </w:p>
    <w:p w14:paraId="52B36C47" w14:textId="77777777" w:rsidR="00D83DC7" w:rsidRDefault="00D83DC7" w:rsidP="001C6C2F">
      <w:pPr>
        <w:spacing w:line="360" w:lineRule="auto"/>
        <w:rPr>
          <w:b/>
          <w:bCs/>
        </w:rPr>
      </w:pPr>
    </w:p>
    <w:p w14:paraId="1F07E039" w14:textId="45C24356" w:rsidR="008F0B34" w:rsidRDefault="0018038F" w:rsidP="001C6C2F">
      <w:pPr>
        <w:spacing w:line="360" w:lineRule="auto"/>
      </w:pPr>
      <w:r>
        <w:t xml:space="preserve">In 2023, the average parkrun finish time was ~32 minutes, compared to 22:17 in 2005, indicating </w:t>
      </w:r>
      <w:r w:rsidR="00A31139">
        <w:t>broader</w:t>
      </w:r>
      <w:r>
        <w:t xml:space="preserve"> participation across</w:t>
      </w:r>
      <w:r w:rsidR="004A2FB8">
        <w:t xml:space="preserve"> age groups and fitness</w:t>
      </w:r>
      <w:r>
        <w:t xml:space="preserve"> levels</w:t>
      </w:r>
      <w:r w:rsidR="00A31139">
        <w:t>,</w:t>
      </w:r>
      <w:r>
        <w:t xml:space="preserve"> a</w:t>
      </w:r>
      <w:r w:rsidR="00A31139">
        <w:t>s well as</w:t>
      </w:r>
      <w:r>
        <w:t xml:space="preserve"> an increase in walkers (parkrun, 2023</w:t>
      </w:r>
      <w:r w:rsidR="00C47A2A">
        <w:t>b</w:t>
      </w:r>
      <w:r>
        <w:t>).</w:t>
      </w:r>
      <w:r w:rsidR="0040005F">
        <w:t xml:space="preserve"> Present</w:t>
      </w:r>
      <w:r w:rsidR="00314372">
        <w:t>-</w:t>
      </w:r>
      <w:r w:rsidR="0040005F">
        <w:t>day finishing times</w:t>
      </w:r>
      <w:r w:rsidR="00C65222">
        <w:t xml:space="preserve"> for a</w:t>
      </w:r>
      <w:r>
        <w:t xml:space="preserve"> </w:t>
      </w:r>
      <w:r w:rsidR="00C65222">
        <w:t>5</w:t>
      </w:r>
      <w:r>
        <w:t xml:space="preserve">km </w:t>
      </w:r>
      <w:r w:rsidR="00C65222">
        <w:t>parkrun</w:t>
      </w:r>
      <w:r>
        <w:t xml:space="preserve"> are typically </w:t>
      </w:r>
      <w:r w:rsidR="00D105E7">
        <w:t xml:space="preserve">under </w:t>
      </w:r>
      <w:r>
        <w:t>20 minutes for front</w:t>
      </w:r>
      <w:r w:rsidR="00314372">
        <w:t>-</w:t>
      </w:r>
      <w:r>
        <w:t>runners,</w:t>
      </w:r>
      <w:r w:rsidR="00D105E7">
        <w:t xml:space="preserve"> between</w:t>
      </w:r>
      <w:r>
        <w:t xml:space="preserve"> 27.5 – 30 minutes for median </w:t>
      </w:r>
      <w:r w:rsidR="00D105E7">
        <w:t>finishe</w:t>
      </w:r>
      <w:r>
        <w:t>rs and up to 45 minutes for the slowe</w:t>
      </w:r>
      <w:r w:rsidR="006930B1">
        <w:t>st participants</w:t>
      </w:r>
      <w:r w:rsidR="00314372">
        <w:t xml:space="preserve"> who complete it</w:t>
      </w:r>
      <w:r>
        <w:t xml:space="preserve"> runn</w:t>
      </w:r>
      <w:r w:rsidR="00314372">
        <w:t>ing only</w:t>
      </w:r>
      <w:r>
        <w:t xml:space="preserve"> </w:t>
      </w:r>
      <w:r>
        <w:fldChar w:fldCharType="begin"/>
      </w:r>
      <w:r>
        <w:instrText xml:space="preserve"> ADDIN EN.CITE &lt;EndNote&gt;&lt;Cite&gt;&lt;Author&gt;Haake&lt;/Author&gt;&lt;Year&gt;2022&lt;/Year&gt;&lt;RecNum&gt;668&lt;/RecNum&gt;&lt;DisplayText&gt;(Haake, Quirk and Bullas, 2022)&lt;/DisplayText&gt;&lt;record&gt;&lt;rec-number&gt;668&lt;/rec-number&gt;&lt;foreign-keys&gt;&lt;key app="EN" db-id="er90at0xmrrr22et9t2xwt0l5r29wxewpewf" timestamp="1768750706" guid="a669ab31-718b-4c8c-a04b-99995a9d8bd4"&gt;668&lt;/key&gt;&lt;/foreign-keys&gt;&lt;ref-type name="Journal Article"&gt;17&lt;/ref-type&gt;&lt;contributors&gt;&lt;authors&gt;&lt;author&gt;Haake, S.&lt;/author&gt;&lt;author&gt;Quirk, H.&lt;/author&gt;&lt;author&gt;Bullas, A.&lt;/author&gt;&lt;/authors&gt;&lt;/contributors&gt;&lt;auth-address&gt;The Advanced Wellbeing Research Centre, Sheffield Hallam University, Sheffield.&amp;#xD;National Institute for Health Research School for Public Health Research launching fellow in public health, School of Health and Related Research, University of Sheffield, Sheffield.&lt;/auth-address&gt;&lt;titles&gt;&lt;title&gt;parkrun and the promotion of physical activity: insights for primary care clinicians from an online survey&lt;/title&gt;&lt;secondary-title&gt;Br J Gen Pract&lt;/secondary-title&gt;&lt;/titles&gt;&lt;periodical&gt;&lt;full-title&gt;Br J Gen Pract&lt;/full-title&gt;&lt;/periodical&gt;&lt;pages&gt;e634-40&lt;/pages&gt;&lt;volume&gt;72&lt;/volume&gt;&lt;number&gt;722&lt;/number&gt;&lt;edition&gt;20220520&lt;/edition&gt;&lt;keywords&gt;&lt;keyword&gt;exercise&lt;/keyword&gt;&lt;keyword&gt;health promotion&lt;/keyword&gt;&lt;keyword&gt;long-term health conditions&lt;/keyword&gt;&lt;keyword&gt;parkrun&lt;/keyword&gt;&lt;keyword&gt;running&lt;/keyword&gt;&lt;keyword&gt;social prescribing&lt;/keyword&gt;&lt;keyword&gt;walking&lt;/keyword&gt;&lt;/keywords&gt;&lt;dates&gt;&lt;year&gt;2022&lt;/year&gt;&lt;pub-dates&gt;&lt;date&gt;May 20&lt;/date&gt;&lt;/pub-dates&gt;&lt;/dates&gt;&lt;isbn&gt;0960-1643 (Print)&amp;#xD;0960-1643&lt;/isbn&gt;&lt;accession-num&gt;35995575&lt;/accession-num&gt;&lt;urls&gt;&lt;/urls&gt;&lt;custom2&gt;PMC9423046&lt;/custom2&gt;&lt;electronic-resource-num&gt;10.3399/bjgp.2022.0001&lt;/electronic-resource-num&gt;&lt;remote-database-provider&gt;NLM&lt;/remote-database-provider&gt;&lt;language&gt;eng&lt;/language&gt;&lt;/record&gt;&lt;/Cite&gt;&lt;/EndNote&gt;</w:instrText>
      </w:r>
      <w:r>
        <w:fldChar w:fldCharType="separate"/>
      </w:r>
      <w:r>
        <w:rPr>
          <w:noProof/>
        </w:rPr>
        <w:t>(Haake, Quirk and Bullas, 2022)</w:t>
      </w:r>
      <w:r>
        <w:fldChar w:fldCharType="end"/>
      </w:r>
      <w:r>
        <w:t>.</w:t>
      </w:r>
      <w:r w:rsidR="003F0FFA">
        <w:t xml:space="preserve"> This </w:t>
      </w:r>
      <w:r w:rsidR="00342418">
        <w:t>demographic distinguishes parkrun p</w:t>
      </w:r>
      <w:r w:rsidR="00A612B1">
        <w:t>a</w:t>
      </w:r>
      <w:r w:rsidR="00342418">
        <w:t xml:space="preserve">rticipants from traditionally studied </w:t>
      </w:r>
      <w:r w:rsidR="00A612B1">
        <w:t xml:space="preserve">club or professional runners. </w:t>
      </w:r>
    </w:p>
    <w:p w14:paraId="3EBF3C3E" w14:textId="77777777" w:rsidR="008B6E87" w:rsidRDefault="008B6E87" w:rsidP="001C6C2F">
      <w:pPr>
        <w:spacing w:line="360" w:lineRule="auto"/>
      </w:pPr>
    </w:p>
    <w:p w14:paraId="5CA7936B" w14:textId="24B7686F" w:rsidR="008B6E87" w:rsidRDefault="009A35D8" w:rsidP="001C6C2F">
      <w:pPr>
        <w:spacing w:line="360" w:lineRule="auto"/>
      </w:pPr>
      <w:r>
        <w:t xml:space="preserve">Despite this </w:t>
      </w:r>
      <w:r w:rsidR="00E85460">
        <w:t>level</w:t>
      </w:r>
      <w:r>
        <w:t xml:space="preserve"> of participation,</w:t>
      </w:r>
      <w:r w:rsidR="008B6E87">
        <w:t xml:space="preserve"> no research has </w:t>
      </w:r>
      <w:r w:rsidR="00C73BE5">
        <w:t>examined</w:t>
      </w:r>
      <w:r w:rsidR="008B6E87">
        <w:t xml:space="preserve"> the nutrition and hydration strategies of parkrun participants. </w:t>
      </w:r>
      <w:r w:rsidR="00B8155C">
        <w:t>R</w:t>
      </w:r>
      <w:r w:rsidR="008B6E87">
        <w:t>esearch</w:t>
      </w:r>
      <w:r w:rsidR="00B8155C">
        <w:t xml:space="preserve"> to date</w:t>
      </w:r>
      <w:r w:rsidR="008B6E87">
        <w:t xml:space="preserve"> has </w:t>
      </w:r>
      <w:r w:rsidR="00B8155C">
        <w:t>focused on</w:t>
      </w:r>
      <w:r w:rsidR="008B6E87">
        <w:t xml:space="preserve"> the nutritional intake of recreational athletes</w:t>
      </w:r>
      <w:r w:rsidR="00A66F39">
        <w:t xml:space="preserve"> </w:t>
      </w:r>
      <w:r w:rsidR="00A83F93">
        <w:t>participating</w:t>
      </w:r>
      <w:r w:rsidR="00A66F39">
        <w:t xml:space="preserve"> in</w:t>
      </w:r>
      <w:r w:rsidR="008B6E87">
        <w:t xml:space="preserve"> long-distance running events </w:t>
      </w:r>
      <w:r w:rsidR="008B6E87">
        <w:fldChar w:fldCharType="begin"/>
      </w:r>
      <w:r w:rsidR="008B6E87">
        <w:instrText xml:space="preserve"> ADDIN EN.CITE &lt;EndNote&gt;&lt;Cite&gt;&lt;Author&gt;McLeman&lt;/Author&gt;&lt;Year&gt;2019&lt;/Year&gt;&lt;RecNum&gt;506&lt;/RecNum&gt;&lt;DisplayText&gt;(McLeman, Ratcliffe and Clifford, 2019)&lt;/DisplayText&gt;&lt;record&gt;&lt;rec-number&gt;506&lt;/rec-number&gt;&lt;foreign-keys&gt;&lt;key app="EN" db-id="er90at0xmrrr22et9t2xwt0l5r29wxewpewf" timestamp="1737819802" guid="3f9d525a-1161-4f8d-bbbe-7044d310b89c"&gt;506&lt;/key&gt;&lt;/foreign-keys&gt;&lt;ref-type name="Journal Article"&gt;17&lt;/ref-type&gt;&lt;contributors&gt;&lt;authors&gt;&lt;author&gt;McLeman, Louise A.&lt;/author&gt;&lt;author&gt;Ratcliffe, Katy&lt;/author&gt;&lt;author&gt;Clifford, Tom&lt;/author&gt;&lt;/authors&gt;&lt;/contributors&gt;&lt;titles&gt;&lt;title&gt;Pre- and post-exercise nutritional practices of amateur runners in the UK: are they meeting the guidelines for optimal carbohydrate and protein intakes?&lt;/title&gt;&lt;secondary-title&gt;Sport Sciences for Health&lt;/secondary-title&gt;&lt;/titles&gt;&lt;periodical&gt;&lt;full-title&gt;Sport Sciences for Health&lt;/full-title&gt;&lt;/periodical&gt;&lt;pages&gt;511-517&lt;/pages&gt;&lt;volume&gt;15&lt;/volume&gt;&lt;number&gt;3&lt;/number&gt;&lt;dates&gt;&lt;year&gt;2019&lt;/year&gt;&lt;pub-dates&gt;&lt;date&gt;2019/12/01&lt;/date&gt;&lt;/pub-dates&gt;&lt;/dates&gt;&lt;isbn&gt;1825-1234&lt;/isbn&gt;&lt;urls&gt;&lt;related-urls&gt;&lt;url&gt;https://doi.org/10.1007/s11332-019-00537-1&lt;/url&gt;&lt;/related-urls&gt;&lt;/urls&gt;&lt;electronic-resource-num&gt;10.1007/s11332-019-00537-1&lt;/electronic-resource-num&gt;&lt;/record&gt;&lt;/Cite&gt;&lt;/EndNote&gt;</w:instrText>
      </w:r>
      <w:r w:rsidR="008B6E87">
        <w:fldChar w:fldCharType="separate"/>
      </w:r>
      <w:r w:rsidR="008B6E87">
        <w:rPr>
          <w:noProof/>
        </w:rPr>
        <w:t>(McLeman, Ratcliffe and Clifford, 2019)</w:t>
      </w:r>
      <w:r w:rsidR="008B6E87">
        <w:fldChar w:fldCharType="end"/>
      </w:r>
      <w:r w:rsidR="008C33F9">
        <w:t>, leaving an unaddressed gap in the literature</w:t>
      </w:r>
      <w:r w:rsidR="008B6E87">
        <w:t xml:space="preserve">. </w:t>
      </w:r>
    </w:p>
    <w:p w14:paraId="4624610C" w14:textId="77777777" w:rsidR="007663D8" w:rsidRDefault="007663D8" w:rsidP="001C6C2F">
      <w:pPr>
        <w:spacing w:line="360" w:lineRule="auto"/>
      </w:pPr>
    </w:p>
    <w:p w14:paraId="6AA7DCA5" w14:textId="60BA7F19" w:rsidR="007663D8" w:rsidRDefault="002B564A" w:rsidP="001C6C2F">
      <w:pPr>
        <w:spacing w:line="360" w:lineRule="auto"/>
      </w:pPr>
      <w:r>
        <w:t>Sports nutrition guidance recommends that athletes consume between 1</w:t>
      </w:r>
      <w:r w:rsidR="00FC4857">
        <w:t>-</w:t>
      </w:r>
      <w:r>
        <w:t>4 g</w:t>
      </w:r>
      <w:r w:rsidR="00C95B2E">
        <w:t>rams of carbohydrate per kilogram of body weight (g/kg/</w:t>
      </w:r>
      <w:proofErr w:type="spellStart"/>
      <w:r w:rsidR="00C95B2E">
        <w:t>bw</w:t>
      </w:r>
      <w:proofErr w:type="spellEnd"/>
      <w:r w:rsidR="00C95B2E">
        <w:t>) in the 1 to 4 hours preceding a peak</w:t>
      </w:r>
      <w:r w:rsidR="004717FB">
        <w:t>-</w:t>
      </w:r>
      <w:r w:rsidR="00C95B2E">
        <w:t>performance event</w:t>
      </w:r>
      <w:r w:rsidR="00FE435C">
        <w:t xml:space="preserve"> to support liver glycogen levels </w:t>
      </w:r>
      <w:r w:rsidR="00FA4F15">
        <w:t>to</w:t>
      </w:r>
      <w:r w:rsidR="00FE435C">
        <w:t xml:space="preserve"> maintain </w:t>
      </w:r>
      <w:r w:rsidR="0014372D">
        <w:t>blood glucose levels</w:t>
      </w:r>
      <w:r w:rsidR="00FA4F15">
        <w:t xml:space="preserve"> during physical efforts</w:t>
      </w:r>
      <w:r w:rsidR="00966A1E">
        <w:t xml:space="preserve"> </w:t>
      </w:r>
      <w:r w:rsidR="00966A1E">
        <w:fldChar w:fldCharType="begin"/>
      </w:r>
      <w:r w:rsidR="00966A1E">
        <w:instrText xml:space="preserve"> ADDIN EN.CITE &lt;EndNote&gt;&lt;Cite&gt;&lt;Author&gt;Stellingwerff&lt;/Author&gt;&lt;Year&gt;2019&lt;/Year&gt;&lt;RecNum&gt;481&lt;/RecNum&gt;&lt;DisplayText&gt;(Stellingwerff, Bovim and Whitfield, 2019)&lt;/DisplayText&gt;&lt;record&gt;&lt;rec-number&gt;481&lt;/rec-number&gt;&lt;foreign-keys&gt;&lt;key app="EN" db-id="er90at0xmrrr22et9t2xwt0l5r29wxewpewf" timestamp="1732985229" guid="ac824c16-dd8d-498c-a93c-34577a7887ab"&gt;481&lt;/key&gt;&lt;/foreign-keys&gt;&lt;ref-type name="Journal Article"&gt;17&lt;/ref-type&gt;&lt;contributors&gt;&lt;authors&gt;&lt;author&gt;Stellingwerff, Trent&lt;/author&gt;&lt;author&gt;Bovim, Ingvill Måkestad&lt;/author&gt;&lt;author&gt;Whitfield, Jamie&lt;/author&gt;&lt;/authors&gt;&lt;/contributors&gt;&lt;titles&gt;&lt;title&gt;Contemporary Nutrition Interventions to Optimize Performance in Middle-Distance Runners&lt;/title&gt;&lt;secondary-title&gt;International Journal of Sport Nutrition and Exercise Metabolism&lt;/secondary-title&gt;&lt;/titles&gt;&lt;periodical&gt;&lt;full-title&gt;International Journal of Sport Nutrition and Exercise Metabolism&lt;/full-title&gt;&lt;/periodical&gt;&lt;pages&gt;106-116&lt;/pages&gt;&lt;volume&gt;29&lt;/volume&gt;&lt;number&gt;2&lt;/number&gt;&lt;dates&gt;&lt;year&gt;2019&lt;/year&gt;&lt;pub-dates&gt;&lt;date&gt;01 Mar. 2019&lt;/date&gt;&lt;/pub-dates&gt;&lt;/dates&gt;&lt;isbn&gt;1526-484X&lt;/isbn&gt;&lt;urls&gt;&lt;related-urls&gt;&lt;url&gt;https://journals.humankinetics.com/view/journals/ijsnem/29/2/article-p106.xml&lt;/url&gt;&lt;/related-urls&gt;&lt;/urls&gt;&lt;electronic-resource-num&gt;10.1123/ijsnem.2018-0241&lt;/electronic-resource-num&gt;&lt;language&gt;English&lt;/language&gt;&lt;/record&gt;&lt;/Cite&gt;&lt;/EndNote&gt;</w:instrText>
      </w:r>
      <w:r w:rsidR="00966A1E">
        <w:fldChar w:fldCharType="separate"/>
      </w:r>
      <w:r w:rsidR="00966A1E">
        <w:rPr>
          <w:noProof/>
        </w:rPr>
        <w:t>(Stellingwerff, Bovim and Whitfield, 2019)</w:t>
      </w:r>
      <w:r w:rsidR="00966A1E">
        <w:fldChar w:fldCharType="end"/>
      </w:r>
      <w:r w:rsidR="0014372D">
        <w:t xml:space="preserve">. </w:t>
      </w:r>
      <w:r w:rsidR="004B75A3">
        <w:t>In addition, athletes should consume</w:t>
      </w:r>
      <w:r w:rsidR="00ED481D">
        <w:t xml:space="preserve"> 400-600ml of a sports drink or </w:t>
      </w:r>
      <w:r w:rsidR="004717FB">
        <w:t>electrolyte-ric</w:t>
      </w:r>
      <w:r w:rsidR="00ED481D">
        <w:t xml:space="preserve">h </w:t>
      </w:r>
      <w:r w:rsidR="004717FB">
        <w:t>water</w:t>
      </w:r>
      <w:r w:rsidR="00ED481D">
        <w:t xml:space="preserve"> 1 to 2 hours before competition</w:t>
      </w:r>
      <w:r w:rsidR="003101BF">
        <w:t xml:space="preserve"> to support thermoregulation and cardiovascular function</w:t>
      </w:r>
      <w:r w:rsidR="00ED481D">
        <w:t>.</w:t>
      </w:r>
      <w:r w:rsidR="002C3D48">
        <w:t xml:space="preserve"> However, these recommendations </w:t>
      </w:r>
      <w:r w:rsidR="000C226D">
        <w:t xml:space="preserve">have been developed </w:t>
      </w:r>
      <w:r w:rsidR="00DC5C0A">
        <w:t>for</w:t>
      </w:r>
      <w:r w:rsidR="000C226D">
        <w:t xml:space="preserve"> well</w:t>
      </w:r>
      <w:r w:rsidR="005230D7">
        <w:t>-</w:t>
      </w:r>
      <w:r w:rsidR="000C226D">
        <w:t xml:space="preserve">trained </w:t>
      </w:r>
      <w:r w:rsidR="00DC5C0A">
        <w:t>young</w:t>
      </w:r>
      <w:r w:rsidR="000C226D">
        <w:t xml:space="preserve"> </w:t>
      </w:r>
      <w:r w:rsidR="00DC5C0A">
        <w:t>adult</w:t>
      </w:r>
      <w:r w:rsidR="000C226D">
        <w:t xml:space="preserve"> </w:t>
      </w:r>
      <w:r w:rsidR="00DC5C0A">
        <w:t>athletes</w:t>
      </w:r>
      <w:r w:rsidR="000C226D">
        <w:t xml:space="preserve"> </w:t>
      </w:r>
      <w:r w:rsidR="00DC5C0A">
        <w:lastRenderedPageBreak/>
        <w:t>engage</w:t>
      </w:r>
      <w:r w:rsidR="000C226D">
        <w:t>d</w:t>
      </w:r>
      <w:r w:rsidR="00A01386">
        <w:t xml:space="preserve"> in endurance </w:t>
      </w:r>
      <w:r w:rsidR="00BF3C0F">
        <w:t>activities considerably longer than parkrun.</w:t>
      </w:r>
      <w:r w:rsidR="008862B9">
        <w:t xml:space="preserve"> The mode of exercise</w:t>
      </w:r>
      <w:r w:rsidR="003D44F5">
        <w:t xml:space="preserve"> studied in </w:t>
      </w:r>
      <w:r w:rsidR="00433849">
        <w:t>the research that informs these recommendations</w:t>
      </w:r>
      <w:r w:rsidR="008862B9">
        <w:t xml:space="preserve"> is generally cycling rather than running. </w:t>
      </w:r>
      <w:r w:rsidR="00975160">
        <w:t>Many of the nutritional recommendations for sport and exercise are aimed at athletes. An athlete can be defined as, ‘‘</w:t>
      </w:r>
      <w:r w:rsidR="00975160" w:rsidRPr="00561582">
        <w:t>individuals of young and adult age, either amateur or professional, who are engaged in exercise training on a regular basis and participate in official sports competition</w:t>
      </w:r>
      <w:r w:rsidR="00975160">
        <w:t xml:space="preserve">’’ </w:t>
      </w:r>
      <w:r w:rsidR="00975160">
        <w:fldChar w:fldCharType="begin">
          <w:fldData xml:space="preserve">PEVuZE5vdGU+PENpdGU+PEF1dGhvcj5QZWxsaWNjaWE8L0F1dGhvcj48WWVhcj4yMDA1PC9ZZWFy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</w:fldData>
        </w:fldChar>
      </w:r>
      <w:r w:rsidR="00975160">
        <w:instrText xml:space="preserve"> ADDIN EN.CITE </w:instrText>
      </w:r>
      <w:r w:rsidR="00975160">
        <w:fldChar w:fldCharType="begin">
          <w:fldData xml:space="preserve">PEVuZE5vdGU+PENpdGU+PEF1dGhvcj5QZWxsaWNjaWE8L0F1dGhvcj48WWVhcj4yMDA1PC9ZZWFy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</w:fldData>
        </w:fldChar>
      </w:r>
      <w:r w:rsidR="00975160">
        <w:instrText xml:space="preserve"> ADDIN EN.CITE.DATA </w:instrText>
      </w:r>
      <w:r w:rsidR="00975160">
        <w:fldChar w:fldCharType="end"/>
      </w:r>
      <w:r w:rsidR="00975160">
        <w:fldChar w:fldCharType="separate"/>
      </w:r>
      <w:r w:rsidR="00975160">
        <w:rPr>
          <w:noProof/>
        </w:rPr>
        <w:t>(Pelliccia</w:t>
      </w:r>
      <w:r w:rsidR="00975160" w:rsidRPr="00E74719">
        <w:rPr>
          <w:i/>
          <w:noProof/>
        </w:rPr>
        <w:t xml:space="preserve"> et al.</w:t>
      </w:r>
      <w:r w:rsidR="00975160">
        <w:rPr>
          <w:noProof/>
        </w:rPr>
        <w:t>, 2005)</w:t>
      </w:r>
      <w:r w:rsidR="00975160">
        <w:fldChar w:fldCharType="end"/>
      </w:r>
      <w:r w:rsidR="00335D1A">
        <w:t>.</w:t>
      </w:r>
      <w:r w:rsidR="00DE5654">
        <w:t xml:space="preserve"> Parkrun participants</w:t>
      </w:r>
      <w:r w:rsidR="001F3248">
        <w:t xml:space="preserve"> are predominantly recreational and a population for whom </w:t>
      </w:r>
      <w:r w:rsidR="00CE2AED">
        <w:t xml:space="preserve">less </w:t>
      </w:r>
      <w:r w:rsidR="00D76D2D">
        <w:rPr>
          <w:kern w:val="0"/>
          <w14:ligatures w14:val="none"/>
        </w:rPr>
        <w:t>sports-specific guidance exists and whose physiological adaptations to training, recovery, and fuel usage differ from those of</w:t>
      </w:r>
      <w:r w:rsidR="009B5792">
        <w:t xml:space="preserve"> trained athletes </w:t>
      </w:r>
      <w:r w:rsidR="009B5792">
        <w:fldChar w:fldCharType="begin"/>
      </w:r>
      <w:r w:rsidR="009B5792">
        <w:instrText xml:space="preserve"> ADDIN EN.CITE &lt;EndNote&gt;&lt;Cite&gt;&lt;Author&gt;Jeukendrup&lt;/Author&gt;&lt;Year&gt;2019&lt;/Year&gt;&lt;RecNum&gt;250&lt;/RecNum&gt;&lt;DisplayText&gt;(Jeukendrup and Gleeson, 2019; Desbrow, Slater and Cox, 2020)&lt;/DisplayText&gt;&lt;record&gt;&lt;rec-number&gt;250&lt;/rec-number&gt;&lt;foreign-keys&gt;&lt;key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Cite&gt;&lt;Author&gt;Desbrow&lt;/Author&gt;&lt;Year&gt;2020&lt;/Year&gt;&lt;RecNum&gt;535&lt;/RecNum&gt;&lt;record&gt;&lt;rec-number&gt;535&lt;/rec-number&gt;&lt;foreign-keys&gt;&lt;key app="EN" db-id="er90at0xmrrr22et9t2xwt0l5r29wxewpewf" timestamp="1751704776" guid="6df8422c-ded2-4183-bb71-2c2c3a54e352"&gt;535&lt;/key&gt;&lt;/foreign-keys&gt;&lt;ref-type name="Journal Article"&gt;17&lt;/ref-type&gt;&lt;contributors&gt;&lt;authors&gt;&lt;author&gt;Desbrow, B.&lt;/author&gt;&lt;author&gt;Slater, G.&lt;/author&gt;&lt;author&gt;Cox, G.&lt;/author&gt;&lt;/authors&gt;&lt;/contributors&gt;&lt;titles&gt;&lt;title&gt;Sports nutrition for the recreational athlete&lt;/title&gt;&lt;secondary-title&gt;Australian Journal for General Practitioners&lt;/secondary-title&gt;&lt;/titles&gt;&lt;periodical&gt;&lt;full-title&gt;Australian Journal for General Practitioners&lt;/full-title&gt;&lt;/periodical&gt;&lt;pages&gt;17-22&lt;/pages&gt;&lt;volume&gt;49&lt;/volume&gt;&lt;dates&gt;&lt;year&gt;2020&lt;/year&gt;&lt;pub-dates&gt;&lt;date&gt;01/30&lt;/date&gt;&lt;/pub-dates&gt;&lt;/dates&gt;&lt;publisher&gt;The Royal Australian College of General Practitioners (RACGP)&lt;/publisher&gt;&lt;urls&gt;&lt;related-urls&gt;&lt;url&gt;https://www1.racgp.org.au/ajgp/2020/january-february/sports-nutrition-for-the-recreational-athlete&lt;/url&gt;&lt;/related-urls&gt;&lt;/urls&gt;&lt;/record&gt;&lt;/Cite&gt;&lt;/EndNote&gt;</w:instrText>
      </w:r>
      <w:r w:rsidR="009B5792">
        <w:fldChar w:fldCharType="separate"/>
      </w:r>
      <w:r w:rsidR="009B5792">
        <w:rPr>
          <w:noProof/>
        </w:rPr>
        <w:t>(Jeukendrup and Gleeson, 2019; Desbrow, Slater and Cox, 2020)</w:t>
      </w:r>
      <w:r w:rsidR="009B5792">
        <w:fldChar w:fldCharType="end"/>
      </w:r>
      <w:r w:rsidR="00CE2AED">
        <w:t>.</w:t>
      </w:r>
      <w:r w:rsidR="00887B49">
        <w:t xml:space="preserve"> This</w:t>
      </w:r>
      <w:r w:rsidR="005230D7">
        <w:t xml:space="preserve"> </w:t>
      </w:r>
      <w:r w:rsidR="006C1BEA">
        <w:t xml:space="preserve">raises the question </w:t>
      </w:r>
      <w:r w:rsidR="004717FB">
        <w:t>of</w:t>
      </w:r>
      <w:r w:rsidR="006C1BEA">
        <w:t xml:space="preserve"> whether </w:t>
      </w:r>
      <w:r w:rsidR="00D31EB8">
        <w:t>guidance developed for well</w:t>
      </w:r>
      <w:r w:rsidR="00F153E4">
        <w:t>-</w:t>
      </w:r>
      <w:r w:rsidR="00D31EB8">
        <w:t>trained</w:t>
      </w:r>
      <w:r w:rsidR="00F153E4">
        <w:t>, young adult</w:t>
      </w:r>
      <w:r w:rsidR="00D31EB8">
        <w:t xml:space="preserve"> athletes over longer durations</w:t>
      </w:r>
      <w:r w:rsidR="00F153E4">
        <w:t xml:space="preserve"> transfer</w:t>
      </w:r>
      <w:r w:rsidR="00D76D2D">
        <w:t>s</w:t>
      </w:r>
      <w:r w:rsidR="00F153E4">
        <w:t xml:space="preserve"> to </w:t>
      </w:r>
      <w:r w:rsidR="00FD1F83">
        <w:t>predominantly recreational athletes</w:t>
      </w:r>
      <w:r w:rsidR="008D0B35">
        <w:t xml:space="preserve"> across the adult lifespan </w:t>
      </w:r>
      <w:r w:rsidR="004717FB">
        <w:t>fo</w:t>
      </w:r>
      <w:r w:rsidR="008D0B35">
        <w:t>r 5km.</w:t>
      </w:r>
    </w:p>
    <w:p w14:paraId="74F55A2D" w14:textId="77777777" w:rsidR="008B6E87" w:rsidRDefault="008B6E87" w:rsidP="001C6C2F">
      <w:pPr>
        <w:spacing w:line="360" w:lineRule="auto"/>
        <w:rPr>
          <w:b/>
          <w:bCs/>
        </w:rPr>
      </w:pPr>
    </w:p>
    <w:p w14:paraId="727950EE" w14:textId="77777777" w:rsidR="00887B49" w:rsidRDefault="00887B49" w:rsidP="001C6C2F">
      <w:pPr>
        <w:spacing w:line="360" w:lineRule="auto"/>
        <w:rPr>
          <w:b/>
          <w:bCs/>
        </w:rPr>
      </w:pPr>
    </w:p>
    <w:p w14:paraId="5257EBDB" w14:textId="77777777" w:rsidR="00887B49" w:rsidRDefault="00887B49" w:rsidP="001C6C2F">
      <w:pPr>
        <w:spacing w:line="360" w:lineRule="auto"/>
        <w:rPr>
          <w:b/>
          <w:bCs/>
        </w:rPr>
      </w:pPr>
    </w:p>
    <w:p w14:paraId="0A48543E" w14:textId="58E2B05B" w:rsidR="00A50702" w:rsidRDefault="00511609" w:rsidP="001C6C2F">
      <w:pPr>
        <w:spacing w:line="360" w:lineRule="auto"/>
        <w:rPr>
          <w:b/>
          <w:bCs/>
        </w:rPr>
      </w:pPr>
      <w:r>
        <w:rPr>
          <w:b/>
          <w:bCs/>
        </w:rPr>
        <w:t xml:space="preserve">1.1 </w:t>
      </w:r>
      <w:r w:rsidR="00785BC6" w:rsidRPr="004717FB">
        <w:rPr>
          <w:b/>
          <w:bCs/>
        </w:rPr>
        <w:t>Rationale</w:t>
      </w:r>
    </w:p>
    <w:p w14:paraId="520EA498" w14:textId="77777777" w:rsidR="003925C3" w:rsidRPr="004717FB" w:rsidRDefault="003925C3" w:rsidP="001C6C2F">
      <w:pPr>
        <w:spacing w:line="360" w:lineRule="auto"/>
        <w:rPr>
          <w:b/>
          <w:bCs/>
        </w:rPr>
      </w:pPr>
    </w:p>
    <w:p w14:paraId="1272F5C8" w14:textId="164BED73" w:rsidR="00785BC6" w:rsidRDefault="007A738B" w:rsidP="001C6C2F">
      <w:pPr>
        <w:spacing w:line="360" w:lineRule="auto"/>
      </w:pPr>
      <w:r w:rsidRPr="007A738B">
        <w:t xml:space="preserve">There are </w:t>
      </w:r>
      <w:r>
        <w:t>three gaps in the literature that justify this research</w:t>
      </w:r>
      <w:r w:rsidR="002040E9">
        <w:t xml:space="preserve">. Firstly, </w:t>
      </w:r>
      <w:r w:rsidR="00CB3818">
        <w:rPr>
          <w:kern w:val="0"/>
          <w14:ligatures w14:val="none"/>
        </w:rPr>
        <w:t xml:space="preserve">research on nutrition and hydration has not been conducted </w:t>
      </w:r>
      <w:r w:rsidR="00C96BAC">
        <w:rPr>
          <w:kern w:val="0"/>
          <w14:ligatures w14:val="none"/>
        </w:rPr>
        <w:t>amongst</w:t>
      </w:r>
      <w:r w:rsidR="00CB3818">
        <w:rPr>
          <w:kern w:val="0"/>
          <w14:ligatures w14:val="none"/>
        </w:rPr>
        <w:t xml:space="preserve"> the parkrun population,</w:t>
      </w:r>
      <w:r w:rsidR="0004109A">
        <w:t xml:space="preserve"> despite its scale</w:t>
      </w:r>
      <w:r w:rsidR="00B60459">
        <w:t>.</w:t>
      </w:r>
      <w:r w:rsidR="00700B85">
        <w:t xml:space="preserve"> Second</w:t>
      </w:r>
      <w:r w:rsidR="00E94370">
        <w:t>ly</w:t>
      </w:r>
      <w:r w:rsidR="00700B85">
        <w:t>, the application of existing pre-event carbohydrate and hydration re</w:t>
      </w:r>
      <w:r w:rsidR="00BC43CC">
        <w:t>co</w:t>
      </w:r>
      <w:r w:rsidR="00700B85">
        <w:t>mmendations</w:t>
      </w:r>
      <w:r w:rsidR="00BC43CC">
        <w:t xml:space="preserve"> to 5km recreational runners</w:t>
      </w:r>
      <w:r w:rsidR="006E0160">
        <w:t>,</w:t>
      </w:r>
      <w:r w:rsidR="00D76E2D">
        <w:t xml:space="preserve"> given that the guidance was developed predominantly in trained populations </w:t>
      </w:r>
      <w:r w:rsidR="005810E4">
        <w:t>using longer durations</w:t>
      </w:r>
      <w:r w:rsidR="00BC43CC">
        <w:t>.</w:t>
      </w:r>
      <w:r w:rsidR="005810E4">
        <w:t xml:space="preserve"> Third,</w:t>
      </w:r>
      <w:r w:rsidR="00A76648">
        <w:t xml:space="preserve"> </w:t>
      </w:r>
      <w:r w:rsidR="002E1065">
        <w:t>whether</w:t>
      </w:r>
      <w:r w:rsidR="00A268F6">
        <w:t xml:space="preserve"> sports</w:t>
      </w:r>
      <w:r w:rsidR="006E0160">
        <w:t>-</w:t>
      </w:r>
      <w:r w:rsidR="002E1065">
        <w:t>specific</w:t>
      </w:r>
      <w:r w:rsidR="00A268F6">
        <w:t xml:space="preserve"> nutrition</w:t>
      </w:r>
      <w:r w:rsidR="002E1065">
        <w:t xml:space="preserve"> &amp; hydration</w:t>
      </w:r>
      <w:r w:rsidR="00A268F6">
        <w:t xml:space="preserve"> knowledge translates into</w:t>
      </w:r>
      <w:r w:rsidR="00A76648">
        <w:t xml:space="preserve"> </w:t>
      </w:r>
      <w:r w:rsidR="00923C78">
        <w:t>behaviours on a time</w:t>
      </w:r>
      <w:r w:rsidR="006E0160">
        <w:t>-</w:t>
      </w:r>
      <w:r w:rsidR="00923C78">
        <w:t>pressured Saturday morning.</w:t>
      </w:r>
      <w:r w:rsidR="00A268F6">
        <w:t xml:space="preserve"> </w:t>
      </w:r>
    </w:p>
    <w:p w14:paraId="51EC801F" w14:textId="77777777" w:rsidR="00E71A7F" w:rsidRDefault="00E71A7F" w:rsidP="001C6C2F">
      <w:pPr>
        <w:spacing w:line="360" w:lineRule="auto"/>
      </w:pPr>
    </w:p>
    <w:p w14:paraId="7905BCA1" w14:textId="7A7F5833" w:rsidR="00E71A7F" w:rsidRDefault="00E71A7F" w:rsidP="001C6C2F">
      <w:pPr>
        <w:spacing w:line="360" w:lineRule="auto"/>
      </w:pPr>
      <w:r>
        <w:t>Knowledge and be</w:t>
      </w:r>
      <w:r w:rsidR="009A6207">
        <w:t xml:space="preserve">haviour </w:t>
      </w:r>
      <w:r w:rsidR="00915A6A">
        <w:t>have been shown to positively correlate</w:t>
      </w:r>
      <w:r w:rsidR="009A6207">
        <w:t xml:space="preserve"> </w:t>
      </w:r>
      <w:r w:rsidR="00915A6A">
        <w:t xml:space="preserve">among athletes </w:t>
      </w:r>
      <w:r w:rsidR="007D02F2">
        <w:t>regarding</w:t>
      </w:r>
      <w:r w:rsidR="00CF23BE">
        <w:t xml:space="preserve"> sports nutrition </w:t>
      </w:r>
      <w:r w:rsidR="007D02F2">
        <w:fldChar w:fldCharType="begin"/>
      </w:r>
      <w:r w:rsidR="007D02F2">
        <w:instrText xml:space="preserve"> ADDIN EN.CITE &lt;EndNote&gt;&lt;Cite&gt;&lt;Author&gt;Chen&lt;/Author&gt;&lt;Year&gt;2022&lt;/Year&gt;&lt;RecNum&gt;660&lt;/RecNum&gt;&lt;DisplayText&gt;(Chen&lt;style face="italic"&gt; et al.&lt;/style&gt;, 2022)&lt;/DisplayText&gt;&lt;record&gt;&lt;rec-number&gt;660&lt;/rec-number&gt;&lt;foreign-keys&gt;&lt;key app="EN" db-id="er90at0xmrrr22et9t2xwt0l5r29wxewpewf" timestamp="1767368905" guid="de8daa5c-5ecc-4a75-997a-f1a5bb2497f4"&gt;660&lt;/key&gt;&lt;/foreign-keys&gt;&lt;ref-type name="Journal Article"&gt;17&lt;/ref-type&gt;&lt;contributors&gt;&lt;authors&gt;&lt;author&gt;Chen, Y.&lt;/author&gt;&lt;author&gt;Sun, Y.&lt;/author&gt;&lt;author&gt;Liu, Z.&lt;/author&gt;&lt;author&gt;Hu, D.&lt;/author&gt;&lt;/authors&gt;&lt;/contributors&gt;&lt;auth-address&gt;School of Physical Education and Educational Science, Tianjin University of Sport, Tianjin 301617, China.&amp;#xD;College of Physical Education, Hengyang Normal University, Hengyang 421008, China.&amp;#xD;Department of Graduate Studies, Shenyang Sport University, Shenyang 110115, China.&amp;#xD;Department of Physical Education, Nanjing Agricultural University, Nanjing 210095, China.&lt;/auth-address&gt;&lt;titles&gt;&lt;title&gt;Study on Nutritional Knowledge, Attitude and Behavior of Chinese School Football Players&lt;/title&gt;&lt;secondary-title&gt;Children (Basel)&lt;/secondary-title&gt;&lt;/titles&gt;&lt;periodical&gt;&lt;full-title&gt;Children (Basel)&lt;/full-title&gt;&lt;/periodical&gt;&lt;volume&gt;9&lt;/volume&gt;&lt;number&gt;12&lt;/number&gt;&lt;edition&gt;20221206&lt;/edition&gt;&lt;keywords&gt;&lt;keyword&gt;dietary behavior&lt;/keyword&gt;&lt;keyword&gt;football&lt;/keyword&gt;&lt;keyword&gt;nutritional knowledge&lt;/keyword&gt;&lt;keyword&gt;youth&lt;/keyword&gt;&lt;/keywords&gt;&lt;dates&gt;&lt;year&gt;2022&lt;/year&gt;&lt;pub-dates&gt;&lt;date&gt;Dec 6&lt;/date&gt;&lt;/pub-dates&gt;&lt;/dates&gt;&lt;isbn&gt;2227-9067 (Print)&amp;#xD;2227-9067&lt;/isbn&gt;&lt;accession-num&gt;36553353&lt;/accession-num&gt;&lt;urls&gt;&lt;/urls&gt;&lt;custom1&gt;The authors declared no potential conflict of interest with respect to the research, authorship, and publication of this article.&lt;/custom1&gt;&lt;custom2&gt;PMC9776890&lt;/custom2&gt;&lt;electronic-resource-num&gt;10.3390/children9121910&lt;/electronic-resource-num&gt;&lt;remote-database-provider&gt;NLM&lt;/remote-database-provider&gt;&lt;language&gt;eng&lt;/language&gt;&lt;/record&gt;&lt;/Cite&gt;&lt;/EndNote&gt;</w:instrText>
      </w:r>
      <w:r w:rsidR="007D02F2">
        <w:fldChar w:fldCharType="separate"/>
      </w:r>
      <w:r w:rsidR="007D02F2">
        <w:rPr>
          <w:noProof/>
        </w:rPr>
        <w:t>(Chen</w:t>
      </w:r>
      <w:r w:rsidR="007D02F2" w:rsidRPr="007D02F2">
        <w:rPr>
          <w:i/>
          <w:noProof/>
        </w:rPr>
        <w:t xml:space="preserve"> et al.</w:t>
      </w:r>
      <w:r w:rsidR="007D02F2">
        <w:rPr>
          <w:noProof/>
        </w:rPr>
        <w:t>, 2022)</w:t>
      </w:r>
      <w:r w:rsidR="007D02F2">
        <w:fldChar w:fldCharType="end"/>
      </w:r>
      <w:r w:rsidR="00CF23BE">
        <w:t>.</w:t>
      </w:r>
      <w:r w:rsidR="00A24D6A">
        <w:t xml:space="preserve"> Despite this,</w:t>
      </w:r>
      <w:r w:rsidR="00307411">
        <w:t xml:space="preserve"> </w:t>
      </w:r>
      <w:r w:rsidR="00A24D6A">
        <w:t>i</w:t>
      </w:r>
      <w:r w:rsidR="00203A8B">
        <w:t xml:space="preserve">nformation is </w:t>
      </w:r>
      <w:r w:rsidR="006E0160">
        <w:t>often</w:t>
      </w:r>
      <w:r w:rsidR="00203A8B">
        <w:t xml:space="preserve"> </w:t>
      </w:r>
      <w:r w:rsidR="006E0160">
        <w:t>deliver</w:t>
      </w:r>
      <w:r w:rsidR="00203A8B">
        <w:t xml:space="preserve">ed without addressing </w:t>
      </w:r>
      <w:r w:rsidR="006F7F56">
        <w:t>the practical, physiological</w:t>
      </w:r>
      <w:r w:rsidR="006E0160">
        <w:t>,</w:t>
      </w:r>
      <w:r w:rsidR="006F7F56">
        <w:t xml:space="preserve"> and psychological barriers</w:t>
      </w:r>
      <w:r w:rsidR="00F87C43">
        <w:t xml:space="preserve"> that may prevent knowledge </w:t>
      </w:r>
      <w:r w:rsidR="006E0160">
        <w:t xml:space="preserve">from </w:t>
      </w:r>
      <w:r w:rsidR="00F87C43">
        <w:t xml:space="preserve">being </w:t>
      </w:r>
      <w:r w:rsidR="006E0160">
        <w:t>acted on.</w:t>
      </w:r>
      <w:r w:rsidR="00CB3818">
        <w:t xml:space="preserve"> Establishing whether such gaps</w:t>
      </w:r>
      <w:r w:rsidR="0091285E">
        <w:t xml:space="preserve"> exist among the recreational parkrun population</w:t>
      </w:r>
      <w:r w:rsidR="008A382B">
        <w:t xml:space="preserve">, </w:t>
      </w:r>
      <w:r w:rsidR="00CE29AE">
        <w:t xml:space="preserve">and </w:t>
      </w:r>
      <w:r w:rsidR="008A382B">
        <w:t>what the causes</w:t>
      </w:r>
      <w:r w:rsidR="00EA0FFB">
        <w:t xml:space="preserve"> are</w:t>
      </w:r>
      <w:r w:rsidR="00CE29AE">
        <w:t>.</w:t>
      </w:r>
      <w:r w:rsidR="0091285E">
        <w:t xml:space="preserve"> </w:t>
      </w:r>
    </w:p>
    <w:p w14:paraId="226AE80E" w14:textId="77777777" w:rsidR="00630F84" w:rsidRPr="00630F84" w:rsidRDefault="00630F84" w:rsidP="001C6C2F">
      <w:pPr>
        <w:spacing w:line="360" w:lineRule="auto"/>
        <w:rPr>
          <w:b/>
          <w:bCs/>
        </w:rPr>
      </w:pPr>
    </w:p>
    <w:p w14:paraId="1762DBB1" w14:textId="77777777" w:rsidR="00D17937" w:rsidRDefault="00D17937" w:rsidP="001C6C2F">
      <w:pPr>
        <w:spacing w:line="360" w:lineRule="auto"/>
        <w:rPr>
          <w:b/>
          <w:bCs/>
        </w:rPr>
      </w:pPr>
    </w:p>
    <w:p w14:paraId="434A59CB" w14:textId="47E78194" w:rsidR="005872EF" w:rsidRDefault="00511609" w:rsidP="001C6C2F">
      <w:pPr>
        <w:spacing w:line="360" w:lineRule="auto"/>
        <w:rPr>
          <w:b/>
          <w:bCs/>
        </w:rPr>
      </w:pPr>
      <w:r>
        <w:rPr>
          <w:b/>
          <w:bCs/>
        </w:rPr>
        <w:lastRenderedPageBreak/>
        <w:t xml:space="preserve">1.2 </w:t>
      </w:r>
      <w:r w:rsidR="005872EF" w:rsidRPr="00B933DC">
        <w:rPr>
          <w:b/>
          <w:bCs/>
        </w:rPr>
        <w:t>Aims and Objectives</w:t>
      </w:r>
    </w:p>
    <w:p w14:paraId="57DB64BE" w14:textId="77777777" w:rsidR="003925C3" w:rsidRPr="00B933DC" w:rsidRDefault="003925C3" w:rsidP="001C6C2F">
      <w:pPr>
        <w:spacing w:line="360" w:lineRule="auto"/>
        <w:rPr>
          <w:b/>
          <w:bCs/>
        </w:rPr>
      </w:pPr>
    </w:p>
    <w:p w14:paraId="16639FC2" w14:textId="73606D47" w:rsidR="005872EF" w:rsidRDefault="005872EF" w:rsidP="001C6C2F">
      <w:pPr>
        <w:spacing w:line="360" w:lineRule="auto"/>
      </w:pPr>
      <w:r>
        <w:t xml:space="preserve">The primary aim of this study </w:t>
      </w:r>
      <w:r w:rsidR="003E1A0F">
        <w:t>was</w:t>
      </w:r>
      <w:r>
        <w:t xml:space="preserve"> to investigate the</w:t>
      </w:r>
      <w:r w:rsidR="00873393">
        <w:t xml:space="preserve"> relationship between</w:t>
      </w:r>
      <w:r>
        <w:t xml:space="preserve"> nutritional knowledge and </w:t>
      </w:r>
      <w:r w:rsidR="00212B06">
        <w:t xml:space="preserve">the </w:t>
      </w:r>
      <w:r>
        <w:t>dietary practices of recreational runners who participate in parkrun</w:t>
      </w:r>
      <w:r w:rsidR="00665AE3">
        <w:t>,</w:t>
      </w:r>
      <w:r>
        <w:t xml:space="preserve"> and </w:t>
      </w:r>
      <w:r w:rsidR="000C556E">
        <w:t>t</w:t>
      </w:r>
      <w:r w:rsidR="00212B06">
        <w:t>o compare their</w:t>
      </w:r>
      <w:r w:rsidR="000C556E">
        <w:t xml:space="preserve"> pre-event </w:t>
      </w:r>
      <w:r w:rsidR="00212B06">
        <w:t xml:space="preserve">carbohydrate and fluid intake </w:t>
      </w:r>
      <w:r w:rsidR="00665AE3">
        <w:t>with</w:t>
      </w:r>
      <w:r>
        <w:t xml:space="preserve"> current recommendations. The</w:t>
      </w:r>
      <w:r w:rsidR="007C3CAA">
        <w:t xml:space="preserve"> study </w:t>
      </w:r>
      <w:r>
        <w:t>focus</w:t>
      </w:r>
      <w:r w:rsidR="007C3CAA">
        <w:t>ed</w:t>
      </w:r>
      <w:r>
        <w:t xml:space="preserve"> on pre-parkrun nutrition and hydration strategies </w:t>
      </w:r>
      <w:r w:rsidR="0048636D">
        <w:t xml:space="preserve">intended </w:t>
      </w:r>
      <w:r>
        <w:t>to optimise peak performance.</w:t>
      </w:r>
      <w:r w:rsidR="00324C02">
        <w:t xml:space="preserve"> This is situated within a KAB framework.</w:t>
      </w:r>
    </w:p>
    <w:p w14:paraId="06F4953F" w14:textId="77777777" w:rsidR="005872EF" w:rsidRDefault="005872EF" w:rsidP="001C6C2F">
      <w:pPr>
        <w:spacing w:line="360" w:lineRule="auto"/>
      </w:pPr>
      <w:r>
        <w:t>The primary objectives are;</w:t>
      </w:r>
    </w:p>
    <w:p w14:paraId="700E351A" w14:textId="7FC78E22" w:rsidR="005872EF" w:rsidRDefault="00CF312A" w:rsidP="001C6C2F">
      <w:pPr>
        <w:pStyle w:val="ListParagraph"/>
        <w:numPr>
          <w:ilvl w:val="0"/>
          <w:numId w:val="6"/>
        </w:numPr>
        <w:spacing w:line="360" w:lineRule="auto"/>
      </w:pPr>
      <w:r>
        <w:t>Quantify</w:t>
      </w:r>
      <w:r w:rsidR="009742AE">
        <w:t xml:space="preserve"> recreational athletes’</w:t>
      </w:r>
      <w:r w:rsidR="005872EF">
        <w:t xml:space="preserve"> pre-parkrun fluid and carbohydrate intake.</w:t>
      </w:r>
    </w:p>
    <w:p w14:paraId="6C180E85" w14:textId="10EC8E4D" w:rsidR="005872EF" w:rsidRDefault="005872EF" w:rsidP="001C6C2F">
      <w:pPr>
        <w:pStyle w:val="ListParagraph"/>
        <w:numPr>
          <w:ilvl w:val="0"/>
          <w:numId w:val="6"/>
        </w:numPr>
        <w:spacing w:line="360" w:lineRule="auto"/>
      </w:pPr>
      <w:r>
        <w:t xml:space="preserve">Compare pre-parkrun carbohydrate and fluid intake against </w:t>
      </w:r>
      <w:r w:rsidR="007067DB">
        <w:t>athlet</w:t>
      </w:r>
      <w:r>
        <w:t>e recommendations to identify gaps for improvement.</w:t>
      </w:r>
    </w:p>
    <w:p w14:paraId="71F1E9B1" w14:textId="1F7FF5ED" w:rsidR="005872EF" w:rsidRDefault="007A76E0" w:rsidP="001C6C2F">
      <w:pPr>
        <w:pStyle w:val="ListParagraph"/>
        <w:numPr>
          <w:ilvl w:val="0"/>
          <w:numId w:val="6"/>
        </w:numPr>
        <w:spacing w:line="360" w:lineRule="auto"/>
      </w:pPr>
      <w:r>
        <w:t>Assess</w:t>
      </w:r>
      <w:r w:rsidR="005872EF">
        <w:t xml:space="preserve"> participant</w:t>
      </w:r>
      <w:r>
        <w:t>s’</w:t>
      </w:r>
      <w:r w:rsidR="005872EF">
        <w:t xml:space="preserve"> </w:t>
      </w:r>
      <w:r w:rsidR="002074D8">
        <w:t>sport</w:t>
      </w:r>
      <w:r w:rsidR="000306E4">
        <w:t>-</w:t>
      </w:r>
      <w:r w:rsidR="002074D8">
        <w:t>specific nutritional knowledge</w:t>
      </w:r>
      <w:r w:rsidR="000306E4">
        <w:t xml:space="preserve"> using questions from a validated questionnaire.</w:t>
      </w:r>
    </w:p>
    <w:p w14:paraId="689F225C" w14:textId="1BBA7BD8" w:rsidR="005872EF" w:rsidRDefault="001C5D72" w:rsidP="001C6C2F">
      <w:pPr>
        <w:pStyle w:val="ListParagraph"/>
        <w:numPr>
          <w:ilvl w:val="0"/>
          <w:numId w:val="6"/>
        </w:numPr>
        <w:spacing w:line="360" w:lineRule="auto"/>
      </w:pPr>
      <w:r>
        <w:t>Examine the relationship between</w:t>
      </w:r>
      <w:r w:rsidR="005872EF">
        <w:t xml:space="preserve"> participant</w:t>
      </w:r>
      <w:r>
        <w:t>s’</w:t>
      </w:r>
      <w:r w:rsidR="005872EF">
        <w:t xml:space="preserve"> attitudes</w:t>
      </w:r>
      <w:r w:rsidR="00A240DE">
        <w:t xml:space="preserve"> and behaviours</w:t>
      </w:r>
      <w:r w:rsidR="005872EF">
        <w:t xml:space="preserve"> towards</w:t>
      </w:r>
      <w:r w:rsidR="00F50B30">
        <w:t xml:space="preserve"> sports</w:t>
      </w:r>
      <w:r w:rsidR="005872EF">
        <w:t xml:space="preserve"> nutrition</w:t>
      </w:r>
      <w:r w:rsidR="00F50B30">
        <w:t xml:space="preserve"> &amp; hydration</w:t>
      </w:r>
      <w:r w:rsidR="005872EF">
        <w:t xml:space="preserve"> for peak </w:t>
      </w:r>
      <w:r w:rsidR="008B2095">
        <w:t>performance and</w:t>
      </w:r>
      <w:r w:rsidR="00A240DE">
        <w:t xml:space="preserve"> assess how </w:t>
      </w:r>
      <w:r w:rsidR="00665AE3">
        <w:t>knowledge influences this</w:t>
      </w:r>
      <w:r>
        <w:t xml:space="preserve"> relationship</w:t>
      </w:r>
      <w:r w:rsidR="005872EF">
        <w:t xml:space="preserve">. </w:t>
      </w:r>
    </w:p>
    <w:p w14:paraId="598C8CEF" w14:textId="77286293" w:rsidR="00BC3B6D" w:rsidRDefault="00BC3B6D" w:rsidP="001C6C2F">
      <w:pPr>
        <w:pStyle w:val="ListParagraph"/>
        <w:numPr>
          <w:ilvl w:val="0"/>
          <w:numId w:val="6"/>
        </w:numPr>
        <w:spacing w:line="360" w:lineRule="auto"/>
      </w:pPr>
      <w:r>
        <w:t xml:space="preserve">Identify </w:t>
      </w:r>
      <w:r w:rsidR="00703863">
        <w:t xml:space="preserve">the sources of nutrition and hydration information used by the recreational athlete </w:t>
      </w:r>
      <w:proofErr w:type="gramStart"/>
      <w:r w:rsidR="00703863">
        <w:t>population</w:t>
      </w:r>
      <w:r w:rsidR="00206B27">
        <w:t>,</w:t>
      </w:r>
      <w:r w:rsidR="00703863">
        <w:t xml:space="preserve"> </w:t>
      </w:r>
      <w:r w:rsidR="00D25C24">
        <w:t>and</w:t>
      </w:r>
      <w:proofErr w:type="gramEnd"/>
      <w:r w:rsidR="00D25C24">
        <w:t xml:space="preserve"> consider the implications </w:t>
      </w:r>
      <w:r w:rsidR="00206B27">
        <w:t>for</w:t>
      </w:r>
      <w:r w:rsidR="00D25C24">
        <w:t xml:space="preserve"> the knowledge-attitudes-behaviours relationship.</w:t>
      </w:r>
    </w:p>
    <w:p w14:paraId="01BDCF83" w14:textId="77777777" w:rsidR="00630F84" w:rsidRDefault="00630F84" w:rsidP="001C6C2F">
      <w:pPr>
        <w:spacing w:line="360" w:lineRule="auto"/>
      </w:pPr>
    </w:p>
    <w:p w14:paraId="33804344" w14:textId="6EA8E782" w:rsidR="00630F84" w:rsidRDefault="00511609" w:rsidP="001C6C2F">
      <w:pPr>
        <w:spacing w:line="360" w:lineRule="auto"/>
        <w:rPr>
          <w:b/>
          <w:bCs/>
        </w:rPr>
      </w:pPr>
      <w:r>
        <w:rPr>
          <w:b/>
          <w:bCs/>
        </w:rPr>
        <w:t xml:space="preserve">1.3 </w:t>
      </w:r>
      <w:r w:rsidR="00761386" w:rsidRPr="00761386">
        <w:rPr>
          <w:b/>
          <w:bCs/>
        </w:rPr>
        <w:t>Value of this research</w:t>
      </w:r>
    </w:p>
    <w:p w14:paraId="0BDF8D74" w14:textId="77777777" w:rsidR="00761386" w:rsidRDefault="00761386" w:rsidP="001C6C2F">
      <w:pPr>
        <w:spacing w:line="360" w:lineRule="auto"/>
      </w:pPr>
    </w:p>
    <w:p w14:paraId="7D3C1027" w14:textId="5568770D" w:rsidR="00761386" w:rsidRPr="00761386" w:rsidRDefault="00761386" w:rsidP="001C6C2F">
      <w:pPr>
        <w:spacing w:line="360" w:lineRule="auto"/>
      </w:pPr>
      <w:r>
        <w:t xml:space="preserve">This research addresses a previously </w:t>
      </w:r>
      <w:r w:rsidR="001A4C63">
        <w:t xml:space="preserve">unaddressed gap in the sports nutrition literature by </w:t>
      </w:r>
      <w:r w:rsidR="00956C5D">
        <w:t xml:space="preserve">focusing on recreational parkrun participants, a </w:t>
      </w:r>
      <w:r w:rsidR="00CF3449">
        <w:t xml:space="preserve">substantial </w:t>
      </w:r>
      <w:r w:rsidR="009F7C5B">
        <w:t>population</w:t>
      </w:r>
      <w:r w:rsidR="009C273F">
        <w:t xml:space="preserve"> </w:t>
      </w:r>
      <w:r w:rsidR="009F7C5B">
        <w:t>spanning</w:t>
      </w:r>
      <w:r w:rsidR="009C273F">
        <w:t xml:space="preserve"> a broad range of</w:t>
      </w:r>
      <w:r w:rsidR="00EE76EB">
        <w:t xml:space="preserve"> the</w:t>
      </w:r>
      <w:r w:rsidR="009C273F">
        <w:t xml:space="preserve"> </w:t>
      </w:r>
      <w:r w:rsidR="00E47B21">
        <w:t>adult demographic. By using a mixed-methods approach</w:t>
      </w:r>
      <w:r w:rsidR="00244C76">
        <w:t>,</w:t>
      </w:r>
      <w:r w:rsidR="00CB4A65">
        <w:t xml:space="preserve"> this study </w:t>
      </w:r>
      <w:r w:rsidR="00921930" w:rsidRPr="00921930">
        <w:t>generated findings supported by both quantitative and qualitative evidence</w:t>
      </w:r>
      <w:r w:rsidR="00B70BD2">
        <w:t xml:space="preserve">. This research offers the opportunity to </w:t>
      </w:r>
      <w:r w:rsidR="0013545F">
        <w:t xml:space="preserve">identify potential areas </w:t>
      </w:r>
      <w:r w:rsidR="00C51BF3">
        <w:t>for</w:t>
      </w:r>
      <w:r w:rsidR="0013545F">
        <w:t xml:space="preserve"> improvement </w:t>
      </w:r>
      <w:r w:rsidR="009B3AD2">
        <w:t>grounded in</w:t>
      </w:r>
      <w:r w:rsidR="00DC1A6E">
        <w:t xml:space="preserve"> achievable</w:t>
      </w:r>
      <w:r w:rsidR="009B3AD2">
        <w:t xml:space="preserve"> evidence-based recommendations. </w:t>
      </w:r>
      <w:r w:rsidR="00B529A0">
        <w:t xml:space="preserve">For sports nutritionists/dietitians and coaches, </w:t>
      </w:r>
      <w:r w:rsidR="00ED504F" w:rsidRPr="00ED504F">
        <w:t>it shed light on the common informational, logistical and physiological barriers experienced by recreational athletes</w:t>
      </w:r>
      <w:r w:rsidR="00F93CBC">
        <w:t>.</w:t>
      </w:r>
      <w:r w:rsidR="00B80D93">
        <w:t xml:space="preserve"> </w:t>
      </w:r>
      <w:r w:rsidR="004E77CE">
        <w:t xml:space="preserve">This offers </w:t>
      </w:r>
      <w:r w:rsidR="00244C76">
        <w:t xml:space="preserve">practitioners </w:t>
      </w:r>
      <w:r w:rsidR="004E77CE">
        <w:t xml:space="preserve">the opportunity to </w:t>
      </w:r>
      <w:r w:rsidR="00244C76">
        <w:t>translate guidance into practice.</w:t>
      </w:r>
    </w:p>
    <w:p w14:paraId="0E64E2BB" w14:textId="77777777" w:rsidR="00BE2CF1" w:rsidRDefault="00BE2CF1" w:rsidP="001C6C2F">
      <w:pPr>
        <w:spacing w:line="360" w:lineRule="auto"/>
      </w:pPr>
    </w:p>
    <w:p w14:paraId="6C7B3D26" w14:textId="4B6EA62F" w:rsidR="00BE2CF1" w:rsidRDefault="00511609" w:rsidP="001C6C2F">
      <w:pPr>
        <w:spacing w:line="360" w:lineRule="auto"/>
        <w:rPr>
          <w:b/>
          <w:bCs/>
        </w:rPr>
      </w:pPr>
      <w:r>
        <w:rPr>
          <w:b/>
          <w:bCs/>
        </w:rPr>
        <w:lastRenderedPageBreak/>
        <w:t xml:space="preserve">1.4 </w:t>
      </w:r>
      <w:r w:rsidR="00BE2CF1" w:rsidRPr="00BE2CF1">
        <w:rPr>
          <w:b/>
          <w:bCs/>
        </w:rPr>
        <w:t xml:space="preserve">Structure of </w:t>
      </w:r>
      <w:r w:rsidR="00BE2CF1">
        <w:rPr>
          <w:b/>
          <w:bCs/>
        </w:rPr>
        <w:t>dissertation</w:t>
      </w:r>
    </w:p>
    <w:p w14:paraId="349CF5F5" w14:textId="77777777" w:rsidR="00BE2CF1" w:rsidRDefault="00BE2CF1" w:rsidP="001C6C2F">
      <w:pPr>
        <w:spacing w:line="360" w:lineRule="auto"/>
        <w:rPr>
          <w:b/>
          <w:bCs/>
        </w:rPr>
      </w:pPr>
    </w:p>
    <w:p w14:paraId="02647053" w14:textId="1A8C76DC" w:rsidR="00BE2CF1" w:rsidRDefault="0015002A" w:rsidP="001C6C2F">
      <w:pPr>
        <w:spacing w:line="360" w:lineRule="auto"/>
      </w:pPr>
      <w:r>
        <w:t xml:space="preserve">The dissertation is organised into </w:t>
      </w:r>
      <w:r w:rsidR="00187CE1">
        <w:t>6</w:t>
      </w:r>
      <w:r>
        <w:t xml:space="preserve"> chapters.</w:t>
      </w:r>
    </w:p>
    <w:p w14:paraId="59FCE2E3" w14:textId="77777777" w:rsidR="00187CE1" w:rsidRDefault="00187CE1" w:rsidP="001C6C2F">
      <w:pPr>
        <w:spacing w:line="360" w:lineRule="auto"/>
      </w:pPr>
    </w:p>
    <w:p w14:paraId="68AB77CF" w14:textId="7D6CED4C" w:rsidR="00187CE1" w:rsidRPr="0016221F" w:rsidRDefault="00187CE1" w:rsidP="001C6C2F">
      <w:pPr>
        <w:spacing w:line="360" w:lineRule="auto"/>
        <w:rPr>
          <w:b/>
          <w:bCs/>
        </w:rPr>
      </w:pPr>
      <w:r w:rsidRPr="0016221F">
        <w:rPr>
          <w:b/>
          <w:bCs/>
        </w:rPr>
        <w:t>Chapter 1</w:t>
      </w:r>
    </w:p>
    <w:p w14:paraId="4C32F28C" w14:textId="61BE5C77" w:rsidR="00187CE1" w:rsidRDefault="00CB0026" w:rsidP="001C6C2F">
      <w:pPr>
        <w:spacing w:line="360" w:lineRule="auto"/>
      </w:pPr>
      <w:r>
        <w:t xml:space="preserve">This chapter </w:t>
      </w:r>
      <w:r w:rsidR="00F859B8">
        <w:t xml:space="preserve">provides </w:t>
      </w:r>
      <w:r w:rsidR="00F943E4">
        <w:rPr>
          <w:kern w:val="0"/>
          <w14:ligatures w14:val="none"/>
        </w:rPr>
        <w:t>background information on the need for research into the nutrition and hydration habits of recreational athletes participating in parkrun, and how this population compares with</w:t>
      </w:r>
      <w:r w:rsidR="00B36073">
        <w:t xml:space="preserve"> scientific recommendations.</w:t>
      </w:r>
    </w:p>
    <w:p w14:paraId="55AB8D30" w14:textId="77777777" w:rsidR="0015002A" w:rsidRDefault="0015002A" w:rsidP="001C6C2F">
      <w:pPr>
        <w:spacing w:line="360" w:lineRule="auto"/>
      </w:pPr>
    </w:p>
    <w:p w14:paraId="0A9AF4A6" w14:textId="028A6B1B" w:rsidR="0015002A" w:rsidRPr="0016221F" w:rsidRDefault="0015002A" w:rsidP="001C6C2F">
      <w:pPr>
        <w:spacing w:line="360" w:lineRule="auto"/>
        <w:rPr>
          <w:b/>
          <w:bCs/>
        </w:rPr>
      </w:pPr>
      <w:r w:rsidRPr="0016221F">
        <w:rPr>
          <w:b/>
          <w:bCs/>
        </w:rPr>
        <w:t>Chapter 2</w:t>
      </w:r>
    </w:p>
    <w:p w14:paraId="703453B3" w14:textId="1E927852" w:rsidR="0015002A" w:rsidRDefault="00C70CCA" w:rsidP="001C6C2F">
      <w:pPr>
        <w:spacing w:line="360" w:lineRule="auto"/>
      </w:pPr>
      <w:r>
        <w:t>This chapter presents a detailed review of the scientific literature</w:t>
      </w:r>
      <w:r w:rsidR="00DD63A4">
        <w:t xml:space="preserve"> </w:t>
      </w:r>
      <w:r w:rsidR="00F943E4">
        <w:t>on</w:t>
      </w:r>
      <w:r w:rsidR="00DD63A4">
        <w:t xml:space="preserve"> pre-event carbohydrate intake and hydration guidance for</w:t>
      </w:r>
      <w:r w:rsidR="009D0019">
        <w:t xml:space="preserve"> high</w:t>
      </w:r>
      <w:r w:rsidR="00F943E4">
        <w:t>-</w:t>
      </w:r>
      <w:r w:rsidR="009D0019">
        <w:t>intensity, middle</w:t>
      </w:r>
      <w:r w:rsidR="00F943E4">
        <w:t>-</w:t>
      </w:r>
      <w:r w:rsidR="009D0019">
        <w:t>distance</w:t>
      </w:r>
      <w:r w:rsidR="00F943E4">
        <w:t>,</w:t>
      </w:r>
      <w:r w:rsidR="009D0019">
        <w:t xml:space="preserve"> and long</w:t>
      </w:r>
      <w:r w:rsidR="00F943E4">
        <w:t>-</w:t>
      </w:r>
      <w:r w:rsidR="009D0019">
        <w:t>distance exercise</w:t>
      </w:r>
      <w:r w:rsidR="00190667">
        <w:t xml:space="preserve">. It critically evaluates </w:t>
      </w:r>
      <w:r w:rsidR="008932B1">
        <w:t>its application to 5km recreational running</w:t>
      </w:r>
      <w:r w:rsidR="00B15A39">
        <w:t xml:space="preserve"> and introduce</w:t>
      </w:r>
      <w:r w:rsidR="00BE4289">
        <w:t>s</w:t>
      </w:r>
      <w:r w:rsidR="00B15A39">
        <w:t xml:space="preserve"> the knowledge-attitude-behaviour (KAB) framework</w:t>
      </w:r>
      <w:r w:rsidR="00BE4289">
        <w:t xml:space="preserve"> that underpins the study.</w:t>
      </w:r>
    </w:p>
    <w:p w14:paraId="4A7C8239" w14:textId="77777777" w:rsidR="00BE4289" w:rsidRDefault="00BE4289" w:rsidP="001C6C2F">
      <w:pPr>
        <w:spacing w:line="360" w:lineRule="auto"/>
      </w:pPr>
    </w:p>
    <w:p w14:paraId="0486B205" w14:textId="484C9A48" w:rsidR="00BE4289" w:rsidRPr="0016221F" w:rsidRDefault="00BE4289" w:rsidP="001C6C2F">
      <w:pPr>
        <w:spacing w:line="360" w:lineRule="auto"/>
        <w:rPr>
          <w:b/>
          <w:bCs/>
        </w:rPr>
      </w:pPr>
      <w:r w:rsidRPr="0016221F">
        <w:rPr>
          <w:b/>
          <w:bCs/>
        </w:rPr>
        <w:t>Chapter 3</w:t>
      </w:r>
    </w:p>
    <w:p w14:paraId="2F5BCC15" w14:textId="4F734DE3" w:rsidR="00BE4289" w:rsidRDefault="00844D74" w:rsidP="001C6C2F">
      <w:pPr>
        <w:spacing w:line="360" w:lineRule="auto"/>
      </w:pPr>
      <w:r>
        <w:t>This details the mixed-methods study design</w:t>
      </w:r>
      <w:r w:rsidR="00C20F61">
        <w:t xml:space="preserve"> and the post-positivist paradigm</w:t>
      </w:r>
      <w:r w:rsidR="00427CB3">
        <w:t xml:space="preserve"> underpinning the research. It includes </w:t>
      </w:r>
      <w:r w:rsidR="00CA3985">
        <w:t>details of the questionnaire, semi-structured interview</w:t>
      </w:r>
      <w:r w:rsidR="00936D9C">
        <w:t xml:space="preserve"> methods, participant recruitment</w:t>
      </w:r>
      <w:r w:rsidR="00F8496C">
        <w:t>, data analysis</w:t>
      </w:r>
      <w:r w:rsidR="00936D9C">
        <w:t xml:space="preserve"> and the ethical considerations for this research.</w:t>
      </w:r>
    </w:p>
    <w:p w14:paraId="4369FCE3" w14:textId="77777777" w:rsidR="00C55AF5" w:rsidRPr="0016221F" w:rsidRDefault="00C55AF5" w:rsidP="001C6C2F">
      <w:pPr>
        <w:spacing w:line="360" w:lineRule="auto"/>
        <w:rPr>
          <w:b/>
          <w:bCs/>
        </w:rPr>
      </w:pPr>
    </w:p>
    <w:p w14:paraId="2177128F" w14:textId="37527B74" w:rsidR="00C55AF5" w:rsidRPr="0016221F" w:rsidRDefault="00577A84" w:rsidP="001C6C2F">
      <w:pPr>
        <w:spacing w:line="360" w:lineRule="auto"/>
        <w:rPr>
          <w:b/>
          <w:bCs/>
        </w:rPr>
      </w:pPr>
      <w:r w:rsidRPr="0016221F">
        <w:rPr>
          <w:b/>
          <w:bCs/>
        </w:rPr>
        <w:t>Chapter 4</w:t>
      </w:r>
    </w:p>
    <w:p w14:paraId="0A7BDCA1" w14:textId="48941109" w:rsidR="00577A84" w:rsidRDefault="00577A84" w:rsidP="001C6C2F">
      <w:pPr>
        <w:spacing w:line="360" w:lineRule="auto"/>
      </w:pPr>
      <w:r>
        <w:t xml:space="preserve">Presentation </w:t>
      </w:r>
      <w:r w:rsidR="00B375DA">
        <w:t xml:space="preserve">of </w:t>
      </w:r>
      <w:r w:rsidR="00DF4AAA">
        <w:t>quantitative and qualitative data.</w:t>
      </w:r>
    </w:p>
    <w:p w14:paraId="077CF9A1" w14:textId="77777777" w:rsidR="00DF4AAA" w:rsidRDefault="00DF4AAA" w:rsidP="001C6C2F">
      <w:pPr>
        <w:spacing w:line="360" w:lineRule="auto"/>
      </w:pPr>
    </w:p>
    <w:p w14:paraId="5DBE9C09" w14:textId="40AB02B3" w:rsidR="00DF4AAA" w:rsidRPr="0016221F" w:rsidRDefault="00CB377C" w:rsidP="001C6C2F">
      <w:pPr>
        <w:spacing w:line="360" w:lineRule="auto"/>
        <w:rPr>
          <w:b/>
          <w:bCs/>
        </w:rPr>
      </w:pPr>
      <w:r w:rsidRPr="0016221F">
        <w:rPr>
          <w:b/>
          <w:bCs/>
        </w:rPr>
        <w:t>Chapter 5</w:t>
      </w:r>
    </w:p>
    <w:p w14:paraId="5DEA2655" w14:textId="13F4194E" w:rsidR="00CB377C" w:rsidRDefault="00480885" w:rsidP="001C6C2F">
      <w:pPr>
        <w:spacing w:line="360" w:lineRule="auto"/>
      </w:pPr>
      <w:r>
        <w:t>Discussion of the findings</w:t>
      </w:r>
      <w:r w:rsidR="002D4353">
        <w:t xml:space="preserve"> in relation to the KAB</w:t>
      </w:r>
      <w:r w:rsidR="00E72FFF">
        <w:t xml:space="preserve"> framework</w:t>
      </w:r>
    </w:p>
    <w:p w14:paraId="1AA2AC0E" w14:textId="77777777" w:rsidR="00E72FFF" w:rsidRDefault="00E72FFF" w:rsidP="001C6C2F">
      <w:pPr>
        <w:spacing w:line="360" w:lineRule="auto"/>
      </w:pPr>
    </w:p>
    <w:p w14:paraId="7A93560E" w14:textId="3D8E9F71" w:rsidR="00E72FFF" w:rsidRPr="0016221F" w:rsidRDefault="00E72FFF" w:rsidP="001C6C2F">
      <w:pPr>
        <w:spacing w:line="360" w:lineRule="auto"/>
        <w:rPr>
          <w:b/>
          <w:bCs/>
        </w:rPr>
      </w:pPr>
      <w:r w:rsidRPr="0016221F">
        <w:rPr>
          <w:b/>
          <w:bCs/>
        </w:rPr>
        <w:t>Chapter 6</w:t>
      </w:r>
    </w:p>
    <w:p w14:paraId="5ED82047" w14:textId="21B82B14" w:rsidR="000B5726" w:rsidRDefault="00D7059F" w:rsidP="001C6C2F">
      <w:pPr>
        <w:spacing w:line="360" w:lineRule="auto"/>
      </w:pPr>
      <w:r>
        <w:t>Conclusion of the dissertation. Summary of the findings</w:t>
      </w:r>
      <w:r w:rsidR="00A05874">
        <w:t xml:space="preserve"> and their practical implications. Directions for future research.</w:t>
      </w:r>
    </w:p>
    <w:p w14:paraId="3968C661" w14:textId="77777777" w:rsidR="009965D6" w:rsidRDefault="009965D6" w:rsidP="001C6C2F">
      <w:pPr>
        <w:spacing w:line="360" w:lineRule="auto"/>
      </w:pPr>
    </w:p>
    <w:p w14:paraId="29887C12" w14:textId="022539FF" w:rsidR="009965D6" w:rsidRPr="00BE2CF1" w:rsidRDefault="009965D6" w:rsidP="001C6C2F">
      <w:pPr>
        <w:spacing w:line="360" w:lineRule="auto"/>
      </w:pPr>
      <w:r>
        <w:lastRenderedPageBreak/>
        <w:t>In totality, this work</w:t>
      </w:r>
      <w:r w:rsidR="00E53543">
        <w:t xml:space="preserve"> has</w:t>
      </w:r>
      <w:r>
        <w:t xml:space="preserve"> aim</w:t>
      </w:r>
      <w:r w:rsidR="00E53543">
        <w:t>ed</w:t>
      </w:r>
      <w:r>
        <w:t xml:space="preserve"> to establish</w:t>
      </w:r>
      <w:r w:rsidR="00BC79C1">
        <w:t xml:space="preserve"> whether there is a link between what recreational parkrun participants know about pre-event nutrition and hydration and what they </w:t>
      </w:r>
      <w:r w:rsidR="00F4399B">
        <w:t>do</w:t>
      </w:r>
      <w:r w:rsidR="0004567C">
        <w:t xml:space="preserve"> and how </w:t>
      </w:r>
      <w:proofErr w:type="gramStart"/>
      <w:r w:rsidR="0004567C">
        <w:t>this compares</w:t>
      </w:r>
      <w:proofErr w:type="gramEnd"/>
      <w:r w:rsidR="0004567C">
        <w:t xml:space="preserve"> with current recommendations</w:t>
      </w:r>
      <w:r w:rsidR="00CA3165">
        <w:t>. If such a gap exists, why does it exist</w:t>
      </w:r>
      <w:r w:rsidR="00F943E4">
        <w:t>,</w:t>
      </w:r>
      <w:r w:rsidR="00764BCC">
        <w:t xml:space="preserve"> and what </w:t>
      </w:r>
      <w:r w:rsidR="00236C24">
        <w:t xml:space="preserve">does </w:t>
      </w:r>
      <w:r w:rsidR="00764BCC">
        <w:t xml:space="preserve">this mean for the delivery of sports nutrition information to </w:t>
      </w:r>
      <w:r w:rsidR="00236C24">
        <w:t>the recreational athlete population?</w:t>
      </w:r>
    </w:p>
    <w:p w14:paraId="1A032686" w14:textId="77777777" w:rsidR="00A50702" w:rsidRDefault="00A50702" w:rsidP="001C6C2F">
      <w:pPr>
        <w:spacing w:line="360" w:lineRule="auto"/>
        <w:jc w:val="center"/>
      </w:pPr>
    </w:p>
    <w:p w14:paraId="278BA10F" w14:textId="77777777" w:rsidR="005A65EF" w:rsidRDefault="005A65EF" w:rsidP="001C6C2F">
      <w:pPr>
        <w:spacing w:line="360" w:lineRule="auto"/>
        <w:rPr>
          <w:b/>
          <w:bCs/>
        </w:rPr>
      </w:pPr>
    </w:p>
    <w:p w14:paraId="6A225C18" w14:textId="77777777" w:rsidR="005A65EF" w:rsidRDefault="005A65EF" w:rsidP="001C6C2F">
      <w:pPr>
        <w:spacing w:line="360" w:lineRule="auto"/>
        <w:rPr>
          <w:b/>
          <w:bCs/>
        </w:rPr>
      </w:pPr>
    </w:p>
    <w:p w14:paraId="3A94471A" w14:textId="77777777" w:rsidR="005A65EF" w:rsidRDefault="005A65EF" w:rsidP="001C6C2F">
      <w:pPr>
        <w:spacing w:line="360" w:lineRule="auto"/>
        <w:rPr>
          <w:b/>
          <w:bCs/>
        </w:rPr>
      </w:pPr>
    </w:p>
    <w:p w14:paraId="5A473C3F" w14:textId="77777777" w:rsidR="005A65EF" w:rsidRDefault="005A65EF" w:rsidP="001C6C2F">
      <w:pPr>
        <w:spacing w:line="360" w:lineRule="auto"/>
        <w:rPr>
          <w:b/>
          <w:bCs/>
        </w:rPr>
      </w:pPr>
    </w:p>
    <w:p w14:paraId="7E49B14F" w14:textId="77777777" w:rsidR="005A65EF" w:rsidRDefault="005A65EF" w:rsidP="001C6C2F">
      <w:pPr>
        <w:spacing w:line="360" w:lineRule="auto"/>
        <w:rPr>
          <w:b/>
          <w:bCs/>
        </w:rPr>
      </w:pPr>
    </w:p>
    <w:p w14:paraId="3FD2FA10" w14:textId="77777777" w:rsidR="005A65EF" w:rsidRDefault="005A65EF" w:rsidP="001C6C2F">
      <w:pPr>
        <w:spacing w:line="360" w:lineRule="auto"/>
        <w:rPr>
          <w:b/>
          <w:bCs/>
        </w:rPr>
      </w:pPr>
    </w:p>
    <w:p w14:paraId="092A4096" w14:textId="77777777" w:rsidR="00D17937" w:rsidRDefault="00D17937" w:rsidP="001C6C2F">
      <w:pPr>
        <w:spacing w:line="360" w:lineRule="auto"/>
        <w:rPr>
          <w:b/>
          <w:bCs/>
        </w:rPr>
      </w:pPr>
    </w:p>
    <w:p w14:paraId="56273154" w14:textId="77777777" w:rsidR="00D17937" w:rsidRDefault="00D17937" w:rsidP="001C6C2F">
      <w:pPr>
        <w:spacing w:line="360" w:lineRule="auto"/>
        <w:rPr>
          <w:b/>
          <w:bCs/>
        </w:rPr>
      </w:pPr>
    </w:p>
    <w:p w14:paraId="601AF900" w14:textId="77777777" w:rsidR="00D17937" w:rsidRDefault="00D17937" w:rsidP="001C6C2F">
      <w:pPr>
        <w:spacing w:line="360" w:lineRule="auto"/>
        <w:rPr>
          <w:b/>
          <w:bCs/>
        </w:rPr>
      </w:pPr>
    </w:p>
    <w:p w14:paraId="7FD37FF6" w14:textId="77777777" w:rsidR="00D17937" w:rsidRDefault="00D17937" w:rsidP="001C6C2F">
      <w:pPr>
        <w:spacing w:line="360" w:lineRule="auto"/>
        <w:rPr>
          <w:b/>
          <w:bCs/>
        </w:rPr>
      </w:pPr>
    </w:p>
    <w:p w14:paraId="235BCFC2" w14:textId="77777777" w:rsidR="00D17937" w:rsidRDefault="00D17937" w:rsidP="001C6C2F">
      <w:pPr>
        <w:spacing w:line="360" w:lineRule="auto"/>
        <w:rPr>
          <w:b/>
          <w:bCs/>
        </w:rPr>
      </w:pPr>
    </w:p>
    <w:p w14:paraId="29DD6ACC" w14:textId="77777777" w:rsidR="00D17937" w:rsidRDefault="00D17937" w:rsidP="001C6C2F">
      <w:pPr>
        <w:spacing w:line="360" w:lineRule="auto"/>
        <w:rPr>
          <w:b/>
          <w:bCs/>
        </w:rPr>
      </w:pPr>
    </w:p>
    <w:p w14:paraId="52C350B2" w14:textId="77777777" w:rsidR="00D17937" w:rsidRDefault="00D17937" w:rsidP="001C6C2F">
      <w:pPr>
        <w:spacing w:line="360" w:lineRule="auto"/>
        <w:rPr>
          <w:b/>
          <w:bCs/>
        </w:rPr>
      </w:pPr>
    </w:p>
    <w:p w14:paraId="3755FBAB" w14:textId="77777777" w:rsidR="00D17937" w:rsidRDefault="00D17937" w:rsidP="001C6C2F">
      <w:pPr>
        <w:spacing w:line="360" w:lineRule="auto"/>
        <w:rPr>
          <w:b/>
          <w:bCs/>
        </w:rPr>
      </w:pPr>
    </w:p>
    <w:p w14:paraId="6031F431" w14:textId="77777777" w:rsidR="00D17937" w:rsidRDefault="00D17937" w:rsidP="001C6C2F">
      <w:pPr>
        <w:spacing w:line="360" w:lineRule="auto"/>
        <w:rPr>
          <w:b/>
          <w:bCs/>
        </w:rPr>
      </w:pPr>
    </w:p>
    <w:p w14:paraId="68B59CDD" w14:textId="77777777" w:rsidR="00D17937" w:rsidRDefault="00D17937" w:rsidP="001C6C2F">
      <w:pPr>
        <w:spacing w:line="360" w:lineRule="auto"/>
        <w:rPr>
          <w:b/>
          <w:bCs/>
        </w:rPr>
      </w:pPr>
    </w:p>
    <w:p w14:paraId="7FDEC8AF" w14:textId="77777777" w:rsidR="00D17937" w:rsidRDefault="00D17937" w:rsidP="001C6C2F">
      <w:pPr>
        <w:spacing w:line="360" w:lineRule="auto"/>
        <w:rPr>
          <w:b/>
          <w:bCs/>
        </w:rPr>
      </w:pPr>
    </w:p>
    <w:p w14:paraId="63EECFF8" w14:textId="77777777" w:rsidR="00D17937" w:rsidRDefault="00D17937" w:rsidP="001C6C2F">
      <w:pPr>
        <w:spacing w:line="360" w:lineRule="auto"/>
        <w:rPr>
          <w:b/>
          <w:bCs/>
        </w:rPr>
      </w:pPr>
    </w:p>
    <w:p w14:paraId="6A300991" w14:textId="77777777" w:rsidR="00D17937" w:rsidRDefault="00D17937" w:rsidP="001C6C2F">
      <w:pPr>
        <w:spacing w:line="360" w:lineRule="auto"/>
        <w:rPr>
          <w:b/>
          <w:bCs/>
        </w:rPr>
      </w:pPr>
    </w:p>
    <w:p w14:paraId="2B821ADA" w14:textId="77777777" w:rsidR="00D17937" w:rsidRDefault="00D17937" w:rsidP="001C6C2F">
      <w:pPr>
        <w:spacing w:line="360" w:lineRule="auto"/>
        <w:rPr>
          <w:b/>
          <w:bCs/>
        </w:rPr>
      </w:pPr>
    </w:p>
    <w:p w14:paraId="545E179A" w14:textId="77777777" w:rsidR="00D17937" w:rsidRDefault="00D17937" w:rsidP="001C6C2F">
      <w:pPr>
        <w:spacing w:line="360" w:lineRule="auto"/>
        <w:rPr>
          <w:b/>
          <w:bCs/>
        </w:rPr>
      </w:pPr>
    </w:p>
    <w:p w14:paraId="2B9FC8EA" w14:textId="77777777" w:rsidR="00D17937" w:rsidRDefault="00D17937" w:rsidP="001C6C2F">
      <w:pPr>
        <w:spacing w:line="360" w:lineRule="auto"/>
        <w:rPr>
          <w:b/>
          <w:bCs/>
        </w:rPr>
      </w:pPr>
    </w:p>
    <w:p w14:paraId="06C0E844" w14:textId="77777777" w:rsidR="00D17937" w:rsidRDefault="00D17937" w:rsidP="001C6C2F">
      <w:pPr>
        <w:spacing w:line="360" w:lineRule="auto"/>
        <w:rPr>
          <w:b/>
          <w:bCs/>
        </w:rPr>
      </w:pPr>
    </w:p>
    <w:p w14:paraId="2B78D5AD" w14:textId="77777777" w:rsidR="00D17937" w:rsidRDefault="00D17937" w:rsidP="001C6C2F">
      <w:pPr>
        <w:spacing w:line="360" w:lineRule="auto"/>
        <w:rPr>
          <w:b/>
          <w:bCs/>
        </w:rPr>
      </w:pPr>
    </w:p>
    <w:p w14:paraId="76D09582" w14:textId="77777777" w:rsidR="00D17937" w:rsidRDefault="00D17937" w:rsidP="001C6C2F">
      <w:pPr>
        <w:spacing w:line="360" w:lineRule="auto"/>
        <w:rPr>
          <w:b/>
          <w:bCs/>
        </w:rPr>
      </w:pPr>
    </w:p>
    <w:p w14:paraId="5714E849" w14:textId="77777777" w:rsidR="00A64308" w:rsidRDefault="00A64308" w:rsidP="001C6C2F">
      <w:pPr>
        <w:spacing w:line="360" w:lineRule="auto"/>
        <w:rPr>
          <w:b/>
          <w:bCs/>
        </w:rPr>
      </w:pPr>
    </w:p>
    <w:p w14:paraId="385F8CA2" w14:textId="3D1E8659" w:rsidR="0069797E" w:rsidRPr="00D83DC7" w:rsidRDefault="00511609" w:rsidP="001C6C2F">
      <w:pPr>
        <w:spacing w:line="360" w:lineRule="auto"/>
        <w:rPr>
          <w:b/>
          <w:bCs/>
        </w:rPr>
      </w:pPr>
      <w:r>
        <w:rPr>
          <w:b/>
          <w:bCs/>
        </w:rPr>
        <w:lastRenderedPageBreak/>
        <w:t>2</w:t>
      </w:r>
      <w:r w:rsidR="00D17937">
        <w:rPr>
          <w:b/>
          <w:bCs/>
        </w:rPr>
        <w:t xml:space="preserve">. </w:t>
      </w:r>
      <w:r w:rsidR="002436DE" w:rsidRPr="00D83DC7">
        <w:rPr>
          <w:b/>
          <w:bCs/>
        </w:rPr>
        <w:t>Literature Review</w:t>
      </w:r>
    </w:p>
    <w:p w14:paraId="5B70A726" w14:textId="77777777" w:rsidR="002436DE" w:rsidRDefault="002436DE" w:rsidP="001C6C2F">
      <w:pPr>
        <w:spacing w:line="360" w:lineRule="auto"/>
        <w:jc w:val="center"/>
      </w:pPr>
    </w:p>
    <w:p w14:paraId="6C2E67BD" w14:textId="4652D755" w:rsidR="00914B81" w:rsidRDefault="00914B81" w:rsidP="001C6C2F">
      <w:pPr>
        <w:spacing w:line="360" w:lineRule="auto"/>
        <w:rPr>
          <w:b/>
          <w:bCs/>
        </w:rPr>
      </w:pPr>
      <w:r w:rsidRPr="00680CAF">
        <w:rPr>
          <w:b/>
          <w:bCs/>
        </w:rPr>
        <w:t xml:space="preserve">2.1 Search </w:t>
      </w:r>
      <w:r w:rsidR="000B61F0" w:rsidRPr="00680CAF">
        <w:rPr>
          <w:b/>
          <w:bCs/>
        </w:rPr>
        <w:t>s</w:t>
      </w:r>
      <w:r w:rsidRPr="00680CAF">
        <w:rPr>
          <w:b/>
          <w:bCs/>
        </w:rPr>
        <w:t>trategy</w:t>
      </w:r>
      <w:r w:rsidR="009842D5">
        <w:rPr>
          <w:b/>
          <w:bCs/>
        </w:rPr>
        <w:t xml:space="preserve"> and inclusion/exclusion criteria (Table 1)</w:t>
      </w:r>
    </w:p>
    <w:p w14:paraId="7D19F309" w14:textId="77777777" w:rsidR="00680CAF" w:rsidRPr="00680CAF" w:rsidRDefault="00680CAF" w:rsidP="001C6C2F">
      <w:pPr>
        <w:spacing w:line="360" w:lineRule="auto"/>
        <w:rPr>
          <w:b/>
          <w:bCs/>
        </w:rPr>
      </w:pPr>
    </w:p>
    <w:p w14:paraId="62DC6C9D" w14:textId="50266646" w:rsidR="00CC3EE3" w:rsidRDefault="006C74D0" w:rsidP="001C6C2F">
      <w:pPr>
        <w:spacing w:line="360" w:lineRule="auto"/>
      </w:pPr>
      <w:r>
        <w:t xml:space="preserve">A literature </w:t>
      </w:r>
      <w:r w:rsidR="005F5210">
        <w:t xml:space="preserve">search was conducted </w:t>
      </w:r>
      <w:r w:rsidR="00BB033E">
        <w:rPr>
          <w:kern w:val="0"/>
          <w14:ligatures w14:val="none"/>
        </w:rPr>
        <w:t>in PubMed/Google Scholar and the UWTSD</w:t>
      </w:r>
      <w:r w:rsidR="00C62FA4">
        <w:rPr>
          <w:kern w:val="0"/>
          <w14:ligatures w14:val="none"/>
        </w:rPr>
        <w:t xml:space="preserve"> library</w:t>
      </w:r>
      <w:r w:rsidR="00BB033E">
        <w:rPr>
          <w:kern w:val="0"/>
          <w14:ligatures w14:val="none"/>
        </w:rPr>
        <w:t xml:space="preserve"> database to identify research on</w:t>
      </w:r>
      <w:r w:rsidR="009C09D3">
        <w:t xml:space="preserve"> pre-event carbohydrate</w:t>
      </w:r>
      <w:r w:rsidR="00955E85">
        <w:t xml:space="preserve"> and hydration strategies for 5</w:t>
      </w:r>
      <w:r w:rsidR="00656EE8">
        <w:t>-kilometre running performance</w:t>
      </w:r>
      <w:r w:rsidR="008F32DF">
        <w:t>. Search terms used included pre-exercise carbohydrates</w:t>
      </w:r>
      <w:r w:rsidR="00027950">
        <w:t>, pre-exercise nutrition, pre-e</w:t>
      </w:r>
      <w:r w:rsidR="0011482D">
        <w:t>xercise</w:t>
      </w:r>
      <w:r w:rsidR="00027950">
        <w:t xml:space="preserve"> hydration,</w:t>
      </w:r>
      <w:r w:rsidR="0011482D">
        <w:t xml:space="preserve"> </w:t>
      </w:r>
      <w:r w:rsidR="00530B34">
        <w:t xml:space="preserve">endurance nutrition, endurance hydration, </w:t>
      </w:r>
      <w:r w:rsidR="00A63CFD">
        <w:rPr>
          <w:kern w:val="0"/>
          <w14:ligatures w14:val="none"/>
        </w:rPr>
        <w:t>high-intensity exercise nutrition, high-intensity exercise hydration, and recreational athletes,</w:t>
      </w:r>
      <w:r w:rsidR="00CF11BA">
        <w:t xml:space="preserve"> with Boolean operators</w:t>
      </w:r>
      <w:r w:rsidR="00B205D2">
        <w:t>. The reference list of key publications</w:t>
      </w:r>
      <w:r w:rsidR="006C26AF">
        <w:t>,</w:t>
      </w:r>
      <w:r w:rsidR="00B205D2">
        <w:t xml:space="preserve"> </w:t>
      </w:r>
      <w:r w:rsidR="00E11261">
        <w:t xml:space="preserve">such as </w:t>
      </w:r>
      <w:r w:rsidR="00E11261">
        <w:fldChar w:fldCharType="begin"/>
      </w:r>
      <w:r w:rsidR="00E11261">
        <w:instrText xml:space="preserve"> ADDIN EN.CITE &lt;EndNote&gt;&lt;Cite AuthorYear="1"&gt;&lt;Author&gt;Stellingwerff&lt;/Author&gt;&lt;Year&gt;2007&lt;/Year&gt;&lt;RecNum&gt;488&lt;/RecNum&gt;&lt;DisplayText&gt;Stellingwerff, Boit and Res (2007)&lt;/DisplayText&gt;&lt;record&gt;&lt;rec-number&gt;488&lt;/rec-number&gt;&lt;foreign-keys&gt;&lt;key app="EN" db-id="er90at0xmrrr22et9t2xwt0l5r29wxewpewf" timestamp="1733043350" guid="9ffa80c7-01b5-4e98-be6a-4d9610557f63"&gt;488&lt;/key&gt;&lt;/foreign-keys&gt;&lt;ref-type name="Journal Article"&gt;17&lt;/ref-type&gt;&lt;contributors&gt;&lt;authors&gt;&lt;author&gt;Stellingwerff, Trent&lt;/author&gt;&lt;author&gt;Boit, Mike K.&lt;/author&gt;&lt;author&gt;Res, Peter T.&lt;/author&gt;&lt;/authors&gt;&lt;/contributors&gt;&lt;titles&gt;&lt;title&gt;Nutritional strategies to optimize training and racing in middle-distance athletes&lt;/title&gt;&lt;secondary-title&gt;Journal of Sports Sciences&lt;/secondary-title&gt;&lt;/titles&gt;&lt;periodical&gt;&lt;full-title&gt;Journal of Sports Sciences&lt;/full-title&gt;&lt;/periodical&gt;&lt;pages&gt;S17-S28&lt;/pages&gt;&lt;volume&gt;25&lt;/volume&gt;&lt;number&gt;sup1&lt;/number&gt;&lt;dates&gt;&lt;year&gt;2007&lt;/year&gt;&lt;pub-dates&gt;&lt;date&gt;2007/12/01&lt;/date&gt;&lt;/pub-dates&gt;&lt;/dates&gt;&lt;publisher&gt;Routledge&lt;/publisher&gt;&lt;isbn&gt;0264-0414&lt;/isbn&gt;&lt;urls&gt;&lt;related-urls&gt;&lt;url&gt;https://doi.org/10.1080/02640410701607213&lt;/url&gt;&lt;/related-urls&gt;&lt;/urls&gt;&lt;electronic-resource-num&gt;10.1080/02640410701607213&lt;/electronic-resource-num&gt;&lt;/record&gt;&lt;/Cite&gt;&lt;/EndNote&gt;</w:instrText>
      </w:r>
      <w:r w:rsidR="00E11261">
        <w:fldChar w:fldCharType="separate"/>
      </w:r>
      <w:r w:rsidR="00E11261">
        <w:rPr>
          <w:noProof/>
        </w:rPr>
        <w:t>Stellingwerff, Boit and Res (2007)</w:t>
      </w:r>
      <w:r w:rsidR="00E11261">
        <w:fldChar w:fldCharType="end"/>
      </w:r>
      <w:r w:rsidR="00E11261">
        <w:t xml:space="preserve"> and </w:t>
      </w:r>
      <w:r w:rsidR="00E11261">
        <w:fldChar w:fldCharType="begin"/>
      </w:r>
      <w:r w:rsidR="00E11261">
        <w:instrText xml:space="preserve"> ADDIN EN.CITE &lt;EndNote&gt;&lt;Cite AuthorYear="1"&gt;&lt;Author&gt;Burke&lt;/Author&gt;&lt;Year&gt;2011&lt;/Year&gt;&lt;RecNum&gt;375&lt;/RecNum&gt;&lt;DisplayText&gt;Burke&lt;style face="italic"&gt; et al.&lt;/style&gt; (2011)&lt;/DisplayText&gt;&lt;record&gt;&lt;rec-number&gt;375&lt;/rec-number&gt;&lt;foreign-keys&gt;&lt;key app="EN" db-id="er90at0xmrrr22et9t2xwt0l5r29wxewpewf" timestamp="1712582337" guid="708cad15-fea9-4956-8f15-92a590cfd667"&gt;375&lt;/key&gt;&lt;/foreign-keys&gt;&lt;ref-type name="Journal Article"&gt;17&lt;/ref-type&gt;&lt;contributors&gt;&lt;authors&gt;&lt;author&gt;Burke, Louise M.&lt;/author&gt;&lt;author&gt;Hawley, John A.&lt;/author&gt;&lt;author&gt;Wong, Stephen H. S.&lt;/author&gt;&lt;author&gt;Jeukendrup, Asker E.&lt;/author&gt;&lt;/authors&gt;&lt;/contributors&gt;&lt;titles&gt;&lt;title&gt;Carbohydrates for training and competition&lt;/title&gt;&lt;secondary-title&gt;Journal of Sports Sciences&lt;/secondary-title&gt;&lt;/titles&gt;&lt;periodical&gt;&lt;full-title&gt;Journal of Sports Sciences&lt;/full-title&gt;&lt;/periodical&gt;&lt;pages&gt;S17-S27&lt;/pages&gt;&lt;volume&gt;29&lt;/volume&gt;&lt;number&gt;sup1&lt;/number&gt;&lt;dates&gt;&lt;year&gt;2011&lt;/year&gt;&lt;pub-dates&gt;&lt;date&gt;2011/01/01&lt;/date&gt;&lt;/pub-dates&gt;&lt;/dates&gt;&lt;publisher&gt;Routledge&lt;/publisher&gt;&lt;isbn&gt;0264-0414&lt;/isbn&gt;&lt;urls&gt;&lt;related-urls&gt;&lt;url&gt;https://doi.org/10.1080/02640414.2011.585473&lt;/url&gt;&lt;/related-urls&gt;&lt;/urls&gt;&lt;electronic-resource-num&gt;10.1080/02640414.2011.585473&lt;/electronic-resource-num&gt;&lt;/record&gt;&lt;/Cite&gt;&lt;/EndNote&gt;</w:instrText>
      </w:r>
      <w:r w:rsidR="00E11261">
        <w:fldChar w:fldCharType="separate"/>
      </w:r>
      <w:r w:rsidR="00E11261">
        <w:rPr>
          <w:noProof/>
        </w:rPr>
        <w:t>Burke</w:t>
      </w:r>
      <w:r w:rsidR="00E11261" w:rsidRPr="00E11261">
        <w:rPr>
          <w:i/>
          <w:noProof/>
        </w:rPr>
        <w:t xml:space="preserve"> et al.</w:t>
      </w:r>
      <w:r w:rsidR="00E11261">
        <w:rPr>
          <w:noProof/>
        </w:rPr>
        <w:t xml:space="preserve"> (2011)</w:t>
      </w:r>
      <w:r w:rsidR="00E11261">
        <w:fldChar w:fldCharType="end"/>
      </w:r>
      <w:r w:rsidR="00E11261">
        <w:t xml:space="preserve"> </w:t>
      </w:r>
      <w:r w:rsidR="006C26AF">
        <w:t>were searched to investigate</w:t>
      </w:r>
      <w:r w:rsidR="00A002FB">
        <w:t xml:space="preserve"> the original evidence and identify</w:t>
      </w:r>
      <w:r w:rsidR="006C26AF">
        <w:t xml:space="preserve"> relevant studies</w:t>
      </w:r>
      <w:r w:rsidR="00A002FB">
        <w:t xml:space="preserve"> t</w:t>
      </w:r>
      <w:r w:rsidR="00A63CFD">
        <w:t>hat</w:t>
      </w:r>
      <w:r w:rsidR="00A002FB">
        <w:t xml:space="preserve"> underpin</w:t>
      </w:r>
      <w:r w:rsidR="00A63CFD">
        <w:t xml:space="preserve"> the carbohydrate and hydration recommendations.</w:t>
      </w:r>
    </w:p>
    <w:p w14:paraId="42730378" w14:textId="77777777" w:rsidR="004A378D" w:rsidRDefault="004A378D" w:rsidP="001C6C2F">
      <w:pPr>
        <w:spacing w:line="360" w:lineRule="auto"/>
      </w:pPr>
    </w:p>
    <w:p w14:paraId="45CD1860" w14:textId="73B7E029" w:rsidR="005017DC" w:rsidRPr="00A17A63" w:rsidRDefault="007C6920" w:rsidP="001C6C2F">
      <w:pPr>
        <w:pStyle w:val="Caption"/>
        <w:spacing w:line="360" w:lineRule="auto"/>
        <w:rPr>
          <w:b/>
          <w:bCs/>
        </w:rPr>
      </w:pPr>
      <w:r>
        <w:t xml:space="preserve">Table </w:t>
      </w:r>
      <w:fldSimple w:instr=" SEQ Table \* ARABIC ">
        <w:r w:rsidR="00834A85">
          <w:rPr>
            <w:noProof/>
          </w:rPr>
          <w:t>1</w:t>
        </w:r>
      </w:fldSimple>
      <w:r w:rsidR="00B815FB">
        <w:rPr>
          <w:noProof/>
        </w:rPr>
        <w:t>.</w:t>
      </w:r>
      <w:r w:rsidR="00A17A63">
        <w:rPr>
          <w:b/>
          <w:bCs/>
        </w:rPr>
        <w:t xml:space="preserve"> </w:t>
      </w:r>
      <w:r w:rsidR="005017DC" w:rsidRPr="001065EF">
        <w:t>Inclusion and Exclusion Criteria</w:t>
      </w:r>
    </w:p>
    <w:tbl>
      <w:tblPr>
        <w:tblStyle w:val="TableGrid"/>
        <w:tblW w:w="0" w:type="auto"/>
        <w:tblLook w:val="04A0" w:firstRow="1" w:lastRow="0" w:firstColumn="1" w:lastColumn="0" w:noHBand="0" w:noVBand="1"/>
      </w:tblPr>
      <w:tblGrid>
        <w:gridCol w:w="9016"/>
      </w:tblGrid>
      <w:tr w:rsidR="00DF5176" w14:paraId="5D370408" w14:textId="77777777" w:rsidTr="00DF5176">
        <w:tc>
          <w:tcPr>
            <w:tcW w:w="9016" w:type="dxa"/>
          </w:tcPr>
          <w:p w14:paraId="6299AC89" w14:textId="77777777" w:rsidR="00DF5176" w:rsidRDefault="00DF5176" w:rsidP="001C6C2F">
            <w:pPr>
              <w:spacing w:line="360" w:lineRule="auto"/>
            </w:pPr>
            <w:r>
              <w:t>Inclusion of publications:</w:t>
            </w:r>
          </w:p>
          <w:p w14:paraId="3C7CFCC7" w14:textId="77777777" w:rsidR="00DF5176" w:rsidRDefault="00DF5176" w:rsidP="001C6C2F">
            <w:pPr>
              <w:spacing w:line="360" w:lineRule="auto"/>
            </w:pPr>
          </w:p>
          <w:p w14:paraId="21FA458C" w14:textId="77777777" w:rsidR="00DF5176" w:rsidRDefault="00DF5176" w:rsidP="001C6C2F">
            <w:pPr>
              <w:pStyle w:val="ListParagraph"/>
              <w:numPr>
                <w:ilvl w:val="0"/>
                <w:numId w:val="7"/>
              </w:numPr>
              <w:spacing w:line="360" w:lineRule="auto"/>
            </w:pPr>
            <w:r>
              <w:t xml:space="preserve"> They investigated the effect of pre-exercise carbohydrate or hydration on performance</w:t>
            </w:r>
          </w:p>
          <w:p w14:paraId="194ACAE0" w14:textId="77777777" w:rsidR="00DF5176" w:rsidRDefault="00DF5176" w:rsidP="001C6C2F">
            <w:pPr>
              <w:pStyle w:val="ListParagraph"/>
              <w:numPr>
                <w:ilvl w:val="0"/>
                <w:numId w:val="7"/>
              </w:numPr>
              <w:spacing w:line="360" w:lineRule="auto"/>
            </w:pPr>
            <w:r>
              <w:t>They were published in a peer-reviewed scientific journal or published guidance by an authoritative association</w:t>
            </w:r>
          </w:p>
          <w:p w14:paraId="6555C3FF" w14:textId="77777777" w:rsidR="00DF5176" w:rsidRDefault="00DF5176" w:rsidP="001C6C2F">
            <w:pPr>
              <w:pStyle w:val="ListParagraph"/>
              <w:numPr>
                <w:ilvl w:val="0"/>
                <w:numId w:val="7"/>
              </w:numPr>
              <w:spacing w:line="360" w:lineRule="auto"/>
            </w:pPr>
            <w:r>
              <w:t>They reported physiological outcomes</w:t>
            </w:r>
          </w:p>
          <w:p w14:paraId="264CF890" w14:textId="77777777" w:rsidR="00DF5176" w:rsidRDefault="00DF5176" w:rsidP="001C6C2F">
            <w:pPr>
              <w:pStyle w:val="ListParagraph"/>
              <w:numPr>
                <w:ilvl w:val="0"/>
                <w:numId w:val="7"/>
              </w:numPr>
              <w:spacing w:line="360" w:lineRule="auto"/>
            </w:pPr>
            <w:r>
              <w:t>They were reporting or conducting trials in human participants</w:t>
            </w:r>
          </w:p>
          <w:p w14:paraId="1885B9D6" w14:textId="77777777" w:rsidR="00DF5176" w:rsidRDefault="00DF5176" w:rsidP="001C6C2F">
            <w:pPr>
              <w:spacing w:line="360" w:lineRule="auto"/>
            </w:pPr>
          </w:p>
        </w:tc>
      </w:tr>
      <w:tr w:rsidR="00DF5176" w14:paraId="528A8A85" w14:textId="77777777" w:rsidTr="00DF5176">
        <w:tc>
          <w:tcPr>
            <w:tcW w:w="9016" w:type="dxa"/>
          </w:tcPr>
          <w:p w14:paraId="57C6CC6C" w14:textId="77777777" w:rsidR="00DF5176" w:rsidRDefault="00DF5176" w:rsidP="001C6C2F">
            <w:pPr>
              <w:spacing w:line="360" w:lineRule="auto"/>
            </w:pPr>
            <w:r>
              <w:t>Exclusion of publications:</w:t>
            </w:r>
          </w:p>
          <w:p w14:paraId="009D3111" w14:textId="77777777" w:rsidR="00DF5176" w:rsidRDefault="00DF5176" w:rsidP="001C6C2F">
            <w:pPr>
              <w:pStyle w:val="ListParagraph"/>
              <w:spacing w:line="360" w:lineRule="auto"/>
            </w:pPr>
          </w:p>
          <w:p w14:paraId="297006E2" w14:textId="77777777" w:rsidR="00DF5176" w:rsidRDefault="00DF5176" w:rsidP="001C6C2F">
            <w:pPr>
              <w:pStyle w:val="ListParagraph"/>
              <w:numPr>
                <w:ilvl w:val="0"/>
                <w:numId w:val="10"/>
              </w:numPr>
              <w:spacing w:line="360" w:lineRule="auto"/>
            </w:pPr>
            <w:r>
              <w:t>They did not represent durational activities transferable to 5km running (i.e. ultra endurance activity)</w:t>
            </w:r>
          </w:p>
          <w:p w14:paraId="49C4DE4C" w14:textId="77777777" w:rsidR="00DF5176" w:rsidRDefault="00DF5176" w:rsidP="001C6C2F">
            <w:pPr>
              <w:pStyle w:val="ListParagraph"/>
              <w:numPr>
                <w:ilvl w:val="0"/>
                <w:numId w:val="10"/>
              </w:numPr>
              <w:spacing w:line="360" w:lineRule="auto"/>
            </w:pPr>
            <w:r>
              <w:t>They investigated the effect of carbohydrate on exercise performance, not in the pre-event window</w:t>
            </w:r>
          </w:p>
          <w:p w14:paraId="2090F8EB" w14:textId="77777777" w:rsidR="00DF5176" w:rsidRDefault="00DF5176" w:rsidP="001C6C2F">
            <w:pPr>
              <w:pStyle w:val="ListParagraph"/>
              <w:numPr>
                <w:ilvl w:val="0"/>
                <w:numId w:val="10"/>
              </w:numPr>
              <w:spacing w:line="360" w:lineRule="auto"/>
            </w:pPr>
            <w:r>
              <w:t>They were conducted in or reporting on animal models</w:t>
            </w:r>
          </w:p>
          <w:p w14:paraId="74AA0F6F" w14:textId="77777777" w:rsidR="00DF5176" w:rsidRDefault="00DF5176" w:rsidP="001C6C2F">
            <w:pPr>
              <w:pStyle w:val="ListParagraph"/>
              <w:numPr>
                <w:ilvl w:val="0"/>
                <w:numId w:val="10"/>
              </w:numPr>
              <w:spacing w:line="360" w:lineRule="auto"/>
            </w:pPr>
            <w:r>
              <w:lastRenderedPageBreak/>
              <w:t>They were not published in a peer-reviewed journal article</w:t>
            </w:r>
          </w:p>
          <w:p w14:paraId="22A29713" w14:textId="77777777" w:rsidR="00DF5176" w:rsidRDefault="00DF5176" w:rsidP="001C6C2F">
            <w:pPr>
              <w:spacing w:line="360" w:lineRule="auto"/>
            </w:pPr>
          </w:p>
        </w:tc>
      </w:tr>
    </w:tbl>
    <w:p w14:paraId="51EC4B76" w14:textId="77777777" w:rsidR="00406E7B" w:rsidRDefault="00406E7B" w:rsidP="001C6C2F">
      <w:pPr>
        <w:spacing w:line="360" w:lineRule="auto"/>
      </w:pPr>
    </w:p>
    <w:p w14:paraId="331A4E35" w14:textId="77777777" w:rsidR="000F7E53" w:rsidRDefault="000F7E53" w:rsidP="001C6C2F">
      <w:pPr>
        <w:spacing w:line="360" w:lineRule="auto"/>
      </w:pPr>
    </w:p>
    <w:p w14:paraId="152E6275" w14:textId="77777777" w:rsidR="000F7E53" w:rsidRDefault="000F7E53" w:rsidP="001C6C2F">
      <w:pPr>
        <w:spacing w:line="360" w:lineRule="auto"/>
      </w:pPr>
      <w:r>
        <w:t>Literature review aim;</w:t>
      </w:r>
    </w:p>
    <w:p w14:paraId="2F83D8FA" w14:textId="39CA6A2A" w:rsidR="000F7E53" w:rsidRDefault="000F7E53" w:rsidP="001C6C2F">
      <w:pPr>
        <w:pStyle w:val="ListParagraph"/>
        <w:numPr>
          <w:ilvl w:val="0"/>
          <w:numId w:val="1"/>
        </w:numPr>
        <w:spacing w:line="360" w:lineRule="auto"/>
      </w:pPr>
      <w:r>
        <w:t>Investigate the influence of pre-event carbohydrate</w:t>
      </w:r>
      <w:r w:rsidR="00977C7A">
        <w:t xml:space="preserve"> intake</w:t>
      </w:r>
      <w:r>
        <w:t xml:space="preserve"> on athletic performance for middle and long-distance events. </w:t>
      </w:r>
    </w:p>
    <w:p w14:paraId="7027CAAE" w14:textId="77777777" w:rsidR="000F7E53" w:rsidRDefault="000F7E53" w:rsidP="001C6C2F">
      <w:pPr>
        <w:pStyle w:val="ListParagraph"/>
        <w:numPr>
          <w:ilvl w:val="0"/>
          <w:numId w:val="1"/>
        </w:numPr>
        <w:spacing w:line="360" w:lineRule="auto"/>
      </w:pPr>
      <w:r>
        <w:t>Review the impact of pre-event hydration on athletic performance in middle and long-distance events.</w:t>
      </w:r>
    </w:p>
    <w:p w14:paraId="6691B10D" w14:textId="77777777" w:rsidR="006B3E30" w:rsidRDefault="006B3E30" w:rsidP="001C6C2F">
      <w:pPr>
        <w:spacing w:line="360" w:lineRule="auto"/>
      </w:pPr>
    </w:p>
    <w:p w14:paraId="6E6F29BF" w14:textId="1970C7B6" w:rsidR="00D70FB1" w:rsidRPr="00DF43C3" w:rsidRDefault="00107038" w:rsidP="001C6C2F">
      <w:pPr>
        <w:spacing w:line="360" w:lineRule="auto"/>
        <w:rPr>
          <w:b/>
          <w:bCs/>
        </w:rPr>
      </w:pPr>
      <w:r>
        <w:rPr>
          <w:b/>
          <w:bCs/>
        </w:rPr>
        <w:t xml:space="preserve">2.2 </w:t>
      </w:r>
      <w:r w:rsidR="00DF43C3" w:rsidRPr="00DF43C3">
        <w:rPr>
          <w:b/>
          <w:bCs/>
        </w:rPr>
        <w:t>Carbohydrate</w:t>
      </w:r>
      <w:r w:rsidR="00836BE0">
        <w:rPr>
          <w:b/>
          <w:bCs/>
        </w:rPr>
        <w:t>s</w:t>
      </w:r>
      <w:r>
        <w:rPr>
          <w:b/>
          <w:bCs/>
        </w:rPr>
        <w:t xml:space="preserve"> for sport</w:t>
      </w:r>
      <w:r w:rsidR="002825D5">
        <w:rPr>
          <w:b/>
          <w:bCs/>
        </w:rPr>
        <w:t>s performance</w:t>
      </w:r>
      <w:r w:rsidR="00DF43C3" w:rsidRPr="00DF43C3">
        <w:rPr>
          <w:b/>
          <w:bCs/>
        </w:rPr>
        <w:t xml:space="preserve"> background</w:t>
      </w:r>
    </w:p>
    <w:p w14:paraId="02D8D882" w14:textId="77777777" w:rsidR="00D70FB1" w:rsidRDefault="00D70FB1" w:rsidP="001C6C2F">
      <w:pPr>
        <w:spacing w:line="360" w:lineRule="auto"/>
      </w:pPr>
    </w:p>
    <w:p w14:paraId="3B5968D0" w14:textId="09157E08" w:rsidR="00C070C2" w:rsidRPr="00C070C2" w:rsidRDefault="00C070C2" w:rsidP="001C6C2F">
      <w:pPr>
        <w:spacing w:line="360" w:lineRule="auto"/>
      </w:pPr>
      <w:r>
        <w:t xml:space="preserve">Research demonstrating the benefits of carbohydrates for sports performance dates to the 1920s </w:t>
      </w:r>
      <w:r>
        <w:fldChar w:fldCharType="begin"/>
      </w:r>
      <w:r>
        <w:instrText xml:space="preserve"> ADDIN EN.CITE &lt;EndNote&gt;&lt;Cite&gt;&lt;Author&gt;Krogh&lt;/Author&gt;&lt;Year&gt;1920&lt;/Year&gt;&lt;RecNum&gt;562&lt;/RecNum&gt;&lt;DisplayText&gt;(Krogh and Lindhard, 1920)&lt;/DisplayText&gt;&lt;record&gt;&lt;rec-number&gt;562&lt;/rec-number&gt;&lt;foreign-keys&gt;&lt;key app="EN" db-id="er90at0xmrrr22et9t2xwt0l5r29wxewpewf" timestamp="1756833395" guid="a70c513f-ed17-411d-8400-7ba802f3db67"&gt;562&lt;/key&gt;&lt;/foreign-keys&gt;&lt;ref-type name="Journal Article"&gt;17&lt;/ref-type&gt;&lt;contributors&gt;&lt;authors&gt;&lt;author&gt;Krogh, A.&lt;/author&gt;&lt;author&gt;Lindhard, J.&lt;/author&gt;&lt;/authors&gt;&lt;/contributors&gt;&lt;auth-address&gt;The Laboratory of Zoophysiology, Copenhagen University.&lt;/auth-address&gt;&lt;titles&gt;&lt;title&gt;The Relative Value of Fat and Carbohydrate as Sources of Muscular Energy: With Appendices on the Correlation between Standard Metabolism and the Respiratory Quotient during Rest and Work&lt;/title&gt;&lt;secondary-title&gt;Biochem J&lt;/secondary-title&gt;&lt;/titles&gt;&lt;periodical&gt;&lt;full-title&gt;Biochem J&lt;/full-title&gt;&lt;/periodical&gt;&lt;pages&gt;290-363&lt;/pages&gt;&lt;volume&gt;14&lt;/volume&gt;&lt;number&gt;3-4&lt;/number&gt;&lt;dates&gt;&lt;year&gt;1920&lt;/year&gt;&lt;pub-dates&gt;&lt;date&gt;Jul&lt;/date&gt;&lt;/pub-dates&gt;&lt;/dates&gt;&lt;isbn&gt;0264-6021 (Print)&amp;#xD;0264-6021&lt;/isbn&gt;&lt;accession-num&gt;16742941&lt;/accession-num&gt;&lt;urls&gt;&lt;/urls&gt;&lt;custom2&gt;PMC1263890&lt;/custom2&gt;&lt;electronic-resource-num&gt;10.1042/bj0140290&lt;/electronic-resource-num&gt;&lt;remote-database-provider&gt;NLM&lt;/remote-database-provider&gt;&lt;language&gt;eng&lt;/language&gt;&lt;/record&gt;&lt;/Cite&gt;&lt;/EndNote&gt;</w:instrText>
      </w:r>
      <w:r>
        <w:fldChar w:fldCharType="separate"/>
      </w:r>
      <w:r>
        <w:rPr>
          <w:noProof/>
        </w:rPr>
        <w:t>(Krogh and Lindhard, 1920)</w:t>
      </w:r>
      <w:r>
        <w:fldChar w:fldCharType="end"/>
      </w:r>
      <w:r>
        <w:t xml:space="preserve">. Despite this, thinking within sports nutrition and physiology hypothesised that pre-exercise carbohydrate consumption decreased performance due to increased carbohydrate oxidation requirements </w:t>
      </w:r>
      <w:r>
        <w:fldChar w:fldCharType="begin"/>
      </w:r>
      <w:r>
        <w:instrText xml:space="preserve"> ADDIN EN.CITE &lt;EndNote&gt;&lt;Cite&gt;&lt;Author&gt;Costill&lt;/Author&gt;&lt;Year&gt;1981&lt;/Year&gt;&lt;RecNum&gt;646&lt;/RecNum&gt;&lt;DisplayText&gt;(Costill&lt;style face="italic"&gt; et al.&lt;/style&gt;, 1981)&lt;/DisplayText&gt;&lt;record&gt;&lt;rec-number&gt;646&lt;/rec-number&gt;&lt;foreign-keys&gt;&lt;key app="EN" db-id="er90at0xmrrr22et9t2xwt0l5r29wxewpewf" timestamp="1765273911" guid="9630c8e2-b37e-4762-a447-75cffc76efac"&gt;646&lt;/key&gt;&lt;/foreign-keys&gt;&lt;ref-type name="Journal Article"&gt;17&lt;/ref-type&gt;&lt;contributors&gt;&lt;authors&gt;&lt;author&gt;Costill, D. L.&lt;/author&gt;&lt;author&gt;Sherman, W. M.&lt;/author&gt;&lt;author&gt;Fink, W. J.&lt;/author&gt;&lt;author&gt;Maresh, C.&lt;/author&gt;&lt;author&gt;Witten, M.&lt;/author&gt;&lt;author&gt;Miller, J. M.&lt;/author&gt;&lt;/authors&gt;&lt;/contributors&gt;&lt;titles&gt;&lt;title&gt;The role of dietary carbohydrates in muscle glycogen resynthesis after strenuous running&lt;/title&gt;&lt;secondary-title&gt;Am J Clin Nutr&lt;/secondary-title&gt;&lt;/titles&gt;&lt;periodical&gt;&lt;full-title&gt;Am J Clin Nutr&lt;/full-title&gt;&lt;/periodical&gt;&lt;pages&gt;1831-6&lt;/pages&gt;&lt;volume&gt;34&lt;/volume&gt;&lt;number&gt;9&lt;/number&gt;&lt;keywords&gt;&lt;keyword&gt;Adult&lt;/keyword&gt;&lt;keyword&gt;Dietary Carbohydrates/administration &amp;amp; dosage/*pharmacology&lt;/keyword&gt;&lt;keyword&gt;Glycogen/*biosynthesis&lt;/keyword&gt;&lt;keyword&gt;Humans&lt;/keyword&gt;&lt;keyword&gt;Lactates/blood&lt;/keyword&gt;&lt;keyword&gt;Lactic Acid&lt;/keyword&gt;&lt;keyword&gt;Male&lt;/keyword&gt;&lt;keyword&gt;Muscles/drug effects/*metabolism&lt;/keyword&gt;&lt;keyword&gt;Oxygen Consumption&lt;/keyword&gt;&lt;keyword&gt;*Running&lt;/keyword&gt;&lt;/keywords&gt;&lt;dates&gt;&lt;year&gt;1981&lt;/year&gt;&lt;pub-dates&gt;&lt;date&gt;Sep&lt;/date&gt;&lt;/pub-dates&gt;&lt;/dates&gt;&lt;isbn&gt;0002-9165 (Print)&amp;#xD;0002-9165&lt;/isbn&gt;&lt;accession-num&gt;7282610&lt;/accession-num&gt;&lt;urls&gt;&lt;/urls&gt;&lt;electronic-resource-num&gt;10.1093/ajcn/34.9.1831&lt;/electronic-resource-num&gt;&lt;remote-database-provider&gt;NLM&lt;/remote-database-provider&gt;&lt;language&gt;eng&lt;/language&gt;&lt;/record&gt;&lt;/Cite&gt;&lt;/EndNote&gt;</w:instrText>
      </w:r>
      <w:r>
        <w:fldChar w:fldCharType="separate"/>
      </w:r>
      <w:r>
        <w:rPr>
          <w:noProof/>
        </w:rPr>
        <w:t>(Costill</w:t>
      </w:r>
      <w:r w:rsidRPr="00FD203A">
        <w:rPr>
          <w:i/>
          <w:noProof/>
        </w:rPr>
        <w:t xml:space="preserve"> et al.</w:t>
      </w:r>
      <w:r>
        <w:rPr>
          <w:noProof/>
        </w:rPr>
        <w:t>, 1981)</w:t>
      </w:r>
      <w:r>
        <w:fldChar w:fldCharType="end"/>
      </w:r>
      <w:r>
        <w:t xml:space="preserve">. It was then found that increased carbohydrate feeding did not attenuate performance but may improve it </w:t>
      </w:r>
      <w:r>
        <w:fldChar w:fldCharType="begin"/>
      </w:r>
      <w:r>
        <w:instrText xml:space="preserve"> ADDIN EN.CITE &lt;EndNote&gt;&lt;Cite&gt;&lt;Author&gt;Sherman&lt;/Author&gt;&lt;Year&gt;1989&lt;/Year&gt;&lt;RecNum&gt;588&lt;/RecNum&gt;&lt;DisplayText&gt;(Sherman&lt;style face="italic"&gt; et al.&lt;/style&gt;, 1989)&lt;/DisplayText&gt;&lt;record&gt;&lt;rec-number&gt;588&lt;/rec-number&gt;&lt;foreign-keys&gt;&lt;key app="EN" db-id="er90at0xmrrr22et9t2xwt0l5r29wxewpewf" timestamp="1760462338" guid="5cecd40a-ae9f-486e-9287-3a9ce820fa9d"&gt;588&lt;/key&gt;&lt;/foreign-keys&gt;&lt;ref-type name="Journal Article"&gt;17&lt;/ref-type&gt;&lt;contributors&gt;&lt;authors&gt;&lt;author&gt;Sherman, William M.  &lt;/author&gt;&lt;author&gt;Brodowicz, Gary  &lt;/author&gt;&lt;author&gt;Wright, David A.  &lt;/author&gt;&lt;author&gt;Allen, William K.  &lt;/author&gt;&lt;author&gt;Simonsen, John  &lt;/author&gt;&lt;author&gt;Dernbach, Arthur&lt;/author&gt;&lt;/authors&gt;&lt;/contributors&gt;&lt;titles&gt;&lt;title&gt;Effects of 4 h preexercise carbohydrate feedings on cycling performance&lt;/title&gt;&lt;secondary-title&gt;Medicine &amp;amp; Science in Sports &amp;amp; Exercise&lt;/secondary-title&gt;&lt;/titles&gt;&lt;periodical&gt;&lt;full-title&gt;Medicine &amp;amp; Science in Sports &amp;amp; Exercise&lt;/full-title&gt;&lt;/periodical&gt;&lt;pages&gt;598-604&lt;/pages&gt;&lt;volume&gt;21&lt;/volume&gt;&lt;number&gt;5&lt;/number&gt;&lt;keywords&gt;&lt;keyword&gt;EXERTION&lt;/keyword&gt;&lt;keyword&gt;PREEVENT NUTRITION&lt;/keyword&gt;&lt;keyword&gt;ERGOGENIC AIDS&lt;/keyword&gt;&lt;/keywords&gt;&lt;dates&gt;&lt;year&gt;1989&lt;/year&gt;&lt;/dates&gt;&lt;isbn&gt;0195-9131&lt;/isbn&gt;&lt;accession-num&gt;00005768-198910000-00017&lt;/accession-num&gt;&lt;urls&gt;&lt;related-urls&gt;&lt;url&gt;https://journals.lww.com/acsm-msse/fulltext/1989/10000/effects_of_4_h_preexercise_carbohydrate_feedings.17.aspx&lt;/url&gt;&lt;/related-urls&gt;&lt;/urls&gt;&lt;/record&gt;&lt;/Cite&gt;&lt;/EndNote&gt;</w:instrText>
      </w:r>
      <w:r>
        <w:fldChar w:fldCharType="separate"/>
      </w:r>
      <w:r>
        <w:rPr>
          <w:noProof/>
        </w:rPr>
        <w:t>(Sherman</w:t>
      </w:r>
      <w:r w:rsidRPr="009A055C">
        <w:rPr>
          <w:i/>
          <w:noProof/>
        </w:rPr>
        <w:t xml:space="preserve"> et al.</w:t>
      </w:r>
      <w:r>
        <w:rPr>
          <w:noProof/>
        </w:rPr>
        <w:t>, 1989)</w:t>
      </w:r>
      <w:r>
        <w:fldChar w:fldCharType="end"/>
      </w:r>
      <w:r>
        <w:t>.</w:t>
      </w:r>
      <w:r w:rsidR="00881ACA">
        <w:t xml:space="preserve"> To date, carbohydrates </w:t>
      </w:r>
      <w:r w:rsidR="00AF3271">
        <w:t>are</w:t>
      </w:r>
      <w:r w:rsidR="00133F86">
        <w:t xml:space="preserve"> now widely</w:t>
      </w:r>
      <w:r w:rsidR="00AF3271">
        <w:t xml:space="preserve"> accepted as a foundational strategy</w:t>
      </w:r>
      <w:r w:rsidR="00CB5640">
        <w:t xml:space="preserve"> </w:t>
      </w:r>
      <w:r w:rsidR="00133F86">
        <w:t>for</w:t>
      </w:r>
      <w:r w:rsidR="00CB5640">
        <w:t xml:space="preserve"> improv</w:t>
      </w:r>
      <w:r w:rsidR="00133F86">
        <w:t>ing</w:t>
      </w:r>
      <w:r w:rsidR="00CB5640">
        <w:t xml:space="preserve"> exercise performance </w:t>
      </w:r>
      <w:r w:rsidR="00CB5640">
        <w:fldChar w:fldCharType="begin"/>
      </w:r>
      <w:r w:rsidR="00CB5640">
        <w:instrText xml:space="preserve"> ADDIN EN.CITE &lt;EndNote&gt;&lt;Cite&gt;&lt;Author&gt;Burke&lt;/Author&gt;&lt;Year&gt;2021&lt;/Year&gt;&lt;RecNum&gt;249&lt;/RecNum&gt;&lt;DisplayText&gt;(Burke, Deakin and Minehan, 2021)&lt;/DisplayText&gt;&lt;record&gt;&lt;rec-number&gt;249&lt;/rec-number&gt;&lt;foreign-keys&gt;&lt;key app="EN" db-id="er90at0xmrrr22et9t2xwt0l5r29wxewpewf" timestamp="1698071725" guid="0535a804-ca58-4de6-95e5-9ed8fa8a781e"&gt;249&lt;/key&gt;&lt;/foreign-keys&gt;&lt;ref-type name="Book"&gt;6&lt;/ref-type&gt;&lt;contributors&gt;&lt;authors&gt;&lt;author&gt;Burke, Louise&lt;/author&gt;&lt;author&gt;Deakin, Vicki&lt;/author&gt;&lt;author&gt;Minehan, Michelle&lt;/author&gt;&lt;/authors&gt;&lt;/contributors&gt;&lt;titles&gt;&lt;title&gt;Clinical sports nutrition&lt;/title&gt;&lt;/titles&gt;&lt;edition&gt;6th edition.&lt;/edition&gt;&lt;keywords&gt;&lt;keyword&gt;Athletes -- Nutrition&lt;/keyword&gt;&lt;keyword&gt;Exercise -- Physiological aspects&lt;/keyword&gt;&lt;keyword&gt;Physical fitness -- Nutritional aspects&lt;/keyword&gt;&lt;keyword&gt;Sports -- Physiological aspects&lt;/keyword&gt;&lt;/keywords&gt;&lt;dates&gt;&lt;year&gt;2021&lt;/year&gt;&lt;/dates&gt;&lt;pub-location&gt;Sydney&lt;/pub-location&gt;&lt;publisher&gt;McGraw-Hill Education/Australia&lt;/publisher&gt;&lt;isbn&gt;9781760425647&lt;/isbn&gt;&lt;urls&gt;&lt;/urls&gt;&lt;/record&gt;&lt;/Cite&gt;&lt;/EndNote&gt;</w:instrText>
      </w:r>
      <w:r w:rsidR="00CB5640">
        <w:fldChar w:fldCharType="separate"/>
      </w:r>
      <w:r w:rsidR="00CB5640">
        <w:rPr>
          <w:noProof/>
        </w:rPr>
        <w:t>(Burke, Deakin and Minehan, 2021)</w:t>
      </w:r>
      <w:r w:rsidR="00CB5640">
        <w:fldChar w:fldCharType="end"/>
      </w:r>
      <w:r w:rsidR="00CB5640">
        <w:t>.</w:t>
      </w:r>
    </w:p>
    <w:p w14:paraId="537BE7BF" w14:textId="77777777" w:rsidR="00C070C2" w:rsidRDefault="00C070C2" w:rsidP="001C6C2F">
      <w:pPr>
        <w:spacing w:line="360" w:lineRule="auto"/>
        <w:rPr>
          <w:b/>
          <w:bCs/>
        </w:rPr>
      </w:pPr>
    </w:p>
    <w:p w14:paraId="019C237A" w14:textId="77777777" w:rsidR="00C070C2" w:rsidRDefault="00C070C2" w:rsidP="001C6C2F">
      <w:pPr>
        <w:spacing w:line="360" w:lineRule="auto"/>
        <w:rPr>
          <w:b/>
          <w:bCs/>
        </w:rPr>
      </w:pPr>
    </w:p>
    <w:p w14:paraId="489AB270" w14:textId="712E54E3" w:rsidR="005D7684" w:rsidRPr="005D7684" w:rsidRDefault="00107038" w:rsidP="001C6C2F">
      <w:pPr>
        <w:spacing w:line="360" w:lineRule="auto"/>
        <w:rPr>
          <w:b/>
          <w:bCs/>
        </w:rPr>
      </w:pPr>
      <w:r>
        <w:rPr>
          <w:b/>
          <w:bCs/>
        </w:rPr>
        <w:t xml:space="preserve">2.3 </w:t>
      </w:r>
      <w:r w:rsidR="004F59E9">
        <w:rPr>
          <w:b/>
          <w:bCs/>
        </w:rPr>
        <w:t>Substrate for</w:t>
      </w:r>
      <w:r w:rsidR="005D7684" w:rsidRPr="005D7684">
        <w:rPr>
          <w:b/>
          <w:bCs/>
        </w:rPr>
        <w:t xml:space="preserve"> exercise</w:t>
      </w:r>
    </w:p>
    <w:p w14:paraId="5418F7C0" w14:textId="77777777" w:rsidR="003D089B" w:rsidRDefault="003D089B" w:rsidP="001C6C2F">
      <w:pPr>
        <w:spacing w:line="360" w:lineRule="auto"/>
      </w:pPr>
    </w:p>
    <w:p w14:paraId="236C25A9" w14:textId="21B8BE2A" w:rsidR="00CD08BD" w:rsidRDefault="00577F42" w:rsidP="001C6C2F">
      <w:pPr>
        <w:spacing w:line="360" w:lineRule="auto"/>
      </w:pPr>
      <w:r>
        <w:t xml:space="preserve">Liver glycogen is depleted </w:t>
      </w:r>
      <w:r w:rsidR="006F55C6">
        <w:t>to &lt;20% after an overnight fast.</w:t>
      </w:r>
      <w:r w:rsidR="00912E77">
        <w:t xml:space="preserve"> As the liver operates as a </w:t>
      </w:r>
      <w:proofErr w:type="spellStart"/>
      <w:r w:rsidR="00912E77">
        <w:t>glucostat</w:t>
      </w:r>
      <w:proofErr w:type="spellEnd"/>
      <w:r w:rsidR="00912E77">
        <w:t>,</w:t>
      </w:r>
      <w:r w:rsidR="006E38B7">
        <w:t xml:space="preserve"> maintaining glucose in the bloodstream</w:t>
      </w:r>
      <w:r w:rsidR="001800A3">
        <w:t xml:space="preserve"> for </w:t>
      </w:r>
      <w:r w:rsidR="00065CB6">
        <w:t>energy required for normal physiological function during an overnight fast</w:t>
      </w:r>
      <w:r w:rsidR="00336CAB">
        <w:t>,</w:t>
      </w:r>
      <w:r w:rsidR="003271C6">
        <w:t xml:space="preserve"> </w:t>
      </w:r>
      <w:r w:rsidR="00FD483F">
        <w:t>it provides</w:t>
      </w:r>
      <w:r w:rsidR="003271C6">
        <w:t xml:space="preserve"> glucose to the central nervous system, </w:t>
      </w:r>
      <w:r w:rsidR="00E76A7D">
        <w:t>red blood cells</w:t>
      </w:r>
      <w:r w:rsidR="00FD483F">
        <w:t>,</w:t>
      </w:r>
      <w:r w:rsidR="00E76A7D">
        <w:t xml:space="preserve"> and renal medulla</w:t>
      </w:r>
      <w:r w:rsidR="00065CB6">
        <w:t xml:space="preserve"> </w:t>
      </w:r>
      <w:r w:rsidR="00065CB6">
        <w:fldChar w:fldCharType="begin">
          <w:fldData xml:space="preserve">PEVuZE5vdGU+PENpdGU+PEF1dGhvcj5KZXVrZW5kcnVwPC9BdXRob3I+PFllYXI+MjAxOTwvWWVh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==
</w:fldData>
        </w:fldChar>
      </w:r>
      <w:r w:rsidR="001D4A77">
        <w:instrText xml:space="preserve"> ADDIN EN.CITE </w:instrText>
      </w:r>
      <w:r w:rsidR="001D4A77">
        <w:fldChar w:fldCharType="begin">
          <w:fldData xml:space="preserve">PEVuZE5vdGU+PENpdGU+PEF1dGhvcj5KZXVrZW5kcnVwPC9BdXRob3I+PFllYXI+MjAxOTwvWWVh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==
</w:fldData>
        </w:fldChar>
      </w:r>
      <w:r w:rsidR="001D4A77">
        <w:instrText xml:space="preserve"> ADDIN EN.CITE.DATA </w:instrText>
      </w:r>
      <w:r w:rsidR="001D4A77">
        <w:fldChar w:fldCharType="end"/>
      </w:r>
      <w:r w:rsidR="00065CB6">
        <w:fldChar w:fldCharType="separate"/>
      </w:r>
      <w:r w:rsidR="00E76A7D">
        <w:rPr>
          <w:noProof/>
        </w:rPr>
        <w:t>(Jeukendrup and Gleeson, 2019; Fuchs</w:t>
      </w:r>
      <w:r w:rsidR="00E76A7D" w:rsidRPr="00E76A7D">
        <w:rPr>
          <w:i/>
          <w:noProof/>
        </w:rPr>
        <w:t xml:space="preserve"> et al.</w:t>
      </w:r>
      <w:r w:rsidR="00E76A7D">
        <w:rPr>
          <w:noProof/>
        </w:rPr>
        <w:t>, 2025)</w:t>
      </w:r>
      <w:r w:rsidR="00065CB6">
        <w:fldChar w:fldCharType="end"/>
      </w:r>
      <w:r w:rsidR="00065CB6">
        <w:t xml:space="preserve">. </w:t>
      </w:r>
      <w:r w:rsidR="008F5180">
        <w:t xml:space="preserve">This suggests that </w:t>
      </w:r>
      <w:r w:rsidR="00801A32">
        <w:t xml:space="preserve">parkrun participants </w:t>
      </w:r>
      <w:r w:rsidR="00896973">
        <w:t>risk performing in a liver glycogen</w:t>
      </w:r>
      <w:r w:rsidR="007C7D9A">
        <w:t>-</w:t>
      </w:r>
      <w:r w:rsidR="00896973">
        <w:t>depleted state</w:t>
      </w:r>
      <w:r w:rsidR="0023029D">
        <w:t xml:space="preserve"> if carbohydrate</w:t>
      </w:r>
      <w:r w:rsidR="007C7D9A">
        <w:t>-</w:t>
      </w:r>
      <w:r w:rsidR="0023029D">
        <w:t xml:space="preserve">rich foods are not consumed within an appropriate period </w:t>
      </w:r>
      <w:r w:rsidR="00FF26E8">
        <w:t>after</w:t>
      </w:r>
      <w:r w:rsidR="007C7D9A">
        <w:t xml:space="preserve"> waking, </w:t>
      </w:r>
      <w:r w:rsidR="0023029D">
        <w:t xml:space="preserve">prior to </w:t>
      </w:r>
      <w:r w:rsidR="00352402">
        <w:t>performing</w:t>
      </w:r>
      <w:r w:rsidR="00D240F9">
        <w:t>,</w:t>
      </w:r>
      <w:r w:rsidR="005553CD">
        <w:t xml:space="preserve"> as sufficient glycogen is required </w:t>
      </w:r>
      <w:r w:rsidR="00FF26E8">
        <w:t>to</w:t>
      </w:r>
      <w:r w:rsidR="005553CD">
        <w:t xml:space="preserve"> </w:t>
      </w:r>
      <w:r w:rsidR="00FF26E8">
        <w:t>maintain</w:t>
      </w:r>
      <w:r w:rsidR="005553CD">
        <w:t xml:space="preserve"> blood glucose during the 5km run.</w:t>
      </w:r>
    </w:p>
    <w:p w14:paraId="2C33EDEF" w14:textId="77777777" w:rsidR="00A00C95" w:rsidRDefault="00A00C95" w:rsidP="001C6C2F">
      <w:pPr>
        <w:spacing w:line="360" w:lineRule="auto"/>
      </w:pPr>
    </w:p>
    <w:p w14:paraId="1BA06BCF" w14:textId="3456C084" w:rsidR="00A00C95" w:rsidRDefault="00A00C95" w:rsidP="001C6C2F">
      <w:pPr>
        <w:spacing w:line="360" w:lineRule="auto"/>
      </w:pPr>
      <w:r>
        <w:fldChar w:fldCharType="begin">
          <w:fldData xml:space="preserve">PEVuZE5vdGU+PENpdGUgQXV0aG9yWWVhcj0iMSI+PEF1dGhvcj5UYXlsb3I8L0F1dGhvcj48WWVh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</w:fldData>
        </w:fldChar>
      </w:r>
      <w:r>
        <w:instrText xml:space="preserve"> ADDIN EN.CITE </w:instrText>
      </w:r>
      <w:r>
        <w:fldChar w:fldCharType="begin">
          <w:fldData xml:space="preserve">PEVuZE5vdGU+PENpdGUgQXV0aG9yWWVhcj0iMSI+PEF1dGhvcj5UYXlsb3I8L0F1dGhvcj48WWVh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</w:fldData>
        </w:fldChar>
      </w:r>
      <w:r>
        <w:instrText xml:space="preserve"> ADDIN EN.CITE.DATA </w:instrText>
      </w:r>
      <w:r>
        <w:fldChar w:fldCharType="end"/>
      </w:r>
      <w:r>
        <w:fldChar w:fldCharType="separate"/>
      </w:r>
      <w:r>
        <w:rPr>
          <w:noProof/>
        </w:rPr>
        <w:t>Taylor</w:t>
      </w:r>
      <w:r w:rsidRPr="00B01776">
        <w:rPr>
          <w:i/>
          <w:noProof/>
        </w:rPr>
        <w:t xml:space="preserve"> et al.</w:t>
      </w:r>
      <w:r>
        <w:rPr>
          <w:noProof/>
        </w:rPr>
        <w:t xml:space="preserve"> (1996)</w:t>
      </w:r>
      <w:r>
        <w:fldChar w:fldCharType="end"/>
      </w:r>
      <w:r>
        <w:t xml:space="preserve"> demonstrated that the consumption of a liquid mixed meal containing 139 grams of carbohydrates, 17 grams of fat and 29 grams of protein after an overnight fast resulted in an increase in liver glycogen content from 60 to 255 minutes after its consumption in healthy individuals. There was an increase from </w:t>
      </w:r>
      <w:r w:rsidRPr="00A13DBE">
        <w:t>207</w:t>
      </w:r>
      <w:r>
        <w:sym w:font="Symbol" w:char="F0B1"/>
      </w:r>
      <w:r w:rsidRPr="00A13DBE">
        <w:t>22 to 31</w:t>
      </w:r>
      <w:r>
        <w:t>8</w:t>
      </w:r>
      <w:r>
        <w:sym w:font="Symbol" w:char="F0B1"/>
      </w:r>
      <w:r>
        <w:t>31</w:t>
      </w:r>
      <w:r w:rsidRPr="00A13DBE">
        <w:t xml:space="preserve"> mmol/lit</w:t>
      </w:r>
      <w:r>
        <w:t xml:space="preserve">re. Interestingly, hepatic glucose output was suppressed at 30 minutes post-feeding. In contrast, a recent study by </w:t>
      </w:r>
      <w:r>
        <w:rPr>
          <w:kern w:val="0"/>
          <w14:ligatures w14:val="none"/>
        </w:rPr>
        <w:fldChar w:fldCharType="begin"/>
      </w:r>
      <w:r>
        <w:rPr>
          <w:kern w:val="0"/>
          <w14:ligatures w14:val="none"/>
        </w:rPr>
        <w:instrText xml:space="preserve"> ADDIN EN.CITE &lt;EndNote&gt;&lt;Cite AuthorYear="1"&gt;&lt;Author&gt;Fuchs&lt;/Author&gt;&lt;Year&gt;2025&lt;/Year&gt;&lt;RecNum&gt;591&lt;/RecNum&gt;&lt;DisplayText&gt;Fuchs&lt;style face="italic"&gt; et al.&lt;/style&gt; (2025)&lt;/DisplayText&gt;&lt;record&gt;&lt;rec-number&gt;591&lt;/rec-number&gt;&lt;foreign-keys&gt;&lt;key app="EN" db-id="er90at0xmrrr22et9t2xwt0l5r29wxewpewf" timestamp="1761910085" guid="a9100683-4bfe-4c16-92d6-0a7c1067bf40"&gt;591&lt;/key&gt;&lt;/foreign-keys&gt;&lt;ref-type name="Journal Article"&gt;17&lt;/ref-type&gt;&lt;contributors&gt;&lt;authors&gt;&lt;author&gt;Fuchs, Cas J.&lt;/author&gt;&lt;author&gt;Veeraiah, Pandichelvam&lt;/author&gt;&lt;author&gt;Hermans, Wesley J.H.&lt;/author&gt;&lt;author&gt;Brauwers, Bente&lt;/author&gt;&lt;author&gt;Voncken, Rick&lt;/author&gt;&lt;author&gt;van Beek, Jorg&lt;/author&gt;&lt;author&gt;Brouwers, Kim&lt;/author&gt;&lt;author&gt;van den Hurk, Job&lt;/author&gt;&lt;author&gt;Thelwall, Peter E.&lt;/author&gt;&lt;author&gt;Prompers, Jeanine J&lt;/author&gt;&lt;author&gt;van Loon, Luc J.C.&lt;/author&gt;&lt;/authors&gt;&lt;/contributors&gt;&lt;titles&gt;&lt;title&gt;Breakfast consumption does not rapidly increase liver or muscle glycogen content in well-trained cyclists&lt;/title&gt;&lt;secondary-title&gt;American Journal of Physiology-Endocrinology and Metabolism&lt;/secondary-title&gt;&lt;/titles&gt;&lt;periodical&gt;&lt;full-title&gt;American Journal of Physiology-Endocrinology and Metabolism&lt;/full-title&gt;&lt;/periodical&gt;&lt;pages&gt;null&lt;/pages&gt;&lt;volume&gt;0&lt;/volume&gt;&lt;number&gt;0&lt;/number&gt;&lt;keywords&gt;&lt;keyword&gt;13C Magnetic Resonance Spectroscopy,Endurance athletes,Glycogen metabolism,Pre-exercise nutrition&lt;/keyword&gt;&lt;/keywords&gt;&lt;dates&gt;&lt;year&gt;2025&lt;/year&gt;&lt;/dates&gt;&lt;accession-num&gt;41115061&lt;/accession-num&gt;&lt;urls&gt;&lt;related-urls&gt;&lt;url&gt;https://journals.physiology.org/doi/abs/10.1152/ajpendo.00400.2025&lt;/url&gt;&lt;/related-urls&gt;&lt;/urls&gt;&lt;electronic-resource-num&gt;10.1152/ajpendo.00400.2025&lt;/electronic-resource-num&gt;&lt;/record&gt;&lt;/Cite&gt;&lt;/EndNote&gt;</w:instrText>
      </w:r>
      <w:r>
        <w:rPr>
          <w:kern w:val="0"/>
          <w14:ligatures w14:val="none"/>
        </w:rPr>
        <w:fldChar w:fldCharType="separate"/>
      </w:r>
      <w:r>
        <w:rPr>
          <w:noProof/>
          <w:kern w:val="0"/>
          <w14:ligatures w14:val="none"/>
        </w:rPr>
        <w:t>Fuchs</w:t>
      </w:r>
      <w:r w:rsidRPr="00FE2292">
        <w:rPr>
          <w:i/>
          <w:noProof/>
          <w:kern w:val="0"/>
          <w14:ligatures w14:val="none"/>
        </w:rPr>
        <w:t xml:space="preserve"> et al.</w:t>
      </w:r>
      <w:r>
        <w:rPr>
          <w:noProof/>
          <w:kern w:val="0"/>
          <w14:ligatures w14:val="none"/>
        </w:rPr>
        <w:t xml:space="preserve"> (2025)</w:t>
      </w:r>
      <w:r>
        <w:rPr>
          <w:kern w:val="0"/>
          <w14:ligatures w14:val="none"/>
        </w:rPr>
        <w:fldChar w:fldCharType="end"/>
      </w:r>
      <w:r>
        <w:rPr>
          <w:kern w:val="0"/>
          <w14:ligatures w14:val="none"/>
        </w:rPr>
        <w:t xml:space="preserve"> where </w:t>
      </w:r>
      <w:r w:rsidRPr="00760916">
        <w:rPr>
          <w:kern w:val="0"/>
          <w14:ligatures w14:val="none"/>
        </w:rPr>
        <w:t>15 well-trained cyclists consumed a meal containing 3g/kg/</w:t>
      </w:r>
      <w:proofErr w:type="spellStart"/>
      <w:r w:rsidRPr="00760916">
        <w:rPr>
          <w:kern w:val="0"/>
          <w14:ligatures w14:val="none"/>
        </w:rPr>
        <w:t>bw</w:t>
      </w:r>
      <w:proofErr w:type="spellEnd"/>
      <w:r w:rsidRPr="00760916">
        <w:rPr>
          <w:kern w:val="0"/>
          <w14:ligatures w14:val="none"/>
        </w:rPr>
        <w:t xml:space="preserve"> carbohydrates (~25% of which was fructose), 3</w:t>
      </w:r>
      <w:r w:rsidRPr="00760916">
        <w:rPr>
          <w:kern w:val="0"/>
          <w14:ligatures w14:val="none"/>
        </w:rPr>
        <w:sym w:font="Symbol" w:char="F0B1"/>
      </w:r>
      <w:r w:rsidRPr="00760916">
        <w:rPr>
          <w:kern w:val="0"/>
          <w14:ligatures w14:val="none"/>
        </w:rPr>
        <w:t>0g fat, and 15</w:t>
      </w:r>
      <w:r w:rsidRPr="00760916">
        <w:rPr>
          <w:kern w:val="0"/>
          <w14:ligatures w14:val="none"/>
        </w:rPr>
        <w:sym w:font="Symbol" w:char="F0B1"/>
      </w:r>
      <w:r w:rsidRPr="00760916">
        <w:rPr>
          <w:kern w:val="0"/>
          <w14:ligatures w14:val="none"/>
        </w:rPr>
        <w:t>1</w:t>
      </w:r>
      <w:r w:rsidRPr="00760916">
        <w:t xml:space="preserve"> g protein. There</w:t>
      </w:r>
      <w:r>
        <w:t xml:space="preserve"> was a 10% increase in liver glycogen after 3 hours; however, liver volume decreased by ~6%, resulting in no change in liver glycogen content. The liver glycogen concentration rose from </w:t>
      </w:r>
      <w:r w:rsidRPr="001A3D56">
        <w:t>164±30</w:t>
      </w:r>
      <w:r>
        <w:t xml:space="preserve"> at baseline</w:t>
      </w:r>
      <w:r w:rsidRPr="001A3D56">
        <w:t xml:space="preserve"> to 180±33 mmol/L</w:t>
      </w:r>
      <w:r>
        <w:t xml:space="preserve"> at 3 hours post-meal ingestion. The reduction in liver volume is consistent with previous studies and is thought to be under circadian control. The authors postulate that the ingested carbohydrate may have been used in the following ways</w:t>
      </w:r>
      <w:r w:rsidR="009F6376">
        <w:t>:</w:t>
      </w:r>
      <w:r w:rsidR="006735D1">
        <w:t xml:space="preserve"> i</w:t>
      </w:r>
      <w:r>
        <w:t>ncrease liver glucose content (not yet synthesised into glycogen)</w:t>
      </w:r>
      <w:r w:rsidR="00C13999">
        <w:t xml:space="preserve">. </w:t>
      </w:r>
      <w:r>
        <w:t>Remain in the stomach, awaiting complete digestion</w:t>
      </w:r>
      <w:r w:rsidR="00C13999">
        <w:t>. It was u</w:t>
      </w:r>
      <w:r>
        <w:t>sed by the splanchnic organs and adipose tissues</w:t>
      </w:r>
      <w:r w:rsidR="00C13999">
        <w:t>.</w:t>
      </w:r>
      <w:r w:rsidR="009F6376">
        <w:t xml:space="preserve"> It also p</w:t>
      </w:r>
      <w:r>
        <w:t>rovided substrate for the central nervous system</w:t>
      </w:r>
      <w:r w:rsidR="009F6376">
        <w:t>.</w:t>
      </w:r>
    </w:p>
    <w:p w14:paraId="74549413" w14:textId="77777777" w:rsidR="00A00C95" w:rsidRDefault="00A00C95" w:rsidP="001C6C2F">
      <w:pPr>
        <w:spacing w:line="360" w:lineRule="auto"/>
      </w:pPr>
    </w:p>
    <w:p w14:paraId="0EBD9140" w14:textId="500C5E56" w:rsidR="00A00C95" w:rsidRDefault="00A00C95" w:rsidP="001C6C2F">
      <w:pPr>
        <w:spacing w:line="360" w:lineRule="auto"/>
      </w:pPr>
      <w:r>
        <w:t>As the participants were well-trained cyclists, glucose requirements at rest may be higher than those of recreational athletes.</w:t>
      </w:r>
      <w:r w:rsidR="004D14BD">
        <w:t xml:space="preserve"> </w:t>
      </w:r>
      <w:r w:rsidR="000A11BB">
        <w:t>D</w:t>
      </w:r>
      <w:r w:rsidR="004D14BD">
        <w:t xml:space="preserve">ifferences </w:t>
      </w:r>
      <w:r w:rsidR="00ED0EE0">
        <w:t xml:space="preserve">in </w:t>
      </w:r>
      <w:r w:rsidR="0044642A">
        <w:t>liver glycogen levels</w:t>
      </w:r>
      <w:r w:rsidR="00ED0EE0">
        <w:t xml:space="preserve"> </w:t>
      </w:r>
      <w:r w:rsidR="00E25B42">
        <w:t xml:space="preserve">were </w:t>
      </w:r>
      <w:r w:rsidR="000A11BB">
        <w:t>observed</w:t>
      </w:r>
      <w:r w:rsidR="00ED0EE0">
        <w:t xml:space="preserve"> between </w:t>
      </w:r>
      <w:r w:rsidR="009C477C">
        <w:fldChar w:fldCharType="begin">
          <w:fldData xml:space="preserve">PEVuZE5vdGU+PENpdGUgQXV0aG9yWWVhcj0iMSI+PEF1dGhvcj5UYXlsb3I8L0F1dGhvcj48WWVh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</w:fldData>
        </w:fldChar>
      </w:r>
      <w:r w:rsidR="009C477C">
        <w:instrText xml:space="preserve"> ADDIN EN.CITE </w:instrText>
      </w:r>
      <w:r w:rsidR="009C477C">
        <w:fldChar w:fldCharType="begin">
          <w:fldData xml:space="preserve">PEVuZE5vdGU+PENpdGUgQXV0aG9yWWVhcj0iMSI+PEF1dGhvcj5UYXlsb3I8L0F1dGhvcj48WWVh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</w:fldData>
        </w:fldChar>
      </w:r>
      <w:r w:rsidR="009C477C">
        <w:instrText xml:space="preserve"> ADDIN EN.CITE.DATA </w:instrText>
      </w:r>
      <w:r w:rsidR="009C477C">
        <w:fldChar w:fldCharType="end"/>
      </w:r>
      <w:r w:rsidR="009C477C">
        <w:fldChar w:fldCharType="separate"/>
      </w:r>
      <w:r w:rsidR="009C477C">
        <w:rPr>
          <w:noProof/>
        </w:rPr>
        <w:t>Taylor</w:t>
      </w:r>
      <w:r w:rsidR="009C477C" w:rsidRPr="009C477C">
        <w:rPr>
          <w:i/>
          <w:noProof/>
        </w:rPr>
        <w:t xml:space="preserve"> et al.</w:t>
      </w:r>
      <w:r w:rsidR="009C477C">
        <w:rPr>
          <w:noProof/>
        </w:rPr>
        <w:t xml:space="preserve"> (1996)</w:t>
      </w:r>
      <w:r w:rsidR="009C477C">
        <w:fldChar w:fldCharType="end"/>
      </w:r>
      <w:r w:rsidR="0044642A">
        <w:t xml:space="preserve"> </w:t>
      </w:r>
      <w:r w:rsidR="009C477C">
        <w:t xml:space="preserve">and </w:t>
      </w:r>
      <w:r w:rsidR="00CB50C2">
        <w:fldChar w:fldCharType="begin"/>
      </w:r>
      <w:r w:rsidR="00CB50C2">
        <w:instrText xml:space="preserve"> ADDIN EN.CITE &lt;EndNote&gt;&lt;Cite AuthorYear="1"&gt;&lt;Author&gt;Fuchs&lt;/Author&gt;&lt;Year&gt;2025&lt;/Year&gt;&lt;RecNum&gt;591&lt;/RecNum&gt;&lt;DisplayText&gt;Fuchs&lt;style face="italic"&gt; et al.&lt;/style&gt; (2025)&lt;/DisplayText&gt;&lt;record&gt;&lt;rec-number&gt;591&lt;/rec-number&gt;&lt;foreign-keys&gt;&lt;key app="EN" db-id="er90at0xmrrr22et9t2xwt0l5r29wxewpewf" timestamp="1761910085" guid="a9100683-4bfe-4c16-92d6-0a7c1067bf40"&gt;591&lt;/key&gt;&lt;/foreign-keys&gt;&lt;ref-type name="Journal Article"&gt;17&lt;/ref-type&gt;&lt;contributors&gt;&lt;authors&gt;&lt;author&gt;Fuchs, Cas J.&lt;/author&gt;&lt;author&gt;Veeraiah, Pandichelvam&lt;/author&gt;&lt;author&gt;Hermans, Wesley J.H.&lt;/author&gt;&lt;author&gt;Brauwers, Bente&lt;/author&gt;&lt;author&gt;Voncken, Rick&lt;/author&gt;&lt;author&gt;van Beek, Jorg&lt;/author&gt;&lt;author&gt;Brouwers, Kim&lt;/author&gt;&lt;author&gt;van den Hurk, Job&lt;/author&gt;&lt;author&gt;Thelwall, Peter E.&lt;/author&gt;&lt;author&gt;Prompers, Jeanine J&lt;/author&gt;&lt;author&gt;van Loon, Luc J.C.&lt;/author&gt;&lt;/authors&gt;&lt;/contributors&gt;&lt;titles&gt;&lt;title&gt;Breakfast consumption does not rapidly increase liver or muscle glycogen content in well-trained cyclists&lt;/title&gt;&lt;secondary-title&gt;American Journal of Physiology-Endocrinology and Metabolism&lt;/secondary-title&gt;&lt;/titles&gt;&lt;periodical&gt;&lt;full-title&gt;American Journal of Physiology-Endocrinology and Metabolism&lt;/full-title&gt;&lt;/periodical&gt;&lt;pages&gt;null&lt;/pages&gt;&lt;volume&gt;0&lt;/volume&gt;&lt;number&gt;0&lt;/number&gt;&lt;keywords&gt;&lt;keyword&gt;13C Magnetic Resonance Spectroscopy,Endurance athletes,Glycogen metabolism,Pre-exercise nutrition&lt;/keyword&gt;&lt;/keywords&gt;&lt;dates&gt;&lt;year&gt;2025&lt;/year&gt;&lt;/dates&gt;&lt;accession-num&gt;41115061&lt;/accession-num&gt;&lt;urls&gt;&lt;related-urls&gt;&lt;url&gt;https://journals.physiology.org/doi/abs/10.1152/ajpendo.00400.2025&lt;/url&gt;&lt;/related-urls&gt;&lt;/urls&gt;&lt;electronic-resource-num&gt;10.1152/ajpendo.00400.2025&lt;/electronic-resource-num&gt;&lt;/record&gt;&lt;/Cite&gt;&lt;/EndNote&gt;</w:instrText>
      </w:r>
      <w:r w:rsidR="00CB50C2">
        <w:fldChar w:fldCharType="separate"/>
      </w:r>
      <w:r w:rsidR="00CB50C2">
        <w:rPr>
          <w:noProof/>
        </w:rPr>
        <w:t>Fuchs</w:t>
      </w:r>
      <w:r w:rsidR="00CB50C2" w:rsidRPr="00CB50C2">
        <w:rPr>
          <w:i/>
          <w:noProof/>
        </w:rPr>
        <w:t xml:space="preserve"> et al.</w:t>
      </w:r>
      <w:r w:rsidR="00CB50C2">
        <w:rPr>
          <w:noProof/>
        </w:rPr>
        <w:t xml:space="preserve"> (2025)</w:t>
      </w:r>
      <w:r w:rsidR="00CB50C2">
        <w:fldChar w:fldCharType="end"/>
      </w:r>
      <w:r w:rsidR="00CB50C2">
        <w:t xml:space="preserve"> </w:t>
      </w:r>
      <w:r w:rsidR="00F85D1F">
        <w:t xml:space="preserve">despite an overnight fast </w:t>
      </w:r>
      <w:r w:rsidR="00E25B42">
        <w:t>and</w:t>
      </w:r>
      <w:r w:rsidR="000A11BB">
        <w:t xml:space="preserve"> roughly</w:t>
      </w:r>
      <w:r w:rsidR="00E25B42">
        <w:t xml:space="preserve"> comparable carbohydrate intakes.</w:t>
      </w:r>
      <w:r w:rsidR="00EE5A1C">
        <w:t xml:space="preserve"> </w:t>
      </w:r>
      <w:r w:rsidR="0042606C">
        <w:t>There w</w:t>
      </w:r>
      <w:r w:rsidR="00511089">
        <w:t>ere</w:t>
      </w:r>
      <w:r w:rsidR="0042606C">
        <w:t xml:space="preserve"> </w:t>
      </w:r>
      <w:r w:rsidR="00D1520C">
        <w:t>nearly 30 years between studies</w:t>
      </w:r>
      <w:r w:rsidR="008B4576">
        <w:t xml:space="preserve">, with </w:t>
      </w:r>
      <w:r w:rsidR="00511089">
        <w:t>differing measurement techniques</w:t>
      </w:r>
      <w:r w:rsidR="00F63A03">
        <w:t xml:space="preserve"> (biopsy vs C-MRS)</w:t>
      </w:r>
      <w:r w:rsidR="008B4576">
        <w:t xml:space="preserve"> and training statuses.</w:t>
      </w:r>
      <w:r w:rsidR="00A37920">
        <w:t xml:space="preserve"> The </w:t>
      </w:r>
      <w:r w:rsidR="00FF11B0">
        <w:t>evolv</w:t>
      </w:r>
      <w:r w:rsidR="00BA0D33">
        <w:t>ing</w:t>
      </w:r>
      <w:r w:rsidR="00A37920">
        <w:t xml:space="preserve"> methodologies</w:t>
      </w:r>
      <w:r w:rsidR="005762FE">
        <w:t xml:space="preserve"> illustrate </w:t>
      </w:r>
      <w:r w:rsidR="00FF11B0">
        <w:t>advance</w:t>
      </w:r>
      <w:r w:rsidR="00DD516D">
        <w:t xml:space="preserve">s in understanding, yet make </w:t>
      </w:r>
      <w:r w:rsidR="00BB72E6">
        <w:t>universal</w:t>
      </w:r>
      <w:r w:rsidR="00DD516D">
        <w:t xml:space="preserve"> carbohydrate recommendations more uncertain</w:t>
      </w:r>
      <w:r w:rsidR="00BB72E6">
        <w:t>, or at least the mechanisms by which we believe they work.</w:t>
      </w:r>
    </w:p>
    <w:p w14:paraId="5F393664" w14:textId="77777777" w:rsidR="00CD08BD" w:rsidRDefault="00CD08BD" w:rsidP="001C6C2F">
      <w:pPr>
        <w:spacing w:line="360" w:lineRule="auto"/>
      </w:pPr>
    </w:p>
    <w:p w14:paraId="7A172DBA" w14:textId="3EC607B4" w:rsidR="003F2A68" w:rsidRDefault="00F93E98" w:rsidP="001C6C2F">
      <w:pPr>
        <w:spacing w:line="360" w:lineRule="auto"/>
      </w:pPr>
      <w:r>
        <w:t>It has been well</w:t>
      </w:r>
      <w:r w:rsidR="0004359C">
        <w:t xml:space="preserve"> </w:t>
      </w:r>
      <w:r>
        <w:t xml:space="preserve">documented that </w:t>
      </w:r>
      <w:r w:rsidR="0008420E">
        <w:t>exercis</w:t>
      </w:r>
      <w:r w:rsidR="008F0DF9">
        <w:t>e intensity affects</w:t>
      </w:r>
      <w:r w:rsidR="00E53565">
        <w:t xml:space="preserve"> serum</w:t>
      </w:r>
      <w:r w:rsidR="008F0DF9">
        <w:t xml:space="preserve"> </w:t>
      </w:r>
      <w:r w:rsidR="004C4AB2">
        <w:t xml:space="preserve">glucose </w:t>
      </w:r>
      <w:r w:rsidR="00E53565">
        <w:t>levels</w:t>
      </w:r>
      <w:r w:rsidR="004C4AB2">
        <w:t xml:space="preserve"> </w:t>
      </w:r>
      <w:r w:rsidR="004C4AB2">
        <w:fldChar w:fldCharType="begin"/>
      </w:r>
      <w:r w:rsidR="004C4AB2">
        <w:instrText xml:space="preserve"> ADDIN EN.CITE &lt;EndNote&gt;&lt;Cite&gt;&lt;Author&gt;Burke&lt;/Author&gt;&lt;Year&gt;2021&lt;/Year&gt;&lt;RecNum&gt;249&lt;/RecNum&gt;&lt;DisplayText&gt;(Burke, Deakin and Minehan, 2021)&lt;/DisplayText&gt;&lt;record&gt;&lt;rec-number&gt;249&lt;/rec-number&gt;&lt;foreign-keys&gt;&lt;key app="EN" db-id="er90at0xmrrr22et9t2xwt0l5r29wxewpewf" timestamp="1698071725" guid="0535a804-ca58-4de6-95e5-9ed8fa8a781e"&gt;249&lt;/key&gt;&lt;/foreign-keys&gt;&lt;ref-type name="Book"&gt;6&lt;/ref-type&gt;&lt;contributors&gt;&lt;authors&gt;&lt;author&gt;Burke, Louise&lt;/author&gt;&lt;author&gt;Deakin, Vicki&lt;/author&gt;&lt;author&gt;Minehan, Michelle&lt;/author&gt;&lt;/authors&gt;&lt;/contributors&gt;&lt;titles&gt;&lt;title&gt;Clinical sports nutrition&lt;/title&gt;&lt;/titles&gt;&lt;edition&gt;6th edition.&lt;/edition&gt;&lt;keywords&gt;&lt;keyword&gt;Athletes -- Nutrition&lt;/keyword&gt;&lt;keyword&gt;Exercise -- Physiological aspects&lt;/keyword&gt;&lt;keyword&gt;Physical fitness -- Nutritional aspects&lt;/keyword&gt;&lt;keyword&gt;Sports -- Physiological aspects&lt;/keyword&gt;&lt;/keywords&gt;&lt;dates&gt;&lt;year&gt;2021&lt;/year&gt;&lt;/dates&gt;&lt;pub-location&gt;Sydney&lt;/pub-location&gt;&lt;publisher&gt;McGraw-Hill Education/Australia&lt;/publisher&gt;&lt;isbn&gt;9781760425647&lt;/isbn&gt;&lt;urls&gt;&lt;/urls&gt;&lt;/record&gt;&lt;/Cite&gt;&lt;/EndNote&gt;</w:instrText>
      </w:r>
      <w:r w:rsidR="004C4AB2">
        <w:fldChar w:fldCharType="separate"/>
      </w:r>
      <w:r w:rsidR="004C4AB2">
        <w:rPr>
          <w:noProof/>
        </w:rPr>
        <w:t>(Burke, Deakin and Minehan, 2021)</w:t>
      </w:r>
      <w:r w:rsidR="004C4AB2">
        <w:fldChar w:fldCharType="end"/>
      </w:r>
      <w:r w:rsidR="004C4AB2">
        <w:t>.</w:t>
      </w:r>
      <w:r w:rsidR="003B0596">
        <w:t xml:space="preserve"> Low</w:t>
      </w:r>
      <w:r w:rsidR="00F47088">
        <w:t>-</w:t>
      </w:r>
      <w:r w:rsidR="003B0596">
        <w:t xml:space="preserve"> and moderate</w:t>
      </w:r>
      <w:r w:rsidR="00F47088">
        <w:t>-</w:t>
      </w:r>
      <w:r w:rsidR="003B0596">
        <w:t>intensity aerobic activity ha</w:t>
      </w:r>
      <w:r w:rsidR="00F47088">
        <w:t>s</w:t>
      </w:r>
      <w:r w:rsidR="003B0596">
        <w:t xml:space="preserve"> been shown to decrease levels, while high</w:t>
      </w:r>
      <w:r w:rsidR="00F47088">
        <w:t>-</w:t>
      </w:r>
      <w:r w:rsidR="003B0596">
        <w:t xml:space="preserve">intensity </w:t>
      </w:r>
      <w:r w:rsidR="00572245">
        <w:t>aerobic/anaerobic activity increase</w:t>
      </w:r>
      <w:r w:rsidR="00F47088">
        <w:t>s</w:t>
      </w:r>
      <w:r w:rsidR="00572245">
        <w:t xml:space="preserve"> them. </w:t>
      </w:r>
      <w:r w:rsidR="00C87715">
        <w:t xml:space="preserve">The increase during high-intensity activity is </w:t>
      </w:r>
      <w:r w:rsidR="005A2443">
        <w:t>attribu</w:t>
      </w:r>
      <w:r w:rsidR="00670C95">
        <w:t xml:space="preserve">ted to </w:t>
      </w:r>
      <w:r w:rsidR="003855F8">
        <w:lastRenderedPageBreak/>
        <w:t>catecholamines</w:t>
      </w:r>
      <w:r w:rsidR="00D80FDC">
        <w:t>, specifically adrenaline</w:t>
      </w:r>
      <w:r w:rsidR="003855F8">
        <w:t xml:space="preserve">, </w:t>
      </w:r>
      <w:r w:rsidR="00D80FDC">
        <w:t>which</w:t>
      </w:r>
      <w:r w:rsidR="001A3153">
        <w:t xml:space="preserve"> stimulates </w:t>
      </w:r>
      <w:r w:rsidR="003855F8">
        <w:t>hepatic glucose output</w:t>
      </w:r>
      <w:r w:rsidR="00D80FDC">
        <w:t xml:space="preserve"> </w:t>
      </w:r>
      <w:r w:rsidR="004075EE">
        <w:fldChar w:fldCharType="begin"/>
      </w:r>
      <w:r w:rsidR="001D4A77">
        <w:instrText xml:space="preserve"> ADDIN EN.CITE &lt;EndNote&gt;&lt;Cite&gt;&lt;Author&gt;Howlett&lt;/Author&gt;&lt;Year&gt;1999&lt;/Year&gt;&lt;RecNum&gt;597&lt;/RecNum&gt;&lt;DisplayText&gt;(Howlett, Febbraio and Hargreaves, 1999)&lt;/DisplayText&gt;&lt;record&gt;&lt;rec-number&gt;597&lt;/rec-number&gt;&lt;foreign-keys&gt;&lt;key app="EN" db-id="er90at0xmrrr22et9t2xwt0l5r29wxewpewf" timestamp="1762014896" guid="d31fc69d-7389-48e9-ad18-607bd18cf329"&gt;597&lt;/key&gt;&lt;/foreign-keys&gt;&lt;ref-type name="Journal Article"&gt;17&lt;/ref-type&gt;&lt;contributors&gt;&lt;authors&gt;&lt;author&gt;Howlett, Kirsten&lt;/author&gt;&lt;author&gt;Febbraio, Mark&lt;/author&gt;&lt;author&gt;Hargreaves, Mark&lt;/author&gt;&lt;/authors&gt;&lt;/contributors&gt;&lt;titles&gt;&lt;title&gt;Glucose production during strenuous exercise in humans: role of epinephrine&lt;/title&gt;&lt;secondary-title&gt;American Journal of Physiology-Endocrinology and Metabolism&lt;/secondary-title&gt;&lt;/titles&gt;&lt;periodical&gt;&lt;full-title&gt;American Journal of Physiology-Endocrinology and Metabolism&lt;/full-title&gt;&lt;/periodical&gt;&lt;pages&gt;E1130-E1135&lt;/pages&gt;&lt;volume&gt;276&lt;/volume&gt;&lt;number&gt;6&lt;/number&gt;&lt;keywords&gt;&lt;keyword&gt;liver,catecholamines,glucose kinetics&lt;/keyword&gt;&lt;/keywords&gt;&lt;dates&gt;&lt;year&gt;1999&lt;/year&gt;&lt;/dates&gt;&lt;accession-num&gt;10362627&lt;/accession-num&gt;&lt;urls&gt;&lt;related-urls&gt;&lt;url&gt;https://journals.physiology.org/doi/abs/10.1152/ajpendo.1999.276.6.E1130&lt;/url&gt;&lt;/related-urls&gt;&lt;/urls&gt;&lt;electronic-resource-num&gt;10.1152/ajpendo.1999.276.6.E1130&lt;/electronic-resource-num&gt;&lt;/record&gt;&lt;/Cite&gt;&lt;/EndNote&gt;</w:instrText>
      </w:r>
      <w:r w:rsidR="004075EE">
        <w:fldChar w:fldCharType="separate"/>
      </w:r>
      <w:r w:rsidR="004075EE">
        <w:rPr>
          <w:noProof/>
        </w:rPr>
        <w:t>(Howlett, Febbraio and Hargreaves, 1999)</w:t>
      </w:r>
      <w:r w:rsidR="004075EE">
        <w:fldChar w:fldCharType="end"/>
      </w:r>
      <w:r w:rsidR="003855F8">
        <w:t>.</w:t>
      </w:r>
      <w:r w:rsidR="00C87715">
        <w:t xml:space="preserve"> </w:t>
      </w:r>
      <w:r w:rsidR="00D020B1">
        <w:t xml:space="preserve">Running 5 km is 97% </w:t>
      </w:r>
      <w:r w:rsidR="00D020B1">
        <w:rPr>
          <w:kern w:val="0"/>
          <w14:ligatures w14:val="none"/>
        </w:rPr>
        <w:t>aerobic and 3% anaerobic, and therefore will lower blood glucose levels over</w:t>
      </w:r>
      <w:r w:rsidR="00D020B1">
        <w:t xml:space="preserve"> the duration of the activity </w:t>
      </w:r>
      <w:r w:rsidR="00D020B1">
        <w:fldChar w:fldCharType="begin"/>
      </w:r>
      <w:r w:rsidR="00D020B1">
        <w:instrText xml:space="preserve"> ADDIN EN.CITE &lt;EndNote&gt;&lt;Cite&gt;&lt;Author&gt;Burke&lt;/Author&gt;&lt;Year&gt;2021&lt;/Year&gt;&lt;RecNum&gt;249&lt;/RecNum&gt;&lt;DisplayText&gt;(Burke, Deakin and Minehan, 2021)&lt;/DisplayText&gt;&lt;record&gt;&lt;rec-number&gt;249&lt;/rec-number&gt;&lt;foreign-keys&gt;&lt;key app="EN" db-id="er90at0xmrrr22et9t2xwt0l5r29wxewpewf" timestamp="1698071725" guid="0535a804-ca58-4de6-95e5-9ed8fa8a781e"&gt;249&lt;/key&gt;&lt;/foreign-keys&gt;&lt;ref-type name="Book"&gt;6&lt;/ref-type&gt;&lt;contributors&gt;&lt;authors&gt;&lt;author&gt;Burke, Louise&lt;/author&gt;&lt;author&gt;Deakin, Vicki&lt;/author&gt;&lt;author&gt;Minehan, Michelle&lt;/author&gt;&lt;/authors&gt;&lt;/contributors&gt;&lt;titles&gt;&lt;title&gt;Clinical sports nutrition&lt;/title&gt;&lt;/titles&gt;&lt;edition&gt;6th edition.&lt;/edition&gt;&lt;keywords&gt;&lt;keyword&gt;Athletes -- Nutrition&lt;/keyword&gt;&lt;keyword&gt;Exercise -- Physiological aspects&lt;/keyword&gt;&lt;keyword&gt;Physical fitness -- Nutritional aspects&lt;/keyword&gt;&lt;keyword&gt;Sports -- Physiological aspects&lt;/keyword&gt;&lt;/keywords&gt;&lt;dates&gt;&lt;year&gt;2021&lt;/year&gt;&lt;/dates&gt;&lt;pub-location&gt;Sydney&lt;/pub-location&gt;&lt;publisher&gt;McGraw-Hill Education/Australia&lt;/publisher&gt;&lt;isbn&gt;9781760425647&lt;/isbn&gt;&lt;urls&gt;&lt;/urls&gt;&lt;/record&gt;&lt;/Cite&gt;&lt;/EndNote&gt;</w:instrText>
      </w:r>
      <w:r w:rsidR="00D020B1">
        <w:fldChar w:fldCharType="separate"/>
      </w:r>
      <w:r w:rsidR="00D020B1">
        <w:rPr>
          <w:noProof/>
        </w:rPr>
        <w:t>(Burke, Deakin and Minehan, 2021)</w:t>
      </w:r>
      <w:r w:rsidR="00D020B1">
        <w:fldChar w:fldCharType="end"/>
      </w:r>
      <w:r w:rsidR="00D020B1">
        <w:t>.</w:t>
      </w:r>
    </w:p>
    <w:p w14:paraId="159FD4A5" w14:textId="77777777" w:rsidR="003F2A68" w:rsidRDefault="003F2A68" w:rsidP="001C6C2F">
      <w:pPr>
        <w:spacing w:line="360" w:lineRule="auto"/>
      </w:pPr>
    </w:p>
    <w:p w14:paraId="636BADB0" w14:textId="0C095743" w:rsidR="00A8175A" w:rsidRDefault="00251CCE" w:rsidP="001C6C2F">
      <w:pPr>
        <w:spacing w:line="360" w:lineRule="auto"/>
      </w:pPr>
      <w:r>
        <w:t>Fasted exercise</w:t>
      </w:r>
      <w:r w:rsidR="00A1125A" w:rsidRPr="00A1125A">
        <w:t xml:space="preserve"> increases</w:t>
      </w:r>
      <w:r w:rsidR="00A1125A">
        <w:t xml:space="preserve"> the metabolism of</w:t>
      </w:r>
      <w:r w:rsidR="00A1125A" w:rsidRPr="00A1125A">
        <w:t xml:space="preserve"> intramuscular triglycerides and fatty acid</w:t>
      </w:r>
      <w:r w:rsidR="00654C78">
        <w:t>s</w:t>
      </w:r>
      <w:r w:rsidR="00A1125A" w:rsidRPr="00A1125A">
        <w:t xml:space="preserve">, rather than glucose metabolism that occurs in the fed state </w:t>
      </w:r>
      <w:r w:rsidR="00A1125A" w:rsidRPr="00A1125A">
        <w:fldChar w:fldCharType="begin"/>
      </w:r>
      <w:r w:rsidR="00A1125A" w:rsidRPr="00A1125A">
        <w:instrText xml:space="preserve"> ADDIN EN.CITE &lt;EndNote&gt;&lt;Cite&gt;&lt;Author&gt;Aird&lt;/Author&gt;&lt;Year&gt;2018&lt;/Year&gt;&lt;RecNum&gt;520&lt;/RecNum&gt;&lt;DisplayText&gt;(Aird, Davies and Carson, 2018)&lt;/DisplayText&gt;&lt;record&gt;&lt;rec-number&gt;520&lt;/rec-number&gt;&lt;foreign-keys&gt;&lt;key app="EN" db-id="er90at0xmrrr22et9t2xwt0l5r29wxewpewf" timestamp="1740157842" guid="c61f3e36-85a8-4a81-80c4-3e1e0ab36bbf"&gt;520&lt;/key&gt;&lt;/foreign-keys&gt;&lt;ref-type name="Journal Article"&gt;17&lt;/ref-type&gt;&lt;contributors&gt;&lt;authors&gt;&lt;author&gt;Aird, T. P.&lt;/author&gt;&lt;author&gt;Davies, R. W.&lt;/author&gt;&lt;author&gt;Carson, B. P.&lt;/author&gt;&lt;/authors&gt;&lt;/contributors&gt;&lt;titles&gt;&lt;title&gt;Effects of fasted vs fed-state exercise on performance and post-exercise metabolism: A systematic review and meta-analysis&lt;/title&gt;&lt;secondary-title&gt;Scandinavian Journal of Medicine &amp;amp; Science in Sports&lt;/secondary-title&gt;&lt;/titles&gt;&lt;periodical&gt;&lt;full-title&gt;Scandinavian Journal of Medicine &amp;amp; Science in Sports&lt;/full-title&gt;&lt;/periodical&gt;&lt;pages&gt;1476-1493&lt;/pages&gt;&lt;volume&gt;28&lt;/volume&gt;&lt;number&gt;5&lt;/number&gt;&lt;dates&gt;&lt;year&gt;2018&lt;/year&gt;&lt;/dates&gt;&lt;isbn&gt;0905-7188&lt;/isbn&gt;&lt;urls&gt;&lt;related-urls&gt;&lt;url&gt;https://onlinelibrary.wiley.com/doi/abs/10.1111/sms.13054&lt;/url&gt;&lt;/related-urls&gt;&lt;/urls&gt;&lt;electronic-resource-num&gt;https://doi.org/10.1111/sms.13054&lt;/electronic-resource-num&gt;&lt;/record&gt;&lt;/Cite&gt;&lt;/EndNote&gt;</w:instrText>
      </w:r>
      <w:r w:rsidR="00A1125A" w:rsidRPr="00A1125A">
        <w:fldChar w:fldCharType="separate"/>
      </w:r>
      <w:r w:rsidR="00A1125A" w:rsidRPr="00A1125A">
        <w:rPr>
          <w:noProof/>
        </w:rPr>
        <w:t>(Aird, Davies and Carson, 2018)</w:t>
      </w:r>
      <w:r w:rsidR="00A1125A" w:rsidRPr="00A1125A">
        <w:fldChar w:fldCharType="end"/>
      </w:r>
      <w:r w:rsidR="00A1125A" w:rsidRPr="00A1125A">
        <w:t>.</w:t>
      </w:r>
      <w:r w:rsidR="00A1125A">
        <w:t xml:space="preserve"> </w:t>
      </w:r>
      <w:r w:rsidR="005D7684">
        <w:rPr>
          <w:kern w:val="0"/>
          <w14:ligatures w14:val="none"/>
        </w:rPr>
        <w:t xml:space="preserve">Although training in the fasted state can elicit physiological adaptations, </w:t>
      </w:r>
      <w:r w:rsidR="00551D99">
        <w:rPr>
          <w:kern w:val="0"/>
          <w14:ligatures w14:val="none"/>
        </w:rPr>
        <w:t xml:space="preserve">over </w:t>
      </w:r>
      <w:r w:rsidR="00BE5945">
        <w:rPr>
          <w:kern w:val="0"/>
          <w14:ligatures w14:val="none"/>
        </w:rPr>
        <w:t>time</w:t>
      </w:r>
      <w:r w:rsidR="00BB5E23">
        <w:rPr>
          <w:kern w:val="0"/>
          <w14:ligatures w14:val="none"/>
        </w:rPr>
        <w:t>,</w:t>
      </w:r>
      <w:r w:rsidR="00BE5945">
        <w:rPr>
          <w:kern w:val="0"/>
          <w14:ligatures w14:val="none"/>
        </w:rPr>
        <w:t xml:space="preserve"> this does not </w:t>
      </w:r>
      <w:r w:rsidR="004316C0">
        <w:rPr>
          <w:kern w:val="0"/>
          <w14:ligatures w14:val="none"/>
        </w:rPr>
        <w:t>extend to single</w:t>
      </w:r>
      <w:r w:rsidR="003A6DC4">
        <w:rPr>
          <w:kern w:val="0"/>
          <w14:ligatures w14:val="none"/>
        </w:rPr>
        <w:t xml:space="preserve"> </w:t>
      </w:r>
      <w:r w:rsidR="00BE5945">
        <w:rPr>
          <w:kern w:val="0"/>
          <w14:ligatures w14:val="none"/>
        </w:rPr>
        <w:t>peak performance</w:t>
      </w:r>
      <w:r w:rsidR="004316C0">
        <w:rPr>
          <w:kern w:val="0"/>
          <w14:ligatures w14:val="none"/>
        </w:rPr>
        <w:t xml:space="preserve"> efforts</w:t>
      </w:r>
      <w:r w:rsidR="00BE5945">
        <w:rPr>
          <w:kern w:val="0"/>
          <w14:ligatures w14:val="none"/>
        </w:rPr>
        <w:t>, as fat oxidation is not the preferred pathway compared with carbohydrate metabolism</w:t>
      </w:r>
      <w:r w:rsidR="00CB58D6">
        <w:t xml:space="preserve"> </w:t>
      </w:r>
      <w:r w:rsidR="0089514B">
        <w:fldChar w:fldCharType="begin"/>
      </w:r>
      <w:r w:rsidR="0089514B">
        <w:instrText xml:space="preserve"> ADDIN EN.CITE &lt;EndNote&gt;&lt;Cite&gt;&lt;Author&gt;Jeukendrup&lt;/Author&gt;&lt;Year&gt;2019&lt;/Year&gt;&lt;RecNum&gt;250&lt;/RecNum&gt;&lt;DisplayText&gt;(Jeukendrup and Gleeson, 2019)&lt;/DisplayText&gt;&lt;record&gt;&lt;rec-number&gt;250&lt;/rec-number&gt;&lt;foreign-keys&gt;&lt;key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Kinetics&lt;/publisher&gt;&lt;isbn&gt;9781492529033&lt;/isbn&gt;&lt;urls&gt;&lt;/urls&gt;&lt;/record&gt;&lt;/Cite&gt;&lt;/EndNote&gt;</w:instrText>
      </w:r>
      <w:r w:rsidR="0089514B">
        <w:fldChar w:fldCharType="separate"/>
      </w:r>
      <w:r w:rsidR="0089514B">
        <w:rPr>
          <w:noProof/>
        </w:rPr>
        <w:t>(Jeukendrup and Gleeson, 2019)</w:t>
      </w:r>
      <w:r w:rsidR="0089514B">
        <w:fldChar w:fldCharType="end"/>
      </w:r>
      <w:r w:rsidR="00CB58D6">
        <w:t>.</w:t>
      </w:r>
      <w:r w:rsidR="00E17D25">
        <w:t xml:space="preserve"> Consuming a carbohydrate-rich breakfast has not been shown to increase skeletal muscle glycogen 3 hours after consumption, though it increases liver glycogen levels </w:t>
      </w:r>
      <w:r w:rsidR="00E17D25">
        <w:fldChar w:fldCharType="begin"/>
      </w:r>
      <w:r w:rsidR="00E17D25">
        <w:instrText xml:space="preserve"> ADDIN EN.CITE &lt;EndNote&gt;&lt;Cite&gt;&lt;Author&gt;Fuchs&lt;/Author&gt;&lt;Year&gt;2025&lt;/Year&gt;&lt;RecNum&gt;591&lt;/RecNum&gt;&lt;DisplayText&gt;(Fuchs&lt;style face="italic"&gt; et al.&lt;/style&gt;, 2025)&lt;/DisplayText&gt;&lt;record&gt;&lt;rec-number&gt;591&lt;/rec-number&gt;&lt;foreign-keys&gt;&lt;key app="EN" db-id="er90at0xmrrr22et9t2xwt0l5r29wxewpewf" timestamp="1761910085" guid="a9100683-4bfe-4c16-92d6-0a7c1067bf40"&gt;591&lt;/key&gt;&lt;/foreign-keys&gt;&lt;ref-type name="Journal Article"&gt;17&lt;/ref-type&gt;&lt;contributors&gt;&lt;authors&gt;&lt;author&gt;Fuchs, Cas J.&lt;/author&gt;&lt;author&gt;Veeraiah, Pandichelvam&lt;/author&gt;&lt;author&gt;Hermans, Wesley J.H.&lt;/author&gt;&lt;author&gt;Brauwers, Bente&lt;/author&gt;&lt;author&gt;Voncken, Rick&lt;/author&gt;&lt;author&gt;van Beek, Jorg&lt;/author&gt;&lt;author&gt;Brouwers, Kim&lt;/author&gt;&lt;author&gt;van den Hurk, Job&lt;/author&gt;&lt;author&gt;Thelwall, Peter E.&lt;/author&gt;&lt;author&gt;Prompers, Jeanine J&lt;/author&gt;&lt;author&gt;van Loon, Luc J.C.&lt;/author&gt;&lt;/authors&gt;&lt;/contributors&gt;&lt;titles&gt;&lt;title&gt;Breakfast consumption does not rapidly increase liver or muscle glycogen content in well-trained cyclists&lt;/title&gt;&lt;secondary-title&gt;American Journal of Physiology-Endocrinology and Metabolism&lt;/secondary-title&gt;&lt;/titles&gt;&lt;periodical&gt;&lt;full-title&gt;American Journal of Physiology-Endocrinology and Metabolism&lt;/full-title&gt;&lt;/periodical&gt;&lt;pages&gt;null&lt;/pages&gt;&lt;volume&gt;0&lt;/volume&gt;&lt;number&gt;0&lt;/number&gt;&lt;keywords&gt;&lt;keyword&gt;13C Magnetic Resonance Spectroscopy,Endurance athletes,Glycogen metabolism,Pre-exercise nutrition&lt;/keyword&gt;&lt;/keywords&gt;&lt;dates&gt;&lt;year&gt;2025&lt;/year&gt;&lt;/dates&gt;&lt;accession-num&gt;41115061&lt;/accession-num&gt;&lt;urls&gt;&lt;related-urls&gt;&lt;url&gt;https://journals.physiology.org/doi/abs/10.1152/ajpendo.00400.2025&lt;/url&gt;&lt;/related-urls&gt;&lt;/urls&gt;&lt;electronic-resource-num&gt;10.1152/ajpendo.00400.2025&lt;/electronic-resource-num&gt;&lt;/record&gt;&lt;/Cite&gt;&lt;/EndNote&gt;</w:instrText>
      </w:r>
      <w:r w:rsidR="00E17D25">
        <w:fldChar w:fldCharType="separate"/>
      </w:r>
      <w:r w:rsidR="00E17D25">
        <w:rPr>
          <w:noProof/>
        </w:rPr>
        <w:t>(Fuchs</w:t>
      </w:r>
      <w:r w:rsidR="00E17D25" w:rsidRPr="00A52486">
        <w:rPr>
          <w:i/>
          <w:noProof/>
        </w:rPr>
        <w:t xml:space="preserve"> et al.</w:t>
      </w:r>
      <w:r w:rsidR="00E17D25">
        <w:rPr>
          <w:noProof/>
        </w:rPr>
        <w:t>, 2025)</w:t>
      </w:r>
      <w:r w:rsidR="00E17D25">
        <w:fldChar w:fldCharType="end"/>
      </w:r>
      <w:r w:rsidR="00E17D25">
        <w:t>.</w:t>
      </w:r>
      <w:r w:rsidR="000D4A81">
        <w:t xml:space="preserve"> This is an appropriate consideration for this study as </w:t>
      </w:r>
      <w:r w:rsidR="009C3846">
        <w:t>the focus is on peak performance.</w:t>
      </w:r>
      <w:r w:rsidR="00A8175A">
        <w:t xml:space="preserve"> </w:t>
      </w:r>
    </w:p>
    <w:p w14:paraId="4EAB85F2" w14:textId="5E15954F" w:rsidR="00E40D80" w:rsidRDefault="00E40D80" w:rsidP="001C6C2F">
      <w:pPr>
        <w:spacing w:line="360" w:lineRule="auto"/>
      </w:pPr>
    </w:p>
    <w:p w14:paraId="19AD4E57" w14:textId="185408AA" w:rsidR="006B3E30" w:rsidRDefault="00A34716" w:rsidP="001C6C2F">
      <w:pPr>
        <w:spacing w:line="360" w:lineRule="auto"/>
      </w:pPr>
      <w:r>
        <w:t>Carbohydrat</w:t>
      </w:r>
      <w:r w:rsidR="006B3E30" w:rsidRPr="00475855">
        <w:t xml:space="preserve">e consumption </w:t>
      </w:r>
      <w:r>
        <w:t>increases</w:t>
      </w:r>
      <w:r w:rsidR="005456E6">
        <w:t xml:space="preserve"> </w:t>
      </w:r>
      <w:r>
        <w:t>glucose</w:t>
      </w:r>
      <w:r w:rsidR="006B3E30" w:rsidRPr="00475855">
        <w:t xml:space="preserve"> metabolism </w:t>
      </w:r>
      <w:r w:rsidR="006B3E30" w:rsidRPr="00475855">
        <w:fldChar w:fldCharType="begin">
          <w:fldData xml:space="preserve">PEVuZE5vdGU+PENpdGU+PEF1dGhvcj5Pcm1zYmVlPC9BdXRob3I+PFllYXI+MjAxNDwvWWVhcj48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==
</w:fldData>
        </w:fldChar>
      </w:r>
      <w:r w:rsidR="006B3E30" w:rsidRPr="00475855">
        <w:instrText xml:space="preserve"> ADDIN EN.CITE </w:instrText>
      </w:r>
      <w:r w:rsidR="006B3E30" w:rsidRPr="00475855">
        <w:fldChar w:fldCharType="begin">
          <w:fldData xml:space="preserve">PEVuZE5vdGU+PENpdGU+PEF1dGhvcj5Pcm1zYmVlPC9BdXRob3I+PFllYXI+MjAxNDwvWWVhcj48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==
</w:fldData>
        </w:fldChar>
      </w:r>
      <w:r w:rsidR="006B3E30" w:rsidRPr="00475855">
        <w:instrText xml:space="preserve"> ADDIN EN.CITE.DATA </w:instrText>
      </w:r>
      <w:r w:rsidR="006B3E30" w:rsidRPr="00475855">
        <w:fldChar w:fldCharType="end"/>
      </w:r>
      <w:r w:rsidR="006B3E30" w:rsidRPr="00475855">
        <w:fldChar w:fldCharType="separate"/>
      </w:r>
      <w:r w:rsidR="006B3E30" w:rsidRPr="00475855">
        <w:rPr>
          <w:noProof/>
        </w:rPr>
        <w:t>(Ormsbee, Bach and Baur, 2014)</w:t>
      </w:r>
      <w:r w:rsidR="006B3E30" w:rsidRPr="00475855">
        <w:fldChar w:fldCharType="end"/>
      </w:r>
      <w:r w:rsidR="006B3E30" w:rsidRPr="00475855">
        <w:t xml:space="preserve">. Digestion and elevated blood glucose stimulate the release of insulin from the beta cells of the pancreas. </w:t>
      </w:r>
      <w:r w:rsidR="00D240FB">
        <w:t>I</w:t>
      </w:r>
      <w:r w:rsidR="006B3E30" w:rsidRPr="00475855">
        <w:t xml:space="preserve">nsulin enters systemic circulation, where it predominantly acts on skeletal muscle to stimulate the production and translocation of glucose transporter 4 (GLUT-4) </w:t>
      </w:r>
      <w:r w:rsidR="0035317C">
        <w:t>with</w:t>
      </w:r>
      <w:r w:rsidR="0019156E">
        <w:t xml:space="preserve">in </w:t>
      </w:r>
      <w:r w:rsidR="006B3E30" w:rsidRPr="00475855">
        <w:t>cells</w:t>
      </w:r>
      <w:r w:rsidR="00412AE5">
        <w:t xml:space="preserve"> </w:t>
      </w:r>
      <w:r w:rsidR="00412AE5" w:rsidRPr="00475855">
        <w:fldChar w:fldCharType="begin"/>
      </w:r>
      <w:r w:rsidR="00412AE5" w:rsidRPr="00475855">
        <w:instrText xml:space="preserve"> ADDIN EN.CITE &lt;EndNote&gt;&lt;Cite&gt;&lt;Author&gt;Jeukendrup&lt;/Author&gt;&lt;Year&gt;2019&lt;/Year&gt;&lt;RecNum&gt;250&lt;/RecNum&gt;&lt;DisplayText&gt;(Jeukendrup and Gleeson, 2019)&lt;/DisplayText&gt;&lt;record&gt;&lt;rec-number&gt;250&lt;/rec-number&gt;&lt;foreign-keys&gt;&lt;key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Kinetics&lt;/publisher&gt;&lt;isbn&gt;9781492529033&lt;/isbn&gt;&lt;urls&gt;&lt;/urls&gt;&lt;/record&gt;&lt;/Cite&gt;&lt;/EndNote&gt;</w:instrText>
      </w:r>
      <w:r w:rsidR="00412AE5" w:rsidRPr="00475855">
        <w:fldChar w:fldCharType="separate"/>
      </w:r>
      <w:r w:rsidR="00412AE5" w:rsidRPr="00475855">
        <w:rPr>
          <w:noProof/>
        </w:rPr>
        <w:t>(Jeukendrup and Gleeson, 2019)</w:t>
      </w:r>
      <w:r w:rsidR="00412AE5" w:rsidRPr="00475855">
        <w:fldChar w:fldCharType="end"/>
      </w:r>
      <w:r w:rsidR="0019156E">
        <w:t>. This</w:t>
      </w:r>
      <w:r w:rsidR="006B3E30" w:rsidRPr="00475855">
        <w:t xml:space="preserve"> facilitate</w:t>
      </w:r>
      <w:r w:rsidR="0019156E">
        <w:t>s</w:t>
      </w:r>
      <w:r w:rsidR="006B3E30" w:rsidRPr="00475855">
        <w:t xml:space="preserve"> the </w:t>
      </w:r>
      <w:r w:rsidR="009B541F">
        <w:t>uptake</w:t>
      </w:r>
      <w:r w:rsidR="006B3E30" w:rsidRPr="00475855">
        <w:t xml:space="preserve"> of glucose </w:t>
      </w:r>
      <w:r w:rsidR="009B541F">
        <w:t>by</w:t>
      </w:r>
      <w:r w:rsidR="006B3E30" w:rsidRPr="00475855">
        <w:t xml:space="preserve"> skeletal muscle cells, where it serves as </w:t>
      </w:r>
      <w:r w:rsidR="00656473">
        <w:t>an</w:t>
      </w:r>
      <w:r w:rsidR="0044441F">
        <w:t xml:space="preserve"> energy source for</w:t>
      </w:r>
      <w:r w:rsidR="006B3E30" w:rsidRPr="00475855">
        <w:t xml:space="preserve"> </w:t>
      </w:r>
      <w:r w:rsidR="009B541F">
        <w:t xml:space="preserve">both </w:t>
      </w:r>
      <w:r w:rsidR="006B3E30" w:rsidRPr="00475855">
        <w:t xml:space="preserve">aerobic </w:t>
      </w:r>
      <w:r w:rsidR="00BD2EAF">
        <w:t>and</w:t>
      </w:r>
      <w:r w:rsidR="006B3E30" w:rsidRPr="00475855">
        <w:t xml:space="preserve"> anaerobic metabolism. The increase in systemic insulin reduces hepatic glucose output and inhibits free fatty acid metabolism. Insulin returns to basal levels upon the commencement of exercise when carbohydrates are consumed 1–4 hours prior to exercise</w:t>
      </w:r>
      <w:r w:rsidR="009F0033">
        <w:t>,</w:t>
      </w:r>
      <w:r w:rsidR="0052757C">
        <w:t xml:space="preserve"> suggesting that ex</w:t>
      </w:r>
      <w:r w:rsidR="009F0033">
        <w:t>ercise performance benefits from consuming carbohydrates within this time frame</w:t>
      </w:r>
      <w:r w:rsidR="006B3E30" w:rsidRPr="00475855">
        <w:t xml:space="preserve"> </w:t>
      </w:r>
      <w:r w:rsidR="006B3E30" w:rsidRPr="00475855">
        <w:fldChar w:fldCharType="begin">
          <w:fldData xml:space="preserve">PEVuZE5vdGU+PENpdGU+PEF1dGhvcj5Pcm1zYmVlPC9BdXRob3I+PFllYXI+MjAxNDwvWWVhcj48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==
</w:fldData>
        </w:fldChar>
      </w:r>
      <w:r w:rsidR="006B3E30" w:rsidRPr="00475855">
        <w:instrText xml:space="preserve"> ADDIN EN.CITE </w:instrText>
      </w:r>
      <w:r w:rsidR="006B3E30" w:rsidRPr="00475855">
        <w:fldChar w:fldCharType="begin">
          <w:fldData xml:space="preserve">PEVuZE5vdGU+PENpdGU+PEF1dGhvcj5Pcm1zYmVlPC9BdXRob3I+PFllYXI+MjAxNDwvWWVhcj48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==
</w:fldData>
        </w:fldChar>
      </w:r>
      <w:r w:rsidR="006B3E30" w:rsidRPr="00475855">
        <w:instrText xml:space="preserve"> ADDIN EN.CITE.DATA </w:instrText>
      </w:r>
      <w:r w:rsidR="006B3E30" w:rsidRPr="00475855">
        <w:fldChar w:fldCharType="end"/>
      </w:r>
      <w:r w:rsidR="006B3E30" w:rsidRPr="00475855">
        <w:fldChar w:fldCharType="separate"/>
      </w:r>
      <w:r w:rsidR="006B3E30" w:rsidRPr="00475855">
        <w:rPr>
          <w:noProof/>
        </w:rPr>
        <w:t>(Ormsbee, Bach and Baur, 2014)</w:t>
      </w:r>
      <w:r w:rsidR="006B3E30" w:rsidRPr="00475855">
        <w:fldChar w:fldCharType="end"/>
      </w:r>
      <w:r w:rsidR="006B3E30" w:rsidRPr="00475855">
        <w:t>.</w:t>
      </w:r>
      <w:r w:rsidR="00273AD3">
        <w:t xml:space="preserve"> Whether </w:t>
      </w:r>
      <w:r w:rsidR="009D5FD3">
        <w:t>the constrained</w:t>
      </w:r>
      <w:r w:rsidR="00175A19">
        <w:t xml:space="preserve"> Saturday morning</w:t>
      </w:r>
      <w:r w:rsidR="009C3BB7">
        <w:t>,</w:t>
      </w:r>
      <w:r w:rsidR="008122C5">
        <w:t xml:space="preserve"> with</w:t>
      </w:r>
      <w:r w:rsidR="009C3BB7">
        <w:t xml:space="preserve"> </w:t>
      </w:r>
      <w:r w:rsidR="0019492F">
        <w:t xml:space="preserve">a </w:t>
      </w:r>
      <w:r w:rsidR="009C3BB7">
        <w:t>shorter</w:t>
      </w:r>
      <w:r w:rsidR="009D5FD3">
        <w:t xml:space="preserve"> </w:t>
      </w:r>
      <w:r w:rsidR="00175A19">
        <w:t>pre-exercise window</w:t>
      </w:r>
      <w:r w:rsidR="008122C5">
        <w:t>,</w:t>
      </w:r>
      <w:r w:rsidR="00175A19">
        <w:t xml:space="preserve"> </w:t>
      </w:r>
      <w:r w:rsidR="0019492F">
        <w:t xml:space="preserve">reduces the benefits for a 5km </w:t>
      </w:r>
      <w:r w:rsidR="006A4E5D">
        <w:t xml:space="preserve">run </w:t>
      </w:r>
      <w:r w:rsidR="0019492F">
        <w:t>is largely unknown.</w:t>
      </w:r>
    </w:p>
    <w:p w14:paraId="7DB70EA0" w14:textId="77777777" w:rsidR="0042248E" w:rsidRDefault="0042248E" w:rsidP="001C6C2F">
      <w:pPr>
        <w:spacing w:line="360" w:lineRule="auto"/>
      </w:pPr>
    </w:p>
    <w:p w14:paraId="3411E1D0" w14:textId="3F891985" w:rsidR="0042248E" w:rsidRDefault="0042248E" w:rsidP="001C6C2F">
      <w:pPr>
        <w:spacing w:line="360" w:lineRule="auto"/>
      </w:pPr>
      <w:r>
        <w:t xml:space="preserve">Skeletal muscle glycogen stores are typically not a limiting factor for 5km running </w:t>
      </w:r>
      <w:r>
        <w:fldChar w:fldCharType="begin"/>
      </w:r>
      <w:r>
        <w:instrText xml:space="preserve"> ADDIN EN.CITE &lt;EndNote&gt;&lt;Cite&gt;&lt;Author&gt;Rapoport&lt;/Author&gt;&lt;Year&gt;2010&lt;/Year&gt;&lt;RecNum&gt;589&lt;/RecNum&gt;&lt;DisplayText&gt;(Rapoport, 2010)&lt;/DisplayText&gt;&lt;record&gt;&lt;rec-number&gt;589&lt;/rec-number&gt;&lt;foreign-keys&gt;&lt;key app="EN" db-id="er90at0xmrrr22et9t2xwt0l5r29wxewpewf" timestamp="1761496321" guid="b34233bf-ed08-41b7-9f0e-a496f1c371a0"&gt;589&lt;/key&gt;&lt;/foreign-keys&gt;&lt;ref-type name="Journal Article"&gt;17&lt;/ref-type&gt;&lt;contributors&gt;&lt;authors&gt;&lt;author&gt;Rapoport, Benjamin I.&lt;/author&gt;&lt;/authors&gt;&lt;/contributors&gt;&lt;titles&gt;&lt;title&gt;Metabolic Factors Limiting Performance in Marathon Runners&lt;/title&gt;&lt;secondary-title&gt;PLOS Computational Biology&lt;/secondary-title&gt;&lt;/titles&gt;&lt;periodical&gt;&lt;full-title&gt;PLOS Computational Biology&lt;/full-title&gt;&lt;/periodical&gt;&lt;pages&gt;e1000960&lt;/pages&gt;&lt;volume&gt;6&lt;/volume&gt;&lt;number&gt;10&lt;/number&gt;&lt;dates&gt;&lt;year&gt;2010&lt;/year&gt;&lt;/dates&gt;&lt;publisher&gt;Public Library of Science&lt;/publisher&gt;&lt;urls&gt;&lt;related-urls&gt;&lt;url&gt;https://doi.org/10.1371/journal.pcbi.1000960&lt;/url&gt;&lt;/related-urls&gt;&lt;/urls&gt;&lt;electronic-resource-num&gt;10.1371/journal.pcbi.1000960&lt;/electronic-resource-num&gt;&lt;/record&gt;&lt;/Cite&gt;&lt;/EndNote&gt;</w:instrText>
      </w:r>
      <w:r>
        <w:fldChar w:fldCharType="separate"/>
      </w:r>
      <w:r>
        <w:rPr>
          <w:noProof/>
        </w:rPr>
        <w:t>(Rapoport, 2010)</w:t>
      </w:r>
      <w:r>
        <w:fldChar w:fldCharType="end"/>
      </w:r>
      <w:r>
        <w:t xml:space="preserve">. </w:t>
      </w:r>
      <w:r>
        <w:fldChar w:fldCharType="begin"/>
      </w:r>
      <w:r>
        <w:instrText xml:space="preserve"> ADDIN EN.CITE &lt;EndNote&gt;&lt;Cite AuthorYear="1"&gt;&lt;Author&gt;Stellingwerff&lt;/Author&gt;&lt;Year&gt;2014&lt;/Year&gt;&lt;RecNum&gt;632&lt;/RecNum&gt;&lt;DisplayText&gt;Stellingwerff and Cox (2014)&lt;/DisplayText&gt;&lt;record&gt;&lt;rec-number&gt;632&lt;/rec-number&gt;&lt;foreign-keys&gt;&lt;key app="EN" db-id="er90at0xmrrr22et9t2xwt0l5r29wxewpewf" timestamp="1765045085" guid="40ac2423-60ed-4004-83d5-3629b7216528"&gt;632&lt;/key&gt;&lt;/foreign-keys&gt;&lt;ref-type name="Journal Article"&gt;17&lt;/ref-type&gt;&lt;contributors&gt;&lt;authors&gt;&lt;author&gt;Trent Stellingwerff&lt;/author&gt;&lt;author&gt;Gregory R. Cox&lt;/author&gt;&lt;/authors&gt;&lt;/contributors&gt;&lt;titles&gt;&lt;title&gt;Systematic review: Carbohydrate supplementation on exercise performance or capacity of varying durations&lt;/title&gt;&lt;secondary-title&gt;Applied Physiology, Nutrition, and Metabolism&lt;/secondary-title&gt;&lt;/titles&gt;&lt;periodical&gt;&lt;full-title&gt;Applied Physiology, Nutrition, and Metabolism&lt;/full-title&gt;&lt;/periodical&gt;&lt;pages&gt;998-1011&lt;/pages&gt;&lt;volume&gt;39&lt;/volume&gt;&lt;number&gt;9&lt;/number&gt;&lt;keywords&gt;&lt;keyword&gt;carbohydrate,performance,duration,dose–response&lt;/keyword&gt;&lt;/keywords&gt;&lt;dates&gt;&lt;year&gt;2014&lt;/year&gt;&lt;/dates&gt;&lt;urls&gt;&lt;related-urls&gt;&lt;url&gt;https://cdnsciencepub.com/doi/abs/10.1139/apnm-2014-0027&lt;/url&gt;&lt;/related-urls&gt;&lt;/urls&gt;&lt;electronic-resource-num&gt;10.1139/apnm-2014-0027 %M 24951297&lt;/electronic-resource-num&gt;&lt;/record&gt;&lt;/Cite&gt;&lt;/EndNote&gt;</w:instrText>
      </w:r>
      <w:r>
        <w:fldChar w:fldCharType="separate"/>
      </w:r>
      <w:r>
        <w:rPr>
          <w:noProof/>
        </w:rPr>
        <w:t>Stellingwerff and Cox (2014)</w:t>
      </w:r>
      <w:r>
        <w:fldChar w:fldCharType="end"/>
      </w:r>
      <w:r>
        <w:t xml:space="preserve"> argue </w:t>
      </w:r>
      <w:r w:rsidRPr="006C49CF">
        <w:t>muscle glycogen isn’t a limiting factor for exercise &lt;60 minutes in duration.</w:t>
      </w:r>
      <w:r>
        <w:t xml:space="preserve"> The amount available is based on muscle </w:t>
      </w:r>
      <w:r>
        <w:lastRenderedPageBreak/>
        <w:t xml:space="preserve">mass (predominantly leg muscle). </w:t>
      </w:r>
      <w:r w:rsidR="00D65ACC">
        <w:t>Glycogen depletion in s</w:t>
      </w:r>
      <w:r>
        <w:t xml:space="preserve">keletal muscle is </w:t>
      </w:r>
      <w:r w:rsidR="00C97873">
        <w:t>not a limiting factor between</w:t>
      </w:r>
      <w:r>
        <w:t xml:space="preserve"> </w:t>
      </w:r>
      <w:r>
        <w:rPr>
          <w:kern w:val="0"/>
          <w14:ligatures w14:val="none"/>
        </w:rPr>
        <w:t>9–25 miles of running at 100% VO2 max, with</w:t>
      </w:r>
      <w:r w:rsidR="00F35993">
        <w:rPr>
          <w:kern w:val="0"/>
          <w14:ligatures w14:val="none"/>
        </w:rPr>
        <w:t xml:space="preserve"> individuals w</w:t>
      </w:r>
      <w:r w:rsidR="00AA4F6D">
        <w:rPr>
          <w:kern w:val="0"/>
          <w14:ligatures w14:val="none"/>
        </w:rPr>
        <w:t>ith</w:t>
      </w:r>
      <w:r>
        <w:rPr>
          <w:kern w:val="0"/>
          <w14:ligatures w14:val="none"/>
        </w:rPr>
        <w:t xml:space="preserve"> the lowest relative muscle mass</w:t>
      </w:r>
      <w:r w:rsidR="00AA4F6D">
        <w:rPr>
          <w:kern w:val="0"/>
          <w14:ligatures w14:val="none"/>
        </w:rPr>
        <w:t xml:space="preserve"> </w:t>
      </w:r>
      <w:r w:rsidR="00332400">
        <w:rPr>
          <w:kern w:val="0"/>
          <w14:ligatures w14:val="none"/>
        </w:rPr>
        <w:t>experiencing</w:t>
      </w:r>
      <w:r>
        <w:rPr>
          <w:kern w:val="0"/>
          <w14:ligatures w14:val="none"/>
        </w:rPr>
        <w:t xml:space="preserve"> depletion </w:t>
      </w:r>
      <w:r>
        <w:t>earlier.</w:t>
      </w:r>
      <w:r w:rsidR="00332400">
        <w:t xml:space="preserve"> These are distances far beyond </w:t>
      </w:r>
      <w:r w:rsidR="00B147A6">
        <w:t>the 3.1 miles (5km)</w:t>
      </w:r>
      <w:r w:rsidR="003F0CC1">
        <w:t xml:space="preserve"> covered in parkrun</w:t>
      </w:r>
      <w:r w:rsidR="006B502E">
        <w:t xml:space="preserve"> </w:t>
      </w:r>
      <w:r w:rsidR="006B502E">
        <w:fldChar w:fldCharType="begin"/>
      </w:r>
      <w:r w:rsidR="006B502E">
        <w:instrText xml:space="preserve"> ADDIN EN.CITE &lt;EndNote&gt;&lt;Cite&gt;&lt;Author&gt;Rapoport&lt;/Author&gt;&lt;Year&gt;2010&lt;/Year&gt;&lt;RecNum&gt;589&lt;/RecNum&gt;&lt;DisplayText&gt;(Rapoport, 2010)&lt;/DisplayText&gt;&lt;record&gt;&lt;rec-number&gt;589&lt;/rec-number&gt;&lt;foreign-keys&gt;&lt;key app="EN" db-id="er90at0xmrrr22et9t2xwt0l5r29wxewpewf" timestamp="1761496321" guid="b34233bf-ed08-41b7-9f0e-a496f1c371a0"&gt;589&lt;/key&gt;&lt;/foreign-keys&gt;&lt;ref-type name="Journal Article"&gt;17&lt;/ref-type&gt;&lt;contributors&gt;&lt;authors&gt;&lt;author&gt;Rapoport, Benjamin I.&lt;/author&gt;&lt;/authors&gt;&lt;/contributors&gt;&lt;titles&gt;&lt;title&gt;Metabolic Factors Limiting Performance in Marathon Runners&lt;/title&gt;&lt;secondary-title&gt;PLOS Computational Biology&lt;/secondary-title&gt;&lt;/titles&gt;&lt;periodical&gt;&lt;full-title&gt;PLOS Computational Biology&lt;/full-title&gt;&lt;/periodical&gt;&lt;pages&gt;e1000960&lt;/pages&gt;&lt;volume&gt;6&lt;/volume&gt;&lt;number&gt;10&lt;/number&gt;&lt;dates&gt;&lt;year&gt;2010&lt;/year&gt;&lt;/dates&gt;&lt;publisher&gt;Public Library of Science&lt;/publisher&gt;&lt;urls&gt;&lt;related-urls&gt;&lt;url&gt;https://doi.org/10.1371/journal.pcbi.1000960&lt;/url&gt;&lt;/related-urls&gt;&lt;/urls&gt;&lt;electronic-resource-num&gt;10.1371/journal.pcbi.1000960&lt;/electronic-resource-num&gt;&lt;/record&gt;&lt;/Cite&gt;&lt;/EndNote&gt;</w:instrText>
      </w:r>
      <w:r w:rsidR="006B502E">
        <w:fldChar w:fldCharType="separate"/>
      </w:r>
      <w:r w:rsidR="006B502E">
        <w:rPr>
          <w:noProof/>
        </w:rPr>
        <w:t>(Rapoport, 2010)</w:t>
      </w:r>
      <w:r w:rsidR="006B502E">
        <w:fldChar w:fldCharType="end"/>
      </w:r>
      <w:r w:rsidR="003F0CC1">
        <w:t>.</w:t>
      </w:r>
    </w:p>
    <w:p w14:paraId="2D10C015" w14:textId="77777777" w:rsidR="0042248E" w:rsidRDefault="0042248E" w:rsidP="001C6C2F">
      <w:pPr>
        <w:spacing w:line="360" w:lineRule="auto"/>
      </w:pPr>
    </w:p>
    <w:p w14:paraId="6590567A" w14:textId="2314904D" w:rsidR="0059653E" w:rsidRDefault="0042248E" w:rsidP="001C6C2F">
      <w:pPr>
        <w:spacing w:line="360" w:lineRule="auto"/>
      </w:pPr>
      <w:r>
        <w:t>Low skeletal glycogen increases reliance on circulating blood glucose to provide energy for skeletal muscle cells, thereby rapidly depleting liver glycogen stores during high-intensity exercise</w:t>
      </w:r>
      <w:r w:rsidR="007E38A5">
        <w:t xml:space="preserve">, though </w:t>
      </w:r>
      <w:r w:rsidR="006534D2">
        <w:t xml:space="preserve">this is </w:t>
      </w:r>
      <w:r w:rsidR="007E38A5">
        <w:t>typically not a concern</w:t>
      </w:r>
      <w:r w:rsidR="00BE3BE3">
        <w:t xml:space="preserve"> in </w:t>
      </w:r>
      <w:r w:rsidR="006534D2">
        <w:t>the</w:t>
      </w:r>
      <w:r w:rsidR="00BE3BE3">
        <w:t xml:space="preserve"> morning after overnight muscle glycogen synthesis</w:t>
      </w:r>
      <w:r>
        <w:t xml:space="preserve"> </w:t>
      </w:r>
      <w:r>
        <w:fldChar w:fldCharType="begin"/>
      </w:r>
      <w:r>
        <w:instrText xml:space="preserve"> ADDIN EN.CITE &lt;EndNote&gt;&lt;Cite&gt;&lt;Author&gt;Murray&lt;/Author&gt;&lt;Year&gt;2018&lt;/Year&gt;&lt;RecNum&gt;590&lt;/RecNum&gt;&lt;DisplayText&gt;(Murray and Rosenbloom, 2018)&lt;/DisplayText&gt;&lt;record&gt;&lt;rec-number&gt;590&lt;/rec-number&gt;&lt;foreign-keys&gt;&lt;key app="EN" db-id="er90at0xmrrr22et9t2xwt0l5r29wxewpewf" timestamp="1761496943" guid="d63260a4-9841-40fe-b23e-c9f722a9b4dc"&gt;590&lt;/key&gt;&lt;/foreign-keys&gt;&lt;ref-type name="Journal Article"&gt;17&lt;/ref-type&gt;&lt;contributors&gt;&lt;authors&gt;&lt;author&gt;Murray, B.&lt;/author&gt;&lt;author&gt;Rosenbloom, C.&lt;/author&gt;&lt;/authors&gt;&lt;/contributors&gt;&lt;auth-address&gt;Sports Science Insights, LLC, Crystal Lake, Illinois, USA.&amp;#xD;Professor Emerita, Georgia State University, Hartwell, Georgia, USA.&lt;/auth-address&gt;&lt;titles&gt;&lt;title&gt;Fundamentals of glycogen metabolism for coaches and athletes&lt;/title&gt;&lt;secondary-title&gt;Nutr Rev&lt;/secondary-title&gt;&lt;/titles&gt;&lt;periodical&gt;&lt;full-title&gt;Nutr Rev&lt;/full-title&gt;&lt;/periodical&gt;&lt;pages&gt;243-259&lt;/pages&gt;&lt;volume&gt;76&lt;/volume&gt;&lt;number&gt;4&lt;/number&gt;&lt;keywords&gt;&lt;keyword&gt;Athletes&lt;/keyword&gt;&lt;keyword&gt;Diet/methods&lt;/keyword&gt;&lt;keyword&gt;Dietary Carbohydrates/*metabolism&lt;/keyword&gt;&lt;keyword&gt;Exercise/*physiology&lt;/keyword&gt;&lt;keyword&gt;Glycogen/*metabolism&lt;/keyword&gt;&lt;keyword&gt;Humans&lt;/keyword&gt;&lt;keyword&gt;Muscle, Skeletal/*metabolism&lt;/keyword&gt;&lt;keyword&gt;Sports/*physiology&lt;/keyword&gt;&lt;keyword&gt;Time Factors&lt;/keyword&gt;&lt;/keywords&gt;&lt;dates&gt;&lt;year&gt;2018&lt;/year&gt;&lt;pub-dates&gt;&lt;date&gt;Apr 1&lt;/date&gt;&lt;/pub-dates&gt;&lt;/dates&gt;&lt;isbn&gt;0029-6643 (Print)&amp;#xD;0029-6643&lt;/isbn&gt;&lt;accession-num&gt;29444266&lt;/accession-num&gt;&lt;urls&gt;&lt;/urls&gt;&lt;custom2&gt;PMC6019055&lt;/custom2&gt;&lt;electronic-resource-num&gt;10.1093/nutrit/nuy001&lt;/electronic-resource-num&gt;&lt;remote-database-provider&gt;NLM&lt;/remote-database-provider&gt;&lt;language&gt;eng&lt;/language&gt;&lt;/record&gt;&lt;/Cite&gt;&lt;/EndNote&gt;</w:instrText>
      </w:r>
      <w:r>
        <w:fldChar w:fldCharType="separate"/>
      </w:r>
      <w:r>
        <w:rPr>
          <w:noProof/>
        </w:rPr>
        <w:t>(Murray and Rosenbloom, 2018)</w:t>
      </w:r>
      <w:r>
        <w:fldChar w:fldCharType="end"/>
      </w:r>
      <w:r>
        <w:t xml:space="preserve">. Skeletal muscle glycogen is synthesised and maintained during an overnight fast. Research by </w:t>
      </w:r>
      <w:r>
        <w:fldChar w:fldCharType="begin"/>
      </w:r>
      <w:r>
        <w:instrText xml:space="preserve"> ADDIN EN.CITE &lt;EndNote&gt;&lt;Cite AuthorYear="1"&gt;&lt;Author&gt;Volek&lt;/Author&gt;&lt;Year&gt;2016&lt;/Year&gt;&lt;RecNum&gt;594&lt;/RecNum&gt;&lt;DisplayText&gt;Volek&lt;style face="italic"&gt; et al.&lt;/style&gt; (2016)&lt;/DisplayText&gt;&lt;record&gt;&lt;rec-number&gt;594&lt;/rec-number&gt;&lt;foreign-keys&gt;&lt;key app="EN" db-id="er90at0xmrrr22et9t2xwt0l5r29wxewpewf" timestamp="1761926501" guid="7b0351bb-1324-4e84-8c70-5a2d223c3bae"&gt;594&lt;/key&gt;&lt;/foreign-keys&gt;&lt;ref-type name="Journal Article"&gt;17&lt;/ref-type&gt;&lt;contributors&gt;&lt;authors&gt;&lt;author&gt;Volek, Jeff S.&lt;/author&gt;&lt;author&gt;Freidenreich, Daniel J.&lt;/author&gt;&lt;author&gt;Saenz, Catherine&lt;/author&gt;&lt;author&gt;Kunces, Laura J.&lt;/author&gt;&lt;author&gt;Creighton, Brent C.&lt;/author&gt;&lt;author&gt;Bartley, Jenna M.&lt;/author&gt;&lt;author&gt;Davitt, Patrick M.&lt;/author&gt;&lt;author&gt;Munoz, Colleen X.&lt;/author&gt;&lt;author&gt;Anderson, Jeffrey M.&lt;/author&gt;&lt;author&gt;Maresh, Carl M.&lt;/author&gt;&lt;author&gt;Lee, Elaine C.&lt;/author&gt;&lt;author&gt;Schuenke, Mark D.&lt;/author&gt;&lt;author&gt;Aerni, Giselle&lt;/author&gt;&lt;author&gt;Kraemer, William J.&lt;/author&gt;&lt;author&gt;Phinney, Stephen D.&lt;/author&gt;&lt;/authors&gt;&lt;/contributors&gt;&lt;titles&gt;&lt;title&gt;Metabolic characteristics of keto-adapted ultra-endurance runners&lt;/title&gt;&lt;secondary-title&gt;Metabolism - Clinical and Experimental&lt;/secondary-title&gt;&lt;/titles&gt;&lt;periodical&gt;&lt;full-title&gt;Metabolism - Clinical and Experimental&lt;/full-title&gt;&lt;/periodical&gt;&lt;pages&gt;100-110&lt;/pages&gt;&lt;volume&gt;65&lt;/volume&gt;&lt;number&gt;3&lt;/number&gt;&lt;dates&gt;&lt;year&gt;2016&lt;/year&gt;&lt;/dates&gt;&lt;publisher&gt;Elsevier&lt;/publisher&gt;&lt;isbn&gt;0026-0495&lt;/isbn&gt;&lt;urls&gt;&lt;related-urls&gt;&lt;url&gt;https://doi.org/10.1016/j.metabol.2015.10.028&lt;/url&gt;&lt;/related-urls&gt;&lt;/urls&gt;&lt;electronic-resource-num&gt;10.1016/j.metabol.2015.10.028&lt;/electronic-resource-num&gt;&lt;access-date&gt;2025/10/31&lt;/access-date&gt;&lt;/record&gt;&lt;/Cite&gt;&lt;/EndNote&gt;</w:instrText>
      </w:r>
      <w:r>
        <w:fldChar w:fldCharType="separate"/>
      </w:r>
      <w:r>
        <w:rPr>
          <w:noProof/>
        </w:rPr>
        <w:t>Volek</w:t>
      </w:r>
      <w:r w:rsidRPr="00287F65">
        <w:rPr>
          <w:i/>
          <w:noProof/>
        </w:rPr>
        <w:t xml:space="preserve"> et al.</w:t>
      </w:r>
      <w:r>
        <w:rPr>
          <w:noProof/>
        </w:rPr>
        <w:t xml:space="preserve"> (2016)</w:t>
      </w:r>
      <w:r>
        <w:fldChar w:fldCharType="end"/>
      </w:r>
      <w:r>
        <w:t xml:space="preserve"> demonstrated that muscle glycogen is not affected by carbohydrate intake, though this has not been shown in other research in habitually low-carbohydrate athletes. When dietary carbohydrates are not provided, gluconeogenesis can produce skeletal muscle glycogen levels equivalent to those of individuals following a higher-carbohydrate dietary pattern. However, this typically doesn’t enhance performance compared with sufficient, well-timed carbohydrate intakes </w:t>
      </w:r>
      <w:r>
        <w:fldChar w:fldCharType="begin">
          <w:fldData xml:space="preserve">PEVuZE5vdGU+PENpdGU+PEF1dGhvcj5Pcm1zYmVlPC9BdXRob3I+PFllYXI+MjAxNDwvWWVhcj48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==
</w:fldData>
        </w:fldChar>
      </w:r>
      <w:r>
        <w:instrText xml:space="preserve"> ADDIN EN.CITE </w:instrText>
      </w:r>
      <w:r>
        <w:fldChar w:fldCharType="begin">
          <w:fldData xml:space="preserve">PEVuZE5vdGU+PENpdGU+PEF1dGhvcj5Pcm1zYmVlPC9BdXRob3I+PFllYXI+MjAxNDwvWWVhcj48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==
</w:fldData>
        </w:fldChar>
      </w:r>
      <w:r>
        <w:instrText xml:space="preserve"> ADDIN EN.CITE.DATA </w:instrText>
      </w:r>
      <w:r>
        <w:fldChar w:fldCharType="end"/>
      </w:r>
      <w:r>
        <w:fldChar w:fldCharType="separate"/>
      </w:r>
      <w:r>
        <w:rPr>
          <w:noProof/>
        </w:rPr>
        <w:t>(Ormsbee, Bach and Baur, 2014)</w:t>
      </w:r>
      <w:r>
        <w:fldChar w:fldCharType="end"/>
      </w:r>
      <w:r>
        <w:t xml:space="preserve">. </w:t>
      </w:r>
    </w:p>
    <w:p w14:paraId="6BE451A0" w14:textId="77777777" w:rsidR="00550D44" w:rsidRDefault="00550D44" w:rsidP="001C6C2F">
      <w:pPr>
        <w:spacing w:line="360" w:lineRule="auto"/>
      </w:pPr>
    </w:p>
    <w:p w14:paraId="0F71E8E7" w14:textId="6C0F5221" w:rsidR="00F80F5E" w:rsidRPr="0016221F" w:rsidRDefault="005266CC" w:rsidP="001C6C2F">
      <w:pPr>
        <w:spacing w:line="360" w:lineRule="auto"/>
        <w:rPr>
          <w:b/>
          <w:bCs/>
        </w:rPr>
      </w:pPr>
      <w:r>
        <w:rPr>
          <w:b/>
          <w:bCs/>
        </w:rPr>
        <w:t xml:space="preserve">2.4 </w:t>
      </w:r>
      <w:r w:rsidR="00F80F5E" w:rsidRPr="0016221F">
        <w:rPr>
          <w:b/>
          <w:bCs/>
        </w:rPr>
        <w:t xml:space="preserve">Nutritional </w:t>
      </w:r>
      <w:r w:rsidR="0016221F" w:rsidRPr="0016221F">
        <w:rPr>
          <w:b/>
          <w:bCs/>
        </w:rPr>
        <w:t>habits among elite runners</w:t>
      </w:r>
    </w:p>
    <w:p w14:paraId="556502B2" w14:textId="77777777" w:rsidR="00F80F5E" w:rsidRDefault="00F80F5E" w:rsidP="001C6C2F">
      <w:pPr>
        <w:spacing w:line="360" w:lineRule="auto"/>
      </w:pPr>
    </w:p>
    <w:p w14:paraId="4E0A0AF3" w14:textId="3D7182CB" w:rsidR="001C2906" w:rsidRDefault="001C2906" w:rsidP="001C6C2F">
      <w:pPr>
        <w:spacing w:line="360" w:lineRule="auto"/>
      </w:pPr>
      <w:r>
        <w:t xml:space="preserve">With the physiological rationale for pre-exercise carbohydrates established, it is helpful to </w:t>
      </w:r>
      <w:r w:rsidR="00382222">
        <w:t>examine</w:t>
      </w:r>
      <w:r>
        <w:t xml:space="preserve"> elite athletes</w:t>
      </w:r>
      <w:r w:rsidR="00382222">
        <w:t>’ habits</w:t>
      </w:r>
      <w:r>
        <w:t xml:space="preserve"> and whether they align with the evidence base before examining the research that underpins the current recommendations.</w:t>
      </w:r>
    </w:p>
    <w:p w14:paraId="2A27CE17" w14:textId="0734FA80" w:rsidR="00550D44" w:rsidRDefault="00550D44" w:rsidP="001C6C2F">
      <w:pPr>
        <w:spacing w:line="360" w:lineRule="auto"/>
      </w:pPr>
      <w:r>
        <w:t xml:space="preserve">Research investigating the nutritional habits of middle- and long-distance elite runners and race walkers indicates that 96% focus on adequate </w:t>
      </w:r>
      <w:proofErr w:type="spellStart"/>
      <w:r>
        <w:t>fueling</w:t>
      </w:r>
      <w:proofErr w:type="spellEnd"/>
      <w:r>
        <w:t xml:space="preserve"> in the 1–4 hours before key sessions, while 4% do not </w:t>
      </w:r>
      <w:r>
        <w:fldChar w:fldCharType="begin">
          <w:fldData xml:space="preserve">PEVuZE5vdGU+PENpdGU+PEF1dGhvcj5IZWlrdXJhPC9BdXRob3I+PFllYXI+MjAxNzwvWWVhcj48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=
</w:fldData>
        </w:fldChar>
      </w:r>
      <w:r>
        <w:instrText xml:space="preserve"> ADDIN EN.CITE </w:instrText>
      </w:r>
      <w:r>
        <w:fldChar w:fldCharType="begin">
          <w:fldData xml:space="preserve">PEVuZE5vdGU+PENpdGU+PEF1dGhvcj5IZWlrdXJhPC9BdXRob3I+PFllYXI+MjAxNzwvWWVhcj48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=
</w:fldData>
        </w:fldChar>
      </w:r>
      <w:r>
        <w:instrText xml:space="preserve"> ADDIN EN.CITE.DATA </w:instrText>
      </w:r>
      <w:r>
        <w:fldChar w:fldCharType="end"/>
      </w:r>
      <w:r>
        <w:fldChar w:fldCharType="separate"/>
      </w:r>
      <w:r>
        <w:rPr>
          <w:noProof/>
        </w:rPr>
        <w:t>(Heikura</w:t>
      </w:r>
      <w:r w:rsidRPr="007C3D7A">
        <w:rPr>
          <w:i/>
          <w:noProof/>
        </w:rPr>
        <w:t xml:space="preserve"> et al.</w:t>
      </w:r>
      <w:r>
        <w:rPr>
          <w:noProof/>
        </w:rPr>
        <w:t>, 2017)</w:t>
      </w:r>
      <w:r>
        <w:fldChar w:fldCharType="end"/>
      </w:r>
      <w:r>
        <w:t xml:space="preserve">. Although this isn’t specifically for racing, it was the most similar scenario within the questionnaire provided to the athletes. 53% of these athletes indicated they increase their carbohydrate intake, 4% eat more protein, 6% eat more sports foods, and 74% focus on the timing of their pre-training meal. 45% of athletes stated they feel more energised through the day, 66% think it helps them train better, while 11% state that someone told them to do this, such as a nutritionist or coach. 25% of the athletes stated another reason for this approach, </w:t>
      </w:r>
      <w:r>
        <w:lastRenderedPageBreak/>
        <w:t>such as GI issues, a dislike of training on an empty stomach, research, or race simulation.</w:t>
      </w:r>
    </w:p>
    <w:p w14:paraId="6FF2822F" w14:textId="06E104C5" w:rsidR="003D538A" w:rsidRDefault="003D538A" w:rsidP="001C6C2F">
      <w:pPr>
        <w:spacing w:line="360" w:lineRule="auto"/>
      </w:pPr>
      <w:r>
        <w:t>Th</w:t>
      </w:r>
      <w:r w:rsidR="00DA60C4">
        <w:t xml:space="preserve">is level of adherence </w:t>
      </w:r>
      <w:r w:rsidR="00110E11">
        <w:t xml:space="preserve">among elite athletes </w:t>
      </w:r>
      <w:r w:rsidR="009B1349">
        <w:rPr>
          <w:kern w:val="0"/>
          <w14:ligatures w14:val="none"/>
        </w:rPr>
        <w:t>with access to coaches and sports nutritionists raises the question of whether the recreational parkrun athlete, who typically lacks this access, demonstrates similar</w:t>
      </w:r>
      <w:r w:rsidR="00F30FAA">
        <w:t xml:space="preserve"> adherence.</w:t>
      </w:r>
    </w:p>
    <w:p w14:paraId="3B34418A" w14:textId="77777777" w:rsidR="009F3AD4" w:rsidRDefault="009F3AD4" w:rsidP="001C6C2F">
      <w:pPr>
        <w:spacing w:line="360" w:lineRule="auto"/>
      </w:pPr>
    </w:p>
    <w:p w14:paraId="08E3D23F" w14:textId="77777777" w:rsidR="00550D44" w:rsidRDefault="00550D44" w:rsidP="001C6C2F">
      <w:pPr>
        <w:spacing w:line="360" w:lineRule="auto"/>
      </w:pPr>
    </w:p>
    <w:p w14:paraId="594E5219" w14:textId="59CDFCD7" w:rsidR="00D3658D" w:rsidRPr="00D3658D" w:rsidRDefault="005266CC" w:rsidP="001C6C2F">
      <w:pPr>
        <w:spacing w:line="360" w:lineRule="auto"/>
        <w:rPr>
          <w:b/>
          <w:bCs/>
        </w:rPr>
      </w:pPr>
      <w:r>
        <w:rPr>
          <w:b/>
          <w:bCs/>
        </w:rPr>
        <w:t xml:space="preserve">2.5 </w:t>
      </w:r>
      <w:proofErr w:type="gramStart"/>
      <w:r w:rsidR="004F4551">
        <w:rPr>
          <w:b/>
          <w:bCs/>
        </w:rPr>
        <w:t>Pre-exercise</w:t>
      </w:r>
      <w:proofErr w:type="gramEnd"/>
      <w:r w:rsidR="004F4551">
        <w:rPr>
          <w:b/>
          <w:bCs/>
        </w:rPr>
        <w:t xml:space="preserve"> carbohydrate intake and performance</w:t>
      </w:r>
    </w:p>
    <w:p w14:paraId="0656E355" w14:textId="77777777" w:rsidR="00D3658D" w:rsidRDefault="00D3658D" w:rsidP="001C6C2F">
      <w:pPr>
        <w:spacing w:line="360" w:lineRule="auto"/>
      </w:pPr>
    </w:p>
    <w:p w14:paraId="36FED479" w14:textId="74FBEB84" w:rsidR="005E67C1" w:rsidRDefault="005E67C1" w:rsidP="001C6C2F">
      <w:pPr>
        <w:spacing w:line="360" w:lineRule="auto"/>
      </w:pPr>
      <w:r>
        <w:fldChar w:fldCharType="begin"/>
      </w:r>
      <w:r>
        <w:instrText xml:space="preserve"> ADDIN EN.CITE &lt;EndNote&gt;&lt;Cite AuthorYear="1"&gt;&lt;Author&gt;Stellingwerff&lt;/Author&gt;&lt;Year&gt;2007&lt;/Year&gt;&lt;RecNum&gt;488&lt;/RecNum&gt;&lt;DisplayText&gt;Stellingwerff, Boit and Res (2007)&lt;/DisplayText&gt;&lt;record&gt;&lt;rec-number&gt;488&lt;/rec-number&gt;&lt;foreign-keys&gt;&lt;key app="EN" db-id="er90at0xmrrr22et9t2xwt0l5r29wxewpewf" timestamp="1733043350" guid="9ffa80c7-01b5-4e98-be6a-4d9610557f63"&gt;488&lt;/key&gt;&lt;/foreign-keys&gt;&lt;ref-type name="Journal Article"&gt;17&lt;/ref-type&gt;&lt;contributors&gt;&lt;authors&gt;&lt;author&gt;Stellingwerff, Trent&lt;/author&gt;&lt;author&gt;Boit, Mike K.&lt;/author&gt;&lt;author&gt;Res, Peter T.&lt;/author&gt;&lt;/authors&gt;&lt;/contributors&gt;&lt;titles&gt;&lt;title&gt;Nutritional strategies to optimize training and racing in middle-distance athletes&lt;/title&gt;&lt;secondary-title&gt;Journal of Sports Sciences&lt;/secondary-title&gt;&lt;/titles&gt;&lt;periodical&gt;&lt;full-title&gt;Journal of Sports Sciences&lt;/full-title&gt;&lt;/periodical&gt;&lt;pages&gt;S17-S28&lt;/pages&gt;&lt;volume&gt;25&lt;/volume&gt;&lt;number&gt;sup1&lt;/number&gt;&lt;dates&gt;&lt;year&gt;2007&lt;/year&gt;&lt;pub-dates&gt;&lt;date&gt;2007/12/01&lt;/date&gt;&lt;/pub-dates&gt;&lt;/dates&gt;&lt;publisher&gt;Routledge&lt;/publisher&gt;&lt;isbn&gt;0264-0414&lt;/isbn&gt;&lt;urls&gt;&lt;related-urls&gt;&lt;url&gt;https://doi.org/10.1080/02640410701607213&lt;/url&gt;&lt;/related-urls&gt;&lt;/urls&gt;&lt;electronic-resource-num&gt;10.1080/02640410701607213&lt;/electronic-resource-num&gt;&lt;/record&gt;&lt;/Cite&gt;&lt;/EndNote&gt;</w:instrText>
      </w:r>
      <w:r>
        <w:fldChar w:fldCharType="separate"/>
      </w:r>
      <w:r>
        <w:rPr>
          <w:noProof/>
        </w:rPr>
        <w:t>Stellingwerff, Boit and Res (2007)</w:t>
      </w:r>
      <w:r>
        <w:fldChar w:fldCharType="end"/>
      </w:r>
      <w:r>
        <w:t xml:space="preserve"> suggest that elite middle-distance athletes consume 1 – 4 grams of carbohydrate 1 - 4 hours prior to peak performance to generate sufficient liver glycogen levels. It should be noted that </w:t>
      </w:r>
      <w:r>
        <w:fldChar w:fldCharType="begin"/>
      </w:r>
      <w:r>
        <w:instrText xml:space="preserve"> ADDIN EN.CITE &lt;EndNote&gt;&lt;Cite AuthorYear="1"&gt;&lt;Author&gt;Burke&lt;/Author&gt;&lt;Year&gt;2011&lt;/Year&gt;&lt;RecNum&gt;374&lt;/RecNum&gt;&lt;DisplayText&gt;Burke&lt;style face="italic"&gt; et al.&lt;/style&gt; (2011)&lt;/DisplayText&gt;&lt;record&gt;&lt;rec-number&gt;374&lt;/rec-number&gt;&lt;foreign-keys&gt;&lt;key app="EN" db-id="er90at0xmrrr22et9t2xwt0l5r29wxewpewf" timestamp="1712582332" guid="8a5dfdea-3fb4-4322-80d8-7d4d7c1bde85"&gt;374&lt;/key&gt;&lt;/foreign-keys&gt;&lt;ref-type name="Journal Article"&gt;17&lt;/ref-type&gt;&lt;contributors&gt;&lt;authors&gt;&lt;author&gt;Burke, Louise M.&lt;/author&gt;&lt;author&gt;Hawley, John A.&lt;/author&gt;&lt;author&gt;Wong, Stephen H. S.&lt;/author&gt;&lt;author&gt;Jeukendrup, Asker E.&lt;/author&gt;&lt;/authors&gt;&lt;/contributors&gt;&lt;titles&gt;&lt;title&gt;Carbohydrates for training and competition&lt;/title&gt;&lt;secondary-title&gt;Journal of Sports Sciences&lt;/secondary-title&gt;&lt;/titles&gt;&lt;periodical&gt;&lt;full-title&gt;Journal of Sports Sciences&lt;/full-title&gt;&lt;/periodical&gt;&lt;pages&gt;S17-S27&lt;/pages&gt;&lt;volume&gt;29&lt;/volume&gt;&lt;number&gt;sup1&lt;/number&gt;&lt;dates&gt;&lt;year&gt;2011&lt;/year&gt;&lt;pub-dates&gt;&lt;date&gt;2011/01/01&lt;/date&gt;&lt;/pub-dates&gt;&lt;/dates&gt;&lt;publisher&gt;Routledge&lt;/publisher&gt;&lt;isbn&gt;0264-0414&lt;/isbn&gt;&lt;urls&gt;&lt;related-urls&gt;&lt;url&gt;https://doi.org/10.1080/02640414.2011.585473&lt;/url&gt;&lt;/related-urls&gt;&lt;/urls&gt;&lt;electronic-resource-num&gt;10.1080/02640414.2011.585473&lt;/electronic-resource-num&gt;&lt;/record&gt;&lt;/Cite&gt;&lt;/EndNote&gt;</w:instrText>
      </w:r>
      <w:r>
        <w:fldChar w:fldCharType="separate"/>
      </w:r>
      <w:r>
        <w:rPr>
          <w:noProof/>
        </w:rPr>
        <w:t>Burke</w:t>
      </w:r>
      <w:r w:rsidRPr="00E306AC">
        <w:rPr>
          <w:i/>
          <w:noProof/>
        </w:rPr>
        <w:t xml:space="preserve"> et al.</w:t>
      </w:r>
      <w:r>
        <w:rPr>
          <w:noProof/>
        </w:rPr>
        <w:t xml:space="preserve"> (2011)</w:t>
      </w:r>
      <w:r>
        <w:fldChar w:fldCharType="end"/>
      </w:r>
      <w:r>
        <w:t xml:space="preserve"> suggest that carbohydrates aren’t required during exercise lasting less than 45 minutes. Arguably, breaking a fast with adequate carbohydrates before exercise improves performance </w:t>
      </w:r>
      <w:r>
        <w:fldChar w:fldCharType="begin"/>
      </w:r>
      <w:r>
        <w:instrText xml:space="preserve"> ADDIN EN.CITE &lt;EndNote&gt;&lt;Cite&gt;&lt;Author&gt;Podlogar&lt;/Author&gt;&lt;Year&gt;2022&lt;/Year&gt;&lt;RecNum&gt;596&lt;/RecNum&gt;&lt;DisplayText&gt;(Podlogar&lt;style face="italic"&gt; et al.&lt;/style&gt;, 2022)&lt;/DisplayText&gt;&lt;record&gt;&lt;rec-number&gt;596&lt;/rec-number&gt;&lt;foreign-keys&gt;&lt;key app="EN" db-id="er90at0xmrrr22et9t2xwt0l5r29wxewpewf" timestamp="1762010506" guid="35bbe827-342a-4b23-a231-847b81a55993"&gt;596&lt;/key&gt;&lt;/foreign-keys&gt;&lt;ref-type name="Journal Article"&gt;17&lt;/ref-type&gt;&lt;contributors&gt;&lt;authors&gt;&lt;author&gt;Podlogar, Tim&lt;/author&gt;&lt;author&gt;Cirnski, Simon&lt;/author&gt;&lt;author&gt;Bokal, Špela&lt;/author&gt;&lt;author&gt;Verdel, Nina&lt;/author&gt;&lt;author&gt;Gonzalez, Javier T.&lt;/author&gt;&lt;/authors&gt;&lt;/contributors&gt;&lt;titles&gt;&lt;title&gt;Addition of Fructose to a Carbohydrate-Rich Breakfast Improves Cycling Endurance Capacity in Trained Cyclists&lt;/title&gt;&lt;secondary-title&gt;International Journal of Sport Nutrition and Exercise Metabolism&lt;/secondary-title&gt;&lt;/titles&gt;&lt;periodical&gt;&lt;full-title&gt;International Journal of Sport Nutrition and Exercise Metabolism&lt;/full-title&gt;&lt;/periodical&gt;&lt;pages&gt;439-445&lt;/pages&gt;&lt;volume&gt;32&lt;/volume&gt;&lt;number&gt;6&lt;/number&gt;&lt;dates&gt;&lt;year&gt;2022&lt;/year&gt;&lt;pub-dates&gt;&lt;date&gt;01 Nov. 2022&lt;/date&gt;&lt;/pub-dates&gt;&lt;/dates&gt;&lt;isbn&gt;1526-484X&lt;/isbn&gt;&lt;urls&gt;&lt;related-urls&gt;&lt;url&gt;https://journals.humankinetics.com/view/journals/ijsnem/32/6/article-p439.xml&lt;/url&gt;&lt;/related-urls&gt;&lt;/urls&gt;&lt;electronic-resource-num&gt;10.1123/ijsnem.2022-0067&lt;/electronic-resource-num&gt;&lt;language&gt;English&lt;/language&gt;&lt;/record&gt;&lt;/Cite&gt;&lt;/EndNote&gt;</w:instrText>
      </w:r>
      <w:r>
        <w:fldChar w:fldCharType="separate"/>
      </w:r>
      <w:r>
        <w:rPr>
          <w:noProof/>
        </w:rPr>
        <w:t>(Podlogar</w:t>
      </w:r>
      <w:r w:rsidRPr="00F64015">
        <w:rPr>
          <w:i/>
          <w:noProof/>
        </w:rPr>
        <w:t xml:space="preserve"> et al.</w:t>
      </w:r>
      <w:r>
        <w:rPr>
          <w:noProof/>
        </w:rPr>
        <w:t>, 2022)</w:t>
      </w:r>
      <w:r>
        <w:fldChar w:fldCharType="end"/>
      </w:r>
      <w:r>
        <w:t xml:space="preserve">. Liver glycogen is vital for maintaining blood glucose levels, thereby improving athletic performance. </w:t>
      </w:r>
    </w:p>
    <w:p w14:paraId="0B9A6309" w14:textId="77777777" w:rsidR="005E67C1" w:rsidRDefault="005E67C1" w:rsidP="001C6C2F">
      <w:pPr>
        <w:spacing w:line="360" w:lineRule="auto"/>
      </w:pPr>
    </w:p>
    <w:p w14:paraId="579DF59E" w14:textId="77777777" w:rsidR="00003FEF" w:rsidRDefault="00B704C8" w:rsidP="001C6C2F">
      <w:pPr>
        <w:spacing w:line="360" w:lineRule="auto"/>
      </w:pPr>
      <w:r>
        <w:t xml:space="preserve">The original recommendations </w:t>
      </w:r>
      <w:r>
        <w:fldChar w:fldCharType="begin"/>
      </w:r>
      <w:r>
        <w:instrText xml:space="preserve"> ADDIN EN.CITE &lt;EndNote&gt;&lt;Cite AuthorYear="1"&gt;&lt;Author&gt;Stellingwerff&lt;/Author&gt;&lt;Year&gt;2007&lt;/Year&gt;&lt;RecNum&gt;554&lt;/RecNum&gt;&lt;DisplayText&gt;Stellingwerff, Boit and Res (2007)&lt;/DisplayText&gt;&lt;record&gt;&lt;rec-number&gt;554&lt;/rec-number&gt;&lt;foreign-keys&gt;&lt;key app="EN" db-id="er90at0xmrrr22et9t2xwt0l5r29wxewpewf" timestamp="1753199624" guid="7229dd64-372c-4c8e-89d9-141e1a5fec4d"&gt;554&lt;/key&gt;&lt;/foreign-keys&gt;&lt;ref-type name="Journal Article"&gt;17&lt;/ref-type&gt;&lt;contributors&gt;&lt;authors&gt;&lt;author&gt;Stellingwerff, Trent&lt;/author&gt;&lt;author&gt;Boit, Mike K.&lt;/author&gt;&lt;author&gt;Res, Peter T.&lt;/author&gt;&lt;/authors&gt;&lt;/contributors&gt;&lt;titles&gt;&lt;title&gt;Nutritional strategies to optimize training and racing in middle-distance athletes&lt;/title&gt;&lt;secondary-title&gt;Journal of Sports Sciences&lt;/secondary-title&gt;&lt;/titles&gt;&lt;periodical&gt;&lt;full-title&gt;Journal of Sports Sciences&lt;/full-title&gt;&lt;/periodical&gt;&lt;pages&gt;S17-S28&lt;/pages&gt;&lt;volume&gt;25&lt;/volume&gt;&lt;number&gt;sup1&lt;/number&gt;&lt;dates&gt;&lt;year&gt;2007&lt;/year&gt;&lt;pub-dates&gt;&lt;date&gt;2007/12/01&lt;/date&gt;&lt;/pub-dates&gt;&lt;/dates&gt;&lt;publisher&gt;Routledge&lt;/publisher&gt;&lt;isbn&gt;0264-0414&lt;/isbn&gt;&lt;urls&gt;&lt;related-urls&gt;&lt;url&gt;https://doi.org/10.1080/02640410701607213&lt;/url&gt;&lt;/related-urls&gt;&lt;/urls&gt;&lt;electronic-resource-num&gt;10.1080/02640410701607213&lt;/electronic-resource-num&gt;&lt;/record&gt;&lt;/Cite&gt;&lt;/EndNote&gt;</w:instrText>
      </w:r>
      <w:r>
        <w:fldChar w:fldCharType="separate"/>
      </w:r>
      <w:r>
        <w:rPr>
          <w:noProof/>
        </w:rPr>
        <w:t>Stellingwerff, Boit and Res (2007)</w:t>
      </w:r>
      <w:r>
        <w:fldChar w:fldCharType="end"/>
      </w:r>
      <w:r w:rsidR="00406210">
        <w:t xml:space="preserve"> </w:t>
      </w:r>
      <w:r w:rsidR="00B07881">
        <w:t>were</w:t>
      </w:r>
      <w:r w:rsidR="00406210">
        <w:t xml:space="preserve"> </w:t>
      </w:r>
      <w:r w:rsidR="00E05DDE">
        <w:t xml:space="preserve">aimed </w:t>
      </w:r>
      <w:r w:rsidR="006111A0">
        <w:t>at 800m and 1500</w:t>
      </w:r>
      <w:r w:rsidR="00B07881">
        <w:t>m-</w:t>
      </w:r>
      <w:r w:rsidR="006111A0">
        <w:t xml:space="preserve">based athletes. The </w:t>
      </w:r>
      <w:r w:rsidR="00DC38BB">
        <w:t>nutri</w:t>
      </w:r>
      <w:r w:rsidR="0060635A">
        <w:t>ti</w:t>
      </w:r>
      <w:r w:rsidR="00DC38BB">
        <w:t xml:space="preserve">onal and hydration </w:t>
      </w:r>
      <w:r w:rsidR="006111A0">
        <w:t xml:space="preserve">recommendations from that publication were extended to </w:t>
      </w:r>
      <w:r w:rsidR="00DC38BB">
        <w:t>events up to 5000m in length</w:t>
      </w:r>
      <w:r w:rsidR="006D4EF2">
        <w:t>,</w:t>
      </w:r>
      <w:r w:rsidR="00026BF2">
        <w:t xml:space="preserve"> as evidenced in a later</w:t>
      </w:r>
      <w:r w:rsidR="00145FF6">
        <w:t xml:space="preserve"> publication</w:t>
      </w:r>
      <w:r w:rsidR="00026BF2">
        <w:t xml:space="preserve"> </w:t>
      </w:r>
      <w:r w:rsidR="00026BF2">
        <w:fldChar w:fldCharType="begin"/>
      </w:r>
      <w:r w:rsidR="00026BF2">
        <w:instrText xml:space="preserve"> ADDIN EN.CITE &lt;EndNote&gt;&lt;Cite&gt;&lt;Author&gt;Stellingwerff&lt;/Author&gt;&lt;Year&gt;2019&lt;/Year&gt;&lt;RecNum&gt;510&lt;/RecNum&gt;&lt;DisplayText&gt;(Stellingwerff, Bovim and Whitfield, 2019)&lt;/DisplayText&gt;&lt;record&gt;&lt;rec-number&gt;510&lt;/rec-number&gt;&lt;foreign-keys&gt;&lt;key app="EN" db-id="er90at0xmrrr22et9t2xwt0l5r29wxewpewf" timestamp="1737821119" guid="91b7f6e4-49f4-46a7-b74f-02bc9b956d75"&gt;510&lt;/key&gt;&lt;/foreign-keys&gt;&lt;ref-type name="Journal Article"&gt;17&lt;/ref-type&gt;&lt;contributors&gt;&lt;authors&gt;&lt;author&gt;Stellingwerff, Trent&lt;/author&gt;&lt;author&gt;Bovim, Ingvill Måkestad&lt;/author&gt;&lt;author&gt;Whitfield, Jamie&lt;/author&gt;&lt;/authors&gt;&lt;/contributors&gt;&lt;titles&gt;&lt;title&gt;Contemporary Nutrition Interventions to Optimize Performance in Middle-Distance Runners&lt;/title&gt;&lt;secondary-title&gt;International Journal of Sport Nutrition and Exercise Metabolism&lt;/secondary-title&gt;&lt;/titles&gt;&lt;periodical&gt;&lt;full-title&gt;International Journal of Sport Nutrition and Exercise Metabolism&lt;/full-title&gt;&lt;/periodical&gt;&lt;pages&gt;106-116&lt;/pages&gt;&lt;volume&gt;29&lt;/volume&gt;&lt;number&gt;2&lt;/number&gt;&lt;dates&gt;&lt;year&gt;2019&lt;/year&gt;&lt;pub-dates&gt;&lt;date&gt;01 Mar. 2019&lt;/date&gt;&lt;/pub-dates&gt;&lt;/dates&gt;&lt;isbn&gt;1526-484X&lt;/isbn&gt;&lt;urls&gt;&lt;related-urls&gt;&lt;url&gt;https://journals.humankinetics.com/view/journals/ijsnem/29/2/article-p106.xml&lt;/url&gt;&lt;/related-urls&gt;&lt;/urls&gt;&lt;electronic-resource-num&gt;10.1123/ijsnem.2018-0241&lt;/electronic-resource-num&gt;&lt;language&gt;English&lt;/language&gt;&lt;/record&gt;&lt;/Cite&gt;&lt;/EndNote&gt;</w:instrText>
      </w:r>
      <w:r w:rsidR="00026BF2">
        <w:fldChar w:fldCharType="separate"/>
      </w:r>
      <w:r w:rsidR="00026BF2">
        <w:rPr>
          <w:noProof/>
        </w:rPr>
        <w:t>(Stellingwerff, Bovim and Whitfield, 2019)</w:t>
      </w:r>
      <w:r w:rsidR="00026BF2">
        <w:fldChar w:fldCharType="end"/>
      </w:r>
      <w:r w:rsidR="00026BF2">
        <w:t>.</w:t>
      </w:r>
      <w:r w:rsidR="004B10FF">
        <w:t xml:space="preserve"> </w:t>
      </w:r>
      <w:r w:rsidR="004B10FF" w:rsidRPr="004B10FF">
        <w:t xml:space="preserve">This recommendation is based on carbohydrate guidance for athletes by </w:t>
      </w:r>
      <w:r w:rsidR="004B10FF" w:rsidRPr="004B10FF">
        <w:fldChar w:fldCharType="begin"/>
      </w:r>
      <w:r w:rsidR="004B10FF" w:rsidRPr="004B10FF">
        <w:instrText xml:space="preserve"> ADDIN EN.CITE &lt;EndNote&gt;&lt;Cite&gt;&lt;Author&gt;Burke&lt;/Author&gt;&lt;Year&gt;2001&lt;/Year&gt;&lt;RecNum&gt;570&lt;/RecNum&gt;&lt;DisplayText&gt;(Burke&lt;style face="italic"&gt; et al.&lt;/style&gt;, 2001)&lt;/DisplayText&gt;&lt;record&gt;&lt;rec-number&gt;570&lt;/rec-number&gt;&lt;foreign-keys&gt;&lt;key app="EN" db-id="er90at0xmrrr22et9t2xwt0l5r29wxewpewf" timestamp="1759512903" guid="9d965859-d090-4686-a837-f4fd11993dc3"&gt;570&lt;/key&gt;&lt;/foreign-keys&gt;&lt;ref-type name="Journal Article"&gt;17&lt;/ref-type&gt;&lt;contributors&gt;&lt;authors&gt;&lt;author&gt;Burke, Louise M.&lt;/author&gt;&lt;author&gt;Cox, Gregory R.&lt;/author&gt;&lt;author&gt;Cummings, Nicola K.&lt;/author&gt;&lt;author&gt;Desbrow, Ben&lt;/author&gt;&lt;/authors&gt;&lt;/contributors&gt;&lt;titles&gt;&lt;title&gt;Guidelines for Daily Carbohydrate Intake&lt;/title&gt;&lt;secondary-title&gt;Sports Medicine&lt;/secondary-title&gt;&lt;/titles&gt;&lt;periodical&gt;&lt;full-title&gt;Sports Medicine&lt;/full-title&gt;&lt;/periodical&gt;&lt;pages&gt;267-299&lt;/pages&gt;&lt;volume&gt;31&lt;/volume&gt;&lt;number&gt;4&lt;/number&gt;&lt;dates&gt;&lt;year&gt;2001&lt;/year&gt;&lt;pub-dates&gt;&lt;date&gt;2001/04/01&lt;/date&gt;&lt;/pub-dates&gt;&lt;/dates&gt;&lt;isbn&gt;1179-2035&lt;/isbn&gt;&lt;urls&gt;&lt;related-urls&gt;&lt;url&gt;https://doi.org/10.2165/00007256-200131040-00003&lt;/url&gt;&lt;/related-urls&gt;&lt;/urls&gt;&lt;electronic-resource-num&gt;10.2165/00007256-200131040-00003&lt;/electronic-resource-num&gt;&lt;/record&gt;&lt;/Cite&gt;&lt;/EndNote&gt;</w:instrText>
      </w:r>
      <w:r w:rsidR="004B10FF" w:rsidRPr="004B10FF">
        <w:fldChar w:fldCharType="separate"/>
      </w:r>
      <w:r w:rsidR="004B10FF" w:rsidRPr="004B10FF">
        <w:rPr>
          <w:noProof/>
        </w:rPr>
        <w:t>(Burke</w:t>
      </w:r>
      <w:r w:rsidR="004B10FF" w:rsidRPr="004B10FF">
        <w:rPr>
          <w:i/>
          <w:noProof/>
        </w:rPr>
        <w:t xml:space="preserve"> et al.</w:t>
      </w:r>
      <w:r w:rsidR="004B10FF" w:rsidRPr="004B10FF">
        <w:rPr>
          <w:noProof/>
        </w:rPr>
        <w:t>, 2001)</w:t>
      </w:r>
      <w:r w:rsidR="004B10FF" w:rsidRPr="004B10FF">
        <w:fldChar w:fldCharType="end"/>
      </w:r>
      <w:r w:rsidR="004B10FF" w:rsidRPr="004B10FF">
        <w:t>.</w:t>
      </w:r>
      <w:r w:rsidR="0013455F">
        <w:t xml:space="preserve"> </w:t>
      </w:r>
    </w:p>
    <w:p w14:paraId="6800F094" w14:textId="77777777" w:rsidR="00003FEF" w:rsidRDefault="00003FEF" w:rsidP="001C6C2F">
      <w:pPr>
        <w:spacing w:line="360" w:lineRule="auto"/>
      </w:pPr>
    </w:p>
    <w:p w14:paraId="2BCE0A11" w14:textId="1BBACAC0" w:rsidR="008B1C36" w:rsidRDefault="002A3721" w:rsidP="001C6C2F">
      <w:pPr>
        <w:spacing w:line="360" w:lineRule="auto"/>
      </w:pPr>
      <w:r w:rsidRPr="002A3721">
        <w:t>The following section critically examines the three studies on which these recommendations were based</w:t>
      </w:r>
      <w:r w:rsidR="0013455F">
        <w:t>.</w:t>
      </w:r>
    </w:p>
    <w:p w14:paraId="6D1E28D4" w14:textId="77777777" w:rsidR="00B45D1C" w:rsidRDefault="00B45D1C" w:rsidP="001C6C2F">
      <w:pPr>
        <w:spacing w:line="360" w:lineRule="auto"/>
      </w:pPr>
    </w:p>
    <w:p w14:paraId="5941B84C" w14:textId="6111B6CA" w:rsidR="006035A7" w:rsidRDefault="00A3088A" w:rsidP="001C6C2F">
      <w:pPr>
        <w:spacing w:line="360" w:lineRule="auto"/>
      </w:pPr>
      <w:r>
        <w:fldChar w:fldCharType="begin"/>
      </w:r>
      <w:r>
        <w:instrText xml:space="preserve"> ADDIN EN.CITE &lt;EndNote&gt;&lt;Cite AuthorYear="1"&gt;&lt;Author&gt;Neufer&lt;/Author&gt;&lt;Year&gt;1987&lt;/Year&gt;&lt;RecNum&gt;587&lt;/RecNum&gt;&lt;DisplayText&gt;Neufer&lt;style face="italic"&gt; et al.&lt;/style&gt; (1987)&lt;/DisplayText&gt;&lt;record&gt;&lt;rec-number&gt;587&lt;/rec-number&gt;&lt;foreign-keys&gt;&lt;key app="EN" db-id="er90at0xmrrr22et9t2xwt0l5r29wxewpewf" timestamp="1760462286" guid="819cf37c-23a3-4903-8b32-2543c08d09b8"&gt;587&lt;/key&gt;&lt;/foreign-keys&gt;&lt;ref-type name="Journal Article"&gt;17&lt;/ref-type&gt;&lt;contributors&gt;&lt;authors&gt;&lt;author&gt;Neufer, P. D.&lt;/author&gt;&lt;author&gt;Costill, D. L.&lt;/author&gt;&lt;author&gt;Flynn, M. G.&lt;/author&gt;&lt;author&gt;Kirwan, J. P.&lt;/author&gt;&lt;author&gt;Mitchell, J. B.&lt;/author&gt;&lt;author&gt;Houmard, J.&lt;/author&gt;&lt;/authors&gt;&lt;/contributors&gt;&lt;titles&gt;&lt;title&gt;Improvements in exercise performance: effects of carbohydrate feedings and diet&lt;/title&gt;&lt;secondary-title&gt;Journal of Applied Physiology&lt;/secondary-title&gt;&lt;/titles&gt;&lt;periodical&gt;&lt;full-title&gt;Journal of Applied Physiology&lt;/full-title&gt;&lt;/periodical&gt;&lt;pages&gt;983-988&lt;/pages&gt;&lt;volume&gt;62&lt;/volume&gt;&lt;number&gt;3&lt;/number&gt;&lt;dates&gt;&lt;year&gt;1987&lt;/year&gt;&lt;/dates&gt;&lt;accession-num&gt;3571097&lt;/accession-num&gt;&lt;urls&gt;&lt;related-urls&gt;&lt;url&gt;https://journals.physiology.org/doi/abs/10.1152/jappl.1987.62.3.983&lt;/url&gt;&lt;/related-urls&gt;&lt;/urls&gt;&lt;electronic-resource-num&gt;10.1152/jappl.1987.62.3.983&lt;/electronic-resource-num&gt;&lt;/record&gt;&lt;/Cite&gt;&lt;/EndNote&gt;</w:instrText>
      </w:r>
      <w:r>
        <w:fldChar w:fldCharType="separate"/>
      </w:r>
      <w:r>
        <w:rPr>
          <w:noProof/>
        </w:rPr>
        <w:t>Neufer</w:t>
      </w:r>
      <w:r w:rsidRPr="00A3088A">
        <w:rPr>
          <w:i/>
          <w:noProof/>
        </w:rPr>
        <w:t xml:space="preserve"> et al.</w:t>
      </w:r>
      <w:r>
        <w:rPr>
          <w:noProof/>
        </w:rPr>
        <w:t xml:space="preserve"> (1987)</w:t>
      </w:r>
      <w:r>
        <w:fldChar w:fldCharType="end"/>
      </w:r>
      <w:r>
        <w:t xml:space="preserve"> </w:t>
      </w:r>
      <w:r w:rsidR="00662CCC">
        <w:t xml:space="preserve">compared </w:t>
      </w:r>
      <w:r w:rsidR="00AD0528">
        <w:t xml:space="preserve">carbohydrate amount, timing and form </w:t>
      </w:r>
      <w:r w:rsidR="000D70FF">
        <w:t>(liquid vs solid</w:t>
      </w:r>
      <w:r w:rsidR="005B2031">
        <w:t>, combined</w:t>
      </w:r>
      <w:r w:rsidR="00A344F7">
        <w:t xml:space="preserve"> with an earlier meal</w:t>
      </w:r>
      <w:r w:rsidR="005B2031">
        <w:t xml:space="preserve"> vs acute</w:t>
      </w:r>
      <w:r w:rsidR="00A344F7">
        <w:t>)</w:t>
      </w:r>
      <w:r w:rsidR="00784213">
        <w:t xml:space="preserve"> in 10 well-trained male cyclists</w:t>
      </w:r>
      <w:r w:rsidR="00A546CE">
        <w:t xml:space="preserve"> performing 45 minutes of moderate intensity </w:t>
      </w:r>
      <w:r w:rsidR="006557FE">
        <w:t xml:space="preserve">cycling followed by a 15-minute maximal effort. </w:t>
      </w:r>
      <w:proofErr w:type="gramStart"/>
      <w:r w:rsidR="00AD0EB8">
        <w:t>All of</w:t>
      </w:r>
      <w:proofErr w:type="gramEnd"/>
      <w:r w:rsidR="00AD0EB8">
        <w:t xml:space="preserve"> the carbohydrate groups outperformed the placebo</w:t>
      </w:r>
      <w:r w:rsidR="00C10F6C">
        <w:t>,</w:t>
      </w:r>
      <w:r w:rsidR="00FD0377">
        <w:t xml:space="preserve"> with the greatest benefit in the group that consumed a</w:t>
      </w:r>
      <w:r w:rsidR="00D9697E">
        <w:t xml:space="preserve"> carbohydrate</w:t>
      </w:r>
      <w:r w:rsidR="00C10F6C">
        <w:t>-</w:t>
      </w:r>
      <w:r w:rsidR="00D9697E">
        <w:t>rich meal 4 hours prior. This suggests a cumulative effect</w:t>
      </w:r>
      <w:r w:rsidR="00EB6E6B">
        <w:t xml:space="preserve"> </w:t>
      </w:r>
      <w:r w:rsidR="00C10F6C">
        <w:t>rather</w:t>
      </w:r>
      <w:r w:rsidR="00EB6E6B">
        <w:t xml:space="preserve"> </w:t>
      </w:r>
      <w:r w:rsidR="00C10F6C">
        <w:t>than</w:t>
      </w:r>
      <w:r w:rsidR="00EB6E6B">
        <w:t xml:space="preserve"> an acute </w:t>
      </w:r>
      <w:r w:rsidR="00C10F6C">
        <w:t>one</w:t>
      </w:r>
      <w:r w:rsidR="006C343E">
        <w:t xml:space="preserve">. </w:t>
      </w:r>
      <w:r w:rsidR="002B5543">
        <w:t xml:space="preserve">This study demonstrates that </w:t>
      </w:r>
      <w:r w:rsidR="00141462">
        <w:t xml:space="preserve">even carbohydrate </w:t>
      </w:r>
      <w:r w:rsidR="00141462">
        <w:lastRenderedPageBreak/>
        <w:t>amounts below 1g/kg/</w:t>
      </w:r>
      <w:proofErr w:type="spellStart"/>
      <w:r w:rsidR="00141462">
        <w:t>bw</w:t>
      </w:r>
      <w:proofErr w:type="spellEnd"/>
      <w:r w:rsidR="00141462">
        <w:t xml:space="preserve"> </w:t>
      </w:r>
      <w:r w:rsidR="00DF1E04">
        <w:t>improve</w:t>
      </w:r>
      <w:r w:rsidR="00141462">
        <w:t xml:space="preserve"> performance</w:t>
      </w:r>
      <w:r w:rsidR="00DF1E04">
        <w:t>,</w:t>
      </w:r>
      <w:r w:rsidR="00141462">
        <w:t xml:space="preserve"> though th</w:t>
      </w:r>
      <w:r w:rsidR="00DF1E04">
        <w:t>is</w:t>
      </w:r>
      <w:r w:rsidR="00141462">
        <w:t xml:space="preserve"> </w:t>
      </w:r>
      <w:r w:rsidR="00DF1E04">
        <w:t>improvement is</w:t>
      </w:r>
      <w:r w:rsidR="00141462">
        <w:t xml:space="preserve"> significantly </w:t>
      </w:r>
      <w:r w:rsidR="00DF1E04">
        <w:t>greater</w:t>
      </w:r>
      <w:r w:rsidR="00141462">
        <w:t xml:space="preserve"> when additional carbohydrates of more than 1g/kg/</w:t>
      </w:r>
      <w:proofErr w:type="spellStart"/>
      <w:r w:rsidR="00141462">
        <w:t>bw</w:t>
      </w:r>
      <w:proofErr w:type="spellEnd"/>
      <w:r w:rsidR="00141462">
        <w:t xml:space="preserve"> are consumed 4 hours prior to exercise</w:t>
      </w:r>
      <w:proofErr w:type="gramStart"/>
      <w:r w:rsidR="00141462">
        <w:t>.</w:t>
      </w:r>
      <w:r w:rsidR="006C343E">
        <w:t xml:space="preserve"> .</w:t>
      </w:r>
      <w:proofErr w:type="gramEnd"/>
      <w:r w:rsidR="006C343E">
        <w:t xml:space="preserve"> However, there were only 10 male participants, which is not generalisable to the mixed gender recreational running population in parkrun.</w:t>
      </w:r>
    </w:p>
    <w:p w14:paraId="39782985" w14:textId="77777777" w:rsidR="00F006CC" w:rsidRDefault="00F006CC" w:rsidP="001C6C2F">
      <w:pPr>
        <w:spacing w:line="360" w:lineRule="auto"/>
        <w:rPr>
          <w:highlight w:val="yellow"/>
        </w:rPr>
      </w:pPr>
    </w:p>
    <w:p w14:paraId="3E5FFF30" w14:textId="6972E4BD" w:rsidR="00F006CC" w:rsidRDefault="0039100A" w:rsidP="001C6C2F">
      <w:pPr>
        <w:spacing w:line="360" w:lineRule="auto"/>
      </w:pPr>
      <w:r w:rsidRPr="0039100A">
        <w:fldChar w:fldCharType="begin"/>
      </w:r>
      <w:r w:rsidRPr="0039100A">
        <w:instrText xml:space="preserve"> ADDIN EN.CITE &lt;EndNote&gt;&lt;Cite AuthorYear="1"&gt;&lt;Author&gt;Sherman&lt;/Author&gt;&lt;Year&gt;1989&lt;/Year&gt;&lt;RecNum&gt;588&lt;/RecNum&gt;&lt;DisplayText&gt;Sherman&lt;style face="italic"&gt; et al.&lt;/style&gt; (1989)&lt;/DisplayText&gt;&lt;record&gt;&lt;rec-number&gt;588&lt;/rec-number&gt;&lt;foreign-keys&gt;&lt;key app="EN" db-id="er90at0xmrrr22et9t2xwt0l5r29wxewpewf" timestamp="1760462338" guid="5cecd40a-ae9f-486e-9287-3a9ce820fa9d"&gt;588&lt;/key&gt;&lt;/foreign-keys&gt;&lt;ref-type name="Journal Article"&gt;17&lt;/ref-type&gt;&lt;contributors&gt;&lt;authors&gt;&lt;author&gt;Sherman, William M.  &lt;/author&gt;&lt;author&gt;Brodowicz, Gary  &lt;/author&gt;&lt;author&gt;Wright, David A.  &lt;/author&gt;&lt;author&gt;Allen, William K.  &lt;/author&gt;&lt;author&gt;Simonsen, John  &lt;/author&gt;&lt;author&gt;Dernbach, Arthur&lt;/author&gt;&lt;/authors&gt;&lt;/contributors&gt;&lt;titles&gt;&lt;title&gt;Effects of 4 h preexercise carbohydrate feedings on cycling performance&lt;/title&gt;&lt;secondary-title&gt;Medicine &amp;amp; Science in Sports &amp;amp; Exercise&lt;/secondary-title&gt;&lt;/titles&gt;&lt;periodical&gt;&lt;full-title&gt;Medicine &amp;amp; Science in Sports &amp;amp; Exercise&lt;/full-title&gt;&lt;/periodical&gt;&lt;pages&gt;598-604&lt;/pages&gt;&lt;volume&gt;21&lt;/volume&gt;&lt;number&gt;5&lt;/number&gt;&lt;keywords&gt;&lt;keyword&gt;EXERTION&lt;/keyword&gt;&lt;keyword&gt;PREEVENT NUTRITION&lt;/keyword&gt;&lt;keyword&gt;ERGOGENIC AIDS&lt;/keyword&gt;&lt;/keywords&gt;&lt;dates&gt;&lt;year&gt;1989&lt;/year&gt;&lt;/dates&gt;&lt;isbn&gt;0195-9131&lt;/isbn&gt;&lt;accession-num&gt;00005768-198910000-00017&lt;/accession-num&gt;&lt;urls&gt;&lt;related-urls&gt;&lt;url&gt;https://journals.lww.com/acsm-msse/fulltext/1989/10000/effects_of_4_h_preexercise_carbohydrate_feedings.17.aspx&lt;/url&gt;&lt;/related-urls&gt;&lt;/urls&gt;&lt;/record&gt;&lt;/Cite&gt;&lt;/EndNote&gt;</w:instrText>
      </w:r>
      <w:r w:rsidRPr="0039100A">
        <w:fldChar w:fldCharType="separate"/>
      </w:r>
      <w:r w:rsidRPr="0039100A">
        <w:rPr>
          <w:noProof/>
        </w:rPr>
        <w:t>Sherman</w:t>
      </w:r>
      <w:r w:rsidRPr="0039100A">
        <w:rPr>
          <w:i/>
          <w:noProof/>
        </w:rPr>
        <w:t xml:space="preserve"> et al.</w:t>
      </w:r>
      <w:r w:rsidRPr="0039100A">
        <w:rPr>
          <w:noProof/>
        </w:rPr>
        <w:t xml:space="preserve"> (1989)</w:t>
      </w:r>
      <w:r w:rsidRPr="0039100A">
        <w:fldChar w:fldCharType="end"/>
      </w:r>
      <w:r>
        <w:t xml:space="preserve"> trial</w:t>
      </w:r>
      <w:r w:rsidR="00F224DD">
        <w:t>l</w:t>
      </w:r>
      <w:r>
        <w:t xml:space="preserve">ed a </w:t>
      </w:r>
      <w:r w:rsidR="00D91E33">
        <w:t>variety of carbohydrate doses</w:t>
      </w:r>
      <w:r w:rsidR="00F559D9">
        <w:t xml:space="preserve">, providing 0g, 45g, 156g or 312g </w:t>
      </w:r>
      <w:r w:rsidR="004C7323">
        <w:t>4 hours before</w:t>
      </w:r>
      <w:r w:rsidR="0063021B">
        <w:t xml:space="preserve"> 2 cycles, the latter </w:t>
      </w:r>
      <w:r w:rsidR="006F77ED">
        <w:t xml:space="preserve">a performance </w:t>
      </w:r>
      <w:r w:rsidR="00F224DD">
        <w:t>trial</w:t>
      </w:r>
      <w:r w:rsidR="009B13FC">
        <w:t xml:space="preserve"> in </w:t>
      </w:r>
      <w:r w:rsidR="00F224DD">
        <w:t>a predominantly male sample</w:t>
      </w:r>
      <w:r w:rsidR="00C44F7A">
        <w:t xml:space="preserve"> (n=10)</w:t>
      </w:r>
      <w:r w:rsidR="006F77ED">
        <w:t>.</w:t>
      </w:r>
      <w:r w:rsidR="00921D1B">
        <w:t xml:space="preserve"> The largest dose </w:t>
      </w:r>
      <w:r w:rsidR="00C44F7A">
        <w:t>yiel</w:t>
      </w:r>
      <w:r w:rsidR="00921D1B">
        <w:t>ded the greatest improvement</w:t>
      </w:r>
      <w:r w:rsidR="00D91E33">
        <w:t xml:space="preserve"> </w:t>
      </w:r>
      <w:r w:rsidR="00DE7A76">
        <w:t>(15%)</w:t>
      </w:r>
      <w:r w:rsidR="00333D88">
        <w:t>,</w:t>
      </w:r>
      <w:r w:rsidR="00DE7A76">
        <w:t xml:space="preserve"> </w:t>
      </w:r>
      <w:r w:rsidR="00C44F7A">
        <w:t>suggesting</w:t>
      </w:r>
      <w:r w:rsidR="00DE7A76">
        <w:t xml:space="preserve"> a dose</w:t>
      </w:r>
      <w:r w:rsidR="00333D88">
        <w:t>-depende</w:t>
      </w:r>
      <w:r w:rsidR="00DE7A76">
        <w:t>nt effect.</w:t>
      </w:r>
      <w:r w:rsidR="00333D88">
        <w:t xml:space="preserve"> The study’s small, mainly male</w:t>
      </w:r>
      <w:r w:rsidR="00C44F7A">
        <w:t xml:space="preserve"> </w:t>
      </w:r>
      <w:r w:rsidR="001018C5">
        <w:t>cohort</w:t>
      </w:r>
      <w:r w:rsidR="00651F0C">
        <w:t xml:space="preserve"> and self-paced trial</w:t>
      </w:r>
      <w:r w:rsidR="001018C5">
        <w:t xml:space="preserve"> </w:t>
      </w:r>
      <w:r w:rsidR="009D4C5C">
        <w:t xml:space="preserve">again limit its applicability to </w:t>
      </w:r>
      <w:r w:rsidR="009E7E30">
        <w:t>the mixed-gender recreational parkrun population</w:t>
      </w:r>
      <w:r w:rsidR="00A075ED">
        <w:t>, though</w:t>
      </w:r>
      <w:r w:rsidR="00CC1CFF">
        <w:t xml:space="preserve"> emphasizes the importance of pre-exercise carbohydrate </w:t>
      </w:r>
      <w:r w:rsidR="00114920">
        <w:t>following an overnight fast</w:t>
      </w:r>
      <w:r w:rsidR="009E7E30">
        <w:t>.</w:t>
      </w:r>
    </w:p>
    <w:p w14:paraId="11422558" w14:textId="77777777" w:rsidR="0030616F" w:rsidRDefault="0030616F" w:rsidP="001C6C2F">
      <w:pPr>
        <w:spacing w:line="360" w:lineRule="auto"/>
      </w:pPr>
    </w:p>
    <w:p w14:paraId="3D93393B" w14:textId="2433E20A" w:rsidR="00C3417E" w:rsidRDefault="00252C8C" w:rsidP="001C6C2F">
      <w:pPr>
        <w:spacing w:line="360" w:lineRule="auto"/>
      </w:pPr>
      <w:r>
        <w:fldChar w:fldCharType="begin">
          <w:fldData xml:space="preserve">PEVuZE5vdGU+PENpdGUgQXV0aG9yWWVhcj0iMSI+PEF1dGhvcj5XcmlnaHQ8L0F1dGhvcj48WWVh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</w:fldData>
        </w:fldChar>
      </w:r>
      <w:r>
        <w:instrText xml:space="preserve"> ADDIN EN.CITE </w:instrText>
      </w:r>
      <w:r>
        <w:fldChar w:fldCharType="begin">
          <w:fldData xml:space="preserve">PEVuZE5vdGU+PENpdGUgQXV0aG9yWWVhcj0iMSI+PEF1dGhvcj5XcmlnaHQ8L0F1dGhvcj48WWVh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</w:fldData>
        </w:fldChar>
      </w:r>
      <w:r>
        <w:instrText xml:space="preserve"> ADDIN EN.CITE.DATA </w:instrText>
      </w:r>
      <w:r>
        <w:fldChar w:fldCharType="end"/>
      </w:r>
      <w:r>
        <w:fldChar w:fldCharType="separate"/>
      </w:r>
      <w:r>
        <w:rPr>
          <w:noProof/>
        </w:rPr>
        <w:t>Wright, Sherman and Dernbach (1991)</w:t>
      </w:r>
      <w:r>
        <w:fldChar w:fldCharType="end"/>
      </w:r>
      <w:r>
        <w:t xml:space="preserve"> </w:t>
      </w:r>
      <w:r w:rsidR="00172F83">
        <w:t>studied the effect of carbohydrate</w:t>
      </w:r>
      <w:r w:rsidR="00554D2F">
        <w:t xml:space="preserve"> pre-exercise and during exercise</w:t>
      </w:r>
      <w:r w:rsidR="00AF2061">
        <w:t>,</w:t>
      </w:r>
      <w:r w:rsidR="007B291E">
        <w:t xml:space="preserve"> or both</w:t>
      </w:r>
      <w:r w:rsidR="00AF2061">
        <w:t>,</w:t>
      </w:r>
      <w:r w:rsidR="000738F9">
        <w:t xml:space="preserve"> to elucidate its</w:t>
      </w:r>
      <w:r w:rsidR="00241745">
        <w:t xml:space="preserve"> performance</w:t>
      </w:r>
      <w:r w:rsidR="000738F9">
        <w:t xml:space="preserve"> effects</w:t>
      </w:r>
      <w:r w:rsidR="00845056">
        <w:t xml:space="preserve"> for </w:t>
      </w:r>
      <w:r w:rsidR="00845056" w:rsidRPr="00381E3A">
        <w:t>cycl</w:t>
      </w:r>
      <w:r w:rsidR="00381E3A" w:rsidRPr="00381E3A">
        <w:t>ing</w:t>
      </w:r>
      <w:r w:rsidR="00845056" w:rsidRPr="00381E3A">
        <w:t xml:space="preserve"> at 70% VO2 max until exhaustion</w:t>
      </w:r>
      <w:r w:rsidR="00381E3A">
        <w:t xml:space="preserve"> with 9 participants </w:t>
      </w:r>
      <w:r w:rsidR="00FD5F35">
        <w:t>(1 female, 8 males)</w:t>
      </w:r>
      <w:r w:rsidR="00241745" w:rsidRPr="00381E3A">
        <w:t>.</w:t>
      </w:r>
      <w:r w:rsidR="00241745">
        <w:t xml:space="preserve"> </w:t>
      </w:r>
      <w:r w:rsidR="00AF2061">
        <w:t>Combin</w:t>
      </w:r>
      <w:r w:rsidR="00C34357">
        <w:t>in</w:t>
      </w:r>
      <w:r w:rsidR="00AF2061">
        <w:t xml:space="preserve">g both resulted in </w:t>
      </w:r>
      <w:r w:rsidR="00C34357">
        <w:t>the greatest benefit (44% improvement over placebo).</w:t>
      </w:r>
      <w:r w:rsidR="00484541">
        <w:t xml:space="preserve"> Pre-exercise carbohydrate only resulted in a 32% improvement over placebo.</w:t>
      </w:r>
      <w:r w:rsidR="003E408E">
        <w:t xml:space="preserve"> </w:t>
      </w:r>
      <w:r w:rsidR="00A3574C">
        <w:t xml:space="preserve">This suggests that they act </w:t>
      </w:r>
      <w:r w:rsidR="005A74A6">
        <w:t>in a complementary manner</w:t>
      </w:r>
      <w:r w:rsidR="00A3574C">
        <w:t xml:space="preserve"> </w:t>
      </w:r>
      <w:r w:rsidR="00C32AB7">
        <w:t>for</w:t>
      </w:r>
      <w:r w:rsidR="00D51DFC">
        <w:t xml:space="preserve"> moderate</w:t>
      </w:r>
      <w:r w:rsidR="003F2826">
        <w:t>-</w:t>
      </w:r>
      <w:r w:rsidR="00D51DFC">
        <w:t>intensity</w:t>
      </w:r>
      <w:r w:rsidR="00C32AB7">
        <w:t xml:space="preserve"> exercise</w:t>
      </w:r>
      <w:r w:rsidR="00D51DFC">
        <w:t xml:space="preserve"> to exhaustion, though the small sample size and </w:t>
      </w:r>
      <w:r w:rsidR="003F2826">
        <w:t xml:space="preserve">the presence of only </w:t>
      </w:r>
      <w:r w:rsidR="00D51DFC">
        <w:t xml:space="preserve">one female participant limit its </w:t>
      </w:r>
      <w:r w:rsidR="003F2826">
        <w:t>generaliz</w:t>
      </w:r>
      <w:r w:rsidR="00D51DFC">
        <w:t xml:space="preserve">ability </w:t>
      </w:r>
      <w:r w:rsidR="00AF0CDE">
        <w:t>across genders.</w:t>
      </w:r>
      <w:r w:rsidR="00E73555">
        <w:t xml:space="preserve"> Similarly to </w:t>
      </w:r>
      <w:r w:rsidR="00E73555">
        <w:fldChar w:fldCharType="begin"/>
      </w:r>
      <w:r w:rsidR="00E73555">
        <w:instrText xml:space="preserve"> ADDIN EN.CITE &lt;EndNote&gt;&lt;Cite AuthorYear="1"&gt;&lt;Author&gt;Sherman&lt;/Author&gt;&lt;Year&gt;1989&lt;/Year&gt;&lt;RecNum&gt;588&lt;/RecNum&gt;&lt;DisplayText&gt;Sherman&lt;style face="italic"&gt; et al.&lt;/style&gt; (1989)&lt;/DisplayText&gt;&lt;record&gt;&lt;rec-number&gt;588&lt;/rec-number&gt;&lt;foreign-keys&gt;&lt;key app="EN" db-id="er90at0xmrrr22et9t2xwt0l5r29wxewpewf" timestamp="1760462338" guid="5cecd40a-ae9f-486e-9287-3a9ce820fa9d"&gt;588&lt;/key&gt;&lt;/foreign-keys&gt;&lt;ref-type name="Journal Article"&gt;17&lt;/ref-type&gt;&lt;contributors&gt;&lt;authors&gt;&lt;author&gt;Sherman, William M.  &lt;/author&gt;&lt;author&gt;Brodowicz, Gary  &lt;/author&gt;&lt;author&gt;Wright, David A.  &lt;/author&gt;&lt;author&gt;Allen, William K.  &lt;/author&gt;&lt;author&gt;Simonsen, John  &lt;/author&gt;&lt;author&gt;Dernbach, Arthur&lt;/author&gt;&lt;/authors&gt;&lt;/contributors&gt;&lt;titles&gt;&lt;title&gt;Effects of 4 h preexercise carbohydrate feedings on cycling performance&lt;/title&gt;&lt;secondary-title&gt;Medicine &amp;amp; Science in Sports &amp;amp; Exercise&lt;/secondary-title&gt;&lt;/titles&gt;&lt;periodical&gt;&lt;full-title&gt;Medicine &amp;amp; Science in Sports &amp;amp; Exercise&lt;/full-title&gt;&lt;/periodical&gt;&lt;pages&gt;598-604&lt;/pages&gt;&lt;volume&gt;21&lt;/volume&gt;&lt;number&gt;5&lt;/number&gt;&lt;keywords&gt;&lt;keyword&gt;EXERTION&lt;/keyword&gt;&lt;keyword&gt;PREEVENT NUTRITION&lt;/keyword&gt;&lt;keyword&gt;ERGOGENIC AIDS&lt;/keyword&gt;&lt;/keywords&gt;&lt;dates&gt;&lt;year&gt;1989&lt;/year&gt;&lt;/dates&gt;&lt;isbn&gt;0195-9131&lt;/isbn&gt;&lt;accession-num&gt;00005768-198910000-00017&lt;/accession-num&gt;&lt;urls&gt;&lt;related-urls&gt;&lt;url&gt;https://journals.lww.com/acsm-msse/fulltext/1989/10000/effects_of_4_h_preexercise_carbohydrate_feedings.17.aspx&lt;/url&gt;&lt;/related-urls&gt;&lt;/urls&gt;&lt;/record&gt;&lt;/Cite&gt;&lt;/EndNote&gt;</w:instrText>
      </w:r>
      <w:r w:rsidR="00E73555">
        <w:fldChar w:fldCharType="separate"/>
      </w:r>
      <w:r w:rsidR="00E73555">
        <w:rPr>
          <w:noProof/>
        </w:rPr>
        <w:t>Sherman</w:t>
      </w:r>
      <w:r w:rsidR="00E73555" w:rsidRPr="00E73555">
        <w:rPr>
          <w:i/>
          <w:noProof/>
        </w:rPr>
        <w:t xml:space="preserve"> et al.</w:t>
      </w:r>
      <w:r w:rsidR="00E73555">
        <w:rPr>
          <w:noProof/>
        </w:rPr>
        <w:t xml:space="preserve"> (1989)</w:t>
      </w:r>
      <w:r w:rsidR="00E73555">
        <w:fldChar w:fldCharType="end"/>
      </w:r>
      <w:r w:rsidR="003015FD">
        <w:t xml:space="preserve"> there is a performance benefit to pre-exercise carbohydrate </w:t>
      </w:r>
      <w:r w:rsidR="00BD5E7C">
        <w:t>that would apply to parkrun participants</w:t>
      </w:r>
      <w:r w:rsidR="00284A12">
        <w:t xml:space="preserve"> aiming for peak performance</w:t>
      </w:r>
      <w:r w:rsidR="00B87FAE">
        <w:t xml:space="preserve"> due to the nature of the activities tested in these studies</w:t>
      </w:r>
      <w:r w:rsidR="00BD5E7C">
        <w:t>.</w:t>
      </w:r>
    </w:p>
    <w:p w14:paraId="4ACA7051" w14:textId="77777777" w:rsidR="0030616F" w:rsidRDefault="0030616F" w:rsidP="001C6C2F">
      <w:pPr>
        <w:spacing w:line="360" w:lineRule="auto"/>
      </w:pPr>
    </w:p>
    <w:p w14:paraId="58D1385A" w14:textId="7AF9D910" w:rsidR="008B1C36" w:rsidRDefault="0030616F" w:rsidP="001C6C2F">
      <w:pPr>
        <w:spacing w:line="360" w:lineRule="auto"/>
      </w:pPr>
      <w:r>
        <w:t xml:space="preserve">Arguably, the previous three studies </w:t>
      </w:r>
      <w:r w:rsidR="00854028">
        <w:t>are specific to endurance activity</w:t>
      </w:r>
      <w:r w:rsidR="002864E0">
        <w:t>,</w:t>
      </w:r>
      <w:r w:rsidR="00AF61DC">
        <w:t xml:space="preserve"> </w:t>
      </w:r>
      <w:r w:rsidR="002D2B49">
        <w:t>for</w:t>
      </w:r>
      <w:r w:rsidR="007A6D28">
        <w:t xml:space="preserve"> wh</w:t>
      </w:r>
      <w:r w:rsidR="002D2B49">
        <w:t>ich</w:t>
      </w:r>
      <w:r w:rsidR="007A6D28">
        <w:t xml:space="preserve"> the recommendations were </w:t>
      </w:r>
      <w:r w:rsidR="00FA1318">
        <w:t xml:space="preserve">written </w:t>
      </w:r>
      <w:r w:rsidR="00FA1318">
        <w:fldChar w:fldCharType="begin"/>
      </w:r>
      <w:r w:rsidR="00FA1318">
        <w:instrText xml:space="preserve"> ADDIN EN.CITE &lt;EndNote&gt;&lt;Cite&gt;&lt;Author&gt;Burke&lt;/Author&gt;&lt;Year&gt;2011&lt;/Year&gt;&lt;RecNum&gt;624&lt;/RecNum&gt;&lt;DisplayText&gt;(Burke&lt;style face="italic"&gt; et al.&lt;/style&gt;, 2011)&lt;/DisplayText&gt;&lt;record&gt;&lt;rec-number&gt;624&lt;/rec-number&gt;&lt;foreign-keys&gt;&lt;key app="EN" db-id="er90at0xmrrr22et9t2xwt0l5r29wxewpewf" timestamp="1765043476" guid="b0906943-915e-4710-a9fd-7980d9ff7d69"&gt;624&lt;/key&gt;&lt;/foreign-keys&gt;&lt;ref-type name="Journal Article"&gt;17&lt;/ref-type&gt;&lt;contributors&gt;&lt;authors&gt;&lt;author&gt;Burke, Louise M.&lt;/author&gt;&lt;author&gt;Hawley, John A.&lt;/author&gt;&lt;author&gt;Wong, Stephen H. S.&lt;/author&gt;&lt;author&gt;Jeukendrup, Asker E.&lt;/author&gt;&lt;/authors&gt;&lt;/contributors&gt;&lt;titles&gt;&lt;title&gt;Carbohydrates for training and competition&lt;/title&gt;&lt;secondary-title&gt;Journal of Sports Sciences&lt;/secondary-title&gt;&lt;/titles&gt;&lt;periodical&gt;&lt;full-title&gt;Journal of Sports Sciences&lt;/full-title&gt;&lt;/periodical&gt;&lt;pages&gt;S17-S27&lt;/pages&gt;&lt;volume&gt;29&lt;/volume&gt;&lt;number&gt;sup1&lt;/number&gt;&lt;dates&gt;&lt;year&gt;2011&lt;/year&gt;&lt;pub-dates&gt;&lt;date&gt;2011/01/01&lt;/date&gt;&lt;/pub-dates&gt;&lt;/dates&gt;&lt;publisher&gt;Routledge&lt;/publisher&gt;&lt;isbn&gt;0264-0414&lt;/isbn&gt;&lt;urls&gt;&lt;related-urls&gt;&lt;url&gt;https://doi.org/10.1080/02640414.2011.585473&lt;/url&gt;&lt;/related-urls&gt;&lt;/urls&gt;&lt;electronic-resource-num&gt;10.1080/02640414.2011.585473&lt;/electronic-resource-num&gt;&lt;/record&gt;&lt;/Cite&gt;&lt;/EndNote&gt;</w:instrText>
      </w:r>
      <w:r w:rsidR="00FA1318">
        <w:fldChar w:fldCharType="separate"/>
      </w:r>
      <w:r w:rsidR="00FA1318">
        <w:rPr>
          <w:noProof/>
        </w:rPr>
        <w:t>(Burke</w:t>
      </w:r>
      <w:r w:rsidR="00FA1318" w:rsidRPr="00FA1318">
        <w:rPr>
          <w:i/>
          <w:noProof/>
        </w:rPr>
        <w:t xml:space="preserve"> et al.</w:t>
      </w:r>
      <w:r w:rsidR="00FA1318">
        <w:rPr>
          <w:noProof/>
        </w:rPr>
        <w:t>, 2011)</w:t>
      </w:r>
      <w:r w:rsidR="00FA1318">
        <w:fldChar w:fldCharType="end"/>
      </w:r>
      <w:r w:rsidR="00FA1318">
        <w:t xml:space="preserve">. </w:t>
      </w:r>
      <w:r w:rsidR="008B1C36">
        <w:t xml:space="preserve">While this may inform long-distance training runs for a 5km runner, </w:t>
      </w:r>
      <w:r w:rsidR="009649B2">
        <w:t>it arguably lacks the specificity</w:t>
      </w:r>
      <w:r w:rsidR="008B1C36">
        <w:t xml:space="preserve"> to </w:t>
      </w:r>
      <w:r w:rsidR="00853B21">
        <w:t>guide</w:t>
      </w:r>
      <w:r w:rsidR="008B1C36">
        <w:t xml:space="preserve"> nutrition for a </w:t>
      </w:r>
      <w:r w:rsidR="00853B21">
        <w:t xml:space="preserve">peak-performance </w:t>
      </w:r>
      <w:r w:rsidR="008B1C36">
        <w:t>5km run</w:t>
      </w:r>
      <w:r w:rsidR="00833F10">
        <w:t>, though it shows a clear benefit of carbohydrate for endurance performance</w:t>
      </w:r>
      <w:r w:rsidR="00111C0D">
        <w:t xml:space="preserve"> </w:t>
      </w:r>
      <w:r w:rsidR="00264E93">
        <w:t>after</w:t>
      </w:r>
      <w:r w:rsidR="00111C0D">
        <w:t xml:space="preserve"> </w:t>
      </w:r>
      <w:r w:rsidR="00264E93">
        <w:t>an overnight fast</w:t>
      </w:r>
      <w:r w:rsidR="00833F10">
        <w:t>.</w:t>
      </w:r>
    </w:p>
    <w:p w14:paraId="7DC5188E" w14:textId="77777777" w:rsidR="002B2F84" w:rsidRDefault="002B2F84" w:rsidP="001C6C2F">
      <w:pPr>
        <w:spacing w:line="360" w:lineRule="auto"/>
      </w:pPr>
    </w:p>
    <w:p w14:paraId="35CF0F15" w14:textId="265018EB" w:rsidR="002B2F84" w:rsidRDefault="002B2F84" w:rsidP="001C6C2F">
      <w:pPr>
        <w:spacing w:line="360" w:lineRule="auto"/>
      </w:pPr>
      <w:r>
        <w:lastRenderedPageBreak/>
        <w:t>Research</w:t>
      </w:r>
      <w:r w:rsidR="00903D5C">
        <w:t xml:space="preserve"> by</w:t>
      </w:r>
      <w:r>
        <w:t xml:space="preserve"> </w:t>
      </w:r>
      <w:r>
        <w:fldChar w:fldCharType="begin">
          <w:fldData xml:space="preserve">PEVuZE5vdGU+PENpdGUgQXV0aG9yWWVhcj0iMSI+PEF1dGhvcj5NYXR0aGV3czwvQXV0aG9yPjxZ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</w:fldData>
        </w:fldChar>
      </w:r>
      <w:r>
        <w:instrText xml:space="preserve"> ADDIN EN.CITE </w:instrText>
      </w:r>
      <w:r>
        <w:fldChar w:fldCharType="begin">
          <w:fldData xml:space="preserve">PEVuZE5vdGU+PENpdGUgQXV0aG9yWWVhcj0iMSI+PEF1dGhvcj5NYXR0aGV3czwvQXV0aG9yPjxZ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</w:fldData>
        </w:fldChar>
      </w:r>
      <w:r>
        <w:instrText xml:space="preserve"> ADDIN EN.CITE.DATA </w:instrText>
      </w:r>
      <w:r>
        <w:fldChar w:fldCharType="end"/>
      </w:r>
      <w:r>
        <w:fldChar w:fldCharType="separate"/>
      </w:r>
      <w:r>
        <w:rPr>
          <w:noProof/>
        </w:rPr>
        <w:t>Matthews</w:t>
      </w:r>
      <w:r w:rsidRPr="00B95B81">
        <w:rPr>
          <w:i/>
          <w:noProof/>
        </w:rPr>
        <w:t xml:space="preserve"> et al.</w:t>
      </w:r>
      <w:r>
        <w:rPr>
          <w:noProof/>
        </w:rPr>
        <w:t xml:space="preserve"> (2026)</w:t>
      </w:r>
      <w:r>
        <w:fldChar w:fldCharType="end"/>
      </w:r>
      <w:r>
        <w:t xml:space="preserve"> investigated the impact of pre-exercise carbohydrate and carbohydrate type after 60 minutes of cycling, followed by an overnight fast in 11 participants (3 females, 8 males). Participants were given ~2 g/kg/</w:t>
      </w:r>
      <w:proofErr w:type="spellStart"/>
      <w:r>
        <w:t>bw</w:t>
      </w:r>
      <w:proofErr w:type="spellEnd"/>
      <w:r>
        <w:t xml:space="preserve"> carbohydrates 2 hours prior to exercise or were not fed (control). The carbohydrates were delivered as either potatoes, pasta or energy gel. The participants performed a steady state cycle followed by a 19.4km time trial. The completion time for the time trial among the carbohydrate groups (32-33 minutes) was not significant compared to the control (p=.09), but the carbohydrate groups averaged nearly 3 minutes faster. The duration is comparable to parkrun completion times and is arguably one of the studies with the greatest relevance to parkrun performance, despite being conducted on an alternative modality. Compared to fasting, consuming adequate carbohydrates in the 1-4 hours prior to parkrun could plausibly have a performance benefit. </w:t>
      </w:r>
    </w:p>
    <w:p w14:paraId="2A2491AE" w14:textId="77777777" w:rsidR="00E94D81" w:rsidRDefault="00E94D81" w:rsidP="001C6C2F">
      <w:pPr>
        <w:spacing w:line="360" w:lineRule="auto"/>
      </w:pPr>
    </w:p>
    <w:p w14:paraId="7FA30A40" w14:textId="4A7CB649" w:rsidR="00E94D81" w:rsidRDefault="00E67258" w:rsidP="001C6C2F">
      <w:pPr>
        <w:spacing w:line="360" w:lineRule="auto"/>
      </w:pPr>
      <w:r>
        <w:t xml:space="preserve">Unlike </w:t>
      </w:r>
      <w:r w:rsidR="00237F71">
        <w:t>cycling-based time trials</w:t>
      </w:r>
      <w:r w:rsidR="006F3072">
        <w:t>,</w:t>
      </w:r>
      <w:r w:rsidR="00C5417C">
        <w:t xml:space="preserve"> the impact of </w:t>
      </w:r>
      <w:r w:rsidR="00407B54">
        <w:t>a 2.5g/kg</w:t>
      </w:r>
      <w:r w:rsidR="00264E93">
        <w:t xml:space="preserve"> </w:t>
      </w:r>
      <w:proofErr w:type="spellStart"/>
      <w:r w:rsidR="00407B54">
        <w:t>bw</w:t>
      </w:r>
      <w:proofErr w:type="spellEnd"/>
      <w:r w:rsidR="00CB5C2F">
        <w:t xml:space="preserve"> carbohydrate</w:t>
      </w:r>
      <w:r w:rsidR="00890845">
        <w:t>-rich</w:t>
      </w:r>
      <w:r w:rsidR="00407B54">
        <w:t xml:space="preserve"> meal </w:t>
      </w:r>
      <w:r w:rsidR="006F3072">
        <w:t>was tested i</w:t>
      </w:r>
      <w:r w:rsidR="00407B54">
        <w:t xml:space="preserve">n </w:t>
      </w:r>
      <w:r w:rsidR="00513020">
        <w:t>a running</w:t>
      </w:r>
      <w:r w:rsidR="006F3072">
        <w:t>-to-</w:t>
      </w:r>
      <w:r w:rsidR="00513020">
        <w:t>exhaustion treadmill trial at 70% VO2max</w:t>
      </w:r>
      <w:r w:rsidR="005464C5">
        <w:t xml:space="preserve"> </w:t>
      </w:r>
      <w:r w:rsidR="005464C5">
        <w:fldChar w:fldCharType="begin"/>
      </w:r>
      <w:r w:rsidR="005464C5">
        <w:instrText xml:space="preserve"> ADDIN EN.CITE &lt;EndNote&gt;&lt;Cite&gt;&lt;Author&gt;Chryssanthopoulos&lt;/Author&gt;&lt;Year&gt;2002&lt;/Year&gt;&lt;RecNum&gt;690&lt;/RecNum&gt;&lt;DisplayText&gt;(Chryssanthopoulos&lt;style face="italic"&gt; et al.&lt;/style&gt;, 2002)&lt;/DisplayText&gt;&lt;record&gt;&lt;rec-number&gt;690&lt;/rec-number&gt;&lt;foreign-keys&gt;&lt;key app="EN" db-id="er90at0xmrrr22et9t2xwt0l5r29wxewpewf" timestamp="1787501930"&gt;690&lt;/key&gt;&lt;/foreign-keys&gt;&lt;ref-type name="Journal Article"&gt;17&lt;/ref-type&gt;&lt;contributors&gt;&lt;authors&gt;&lt;author&gt;Chryssanthopoulos, Costas&lt;/author&gt;&lt;author&gt;Williams, Clyde&lt;/author&gt;&lt;author&gt;Nowitz, Andrea&lt;/author&gt;&lt;author&gt;Kotsiopoulou, Christina&lt;/author&gt;&lt;author&gt;Vleck, Veronica&lt;/author&gt;&lt;/authors&gt;&lt;/contributors&gt;&lt;titles&gt;&lt;title&gt;The Effect of a High Carbohydrate Meal on Endurance Running Capacity&lt;/title&gt;&lt;secondary-title&gt;International Journal of Sport Nutrition and Exercise Metabolism&lt;/secondary-title&gt;&lt;/titles&gt;&lt;periodical&gt;&lt;full-title&gt;International Journal of Sport Nutrition and Exercise Metabolism&lt;/full-title&gt;&lt;/periodical&gt;&lt;pages&gt;157-171&lt;/pages&gt;&lt;volume&gt;12&lt;/volume&gt;&lt;number&gt;2&lt;/number&gt;&lt;dates&gt;&lt;year&gt;2002&lt;/year&gt;&lt;pub-dates&gt;&lt;date&gt;01 Jun. 2002&lt;/date&gt;&lt;/pub-dates&gt;&lt;/dates&gt;&lt;isbn&gt;1526-484X&lt;/isbn&gt;&lt;urls&gt;&lt;related-urls&gt;&lt;url&gt;https://journals.humankinetics.com/view/journals/ijsnem/12/2/article-p157.xml&lt;/url&gt;&lt;/related-urls&gt;&lt;/urls&gt;&lt;electronic-resource-num&gt;10.1123/ijsnem.12.2.157&lt;/electronic-resource-num&gt;&lt;language&gt;English&lt;/language&gt;&lt;/record&gt;&lt;/Cite&gt;&lt;/EndNote&gt;</w:instrText>
      </w:r>
      <w:r w:rsidR="005464C5">
        <w:fldChar w:fldCharType="separate"/>
      </w:r>
      <w:r w:rsidR="005464C5">
        <w:rPr>
          <w:noProof/>
        </w:rPr>
        <w:t>(Chryssanthopoulos</w:t>
      </w:r>
      <w:r w:rsidR="005464C5" w:rsidRPr="005464C5">
        <w:rPr>
          <w:i/>
          <w:noProof/>
        </w:rPr>
        <w:t xml:space="preserve"> et al.</w:t>
      </w:r>
      <w:r w:rsidR="005464C5">
        <w:rPr>
          <w:noProof/>
        </w:rPr>
        <w:t>, 2002)</w:t>
      </w:r>
      <w:r w:rsidR="005464C5">
        <w:fldChar w:fldCharType="end"/>
      </w:r>
      <w:r w:rsidR="00E4376B">
        <w:t>.</w:t>
      </w:r>
      <w:r w:rsidR="00CB5C2F">
        <w:t xml:space="preserve"> There was a significant improvement in performance compared to </w:t>
      </w:r>
      <w:r w:rsidR="00B5694F">
        <w:t xml:space="preserve">the </w:t>
      </w:r>
      <w:r w:rsidR="00CB5C2F">
        <w:t>placebo</w:t>
      </w:r>
      <w:r w:rsidR="00B5694F">
        <w:t>.</w:t>
      </w:r>
      <w:r w:rsidR="00DA521F">
        <w:t xml:space="preserve"> </w:t>
      </w:r>
      <w:r w:rsidR="002D37C3">
        <w:t xml:space="preserve">This is in alignment with the cycling literature. </w:t>
      </w:r>
      <w:r w:rsidR="00DB31FF">
        <w:t>This research demonstrates that the</w:t>
      </w:r>
      <w:r w:rsidR="00F43C35">
        <w:t xml:space="preserve"> original</w:t>
      </w:r>
      <w:r w:rsidR="003B1191">
        <w:t xml:space="preserve"> pre-exercise</w:t>
      </w:r>
      <w:r w:rsidR="00DB31FF">
        <w:t xml:space="preserve"> carbohydrate</w:t>
      </w:r>
      <w:r w:rsidR="003B1191">
        <w:t xml:space="preserve"> recommendations can be generalised to </w:t>
      </w:r>
      <w:r w:rsidR="00A50C7A">
        <w:t>other exercise modali</w:t>
      </w:r>
      <w:r w:rsidR="0084650A">
        <w:t>ti</w:t>
      </w:r>
      <w:r w:rsidR="00A50C7A">
        <w:t xml:space="preserve">es, though </w:t>
      </w:r>
      <w:r w:rsidR="0084650A">
        <w:t xml:space="preserve">it remains unclear </w:t>
      </w:r>
      <w:r w:rsidR="00A50C7A">
        <w:t xml:space="preserve">whether </w:t>
      </w:r>
      <w:r w:rsidR="0084650A">
        <w:t xml:space="preserve">they are applicable to shorter </w:t>
      </w:r>
      <w:r w:rsidR="00924FA6">
        <w:t>5km events such as parkrun.</w:t>
      </w:r>
    </w:p>
    <w:p w14:paraId="43787402" w14:textId="77777777" w:rsidR="003C1770" w:rsidRDefault="003C1770" w:rsidP="001C6C2F">
      <w:pPr>
        <w:spacing w:line="360" w:lineRule="auto"/>
      </w:pPr>
    </w:p>
    <w:p w14:paraId="7790D57F" w14:textId="466478E4" w:rsidR="003C1770" w:rsidRDefault="003C1770" w:rsidP="001C6C2F">
      <w:pPr>
        <w:spacing w:line="360" w:lineRule="auto"/>
      </w:pPr>
      <w:r>
        <w:t xml:space="preserve">Recent </w:t>
      </w:r>
      <w:r w:rsidR="00836C78">
        <w:rPr>
          <w:kern w:val="0"/>
          <w14:ligatures w14:val="none"/>
        </w:rPr>
        <w:t>research investigating the impact of nutrition on 5km running examined the effects of a high-carbohydrate or high-fat, low-carbohydrate meal on 5km and 10km</w:t>
      </w:r>
      <w:r>
        <w:t xml:space="preserve"> performance following an 8-hour overnight fast </w:t>
      </w:r>
      <w:r>
        <w:fldChar w:fldCharType="begin"/>
      </w:r>
      <w:r>
        <w:instrText xml:space="preserve"> ADDIN EN.CITE &lt;EndNote&gt;&lt;Cite&gt;&lt;Author&gt;Buga&lt;/Author&gt;&lt;Year&gt;2025&lt;/Year&gt;&lt;RecNum&gt;580&lt;/RecNum&gt;&lt;DisplayText&gt;(Buga&lt;style face="italic"&gt; et al.&lt;/style&gt;, 2025)&lt;/DisplayText&gt;&lt;record&gt;&lt;rec-number&gt;580&lt;/rec-number&gt;&lt;foreign-keys&gt;&lt;key app="EN" db-id="er90at0xmrrr22et9t2xwt0l5r29wxewpewf" timestamp="1759518748" guid="d37e6061-abbc-49f4-879e-24aac6f0d8a3"&gt;580&lt;/key&gt;&lt;/foreign-keys&gt;&lt;ref-type name="Journal Article"&gt;17&lt;/ref-type&gt;&lt;contributors&gt;&lt;authors&gt;&lt;author&gt;Buga, Alex&lt;/author&gt;&lt;author&gt;Buxton, Jeffrey D.&lt;/author&gt;&lt;author&gt;Plank, Emma&lt;/author&gt;&lt;author&gt;Minor, James D.&lt;/author&gt;&lt;author&gt;Sterrett, Micah T.&lt;/author&gt;&lt;author&gt;Brooks, Christopher A.&lt;/author&gt;&lt;author&gt;Niemann, Tanner R.&lt;/author&gt;&lt;author&gt;Troxel, Margaret P.&lt;/author&gt;&lt;author&gt;Bryarly, Anthony&lt;/author&gt;&lt;author&gt;Furry, Zachary&lt;/author&gt;&lt;author&gt;Hannon, Clarra&lt;/author&gt;&lt;author&gt;Muench, Jason&lt;/author&gt;&lt;author&gt;Stone, Daniel&lt;/author&gt;&lt;author&gt;D’Agostino, Dominic P.&lt;/author&gt;&lt;author&gt;Volek, Jeff S.&lt;/author&gt;&lt;author&gt;Koutnik, Andrew P.&lt;/author&gt;&lt;author&gt;Prins, Philip J.&lt;/author&gt;&lt;/authors&gt;&lt;/contributors&gt;&lt;titles&gt;&lt;title&gt;Substrate Oxidation Does Not Influence Middle Distance Running Performance: A Randomized Controlled Crossover Trial&lt;/title&gt;&lt;secondary-title&gt;Nutrients&lt;/secondary-title&gt;&lt;/titles&gt;&lt;periodical&gt;&lt;full-title&gt;Nutrients&lt;/full-title&gt;&lt;/periodical&gt;&lt;pages&gt;2771&lt;/pages&gt;&lt;volume&gt;17&lt;/volume&gt;&lt;number&gt;17&lt;/number&gt;&lt;dates&gt;&lt;year&gt;2025&lt;/year&gt;&lt;/dates&gt;&lt;publisher&gt;MDPI AG&lt;/publisher&gt;&lt;isbn&gt;2072-6643&lt;/isbn&gt;&lt;urls&gt;&lt;related-urls&gt;&lt;url&gt;https://dx.doi.org/10.3390/nu17172771&lt;/url&gt;&lt;/related-urls&gt;&lt;/urls&gt;&lt;electronic-resource-num&gt;10.3390/nu17172771&lt;/electronic-resource-num&gt;&lt;/record&gt;&lt;/Cite&gt;&lt;/EndNote&gt;</w:instrText>
      </w:r>
      <w:r>
        <w:fldChar w:fldCharType="separate"/>
      </w:r>
      <w:r>
        <w:rPr>
          <w:noProof/>
        </w:rPr>
        <w:t>(Buga</w:t>
      </w:r>
      <w:r w:rsidRPr="003B563B">
        <w:rPr>
          <w:i/>
          <w:noProof/>
        </w:rPr>
        <w:t xml:space="preserve"> et al.</w:t>
      </w:r>
      <w:r>
        <w:rPr>
          <w:noProof/>
        </w:rPr>
        <w:t>, 2025)</w:t>
      </w:r>
      <w:r>
        <w:fldChar w:fldCharType="end"/>
      </w:r>
      <w:r>
        <w:t>. A crossover design was employed, with a 1-week interval between interventions.</w:t>
      </w:r>
      <w:r w:rsidR="008F42CD">
        <w:t xml:space="preserve"> This intervention is arguably the </w:t>
      </w:r>
      <w:r w:rsidR="005D2C6D">
        <w:t xml:space="preserve">most applicable to </w:t>
      </w:r>
      <w:r w:rsidR="00FB4B9F">
        <w:t>parkrun, given its distance and modality.</w:t>
      </w:r>
      <w:r>
        <w:t xml:space="preserve"> </w:t>
      </w:r>
    </w:p>
    <w:p w14:paraId="70609AB7" w14:textId="26E44D07" w:rsidR="003C1770" w:rsidRDefault="003C1770" w:rsidP="001C6C2F">
      <w:pPr>
        <w:spacing w:line="360" w:lineRule="auto"/>
      </w:pPr>
      <w:r>
        <w:t>Meals were consumed 3 hours before the time trial, both containing 1000kcal. The high-carbohydrate meal contained 127g of carbohydrates, 46 g of fat, and 17g of protein, provided in a bar. The low-carbohydrate meal contained 12g of fat, 62g of fat</w:t>
      </w:r>
      <w:r w:rsidR="00836C78">
        <w:t>,</w:t>
      </w:r>
      <w:r>
        <w:t xml:space="preserve"> and 30g of protein</w:t>
      </w:r>
      <w:r w:rsidR="00836C78">
        <w:t>,</w:t>
      </w:r>
      <w:r>
        <w:t xml:space="preserve"> and was also provided </w:t>
      </w:r>
      <w:r w:rsidR="00836C78">
        <w:t>as</w:t>
      </w:r>
      <w:r>
        <w:t xml:space="preserve"> a bar. The high-carbohydrate meal meets recommendations for both carbohydrate quantity and timing, whereas the low-carbohydrate meal meets only the timing recommendation </w:t>
      </w:r>
      <w:r>
        <w:fldChar w:fldCharType="begin"/>
      </w:r>
      <w:r>
        <w:instrText xml:space="preserve"> ADDIN EN.CITE &lt;EndNote&gt;&lt;Cite&gt;&lt;Author&gt;Stellingwerff&lt;/Author&gt;&lt;Year&gt;2007&lt;/Year&gt;&lt;RecNum&gt;554&lt;/RecNum&gt;&lt;DisplayText&gt;(Stellingwerff, Boit and Res, 2007)&lt;/DisplayText&gt;&lt;record&gt;&lt;rec-number&gt;554&lt;/rec-number&gt;&lt;foreign-keys&gt;&lt;key app="EN" db-id="er90at0xmrrr22et9t2xwt0l5r29wxewpewf" timestamp="1753199624" guid="7229dd64-372c-4c8e-89d9-141e1a5fec4d"&gt;554&lt;/key&gt;&lt;/foreign-keys&gt;&lt;ref-type name="Journal Article"&gt;17&lt;/ref-type&gt;&lt;contributors&gt;&lt;authors&gt;&lt;author&gt;Stellingwerff, Trent&lt;/author&gt;&lt;author&gt;Boit, Mike K.&lt;/author&gt;&lt;author&gt;Res, Peter T.&lt;/author&gt;&lt;/authors&gt;&lt;/contributors&gt;&lt;titles&gt;&lt;title&gt;Nutritional strategies to optimize training and racing in middle-distance athletes&lt;/title&gt;&lt;secondary-title&gt;Journal of Sports Sciences&lt;/secondary-title&gt;&lt;/titles&gt;&lt;periodical&gt;&lt;full-title&gt;Journal of Sports Sciences&lt;/full-title&gt;&lt;/periodical&gt;&lt;pages&gt;S17-S28&lt;/pages&gt;&lt;volume&gt;25&lt;/volume&gt;&lt;number&gt;sup1&lt;/number&gt;&lt;dates&gt;&lt;year&gt;2007&lt;/year&gt;&lt;pub-dates&gt;&lt;date&gt;2007/12/01&lt;/date&gt;&lt;/pub-dates&gt;&lt;/dates&gt;&lt;publisher&gt;Routledge&lt;/publisher&gt;&lt;isbn&gt;0264-0414&lt;/isbn&gt;&lt;urls&gt;&lt;related-urls&gt;&lt;url&gt;https://doi.org/10.1080/02640410701607213&lt;/url&gt;&lt;/related-urls&gt;&lt;/urls&gt;&lt;electronic-resource-num&gt;10.1080/02640410701607213&lt;/electronic-resource-num&gt;&lt;/record&gt;&lt;/Cite&gt;&lt;/EndNote&gt;</w:instrText>
      </w:r>
      <w:r>
        <w:fldChar w:fldCharType="separate"/>
      </w:r>
      <w:r>
        <w:rPr>
          <w:noProof/>
        </w:rPr>
        <w:t xml:space="preserve">(Stellingwerff, Boit and Res, </w:t>
      </w:r>
      <w:r>
        <w:rPr>
          <w:noProof/>
        </w:rPr>
        <w:lastRenderedPageBreak/>
        <w:t>2007)</w:t>
      </w:r>
      <w:r>
        <w:fldChar w:fldCharType="end"/>
      </w:r>
      <w:r>
        <w:t xml:space="preserve">. </w:t>
      </w:r>
      <w:r w:rsidR="00687FAD">
        <w:t>T</w:t>
      </w:r>
      <w:r>
        <w:t xml:space="preserve">he high-carbohydrate </w:t>
      </w:r>
      <w:r w:rsidR="0077016E">
        <w:t>bar</w:t>
      </w:r>
      <w:r>
        <w:t xml:space="preserve"> is designed as an emergency ration rather than for sports performance</w:t>
      </w:r>
      <w:r w:rsidR="00874491">
        <w:t>,</w:t>
      </w:r>
      <w:r w:rsidR="004270BE">
        <w:t xml:space="preserve"> providing a substantial amount of fat and protein</w:t>
      </w:r>
      <w:r w:rsidR="00874491">
        <w:t xml:space="preserve">, not what is typically recommended for sports performance </w:t>
      </w:r>
      <w:r w:rsidR="00874491">
        <w:fldChar w:fldCharType="begin"/>
      </w:r>
      <w:r w:rsidR="00874491">
        <w:instrText xml:space="preserve"> ADDIN EN.CITE &lt;EndNote&gt;&lt;Cite&gt;&lt;Author&gt;Jeukendrup&lt;/Author&gt;&lt;Year&gt;2019&lt;/Year&gt;&lt;RecNum&gt;250&lt;/RecNum&gt;&lt;DisplayText&gt;(Jeukendrup and Gleeson, 2019)&lt;/DisplayText&gt;&lt;record&gt;&lt;rec-number&gt;250&lt;/rec-number&gt;&lt;foreign-keys&gt;&lt;key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Kinetics&lt;/publisher&gt;&lt;isbn&gt;9781492529033&lt;/isbn&gt;&lt;urls&gt;&lt;/urls&gt;&lt;/record&gt;&lt;/Cite&gt;&lt;/EndNote&gt;</w:instrText>
      </w:r>
      <w:r w:rsidR="00874491">
        <w:fldChar w:fldCharType="separate"/>
      </w:r>
      <w:r w:rsidR="00874491">
        <w:rPr>
          <w:noProof/>
        </w:rPr>
        <w:t>(Jeukendrup and Gleeson, 2019)</w:t>
      </w:r>
      <w:r w:rsidR="00874491">
        <w:fldChar w:fldCharType="end"/>
      </w:r>
      <w:r>
        <w:t>.</w:t>
      </w:r>
      <w:r w:rsidR="00EB4C79">
        <w:t xml:space="preserve"> </w:t>
      </w:r>
      <w:r w:rsidR="00AF3AF5">
        <w:fldChar w:fldCharType="begin"/>
      </w:r>
      <w:r w:rsidR="00AF3AF5">
        <w:instrText xml:space="preserve"> ADDIN EN.CITE &lt;EndNote&gt;&lt;Cite AuthorYear="1"&gt;&lt;Author&gt;Buga&lt;/Author&gt;&lt;Year&gt;2025&lt;/Year&gt;&lt;RecNum&gt;580&lt;/RecNum&gt;&lt;DisplayText&gt;Buga&lt;style face="italic"&gt; et al.&lt;/style&gt; (2025)&lt;/DisplayText&gt;&lt;record&gt;&lt;rec-number&gt;580&lt;/rec-number&gt;&lt;foreign-keys&gt;&lt;key app="EN" db-id="er90at0xmrrr22et9t2xwt0l5r29wxewpewf" timestamp="1759518748" guid="d37e6061-abbc-49f4-879e-24aac6f0d8a3"&gt;580&lt;/key&gt;&lt;/foreign-keys&gt;&lt;ref-type name="Journal Article"&gt;17&lt;/ref-type&gt;&lt;contributors&gt;&lt;authors&gt;&lt;author&gt;Buga, Alex&lt;/author&gt;&lt;author&gt;Buxton, Jeffrey D.&lt;/author&gt;&lt;author&gt;Plank, Emma&lt;/author&gt;&lt;author&gt;Minor, James D.&lt;/author&gt;&lt;author&gt;Sterrett, Micah T.&lt;/author&gt;&lt;author&gt;Brooks, Christopher A.&lt;/author&gt;&lt;author&gt;Niemann, Tanner R.&lt;/author&gt;&lt;author&gt;Troxel, Margaret P.&lt;/author&gt;&lt;author&gt;Bryarly, Anthony&lt;/author&gt;&lt;author&gt;Furry, Zachary&lt;/author&gt;&lt;author&gt;Hannon, Clarra&lt;/author&gt;&lt;author&gt;Muench, Jason&lt;/author&gt;&lt;author&gt;Stone, Daniel&lt;/author&gt;&lt;author&gt;D’Agostino, Dominic P.&lt;/author&gt;&lt;author&gt;Volek, Jeff S.&lt;/author&gt;&lt;author&gt;Koutnik, Andrew P.&lt;/author&gt;&lt;author&gt;Prins, Philip J.&lt;/author&gt;&lt;/authors&gt;&lt;/contributors&gt;&lt;titles&gt;&lt;title&gt;Substrate Oxidation Does Not Influence Middle Distance Running Performance: A Randomized Controlled Crossover Trial&lt;/title&gt;&lt;secondary-title&gt;Nutrients&lt;/secondary-title&gt;&lt;/titles&gt;&lt;periodical&gt;&lt;full-title&gt;Nutrients&lt;/full-title&gt;&lt;/periodical&gt;&lt;pages&gt;2771&lt;/pages&gt;&lt;volume&gt;17&lt;/volume&gt;&lt;number&gt;17&lt;/number&gt;&lt;dates&gt;&lt;year&gt;2025&lt;/year&gt;&lt;/dates&gt;&lt;publisher&gt;MDPI AG&lt;/publisher&gt;&lt;isbn&gt;2072-6643&lt;/isbn&gt;&lt;urls&gt;&lt;related-urls&gt;&lt;url&gt;https://dx.doi.org/10.3390/nu17172771&lt;/url&gt;&lt;/related-urls&gt;&lt;/urls&gt;&lt;electronic-resource-num&gt;10.3390/nu17172771&lt;/electronic-resource-num&gt;&lt;/record&gt;&lt;/Cite&gt;&lt;/EndNote&gt;</w:instrText>
      </w:r>
      <w:r w:rsidR="00AF3AF5">
        <w:fldChar w:fldCharType="separate"/>
      </w:r>
      <w:r w:rsidR="00AF3AF5">
        <w:rPr>
          <w:noProof/>
        </w:rPr>
        <w:t>Buga</w:t>
      </w:r>
      <w:r w:rsidR="00AF3AF5" w:rsidRPr="00AF3AF5">
        <w:rPr>
          <w:i/>
          <w:noProof/>
        </w:rPr>
        <w:t xml:space="preserve"> et al.</w:t>
      </w:r>
      <w:r w:rsidR="00AF3AF5">
        <w:rPr>
          <w:noProof/>
        </w:rPr>
        <w:t xml:space="preserve"> (2025)</w:t>
      </w:r>
      <w:r w:rsidR="00AF3AF5">
        <w:fldChar w:fldCharType="end"/>
      </w:r>
      <w:r w:rsidR="00AF3AF5">
        <w:t xml:space="preserve"> </w:t>
      </w:r>
      <w:r w:rsidR="0049228C">
        <w:t xml:space="preserve">sample of 30 males split evenly between the </w:t>
      </w:r>
      <w:proofErr w:type="gramStart"/>
      <w:r w:rsidR="0049228C">
        <w:t>5km</w:t>
      </w:r>
      <w:proofErr w:type="gramEnd"/>
      <w:r w:rsidR="0049228C">
        <w:t xml:space="preserve"> and the 10km trial</w:t>
      </w:r>
      <w:r w:rsidR="00EC63DF">
        <w:t xml:space="preserve"> had </w:t>
      </w:r>
      <w:r w:rsidR="00D2636F">
        <w:t xml:space="preserve">personal best times of </w:t>
      </w:r>
      <w:r w:rsidR="00CC1A64">
        <w:t xml:space="preserve">23 and </w:t>
      </w:r>
      <w:r w:rsidR="004A19DB">
        <w:t>44 minutes</w:t>
      </w:r>
      <w:r w:rsidR="00C66C92">
        <w:t>,</w:t>
      </w:r>
      <w:r w:rsidR="00854235">
        <w:t xml:space="preserve"> representing</w:t>
      </w:r>
      <w:r>
        <w:t xml:space="preserve"> performances by non-elite recreational athletes</w:t>
      </w:r>
      <w:r w:rsidR="00093890">
        <w:t>, more representative of a subsection of the parkrun population</w:t>
      </w:r>
      <w:r>
        <w:t>. A non-statistically significant improvement was observed in the time trial performance times for the high carbohydrate meal in both the 5km and 10km events (p = 0.646 and p = 0.118, respectively). This may indicate that, within the recreational population studied</w:t>
      </w:r>
      <w:r w:rsidR="0083593C">
        <w:t xml:space="preserve">, </w:t>
      </w:r>
      <w:r>
        <w:t xml:space="preserve">a greater proportion of participants will achieve a performance benefit by consuming a high-carbohydrate meal prior to peak performance in middle-distance running. In contrast, a minority will experience improved performance with a low-carbohydrate, high-fat meal. Greater improvements were observed in the 10km time trial, suggesting that consuming carbohydrates prior to running may have a greater impact on performance during longer-duration exercise. </w:t>
      </w:r>
      <w:r w:rsidR="00435F08">
        <w:t xml:space="preserve">The </w:t>
      </w:r>
      <w:r w:rsidR="00CA4D4E">
        <w:rPr>
          <w:kern w:val="0"/>
          <w14:ligatures w14:val="none"/>
        </w:rPr>
        <w:t xml:space="preserve">fat-heavy, carbohydrate-rich bar limits how the findings translate to a typical pre-exercise meal low in </w:t>
      </w:r>
      <w:proofErr w:type="gramStart"/>
      <w:r w:rsidR="00CA4D4E">
        <w:rPr>
          <w:kern w:val="0"/>
          <w14:ligatures w14:val="none"/>
        </w:rPr>
        <w:t>fat, and</w:t>
      </w:r>
      <w:proofErr w:type="gramEnd"/>
      <w:r w:rsidR="00CA4D4E">
        <w:rPr>
          <w:kern w:val="0"/>
          <w14:ligatures w14:val="none"/>
        </w:rPr>
        <w:t xml:space="preserve"> would benefit from testing a lower-fat</w:t>
      </w:r>
      <w:r w:rsidR="009202DB">
        <w:rPr>
          <w:kern w:val="0"/>
          <w14:ligatures w14:val="none"/>
        </w:rPr>
        <w:t>/protein</w:t>
      </w:r>
      <w:r w:rsidR="00CA4D4E">
        <w:rPr>
          <w:kern w:val="0"/>
          <w14:ligatures w14:val="none"/>
        </w:rPr>
        <w:t xml:space="preserve"> meal</w:t>
      </w:r>
      <w:r w:rsidR="00FC488C">
        <w:rPr>
          <w:kern w:val="0"/>
          <w14:ligatures w14:val="none"/>
        </w:rPr>
        <w:t xml:space="preserve"> like that used in the research by</w:t>
      </w:r>
      <w:r w:rsidR="000A468E">
        <w:rPr>
          <w:kern w:val="0"/>
          <w14:ligatures w14:val="none"/>
        </w:rPr>
        <w:t xml:space="preserve"> </w:t>
      </w:r>
      <w:r w:rsidR="000A468E">
        <w:rPr>
          <w:kern w:val="0"/>
          <w14:ligatures w14:val="none"/>
        </w:rPr>
        <w:fldChar w:fldCharType="begin">
          <w:fldData xml:space="preserve">PEVuZE5vdGU+PENpdGUgQXV0aG9yWWVhcj0iMSI+PEF1dGhvcj5NYXR0aGV3czwvQXV0aG9yPjxZ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</w:fldData>
        </w:fldChar>
      </w:r>
      <w:r w:rsidR="000A468E">
        <w:rPr>
          <w:kern w:val="0"/>
          <w14:ligatures w14:val="none"/>
        </w:rPr>
        <w:instrText xml:space="preserve"> ADDIN EN.CITE </w:instrText>
      </w:r>
      <w:r w:rsidR="000A468E">
        <w:rPr>
          <w:kern w:val="0"/>
          <w14:ligatures w14:val="none"/>
        </w:rPr>
        <w:fldChar w:fldCharType="begin">
          <w:fldData xml:space="preserve">PEVuZE5vdGU+PENpdGUgQXV0aG9yWWVhcj0iMSI+PEF1dGhvcj5NYXR0aGV3czwvQXV0aG9yPjxZ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</w:fldData>
        </w:fldChar>
      </w:r>
      <w:r w:rsidR="000A468E">
        <w:rPr>
          <w:kern w:val="0"/>
          <w14:ligatures w14:val="none"/>
        </w:rPr>
        <w:instrText xml:space="preserve"> ADDIN EN.CITE.DATA </w:instrText>
      </w:r>
      <w:r w:rsidR="000A468E">
        <w:rPr>
          <w:kern w:val="0"/>
          <w14:ligatures w14:val="none"/>
        </w:rPr>
      </w:r>
      <w:r w:rsidR="000A468E">
        <w:rPr>
          <w:kern w:val="0"/>
          <w14:ligatures w14:val="none"/>
        </w:rPr>
        <w:fldChar w:fldCharType="end"/>
      </w:r>
      <w:r w:rsidR="000A468E">
        <w:rPr>
          <w:kern w:val="0"/>
          <w14:ligatures w14:val="none"/>
        </w:rPr>
      </w:r>
      <w:r w:rsidR="000A468E">
        <w:rPr>
          <w:kern w:val="0"/>
          <w14:ligatures w14:val="none"/>
        </w:rPr>
        <w:fldChar w:fldCharType="separate"/>
      </w:r>
      <w:r w:rsidR="000A468E">
        <w:rPr>
          <w:noProof/>
          <w:kern w:val="0"/>
          <w14:ligatures w14:val="none"/>
        </w:rPr>
        <w:t>Matthews</w:t>
      </w:r>
      <w:r w:rsidR="000A468E" w:rsidRPr="000A468E">
        <w:rPr>
          <w:i/>
          <w:noProof/>
          <w:kern w:val="0"/>
          <w14:ligatures w14:val="none"/>
        </w:rPr>
        <w:t xml:space="preserve"> et al.</w:t>
      </w:r>
      <w:r w:rsidR="000A468E">
        <w:rPr>
          <w:noProof/>
          <w:kern w:val="0"/>
          <w14:ligatures w14:val="none"/>
        </w:rPr>
        <w:t xml:space="preserve"> (2026)</w:t>
      </w:r>
      <w:r w:rsidR="000A468E">
        <w:rPr>
          <w:kern w:val="0"/>
          <w14:ligatures w14:val="none"/>
        </w:rPr>
        <w:fldChar w:fldCharType="end"/>
      </w:r>
      <w:r w:rsidR="00CA4D4E">
        <w:rPr>
          <w:kern w:val="0"/>
          <w14:ligatures w14:val="none"/>
        </w:rPr>
        <w:t>.</w:t>
      </w:r>
      <w:r w:rsidR="00911319">
        <w:t xml:space="preserve"> </w:t>
      </w:r>
    </w:p>
    <w:p w14:paraId="5600CBA1" w14:textId="77777777" w:rsidR="003C1770" w:rsidRDefault="003C1770" w:rsidP="001C6C2F">
      <w:pPr>
        <w:spacing w:line="360" w:lineRule="auto"/>
      </w:pPr>
    </w:p>
    <w:p w14:paraId="6E06139D" w14:textId="09734604" w:rsidR="00FE217E" w:rsidRDefault="00FE217E" w:rsidP="001C6C2F">
      <w:pPr>
        <w:spacing w:line="360" w:lineRule="auto"/>
      </w:pPr>
      <w:r>
        <w:t xml:space="preserve">Rowing research carried out by </w:t>
      </w:r>
      <w:r>
        <w:fldChar w:fldCharType="begin"/>
      </w:r>
      <w:r>
        <w:instrText xml:space="preserve"> ADDIN EN.CITE &lt;EndNote&gt;&lt;Cite AuthorYear="1"&gt;&lt;Author&gt;Bottoms&lt;/Author&gt;&lt;Year&gt;2014&lt;/Year&gt;&lt;RecNum&gt;695&lt;/RecNum&gt;&lt;DisplayText&gt;Bottoms&lt;style face="italic"&gt; et al.&lt;/style&gt; (2014)&lt;/DisplayText&gt;&lt;record&gt;&lt;rec-number&gt;695&lt;/rec-number&gt;&lt;foreign-keys&gt;&lt;key app="EN" db-id="er90at0xmrrr22et9t2xwt0l5r29wxewpewf" timestamp="1787512070"&gt;695&lt;/key&gt;&lt;/foreign-keys&gt;&lt;ref-type name="Journal Article"&gt;17&lt;/ref-type&gt;&lt;contributors&gt;&lt;authors&gt;&lt;author&gt;Bottoms, L.&lt;/author&gt;&lt;author&gt;Westhead, R.&lt;/author&gt;&lt;author&gt;Evans, J.&lt;/author&gt;&lt;author&gt;Blyth, J.&lt;/author&gt;&lt;author&gt;Sleet, T.&lt;/author&gt;&lt;author&gt;Sinclair, J.&lt;/author&gt;&lt;/authors&gt;&lt;/contributors&gt;&lt;titles&gt;&lt;title&gt;The effects of carbohydrate ingestion on 30 minute rowing time trial performance&lt;/title&gt;&lt;secondary-title&gt;Comparative Exercise Physiology&lt;/secondary-title&gt;&lt;/titles&gt;&lt;periodical&gt;&lt;full-title&gt;Comparative Exercise Physiology&lt;/full-title&gt;&lt;/periodical&gt;&lt;pages&gt;247-252&lt;/pages&gt;&lt;volume&gt;10&lt;/volume&gt;&lt;number&gt;4&lt;/number&gt;&lt;dates&gt;&lt;year&gt;2014&lt;/year&gt;&lt;pub-dates&gt;&lt;date&gt;01 Jan. 2014&lt;/date&gt;&lt;/pub-dates&gt;&lt;/dates&gt;&lt;isbn&gt;1755-2540&lt;/isbn&gt;&lt;urls&gt;&lt;related-urls&gt;&lt;url&gt;https://brill.com/view/journals/cep/10/4/article-p247_247.xml&lt;/url&gt;&lt;/related-urls&gt;&lt;/urls&gt;&lt;electronic-resource-num&gt;https://doi.org/10.3920/CEP140018&lt;/electronic-resource-num&gt;&lt;language&gt;English&lt;/language&gt;&lt;/record&gt;&lt;/Cite&gt;&lt;/EndNote&gt;</w:instrText>
      </w:r>
      <w:r>
        <w:fldChar w:fldCharType="separate"/>
      </w:r>
      <w:r>
        <w:rPr>
          <w:noProof/>
        </w:rPr>
        <w:t>Bottoms</w:t>
      </w:r>
      <w:r w:rsidRPr="00722BFC">
        <w:rPr>
          <w:i/>
          <w:noProof/>
        </w:rPr>
        <w:t xml:space="preserve"> et al.</w:t>
      </w:r>
      <w:r>
        <w:rPr>
          <w:noProof/>
        </w:rPr>
        <w:t xml:space="preserve"> (2014)</w:t>
      </w:r>
      <w:r>
        <w:fldChar w:fldCharType="end"/>
      </w:r>
      <w:r>
        <w:t xml:space="preserve"> demonstrated a significant difference in distance covered when the participants consumed a 500ml drink with a 6.4% carbohydrate solution compared with a placebo when rowing for 30 minutes. The drinks were consumed 30 minutes prior to the exercise. The greatest improvements were observed between 18 and 30 minutes. Rowers were able to perform with more power at the same rate of perceived exertion. The researchers hypothesise that carbohydrate ingestion increases substrate oxidation. The duration of this time trial is </w:t>
      </w:r>
      <w:proofErr w:type="gramStart"/>
      <w:r>
        <w:t>similar to</w:t>
      </w:r>
      <w:proofErr w:type="gramEnd"/>
      <w:r>
        <w:t xml:space="preserve"> that of many </w:t>
      </w:r>
      <w:proofErr w:type="spellStart"/>
      <w:r>
        <w:t>parkrunners</w:t>
      </w:r>
      <w:proofErr w:type="spellEnd"/>
      <w:r>
        <w:t xml:space="preserve"> and may </w:t>
      </w:r>
      <w:r w:rsidR="00463E51">
        <w:t xml:space="preserve">therefore </w:t>
      </w:r>
      <w:r>
        <w:t>be applicable to the event, though the modality is whole-body exercise, in contrast to running, a predominantly lower-body exercise.</w:t>
      </w:r>
      <w:r w:rsidR="00463E51">
        <w:t xml:space="preserve"> Though the </w:t>
      </w:r>
      <w:r w:rsidR="00574B54">
        <w:t xml:space="preserve">quantities and timing of </w:t>
      </w:r>
      <w:r w:rsidR="00D32D17">
        <w:rPr>
          <w:kern w:val="0"/>
          <w14:ligatures w14:val="none"/>
        </w:rPr>
        <w:t xml:space="preserve">carbohydrates may not align with </w:t>
      </w:r>
      <w:r w:rsidR="00D32D17">
        <w:rPr>
          <w:kern w:val="0"/>
          <w14:ligatures w14:val="none"/>
        </w:rPr>
        <w:fldChar w:fldCharType="begin"/>
      </w:r>
      <w:r w:rsidR="00D32D17">
        <w:rPr>
          <w:kern w:val="0"/>
          <w14:ligatures w14:val="none"/>
        </w:rPr>
        <w:instrText xml:space="preserve"> ADDIN EN.CITE &lt;EndNote&gt;&lt;Cite AuthorYear="1"&gt;&lt;Author&gt;Stellingwerff&lt;/Author&gt;&lt;Year&gt;2007&lt;/Year&gt;&lt;RecNum&gt;554&lt;/RecNum&gt;&lt;DisplayText&gt;Stellingwerff, Boit and Res (2007)&lt;/DisplayText&gt;&lt;record&gt;&lt;rec-number&gt;554&lt;/rec-number&gt;&lt;foreign-keys&gt;&lt;key app="EN" db-id="er90at0xmrrr22et9t2xwt0l5r29wxewpewf" timestamp="1753199624" guid="7229dd64-372c-4c8e-89d9-141e1a5fec4d"&gt;554&lt;/key&gt;&lt;/foreign-keys&gt;&lt;ref-type name="Journal Article"&gt;17&lt;/ref-type&gt;&lt;contributors&gt;&lt;authors&gt;&lt;author&gt;Stellingwerff, Trent&lt;/author&gt;&lt;author&gt;Boit, Mike K.&lt;/author&gt;&lt;author&gt;Res, Peter T.&lt;/author&gt;&lt;/authors&gt;&lt;/contributors&gt;&lt;titles&gt;&lt;title&gt;Nutritional strategies to optimize training and racing in middle-distance athletes&lt;/title&gt;&lt;secondary-title&gt;Journal of Sports Sciences&lt;/secondary-title&gt;&lt;/titles&gt;&lt;periodical&gt;&lt;full-title&gt;Journal of Sports Sciences&lt;/full-title&gt;&lt;/periodical&gt;&lt;pages&gt;S17-S28&lt;/pages&gt;&lt;volume&gt;25&lt;/volume&gt;&lt;number&gt;sup1&lt;/number&gt;&lt;dates&gt;&lt;year&gt;2007&lt;/year&gt;&lt;pub-dates&gt;&lt;date&gt;2007/12/01&lt;/date&gt;&lt;/pub-dates&gt;&lt;/dates&gt;&lt;publisher&gt;Routledge&lt;/publisher&gt;&lt;isbn&gt;0264-0414&lt;/isbn&gt;&lt;urls&gt;&lt;related-urls&gt;&lt;url&gt;https://doi.org/10.1080/02640410701607213&lt;/url&gt;&lt;/related-urls&gt;&lt;/urls&gt;&lt;electronic-resource-num&gt;10.1080/02640410701607213&lt;/electronic-resource-num&gt;&lt;/record&gt;&lt;/Cite&gt;&lt;/EndNote&gt;</w:instrText>
      </w:r>
      <w:r w:rsidR="00D32D17">
        <w:rPr>
          <w:kern w:val="0"/>
          <w14:ligatures w14:val="none"/>
        </w:rPr>
        <w:fldChar w:fldCharType="separate"/>
      </w:r>
      <w:r w:rsidR="00D32D17">
        <w:rPr>
          <w:noProof/>
          <w:kern w:val="0"/>
          <w14:ligatures w14:val="none"/>
        </w:rPr>
        <w:t>Stellingwerff, Boit and Res (2007)</w:t>
      </w:r>
      <w:r w:rsidR="00D32D17">
        <w:rPr>
          <w:kern w:val="0"/>
          <w14:ligatures w14:val="none"/>
        </w:rPr>
        <w:fldChar w:fldCharType="end"/>
      </w:r>
      <w:r w:rsidR="00D32D17">
        <w:rPr>
          <w:kern w:val="0"/>
          <w14:ligatures w14:val="none"/>
        </w:rPr>
        <w:t>, it demonstrates that the benefits of carbohydrates are available when consumed</w:t>
      </w:r>
      <w:r w:rsidR="0018798F">
        <w:t xml:space="preserve"> closer to an event. This may be applicable to parkrun participants who </w:t>
      </w:r>
      <w:r w:rsidR="00352492">
        <w:t xml:space="preserve">are </w:t>
      </w:r>
      <w:r w:rsidR="009F5835">
        <w:t>time</w:t>
      </w:r>
      <w:r w:rsidR="00D32D17">
        <w:t>-</w:t>
      </w:r>
      <w:r w:rsidR="009F5835">
        <w:t>restricted on the morning of a peak performance.</w:t>
      </w:r>
      <w:r w:rsidR="00B5246A">
        <w:t xml:space="preserve"> </w:t>
      </w:r>
    </w:p>
    <w:p w14:paraId="03F3B5DD" w14:textId="77777777" w:rsidR="001D4A77" w:rsidRDefault="001D4A77" w:rsidP="001C6C2F">
      <w:pPr>
        <w:spacing w:line="360" w:lineRule="auto"/>
      </w:pPr>
    </w:p>
    <w:p w14:paraId="5443A266" w14:textId="2CD27386" w:rsidR="009E020B" w:rsidRDefault="001D4A77" w:rsidP="001C6C2F">
      <w:pPr>
        <w:spacing w:line="360" w:lineRule="auto"/>
      </w:pPr>
      <w:r>
        <w:t xml:space="preserve">A recent </w:t>
      </w:r>
      <w:r w:rsidR="0095103D">
        <w:t>single</w:t>
      </w:r>
      <w:r w:rsidR="00BD4058">
        <w:t>-</w:t>
      </w:r>
      <w:r w:rsidR="0095103D">
        <w:t>blind</w:t>
      </w:r>
      <w:r w:rsidR="005A0CFB">
        <w:t>, placebo</w:t>
      </w:r>
      <w:r w:rsidR="00BD1271">
        <w:t>-</w:t>
      </w:r>
      <w:r w:rsidR="005A0CFB">
        <w:t>controlled</w:t>
      </w:r>
      <w:r w:rsidR="0095103D">
        <w:t xml:space="preserve"> </w:t>
      </w:r>
      <w:r>
        <w:t xml:space="preserve">study by </w:t>
      </w:r>
      <w:r>
        <w:fldChar w:fldCharType="begin"/>
      </w:r>
      <w:r>
        <w:instrText xml:space="preserve"> ADDIN EN.CITE &lt;EndNote&gt;&lt;Cite AuthorYear="1"&gt;&lt;Author&gt;Carpenter&lt;/Author&gt;&lt;Year&gt;2025&lt;/Year&gt;&lt;RecNum&gt;539&lt;/RecNum&gt;&lt;DisplayText&gt;Carpenter, Brouner and Spendiff (2025)&lt;/DisplayText&gt;&lt;record&gt;&lt;rec-number&gt;539&lt;/rec-number&gt;&lt;foreign-keys&gt;&lt;key app="EN" db-id="er90at0xmrrr22et9t2xwt0l5r29wxewpewf" timestamp="1751987837" guid="1613501e-d3b0-4b21-8f21-cd1326c63a9d"&gt;539&lt;/key&gt;&lt;/foreign-keys&gt;&lt;ref-type name="Journal Article"&gt;17&lt;/ref-type&gt;&lt;contributors&gt;&lt;authors&gt;&lt;author&gt;Carpenter, Matthew&lt;/author&gt;&lt;author&gt;Brouner, James&lt;/author&gt;&lt;author&gt;Spendiff, Owen&lt;/author&gt;&lt;/authors&gt;&lt;/contributors&gt;&lt;titles&gt;&lt;title&gt;Strategic carbohydrate feeding improves performance in ketogenic trained athletes&lt;/title&gt;&lt;secondary-title&gt;Clinical Nutrition&lt;/secondary-title&gt;&lt;/titles&gt;&lt;periodical&gt;&lt;full-title&gt;Clinical Nutrition&lt;/full-title&gt;&lt;/periodical&gt;&lt;pages&gt;212-221&lt;/pages&gt;&lt;volume&gt;51&lt;/volume&gt;&lt;keywords&gt;&lt;keyword&gt;RER&lt;/keyword&gt;&lt;keyword&gt;Fat oxidation&lt;/keyword&gt;&lt;keyword&gt;Carbohydrate oxidation&lt;/keyword&gt;&lt;keyword&gt;Ketogenic&lt;/keyword&gt;&lt;keyword&gt;Ketosis&lt;/keyword&gt;&lt;keyword&gt;Hypoglycaemia&lt;/keyword&gt;&lt;/keywords&gt;&lt;dates&gt;&lt;year&gt;2025&lt;/year&gt;&lt;pub-dates&gt;&lt;date&gt;2025/08/01/&lt;/date&gt;&lt;/pub-dates&gt;&lt;/dates&gt;&lt;isbn&gt;0261-5614&lt;/isbn&gt;&lt;urls&gt;&lt;related-urls&gt;&lt;url&gt;https://www.sciencedirect.com/science/article/pii/S0261561425001700&lt;/url&gt;&lt;/related-urls&gt;&lt;/urls&gt;&lt;electronic-resource-num&gt;https://doi.org/10.1016/j.clnu.2025.06.016&lt;/electronic-resource-num&gt;&lt;/record&gt;&lt;/Cite&gt;&lt;/EndNote&gt;</w:instrText>
      </w:r>
      <w:r>
        <w:fldChar w:fldCharType="separate"/>
      </w:r>
      <w:r>
        <w:rPr>
          <w:noProof/>
        </w:rPr>
        <w:t>Carpenter, Brouner and Spendiff (2025)</w:t>
      </w:r>
      <w:r>
        <w:fldChar w:fldCharType="end"/>
      </w:r>
      <w:r>
        <w:t xml:space="preserve"> tested the </w:t>
      </w:r>
      <w:r w:rsidR="006D5507">
        <w:t xml:space="preserve">use of pre-exercise carbohydrates </w:t>
      </w:r>
      <w:r w:rsidR="00EF0F1F">
        <w:rPr>
          <w:kern w:val="0"/>
          <w14:ligatures w14:val="none"/>
        </w:rPr>
        <w:t>in ketogenic athletes (</w:t>
      </w:r>
      <w:r w:rsidR="00427FB8">
        <w:rPr>
          <w:kern w:val="0"/>
          <w14:ligatures w14:val="none"/>
        </w:rPr>
        <w:t>who consume</w:t>
      </w:r>
      <w:r w:rsidR="00EF0F1F">
        <w:rPr>
          <w:kern w:val="0"/>
          <w14:ligatures w14:val="none"/>
        </w:rPr>
        <w:t xml:space="preserve"> &lt;50g of carbohydrates per day), who are metabolically adapted to utilise ketones and endogenous fat stores, and to </w:t>
      </w:r>
      <w:r w:rsidR="009465E7">
        <w:rPr>
          <w:kern w:val="0"/>
          <w14:ligatures w14:val="none"/>
        </w:rPr>
        <w:t>lower</w:t>
      </w:r>
      <w:r w:rsidR="00506D56">
        <w:t xml:space="preserve"> </w:t>
      </w:r>
      <w:r w:rsidR="009465E7">
        <w:t>carbohydrate</w:t>
      </w:r>
      <w:r w:rsidR="00506D56">
        <w:t xml:space="preserve"> </w:t>
      </w:r>
      <w:r w:rsidR="009465E7">
        <w:t>intak</w:t>
      </w:r>
      <w:r w:rsidR="00506D56">
        <w:t xml:space="preserve">e. </w:t>
      </w:r>
      <w:r w:rsidR="009B7447">
        <w:t>Athletes following this approach for a pr</w:t>
      </w:r>
      <w:r w:rsidR="00CC23CE">
        <w:t>o</w:t>
      </w:r>
      <w:r w:rsidR="009B7447">
        <w:t>longed duration (</w:t>
      </w:r>
      <w:r w:rsidR="00CE4B1F">
        <w:t xml:space="preserve">&gt;6 months) have </w:t>
      </w:r>
      <w:r w:rsidR="00CC23CE">
        <w:t>d</w:t>
      </w:r>
      <w:r w:rsidR="00CE4B1F">
        <w:t xml:space="preserve">emonstrated a downregulation of Glut 4 </w:t>
      </w:r>
      <w:r w:rsidR="00DB687E">
        <w:t>receptors that are used to shuttle glucose into muscle cells</w:t>
      </w:r>
      <w:r w:rsidR="00393686">
        <w:t>.</w:t>
      </w:r>
      <w:r w:rsidR="00CC23CE">
        <w:t xml:space="preserve"> The participants</w:t>
      </w:r>
      <w:r w:rsidR="00C439B6">
        <w:t xml:space="preserve"> were required to have followed this dietary approach for more than 1 year.</w:t>
      </w:r>
      <w:r w:rsidR="00393686">
        <w:t xml:space="preserve"> </w:t>
      </w:r>
      <w:r w:rsidR="00AB08DD">
        <w:t>Participants</w:t>
      </w:r>
      <w:r w:rsidR="006D0EA8">
        <w:t>’</w:t>
      </w:r>
      <w:r w:rsidR="00AB08DD">
        <w:t xml:space="preserve"> body mass w</w:t>
      </w:r>
      <w:r w:rsidR="006D0EA8">
        <w:t>as</w:t>
      </w:r>
      <w:r w:rsidR="00AB08DD">
        <w:t xml:space="preserve"> </w:t>
      </w:r>
      <w:r w:rsidR="00AB08DD" w:rsidRPr="00AB08DD">
        <w:t>74.2 ±6.2</w:t>
      </w:r>
      <w:r w:rsidR="006D0EA8">
        <w:t xml:space="preserve">kg. </w:t>
      </w:r>
      <w:r w:rsidR="0070699A">
        <w:t>Liquid c</w:t>
      </w:r>
      <w:r w:rsidR="00D646F6">
        <w:t>arbohydrates</w:t>
      </w:r>
      <w:r w:rsidR="001C117A">
        <w:t xml:space="preserve"> (200g)</w:t>
      </w:r>
      <w:r w:rsidR="00D646F6">
        <w:t xml:space="preserve"> or placebo drinks were provided </w:t>
      </w:r>
      <w:r w:rsidR="001C117A">
        <w:t xml:space="preserve">24 and 48 hours before. </w:t>
      </w:r>
      <w:r w:rsidR="00D31D18">
        <w:t>A carbohydrate (60g</w:t>
      </w:r>
      <w:r w:rsidR="008C495B">
        <w:t xml:space="preserve"> – less than 1g/kg/</w:t>
      </w:r>
      <w:proofErr w:type="spellStart"/>
      <w:r w:rsidR="008C495B">
        <w:t>bw</w:t>
      </w:r>
      <w:proofErr w:type="spellEnd"/>
      <w:r w:rsidR="00D31D18">
        <w:t xml:space="preserve">) or ketone-based drink was provided 30 minutes prior to performing </w:t>
      </w:r>
      <w:r w:rsidR="00F55F9D">
        <w:t>a 60</w:t>
      </w:r>
      <w:r w:rsidR="000B2CD2">
        <w:t>-</w:t>
      </w:r>
      <w:r w:rsidR="00F55F9D">
        <w:t xml:space="preserve">minute cycle at 50% </w:t>
      </w:r>
      <w:proofErr w:type="spellStart"/>
      <w:r w:rsidR="00F55F9D">
        <w:t>Wmax</w:t>
      </w:r>
      <w:proofErr w:type="spellEnd"/>
      <w:r w:rsidR="00F55F9D">
        <w:t>, followed by a</w:t>
      </w:r>
      <w:r w:rsidR="002F7D0C">
        <w:t xml:space="preserve"> 15</w:t>
      </w:r>
      <w:r w:rsidR="001C244D">
        <w:t>-</w:t>
      </w:r>
      <w:r w:rsidR="002F7D0C">
        <w:t>minute rest</w:t>
      </w:r>
      <w:r w:rsidR="001C244D">
        <w:t xml:space="preserve"> and then a</w:t>
      </w:r>
      <w:r w:rsidR="00F55F9D">
        <w:t xml:space="preserve"> 16.1km</w:t>
      </w:r>
      <w:r w:rsidR="006D0EA8">
        <w:t xml:space="preserve"> cycle</w:t>
      </w:r>
      <w:r w:rsidR="00F55F9D">
        <w:t xml:space="preserve"> time trial</w:t>
      </w:r>
      <w:r w:rsidR="000A04F9">
        <w:t>.</w:t>
      </w:r>
      <w:r w:rsidR="00083754">
        <w:t xml:space="preserve"> The 60</w:t>
      </w:r>
      <w:r w:rsidR="003151F5">
        <w:t>-</w:t>
      </w:r>
      <w:r w:rsidR="00083754">
        <w:t xml:space="preserve">minute cycle was performed at a moderate </w:t>
      </w:r>
      <w:r w:rsidR="00681568">
        <w:t>63–68% VO2 max</w:t>
      </w:r>
      <w:r w:rsidR="00AA366E">
        <w:t>, while</w:t>
      </w:r>
      <w:r w:rsidR="00681568">
        <w:t xml:space="preserve"> </w:t>
      </w:r>
      <w:r w:rsidR="00AA366E">
        <w:t>the</w:t>
      </w:r>
      <w:r w:rsidR="00681568">
        <w:t xml:space="preserve"> </w:t>
      </w:r>
      <w:r w:rsidR="005D4FF4">
        <w:t xml:space="preserve">16.1km time trial </w:t>
      </w:r>
      <w:r w:rsidR="00AA366E">
        <w:t xml:space="preserve">was </w:t>
      </w:r>
      <w:r w:rsidR="005D4FF4">
        <w:t>at 72–83% VO2</w:t>
      </w:r>
      <w:r w:rsidR="00AA366E">
        <w:t xml:space="preserve"> </w:t>
      </w:r>
      <w:r w:rsidR="005D4FF4">
        <w:t xml:space="preserve">max. </w:t>
      </w:r>
    </w:p>
    <w:p w14:paraId="7C915329" w14:textId="77777777" w:rsidR="00F2574F" w:rsidRDefault="00F2574F" w:rsidP="001C6C2F">
      <w:pPr>
        <w:spacing w:line="360" w:lineRule="auto"/>
      </w:pPr>
    </w:p>
    <w:p w14:paraId="06C5BF7A" w14:textId="5C8E9412" w:rsidR="000F7068" w:rsidRDefault="000F7068" w:rsidP="001C6C2F">
      <w:pPr>
        <w:spacing w:line="360" w:lineRule="auto"/>
      </w:pPr>
      <w:r>
        <w:fldChar w:fldCharType="begin"/>
      </w:r>
      <w:r>
        <w:instrText xml:space="preserve"> ADDIN EN.CITE &lt;EndNote&gt;&lt;Cite AuthorYear="1"&gt;&lt;Author&gt;Carpenter&lt;/Author&gt;&lt;Year&gt;2025&lt;/Year&gt;&lt;RecNum&gt;539&lt;/RecNum&gt;&lt;DisplayText&gt;Carpenter, Brouner and Spendiff (2025)&lt;/DisplayText&gt;&lt;record&gt;&lt;rec-number&gt;539&lt;/rec-number&gt;&lt;foreign-keys&gt;&lt;key app="EN" db-id="er90at0xmrrr22et9t2xwt0l5r29wxewpewf" timestamp="1751987837" guid="1613501e-d3b0-4b21-8f21-cd1326c63a9d"&gt;539&lt;/key&gt;&lt;/foreign-keys&gt;&lt;ref-type name="Journal Article"&gt;17&lt;/ref-type&gt;&lt;contributors&gt;&lt;authors&gt;&lt;author&gt;Carpenter, Matthew&lt;/author&gt;&lt;author&gt;Brouner, James&lt;/author&gt;&lt;author&gt;Spendiff, Owen&lt;/author&gt;&lt;/authors&gt;&lt;/contributors&gt;&lt;titles&gt;&lt;title&gt;Strategic carbohydrate feeding improves performance in ketogenic trained athletes&lt;/title&gt;&lt;secondary-title&gt;Clinical Nutrition&lt;/secondary-title&gt;&lt;/titles&gt;&lt;periodical&gt;&lt;full-title&gt;Clinical Nutrition&lt;/full-title&gt;&lt;/periodical&gt;&lt;pages&gt;212-221&lt;/pages&gt;&lt;volume&gt;51&lt;/volume&gt;&lt;keywords&gt;&lt;keyword&gt;RER&lt;/keyword&gt;&lt;keyword&gt;Fat oxidation&lt;/keyword&gt;&lt;keyword&gt;Carbohydrate oxidation&lt;/keyword&gt;&lt;keyword&gt;Ketogenic&lt;/keyword&gt;&lt;keyword&gt;Ketosis&lt;/keyword&gt;&lt;keyword&gt;Hypoglycaemia&lt;/keyword&gt;&lt;/keywords&gt;&lt;dates&gt;&lt;year&gt;2025&lt;/year&gt;&lt;pub-dates&gt;&lt;date&gt;2025/08/01/&lt;/date&gt;&lt;/pub-dates&gt;&lt;/dates&gt;&lt;isbn&gt;0261-5614&lt;/isbn&gt;&lt;urls&gt;&lt;related-urls&gt;&lt;url&gt;https://www.sciencedirect.com/science/article/pii/S0261561425001700&lt;/url&gt;&lt;/related-urls&gt;&lt;/urls&gt;&lt;electronic-resource-num&gt;https://doi.org/10.1016/j.clnu.2025.06.016&lt;/electronic-resource-num&gt;&lt;/record&gt;&lt;/Cite&gt;&lt;/EndNote&gt;</w:instrText>
      </w:r>
      <w:r>
        <w:fldChar w:fldCharType="separate"/>
      </w:r>
      <w:r>
        <w:rPr>
          <w:noProof/>
        </w:rPr>
        <w:t>Carpenter, Brouner and Spendiff (2025)</w:t>
      </w:r>
      <w:r>
        <w:fldChar w:fldCharType="end"/>
      </w:r>
      <w:r w:rsidR="003F6A4C">
        <w:t xml:space="preserve"> adjusted short</w:t>
      </w:r>
      <w:r w:rsidR="0026295E">
        <w:t>-</w:t>
      </w:r>
      <w:r w:rsidR="003F6A4C">
        <w:t>term carbohydrate loading and acute</w:t>
      </w:r>
      <w:r w:rsidR="00735060">
        <w:t xml:space="preserve"> pre-exercise feeding independently in ketogenic athletes. </w:t>
      </w:r>
      <w:r w:rsidR="00AE2A2B">
        <w:t xml:space="preserve">They found that acute pre-exercise </w:t>
      </w:r>
      <w:r w:rsidR="0026295E">
        <w:rPr>
          <w:kern w:val="0"/>
          <w14:ligatures w14:val="none"/>
        </w:rPr>
        <w:t>feeding, but not short-term loading, improved performance, whereas</w:t>
      </w:r>
      <w:r w:rsidR="00DC4B85">
        <w:t xml:space="preserve"> short</w:t>
      </w:r>
      <w:r w:rsidR="0026295E">
        <w:t>-</w:t>
      </w:r>
      <w:r w:rsidR="00DC4B85">
        <w:t xml:space="preserve">term loading in isolation had no performance benefit. </w:t>
      </w:r>
      <w:r w:rsidR="00645F9A">
        <w:t xml:space="preserve">This indicates that even among </w:t>
      </w:r>
      <w:r w:rsidR="00ED7FED">
        <w:t xml:space="preserve">a population adapted for fat and ketone oxidation, </w:t>
      </w:r>
      <w:r w:rsidR="001349A7">
        <w:t>carbohydrates</w:t>
      </w:r>
      <w:r w:rsidR="00ED7FED">
        <w:t xml:space="preserve"> </w:t>
      </w:r>
      <w:r w:rsidR="001349A7">
        <w:t>provided in the pre-exercise window reliably improved performance</w:t>
      </w:r>
      <w:r w:rsidR="001F76E8">
        <w:t xml:space="preserve"> and therefore may provide benef</w:t>
      </w:r>
      <w:r w:rsidR="0026295E">
        <w:t>i</w:t>
      </w:r>
      <w:r w:rsidR="001F76E8">
        <w:t>t across a variety of dietary</w:t>
      </w:r>
      <w:r w:rsidR="0026295E">
        <w:t xml:space="preserve"> approaches</w:t>
      </w:r>
      <w:r w:rsidR="001349A7">
        <w:t xml:space="preserve">. </w:t>
      </w:r>
      <w:r w:rsidR="00ED7FED">
        <w:t xml:space="preserve"> </w:t>
      </w:r>
      <w:r w:rsidR="00645F9A">
        <w:t xml:space="preserve"> </w:t>
      </w:r>
      <w:r w:rsidR="006D61A6">
        <w:t xml:space="preserve"> </w:t>
      </w:r>
      <w:r w:rsidR="00AE2A2B">
        <w:t xml:space="preserve"> </w:t>
      </w:r>
    </w:p>
    <w:p w14:paraId="24C50541" w14:textId="77777777" w:rsidR="00811286" w:rsidRDefault="00811286" w:rsidP="001C6C2F">
      <w:pPr>
        <w:spacing w:line="360" w:lineRule="auto"/>
      </w:pPr>
    </w:p>
    <w:p w14:paraId="0845FE93" w14:textId="0EDABD21" w:rsidR="002F28F5" w:rsidRDefault="00811286" w:rsidP="001C6C2F">
      <w:pPr>
        <w:spacing w:line="360" w:lineRule="auto"/>
      </w:pPr>
      <w:r>
        <w:t>Among this recreational</w:t>
      </w:r>
      <w:r w:rsidR="00975016">
        <w:t xml:space="preserve"> ketogenic</w:t>
      </w:r>
      <w:r>
        <w:t xml:space="preserve"> athlete population</w:t>
      </w:r>
      <w:r w:rsidR="00975016">
        <w:t>, the pre-exercise carbohydrate</w:t>
      </w:r>
      <w:r w:rsidR="00B77976">
        <w:t xml:space="preserve"> intake</w:t>
      </w:r>
      <w:r w:rsidR="00566955">
        <w:t xml:space="preserve"> of less than 1g/kg</w:t>
      </w:r>
      <w:r w:rsidR="00D036CD">
        <w:t xml:space="preserve"> body weight</w:t>
      </w:r>
      <w:r w:rsidR="00B77976">
        <w:t xml:space="preserve"> had the most impact on performance, </w:t>
      </w:r>
      <w:r w:rsidR="00D036CD">
        <w:t>sugges</w:t>
      </w:r>
      <w:r w:rsidR="00B77976">
        <w:t>ting that</w:t>
      </w:r>
      <w:r w:rsidR="00566955">
        <w:t>,</w:t>
      </w:r>
      <w:r w:rsidR="00B77976">
        <w:t xml:space="preserve"> in line with previous rese</w:t>
      </w:r>
      <w:r w:rsidR="000B66CB">
        <w:t>arch, there is a liver glycogen</w:t>
      </w:r>
      <w:r w:rsidR="00566955">
        <w:t>-</w:t>
      </w:r>
      <w:r w:rsidR="000B66CB">
        <w:t>sparing effect</w:t>
      </w:r>
      <w:r w:rsidR="008E0B78">
        <w:t xml:space="preserve">, allowing for the </w:t>
      </w:r>
      <w:r w:rsidR="00686CBA">
        <w:t>maintenance of an adequate blood glucose level,</w:t>
      </w:r>
      <w:r w:rsidR="00566955">
        <w:t xml:space="preserve"> </w:t>
      </w:r>
      <w:r w:rsidR="00D036CD">
        <w:t>which result</w:t>
      </w:r>
      <w:r w:rsidR="00A708C4">
        <w:t>ed</w:t>
      </w:r>
      <w:r w:rsidR="007D1F9F">
        <w:t xml:space="preserve"> in improved performance</w:t>
      </w:r>
      <w:r w:rsidR="000B66CB">
        <w:t xml:space="preserve">. It should be noted that the </w:t>
      </w:r>
      <w:r w:rsidR="00543E6F">
        <w:t xml:space="preserve">16.1km time trial was performed 1 hour </w:t>
      </w:r>
      <w:r w:rsidR="00686CBA">
        <w:t xml:space="preserve">and </w:t>
      </w:r>
      <w:r w:rsidR="00543E6F">
        <w:t>45 minutes after consuming the carbohydrates</w:t>
      </w:r>
      <w:r w:rsidR="007D1F9F">
        <w:t>, allow</w:t>
      </w:r>
      <w:r w:rsidR="00173242">
        <w:t>ing time for absorption.</w:t>
      </w:r>
    </w:p>
    <w:p w14:paraId="6CBDADD0" w14:textId="77777777" w:rsidR="00A276C0" w:rsidRDefault="00A276C0" w:rsidP="001C6C2F">
      <w:pPr>
        <w:spacing w:line="360" w:lineRule="auto"/>
      </w:pPr>
    </w:p>
    <w:p w14:paraId="053AC502" w14:textId="2358CFC0" w:rsidR="00A276C0" w:rsidRDefault="00AB5B87" w:rsidP="001C6C2F">
      <w:pPr>
        <w:spacing w:line="360" w:lineRule="auto"/>
      </w:pPr>
      <w:r>
        <w:t xml:space="preserve">A trial by </w:t>
      </w:r>
      <w:r>
        <w:fldChar w:fldCharType="begin"/>
      </w:r>
      <w:r w:rsidR="00777CB0">
        <w:instrText xml:space="preserve"> ADDIN EN.CITE &lt;EndNote&gt;&lt;Cite AuthorYear="1"&gt;&lt;Author&gt;Jentjens&lt;/Author&gt;&lt;Year&gt;2003&lt;/Year&gt;&lt;RecNum&gt;607&lt;/RecNum&gt;&lt;DisplayText&gt;Jentjens&lt;style face="italic"&gt; et al.&lt;/style&gt; (2003)&lt;/DisplayText&gt;&lt;record&gt;&lt;rec-number&gt;607&lt;/rec-number&gt;&lt;foreign-keys&gt;&lt;key app="EN" db-id="er90at0xmrrr22et9t2xwt0l5r29wxewpewf" timestamp="1763138073" guid="a7bc9896-15b9-4dcb-b327-a4a20025e3f2"&gt;607&lt;/key&gt;&lt;/foreign-keys&gt;&lt;ref-type name="Journal Article"&gt;17&lt;/ref-type&gt;&lt;contributors&gt;&lt;authors&gt;&lt;author&gt;Jentjens, R.&lt;/author&gt;&lt;author&gt;Cale, C.&lt;/author&gt;&lt;author&gt;Gutch, C.&lt;/author&gt;&lt;author&gt;Jeukendrup, A.&lt;/author&gt;&lt;/authors&gt;&lt;/contributors&gt;&lt;titles&gt;&lt;title&gt;Effects of pre-exercise ingestion of differing amounts of carbohydrate on subsequent metabolism and cycling performance&lt;/title&gt;&lt;secondary-title&gt;European Journal of Applied Physiology&lt;/secondary-title&gt;&lt;/titles&gt;&lt;periodical&gt;&lt;full-title&gt;European Journal of Applied Physiology&lt;/full-title&gt;&lt;/periodical&gt;&lt;pages&gt;444-452&lt;/pages&gt;&lt;volume&gt;88&lt;/volume&gt;&lt;number&gt;4&lt;/number&gt;&lt;dates&gt;&lt;year&gt;2003&lt;/year&gt;&lt;pub-dates&gt;&lt;date&gt;2003/01/01&lt;/date&gt;&lt;/pub-dates&gt;&lt;/dates&gt;&lt;isbn&gt;1439-6327&lt;/isbn&gt;&lt;urls&gt;&lt;related-urls&gt;&lt;url&gt;https://doi.org/10.1007/s00421-002-0727-9&lt;/url&gt;&lt;/related-urls&gt;&lt;/urls&gt;&lt;electronic-resource-num&gt;10.1007/s00421-002-0727-9&lt;/electronic-resource-num&gt;&lt;/record&gt;&lt;/Cite&gt;&lt;/EndNote&gt;</w:instrText>
      </w:r>
      <w:r>
        <w:fldChar w:fldCharType="separate"/>
      </w:r>
      <w:r>
        <w:rPr>
          <w:noProof/>
        </w:rPr>
        <w:t>Jentjens</w:t>
      </w:r>
      <w:r w:rsidRPr="00AB5B87">
        <w:rPr>
          <w:i/>
          <w:noProof/>
        </w:rPr>
        <w:t xml:space="preserve"> et al.</w:t>
      </w:r>
      <w:r>
        <w:rPr>
          <w:noProof/>
        </w:rPr>
        <w:t xml:space="preserve"> (2003)</w:t>
      </w:r>
      <w:r>
        <w:fldChar w:fldCharType="end"/>
      </w:r>
      <w:r w:rsidR="00A625BA">
        <w:t xml:space="preserve"> </w:t>
      </w:r>
      <w:r w:rsidR="001E76C0">
        <w:rPr>
          <w:kern w:val="0"/>
          <w14:ligatures w14:val="none"/>
        </w:rPr>
        <w:t>tes</w:t>
      </w:r>
      <w:r w:rsidR="007C73B5">
        <w:rPr>
          <w:kern w:val="0"/>
          <w14:ligatures w14:val="none"/>
        </w:rPr>
        <w:t>t</w:t>
      </w:r>
      <w:r w:rsidR="00AE7AAC">
        <w:rPr>
          <w:kern w:val="0"/>
          <w14:ligatures w14:val="none"/>
        </w:rPr>
        <w:t>ing</w:t>
      </w:r>
      <w:r w:rsidR="001E76C0">
        <w:rPr>
          <w:kern w:val="0"/>
          <w14:ligatures w14:val="none"/>
        </w:rPr>
        <w:t xml:space="preserve"> varying quantities of carbohydrates 45 minutes before a 20-minute sub-maximal steady-state cycle, followed by a ~40-minute</w:t>
      </w:r>
      <w:r w:rsidR="005E1364">
        <w:t xml:space="preserve"> time trial </w:t>
      </w:r>
      <w:r w:rsidR="005E1364">
        <w:lastRenderedPageBreak/>
        <w:t xml:space="preserve">at 80% </w:t>
      </w:r>
      <w:proofErr w:type="spellStart"/>
      <w:r w:rsidR="005E1364">
        <w:t>Wmax</w:t>
      </w:r>
      <w:proofErr w:type="spellEnd"/>
      <w:r w:rsidR="00BD229B">
        <w:t xml:space="preserve">, showed </w:t>
      </w:r>
      <w:r w:rsidR="005E1364">
        <w:t>no statistical</w:t>
      </w:r>
      <w:r w:rsidR="003F203F">
        <w:t>ly significant</w:t>
      </w:r>
      <w:r w:rsidR="005E1364">
        <w:t xml:space="preserve"> </w:t>
      </w:r>
      <w:r w:rsidR="001E76C0">
        <w:t>differences</w:t>
      </w:r>
      <w:r w:rsidR="005E1364">
        <w:t xml:space="preserve"> </w:t>
      </w:r>
      <w:r w:rsidR="001E76C0">
        <w:t>in performance</w:t>
      </w:r>
      <w:r w:rsidR="005E1364">
        <w:t xml:space="preserve"> between the placebo, 25g, 75g</w:t>
      </w:r>
      <w:r w:rsidR="003F203F">
        <w:t>,</w:t>
      </w:r>
      <w:r w:rsidR="005E1364">
        <w:t xml:space="preserve"> and 200g carbohydrate groups. Interestingly,</w:t>
      </w:r>
      <w:r w:rsidR="0059196B">
        <w:t xml:space="preserve"> a reduction of plasma glucose below 4mmol/L </w:t>
      </w:r>
      <w:r w:rsidR="005E1364">
        <w:t xml:space="preserve">was experienced in </w:t>
      </w:r>
      <w:proofErr w:type="gramStart"/>
      <w:r w:rsidR="005E1364">
        <w:t>all of</w:t>
      </w:r>
      <w:proofErr w:type="gramEnd"/>
      <w:r w:rsidR="005E1364">
        <w:t xml:space="preserve"> the carbohydrate</w:t>
      </w:r>
      <w:r w:rsidR="0009611B">
        <w:t>-</w:t>
      </w:r>
      <w:r w:rsidR="005E1364">
        <w:t>consuming groups</w:t>
      </w:r>
      <w:r w:rsidR="00514FEE">
        <w:t xml:space="preserve"> during the</w:t>
      </w:r>
      <w:r w:rsidR="00615527">
        <w:t xml:space="preserve"> first</w:t>
      </w:r>
      <w:r w:rsidR="00514FEE">
        <w:t xml:space="preserve"> </w:t>
      </w:r>
      <w:r w:rsidR="00615527">
        <w:t>1</w:t>
      </w:r>
      <w:r w:rsidR="00514FEE">
        <w:t>0</w:t>
      </w:r>
      <w:r w:rsidR="00615527">
        <w:t xml:space="preserve"> - 15</w:t>
      </w:r>
      <w:r w:rsidR="00514FEE">
        <w:t xml:space="preserve"> minute</w:t>
      </w:r>
      <w:r w:rsidR="00615527">
        <w:t>s of</w:t>
      </w:r>
      <w:r w:rsidR="00514FEE">
        <w:t xml:space="preserve"> submaximal steady</w:t>
      </w:r>
      <w:r w:rsidR="0009611B">
        <w:t>-</w:t>
      </w:r>
      <w:r w:rsidR="00514FEE">
        <w:t>state cycl</w:t>
      </w:r>
      <w:r w:rsidR="0009611B">
        <w:t>ing</w:t>
      </w:r>
      <w:r w:rsidR="0059196B">
        <w:t xml:space="preserve">. Furthermore, </w:t>
      </w:r>
      <w:r w:rsidR="00615527">
        <w:t>six</w:t>
      </w:r>
      <w:r w:rsidR="0059196B">
        <w:t xml:space="preserve"> participants</w:t>
      </w:r>
      <w:r w:rsidR="00615527">
        <w:t xml:space="preserve"> in the 25g &amp; 200g groups</w:t>
      </w:r>
      <w:r w:rsidR="0059196B">
        <w:t xml:space="preserve"> experienced rebound hypoglycaemia (plasma glucose &lt;</w:t>
      </w:r>
      <w:r w:rsidR="00317ABA">
        <w:t xml:space="preserve"> 3.5 mmol/L)</w:t>
      </w:r>
      <w:r w:rsidR="0009611B">
        <w:t>,</w:t>
      </w:r>
      <w:r w:rsidR="00615527">
        <w:t xml:space="preserve"> whil</w:t>
      </w:r>
      <w:r w:rsidR="00317ABA">
        <w:t>e four</w:t>
      </w:r>
      <w:r w:rsidR="00615527">
        <w:t xml:space="preserve"> participants in the 75g group experienced plasma glucose &lt;</w:t>
      </w:r>
      <w:r w:rsidR="00317ABA">
        <w:t xml:space="preserve"> 2.5 mmol/L. T</w:t>
      </w:r>
      <w:r w:rsidR="005E1364">
        <w:t xml:space="preserve">his did not </w:t>
      </w:r>
      <w:r w:rsidR="00E97810">
        <w:t>advers</w:t>
      </w:r>
      <w:r w:rsidR="005E1364">
        <w:t>ely affect performance</w:t>
      </w:r>
      <w:r w:rsidR="0009611B">
        <w:t>,</w:t>
      </w:r>
      <w:r w:rsidR="00615527">
        <w:t xml:space="preserve"> and </w:t>
      </w:r>
      <w:r w:rsidR="00E97810">
        <w:t xml:space="preserve">no </w:t>
      </w:r>
      <w:r w:rsidR="00615527">
        <w:t>symptoms were present</w:t>
      </w:r>
      <w:r w:rsidR="005E1364">
        <w:t>.</w:t>
      </w:r>
      <w:r w:rsidR="00615527">
        <w:t xml:space="preserve"> Rebound hypoglycaemia has been documented numerous times when carbohydrates are provided &lt;60 minutes prior to exercise. In comparison to hypoglycaemia experienced during prolonged exercise, it is likely </w:t>
      </w:r>
      <w:r w:rsidR="003E5E70">
        <w:t>due to</w:t>
      </w:r>
      <w:r w:rsidR="00615527">
        <w:t xml:space="preserve"> different reasons</w:t>
      </w:r>
      <w:r w:rsidR="003E5E70">
        <w:t>,</w:t>
      </w:r>
      <w:r w:rsidR="00615527">
        <w:t xml:space="preserve"> as liver and skeletal muscle </w:t>
      </w:r>
      <w:r w:rsidR="00820FF5">
        <w:t xml:space="preserve">glycogen are likely to be </w:t>
      </w:r>
      <w:r w:rsidR="003E5E70">
        <w:t>deple</w:t>
      </w:r>
      <w:r w:rsidR="00820FF5">
        <w:t xml:space="preserve">ted during prolonged activity if not </w:t>
      </w:r>
      <w:r w:rsidR="003E5E70">
        <w:t>replenished through</w:t>
      </w:r>
      <w:r w:rsidR="00820FF5">
        <w:t xml:space="preserve"> nutrition.</w:t>
      </w:r>
      <w:r w:rsidR="00762875">
        <w:t xml:space="preserve"> </w:t>
      </w:r>
      <w:r w:rsidR="006163D4">
        <w:t xml:space="preserve">Unlike </w:t>
      </w:r>
      <w:r w:rsidR="006163D4">
        <w:fldChar w:fldCharType="begin"/>
      </w:r>
      <w:r w:rsidR="006163D4">
        <w:instrText xml:space="preserve"> ADDIN EN.CITE &lt;EndNote&gt;&lt;Cite AuthorYear="1"&gt;&lt;Author&gt;Carpenter&lt;/Author&gt;&lt;Year&gt;2025&lt;/Year&gt;&lt;RecNum&gt;539&lt;/RecNum&gt;&lt;DisplayText&gt;Carpenter, Brouner and Spendiff (2025)&lt;/DisplayText&gt;&lt;record&gt;&lt;rec-number&gt;539&lt;/rec-number&gt;&lt;foreign-keys&gt;&lt;key app="EN" db-id="er90at0xmrrr22et9t2xwt0l5r29wxewpewf" timestamp="1751987837" guid="1613501e-d3b0-4b21-8f21-cd1326c63a9d"&gt;539&lt;/key&gt;&lt;/foreign-keys&gt;&lt;ref-type name="Journal Article"&gt;17&lt;/ref-type&gt;&lt;contributors&gt;&lt;authors&gt;&lt;author&gt;Carpenter, Matthew&lt;/author&gt;&lt;author&gt;Brouner, James&lt;/author&gt;&lt;author&gt;Spendiff, Owen&lt;/author&gt;&lt;/authors&gt;&lt;/contributors&gt;&lt;titles&gt;&lt;title&gt;Strategic carbohydrate feeding improves performance in ketogenic trained athletes&lt;/title&gt;&lt;secondary-title&gt;Clinical Nutrition&lt;/secondary-title&gt;&lt;/titles&gt;&lt;periodical&gt;&lt;full-title&gt;Clinical Nutrition&lt;/full-title&gt;&lt;/periodical&gt;&lt;pages&gt;212-221&lt;/pages&gt;&lt;volume&gt;51&lt;/volume&gt;&lt;keywords&gt;&lt;keyword&gt;RER&lt;/keyword&gt;&lt;keyword&gt;Fat oxidation&lt;/keyword&gt;&lt;keyword&gt;Carbohydrate oxidation&lt;/keyword&gt;&lt;keyword&gt;Ketogenic&lt;/keyword&gt;&lt;keyword&gt;Ketosis&lt;/keyword&gt;&lt;keyword&gt;Hypoglycaemia&lt;/keyword&gt;&lt;/keywords&gt;&lt;dates&gt;&lt;year&gt;2025&lt;/year&gt;&lt;pub-dates&gt;&lt;date&gt;2025/08/01/&lt;/date&gt;&lt;/pub-dates&gt;&lt;/dates&gt;&lt;isbn&gt;0261-5614&lt;/isbn&gt;&lt;urls&gt;&lt;related-urls&gt;&lt;url&gt;https://www.sciencedirect.com/science/article/pii/S0261561425001700&lt;/url&gt;&lt;/related-urls&gt;&lt;/urls&gt;&lt;electronic-resource-num&gt;https://doi.org/10.1016/j.clnu.2025.06.016&lt;/electronic-resource-num&gt;&lt;/record&gt;&lt;/Cite&gt;&lt;/EndNote&gt;</w:instrText>
      </w:r>
      <w:r w:rsidR="006163D4">
        <w:fldChar w:fldCharType="separate"/>
      </w:r>
      <w:r w:rsidR="006163D4">
        <w:rPr>
          <w:noProof/>
        </w:rPr>
        <w:t>Carpenter, Brouner and Spendiff (2025)</w:t>
      </w:r>
      <w:r w:rsidR="006163D4">
        <w:fldChar w:fldCharType="end"/>
      </w:r>
      <w:r w:rsidR="006163D4">
        <w:t xml:space="preserve"> </w:t>
      </w:r>
      <w:r w:rsidR="003244BC">
        <w:t>consuming carbohydrates within one</w:t>
      </w:r>
      <w:r w:rsidR="00C21C23">
        <w:t xml:space="preserve"> </w:t>
      </w:r>
      <w:r w:rsidR="003244BC">
        <w:t>hour of exercise, no improvement was demonstrated.</w:t>
      </w:r>
      <w:r w:rsidR="00C21C23">
        <w:t xml:space="preserve"> </w:t>
      </w:r>
      <w:r w:rsidR="00796F9D">
        <w:t xml:space="preserve">This </w:t>
      </w:r>
      <w:r w:rsidR="00B9547D">
        <w:t>support</w:t>
      </w:r>
      <w:r w:rsidR="00796F9D">
        <w:t xml:space="preserve">s </w:t>
      </w:r>
      <w:r w:rsidR="00B9547D">
        <w:t>the</w:t>
      </w:r>
      <w:r w:rsidR="00796F9D">
        <w:t xml:space="preserve"> </w:t>
      </w:r>
      <w:r w:rsidR="00B9547D">
        <w:t>use</w:t>
      </w:r>
      <w:r w:rsidR="00796F9D">
        <w:t xml:space="preserve"> </w:t>
      </w:r>
      <w:r w:rsidR="00B9547D">
        <w:t>of</w:t>
      </w:r>
      <w:r w:rsidR="00796F9D">
        <w:t xml:space="preserve"> carbohydrates as an ergogenic aid in the </w:t>
      </w:r>
      <w:proofErr w:type="gramStart"/>
      <w:r w:rsidR="00796F9D">
        <w:t>1 to 4 hour</w:t>
      </w:r>
      <w:proofErr w:type="gramEnd"/>
      <w:r w:rsidR="00796F9D">
        <w:t xml:space="preserve"> window prior to exercise</w:t>
      </w:r>
      <w:r w:rsidR="00621114">
        <w:t xml:space="preserve"> and, additionally, for parkrun </w:t>
      </w:r>
      <w:proofErr w:type="spellStart"/>
      <w:r w:rsidR="00621114">
        <w:t>fueling</w:t>
      </w:r>
      <w:proofErr w:type="spellEnd"/>
      <w:r w:rsidR="00796F9D">
        <w:t>.</w:t>
      </w:r>
    </w:p>
    <w:p w14:paraId="781AB0A8" w14:textId="77777777" w:rsidR="005B679B" w:rsidRDefault="005B679B" w:rsidP="001C6C2F">
      <w:pPr>
        <w:spacing w:line="360" w:lineRule="auto"/>
      </w:pPr>
    </w:p>
    <w:p w14:paraId="70EB84C8" w14:textId="0BB34B32" w:rsidR="005B679B" w:rsidRDefault="00B70BAD" w:rsidP="001C6C2F">
      <w:pPr>
        <w:spacing w:line="360" w:lineRule="auto"/>
      </w:pPr>
      <w:r>
        <w:t xml:space="preserve">A recent analysis </w:t>
      </w:r>
      <w:r w:rsidR="00274C02">
        <w:t xml:space="preserve">by </w:t>
      </w:r>
      <w:r w:rsidR="00274C02">
        <w:fldChar w:fldCharType="begin"/>
      </w:r>
      <w:r w:rsidR="00274C02">
        <w:instrText xml:space="preserve"> ADDIN EN.CITE &lt;EndNote&gt;&lt;Cite AuthorYear="1"&gt;&lt;Author&gt;Noakes&lt;/Author&gt;&lt;Year&gt;2026&lt;/Year&gt;&lt;RecNum&gt;693&lt;/RecNum&gt;&lt;DisplayText&gt;Noakes&lt;style face="italic"&gt; et al.&lt;/style&gt; (2026)&lt;/DisplayText&gt;&lt;record&gt;&lt;rec-number&gt;693&lt;/rec-number&gt;&lt;foreign-keys&gt;&lt;key app="EN" db-id="er90at0xmrrr22et9t2xwt0l5r29wxewpewf" timestamp="1787508791"&gt;693&lt;/key&gt;&lt;/foreign-keys&gt;&lt;ref-type name="Journal Article"&gt;17&lt;/ref-type&gt;&lt;contributors&gt;&lt;authors&gt;&lt;author&gt;Noakes, Timothy D&lt;/author&gt;&lt;author&gt;Prins, Philip J&lt;/author&gt;&lt;author&gt;Buga, Alex&lt;/author&gt;&lt;author&gt;D’Agostino, Dominic P&lt;/author&gt;&lt;author&gt;Volek, Jeff S&lt;/author&gt;&lt;author&gt;Koutnik, Andrew P&lt;/author&gt;&lt;/authors&gt;&lt;/contributors&gt;&lt;titles&gt;&lt;title&gt;Carbohydrate Ingestion on Exercise Metabolism and Physical Performance&lt;/title&gt;&lt;secondary-title&gt;Endocrine Reviews&lt;/secondary-title&gt;&lt;/titles&gt;&lt;periodical&gt;&lt;full-title&gt;Endocrine Reviews&lt;/full-title&gt;&lt;/periodical&gt;&lt;pages&gt;191-243&lt;/pages&gt;&lt;volume&gt;47&lt;/volume&gt;&lt;number&gt;2&lt;/number&gt;&lt;dates&gt;&lt;year&gt;2026&lt;/year&gt;&lt;/dates&gt;&lt;isbn&gt;0163-769X&lt;/isbn&gt;&lt;urls&gt;&lt;related-urls&gt;&lt;url&gt;https://doi.org/10.1210/endrev/bnaf038&lt;/url&gt;&lt;/related-urls&gt;&lt;/urls&gt;&lt;electronic-resource-num&gt;10.1210/endrev/bnaf038&lt;/electronic-resource-num&gt;&lt;access-date&gt;8/23/2026&lt;/access-date&gt;&lt;/record&gt;&lt;/Cite&gt;&lt;/EndNote&gt;</w:instrText>
      </w:r>
      <w:r w:rsidR="00274C02">
        <w:fldChar w:fldCharType="separate"/>
      </w:r>
      <w:r w:rsidR="00274C02">
        <w:rPr>
          <w:noProof/>
        </w:rPr>
        <w:t>Noakes</w:t>
      </w:r>
      <w:r w:rsidR="00274C02" w:rsidRPr="00274C02">
        <w:rPr>
          <w:i/>
          <w:noProof/>
        </w:rPr>
        <w:t xml:space="preserve"> et al.</w:t>
      </w:r>
      <w:r w:rsidR="00274C02">
        <w:rPr>
          <w:noProof/>
        </w:rPr>
        <w:t xml:space="preserve"> (2026)</w:t>
      </w:r>
      <w:r w:rsidR="00274C02">
        <w:fldChar w:fldCharType="end"/>
      </w:r>
      <w:r w:rsidR="00274C02">
        <w:t xml:space="preserve"> </w:t>
      </w:r>
      <w:r w:rsidR="00F25B70">
        <w:t xml:space="preserve">states that </w:t>
      </w:r>
      <w:r w:rsidR="00182A76">
        <w:t>it’s the prevention of</w:t>
      </w:r>
      <w:r w:rsidR="00C355AB">
        <w:t xml:space="preserve"> </w:t>
      </w:r>
      <w:r w:rsidR="009F4C59">
        <w:rPr>
          <w:kern w:val="0"/>
          <w14:ligatures w14:val="none"/>
        </w:rPr>
        <w:t>exercise-induced hypoglycaemia, rather than glycogen resynthesis, that provides the performance benefit, protecting blood glucose levels rather than directly improving performance.</w:t>
      </w:r>
      <w:r w:rsidR="00682D32">
        <w:t xml:space="preserve"> Th</w:t>
      </w:r>
      <w:r w:rsidR="009F4C59">
        <w:t>e latter</w:t>
      </w:r>
      <w:r w:rsidR="00682D32">
        <w:t xml:space="preserve"> </w:t>
      </w:r>
      <w:r w:rsidR="002F6057">
        <w:t>can be considered a co</w:t>
      </w:r>
      <w:r w:rsidR="00B1159D">
        <w:t xml:space="preserve">ntroversial statement </w:t>
      </w:r>
      <w:proofErr w:type="gramStart"/>
      <w:r w:rsidR="009F4C59">
        <w:t>i</w:t>
      </w:r>
      <w:r w:rsidR="00B1159D">
        <w:t xml:space="preserve">n </w:t>
      </w:r>
      <w:r w:rsidR="009F4C59">
        <w:t>light of</w:t>
      </w:r>
      <w:proofErr w:type="gramEnd"/>
      <w:r w:rsidR="00B1159D">
        <w:t xml:space="preserve"> the totality of evidence</w:t>
      </w:r>
      <w:r w:rsidR="007C2DC3">
        <w:t xml:space="preserve"> </w:t>
      </w:r>
      <w:r w:rsidR="000E0AD5">
        <w:t>regarding</w:t>
      </w:r>
      <w:r w:rsidR="007C2DC3">
        <w:t xml:space="preserve"> the effect</w:t>
      </w:r>
      <w:r w:rsidR="000E0AD5">
        <w:t>s</w:t>
      </w:r>
      <w:r w:rsidR="007C2DC3">
        <w:t xml:space="preserve"> of</w:t>
      </w:r>
      <w:r w:rsidR="000E0AD5">
        <w:t xml:space="preserve"> well-timed</w:t>
      </w:r>
      <w:r w:rsidR="007C2DC3">
        <w:t xml:space="preserve"> carbohydrate</w:t>
      </w:r>
      <w:r w:rsidR="000E0AD5">
        <w:t xml:space="preserve"> ingestion</w:t>
      </w:r>
      <w:r w:rsidR="007C2DC3">
        <w:t xml:space="preserve"> on exe</w:t>
      </w:r>
      <w:r w:rsidR="000E0AD5">
        <w:t>r</w:t>
      </w:r>
      <w:r w:rsidR="007C2DC3">
        <w:t>cise performance</w:t>
      </w:r>
      <w:r w:rsidR="00B1159D">
        <w:t>.</w:t>
      </w:r>
      <w:r w:rsidR="00182A76">
        <w:t xml:space="preserve"> </w:t>
      </w:r>
    </w:p>
    <w:p w14:paraId="10CE6BD0" w14:textId="77777777" w:rsidR="0008787D" w:rsidRDefault="0008787D" w:rsidP="001C6C2F">
      <w:pPr>
        <w:spacing w:line="360" w:lineRule="auto"/>
      </w:pPr>
    </w:p>
    <w:p w14:paraId="68F2B9C2" w14:textId="5B8DD596" w:rsidR="0008787D" w:rsidRPr="00E27B95" w:rsidRDefault="0076732C" w:rsidP="001C6C2F">
      <w:pPr>
        <w:spacing w:line="360" w:lineRule="auto"/>
        <w:rPr>
          <w:b/>
          <w:bCs/>
        </w:rPr>
      </w:pPr>
      <w:r>
        <w:rPr>
          <w:b/>
          <w:bCs/>
        </w:rPr>
        <w:t>2.</w:t>
      </w:r>
      <w:r w:rsidR="00CF1D37">
        <w:rPr>
          <w:b/>
          <w:bCs/>
        </w:rPr>
        <w:t>6</w:t>
      </w:r>
      <w:r>
        <w:rPr>
          <w:b/>
          <w:bCs/>
        </w:rPr>
        <w:t xml:space="preserve"> </w:t>
      </w:r>
      <w:r w:rsidR="0008787D" w:rsidRPr="00E27B95">
        <w:rPr>
          <w:b/>
          <w:bCs/>
        </w:rPr>
        <w:t>High Intensity Exercise</w:t>
      </w:r>
      <w:r w:rsidR="00D9143E">
        <w:rPr>
          <w:b/>
          <w:bCs/>
        </w:rPr>
        <w:t xml:space="preserve"> and </w:t>
      </w:r>
      <w:r w:rsidR="009674CB">
        <w:rPr>
          <w:b/>
          <w:bCs/>
        </w:rPr>
        <w:t>carbohydrate</w:t>
      </w:r>
      <w:r w:rsidR="009A22E5">
        <w:rPr>
          <w:b/>
          <w:bCs/>
        </w:rPr>
        <w:t xml:space="preserve"> intake</w:t>
      </w:r>
    </w:p>
    <w:p w14:paraId="5ECDED47" w14:textId="77777777" w:rsidR="0008787D" w:rsidRDefault="0008787D" w:rsidP="001C6C2F">
      <w:pPr>
        <w:spacing w:line="360" w:lineRule="auto"/>
      </w:pPr>
    </w:p>
    <w:p w14:paraId="3E78D8DF" w14:textId="77777777" w:rsidR="002D6764" w:rsidRDefault="0008787D" w:rsidP="001C6C2F">
      <w:pPr>
        <w:spacing w:line="360" w:lineRule="auto"/>
      </w:pPr>
      <w:r>
        <w:t>Few</w:t>
      </w:r>
      <w:r w:rsidR="00E665E7">
        <w:t>er</w:t>
      </w:r>
      <w:r>
        <w:t xml:space="preserve"> studies have </w:t>
      </w:r>
      <w:r w:rsidR="00814C86">
        <w:t>examined</w:t>
      </w:r>
      <w:r>
        <w:t xml:space="preserve"> the impact of carbohydrates on high-intensity exercise </w:t>
      </w:r>
      <w:r>
        <w:fldChar w:fldCharType="begin"/>
      </w:r>
      <w:r w:rsidR="00A2525A">
        <w:instrText xml:space="preserve"> ADDIN EN.CITE &lt;EndNote&gt;&lt;Cite&gt;&lt;Author&gt;Galloway&lt;/Author&gt;&lt;Year&gt;2014&lt;/Year&gt;&lt;RecNum&gt;639&lt;/RecNum&gt;&lt;DisplayText&gt;(Galloway, Lott and Toulouse, 2014)&lt;/DisplayText&gt;&lt;record&gt;&lt;rec-number&gt;639&lt;/rec-number&gt;&lt;foreign-keys&gt;&lt;key app="EN" db-id="er90at0xmrrr22et9t2xwt0l5r29wxewpewf" timestamp="1765046797" guid="326bc3dc-8d31-491b-967d-f09f1c2cc124"&gt;639&lt;/key&gt;&lt;/foreign-keys&gt;&lt;ref-type name="Journal Article"&gt;17&lt;/ref-type&gt;&lt;contributors&gt;&lt;authors&gt;&lt;author&gt;Galloway, Stuart D.R.&lt;/author&gt;&lt;author&gt;Lott, Matthew J.E.&lt;/author&gt;&lt;author&gt;Toulouse, Lindsay C.&lt;/author&gt;&lt;/authors&gt;&lt;/contributors&gt;&lt;titles&gt;&lt;title&gt;Preexercise Carbohydrate Feeding and High-Intensity Exercise Capacity: Effects of Timing of Intake and Carbohydrate Concentration&lt;/title&gt;&lt;secondary-title&gt;International Journal of Sport Nutrition and Exercise Metabolism&lt;/secondary-title&gt;&lt;/titles&gt;&lt;periodical&gt;&lt;full-title&gt;International Journal of Sport Nutrition and Exercise Metabolism&lt;/full-title&gt;&lt;/periodical&gt;&lt;pages&gt;258-266&lt;/pages&gt;&lt;volume&gt;24&lt;/volume&gt;&lt;number&gt;3&lt;/number&gt;&lt;dates&gt;&lt;year&gt;2014&lt;/year&gt;&lt;pub-dates&gt;&lt;date&gt;01 Jun. 2014&lt;/date&gt;&lt;/pub-dates&gt;&lt;/dates&gt;&lt;isbn&gt;1526-484X&lt;/isbn&gt;&lt;urls&gt;&lt;related-urls&gt;&lt;url&gt;https://journals.humankinetics.com/view/journals/ijsnem/24/3/article-p258.xml&lt;/url&gt;&lt;/related-urls&gt;&lt;/urls&gt;&lt;electronic-resource-num&gt;10.1123/ijsnem.2013-0119&lt;/electronic-resource-num&gt;&lt;language&gt;English&lt;/language&gt;&lt;/record&gt;&lt;/Cite&gt;&lt;/EndNote&gt;</w:instrText>
      </w:r>
      <w:r>
        <w:fldChar w:fldCharType="separate"/>
      </w:r>
      <w:r>
        <w:rPr>
          <w:noProof/>
        </w:rPr>
        <w:t>(Galloway, Lott and Toulouse, 2014)</w:t>
      </w:r>
      <w:r>
        <w:fldChar w:fldCharType="end"/>
      </w:r>
      <w:r>
        <w:t>. This has likely been influenced by endurance exercise guidelines, which suggest that pre-exercise carbohydrate intake is not required for activities lasting &lt;45 minutes</w:t>
      </w:r>
      <w:r w:rsidR="00342BD1">
        <w:t>,</w:t>
      </w:r>
      <w:r>
        <w:t xml:space="preserve"> as the</w:t>
      </w:r>
      <w:r w:rsidR="00342BD1">
        <w:t>se</w:t>
      </w:r>
      <w:r>
        <w:t xml:space="preserve"> are not glycogen-depleting</w:t>
      </w:r>
      <w:r w:rsidR="00342BD1">
        <w:t xml:space="preserve"> </w:t>
      </w:r>
      <w:r>
        <w:fldChar w:fldCharType="begin"/>
      </w:r>
      <w:r w:rsidR="00A2525A">
        <w:instrText xml:space="preserve"> ADDIN EN.CITE &lt;EndNote&gt;&lt;Cite&gt;&lt;Author&gt;Burke&lt;/Author&gt;&lt;Year&gt;2011&lt;/Year&gt;&lt;RecNum&gt;630&lt;/RecNum&gt;&lt;DisplayText&gt;(Burke&lt;style face="italic"&gt; et al.&lt;/style&gt;, 2011)&lt;/DisplayText&gt;&lt;record&gt;&lt;rec-number&gt;630&lt;/rec-number&gt;&lt;foreign-keys&gt;&lt;key app="EN" db-id="er90at0xmrrr22et9t2xwt0l5r29wxewpewf" timestamp="1765044877" guid="178466bb-301b-41c7-a7ea-6d01fd2d6efb"&gt;630&lt;/key&gt;&lt;/foreign-keys&gt;&lt;ref-type name="Journal Article"&gt;17&lt;/ref-type&gt;&lt;contributors&gt;&lt;authors&gt;&lt;author&gt;Burke, Louise M.&lt;/author&gt;&lt;author&gt;Hawley, John A.&lt;/author&gt;&lt;author&gt;Wong, Stephen H. S.&lt;/author&gt;&lt;author&gt;Jeukendrup, Asker E.&lt;/author&gt;&lt;/authors&gt;&lt;/contributors&gt;&lt;titles&gt;&lt;title&gt;Carbohydrates for training and competition&lt;/title&gt;&lt;secondary-title&gt;Journal of Sports Sciences&lt;/secondary-title&gt;&lt;/titles&gt;&lt;periodical&gt;&lt;full-title&gt;Journal of Sports Sciences&lt;/full-title&gt;&lt;/periodical&gt;&lt;pages&gt;S17-S27&lt;/pages&gt;&lt;volume&gt;29&lt;/volume&gt;&lt;number&gt;sup1&lt;/number&gt;&lt;dates&gt;&lt;year&gt;2011&lt;/year&gt;&lt;pub-dates&gt;&lt;date&gt;2011/01/01&lt;/date&gt;&lt;/pub-dates&gt;&lt;/dates&gt;&lt;publisher&gt;Routledge&lt;/publisher&gt;&lt;isbn&gt;0264-0414&lt;/isbn&gt;&lt;urls&gt;&lt;related-urls&gt;&lt;url&gt;https://doi.org/10.1080/02640414.2011.585473&lt;/url&gt;&lt;/related-urls&gt;&lt;/urls&gt;&lt;electronic-resource-num&gt;10.1080/02640414.2011.585473&lt;/electronic-resource-num&gt;&lt;/record&gt;&lt;/Cite&gt;&lt;/EndNote&gt;</w:instrText>
      </w:r>
      <w:r>
        <w:fldChar w:fldCharType="separate"/>
      </w:r>
      <w:r>
        <w:rPr>
          <w:noProof/>
        </w:rPr>
        <w:t>(Burke</w:t>
      </w:r>
      <w:r w:rsidRPr="009C1E31">
        <w:rPr>
          <w:i/>
          <w:noProof/>
        </w:rPr>
        <w:t xml:space="preserve"> et al.</w:t>
      </w:r>
      <w:r>
        <w:rPr>
          <w:noProof/>
        </w:rPr>
        <w:t>, 2011)</w:t>
      </w:r>
      <w:r>
        <w:fldChar w:fldCharType="end"/>
      </w:r>
      <w:r>
        <w:t xml:space="preserve">. Research carried out by </w:t>
      </w:r>
      <w:r>
        <w:fldChar w:fldCharType="begin"/>
      </w:r>
      <w:r w:rsidR="00A2525A">
        <w:instrText xml:space="preserve"> ADDIN EN.CITE &lt;EndNote&gt;&lt;Cite AuthorYear="1"&gt;&lt;Author&gt;Galloway&lt;/Author&gt;&lt;Year&gt;2014&lt;/Year&gt;&lt;RecNum&gt;639&lt;/RecNum&gt;&lt;DisplayText&gt;Galloway, Lott and Toulouse (2014)&lt;/DisplayText&gt;&lt;record&gt;&lt;rec-number&gt;639&lt;/rec-number&gt;&lt;foreign-keys&gt;&lt;key app="EN" db-id="er90at0xmrrr22et9t2xwt0l5r29wxewpewf" timestamp="1765046797" guid="326bc3dc-8d31-491b-967d-f09f1c2cc124"&gt;639&lt;/key&gt;&lt;/foreign-keys&gt;&lt;ref-type name="Journal Article"&gt;17&lt;/ref-type&gt;&lt;contributors&gt;&lt;authors&gt;&lt;author&gt;Galloway, Stuart D.R.&lt;/author&gt;&lt;author&gt;Lott, Matthew J.E.&lt;/author&gt;&lt;author&gt;Toulouse, Lindsay C.&lt;/author&gt;&lt;/authors&gt;&lt;/contributors&gt;&lt;titles&gt;&lt;title&gt;Preexercise Carbohydrate Feeding and High-Intensity Exercise Capacity: Effects of Timing of Intake and Carbohydrate Concentration&lt;/title&gt;&lt;secondary-title&gt;International Journal of Sport Nutrition and Exercise Metabolism&lt;/secondary-title&gt;&lt;/titles&gt;&lt;periodical&gt;&lt;full-title&gt;International Journal of Sport Nutrition and Exercise Metabolism&lt;/full-title&gt;&lt;/periodical&gt;&lt;pages&gt;258-266&lt;/pages&gt;&lt;volume&gt;24&lt;/volume&gt;&lt;number&gt;3&lt;/number&gt;&lt;dates&gt;&lt;year&gt;2014&lt;/year&gt;&lt;pub-dates&gt;&lt;date&gt;01 Jun. 2014&lt;/date&gt;&lt;/pub-dates&gt;&lt;/dates&gt;&lt;isbn&gt;1526-484X&lt;/isbn&gt;&lt;urls&gt;&lt;related-urls&gt;&lt;url&gt;https://journals.humankinetics.com/view/journals/ijsnem/24/3/article-p258.xml&lt;/url&gt;&lt;/related-urls&gt;&lt;/urls&gt;&lt;electronic-resource-num&gt;10.1123/ijsnem.2013-0119&lt;/electronic-resource-num&gt;&lt;language&gt;English&lt;/language&gt;&lt;/record&gt;&lt;/Cite&gt;&lt;/EndNote&gt;</w:instrText>
      </w:r>
      <w:r>
        <w:fldChar w:fldCharType="separate"/>
      </w:r>
      <w:r>
        <w:rPr>
          <w:noProof/>
        </w:rPr>
        <w:t>Galloway, Lott and Toulouse (2014)</w:t>
      </w:r>
      <w:r>
        <w:fldChar w:fldCharType="end"/>
      </w:r>
      <w:r>
        <w:t xml:space="preserve"> tested the impact of sports drinks containing various carbohydrate solutions and different timing strategies </w:t>
      </w:r>
      <w:r w:rsidR="003A0C5C">
        <w:t>at</w:t>
      </w:r>
      <w:r>
        <w:t xml:space="preserve"> 90% of peak power output (PPO) on a cycle ergometer in young adult males.</w:t>
      </w:r>
    </w:p>
    <w:p w14:paraId="462000D9" w14:textId="7693E48D" w:rsidR="002D6764" w:rsidRDefault="002E4124" w:rsidP="001C6C2F">
      <w:pPr>
        <w:spacing w:line="360" w:lineRule="auto"/>
      </w:pPr>
      <w:r>
        <w:lastRenderedPageBreak/>
        <w:t xml:space="preserve">Across two </w:t>
      </w:r>
      <w:r w:rsidR="00050E90">
        <w:t>trials (</w:t>
      </w:r>
      <w:r w:rsidR="0094636C">
        <w:t xml:space="preserve">each lasting </w:t>
      </w:r>
      <w:r w:rsidR="00050E90">
        <w:t>less than 10 minutes,</w:t>
      </w:r>
      <w:r w:rsidR="00ED6F92">
        <w:t xml:space="preserve"> following an overnight fast)</w:t>
      </w:r>
      <w:r w:rsidR="0094636C">
        <w:t>,</w:t>
      </w:r>
      <w:r w:rsidR="00050E90">
        <w:t xml:space="preserve"> they found that</w:t>
      </w:r>
      <w:r w:rsidR="001F7B96">
        <w:t xml:space="preserve"> the timing of carbohydrate </w:t>
      </w:r>
      <w:r w:rsidR="0094636C">
        <w:t xml:space="preserve">intake </w:t>
      </w:r>
      <w:r w:rsidR="001F7B96">
        <w:t xml:space="preserve">was a more important factor than </w:t>
      </w:r>
      <w:r w:rsidR="0094636C">
        <w:t>its</w:t>
      </w:r>
      <w:r w:rsidR="004F4C39">
        <w:t xml:space="preserve"> concentration for high</w:t>
      </w:r>
      <w:r w:rsidR="0094636C">
        <w:t>-</w:t>
      </w:r>
      <w:r w:rsidR="004F4C39">
        <w:t>intensity exercise. In the first trial</w:t>
      </w:r>
      <w:r w:rsidR="00D86832">
        <w:t>,</w:t>
      </w:r>
      <w:r w:rsidR="004F4C39">
        <w:t xml:space="preserve"> a 6.4</w:t>
      </w:r>
      <w:r w:rsidR="00F44511">
        <w:t xml:space="preserve">% carbohydrate </w:t>
      </w:r>
      <w:r w:rsidR="00DE5553">
        <w:t>solution</w:t>
      </w:r>
      <w:r w:rsidR="00F44511">
        <w:t xml:space="preserve"> improved PPO</w:t>
      </w:r>
      <w:r w:rsidR="003C10FD">
        <w:t xml:space="preserve"> </w:t>
      </w:r>
      <w:r w:rsidR="00DE5553">
        <w:t>at 90%</w:t>
      </w:r>
      <w:r w:rsidR="000D2DF2">
        <w:t xml:space="preserve"> when taken 30 minutes prior </w:t>
      </w:r>
      <w:r w:rsidR="0094636C">
        <w:t xml:space="preserve">to exercise, </w:t>
      </w:r>
      <w:r w:rsidR="00905577">
        <w:t>but</w:t>
      </w:r>
      <w:r w:rsidR="000D2DF2">
        <w:t xml:space="preserve"> not</w:t>
      </w:r>
      <w:r w:rsidR="00905577">
        <w:t xml:space="preserve"> when taken</w:t>
      </w:r>
      <w:r w:rsidR="000D2DF2">
        <w:t xml:space="preserve"> 120 minutes prior</w:t>
      </w:r>
      <w:r w:rsidR="007E72F4">
        <w:t>, extending</w:t>
      </w:r>
      <w:r w:rsidR="00C0146D">
        <w:t xml:space="preserve"> the duration to 87 seconds</w:t>
      </w:r>
      <w:r w:rsidR="007263F9">
        <w:t xml:space="preserve"> compared to the placebo</w:t>
      </w:r>
      <w:r w:rsidR="000D2DF2">
        <w:t>.</w:t>
      </w:r>
      <w:r w:rsidR="007263F9">
        <w:t xml:space="preserve"> In the second trial, the </w:t>
      </w:r>
      <w:r w:rsidR="00E942E3">
        <w:t xml:space="preserve">2% solution resulted in a non-significant improvement compared to the </w:t>
      </w:r>
      <w:r w:rsidR="003C10FD">
        <w:rPr>
          <w:kern w:val="0"/>
          <w14:ligatures w14:val="none"/>
        </w:rPr>
        <w:t>placebo and 12% solution by 61 and 73 seconds, respectively, even though the 12% group had a higher blood glucose level</w:t>
      </w:r>
      <w:r w:rsidR="00AD240A">
        <w:t xml:space="preserve"> prior to starting the exercise. This demonstrate</w:t>
      </w:r>
      <w:r w:rsidR="002F64EF">
        <w:t>d</w:t>
      </w:r>
      <w:r w:rsidR="00AD240A">
        <w:t xml:space="preserve"> that blood glucose alone does not predict exercise </w:t>
      </w:r>
      <w:r w:rsidR="00377EF6">
        <w:t>outcomes and that a moderate rather than larger</w:t>
      </w:r>
      <w:r w:rsidR="000D56AB">
        <w:t xml:space="preserve"> carbohydrate amount may be preferable when consuming near to the onset of exercise. </w:t>
      </w:r>
      <w:r w:rsidR="00D3236A">
        <w:t>This may be beneficial for recreational parkrun athletes unable to consume the recommended amount of carbohydrate in the</w:t>
      </w:r>
      <w:r w:rsidR="00C55D4B">
        <w:t xml:space="preserve"> 1 to 4 hours prior to starting.</w:t>
      </w:r>
      <w:r w:rsidR="00C0146D">
        <w:t xml:space="preserve"> </w:t>
      </w:r>
      <w:r w:rsidR="000D2DF2">
        <w:t xml:space="preserve"> </w:t>
      </w:r>
    </w:p>
    <w:p w14:paraId="75325780" w14:textId="77777777" w:rsidR="0008787D" w:rsidRDefault="0008787D" w:rsidP="001C6C2F">
      <w:pPr>
        <w:spacing w:line="360" w:lineRule="auto"/>
      </w:pPr>
    </w:p>
    <w:p w14:paraId="2753C9C7" w14:textId="03D26E5D" w:rsidR="0008787D" w:rsidRDefault="0008787D" w:rsidP="001C6C2F">
      <w:pPr>
        <w:spacing w:line="360" w:lineRule="auto"/>
      </w:pPr>
      <w:r>
        <w:t xml:space="preserve">The outcomes of these studies may support the hypothesis that pre-exercise carbohydrate intake prevents </w:t>
      </w:r>
      <w:proofErr w:type="spellStart"/>
      <w:r>
        <w:t>hypoglycemia</w:t>
      </w:r>
      <w:proofErr w:type="spellEnd"/>
      <w:r>
        <w:t xml:space="preserve"> by maintaining plasma glucose levels. A tim</w:t>
      </w:r>
      <w:r w:rsidR="0053105A">
        <w:t>e-</w:t>
      </w:r>
      <w:r>
        <w:t>dose response is present. This may differ from endurance recommendations, though thorough testing of dosing and timing should be considered for future studies. The effects on neural and neuromuscular tissues may be i</w:t>
      </w:r>
      <w:r w:rsidR="009576C9">
        <w:t>nfluenc</w:t>
      </w:r>
      <w:r>
        <w:t xml:space="preserve">ed by dosing near the </w:t>
      </w:r>
      <w:r w:rsidR="009576C9">
        <w:t>onse</w:t>
      </w:r>
      <w:r>
        <w:t>t of high-intensity exercise.</w:t>
      </w:r>
    </w:p>
    <w:p w14:paraId="24E5AAB3" w14:textId="77777777" w:rsidR="008F525C" w:rsidRDefault="008F525C" w:rsidP="001C6C2F">
      <w:pPr>
        <w:spacing w:line="360" w:lineRule="auto"/>
      </w:pPr>
    </w:p>
    <w:p w14:paraId="63FF3E83" w14:textId="77777777" w:rsidR="008F525C" w:rsidRDefault="008F525C" w:rsidP="001C6C2F">
      <w:pPr>
        <w:spacing w:line="360" w:lineRule="auto"/>
      </w:pPr>
      <w:r>
        <w:fldChar w:fldCharType="begin"/>
      </w:r>
      <w:r>
        <w:instrText xml:space="preserve"> ADDIN EN.CITE &lt;EndNote&gt;&lt;Cite AuthorYear="1"&gt;&lt;Author&gt;Pritchett&lt;/Author&gt;&lt;Year&gt;2008&lt;/Year&gt;&lt;RecNum&gt;641&lt;/RecNum&gt;&lt;DisplayText&gt;Pritchett&lt;style face="italic"&gt; et al.&lt;/style&gt; (2008)&lt;/DisplayText&gt;&lt;record&gt;&lt;rec-number&gt;641&lt;/rec-number&gt;&lt;foreign-keys&gt;&lt;key app="EN" db-id="er90at0xmrrr22et9t2xwt0l5r29wxewpewf" timestamp="1765047339" guid="c019f126-6642-46be-87fc-66b06fbd9f35"&gt;641&lt;/key&gt;&lt;/foreign-keys&gt;&lt;ref-type name="Journal Article"&gt;17&lt;/ref-type&gt;&lt;contributors&gt;&lt;authors&gt;&lt;author&gt;Kelly Pritchett&lt;/author&gt;&lt;author&gt;Philip Bishop&lt;/author&gt;&lt;author&gt;Robert Pritchett&lt;/author&gt;&lt;author&gt;Mark Kovacs&lt;/author&gt;&lt;author&gt;J.K. Davis&lt;/author&gt;&lt;author&gt;Catalina Casaru&lt;/author&gt;&lt;author&gt;Matt Green&lt;/author&gt;&lt;/authors&gt;&lt;/contributors&gt;&lt;titles&gt;&lt;title&gt;Effects of timing of pre-exercise nutrient intake on glucose responses and intermittent cycling performance : original research article&lt;/title&gt;&lt;secondary-title&gt;South African Journal of Sports Medicine&lt;/secondary-title&gt;&lt;/titles&gt;&lt;periodical&gt;&lt;full-title&gt;South African Journal of Sports Medicine&lt;/full-title&gt;&lt;/periodical&gt;&lt;pages&gt;86-90&lt;/pages&gt;&lt;volume&gt;20&lt;/volume&gt;&lt;number&gt;3&lt;/number&gt;&lt;dates&gt;&lt;year&gt;2008&lt;/year&gt;&lt;/dates&gt;&lt;urls&gt;&lt;related-urls&gt;&lt;url&gt;https://journals.co.za/doi/abs/10.10520/EJC67012&lt;/url&gt;&lt;/related-urls&gt;&lt;/urls&gt;&lt;electronic-resource-num&gt;doi:10.10520/EJC67012&lt;/electronic-resource-num&gt;&lt;/record&gt;&lt;/Cite&gt;&lt;/EndNote&gt;</w:instrText>
      </w:r>
      <w:r>
        <w:fldChar w:fldCharType="separate"/>
      </w:r>
      <w:r>
        <w:rPr>
          <w:noProof/>
        </w:rPr>
        <w:t>Pritchett</w:t>
      </w:r>
      <w:r w:rsidRPr="00913C17">
        <w:rPr>
          <w:i/>
          <w:noProof/>
        </w:rPr>
        <w:t xml:space="preserve"> et al.</w:t>
      </w:r>
      <w:r>
        <w:rPr>
          <w:noProof/>
        </w:rPr>
        <w:t xml:space="preserve"> (2008)</w:t>
      </w:r>
      <w:r>
        <w:fldChar w:fldCharType="end"/>
      </w:r>
      <w:r>
        <w:t xml:space="preserve"> performed a crossover study investigating the effect of a pre-exercise nutritional bar (CHO = 20g ((of which 2g were fibre)), PRO = 11g, FAT = 4.5g) along with 400ml water on the performance of 18 modified Wingate tests (10-second efforts followed by 50 seconds rest). The bar and water were administered either 15 or 60 minutes before the exercise, or no bar was used; water was consumed in the control group.</w:t>
      </w:r>
    </w:p>
    <w:p w14:paraId="520E13EF" w14:textId="77777777" w:rsidR="008F525C" w:rsidRDefault="008F525C" w:rsidP="001C6C2F">
      <w:pPr>
        <w:spacing w:line="360" w:lineRule="auto"/>
      </w:pPr>
    </w:p>
    <w:p w14:paraId="011FAAB2" w14:textId="77777777" w:rsidR="008F525C" w:rsidRDefault="008F525C" w:rsidP="001C6C2F">
      <w:pPr>
        <w:spacing w:line="360" w:lineRule="auto"/>
      </w:pPr>
      <w:r>
        <w:t>All 10 participants were trained young males (</w:t>
      </w:r>
      <w:r w:rsidRPr="00ED141E">
        <w:t>23.4±4.4</w:t>
      </w:r>
      <w:r>
        <w:t xml:space="preserve"> years) weighing </w:t>
      </w:r>
      <w:r w:rsidRPr="00F919DD">
        <w:t>77.1±17.7</w:t>
      </w:r>
      <w:r>
        <w:t xml:space="preserve"> kg.</w:t>
      </w:r>
    </w:p>
    <w:p w14:paraId="1BD96EB8" w14:textId="6CB35A92" w:rsidR="008C05BA" w:rsidRDefault="00E91B97" w:rsidP="001C6C2F">
      <w:pPr>
        <w:spacing w:line="360" w:lineRule="auto"/>
      </w:pPr>
      <w:r>
        <w:rPr>
          <w:kern w:val="0"/>
          <w14:ligatures w14:val="none"/>
        </w:rPr>
        <w:t>Although the improvement was not statistically significant, the mean power output increased from 105.7 kilojoules to 112.1 and 114.9 kilojoules in the 15-minute and 60-</w:t>
      </w:r>
      <w:r>
        <w:rPr>
          <w:kern w:val="0"/>
          <w14:ligatures w14:val="none"/>
        </w:rPr>
        <w:lastRenderedPageBreak/>
        <w:t>minute pre-exercise carbohydrate feeding groups, respectively.</w:t>
      </w:r>
      <w:r w:rsidR="002D685A">
        <w:t xml:space="preserve"> This </w:t>
      </w:r>
      <w:r>
        <w:rPr>
          <w:kern w:val="0"/>
          <w14:ligatures w14:val="none"/>
        </w:rPr>
        <w:t>suggests performance benefits even with small amounts of carbohydrate.</w:t>
      </w:r>
      <w:r w:rsidR="00442506">
        <w:t xml:space="preserve"> </w:t>
      </w:r>
    </w:p>
    <w:p w14:paraId="1F9B3B6A" w14:textId="77777777" w:rsidR="008F525C" w:rsidRDefault="008F525C" w:rsidP="001C6C2F">
      <w:pPr>
        <w:spacing w:line="360" w:lineRule="auto"/>
      </w:pPr>
    </w:p>
    <w:p w14:paraId="21430476" w14:textId="77777777" w:rsidR="008F525C" w:rsidRDefault="008F525C" w:rsidP="001C6C2F">
      <w:pPr>
        <w:spacing w:line="360" w:lineRule="auto"/>
      </w:pPr>
      <w:r>
        <w:t>The results indicate a performance benefit from high-intensity activity when carbohydrates are consumed, even in low amounts relative to body weight. Of interest is the impact of the protein and fat content of the bar, whether positive, negative or neutral.</w:t>
      </w:r>
    </w:p>
    <w:p w14:paraId="230EEA20" w14:textId="77777777" w:rsidR="008F525C" w:rsidRDefault="008F525C" w:rsidP="001C6C2F">
      <w:pPr>
        <w:spacing w:line="360" w:lineRule="auto"/>
      </w:pPr>
    </w:p>
    <w:p w14:paraId="0E389D80" w14:textId="26141B3B" w:rsidR="008F525C" w:rsidRDefault="008F525C" w:rsidP="001C6C2F">
      <w:pPr>
        <w:spacing w:line="360" w:lineRule="auto"/>
      </w:pPr>
      <w:r>
        <w:t>Notably, the meal consisted of cereal, bread, milk, and fruit juices, which were rich in carbohydrates and provided some protein. These are food sources accessible to recreational runners, rather than supplements or meal-replacement drinks.</w:t>
      </w:r>
    </w:p>
    <w:p w14:paraId="3D1111ED" w14:textId="77777777" w:rsidR="0008787D" w:rsidRDefault="0008787D" w:rsidP="001C6C2F">
      <w:pPr>
        <w:spacing w:line="360" w:lineRule="auto"/>
      </w:pPr>
    </w:p>
    <w:p w14:paraId="10A43CBF" w14:textId="1AA9631F" w:rsidR="00CF1D37" w:rsidRPr="00AE17B7" w:rsidRDefault="00CF1D37" w:rsidP="001C6C2F">
      <w:pPr>
        <w:spacing w:line="360" w:lineRule="auto"/>
        <w:rPr>
          <w:b/>
          <w:bCs/>
        </w:rPr>
      </w:pPr>
      <w:r>
        <w:rPr>
          <w:b/>
          <w:bCs/>
        </w:rPr>
        <w:t xml:space="preserve">2.7 </w:t>
      </w:r>
      <w:r w:rsidRPr="00AE17B7">
        <w:rPr>
          <w:b/>
          <w:bCs/>
        </w:rPr>
        <w:t>Carbohydrate type</w:t>
      </w:r>
    </w:p>
    <w:p w14:paraId="07BB2888" w14:textId="77777777" w:rsidR="00CF1D37" w:rsidRDefault="00CF1D37" w:rsidP="001C6C2F">
      <w:pPr>
        <w:spacing w:line="360" w:lineRule="auto"/>
      </w:pPr>
    </w:p>
    <w:p w14:paraId="320EA546" w14:textId="77777777" w:rsidR="00CF1D37" w:rsidRDefault="00CF1D37" w:rsidP="001C6C2F">
      <w:pPr>
        <w:spacing w:line="360" w:lineRule="auto"/>
      </w:pPr>
      <w:r>
        <w:fldChar w:fldCharType="begin"/>
      </w:r>
      <w:r>
        <w:instrText xml:space="preserve"> ADDIN EN.CITE &lt;EndNote&gt;&lt;Cite AuthorYear="1"&gt;&lt;Author&gt;Podlogar&lt;/Author&gt;&lt;Year&gt;2022&lt;/Year&gt;&lt;RecNum&gt;596&lt;/RecNum&gt;&lt;DisplayText&gt;Podlogar&lt;style face="italic"&gt; et al.&lt;/style&gt; (2022)&lt;/DisplayText&gt;&lt;record&gt;&lt;rec-number&gt;596&lt;/rec-number&gt;&lt;foreign-keys&gt;&lt;key app="EN" db-id="er90at0xmrrr22et9t2xwt0l5r29wxewpewf" timestamp="1762010506" guid="35bbe827-342a-4b23-a231-847b81a55993"&gt;596&lt;/key&gt;&lt;/foreign-keys&gt;&lt;ref-type name="Journal Article"&gt;17&lt;/ref-type&gt;&lt;contributors&gt;&lt;authors&gt;&lt;author&gt;Podlogar, Tim&lt;/author&gt;&lt;author&gt;Cirnski, Simon&lt;/author&gt;&lt;author&gt;Bokal, Špela&lt;/author&gt;&lt;author&gt;Verdel, Nina&lt;/author&gt;&lt;author&gt;Gonzalez, Javier T.&lt;/author&gt;&lt;/authors&gt;&lt;/contributors&gt;&lt;titles&gt;&lt;title&gt;Addition of Fructose to a Carbohydrate-Rich Breakfast Improves Cycling Endurance Capacity in Trained Cyclists&lt;/title&gt;&lt;secondary-title&gt;International Journal of Sport Nutrition and Exercise Metabolism&lt;/secondary-title&gt;&lt;/titles&gt;&lt;periodical&gt;&lt;full-title&gt;International Journal of Sport Nutrition and Exercise Metabolism&lt;/full-title&gt;&lt;/periodical&gt;&lt;pages&gt;439-445&lt;/pages&gt;&lt;volume&gt;32&lt;/volume&gt;&lt;number&gt;6&lt;/number&gt;&lt;dates&gt;&lt;year&gt;2022&lt;/year&gt;&lt;pub-dates&gt;&lt;date&gt;01 Nov. 2022&lt;/date&gt;&lt;/pub-dates&gt;&lt;/dates&gt;&lt;isbn&gt;1526-484X&lt;/isbn&gt;&lt;urls&gt;&lt;related-urls&gt;&lt;url&gt;https://journals.humankinetics.com/view/journals/ijsnem/32/6/article-p439.xml&lt;/url&gt;&lt;/related-urls&gt;&lt;/urls&gt;&lt;electronic-resource-num&gt;10.1123/ijsnem.2022-0067&lt;/electronic-resource-num&gt;&lt;language&gt;English&lt;/language&gt;&lt;/record&gt;&lt;/Cite&gt;&lt;/EndNote&gt;</w:instrText>
      </w:r>
      <w:r>
        <w:fldChar w:fldCharType="separate"/>
      </w:r>
      <w:r>
        <w:rPr>
          <w:noProof/>
        </w:rPr>
        <w:t>Podlogar</w:t>
      </w:r>
      <w:r w:rsidRPr="00E40D80">
        <w:rPr>
          <w:i/>
          <w:noProof/>
        </w:rPr>
        <w:t xml:space="preserve"> et al.</w:t>
      </w:r>
      <w:r>
        <w:rPr>
          <w:noProof/>
        </w:rPr>
        <w:t xml:space="preserve"> (2022)</w:t>
      </w:r>
      <w:r>
        <w:fldChar w:fldCharType="end"/>
      </w:r>
      <w:r>
        <w:t xml:space="preserve"> argue that breakfast is one of the most important meals of the day because it’s an athlete’s first opportunity to consume carbohydrates. Although they support the current guidance on pre-event carbohydrate intake, they state that greater specificity is required regarding the type of carbohydrate. In their study of 8 male cyclists, either provided with a breakfast containing 2g/kg/</w:t>
      </w:r>
      <w:proofErr w:type="spellStart"/>
      <w:r>
        <w:t>bw</w:t>
      </w:r>
      <w:proofErr w:type="spellEnd"/>
      <w:r>
        <w:t xml:space="preserve"> of glucose and rice-based carbohydrate or fructose and rice (both containing a 2:1 ratio of rice to carbohydrate powder), completing a time to exhaustion cycling time trial 2 hours after their meal. Overall, there was a statistically significant increase in time to exhaustion (</w:t>
      </w:r>
      <w:r w:rsidRPr="0098375E">
        <w:t>137.03</w:t>
      </w:r>
      <w:r w:rsidRPr="0098375E">
        <w:rPr>
          <w:rFonts w:ascii="Arial" w:hAnsi="Arial" w:cs="Arial"/>
        </w:rPr>
        <w:t> </w:t>
      </w:r>
      <w:r w:rsidRPr="0098375E">
        <w:t>±</w:t>
      </w:r>
      <w:r w:rsidRPr="0098375E">
        <w:rPr>
          <w:rFonts w:ascii="Arial" w:hAnsi="Arial" w:cs="Arial"/>
        </w:rPr>
        <w:t> </w:t>
      </w:r>
      <w:r w:rsidRPr="0098375E">
        <w:t>22.72 min and 130.06</w:t>
      </w:r>
      <w:r w:rsidRPr="0098375E">
        <w:rPr>
          <w:rFonts w:ascii="Arial" w:hAnsi="Arial" w:cs="Arial"/>
        </w:rPr>
        <w:t> </w:t>
      </w:r>
      <w:r w:rsidRPr="0098375E">
        <w:t>±</w:t>
      </w:r>
      <w:r w:rsidRPr="0098375E">
        <w:rPr>
          <w:rFonts w:ascii="Arial" w:hAnsi="Arial" w:cs="Arial"/>
        </w:rPr>
        <w:t> </w:t>
      </w:r>
      <w:r w:rsidRPr="0098375E">
        <w:t>19.87 min</w:t>
      </w:r>
      <w:r>
        <w:t xml:space="preserve">) for the fructose and rice meal. That said, 1 participant showed a decrease in performance, while 2 participants showed minimal change. This evidence suggests that there may be individual variability. </w:t>
      </w:r>
    </w:p>
    <w:p w14:paraId="76E74D49" w14:textId="77777777" w:rsidR="00CF1D37" w:rsidRDefault="00CF1D37" w:rsidP="001C6C2F">
      <w:pPr>
        <w:spacing w:line="360" w:lineRule="auto"/>
      </w:pPr>
    </w:p>
    <w:p w14:paraId="228CE813" w14:textId="77777777" w:rsidR="00CF1D37" w:rsidRDefault="00CF1D37" w:rsidP="001C6C2F">
      <w:pPr>
        <w:spacing w:line="360" w:lineRule="auto"/>
      </w:pPr>
      <w:r>
        <w:t xml:space="preserve">While carbohydrate ingestion has demonstrated benefits, the type of carbohydrate consumed before running should be considered </w:t>
      </w:r>
      <w:proofErr w:type="gramStart"/>
      <w:r>
        <w:t>in light of</w:t>
      </w:r>
      <w:proofErr w:type="gramEnd"/>
      <w:r>
        <w:t xml:space="preserve"> mechanical loading </w:t>
      </w:r>
      <w:r>
        <w:fldChar w:fldCharType="begin">
          <w:fldData xml:space="preserve">PEVuZE5vdGU+PENpdGU+PEF1dGhvcj5kZSBPbGl2ZWlyYTwvQXV0aG9yPjxZZWFyPjIwMTQ8L1ll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</w:fldData>
        </w:fldChar>
      </w:r>
      <w:r>
        <w:instrText xml:space="preserve"> ADDIN EN.CITE </w:instrText>
      </w:r>
      <w:r>
        <w:fldChar w:fldCharType="begin">
          <w:fldData xml:space="preserve">PEVuZE5vdGU+PENpdGU+PEF1dGhvcj5kZSBPbGl2ZWlyYTwvQXV0aG9yPjxZZWFyPjIwMTQ8L1ll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</w:fldData>
        </w:fldChar>
      </w:r>
      <w:r>
        <w:instrText xml:space="preserve"> ADDIN EN.CITE.DATA </w:instrText>
      </w:r>
      <w:r>
        <w:fldChar w:fldCharType="end"/>
      </w:r>
      <w:r>
        <w:fldChar w:fldCharType="separate"/>
      </w:r>
      <w:r>
        <w:rPr>
          <w:noProof/>
        </w:rPr>
        <w:t>(de Oliveira, Burini and Jeukendrup, 2014)</w:t>
      </w:r>
      <w:r>
        <w:fldChar w:fldCharType="end"/>
      </w:r>
      <w:r>
        <w:t xml:space="preserve">. Runners are generally at greater risk of gastrointestinal distress than athletes in other sports. Despite a positive impact on multiple aspects of health, fibre, which is typically found in whole-grain foods, may be best avoided prior to </w:t>
      </w:r>
      <w:r>
        <w:fldChar w:fldCharType="begin">
          <w:fldData xml:space="preserve">PEVuZE5vdGU+PENpdGU+PEF1dGhvcj5NYW5jaW48L0F1dGhvcj48WWVhcj4yMDI1PC9ZZWFyPjxS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</w:fldData>
        </w:fldChar>
      </w:r>
      <w:r>
        <w:instrText xml:space="preserve"> ADDIN EN.CITE </w:instrText>
      </w:r>
      <w:r>
        <w:fldChar w:fldCharType="begin">
          <w:fldData xml:space="preserve">PEVuZE5vdGU+PENpdGU+PEF1dGhvcj5NYW5jaW48L0F1dGhvcj48WWVhcj4yMDI1PC9ZZWFyPjxS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</w:fldData>
        </w:fldChar>
      </w:r>
      <w:r>
        <w:instrText xml:space="preserve"> ADDIN EN.CITE.DATA </w:instrText>
      </w:r>
      <w:r>
        <w:fldChar w:fldCharType="end"/>
      </w:r>
      <w:r>
        <w:fldChar w:fldCharType="separate"/>
      </w:r>
      <w:r>
        <w:rPr>
          <w:noProof/>
        </w:rPr>
        <w:t>(Mancin, Burke and Rollo, 2025)</w:t>
      </w:r>
      <w:r>
        <w:fldChar w:fldCharType="end"/>
      </w:r>
      <w:r>
        <w:t>.</w:t>
      </w:r>
    </w:p>
    <w:p w14:paraId="12AFF2CD" w14:textId="77777777" w:rsidR="00CF1D37" w:rsidRDefault="00CF1D37" w:rsidP="001C6C2F">
      <w:pPr>
        <w:spacing w:line="360" w:lineRule="auto"/>
      </w:pPr>
    </w:p>
    <w:p w14:paraId="03026A68" w14:textId="77777777" w:rsidR="00CF1D37" w:rsidRDefault="00CF1D37" w:rsidP="001C6C2F">
      <w:pPr>
        <w:spacing w:line="360" w:lineRule="auto"/>
      </w:pPr>
      <w:r>
        <w:t xml:space="preserve">In addition, the influence </w:t>
      </w:r>
      <w:r>
        <w:rPr>
          <w:kern w:val="0"/>
          <w14:ligatures w14:val="none"/>
        </w:rPr>
        <w:t>of a food's glycaemic index on middle-distance running or events of similar duration and intensity has not been elucidated.</w:t>
      </w:r>
      <w:r>
        <w:t xml:space="preserve"> While there have been mixed results regarding the impact of comparing the performance benefits of low vs high glycaemic index carbohydrates for endurance activity and intermittent sprint activity, no clear benefit of either has been shown when assessing the totality of the current evidence </w:t>
      </w:r>
      <w:r>
        <w:fldChar w:fldCharType="begin"/>
      </w:r>
      <w:r>
        <w:instrText xml:space="preserve"> ADDIN EN.CITE &lt;EndNote&gt;&lt;Cite&gt;&lt;Author&gt;Chua&lt;/Author&gt;&lt;Year&gt;2019&lt;/Year&gt;&lt;RecNum&gt;669&lt;/RecNum&gt;&lt;DisplayText&gt;(Chua&lt;style face="italic"&gt; et al.&lt;/style&gt;, 2019)&lt;/DisplayText&gt;&lt;record&gt;&lt;rec-number&gt;669&lt;/rec-number&gt;&lt;foreign-keys&gt;&lt;key app="EN" db-id="er90at0xmrrr22et9t2xwt0l5r29wxewpewf" timestamp="1769349307" guid="616e9ad2-dab0-4c58-8dac-f5b84625e8ca"&gt;669&lt;/key&gt;&lt;/foreign-keys&gt;&lt;ref-type name="Journal Article"&gt;17&lt;/ref-type&gt;&lt;contributors&gt;&lt;authors&gt;&lt;author&gt;Chua, M. T.&lt;/author&gt;&lt;author&gt;Balasekaran, G.&lt;/author&gt;&lt;author&gt;Ihsan, M.&lt;/author&gt;&lt;author&gt;Aziz, A. R.&lt;/author&gt;&lt;/authors&gt;&lt;/contributors&gt;&lt;auth-address&gt;Physical Education and Sports Science Academic Group, National Institute of Education, Nanyang Technological University, Singapore 637616, Singapore.&amp;#xD;Athlete Health and Performance Centre, Aspetar Orthopaedic and Sport Medicine Hospital, Doha 29222, Qatar.&amp;#xD;Sport Science and Medicine, Singapore Sport Institute, Sport Singapore, Singapore 397630, Singapore. abdul_rashid_aziz@sport.gov.sg.&lt;/auth-address&gt;&lt;titles&gt;&lt;title&gt;Effects of Pre-Exercise High and Low Glycaemic Meal on Intermittent Sprint and Endurance Exercise Performance&lt;/title&gt;&lt;secondary-title&gt;Sports (Basel)&lt;/secondary-title&gt;&lt;/titles&gt;&lt;periodical&gt;&lt;full-title&gt;Sports (Basel)&lt;/full-title&gt;&lt;/periodical&gt;&lt;volume&gt;7&lt;/volume&gt;&lt;number&gt;8&lt;/number&gt;&lt;edition&gt;20190805&lt;/edition&gt;&lt;keywords&gt;&lt;keyword&gt;carbohydrate&lt;/keyword&gt;&lt;keyword&gt;fasting&lt;/keyword&gt;&lt;keyword&gt;glucose response&lt;/keyword&gt;&lt;keyword&gt;heart rate&lt;/keyword&gt;&lt;keyword&gt;pre-ingestion&lt;/keyword&gt;&lt;keyword&gt;ratings of perceived exertion&lt;/keyword&gt;&lt;/keywords&gt;&lt;dates&gt;&lt;year&gt;2019&lt;/year&gt;&lt;pub-dates&gt;&lt;date&gt;Aug 5&lt;/date&gt;&lt;/pub-dates&gt;&lt;/dates&gt;&lt;isbn&gt;2075-4663&lt;/isbn&gt;&lt;accession-num&gt;31387203&lt;/accession-num&gt;&lt;urls&gt;&lt;/urls&gt;&lt;custom1&gt;All authors declare no conflict of interest to the outcome of the study.&lt;/custom1&gt;&lt;custom2&gt;PMC6722499&lt;/custom2&gt;&lt;electronic-resource-num&gt;10.3390/sports7080188&lt;/electronic-resource-num&gt;&lt;remote-database-provider&gt;NLM&lt;/remote-database-provider&gt;&lt;language&gt;eng&lt;/language&gt;&lt;/record&gt;&lt;/Cite&gt;&lt;/EndNote&gt;</w:instrText>
      </w:r>
      <w:r>
        <w:fldChar w:fldCharType="separate"/>
      </w:r>
      <w:r>
        <w:rPr>
          <w:noProof/>
        </w:rPr>
        <w:t>(Chua</w:t>
      </w:r>
      <w:r w:rsidRPr="00D73439">
        <w:rPr>
          <w:i/>
          <w:noProof/>
        </w:rPr>
        <w:t xml:space="preserve"> et al.</w:t>
      </w:r>
      <w:r>
        <w:rPr>
          <w:noProof/>
        </w:rPr>
        <w:t>, 2019)</w:t>
      </w:r>
      <w:r>
        <w:fldChar w:fldCharType="end"/>
      </w:r>
      <w:r>
        <w:t xml:space="preserve">. Conversely, recent research by </w:t>
      </w:r>
      <w:r>
        <w:fldChar w:fldCharType="begin">
          <w:fldData xml:space="preserve">PEVuZE5vdGU+PENpdGUgQXV0aG9yWWVhcj0iMSI+PEF1dGhvcj5CYWhhcmk8L0F1dGhvcj48WWVh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</w:fldData>
        </w:fldChar>
      </w:r>
      <w:r>
        <w:instrText xml:space="preserve"> ADDIN EN.CITE </w:instrText>
      </w:r>
      <w:r>
        <w:fldChar w:fldCharType="begin">
          <w:fldData xml:space="preserve">PEVuZE5vdGU+PENpdGUgQXV0aG9yWWVhcj0iMSI+PEF1dGhvcj5CYWhhcmk8L0F1dGhvcj48WWVh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</w:fldData>
        </w:fldChar>
      </w:r>
      <w:r>
        <w:instrText xml:space="preserve"> ADDIN EN.CITE.DATA </w:instrText>
      </w:r>
      <w:r>
        <w:fldChar w:fldCharType="end"/>
      </w:r>
      <w:r>
        <w:fldChar w:fldCharType="separate"/>
      </w:r>
      <w:r>
        <w:rPr>
          <w:noProof/>
        </w:rPr>
        <w:t>Bahari</w:t>
      </w:r>
      <w:r w:rsidRPr="009F5157">
        <w:rPr>
          <w:i/>
          <w:noProof/>
        </w:rPr>
        <w:t xml:space="preserve"> et al.</w:t>
      </w:r>
      <w:r>
        <w:rPr>
          <w:noProof/>
        </w:rPr>
        <w:t xml:space="preserve"> (2025)</w:t>
      </w:r>
      <w:r>
        <w:fldChar w:fldCharType="end"/>
      </w:r>
      <w:r>
        <w:t xml:space="preserve"> demonstrated a significant difference in 10km running time trial after completing a steady state run when consuming a high vs low glycaemic meal with 1.5g/kg/</w:t>
      </w:r>
      <w:proofErr w:type="spellStart"/>
      <w:r>
        <w:t>bw</w:t>
      </w:r>
      <w:proofErr w:type="spellEnd"/>
      <w:r>
        <w:t xml:space="preserve"> carbohydrates. The authors state </w:t>
      </w:r>
      <w:r>
        <w:rPr>
          <w:kern w:val="0"/>
          <w14:ligatures w14:val="none"/>
        </w:rPr>
        <w:t>that this was due to the slower release of carbohydrates, muscle glycogen sparing, and increased fat oxidation during the steady-state run, which</w:t>
      </w:r>
      <w:r>
        <w:t xml:space="preserve"> allowed for improved performance during the time trial. The applicability of these findings to parkrun may be limited by the event's duration.</w:t>
      </w:r>
    </w:p>
    <w:p w14:paraId="3D481040" w14:textId="77777777" w:rsidR="00CF1D37" w:rsidRDefault="00CF1D37" w:rsidP="001C6C2F">
      <w:pPr>
        <w:spacing w:line="360" w:lineRule="auto"/>
      </w:pPr>
    </w:p>
    <w:p w14:paraId="7FAE1956" w14:textId="77777777" w:rsidR="00F6674C" w:rsidRDefault="00F6674C" w:rsidP="001C6C2F">
      <w:pPr>
        <w:spacing w:line="360" w:lineRule="auto"/>
      </w:pPr>
    </w:p>
    <w:p w14:paraId="3B49B48F" w14:textId="6A827589" w:rsidR="00F6674C" w:rsidRDefault="00CF1D37" w:rsidP="001C6C2F">
      <w:pPr>
        <w:spacing w:line="360" w:lineRule="auto"/>
        <w:rPr>
          <w:b/>
          <w:bCs/>
        </w:rPr>
      </w:pPr>
      <w:r>
        <w:rPr>
          <w:b/>
          <w:bCs/>
        </w:rPr>
        <w:t xml:space="preserve">2.8 </w:t>
      </w:r>
      <w:r w:rsidR="00F6674C" w:rsidRPr="000F7E53">
        <w:rPr>
          <w:b/>
          <w:bCs/>
        </w:rPr>
        <w:t>Hydration</w:t>
      </w:r>
    </w:p>
    <w:p w14:paraId="3B9F9332" w14:textId="77777777" w:rsidR="000F7E53" w:rsidRPr="000F7E53" w:rsidRDefault="000F7E53" w:rsidP="001C6C2F">
      <w:pPr>
        <w:spacing w:line="360" w:lineRule="auto"/>
        <w:rPr>
          <w:b/>
          <w:bCs/>
        </w:rPr>
      </w:pPr>
    </w:p>
    <w:p w14:paraId="20E7795F" w14:textId="6B2B3C77" w:rsidR="0003098D" w:rsidRDefault="00B4778A" w:rsidP="001C6C2F">
      <w:pPr>
        <w:spacing w:line="360" w:lineRule="auto"/>
      </w:pPr>
      <w:r>
        <w:t>Approximately 73% of l</w:t>
      </w:r>
      <w:r w:rsidR="00F41066">
        <w:t>e</w:t>
      </w:r>
      <w:r>
        <w:t xml:space="preserve">an mass is </w:t>
      </w:r>
      <w:r w:rsidR="00F41066">
        <w:t xml:space="preserve">water </w:t>
      </w:r>
      <w:r w:rsidR="00F41066">
        <w:fldChar w:fldCharType="begin"/>
      </w:r>
      <w:r w:rsidR="00F41066">
        <w:instrText xml:space="preserve"> ADDIN EN.CITE &lt;EndNote&gt;&lt;Cite&gt;&lt;Author&gt;McDermott&lt;/Author&gt;&lt;Year&gt;2017&lt;/Year&gt;&lt;RecNum&gt;325&lt;/RecNum&gt;&lt;DisplayText&gt;(McDermott&lt;style face="italic"&gt; et al.&lt;/style&gt;, 2017)&lt;/DisplayText&gt;&lt;record&gt;&lt;rec-number&gt;325&lt;/rec-number&gt;&lt;foreign-keys&gt;&lt;key app="EN" db-id="er90at0xmrrr22et9t2xwt0l5r29wxewpewf" timestamp="1703940399" guid="5b8a916e-4220-4728-950e-8acf39fc95ff"&gt;325&lt;/key&gt;&lt;/foreign-keys&gt;&lt;ref-type name="Journal Article"&gt;17&lt;/ref-type&gt;&lt;contributors&gt;&lt;authors&gt;&lt;author&gt;McDermott, Brendon P.&lt;/author&gt;&lt;author&gt;Anderson, Scott A.&lt;/author&gt;&lt;author&gt;Armstrong, Lawrence E.&lt;/author&gt;&lt;author&gt;Casa, Douglas J.&lt;/author&gt;&lt;author&gt;Cheuvront, Samuel N.&lt;/author&gt;&lt;author&gt;Cooper, Larry&lt;/author&gt;&lt;author&gt;Kenney, W. Larry&lt;/author&gt;&lt;author&gt;O&amp;apos;Connor, Francis G.&lt;/author&gt;&lt;author&gt;Roberts, William O&lt;/author&gt;&lt;/authors&gt;&lt;/contributors&gt;&lt;titles&gt;&lt;title&gt;National Athletic Trainers&amp;apos; Association Position Statement: Fluid Replacement for the Physically Active&lt;/title&gt;&lt;secondary-title&gt;Journal of Athletic Training&lt;/secondary-title&gt;&lt;/titles&gt;&lt;periodical&gt;&lt;full-title&gt;Journal of Athletic Training&lt;/full-title&gt;&lt;/periodical&gt;&lt;pages&gt;877-895&lt;/pages&gt;&lt;volume&gt;52&lt;/volume&gt;&lt;number&gt;9&lt;/number&gt;&lt;dates&gt;&lt;year&gt;2017&lt;/year&gt;&lt;/dates&gt;&lt;isbn&gt;1062-6050&lt;/isbn&gt;&lt;urls&gt;&lt;related-urls&gt;&lt;url&gt;https://doi.org/10.4085/1062-6050-52.9.02&lt;/url&gt;&lt;/related-urls&gt;&lt;/urls&gt;&lt;electronic-resource-num&gt;10.4085/1062-6050-52.9.02&lt;/electronic-resource-num&gt;&lt;access-date&gt;12/30/2023&lt;/access-date&gt;&lt;/record&gt;&lt;/Cite&gt;&lt;/EndNote&gt;</w:instrText>
      </w:r>
      <w:r w:rsidR="00F41066">
        <w:fldChar w:fldCharType="separate"/>
      </w:r>
      <w:r w:rsidR="00F41066">
        <w:rPr>
          <w:noProof/>
        </w:rPr>
        <w:t>(McDermott</w:t>
      </w:r>
      <w:r w:rsidR="00F41066" w:rsidRPr="00F41066">
        <w:rPr>
          <w:i/>
          <w:noProof/>
        </w:rPr>
        <w:t xml:space="preserve"> et al.</w:t>
      </w:r>
      <w:r w:rsidR="00F41066">
        <w:rPr>
          <w:noProof/>
        </w:rPr>
        <w:t>, 2017)</w:t>
      </w:r>
      <w:r w:rsidR="00F41066">
        <w:fldChar w:fldCharType="end"/>
      </w:r>
      <w:r w:rsidR="00F41066">
        <w:t xml:space="preserve">. </w:t>
      </w:r>
      <w:r w:rsidR="006B3629">
        <w:t xml:space="preserve">Hydration is a combination of adequate fluid intake with electrolytes in the correct quantities and ratios </w:t>
      </w:r>
      <w:r w:rsidR="002D4E9A">
        <w:fldChar w:fldCharType="begin"/>
      </w:r>
      <w:r w:rsidR="002D4E9A">
        <w:instrText xml:space="preserve"> ADDIN EN.CITE &lt;EndNote&gt;&lt;Cite&gt;&lt;Author&gt;Sawka&lt;/Author&gt;&lt;Year&gt;2007&lt;/Year&gt;&lt;RecNum&gt;605&lt;/RecNum&gt;&lt;DisplayText&gt;(Sawka&lt;style face="italic"&gt; et al.&lt;/style&gt;, 2007)&lt;/DisplayText&gt;&lt;record&gt;&lt;rec-number&gt;605&lt;/rec-number&gt;&lt;foreign-keys&gt;&lt;key app="EN" db-id="er90at0xmrrr22et9t2xwt0l5r29wxewpewf" timestamp="1762704939" guid="ae1da5b8-a0aa-4f80-8a19-9e9ea1230e18"&gt;605&lt;/key&gt;&lt;/foreign-keys&gt;&lt;ref-type name="Journal Article"&gt;17&lt;/ref-type&gt;&lt;contributors&gt;&lt;authors&gt;&lt;author&gt;Sawka, M. N.&lt;/author&gt;&lt;author&gt;Burke, L. M.&lt;/author&gt;&lt;author&gt;Eichner, E. R.&lt;/author&gt;&lt;author&gt;Maughan, R. J.&lt;/author&gt;&lt;author&gt;Montain, S. J.&lt;/author&gt;&lt;author&gt;Stachenfeld, N. S.&lt;/author&gt;&lt;/authors&gt;&lt;/contributors&gt;&lt;titles&gt;&lt;title&gt;American College of Sports Medicine position stand. Exercise and fluid replacement&lt;/title&gt;&lt;secondary-title&gt;Med Sci Sports Exerc&lt;/secondary-title&gt;&lt;/titles&gt;&lt;periodical&gt;&lt;full-title&gt;Med Sci Sports Exerc&lt;/full-title&gt;&lt;/periodical&gt;&lt;pages&gt;377-90&lt;/pages&gt;&lt;volume&gt;39&lt;/volume&gt;&lt;number&gt;2&lt;/number&gt;&lt;keywords&gt;&lt;keyword&gt;Exercise/*physiology&lt;/keyword&gt;&lt;keyword&gt;*Fluid Therapy&lt;/keyword&gt;&lt;keyword&gt;Humans&lt;/keyword&gt;&lt;keyword&gt;Motor Activity&lt;/keyword&gt;&lt;keyword&gt;Nutrition Assessment&lt;/keyword&gt;&lt;keyword&gt;Sports/*physiology&lt;/keyword&gt;&lt;keyword&gt;Time Factors&lt;/keyword&gt;&lt;keyword&gt;*Water-Electrolyte Balance&lt;/keyword&gt;&lt;/keywords&gt;&lt;dates&gt;&lt;year&gt;2007&lt;/year&gt;&lt;pub-dates&gt;&lt;date&gt;Feb&lt;/date&gt;&lt;/pub-dates&gt;&lt;/dates&gt;&lt;isbn&gt;0195-9131 (Print)&amp;#xD;0195-9131&lt;/isbn&gt;&lt;accession-num&gt;17277604&lt;/accession-num&gt;&lt;urls&gt;&lt;/urls&gt;&lt;electronic-resource-num&gt;10.1249/mss.0b013e31802ca597&lt;/electronic-resource-num&gt;&lt;remote-database-provider&gt;NLM&lt;/remote-database-provider&gt;&lt;language&gt;eng&lt;/language&gt;&lt;/record&gt;&lt;/Cite&gt;&lt;/EndNote&gt;</w:instrText>
      </w:r>
      <w:r w:rsidR="002D4E9A">
        <w:fldChar w:fldCharType="separate"/>
      </w:r>
      <w:r w:rsidR="002D4E9A">
        <w:rPr>
          <w:noProof/>
        </w:rPr>
        <w:t>(Sawka</w:t>
      </w:r>
      <w:r w:rsidR="002D4E9A" w:rsidRPr="002D4E9A">
        <w:rPr>
          <w:i/>
          <w:noProof/>
        </w:rPr>
        <w:t xml:space="preserve"> et al.</w:t>
      </w:r>
      <w:r w:rsidR="002D4E9A">
        <w:rPr>
          <w:noProof/>
        </w:rPr>
        <w:t>, 2007)</w:t>
      </w:r>
      <w:r w:rsidR="002D4E9A">
        <w:fldChar w:fldCharType="end"/>
      </w:r>
      <w:r w:rsidR="006B3629">
        <w:t xml:space="preserve">. </w:t>
      </w:r>
      <w:r w:rsidR="00501E16">
        <w:t xml:space="preserve">Exercise </w:t>
      </w:r>
      <w:r w:rsidR="005608D4">
        <w:t>increases</w:t>
      </w:r>
      <w:r w:rsidR="00501E16">
        <w:t xml:space="preserve"> core body temperature</w:t>
      </w:r>
      <w:r w:rsidR="005608D4">
        <w:t xml:space="preserve"> with muscle contractions generating metabolic heat</w:t>
      </w:r>
      <w:r w:rsidR="00B81BF0">
        <w:t xml:space="preserve"> </w:t>
      </w:r>
      <w:r w:rsidR="00B81BF0">
        <w:fldChar w:fldCharType="begin">
          <w:fldData xml:space="preserve">PEVuZE5vdGU+PENpdGU+PEF1dGhvcj5KYXJkaW5lPC9BdXRob3I+PFllYXI+MjAyMzwvWWVhcj48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</w:fldData>
        </w:fldChar>
      </w:r>
      <w:r w:rsidR="00250AC7">
        <w:instrText xml:space="preserve"> ADDIN EN.CITE </w:instrText>
      </w:r>
      <w:r w:rsidR="00250AC7">
        <w:fldChar w:fldCharType="begin">
          <w:fldData xml:space="preserve">PEVuZE5vdGU+PENpdGU+PEF1dGhvcj5KYXJkaW5lPC9BdXRob3I+PFllYXI+MjAyMzwvWWVhcj48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</w:fldData>
        </w:fldChar>
      </w:r>
      <w:r w:rsidR="00250AC7">
        <w:instrText xml:space="preserve"> ADDIN EN.CITE.DATA </w:instrText>
      </w:r>
      <w:r w:rsidR="00250AC7">
        <w:fldChar w:fldCharType="end"/>
      </w:r>
      <w:r w:rsidR="00B81BF0">
        <w:fldChar w:fldCharType="separate"/>
      </w:r>
      <w:r w:rsidR="00B81BF0">
        <w:rPr>
          <w:noProof/>
        </w:rPr>
        <w:t>(Jardine</w:t>
      </w:r>
      <w:r w:rsidR="00B81BF0" w:rsidRPr="00B81BF0">
        <w:rPr>
          <w:i/>
          <w:noProof/>
        </w:rPr>
        <w:t xml:space="preserve"> et al.</w:t>
      </w:r>
      <w:r w:rsidR="00B81BF0">
        <w:rPr>
          <w:noProof/>
        </w:rPr>
        <w:t>, 2023)</w:t>
      </w:r>
      <w:r w:rsidR="00B81BF0">
        <w:fldChar w:fldCharType="end"/>
      </w:r>
      <w:r w:rsidR="00501E16">
        <w:t>.</w:t>
      </w:r>
      <w:r w:rsidR="00090A45">
        <w:t xml:space="preserve"> </w:t>
      </w:r>
      <w:r w:rsidR="000C38AB">
        <w:t xml:space="preserve">This </w:t>
      </w:r>
      <w:r w:rsidR="009576C9">
        <w:t>increases</w:t>
      </w:r>
      <w:r w:rsidR="007301FE">
        <w:t xml:space="preserve"> </w:t>
      </w:r>
      <w:r w:rsidR="0067744E">
        <w:t xml:space="preserve">blood flow </w:t>
      </w:r>
      <w:r w:rsidR="004E623E">
        <w:t>through the skin</w:t>
      </w:r>
      <w:r w:rsidR="007301FE">
        <w:t>,</w:t>
      </w:r>
      <w:r w:rsidR="004E623E">
        <w:t xml:space="preserve"> </w:t>
      </w:r>
      <w:r w:rsidR="00D873EA">
        <w:t>helping</w:t>
      </w:r>
      <w:r w:rsidR="0061311A">
        <w:t xml:space="preserve"> regulate body temperature</w:t>
      </w:r>
      <w:r w:rsidR="00D873EA">
        <w:t xml:space="preserve"> by increasing sweating</w:t>
      </w:r>
      <w:r w:rsidR="0061311A">
        <w:t>.</w:t>
      </w:r>
      <w:r w:rsidR="00C63F5D">
        <w:t xml:space="preserve"> </w:t>
      </w:r>
      <w:r w:rsidR="0003098D">
        <w:t xml:space="preserve">The higher the intensity of an exercise activity, the greater the metabolic heat production and increase in core body temperature </w:t>
      </w:r>
      <w:r w:rsidR="0003098D">
        <w:fldChar w:fldCharType="begin"/>
      </w:r>
      <w:r w:rsidR="00A2525A">
        <w:instrText xml:space="preserve"> ADDIN EN.CITE &lt;EndNote&gt;&lt;Cite&gt;&lt;Author&gt;Maughan&lt;/Author&gt;&lt;Year&gt;2010&lt;/Year&gt;&lt;RecNum&gt;629&lt;/RecNum&gt;&lt;DisplayText&gt;(Maughan and Shirreffs, 2010)&lt;/DisplayText&gt;&lt;record&gt;&lt;rec-number&gt;629&lt;/rec-number&gt;&lt;foreign-keys&gt;&lt;key app="EN" db-id="er90at0xmrrr22et9t2xwt0l5r29wxewpewf" timestamp="1765044542" guid="4af96f7f-8664-4d61-9779-7246a54840d3"&gt;629&lt;/key&gt;&lt;/foreign-keys&gt;&lt;ref-type name="Journal Article"&gt;17&lt;/ref-type&gt;&lt;contributors&gt;&lt;authors&gt;&lt;author&gt;Maughan, R. J.&lt;/author&gt;&lt;author&gt;Shirreffs, S. M.&lt;/author&gt;&lt;/authors&gt;&lt;/contributors&gt;&lt;titles&gt;&lt;title&gt;Development of hydration strategies to optimize performance for athletes in high-intensity sports and in sports with repeated intense efforts&lt;/title&gt;&lt;secondary-title&gt;Scandinavian Journal of Medicine &amp;amp; Science in Sports&lt;/secondary-title&gt;&lt;/titles&gt;&lt;periodical&gt;&lt;full-title&gt;Scandinavian Journal of Medicine &amp;amp; Science in Sports&lt;/full-title&gt;&lt;/periodical&gt;&lt;pages&gt;59-69&lt;/pages&gt;&lt;volume&gt;20&lt;/volume&gt;&lt;number&gt;s2&lt;/number&gt;&lt;dates&gt;&lt;year&gt;2010&lt;/year&gt;&lt;/dates&gt;&lt;isbn&gt;0905-7188&lt;/isbn&gt;&lt;urls&gt;&lt;related-urls&gt;&lt;url&gt;https://onlinelibrary.wiley.com/doi/abs/10.1111/j.1600-0838.2010.01191.x&lt;/url&gt;&lt;/related-urls&gt;&lt;/urls&gt;&lt;electronic-resource-num&gt;https://doi.org/10.1111/j.1600-0838.2010.01191.x&lt;/electronic-resource-num&gt;&lt;/record&gt;&lt;/Cite&gt;&lt;/EndNote&gt;</w:instrText>
      </w:r>
      <w:r w:rsidR="0003098D">
        <w:fldChar w:fldCharType="separate"/>
      </w:r>
      <w:r w:rsidR="0003098D">
        <w:rPr>
          <w:noProof/>
        </w:rPr>
        <w:t>(Maughan and Shirreffs, 2010)</w:t>
      </w:r>
      <w:r w:rsidR="0003098D">
        <w:fldChar w:fldCharType="end"/>
      </w:r>
      <w:r w:rsidR="0003098D">
        <w:t xml:space="preserve">. The risk of hyperthermia is </w:t>
      </w:r>
      <w:r w:rsidR="000D4A9B">
        <w:t>higher</w:t>
      </w:r>
      <w:r w:rsidR="0003098D">
        <w:t xml:space="preserve"> </w:t>
      </w:r>
      <w:r w:rsidR="000D4A9B">
        <w:t>during</w:t>
      </w:r>
      <w:r w:rsidR="0003098D">
        <w:t xml:space="preserve"> high-intensity exercise lasting 20-30 minutes </w:t>
      </w:r>
      <w:r w:rsidR="000D4A9B">
        <w:t>than</w:t>
      </w:r>
      <w:r w:rsidR="0003098D">
        <w:t xml:space="preserve"> </w:t>
      </w:r>
      <w:r w:rsidR="000D4A9B">
        <w:t>during</w:t>
      </w:r>
      <w:r w:rsidR="0003098D">
        <w:t xml:space="preserve"> prolonged exercise.</w:t>
      </w:r>
    </w:p>
    <w:p w14:paraId="6208155F" w14:textId="77777777" w:rsidR="00D81515" w:rsidRDefault="00D81515" w:rsidP="001C6C2F">
      <w:pPr>
        <w:spacing w:line="360" w:lineRule="auto"/>
      </w:pPr>
    </w:p>
    <w:p w14:paraId="291A2CEF" w14:textId="58151843" w:rsidR="00E26387" w:rsidRDefault="000B0C17" w:rsidP="001C6C2F">
      <w:pPr>
        <w:spacing w:line="360" w:lineRule="auto"/>
      </w:pPr>
      <w:r>
        <w:t xml:space="preserve">The environment affects the </w:t>
      </w:r>
      <w:r w:rsidR="001B35C2">
        <w:t>body's abilit</w:t>
      </w:r>
      <w:r>
        <w:t xml:space="preserve">y to </w:t>
      </w:r>
      <w:r w:rsidR="00CD3E22">
        <w:t>dissipate heat.</w:t>
      </w:r>
      <w:r w:rsidR="00F13042">
        <w:t xml:space="preserve"> Temperature, radiation, air</w:t>
      </w:r>
      <w:r w:rsidR="00F50180">
        <w:t xml:space="preserve"> motion, clothing and humidity all affect heat dis</w:t>
      </w:r>
      <w:r w:rsidR="00122455">
        <w:t>si</w:t>
      </w:r>
      <w:r w:rsidR="00F50180">
        <w:t>p</w:t>
      </w:r>
      <w:r w:rsidR="00122455">
        <w:t>ation</w:t>
      </w:r>
      <w:r w:rsidR="002E7507">
        <w:t xml:space="preserve"> </w:t>
      </w:r>
      <w:r w:rsidR="002E7507">
        <w:fldChar w:fldCharType="begin">
          <w:fldData xml:space="preserve">PEVuZE5vdGU+PENpdGU+PEF1dGhvcj5KYXJkaW5lPC9BdXRob3I+PFllYXI+MjAyMzwvWWVhcj48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</w:fldData>
        </w:fldChar>
      </w:r>
      <w:r w:rsidR="002E7507">
        <w:instrText xml:space="preserve"> ADDIN EN.CITE </w:instrText>
      </w:r>
      <w:r w:rsidR="002E7507">
        <w:fldChar w:fldCharType="begin">
          <w:fldData xml:space="preserve">PEVuZE5vdGU+PENpdGU+PEF1dGhvcj5KYXJkaW5lPC9BdXRob3I+PFllYXI+MjAyMzwvWWVhcj48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</w:fldData>
        </w:fldChar>
      </w:r>
      <w:r w:rsidR="002E7507">
        <w:instrText xml:space="preserve"> ADDIN EN.CITE.DATA </w:instrText>
      </w:r>
      <w:r w:rsidR="002E7507">
        <w:fldChar w:fldCharType="end"/>
      </w:r>
      <w:r w:rsidR="002E7507">
        <w:fldChar w:fldCharType="separate"/>
      </w:r>
      <w:r w:rsidR="002E7507">
        <w:rPr>
          <w:noProof/>
        </w:rPr>
        <w:t>(Jardine</w:t>
      </w:r>
      <w:r w:rsidR="002E7507" w:rsidRPr="002E7507">
        <w:rPr>
          <w:i/>
          <w:noProof/>
        </w:rPr>
        <w:t xml:space="preserve"> et al.</w:t>
      </w:r>
      <w:r w:rsidR="002E7507">
        <w:rPr>
          <w:noProof/>
        </w:rPr>
        <w:t>, 2023)</w:t>
      </w:r>
      <w:r w:rsidR="002E7507">
        <w:fldChar w:fldCharType="end"/>
      </w:r>
      <w:r w:rsidR="00122455">
        <w:t xml:space="preserve">. </w:t>
      </w:r>
      <w:r w:rsidR="00F611D1">
        <w:t>Higher environmental temperatures lead to greater sweat loss.</w:t>
      </w:r>
      <w:r w:rsidR="004B063D">
        <w:t xml:space="preserve"> Dehydration of </w:t>
      </w:r>
      <w:r w:rsidR="001254FE" w:rsidRPr="001254FE">
        <w:t>≥</w:t>
      </w:r>
      <w:r w:rsidR="00B42CCE">
        <w:t>2%</w:t>
      </w:r>
      <w:r w:rsidR="000A0716">
        <w:t xml:space="preserve"> (measured by </w:t>
      </w:r>
      <w:r w:rsidR="00134357">
        <w:t>body weight change)</w:t>
      </w:r>
      <w:r w:rsidR="00E145CF">
        <w:t xml:space="preserve"> </w:t>
      </w:r>
      <w:r w:rsidR="00C86220">
        <w:rPr>
          <w:kern w:val="0"/>
          <w14:ligatures w14:val="none"/>
        </w:rPr>
        <w:t>under warm and temperate conditions has repeatedly been shown to impair</w:t>
      </w:r>
      <w:r w:rsidR="002E7CFA">
        <w:t xml:space="preserve"> performance.</w:t>
      </w:r>
      <w:r w:rsidR="006B5694">
        <w:t xml:space="preserve"> Performing exercise in a dehydrated state increases </w:t>
      </w:r>
      <w:r w:rsidR="006B5694">
        <w:lastRenderedPageBreak/>
        <w:t xml:space="preserve">glycogen utilisation and negatively alters metabolic function </w:t>
      </w:r>
      <w:r w:rsidR="006B5694">
        <w:fldChar w:fldCharType="begin"/>
      </w:r>
      <w:r w:rsidR="006B5694">
        <w:instrText xml:space="preserve"> ADDIN EN.CITE &lt;EndNote&gt;&lt;Cite&gt;&lt;Author&gt;Sawka&lt;/Author&gt;&lt;Year&gt;2007&lt;/Year&gt;&lt;RecNum&gt;605&lt;/RecNum&gt;&lt;DisplayText&gt;(Sawka&lt;style face="italic"&gt; et al.&lt;/style&gt;, 2007)&lt;/DisplayText&gt;&lt;record&gt;&lt;rec-number&gt;605&lt;/rec-number&gt;&lt;foreign-keys&gt;&lt;key app="EN" db-id="er90at0xmrrr22et9t2xwt0l5r29wxewpewf" timestamp="1762704939" guid="ae1da5b8-a0aa-4f80-8a19-9e9ea1230e18"&gt;605&lt;/key&gt;&lt;/foreign-keys&gt;&lt;ref-type name="Journal Article"&gt;17&lt;/ref-type&gt;&lt;contributors&gt;&lt;authors&gt;&lt;author&gt;Sawka, M. N.&lt;/author&gt;&lt;author&gt;Burke, L. M.&lt;/author&gt;&lt;author&gt;Eichner, E. R.&lt;/author&gt;&lt;author&gt;Maughan, R. J.&lt;/author&gt;&lt;author&gt;Montain, S. J.&lt;/author&gt;&lt;author&gt;Stachenfeld, N. S.&lt;/author&gt;&lt;/authors&gt;&lt;/contributors&gt;&lt;titles&gt;&lt;title&gt;American College of Sports Medicine position stand. Exercise and fluid replacement&lt;/title&gt;&lt;secondary-title&gt;Med Sci Sports Exerc&lt;/secondary-title&gt;&lt;/titles&gt;&lt;periodical&gt;&lt;full-title&gt;Med Sci Sports Exerc&lt;/full-title&gt;&lt;/periodical&gt;&lt;pages&gt;377-90&lt;/pages&gt;&lt;volume&gt;39&lt;/volume&gt;&lt;number&gt;2&lt;/number&gt;&lt;keywords&gt;&lt;keyword&gt;Exercise/*physiology&lt;/keyword&gt;&lt;keyword&gt;*Fluid Therapy&lt;/keyword&gt;&lt;keyword&gt;Humans&lt;/keyword&gt;&lt;keyword&gt;Motor Activity&lt;/keyword&gt;&lt;keyword&gt;Nutrition Assessment&lt;/keyword&gt;&lt;keyword&gt;Sports/*physiology&lt;/keyword&gt;&lt;keyword&gt;Time Factors&lt;/keyword&gt;&lt;keyword&gt;*Water-Electrolyte Balance&lt;/keyword&gt;&lt;/keywords&gt;&lt;dates&gt;&lt;year&gt;2007&lt;/year&gt;&lt;pub-dates&gt;&lt;date&gt;Feb&lt;/date&gt;&lt;/pub-dates&gt;&lt;/dates&gt;&lt;isbn&gt;0195-9131 (Print)&amp;#xD;0195-9131&lt;/isbn&gt;&lt;accession-num&gt;17277604&lt;/accession-num&gt;&lt;urls&gt;&lt;/urls&gt;&lt;electronic-resource-num&gt;10.1249/mss.0b013e31802ca597&lt;/electronic-resource-num&gt;&lt;remote-database-provider&gt;NLM&lt;/remote-database-provider&gt;&lt;language&gt;eng&lt;/language&gt;&lt;/record&gt;&lt;/Cite&gt;&lt;/EndNote&gt;</w:instrText>
      </w:r>
      <w:r w:rsidR="006B5694">
        <w:fldChar w:fldCharType="separate"/>
      </w:r>
      <w:r w:rsidR="006B5694">
        <w:rPr>
          <w:noProof/>
        </w:rPr>
        <w:t>(Sawka</w:t>
      </w:r>
      <w:r w:rsidR="006B5694" w:rsidRPr="00573B55">
        <w:rPr>
          <w:i/>
          <w:noProof/>
        </w:rPr>
        <w:t xml:space="preserve"> et al.</w:t>
      </w:r>
      <w:r w:rsidR="006B5694">
        <w:rPr>
          <w:noProof/>
        </w:rPr>
        <w:t>, 2007)</w:t>
      </w:r>
      <w:r w:rsidR="006B5694">
        <w:fldChar w:fldCharType="end"/>
      </w:r>
      <w:r w:rsidR="006B5694">
        <w:t xml:space="preserve">. </w:t>
      </w:r>
      <w:r w:rsidR="00BA1DE6">
        <w:t xml:space="preserve"> </w:t>
      </w:r>
      <w:r w:rsidR="006B5694">
        <w:t>Dehydration</w:t>
      </w:r>
      <w:r w:rsidR="00BA1DE6">
        <w:t xml:space="preserve"> results in </w:t>
      </w:r>
      <w:r w:rsidR="00086B56">
        <w:t>decreased blood volume</w:t>
      </w:r>
      <w:r w:rsidR="00182B6E">
        <w:t xml:space="preserve"> and</w:t>
      </w:r>
      <w:r w:rsidR="001B35C2">
        <w:t>,</w:t>
      </w:r>
      <w:r w:rsidR="00585F98">
        <w:t xml:space="preserve"> therefore</w:t>
      </w:r>
      <w:r w:rsidR="00182B6E">
        <w:t>,</w:t>
      </w:r>
      <w:r w:rsidR="00585F98">
        <w:t xml:space="preserve"> </w:t>
      </w:r>
      <w:r w:rsidR="00FC26A6">
        <w:t>reduc</w:t>
      </w:r>
      <w:r w:rsidR="00585F98">
        <w:t>ed venous return.</w:t>
      </w:r>
      <w:r w:rsidR="00A7343A">
        <w:t xml:space="preserve"> Cardiac output is</w:t>
      </w:r>
      <w:r w:rsidR="00D778D6">
        <w:t xml:space="preserve"> </w:t>
      </w:r>
      <w:r w:rsidR="00182B6E">
        <w:t>reduc</w:t>
      </w:r>
      <w:r w:rsidR="00A7343A">
        <w:t xml:space="preserve">ed, </w:t>
      </w:r>
      <w:r w:rsidR="00182B6E">
        <w:t>lead</w:t>
      </w:r>
      <w:r w:rsidR="00A7343A">
        <w:t xml:space="preserve">ing </w:t>
      </w:r>
      <w:r w:rsidR="00182B6E">
        <w:t>to</w:t>
      </w:r>
      <w:r w:rsidR="00A7343A">
        <w:t xml:space="preserve"> an increased heart rate</w:t>
      </w:r>
      <w:r w:rsidR="004D76D5">
        <w:t>, limiting performance</w:t>
      </w:r>
      <w:r w:rsidR="007C0725">
        <w:t xml:space="preserve"> quality</w:t>
      </w:r>
      <w:r w:rsidR="00CA5AC2">
        <w:t>. Hypohydration</w:t>
      </w:r>
      <w:r w:rsidR="009718A0">
        <w:t xml:space="preserve"> leads to vasoconstriction, limiting the bod</w:t>
      </w:r>
      <w:r w:rsidR="001B35C2">
        <w:t>y'</w:t>
      </w:r>
      <w:r w:rsidR="009718A0">
        <w:t xml:space="preserve">s ability to </w:t>
      </w:r>
      <w:r w:rsidR="00182B6E">
        <w:t>deliver</w:t>
      </w:r>
      <w:r w:rsidR="009718A0">
        <w:t xml:space="preserve"> blood to the skin </w:t>
      </w:r>
      <w:r w:rsidR="00182B6E">
        <w:t>and</w:t>
      </w:r>
      <w:r w:rsidR="00D21BC3">
        <w:t xml:space="preserve"> generate a cooling effect.</w:t>
      </w:r>
      <w:r w:rsidR="00E26387">
        <w:t xml:space="preserve"> </w:t>
      </w:r>
    </w:p>
    <w:p w14:paraId="77E79E34" w14:textId="77777777" w:rsidR="00D3109F" w:rsidRDefault="00D3109F" w:rsidP="001C6C2F">
      <w:pPr>
        <w:spacing w:line="360" w:lineRule="auto"/>
      </w:pPr>
    </w:p>
    <w:p w14:paraId="31FB5635" w14:textId="77777777" w:rsidR="007E481F" w:rsidRDefault="007E481F" w:rsidP="001C6C2F">
      <w:pPr>
        <w:spacing w:line="360" w:lineRule="auto"/>
      </w:pPr>
    </w:p>
    <w:p w14:paraId="0E4CB6F4" w14:textId="55A7DBAE" w:rsidR="00D3109F" w:rsidRDefault="00D3109F" w:rsidP="001C6C2F">
      <w:pPr>
        <w:spacing w:line="360" w:lineRule="auto"/>
      </w:pPr>
      <w:r>
        <w:t>Sweat is a combination of water and electrolytes such as sodium, chloride, potassium, magnesium and calcium, which are essential components of the human diet</w:t>
      </w:r>
      <w:r w:rsidR="00EA2918">
        <w:t xml:space="preserve"> </w:t>
      </w:r>
      <w:r w:rsidR="006C00AB">
        <w:fldChar w:fldCharType="begin"/>
      </w:r>
      <w:r w:rsidR="006C00AB">
        <w:instrText xml:space="preserve"> ADDIN EN.CITE &lt;EndNote&gt;&lt;Cite&gt;&lt;Author&gt;Maughan&lt;/Author&gt;&lt;Year&gt;2010&lt;/Year&gt;&lt;RecNum&gt;629&lt;/RecNum&gt;&lt;DisplayText&gt;(Maughan and Shirreffs, 2010)&lt;/DisplayText&gt;&lt;record&gt;&lt;rec-number&gt;629&lt;/rec-number&gt;&lt;foreign-keys&gt;&lt;key app="EN" db-id="er90at0xmrrr22et9t2xwt0l5r29wxewpewf" timestamp="1765044542" guid="4af96f7f-8664-4d61-9779-7246a54840d3"&gt;629&lt;/key&gt;&lt;/foreign-keys&gt;&lt;ref-type name="Journal Article"&gt;17&lt;/ref-type&gt;&lt;contributors&gt;&lt;authors&gt;&lt;author&gt;Maughan, R. J.&lt;/author&gt;&lt;author&gt;Shirreffs, S. M.&lt;/author&gt;&lt;/authors&gt;&lt;/contributors&gt;&lt;titles&gt;&lt;title&gt;Development of hydration strategies to optimize performance for athletes in high-intensity sports and in sports with repeated intense efforts&lt;/title&gt;&lt;secondary-title&gt;Scandinavian Journal of Medicine &amp;amp; Science in Sports&lt;/secondary-title&gt;&lt;/titles&gt;&lt;periodical&gt;&lt;full-title&gt;Scandinavian Journal of Medicine &amp;amp; Science in Sports&lt;/full-title&gt;&lt;/periodical&gt;&lt;pages&gt;59-69&lt;/pages&gt;&lt;volume&gt;20&lt;/volume&gt;&lt;number&gt;s2&lt;/number&gt;&lt;dates&gt;&lt;year&gt;2010&lt;/year&gt;&lt;/dates&gt;&lt;isbn&gt;0905-7188&lt;/isbn&gt;&lt;urls&gt;&lt;related-urls&gt;&lt;url&gt;https://onlinelibrary.wiley.com/doi/abs/10.1111/j.1600-0838.2010.01191.x&lt;/url&gt;&lt;/related-urls&gt;&lt;/urls&gt;&lt;electronic-resource-num&gt;https://doi.org/10.1111/j.1600-0838.2010.01191.x&lt;/electronic-resource-num&gt;&lt;/record&gt;&lt;/Cite&gt;&lt;/EndNote&gt;</w:instrText>
      </w:r>
      <w:r w:rsidR="006C00AB">
        <w:fldChar w:fldCharType="separate"/>
      </w:r>
      <w:r w:rsidR="006C00AB">
        <w:rPr>
          <w:noProof/>
        </w:rPr>
        <w:t>(Maughan and Shirreffs, 2010)</w:t>
      </w:r>
      <w:r w:rsidR="006C00AB">
        <w:fldChar w:fldCharType="end"/>
      </w:r>
      <w:r>
        <w:t xml:space="preserve">. The rate at which individuals sweat varies widely. The </w:t>
      </w:r>
      <w:r w:rsidR="00447F1E">
        <w:t>amount</w:t>
      </w:r>
      <w:r>
        <w:t xml:space="preserve"> of sodium also varies</w:t>
      </w:r>
      <w:r w:rsidR="00447F1E">
        <w:t>,</w:t>
      </w:r>
      <w:r>
        <w:t xml:space="preserve"> influenced by an individual’s </w:t>
      </w:r>
      <w:r w:rsidR="00BE0662">
        <w:t xml:space="preserve">genetics, </w:t>
      </w:r>
      <w:r>
        <w:t xml:space="preserve">dietary intake and physiological adaptations to exercise. </w:t>
      </w:r>
      <w:r>
        <w:rPr>
          <w:kern w:val="0"/>
          <w14:ligatures w14:val="none"/>
        </w:rPr>
        <w:t>Sweat evaporation from the skin accounts for the majority (83%) of heat dissipation during</w:t>
      </w:r>
      <w:r>
        <w:t xml:space="preserve"> a 27-minute 10 km running race </w:t>
      </w:r>
      <w:r>
        <w:fldChar w:fldCharType="begin">
          <w:fldData xml:space="preserve">PEVuZE5vdGU+PENpdGU+PEF1dGhvcj5KYXJkaW5lPC9BdXRob3I+PFllYXI+MjAyMzwvWWVhcj48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</w:fldData>
        </w:fldChar>
      </w:r>
      <w:r>
        <w:instrText xml:space="preserve"> ADDIN EN.CITE </w:instrText>
      </w:r>
      <w:r>
        <w:fldChar w:fldCharType="begin">
          <w:fldData xml:space="preserve">PEVuZE5vdGU+PENpdGU+PEF1dGhvcj5KYXJkaW5lPC9BdXRob3I+PFllYXI+MjAyMzwvWWVhcj48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</w:fldData>
        </w:fldChar>
      </w:r>
      <w:r>
        <w:instrText xml:space="preserve"> ADDIN EN.CITE.DATA </w:instrText>
      </w:r>
      <w:r>
        <w:fldChar w:fldCharType="end"/>
      </w:r>
      <w:r>
        <w:fldChar w:fldCharType="separate"/>
      </w:r>
      <w:r>
        <w:rPr>
          <w:noProof/>
        </w:rPr>
        <w:t>(Jardine</w:t>
      </w:r>
      <w:r w:rsidRPr="00874CDF">
        <w:rPr>
          <w:i/>
          <w:noProof/>
        </w:rPr>
        <w:t xml:space="preserve"> et al.</w:t>
      </w:r>
      <w:r>
        <w:rPr>
          <w:noProof/>
        </w:rPr>
        <w:t>, 2023)</w:t>
      </w:r>
      <w:r>
        <w:fldChar w:fldCharType="end"/>
      </w:r>
      <w:r>
        <w:t>. Sweat rates and electrolyte losses in females are generally lower than those of males due to smaller body size and lower metabolic rate.</w:t>
      </w:r>
      <w:r w:rsidR="003637C3">
        <w:t xml:space="preserve"> Sweat rates for a parkrun in the United Kingdom will vary </w:t>
      </w:r>
      <w:r w:rsidR="00DC4855">
        <w:t>with</w:t>
      </w:r>
      <w:r w:rsidR="003637C3">
        <w:t xml:space="preserve"> seasonal temperature, though the early start of the event generally limits the potential for heat</w:t>
      </w:r>
      <w:r w:rsidR="00DC4855">
        <w:t>;</w:t>
      </w:r>
      <w:r w:rsidR="003637C3">
        <w:t xml:space="preserve"> it is unlikely that sweat rates will be </w:t>
      </w:r>
      <w:r w:rsidR="00581910">
        <w:t>high</w:t>
      </w:r>
      <w:r w:rsidR="003637C3">
        <w:t xml:space="preserve">. </w:t>
      </w:r>
    </w:p>
    <w:p w14:paraId="72633CDC" w14:textId="77777777" w:rsidR="006B5694" w:rsidRDefault="006B5694" w:rsidP="001C6C2F">
      <w:pPr>
        <w:spacing w:line="360" w:lineRule="auto"/>
      </w:pPr>
    </w:p>
    <w:p w14:paraId="71289865" w14:textId="0264001C" w:rsidR="001727ED" w:rsidRDefault="001727ED" w:rsidP="001C6C2F">
      <w:pPr>
        <w:spacing w:line="360" w:lineRule="auto"/>
      </w:pPr>
      <w:r>
        <w:t xml:space="preserve">Previous work by </w:t>
      </w:r>
      <w:r>
        <w:fldChar w:fldCharType="begin"/>
      </w:r>
      <w:r>
        <w:instrText xml:space="preserve"> ADDIN EN.CITE &lt;EndNote&gt;&lt;Cite AuthorYear="1"&gt;&lt;Author&gt;Armstrong&lt;/Author&gt;&lt;Year&gt;1985&lt;/Year&gt;&lt;RecNum&gt;603&lt;/RecNum&gt;&lt;DisplayText&gt;Armstrong, Costill and Fink (1985)&lt;/DisplayText&gt;&lt;record&gt;&lt;rec-number&gt;603&lt;/rec-number&gt;&lt;foreign-keys&gt;&lt;key app="EN" db-id="er90at0xmrrr22et9t2xwt0l5r29wxewpewf" timestamp="1762621726" guid="69845830-b413-4337-891b-e64e15682131"&gt;603&lt;/key&gt;&lt;/foreign-keys&gt;&lt;ref-type name="Journal Article"&gt;17&lt;/ref-type&gt;&lt;contributors&gt;&lt;authors&gt;&lt;author&gt;Armstrong, Lawrence E.&lt;/author&gt;&lt;author&gt;Costill, David L.&lt;/author&gt;&lt;author&gt;Fink, William J.&lt;/author&gt;&lt;/authors&gt;&lt;/contributors&gt;&lt;titles&gt;&lt;title&gt;Influence of diuretic-induced dehydration on competitive running performance&lt;/title&gt;&lt;secondary-title&gt;Medicine &amp;amp; Science in Sports &amp;amp; Exercise&lt;/secondary-title&gt;&lt;/titles&gt;&lt;periodical&gt;&lt;full-title&gt;Medicine &amp;amp; Science in Sports &amp;amp; Exercise&lt;/full-title&gt;&lt;/periodical&gt;&lt;pages&gt;456-461&lt;/pages&gt;&lt;volume&gt;17&lt;/volume&gt;&lt;number&gt;4&lt;/number&gt;&lt;keywords&gt;&lt;keyword&gt;DEHYDRATION&lt;/keyword&gt;&lt;keyword&gt;PLASMA VOLUME&lt;/keyword&gt;&lt;keyword&gt;RUNNING&lt;/keyword&gt;&lt;keyword&gt;MAXIMAL PERFORMANCE&lt;/keyword&gt;&lt;keyword&gt;DIURETIC&lt;/keyword&gt;&lt;keyword&gt;BODY WEIGHT&lt;/keyword&gt;&lt;/keywords&gt;&lt;dates&gt;&lt;year&gt;1985&lt;/year&gt;&lt;/dates&gt;&lt;isbn&gt;0195-9131&lt;/isbn&gt;&lt;accession-num&gt;00005768-198508000-00009&lt;/accession-num&gt;&lt;urls&gt;&lt;related-urls&gt;&lt;url&gt;https://journals.lww.com/acsm-msse/fulltext/1985/08000/influence_of_diuretic_induced_dehydration_on.9.aspx&lt;/url&gt;&lt;/related-urls&gt;&lt;/urls&gt;&lt;/record&gt;&lt;/Cite&gt;&lt;/EndNote&gt;</w:instrText>
      </w:r>
      <w:r>
        <w:fldChar w:fldCharType="separate"/>
      </w:r>
      <w:r>
        <w:rPr>
          <w:noProof/>
        </w:rPr>
        <w:t>Armstrong, Costill and Fink (1985)</w:t>
      </w:r>
      <w:r>
        <w:fldChar w:fldCharType="end"/>
      </w:r>
      <w:r>
        <w:t xml:space="preserve"> investigated the effect of 2% dehydration</w:t>
      </w:r>
      <w:r w:rsidR="001A3395">
        <w:t>,</w:t>
      </w:r>
      <w:r>
        <w:t xml:space="preserve"> </w:t>
      </w:r>
      <w:r w:rsidR="001B570D">
        <w:t>induced with</w:t>
      </w:r>
      <w:r>
        <w:t xml:space="preserve"> the diuretic furosemide</w:t>
      </w:r>
      <w:r w:rsidR="001A3395">
        <w:t>,</w:t>
      </w:r>
      <w:r>
        <w:t xml:space="preserve"> on </w:t>
      </w:r>
      <w:r w:rsidR="0005082B">
        <w:t xml:space="preserve">time to completion at </w:t>
      </w:r>
      <w:r>
        <w:t>1500m, 5000m</w:t>
      </w:r>
      <w:r w:rsidR="001A3395">
        <w:t>,</w:t>
      </w:r>
      <w:r>
        <w:t xml:space="preserve"> and 10,000m</w:t>
      </w:r>
      <w:r w:rsidR="005A4975">
        <w:t xml:space="preserve"> among 8</w:t>
      </w:r>
      <w:r w:rsidR="00455C0B">
        <w:t xml:space="preserve"> healthy young</w:t>
      </w:r>
      <w:r w:rsidR="005A4975">
        <w:t xml:space="preserve"> male</w:t>
      </w:r>
      <w:r w:rsidR="00455C0B">
        <w:t>s</w:t>
      </w:r>
      <w:r>
        <w:t>. A diuretic was used to minimise co</w:t>
      </w:r>
      <w:r w:rsidR="001A3395">
        <w:t>n</w:t>
      </w:r>
      <w:r>
        <w:t xml:space="preserve">founding variables (thermal, dietary, and metabolic) </w:t>
      </w:r>
      <w:r w:rsidR="001A3395">
        <w:t>arising</w:t>
      </w:r>
      <w:r>
        <w:t xml:space="preserve"> </w:t>
      </w:r>
      <w:r w:rsidR="001A3395">
        <w:t>from</w:t>
      </w:r>
      <w:r>
        <w:t xml:space="preserve"> natural dehydration. Dehydration resulted in slower performances </w:t>
      </w:r>
      <w:r w:rsidR="0062230A">
        <w:t>at</w:t>
      </w:r>
      <w:r>
        <w:t xml:space="preserve"> each distance, with a significant increase in time </w:t>
      </w:r>
      <w:r w:rsidR="0062230A">
        <w:t xml:space="preserve">only </w:t>
      </w:r>
      <w:r>
        <w:t>for the 5000m and 10,000m.</w:t>
      </w:r>
      <w:r w:rsidR="00581910">
        <w:t xml:space="preserve"> This has direct applicability to parkrun</w:t>
      </w:r>
      <w:r w:rsidR="00166B5A">
        <w:t xml:space="preserve">, demonstrating that 2% </w:t>
      </w:r>
      <w:r w:rsidR="00DC4855">
        <w:t>i</w:t>
      </w:r>
      <w:r w:rsidR="00166B5A">
        <w:t xml:space="preserve">s detrimental </w:t>
      </w:r>
      <w:r w:rsidR="00DC4855">
        <w:t>to</w:t>
      </w:r>
      <w:r w:rsidR="00166B5A">
        <w:t xml:space="preserve"> </w:t>
      </w:r>
      <w:r w:rsidR="00DC4855">
        <w:t>performance</w:t>
      </w:r>
      <w:r w:rsidR="00166B5A">
        <w:t>.</w:t>
      </w:r>
    </w:p>
    <w:p w14:paraId="5A9C1F8D" w14:textId="77777777" w:rsidR="001727ED" w:rsidRDefault="001727ED" w:rsidP="001C6C2F">
      <w:pPr>
        <w:spacing w:line="360" w:lineRule="auto"/>
      </w:pPr>
    </w:p>
    <w:p w14:paraId="45E8DF30" w14:textId="3511A3CE" w:rsidR="00725ADF" w:rsidRDefault="00147B9E" w:rsidP="001C6C2F">
      <w:pPr>
        <w:spacing w:line="360" w:lineRule="auto"/>
      </w:pPr>
      <w:r>
        <w:fldChar w:fldCharType="begin"/>
      </w:r>
      <w:r>
        <w:instrText xml:space="preserve"> ADDIN EN.CITE &lt;EndNote&gt;&lt;Cite AuthorYear="1"&gt;&lt;Author&gt;Stellingwerff&lt;/Author&gt;&lt;Year&gt;2007&lt;/Year&gt;&lt;RecNum&gt;488&lt;/RecNum&gt;&lt;DisplayText&gt;Stellingwerff, Boit and Res (2007)&lt;/DisplayText&gt;&lt;record&gt;&lt;rec-number&gt;488&lt;/rec-number&gt;&lt;foreign-keys&gt;&lt;key app="EN" db-id="er90at0xmrrr22et9t2xwt0l5r29wxewpewf" timestamp="1733043350" guid="9ffa80c7-01b5-4e98-be6a-4d9610557f63"&gt;488&lt;/key&gt;&lt;/foreign-keys&gt;&lt;ref-type name="Journal Article"&gt;17&lt;/ref-type&gt;&lt;contributors&gt;&lt;authors&gt;&lt;author&gt;Stellingwerff, Trent&lt;/author&gt;&lt;author&gt;Boit, Mike K.&lt;/author&gt;&lt;author&gt;Res, Peter T.&lt;/author&gt;&lt;/authors&gt;&lt;/contributors&gt;&lt;titles&gt;&lt;title&gt;Nutritional strategies to optimize training and racing in middle-distance athletes&lt;/title&gt;&lt;secondary-title&gt;Journal of Sports Sciences&lt;/secondary-title&gt;&lt;/titles&gt;&lt;periodical&gt;&lt;full-title&gt;Journal of Sports Sciences&lt;/full-title&gt;&lt;/periodical&gt;&lt;pages&gt;S17-S28&lt;/pages&gt;&lt;volume&gt;25&lt;/volume&gt;&lt;number&gt;sup1&lt;/number&gt;&lt;dates&gt;&lt;year&gt;2007&lt;/year&gt;&lt;pub-dates&gt;&lt;date&gt;2007/12/01&lt;/date&gt;&lt;/pub-dates&gt;&lt;/dates&gt;&lt;publisher&gt;Routledge&lt;/publisher&gt;&lt;isbn&gt;0264-0414&lt;/isbn&gt;&lt;urls&gt;&lt;related-urls&gt;&lt;url&gt;https://doi.org/10.1080/02640410701607213&lt;/url&gt;&lt;/related-urls&gt;&lt;/urls&gt;&lt;electronic-resource-num&gt;10.1080/02640410701607213&lt;/electronic-resource-num&gt;&lt;/record&gt;&lt;/Cite&gt;&lt;/EndNote&gt;</w:instrText>
      </w:r>
      <w:r>
        <w:fldChar w:fldCharType="separate"/>
      </w:r>
      <w:r>
        <w:rPr>
          <w:noProof/>
        </w:rPr>
        <w:t>Stellingwerff, Boit and Res (2007)</w:t>
      </w:r>
      <w:r>
        <w:fldChar w:fldCharType="end"/>
      </w:r>
      <w:r>
        <w:t xml:space="preserve"> recommend </w:t>
      </w:r>
      <w:r w:rsidR="00970AC6">
        <w:t xml:space="preserve">that </w:t>
      </w:r>
      <w:r>
        <w:t xml:space="preserve">athletes consume 400-600ml of </w:t>
      </w:r>
      <w:r w:rsidR="00364F4D">
        <w:t>a sports drink or water with elect</w:t>
      </w:r>
      <w:r w:rsidR="00CE7145">
        <w:t>r</w:t>
      </w:r>
      <w:r w:rsidR="00364F4D">
        <w:t xml:space="preserve">olytes </w:t>
      </w:r>
      <w:r w:rsidR="00CE7145">
        <w:t xml:space="preserve">60 </w:t>
      </w:r>
      <w:r w:rsidR="00DC4855">
        <w:t>to</w:t>
      </w:r>
      <w:r w:rsidR="00CE7145">
        <w:t xml:space="preserve"> 120 minutes </w:t>
      </w:r>
      <w:r w:rsidR="00A81976">
        <w:t>before</w:t>
      </w:r>
      <w:r w:rsidR="00CE7145">
        <w:t xml:space="preserve"> competition. </w:t>
      </w:r>
      <w:r w:rsidR="00285A35">
        <w:t xml:space="preserve">This allows sufficient time </w:t>
      </w:r>
      <w:r w:rsidR="00523818">
        <w:t>for</w:t>
      </w:r>
      <w:r w:rsidR="00277110">
        <w:t xml:space="preserve"> the fluid</w:t>
      </w:r>
      <w:r w:rsidR="00A47F95">
        <w:t xml:space="preserve"> </w:t>
      </w:r>
      <w:r w:rsidR="00523818">
        <w:t>to</w:t>
      </w:r>
      <w:r w:rsidR="00A47F95">
        <w:t xml:space="preserve"> </w:t>
      </w:r>
      <w:r w:rsidR="00523818">
        <w:t>be absorbed</w:t>
      </w:r>
      <w:r w:rsidR="00DC4855">
        <w:t xml:space="preserve"> and</w:t>
      </w:r>
      <w:r w:rsidR="006B18D9">
        <w:t xml:space="preserve"> cleared from the gut</w:t>
      </w:r>
      <w:r w:rsidR="00DC4855">
        <w:t>,</w:t>
      </w:r>
      <w:r w:rsidR="00523818">
        <w:t xml:space="preserve"> and</w:t>
      </w:r>
      <w:r w:rsidR="00A47F95">
        <w:t xml:space="preserve"> </w:t>
      </w:r>
      <w:r w:rsidR="00DC4855">
        <w:t>for</w:t>
      </w:r>
      <w:r w:rsidR="009E1BC9">
        <w:t xml:space="preserve"> </w:t>
      </w:r>
      <w:r w:rsidR="00A47F95">
        <w:t xml:space="preserve">plasma osmolality </w:t>
      </w:r>
      <w:r w:rsidR="00523818">
        <w:t xml:space="preserve">to be restored </w:t>
      </w:r>
      <w:r w:rsidR="00DB4949">
        <w:fldChar w:fldCharType="begin"/>
      </w:r>
      <w:r w:rsidR="00DB4949">
        <w:instrText xml:space="preserve"> ADDIN EN.CITE &lt;EndNote&gt;&lt;Cite&gt;&lt;Author&gt;McDermott&lt;/Author&gt;&lt;Year&gt;2017&lt;/Year&gt;&lt;RecNum&gt;325&lt;/RecNum&gt;&lt;DisplayText&gt;(McDermott&lt;style face="italic"&gt; et al.&lt;/style&gt;, 2017)&lt;/DisplayText&gt;&lt;record&gt;&lt;rec-number&gt;325&lt;/rec-number&gt;&lt;foreign-keys&gt;&lt;key app="EN" db-id="er90at0xmrrr22et9t2xwt0l5r29wxewpewf" timestamp="1703940399" guid="5b8a916e-4220-4728-950e-8acf39fc95ff"&gt;325&lt;/key&gt;&lt;/foreign-keys&gt;&lt;ref-type name="Journal Article"&gt;17&lt;/ref-type&gt;&lt;contributors&gt;&lt;authors&gt;&lt;author&gt;McDermott, Brendon P.&lt;/author&gt;&lt;author&gt;Anderson, Scott A.&lt;/author&gt;&lt;author&gt;Armstrong, Lawrence E.&lt;/author&gt;&lt;author&gt;Casa, Douglas J.&lt;/author&gt;&lt;author&gt;Cheuvront, Samuel N.&lt;/author&gt;&lt;author&gt;Cooper, Larry&lt;/author&gt;&lt;author&gt;Kenney, W. Larry&lt;/author&gt;&lt;author&gt;O&amp;apos;Connor, Francis G.&lt;/author&gt;&lt;author&gt;Roberts, William O&lt;/author&gt;&lt;/authors&gt;&lt;/contributors&gt;&lt;titles&gt;&lt;title&gt;National Athletic Trainers&amp;apos; Association Position Statement: Fluid Replacement for the Physically Active&lt;/title&gt;&lt;secondary-title&gt;Journal of Athletic Training&lt;/secondary-title&gt;&lt;/titles&gt;&lt;periodical&gt;&lt;full-title&gt;Journal of Athletic Training&lt;/full-title&gt;&lt;/periodical&gt;&lt;pages&gt;877-895&lt;/pages&gt;&lt;volume&gt;52&lt;/volume&gt;&lt;number&gt;9&lt;/number&gt;&lt;dates&gt;&lt;year&gt;2017&lt;/year&gt;&lt;/dates&gt;&lt;isbn&gt;1062-6050&lt;/isbn&gt;&lt;urls&gt;&lt;related-urls&gt;&lt;url&gt;https://doi.org/10.4085/1062-6050-52.9.02&lt;/url&gt;&lt;/related-urls&gt;&lt;/urls&gt;&lt;electronic-resource-num&gt;10.4085/1062-6050-52.9.02&lt;/electronic-resource-num&gt;&lt;access-date&gt;12/30/2023&lt;/access-date&gt;&lt;/record&gt;&lt;/Cite&gt;&lt;/EndNote&gt;</w:instrText>
      </w:r>
      <w:r w:rsidR="00DB4949">
        <w:fldChar w:fldCharType="separate"/>
      </w:r>
      <w:r w:rsidR="00DB4949">
        <w:rPr>
          <w:noProof/>
        </w:rPr>
        <w:t>(McDermott</w:t>
      </w:r>
      <w:r w:rsidR="00DB4949" w:rsidRPr="00DB4949">
        <w:rPr>
          <w:i/>
          <w:noProof/>
        </w:rPr>
        <w:t xml:space="preserve"> et al.</w:t>
      </w:r>
      <w:r w:rsidR="00DB4949">
        <w:rPr>
          <w:noProof/>
        </w:rPr>
        <w:t>, 2017)</w:t>
      </w:r>
      <w:r w:rsidR="00DB4949">
        <w:fldChar w:fldCharType="end"/>
      </w:r>
      <w:r w:rsidR="00A47F95">
        <w:t xml:space="preserve">. </w:t>
      </w:r>
      <w:r w:rsidR="00710F69">
        <w:t>Additionally, excess fluid can be urinated prior to the event</w:t>
      </w:r>
      <w:r w:rsidR="00523818">
        <w:t>,</w:t>
      </w:r>
      <w:r w:rsidR="004727EC">
        <w:t xml:space="preserve"> </w:t>
      </w:r>
      <w:r w:rsidR="00FE3E5E">
        <w:rPr>
          <w:kern w:val="0"/>
          <w14:ligatures w14:val="none"/>
        </w:rPr>
        <w:t xml:space="preserve">thereby allowing assessment of hydration status via </w:t>
      </w:r>
      <w:r w:rsidR="00FE3E5E">
        <w:rPr>
          <w:kern w:val="0"/>
          <w14:ligatures w14:val="none"/>
        </w:rPr>
        <w:lastRenderedPageBreak/>
        <w:t>the colour of the urinary sample.</w:t>
      </w:r>
      <w:r w:rsidR="003E5DAC">
        <w:t xml:space="preserve"> The 1</w:t>
      </w:r>
      <w:r w:rsidR="0016221F">
        <w:t>-</w:t>
      </w:r>
      <w:r w:rsidR="00DC4855">
        <w:t xml:space="preserve"> to </w:t>
      </w:r>
      <w:r w:rsidR="003E5DAC">
        <w:t>2</w:t>
      </w:r>
      <w:r w:rsidR="0016221F">
        <w:t>-</w:t>
      </w:r>
      <w:r w:rsidR="003E5DAC">
        <w:t xml:space="preserve">hour window is close enough to the event that an athlete can maintain </w:t>
      </w:r>
      <w:proofErr w:type="spellStart"/>
      <w:r w:rsidR="003E5DAC">
        <w:t>euhydration</w:t>
      </w:r>
      <w:proofErr w:type="spellEnd"/>
      <w:r w:rsidR="003E5DAC">
        <w:t>.</w:t>
      </w:r>
    </w:p>
    <w:p w14:paraId="678576C3" w14:textId="77777777" w:rsidR="00250AC7" w:rsidRDefault="00250AC7" w:rsidP="001C6C2F">
      <w:pPr>
        <w:spacing w:line="360" w:lineRule="auto"/>
      </w:pPr>
    </w:p>
    <w:p w14:paraId="1772564B" w14:textId="1BC3C48F" w:rsidR="00250AC7" w:rsidRDefault="00250AC7" w:rsidP="001C6C2F">
      <w:pPr>
        <w:spacing w:line="360" w:lineRule="auto"/>
      </w:pPr>
      <w:r>
        <w:fldChar w:fldCharType="begin"/>
      </w:r>
      <w:r>
        <w:instrText xml:space="preserve"> ADDIN EN.CITE &lt;EndNote&gt;&lt;Cite AuthorYear="1"&gt;&lt;Author&gt;Shirreffs&lt;/Author&gt;&lt;Year&gt;2007&lt;/Year&gt;&lt;RecNum&gt;602&lt;/RecNum&gt;&lt;DisplayText&gt;Shirreffs, Casa and Carter (2007)&lt;/DisplayText&gt;&lt;record&gt;&lt;rec-number&gt;602&lt;/rec-number&gt;&lt;foreign-keys&gt;&lt;key app="EN" db-id="er90at0xmrrr22et9t2xwt0l5r29wxewpewf" timestamp="1762599863" guid="2047aa4f-623b-4fc7-aead-2f722a23c896"&gt;602&lt;/key&gt;&lt;/foreign-keys&gt;&lt;ref-type name="Journal Article"&gt;17&lt;/ref-type&gt;&lt;contributors&gt;&lt;authors&gt;&lt;author&gt;Shirreffs, S. M.&lt;/author&gt;&lt;author&gt;Casa, D. J.&lt;/author&gt;&lt;author&gt;Carter, R.&lt;/author&gt;&lt;/authors&gt;&lt;/contributors&gt;&lt;titles&gt;&lt;title&gt;Fluid needs for training and competition in athletics&lt;/title&gt;&lt;secondary-title&gt;Journal of Sports Sciences&lt;/secondary-title&gt;&lt;/titles&gt;&lt;periodical&gt;&lt;full-title&gt;Journal of Sports Sciences&lt;/full-title&gt;&lt;/periodical&gt;&lt;pages&gt;S83-S91&lt;/pages&gt;&lt;volume&gt;25&lt;/volume&gt;&lt;number&gt;Suppl. 1&lt;/number&gt;&lt;keywords&gt;&lt;keyword&gt;nutrition&lt;/keyword&gt;&lt;keyword&gt;fluid&lt;/keyword&gt;&lt;keyword&gt;track and field&lt;/keyword&gt;&lt;keyword&gt;sport&lt;/keyword&gt;&lt;/keywords&gt;&lt;dates&gt;&lt;year&gt;2007&lt;/year&gt;&lt;/dates&gt;&lt;isbn&gt;0264-0414&lt;/isbn&gt;&lt;urls&gt;&lt;related-urls&gt;&lt;url&gt;https://doi.org/10.1080/02640410701607353&lt;/url&gt;&lt;/related-urls&gt;&lt;/urls&gt;&lt;electronic-resource-num&gt;10.1080/02640410701607353&lt;/electronic-resource-num&gt;&lt;language&gt;English&lt;/language&gt;&lt;/record&gt;&lt;/Cite&gt;&lt;/EndNote&gt;</w:instrText>
      </w:r>
      <w:r>
        <w:fldChar w:fldCharType="separate"/>
      </w:r>
      <w:r>
        <w:rPr>
          <w:noProof/>
        </w:rPr>
        <w:t>Shirreffs, Casa and Carter (2007)</w:t>
      </w:r>
      <w:r>
        <w:fldChar w:fldCharType="end"/>
      </w:r>
      <w:r>
        <w:t xml:space="preserve"> suggest that athletes consume </w:t>
      </w:r>
      <w:r w:rsidR="001E655C">
        <w:t>6</w:t>
      </w:r>
      <w:r w:rsidR="0027279C">
        <w:t>-</w:t>
      </w:r>
      <w:r w:rsidR="001E655C">
        <w:t>8 m</w:t>
      </w:r>
      <w:r w:rsidR="008E75AB">
        <w:t>L</w:t>
      </w:r>
      <w:r w:rsidR="001E655C">
        <w:t>/kg</w:t>
      </w:r>
      <w:r w:rsidR="008E75AB">
        <w:t xml:space="preserve"> body weight</w:t>
      </w:r>
      <w:r w:rsidR="001E655C">
        <w:t xml:space="preserve"> in the 2 hours </w:t>
      </w:r>
      <w:r w:rsidR="009921E5">
        <w:t>preceding</w:t>
      </w:r>
      <w:r w:rsidR="001E655C">
        <w:t xml:space="preserve"> </w:t>
      </w:r>
      <w:r w:rsidR="004A6BBD">
        <w:t>an event. Their recommendation</w:t>
      </w:r>
      <w:r w:rsidR="00D23D74">
        <w:t xml:space="preserve"> offers </w:t>
      </w:r>
      <w:r w:rsidR="008E75AB">
        <w:t xml:space="preserve">options </w:t>
      </w:r>
      <w:r w:rsidR="00D23D74">
        <w:t>with or without sodium</w:t>
      </w:r>
      <w:r w:rsidR="008E75AB">
        <w:t>,</w:t>
      </w:r>
      <w:r w:rsidR="00D23D74">
        <w:t xml:space="preserve"> </w:t>
      </w:r>
      <w:proofErr w:type="gramStart"/>
      <w:r w:rsidR="008E75AB">
        <w:t>and</w:t>
      </w:r>
      <w:r w:rsidR="00D23D74">
        <w:t xml:space="preserve"> also</w:t>
      </w:r>
      <w:proofErr w:type="gramEnd"/>
      <w:r w:rsidR="00D23D74">
        <w:t xml:space="preserve"> recommends consuming the fluid with food</w:t>
      </w:r>
      <w:r w:rsidR="00BA69C6">
        <w:t>,</w:t>
      </w:r>
      <w:r w:rsidR="00C038F2">
        <w:t xml:space="preserve"> as it contains minerals</w:t>
      </w:r>
      <w:r w:rsidR="00D23D74">
        <w:t>.</w:t>
      </w:r>
      <w:r w:rsidR="00F67E6E">
        <w:t xml:space="preserve"> Alternatively</w:t>
      </w:r>
      <w:r w:rsidR="00207742">
        <w:t xml:space="preserve">, </w:t>
      </w:r>
      <w:r w:rsidR="00300353">
        <w:fldChar w:fldCharType="begin"/>
      </w:r>
      <w:r w:rsidR="001354E2">
        <w:instrText xml:space="preserve"> ADDIN EN.CITE &lt;EndNote&gt;&lt;Cite AuthorYear="1"&gt;&lt;Author&gt;Sawka&lt;/Author&gt;&lt;Year&gt;2007&lt;/Year&gt;&lt;RecNum&gt;605&lt;/RecNum&gt;&lt;DisplayText&gt;Sawka&lt;style face="italic"&gt; et al.&lt;/style&gt; (2007)&lt;/DisplayText&gt;&lt;record&gt;&lt;rec-number&gt;605&lt;/rec-number&gt;&lt;foreign-keys&gt;&lt;key app="EN" db-id="er90at0xmrrr22et9t2xwt0l5r29wxewpewf" timestamp="1762704939" guid="ae1da5b8-a0aa-4f80-8a19-9e9ea1230e18"&gt;605&lt;/key&gt;&lt;/foreign-keys&gt;&lt;ref-type name="Journal Article"&gt;17&lt;/ref-type&gt;&lt;contributors&gt;&lt;authors&gt;&lt;author&gt;Sawka, M. N.&lt;/author&gt;&lt;author&gt;Burke, L. M.&lt;/author&gt;&lt;author&gt;Eichner, E. R.&lt;/author&gt;&lt;author&gt;Maughan, R. J.&lt;/author&gt;&lt;author&gt;Montain, S. J.&lt;/author&gt;&lt;author&gt;Stachenfeld, N. S.&lt;/author&gt;&lt;/authors&gt;&lt;/contributors&gt;&lt;titles&gt;&lt;title&gt;American College of Sports Medicine position stand. Exercise and fluid replacement&lt;/title&gt;&lt;secondary-title&gt;Med Sci Sports Exerc&lt;/secondary-title&gt;&lt;/titles&gt;&lt;periodical&gt;&lt;full-title&gt;Med Sci Sports Exerc&lt;/full-title&gt;&lt;/periodical&gt;&lt;pages&gt;377-90&lt;/pages&gt;&lt;volume&gt;39&lt;/volume&gt;&lt;number&gt;2&lt;/number&gt;&lt;keywords&gt;&lt;keyword&gt;Exercise/*physiology&lt;/keyword&gt;&lt;keyword&gt;*Fluid Therapy&lt;/keyword&gt;&lt;keyword&gt;Humans&lt;/keyword&gt;&lt;keyword&gt;Motor Activity&lt;/keyword&gt;&lt;keyword&gt;Nutrition Assessment&lt;/keyword&gt;&lt;keyword&gt;Sports/*physiology&lt;/keyword&gt;&lt;keyword&gt;Time Factors&lt;/keyword&gt;&lt;keyword&gt;*Water-Electrolyte Balance&lt;/keyword&gt;&lt;/keywords&gt;&lt;dates&gt;&lt;year&gt;2007&lt;/year&gt;&lt;pub-dates&gt;&lt;date&gt;Feb&lt;/date&gt;&lt;/pub-dates&gt;&lt;/dates&gt;&lt;isbn&gt;0195-9131 (Print)&amp;#xD;0195-9131&lt;/isbn&gt;&lt;accession-num&gt;17277604&lt;/accession-num&gt;&lt;urls&gt;&lt;/urls&gt;&lt;electronic-resource-num&gt;10.1249/mss.0b013e31802ca597&lt;/electronic-resource-num&gt;&lt;remote-database-provider&gt;NLM&lt;/remote-database-provider&gt;&lt;language&gt;eng&lt;/language&gt;&lt;/record&gt;&lt;/Cite&gt;&lt;/EndNote&gt;</w:instrText>
      </w:r>
      <w:r w:rsidR="00300353">
        <w:fldChar w:fldCharType="separate"/>
      </w:r>
      <w:r w:rsidR="00300353">
        <w:rPr>
          <w:noProof/>
        </w:rPr>
        <w:t>Sawka</w:t>
      </w:r>
      <w:r w:rsidR="00300353" w:rsidRPr="00300353">
        <w:rPr>
          <w:i/>
          <w:noProof/>
        </w:rPr>
        <w:t xml:space="preserve"> et al.</w:t>
      </w:r>
      <w:r w:rsidR="00300353">
        <w:rPr>
          <w:noProof/>
        </w:rPr>
        <w:t xml:space="preserve"> (2007)</w:t>
      </w:r>
      <w:r w:rsidR="00300353">
        <w:fldChar w:fldCharType="end"/>
      </w:r>
      <w:r w:rsidR="002D68D2">
        <w:t xml:space="preserve"> recommend 5–7ml/kg/</w:t>
      </w:r>
      <w:proofErr w:type="spellStart"/>
      <w:r w:rsidR="00F67E6E">
        <w:t>bw</w:t>
      </w:r>
      <w:proofErr w:type="spellEnd"/>
      <w:r w:rsidR="00F67E6E">
        <w:t xml:space="preserve"> in the 4 hours </w:t>
      </w:r>
      <w:r w:rsidR="008E75AB">
        <w:t>before</w:t>
      </w:r>
      <w:r w:rsidR="00340B94">
        <w:t xml:space="preserve"> exe</w:t>
      </w:r>
      <w:r w:rsidR="008E75AB">
        <w:t>r</w:t>
      </w:r>
      <w:r w:rsidR="00340B94">
        <w:t xml:space="preserve">cise. In addition, they </w:t>
      </w:r>
      <w:r w:rsidR="005D4B12">
        <w:rPr>
          <w:kern w:val="0"/>
          <w14:ligatures w14:val="none"/>
        </w:rPr>
        <w:t>recommend consuming an additional 3–5 mL/kg body weight in the 2 hours preceding exercise if the urine remains dark or has</w:t>
      </w:r>
      <w:r w:rsidR="00C36571">
        <w:t xml:space="preserve"> not been excreted.</w:t>
      </w:r>
      <w:r w:rsidR="000C182C">
        <w:t xml:space="preserve"> The addition of sodium </w:t>
      </w:r>
      <w:r w:rsidR="000C182C" w:rsidRPr="000C182C">
        <w:t xml:space="preserve">20–50 </w:t>
      </w:r>
      <w:r w:rsidR="00C23AB8">
        <w:t>(</w:t>
      </w:r>
      <w:proofErr w:type="spellStart"/>
      <w:r w:rsidR="000C182C" w:rsidRPr="000C182C">
        <w:t>mEq</w:t>
      </w:r>
      <w:proofErr w:type="spellEnd"/>
      <w:r w:rsidR="00C23AB8">
        <w:t>/</w:t>
      </w:r>
      <w:r w:rsidR="000C182C" w:rsidRPr="000C182C">
        <w:t>L</w:t>
      </w:r>
      <w:r w:rsidR="00C23AB8">
        <w:rPr>
          <w:vertAlign w:val="superscript"/>
        </w:rPr>
        <w:t>-1</w:t>
      </w:r>
      <w:r w:rsidR="00C23AB8">
        <w:t>)</w:t>
      </w:r>
      <w:r w:rsidR="00F100EC">
        <w:t xml:space="preserve"> will aid water retention. This can also be achieved by consuming meals/snacks</w:t>
      </w:r>
      <w:r w:rsidR="00572FA2">
        <w:t xml:space="preserve"> that contain sodium</w:t>
      </w:r>
      <w:r w:rsidR="008A5629">
        <w:t>.</w:t>
      </w:r>
      <w:r w:rsidR="00E07E14">
        <w:t xml:space="preserve"> Amongst the recreational athlete population</w:t>
      </w:r>
      <w:r w:rsidR="00EB6D1D">
        <w:t xml:space="preserve">, considerations need to be made </w:t>
      </w:r>
      <w:r w:rsidR="00DB7BC7">
        <w:t>for</w:t>
      </w:r>
      <w:r w:rsidR="00EB6D1D">
        <w:t xml:space="preserve"> those living with hypertension</w:t>
      </w:r>
      <w:r w:rsidR="00DB7BC7">
        <w:t>,</w:t>
      </w:r>
      <w:r w:rsidR="00EB6D1D">
        <w:t xml:space="preserve"> as sodium</w:t>
      </w:r>
      <w:r w:rsidR="00DB7BC7">
        <w:t xml:space="preserve"> can contribute negatively towards this condition </w:t>
      </w:r>
      <w:r w:rsidR="00DB7BC7">
        <w:fldChar w:fldCharType="begin"/>
      </w:r>
      <w:r w:rsidR="00DB7BC7">
        <w:instrText xml:space="preserve"> ADDIN EN.CITE &lt;EndNote&gt;&lt;Cite&gt;&lt;Author&gt;Burke&lt;/Author&gt;&lt;Year&gt;2021&lt;/Year&gt;&lt;RecNum&gt;249&lt;/RecNum&gt;&lt;DisplayText&gt;(Burke, Deakin and Minehan, 2021)&lt;/DisplayText&gt;&lt;record&gt;&lt;rec-number&gt;249&lt;/rec-number&gt;&lt;foreign-keys&gt;&lt;key app="EN" db-id="er90at0xmrrr22et9t2xwt0l5r29wxewpewf" timestamp="1698071725" guid="0535a804-ca58-4de6-95e5-9ed8fa8a781e"&gt;249&lt;/key&gt;&lt;/foreign-keys&gt;&lt;ref-type name="Book"&gt;6&lt;/ref-type&gt;&lt;contributors&gt;&lt;authors&gt;&lt;author&gt;Burke, Louise&lt;/author&gt;&lt;author&gt;Deakin, Vicki&lt;/author&gt;&lt;author&gt;Minehan, Michelle&lt;/author&gt;&lt;/authors&gt;&lt;/contributors&gt;&lt;titles&gt;&lt;title&gt;Clinical sports nutrition&lt;/title&gt;&lt;/titles&gt;&lt;edition&gt;6th edition.&lt;/edition&gt;&lt;keywords&gt;&lt;keyword&gt;Athletes -- Nutrition&lt;/keyword&gt;&lt;keyword&gt;Exercise -- Physiological aspects&lt;/keyword&gt;&lt;keyword&gt;Physical fitness -- Nutritional aspects&lt;/keyword&gt;&lt;keyword&gt;Sports -- Physiological aspects&lt;/keyword&gt;&lt;/keywords&gt;&lt;dates&gt;&lt;year&gt;2021&lt;/year&gt;&lt;/dates&gt;&lt;pub-location&gt;Sydney&lt;/pub-location&gt;&lt;publisher&gt;McGraw-Hill Education/Australia&lt;/publisher&gt;&lt;isbn&gt;9781760425647&lt;/isbn&gt;&lt;urls&gt;&lt;/urls&gt;&lt;/record&gt;&lt;/Cite&gt;&lt;/EndNote&gt;</w:instrText>
      </w:r>
      <w:r w:rsidR="00DB7BC7">
        <w:fldChar w:fldCharType="separate"/>
      </w:r>
      <w:r w:rsidR="00DB7BC7">
        <w:rPr>
          <w:noProof/>
        </w:rPr>
        <w:t>(Burke, Deakin and Minehan, 2021)</w:t>
      </w:r>
      <w:r w:rsidR="00DB7BC7">
        <w:fldChar w:fldCharType="end"/>
      </w:r>
      <w:r w:rsidR="00DB7BC7">
        <w:t xml:space="preserve">. </w:t>
      </w:r>
    </w:p>
    <w:p w14:paraId="0E89FF39" w14:textId="77777777" w:rsidR="00AF51EF" w:rsidRDefault="00AF51EF" w:rsidP="001C6C2F">
      <w:pPr>
        <w:spacing w:line="360" w:lineRule="auto"/>
      </w:pPr>
    </w:p>
    <w:p w14:paraId="58B81C78" w14:textId="5C48D9AE" w:rsidR="00915D62" w:rsidRPr="00915D62" w:rsidRDefault="00CF1D37" w:rsidP="001C6C2F">
      <w:pPr>
        <w:spacing w:line="360" w:lineRule="auto"/>
        <w:rPr>
          <w:b/>
          <w:bCs/>
        </w:rPr>
      </w:pPr>
      <w:r>
        <w:rPr>
          <w:b/>
          <w:bCs/>
        </w:rPr>
        <w:t xml:space="preserve">2.9 </w:t>
      </w:r>
      <w:r w:rsidR="00915D62" w:rsidRPr="00915D62">
        <w:rPr>
          <w:b/>
          <w:bCs/>
        </w:rPr>
        <w:t xml:space="preserve">Assessment </w:t>
      </w:r>
      <w:r w:rsidR="00912285">
        <w:rPr>
          <w:b/>
          <w:bCs/>
        </w:rPr>
        <w:t>for</w:t>
      </w:r>
      <w:r w:rsidR="00915D62" w:rsidRPr="00915D62">
        <w:rPr>
          <w:b/>
          <w:bCs/>
        </w:rPr>
        <w:t xml:space="preserve"> hydration</w:t>
      </w:r>
      <w:r w:rsidR="00912285">
        <w:rPr>
          <w:b/>
          <w:bCs/>
        </w:rPr>
        <w:t xml:space="preserve"> practices</w:t>
      </w:r>
    </w:p>
    <w:p w14:paraId="04F490CC" w14:textId="77777777" w:rsidR="00915D62" w:rsidRDefault="00915D62" w:rsidP="001C6C2F">
      <w:pPr>
        <w:spacing w:line="360" w:lineRule="auto"/>
      </w:pPr>
    </w:p>
    <w:p w14:paraId="5931C6BC" w14:textId="77777777" w:rsidR="00CD1D05" w:rsidRDefault="00994977" w:rsidP="001C6C2F">
      <w:pPr>
        <w:spacing w:line="360" w:lineRule="auto"/>
      </w:pPr>
      <w:r>
        <w:t>Assessment</w:t>
      </w:r>
      <w:r w:rsidR="009B2DAF">
        <w:t xml:space="preserve"> of</w:t>
      </w:r>
      <w:r>
        <w:t xml:space="preserve"> hydration status</w:t>
      </w:r>
      <w:r w:rsidR="00D92AD9">
        <w:t xml:space="preserve"> can be undertaken using both basic and more complex analyses</w:t>
      </w:r>
      <w:r w:rsidR="00C867D0">
        <w:t xml:space="preserve"> </w:t>
      </w:r>
      <w:r w:rsidR="009B07E2">
        <w:fldChar w:fldCharType="begin"/>
      </w:r>
      <w:r w:rsidR="00300353">
        <w:instrText xml:space="preserve"> ADDIN EN.CITE &lt;EndNote&gt;&lt;Cite&gt;&lt;Author&gt;Casa&lt;/Author&gt;&lt;Year&gt;2019&lt;/Year&gt;&lt;RecNum&gt;604&lt;/RecNum&gt;&lt;DisplayText&gt;(Casa&lt;style face="italic"&gt; et al.&lt;/style&gt;, 2019)&lt;/DisplayText&gt;&lt;record&gt;&lt;rec-number&gt;604&lt;/rec-number&gt;&lt;foreign-keys&gt;&lt;key app="EN" db-id="er90at0xmrrr22et9t2xwt0l5r29wxewpewf" timestamp="1762623478" guid="82780127-1b43-4b65-a17a-b0371fd7add5"&gt;604&lt;/key&gt;&lt;/foreign-keys&gt;&lt;ref-type name="Journal Article"&gt;17&lt;/ref-type&gt;&lt;contributors&gt;&lt;authors&gt;&lt;author&gt;Casa, Douglas J.&lt;/author&gt;&lt;author&gt;Cheuvront, Samuel N.&lt;/author&gt;&lt;author&gt;Galloway, Stuart D.&lt;/author&gt;&lt;author&gt;Shirreffs, Susan M.&lt;/author&gt;&lt;/authors&gt;&lt;/contributors&gt;&lt;titles&gt;&lt;title&gt;Fluid Needs for Training, Competition, and Recovery in Track-and-Field Athletes&lt;/title&gt;&lt;secondary-title&gt;International Journal of Sport Nutrition and Exercise Metabolism&lt;/secondary-title&gt;&lt;/titles&gt;&lt;periodical&gt;&lt;full-title&gt;International Journal of Sport Nutrition and Exercise Metabolism&lt;/full-title&gt;&lt;/periodical&gt;&lt;pages&gt;175-180&lt;/pages&gt;&lt;volume&gt;29&lt;/volume&gt;&lt;number&gt;2&lt;/number&gt;&lt;dates&gt;&lt;year&gt;2019&lt;/year&gt;&lt;pub-dates&gt;&lt;date&gt;01 Mar. 2019&lt;/date&gt;&lt;/pub-dates&gt;&lt;/dates&gt;&lt;isbn&gt;1526-484X&lt;/isbn&gt;&lt;urls&gt;&lt;related-urls&gt;&lt;url&gt;https://journals.humankinetics.com/view/journals/ijsnem/29/2/article-p175.xml&lt;/url&gt;&lt;/related-urls&gt;&lt;/urls&gt;&lt;electronic-resource-num&gt;10.1123/ijsnem.2018-0374&lt;/electronic-resource-num&gt;&lt;language&gt;English&lt;/language&gt;&lt;/record&gt;&lt;/Cite&gt;&lt;/EndNote&gt;</w:instrText>
      </w:r>
      <w:r w:rsidR="009B07E2">
        <w:fldChar w:fldCharType="separate"/>
      </w:r>
      <w:r w:rsidR="009B07E2">
        <w:rPr>
          <w:noProof/>
        </w:rPr>
        <w:t>(Casa</w:t>
      </w:r>
      <w:r w:rsidR="009B07E2" w:rsidRPr="009B07E2">
        <w:rPr>
          <w:i/>
          <w:noProof/>
        </w:rPr>
        <w:t xml:space="preserve"> et al.</w:t>
      </w:r>
      <w:r w:rsidR="009B07E2">
        <w:rPr>
          <w:noProof/>
        </w:rPr>
        <w:t>, 2019)</w:t>
      </w:r>
      <w:r w:rsidR="009B07E2">
        <w:fldChar w:fldCharType="end"/>
      </w:r>
      <w:r w:rsidR="00D92AD9">
        <w:t xml:space="preserve">. </w:t>
      </w:r>
      <w:r w:rsidR="00BD45E5">
        <w:t>Fundamental</w:t>
      </w:r>
      <w:r w:rsidR="00D92AD9">
        <w:t xml:space="preserve"> analyses include</w:t>
      </w:r>
      <w:r w:rsidR="00353710">
        <w:t xml:space="preserve"> assessing using colour, morning weight </w:t>
      </w:r>
      <w:r w:rsidR="00C17C69">
        <w:t>and the feeling of thirst. Darker urine</w:t>
      </w:r>
      <w:r w:rsidR="008912D7">
        <w:t xml:space="preserve"> (</w:t>
      </w:r>
      <w:proofErr w:type="gramStart"/>
      <w:r w:rsidR="00BD45E5">
        <w:t>similar to</w:t>
      </w:r>
      <w:proofErr w:type="gramEnd"/>
      <w:r w:rsidR="00BD45E5">
        <w:t xml:space="preserve"> </w:t>
      </w:r>
      <w:r w:rsidR="008912D7">
        <w:t>apple juice</w:t>
      </w:r>
      <w:r w:rsidR="00EB1D17">
        <w:t xml:space="preserve"> in colour)</w:t>
      </w:r>
      <w:r w:rsidR="00C17C69">
        <w:t xml:space="preserve"> indicates </w:t>
      </w:r>
      <w:r w:rsidR="009B2DAF">
        <w:t>greater</w:t>
      </w:r>
      <w:r w:rsidR="00023ABA">
        <w:t xml:space="preserve"> </w:t>
      </w:r>
      <w:r w:rsidR="009B2DAF">
        <w:t>dehydration</w:t>
      </w:r>
      <w:r w:rsidR="00A509E3">
        <w:t xml:space="preserve">. The dark colour is </w:t>
      </w:r>
      <w:r w:rsidR="00EC614B">
        <w:t xml:space="preserve">attributed to urochrome, a breakdown product of haemoglobin </w:t>
      </w:r>
      <w:r w:rsidR="00EC614B">
        <w:fldChar w:fldCharType="begin"/>
      </w:r>
      <w:r w:rsidR="00A2525A">
        <w:instrText xml:space="preserve"> ADDIN EN.CITE &lt;EndNote&gt;&lt;Cite&gt;&lt;Author&gt;Maughan&lt;/Author&gt;&lt;Year&gt;2010&lt;/Year&gt;&lt;RecNum&gt;629&lt;/RecNum&gt;&lt;DisplayText&gt;(Maughan and Shirreffs, 2010)&lt;/DisplayText&gt;&lt;record&gt;&lt;rec-number&gt;629&lt;/rec-number&gt;&lt;foreign-keys&gt;&lt;key app="EN" db-id="er90at0xmrrr22et9t2xwt0l5r29wxewpewf" timestamp="1765044542" guid="4af96f7f-8664-4d61-9779-7246a54840d3"&gt;629&lt;/key&gt;&lt;/foreign-keys&gt;&lt;ref-type name="Journal Article"&gt;17&lt;/ref-type&gt;&lt;contributors&gt;&lt;authors&gt;&lt;author&gt;Maughan, R. J.&lt;/author&gt;&lt;author&gt;Shirreffs, S. M.&lt;/author&gt;&lt;/authors&gt;&lt;/contributors&gt;&lt;titles&gt;&lt;title&gt;Development of hydration strategies to optimize performance for athletes in high-intensity sports and in sports with repeated intense efforts&lt;/title&gt;&lt;secondary-title&gt;Scandinavian Journal of Medicine &amp;amp; Science in Sports&lt;/secondary-title&gt;&lt;/titles&gt;&lt;periodical&gt;&lt;full-title&gt;Scandinavian Journal of Medicine &amp;amp; Science in Sports&lt;/full-title&gt;&lt;/periodical&gt;&lt;pages&gt;59-69&lt;/pages&gt;&lt;volume&gt;20&lt;/volume&gt;&lt;number&gt;s2&lt;/number&gt;&lt;dates&gt;&lt;year&gt;2010&lt;/year&gt;&lt;/dates&gt;&lt;isbn&gt;0905-7188&lt;/isbn&gt;&lt;urls&gt;&lt;related-urls&gt;&lt;url&gt;https://onlinelibrary.wiley.com/doi/abs/10.1111/j.1600-0838.2010.01191.x&lt;/url&gt;&lt;/related-urls&gt;&lt;/urls&gt;&lt;electronic-resource-num&gt;https://doi.org/10.1111/j.1600-0838.2010.01191.x&lt;/electronic-resource-num&gt;&lt;/record&gt;&lt;/Cite&gt;&lt;/EndNote&gt;</w:instrText>
      </w:r>
      <w:r w:rsidR="00EC614B">
        <w:fldChar w:fldCharType="separate"/>
      </w:r>
      <w:r w:rsidR="00EC614B">
        <w:rPr>
          <w:noProof/>
        </w:rPr>
        <w:t>(Maughan and Shirreffs, 2010)</w:t>
      </w:r>
      <w:r w:rsidR="00EC614B">
        <w:fldChar w:fldCharType="end"/>
      </w:r>
      <w:r w:rsidR="00023ABA">
        <w:t xml:space="preserve">. </w:t>
      </w:r>
      <w:r w:rsidR="009367BB">
        <w:t>A lower</w:t>
      </w:r>
      <w:r w:rsidR="00D171AD">
        <w:t xml:space="preserve"> </w:t>
      </w:r>
      <w:r w:rsidR="00EB1D17">
        <w:t xml:space="preserve">morning </w:t>
      </w:r>
      <w:r w:rsidR="00D171AD">
        <w:t>body</w:t>
      </w:r>
      <w:r w:rsidR="009367BB">
        <w:t xml:space="preserve"> weight</w:t>
      </w:r>
      <w:r w:rsidR="00EB1D17">
        <w:t xml:space="preserve"> of</w:t>
      </w:r>
      <w:r w:rsidR="008D5B10">
        <w:t xml:space="preserve"> </w:t>
      </w:r>
      <w:r w:rsidR="00521746">
        <w:t xml:space="preserve"> </w:t>
      </w:r>
      <w:r w:rsidR="00521746">
        <w:sym w:font="Symbol" w:char="F0B3"/>
      </w:r>
      <w:r w:rsidR="008D5B10" w:rsidRPr="00521746">
        <w:t>0.5–1kg</w:t>
      </w:r>
      <w:r w:rsidR="009367BB">
        <w:t xml:space="preserve"> may</w:t>
      </w:r>
      <w:r w:rsidR="00CD1D05">
        <w:t xml:space="preserve"> also</w:t>
      </w:r>
      <w:r w:rsidR="001658C2">
        <w:t xml:space="preserve"> be used as an</w:t>
      </w:r>
      <w:r w:rsidR="009367BB">
        <w:t xml:space="preserve"> indicat</w:t>
      </w:r>
      <w:r w:rsidR="001658C2">
        <w:t xml:space="preserve">or of </w:t>
      </w:r>
      <w:r w:rsidR="00BD45E5">
        <w:t>dehydration</w:t>
      </w:r>
      <w:r w:rsidR="006528B8">
        <w:t xml:space="preserve"> status</w:t>
      </w:r>
      <w:r w:rsidR="00EC614B">
        <w:t xml:space="preserve"> </w:t>
      </w:r>
      <w:r w:rsidR="00EC614B">
        <w:fldChar w:fldCharType="begin"/>
      </w:r>
      <w:r w:rsidR="00EC614B">
        <w:instrText xml:space="preserve"> ADDIN EN.CITE &lt;EndNote&gt;&lt;Cite&gt;&lt;Author&gt;Casa&lt;/Author&gt;&lt;Year&gt;2019&lt;/Year&gt;&lt;RecNum&gt;604&lt;/RecNum&gt;&lt;DisplayText&gt;(Casa&lt;style face="italic"&gt; et al.&lt;/style&gt;, 2019)&lt;/DisplayText&gt;&lt;record&gt;&lt;rec-number&gt;604&lt;/rec-number&gt;&lt;foreign-keys&gt;&lt;key app="EN" db-id="er90at0xmrrr22et9t2xwt0l5r29wxewpewf" timestamp="1762623478" guid="82780127-1b43-4b65-a17a-b0371fd7add5"&gt;604&lt;/key&gt;&lt;/foreign-keys&gt;&lt;ref-type name="Journal Article"&gt;17&lt;/ref-type&gt;&lt;contributors&gt;&lt;authors&gt;&lt;author&gt;Casa, Douglas J.&lt;/author&gt;&lt;author&gt;Cheuvront, Samuel N.&lt;/author&gt;&lt;author&gt;Galloway, Stuart D.&lt;/author&gt;&lt;author&gt;Shirreffs, Susan M.&lt;/author&gt;&lt;/authors&gt;&lt;/contributors&gt;&lt;titles&gt;&lt;title&gt;Fluid Needs for Training, Competition, and Recovery in Track-and-Field Athletes&lt;/title&gt;&lt;secondary-title&gt;International Journal of Sport Nutrition and Exercise Metabolism&lt;/secondary-title&gt;&lt;/titles&gt;&lt;periodical&gt;&lt;full-title&gt;International Journal of Sport Nutrition and Exercise Metabolism&lt;/full-title&gt;&lt;/periodical&gt;&lt;pages&gt;175-180&lt;/pages&gt;&lt;volume&gt;29&lt;/volume&gt;&lt;number&gt;2&lt;/number&gt;&lt;dates&gt;&lt;year&gt;2019&lt;/year&gt;&lt;pub-dates&gt;&lt;date&gt;01 Mar. 2019&lt;/date&gt;&lt;/pub-dates&gt;&lt;/dates&gt;&lt;isbn&gt;1526-484X&lt;/isbn&gt;&lt;urls&gt;&lt;related-urls&gt;&lt;url&gt;https://journals.humankinetics.com/view/journals/ijsnem/29/2/article-p175.xml&lt;/url&gt;&lt;/related-urls&gt;&lt;/urls&gt;&lt;electronic-resource-num&gt;10.1123/ijsnem.2018-0374&lt;/electronic-resource-num&gt;&lt;language&gt;English&lt;/language&gt;&lt;/record&gt;&lt;/Cite&gt;&lt;/EndNote&gt;</w:instrText>
      </w:r>
      <w:r w:rsidR="00EC614B">
        <w:fldChar w:fldCharType="separate"/>
      </w:r>
      <w:r w:rsidR="00EC614B">
        <w:rPr>
          <w:noProof/>
        </w:rPr>
        <w:t>(Casa</w:t>
      </w:r>
      <w:r w:rsidR="00EC614B" w:rsidRPr="00EC614B">
        <w:rPr>
          <w:i/>
          <w:noProof/>
        </w:rPr>
        <w:t xml:space="preserve"> et al.</w:t>
      </w:r>
      <w:r w:rsidR="00EC614B">
        <w:rPr>
          <w:noProof/>
        </w:rPr>
        <w:t>, 2019)</w:t>
      </w:r>
      <w:r w:rsidR="00EC614B">
        <w:fldChar w:fldCharType="end"/>
      </w:r>
      <w:r w:rsidR="006528B8">
        <w:t xml:space="preserve">. </w:t>
      </w:r>
    </w:p>
    <w:p w14:paraId="12C36182" w14:textId="77777777" w:rsidR="00CD1D05" w:rsidRDefault="00CD1D05" w:rsidP="001C6C2F">
      <w:pPr>
        <w:spacing w:line="360" w:lineRule="auto"/>
      </w:pPr>
    </w:p>
    <w:p w14:paraId="4A224B88" w14:textId="04C18205" w:rsidR="006E4CD7" w:rsidRDefault="00B57914" w:rsidP="001C6C2F">
      <w:pPr>
        <w:spacing w:line="360" w:lineRule="auto"/>
      </w:pPr>
      <w:r>
        <w:t xml:space="preserve">Weight changes </w:t>
      </w:r>
      <w:r w:rsidR="007569E1">
        <w:rPr>
          <w:kern w:val="0"/>
          <w14:ligatures w14:val="none"/>
        </w:rPr>
        <w:t>due to water loss occur not only through sweating</w:t>
      </w:r>
      <w:r w:rsidR="0044584F">
        <w:t xml:space="preserve"> </w:t>
      </w:r>
      <w:r w:rsidR="0044584F">
        <w:fldChar w:fldCharType="begin"/>
      </w:r>
      <w:r w:rsidR="00A2525A">
        <w:instrText xml:space="preserve"> ADDIN EN.CITE &lt;EndNote&gt;&lt;Cite&gt;&lt;Author&gt;Maughan&lt;/Author&gt;&lt;Year&gt;2010&lt;/Year&gt;&lt;RecNum&gt;629&lt;/RecNum&gt;&lt;DisplayText&gt;(Maughan and Shirreffs, 2010)&lt;/DisplayText&gt;&lt;record&gt;&lt;rec-number&gt;629&lt;/rec-number&gt;&lt;foreign-keys&gt;&lt;key app="EN" db-id="er90at0xmrrr22et9t2xwt0l5r29wxewpewf" timestamp="1765044542" guid="4af96f7f-8664-4d61-9779-7246a54840d3"&gt;629&lt;/key&gt;&lt;/foreign-keys&gt;&lt;ref-type name="Journal Article"&gt;17&lt;/ref-type&gt;&lt;contributors&gt;&lt;authors&gt;&lt;author&gt;Maughan, R. J.&lt;/author&gt;&lt;author&gt;Shirreffs, S. M.&lt;/author&gt;&lt;/authors&gt;&lt;/contributors&gt;&lt;titles&gt;&lt;title&gt;Development of hydration strategies to optimize performance for athletes in high-intensity sports and in sports with repeated intense efforts&lt;/title&gt;&lt;secondary-title&gt;Scandinavian Journal of Medicine &amp;amp; Science in Sports&lt;/secondary-title&gt;&lt;/titles&gt;&lt;periodical&gt;&lt;full-title&gt;Scandinavian Journal of Medicine &amp;amp; Science in Sports&lt;/full-title&gt;&lt;/periodical&gt;&lt;pages&gt;59-69&lt;/pages&gt;&lt;volume&gt;20&lt;/volume&gt;&lt;number&gt;s2&lt;/number&gt;&lt;dates&gt;&lt;year&gt;2010&lt;/year&gt;&lt;/dates&gt;&lt;isbn&gt;0905-7188&lt;/isbn&gt;&lt;urls&gt;&lt;related-urls&gt;&lt;url&gt;https://onlinelibrary.wiley.com/doi/abs/10.1111/j.1600-0838.2010.01191.x&lt;/url&gt;&lt;/related-urls&gt;&lt;/urls&gt;&lt;electronic-resource-num&gt;https://doi.org/10.1111/j.1600-0838.2010.01191.x&lt;/electronic-resource-num&gt;&lt;/record&gt;&lt;/Cite&gt;&lt;/EndNote&gt;</w:instrText>
      </w:r>
      <w:r w:rsidR="0044584F">
        <w:fldChar w:fldCharType="separate"/>
      </w:r>
      <w:r w:rsidR="0044584F">
        <w:rPr>
          <w:noProof/>
        </w:rPr>
        <w:t>(Maughan and Shirreffs, 2010)</w:t>
      </w:r>
      <w:r w:rsidR="0044584F">
        <w:fldChar w:fldCharType="end"/>
      </w:r>
      <w:r>
        <w:t xml:space="preserve">. </w:t>
      </w:r>
      <w:r w:rsidR="00D32E50">
        <w:t>Electrolyte</w:t>
      </w:r>
      <w:r w:rsidR="0044584F">
        <w:t>-</w:t>
      </w:r>
      <w:r w:rsidR="00D32E50">
        <w:t xml:space="preserve">free water </w:t>
      </w:r>
      <w:r w:rsidR="00BD45E5">
        <w:t>is lost</w:t>
      </w:r>
      <w:r w:rsidR="00D32E50">
        <w:t xml:space="preserve"> through respiration</w:t>
      </w:r>
      <w:r w:rsidR="00747AEC">
        <w:t xml:space="preserve">. Muscle glycogen depletion results in water loss from that site </w:t>
      </w:r>
      <w:r w:rsidR="00493F5D">
        <w:t>and may be utilised for another purpose where required</w:t>
      </w:r>
      <w:r w:rsidR="002A7F88">
        <w:t>.</w:t>
      </w:r>
      <w:r w:rsidR="00AA0DD2">
        <w:t xml:space="preserve"> In addition, for every gram of carbohydrate that is oxidised, 0.6g of water is used</w:t>
      </w:r>
      <w:r w:rsidR="00FC7A2D">
        <w:t>,</w:t>
      </w:r>
      <w:r w:rsidR="00AA0DD2">
        <w:t xml:space="preserve"> and </w:t>
      </w:r>
      <w:r w:rsidR="0044584F">
        <w:t xml:space="preserve">for each gram of fat that is oxidised, 1 g of water is </w:t>
      </w:r>
      <w:r w:rsidR="00E9504F">
        <w:rPr>
          <w:kern w:val="0"/>
          <w14:ligatures w14:val="none"/>
        </w:rPr>
        <w:t>utilised; this metabolic water, which is generated, may then be used elsewhere as</w:t>
      </w:r>
      <w:r w:rsidR="00D309B4">
        <w:t xml:space="preserve"> required.</w:t>
      </w:r>
      <w:r w:rsidR="003637C3">
        <w:t xml:space="preserve"> </w:t>
      </w:r>
    </w:p>
    <w:p w14:paraId="62083F9B" w14:textId="77777777" w:rsidR="006E4CD7" w:rsidRDefault="006E4CD7" w:rsidP="001C6C2F">
      <w:pPr>
        <w:spacing w:line="360" w:lineRule="auto"/>
      </w:pPr>
    </w:p>
    <w:p w14:paraId="2AB50A85" w14:textId="70368BAF" w:rsidR="00994977" w:rsidRDefault="006528B8" w:rsidP="001C6C2F">
      <w:pPr>
        <w:spacing w:line="360" w:lineRule="auto"/>
      </w:pPr>
      <w:r>
        <w:lastRenderedPageBreak/>
        <w:t>T</w:t>
      </w:r>
      <w:r w:rsidR="00D171AD">
        <w:t xml:space="preserve">hirst </w:t>
      </w:r>
      <w:r w:rsidR="00F1762C">
        <w:t xml:space="preserve">is another </w:t>
      </w:r>
      <w:r w:rsidR="00D171AD">
        <w:t>indicat</w:t>
      </w:r>
      <w:r w:rsidR="00F1762C">
        <w:t>or of</w:t>
      </w:r>
      <w:r w:rsidR="00D171AD">
        <w:t xml:space="preserve"> </w:t>
      </w:r>
      <w:r w:rsidR="00F1762C">
        <w:t>dehydration</w:t>
      </w:r>
      <w:r w:rsidR="003A2F51">
        <w:t xml:space="preserve"> </w:t>
      </w:r>
      <w:r w:rsidR="003A2F51">
        <w:fldChar w:fldCharType="begin"/>
      </w:r>
      <w:r w:rsidR="003A2F51">
        <w:instrText xml:space="preserve"> ADDIN EN.CITE &lt;EndNote&gt;&lt;Cite&gt;&lt;Author&gt;Casa&lt;/Author&gt;&lt;Year&gt;2019&lt;/Year&gt;&lt;RecNum&gt;604&lt;/RecNum&gt;&lt;DisplayText&gt;(Casa&lt;style face="italic"&gt; et al.&lt;/style&gt;, 2019)&lt;/DisplayText&gt;&lt;record&gt;&lt;rec-number&gt;604&lt;/rec-number&gt;&lt;foreign-keys&gt;&lt;key app="EN" db-id="er90at0xmrrr22et9t2xwt0l5r29wxewpewf" timestamp="1762623478" guid="82780127-1b43-4b65-a17a-b0371fd7add5"&gt;604&lt;/key&gt;&lt;/foreign-keys&gt;&lt;ref-type name="Journal Article"&gt;17&lt;/ref-type&gt;&lt;contributors&gt;&lt;authors&gt;&lt;author&gt;Casa, Douglas J.&lt;/author&gt;&lt;author&gt;Cheuvront, Samuel N.&lt;/author&gt;&lt;author&gt;Galloway, Stuart D.&lt;/author&gt;&lt;author&gt;Shirreffs, Susan M.&lt;/author&gt;&lt;/authors&gt;&lt;/contributors&gt;&lt;titles&gt;&lt;title&gt;Fluid Needs for Training, Competition, and Recovery in Track-and-Field Athletes&lt;/title&gt;&lt;secondary-title&gt;International Journal of Sport Nutrition and Exercise Metabolism&lt;/secondary-title&gt;&lt;/titles&gt;&lt;periodical&gt;&lt;full-title&gt;International Journal of Sport Nutrition and Exercise Metabolism&lt;/full-title&gt;&lt;/periodical&gt;&lt;pages&gt;175-180&lt;/pages&gt;&lt;volume&gt;29&lt;/volume&gt;&lt;number&gt;2&lt;/number&gt;&lt;dates&gt;&lt;year&gt;2019&lt;/year&gt;&lt;pub-dates&gt;&lt;date&gt;01 Mar. 2019&lt;/date&gt;&lt;/pub-dates&gt;&lt;/dates&gt;&lt;isbn&gt;1526-484X&lt;/isbn&gt;&lt;urls&gt;&lt;related-urls&gt;&lt;url&gt;https://journals.humankinetics.com/view/journals/ijsnem/29/2/article-p175.xml&lt;/url&gt;&lt;/related-urls&gt;&lt;/urls&gt;&lt;electronic-resource-num&gt;10.1123/ijsnem.2018-0374&lt;/electronic-resource-num&gt;&lt;language&gt;English&lt;/language&gt;&lt;/record&gt;&lt;/Cite&gt;&lt;/EndNote&gt;</w:instrText>
      </w:r>
      <w:r w:rsidR="003A2F51">
        <w:fldChar w:fldCharType="separate"/>
      </w:r>
      <w:r w:rsidR="003A2F51">
        <w:rPr>
          <w:noProof/>
        </w:rPr>
        <w:t>(Casa</w:t>
      </w:r>
      <w:r w:rsidR="003A2F51" w:rsidRPr="003A2F51">
        <w:rPr>
          <w:i/>
          <w:noProof/>
        </w:rPr>
        <w:t xml:space="preserve"> et al.</w:t>
      </w:r>
      <w:r w:rsidR="003A2F51">
        <w:rPr>
          <w:noProof/>
        </w:rPr>
        <w:t>, 2019)</w:t>
      </w:r>
      <w:r w:rsidR="003A2F51">
        <w:fldChar w:fldCharType="end"/>
      </w:r>
      <w:r w:rsidR="00F1762C">
        <w:t>.</w:t>
      </w:r>
      <w:r w:rsidR="00C867D0">
        <w:t xml:space="preserve"> </w:t>
      </w:r>
      <w:r w:rsidR="00AC3195">
        <w:t xml:space="preserve">A combination of two or more of these </w:t>
      </w:r>
      <w:r w:rsidR="00702A1D">
        <w:t xml:space="preserve">three </w:t>
      </w:r>
      <w:r w:rsidR="00AC3195">
        <w:t>symptoms typically indicates dehydration.</w:t>
      </w:r>
      <w:r w:rsidR="009A7991">
        <w:t xml:space="preserve"> </w:t>
      </w:r>
      <w:r w:rsidR="000C52CD">
        <w:t xml:space="preserve">Assessing these three indicators can allow an individual to best prepare for </w:t>
      </w:r>
      <w:r w:rsidR="00521F9E">
        <w:t>a 5km event. Due to the duration of a typical 5km</w:t>
      </w:r>
      <w:r w:rsidR="00FC7A2D">
        <w:t>,</w:t>
      </w:r>
      <w:r w:rsidR="00521F9E">
        <w:t xml:space="preserve"> </w:t>
      </w:r>
      <w:r w:rsidR="00001D3C">
        <w:t>it is considered a low</w:t>
      </w:r>
      <w:r w:rsidR="008A5629">
        <w:t>-</w:t>
      </w:r>
      <w:r w:rsidR="00001D3C">
        <w:t>risk (for dehydration) event</w:t>
      </w:r>
      <w:r w:rsidR="004C0C54">
        <w:t xml:space="preserve">, though </w:t>
      </w:r>
      <w:r w:rsidR="004059E3">
        <w:t xml:space="preserve">it </w:t>
      </w:r>
      <w:r w:rsidR="006F040D">
        <w:t>is a requirement pre</w:t>
      </w:r>
      <w:r w:rsidR="004059E3">
        <w:t>-</w:t>
      </w:r>
      <w:r w:rsidR="006F040D">
        <w:t>event</w:t>
      </w:r>
      <w:r w:rsidR="00001D3C">
        <w:t>.</w:t>
      </w:r>
    </w:p>
    <w:p w14:paraId="15CF0159" w14:textId="77777777" w:rsidR="009E0CA8" w:rsidRDefault="009E0CA8" w:rsidP="001C6C2F">
      <w:pPr>
        <w:spacing w:line="360" w:lineRule="auto"/>
      </w:pPr>
    </w:p>
    <w:p w14:paraId="24251A43" w14:textId="69495C22" w:rsidR="00CE5994" w:rsidRDefault="00CE5994" w:rsidP="001C6C2F">
      <w:pPr>
        <w:spacing w:line="360" w:lineRule="auto"/>
      </w:pPr>
      <w:r>
        <w:t xml:space="preserve">More complex analyses </w:t>
      </w:r>
      <w:r w:rsidR="004C5F93">
        <w:t xml:space="preserve">include sampling urine to assess </w:t>
      </w:r>
      <w:r w:rsidR="003B0D17">
        <w:t>its osmolality or</w:t>
      </w:r>
      <w:r w:rsidR="004C5F93">
        <w:t xml:space="preserve"> specific </w:t>
      </w:r>
      <w:r w:rsidR="00CB14E7">
        <w:t>gravity</w:t>
      </w:r>
      <w:r w:rsidR="003B0D17">
        <w:t xml:space="preserve"> </w:t>
      </w:r>
      <w:r w:rsidR="003B0D17">
        <w:fldChar w:fldCharType="begin"/>
      </w:r>
      <w:r w:rsidR="00A2525A">
        <w:instrText xml:space="preserve"> ADDIN EN.CITE &lt;EndNote&gt;&lt;Cite&gt;&lt;Author&gt;Maughan&lt;/Author&gt;&lt;Year&gt;2010&lt;/Year&gt;&lt;RecNum&gt;629&lt;/RecNum&gt;&lt;DisplayText&gt;(Maughan and Shirreffs, 2010)&lt;/DisplayText&gt;&lt;record&gt;&lt;rec-number&gt;629&lt;/rec-number&gt;&lt;foreign-keys&gt;&lt;key app="EN" db-id="er90at0xmrrr22et9t2xwt0l5r29wxewpewf" timestamp="1765044542" guid="4af96f7f-8664-4d61-9779-7246a54840d3"&gt;629&lt;/key&gt;&lt;/foreign-keys&gt;&lt;ref-type name="Journal Article"&gt;17&lt;/ref-type&gt;&lt;contributors&gt;&lt;authors&gt;&lt;author&gt;Maughan, R. J.&lt;/author&gt;&lt;author&gt;Shirreffs, S. M.&lt;/author&gt;&lt;/authors&gt;&lt;/contributors&gt;&lt;titles&gt;&lt;title&gt;Development of hydration strategies to optimize performance for athletes in high-intensity sports and in sports with repeated intense efforts&lt;/title&gt;&lt;secondary-title&gt;Scandinavian Journal of Medicine &amp;amp; Science in Sports&lt;/secondary-title&gt;&lt;/titles&gt;&lt;periodical&gt;&lt;full-title&gt;Scandinavian Journal of Medicine &amp;amp; Science in Sports&lt;/full-title&gt;&lt;/periodical&gt;&lt;pages&gt;59-69&lt;/pages&gt;&lt;volume&gt;20&lt;/volume&gt;&lt;number&gt;s2&lt;/number&gt;&lt;dates&gt;&lt;year&gt;2010&lt;/year&gt;&lt;/dates&gt;&lt;isbn&gt;0905-7188&lt;/isbn&gt;&lt;urls&gt;&lt;related-urls&gt;&lt;url&gt;https://onlinelibrary.wiley.com/doi/abs/10.1111/j.1600-0838.2010.01191.x&lt;/url&gt;&lt;/related-urls&gt;&lt;/urls&gt;&lt;electronic-resource-num&gt;https://doi.org/10.1111/j.1600-0838.2010.01191.x&lt;/electronic-resource-num&gt;&lt;/record&gt;&lt;/Cite&gt;&lt;/EndNote&gt;</w:instrText>
      </w:r>
      <w:r w:rsidR="003B0D17">
        <w:fldChar w:fldCharType="separate"/>
      </w:r>
      <w:r w:rsidR="003B0D17">
        <w:rPr>
          <w:noProof/>
        </w:rPr>
        <w:t>(Maughan and Shirreffs, 2010)</w:t>
      </w:r>
      <w:r w:rsidR="003B0D17">
        <w:fldChar w:fldCharType="end"/>
      </w:r>
      <w:r w:rsidR="00CB14E7">
        <w:t>.</w:t>
      </w:r>
      <w:r w:rsidR="00C55F39">
        <w:t xml:space="preserve"> This may not </w:t>
      </w:r>
      <w:r w:rsidR="00203A73">
        <w:t>be as sensitive as assessing serum osmolality</w:t>
      </w:r>
      <w:r w:rsidR="00FC7A2D">
        <w:t>; however,</w:t>
      </w:r>
      <w:r w:rsidR="00203A73">
        <w:t xml:space="preserve"> the </w:t>
      </w:r>
      <w:r w:rsidR="008A5629">
        <w:t>method</w:t>
      </w:r>
      <w:r w:rsidR="00203A73">
        <w:t xml:space="preserve"> </w:t>
      </w:r>
      <w:r w:rsidR="00A363A0">
        <w:t>is</w:t>
      </w:r>
      <w:r w:rsidR="00203A73">
        <w:t xml:space="preserve"> no</w:t>
      </w:r>
      <w:r w:rsidR="008A5629">
        <w:t>n-</w:t>
      </w:r>
      <w:r w:rsidR="00203A73">
        <w:t>invasive</w:t>
      </w:r>
      <w:r w:rsidR="00FC7A2D">
        <w:t>,</w:t>
      </w:r>
      <w:r w:rsidR="00203A73">
        <w:t xml:space="preserve"> </w:t>
      </w:r>
      <w:r w:rsidR="003E0909">
        <w:t xml:space="preserve">and portable devices can </w:t>
      </w:r>
      <w:r w:rsidR="008A5629">
        <w:t>facilitate</w:t>
      </w:r>
      <w:r w:rsidR="003E0909">
        <w:t xml:space="preserve"> the </w:t>
      </w:r>
      <w:r w:rsidR="00FC7A2D">
        <w:t>rapid</w:t>
      </w:r>
      <w:r w:rsidR="003E0909">
        <w:t xml:space="preserve"> analysis of a urine sample.</w:t>
      </w:r>
      <w:r w:rsidR="00B80066">
        <w:t xml:space="preserve"> These may be </w:t>
      </w:r>
      <w:r w:rsidR="00AA43E5">
        <w:rPr>
          <w:kern w:val="0"/>
          <w14:ligatures w14:val="none"/>
        </w:rPr>
        <w:t>used more commonly by sports teams than by recreational</w:t>
      </w:r>
      <w:r w:rsidR="00B80066">
        <w:t xml:space="preserve"> athletes</w:t>
      </w:r>
      <w:r w:rsidR="00A363A0">
        <w:t xml:space="preserve"> due to cost and </w:t>
      </w:r>
      <w:r w:rsidR="004C0C54">
        <w:t>technical requirements</w:t>
      </w:r>
      <w:r w:rsidR="00B80066">
        <w:t>.</w:t>
      </w:r>
    </w:p>
    <w:p w14:paraId="145CFE18" w14:textId="77777777" w:rsidR="008A207F" w:rsidRDefault="008A207F" w:rsidP="001C6C2F">
      <w:pPr>
        <w:spacing w:line="360" w:lineRule="auto"/>
      </w:pPr>
    </w:p>
    <w:p w14:paraId="0443FDA6" w14:textId="46067B74" w:rsidR="008A207F" w:rsidRDefault="00BD0168" w:rsidP="001C6C2F">
      <w:pPr>
        <w:spacing w:line="360" w:lineRule="auto"/>
      </w:pPr>
      <w:r>
        <w:t>Sweat testing is another available</w:t>
      </w:r>
      <w:r w:rsidR="00FC7A2D">
        <w:t xml:space="preserve"> assessment</w:t>
      </w:r>
      <w:r w:rsidR="00403E32">
        <w:t xml:space="preserve"> </w:t>
      </w:r>
      <w:r w:rsidR="00403E32">
        <w:fldChar w:fldCharType="begin"/>
      </w:r>
      <w:r w:rsidR="00A2525A">
        <w:instrText xml:space="preserve"> ADDIN EN.CITE &lt;EndNote&gt;&lt;Cite&gt;&lt;Author&gt;Baker&lt;/Author&gt;&lt;Year&gt;2017&lt;/Year&gt;&lt;RecNum&gt;647&lt;/RecNum&gt;&lt;DisplayText&gt;(Baker, 2017)&lt;/DisplayText&gt;&lt;record&gt;&lt;rec-number&gt;647&lt;/rec-number&gt;&lt;foreign-keys&gt;&lt;key app="EN" db-id="er90at0xmrrr22et9t2xwt0l5r29wxewpewf" timestamp="1765473893" guid="692ef5ed-8dd9-4016-a581-f85acf92e9ea"&gt;647&lt;/key&gt;&lt;/foreign-keys&gt;&lt;ref-type name="Journal Article"&gt;17&lt;/ref-type&gt;&lt;contributors&gt;&lt;authors&gt;&lt;author&gt;Baker, L. B.&lt;/author&gt;&lt;/authors&gt;&lt;/contributors&gt;&lt;auth-address&gt;Gatorade Sports Science Institute, 617 W. Main St., Barrington, IL, 60010, USA. lindsay.baker@pepsico.com.&lt;/auth-address&gt;&lt;titles&gt;&lt;title&gt;Sweating Rate and Sweat Sodium Concentration in Athletes: A Review of Methodology and Intra/Interindividual Variability&lt;/title&gt;&lt;secondary-title&gt;Sports Med&lt;/secondary-title&gt;&lt;/titles&gt;&lt;periodical&gt;&lt;full-title&gt;Sports medicine (Auckland, N.Z.)&lt;/full-title&gt;&lt;abbr-1&gt;Sports Med&lt;/abbr-1&gt;&lt;/periodical&gt;&lt;pages&gt;111-128&lt;/pages&gt;&lt;volume&gt;47&lt;/volume&gt;&lt;number&gt;Suppl 1&lt;/number&gt;&lt;keywords&gt;&lt;keyword&gt;*Athletes&lt;/keyword&gt;&lt;keyword&gt;Exercise/*physiology&lt;/keyword&gt;&lt;keyword&gt;Humans&lt;/keyword&gt;&lt;keyword&gt;Sodium/*analysis&lt;/keyword&gt;&lt;keyword&gt;Sports&lt;/keyword&gt;&lt;keyword&gt;Sweat/*chemistry&lt;/keyword&gt;&lt;keyword&gt;Sweating/*physiology&lt;/keyword&gt;&lt;keyword&gt;*Water-Electrolyte Balance&lt;/keyword&gt;&lt;/keywords&gt;&lt;dates&gt;&lt;year&gt;2017&lt;/year&gt;&lt;pub-dates&gt;&lt;date&gt;Mar&lt;/date&gt;&lt;/pub-dates&gt;&lt;/dates&gt;&lt;isbn&gt;0112-1642 (Print)&amp;#xD;0112-1642&lt;/isbn&gt;&lt;accession-num&gt;28332116&lt;/accession-num&gt;&lt;urls&gt;&lt;/urls&gt;&lt;custom2&gt;PMC5371639&lt;/custom2&gt;&lt;electronic-resource-num&gt;10.1007/s40279-017-0691-5&lt;/electronic-resource-num&gt;&lt;remote-database-provider&gt;NLM&lt;/remote-database-provider&gt;&lt;language&gt;eng&lt;/language&gt;&lt;/record&gt;&lt;/Cite&gt;&lt;/EndNote&gt;</w:instrText>
      </w:r>
      <w:r w:rsidR="00403E32">
        <w:fldChar w:fldCharType="separate"/>
      </w:r>
      <w:r w:rsidR="00403E32">
        <w:rPr>
          <w:noProof/>
        </w:rPr>
        <w:t>(Baker, 2017)</w:t>
      </w:r>
      <w:r w:rsidR="00403E32">
        <w:fldChar w:fldCharType="end"/>
      </w:r>
      <w:r w:rsidR="00906EF6">
        <w:t>.</w:t>
      </w:r>
      <w:r w:rsidR="00BC36C5">
        <w:t xml:space="preserve"> </w:t>
      </w:r>
      <w:r w:rsidR="00632155">
        <w:t>Whole-</w:t>
      </w:r>
      <w:r w:rsidR="00BC36C5">
        <w:t xml:space="preserve">body sweat rate and sodium loss </w:t>
      </w:r>
      <w:r w:rsidR="00632155">
        <w:t>are</w:t>
      </w:r>
      <w:r w:rsidR="00BC36C5">
        <w:t xml:space="preserve"> calculated</w:t>
      </w:r>
      <w:r w:rsidR="00BF403E">
        <w:t>.</w:t>
      </w:r>
      <w:r w:rsidR="00461D9F">
        <w:t xml:space="preserve"> This can inform an athlete</w:t>
      </w:r>
      <w:r w:rsidR="00BB3F3A">
        <w:t>’</w:t>
      </w:r>
      <w:r w:rsidR="00461D9F">
        <w:t>s</w:t>
      </w:r>
      <w:r w:rsidR="008E4E97">
        <w:t xml:space="preserve"> sodium </w:t>
      </w:r>
      <w:r w:rsidR="004C0A18">
        <w:t xml:space="preserve">intake </w:t>
      </w:r>
      <w:r w:rsidR="00EF6D30">
        <w:t>before</w:t>
      </w:r>
      <w:r w:rsidR="008E4E97">
        <w:t xml:space="preserve"> and after exercise</w:t>
      </w:r>
      <w:r w:rsidR="00177FF2">
        <w:t>.</w:t>
      </w:r>
      <w:r w:rsidR="00691443">
        <w:t xml:space="preserve"> </w:t>
      </w:r>
      <w:r w:rsidR="00A012B5">
        <w:t xml:space="preserve">Testing should </w:t>
      </w:r>
      <w:r w:rsidR="0027680B">
        <w:t>re</w:t>
      </w:r>
      <w:r w:rsidR="006F52D1">
        <w:t>flec</w:t>
      </w:r>
      <w:r w:rsidR="0027680B">
        <w:t xml:space="preserve">t the conditions </w:t>
      </w:r>
      <w:r w:rsidR="00DB7BC7">
        <w:t>under</w:t>
      </w:r>
      <w:r w:rsidR="00AA43E5">
        <w:rPr>
          <w:kern w:val="0"/>
          <w14:ligatures w14:val="none"/>
        </w:rPr>
        <w:t xml:space="preserve"> which the athlete is performing, as </w:t>
      </w:r>
      <w:r w:rsidR="00DB7BC7">
        <w:rPr>
          <w:kern w:val="0"/>
          <w14:ligatures w14:val="none"/>
        </w:rPr>
        <w:t>sweat-test</w:t>
      </w:r>
      <w:r w:rsidR="00AA43E5">
        <w:rPr>
          <w:kern w:val="0"/>
          <w14:ligatures w14:val="none"/>
        </w:rPr>
        <w:t xml:space="preserve"> </w:t>
      </w:r>
      <w:r w:rsidR="00DB7BC7">
        <w:rPr>
          <w:kern w:val="0"/>
          <w14:ligatures w14:val="none"/>
        </w:rPr>
        <w:t>results</w:t>
      </w:r>
      <w:r w:rsidR="00AA43E5">
        <w:rPr>
          <w:kern w:val="0"/>
          <w14:ligatures w14:val="none"/>
        </w:rPr>
        <w:t xml:space="preserve"> </w:t>
      </w:r>
      <w:r w:rsidR="00DB7BC7">
        <w:rPr>
          <w:kern w:val="0"/>
          <w14:ligatures w14:val="none"/>
        </w:rPr>
        <w:t>ca</w:t>
      </w:r>
      <w:r w:rsidR="00AA43E5">
        <w:rPr>
          <w:kern w:val="0"/>
          <w14:ligatures w14:val="none"/>
        </w:rPr>
        <w:t xml:space="preserve">n </w:t>
      </w:r>
      <w:r w:rsidR="00DB7BC7">
        <w:rPr>
          <w:kern w:val="0"/>
          <w14:ligatures w14:val="none"/>
        </w:rPr>
        <w:t>vary</w:t>
      </w:r>
      <w:r w:rsidR="00AA43E5">
        <w:rPr>
          <w:kern w:val="0"/>
          <w14:ligatures w14:val="none"/>
        </w:rPr>
        <w:t xml:space="preserve"> </w:t>
      </w:r>
      <w:r w:rsidR="00DB7BC7">
        <w:rPr>
          <w:kern w:val="0"/>
          <w14:ligatures w14:val="none"/>
        </w:rPr>
        <w:t>considerably</w:t>
      </w:r>
      <w:r w:rsidR="00AA43E5">
        <w:rPr>
          <w:kern w:val="0"/>
          <w14:ligatures w14:val="none"/>
        </w:rPr>
        <w:t xml:space="preserve"> depending on the assessment method used.</w:t>
      </w:r>
      <w:r w:rsidR="00671BD7">
        <w:rPr>
          <w:kern w:val="0"/>
          <w14:ligatures w14:val="none"/>
        </w:rPr>
        <w:t xml:space="preserve"> </w:t>
      </w:r>
      <w:r w:rsidR="002A7CB6">
        <w:rPr>
          <w:kern w:val="0"/>
          <w14:ligatures w14:val="none"/>
        </w:rPr>
        <w:t xml:space="preserve">It is not </w:t>
      </w:r>
      <w:r w:rsidR="00875B61">
        <w:rPr>
          <w:kern w:val="0"/>
          <w14:ligatures w14:val="none"/>
        </w:rPr>
        <w:t>widely a</w:t>
      </w:r>
      <w:r w:rsidR="00C05701">
        <w:rPr>
          <w:kern w:val="0"/>
          <w14:ligatures w14:val="none"/>
        </w:rPr>
        <w:t>ccessi</w:t>
      </w:r>
      <w:r w:rsidR="00875B61">
        <w:rPr>
          <w:kern w:val="0"/>
          <w14:ligatures w14:val="none"/>
        </w:rPr>
        <w:t xml:space="preserve">ble to the recreational athlete due to cost and </w:t>
      </w:r>
      <w:r w:rsidR="00C05701">
        <w:rPr>
          <w:kern w:val="0"/>
          <w14:ligatures w14:val="none"/>
        </w:rPr>
        <w:t>availability.</w:t>
      </w:r>
    </w:p>
    <w:p w14:paraId="72235788" w14:textId="77777777" w:rsidR="00353069" w:rsidRDefault="00353069" w:rsidP="001C6C2F">
      <w:pPr>
        <w:spacing w:line="360" w:lineRule="auto"/>
      </w:pPr>
    </w:p>
    <w:p w14:paraId="5CA10088" w14:textId="5F21A78D" w:rsidR="009430FA" w:rsidRPr="00912285" w:rsidRDefault="00CF1D37" w:rsidP="001C6C2F">
      <w:pPr>
        <w:spacing w:line="360" w:lineRule="auto"/>
        <w:rPr>
          <w:b/>
          <w:bCs/>
        </w:rPr>
      </w:pPr>
      <w:r>
        <w:rPr>
          <w:b/>
          <w:bCs/>
        </w:rPr>
        <w:t xml:space="preserve">2.10 </w:t>
      </w:r>
      <w:r w:rsidR="00912285" w:rsidRPr="00912285">
        <w:rPr>
          <w:b/>
          <w:bCs/>
        </w:rPr>
        <w:t>Summary</w:t>
      </w:r>
    </w:p>
    <w:p w14:paraId="1B20AD48" w14:textId="77777777" w:rsidR="00912285" w:rsidRDefault="00912285" w:rsidP="001C6C2F">
      <w:pPr>
        <w:spacing w:line="360" w:lineRule="auto"/>
      </w:pPr>
    </w:p>
    <w:p w14:paraId="006162E0" w14:textId="6C0FE41C" w:rsidR="009430FA" w:rsidRDefault="00C33802" w:rsidP="001C6C2F">
      <w:pPr>
        <w:spacing w:line="360" w:lineRule="auto"/>
      </w:pPr>
      <w:r>
        <w:t>To date</w:t>
      </w:r>
      <w:r w:rsidR="009B41E9">
        <w:t>,</w:t>
      </w:r>
      <w:r>
        <w:t xml:space="preserve"> </w:t>
      </w:r>
      <w:r w:rsidR="006A05A0">
        <w:t xml:space="preserve">many unanswered questions </w:t>
      </w:r>
      <w:r w:rsidR="009D4BB6">
        <w:t>remain about</w:t>
      </w:r>
      <w:r w:rsidR="007E5F09">
        <w:t xml:space="preserve"> </w:t>
      </w:r>
      <w:r w:rsidR="00E839FF">
        <w:t xml:space="preserve">pre-exercise </w:t>
      </w:r>
      <w:r w:rsidR="007E5F09">
        <w:t xml:space="preserve">nutrition for 5km running </w:t>
      </w:r>
      <w:r w:rsidR="009B41E9">
        <w:t>among both</w:t>
      </w:r>
      <w:r w:rsidR="00A353DB">
        <w:t xml:space="preserve"> recreational and professional athletes.</w:t>
      </w:r>
      <w:r w:rsidR="00D14B18">
        <w:t xml:space="preserve"> The </w:t>
      </w:r>
      <w:r w:rsidR="004905DD">
        <w:t>bulk of the research focuses on</w:t>
      </w:r>
      <w:r w:rsidR="00C84654">
        <w:t xml:space="preserve"> the nutritional requirements of ath</w:t>
      </w:r>
      <w:r w:rsidR="00701AAC">
        <w:t>le</w:t>
      </w:r>
      <w:r w:rsidR="00C84654">
        <w:t>tes participating in longer</w:t>
      </w:r>
      <w:r w:rsidR="00701AAC">
        <w:t>-duration activities</w:t>
      </w:r>
      <w:r w:rsidR="001516CD">
        <w:t xml:space="preserve">. The pre-exercise </w:t>
      </w:r>
      <w:r w:rsidR="00337992">
        <w:t>carbohydrate recommendations</w:t>
      </w:r>
      <w:r w:rsidR="00701AAC">
        <w:t>,</w:t>
      </w:r>
      <w:r w:rsidR="00337992">
        <w:t xml:space="preserve"> as stated by </w:t>
      </w:r>
      <w:r w:rsidR="00337992">
        <w:fldChar w:fldCharType="begin"/>
      </w:r>
      <w:r w:rsidR="00337992">
        <w:instrText xml:space="preserve"> ADDIN EN.CITE &lt;EndNote&gt;&lt;Cite AuthorYear="1"&gt;&lt;Author&gt;Stellingwerff&lt;/Author&gt;&lt;Year&gt;2007&lt;/Year&gt;&lt;RecNum&gt;488&lt;/RecNum&gt;&lt;DisplayText&gt;Stellingwerff, Boit and Res (2007)&lt;/DisplayText&gt;&lt;record&gt;&lt;rec-number&gt;488&lt;/rec-number&gt;&lt;foreign-keys&gt;&lt;key app="EN" db-id="er90at0xmrrr22et9t2xwt0l5r29wxewpewf" timestamp="1733043350" guid="9ffa80c7-01b5-4e98-be6a-4d9610557f63"&gt;488&lt;/key&gt;&lt;/foreign-keys&gt;&lt;ref-type name="Journal Article"&gt;17&lt;/ref-type&gt;&lt;contributors&gt;&lt;authors&gt;&lt;author&gt;Stellingwerff, Trent&lt;/author&gt;&lt;author&gt;Boit, Mike K.&lt;/author&gt;&lt;author&gt;Res, Peter T.&lt;/author&gt;&lt;/authors&gt;&lt;/contributors&gt;&lt;titles&gt;&lt;title&gt;Nutritional strategies to optimize training and racing in middle-distance athletes&lt;/title&gt;&lt;secondary-title&gt;Journal of Sports Sciences&lt;/secondary-title&gt;&lt;/titles&gt;&lt;periodical&gt;&lt;full-title&gt;Journal of Sports Sciences&lt;/full-title&gt;&lt;/periodical&gt;&lt;pages&gt;S17-S28&lt;/pages&gt;&lt;volume&gt;25&lt;/volume&gt;&lt;number&gt;sup1&lt;/number&gt;&lt;dates&gt;&lt;year&gt;2007&lt;/year&gt;&lt;pub-dates&gt;&lt;date&gt;2007/12/01&lt;/date&gt;&lt;/pub-dates&gt;&lt;/dates&gt;&lt;publisher&gt;Routledge&lt;/publisher&gt;&lt;isbn&gt;0264-0414&lt;/isbn&gt;&lt;urls&gt;&lt;related-urls&gt;&lt;url&gt;https://doi.org/10.1080/02640410701607213&lt;/url&gt;&lt;/related-urls&gt;&lt;/urls&gt;&lt;electronic-resource-num&gt;10.1080/02640410701607213&lt;/electronic-resource-num&gt;&lt;/record&gt;&lt;/Cite&gt;&lt;/EndNote&gt;</w:instrText>
      </w:r>
      <w:r w:rsidR="00337992">
        <w:fldChar w:fldCharType="separate"/>
      </w:r>
      <w:r w:rsidR="00337992">
        <w:rPr>
          <w:noProof/>
        </w:rPr>
        <w:t>Stellingwerff, Boit and Res (2007)</w:t>
      </w:r>
      <w:r w:rsidR="00337992">
        <w:fldChar w:fldCharType="end"/>
      </w:r>
      <w:r w:rsidR="00701AAC">
        <w:t xml:space="preserve">, </w:t>
      </w:r>
      <w:r w:rsidR="00A61611">
        <w:t xml:space="preserve">are based on exercise trials </w:t>
      </w:r>
      <w:r w:rsidR="000A64DF">
        <w:t>longer</w:t>
      </w:r>
      <w:r w:rsidR="007006B0">
        <w:t xml:space="preserve"> than 5km </w:t>
      </w:r>
      <w:r w:rsidR="000A64DF">
        <w:t xml:space="preserve">of </w:t>
      </w:r>
      <w:r w:rsidR="007006B0">
        <w:t>running.</w:t>
      </w:r>
    </w:p>
    <w:p w14:paraId="62335247" w14:textId="6D64D5E1" w:rsidR="002E7582" w:rsidRDefault="002E7582" w:rsidP="001C6C2F">
      <w:pPr>
        <w:spacing w:line="360" w:lineRule="auto"/>
      </w:pPr>
      <w:r>
        <w:t xml:space="preserve">More recent work </w:t>
      </w:r>
      <w:r w:rsidR="00701AAC">
        <w:t>that</w:t>
      </w:r>
      <w:r>
        <w:t xml:space="preserve"> has </w:t>
      </w:r>
      <w:r w:rsidR="006F023A">
        <w:t>focus</w:t>
      </w:r>
      <w:r w:rsidR="00701AAC">
        <w:t>ed on</w:t>
      </w:r>
      <w:r w:rsidR="006F023A">
        <w:t xml:space="preserve"> or included the impact of dietary carbohydrates on 5km running performance</w:t>
      </w:r>
      <w:r w:rsidR="004351B7">
        <w:t xml:space="preserve"> has done so </w:t>
      </w:r>
      <w:r w:rsidR="0048087F">
        <w:t>primarily</w:t>
      </w:r>
      <w:r w:rsidR="004351B7">
        <w:t xml:space="preserve"> </w:t>
      </w:r>
      <w:r w:rsidR="0048087F">
        <w:t>through</w:t>
      </w:r>
      <w:r w:rsidR="004351B7">
        <w:t xml:space="preserve"> low</w:t>
      </w:r>
      <w:r w:rsidR="00701AAC">
        <w:t>-</w:t>
      </w:r>
      <w:r w:rsidR="004351B7">
        <w:t xml:space="preserve">carbohydrate </w:t>
      </w:r>
      <w:r w:rsidR="005B5335">
        <w:t xml:space="preserve">diets. Although this </w:t>
      </w:r>
      <w:r w:rsidR="001A43C8">
        <w:t>way of eating has shown positive benefits for those living with type 2 diabetes</w:t>
      </w:r>
      <w:r w:rsidR="00DC0864">
        <w:t xml:space="preserve">, it is not common amongst the </w:t>
      </w:r>
      <w:proofErr w:type="gramStart"/>
      <w:r w:rsidR="00DC0864">
        <w:t>general public</w:t>
      </w:r>
      <w:proofErr w:type="gramEnd"/>
      <w:r w:rsidR="00DC0864">
        <w:t>.</w:t>
      </w:r>
      <w:r w:rsidR="00927645">
        <w:t xml:space="preserve"> Despite this</w:t>
      </w:r>
      <w:r w:rsidR="009A567C">
        <w:t>, th</w:t>
      </w:r>
      <w:r w:rsidR="00A15B55">
        <w:t>e</w:t>
      </w:r>
      <w:r w:rsidR="009A567C">
        <w:t xml:space="preserve"> work has raised questions about the </w:t>
      </w:r>
      <w:r w:rsidR="00A15B55">
        <w:t>amount</w:t>
      </w:r>
      <w:r w:rsidR="007507A4">
        <w:t xml:space="preserve"> of carbohydrates required for a performance benefit amongst recreational runners</w:t>
      </w:r>
      <w:r w:rsidR="00F376CF">
        <w:t xml:space="preserve"> when consumed in mixed</w:t>
      </w:r>
      <w:r w:rsidR="00A15B55">
        <w:t>-</w:t>
      </w:r>
      <w:r w:rsidR="00F376CF">
        <w:t>macronutrient</w:t>
      </w:r>
      <w:r w:rsidR="005361E6">
        <w:t xml:space="preserve"> meals</w:t>
      </w:r>
      <w:r w:rsidR="00CA2D0C">
        <w:t xml:space="preserve">. Further </w:t>
      </w:r>
      <w:r w:rsidR="00CA2D0C">
        <w:lastRenderedPageBreak/>
        <w:t xml:space="preserve">work </w:t>
      </w:r>
      <w:r w:rsidR="007256A8">
        <w:rPr>
          <w:kern w:val="0"/>
          <w14:ligatures w14:val="none"/>
        </w:rPr>
        <w:t>is needed to integrate recommended carbohydrate-rich meals into the pre-exercise nutrition window when trialling low-carbohydrate diets against high-carbohydrate diets,</w:t>
      </w:r>
      <w:r w:rsidR="007256A8">
        <w:t xml:space="preserve"> </w:t>
      </w:r>
      <w:r w:rsidR="00252FF7">
        <w:t>as th</w:t>
      </w:r>
      <w:r w:rsidR="00AB3399">
        <w:t>ey</w:t>
      </w:r>
      <w:r w:rsidR="00252FF7">
        <w:t xml:space="preserve"> ha</w:t>
      </w:r>
      <w:r w:rsidR="00AB3399">
        <w:t>ve</w:t>
      </w:r>
      <w:r w:rsidR="00252FF7">
        <w:t xml:space="preserve"> repeatedly </w:t>
      </w:r>
      <w:r w:rsidR="007256A8">
        <w:t>been</w:t>
      </w:r>
      <w:r w:rsidR="00252FF7">
        <w:t xml:space="preserve"> </w:t>
      </w:r>
      <w:r w:rsidR="007256A8">
        <w:t>shown</w:t>
      </w:r>
      <w:r w:rsidR="00252FF7">
        <w:t xml:space="preserve"> to </w:t>
      </w:r>
      <w:r w:rsidR="007256A8">
        <w:t xml:space="preserve">benefit </w:t>
      </w:r>
      <w:r w:rsidR="00252FF7">
        <w:t>performanc</w:t>
      </w:r>
      <w:r w:rsidR="007256A8">
        <w:t>e</w:t>
      </w:r>
      <w:r w:rsidR="005361E6">
        <w:t>.</w:t>
      </w:r>
    </w:p>
    <w:p w14:paraId="4C48CB07" w14:textId="12E5EE44" w:rsidR="00B233E9" w:rsidRDefault="00B233E9" w:rsidP="001C6C2F">
      <w:pPr>
        <w:spacing w:line="360" w:lineRule="auto"/>
      </w:pPr>
      <w:r>
        <w:t>A larger portion of the evidence</w:t>
      </w:r>
      <w:r w:rsidR="007256A8">
        <w:t>-base</w:t>
      </w:r>
      <w:r w:rsidR="00933607">
        <w:t>d</w:t>
      </w:r>
      <w:r w:rsidR="005361E6">
        <w:t xml:space="preserve"> assess</w:t>
      </w:r>
      <w:r w:rsidR="00933607">
        <w:t>ment of</w:t>
      </w:r>
      <w:r w:rsidR="005361E6">
        <w:t xml:space="preserve"> </w:t>
      </w:r>
      <w:r w:rsidR="00933607">
        <w:t xml:space="preserve">the impact of </w:t>
      </w:r>
      <w:r w:rsidR="005361E6">
        <w:t xml:space="preserve">pre-exercise carbohydrate </w:t>
      </w:r>
      <w:r w:rsidR="00FF35DA">
        <w:t>has been derived from cycling</w:t>
      </w:r>
      <w:r w:rsidR="00167683">
        <w:t>-</w:t>
      </w:r>
      <w:r w:rsidR="00FF35DA">
        <w:t>based activity.</w:t>
      </w:r>
      <w:r w:rsidR="00F7697C">
        <w:t xml:space="preserve"> Although </w:t>
      </w:r>
      <w:r w:rsidR="00701AAC">
        <w:t>both</w:t>
      </w:r>
      <w:r w:rsidR="002C2443">
        <w:t xml:space="preserve"> are cyclical activities, </w:t>
      </w:r>
      <w:r w:rsidR="00701AAC">
        <w:t>numerous differences remain</w:t>
      </w:r>
      <w:r w:rsidR="00A95080">
        <w:t xml:space="preserve"> </w:t>
      </w:r>
      <w:r w:rsidR="00A95080">
        <w:fldChar w:fldCharType="begin">
          <w:fldData xml:space="preserve">PEVuZE5vdGU+PENpdGU+PEF1dGhvcj5NYWxsb2w8L0F1dGhvcj48WWVhcj4yMDIwPC9ZZWFyPjxS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</w:fldData>
        </w:fldChar>
      </w:r>
      <w:r w:rsidR="00C222F6">
        <w:instrText xml:space="preserve"> ADDIN EN.CITE </w:instrText>
      </w:r>
      <w:r w:rsidR="00C222F6">
        <w:fldChar w:fldCharType="begin">
          <w:fldData xml:space="preserve">PEVuZE5vdGU+PENpdGU+PEF1dGhvcj5NYWxsb2w8L0F1dGhvcj48WWVhcj4yMDIwPC9ZZWFyPjxS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</w:fldData>
        </w:fldChar>
      </w:r>
      <w:r w:rsidR="00C222F6">
        <w:instrText xml:space="preserve"> ADDIN EN.CITE.DATA </w:instrText>
      </w:r>
      <w:r w:rsidR="00C222F6">
        <w:fldChar w:fldCharType="end"/>
      </w:r>
      <w:r w:rsidR="00A95080">
        <w:fldChar w:fldCharType="separate"/>
      </w:r>
      <w:r w:rsidR="00A95080">
        <w:rPr>
          <w:noProof/>
        </w:rPr>
        <w:t>(Mallol</w:t>
      </w:r>
      <w:r w:rsidR="00A95080" w:rsidRPr="00A95080">
        <w:rPr>
          <w:i/>
          <w:noProof/>
        </w:rPr>
        <w:t xml:space="preserve"> et al.</w:t>
      </w:r>
      <w:r w:rsidR="00A95080">
        <w:rPr>
          <w:noProof/>
        </w:rPr>
        <w:t>, 2020)</w:t>
      </w:r>
      <w:r w:rsidR="00A95080">
        <w:fldChar w:fldCharType="end"/>
      </w:r>
      <w:r w:rsidR="00E375B9">
        <w:t>.</w:t>
      </w:r>
      <w:r w:rsidR="00B90BD4">
        <w:t xml:space="preserve"> </w:t>
      </w:r>
      <w:r w:rsidR="000D4074">
        <w:t>Pedal revolutions are consistent across changes of speed</w:t>
      </w:r>
      <w:r w:rsidR="007C3A6F">
        <w:t>,</w:t>
      </w:r>
      <w:r w:rsidR="000D4074">
        <w:t xml:space="preserve"> whilst there </w:t>
      </w:r>
      <w:r w:rsidR="007C3A6F">
        <w:t xml:space="preserve">are stride length changes associated with </w:t>
      </w:r>
      <w:r w:rsidR="00701AAC">
        <w:t>speed changes</w:t>
      </w:r>
      <w:r w:rsidR="007C3A6F">
        <w:t xml:space="preserve">. </w:t>
      </w:r>
      <w:r w:rsidR="006779E6">
        <w:t>Unlike cycling, r</w:t>
      </w:r>
      <w:r w:rsidR="00CC7F61">
        <w:t xml:space="preserve">unning </w:t>
      </w:r>
      <w:r w:rsidR="001F51DD">
        <w:t>is a high</w:t>
      </w:r>
      <w:r w:rsidR="005B62A9">
        <w:t>-</w:t>
      </w:r>
      <w:r w:rsidR="001F51DD">
        <w:t>impact</w:t>
      </w:r>
      <w:r w:rsidR="006779E6">
        <w:t>, weight</w:t>
      </w:r>
      <w:r w:rsidR="005B62A9">
        <w:t>-</w:t>
      </w:r>
      <w:r w:rsidR="006779E6">
        <w:t>bearing</w:t>
      </w:r>
      <w:r w:rsidR="001F51DD">
        <w:t xml:space="preserve"> activity</w:t>
      </w:r>
      <w:r w:rsidR="006779E6">
        <w:t>.</w:t>
      </w:r>
    </w:p>
    <w:p w14:paraId="241EA92D" w14:textId="54DD67C5" w:rsidR="0095216F" w:rsidRDefault="009830E1" w:rsidP="001C6C2F">
      <w:pPr>
        <w:spacing w:line="360" w:lineRule="auto"/>
      </w:pPr>
      <w:r>
        <w:t xml:space="preserve">Based on the </w:t>
      </w:r>
      <w:r w:rsidR="005453FF">
        <w:rPr>
          <w:kern w:val="0"/>
          <w14:ligatures w14:val="none"/>
        </w:rPr>
        <w:t xml:space="preserve">currently available evidence, the recommendations are sensible, though when utilising the evidence at an individual level, runners should be encouraged to trial ranges between 1–4g/kg </w:t>
      </w:r>
      <w:proofErr w:type="spellStart"/>
      <w:r w:rsidR="005453FF">
        <w:rPr>
          <w:kern w:val="0"/>
          <w14:ligatures w14:val="none"/>
        </w:rPr>
        <w:t>bw</w:t>
      </w:r>
      <w:proofErr w:type="spellEnd"/>
      <w:r w:rsidR="00F14609">
        <w:t xml:space="preserve"> </w:t>
      </w:r>
      <w:r w:rsidR="00F06185">
        <w:t xml:space="preserve">to find what </w:t>
      </w:r>
      <w:r w:rsidR="00AF160D">
        <w:t>works best for them.</w:t>
      </w:r>
    </w:p>
    <w:p w14:paraId="463B9315" w14:textId="77777777" w:rsidR="00DC09D9" w:rsidRDefault="00DC09D9" w:rsidP="001C6C2F">
      <w:pPr>
        <w:spacing w:line="360" w:lineRule="auto"/>
      </w:pPr>
    </w:p>
    <w:p w14:paraId="1F2103BB" w14:textId="541CD7F6" w:rsidR="00DC09D9" w:rsidRDefault="006A70E2" w:rsidP="001C6C2F">
      <w:pPr>
        <w:spacing w:line="360" w:lineRule="auto"/>
      </w:pPr>
      <w:r>
        <w:t xml:space="preserve">Future studies that </w:t>
      </w:r>
      <w:r w:rsidR="005453FF">
        <w:t>aim to</w:t>
      </w:r>
      <w:r>
        <w:t xml:space="preserve"> develop the evidence base in this area </w:t>
      </w:r>
      <w:r w:rsidR="00965D07">
        <w:t>sh</w:t>
      </w:r>
      <w:r>
        <w:t xml:space="preserve">ould </w:t>
      </w:r>
      <w:r w:rsidR="005453FF">
        <w:t>engage</w:t>
      </w:r>
      <w:r w:rsidR="0085573A">
        <w:t xml:space="preserve"> recreational </w:t>
      </w:r>
      <w:r w:rsidR="00B84802">
        <w:t xml:space="preserve">runners across the adult lifespan. Parkrun and other running events demonstrate that </w:t>
      </w:r>
      <w:r w:rsidR="001B5545">
        <w:t>a wide range of age</w:t>
      </w:r>
      <w:r w:rsidR="005453FF">
        <w:t>s</w:t>
      </w:r>
      <w:r w:rsidR="001B5545">
        <w:t xml:space="preserve"> and genders engage with </w:t>
      </w:r>
      <w:r w:rsidR="00D93E15">
        <w:t>the 5km distance.</w:t>
      </w:r>
    </w:p>
    <w:p w14:paraId="0E11901A" w14:textId="11693243" w:rsidR="00EA26F3" w:rsidRDefault="00B86397" w:rsidP="001C6C2F">
      <w:pPr>
        <w:spacing w:line="360" w:lineRule="auto"/>
      </w:pPr>
      <w:r>
        <w:t>Trial</w:t>
      </w:r>
      <w:r w:rsidR="00885339">
        <w:t>l</w:t>
      </w:r>
      <w:r>
        <w:t xml:space="preserve">ing </w:t>
      </w:r>
      <w:r w:rsidR="00E05B52">
        <w:t xml:space="preserve">food-based meals </w:t>
      </w:r>
      <w:r w:rsidR="005453FF">
        <w:t>rather</w:t>
      </w:r>
      <w:r w:rsidR="00805AB8">
        <w:t xml:space="preserve"> t</w:t>
      </w:r>
      <w:r w:rsidR="005453FF">
        <w:t>han</w:t>
      </w:r>
      <w:r w:rsidR="00805AB8">
        <w:t xml:space="preserve"> supplementation </w:t>
      </w:r>
      <w:r w:rsidR="00ED002D">
        <w:t>offer</w:t>
      </w:r>
      <w:r w:rsidR="00805AB8">
        <w:t xml:space="preserve">s additional benefits </w:t>
      </w:r>
      <w:r w:rsidR="00ED002D">
        <w:t>in</w:t>
      </w:r>
      <w:r w:rsidR="00805AB8">
        <w:t xml:space="preserve"> both cost and nutritional impact.</w:t>
      </w:r>
      <w:r w:rsidR="00ED78EC">
        <w:t xml:space="preserve"> Adjusting</w:t>
      </w:r>
      <w:r w:rsidR="009D3BB4">
        <w:t xml:space="preserve"> macronutrient quantities (predominantly carbohydrates)</w:t>
      </w:r>
      <w:r w:rsidR="00ED78EC">
        <w:t xml:space="preserve"> and </w:t>
      </w:r>
      <w:r w:rsidR="009D3BB4">
        <w:t xml:space="preserve">timing according to current guidelines </w:t>
      </w:r>
      <w:r w:rsidR="000614EC">
        <w:t xml:space="preserve">provides a </w:t>
      </w:r>
      <w:r w:rsidR="00885339">
        <w:t xml:space="preserve">solid </w:t>
      </w:r>
      <w:r w:rsidR="000614EC">
        <w:t>base from which to build</w:t>
      </w:r>
      <w:r w:rsidR="003076C9">
        <w:t>.</w:t>
      </w:r>
    </w:p>
    <w:p w14:paraId="5B31C846" w14:textId="77777777" w:rsidR="00EA26F3" w:rsidRDefault="00EA26F3" w:rsidP="001C6C2F">
      <w:pPr>
        <w:spacing w:line="360" w:lineRule="auto"/>
      </w:pPr>
    </w:p>
    <w:p w14:paraId="17731D6B" w14:textId="26C7E312" w:rsidR="00B86397" w:rsidRDefault="00EA26F3" w:rsidP="001C6C2F">
      <w:pPr>
        <w:spacing w:line="360" w:lineRule="auto"/>
      </w:pPr>
      <w:r>
        <w:t xml:space="preserve">Further exploration </w:t>
      </w:r>
      <w:r w:rsidR="002654E2">
        <w:t>of</w:t>
      </w:r>
      <w:r>
        <w:t xml:space="preserve"> carbohydrate requirement</w:t>
      </w:r>
      <w:r w:rsidR="00885339">
        <w:t>s</w:t>
      </w:r>
      <w:r w:rsidR="00124874">
        <w:t xml:space="preserve"> and timing</w:t>
      </w:r>
      <w:r>
        <w:t xml:space="preserve"> based on participant fitness level </w:t>
      </w:r>
      <w:r w:rsidR="00183453">
        <w:t xml:space="preserve">will provide insight into the amounts that may </w:t>
      </w:r>
      <w:r w:rsidR="002654E2">
        <w:t>b</w:t>
      </w:r>
      <w:r w:rsidR="00183453">
        <w:t>e benefi</w:t>
      </w:r>
      <w:r w:rsidR="002654E2">
        <w:t>cial</w:t>
      </w:r>
      <w:r w:rsidR="00183453">
        <w:t xml:space="preserve"> at </w:t>
      </w:r>
      <w:r w:rsidR="004B70DB">
        <w:t xml:space="preserve">different levels. </w:t>
      </w:r>
    </w:p>
    <w:p w14:paraId="7F8BB0E8" w14:textId="77777777" w:rsidR="00D0224D" w:rsidRDefault="00D0224D" w:rsidP="001C6C2F">
      <w:pPr>
        <w:spacing w:line="360" w:lineRule="auto"/>
      </w:pPr>
    </w:p>
    <w:p w14:paraId="2987BB47" w14:textId="5B371133" w:rsidR="00D0224D" w:rsidRDefault="00814ADD" w:rsidP="001C6C2F">
      <w:pPr>
        <w:spacing w:line="360" w:lineRule="auto"/>
      </w:pPr>
      <w:r>
        <w:t>Fluid requirements a</w:t>
      </w:r>
      <w:r w:rsidR="00886459">
        <w:t>r</w:t>
      </w:r>
      <w:r>
        <w:t>e better understood</w:t>
      </w:r>
      <w:r w:rsidR="00886459">
        <w:t>,</w:t>
      </w:r>
      <w:r w:rsidR="004C7D74">
        <w:t xml:space="preserve"> with the main recommendation to start exercise in a hydrated state</w:t>
      </w:r>
      <w:r w:rsidR="00060C1B">
        <w:t>,</w:t>
      </w:r>
      <w:r w:rsidR="003E1E1E">
        <w:t xml:space="preserve"> </w:t>
      </w:r>
      <w:r w:rsidR="00BA69C6">
        <w:t>as</w:t>
      </w:r>
      <w:r w:rsidR="003E1E1E">
        <w:t xml:space="preserve"> dehydrat</w:t>
      </w:r>
      <w:r w:rsidR="009F01FD">
        <w:t>ion</w:t>
      </w:r>
      <w:r w:rsidR="00060C1B">
        <w:t xml:space="preserve"> </w:t>
      </w:r>
      <w:r w:rsidR="009F01FD">
        <w:t>is</w:t>
      </w:r>
      <w:r w:rsidR="00BA69C6">
        <w:t xml:space="preserve"> associated with</w:t>
      </w:r>
      <w:r w:rsidR="00060C1B">
        <w:t xml:space="preserve"> slower 5</w:t>
      </w:r>
      <w:r w:rsidR="00FF7D23">
        <w:t>-</w:t>
      </w:r>
      <w:r w:rsidR="00060C1B">
        <w:t xml:space="preserve"> and 10</w:t>
      </w:r>
      <w:r w:rsidR="00FF7D23">
        <w:t>-km running times</w:t>
      </w:r>
      <w:r w:rsidR="004C7D74">
        <w:t>.</w:t>
      </w:r>
      <w:r w:rsidR="003F6E37">
        <w:t xml:space="preserve"> It is unlikely that a recreational athlete would become dehydrated undertaking a 5km </w:t>
      </w:r>
      <w:r w:rsidR="00357A75">
        <w:t xml:space="preserve">run when starting </w:t>
      </w:r>
      <w:proofErr w:type="spellStart"/>
      <w:r w:rsidR="00357A75">
        <w:t>euhydrated</w:t>
      </w:r>
      <w:proofErr w:type="spellEnd"/>
      <w:r w:rsidR="00357A75">
        <w:t>.</w:t>
      </w:r>
    </w:p>
    <w:p w14:paraId="29A84829" w14:textId="77777777" w:rsidR="0042595A" w:rsidRDefault="0042595A" w:rsidP="001C6C2F">
      <w:pPr>
        <w:spacing w:line="360" w:lineRule="auto"/>
      </w:pPr>
    </w:p>
    <w:p w14:paraId="3B852D23" w14:textId="6510568E" w:rsidR="00407C3F" w:rsidRDefault="00407C3F" w:rsidP="001C6C2F">
      <w:pPr>
        <w:spacing w:line="360" w:lineRule="auto"/>
      </w:pPr>
      <w:r>
        <w:t>Across both carbohydrate and hydration research</w:t>
      </w:r>
      <w:r w:rsidR="00E01693">
        <w:t>,</w:t>
      </w:r>
      <w:r w:rsidR="001F5308">
        <w:t xml:space="preserve"> a pattern emerges where laboratory</w:t>
      </w:r>
      <w:r w:rsidR="00F67678">
        <w:t xml:space="preserve">-based research </w:t>
      </w:r>
      <w:r w:rsidR="002A7482">
        <w:t>demo</w:t>
      </w:r>
      <w:r w:rsidR="00E01693">
        <w:t>n</w:t>
      </w:r>
      <w:r w:rsidR="002A7482">
        <w:t>strates</w:t>
      </w:r>
      <w:r w:rsidR="00E01693">
        <w:t xml:space="preserve"> improved </w:t>
      </w:r>
      <w:r w:rsidR="00F0526B">
        <w:t xml:space="preserve">athletic </w:t>
      </w:r>
      <w:r w:rsidR="00E01693">
        <w:t>performance, yet</w:t>
      </w:r>
      <w:r w:rsidR="00F0526B">
        <w:t xml:space="preserve"> among recreational population</w:t>
      </w:r>
      <w:r w:rsidR="00FF7D23">
        <w:t>s</w:t>
      </w:r>
      <w:r w:rsidR="008D4ADC">
        <w:t>,</w:t>
      </w:r>
      <w:r w:rsidR="00F0526B">
        <w:t xml:space="preserve"> we see </w:t>
      </w:r>
      <w:r w:rsidR="002C050D">
        <w:t>a persistent gap between</w:t>
      </w:r>
      <w:r w:rsidR="00F0526B">
        <w:t xml:space="preserve"> reco</w:t>
      </w:r>
      <w:r w:rsidR="00443B07">
        <w:t>m</w:t>
      </w:r>
      <w:r w:rsidR="00F0526B">
        <w:t>mendations</w:t>
      </w:r>
      <w:r w:rsidR="00443B07">
        <w:t xml:space="preserve"> and actual practice.</w:t>
      </w:r>
      <w:r w:rsidR="00AD1646">
        <w:t xml:space="preserve"> </w:t>
      </w:r>
      <w:r w:rsidR="00AD1646">
        <w:lastRenderedPageBreak/>
        <w:t xml:space="preserve">This gap </w:t>
      </w:r>
      <w:r w:rsidR="00A87311">
        <w:t>motivates the stud</w:t>
      </w:r>
      <w:r w:rsidR="008D4ADC">
        <w:t>y'</w:t>
      </w:r>
      <w:r w:rsidR="00A87311">
        <w:t>s mixed-methods approach</w:t>
      </w:r>
      <w:r w:rsidR="008D4ADC">
        <w:t xml:space="preserve"> </w:t>
      </w:r>
      <w:r w:rsidR="00CA2641">
        <w:t>to explore</w:t>
      </w:r>
      <w:r w:rsidR="008D4ADC">
        <w:t xml:space="preserve"> the barriers within the understudied parkrun population.</w:t>
      </w:r>
    </w:p>
    <w:p w14:paraId="6AAA6762" w14:textId="77777777" w:rsidR="0042595A" w:rsidRDefault="0042595A" w:rsidP="001C6C2F">
      <w:pPr>
        <w:spacing w:line="360" w:lineRule="auto"/>
      </w:pPr>
    </w:p>
    <w:p w14:paraId="75AB7248" w14:textId="03EF7725" w:rsidR="0042595A" w:rsidRPr="005A7208" w:rsidRDefault="00CF1D37" w:rsidP="001C6C2F">
      <w:pPr>
        <w:spacing w:line="360" w:lineRule="auto"/>
        <w:rPr>
          <w:b/>
          <w:bCs/>
        </w:rPr>
      </w:pPr>
      <w:r>
        <w:rPr>
          <w:b/>
          <w:bCs/>
        </w:rPr>
        <w:t xml:space="preserve">2.11 </w:t>
      </w:r>
      <w:r w:rsidR="001F00DD" w:rsidRPr="005A7208">
        <w:rPr>
          <w:b/>
          <w:bCs/>
        </w:rPr>
        <w:t>Theoretical Framework</w:t>
      </w:r>
    </w:p>
    <w:p w14:paraId="7975A22D" w14:textId="77777777" w:rsidR="001F00DD" w:rsidRDefault="001F00DD" w:rsidP="001C6C2F">
      <w:pPr>
        <w:spacing w:line="360" w:lineRule="auto"/>
      </w:pPr>
    </w:p>
    <w:p w14:paraId="728C7592" w14:textId="114EFE60" w:rsidR="001F00DD" w:rsidRDefault="000623C9" w:rsidP="001C6C2F">
      <w:pPr>
        <w:spacing w:line="360" w:lineRule="auto"/>
      </w:pPr>
      <w:r>
        <w:t xml:space="preserve">The Knowledge </w:t>
      </w:r>
      <w:r w:rsidR="00ED069D">
        <w:t>–</w:t>
      </w:r>
      <w:r>
        <w:t xml:space="preserve"> Attit</w:t>
      </w:r>
      <w:r w:rsidR="00ED069D">
        <w:t>ude – Behaviour Framework (KAB)</w:t>
      </w:r>
      <w:r w:rsidR="009630D1">
        <w:t xml:space="preserve"> provides the</w:t>
      </w:r>
      <w:r w:rsidR="00B24357">
        <w:t xml:space="preserve"> theoretical</w:t>
      </w:r>
      <w:r w:rsidR="009630D1">
        <w:t xml:space="preserve"> </w:t>
      </w:r>
      <w:r w:rsidR="00CD6A49">
        <w:t>model</w:t>
      </w:r>
      <w:r w:rsidR="00F90FDB">
        <w:t xml:space="preserve"> </w:t>
      </w:r>
      <w:r w:rsidR="00150894">
        <w:t>for</w:t>
      </w:r>
      <w:r w:rsidR="00F90FDB">
        <w:t xml:space="preserve"> this</w:t>
      </w:r>
      <w:r w:rsidR="00B24357">
        <w:t xml:space="preserve"> research</w:t>
      </w:r>
      <w:r w:rsidR="009875C6">
        <w:t xml:space="preserve"> </w:t>
      </w:r>
      <w:r w:rsidR="009875C6">
        <w:fldChar w:fldCharType="begin"/>
      </w:r>
      <w:r w:rsidR="008E325F">
        <w:instrText xml:space="preserve"> ADDIN EN.CITE &lt;EndNote&gt;&lt;Cite&gt;&lt;Author&gt;Teo&lt;/Author&gt;&lt;Year&gt;2023&lt;/Year&gt;&lt;RecNum&gt;661&lt;/RecNum&gt;&lt;DisplayText&gt;(Teo, Burns and Kawabata, 2023)&lt;/DisplayText&gt;&lt;record&gt;&lt;rec-number&gt;661&lt;/rec-number&gt;&lt;foreign-keys&gt;&lt;key app="EN" db-id="er90at0xmrrr22et9t2xwt0l5r29wxewpewf" timestamp="1767369230" guid="fb05fdec-0d52-495c-b041-88ce8700f308"&gt;661&lt;/key&gt;&lt;/foreign-keys&gt;&lt;ref-type name="Journal Article"&gt;17&lt;/ref-type&gt;&lt;contributors&gt;&lt;authors&gt;&lt;author&gt;Teo, Cheryl Jia Hui&lt;/author&gt;&lt;author&gt;Burns, Stephen Francis&lt;/author&gt;&lt;author&gt;Kawabata, Masato&lt;/author&gt;&lt;/authors&gt;&lt;/contributors&gt;&lt;titles&gt;&lt;title&gt;Developing Nutrition Knowledge and Attitude Measures for Athletes With the Knowledge–Attitude–Behavior Model&lt;/title&gt;&lt;secondary-title&gt;Research Quarterly for Exercise and Sport&lt;/secondary-title&gt;&lt;/titles&gt;&lt;periodical&gt;&lt;full-title&gt;Research Quarterly for Exercise and Sport&lt;/full-title&gt;&lt;/periodical&gt;&lt;pages&gt;110-117&lt;/pages&gt;&lt;volume&gt;94&lt;/volume&gt;&lt;number&gt;1&lt;/number&gt;&lt;dates&gt;&lt;year&gt;2023&lt;/year&gt;&lt;pub-dates&gt;&lt;date&gt;2023/01/02&lt;/date&gt;&lt;/pub-dates&gt;&lt;/dates&gt;&lt;publisher&gt;Routledge&lt;/publisher&gt;&lt;isbn&gt;0270-1367&lt;/isbn&gt;&lt;urls&gt;&lt;related-urls&gt;&lt;url&gt;https://doi.org/10.1080/02701367.2021.1942771&lt;/url&gt;&lt;/related-urls&gt;&lt;/urls&gt;&lt;electronic-resource-num&gt;10.1080/02701367.2021.1942771&lt;/electronic-resource-num&gt;&lt;/record&gt;&lt;/Cite&gt;&lt;/EndNote&gt;</w:instrText>
      </w:r>
      <w:r w:rsidR="009875C6">
        <w:fldChar w:fldCharType="separate"/>
      </w:r>
      <w:r w:rsidR="009875C6">
        <w:rPr>
          <w:noProof/>
        </w:rPr>
        <w:t>(Teo, Burns and Kawabata, 2023)</w:t>
      </w:r>
      <w:r w:rsidR="009875C6">
        <w:fldChar w:fldCharType="end"/>
      </w:r>
      <w:r w:rsidR="00B24357">
        <w:t>.</w:t>
      </w:r>
      <w:r w:rsidR="00B63659">
        <w:t xml:space="preserve"> This theoretical framework </w:t>
      </w:r>
      <w:r w:rsidR="00B34BDA">
        <w:t xml:space="preserve">is based on </w:t>
      </w:r>
      <w:r w:rsidR="00673894">
        <w:t>a sequence of activit</w:t>
      </w:r>
      <w:r w:rsidR="009C7E88">
        <w:t>ies</w:t>
      </w:r>
      <w:r w:rsidR="00673894">
        <w:t xml:space="preserve">. Firstly, an individual </w:t>
      </w:r>
      <w:r w:rsidR="005A171E">
        <w:t>acquires specific</w:t>
      </w:r>
      <w:r w:rsidR="00FD174A">
        <w:t xml:space="preserve"> knowledge of </w:t>
      </w:r>
      <w:r w:rsidR="00EE5D3C">
        <w:t>a given subject</w:t>
      </w:r>
      <w:r w:rsidR="009C7E88">
        <w:t>, in this case</w:t>
      </w:r>
      <w:r w:rsidR="00ED002D">
        <w:t>,</w:t>
      </w:r>
      <w:r w:rsidR="009C7E88">
        <w:t xml:space="preserve"> sports nutrition</w:t>
      </w:r>
      <w:r w:rsidR="00EE5D3C">
        <w:t xml:space="preserve">. This influences their attitude </w:t>
      </w:r>
      <w:r w:rsidR="009C7E88">
        <w:t>towards</w:t>
      </w:r>
      <w:r w:rsidR="00D96BEF">
        <w:t xml:space="preserve"> that </w:t>
      </w:r>
      <w:r w:rsidR="00565585">
        <w:t>subject</w:t>
      </w:r>
      <w:r w:rsidR="002B0A79">
        <w:t>, which</w:t>
      </w:r>
      <w:r w:rsidR="003F4D33">
        <w:t>,</w:t>
      </w:r>
      <w:r w:rsidR="002B0A79">
        <w:t xml:space="preserve"> </w:t>
      </w:r>
      <w:r w:rsidR="003F4D33">
        <w:t>in turn,</w:t>
      </w:r>
      <w:r w:rsidR="002B0A79">
        <w:t xml:space="preserve"> affects</w:t>
      </w:r>
      <w:r w:rsidR="00565585">
        <w:t xml:space="preserve"> their</w:t>
      </w:r>
      <w:r w:rsidR="00E9594E">
        <w:t xml:space="preserve"> pre-race nutrition</w:t>
      </w:r>
      <w:r w:rsidR="002B0A79">
        <w:t xml:space="preserve"> behaviour.</w:t>
      </w:r>
      <w:r w:rsidR="002D72FD">
        <w:t xml:space="preserve"> This model</w:t>
      </w:r>
      <w:r w:rsidR="009D09CA">
        <w:t xml:space="preserve"> is based on the principle that knowledge</w:t>
      </w:r>
      <w:r w:rsidR="00D436B0">
        <w:t xml:space="preserve"> acquisition</w:t>
      </w:r>
      <w:r w:rsidR="009D09CA">
        <w:t xml:space="preserve"> can </w:t>
      </w:r>
      <w:r w:rsidR="00DF1104">
        <w:t>affe</w:t>
      </w:r>
      <w:r w:rsidR="003F4D33">
        <w:t>ct</w:t>
      </w:r>
      <w:r w:rsidR="00D8075E">
        <w:t xml:space="preserve"> one</w:t>
      </w:r>
      <w:r w:rsidR="00BF2798">
        <w:t>’s</w:t>
      </w:r>
      <w:r w:rsidR="00D8075E">
        <w:t xml:space="preserve"> understanding and</w:t>
      </w:r>
      <w:r w:rsidR="00DF1104">
        <w:t>,</w:t>
      </w:r>
      <w:r w:rsidR="00D8075E">
        <w:t xml:space="preserve"> consequently</w:t>
      </w:r>
      <w:r w:rsidR="00DF1104">
        <w:t>,</w:t>
      </w:r>
      <w:r w:rsidR="00D8075E">
        <w:t xml:space="preserve"> their actions.</w:t>
      </w:r>
      <w:r w:rsidR="00B34BDA">
        <w:t xml:space="preserve"> </w:t>
      </w:r>
    </w:p>
    <w:p w14:paraId="70D140CC" w14:textId="77777777" w:rsidR="007A2EEF" w:rsidRDefault="007A2EEF" w:rsidP="001C6C2F">
      <w:pPr>
        <w:spacing w:line="360" w:lineRule="auto"/>
      </w:pPr>
    </w:p>
    <w:p w14:paraId="0F7ED4AD" w14:textId="3958CB69" w:rsidR="00226637" w:rsidRDefault="007A2EEF" w:rsidP="001C6C2F">
      <w:pPr>
        <w:spacing w:line="360" w:lineRule="auto"/>
      </w:pPr>
      <w:r>
        <w:t xml:space="preserve">Knowledge is </w:t>
      </w:r>
      <w:r w:rsidR="008F2A74">
        <w:t xml:space="preserve">the information an individual </w:t>
      </w:r>
      <w:r w:rsidR="007F70C4">
        <w:t xml:space="preserve">possesses regarding a subject matter </w:t>
      </w:r>
      <w:r w:rsidR="00240A7D">
        <w:fldChar w:fldCharType="begin">
          <w:fldData xml:space="preserve">PEVuZE5vdGU+PENpdGU+PEF1dGhvcj5TY2hyYWRlcjwvQXV0aG9yPjxZZWFyPjIwMDQ8L1llYXI+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</w:fldData>
        </w:fldChar>
      </w:r>
      <w:r w:rsidR="008E325F">
        <w:instrText xml:space="preserve"> ADDIN EN.CITE </w:instrText>
      </w:r>
      <w:r w:rsidR="008E325F">
        <w:fldChar w:fldCharType="begin">
          <w:fldData xml:space="preserve">PEVuZE5vdGU+PENpdGU+PEF1dGhvcj5TY2hyYWRlcjwvQXV0aG9yPjxZZWFyPjIwMDQ8L1llYXI+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</w:fldData>
        </w:fldChar>
      </w:r>
      <w:r w:rsidR="008E325F">
        <w:instrText xml:space="preserve"> ADDIN EN.CITE.DATA </w:instrText>
      </w:r>
      <w:r w:rsidR="008E325F">
        <w:fldChar w:fldCharType="end"/>
      </w:r>
      <w:r w:rsidR="00240A7D">
        <w:fldChar w:fldCharType="separate"/>
      </w:r>
      <w:r w:rsidR="00240A7D">
        <w:rPr>
          <w:noProof/>
        </w:rPr>
        <w:t>(Schrader and Lawless, 2004)</w:t>
      </w:r>
      <w:r w:rsidR="00240A7D">
        <w:fldChar w:fldCharType="end"/>
      </w:r>
      <w:r w:rsidR="007F70C4">
        <w:t>.</w:t>
      </w:r>
      <w:r w:rsidR="007546AF">
        <w:t xml:space="preserve"> Arguably, </w:t>
      </w:r>
      <w:r w:rsidR="00CD63F4">
        <w:t xml:space="preserve">it is not knowledge that is being measured but an individual’s confidence </w:t>
      </w:r>
      <w:r w:rsidR="005838FE">
        <w:t>about a given subject matter.</w:t>
      </w:r>
      <w:r w:rsidR="001373CD">
        <w:t xml:space="preserve"> </w:t>
      </w:r>
      <w:r w:rsidR="00686BD5">
        <w:t xml:space="preserve"> Attitude </w:t>
      </w:r>
      <w:r w:rsidR="001E57B9">
        <w:t xml:space="preserve">can be defined as </w:t>
      </w:r>
      <w:r w:rsidR="00825BD3">
        <w:t xml:space="preserve">an individual’s </w:t>
      </w:r>
      <w:r w:rsidR="0040774F">
        <w:t>disposition towards a concept</w:t>
      </w:r>
      <w:r w:rsidR="006373E3">
        <w:t>, whether positive or negative and consequently how this affects their behaviour</w:t>
      </w:r>
      <w:r w:rsidR="0040774F">
        <w:t xml:space="preserve">. </w:t>
      </w:r>
      <w:r w:rsidR="001373CD">
        <w:t>Behaviour can be defined as an observable action.</w:t>
      </w:r>
      <w:r w:rsidR="00D52C8F">
        <w:t xml:space="preserve"> </w:t>
      </w:r>
      <w:r w:rsidR="00226637">
        <w:t>The relationship between knowled</w:t>
      </w:r>
      <w:r w:rsidR="0082655E">
        <w:t>g</w:t>
      </w:r>
      <w:r w:rsidR="00226637">
        <w:t xml:space="preserve">e, attitude and </w:t>
      </w:r>
      <w:r w:rsidR="00FA1196">
        <w:t>behaviour can be complex. Knowle</w:t>
      </w:r>
      <w:r w:rsidR="000C45E6">
        <w:t>d</w:t>
      </w:r>
      <w:r w:rsidR="00FA1196">
        <w:t>ge and attitude don’t always translate into behaviour.</w:t>
      </w:r>
      <w:r w:rsidR="002560F0">
        <w:t xml:space="preserve"> Attitude affects one</w:t>
      </w:r>
      <w:r w:rsidR="003F4D33">
        <w:t>’</w:t>
      </w:r>
      <w:r w:rsidR="002560F0">
        <w:t xml:space="preserve">s </w:t>
      </w:r>
      <w:r w:rsidR="00C4255B">
        <w:t>likelihood of accepting information that can be used as knowledge.</w:t>
      </w:r>
      <w:r w:rsidR="00FC0D42">
        <w:t xml:space="preserve"> The discussion of theoretical frameworks such as Capability, Opportunity, Motivation-Behaviour (COM-B) and Theory of Planned Behaviour (TPB) offers meaningful insights into the barriers that may prevent the translation of knowledge to attitude and behaviour </w:t>
      </w:r>
      <w:r w:rsidR="00FC0D42">
        <w:fldChar w:fldCharType="begin">
          <w:fldData xml:space="preserve">PEVuZE5vdGU+PENpdGU+PEF1dGhvcj5Cb3NuamFrPC9BdXRob3I+PFllYXI+MjAyMDwvWWVhcj48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</w:fldData>
        </w:fldChar>
      </w:r>
      <w:r w:rsidR="008E325F">
        <w:instrText xml:space="preserve"> ADDIN EN.CITE </w:instrText>
      </w:r>
      <w:r w:rsidR="008E325F">
        <w:fldChar w:fldCharType="begin">
          <w:fldData xml:space="preserve">PEVuZE5vdGU+PENpdGU+PEF1dGhvcj5Cb3NuamFrPC9BdXRob3I+PFllYXI+MjAyMDwvWWVhcj48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</w:fldData>
        </w:fldChar>
      </w:r>
      <w:r w:rsidR="008E325F">
        <w:instrText xml:space="preserve"> ADDIN EN.CITE.DATA </w:instrText>
      </w:r>
      <w:r w:rsidR="008E325F">
        <w:fldChar w:fldCharType="end"/>
      </w:r>
      <w:r w:rsidR="00FC0D42">
        <w:fldChar w:fldCharType="separate"/>
      </w:r>
      <w:r w:rsidR="00FC0D42">
        <w:rPr>
          <w:noProof/>
        </w:rPr>
        <w:t>(Bosnjak, Ajzen and Schmidt, 2020; Isbanner</w:t>
      </w:r>
      <w:r w:rsidR="00FC0D42" w:rsidRPr="00CE714A">
        <w:rPr>
          <w:i/>
          <w:noProof/>
        </w:rPr>
        <w:t xml:space="preserve"> et al.</w:t>
      </w:r>
      <w:r w:rsidR="00FC0D42">
        <w:rPr>
          <w:noProof/>
        </w:rPr>
        <w:t>, 2024)</w:t>
      </w:r>
      <w:r w:rsidR="00FC0D42">
        <w:fldChar w:fldCharType="end"/>
      </w:r>
      <w:r w:rsidR="00FC0D42">
        <w:t>.</w:t>
      </w:r>
    </w:p>
    <w:p w14:paraId="7A80D9E3" w14:textId="77777777" w:rsidR="00AC52A9" w:rsidRDefault="00AC52A9" w:rsidP="001C6C2F">
      <w:pPr>
        <w:spacing w:line="360" w:lineRule="auto"/>
      </w:pPr>
    </w:p>
    <w:p w14:paraId="1CB845B8" w14:textId="31D88BD8" w:rsidR="00EC02EC" w:rsidRDefault="00AC52A9" w:rsidP="001C6C2F">
      <w:pPr>
        <w:spacing w:line="360" w:lineRule="auto"/>
      </w:pPr>
      <w:r>
        <w:t xml:space="preserve">The KAB framework has been utilised </w:t>
      </w:r>
      <w:r w:rsidR="00CD7F5F">
        <w:t xml:space="preserve">in a variety of </w:t>
      </w:r>
      <w:r w:rsidR="009F0698">
        <w:t xml:space="preserve">research </w:t>
      </w:r>
      <w:r w:rsidR="002D1C06">
        <w:t>situations</w:t>
      </w:r>
      <w:r w:rsidR="003F4D33">
        <w:t>,</w:t>
      </w:r>
      <w:r w:rsidR="002D1C06">
        <w:t xml:space="preserve"> including sports nutrition</w:t>
      </w:r>
      <w:r w:rsidR="003104E8">
        <w:t xml:space="preserve"> </w:t>
      </w:r>
      <w:r w:rsidR="003104E8">
        <w:fldChar w:fldCharType="begin"/>
      </w:r>
      <w:r w:rsidR="008E325F">
        <w:instrText xml:space="preserve"> ADDIN EN.CITE &lt;EndNote&gt;&lt;Cite&gt;&lt;Author&gt;Chen&lt;/Author&gt;&lt;Year&gt;2022&lt;/Year&gt;&lt;RecNum&gt;660&lt;/RecNum&gt;&lt;DisplayText&gt;(Chen&lt;style face="italic"&gt; et al.&lt;/style&gt;, 2022)&lt;/DisplayText&gt;&lt;record&gt;&lt;rec-number&gt;660&lt;/rec-number&gt;&lt;foreign-keys&gt;&lt;key app="EN" db-id="er90at0xmrrr22et9t2xwt0l5r29wxewpewf" timestamp="1767368905" guid="de8daa5c-5ecc-4a75-997a-f1a5bb2497f4"&gt;660&lt;/key&gt;&lt;/foreign-keys&gt;&lt;ref-type name="Journal Article"&gt;17&lt;/ref-type&gt;&lt;contributors&gt;&lt;authors&gt;&lt;author&gt;Chen, Y.&lt;/author&gt;&lt;author&gt;Sun, Y.&lt;/author&gt;&lt;author&gt;Liu, Z.&lt;/author&gt;&lt;author&gt;Hu, D.&lt;/author&gt;&lt;/authors&gt;&lt;/contributors&gt;&lt;auth-address&gt;School of Physical Education and Educational Science, Tianjin University of Sport, Tianjin 301617, China.&amp;#xD;College of Physical Education, Hengyang Normal University, Hengyang 421008, China.&amp;#xD;Department of Graduate Studies, Shenyang Sport University, Shenyang 110115, China.&amp;#xD;Department of Physical Education, Nanjing Agricultural University, Nanjing 210095, China.&lt;/auth-address&gt;&lt;titles&gt;&lt;title&gt;Study on Nutritional Knowledge, Attitude and Behavior of Chinese School Football Players&lt;/title&gt;&lt;secondary-title&gt;Children (Basel)&lt;/secondary-title&gt;&lt;/titles&gt;&lt;periodical&gt;&lt;full-title&gt;Children (Basel)&lt;/full-title&gt;&lt;/periodical&gt;&lt;volume&gt;9&lt;/volume&gt;&lt;number&gt;12&lt;/number&gt;&lt;edition&gt;20221206&lt;/edition&gt;&lt;keywords&gt;&lt;keyword&gt;dietary behavior&lt;/keyword&gt;&lt;keyword&gt;football&lt;/keyword&gt;&lt;keyword&gt;nutritional knowledge&lt;/keyword&gt;&lt;keyword&gt;youth&lt;/keyword&gt;&lt;/keywords&gt;&lt;dates&gt;&lt;year&gt;2022&lt;/year&gt;&lt;pub-dates&gt;&lt;date&gt;Dec 6&lt;/date&gt;&lt;/pub-dates&gt;&lt;/dates&gt;&lt;isbn&gt;2227-9067 (Print)&amp;#xD;2227-9067&lt;/isbn&gt;&lt;accession-num&gt;36553353&lt;/accession-num&gt;&lt;urls&gt;&lt;/urls&gt;&lt;custom1&gt;The authors declared no potential conflict of interest with respect to the research, authorship, and publication of this article.&lt;/custom1&gt;&lt;custom2&gt;PMC9776890&lt;/custom2&gt;&lt;electronic-resource-num&gt;10.3390/children9121910&lt;/electronic-resource-num&gt;&lt;remote-database-provider&gt;NLM&lt;/remote-database-provider&gt;&lt;language&gt;eng&lt;/language&gt;&lt;/record&gt;&lt;/Cite&gt;&lt;/EndNote&gt;</w:instrText>
      </w:r>
      <w:r w:rsidR="003104E8">
        <w:fldChar w:fldCharType="separate"/>
      </w:r>
      <w:r w:rsidR="003104E8">
        <w:rPr>
          <w:noProof/>
        </w:rPr>
        <w:t>(Chen</w:t>
      </w:r>
      <w:r w:rsidR="003104E8" w:rsidRPr="003104E8">
        <w:rPr>
          <w:i/>
          <w:noProof/>
        </w:rPr>
        <w:t xml:space="preserve"> et al.</w:t>
      </w:r>
      <w:r w:rsidR="003104E8">
        <w:rPr>
          <w:noProof/>
        </w:rPr>
        <w:t>, 2022)</w:t>
      </w:r>
      <w:r w:rsidR="003104E8">
        <w:fldChar w:fldCharType="end"/>
      </w:r>
      <w:r w:rsidR="002D1C06">
        <w:t xml:space="preserve">. </w:t>
      </w:r>
      <w:r w:rsidR="004A3B1A" w:rsidRPr="004A3B1A">
        <w:t>In this research, the KAB model was used to assess recreational athletes’ nutritional knowledge and its relationship with pre-parkrun nutrition and hydration practices</w:t>
      </w:r>
      <w:r w:rsidR="00401D6C">
        <w:t>.</w:t>
      </w:r>
      <w:r w:rsidR="00A472C8">
        <w:t xml:space="preserve"> </w:t>
      </w:r>
      <w:r>
        <w:t xml:space="preserve"> </w:t>
      </w:r>
      <w:r w:rsidR="00C22873" w:rsidRPr="00C22873">
        <w:t>The KAB framework provided a basis for conceptualising how nutritional knowledge influenced participants’ dietary and hydration practices</w:t>
      </w:r>
      <w:r w:rsidR="00521397">
        <w:t>.</w:t>
      </w:r>
      <w:r w:rsidR="00516CA9">
        <w:t xml:space="preserve"> Previous research has indicated </w:t>
      </w:r>
      <w:r w:rsidR="0097105F">
        <w:rPr>
          <w:kern w:val="0"/>
          <w14:ligatures w14:val="none"/>
        </w:rPr>
        <w:t xml:space="preserve">that greater </w:t>
      </w:r>
      <w:r w:rsidR="00286F50">
        <w:rPr>
          <w:kern w:val="0"/>
          <w14:ligatures w14:val="none"/>
        </w:rPr>
        <w:t>understanding</w:t>
      </w:r>
      <w:r w:rsidR="0097105F">
        <w:rPr>
          <w:kern w:val="0"/>
          <w14:ligatures w14:val="none"/>
        </w:rPr>
        <w:t xml:space="preserve"> </w:t>
      </w:r>
      <w:proofErr w:type="gramStart"/>
      <w:r w:rsidR="0097105F">
        <w:rPr>
          <w:kern w:val="0"/>
          <w14:ligatures w14:val="none"/>
        </w:rPr>
        <w:t xml:space="preserve">in a </w:t>
      </w:r>
      <w:r w:rsidR="0097105F">
        <w:rPr>
          <w:kern w:val="0"/>
          <w14:ligatures w14:val="none"/>
        </w:rPr>
        <w:lastRenderedPageBreak/>
        <w:t>given</w:t>
      </w:r>
      <w:proofErr w:type="gramEnd"/>
      <w:r w:rsidR="0097105F">
        <w:rPr>
          <w:kern w:val="0"/>
          <w14:ligatures w14:val="none"/>
        </w:rPr>
        <w:t xml:space="preserve"> area, such as nutrition, typically translates into improved attitudes</w:t>
      </w:r>
      <w:r w:rsidR="001F4382">
        <w:rPr>
          <w:kern w:val="0"/>
          <w14:ligatures w14:val="none"/>
        </w:rPr>
        <w:t xml:space="preserve"> and resulting</w:t>
      </w:r>
      <w:r w:rsidR="00AE46FB">
        <w:t xml:space="preserve"> practices.</w:t>
      </w:r>
      <w:r w:rsidR="002A704D">
        <w:t xml:space="preserve"> </w:t>
      </w:r>
      <w:r w:rsidR="009B64BA">
        <w:t>In addition</w:t>
      </w:r>
      <w:r w:rsidR="00244153">
        <w:t>, an individual</w:t>
      </w:r>
      <w:r w:rsidR="003474CE">
        <w:t>’</w:t>
      </w:r>
      <w:r w:rsidR="00244153">
        <w:t xml:space="preserve">s </w:t>
      </w:r>
      <w:r w:rsidR="00D85696">
        <w:t xml:space="preserve">personal </w:t>
      </w:r>
      <w:r w:rsidR="001F4382">
        <w:rPr>
          <w:kern w:val="0"/>
          <w14:ligatures w14:val="none"/>
        </w:rPr>
        <w:t>beliefs about a subject may also affect their practices despite their knowledge; therefore, the model may not always correlate positively with</w:t>
      </w:r>
      <w:r w:rsidR="00601E3A">
        <w:t xml:space="preserve"> expected outcomes</w:t>
      </w:r>
      <w:r w:rsidR="00C72BC9">
        <w:t xml:space="preserve">. This includes </w:t>
      </w:r>
      <w:r w:rsidR="0040530E">
        <w:t>their beliefs about</w:t>
      </w:r>
      <w:r w:rsidR="000D738F">
        <w:t xml:space="preserve"> the importance o</w:t>
      </w:r>
      <w:r w:rsidR="00406E57">
        <w:t xml:space="preserve">f pre-event nutrition, </w:t>
      </w:r>
      <w:r w:rsidR="00A0472B">
        <w:t>the perceived benefits</w:t>
      </w:r>
      <w:r w:rsidR="001F4382">
        <w:t>,</w:t>
      </w:r>
      <w:r w:rsidR="00A0472B">
        <w:t xml:space="preserve"> and </w:t>
      </w:r>
      <w:r w:rsidR="001F4382">
        <w:t>their</w:t>
      </w:r>
      <w:r w:rsidR="003773FE">
        <w:t xml:space="preserve"> </w:t>
      </w:r>
      <w:r w:rsidR="001F4382">
        <w:t>motivation</w:t>
      </w:r>
      <w:r w:rsidR="003773FE">
        <w:t xml:space="preserve"> to follow nutrition recommendations.</w:t>
      </w:r>
      <w:r w:rsidR="00EC02EC">
        <w:t xml:space="preserve"> Although the KAB framework suggests that greater knowledge has a favourable influence on attitudes and behaviours, </w:t>
      </w:r>
      <w:r w:rsidR="00D54E24" w:rsidRPr="00D54E24">
        <w:t>this relationship was not assumed and was assessed within the post-positivist paradigm</w:t>
      </w:r>
      <w:r w:rsidR="00EC02EC">
        <w:t xml:space="preserve">. However, recent work directly assessing this framework found that sports nutrition knowledge predicts behaviour </w:t>
      </w:r>
      <w:r w:rsidR="00EC02EC">
        <w:fldChar w:fldCharType="begin"/>
      </w:r>
      <w:r w:rsidR="008E325F">
        <w:instrText xml:space="preserve"> ADDIN EN.CITE &lt;EndNote&gt;&lt;Cite&gt;&lt;Author&gt;Teo&lt;/Author&gt;&lt;Year&gt;2023&lt;/Year&gt;&lt;RecNum&gt;661&lt;/RecNum&gt;&lt;DisplayText&gt;(Teo, Burns and Kawabata, 2023)&lt;/DisplayText&gt;&lt;record&gt;&lt;rec-number&gt;661&lt;/rec-number&gt;&lt;foreign-keys&gt;&lt;key app="EN" db-id="er90at0xmrrr22et9t2xwt0l5r29wxewpewf" timestamp="1767369230" guid="fb05fdec-0d52-495c-b041-88ce8700f308"&gt;661&lt;/key&gt;&lt;/foreign-keys&gt;&lt;ref-type name="Journal Article"&gt;17&lt;/ref-type&gt;&lt;contributors&gt;&lt;authors&gt;&lt;author&gt;Teo, Cheryl Jia Hui&lt;/author&gt;&lt;author&gt;Burns, Stephen Francis&lt;/author&gt;&lt;author&gt;Kawabata, Masato&lt;/author&gt;&lt;/authors&gt;&lt;/contributors&gt;&lt;titles&gt;&lt;title&gt;Developing Nutrition Knowledge and Attitude Measures for Athletes With the Knowledge–Attitude–Behavior Model&lt;/title&gt;&lt;secondary-title&gt;Research Quarterly for Exercise and Sport&lt;/secondary-title&gt;&lt;/titles&gt;&lt;periodical&gt;&lt;full-title&gt;Research Quarterly for Exercise and Sport&lt;/full-title&gt;&lt;/periodical&gt;&lt;pages&gt;110-117&lt;/pages&gt;&lt;volume&gt;94&lt;/volume&gt;&lt;number&gt;1&lt;/number&gt;&lt;dates&gt;&lt;year&gt;2023&lt;/year&gt;&lt;pub-dates&gt;&lt;date&gt;2023/01/02&lt;/date&gt;&lt;/pub-dates&gt;&lt;/dates&gt;&lt;publisher&gt;Routledge&lt;/publisher&gt;&lt;isbn&gt;0270-1367&lt;/isbn&gt;&lt;urls&gt;&lt;related-urls&gt;&lt;url&gt;https://doi.org/10.1080/02701367.2021.1942771&lt;/url&gt;&lt;/related-urls&gt;&lt;/urls&gt;&lt;electronic-resource-num&gt;10.1080/02701367.2021.1942771&lt;/electronic-resource-num&gt;&lt;/record&gt;&lt;/Cite&gt;&lt;/EndNote&gt;</w:instrText>
      </w:r>
      <w:r w:rsidR="00EC02EC">
        <w:fldChar w:fldCharType="separate"/>
      </w:r>
      <w:r w:rsidR="00EC02EC">
        <w:rPr>
          <w:noProof/>
        </w:rPr>
        <w:t>(Teo, Burns and Kawabata, 2023)</w:t>
      </w:r>
      <w:r w:rsidR="00EC02EC">
        <w:fldChar w:fldCharType="end"/>
      </w:r>
      <w:r w:rsidR="00EC02EC">
        <w:t xml:space="preserve">. </w:t>
      </w:r>
    </w:p>
    <w:p w14:paraId="65FB9505" w14:textId="77777777" w:rsidR="0042595A" w:rsidRDefault="0042595A" w:rsidP="001C6C2F">
      <w:pPr>
        <w:spacing w:line="360" w:lineRule="auto"/>
      </w:pPr>
    </w:p>
    <w:p w14:paraId="16646DF5" w14:textId="77777777" w:rsidR="004E053F" w:rsidRDefault="004E053F" w:rsidP="001C6C2F">
      <w:pPr>
        <w:spacing w:line="360" w:lineRule="auto"/>
      </w:pPr>
    </w:p>
    <w:p w14:paraId="5F18A33C" w14:textId="77777777" w:rsidR="004E053F" w:rsidRDefault="004E053F" w:rsidP="001C6C2F">
      <w:pPr>
        <w:spacing w:line="360" w:lineRule="auto"/>
      </w:pPr>
    </w:p>
    <w:p w14:paraId="456E872C" w14:textId="77777777" w:rsidR="0016221F" w:rsidRDefault="0016221F" w:rsidP="001C6C2F">
      <w:pPr>
        <w:spacing w:line="360" w:lineRule="auto"/>
        <w:rPr>
          <w:b/>
          <w:bCs/>
        </w:rPr>
      </w:pPr>
    </w:p>
    <w:p w14:paraId="2CBA2DAA" w14:textId="77777777" w:rsidR="0016221F" w:rsidRDefault="0016221F" w:rsidP="001C6C2F">
      <w:pPr>
        <w:spacing w:line="360" w:lineRule="auto"/>
        <w:rPr>
          <w:b/>
          <w:bCs/>
        </w:rPr>
      </w:pPr>
    </w:p>
    <w:p w14:paraId="4D3E15F3" w14:textId="77777777" w:rsidR="0016221F" w:rsidRDefault="0016221F" w:rsidP="001C6C2F">
      <w:pPr>
        <w:spacing w:line="360" w:lineRule="auto"/>
        <w:rPr>
          <w:b/>
          <w:bCs/>
        </w:rPr>
      </w:pPr>
    </w:p>
    <w:p w14:paraId="75ACDAC5" w14:textId="77777777" w:rsidR="0016221F" w:rsidRDefault="0016221F" w:rsidP="001C6C2F">
      <w:pPr>
        <w:spacing w:line="360" w:lineRule="auto"/>
        <w:rPr>
          <w:b/>
          <w:bCs/>
        </w:rPr>
      </w:pPr>
    </w:p>
    <w:p w14:paraId="6FA52217" w14:textId="77777777" w:rsidR="0016221F" w:rsidRDefault="0016221F" w:rsidP="001C6C2F">
      <w:pPr>
        <w:spacing w:line="360" w:lineRule="auto"/>
        <w:rPr>
          <w:b/>
          <w:bCs/>
        </w:rPr>
      </w:pPr>
    </w:p>
    <w:p w14:paraId="4D9F0287" w14:textId="77777777" w:rsidR="0016221F" w:rsidRDefault="0016221F" w:rsidP="001C6C2F">
      <w:pPr>
        <w:spacing w:line="360" w:lineRule="auto"/>
        <w:rPr>
          <w:b/>
          <w:bCs/>
        </w:rPr>
      </w:pPr>
    </w:p>
    <w:p w14:paraId="35ED49B6" w14:textId="77777777" w:rsidR="0016221F" w:rsidRDefault="0016221F" w:rsidP="001C6C2F">
      <w:pPr>
        <w:spacing w:line="360" w:lineRule="auto"/>
        <w:rPr>
          <w:b/>
          <w:bCs/>
        </w:rPr>
      </w:pPr>
    </w:p>
    <w:p w14:paraId="68B7D203" w14:textId="77777777" w:rsidR="0016221F" w:rsidRDefault="0016221F" w:rsidP="001C6C2F">
      <w:pPr>
        <w:spacing w:line="360" w:lineRule="auto"/>
        <w:rPr>
          <w:b/>
          <w:bCs/>
        </w:rPr>
      </w:pPr>
    </w:p>
    <w:p w14:paraId="08C70ACE" w14:textId="77777777" w:rsidR="0016221F" w:rsidRDefault="0016221F" w:rsidP="001C6C2F">
      <w:pPr>
        <w:spacing w:line="360" w:lineRule="auto"/>
        <w:rPr>
          <w:b/>
          <w:bCs/>
        </w:rPr>
      </w:pPr>
    </w:p>
    <w:p w14:paraId="6FC73AE5" w14:textId="77777777" w:rsidR="00D17937" w:rsidRDefault="00D17937" w:rsidP="001C6C2F">
      <w:pPr>
        <w:spacing w:line="360" w:lineRule="auto"/>
        <w:rPr>
          <w:b/>
          <w:bCs/>
        </w:rPr>
      </w:pPr>
    </w:p>
    <w:p w14:paraId="1FC1F4C0" w14:textId="77777777" w:rsidR="00D17937" w:rsidRDefault="00D17937" w:rsidP="001C6C2F">
      <w:pPr>
        <w:spacing w:line="360" w:lineRule="auto"/>
        <w:rPr>
          <w:b/>
          <w:bCs/>
        </w:rPr>
      </w:pPr>
    </w:p>
    <w:p w14:paraId="52BBEFDD" w14:textId="77777777" w:rsidR="00D17937" w:rsidRDefault="00D17937" w:rsidP="001C6C2F">
      <w:pPr>
        <w:spacing w:line="360" w:lineRule="auto"/>
        <w:rPr>
          <w:b/>
          <w:bCs/>
        </w:rPr>
      </w:pPr>
    </w:p>
    <w:p w14:paraId="550C0B7C" w14:textId="77777777" w:rsidR="00D17937" w:rsidRDefault="00D17937" w:rsidP="001C6C2F">
      <w:pPr>
        <w:spacing w:line="360" w:lineRule="auto"/>
        <w:rPr>
          <w:b/>
          <w:bCs/>
        </w:rPr>
      </w:pPr>
    </w:p>
    <w:p w14:paraId="7FA3ED95" w14:textId="77777777" w:rsidR="00D17937" w:rsidRDefault="00D17937" w:rsidP="001C6C2F">
      <w:pPr>
        <w:spacing w:line="360" w:lineRule="auto"/>
        <w:rPr>
          <w:b/>
          <w:bCs/>
        </w:rPr>
      </w:pPr>
    </w:p>
    <w:p w14:paraId="445A7B8B" w14:textId="77777777" w:rsidR="00D17937" w:rsidRDefault="00D17937" w:rsidP="001C6C2F">
      <w:pPr>
        <w:spacing w:line="360" w:lineRule="auto"/>
        <w:rPr>
          <w:b/>
          <w:bCs/>
        </w:rPr>
      </w:pPr>
    </w:p>
    <w:p w14:paraId="315CF0ED" w14:textId="77777777" w:rsidR="00D17937" w:rsidRDefault="00D17937" w:rsidP="001C6C2F">
      <w:pPr>
        <w:spacing w:line="360" w:lineRule="auto"/>
        <w:rPr>
          <w:b/>
          <w:bCs/>
        </w:rPr>
      </w:pPr>
    </w:p>
    <w:p w14:paraId="1774307A" w14:textId="77777777" w:rsidR="00D17937" w:rsidRDefault="00D17937" w:rsidP="001C6C2F">
      <w:pPr>
        <w:spacing w:line="360" w:lineRule="auto"/>
        <w:rPr>
          <w:b/>
          <w:bCs/>
        </w:rPr>
      </w:pPr>
    </w:p>
    <w:p w14:paraId="11131A61" w14:textId="77777777" w:rsidR="00D17937" w:rsidRDefault="00D17937" w:rsidP="001C6C2F">
      <w:pPr>
        <w:spacing w:line="360" w:lineRule="auto"/>
        <w:rPr>
          <w:b/>
          <w:bCs/>
        </w:rPr>
      </w:pPr>
    </w:p>
    <w:p w14:paraId="672F13C3" w14:textId="77777777" w:rsidR="00D17937" w:rsidRDefault="00D17937" w:rsidP="001C6C2F">
      <w:pPr>
        <w:spacing w:line="360" w:lineRule="auto"/>
        <w:rPr>
          <w:b/>
          <w:bCs/>
        </w:rPr>
      </w:pPr>
    </w:p>
    <w:p w14:paraId="0349C733" w14:textId="24E7AEF1" w:rsidR="000B745B" w:rsidRPr="003203FB" w:rsidRDefault="00272597" w:rsidP="001C6C2F">
      <w:pPr>
        <w:spacing w:line="360" w:lineRule="auto"/>
        <w:rPr>
          <w:b/>
          <w:bCs/>
        </w:rPr>
      </w:pPr>
      <w:r>
        <w:rPr>
          <w:b/>
          <w:bCs/>
        </w:rPr>
        <w:lastRenderedPageBreak/>
        <w:t>3</w:t>
      </w:r>
      <w:r w:rsidR="00D17937">
        <w:rPr>
          <w:b/>
          <w:bCs/>
        </w:rPr>
        <w:t>.</w:t>
      </w:r>
      <w:r>
        <w:rPr>
          <w:b/>
          <w:bCs/>
        </w:rPr>
        <w:t xml:space="preserve"> </w:t>
      </w:r>
      <w:r w:rsidR="000B745B" w:rsidRPr="003203FB">
        <w:rPr>
          <w:b/>
          <w:bCs/>
        </w:rPr>
        <w:t>Methodology</w:t>
      </w:r>
    </w:p>
    <w:p w14:paraId="4CB46DDB" w14:textId="77777777" w:rsidR="00545360" w:rsidRDefault="00545360" w:rsidP="001C6C2F">
      <w:pPr>
        <w:spacing w:line="360" w:lineRule="auto"/>
      </w:pPr>
    </w:p>
    <w:p w14:paraId="712A382C" w14:textId="7D3B8B39" w:rsidR="00937C2C" w:rsidRDefault="00725179" w:rsidP="001C6C2F">
      <w:pPr>
        <w:spacing w:line="360" w:lineRule="auto"/>
      </w:pPr>
      <w:r>
        <w:t>This chapter outlines the methodological approach</w:t>
      </w:r>
      <w:r w:rsidR="00D06D3B">
        <w:t xml:space="preserve"> used to investigate </w:t>
      </w:r>
      <w:r w:rsidR="00EE4362">
        <w:t>the relationship between</w:t>
      </w:r>
      <w:r w:rsidR="00BE2C4C">
        <w:t xml:space="preserve"> nutritional</w:t>
      </w:r>
      <w:r w:rsidR="00EE4362">
        <w:t xml:space="preserve"> knowledge</w:t>
      </w:r>
      <w:r w:rsidR="00BE2C4C">
        <w:t xml:space="preserve"> and </w:t>
      </w:r>
      <w:r w:rsidR="00512F28">
        <w:t>peak</w:t>
      </w:r>
      <w:r w:rsidR="00674EC0">
        <w:t>-</w:t>
      </w:r>
      <w:r w:rsidR="00512F28">
        <w:t>performance dietary</w:t>
      </w:r>
      <w:r w:rsidR="00082CC1">
        <w:t xml:space="preserve"> and hydration</w:t>
      </w:r>
      <w:r w:rsidR="00512F28">
        <w:t xml:space="preserve"> practices</w:t>
      </w:r>
      <w:r w:rsidR="00082CC1">
        <w:t xml:space="preserve"> </w:t>
      </w:r>
      <w:r w:rsidR="00BC775D">
        <w:t xml:space="preserve">among recreational </w:t>
      </w:r>
      <w:proofErr w:type="gramStart"/>
      <w:r w:rsidR="00BC775D">
        <w:t xml:space="preserve">runners, </w:t>
      </w:r>
      <w:r w:rsidR="00082CC1">
        <w:t>and</w:t>
      </w:r>
      <w:proofErr w:type="gramEnd"/>
      <w:r w:rsidR="00082CC1">
        <w:t xml:space="preserve"> compare</w:t>
      </w:r>
      <w:r w:rsidR="00EF423A">
        <w:t>s</w:t>
      </w:r>
      <w:r w:rsidR="00082CC1">
        <w:t xml:space="preserve"> </w:t>
      </w:r>
      <w:r w:rsidR="00D82857">
        <w:t xml:space="preserve">carbohydrate and fluid intakes </w:t>
      </w:r>
      <w:r w:rsidR="00674EC0">
        <w:t>with</w:t>
      </w:r>
      <w:r w:rsidR="00D82857">
        <w:t xml:space="preserve"> recommendations</w:t>
      </w:r>
      <w:r w:rsidR="00BC775D">
        <w:t>. A mixed-methods</w:t>
      </w:r>
      <w:r w:rsidR="00C226A7">
        <w:t xml:space="preserve"> study design</w:t>
      </w:r>
      <w:r w:rsidR="00E6783E">
        <w:t xml:space="preserve"> situated</w:t>
      </w:r>
      <w:r w:rsidR="00C226A7">
        <w:t xml:space="preserve"> within a post-positivist paradigm</w:t>
      </w:r>
      <w:r w:rsidR="00674EC0">
        <w:t xml:space="preserve"> was employed</w:t>
      </w:r>
      <w:r w:rsidR="00A91B8C">
        <w:t>. This chapter outlines the r</w:t>
      </w:r>
      <w:r w:rsidR="00992EDB">
        <w:t>ationale</w:t>
      </w:r>
      <w:r w:rsidR="00CD552F">
        <w:t xml:space="preserve"> for this</w:t>
      </w:r>
      <w:r w:rsidR="004454AC">
        <w:t xml:space="preserve"> philosophy</w:t>
      </w:r>
      <w:r w:rsidR="00B577A1">
        <w:t xml:space="preserve">, study design, </w:t>
      </w:r>
      <w:r w:rsidR="00CD552F">
        <w:t>questionnaire</w:t>
      </w:r>
      <w:r w:rsidR="00EF423A">
        <w:t>,</w:t>
      </w:r>
      <w:r w:rsidR="00CD552F">
        <w:t xml:space="preserve"> </w:t>
      </w:r>
      <w:r w:rsidR="00611EEC">
        <w:t>semi-structured interviews</w:t>
      </w:r>
      <w:r w:rsidR="00992EDB">
        <w:t>, recruitment</w:t>
      </w:r>
      <w:r w:rsidR="00EF423A">
        <w:t>,</w:t>
      </w:r>
      <w:r w:rsidR="00992EDB">
        <w:t xml:space="preserve"> and ethic</w:t>
      </w:r>
      <w:r w:rsidR="00EF423A">
        <w:t>al considerations</w:t>
      </w:r>
      <w:r w:rsidR="00611EEC">
        <w:t>.</w:t>
      </w:r>
    </w:p>
    <w:p w14:paraId="24634B04" w14:textId="77777777" w:rsidR="00937C2C" w:rsidRDefault="00937C2C" w:rsidP="001C6C2F">
      <w:pPr>
        <w:spacing w:line="360" w:lineRule="auto"/>
      </w:pPr>
    </w:p>
    <w:p w14:paraId="2D857025" w14:textId="09A8F0E2" w:rsidR="00BE4712" w:rsidRPr="00BE4712" w:rsidRDefault="00CE5DB6" w:rsidP="001C6C2F">
      <w:pPr>
        <w:spacing w:line="360" w:lineRule="auto"/>
        <w:rPr>
          <w:b/>
          <w:bCs/>
        </w:rPr>
      </w:pPr>
      <w:r>
        <w:rPr>
          <w:b/>
          <w:bCs/>
        </w:rPr>
        <w:t>3.1 Research paradigm</w:t>
      </w:r>
    </w:p>
    <w:p w14:paraId="79B8652D" w14:textId="77777777" w:rsidR="00BE4712" w:rsidRDefault="00BE4712" w:rsidP="001C6C2F">
      <w:pPr>
        <w:spacing w:line="360" w:lineRule="auto"/>
      </w:pPr>
    </w:p>
    <w:p w14:paraId="4C078B02" w14:textId="77777777" w:rsidR="00E50944" w:rsidRDefault="00545360" w:rsidP="001C6C2F">
      <w:pPr>
        <w:spacing w:line="360" w:lineRule="auto"/>
      </w:pPr>
      <w:r>
        <w:t>This research situates itself within the post</w:t>
      </w:r>
      <w:r w:rsidR="007F09D0">
        <w:t>-</w:t>
      </w:r>
      <w:r>
        <w:t>positivist paradigm.</w:t>
      </w:r>
      <w:r w:rsidR="00DB2E70">
        <w:t xml:space="preserve"> Post-</w:t>
      </w:r>
      <w:r w:rsidR="00A86FB3">
        <w:t xml:space="preserve">positivism </w:t>
      </w:r>
      <w:r w:rsidR="00F76033">
        <w:rPr>
          <w:kern w:val="0"/>
          <w14:ligatures w14:val="none"/>
        </w:rPr>
        <w:t xml:space="preserve">recognises that </w:t>
      </w:r>
      <w:r w:rsidR="0097105F">
        <w:rPr>
          <w:kern w:val="0"/>
          <w14:ligatures w14:val="none"/>
        </w:rPr>
        <w:t>multiple</w:t>
      </w:r>
      <w:r w:rsidR="00F76033">
        <w:rPr>
          <w:kern w:val="0"/>
          <w14:ligatures w14:val="none"/>
        </w:rPr>
        <w:t xml:space="preserve"> </w:t>
      </w:r>
      <w:r w:rsidR="0097105F">
        <w:rPr>
          <w:kern w:val="0"/>
          <w14:ligatures w14:val="none"/>
        </w:rPr>
        <w:t>factors</w:t>
      </w:r>
      <w:r w:rsidR="00F76033">
        <w:rPr>
          <w:kern w:val="0"/>
          <w14:ligatures w14:val="none"/>
        </w:rPr>
        <w:t xml:space="preserve"> </w:t>
      </w:r>
      <w:r w:rsidR="0097105F">
        <w:rPr>
          <w:kern w:val="0"/>
          <w14:ligatures w14:val="none"/>
        </w:rPr>
        <w:t>influence</w:t>
      </w:r>
      <w:r w:rsidR="00F76033">
        <w:rPr>
          <w:kern w:val="0"/>
          <w14:ligatures w14:val="none"/>
        </w:rPr>
        <w:t xml:space="preserve"> </w:t>
      </w:r>
      <w:r w:rsidR="0097105F">
        <w:rPr>
          <w:kern w:val="0"/>
          <w14:ligatures w14:val="none"/>
        </w:rPr>
        <w:t>human</w:t>
      </w:r>
      <w:r w:rsidR="00F76033">
        <w:rPr>
          <w:kern w:val="0"/>
          <w14:ligatures w14:val="none"/>
        </w:rPr>
        <w:t xml:space="preserve"> </w:t>
      </w:r>
      <w:r w:rsidR="0097105F">
        <w:rPr>
          <w:kern w:val="0"/>
          <w14:ligatures w14:val="none"/>
        </w:rPr>
        <w:t>behaviour</w:t>
      </w:r>
      <w:r w:rsidR="00F76033">
        <w:rPr>
          <w:kern w:val="0"/>
          <w14:ligatures w14:val="none"/>
        </w:rPr>
        <w:t xml:space="preserve"> and challenges the idea of absolute truth proposed</w:t>
      </w:r>
      <w:r w:rsidR="00D879B3">
        <w:t xml:space="preserve"> by positivism </w:t>
      </w:r>
      <w:r w:rsidR="00B92CAF">
        <w:fldChar w:fldCharType="begin"/>
      </w:r>
      <w:r w:rsidR="008E325F">
        <w:instrText xml:space="preserve"> ADDIN EN.CITE &lt;EndNote&gt;&lt;Cite&gt;&lt;Author&gt;Pabel&lt;/Author&gt;&lt;Year&gt;2021&lt;/Year&gt;&lt;RecNum&gt;651&lt;/RecNum&gt;&lt;DisplayText&gt;(Pabel, Pryce and Anderson, 2021)&lt;/DisplayText&gt;&lt;record&gt;&lt;rec-number&gt;651&lt;/rec-number&gt;&lt;foreign-keys&gt;&lt;key app="EN" db-id="er90at0xmrrr22et9t2xwt0l5r29wxewpewf" timestamp="1767368790" guid="f9d010dd-b266-4199-9227-a444ff47efba"&gt;651&lt;/key&gt;&lt;/foreign-keys&gt;&lt;ref-type name="Book"&gt;6&lt;/ref-type&gt;&lt;contributors&gt;&lt;authors&gt;&lt;author&gt;Pabel, Anja&lt;/author&gt;&lt;author&gt;Pryce, Josephine&lt;/author&gt;&lt;author&gt;Anderson, Allison&lt;/author&gt;&lt;/authors&gt;&lt;/contributors&gt;&lt;titles&gt;&lt;title&gt;Research Paradigm Considerations for Emerging Scholars&lt;/title&gt;&lt;/titles&gt;&lt;keywords&gt;&lt;keyword&gt;Tourism--Research--Methodology.&lt;/keyword&gt;&lt;keyword&gt;Research--Methodology.&lt;/keyword&gt;&lt;/keywords&gt;&lt;dates&gt;&lt;year&gt;2021&lt;/year&gt;&lt;/dates&gt;&lt;pub-location&gt;Bristol, UNITED KINGDOM&lt;/pub-location&gt;&lt;publisher&gt;Channel View Publications, Limited&lt;/publisher&gt;&lt;isbn&gt;9781845418281&lt;/isbn&gt;&lt;urls&gt;&lt;related-urls&gt;&lt;url&gt;http://ebookcentral.proquest.com/lib/trinity/detail.action?docID=6579030&lt;/url&gt;&lt;/related-urls&gt;&lt;/urls&gt;&lt;/record&gt;&lt;/Cite&gt;&lt;/EndNote&gt;</w:instrText>
      </w:r>
      <w:r w:rsidR="00B92CAF">
        <w:fldChar w:fldCharType="separate"/>
      </w:r>
      <w:r w:rsidR="00B92CAF">
        <w:rPr>
          <w:noProof/>
        </w:rPr>
        <w:t>(Pabel, Pryce and Anderson, 2021)</w:t>
      </w:r>
      <w:r w:rsidR="00B92CAF">
        <w:fldChar w:fldCharType="end"/>
      </w:r>
      <w:r w:rsidR="00967970">
        <w:t>.</w:t>
      </w:r>
      <w:r w:rsidR="00406B4E">
        <w:t xml:space="preserve"> Academics have argued </w:t>
      </w:r>
      <w:r w:rsidR="00F76033">
        <w:t xml:space="preserve">that </w:t>
      </w:r>
      <w:r w:rsidR="00406B4E">
        <w:t xml:space="preserve">post-positivism </w:t>
      </w:r>
      <w:r w:rsidR="00F76033">
        <w:t>i</w:t>
      </w:r>
      <w:r w:rsidR="00406B4E">
        <w:t xml:space="preserve">s both a strand of positivism and a rejection of </w:t>
      </w:r>
      <w:r w:rsidR="00F76033">
        <w:t>it</w:t>
      </w:r>
      <w:r w:rsidR="00406B4E">
        <w:t>.</w:t>
      </w:r>
      <w:r w:rsidR="00685130">
        <w:t xml:space="preserve"> </w:t>
      </w:r>
      <w:r w:rsidR="000E61B9">
        <w:t xml:space="preserve">Ontologically, </w:t>
      </w:r>
      <w:r w:rsidR="00842758">
        <w:t>post</w:t>
      </w:r>
      <w:r w:rsidR="00406B4E">
        <w:t>-</w:t>
      </w:r>
      <w:r w:rsidR="00842758">
        <w:t xml:space="preserve">positivism </w:t>
      </w:r>
      <w:r w:rsidR="00733237">
        <w:t xml:space="preserve">assumes there is a single objective truth, yet </w:t>
      </w:r>
      <w:r w:rsidR="009F7ED3">
        <w:t xml:space="preserve">reality can only be </w:t>
      </w:r>
      <w:r w:rsidR="0057106F">
        <w:t xml:space="preserve">understood imperfectly </w:t>
      </w:r>
      <w:r w:rsidR="00774B85">
        <w:fldChar w:fldCharType="begin"/>
      </w:r>
      <w:r w:rsidR="008E325F">
        <w:instrText xml:space="preserve"> ADDIN EN.CITE &lt;EndNote&gt;&lt;Cite&gt;&lt;Author&gt;Brown&lt;/Author&gt;&lt;Year&gt;2020&lt;/Year&gt;&lt;RecNum&gt;663&lt;/RecNum&gt;&lt;DisplayText&gt;(Brown and Dueñas, 2020)&lt;/DisplayText&gt;&lt;record&gt;&lt;rec-number&gt;663&lt;/rec-number&gt;&lt;foreign-keys&gt;&lt;key app="EN" db-id="er90at0xmrrr22et9t2xwt0l5r29wxewpewf" timestamp="1767459654" guid="161ca0ac-e84a-4195-ab28-f550308efc63"&gt;663&lt;/key&gt;&lt;/foreign-keys&gt;&lt;ref-type name="Journal Article"&gt;17&lt;/ref-type&gt;&lt;contributors&gt;&lt;authors&gt;&lt;author&gt;Brown, M. E. L.&lt;/author&gt;&lt;author&gt;Dueñas, A. N.&lt;/author&gt;&lt;/authors&gt;&lt;/contributors&gt;&lt;auth-address&gt;Health Professions Education Unit, Hull York Medical School, John Hughlings Jackson Building, University Road, Heslington, York, YO10 5DD UK. GRID: grid.413631.2. ISNI: 0000 0000 9468 0801&lt;/auth-address&gt;&lt;titles&gt;&lt;title&gt;A Medical Science Educator&amp;apos;s Guide to Selecting a Research Paradigm: Building a Basis for Better Research&lt;/title&gt;&lt;secondary-title&gt;Med Sci Educ&lt;/secondary-title&gt;&lt;/titles&gt;&lt;periodical&gt;&lt;full-title&gt;Med Sci Educ&lt;/full-title&gt;&lt;/periodical&gt;&lt;pages&gt;545-553&lt;/pages&gt;&lt;volume&gt;30&lt;/volume&gt;&lt;number&gt;1&lt;/number&gt;&lt;edition&gt;20191227&lt;/edition&gt;&lt;keywords&gt;&lt;keyword&gt;Medical education&lt;/keyword&gt;&lt;keyword&gt;Methodology&lt;/keyword&gt;&lt;keyword&gt;Paradigm&lt;/keyword&gt;&lt;keyword&gt;Research approach&lt;/keyword&gt;&lt;/keywords&gt;&lt;dates&gt;&lt;year&gt;2020&lt;/year&gt;&lt;pub-dates&gt;&lt;date&gt;Mar&lt;/date&gt;&lt;/pub-dates&gt;&lt;/dates&gt;&lt;isbn&gt;2156-8650&lt;/isbn&gt;&lt;accession-num&gt;34457699&lt;/accession-num&gt;&lt;urls&gt;&lt;/urls&gt;&lt;custom1&gt;Conflict of InterestThe authors declare that they have no conflict of interest.&lt;/custom1&gt;&lt;custom2&gt;PMC8368685&lt;/custom2&gt;&lt;electronic-resource-num&gt;10.1007/s40670-019-00898-9&lt;/electronic-resource-num&gt;&lt;remote-database-provider&gt;NLM&lt;/remote-database-provider&gt;&lt;language&gt;eng&lt;/language&gt;&lt;/record&gt;&lt;/Cite&gt;&lt;/EndNote&gt;</w:instrText>
      </w:r>
      <w:r w:rsidR="00774B85">
        <w:fldChar w:fldCharType="separate"/>
      </w:r>
      <w:r w:rsidR="00774B85">
        <w:rPr>
          <w:noProof/>
        </w:rPr>
        <w:t>(Brown and Dueñas, 2020)</w:t>
      </w:r>
      <w:r w:rsidR="00774B85">
        <w:fldChar w:fldCharType="end"/>
      </w:r>
      <w:r w:rsidR="0057106F">
        <w:t>.</w:t>
      </w:r>
      <w:r w:rsidR="00084502">
        <w:t xml:space="preserve"> Epistem</w:t>
      </w:r>
      <w:r w:rsidR="00774B85">
        <w:t>o</w:t>
      </w:r>
      <w:r w:rsidR="00084502">
        <w:t xml:space="preserve">logically, it assumes that </w:t>
      </w:r>
      <w:r w:rsidR="000E1E1A">
        <w:t xml:space="preserve">knowledge </w:t>
      </w:r>
      <w:r w:rsidR="0031424E">
        <w:t>is</w:t>
      </w:r>
      <w:r w:rsidR="00774B85">
        <w:t xml:space="preserve"> only</w:t>
      </w:r>
      <w:r w:rsidR="0031424E">
        <w:t xml:space="preserve"> probable</w:t>
      </w:r>
      <w:r w:rsidR="00E05BE3">
        <w:t xml:space="preserve"> </w:t>
      </w:r>
      <w:r w:rsidR="005A49B9">
        <w:t>due to</w:t>
      </w:r>
      <w:r w:rsidR="00466305">
        <w:t xml:space="preserve"> human error.</w:t>
      </w:r>
      <w:r w:rsidR="00060A24">
        <w:t xml:space="preserve"> Axiologically, it</w:t>
      </w:r>
      <w:r w:rsidR="00E377B6">
        <w:t xml:space="preserve"> </w:t>
      </w:r>
      <w:r w:rsidR="00060A24">
        <w:t xml:space="preserve">minimises bias while </w:t>
      </w:r>
      <w:r w:rsidR="00E377B6">
        <w:t>ac</w:t>
      </w:r>
      <w:r w:rsidR="003E2CD5">
        <w:t>knowledg</w:t>
      </w:r>
      <w:r w:rsidR="00E377B6">
        <w:t>ing</w:t>
      </w:r>
      <w:r w:rsidR="00060A24">
        <w:t xml:space="preserve"> that neutrality is not possible and </w:t>
      </w:r>
      <w:r w:rsidR="003E2CD5">
        <w:t>that</w:t>
      </w:r>
      <w:r w:rsidR="00060A24">
        <w:t xml:space="preserve"> </w:t>
      </w:r>
      <w:r w:rsidR="003E2CD5">
        <w:t>th</w:t>
      </w:r>
      <w:r w:rsidR="00060A24">
        <w:t xml:space="preserve">e </w:t>
      </w:r>
      <w:r w:rsidR="003E2CD5">
        <w:t>researcher</w:t>
      </w:r>
      <w:r w:rsidR="00060A24">
        <w:t xml:space="preserve"> </w:t>
      </w:r>
      <w:r w:rsidR="003E2CD5">
        <w:t>will</w:t>
      </w:r>
      <w:r w:rsidR="00060A24">
        <w:t xml:space="preserve"> </w:t>
      </w:r>
      <w:r w:rsidR="003E2CD5">
        <w:t>b</w:t>
      </w:r>
      <w:r w:rsidR="00060A24">
        <w:t xml:space="preserve">e </w:t>
      </w:r>
      <w:r w:rsidR="003E2CD5">
        <w:t>influenced</w:t>
      </w:r>
      <w:r w:rsidR="00060A24">
        <w:t>.</w:t>
      </w:r>
      <w:r w:rsidR="007E194C">
        <w:t xml:space="preserve"> </w:t>
      </w:r>
      <w:r w:rsidR="00F62DA5">
        <w:t>In contrast, p</w:t>
      </w:r>
      <w:r w:rsidR="00434ED2">
        <w:t xml:space="preserve">ositivism rejects </w:t>
      </w:r>
      <w:r w:rsidR="001C68E8">
        <w:t>normative statements</w:t>
      </w:r>
      <w:r w:rsidR="00B00F5D">
        <w:t>, accepting scientific statements</w:t>
      </w:r>
      <w:r w:rsidR="00330C90">
        <w:t xml:space="preserve"> as these can be confirmed </w:t>
      </w:r>
      <w:r w:rsidR="00330C90">
        <w:fldChar w:fldCharType="begin"/>
      </w:r>
      <w:r w:rsidR="00330C90">
        <w:instrText xml:space="preserve"> ADDIN EN.CITE &lt;EndNote&gt;&lt;Cite&gt;&lt;Author&gt;Dawadi&lt;/Author&gt;&lt;Year&gt;2021&lt;/Year&gt;&lt;RecNum&gt;521&lt;/RecNum&gt;&lt;DisplayText&gt;(Dawadi, Shrestha and Giri, 2021)&lt;/DisplayText&gt;&lt;record&gt;&lt;rec-number&gt;521&lt;/rec-number&gt;&lt;foreign-keys&gt;&lt;key app="EN" db-id="er90at0xmrrr22et9t2xwt0l5r29wxewpewf" timestamp="1740500805" guid="339304b3-f2be-4595-a7c7-2eb4bd328c31"&gt;521&lt;/key&gt;&lt;/foreign-keys&gt;&lt;ref-type name="Journal Article"&gt;17&lt;/ref-type&gt;&lt;contributors&gt;&lt;authors&gt;&lt;author&gt;Dawadi, Saraswati&lt;/author&gt;&lt;author&gt;Shrestha, Sagun&lt;/author&gt;&lt;author&gt;Giri, Ram&lt;/author&gt;&lt;/authors&gt;&lt;/contributors&gt;&lt;titles&gt;&lt;title&gt;Mixed-Methods Research: A Discussion on its Types, Challenges, and Criticisms&lt;/title&gt;&lt;secondary-title&gt;Journal of Studies in Education&lt;/secondary-title&gt;&lt;/titles&gt;&lt;periodical&gt;&lt;full-title&gt;Journal of Studies in Education&lt;/full-title&gt;&lt;/periodical&gt;&lt;pages&gt;25-36&lt;/pages&gt;&lt;volume&gt;2&lt;/volume&gt;&lt;dates&gt;&lt;year&gt;2021&lt;/year&gt;&lt;pub-dates&gt;&lt;date&gt;01/01&lt;/date&gt;&lt;/pub-dates&gt;&lt;/dates&gt;&lt;urls&gt;&lt;/urls&gt;&lt;/record&gt;&lt;/Cite&gt;&lt;/EndNote&gt;</w:instrText>
      </w:r>
      <w:r w:rsidR="00330C90">
        <w:fldChar w:fldCharType="separate"/>
      </w:r>
      <w:r w:rsidR="00330C90">
        <w:rPr>
          <w:noProof/>
        </w:rPr>
        <w:t>(Dawadi, Shrestha and Giri, 2021)</w:t>
      </w:r>
      <w:r w:rsidR="00330C90">
        <w:fldChar w:fldCharType="end"/>
      </w:r>
      <w:r w:rsidR="00B00F5D">
        <w:t>.</w:t>
      </w:r>
      <w:r w:rsidR="00387021">
        <w:t xml:space="preserve"> </w:t>
      </w:r>
      <w:r w:rsidR="00EB574D">
        <w:rPr>
          <w:kern w:val="0"/>
          <w14:ligatures w14:val="none"/>
        </w:rPr>
        <w:t>Post-positivism considers both the voice of the participants and the researcher, though, like positivism, shares many of the core principles that underpin positivism, understands that the environment</w:t>
      </w:r>
      <w:r w:rsidR="00286F50">
        <w:rPr>
          <w:kern w:val="0"/>
          <w14:ligatures w14:val="none"/>
        </w:rPr>
        <w:t xml:space="preserve"> influences people</w:t>
      </w:r>
      <w:r w:rsidR="00EB574D">
        <w:rPr>
          <w:kern w:val="0"/>
          <w14:ligatures w14:val="none"/>
        </w:rPr>
        <w:t xml:space="preserve"> and </w:t>
      </w:r>
      <w:r w:rsidR="00286F50">
        <w:rPr>
          <w:kern w:val="0"/>
          <w14:ligatures w14:val="none"/>
        </w:rPr>
        <w:t xml:space="preserve">that they </w:t>
      </w:r>
      <w:r w:rsidR="00EB574D">
        <w:rPr>
          <w:kern w:val="0"/>
          <w14:ligatures w14:val="none"/>
        </w:rPr>
        <w:t>hold biases, and therefore</w:t>
      </w:r>
      <w:r w:rsidR="00286F50">
        <w:rPr>
          <w:kern w:val="0"/>
          <w14:ligatures w14:val="none"/>
        </w:rPr>
        <w:t>,</w:t>
      </w:r>
      <w:r w:rsidR="00EB574D">
        <w:rPr>
          <w:kern w:val="0"/>
          <w14:ligatures w14:val="none"/>
        </w:rPr>
        <w:t xml:space="preserve"> objectivity cannot be achieved</w:t>
      </w:r>
      <w:r w:rsidR="00286F50">
        <w:rPr>
          <w:kern w:val="0"/>
          <w14:ligatures w14:val="none"/>
        </w:rPr>
        <w:t>;</w:t>
      </w:r>
      <w:r w:rsidR="00EB574D">
        <w:rPr>
          <w:kern w:val="0"/>
          <w14:ligatures w14:val="none"/>
        </w:rPr>
        <w:t xml:space="preserve"> </w:t>
      </w:r>
      <w:r w:rsidR="00286F50">
        <w:rPr>
          <w:kern w:val="0"/>
          <w14:ligatures w14:val="none"/>
        </w:rPr>
        <w:t>however,</w:t>
      </w:r>
      <w:r w:rsidR="00EB574D">
        <w:rPr>
          <w:kern w:val="0"/>
          <w14:ligatures w14:val="none"/>
        </w:rPr>
        <w:t xml:space="preserve"> using validated measurement tools can</w:t>
      </w:r>
      <w:r w:rsidR="00E3595F">
        <w:t xml:space="preserve"> achieve </w:t>
      </w:r>
      <w:r w:rsidR="00E377B6">
        <w:t xml:space="preserve">the </w:t>
      </w:r>
      <w:r w:rsidR="00653F28">
        <w:t>best possible results</w:t>
      </w:r>
      <w:r w:rsidR="00812DE1">
        <w:t>.</w:t>
      </w:r>
      <w:r w:rsidR="00B54B13">
        <w:t xml:space="preserve"> It </w:t>
      </w:r>
      <w:r w:rsidR="00E377B6">
        <w:rPr>
          <w:kern w:val="0"/>
          <w14:ligatures w14:val="none"/>
        </w:rPr>
        <w:t>focuses on objectivity while allowing subjectivity to add</w:t>
      </w:r>
      <w:r w:rsidR="00C028D9">
        <w:t xml:space="preserve"> </w:t>
      </w:r>
      <w:r w:rsidR="00565FAC">
        <w:t>greater depth and breadth</w:t>
      </w:r>
      <w:r w:rsidR="00C028D9">
        <w:t>.</w:t>
      </w:r>
      <w:r w:rsidR="003001D3">
        <w:t xml:space="preserve"> </w:t>
      </w:r>
      <w:r w:rsidR="00F83EA6">
        <w:t>Post-positivism explores patterns</w:t>
      </w:r>
      <w:r w:rsidR="001C133F">
        <w:t xml:space="preserve"> and relationships across the study population.</w:t>
      </w:r>
      <w:r w:rsidR="009205C4">
        <w:t xml:space="preserve"> It employs both </w:t>
      </w:r>
      <w:r w:rsidR="00467127">
        <w:t>quantitat</w:t>
      </w:r>
      <w:r w:rsidR="009205C4">
        <w:t xml:space="preserve">ive and qualitative </w:t>
      </w:r>
      <w:r w:rsidR="00467127">
        <w:t>methods, creating a richness that isn’t achieved with either method individually</w:t>
      </w:r>
      <w:r w:rsidR="00A72B71">
        <w:t xml:space="preserve"> </w:t>
      </w:r>
      <w:r w:rsidR="00A72B71">
        <w:fldChar w:fldCharType="begin"/>
      </w:r>
      <w:r w:rsidR="00A72B71">
        <w:instrText xml:space="preserve"> ADDIN EN.CITE &lt;EndNote&gt;&lt;Cite&gt;&lt;Author&gt;Panhwar&lt;/Author&gt;&lt;Year&gt;2017&lt;/Year&gt;&lt;RecNum&gt;514&lt;/RecNum&gt;&lt;DisplayText&gt;(Panhwar, Ansari and Shah, 2017)&lt;/DisplayText&gt;&lt;record&gt;&lt;rec-number&gt;514&lt;/rec-number&gt;&lt;foreign-keys&gt;&lt;key app="EN" db-id="er90at0xmrrr22et9t2xwt0l5r29wxewpewf" timestamp="1738525010" guid="54347e20-a8e6-416b-bf6b-029100a9cbc5"&gt;514&lt;/key&gt;&lt;/foreign-keys&gt;&lt;ref-type name="Journal Article"&gt;17&lt;/ref-type&gt;&lt;contributors&gt;&lt;authors&gt;&lt;author&gt;Panhwar, Abdul Hameed&lt;/author&gt;&lt;author&gt;Ansari, Dr&lt;/author&gt;&lt;author&gt;Shah, Asif&lt;/author&gt;&lt;/authors&gt;&lt;/contributors&gt;&lt;titles&gt;&lt;title&gt;Post-positivism: An Effective Paradigm for Social and Educational Research&lt;/title&gt;&lt;secondary-title&gt;International Research Journal Arts &amp;amp; Humanities (IRJAH)&lt;/secondary-title&gt;&lt;/titles&gt;&lt;periodical&gt;&lt;full-title&gt;International Research Journal Arts &amp;amp; Humanities (IRJAH)&lt;/full-title&gt;&lt;/periodical&gt;&lt;pages&gt;253-260&lt;/pages&gt;&lt;volume&gt;45&lt;/volume&gt;&lt;dates&gt;&lt;year&gt;2017&lt;/year&gt;&lt;pub-dates&gt;&lt;date&gt;06/13&lt;/date&gt;&lt;/pub-dates&gt;&lt;/dates&gt;&lt;urls&gt;&lt;/urls&gt;&lt;/record&gt;&lt;/Cite&gt;&lt;/EndNote&gt;</w:instrText>
      </w:r>
      <w:r w:rsidR="00A72B71">
        <w:fldChar w:fldCharType="separate"/>
      </w:r>
      <w:r w:rsidR="00A72B71">
        <w:rPr>
          <w:noProof/>
        </w:rPr>
        <w:t>(Panhwar, Ansari and Shah, 2017)</w:t>
      </w:r>
      <w:r w:rsidR="00A72B71">
        <w:fldChar w:fldCharType="end"/>
      </w:r>
      <w:r w:rsidR="00467127">
        <w:t>.</w:t>
      </w:r>
      <w:r w:rsidR="00147F6E">
        <w:t xml:space="preserve"> </w:t>
      </w:r>
    </w:p>
    <w:p w14:paraId="5A88C3D0" w14:textId="77777777" w:rsidR="00E50944" w:rsidRDefault="00E50944" w:rsidP="001C6C2F">
      <w:pPr>
        <w:spacing w:line="360" w:lineRule="auto"/>
      </w:pPr>
    </w:p>
    <w:p w14:paraId="0237FA3E" w14:textId="77A3392E" w:rsidR="00545360" w:rsidRDefault="00147F6E" w:rsidP="001C6C2F">
      <w:pPr>
        <w:spacing w:line="360" w:lineRule="auto"/>
      </w:pPr>
      <w:r>
        <w:lastRenderedPageBreak/>
        <w:t>This</w:t>
      </w:r>
      <w:r w:rsidR="00E31665">
        <w:t xml:space="preserve"> </w:t>
      </w:r>
      <w:r w:rsidR="000B72EF" w:rsidRPr="000B72EF">
        <w:t>m</w:t>
      </w:r>
      <w:r w:rsidR="00E31665" w:rsidRPr="000B72EF">
        <w:t>ixed methods research (MMR)</w:t>
      </w:r>
      <w:r w:rsidR="00574105" w:rsidRPr="000B72EF">
        <w:t xml:space="preserve"> </w:t>
      </w:r>
      <w:r w:rsidR="00154687" w:rsidRPr="00154687">
        <w:t>employed a convergent parallel design, in which quantitative and qualitative data were collected concurrently, analysed separately and then integrated to identify convergence and divergence</w:t>
      </w:r>
      <w:r w:rsidR="001E38D1">
        <w:t xml:space="preserve"> (Cresswell &amp; Plano Clark</w:t>
      </w:r>
      <w:r w:rsidR="007177FD">
        <w:t>, 2018)</w:t>
      </w:r>
      <w:r w:rsidR="001E38D1">
        <w:t>.</w:t>
      </w:r>
      <w:r w:rsidR="007177FD">
        <w:t xml:space="preserve"> </w:t>
      </w:r>
      <w:r w:rsidR="004C66DE" w:rsidRPr="004C66DE">
        <w:t xml:space="preserve">Combining these methods </w:t>
      </w:r>
      <w:r w:rsidR="004C66DE">
        <w:t>created</w:t>
      </w:r>
      <w:r w:rsidR="004C66DE" w:rsidRPr="004C66DE">
        <w:t xml:space="preserve"> a more comprehensive understanding of participants’ nutritional knowledge, attitudes and behaviours and facilitated the identification of relationships between the quantitative and qualitative findings</w:t>
      </w:r>
      <w:r w:rsidR="00F373B7">
        <w:t xml:space="preserve"> </w:t>
      </w:r>
      <w:r w:rsidR="00F373B7">
        <w:fldChar w:fldCharType="begin"/>
      </w:r>
      <w:r w:rsidR="00F373B7">
        <w:instrText xml:space="preserve"> ADDIN EN.CITE &lt;EndNote&gt;&lt;Cite&gt;&lt;Author&gt;Battista&lt;/Author&gt;&lt;Year&gt;2023&lt;/Year&gt;&lt;RecNum&gt;516&lt;/RecNum&gt;&lt;DisplayText&gt;(Battista and Torre, 2023)&lt;/DisplayText&gt;&lt;record&gt;&lt;rec-number&gt;516&lt;/rec-number&gt;&lt;foreign-keys&gt;&lt;key app="EN" db-id="er90at0xmrrr22et9t2xwt0l5r29wxewpewf" timestamp="1738873068" guid="768ad45a-c7ba-4c2a-a06c-4f6a77d648c6"&gt;516&lt;/key&gt;&lt;/foreign-keys&gt;&lt;ref-type name="Journal Article"&gt;17&lt;/ref-type&gt;&lt;contributors&gt;&lt;authors&gt;&lt;author&gt;Battista, Alexis&lt;/author&gt;&lt;author&gt;Torre, Dario&lt;/author&gt;&lt;/authors&gt;&lt;/contributors&gt;&lt;titles&gt;&lt;title&gt;Mixed methods research designs&lt;/title&gt;&lt;secondary-title&gt;Medical Teacher&lt;/secondary-title&gt;&lt;/titles&gt;&lt;periodical&gt;&lt;full-title&gt;Medical Teacher&lt;/full-title&gt;&lt;/periodical&gt;&lt;pages&gt;585-587&lt;/pages&gt;&lt;volume&gt;45&lt;/volume&gt;&lt;number&gt;6&lt;/number&gt;&lt;dates&gt;&lt;year&gt;2023&lt;/year&gt;&lt;pub-dates&gt;&lt;date&gt;2023/06/03&lt;/date&gt;&lt;/pub-dates&gt;&lt;/dates&gt;&lt;publisher&gt;Taylor &amp;amp; Francis&lt;/publisher&gt;&lt;isbn&gt;0142-159X&lt;/isbn&gt;&lt;urls&gt;&lt;related-urls&gt;&lt;url&gt;https://doi.org/10.1080/0142159X.2023.2200118&lt;/url&gt;&lt;/related-urls&gt;&lt;/urls&gt;&lt;electronic-resource-num&gt;10.1080/0142159X.2023.2200118&lt;/electronic-resource-num&gt;&lt;/record&gt;&lt;/Cite&gt;&lt;/EndNote&gt;</w:instrText>
      </w:r>
      <w:r w:rsidR="00F373B7">
        <w:fldChar w:fldCharType="separate"/>
      </w:r>
      <w:r w:rsidR="00F373B7">
        <w:rPr>
          <w:noProof/>
        </w:rPr>
        <w:t>(Battista and Torre, 2023)</w:t>
      </w:r>
      <w:r w:rsidR="00F373B7">
        <w:fldChar w:fldCharType="end"/>
      </w:r>
      <w:r w:rsidR="00F373B7">
        <w:t>.</w:t>
      </w:r>
      <w:r w:rsidR="0043011A">
        <w:t xml:space="preserve"> Utilising the MMR approach </w:t>
      </w:r>
      <w:r w:rsidR="00C34935">
        <w:t xml:space="preserve">provides an opportunity to understand the complexities </w:t>
      </w:r>
      <w:r w:rsidR="00E97A55">
        <w:t>of</w:t>
      </w:r>
      <w:r w:rsidR="00106A57">
        <w:t xml:space="preserve"> sports nutrition. </w:t>
      </w:r>
      <w:r w:rsidR="00E97A55">
        <w:rPr>
          <w:kern w:val="0"/>
          <w14:ligatures w14:val="none"/>
        </w:rPr>
        <w:t xml:space="preserve">Quantitative methods facilitate greater participant participation, making data more generalisable, whereas qualitative methods </w:t>
      </w:r>
      <w:r w:rsidR="00EB574D">
        <w:rPr>
          <w:kern w:val="0"/>
          <w14:ligatures w14:val="none"/>
        </w:rPr>
        <w:t>offer</w:t>
      </w:r>
      <w:r w:rsidR="00452EDA">
        <w:t xml:space="preserve"> participants a voice</w:t>
      </w:r>
      <w:r w:rsidR="0055753F">
        <w:t xml:space="preserve">, creating </w:t>
      </w:r>
      <w:r w:rsidR="002816AB">
        <w:t xml:space="preserve">depth </w:t>
      </w:r>
      <w:r w:rsidR="002816AB">
        <w:fldChar w:fldCharType="begin"/>
      </w:r>
      <w:r w:rsidR="002816AB">
        <w:instrText xml:space="preserve"> ADDIN EN.CITE &lt;EndNote&gt;&lt;Cite&gt;&lt;Author&gt;Dawadi&lt;/Author&gt;&lt;Year&gt;2021&lt;/Year&gt;&lt;RecNum&gt;521&lt;/RecNum&gt;&lt;DisplayText&gt;(Dawadi, Shrestha and Giri, 2021)&lt;/DisplayText&gt;&lt;record&gt;&lt;rec-number&gt;521&lt;/rec-number&gt;&lt;foreign-keys&gt;&lt;key app="EN" db-id="er90at0xmrrr22et9t2xwt0l5r29wxewpewf" timestamp="1740500805" guid="339304b3-f2be-4595-a7c7-2eb4bd328c31"&gt;521&lt;/key&gt;&lt;/foreign-keys&gt;&lt;ref-type name="Journal Article"&gt;17&lt;/ref-type&gt;&lt;contributors&gt;&lt;authors&gt;&lt;author&gt;Dawadi, Saraswati&lt;/author&gt;&lt;author&gt;Shrestha, Sagun&lt;/author&gt;&lt;author&gt;Giri, Ram&lt;/author&gt;&lt;/authors&gt;&lt;/contributors&gt;&lt;titles&gt;&lt;title&gt;Mixed-Methods Research: A Discussion on its Types, Challenges, and Criticisms&lt;/title&gt;&lt;secondary-title&gt;Journal of Studies in Education&lt;/secondary-title&gt;&lt;/titles&gt;&lt;periodical&gt;&lt;full-title&gt;Journal of Studies in Education&lt;/full-title&gt;&lt;/periodical&gt;&lt;pages&gt;25-36&lt;/pages&gt;&lt;volume&gt;2&lt;/volume&gt;&lt;dates&gt;&lt;year&gt;2021&lt;/year&gt;&lt;pub-dates&gt;&lt;date&gt;01/01&lt;/date&gt;&lt;/pub-dates&gt;&lt;/dates&gt;&lt;urls&gt;&lt;/urls&gt;&lt;/record&gt;&lt;/Cite&gt;&lt;/EndNote&gt;</w:instrText>
      </w:r>
      <w:r w:rsidR="002816AB">
        <w:fldChar w:fldCharType="separate"/>
      </w:r>
      <w:r w:rsidR="002816AB">
        <w:rPr>
          <w:noProof/>
        </w:rPr>
        <w:t>(Dawadi, Shrestha and Giri, 2021)</w:t>
      </w:r>
      <w:r w:rsidR="002816AB">
        <w:fldChar w:fldCharType="end"/>
      </w:r>
      <w:r w:rsidR="00F06CBB">
        <w:t xml:space="preserve">. This MMR therefore </w:t>
      </w:r>
      <w:r w:rsidR="00BF6586">
        <w:t>provide</w:t>
      </w:r>
      <w:r w:rsidR="00F06CBB">
        <w:t xml:space="preserve">s </w:t>
      </w:r>
      <w:r w:rsidR="003E3D94">
        <w:t>the best approach to answering the research question</w:t>
      </w:r>
      <w:r w:rsidR="00C9475E">
        <w:t xml:space="preserve"> by </w:t>
      </w:r>
      <w:r w:rsidR="002816AB">
        <w:t>combining the strengths of two different data collection/creation methods</w:t>
      </w:r>
      <w:r w:rsidR="007C3E29">
        <w:t xml:space="preserve"> whilst compen</w:t>
      </w:r>
      <w:r w:rsidR="00E97A55">
        <w:t>s</w:t>
      </w:r>
      <w:r w:rsidR="007C3E29">
        <w:t xml:space="preserve">ating for </w:t>
      </w:r>
      <w:r w:rsidR="00A85FB7">
        <w:t>thei</w:t>
      </w:r>
      <w:r w:rsidR="007C3E29">
        <w:t xml:space="preserve">r </w:t>
      </w:r>
      <w:r w:rsidR="00A85FB7">
        <w:t>weaknesses</w:t>
      </w:r>
      <w:r w:rsidR="003E3D94">
        <w:t>.</w:t>
      </w:r>
      <w:r w:rsidR="006B60EA">
        <w:t xml:space="preserve"> </w:t>
      </w:r>
      <w:r w:rsidR="008D1F94">
        <w:t xml:space="preserve">It overcomes the </w:t>
      </w:r>
      <w:r w:rsidR="002A30FD">
        <w:rPr>
          <w:kern w:val="0"/>
          <w14:ligatures w14:val="none"/>
        </w:rPr>
        <w:t>epistemological differences that arise when a single method is used.</w:t>
      </w:r>
      <w:r w:rsidR="007C3E29">
        <w:t xml:space="preserve"> </w:t>
      </w:r>
      <w:r w:rsidR="001C05FC" w:rsidRPr="001C05FC">
        <w:t>Equal priority was given to the quantitative and qualitative strands</w:t>
      </w:r>
      <w:r w:rsidR="00C449B1">
        <w:rPr>
          <w:kern w:val="0"/>
          <w14:ligatures w14:val="none"/>
        </w:rPr>
        <w:t xml:space="preserve"> to reflect the study's aims of capturing patterns of nutritional/hydration knowledge, attitudes, and behaviours,</w:t>
      </w:r>
      <w:r w:rsidR="000321CE">
        <w:t xml:space="preserve"> whilst also capturing the</w:t>
      </w:r>
      <w:r w:rsidR="0010060D">
        <w:t xml:space="preserve"> </w:t>
      </w:r>
      <w:r w:rsidR="000321CE">
        <w:t>individual’s experience</w:t>
      </w:r>
      <w:r w:rsidR="0010060D">
        <w:t>.</w:t>
      </w:r>
    </w:p>
    <w:p w14:paraId="4E4AB890" w14:textId="77777777" w:rsidR="0020000F" w:rsidRDefault="0020000F" w:rsidP="001C6C2F">
      <w:pPr>
        <w:spacing w:line="360" w:lineRule="auto"/>
      </w:pPr>
    </w:p>
    <w:p w14:paraId="7BA4EC45" w14:textId="1037CF39" w:rsidR="0020000F" w:rsidRDefault="0020000F" w:rsidP="001C6C2F">
      <w:pPr>
        <w:spacing w:line="360" w:lineRule="auto"/>
      </w:pPr>
      <w:r>
        <w:t xml:space="preserve">Though </w:t>
      </w:r>
      <w:r w:rsidR="0077756F">
        <w:t xml:space="preserve">the MMR has many positive aspects, </w:t>
      </w:r>
      <w:r w:rsidR="002A30FD">
        <w:t>it</w:t>
      </w:r>
      <w:r w:rsidR="0077756F">
        <w:t xml:space="preserve"> </w:t>
      </w:r>
      <w:r w:rsidR="002A30FD">
        <w:t>als</w:t>
      </w:r>
      <w:r w:rsidR="0077756F">
        <w:t xml:space="preserve">o </w:t>
      </w:r>
      <w:r w:rsidR="002A30FD">
        <w:t>presents</w:t>
      </w:r>
      <w:r w:rsidR="0077756F">
        <w:t xml:space="preserve"> challenges</w:t>
      </w:r>
      <w:r w:rsidR="00472B76">
        <w:t xml:space="preserve"> in </w:t>
      </w:r>
      <w:r w:rsidR="002A30FD">
        <w:t>its</w:t>
      </w:r>
      <w:r w:rsidR="00472B76">
        <w:t xml:space="preserve"> </w:t>
      </w:r>
      <w:r w:rsidR="002A30FD">
        <w:t>use</w:t>
      </w:r>
      <w:r w:rsidR="00472B76">
        <w:t xml:space="preserve">. </w:t>
      </w:r>
      <w:r w:rsidR="00682098">
        <w:t xml:space="preserve">Due to </w:t>
      </w:r>
      <w:r w:rsidR="002A30FD">
        <w:t>the collection of</w:t>
      </w:r>
      <w:r w:rsidR="00682098">
        <w:t xml:space="preserve"> both quantit</w:t>
      </w:r>
      <w:r w:rsidR="003252D1">
        <w:t>at</w:t>
      </w:r>
      <w:r w:rsidR="00682098">
        <w:t>ive and qualitative data,</w:t>
      </w:r>
      <w:r w:rsidR="004C471B">
        <w:t xml:space="preserve"> the analysis is a lengthy</w:t>
      </w:r>
      <w:r w:rsidR="003252D1">
        <w:t xml:space="preserve"> process</w:t>
      </w:r>
      <w:r w:rsidR="006B3A34">
        <w:t xml:space="preserve">, especially </w:t>
      </w:r>
      <w:r w:rsidR="002A30FD">
        <w:t>given that</w:t>
      </w:r>
      <w:r w:rsidR="006B3A34">
        <w:t xml:space="preserve"> there is only one researcher</w:t>
      </w:r>
      <w:r w:rsidR="003252D1">
        <w:t xml:space="preserve"> </w:t>
      </w:r>
      <w:r w:rsidR="003252D1">
        <w:fldChar w:fldCharType="begin"/>
      </w:r>
      <w:r w:rsidR="003252D1">
        <w:instrText xml:space="preserve"> ADDIN EN.CITE &lt;EndNote&gt;&lt;Cite&gt;&lt;Author&gt;Dawadi&lt;/Author&gt;&lt;Year&gt;2021&lt;/Year&gt;&lt;RecNum&gt;521&lt;/RecNum&gt;&lt;DisplayText&gt;(Dawadi, Shrestha and Giri, 2021)&lt;/DisplayText&gt;&lt;record&gt;&lt;rec-number&gt;521&lt;/rec-number&gt;&lt;foreign-keys&gt;&lt;key app="EN" db-id="er90at0xmrrr22et9t2xwt0l5r29wxewpewf" timestamp="1740500805" guid="339304b3-f2be-4595-a7c7-2eb4bd328c31"&gt;521&lt;/key&gt;&lt;/foreign-keys&gt;&lt;ref-type name="Journal Article"&gt;17&lt;/ref-type&gt;&lt;contributors&gt;&lt;authors&gt;&lt;author&gt;Dawadi, Saraswati&lt;/author&gt;&lt;author&gt;Shrestha, Sagun&lt;/author&gt;&lt;author&gt;Giri, Ram&lt;/author&gt;&lt;/authors&gt;&lt;/contributors&gt;&lt;titles&gt;&lt;title&gt;Mixed-Methods Research: A Discussion on its Types, Challenges, and Criticisms&lt;/title&gt;&lt;secondary-title&gt;Journal of Studies in Education&lt;/secondary-title&gt;&lt;/titles&gt;&lt;periodical&gt;&lt;full-title&gt;Journal of Studies in Education&lt;/full-title&gt;&lt;/periodical&gt;&lt;pages&gt;25-36&lt;/pages&gt;&lt;volume&gt;2&lt;/volume&gt;&lt;dates&gt;&lt;year&gt;2021&lt;/year&gt;&lt;pub-dates&gt;&lt;date&gt;01/01&lt;/date&gt;&lt;/pub-dates&gt;&lt;/dates&gt;&lt;urls&gt;&lt;/urls&gt;&lt;/record&gt;&lt;/Cite&gt;&lt;/EndNote&gt;</w:instrText>
      </w:r>
      <w:r w:rsidR="003252D1">
        <w:fldChar w:fldCharType="separate"/>
      </w:r>
      <w:r w:rsidR="003252D1">
        <w:rPr>
          <w:noProof/>
        </w:rPr>
        <w:t>(Dawadi, Shrestha and Giri, 2021)</w:t>
      </w:r>
      <w:r w:rsidR="003252D1">
        <w:fldChar w:fldCharType="end"/>
      </w:r>
      <w:r w:rsidR="003252D1">
        <w:t xml:space="preserve">. </w:t>
      </w:r>
      <w:r w:rsidR="00D70E2D">
        <w:t xml:space="preserve">Previous work by </w:t>
      </w:r>
      <w:r w:rsidR="0023052D">
        <w:fldChar w:fldCharType="begin"/>
      </w:r>
      <w:r w:rsidR="008E325F">
        <w:instrText xml:space="preserve"> ADDIN EN.CITE &lt;EndNote&gt;&lt;Cite AuthorYear="1"&gt;&lt;Author&gt;Casey&lt;/Author&gt;&lt;Year&gt;2016&lt;/Year&gt;&lt;RecNum&gt;662&lt;/RecNum&gt;&lt;DisplayText&gt;Casey&lt;style face="italic"&gt; et al.&lt;/style&gt; (2016)&lt;/DisplayText&gt;&lt;record&gt;&lt;rec-number&gt;662&lt;/rec-number&gt;&lt;foreign-keys&gt;&lt;key app="EN" db-id="er90at0xmrrr22et9t2xwt0l5r29wxewpewf" timestamp="1767457055" guid="b30d3933-68ab-4206-93a7-5e80dd79e13e"&gt;662&lt;/key&gt;&lt;/foreign-keys&gt;&lt;ref-type name="Journal Article"&gt;17&lt;/ref-type&gt;&lt;contributors&gt;&lt;authors&gt;&lt;author&gt;Casey, Dympna&lt;/author&gt;&lt;author&gt;O’Hara, Mary Clare&lt;/author&gt;&lt;author&gt;Meehan, Ben&lt;/author&gt;&lt;author&gt;Byrne, Molly&lt;/author&gt;&lt;author&gt;Dinneen, Sean F.&lt;/author&gt;&lt;author&gt;Murphy, Kathy&lt;/author&gt;&lt;/authors&gt;&lt;/contributors&gt;&lt;titles&gt;&lt;title&gt;A Mixed Methods Study Exploring the Factors and Behaviors That Affect Glycemic Control Following a Structured Education Program:The Irish DAFNE Study&lt;/title&gt;&lt;secondary-title&gt;Journal of Mixed Methods Research&lt;/secondary-title&gt;&lt;/titles&gt;&lt;periodical&gt;&lt;full-title&gt;Journal of Mixed Methods Research&lt;/full-title&gt;&lt;/periodical&gt;&lt;pages&gt;182-203&lt;/pages&gt;&lt;volume&gt;10&lt;/volume&gt;&lt;number&gt;2&lt;/number&gt;&lt;keywords&gt;&lt;keyword&gt;Type 1 diabetes mellitus, Dose Adjustment for Normal Eating (DAFNE), self-management, glycemic control (HbA1c), structured education programs&lt;/keyword&gt;&lt;/keywords&gt;&lt;dates&gt;&lt;year&gt;2016&lt;/year&gt;&lt;/dates&gt;&lt;urls&gt;&lt;related-urls&gt;&lt;url&gt;https://journals.sagepub.com/doi/abs/10.1177/1558689814547579&lt;/url&gt;&lt;/related-urls&gt;&lt;/urls&gt;&lt;electronic-resource-num&gt;10.1177/1558689814547579&lt;/electronic-resource-num&gt;&lt;/record&gt;&lt;/Cite&gt;&lt;/EndNote&gt;</w:instrText>
      </w:r>
      <w:r w:rsidR="0023052D">
        <w:fldChar w:fldCharType="separate"/>
      </w:r>
      <w:r w:rsidR="0023052D">
        <w:rPr>
          <w:noProof/>
        </w:rPr>
        <w:t>Casey</w:t>
      </w:r>
      <w:r w:rsidR="0023052D" w:rsidRPr="0023052D">
        <w:rPr>
          <w:i/>
          <w:noProof/>
        </w:rPr>
        <w:t xml:space="preserve"> et al.</w:t>
      </w:r>
      <w:r w:rsidR="0023052D">
        <w:rPr>
          <w:noProof/>
        </w:rPr>
        <w:t xml:space="preserve"> (2016)</w:t>
      </w:r>
      <w:r w:rsidR="0023052D">
        <w:fldChar w:fldCharType="end"/>
      </w:r>
      <w:r w:rsidR="0023052D">
        <w:t xml:space="preserve"> </w:t>
      </w:r>
      <w:r w:rsidR="00721EF1">
        <w:t xml:space="preserve">described the difficulties </w:t>
      </w:r>
      <w:r w:rsidR="00EC5FD6">
        <w:t xml:space="preserve">of </w:t>
      </w:r>
      <w:r w:rsidR="005449A0">
        <w:t xml:space="preserve">merging and interrogating mixed data sets due to </w:t>
      </w:r>
      <w:r w:rsidR="005A7CAF">
        <w:rPr>
          <w:kern w:val="0"/>
          <w14:ligatures w14:val="none"/>
        </w:rPr>
        <w:t>limited guidance, as this methodology is currently less common.</w:t>
      </w:r>
      <w:r w:rsidR="00183AA6">
        <w:t xml:space="preserve"> As Cresswell and Plano Clark </w:t>
      </w:r>
      <w:r w:rsidR="00F00265">
        <w:t>(2018)</w:t>
      </w:r>
      <w:r w:rsidR="005A7CAF">
        <w:t xml:space="preserve"> note</w:t>
      </w:r>
      <w:r w:rsidR="00F00265">
        <w:t xml:space="preserve">, there is a concern that </w:t>
      </w:r>
      <w:r w:rsidR="0089194A">
        <w:t xml:space="preserve">research can lose its focus if the integration of </w:t>
      </w:r>
      <w:r w:rsidR="00536B6E">
        <w:t>quantitative and qualitative data is not carefully considered.</w:t>
      </w:r>
      <w:r w:rsidR="00576EEE">
        <w:t xml:space="preserve"> </w:t>
      </w:r>
      <w:r w:rsidR="00DC0028" w:rsidRPr="00DC0028">
        <w:t>Corresponding quantitative and qualitative findings were integrated and compared in the Discussion chapter</w:t>
      </w:r>
      <w:r w:rsidR="00C333A6">
        <w:t>.</w:t>
      </w:r>
    </w:p>
    <w:p w14:paraId="192CC087" w14:textId="77777777" w:rsidR="000B745B" w:rsidRDefault="000B745B" w:rsidP="001C6C2F">
      <w:pPr>
        <w:spacing w:line="360" w:lineRule="auto"/>
      </w:pPr>
    </w:p>
    <w:p w14:paraId="2DEC8DC9" w14:textId="77777777" w:rsidR="00D17937" w:rsidRDefault="00D17937" w:rsidP="001C6C2F">
      <w:pPr>
        <w:spacing w:line="360" w:lineRule="auto"/>
        <w:rPr>
          <w:b/>
          <w:bCs/>
        </w:rPr>
      </w:pPr>
    </w:p>
    <w:p w14:paraId="3CBBE124" w14:textId="77777777" w:rsidR="00D17937" w:rsidRDefault="00D17937" w:rsidP="001C6C2F">
      <w:pPr>
        <w:spacing w:line="360" w:lineRule="auto"/>
        <w:rPr>
          <w:b/>
          <w:bCs/>
        </w:rPr>
      </w:pPr>
    </w:p>
    <w:p w14:paraId="6B8B022F" w14:textId="77777777" w:rsidR="00D17937" w:rsidRDefault="00D17937" w:rsidP="001C6C2F">
      <w:pPr>
        <w:spacing w:line="360" w:lineRule="auto"/>
        <w:rPr>
          <w:b/>
          <w:bCs/>
        </w:rPr>
      </w:pPr>
    </w:p>
    <w:p w14:paraId="78ABB174" w14:textId="77777777" w:rsidR="00D17937" w:rsidRDefault="00D17937" w:rsidP="001C6C2F">
      <w:pPr>
        <w:spacing w:line="360" w:lineRule="auto"/>
        <w:rPr>
          <w:b/>
          <w:bCs/>
        </w:rPr>
      </w:pPr>
    </w:p>
    <w:p w14:paraId="77E09E0C" w14:textId="77777777" w:rsidR="00DC0028" w:rsidRDefault="00DC0028" w:rsidP="001C6C2F">
      <w:pPr>
        <w:spacing w:line="360" w:lineRule="auto"/>
        <w:rPr>
          <w:b/>
          <w:bCs/>
        </w:rPr>
      </w:pPr>
    </w:p>
    <w:p w14:paraId="620D26B6" w14:textId="2F1B8A36" w:rsidR="00BD7DB2" w:rsidRDefault="007536C7" w:rsidP="001C6C2F">
      <w:pPr>
        <w:spacing w:line="360" w:lineRule="auto"/>
        <w:rPr>
          <w:b/>
          <w:bCs/>
        </w:rPr>
      </w:pPr>
      <w:r>
        <w:rPr>
          <w:b/>
          <w:bCs/>
        </w:rPr>
        <w:lastRenderedPageBreak/>
        <w:t xml:space="preserve">3.2 </w:t>
      </w:r>
      <w:r w:rsidR="00BD7DB2" w:rsidRPr="001A00A1">
        <w:rPr>
          <w:b/>
          <w:bCs/>
        </w:rPr>
        <w:t>Study design and participants</w:t>
      </w:r>
    </w:p>
    <w:p w14:paraId="5774561B" w14:textId="77777777" w:rsidR="001A00A1" w:rsidRDefault="001A00A1" w:rsidP="001C6C2F">
      <w:pPr>
        <w:spacing w:line="360" w:lineRule="auto"/>
        <w:rPr>
          <w:b/>
          <w:bCs/>
        </w:rPr>
      </w:pPr>
    </w:p>
    <w:p w14:paraId="2E861627" w14:textId="649F5FFF" w:rsidR="001A00A1" w:rsidRPr="001A00A1" w:rsidRDefault="00A11083" w:rsidP="001C6C2F">
      <w:pPr>
        <w:spacing w:line="360" w:lineRule="auto"/>
      </w:pPr>
      <w:r>
        <w:t xml:space="preserve">The study </w:t>
      </w:r>
      <w:r w:rsidR="009C25BA">
        <w:t>used</w:t>
      </w:r>
      <w:r>
        <w:t xml:space="preserve"> a cross</w:t>
      </w:r>
      <w:r w:rsidR="00F003BB">
        <w:t>-</w:t>
      </w:r>
      <w:r>
        <w:t xml:space="preserve">sectional </w:t>
      </w:r>
      <w:r w:rsidR="00F003BB">
        <w:t>design</w:t>
      </w:r>
      <w:r w:rsidR="00A7010D">
        <w:t xml:space="preserve"> </w:t>
      </w:r>
      <w:r w:rsidR="0045353E">
        <w:fldChar w:fldCharType="begin"/>
      </w:r>
      <w:r w:rsidR="0045353E">
        <w:instrText xml:space="preserve"> ADDIN EN.CITE &lt;EndNote&gt;&lt;Cite&gt;&lt;Author&gt;Wang&lt;/Author&gt;&lt;Year&gt;2020&lt;/Year&gt;&lt;RecNum&gt;519&lt;/RecNum&gt;&lt;DisplayText&gt;(Wang and Cheng, 2020)&lt;/DisplayText&gt;&lt;record&gt;&lt;rec-number&gt;519&lt;/rec-number&gt;&lt;foreign-keys&gt;&lt;key app="EN" db-id="er90at0xmrrr22et9t2xwt0l5r29wxewpewf" timestamp="1739284710" guid="9c8bcb52-7390-465f-9af5-633ce42140f5"&gt;519&lt;/key&gt;&lt;/foreign-keys&gt;&lt;ref-type name="Journal Article"&gt;17&lt;/ref-type&gt;&lt;contributors&gt;&lt;authors&gt;&lt;author&gt;Wang, Xiaofeng&lt;/author&gt;&lt;author&gt;Cheng, Zhenshun&lt;/author&gt;&lt;/authors&gt;&lt;/contributors&gt;&lt;titles&gt;&lt;title&gt;Cross-Sectional Studies: Strengths, Weaknesses, and Recommendations&lt;/title&gt;&lt;secondary-title&gt;Chest&lt;/secondary-title&gt;&lt;/titles&gt;&lt;periodical&gt;&lt;full-title&gt;Chest&lt;/full-title&gt;&lt;/periodical&gt;&lt;pages&gt;S65-S71&lt;/pages&gt;&lt;volume&gt;158&lt;/volume&gt;&lt;number&gt;1, Supplement&lt;/number&gt;&lt;keywords&gt;&lt;keyword&gt;bias&lt;/keyword&gt;&lt;keyword&gt;confounding&lt;/keyword&gt;&lt;keyword&gt;cross-sectional studies&lt;/keyword&gt;&lt;keyword&gt;prevalence&lt;/keyword&gt;&lt;keyword&gt;sampling&lt;/keyword&gt;&lt;/keywords&gt;&lt;dates&gt;&lt;year&gt;2020&lt;/year&gt;&lt;pub-dates&gt;&lt;date&gt;2020/07/01/&lt;/date&gt;&lt;/pub-dates&gt;&lt;/dates&gt;&lt;isbn&gt;0012-3692&lt;/isbn&gt;&lt;urls&gt;&lt;related-urls&gt;&lt;url&gt;https://www.sciencedirect.com/science/article/pii/S0012369220304621&lt;/url&gt;&lt;/related-urls&gt;&lt;/urls&gt;&lt;electronic-resource-num&gt;https://doi.org/10.1016/j.chest.2020.03.012&lt;/electronic-resource-num&gt;&lt;/record&gt;&lt;/Cite&gt;&lt;/EndNote&gt;</w:instrText>
      </w:r>
      <w:r w:rsidR="0045353E">
        <w:fldChar w:fldCharType="separate"/>
      </w:r>
      <w:r w:rsidR="0045353E">
        <w:rPr>
          <w:noProof/>
        </w:rPr>
        <w:t>(Wang and Cheng, 2020)</w:t>
      </w:r>
      <w:r w:rsidR="0045353E">
        <w:fldChar w:fldCharType="end"/>
      </w:r>
      <w:r w:rsidR="00EA1139">
        <w:t xml:space="preserve">. </w:t>
      </w:r>
      <w:r w:rsidR="0002705A">
        <w:t xml:space="preserve">This is an appropriate choice for </w:t>
      </w:r>
      <w:r w:rsidR="00583824">
        <w:t>an MSc dissertation</w:t>
      </w:r>
      <w:r w:rsidR="002329CB">
        <w:t>, particularly when conducted by a single researcher.</w:t>
      </w:r>
      <w:r w:rsidR="008616E9">
        <w:t xml:space="preserve"> This </w:t>
      </w:r>
      <w:r w:rsidR="0024609A">
        <w:t>is also</w:t>
      </w:r>
      <w:r w:rsidR="008616E9">
        <w:t xml:space="preserve"> a suitable choice</w:t>
      </w:r>
      <w:r w:rsidR="0024609A">
        <w:t>, give</w:t>
      </w:r>
      <w:r w:rsidR="008616E9">
        <w:t xml:space="preserve">n the time constraints of this </w:t>
      </w:r>
      <w:r w:rsidR="004A5622">
        <w:t>research.</w:t>
      </w:r>
    </w:p>
    <w:p w14:paraId="7A8E6CDA" w14:textId="77777777" w:rsidR="00BD7DB2" w:rsidRDefault="00BD7DB2" w:rsidP="001C6C2F">
      <w:pPr>
        <w:spacing w:line="360" w:lineRule="auto"/>
      </w:pPr>
    </w:p>
    <w:p w14:paraId="3F2F3EB8" w14:textId="61C57848" w:rsidR="00003607" w:rsidRDefault="00003607" w:rsidP="001C6C2F">
      <w:pPr>
        <w:spacing w:line="360" w:lineRule="auto"/>
      </w:pPr>
      <w:r>
        <w:t xml:space="preserve">The target population </w:t>
      </w:r>
      <w:r w:rsidR="00BA59AD">
        <w:t>comprised of</w:t>
      </w:r>
      <w:r>
        <w:t xml:space="preserve"> recreational runner</w:t>
      </w:r>
      <w:r w:rsidR="000D0298">
        <w:t>s</w:t>
      </w:r>
      <w:r>
        <w:t xml:space="preserve"> aged 18</w:t>
      </w:r>
      <w:r w:rsidR="000D0298">
        <w:t xml:space="preserve"> or older who participate in parkrun events in the UK</w:t>
      </w:r>
      <w:r w:rsidR="008210E3">
        <w:t xml:space="preserve"> </w:t>
      </w:r>
      <w:r w:rsidR="007A2F25">
        <w:t>who</w:t>
      </w:r>
      <w:r w:rsidR="002B4A5E">
        <w:t xml:space="preserve"> can</w:t>
      </w:r>
      <w:r w:rsidR="00811BB2">
        <w:t xml:space="preserve"> provide informed consent.</w:t>
      </w:r>
      <w:r w:rsidR="00B92EFC">
        <w:t xml:space="preserve"> Participants must have completed at least one parkrun</w:t>
      </w:r>
      <w:r w:rsidR="00535B2F">
        <w:t xml:space="preserve"> event and report a personal best time.</w:t>
      </w:r>
      <w:r w:rsidR="00102CE1">
        <w:t xml:space="preserve"> Participants whose reported personal best parkrun time is outside</w:t>
      </w:r>
      <w:r w:rsidR="00CB01DF">
        <w:t xml:space="preserve"> what can be considered a run time by</w:t>
      </w:r>
      <w:r w:rsidR="00102CE1">
        <w:t xml:space="preserve"> </w:t>
      </w:r>
      <w:r w:rsidR="0071384D">
        <w:fldChar w:fldCharType="begin"/>
      </w:r>
      <w:r w:rsidR="0071384D">
        <w:instrText xml:space="preserve"> ADDIN EN.CITE &lt;EndNote&gt;&lt;Cite AuthorYear="1"&gt;&lt;Author&gt;Haake&lt;/Author&gt;&lt;Year&gt;2022&lt;/Year&gt;&lt;RecNum&gt;668&lt;/RecNum&gt;&lt;DisplayText&gt;Haake, Quirk and Bullas (2022)&lt;/DisplayText&gt;&lt;record&gt;&lt;rec-number&gt;668&lt;/rec-number&gt;&lt;foreign-keys&gt;&lt;key app="EN" db-id="er90at0xmrrr22et9t2xwt0l5r29wxewpewf" timestamp="1768750706" guid="a669ab31-718b-4c8c-a04b-99995a9d8bd4"&gt;668&lt;/key&gt;&lt;/foreign-keys&gt;&lt;ref-type name="Journal Article"&gt;17&lt;/ref-type&gt;&lt;contributors&gt;&lt;authors&gt;&lt;author&gt;Haake, S.&lt;/author&gt;&lt;author&gt;Quirk, H.&lt;/author&gt;&lt;author&gt;Bullas, A.&lt;/author&gt;&lt;/authors&gt;&lt;/contributors&gt;&lt;auth-address&gt;The Advanced Wellbeing Research Centre, Sheffield Hallam University, Sheffield.&amp;#xD;National Institute for Health Research School for Public Health Research launching fellow in public health, School of Health and Related Research, University of Sheffield, Sheffield.&lt;/auth-address&gt;&lt;titles&gt;&lt;title&gt;parkrun and the promotion of physical activity: insights for primary care clinicians from an online survey&lt;/title&gt;&lt;secondary-title&gt;Br J Gen Pract&lt;/secondary-title&gt;&lt;/titles&gt;&lt;periodical&gt;&lt;full-title&gt;Br J Gen Pract&lt;/full-title&gt;&lt;/periodical&gt;&lt;pages&gt;e634-40&lt;/pages&gt;&lt;volume&gt;72&lt;/volume&gt;&lt;number&gt;722&lt;/number&gt;&lt;edition&gt;20220520&lt;/edition&gt;&lt;keywords&gt;&lt;keyword&gt;exercise&lt;/keyword&gt;&lt;keyword&gt;health promotion&lt;/keyword&gt;&lt;keyword&gt;long-term health conditions&lt;/keyword&gt;&lt;keyword&gt;parkrun&lt;/keyword&gt;&lt;keyword&gt;running&lt;/keyword&gt;&lt;keyword&gt;social prescribing&lt;/keyword&gt;&lt;keyword&gt;walking&lt;/keyword&gt;&lt;/keywords&gt;&lt;dates&gt;&lt;year&gt;2022&lt;/year&gt;&lt;pub-dates&gt;&lt;date&gt;May 20&lt;/date&gt;&lt;/pub-dates&gt;&lt;/dates&gt;&lt;isbn&gt;0960-1643 (Print)&amp;#xD;0960-1643&lt;/isbn&gt;&lt;accession-num&gt;35995575&lt;/accession-num&gt;&lt;urls&gt;&lt;/urls&gt;&lt;custom2&gt;PMC9423046&lt;/custom2&gt;&lt;electronic-resource-num&gt;10.3399/bjgp.2022.0001&lt;/electronic-resource-num&gt;&lt;remote-database-provider&gt;NLM&lt;/remote-database-provider&gt;&lt;language&gt;eng&lt;/language&gt;&lt;/record&gt;&lt;/Cite&gt;&lt;/EndNote&gt;</w:instrText>
      </w:r>
      <w:r w:rsidR="0071384D">
        <w:fldChar w:fldCharType="separate"/>
      </w:r>
      <w:r w:rsidR="0071384D">
        <w:rPr>
          <w:noProof/>
        </w:rPr>
        <w:t>Haake, Quirk and Bullas (2022)</w:t>
      </w:r>
      <w:r w:rsidR="0071384D">
        <w:fldChar w:fldCharType="end"/>
      </w:r>
      <w:r w:rsidR="00CB01DF">
        <w:t xml:space="preserve"> w</w:t>
      </w:r>
      <w:r w:rsidR="002C65F9">
        <w:t>ere excluded from</w:t>
      </w:r>
      <w:r w:rsidR="00CB01DF">
        <w:t xml:space="preserve"> the analysis</w:t>
      </w:r>
      <w:r w:rsidR="001A3C41">
        <w:t>,</w:t>
      </w:r>
      <w:r w:rsidR="00F82B20">
        <w:t xml:space="preserve"> as it is not representative of a running effort.</w:t>
      </w:r>
    </w:p>
    <w:p w14:paraId="131A76EA" w14:textId="77777777" w:rsidR="00541198" w:rsidRDefault="00541198" w:rsidP="001C6C2F">
      <w:pPr>
        <w:spacing w:line="360" w:lineRule="auto"/>
      </w:pPr>
    </w:p>
    <w:p w14:paraId="27114E3A" w14:textId="64027FBC" w:rsidR="00541198" w:rsidRDefault="00541198" w:rsidP="001C6C2F">
      <w:pPr>
        <w:spacing w:line="360" w:lineRule="auto"/>
      </w:pPr>
      <w:r>
        <w:t xml:space="preserve">A </w:t>
      </w:r>
      <w:r w:rsidR="00DB5A35">
        <w:t xml:space="preserve">non-probability </w:t>
      </w:r>
      <w:r>
        <w:t xml:space="preserve">convenience sample </w:t>
      </w:r>
      <w:r w:rsidR="00B65EF5">
        <w:t>w</w:t>
      </w:r>
      <w:r w:rsidR="007C66AB">
        <w:t>as</w:t>
      </w:r>
      <w:r>
        <w:t xml:space="preserve"> recruited </w:t>
      </w:r>
      <w:r w:rsidR="00641808">
        <w:t>using online forums</w:t>
      </w:r>
      <w:r w:rsidR="0024609A">
        <w:t>,</w:t>
      </w:r>
      <w:r w:rsidR="001A3C41">
        <w:t xml:space="preserve"> specifically </w:t>
      </w:r>
      <w:r w:rsidR="00F81E1C">
        <w:t>user-created Facebook forums,</w:t>
      </w:r>
      <w:r w:rsidR="00641808">
        <w:t xml:space="preserve"> as this provides greater reach across the United Kingdom</w:t>
      </w:r>
      <w:r w:rsidR="00BA0494">
        <w:t xml:space="preserve"> </w:t>
      </w:r>
      <w:r w:rsidR="00BA0494">
        <w:fldChar w:fldCharType="begin"/>
      </w:r>
      <w:r w:rsidR="00BA0494">
        <w:instrText xml:space="preserve"> ADDIN EN.CITE &lt;EndNote&gt;&lt;Cite&gt;&lt;Author&gt;Martínez-Mesa&lt;/Author&gt;&lt;Year&gt;2016&lt;/Year&gt;&lt;RecNum&gt;60&lt;/RecNum&gt;&lt;DisplayText&gt;(Martínez-Mesa&lt;style face="italic"&gt; et al.&lt;/style&gt;, 2016)&lt;/DisplayText&gt;&lt;record&gt;&lt;rec-number&gt;60&lt;/rec-number&gt;&lt;foreign-keys&gt;&lt;key app="EN" db-id="er90at0xmrrr22et9t2xwt0l5r29wxewpewf" timestamp="1651087946" guid="b1a3b2ec-c041-4ab9-a642-66ee9b8b81c2"&gt;60&lt;/key&gt;&lt;/foreign-keys&gt;&lt;ref-type name="Journal Article"&gt;17&lt;/ref-type&gt;&lt;contributors&gt;&lt;authors&gt;&lt;author&gt;Martínez-Mesa, Jeovany&lt;/author&gt;&lt;author&gt;González-Chica, David Alejandro&lt;/author&gt;&lt;author&gt;Duquia, Rodrigo Pereira&lt;/author&gt;&lt;author&gt;Bonamigo, Renan Rangel&lt;/author&gt;&lt;author&gt;Bastos, João Luiz&lt;/author&gt;&lt;/authors&gt;&lt;/contributors&gt;&lt;titles&gt;&lt;title&gt;Sampling: how to select participants in my research study?&lt;/title&gt;&lt;secondary-title&gt;Anais brasileiros de dermatologia&lt;/secondary-title&gt;&lt;alt-title&gt;An Bras Dermatol&lt;/alt-title&gt;&lt;/titles&gt;&lt;periodical&gt;&lt;full-title&gt;Anais brasileiros de dermatologia&lt;/full-title&gt;&lt;abbr-1&gt;An Bras Dermatol&lt;/abbr-1&gt;&lt;/periodical&gt;&lt;alt-periodical&gt;&lt;full-title&gt;Anais brasileiros de dermatologia&lt;/full-title&gt;&lt;abbr-1&gt;An Bras Dermatol&lt;/abbr-1&gt;&lt;/alt-periodical&gt;&lt;pages&gt;326-330&lt;/pages&gt;&lt;volume&gt;91&lt;/volume&gt;&lt;number&gt;3&lt;/number&gt;&lt;keywords&gt;&lt;keyword&gt;Data Collection/standards&lt;/keyword&gt;&lt;keyword&gt;Humans&lt;/keyword&gt;&lt;keyword&gt;*Patient Selection&lt;/keyword&gt;&lt;keyword&gt;Sample Size&lt;/keyword&gt;&lt;keyword&gt;*Sampling Studies&lt;/keyword&gt;&lt;keyword&gt;Selection Bias&lt;/keyword&gt;&lt;/keywords&gt;&lt;dates&gt;&lt;year&gt;2016&lt;/year&gt;&lt;pub-dates&gt;&lt;date&gt;May-Jun&lt;/date&gt;&lt;/pub-dates&gt;&lt;/dates&gt;&lt;publisher&gt;Sociedade Brasileira de Dermatologia&lt;/publisher&gt;&lt;isbn&gt;1806-4841&amp;#xD;0365-0596&lt;/isbn&gt;&lt;accession-num&gt;27438200&lt;/accession-num&gt;&lt;urls&gt;&lt;related-urls&gt;&lt;url&gt;https://pubmed.ncbi.nlm.nih.gov/27438200&lt;/url&gt;&lt;url&gt;https://www.ncbi.nlm.nih.gov/pmc/articles/PMC4938277/&lt;/url&gt;&lt;/related-urls&gt;&lt;/urls&gt;&lt;electronic-resource-num&gt;10.1590/abd1806-4841.20165254&lt;/electronic-resource-num&gt;&lt;remote-database-name&gt;PubMed&lt;/remote-database-name&gt;&lt;language&gt;eng&lt;/language&gt;&lt;/record&gt;&lt;/Cite&gt;&lt;/EndNote&gt;</w:instrText>
      </w:r>
      <w:r w:rsidR="00BA0494">
        <w:fldChar w:fldCharType="separate"/>
      </w:r>
      <w:r w:rsidR="00BA0494">
        <w:rPr>
          <w:noProof/>
        </w:rPr>
        <w:t>(Martínez-Mesa</w:t>
      </w:r>
      <w:r w:rsidR="00BA0494" w:rsidRPr="00BA0494">
        <w:rPr>
          <w:i/>
          <w:noProof/>
        </w:rPr>
        <w:t xml:space="preserve"> et al.</w:t>
      </w:r>
      <w:r w:rsidR="00BA0494">
        <w:rPr>
          <w:noProof/>
        </w:rPr>
        <w:t>, 2016)</w:t>
      </w:r>
      <w:r w:rsidR="00BA0494">
        <w:fldChar w:fldCharType="end"/>
      </w:r>
      <w:r w:rsidR="00C80AE6">
        <w:t xml:space="preserve">. This is an appropriate method </w:t>
      </w:r>
      <w:r w:rsidR="003F3D88">
        <w:t>given</w:t>
      </w:r>
      <w:r w:rsidR="00ED7B84">
        <w:t xml:space="preserve"> the participants</w:t>
      </w:r>
      <w:r w:rsidR="003F3D88">
        <w:t>’</w:t>
      </w:r>
      <w:r w:rsidR="00ED7B84">
        <w:t xml:space="preserve"> </w:t>
      </w:r>
      <w:r w:rsidR="003F3D88">
        <w:t>accessibility within</w:t>
      </w:r>
      <w:r w:rsidR="00ED7B84">
        <w:t xml:space="preserve"> the</w:t>
      </w:r>
      <w:r w:rsidR="00C80AE6">
        <w:t xml:space="preserve"> constraints of the research</w:t>
      </w:r>
      <w:r w:rsidR="00ED7B84">
        <w:t>.</w:t>
      </w:r>
    </w:p>
    <w:p w14:paraId="31FE5DCC" w14:textId="77777777" w:rsidR="00B2781B" w:rsidRDefault="00B2781B" w:rsidP="001C6C2F">
      <w:pPr>
        <w:spacing w:line="360" w:lineRule="auto"/>
      </w:pPr>
    </w:p>
    <w:p w14:paraId="57172408" w14:textId="4E0D9424" w:rsidR="00B2781B" w:rsidRDefault="004F55C8" w:rsidP="001C6C2F">
      <w:pPr>
        <w:spacing w:line="360" w:lineRule="auto"/>
      </w:pPr>
      <w:r>
        <w:t xml:space="preserve">Research </w:t>
      </w:r>
      <w:r w:rsidR="007C66AB">
        <w:t>did</w:t>
      </w:r>
      <w:r>
        <w:t xml:space="preserve"> not take place via official parkrun channels</w:t>
      </w:r>
      <w:r w:rsidR="00386DD9">
        <w:t xml:space="preserve"> and at events</w:t>
      </w:r>
      <w:r w:rsidR="007C66AB">
        <w:t>,</w:t>
      </w:r>
      <w:r w:rsidR="00386DD9">
        <w:t xml:space="preserve"> as approval by the parkrun </w:t>
      </w:r>
      <w:r w:rsidR="009A5569">
        <w:t>research board is required. They are not currently receiving applications for new research</w:t>
      </w:r>
      <w:r w:rsidR="00277A30">
        <w:t>.</w:t>
      </w:r>
    </w:p>
    <w:p w14:paraId="7E160117" w14:textId="77777777" w:rsidR="00F2638A" w:rsidRDefault="00F2638A" w:rsidP="001C6C2F">
      <w:pPr>
        <w:spacing w:line="360" w:lineRule="auto"/>
      </w:pPr>
    </w:p>
    <w:p w14:paraId="7BCB30C6" w14:textId="5AC5B2B1" w:rsidR="002B40EE" w:rsidRDefault="00F2638A" w:rsidP="001C6C2F">
      <w:pPr>
        <w:spacing w:line="360" w:lineRule="auto"/>
      </w:pPr>
      <w:r>
        <w:t>A</w:t>
      </w:r>
      <w:r w:rsidR="00A3479C">
        <w:t>n initial</w:t>
      </w:r>
      <w:r>
        <w:t xml:space="preserve"> sample size of</w:t>
      </w:r>
      <w:r w:rsidR="00A3479C">
        <w:t xml:space="preserve"> 80 - 100</w:t>
      </w:r>
      <w:r>
        <w:t xml:space="preserve"> participants w</w:t>
      </w:r>
      <w:r w:rsidR="00DC7536">
        <w:t>as targeted</w:t>
      </w:r>
      <w:r>
        <w:t xml:space="preserve"> for the </w:t>
      </w:r>
      <w:r w:rsidR="00544688">
        <w:t>questionnaire</w:t>
      </w:r>
      <w:r w:rsidR="003F3D88">
        <w:t>,</w:t>
      </w:r>
      <w:r>
        <w:t xml:space="preserve"> as this</w:t>
      </w:r>
      <w:r w:rsidR="00544688">
        <w:t xml:space="preserve"> provides sufficient data for statistical analyses</w:t>
      </w:r>
      <w:r w:rsidR="00A531E5">
        <w:t xml:space="preserve"> </w:t>
      </w:r>
      <w:r w:rsidR="00A531E5">
        <w:fldChar w:fldCharType="begin"/>
      </w:r>
      <w:r w:rsidR="00A531E5">
        <w:instrText xml:space="preserve"> ADDIN EN.CITE &lt;EndNote&gt;&lt;Cite&gt;&lt;Author&gt;Springate&lt;/Author&gt;&lt;Year&gt;2011&lt;/Year&gt;&lt;RecNum&gt;62&lt;/RecNum&gt;&lt;DisplayText&gt;(Springate, 2011)&lt;/DisplayText&gt;&lt;record&gt;&lt;rec-number&gt;62&lt;/rec-number&gt;&lt;foreign-keys&gt;&lt;key app="EN" db-id="er90at0xmrrr22et9t2xwt0l5r29wxewpewf" timestamp="1651088232" guid="70d97797-3b35-4d1f-bfba-248cfa148421"&gt;62&lt;/key&gt;&lt;/foreign-keys&gt;&lt;ref-type name="Journal Article"&gt;17&lt;/ref-type&gt;&lt;contributors&gt;&lt;authors&gt;&lt;author&gt;Springate, S. D.&lt;/author&gt;&lt;/authors&gt;&lt;/contributors&gt;&lt;titles&gt;&lt;title&gt;The effect of sample size and bias on the reliability of estimates of error: a comparative study of Dahlberg&amp;apos;s formula&lt;/title&gt;&lt;secondary-title&gt;European Journal of Orthodontics&lt;/secondary-title&gt;&lt;/titles&gt;&lt;periodical&gt;&lt;full-title&gt;European Journal of Orthodontics&lt;/full-title&gt;&lt;/periodical&gt;&lt;pages&gt;158-163&lt;/pages&gt;&lt;volume&gt;34&lt;/volume&gt;&lt;number&gt;2&lt;/number&gt;&lt;dates&gt;&lt;year&gt;2011&lt;/year&gt;&lt;/dates&gt;&lt;isbn&gt;0141-5387&lt;/isbn&gt;&lt;urls&gt;&lt;related-urls&gt;&lt;url&gt;https://doi.org/10.1093/ejo/cjr010&lt;/url&gt;&lt;/related-urls&gt;&lt;/urls&gt;&lt;electronic-resource-num&gt;10.1093/ejo/cjr010&lt;/electronic-resource-num&gt;&lt;access-date&gt;4/27/2022&lt;/access-date&gt;&lt;/record&gt;&lt;/Cite&gt;&lt;/EndNote&gt;</w:instrText>
      </w:r>
      <w:r w:rsidR="00A531E5">
        <w:fldChar w:fldCharType="separate"/>
      </w:r>
      <w:r w:rsidR="00A531E5">
        <w:rPr>
          <w:noProof/>
        </w:rPr>
        <w:t>(Springate, 2011)</w:t>
      </w:r>
      <w:r w:rsidR="00A531E5">
        <w:fldChar w:fldCharType="end"/>
      </w:r>
      <w:r w:rsidR="00544688">
        <w:t>.</w:t>
      </w:r>
      <w:r w:rsidR="00B9133D">
        <w:t xml:space="preserve"> The final sample size </w:t>
      </w:r>
      <w:r w:rsidR="00DC7536">
        <w:t>was 225</w:t>
      </w:r>
      <w:r w:rsidR="00803C7F">
        <w:t xml:space="preserve"> participants</w:t>
      </w:r>
      <w:r w:rsidR="00B9133D">
        <w:t>.</w:t>
      </w:r>
      <w:r w:rsidR="00A16BFC">
        <w:t xml:space="preserve"> Participants </w:t>
      </w:r>
      <w:r w:rsidR="00B478F5">
        <w:t>who complete</w:t>
      </w:r>
      <w:r w:rsidR="00803C7F">
        <w:t>d</w:t>
      </w:r>
      <w:r w:rsidR="00A16BFC">
        <w:t xml:space="preserve"> the questionnaire w</w:t>
      </w:r>
      <w:r w:rsidR="00803C7F">
        <w:t>ere</w:t>
      </w:r>
      <w:r w:rsidR="00A16BFC">
        <w:t xml:space="preserve"> invited to participate in semi</w:t>
      </w:r>
      <w:r w:rsidR="00035A74">
        <w:t>-</w:t>
      </w:r>
      <w:r w:rsidR="00A16BFC">
        <w:t>structured interviews</w:t>
      </w:r>
      <w:r w:rsidR="00B478F5">
        <w:t xml:space="preserve"> </w:t>
      </w:r>
      <w:r w:rsidR="00285A04">
        <w:t>on a voluntary basis</w:t>
      </w:r>
      <w:r w:rsidR="00035A74">
        <w:t xml:space="preserve">. </w:t>
      </w:r>
      <w:r w:rsidR="00536600">
        <w:t>Eleven</w:t>
      </w:r>
      <w:r w:rsidR="00035A74">
        <w:t xml:space="preserve"> semi-structured interviews </w:t>
      </w:r>
      <w:r w:rsidR="0065160A">
        <w:t>were conducted, generating</w:t>
      </w:r>
      <w:r w:rsidR="009A26D6">
        <w:t xml:space="preserve"> rich qualitative data</w:t>
      </w:r>
      <w:r w:rsidR="006816D4">
        <w:t>.</w:t>
      </w:r>
      <w:r w:rsidR="007B7B00">
        <w:t xml:space="preserve"> This is considered sufficient </w:t>
      </w:r>
      <w:r w:rsidR="00F95426">
        <w:t>to reach thematic saturation</w:t>
      </w:r>
      <w:r w:rsidR="00156DCC">
        <w:t xml:space="preserve"> </w:t>
      </w:r>
      <w:r w:rsidR="005172B5">
        <w:t>and unlikely to generate further themes</w:t>
      </w:r>
      <w:r w:rsidR="00E16216">
        <w:t xml:space="preserve"> with more than 12 interviews</w:t>
      </w:r>
      <w:r w:rsidR="0078561C">
        <w:t xml:space="preserve"> </w:t>
      </w:r>
      <w:r w:rsidR="0078561C">
        <w:fldChar w:fldCharType="begin"/>
      </w:r>
      <w:r w:rsidR="0078561C">
        <w:instrText xml:space="preserve"> ADDIN EN.CITE &lt;EndNote&gt;&lt;Cite&gt;&lt;Author&gt;Guest&lt;/Author&gt;&lt;Year&gt;2006&lt;/Year&gt;&lt;RecNum&gt;687&lt;/RecNum&gt;&lt;DisplayText&gt;(Guest, Bunce and Johnson, 2006)&lt;/DisplayText&gt;&lt;record&gt;&lt;rec-number&gt;687&lt;/rec-number&gt;&lt;foreign-keys&gt;&lt;key app="EN" db-id="er90at0xmrrr22et9t2xwt0l5r29wxewpewf" timestamp="1786127119"&gt;687&lt;/key&gt;&lt;/foreign-keys&gt;&lt;ref-type name="Journal Article"&gt;17&lt;/ref-type&gt;&lt;contributors&gt;&lt;authors&gt;&lt;author&gt;Guest, Greg&lt;/author&gt;&lt;author&gt;Bunce, Arwen&lt;/author&gt;&lt;author&gt;Johnson, Laura&lt;/author&gt;&lt;/authors&gt;&lt;/contributors&gt;&lt;titles&gt;&lt;title&gt;How Many Interviews Are Enough?:An Experiment with Data Saturation and Variability&lt;/title&gt;&lt;secondary-title&gt;Field Methods&lt;/secondary-title&gt;&lt;/titles&gt;&lt;periodical&gt;&lt;full-title&gt;Field Methods&lt;/full-title&gt;&lt;/periodical&gt;&lt;pages&gt;59-82&lt;/pages&gt;&lt;volume&gt;18&lt;/volume&gt;&lt;number&gt;1&lt;/number&gt;&lt;keywords&gt;&lt;keyword&gt;interviewing, saturation, variability, nonprobability sampling, sample size, purposive&lt;/keyword&gt;&lt;/keywords&gt;&lt;dates&gt;&lt;year&gt;2006&lt;/year&gt;&lt;/dates&gt;&lt;urls&gt;&lt;related-urls&gt;&lt;url&gt;https://journals.sagepub.com/doi/abs/10.1177/1525822X05279903&lt;/url&gt;&lt;/related-urls&gt;&lt;/urls&gt;&lt;electronic-resource-num&gt;10.1177/1525822x05279903&lt;/electronic-resource-num&gt;&lt;/record&gt;&lt;/Cite&gt;&lt;/EndNote&gt;</w:instrText>
      </w:r>
      <w:r w:rsidR="0078561C">
        <w:fldChar w:fldCharType="separate"/>
      </w:r>
      <w:r w:rsidR="0078561C">
        <w:rPr>
          <w:noProof/>
        </w:rPr>
        <w:t>(Guest, Bunce and Johnson, 2006)</w:t>
      </w:r>
      <w:r w:rsidR="0078561C">
        <w:fldChar w:fldCharType="end"/>
      </w:r>
      <w:r w:rsidR="0078561C">
        <w:t>.</w:t>
      </w:r>
    </w:p>
    <w:p w14:paraId="1F9EC4DF" w14:textId="77777777" w:rsidR="00F76C5A" w:rsidRDefault="00F76C5A" w:rsidP="001C6C2F">
      <w:pPr>
        <w:spacing w:line="360" w:lineRule="auto"/>
      </w:pPr>
    </w:p>
    <w:p w14:paraId="07D9ECC1" w14:textId="77777777" w:rsidR="00D17937" w:rsidRDefault="001065EF" w:rsidP="001C6C2F">
      <w:pPr>
        <w:pStyle w:val="Caption"/>
        <w:spacing w:line="360" w:lineRule="auto"/>
      </w:pPr>
      <w:r>
        <w:t xml:space="preserve"> </w:t>
      </w:r>
    </w:p>
    <w:p w14:paraId="062DCF66" w14:textId="77777777" w:rsidR="00A64308" w:rsidRDefault="00A64308" w:rsidP="001C6C2F">
      <w:pPr>
        <w:pStyle w:val="Caption"/>
        <w:spacing w:line="360" w:lineRule="auto"/>
      </w:pPr>
    </w:p>
    <w:p w14:paraId="1A3A50E1" w14:textId="2AAB3C1C" w:rsidR="00F76C5A" w:rsidRDefault="001065EF" w:rsidP="001C6C2F">
      <w:pPr>
        <w:pStyle w:val="Caption"/>
        <w:spacing w:line="360" w:lineRule="auto"/>
      </w:pPr>
      <w:r>
        <w:lastRenderedPageBreak/>
        <w:t xml:space="preserve">Table </w:t>
      </w:r>
      <w:fldSimple w:instr=" SEQ Table \* ARABIC ">
        <w:r w:rsidR="00834A85">
          <w:rPr>
            <w:noProof/>
          </w:rPr>
          <w:t>2</w:t>
        </w:r>
      </w:fldSimple>
      <w:r w:rsidR="009631EB">
        <w:rPr>
          <w:noProof/>
        </w:rPr>
        <w:t>.</w:t>
      </w:r>
      <w:r>
        <w:t xml:space="preserve"> </w:t>
      </w:r>
      <w:r w:rsidR="00400DB3">
        <w:t>Timeline of activity</w:t>
      </w:r>
    </w:p>
    <w:tbl>
      <w:tblPr>
        <w:tblStyle w:val="TableGrid"/>
        <w:tblW w:w="0" w:type="auto"/>
        <w:tblLook w:val="04A0" w:firstRow="1" w:lastRow="0" w:firstColumn="1" w:lastColumn="0" w:noHBand="0" w:noVBand="1"/>
      </w:tblPr>
      <w:tblGrid>
        <w:gridCol w:w="1573"/>
        <w:gridCol w:w="694"/>
        <w:gridCol w:w="617"/>
        <w:gridCol w:w="640"/>
        <w:gridCol w:w="647"/>
        <w:gridCol w:w="587"/>
        <w:gridCol w:w="620"/>
        <w:gridCol w:w="631"/>
        <w:gridCol w:w="600"/>
        <w:gridCol w:w="653"/>
        <w:gridCol w:w="591"/>
        <w:gridCol w:w="536"/>
        <w:gridCol w:w="627"/>
      </w:tblGrid>
      <w:tr w:rsidR="004918FB" w14:paraId="33C6CFF8" w14:textId="71F338B6" w:rsidTr="007260DB">
        <w:tc>
          <w:tcPr>
            <w:tcW w:w="1573" w:type="dxa"/>
          </w:tcPr>
          <w:p w14:paraId="53F375BC" w14:textId="75154E5F" w:rsidR="004918FB" w:rsidRPr="00914C8E" w:rsidRDefault="004918FB" w:rsidP="001C6C2F">
            <w:pPr>
              <w:spacing w:line="360" w:lineRule="auto"/>
              <w:rPr>
                <w:b/>
                <w:bCs/>
              </w:rPr>
            </w:pPr>
            <w:r w:rsidRPr="00914C8E">
              <w:rPr>
                <w:b/>
                <w:bCs/>
              </w:rPr>
              <w:t>Activit</w:t>
            </w:r>
            <w:r w:rsidR="00A754F8" w:rsidRPr="00914C8E">
              <w:rPr>
                <w:b/>
                <w:bCs/>
              </w:rPr>
              <w:t>y</w:t>
            </w:r>
          </w:p>
        </w:tc>
        <w:tc>
          <w:tcPr>
            <w:tcW w:w="694" w:type="dxa"/>
          </w:tcPr>
          <w:p w14:paraId="3DF8893C" w14:textId="62254C53" w:rsidR="004918FB" w:rsidRDefault="00A754F8" w:rsidP="001C6C2F">
            <w:pPr>
              <w:spacing w:line="360" w:lineRule="auto"/>
            </w:pPr>
            <w:r>
              <w:t>Sept</w:t>
            </w:r>
          </w:p>
        </w:tc>
        <w:tc>
          <w:tcPr>
            <w:tcW w:w="617" w:type="dxa"/>
          </w:tcPr>
          <w:p w14:paraId="02B597C5" w14:textId="749CCCE8" w:rsidR="004918FB" w:rsidRDefault="00A754F8" w:rsidP="001C6C2F">
            <w:pPr>
              <w:spacing w:line="360" w:lineRule="auto"/>
            </w:pPr>
            <w:r>
              <w:t>Oct</w:t>
            </w:r>
          </w:p>
        </w:tc>
        <w:tc>
          <w:tcPr>
            <w:tcW w:w="640" w:type="dxa"/>
          </w:tcPr>
          <w:p w14:paraId="0B8C134C" w14:textId="3076D476" w:rsidR="004918FB" w:rsidRDefault="00A754F8" w:rsidP="001C6C2F">
            <w:pPr>
              <w:spacing w:line="360" w:lineRule="auto"/>
            </w:pPr>
            <w:r>
              <w:t>Nov</w:t>
            </w:r>
          </w:p>
        </w:tc>
        <w:tc>
          <w:tcPr>
            <w:tcW w:w="647" w:type="dxa"/>
          </w:tcPr>
          <w:p w14:paraId="17CCFCF7" w14:textId="18517E1D" w:rsidR="004918FB" w:rsidRDefault="00A754F8" w:rsidP="001C6C2F">
            <w:pPr>
              <w:spacing w:line="360" w:lineRule="auto"/>
            </w:pPr>
            <w:r>
              <w:t>Dec</w:t>
            </w:r>
          </w:p>
        </w:tc>
        <w:tc>
          <w:tcPr>
            <w:tcW w:w="587" w:type="dxa"/>
          </w:tcPr>
          <w:p w14:paraId="2E115C99" w14:textId="48CDEBB3" w:rsidR="004918FB" w:rsidRDefault="00A754F8" w:rsidP="001C6C2F">
            <w:pPr>
              <w:spacing w:line="360" w:lineRule="auto"/>
            </w:pPr>
            <w:r>
              <w:t>Jan</w:t>
            </w:r>
          </w:p>
        </w:tc>
        <w:tc>
          <w:tcPr>
            <w:tcW w:w="620" w:type="dxa"/>
          </w:tcPr>
          <w:p w14:paraId="6B1A321C" w14:textId="353C3EFC" w:rsidR="004918FB" w:rsidRDefault="00A754F8" w:rsidP="001C6C2F">
            <w:pPr>
              <w:spacing w:line="360" w:lineRule="auto"/>
            </w:pPr>
            <w:r>
              <w:t>Feb</w:t>
            </w:r>
          </w:p>
        </w:tc>
        <w:tc>
          <w:tcPr>
            <w:tcW w:w="631" w:type="dxa"/>
          </w:tcPr>
          <w:p w14:paraId="67013A2B" w14:textId="157DBE13" w:rsidR="004918FB" w:rsidRDefault="00A754F8" w:rsidP="001C6C2F">
            <w:pPr>
              <w:spacing w:line="360" w:lineRule="auto"/>
            </w:pPr>
            <w:r>
              <w:t>Mar</w:t>
            </w:r>
          </w:p>
        </w:tc>
        <w:tc>
          <w:tcPr>
            <w:tcW w:w="600" w:type="dxa"/>
          </w:tcPr>
          <w:p w14:paraId="35216B8C" w14:textId="0A5F5A57" w:rsidR="004918FB" w:rsidRDefault="00A754F8" w:rsidP="001C6C2F">
            <w:pPr>
              <w:spacing w:line="360" w:lineRule="auto"/>
            </w:pPr>
            <w:r>
              <w:t>Apr</w:t>
            </w:r>
          </w:p>
        </w:tc>
        <w:tc>
          <w:tcPr>
            <w:tcW w:w="653" w:type="dxa"/>
          </w:tcPr>
          <w:p w14:paraId="5E27B139" w14:textId="1D2BABCC" w:rsidR="004918FB" w:rsidRDefault="00A754F8" w:rsidP="001C6C2F">
            <w:pPr>
              <w:spacing w:line="360" w:lineRule="auto"/>
            </w:pPr>
            <w:r>
              <w:t>May</w:t>
            </w:r>
          </w:p>
        </w:tc>
        <w:tc>
          <w:tcPr>
            <w:tcW w:w="591" w:type="dxa"/>
          </w:tcPr>
          <w:p w14:paraId="73BA90B2" w14:textId="7FE45B54" w:rsidR="004918FB" w:rsidRDefault="00A754F8" w:rsidP="001C6C2F">
            <w:pPr>
              <w:spacing w:line="360" w:lineRule="auto"/>
            </w:pPr>
            <w:r>
              <w:t>Jun</w:t>
            </w:r>
          </w:p>
        </w:tc>
        <w:tc>
          <w:tcPr>
            <w:tcW w:w="536" w:type="dxa"/>
          </w:tcPr>
          <w:p w14:paraId="076E7C5E" w14:textId="527E1A22" w:rsidR="004918FB" w:rsidRDefault="00A754F8" w:rsidP="001C6C2F">
            <w:pPr>
              <w:spacing w:line="360" w:lineRule="auto"/>
            </w:pPr>
            <w:r>
              <w:t>Jul</w:t>
            </w:r>
          </w:p>
        </w:tc>
        <w:tc>
          <w:tcPr>
            <w:tcW w:w="627" w:type="dxa"/>
          </w:tcPr>
          <w:p w14:paraId="1AD39149" w14:textId="7F23965D" w:rsidR="004918FB" w:rsidRDefault="00A754F8" w:rsidP="001C6C2F">
            <w:pPr>
              <w:spacing w:line="360" w:lineRule="auto"/>
            </w:pPr>
            <w:r>
              <w:t>Aug</w:t>
            </w:r>
          </w:p>
        </w:tc>
      </w:tr>
      <w:tr w:rsidR="00AC7AAE" w14:paraId="1315909B" w14:textId="77777777" w:rsidTr="00C7240E">
        <w:tc>
          <w:tcPr>
            <w:tcW w:w="1573" w:type="dxa"/>
          </w:tcPr>
          <w:p w14:paraId="78FB7389" w14:textId="771101CD" w:rsidR="00AC7AAE" w:rsidRPr="007260DB" w:rsidRDefault="007135FA" w:rsidP="001C6C2F">
            <w:pPr>
              <w:spacing w:line="360" w:lineRule="auto"/>
            </w:pPr>
            <w:r w:rsidRPr="007260DB">
              <w:t>Literature Review</w:t>
            </w:r>
          </w:p>
        </w:tc>
        <w:tc>
          <w:tcPr>
            <w:tcW w:w="694" w:type="dxa"/>
            <w:shd w:val="clear" w:color="auto" w:fill="D9D9D9" w:themeFill="background1" w:themeFillShade="D9"/>
          </w:tcPr>
          <w:p w14:paraId="618C43CF" w14:textId="77777777" w:rsidR="00AC7AAE" w:rsidRDefault="00AC7AAE" w:rsidP="001C6C2F">
            <w:pPr>
              <w:spacing w:line="360" w:lineRule="auto"/>
            </w:pPr>
          </w:p>
        </w:tc>
        <w:tc>
          <w:tcPr>
            <w:tcW w:w="617" w:type="dxa"/>
            <w:shd w:val="clear" w:color="auto" w:fill="D9D9D9" w:themeFill="background1" w:themeFillShade="D9"/>
          </w:tcPr>
          <w:p w14:paraId="5D1236F0" w14:textId="77777777" w:rsidR="00AC7AAE" w:rsidRDefault="00AC7AAE" w:rsidP="001C6C2F">
            <w:pPr>
              <w:spacing w:line="360" w:lineRule="auto"/>
            </w:pPr>
          </w:p>
        </w:tc>
        <w:tc>
          <w:tcPr>
            <w:tcW w:w="640" w:type="dxa"/>
          </w:tcPr>
          <w:p w14:paraId="1ED26DC1" w14:textId="77777777" w:rsidR="00AC7AAE" w:rsidRDefault="00AC7AAE" w:rsidP="001C6C2F">
            <w:pPr>
              <w:spacing w:line="360" w:lineRule="auto"/>
            </w:pPr>
          </w:p>
        </w:tc>
        <w:tc>
          <w:tcPr>
            <w:tcW w:w="647" w:type="dxa"/>
          </w:tcPr>
          <w:p w14:paraId="09C9536B" w14:textId="77777777" w:rsidR="00AC7AAE" w:rsidRDefault="00AC7AAE" w:rsidP="001C6C2F">
            <w:pPr>
              <w:spacing w:line="360" w:lineRule="auto"/>
            </w:pPr>
          </w:p>
        </w:tc>
        <w:tc>
          <w:tcPr>
            <w:tcW w:w="587" w:type="dxa"/>
          </w:tcPr>
          <w:p w14:paraId="0B91DC3B" w14:textId="77777777" w:rsidR="00AC7AAE" w:rsidRDefault="00AC7AAE" w:rsidP="001C6C2F">
            <w:pPr>
              <w:spacing w:line="360" w:lineRule="auto"/>
            </w:pPr>
          </w:p>
        </w:tc>
        <w:tc>
          <w:tcPr>
            <w:tcW w:w="620" w:type="dxa"/>
          </w:tcPr>
          <w:p w14:paraId="75BA8B49" w14:textId="77777777" w:rsidR="00AC7AAE" w:rsidRDefault="00AC7AAE" w:rsidP="001C6C2F">
            <w:pPr>
              <w:spacing w:line="360" w:lineRule="auto"/>
            </w:pPr>
          </w:p>
        </w:tc>
        <w:tc>
          <w:tcPr>
            <w:tcW w:w="631" w:type="dxa"/>
          </w:tcPr>
          <w:p w14:paraId="107E7725" w14:textId="77777777" w:rsidR="00AC7AAE" w:rsidRDefault="00AC7AAE" w:rsidP="001C6C2F">
            <w:pPr>
              <w:spacing w:line="360" w:lineRule="auto"/>
            </w:pPr>
          </w:p>
        </w:tc>
        <w:tc>
          <w:tcPr>
            <w:tcW w:w="600" w:type="dxa"/>
          </w:tcPr>
          <w:p w14:paraId="5EAD7113" w14:textId="77777777" w:rsidR="00AC7AAE" w:rsidRDefault="00AC7AAE" w:rsidP="001C6C2F">
            <w:pPr>
              <w:spacing w:line="360" w:lineRule="auto"/>
            </w:pPr>
          </w:p>
        </w:tc>
        <w:tc>
          <w:tcPr>
            <w:tcW w:w="653" w:type="dxa"/>
          </w:tcPr>
          <w:p w14:paraId="3ED7CD4E" w14:textId="77777777" w:rsidR="00AC7AAE" w:rsidRDefault="00AC7AAE" w:rsidP="001C6C2F">
            <w:pPr>
              <w:spacing w:line="360" w:lineRule="auto"/>
            </w:pPr>
          </w:p>
        </w:tc>
        <w:tc>
          <w:tcPr>
            <w:tcW w:w="591" w:type="dxa"/>
          </w:tcPr>
          <w:p w14:paraId="77EBF649" w14:textId="77777777" w:rsidR="00AC7AAE" w:rsidRDefault="00AC7AAE" w:rsidP="001C6C2F">
            <w:pPr>
              <w:spacing w:line="360" w:lineRule="auto"/>
            </w:pPr>
          </w:p>
        </w:tc>
        <w:tc>
          <w:tcPr>
            <w:tcW w:w="536" w:type="dxa"/>
          </w:tcPr>
          <w:p w14:paraId="32543D44" w14:textId="77777777" w:rsidR="00AC7AAE" w:rsidRDefault="00AC7AAE" w:rsidP="001C6C2F">
            <w:pPr>
              <w:spacing w:line="360" w:lineRule="auto"/>
            </w:pPr>
          </w:p>
        </w:tc>
        <w:tc>
          <w:tcPr>
            <w:tcW w:w="627" w:type="dxa"/>
          </w:tcPr>
          <w:p w14:paraId="64BF1F03" w14:textId="77777777" w:rsidR="00AC7AAE" w:rsidRDefault="00AC7AAE" w:rsidP="001C6C2F">
            <w:pPr>
              <w:spacing w:line="360" w:lineRule="auto"/>
            </w:pPr>
          </w:p>
        </w:tc>
      </w:tr>
      <w:tr w:rsidR="00AC7AAE" w14:paraId="5F400054" w14:textId="77777777" w:rsidTr="00C7240E">
        <w:tc>
          <w:tcPr>
            <w:tcW w:w="1573" w:type="dxa"/>
          </w:tcPr>
          <w:p w14:paraId="41062A29" w14:textId="0F009746" w:rsidR="00AC7AAE" w:rsidRPr="007260DB" w:rsidRDefault="007135FA" w:rsidP="001C6C2F">
            <w:pPr>
              <w:spacing w:line="360" w:lineRule="auto"/>
            </w:pPr>
            <w:r w:rsidRPr="007260DB">
              <w:t>Research Methods</w:t>
            </w:r>
          </w:p>
        </w:tc>
        <w:tc>
          <w:tcPr>
            <w:tcW w:w="694" w:type="dxa"/>
          </w:tcPr>
          <w:p w14:paraId="248C2D67" w14:textId="77777777" w:rsidR="00AC7AAE" w:rsidRDefault="00AC7AAE" w:rsidP="001C6C2F">
            <w:pPr>
              <w:spacing w:line="360" w:lineRule="auto"/>
            </w:pPr>
          </w:p>
        </w:tc>
        <w:tc>
          <w:tcPr>
            <w:tcW w:w="617" w:type="dxa"/>
          </w:tcPr>
          <w:p w14:paraId="30B69F56" w14:textId="77777777" w:rsidR="00AC7AAE" w:rsidRDefault="00AC7AAE" w:rsidP="001C6C2F">
            <w:pPr>
              <w:spacing w:line="360" w:lineRule="auto"/>
            </w:pPr>
          </w:p>
        </w:tc>
        <w:tc>
          <w:tcPr>
            <w:tcW w:w="640" w:type="dxa"/>
            <w:shd w:val="clear" w:color="auto" w:fill="D9D9D9" w:themeFill="background1" w:themeFillShade="D9"/>
          </w:tcPr>
          <w:p w14:paraId="690B74B1" w14:textId="77777777" w:rsidR="00AC7AAE" w:rsidRDefault="00AC7AAE" w:rsidP="001C6C2F">
            <w:pPr>
              <w:spacing w:line="360" w:lineRule="auto"/>
            </w:pPr>
          </w:p>
        </w:tc>
        <w:tc>
          <w:tcPr>
            <w:tcW w:w="647" w:type="dxa"/>
          </w:tcPr>
          <w:p w14:paraId="77888AF5" w14:textId="77777777" w:rsidR="00AC7AAE" w:rsidRDefault="00AC7AAE" w:rsidP="001C6C2F">
            <w:pPr>
              <w:spacing w:line="360" w:lineRule="auto"/>
            </w:pPr>
          </w:p>
        </w:tc>
        <w:tc>
          <w:tcPr>
            <w:tcW w:w="587" w:type="dxa"/>
          </w:tcPr>
          <w:p w14:paraId="4C47BEFB" w14:textId="77777777" w:rsidR="00AC7AAE" w:rsidRDefault="00AC7AAE" w:rsidP="001C6C2F">
            <w:pPr>
              <w:spacing w:line="360" w:lineRule="auto"/>
            </w:pPr>
          </w:p>
        </w:tc>
        <w:tc>
          <w:tcPr>
            <w:tcW w:w="620" w:type="dxa"/>
          </w:tcPr>
          <w:p w14:paraId="77768543" w14:textId="77777777" w:rsidR="00AC7AAE" w:rsidRDefault="00AC7AAE" w:rsidP="001C6C2F">
            <w:pPr>
              <w:spacing w:line="360" w:lineRule="auto"/>
            </w:pPr>
          </w:p>
        </w:tc>
        <w:tc>
          <w:tcPr>
            <w:tcW w:w="631" w:type="dxa"/>
          </w:tcPr>
          <w:p w14:paraId="18E352A1" w14:textId="77777777" w:rsidR="00AC7AAE" w:rsidRDefault="00AC7AAE" w:rsidP="001C6C2F">
            <w:pPr>
              <w:spacing w:line="360" w:lineRule="auto"/>
            </w:pPr>
          </w:p>
        </w:tc>
        <w:tc>
          <w:tcPr>
            <w:tcW w:w="600" w:type="dxa"/>
          </w:tcPr>
          <w:p w14:paraId="63E5A48E" w14:textId="77777777" w:rsidR="00AC7AAE" w:rsidRDefault="00AC7AAE" w:rsidP="001C6C2F">
            <w:pPr>
              <w:spacing w:line="360" w:lineRule="auto"/>
            </w:pPr>
          </w:p>
        </w:tc>
        <w:tc>
          <w:tcPr>
            <w:tcW w:w="653" w:type="dxa"/>
          </w:tcPr>
          <w:p w14:paraId="7BE6D305" w14:textId="77777777" w:rsidR="00AC7AAE" w:rsidRDefault="00AC7AAE" w:rsidP="001C6C2F">
            <w:pPr>
              <w:spacing w:line="360" w:lineRule="auto"/>
            </w:pPr>
          </w:p>
        </w:tc>
        <w:tc>
          <w:tcPr>
            <w:tcW w:w="591" w:type="dxa"/>
          </w:tcPr>
          <w:p w14:paraId="613A552F" w14:textId="77777777" w:rsidR="00AC7AAE" w:rsidRDefault="00AC7AAE" w:rsidP="001C6C2F">
            <w:pPr>
              <w:spacing w:line="360" w:lineRule="auto"/>
            </w:pPr>
          </w:p>
        </w:tc>
        <w:tc>
          <w:tcPr>
            <w:tcW w:w="536" w:type="dxa"/>
          </w:tcPr>
          <w:p w14:paraId="15E2DB58" w14:textId="77777777" w:rsidR="00AC7AAE" w:rsidRDefault="00AC7AAE" w:rsidP="001C6C2F">
            <w:pPr>
              <w:spacing w:line="360" w:lineRule="auto"/>
            </w:pPr>
          </w:p>
        </w:tc>
        <w:tc>
          <w:tcPr>
            <w:tcW w:w="627" w:type="dxa"/>
          </w:tcPr>
          <w:p w14:paraId="3B058EB1" w14:textId="77777777" w:rsidR="00AC7AAE" w:rsidRDefault="00AC7AAE" w:rsidP="001C6C2F">
            <w:pPr>
              <w:spacing w:line="360" w:lineRule="auto"/>
            </w:pPr>
          </w:p>
        </w:tc>
      </w:tr>
      <w:tr w:rsidR="00AC7AAE" w14:paraId="56DC9FDF" w14:textId="77777777" w:rsidTr="001F653D">
        <w:tc>
          <w:tcPr>
            <w:tcW w:w="1573" w:type="dxa"/>
          </w:tcPr>
          <w:p w14:paraId="47DD2E8E" w14:textId="5BA1F764" w:rsidR="00AC7AAE" w:rsidRPr="007260DB" w:rsidRDefault="008E74DE" w:rsidP="001C6C2F">
            <w:pPr>
              <w:spacing w:line="360" w:lineRule="auto"/>
            </w:pPr>
            <w:r w:rsidRPr="007260DB">
              <w:t>Data Collection</w:t>
            </w:r>
          </w:p>
        </w:tc>
        <w:tc>
          <w:tcPr>
            <w:tcW w:w="694" w:type="dxa"/>
          </w:tcPr>
          <w:p w14:paraId="0B4FEBBC" w14:textId="77777777" w:rsidR="00AC7AAE" w:rsidRDefault="00AC7AAE" w:rsidP="001C6C2F">
            <w:pPr>
              <w:spacing w:line="360" w:lineRule="auto"/>
            </w:pPr>
          </w:p>
        </w:tc>
        <w:tc>
          <w:tcPr>
            <w:tcW w:w="617" w:type="dxa"/>
          </w:tcPr>
          <w:p w14:paraId="14133F3A" w14:textId="77777777" w:rsidR="00AC7AAE" w:rsidRDefault="00AC7AAE" w:rsidP="001C6C2F">
            <w:pPr>
              <w:spacing w:line="360" w:lineRule="auto"/>
            </w:pPr>
          </w:p>
        </w:tc>
        <w:tc>
          <w:tcPr>
            <w:tcW w:w="640" w:type="dxa"/>
          </w:tcPr>
          <w:p w14:paraId="416D42D3" w14:textId="77777777" w:rsidR="00AC7AAE" w:rsidRDefault="00AC7AAE" w:rsidP="001C6C2F">
            <w:pPr>
              <w:spacing w:line="360" w:lineRule="auto"/>
            </w:pPr>
          </w:p>
        </w:tc>
        <w:tc>
          <w:tcPr>
            <w:tcW w:w="647" w:type="dxa"/>
          </w:tcPr>
          <w:p w14:paraId="17A97FAE" w14:textId="77777777" w:rsidR="00AC7AAE" w:rsidRDefault="00AC7AAE" w:rsidP="001C6C2F">
            <w:pPr>
              <w:spacing w:line="360" w:lineRule="auto"/>
            </w:pPr>
          </w:p>
        </w:tc>
        <w:tc>
          <w:tcPr>
            <w:tcW w:w="587" w:type="dxa"/>
            <w:shd w:val="clear" w:color="auto" w:fill="D9D9D9" w:themeFill="background1" w:themeFillShade="D9"/>
          </w:tcPr>
          <w:p w14:paraId="5C9406AF" w14:textId="77777777" w:rsidR="00AC7AAE" w:rsidRDefault="00AC7AAE" w:rsidP="001C6C2F">
            <w:pPr>
              <w:spacing w:line="360" w:lineRule="auto"/>
            </w:pPr>
          </w:p>
        </w:tc>
        <w:tc>
          <w:tcPr>
            <w:tcW w:w="620" w:type="dxa"/>
          </w:tcPr>
          <w:p w14:paraId="35D14490" w14:textId="77777777" w:rsidR="00AC7AAE" w:rsidRDefault="00AC7AAE" w:rsidP="001C6C2F">
            <w:pPr>
              <w:spacing w:line="360" w:lineRule="auto"/>
            </w:pPr>
          </w:p>
        </w:tc>
        <w:tc>
          <w:tcPr>
            <w:tcW w:w="631" w:type="dxa"/>
            <w:shd w:val="clear" w:color="auto" w:fill="D9D9D9" w:themeFill="background1" w:themeFillShade="D9"/>
          </w:tcPr>
          <w:p w14:paraId="38400BC0" w14:textId="77777777" w:rsidR="00AC7AAE" w:rsidRDefault="00AC7AAE" w:rsidP="001C6C2F">
            <w:pPr>
              <w:spacing w:line="360" w:lineRule="auto"/>
            </w:pPr>
          </w:p>
        </w:tc>
        <w:tc>
          <w:tcPr>
            <w:tcW w:w="600" w:type="dxa"/>
            <w:shd w:val="clear" w:color="auto" w:fill="D9D9D9" w:themeFill="background1" w:themeFillShade="D9"/>
          </w:tcPr>
          <w:p w14:paraId="0C0F8A83" w14:textId="77777777" w:rsidR="00AC7AAE" w:rsidRDefault="00AC7AAE" w:rsidP="001C6C2F">
            <w:pPr>
              <w:spacing w:line="360" w:lineRule="auto"/>
            </w:pPr>
          </w:p>
        </w:tc>
        <w:tc>
          <w:tcPr>
            <w:tcW w:w="653" w:type="dxa"/>
          </w:tcPr>
          <w:p w14:paraId="4B417B30" w14:textId="77777777" w:rsidR="00AC7AAE" w:rsidRDefault="00AC7AAE" w:rsidP="001C6C2F">
            <w:pPr>
              <w:spacing w:line="360" w:lineRule="auto"/>
            </w:pPr>
          </w:p>
        </w:tc>
        <w:tc>
          <w:tcPr>
            <w:tcW w:w="591" w:type="dxa"/>
          </w:tcPr>
          <w:p w14:paraId="2A1FB1BD" w14:textId="77777777" w:rsidR="00AC7AAE" w:rsidRDefault="00AC7AAE" w:rsidP="001C6C2F">
            <w:pPr>
              <w:spacing w:line="360" w:lineRule="auto"/>
            </w:pPr>
          </w:p>
        </w:tc>
        <w:tc>
          <w:tcPr>
            <w:tcW w:w="536" w:type="dxa"/>
          </w:tcPr>
          <w:p w14:paraId="1CF25636" w14:textId="77777777" w:rsidR="00AC7AAE" w:rsidRDefault="00AC7AAE" w:rsidP="001C6C2F">
            <w:pPr>
              <w:spacing w:line="360" w:lineRule="auto"/>
            </w:pPr>
          </w:p>
        </w:tc>
        <w:tc>
          <w:tcPr>
            <w:tcW w:w="627" w:type="dxa"/>
          </w:tcPr>
          <w:p w14:paraId="17E21216" w14:textId="77777777" w:rsidR="00AC7AAE" w:rsidRDefault="00AC7AAE" w:rsidP="001C6C2F">
            <w:pPr>
              <w:spacing w:line="360" w:lineRule="auto"/>
            </w:pPr>
          </w:p>
        </w:tc>
      </w:tr>
      <w:tr w:rsidR="00AC7AAE" w14:paraId="6C7B6679" w14:textId="77777777" w:rsidTr="00466ADF">
        <w:tc>
          <w:tcPr>
            <w:tcW w:w="1573" w:type="dxa"/>
          </w:tcPr>
          <w:p w14:paraId="16F41EB5" w14:textId="22E7BDEC" w:rsidR="00AC7AAE" w:rsidRPr="007260DB" w:rsidRDefault="007260DB" w:rsidP="001C6C2F">
            <w:pPr>
              <w:spacing w:line="360" w:lineRule="auto"/>
            </w:pPr>
            <w:r w:rsidRPr="007260DB">
              <w:t>Results</w:t>
            </w:r>
          </w:p>
        </w:tc>
        <w:tc>
          <w:tcPr>
            <w:tcW w:w="694" w:type="dxa"/>
          </w:tcPr>
          <w:p w14:paraId="2E4ACD03" w14:textId="77777777" w:rsidR="00AC7AAE" w:rsidRDefault="00AC7AAE" w:rsidP="001C6C2F">
            <w:pPr>
              <w:spacing w:line="360" w:lineRule="auto"/>
            </w:pPr>
          </w:p>
        </w:tc>
        <w:tc>
          <w:tcPr>
            <w:tcW w:w="617" w:type="dxa"/>
          </w:tcPr>
          <w:p w14:paraId="06A7BBF8" w14:textId="77777777" w:rsidR="00AC7AAE" w:rsidRDefault="00AC7AAE" w:rsidP="001C6C2F">
            <w:pPr>
              <w:spacing w:line="360" w:lineRule="auto"/>
            </w:pPr>
          </w:p>
        </w:tc>
        <w:tc>
          <w:tcPr>
            <w:tcW w:w="640" w:type="dxa"/>
          </w:tcPr>
          <w:p w14:paraId="6BE2BE55" w14:textId="77777777" w:rsidR="00AC7AAE" w:rsidRDefault="00AC7AAE" w:rsidP="001C6C2F">
            <w:pPr>
              <w:spacing w:line="360" w:lineRule="auto"/>
            </w:pPr>
          </w:p>
        </w:tc>
        <w:tc>
          <w:tcPr>
            <w:tcW w:w="647" w:type="dxa"/>
          </w:tcPr>
          <w:p w14:paraId="74ACA748" w14:textId="77777777" w:rsidR="00AC7AAE" w:rsidRDefault="00AC7AAE" w:rsidP="001C6C2F">
            <w:pPr>
              <w:spacing w:line="360" w:lineRule="auto"/>
            </w:pPr>
          </w:p>
        </w:tc>
        <w:tc>
          <w:tcPr>
            <w:tcW w:w="587" w:type="dxa"/>
          </w:tcPr>
          <w:p w14:paraId="1E9A5E48" w14:textId="77777777" w:rsidR="00AC7AAE" w:rsidRDefault="00AC7AAE" w:rsidP="001C6C2F">
            <w:pPr>
              <w:spacing w:line="360" w:lineRule="auto"/>
            </w:pPr>
          </w:p>
        </w:tc>
        <w:tc>
          <w:tcPr>
            <w:tcW w:w="620" w:type="dxa"/>
          </w:tcPr>
          <w:p w14:paraId="231FC401" w14:textId="77777777" w:rsidR="00AC7AAE" w:rsidRDefault="00AC7AAE" w:rsidP="001C6C2F">
            <w:pPr>
              <w:spacing w:line="360" w:lineRule="auto"/>
            </w:pPr>
          </w:p>
        </w:tc>
        <w:tc>
          <w:tcPr>
            <w:tcW w:w="631" w:type="dxa"/>
          </w:tcPr>
          <w:p w14:paraId="14AF17A8" w14:textId="77777777" w:rsidR="00AC7AAE" w:rsidRDefault="00AC7AAE" w:rsidP="001C6C2F">
            <w:pPr>
              <w:spacing w:line="360" w:lineRule="auto"/>
            </w:pPr>
          </w:p>
        </w:tc>
        <w:tc>
          <w:tcPr>
            <w:tcW w:w="600" w:type="dxa"/>
          </w:tcPr>
          <w:p w14:paraId="1C2B51D7" w14:textId="77777777" w:rsidR="00AC7AAE" w:rsidRDefault="00AC7AAE" w:rsidP="001C6C2F">
            <w:pPr>
              <w:spacing w:line="360" w:lineRule="auto"/>
            </w:pPr>
          </w:p>
        </w:tc>
        <w:tc>
          <w:tcPr>
            <w:tcW w:w="653" w:type="dxa"/>
            <w:shd w:val="clear" w:color="auto" w:fill="D9D9D9" w:themeFill="background1" w:themeFillShade="D9"/>
          </w:tcPr>
          <w:p w14:paraId="44EF555C" w14:textId="77777777" w:rsidR="00AC7AAE" w:rsidRDefault="00AC7AAE" w:rsidP="001C6C2F">
            <w:pPr>
              <w:spacing w:line="360" w:lineRule="auto"/>
            </w:pPr>
          </w:p>
        </w:tc>
        <w:tc>
          <w:tcPr>
            <w:tcW w:w="591" w:type="dxa"/>
            <w:shd w:val="clear" w:color="auto" w:fill="D9D9D9" w:themeFill="background1" w:themeFillShade="D9"/>
          </w:tcPr>
          <w:p w14:paraId="2CAA835D" w14:textId="77777777" w:rsidR="00AC7AAE" w:rsidRDefault="00AC7AAE" w:rsidP="001C6C2F">
            <w:pPr>
              <w:spacing w:line="360" w:lineRule="auto"/>
            </w:pPr>
          </w:p>
        </w:tc>
        <w:tc>
          <w:tcPr>
            <w:tcW w:w="536" w:type="dxa"/>
          </w:tcPr>
          <w:p w14:paraId="247E5191" w14:textId="77777777" w:rsidR="00AC7AAE" w:rsidRDefault="00AC7AAE" w:rsidP="001C6C2F">
            <w:pPr>
              <w:spacing w:line="360" w:lineRule="auto"/>
            </w:pPr>
          </w:p>
        </w:tc>
        <w:tc>
          <w:tcPr>
            <w:tcW w:w="627" w:type="dxa"/>
          </w:tcPr>
          <w:p w14:paraId="1D0BE5CB" w14:textId="77777777" w:rsidR="00AC7AAE" w:rsidRDefault="00AC7AAE" w:rsidP="001C6C2F">
            <w:pPr>
              <w:spacing w:line="360" w:lineRule="auto"/>
            </w:pPr>
          </w:p>
        </w:tc>
      </w:tr>
      <w:tr w:rsidR="00AC7AAE" w14:paraId="7C1FD582" w14:textId="77777777" w:rsidTr="003D0461">
        <w:tc>
          <w:tcPr>
            <w:tcW w:w="1573" w:type="dxa"/>
          </w:tcPr>
          <w:p w14:paraId="7E4FF77C" w14:textId="4848239A" w:rsidR="00AC7AAE" w:rsidRPr="007260DB" w:rsidRDefault="007260DB" w:rsidP="001C6C2F">
            <w:pPr>
              <w:spacing w:line="360" w:lineRule="auto"/>
            </w:pPr>
            <w:r w:rsidRPr="007260DB">
              <w:t>Discussion</w:t>
            </w:r>
          </w:p>
        </w:tc>
        <w:tc>
          <w:tcPr>
            <w:tcW w:w="694" w:type="dxa"/>
          </w:tcPr>
          <w:p w14:paraId="5CD645C2" w14:textId="77777777" w:rsidR="00AC7AAE" w:rsidRDefault="00AC7AAE" w:rsidP="001C6C2F">
            <w:pPr>
              <w:spacing w:line="360" w:lineRule="auto"/>
            </w:pPr>
          </w:p>
        </w:tc>
        <w:tc>
          <w:tcPr>
            <w:tcW w:w="617" w:type="dxa"/>
          </w:tcPr>
          <w:p w14:paraId="233F0B1B" w14:textId="77777777" w:rsidR="00AC7AAE" w:rsidRDefault="00AC7AAE" w:rsidP="001C6C2F">
            <w:pPr>
              <w:spacing w:line="360" w:lineRule="auto"/>
            </w:pPr>
          </w:p>
        </w:tc>
        <w:tc>
          <w:tcPr>
            <w:tcW w:w="640" w:type="dxa"/>
          </w:tcPr>
          <w:p w14:paraId="4499C64D" w14:textId="77777777" w:rsidR="00AC7AAE" w:rsidRDefault="00AC7AAE" w:rsidP="001C6C2F">
            <w:pPr>
              <w:spacing w:line="360" w:lineRule="auto"/>
            </w:pPr>
          </w:p>
        </w:tc>
        <w:tc>
          <w:tcPr>
            <w:tcW w:w="647" w:type="dxa"/>
          </w:tcPr>
          <w:p w14:paraId="5A595A5A" w14:textId="77777777" w:rsidR="00AC7AAE" w:rsidRDefault="00AC7AAE" w:rsidP="001C6C2F">
            <w:pPr>
              <w:spacing w:line="360" w:lineRule="auto"/>
            </w:pPr>
          </w:p>
        </w:tc>
        <w:tc>
          <w:tcPr>
            <w:tcW w:w="587" w:type="dxa"/>
          </w:tcPr>
          <w:p w14:paraId="30EC1B7E" w14:textId="77777777" w:rsidR="00AC7AAE" w:rsidRDefault="00AC7AAE" w:rsidP="001C6C2F">
            <w:pPr>
              <w:spacing w:line="360" w:lineRule="auto"/>
            </w:pPr>
          </w:p>
        </w:tc>
        <w:tc>
          <w:tcPr>
            <w:tcW w:w="620" w:type="dxa"/>
          </w:tcPr>
          <w:p w14:paraId="6CE780B8" w14:textId="77777777" w:rsidR="00AC7AAE" w:rsidRDefault="00AC7AAE" w:rsidP="001C6C2F">
            <w:pPr>
              <w:spacing w:line="360" w:lineRule="auto"/>
            </w:pPr>
          </w:p>
        </w:tc>
        <w:tc>
          <w:tcPr>
            <w:tcW w:w="631" w:type="dxa"/>
          </w:tcPr>
          <w:p w14:paraId="08420BC8" w14:textId="77777777" w:rsidR="00AC7AAE" w:rsidRDefault="00AC7AAE" w:rsidP="001C6C2F">
            <w:pPr>
              <w:spacing w:line="360" w:lineRule="auto"/>
            </w:pPr>
          </w:p>
        </w:tc>
        <w:tc>
          <w:tcPr>
            <w:tcW w:w="600" w:type="dxa"/>
          </w:tcPr>
          <w:p w14:paraId="68CAB193" w14:textId="77777777" w:rsidR="00AC7AAE" w:rsidRDefault="00AC7AAE" w:rsidP="001C6C2F">
            <w:pPr>
              <w:spacing w:line="360" w:lineRule="auto"/>
            </w:pPr>
          </w:p>
        </w:tc>
        <w:tc>
          <w:tcPr>
            <w:tcW w:w="653" w:type="dxa"/>
          </w:tcPr>
          <w:p w14:paraId="430B3DE7" w14:textId="77777777" w:rsidR="00AC7AAE" w:rsidRDefault="00AC7AAE" w:rsidP="001C6C2F">
            <w:pPr>
              <w:spacing w:line="360" w:lineRule="auto"/>
            </w:pPr>
          </w:p>
        </w:tc>
        <w:tc>
          <w:tcPr>
            <w:tcW w:w="591" w:type="dxa"/>
            <w:shd w:val="clear" w:color="auto" w:fill="D9D9D9" w:themeFill="background1" w:themeFillShade="D9"/>
          </w:tcPr>
          <w:p w14:paraId="2152972B" w14:textId="77777777" w:rsidR="00AC7AAE" w:rsidRDefault="00AC7AAE" w:rsidP="001C6C2F">
            <w:pPr>
              <w:spacing w:line="360" w:lineRule="auto"/>
            </w:pPr>
          </w:p>
        </w:tc>
        <w:tc>
          <w:tcPr>
            <w:tcW w:w="536" w:type="dxa"/>
          </w:tcPr>
          <w:p w14:paraId="787E14B3" w14:textId="77777777" w:rsidR="00AC7AAE" w:rsidRDefault="00AC7AAE" w:rsidP="001C6C2F">
            <w:pPr>
              <w:spacing w:line="360" w:lineRule="auto"/>
            </w:pPr>
          </w:p>
        </w:tc>
        <w:tc>
          <w:tcPr>
            <w:tcW w:w="627" w:type="dxa"/>
          </w:tcPr>
          <w:p w14:paraId="17ED0D31" w14:textId="77777777" w:rsidR="00AC7AAE" w:rsidRDefault="00AC7AAE" w:rsidP="001C6C2F">
            <w:pPr>
              <w:spacing w:line="360" w:lineRule="auto"/>
            </w:pPr>
          </w:p>
        </w:tc>
      </w:tr>
      <w:tr w:rsidR="00AC7AAE" w14:paraId="12243BD1" w14:textId="77777777" w:rsidTr="00AA45C6">
        <w:tc>
          <w:tcPr>
            <w:tcW w:w="1573" w:type="dxa"/>
          </w:tcPr>
          <w:p w14:paraId="1A128D07" w14:textId="6F1E88F8" w:rsidR="00AC7AAE" w:rsidRPr="007260DB" w:rsidRDefault="007260DB" w:rsidP="001C6C2F">
            <w:pPr>
              <w:spacing w:line="360" w:lineRule="auto"/>
            </w:pPr>
            <w:r w:rsidRPr="007260DB">
              <w:t>Introduction</w:t>
            </w:r>
          </w:p>
        </w:tc>
        <w:tc>
          <w:tcPr>
            <w:tcW w:w="694" w:type="dxa"/>
          </w:tcPr>
          <w:p w14:paraId="54B916C4" w14:textId="77777777" w:rsidR="00AC7AAE" w:rsidRDefault="00AC7AAE" w:rsidP="001C6C2F">
            <w:pPr>
              <w:spacing w:line="360" w:lineRule="auto"/>
            </w:pPr>
          </w:p>
        </w:tc>
        <w:tc>
          <w:tcPr>
            <w:tcW w:w="617" w:type="dxa"/>
          </w:tcPr>
          <w:p w14:paraId="5BAB3325" w14:textId="77777777" w:rsidR="00AC7AAE" w:rsidRDefault="00AC7AAE" w:rsidP="001C6C2F">
            <w:pPr>
              <w:spacing w:line="360" w:lineRule="auto"/>
            </w:pPr>
          </w:p>
        </w:tc>
        <w:tc>
          <w:tcPr>
            <w:tcW w:w="640" w:type="dxa"/>
          </w:tcPr>
          <w:p w14:paraId="51D5F964" w14:textId="77777777" w:rsidR="00AC7AAE" w:rsidRDefault="00AC7AAE" w:rsidP="001C6C2F">
            <w:pPr>
              <w:spacing w:line="360" w:lineRule="auto"/>
            </w:pPr>
          </w:p>
        </w:tc>
        <w:tc>
          <w:tcPr>
            <w:tcW w:w="647" w:type="dxa"/>
          </w:tcPr>
          <w:p w14:paraId="18CD6133" w14:textId="77777777" w:rsidR="00AC7AAE" w:rsidRDefault="00AC7AAE" w:rsidP="001C6C2F">
            <w:pPr>
              <w:spacing w:line="360" w:lineRule="auto"/>
            </w:pPr>
          </w:p>
        </w:tc>
        <w:tc>
          <w:tcPr>
            <w:tcW w:w="587" w:type="dxa"/>
          </w:tcPr>
          <w:p w14:paraId="1A169C46" w14:textId="77777777" w:rsidR="00AC7AAE" w:rsidRDefault="00AC7AAE" w:rsidP="001C6C2F">
            <w:pPr>
              <w:spacing w:line="360" w:lineRule="auto"/>
            </w:pPr>
          </w:p>
        </w:tc>
        <w:tc>
          <w:tcPr>
            <w:tcW w:w="620" w:type="dxa"/>
          </w:tcPr>
          <w:p w14:paraId="7075EC7D" w14:textId="77777777" w:rsidR="00AC7AAE" w:rsidRDefault="00AC7AAE" w:rsidP="001C6C2F">
            <w:pPr>
              <w:spacing w:line="360" w:lineRule="auto"/>
            </w:pPr>
          </w:p>
        </w:tc>
        <w:tc>
          <w:tcPr>
            <w:tcW w:w="631" w:type="dxa"/>
          </w:tcPr>
          <w:p w14:paraId="76FE670D" w14:textId="77777777" w:rsidR="00AC7AAE" w:rsidRDefault="00AC7AAE" w:rsidP="001C6C2F">
            <w:pPr>
              <w:spacing w:line="360" w:lineRule="auto"/>
            </w:pPr>
          </w:p>
        </w:tc>
        <w:tc>
          <w:tcPr>
            <w:tcW w:w="600" w:type="dxa"/>
          </w:tcPr>
          <w:p w14:paraId="18C4504A" w14:textId="77777777" w:rsidR="00AC7AAE" w:rsidRDefault="00AC7AAE" w:rsidP="001C6C2F">
            <w:pPr>
              <w:spacing w:line="360" w:lineRule="auto"/>
            </w:pPr>
          </w:p>
        </w:tc>
        <w:tc>
          <w:tcPr>
            <w:tcW w:w="653" w:type="dxa"/>
          </w:tcPr>
          <w:p w14:paraId="3E48F662" w14:textId="77777777" w:rsidR="00AC7AAE" w:rsidRDefault="00AC7AAE" w:rsidP="001C6C2F">
            <w:pPr>
              <w:spacing w:line="360" w:lineRule="auto"/>
            </w:pPr>
          </w:p>
        </w:tc>
        <w:tc>
          <w:tcPr>
            <w:tcW w:w="591" w:type="dxa"/>
          </w:tcPr>
          <w:p w14:paraId="1020DCBB" w14:textId="77777777" w:rsidR="00AC7AAE" w:rsidRDefault="00AC7AAE" w:rsidP="001C6C2F">
            <w:pPr>
              <w:spacing w:line="360" w:lineRule="auto"/>
            </w:pPr>
          </w:p>
        </w:tc>
        <w:tc>
          <w:tcPr>
            <w:tcW w:w="536" w:type="dxa"/>
            <w:shd w:val="clear" w:color="auto" w:fill="D9D9D9" w:themeFill="background1" w:themeFillShade="D9"/>
          </w:tcPr>
          <w:p w14:paraId="57C09E37" w14:textId="77777777" w:rsidR="00AC7AAE" w:rsidRDefault="00AC7AAE" w:rsidP="001C6C2F">
            <w:pPr>
              <w:spacing w:line="360" w:lineRule="auto"/>
            </w:pPr>
          </w:p>
        </w:tc>
        <w:tc>
          <w:tcPr>
            <w:tcW w:w="627" w:type="dxa"/>
          </w:tcPr>
          <w:p w14:paraId="13828B3C" w14:textId="77777777" w:rsidR="00AC7AAE" w:rsidRDefault="00AC7AAE" w:rsidP="001C6C2F">
            <w:pPr>
              <w:spacing w:line="360" w:lineRule="auto"/>
            </w:pPr>
          </w:p>
        </w:tc>
      </w:tr>
      <w:tr w:rsidR="007260DB" w14:paraId="72DB4653" w14:textId="77777777" w:rsidTr="00AA45C6">
        <w:tc>
          <w:tcPr>
            <w:tcW w:w="1573" w:type="dxa"/>
          </w:tcPr>
          <w:p w14:paraId="291E1026" w14:textId="70934C8B" w:rsidR="007260DB" w:rsidRPr="007260DB" w:rsidRDefault="007260DB" w:rsidP="001C6C2F">
            <w:pPr>
              <w:spacing w:line="360" w:lineRule="auto"/>
            </w:pPr>
            <w:r w:rsidRPr="007260DB">
              <w:t>Abstract</w:t>
            </w:r>
          </w:p>
        </w:tc>
        <w:tc>
          <w:tcPr>
            <w:tcW w:w="694" w:type="dxa"/>
          </w:tcPr>
          <w:p w14:paraId="015E3AAE" w14:textId="77777777" w:rsidR="007260DB" w:rsidRDefault="007260DB" w:rsidP="001C6C2F">
            <w:pPr>
              <w:spacing w:line="360" w:lineRule="auto"/>
            </w:pPr>
          </w:p>
        </w:tc>
        <w:tc>
          <w:tcPr>
            <w:tcW w:w="617" w:type="dxa"/>
          </w:tcPr>
          <w:p w14:paraId="16FDD385" w14:textId="77777777" w:rsidR="007260DB" w:rsidRDefault="007260DB" w:rsidP="001C6C2F">
            <w:pPr>
              <w:spacing w:line="360" w:lineRule="auto"/>
            </w:pPr>
          </w:p>
        </w:tc>
        <w:tc>
          <w:tcPr>
            <w:tcW w:w="640" w:type="dxa"/>
          </w:tcPr>
          <w:p w14:paraId="22A85289" w14:textId="77777777" w:rsidR="007260DB" w:rsidRDefault="007260DB" w:rsidP="001C6C2F">
            <w:pPr>
              <w:spacing w:line="360" w:lineRule="auto"/>
            </w:pPr>
          </w:p>
        </w:tc>
        <w:tc>
          <w:tcPr>
            <w:tcW w:w="647" w:type="dxa"/>
          </w:tcPr>
          <w:p w14:paraId="2E73201C" w14:textId="77777777" w:rsidR="007260DB" w:rsidRDefault="007260DB" w:rsidP="001C6C2F">
            <w:pPr>
              <w:spacing w:line="360" w:lineRule="auto"/>
            </w:pPr>
          </w:p>
        </w:tc>
        <w:tc>
          <w:tcPr>
            <w:tcW w:w="587" w:type="dxa"/>
          </w:tcPr>
          <w:p w14:paraId="11A39533" w14:textId="77777777" w:rsidR="007260DB" w:rsidRDefault="007260DB" w:rsidP="001C6C2F">
            <w:pPr>
              <w:spacing w:line="360" w:lineRule="auto"/>
            </w:pPr>
          </w:p>
        </w:tc>
        <w:tc>
          <w:tcPr>
            <w:tcW w:w="620" w:type="dxa"/>
          </w:tcPr>
          <w:p w14:paraId="4B9F7824" w14:textId="77777777" w:rsidR="007260DB" w:rsidRDefault="007260DB" w:rsidP="001C6C2F">
            <w:pPr>
              <w:spacing w:line="360" w:lineRule="auto"/>
            </w:pPr>
          </w:p>
        </w:tc>
        <w:tc>
          <w:tcPr>
            <w:tcW w:w="631" w:type="dxa"/>
          </w:tcPr>
          <w:p w14:paraId="3FD0DE86" w14:textId="77777777" w:rsidR="007260DB" w:rsidRDefault="007260DB" w:rsidP="001C6C2F">
            <w:pPr>
              <w:spacing w:line="360" w:lineRule="auto"/>
            </w:pPr>
          </w:p>
        </w:tc>
        <w:tc>
          <w:tcPr>
            <w:tcW w:w="600" w:type="dxa"/>
          </w:tcPr>
          <w:p w14:paraId="4AF589F4" w14:textId="77777777" w:rsidR="007260DB" w:rsidRDefault="007260DB" w:rsidP="001C6C2F">
            <w:pPr>
              <w:spacing w:line="360" w:lineRule="auto"/>
            </w:pPr>
          </w:p>
        </w:tc>
        <w:tc>
          <w:tcPr>
            <w:tcW w:w="653" w:type="dxa"/>
          </w:tcPr>
          <w:p w14:paraId="48BA3639" w14:textId="77777777" w:rsidR="007260DB" w:rsidRDefault="007260DB" w:rsidP="001C6C2F">
            <w:pPr>
              <w:spacing w:line="360" w:lineRule="auto"/>
            </w:pPr>
          </w:p>
        </w:tc>
        <w:tc>
          <w:tcPr>
            <w:tcW w:w="591" w:type="dxa"/>
          </w:tcPr>
          <w:p w14:paraId="2ABF07B8" w14:textId="77777777" w:rsidR="007260DB" w:rsidRDefault="007260DB" w:rsidP="001C6C2F">
            <w:pPr>
              <w:spacing w:line="360" w:lineRule="auto"/>
            </w:pPr>
          </w:p>
        </w:tc>
        <w:tc>
          <w:tcPr>
            <w:tcW w:w="536" w:type="dxa"/>
          </w:tcPr>
          <w:p w14:paraId="7D97DD9B" w14:textId="77777777" w:rsidR="007260DB" w:rsidRDefault="007260DB" w:rsidP="001C6C2F">
            <w:pPr>
              <w:spacing w:line="360" w:lineRule="auto"/>
            </w:pPr>
          </w:p>
        </w:tc>
        <w:tc>
          <w:tcPr>
            <w:tcW w:w="627" w:type="dxa"/>
            <w:shd w:val="clear" w:color="auto" w:fill="D9D9D9" w:themeFill="background1" w:themeFillShade="D9"/>
          </w:tcPr>
          <w:p w14:paraId="461D7340" w14:textId="77777777" w:rsidR="007260DB" w:rsidRDefault="007260DB" w:rsidP="001C6C2F">
            <w:pPr>
              <w:spacing w:line="360" w:lineRule="auto"/>
            </w:pPr>
          </w:p>
        </w:tc>
      </w:tr>
    </w:tbl>
    <w:p w14:paraId="53FC7729" w14:textId="77777777" w:rsidR="00A57120" w:rsidRDefault="00A57120" w:rsidP="001C6C2F">
      <w:pPr>
        <w:spacing w:line="360" w:lineRule="auto"/>
      </w:pPr>
    </w:p>
    <w:p w14:paraId="37E8CCCE" w14:textId="77777777" w:rsidR="00A64308" w:rsidRDefault="00A64308" w:rsidP="001C6C2F">
      <w:pPr>
        <w:spacing w:line="360" w:lineRule="auto"/>
        <w:rPr>
          <w:b/>
          <w:bCs/>
        </w:rPr>
      </w:pPr>
    </w:p>
    <w:p w14:paraId="60399A14" w14:textId="267A2BA3" w:rsidR="00A57120" w:rsidRPr="00A57120" w:rsidRDefault="007536C7" w:rsidP="001C6C2F">
      <w:pPr>
        <w:spacing w:line="360" w:lineRule="auto"/>
        <w:rPr>
          <w:b/>
          <w:bCs/>
        </w:rPr>
      </w:pPr>
      <w:r>
        <w:rPr>
          <w:b/>
          <w:bCs/>
        </w:rPr>
        <w:t>3.</w:t>
      </w:r>
      <w:r w:rsidR="00C43455">
        <w:rPr>
          <w:b/>
          <w:bCs/>
        </w:rPr>
        <w:t>3</w:t>
      </w:r>
      <w:r>
        <w:rPr>
          <w:b/>
          <w:bCs/>
        </w:rPr>
        <w:t xml:space="preserve"> </w:t>
      </w:r>
      <w:r w:rsidR="00A57120" w:rsidRPr="00A57120">
        <w:rPr>
          <w:b/>
          <w:bCs/>
        </w:rPr>
        <w:t>Data Collection</w:t>
      </w:r>
    </w:p>
    <w:p w14:paraId="56A9B2EA" w14:textId="77777777" w:rsidR="00A57120" w:rsidRDefault="00A57120" w:rsidP="001C6C2F">
      <w:pPr>
        <w:spacing w:line="360" w:lineRule="auto"/>
      </w:pPr>
    </w:p>
    <w:p w14:paraId="4E7A1B25" w14:textId="4163221B" w:rsidR="00A57120" w:rsidRDefault="00A6639A" w:rsidP="001C6C2F">
      <w:pPr>
        <w:spacing w:line="360" w:lineRule="auto"/>
      </w:pPr>
      <w:r>
        <w:t>A single online questionnaire w</w:t>
      </w:r>
      <w:r w:rsidR="00B74517">
        <w:t>as</w:t>
      </w:r>
      <w:r>
        <w:t xml:space="preserve"> used to </w:t>
      </w:r>
      <w:r w:rsidR="00D21D40">
        <w:t>collect and generate data</w:t>
      </w:r>
      <w:r w:rsidR="003C0520">
        <w:t xml:space="preserve"> (Appendix 1)</w:t>
      </w:r>
      <w:r w:rsidR="00714FC0">
        <w:t xml:space="preserve"> </w:t>
      </w:r>
      <w:r w:rsidR="00714FC0" w:rsidRPr="000A68C3">
        <w:t>(</w:t>
      </w:r>
      <w:proofErr w:type="spellStart"/>
      <w:r w:rsidR="00714FC0" w:rsidRPr="000A68C3">
        <w:t>Blaxter</w:t>
      </w:r>
      <w:proofErr w:type="spellEnd"/>
      <w:r w:rsidR="00714FC0" w:rsidRPr="000A68C3">
        <w:t>, Hughes, and Tight, 2010)</w:t>
      </w:r>
      <w:r w:rsidR="00D21D40">
        <w:t>. The questionnaire w</w:t>
      </w:r>
      <w:r w:rsidR="00D03D5F">
        <w:t>as</w:t>
      </w:r>
      <w:r w:rsidR="00D21D40">
        <w:t xml:space="preserve"> </w:t>
      </w:r>
      <w:r w:rsidR="00986BDF">
        <w:t xml:space="preserve">created and distributed using Microsoft </w:t>
      </w:r>
      <w:r w:rsidR="00E77F7D">
        <w:t>For</w:t>
      </w:r>
      <w:r w:rsidR="00986BDF">
        <w:t>ms.</w:t>
      </w:r>
      <w:r w:rsidR="00FE270B">
        <w:t xml:space="preserve"> This i</w:t>
      </w:r>
      <w:r w:rsidR="00527565">
        <w:t>mprove</w:t>
      </w:r>
      <w:r w:rsidR="00D03D5F">
        <w:t>d</w:t>
      </w:r>
      <w:r w:rsidR="00FE270B">
        <w:t xml:space="preserve"> the questionnaire</w:t>
      </w:r>
      <w:r w:rsidR="00527565">
        <w:t>'s accessibility</w:t>
      </w:r>
      <w:r w:rsidR="00FE270B">
        <w:t>.</w:t>
      </w:r>
      <w:r w:rsidR="00C838A1">
        <w:t xml:space="preserve"> </w:t>
      </w:r>
      <w:r w:rsidR="00475ACE">
        <w:t xml:space="preserve">It was estimated </w:t>
      </w:r>
      <w:r w:rsidR="00670800">
        <w:rPr>
          <w:kern w:val="0"/>
          <w14:ligatures w14:val="none"/>
        </w:rPr>
        <w:t xml:space="preserve">to take </w:t>
      </w:r>
      <w:r w:rsidR="00B23AB3">
        <w:rPr>
          <w:kern w:val="0"/>
          <w14:ligatures w14:val="none"/>
        </w:rPr>
        <w:t xml:space="preserve">approximately </w:t>
      </w:r>
      <w:r w:rsidR="00670800">
        <w:rPr>
          <w:kern w:val="0"/>
          <w14:ligatures w14:val="none"/>
        </w:rPr>
        <w:t>10 minutes to complete.</w:t>
      </w:r>
    </w:p>
    <w:p w14:paraId="31B5268B" w14:textId="77777777" w:rsidR="00527565" w:rsidRDefault="00527565" w:rsidP="001C6C2F">
      <w:pPr>
        <w:spacing w:line="360" w:lineRule="auto"/>
      </w:pPr>
    </w:p>
    <w:p w14:paraId="10EF0965" w14:textId="5699B2B8" w:rsidR="00527565" w:rsidRDefault="00527565" w:rsidP="001C6C2F">
      <w:pPr>
        <w:spacing w:line="360" w:lineRule="auto"/>
      </w:pPr>
      <w:r>
        <w:t>Prior to distribution, the questionnaire w</w:t>
      </w:r>
      <w:r w:rsidR="00B23AB3">
        <w:t>as</w:t>
      </w:r>
      <w:r>
        <w:t xml:space="preserve"> pilot</w:t>
      </w:r>
      <w:r w:rsidR="00E23A09">
        <w:t>ed with a small sample (n=5)</w:t>
      </w:r>
      <w:r w:rsidR="00880364">
        <w:t xml:space="preserve"> of recreational parkrun participants to assess clarity </w:t>
      </w:r>
      <w:r w:rsidR="009C0A3E">
        <w:t xml:space="preserve">and completion time. </w:t>
      </w:r>
      <w:r w:rsidR="00B30E48">
        <w:t>Any required a</w:t>
      </w:r>
      <w:r w:rsidR="009C0A3E">
        <w:t>mendments w</w:t>
      </w:r>
      <w:r w:rsidR="008B45D9">
        <w:t>ere</w:t>
      </w:r>
      <w:r w:rsidR="009C0A3E">
        <w:t xml:space="preserve"> made before </w:t>
      </w:r>
      <w:r w:rsidR="00B30E48">
        <w:t>recruitment beg</w:t>
      </w:r>
      <w:r w:rsidR="008B45D9">
        <w:t>an</w:t>
      </w:r>
      <w:r w:rsidR="00BE2788">
        <w:t>.</w:t>
      </w:r>
    </w:p>
    <w:p w14:paraId="2C5A6584" w14:textId="77777777" w:rsidR="00BE2788" w:rsidRDefault="00BE2788" w:rsidP="001C6C2F">
      <w:pPr>
        <w:spacing w:line="360" w:lineRule="auto"/>
      </w:pPr>
    </w:p>
    <w:p w14:paraId="49632C97" w14:textId="41453E4F" w:rsidR="0074370F" w:rsidRDefault="00541EAB" w:rsidP="001C6C2F">
      <w:pPr>
        <w:spacing w:line="360" w:lineRule="auto"/>
      </w:pPr>
      <w:r>
        <w:t xml:space="preserve">The questionnaire </w:t>
      </w:r>
      <w:r w:rsidR="008B45D9">
        <w:t>was</w:t>
      </w:r>
      <w:r w:rsidR="00D648E8">
        <w:t xml:space="preserve"> divided into several sections. The first </w:t>
      </w:r>
      <w:r w:rsidR="00A04600">
        <w:t>collect</w:t>
      </w:r>
      <w:r w:rsidR="008B45D9">
        <w:t>ed</w:t>
      </w:r>
      <w:r w:rsidR="004D065D">
        <w:t xml:space="preserve"> non-identifiable personal informat</w:t>
      </w:r>
      <w:r w:rsidR="00E53808">
        <w:t>ion, anthropometric</w:t>
      </w:r>
      <w:r w:rsidR="00670800">
        <w:t xml:space="preserve"> data</w:t>
      </w:r>
      <w:r w:rsidR="00E53808">
        <w:t xml:space="preserve">, </w:t>
      </w:r>
      <w:r w:rsidR="00BA5146">
        <w:t>fastest parkrun time</w:t>
      </w:r>
      <w:r w:rsidR="002C654D">
        <w:t>, motivation, training</w:t>
      </w:r>
      <w:r w:rsidR="0055717F">
        <w:t xml:space="preserve"> frequency,</w:t>
      </w:r>
      <w:r w:rsidR="002C654D">
        <w:t xml:space="preserve"> volume</w:t>
      </w:r>
      <w:r w:rsidR="00670800">
        <w:t>,</w:t>
      </w:r>
      <w:r w:rsidR="002C654D">
        <w:t xml:space="preserve"> and intensity</w:t>
      </w:r>
      <w:r w:rsidR="0023681F">
        <w:t>. The second</w:t>
      </w:r>
      <w:r w:rsidR="00D956D8">
        <w:t xml:space="preserve"> section</w:t>
      </w:r>
      <w:r w:rsidR="0023681F">
        <w:t xml:space="preserve"> focuse</w:t>
      </w:r>
      <w:r w:rsidR="003B57C5">
        <w:t>d</w:t>
      </w:r>
      <w:r w:rsidR="0023681F">
        <w:t xml:space="preserve"> on</w:t>
      </w:r>
      <w:r w:rsidR="00462CB5">
        <w:t xml:space="preserve"> </w:t>
      </w:r>
      <w:r w:rsidR="00D956D8">
        <w:t>pre-event</w:t>
      </w:r>
      <w:r w:rsidR="006C01EA">
        <w:t xml:space="preserve"> morning</w:t>
      </w:r>
      <w:r w:rsidR="0023681F">
        <w:t xml:space="preserve"> nutrition and hydration </w:t>
      </w:r>
      <w:r w:rsidR="0074370F">
        <w:t>data.</w:t>
      </w:r>
      <w:r w:rsidR="00462CB5">
        <w:t xml:space="preserve"> The submitted data </w:t>
      </w:r>
      <w:r w:rsidR="003B57C5">
        <w:t>was</w:t>
      </w:r>
      <w:r w:rsidR="00462CB5">
        <w:t xml:space="preserve"> </w:t>
      </w:r>
      <w:r w:rsidR="008F32FE">
        <w:t xml:space="preserve">assessed in the </w:t>
      </w:r>
      <w:proofErr w:type="spellStart"/>
      <w:r w:rsidR="00D524F9">
        <w:t>Nutritics</w:t>
      </w:r>
      <w:proofErr w:type="spellEnd"/>
      <w:r w:rsidR="00D524F9">
        <w:t xml:space="preserve"> </w:t>
      </w:r>
      <w:r w:rsidR="008F32FE">
        <w:t xml:space="preserve">nutritional analysis software </w:t>
      </w:r>
      <w:r w:rsidR="000B2659">
        <w:t>to analyse carbohydrate and fluid consumption prior to p</w:t>
      </w:r>
      <w:r w:rsidR="00E215EF">
        <w:t>ark</w:t>
      </w:r>
      <w:r w:rsidR="000B2659">
        <w:t>run</w:t>
      </w:r>
      <w:r w:rsidR="008F32FE">
        <w:t>.</w:t>
      </w:r>
      <w:r w:rsidR="0029651C">
        <w:t xml:space="preserve"> Participant</w:t>
      </w:r>
      <w:r w:rsidR="00666D2E">
        <w:t>s’</w:t>
      </w:r>
      <w:r w:rsidR="0029651C">
        <w:t xml:space="preserve"> attitudes </w:t>
      </w:r>
      <w:r w:rsidR="006A7A34">
        <w:t>were</w:t>
      </w:r>
      <w:r w:rsidR="003F3B3E">
        <w:t xml:space="preserve"> </w:t>
      </w:r>
      <w:r w:rsidR="00E94D95">
        <w:t>evaluat</w:t>
      </w:r>
      <w:r w:rsidR="003F3B3E">
        <w:t xml:space="preserve">ed </w:t>
      </w:r>
      <w:r w:rsidR="00D849ED">
        <w:rPr>
          <w:kern w:val="0"/>
          <w14:ligatures w14:val="none"/>
        </w:rPr>
        <w:t xml:space="preserve">using </w:t>
      </w:r>
      <w:r w:rsidR="000B0AB9">
        <w:rPr>
          <w:kern w:val="0"/>
          <w14:ligatures w14:val="none"/>
        </w:rPr>
        <w:t>open and closed</w:t>
      </w:r>
      <w:r w:rsidR="00D849ED">
        <w:rPr>
          <w:kern w:val="0"/>
          <w14:ligatures w14:val="none"/>
        </w:rPr>
        <w:t xml:space="preserve"> single question</w:t>
      </w:r>
      <w:r w:rsidR="000B0AB9">
        <w:rPr>
          <w:kern w:val="0"/>
          <w14:ligatures w14:val="none"/>
        </w:rPr>
        <w:t xml:space="preserve">s </w:t>
      </w:r>
      <w:r w:rsidR="00D849ED">
        <w:rPr>
          <w:kern w:val="0"/>
          <w14:ligatures w14:val="none"/>
        </w:rPr>
        <w:lastRenderedPageBreak/>
        <w:t>that asses</w:t>
      </w:r>
      <w:r w:rsidR="00670800">
        <w:rPr>
          <w:kern w:val="0"/>
          <w14:ligatures w14:val="none"/>
        </w:rPr>
        <w:t>s</w:t>
      </w:r>
      <w:r w:rsidR="00D849ED">
        <w:rPr>
          <w:kern w:val="0"/>
          <w14:ligatures w14:val="none"/>
        </w:rPr>
        <w:t xml:space="preserve"> their beliefs about the impact of pre-parkrun dietary and fluid intake on performance, based on previous work by </w:t>
      </w:r>
      <w:r w:rsidR="00080CBC">
        <w:rPr>
          <w:kern w:val="0"/>
          <w14:ligatures w14:val="none"/>
        </w:rPr>
        <w:fldChar w:fldCharType="begin">
          <w:fldData xml:space="preserve">PEVuZE5vdGU+PENpdGUgQXV0aG9yWWVhcj0iMSI+PEF1dGhvcj5Ww6F6cXVlei1Fc3Bpbm88L0F1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</w:fldData>
        </w:fldChar>
      </w:r>
      <w:r w:rsidR="008E325F">
        <w:rPr>
          <w:kern w:val="0"/>
          <w14:ligatures w14:val="none"/>
        </w:rPr>
        <w:instrText xml:space="preserve"> ADDIN EN.CITE </w:instrText>
      </w:r>
      <w:r w:rsidR="008E325F">
        <w:rPr>
          <w:kern w:val="0"/>
          <w14:ligatures w14:val="none"/>
        </w:rPr>
        <w:fldChar w:fldCharType="begin">
          <w:fldData xml:space="preserve">PEVuZE5vdGU+PENpdGUgQXV0aG9yWWVhcj0iMSI+PEF1dGhvcj5Ww6F6cXVlei1Fc3Bpbm88L0F1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</w:fldData>
        </w:fldChar>
      </w:r>
      <w:r w:rsidR="008E325F">
        <w:rPr>
          <w:kern w:val="0"/>
          <w14:ligatures w14:val="none"/>
        </w:rPr>
        <w:instrText xml:space="preserve"> ADDIN EN.CITE.DATA </w:instrText>
      </w:r>
      <w:r w:rsidR="008E325F">
        <w:rPr>
          <w:kern w:val="0"/>
          <w14:ligatures w14:val="none"/>
        </w:rPr>
      </w:r>
      <w:r w:rsidR="008E325F">
        <w:rPr>
          <w:kern w:val="0"/>
          <w14:ligatures w14:val="none"/>
        </w:rPr>
        <w:fldChar w:fldCharType="end"/>
      </w:r>
      <w:r w:rsidR="00080CBC">
        <w:rPr>
          <w:kern w:val="0"/>
          <w14:ligatures w14:val="none"/>
        </w:rPr>
      </w:r>
      <w:r w:rsidR="00080CBC">
        <w:rPr>
          <w:kern w:val="0"/>
          <w14:ligatures w14:val="none"/>
        </w:rPr>
        <w:fldChar w:fldCharType="separate"/>
      </w:r>
      <w:r w:rsidR="00080CBC">
        <w:rPr>
          <w:noProof/>
          <w:kern w:val="0"/>
          <w14:ligatures w14:val="none"/>
        </w:rPr>
        <w:t>Vázquez-Espino, Rodas-Font and Farran-Codina (2022)</w:t>
      </w:r>
      <w:r w:rsidR="00080CBC">
        <w:rPr>
          <w:kern w:val="0"/>
          <w14:ligatures w14:val="none"/>
        </w:rPr>
        <w:fldChar w:fldCharType="end"/>
      </w:r>
      <w:r w:rsidR="00080CBC">
        <w:rPr>
          <w:kern w:val="0"/>
          <w14:ligatures w14:val="none"/>
        </w:rPr>
        <w:t>.</w:t>
      </w:r>
      <w:r w:rsidR="00FA6747">
        <w:rPr>
          <w:kern w:val="0"/>
          <w14:ligatures w14:val="none"/>
        </w:rPr>
        <w:t xml:space="preserve"> </w:t>
      </w:r>
      <w:r w:rsidR="00DE6EDD">
        <w:t>P</w:t>
      </w:r>
      <w:r w:rsidR="00971924">
        <w:t>articipant</w:t>
      </w:r>
      <w:r w:rsidR="00DE6EDD">
        <w:t xml:space="preserve">s </w:t>
      </w:r>
      <w:r w:rsidR="006A7A34">
        <w:t>were</w:t>
      </w:r>
      <w:r w:rsidR="00DE6EDD">
        <w:t xml:space="preserve"> asked</w:t>
      </w:r>
      <w:r w:rsidR="0094435E">
        <w:t xml:space="preserve"> which</w:t>
      </w:r>
      <w:r w:rsidR="00E907AC">
        <w:t xml:space="preserve"> sources of sports nutrition</w:t>
      </w:r>
      <w:r w:rsidR="0094435E">
        <w:t xml:space="preserve"> information they utilise to develop knowledge</w:t>
      </w:r>
      <w:r w:rsidR="0005082B">
        <w:t>.</w:t>
      </w:r>
      <w:r w:rsidR="0083445C">
        <w:t xml:space="preserve"> </w:t>
      </w:r>
      <w:r w:rsidR="0005082B">
        <w:t>S</w:t>
      </w:r>
      <w:r w:rsidR="0083445C">
        <w:t xml:space="preserve">everal popular sources are </w:t>
      </w:r>
      <w:r w:rsidR="00A557E0">
        <w:t>listed</w:t>
      </w:r>
      <w:r w:rsidR="00312059">
        <w:t>,</w:t>
      </w:r>
      <w:r w:rsidR="00CE13E7">
        <w:t xml:space="preserve"> </w:t>
      </w:r>
      <w:r w:rsidR="00971924">
        <w:t>allow</w:t>
      </w:r>
      <w:r w:rsidR="00CE13E7">
        <w:t>ing</w:t>
      </w:r>
      <w:r w:rsidR="00971924">
        <w:t xml:space="preserve"> them to </w:t>
      </w:r>
      <w:r w:rsidR="00A557E0">
        <w:t>choose from</w:t>
      </w:r>
      <w:r w:rsidR="00A81766">
        <w:t xml:space="preserve"> a variety of options:</w:t>
      </w:r>
      <w:r w:rsidR="00971924">
        <w:t xml:space="preserve"> </w:t>
      </w:r>
      <w:r w:rsidR="00680CD0">
        <w:t xml:space="preserve">social </w:t>
      </w:r>
      <w:r w:rsidR="00A557E0">
        <w:rPr>
          <w:kern w:val="0"/>
          <w14:ligatures w14:val="none"/>
        </w:rPr>
        <w:t>media, magazines, friends, family, coaches, physiotherapists, books, scientific journals, dietitians, nutritionists, and others.</w:t>
      </w:r>
      <w:r w:rsidR="00CC11EA">
        <w:t xml:space="preserve"> </w:t>
      </w:r>
      <w:r w:rsidR="0074370F">
        <w:t>Section 3 utilise</w:t>
      </w:r>
      <w:r w:rsidR="00CC2699">
        <w:t>d</w:t>
      </w:r>
      <w:r w:rsidR="0074370F">
        <w:t xml:space="preserve"> </w:t>
      </w:r>
      <w:r w:rsidR="00EA2D0D">
        <w:t xml:space="preserve">questions from </w:t>
      </w:r>
      <w:r w:rsidR="008D515F">
        <w:t>the validated CEAC-</w:t>
      </w:r>
      <w:r w:rsidR="00185FC4">
        <w:t>Q</w:t>
      </w:r>
      <w:r w:rsidR="00EA2D0D">
        <w:t xml:space="preserve"> questionnaire </w:t>
      </w:r>
      <w:r w:rsidR="00185FC4">
        <w:t>developed</w:t>
      </w:r>
      <w:r w:rsidR="00EA2D0D">
        <w:t xml:space="preserve"> by</w:t>
      </w:r>
      <w:r w:rsidR="00185FC4">
        <w:t xml:space="preserve"> </w:t>
      </w:r>
      <w:r w:rsidR="00185FC4">
        <w:fldChar w:fldCharType="begin"/>
      </w:r>
      <w:r w:rsidR="00185FC4">
        <w:instrText xml:space="preserve"> ADDIN EN.CITE &lt;EndNote&gt;&lt;Cite&gt;&lt;Author&gt;Sampson&lt;/Author&gt;&lt;Year&gt;2022&lt;/Year&gt;&lt;RecNum&gt;518&lt;/RecNum&gt;&lt;DisplayText&gt;(Sampson&lt;style face="italic"&gt; et al.&lt;/style&gt;, 2022)&lt;/DisplayText&gt;&lt;record&gt;&lt;rec-number&gt;518&lt;/rec-number&gt;&lt;foreign-keys&gt;&lt;key app="EN" db-id="er90at0xmrrr22et9t2xwt0l5r29wxewpewf" timestamp="1739039926" guid="ea3ca8bd-a9d5-4254-ba5c-f13a6c40958c"&gt;518&lt;/key&gt;&lt;/foreign-keys&gt;&lt;ref-type name="Journal Article"&gt;17&lt;/ref-type&gt;&lt;contributors&gt;&lt;authors&gt;&lt;author&gt;Sampson, G.&lt;/author&gt;&lt;author&gt;Pugh, J. N.&lt;/author&gt;&lt;author&gt;Morton, J. P.&lt;/author&gt;&lt;author&gt;Areta, J. L.&lt;/author&gt;&lt;/authors&gt;&lt;/contributors&gt;&lt;titles&gt;&lt;title&gt;Carbohydrate for endurance athletes in competition questionnaire (CEAC-Q): validation of a practical and time-efficient tool for knowledge assessment&lt;/title&gt;&lt;secondary-title&gt;Sport Sciences for Health&lt;/secondary-title&gt;&lt;/titles&gt;&lt;periodical&gt;&lt;full-title&gt;Sport Sciences for Health&lt;/full-title&gt;&lt;/periodical&gt;&lt;pages&gt;235-247&lt;/pages&gt;&lt;volume&gt;18&lt;/volume&gt;&lt;number&gt;1&lt;/number&gt;&lt;dates&gt;&lt;year&gt;2022&lt;/year&gt;&lt;pub-dates&gt;&lt;date&gt;2022/03/01&lt;/date&gt;&lt;/pub-dates&gt;&lt;/dates&gt;&lt;isbn&gt;1825-1234&lt;/isbn&gt;&lt;urls&gt;&lt;related-urls&gt;&lt;url&gt;https://doi.org/10.1007/s11332-021-00799-8&lt;/url&gt;&lt;/related-urls&gt;&lt;/urls&gt;&lt;electronic-resource-num&gt;10.1007/s11332-021-00799-8&lt;/electronic-resource-num&gt;&lt;/record&gt;&lt;/Cite&gt;&lt;/EndNote&gt;</w:instrText>
      </w:r>
      <w:r w:rsidR="00185FC4">
        <w:fldChar w:fldCharType="separate"/>
      </w:r>
      <w:r w:rsidR="00185FC4">
        <w:rPr>
          <w:noProof/>
        </w:rPr>
        <w:t>(Sampson</w:t>
      </w:r>
      <w:r w:rsidR="00185FC4" w:rsidRPr="00185FC4">
        <w:rPr>
          <w:i/>
          <w:noProof/>
        </w:rPr>
        <w:t xml:space="preserve"> et al.</w:t>
      </w:r>
      <w:r w:rsidR="00185FC4">
        <w:rPr>
          <w:noProof/>
        </w:rPr>
        <w:t>, 2022)</w:t>
      </w:r>
      <w:r w:rsidR="00185FC4">
        <w:fldChar w:fldCharType="end"/>
      </w:r>
      <w:r w:rsidR="00185FC4">
        <w:t>.</w:t>
      </w:r>
      <w:r w:rsidR="00C31316">
        <w:t xml:space="preserve"> The questions focus</w:t>
      </w:r>
      <w:r w:rsidR="00CC2699">
        <w:t>ed</w:t>
      </w:r>
      <w:r w:rsidR="00C31316">
        <w:t xml:space="preserve"> on the role of carbohydrates</w:t>
      </w:r>
      <w:r w:rsidR="00647CA6">
        <w:t xml:space="preserve"> prior to sports performance.</w:t>
      </w:r>
      <w:r w:rsidR="00EA2D0D">
        <w:t xml:space="preserve"> </w:t>
      </w:r>
      <w:r w:rsidR="00101F08">
        <w:t>The answers w</w:t>
      </w:r>
      <w:r w:rsidR="00CC2699">
        <w:t>ere</w:t>
      </w:r>
      <w:r w:rsidR="00101F08">
        <w:t xml:space="preserve"> marked a</w:t>
      </w:r>
      <w:r w:rsidR="00A557E0">
        <w:t>ccording to</w:t>
      </w:r>
      <w:r w:rsidR="00FB3C78">
        <w:t xml:space="preserve"> their scoring system, providing participants with a knowledge score.</w:t>
      </w:r>
      <w:r w:rsidR="00CC11EA">
        <w:t xml:space="preserve"> In addition, a single question about hydration</w:t>
      </w:r>
      <w:r w:rsidR="00D945DE">
        <w:t xml:space="preserve"> </w:t>
      </w:r>
      <w:r w:rsidR="009E2DD7">
        <w:t>was</w:t>
      </w:r>
      <w:r w:rsidR="00D945DE">
        <w:t xml:space="preserve"> asked</w:t>
      </w:r>
      <w:r w:rsidR="00914F1E">
        <w:t xml:space="preserve"> </w:t>
      </w:r>
      <w:r w:rsidR="008E325F">
        <w:fldChar w:fldCharType="begin">
          <w:fldData xml:space="preserve">PEVuZE5vdGU+PENpdGU+PEF1dGhvcj5Ww6F6cXVlei1Fc3Bpbm88L0F1dGhvcj48WWVhcj4yMDIy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</w:fldData>
        </w:fldChar>
      </w:r>
      <w:r w:rsidR="008E325F">
        <w:instrText xml:space="preserve"> ADDIN EN.CITE </w:instrText>
      </w:r>
      <w:r w:rsidR="008E325F">
        <w:fldChar w:fldCharType="begin">
          <w:fldData xml:space="preserve">PEVuZE5vdGU+PENpdGU+PEF1dGhvcj5Ww6F6cXVlei1Fc3Bpbm88L0F1dGhvcj48WWVhcj4yMDIy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</w:fldData>
        </w:fldChar>
      </w:r>
      <w:r w:rsidR="008E325F">
        <w:instrText xml:space="preserve"> ADDIN EN.CITE.DATA </w:instrText>
      </w:r>
      <w:r w:rsidR="008E325F">
        <w:fldChar w:fldCharType="end"/>
      </w:r>
      <w:r w:rsidR="008E325F">
        <w:fldChar w:fldCharType="separate"/>
      </w:r>
      <w:r w:rsidR="008E325F">
        <w:rPr>
          <w:noProof/>
        </w:rPr>
        <w:t>(Vázquez-Espino, Rodas-Font and Farran-Codina, 2022)</w:t>
      </w:r>
      <w:r w:rsidR="008E325F">
        <w:fldChar w:fldCharType="end"/>
      </w:r>
      <w:r w:rsidR="00D945DE">
        <w:t>.</w:t>
      </w:r>
    </w:p>
    <w:p w14:paraId="00F3FDB5" w14:textId="77777777" w:rsidR="00133DC5" w:rsidRDefault="00133DC5" w:rsidP="001C6C2F">
      <w:pPr>
        <w:spacing w:line="360" w:lineRule="auto"/>
      </w:pPr>
    </w:p>
    <w:p w14:paraId="3DF1BA5C" w14:textId="7F5641E7" w:rsidR="00A57120" w:rsidRPr="002D04FA" w:rsidRDefault="0042311A" w:rsidP="001C6C2F">
      <w:pPr>
        <w:spacing w:before="100" w:beforeAutospacing="1" w:after="100" w:afterAutospacing="1" w:line="360" w:lineRule="auto"/>
        <w:rPr>
          <w:rFonts w:eastAsia="Times New Roman" w:cs="Times New Roman"/>
          <w:kern w:val="0"/>
          <w:lang w:eastAsia="en-GB"/>
          <w14:ligatures w14:val="none"/>
        </w:rPr>
      </w:pPr>
      <w:r>
        <w:t xml:space="preserve">The semi-structured </w:t>
      </w:r>
      <w:r w:rsidR="008B68C2">
        <w:t>interview</w:t>
      </w:r>
      <w:r w:rsidR="00F4084E">
        <w:t xml:space="preserve"> </w:t>
      </w:r>
      <w:r>
        <w:t>follow</w:t>
      </w:r>
      <w:r w:rsidR="009E2DD7">
        <w:t>ed</w:t>
      </w:r>
      <w:r>
        <w:t xml:space="preserve"> the KAB framework</w:t>
      </w:r>
      <w:r w:rsidR="00F4084E">
        <w:t>,</w:t>
      </w:r>
      <w:r w:rsidR="008B68C2">
        <w:t xml:space="preserve"> investigating knowledge, attitudes and behaviours.</w:t>
      </w:r>
      <w:r w:rsidR="0047118F">
        <w:t xml:space="preserve"> The</w:t>
      </w:r>
      <w:r w:rsidR="00547BE2">
        <w:t xml:space="preserve"> open</w:t>
      </w:r>
      <w:r w:rsidR="00A90275">
        <w:t>-</w:t>
      </w:r>
      <w:r w:rsidR="00547BE2">
        <w:t>ended</w:t>
      </w:r>
      <w:r w:rsidR="0047118F">
        <w:t xml:space="preserve"> questions</w:t>
      </w:r>
      <w:r w:rsidR="00547BE2">
        <w:t xml:space="preserve"> </w:t>
      </w:r>
      <w:r w:rsidR="009E2DD7">
        <w:t>us</w:t>
      </w:r>
      <w:r w:rsidR="00547BE2">
        <w:t>ed during the semi-structured interviews</w:t>
      </w:r>
      <w:r w:rsidR="00EF7875">
        <w:t xml:space="preserve"> </w:t>
      </w:r>
      <w:r w:rsidR="009E2DD7">
        <w:t>ar</w:t>
      </w:r>
      <w:r w:rsidR="00EF7875">
        <w:t xml:space="preserve">e </w:t>
      </w:r>
      <w:r w:rsidR="009E2DD7">
        <w:t>liste</w:t>
      </w:r>
      <w:r w:rsidR="00EF7875">
        <w:t xml:space="preserve">d in </w:t>
      </w:r>
      <w:r w:rsidR="00424856">
        <w:t>A</w:t>
      </w:r>
      <w:r w:rsidR="00EF7875">
        <w:t xml:space="preserve">ppendix </w:t>
      </w:r>
      <w:r w:rsidR="00424856">
        <w:t>2</w:t>
      </w:r>
      <w:r w:rsidR="00547BE2">
        <w:t>.</w:t>
      </w:r>
      <w:r w:rsidR="0047118F">
        <w:t xml:space="preserve"> </w:t>
      </w:r>
      <w:r w:rsidR="002D04FA">
        <w:rPr>
          <w:rFonts w:eastAsia="Times New Roman" w:cs="Times New Roman"/>
          <w:kern w:val="0"/>
          <w:lang w:eastAsia="en-GB"/>
          <w14:ligatures w14:val="none"/>
        </w:rPr>
        <w:t>Interviews last</w:t>
      </w:r>
      <w:r w:rsidR="009E2DD7">
        <w:rPr>
          <w:rFonts w:eastAsia="Times New Roman" w:cs="Times New Roman"/>
          <w:kern w:val="0"/>
          <w:lang w:eastAsia="en-GB"/>
          <w14:ligatures w14:val="none"/>
        </w:rPr>
        <w:t>ed</w:t>
      </w:r>
      <w:r w:rsidR="002D04FA">
        <w:rPr>
          <w:rFonts w:eastAsia="Times New Roman" w:cs="Times New Roman"/>
          <w:kern w:val="0"/>
          <w:lang w:eastAsia="en-GB"/>
          <w14:ligatures w14:val="none"/>
        </w:rPr>
        <w:t xml:space="preserve"> </w:t>
      </w:r>
      <w:r w:rsidR="009E2DD7">
        <w:rPr>
          <w:rFonts w:eastAsia="Times New Roman" w:cs="Times New Roman"/>
          <w:kern w:val="0"/>
          <w:lang w:eastAsia="en-GB"/>
          <w14:ligatures w14:val="none"/>
        </w:rPr>
        <w:t>15</w:t>
      </w:r>
      <w:r w:rsidR="002D04FA">
        <w:rPr>
          <w:rFonts w:eastAsia="Times New Roman" w:cs="Times New Roman"/>
          <w:kern w:val="0"/>
          <w:lang w:eastAsia="en-GB"/>
          <w14:ligatures w14:val="none"/>
        </w:rPr>
        <w:t>-30 minutes and w</w:t>
      </w:r>
      <w:r w:rsidR="009E2DD7">
        <w:rPr>
          <w:rFonts w:eastAsia="Times New Roman" w:cs="Times New Roman"/>
          <w:kern w:val="0"/>
          <w:lang w:eastAsia="en-GB"/>
          <w14:ligatures w14:val="none"/>
        </w:rPr>
        <w:t>er</w:t>
      </w:r>
      <w:r w:rsidR="002D04FA">
        <w:rPr>
          <w:rFonts w:eastAsia="Times New Roman" w:cs="Times New Roman"/>
          <w:kern w:val="0"/>
          <w:lang w:eastAsia="en-GB"/>
          <w14:ligatures w14:val="none"/>
        </w:rPr>
        <w:t xml:space="preserve">e conducted virtually via Microsoft Teams. </w:t>
      </w:r>
    </w:p>
    <w:p w14:paraId="123E1FE6" w14:textId="77777777" w:rsidR="001139D3" w:rsidRDefault="001139D3" w:rsidP="001C6C2F">
      <w:pPr>
        <w:spacing w:line="360" w:lineRule="auto"/>
      </w:pPr>
    </w:p>
    <w:p w14:paraId="54B6E173" w14:textId="4E265183" w:rsidR="00E54F2E" w:rsidRPr="004613D4" w:rsidRDefault="00C43E66" w:rsidP="001C6C2F">
      <w:pPr>
        <w:spacing w:before="100" w:beforeAutospacing="1" w:after="100" w:afterAutospacing="1" w:line="360" w:lineRule="auto"/>
        <w:rPr>
          <w:rFonts w:eastAsia="Times New Roman" w:cs="Times New Roman"/>
          <w:b/>
          <w:bCs/>
          <w:kern w:val="0"/>
          <w:lang w:eastAsia="en-GB"/>
          <w14:ligatures w14:val="none"/>
        </w:rPr>
      </w:pPr>
      <w:r>
        <w:rPr>
          <w:rFonts w:eastAsia="Times New Roman" w:cs="Times New Roman"/>
          <w:b/>
          <w:bCs/>
          <w:kern w:val="0"/>
          <w:lang w:eastAsia="en-GB"/>
          <w14:ligatures w14:val="none"/>
        </w:rPr>
        <w:t>3.</w:t>
      </w:r>
      <w:r w:rsidR="00C43455">
        <w:rPr>
          <w:rFonts w:eastAsia="Times New Roman" w:cs="Times New Roman"/>
          <w:b/>
          <w:bCs/>
          <w:kern w:val="0"/>
          <w:lang w:eastAsia="en-GB"/>
          <w14:ligatures w14:val="none"/>
        </w:rPr>
        <w:t>4</w:t>
      </w:r>
      <w:r>
        <w:rPr>
          <w:rFonts w:eastAsia="Times New Roman" w:cs="Times New Roman"/>
          <w:b/>
          <w:bCs/>
          <w:kern w:val="0"/>
          <w:lang w:eastAsia="en-GB"/>
          <w14:ligatures w14:val="none"/>
        </w:rPr>
        <w:t xml:space="preserve"> </w:t>
      </w:r>
      <w:r w:rsidR="004613D4" w:rsidRPr="004613D4">
        <w:rPr>
          <w:rFonts w:eastAsia="Times New Roman" w:cs="Times New Roman"/>
          <w:b/>
          <w:bCs/>
          <w:kern w:val="0"/>
          <w:lang w:eastAsia="en-GB"/>
          <w14:ligatures w14:val="none"/>
        </w:rPr>
        <w:t>Data Analysis</w:t>
      </w:r>
    </w:p>
    <w:p w14:paraId="3D144E37" w14:textId="227FC223" w:rsidR="009B48F4" w:rsidRDefault="008A4D74" w:rsidP="001C6C2F">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Quantitative data </w:t>
      </w:r>
      <w:r w:rsidR="0001473A">
        <w:rPr>
          <w:rFonts w:eastAsia="Times New Roman" w:cs="Times New Roman"/>
          <w:kern w:val="0"/>
          <w:lang w:eastAsia="en-GB"/>
          <w14:ligatures w14:val="none"/>
        </w:rPr>
        <w:t>w</w:t>
      </w:r>
      <w:r w:rsidR="00AC040D">
        <w:rPr>
          <w:rFonts w:eastAsia="Times New Roman" w:cs="Times New Roman"/>
          <w:kern w:val="0"/>
          <w:lang w:eastAsia="en-GB"/>
          <w14:ligatures w14:val="none"/>
        </w:rPr>
        <w:t>ere</w:t>
      </w:r>
      <w:r>
        <w:rPr>
          <w:rFonts w:eastAsia="Times New Roman" w:cs="Times New Roman"/>
          <w:kern w:val="0"/>
          <w:lang w:eastAsia="en-GB"/>
          <w14:ligatures w14:val="none"/>
        </w:rPr>
        <w:t xml:space="preserve"> analysed using IBM SPSS</w:t>
      </w:r>
      <w:r w:rsidR="00386D9D">
        <w:rPr>
          <w:rFonts w:eastAsia="Times New Roman" w:cs="Times New Roman"/>
          <w:kern w:val="0"/>
          <w:lang w:eastAsia="en-GB"/>
          <w14:ligatures w14:val="none"/>
        </w:rPr>
        <w:t xml:space="preserve"> software. Data </w:t>
      </w:r>
      <w:r w:rsidR="0001473A">
        <w:rPr>
          <w:rFonts w:eastAsia="Times New Roman" w:cs="Times New Roman"/>
          <w:kern w:val="0"/>
          <w:lang w:eastAsia="en-GB"/>
          <w14:ligatures w14:val="none"/>
        </w:rPr>
        <w:t>was</w:t>
      </w:r>
      <w:r w:rsidR="00386D9D">
        <w:rPr>
          <w:rFonts w:eastAsia="Times New Roman" w:cs="Times New Roman"/>
          <w:kern w:val="0"/>
          <w:lang w:eastAsia="en-GB"/>
          <w14:ligatures w14:val="none"/>
        </w:rPr>
        <w:t xml:space="preserve"> tested for normality</w:t>
      </w:r>
      <w:r w:rsidR="00F13226">
        <w:rPr>
          <w:rFonts w:eastAsia="Times New Roman" w:cs="Times New Roman"/>
          <w:kern w:val="0"/>
          <w:lang w:eastAsia="en-GB"/>
          <w14:ligatures w14:val="none"/>
        </w:rPr>
        <w:t xml:space="preserve"> using the </w:t>
      </w:r>
      <w:r w:rsidR="00F13226">
        <w:t>Kolmogorov-Smirnov</w:t>
      </w:r>
      <w:r w:rsidR="009155C5">
        <w:t xml:space="preserve"> test</w:t>
      </w:r>
      <w:r w:rsidR="0001473A">
        <w:t>s and histograms</w:t>
      </w:r>
      <w:r w:rsidR="00386D9D">
        <w:rPr>
          <w:rFonts w:eastAsia="Times New Roman" w:cs="Times New Roman"/>
          <w:kern w:val="0"/>
          <w:lang w:eastAsia="en-GB"/>
          <w14:ligatures w14:val="none"/>
        </w:rPr>
        <w:t xml:space="preserve">. </w:t>
      </w:r>
      <w:r w:rsidR="00B4025C">
        <w:rPr>
          <w:rFonts w:eastAsia="Times New Roman" w:cs="Times New Roman"/>
          <w:kern w:val="0"/>
          <w:lang w:eastAsia="en-GB"/>
          <w14:ligatures w14:val="none"/>
        </w:rPr>
        <w:t>When the data are normally distributed, parametric tests w</w:t>
      </w:r>
      <w:r w:rsidR="00AC040D">
        <w:rPr>
          <w:rFonts w:eastAsia="Times New Roman" w:cs="Times New Roman"/>
          <w:kern w:val="0"/>
          <w:lang w:eastAsia="en-GB"/>
          <w14:ligatures w14:val="none"/>
        </w:rPr>
        <w:t>ere</w:t>
      </w:r>
      <w:r w:rsidR="00B4025C">
        <w:rPr>
          <w:rFonts w:eastAsia="Times New Roman" w:cs="Times New Roman"/>
          <w:kern w:val="0"/>
          <w:lang w:eastAsia="en-GB"/>
          <w14:ligatures w14:val="none"/>
        </w:rPr>
        <w:t xml:space="preserve"> used to compare groups (gender and age) and assess the relationship</w:t>
      </w:r>
      <w:r w:rsidR="00DA337E">
        <w:rPr>
          <w:rFonts w:eastAsia="Times New Roman" w:cs="Times New Roman"/>
          <w:kern w:val="0"/>
          <w:lang w:eastAsia="en-GB"/>
          <w14:ligatures w14:val="none"/>
        </w:rPr>
        <w:t xml:space="preserve"> between knowledge score</w:t>
      </w:r>
      <w:r w:rsidR="00D3362D">
        <w:rPr>
          <w:rFonts w:eastAsia="Times New Roman" w:cs="Times New Roman"/>
          <w:kern w:val="0"/>
          <w:lang w:eastAsia="en-GB"/>
          <w14:ligatures w14:val="none"/>
        </w:rPr>
        <w:t xml:space="preserve"> and carbohydrate/fluid intake. </w:t>
      </w:r>
      <w:r w:rsidR="00A36296">
        <w:rPr>
          <w:rFonts w:eastAsia="Times New Roman" w:cs="Times New Roman"/>
          <w:kern w:val="0"/>
          <w:lang w:eastAsia="en-GB"/>
          <w14:ligatures w14:val="none"/>
        </w:rPr>
        <w:t>Where data is non-normally distributed, non-parametric tests w</w:t>
      </w:r>
      <w:r w:rsidR="00B961A5">
        <w:rPr>
          <w:rFonts w:eastAsia="Times New Roman" w:cs="Times New Roman"/>
          <w:kern w:val="0"/>
          <w:lang w:eastAsia="en-GB"/>
          <w14:ligatures w14:val="none"/>
        </w:rPr>
        <w:t>ere</w:t>
      </w:r>
      <w:r w:rsidR="00A36296">
        <w:rPr>
          <w:rFonts w:eastAsia="Times New Roman" w:cs="Times New Roman"/>
          <w:kern w:val="0"/>
          <w:lang w:eastAsia="en-GB"/>
          <w14:ligatures w14:val="none"/>
        </w:rPr>
        <w:t xml:space="preserve"> applied</w:t>
      </w:r>
      <w:r w:rsidR="00B824CE">
        <w:rPr>
          <w:rFonts w:eastAsia="Times New Roman" w:cs="Times New Roman"/>
          <w:kern w:val="0"/>
          <w:lang w:eastAsia="en-GB"/>
          <w14:ligatures w14:val="none"/>
        </w:rPr>
        <w:t>. Effect size</w:t>
      </w:r>
      <w:r w:rsidR="00B4025C">
        <w:rPr>
          <w:rFonts w:eastAsia="Times New Roman" w:cs="Times New Roman"/>
          <w:kern w:val="0"/>
          <w:lang w:eastAsia="en-GB"/>
          <w14:ligatures w14:val="none"/>
        </w:rPr>
        <w:t>s</w:t>
      </w:r>
      <w:r w:rsidR="00B824CE">
        <w:rPr>
          <w:rFonts w:eastAsia="Times New Roman" w:cs="Times New Roman"/>
          <w:kern w:val="0"/>
          <w:lang w:eastAsia="en-GB"/>
          <w14:ligatures w14:val="none"/>
        </w:rPr>
        <w:t xml:space="preserve"> and p-values</w:t>
      </w:r>
      <w:r w:rsidR="009B48F4">
        <w:rPr>
          <w:rFonts w:eastAsia="Times New Roman" w:cs="Times New Roman"/>
          <w:kern w:val="0"/>
          <w:lang w:eastAsia="en-GB"/>
          <w14:ligatures w14:val="none"/>
        </w:rPr>
        <w:t xml:space="preserve"> </w:t>
      </w:r>
      <w:r w:rsidR="00B961A5">
        <w:rPr>
          <w:rFonts w:eastAsia="Times New Roman" w:cs="Times New Roman"/>
          <w:kern w:val="0"/>
          <w:lang w:eastAsia="en-GB"/>
          <w14:ligatures w14:val="none"/>
        </w:rPr>
        <w:t>are</w:t>
      </w:r>
      <w:r w:rsidR="009B48F4">
        <w:rPr>
          <w:rFonts w:eastAsia="Times New Roman" w:cs="Times New Roman"/>
          <w:kern w:val="0"/>
          <w:lang w:eastAsia="en-GB"/>
          <w14:ligatures w14:val="none"/>
        </w:rPr>
        <w:t xml:space="preserve"> reported to provide context </w:t>
      </w:r>
      <w:r w:rsidR="00B4025C">
        <w:rPr>
          <w:rFonts w:eastAsia="Times New Roman" w:cs="Times New Roman"/>
          <w:kern w:val="0"/>
          <w:lang w:eastAsia="en-GB"/>
          <w14:ligatures w14:val="none"/>
        </w:rPr>
        <w:t>for the</w:t>
      </w:r>
      <w:r w:rsidR="009B48F4">
        <w:rPr>
          <w:rFonts w:eastAsia="Times New Roman" w:cs="Times New Roman"/>
          <w:kern w:val="0"/>
          <w:lang w:eastAsia="en-GB"/>
          <w14:ligatures w14:val="none"/>
        </w:rPr>
        <w:t xml:space="preserve"> findings.</w:t>
      </w:r>
    </w:p>
    <w:p w14:paraId="3225870F" w14:textId="75BD1275" w:rsidR="006772FA" w:rsidRPr="006772FA" w:rsidRDefault="006772FA" w:rsidP="006772FA">
      <w:pPr>
        <w:spacing w:before="100" w:beforeAutospacing="1" w:after="100" w:afterAutospacing="1" w:line="360" w:lineRule="auto"/>
        <w:rPr>
          <w:rFonts w:eastAsia="Times New Roman" w:cs="Times New Roman"/>
          <w:kern w:val="0"/>
          <w:lang w:eastAsia="en-GB"/>
          <w14:ligatures w14:val="none"/>
        </w:rPr>
      </w:pPr>
      <w:r w:rsidRPr="006772FA">
        <w:rPr>
          <w:rFonts w:eastAsia="Times New Roman" w:cs="Times New Roman"/>
          <w:kern w:val="0"/>
          <w:lang w:eastAsia="en-GB"/>
          <w14:ligatures w14:val="none"/>
        </w:rPr>
        <w:t>An independent-samples t-test was u</w:t>
      </w:r>
      <w:r w:rsidR="003E11DD">
        <w:rPr>
          <w:rFonts w:eastAsia="Times New Roman" w:cs="Times New Roman"/>
          <w:kern w:val="0"/>
          <w:lang w:eastAsia="en-GB"/>
          <w14:ligatures w14:val="none"/>
        </w:rPr>
        <w:t>tilised</w:t>
      </w:r>
      <w:r w:rsidRPr="006772FA">
        <w:rPr>
          <w:rFonts w:eastAsia="Times New Roman" w:cs="Times New Roman"/>
          <w:kern w:val="0"/>
          <w:lang w:eastAsia="en-GB"/>
          <w14:ligatures w14:val="none"/>
        </w:rPr>
        <w:t xml:space="preserve"> to compare mean nutrition-knowledge scores between male</w:t>
      </w:r>
      <w:r w:rsidR="003E11DD">
        <w:rPr>
          <w:rFonts w:eastAsia="Times New Roman" w:cs="Times New Roman"/>
          <w:kern w:val="0"/>
          <w:lang w:eastAsia="en-GB"/>
          <w14:ligatures w14:val="none"/>
        </w:rPr>
        <w:t>s</w:t>
      </w:r>
      <w:r w:rsidRPr="006772FA">
        <w:rPr>
          <w:rFonts w:eastAsia="Times New Roman" w:cs="Times New Roman"/>
          <w:kern w:val="0"/>
          <w:lang w:eastAsia="en-GB"/>
          <w14:ligatures w14:val="none"/>
        </w:rPr>
        <w:t xml:space="preserve"> and female</w:t>
      </w:r>
      <w:r w:rsidR="003E11DD">
        <w:rPr>
          <w:rFonts w:eastAsia="Times New Roman" w:cs="Times New Roman"/>
          <w:kern w:val="0"/>
          <w:lang w:eastAsia="en-GB"/>
          <w14:ligatures w14:val="none"/>
        </w:rPr>
        <w:t>s</w:t>
      </w:r>
      <w:r w:rsidRPr="006772FA">
        <w:rPr>
          <w:rFonts w:eastAsia="Times New Roman" w:cs="Times New Roman"/>
          <w:kern w:val="0"/>
          <w:lang w:eastAsia="en-GB"/>
          <w14:ligatures w14:val="none"/>
        </w:rPr>
        <w:t xml:space="preserve">. The single participant who identified their gender as “other” was excluded from gender </w:t>
      </w:r>
      <w:r w:rsidR="00FC69CA" w:rsidRPr="006772FA">
        <w:rPr>
          <w:rFonts w:eastAsia="Times New Roman" w:cs="Times New Roman"/>
          <w:kern w:val="0"/>
          <w:lang w:eastAsia="en-GB"/>
          <w14:ligatures w14:val="none"/>
        </w:rPr>
        <w:t>comparison</w:t>
      </w:r>
      <w:r w:rsidR="009102F2">
        <w:rPr>
          <w:rFonts w:eastAsia="Times New Roman" w:cs="Times New Roman"/>
          <w:kern w:val="0"/>
          <w:lang w:eastAsia="en-GB"/>
          <w14:ligatures w14:val="none"/>
        </w:rPr>
        <w:t>s</w:t>
      </w:r>
      <w:r w:rsidR="00FC69CA" w:rsidRPr="006772FA">
        <w:rPr>
          <w:rFonts w:eastAsia="Times New Roman" w:cs="Times New Roman"/>
          <w:kern w:val="0"/>
          <w:lang w:eastAsia="en-GB"/>
          <w14:ligatures w14:val="none"/>
        </w:rPr>
        <w:t xml:space="preserve"> but</w:t>
      </w:r>
      <w:r w:rsidRPr="006772FA">
        <w:rPr>
          <w:rFonts w:eastAsia="Times New Roman" w:cs="Times New Roman"/>
          <w:kern w:val="0"/>
          <w:lang w:eastAsia="en-GB"/>
          <w14:ligatures w14:val="none"/>
        </w:rPr>
        <w:t xml:space="preserve"> was </w:t>
      </w:r>
      <w:r w:rsidR="005659E1">
        <w:rPr>
          <w:rFonts w:eastAsia="Times New Roman" w:cs="Times New Roman"/>
          <w:kern w:val="0"/>
          <w:lang w:eastAsia="en-GB"/>
          <w14:ligatures w14:val="none"/>
        </w:rPr>
        <w:t>included</w:t>
      </w:r>
      <w:r w:rsidRPr="006772FA">
        <w:rPr>
          <w:rFonts w:eastAsia="Times New Roman" w:cs="Times New Roman"/>
          <w:kern w:val="0"/>
          <w:lang w:eastAsia="en-GB"/>
          <w14:ligatures w14:val="none"/>
        </w:rPr>
        <w:t xml:space="preserve"> in analyses that did not involve gender comparisons. Spearman’s rank-order correlation was used to </w:t>
      </w:r>
      <w:r w:rsidRPr="006772FA">
        <w:rPr>
          <w:rFonts w:eastAsia="Times New Roman" w:cs="Times New Roman"/>
          <w:kern w:val="0"/>
          <w:lang w:eastAsia="en-GB"/>
          <w14:ligatures w14:val="none"/>
        </w:rPr>
        <w:lastRenderedPageBreak/>
        <w:t xml:space="preserve">examine associations between nutrition-knowledge scores and carbohydrate intake, fluid intake, fastest parkrun time, information-seeking behaviour, nutrition and hydration planning, perceived importance of nutrition and hydration, and participants’ ratings of their pre-parkrun nutrition strategy. </w:t>
      </w:r>
    </w:p>
    <w:p w14:paraId="419355F5" w14:textId="0090EEFF" w:rsidR="00B34DED" w:rsidRDefault="006772FA" w:rsidP="006772FA">
      <w:pPr>
        <w:spacing w:before="100" w:beforeAutospacing="1" w:after="100" w:afterAutospacing="1" w:line="360" w:lineRule="auto"/>
        <w:rPr>
          <w:rFonts w:eastAsia="Times New Roman" w:cs="Times New Roman"/>
          <w:kern w:val="0"/>
          <w:lang w:eastAsia="en-GB"/>
          <w14:ligatures w14:val="none"/>
        </w:rPr>
      </w:pPr>
      <w:r w:rsidRPr="006772FA">
        <w:rPr>
          <w:rFonts w:eastAsia="Times New Roman" w:cs="Times New Roman"/>
          <w:kern w:val="0"/>
          <w:lang w:eastAsia="en-GB"/>
          <w14:ligatures w14:val="none"/>
        </w:rPr>
        <w:t>Kruskal–Wallis H tests were u</w:t>
      </w:r>
      <w:r w:rsidR="00204CDC">
        <w:rPr>
          <w:rFonts w:eastAsia="Times New Roman" w:cs="Times New Roman"/>
          <w:kern w:val="0"/>
          <w:lang w:eastAsia="en-GB"/>
          <w14:ligatures w14:val="none"/>
        </w:rPr>
        <w:t>sed</w:t>
      </w:r>
      <w:r w:rsidRPr="006772FA">
        <w:rPr>
          <w:rFonts w:eastAsia="Times New Roman" w:cs="Times New Roman"/>
          <w:kern w:val="0"/>
          <w:lang w:eastAsia="en-GB"/>
          <w14:ligatures w14:val="none"/>
        </w:rPr>
        <w:t xml:space="preserve"> to compare age groups on the perceived importance of nutrition and hydration, changes </w:t>
      </w:r>
      <w:r w:rsidR="0022164A">
        <w:rPr>
          <w:rFonts w:eastAsia="Times New Roman" w:cs="Times New Roman"/>
          <w:kern w:val="0"/>
          <w:lang w:eastAsia="en-GB"/>
          <w14:ligatures w14:val="none"/>
        </w:rPr>
        <w:t>in</w:t>
      </w:r>
      <w:r w:rsidRPr="006772FA">
        <w:rPr>
          <w:rFonts w:eastAsia="Times New Roman" w:cs="Times New Roman"/>
          <w:kern w:val="0"/>
          <w:lang w:eastAsia="en-GB"/>
          <w14:ligatures w14:val="none"/>
        </w:rPr>
        <w:t xml:space="preserve"> nutrition</w:t>
      </w:r>
      <w:r w:rsidR="0022164A">
        <w:rPr>
          <w:rFonts w:eastAsia="Times New Roman" w:cs="Times New Roman"/>
          <w:kern w:val="0"/>
          <w:lang w:eastAsia="en-GB"/>
          <w14:ligatures w14:val="none"/>
        </w:rPr>
        <w:t xml:space="preserve"> for peak performance,</w:t>
      </w:r>
      <w:r w:rsidRPr="006772FA">
        <w:rPr>
          <w:rFonts w:eastAsia="Times New Roman" w:cs="Times New Roman"/>
          <w:kern w:val="0"/>
          <w:lang w:eastAsia="en-GB"/>
          <w14:ligatures w14:val="none"/>
        </w:rPr>
        <w:t xml:space="preserve"> hydration strategies, and nutrition and hydration planning</w:t>
      </w:r>
      <w:r w:rsidR="0022164A">
        <w:rPr>
          <w:rFonts w:eastAsia="Times New Roman" w:cs="Times New Roman"/>
          <w:kern w:val="0"/>
          <w:lang w:eastAsia="en-GB"/>
          <w14:ligatures w14:val="none"/>
        </w:rPr>
        <w:t xml:space="preserve"> for peak performance</w:t>
      </w:r>
      <w:r w:rsidRPr="006772FA">
        <w:rPr>
          <w:rFonts w:eastAsia="Times New Roman" w:cs="Times New Roman"/>
          <w:kern w:val="0"/>
          <w:lang w:eastAsia="en-GB"/>
          <w14:ligatures w14:val="none"/>
        </w:rPr>
        <w:t xml:space="preserve">. </w:t>
      </w:r>
      <w:r w:rsidR="001F047E" w:rsidRPr="001F047E">
        <w:rPr>
          <w:rFonts w:eastAsia="Times New Roman" w:cs="Times New Roman"/>
          <w:kern w:val="0"/>
          <w:lang w:eastAsia="en-GB"/>
          <w14:ligatures w14:val="none"/>
        </w:rPr>
        <w:t>Statistical significance was set at p &lt; .05.</w:t>
      </w:r>
    </w:p>
    <w:p w14:paraId="401EA71B" w14:textId="10ED03D2" w:rsidR="009929DB" w:rsidRDefault="009B48F4" w:rsidP="001C6C2F">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Qualitative data from </w:t>
      </w:r>
      <w:r w:rsidR="003157A4">
        <w:rPr>
          <w:rFonts w:eastAsia="Times New Roman" w:cs="Times New Roman"/>
          <w:kern w:val="0"/>
          <w:lang w:eastAsia="en-GB"/>
          <w14:ligatures w14:val="none"/>
        </w:rPr>
        <w:t>the semi-structured interviews w</w:t>
      </w:r>
      <w:r w:rsidR="00A53F53">
        <w:rPr>
          <w:rFonts w:eastAsia="Times New Roman" w:cs="Times New Roman"/>
          <w:kern w:val="0"/>
          <w:lang w:eastAsia="en-GB"/>
          <w14:ligatures w14:val="none"/>
        </w:rPr>
        <w:t>ere</w:t>
      </w:r>
      <w:r w:rsidR="003157A4">
        <w:rPr>
          <w:rFonts w:eastAsia="Times New Roman" w:cs="Times New Roman"/>
          <w:kern w:val="0"/>
          <w:lang w:eastAsia="en-GB"/>
          <w14:ligatures w14:val="none"/>
        </w:rPr>
        <w:t xml:space="preserve"> analysed using the </w:t>
      </w:r>
      <w:r w:rsidR="003157A4">
        <w:rPr>
          <w:rFonts w:eastAsia="Times New Roman" w:cs="Times New Roman"/>
          <w:kern w:val="0"/>
          <w:lang w:eastAsia="en-GB"/>
          <w14:ligatures w14:val="none"/>
        </w:rPr>
        <w:fldChar w:fldCharType="begin"/>
      </w:r>
      <w:r w:rsidR="003157A4">
        <w:rPr>
          <w:rFonts w:eastAsia="Times New Roman" w:cs="Times New Roman"/>
          <w:kern w:val="0"/>
          <w:lang w:eastAsia="en-GB"/>
          <w14:ligatures w14:val="none"/>
        </w:rPr>
        <w:instrText xml:space="preserve"> ADDIN EN.CITE &lt;EndNote&gt;&lt;Cite AuthorYear="1"&gt;&lt;Author&gt;Braun&lt;/Author&gt;&lt;Year&gt;2006&lt;/Year&gt;&lt;RecNum&gt;32&lt;/RecNum&gt;&lt;DisplayText&gt;Braun and Clarke (2006)&lt;/DisplayText&gt;&lt;record&gt;&lt;rec-number&gt;32&lt;/rec-number&gt;&lt;foreign-keys&gt;&lt;key app="EN" db-id="er90at0xmrrr22et9t2xwt0l5r29wxewpewf" timestamp="1649778960" guid="a63ef504-d4c4-4625-bd2d-2eae284895c7"&gt;32&lt;/key&gt;&lt;/foreign-keys&gt;&lt;ref-type name="Journal Article"&gt;17&lt;/ref-type&gt;&lt;contributors&gt;&lt;authors&gt;&lt;author&gt;Braun, Virginia&lt;/author&gt;&lt;author&gt;Clarke, Victoria&lt;/author&gt;&lt;/authors&gt;&lt;/contributors&gt;&lt;titles&gt;&lt;title&gt;Using thematic analysis in psychology&lt;/title&gt;&lt;secondary-title&gt;Qualitative Research in Psychology&lt;/secondary-title&gt;&lt;/titles&gt;&lt;periodical&gt;&lt;full-title&gt;Qualitative Research in Psychology&lt;/full-title&gt;&lt;/periodical&gt;&lt;pages&gt;77-101&lt;/pages&gt;&lt;volume&gt;3&lt;/volume&gt;&lt;number&gt;2&lt;/number&gt;&lt;dates&gt;&lt;year&gt;2006&lt;/year&gt;&lt;pub-dates&gt;&lt;date&gt;2006/01/01&lt;/date&gt;&lt;/pub-dates&gt;&lt;/dates&gt;&lt;publisher&gt;Routledge&lt;/publisher&gt;&lt;isbn&gt;1478-0887&lt;/isbn&gt;&lt;urls&gt;&lt;related-urls&gt;&lt;url&gt;https://www.tandfonline.com/doi/abs/10.1191/1478088706qp063oa&lt;/url&gt;&lt;/related-urls&gt;&lt;/urls&gt;&lt;electronic-resource-num&gt;10.1191/1478088706qp063oa&lt;/electronic-resource-num&gt;&lt;/record&gt;&lt;/Cite&gt;&lt;/EndNote&gt;</w:instrText>
      </w:r>
      <w:r w:rsidR="003157A4">
        <w:rPr>
          <w:rFonts w:eastAsia="Times New Roman" w:cs="Times New Roman"/>
          <w:kern w:val="0"/>
          <w:lang w:eastAsia="en-GB"/>
          <w14:ligatures w14:val="none"/>
        </w:rPr>
        <w:fldChar w:fldCharType="separate"/>
      </w:r>
      <w:r w:rsidR="003157A4">
        <w:rPr>
          <w:rFonts w:eastAsia="Times New Roman" w:cs="Times New Roman"/>
          <w:noProof/>
          <w:kern w:val="0"/>
          <w:lang w:eastAsia="en-GB"/>
          <w14:ligatures w14:val="none"/>
        </w:rPr>
        <w:t>Braun and Clarke (2006)</w:t>
      </w:r>
      <w:r w:rsidR="003157A4">
        <w:rPr>
          <w:rFonts w:eastAsia="Times New Roman" w:cs="Times New Roman"/>
          <w:kern w:val="0"/>
          <w:lang w:eastAsia="en-GB"/>
          <w14:ligatures w14:val="none"/>
        </w:rPr>
        <w:fldChar w:fldCharType="end"/>
      </w:r>
      <w:r w:rsidR="003157A4">
        <w:rPr>
          <w:rFonts w:eastAsia="Times New Roman" w:cs="Times New Roman"/>
          <w:kern w:val="0"/>
          <w:lang w:eastAsia="en-GB"/>
          <w14:ligatures w14:val="none"/>
        </w:rPr>
        <w:t xml:space="preserve"> </w:t>
      </w:r>
      <w:r w:rsidR="00E74CF6">
        <w:rPr>
          <w:rFonts w:eastAsia="Times New Roman" w:cs="Times New Roman"/>
          <w:kern w:val="0"/>
          <w:lang w:eastAsia="en-GB"/>
          <w14:ligatures w14:val="none"/>
        </w:rPr>
        <w:t>refle</w:t>
      </w:r>
      <w:r w:rsidR="0066374F">
        <w:rPr>
          <w:rFonts w:eastAsia="Times New Roman" w:cs="Times New Roman"/>
          <w:kern w:val="0"/>
          <w:lang w:eastAsia="en-GB"/>
          <w14:ligatures w14:val="none"/>
        </w:rPr>
        <w:t>x</w:t>
      </w:r>
      <w:r w:rsidR="00E74CF6">
        <w:rPr>
          <w:rFonts w:eastAsia="Times New Roman" w:cs="Times New Roman"/>
          <w:kern w:val="0"/>
          <w:lang w:eastAsia="en-GB"/>
          <w14:ligatures w14:val="none"/>
        </w:rPr>
        <w:t>ive thematic analysis</w:t>
      </w:r>
      <w:r w:rsidR="00B73E6D">
        <w:rPr>
          <w:rFonts w:eastAsia="Times New Roman" w:cs="Times New Roman"/>
          <w:kern w:val="0"/>
          <w:lang w:eastAsia="en-GB"/>
          <w14:ligatures w14:val="none"/>
        </w:rPr>
        <w:t>. The six steps</w:t>
      </w:r>
      <w:r w:rsidR="0066374F">
        <w:rPr>
          <w:rFonts w:eastAsia="Times New Roman" w:cs="Times New Roman"/>
          <w:kern w:val="0"/>
          <w:lang w:eastAsia="en-GB"/>
          <w14:ligatures w14:val="none"/>
        </w:rPr>
        <w:t xml:space="preserve"> used</w:t>
      </w:r>
      <w:r w:rsidR="00B73E6D">
        <w:rPr>
          <w:rFonts w:eastAsia="Times New Roman" w:cs="Times New Roman"/>
          <w:kern w:val="0"/>
          <w:lang w:eastAsia="en-GB"/>
          <w14:ligatures w14:val="none"/>
        </w:rPr>
        <w:t xml:space="preserve"> are as follows;</w:t>
      </w:r>
    </w:p>
    <w:p w14:paraId="5701466C" w14:textId="11194C57" w:rsidR="00B73E6D" w:rsidRDefault="00B73E6D" w:rsidP="001C6C2F">
      <w:pPr>
        <w:pStyle w:val="ListParagraph"/>
        <w:numPr>
          <w:ilvl w:val="0"/>
          <w:numId w:val="11"/>
        </w:num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Familiarisation with data</w:t>
      </w:r>
    </w:p>
    <w:p w14:paraId="2245819D" w14:textId="47DCCC1C" w:rsidR="00B73E6D" w:rsidRDefault="00514E0F" w:rsidP="001C6C2F">
      <w:pPr>
        <w:pStyle w:val="ListParagraph"/>
        <w:numPr>
          <w:ilvl w:val="0"/>
          <w:numId w:val="11"/>
        </w:num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Generation of initial codes</w:t>
      </w:r>
    </w:p>
    <w:p w14:paraId="1AFBECE5" w14:textId="7516E565" w:rsidR="00514E0F" w:rsidRDefault="00514E0F" w:rsidP="001C6C2F">
      <w:pPr>
        <w:pStyle w:val="ListParagraph"/>
        <w:numPr>
          <w:ilvl w:val="0"/>
          <w:numId w:val="11"/>
        </w:num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Theme </w:t>
      </w:r>
      <w:r w:rsidR="00DB60DA">
        <w:rPr>
          <w:rFonts w:eastAsia="Times New Roman" w:cs="Times New Roman"/>
          <w:kern w:val="0"/>
          <w:lang w:eastAsia="en-GB"/>
          <w14:ligatures w14:val="none"/>
        </w:rPr>
        <w:t>identification</w:t>
      </w:r>
    </w:p>
    <w:p w14:paraId="523F7639" w14:textId="7890654D" w:rsidR="00514E0F" w:rsidRDefault="00514E0F" w:rsidP="001C6C2F">
      <w:pPr>
        <w:pStyle w:val="ListParagraph"/>
        <w:numPr>
          <w:ilvl w:val="0"/>
          <w:numId w:val="11"/>
        </w:num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Reviewing themes</w:t>
      </w:r>
    </w:p>
    <w:p w14:paraId="1EEDC2CF" w14:textId="6A664F7A" w:rsidR="00DB60DA" w:rsidRDefault="00DB60DA" w:rsidP="001C6C2F">
      <w:pPr>
        <w:pStyle w:val="ListParagraph"/>
        <w:numPr>
          <w:ilvl w:val="0"/>
          <w:numId w:val="11"/>
        </w:num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Defining and naming themes</w:t>
      </w:r>
    </w:p>
    <w:p w14:paraId="1D061EAA" w14:textId="109F9E7A" w:rsidR="00DB60DA" w:rsidRDefault="001B1710" w:rsidP="001C6C2F">
      <w:pPr>
        <w:pStyle w:val="ListParagraph"/>
        <w:numPr>
          <w:ilvl w:val="0"/>
          <w:numId w:val="11"/>
        </w:num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Final analysis</w:t>
      </w:r>
    </w:p>
    <w:p w14:paraId="56E9924C" w14:textId="2D71E2CF" w:rsidR="001B1710" w:rsidRPr="001B1710" w:rsidRDefault="001B1710" w:rsidP="001C6C2F">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Coding </w:t>
      </w:r>
      <w:r w:rsidR="0066374F">
        <w:rPr>
          <w:rFonts w:eastAsia="Times New Roman" w:cs="Times New Roman"/>
          <w:kern w:val="0"/>
          <w:lang w:eastAsia="en-GB"/>
          <w14:ligatures w14:val="none"/>
        </w:rPr>
        <w:t>was</w:t>
      </w:r>
      <w:r>
        <w:rPr>
          <w:rFonts w:eastAsia="Times New Roman" w:cs="Times New Roman"/>
          <w:kern w:val="0"/>
          <w:lang w:eastAsia="en-GB"/>
          <w14:ligatures w14:val="none"/>
        </w:rPr>
        <w:t xml:space="preserve"> carried out using NV</w:t>
      </w:r>
      <w:r w:rsidR="00F71DE1">
        <w:rPr>
          <w:rFonts w:eastAsia="Times New Roman" w:cs="Times New Roman"/>
          <w:kern w:val="0"/>
          <w:lang w:eastAsia="en-GB"/>
          <w14:ligatures w14:val="none"/>
        </w:rPr>
        <w:t>ivo software. An inductive approach w</w:t>
      </w:r>
      <w:r w:rsidR="00F45D82">
        <w:rPr>
          <w:rFonts w:eastAsia="Times New Roman" w:cs="Times New Roman"/>
          <w:kern w:val="0"/>
          <w:lang w:eastAsia="en-GB"/>
          <w14:ligatures w14:val="none"/>
        </w:rPr>
        <w:t>as</w:t>
      </w:r>
      <w:r w:rsidR="00F71DE1">
        <w:rPr>
          <w:rFonts w:eastAsia="Times New Roman" w:cs="Times New Roman"/>
          <w:kern w:val="0"/>
          <w:lang w:eastAsia="en-GB"/>
          <w14:ligatures w14:val="none"/>
        </w:rPr>
        <w:t xml:space="preserve"> utilised</w:t>
      </w:r>
      <w:r w:rsidR="0010675C">
        <w:rPr>
          <w:rFonts w:eastAsia="Times New Roman" w:cs="Times New Roman"/>
          <w:kern w:val="0"/>
          <w:lang w:eastAsia="en-GB"/>
          <w14:ligatures w14:val="none"/>
        </w:rPr>
        <w:t xml:space="preserve">, allowing themes to </w:t>
      </w:r>
      <w:r w:rsidR="00440F4C">
        <w:rPr>
          <w:rFonts w:eastAsia="Times New Roman" w:cs="Times New Roman"/>
          <w:kern w:val="0"/>
          <w:lang w:eastAsia="en-GB"/>
          <w14:ligatures w14:val="none"/>
        </w:rPr>
        <w:t>emerge from participants’ accounts</w:t>
      </w:r>
      <w:r w:rsidR="00CB444C">
        <w:rPr>
          <w:rFonts w:eastAsia="Times New Roman" w:cs="Times New Roman"/>
          <w:kern w:val="0"/>
          <w:lang w:eastAsia="en-GB"/>
          <w14:ligatures w14:val="none"/>
        </w:rPr>
        <w:t>, though the KAB model inform</w:t>
      </w:r>
      <w:r w:rsidR="00F45D82">
        <w:rPr>
          <w:rFonts w:eastAsia="Times New Roman" w:cs="Times New Roman"/>
          <w:kern w:val="0"/>
          <w:lang w:eastAsia="en-GB"/>
          <w14:ligatures w14:val="none"/>
        </w:rPr>
        <w:t>ed</w:t>
      </w:r>
      <w:r w:rsidR="00CB444C">
        <w:rPr>
          <w:rFonts w:eastAsia="Times New Roman" w:cs="Times New Roman"/>
          <w:kern w:val="0"/>
          <w:lang w:eastAsia="en-GB"/>
          <w14:ligatures w14:val="none"/>
        </w:rPr>
        <w:t xml:space="preserve"> the overall interpretation.</w:t>
      </w:r>
    </w:p>
    <w:p w14:paraId="2FF41B6D" w14:textId="77777777" w:rsidR="002F0D1A" w:rsidRDefault="002F0D1A" w:rsidP="001C6C2F">
      <w:pPr>
        <w:spacing w:line="360" w:lineRule="auto"/>
      </w:pPr>
    </w:p>
    <w:p w14:paraId="162CF18C" w14:textId="606CEED5" w:rsidR="001139D3" w:rsidRDefault="00C43E66" w:rsidP="001C6C2F">
      <w:pPr>
        <w:spacing w:line="360" w:lineRule="auto"/>
        <w:rPr>
          <w:b/>
          <w:bCs/>
        </w:rPr>
      </w:pPr>
      <w:bookmarkStart w:id="1" w:name="OLE_LINK1"/>
      <w:r>
        <w:rPr>
          <w:b/>
          <w:bCs/>
        </w:rPr>
        <w:t>3.</w:t>
      </w:r>
      <w:r w:rsidR="00C43455">
        <w:rPr>
          <w:b/>
          <w:bCs/>
        </w:rPr>
        <w:t>5</w:t>
      </w:r>
      <w:r>
        <w:rPr>
          <w:b/>
          <w:bCs/>
        </w:rPr>
        <w:t xml:space="preserve"> </w:t>
      </w:r>
      <w:r w:rsidR="00AD3FAE">
        <w:rPr>
          <w:b/>
          <w:bCs/>
        </w:rPr>
        <w:t xml:space="preserve">Research </w:t>
      </w:r>
      <w:r w:rsidR="00D74F9A">
        <w:rPr>
          <w:b/>
          <w:bCs/>
        </w:rPr>
        <w:t>E</w:t>
      </w:r>
      <w:r w:rsidR="00AD3FAE">
        <w:rPr>
          <w:b/>
          <w:bCs/>
        </w:rPr>
        <w:t>thics</w:t>
      </w:r>
    </w:p>
    <w:p w14:paraId="75235A0B" w14:textId="77777777" w:rsidR="00B42E21" w:rsidRDefault="00B42E21" w:rsidP="001C6C2F">
      <w:pPr>
        <w:spacing w:line="360" w:lineRule="auto"/>
        <w:rPr>
          <w:b/>
          <w:bCs/>
        </w:rPr>
      </w:pPr>
    </w:p>
    <w:p w14:paraId="54A5E99E" w14:textId="6CA246BC" w:rsidR="00B42E21" w:rsidRDefault="003F01D6" w:rsidP="001C6C2F">
      <w:pPr>
        <w:spacing w:line="360" w:lineRule="auto"/>
      </w:pPr>
      <w:r w:rsidRPr="003F01D6">
        <w:t>This research</w:t>
      </w:r>
      <w:r>
        <w:t xml:space="preserve"> adhere</w:t>
      </w:r>
      <w:r w:rsidR="00F45D82">
        <w:t>d</w:t>
      </w:r>
      <w:r>
        <w:t xml:space="preserve"> to the</w:t>
      </w:r>
      <w:r w:rsidR="00873C36">
        <w:t xml:space="preserve"> ethical</w:t>
      </w:r>
      <w:r>
        <w:t xml:space="preserve"> guidelines </w:t>
      </w:r>
      <w:r w:rsidR="00873C36">
        <w:t xml:space="preserve">of the University of Wales Trinity Saint David Ethics </w:t>
      </w:r>
      <w:r w:rsidR="007E3E8A">
        <w:t>C</w:t>
      </w:r>
      <w:r w:rsidR="0042765F">
        <w:t>ommittee</w:t>
      </w:r>
      <w:r w:rsidR="000F2B25">
        <w:t xml:space="preserve"> </w:t>
      </w:r>
      <w:r w:rsidR="000F2B25" w:rsidRPr="000A68C3">
        <w:t>(</w:t>
      </w:r>
      <w:proofErr w:type="spellStart"/>
      <w:r w:rsidR="000F2B25" w:rsidRPr="000A68C3">
        <w:t>Blaxter</w:t>
      </w:r>
      <w:proofErr w:type="spellEnd"/>
      <w:r w:rsidR="000F2B25" w:rsidRPr="000A68C3">
        <w:t>, Hughes, and Tight, 2010)</w:t>
      </w:r>
      <w:r w:rsidR="0042765F">
        <w:t xml:space="preserve">. </w:t>
      </w:r>
      <w:r w:rsidR="00677157">
        <w:t>It w</w:t>
      </w:r>
      <w:r w:rsidR="00F45D82">
        <w:t>as</w:t>
      </w:r>
      <w:r w:rsidR="00677157">
        <w:t xml:space="preserve"> conducted </w:t>
      </w:r>
      <w:r w:rsidR="002D5853">
        <w:t xml:space="preserve">in line with the Sports and Exercise Nutrition (SENR) code of conduct (SENR, </w:t>
      </w:r>
      <w:r w:rsidR="003C2927">
        <w:t xml:space="preserve">2021). </w:t>
      </w:r>
      <w:r w:rsidR="002E530C">
        <w:t xml:space="preserve">Data collection </w:t>
      </w:r>
      <w:r w:rsidR="00F45D82">
        <w:t>did</w:t>
      </w:r>
      <w:r w:rsidR="002E530C">
        <w:t xml:space="preserve"> not begin until </w:t>
      </w:r>
      <w:r w:rsidR="005C242A">
        <w:t xml:space="preserve">ethical approval </w:t>
      </w:r>
      <w:r w:rsidR="00F45D82">
        <w:t>wa</w:t>
      </w:r>
      <w:r w:rsidR="005C242A">
        <w:t xml:space="preserve">s granted </w:t>
      </w:r>
      <w:r w:rsidR="005C242A">
        <w:fldChar w:fldCharType="begin"/>
      </w:r>
      <w:r w:rsidR="005C242A">
        <w:instrText xml:space="preserve"> ADDIN EN.CITE &lt;EndNote&gt;&lt;Cite&gt;&lt;Author&gt;Denscombe&lt;/Author&gt;&lt;Year&gt;2014&lt;/Year&gt;&lt;RecNum&gt;57&lt;/RecNum&gt;&lt;DisplayText&gt;(Denscombe, 2014)&lt;/DisplayText&gt;&lt;record&gt;&lt;rec-number&gt;57&lt;/rec-number&gt;&lt;foreign-keys&gt;&lt;key app="EN" db-id="er90at0xmrrr22et9t2xwt0l5r29wxewpewf" timestamp="1650983847" guid="696006a3-9212-4586-8ae6-c96bab60d350"&gt;57&lt;/key&gt;&lt;/foreign-keys&gt;&lt;ref-type name="Book"&gt;6&lt;/ref-type&gt;&lt;contributors&gt;&lt;authors&gt;&lt;author&gt;Denscombe, Martyn&lt;/author&gt;&lt;/authors&gt;&lt;/contributors&gt;&lt;titles&gt;&lt;title&gt;Good Research Guide: For Small-Scale Social Research Projects&lt;/title&gt;&lt;/titles&gt;&lt;keywords&gt;&lt;keyword&gt;Methodology&lt;/keyword&gt;&lt;keyword&gt;Handbooks, manuals, etc&lt;/keyword&gt;&lt;keyword&gt;Social sciences&lt;/keyword&gt;&lt;/keywords&gt;&lt;dates&gt;&lt;year&gt;2014&lt;/year&gt;&lt;/dates&gt;&lt;pub-location&gt;Milton Keynes&lt;/pub-location&gt;&lt;publisher&gt;McGraw-Hill Education&lt;/publisher&gt;&lt;isbn&gt;9780335264704&lt;/isbn&gt;&lt;urls&gt;&lt;/urls&gt;&lt;/record&gt;&lt;/Cite&gt;&lt;/EndNote&gt;</w:instrText>
      </w:r>
      <w:r w:rsidR="005C242A">
        <w:fldChar w:fldCharType="separate"/>
      </w:r>
      <w:r w:rsidR="005C242A">
        <w:rPr>
          <w:noProof/>
        </w:rPr>
        <w:t>(Denscombe, 2014)</w:t>
      </w:r>
      <w:r w:rsidR="005C242A">
        <w:fldChar w:fldCharType="end"/>
      </w:r>
      <w:r w:rsidR="004332CE">
        <w:t xml:space="preserve">. </w:t>
      </w:r>
      <w:r w:rsidR="00A82C72">
        <w:t xml:space="preserve">The addition of </w:t>
      </w:r>
      <w:r w:rsidR="007E3E8A">
        <w:rPr>
          <w:kern w:val="0"/>
          <w14:ligatures w14:val="none"/>
        </w:rPr>
        <w:t>semi-structured interviews introduce</w:t>
      </w:r>
      <w:r w:rsidR="00F45D82">
        <w:rPr>
          <w:kern w:val="0"/>
          <w14:ligatures w14:val="none"/>
        </w:rPr>
        <w:t>d</w:t>
      </w:r>
      <w:r w:rsidR="007E3E8A">
        <w:rPr>
          <w:kern w:val="0"/>
          <w14:ligatures w14:val="none"/>
        </w:rPr>
        <w:t xml:space="preserve"> considerations related to confidentiality, privacy, and participant data management.</w:t>
      </w:r>
    </w:p>
    <w:p w14:paraId="5C3C637B" w14:textId="77777777" w:rsidR="00B5505B" w:rsidRDefault="00B5505B" w:rsidP="001C6C2F">
      <w:pPr>
        <w:spacing w:line="360" w:lineRule="auto"/>
      </w:pPr>
    </w:p>
    <w:p w14:paraId="79C5714B" w14:textId="5734B294" w:rsidR="00B5505B" w:rsidRDefault="00C43E66" w:rsidP="001C6C2F">
      <w:pPr>
        <w:spacing w:line="360" w:lineRule="auto"/>
        <w:rPr>
          <w:b/>
          <w:bCs/>
        </w:rPr>
      </w:pPr>
      <w:r>
        <w:rPr>
          <w:b/>
          <w:bCs/>
        </w:rPr>
        <w:t>3.</w:t>
      </w:r>
      <w:r w:rsidR="00C43455">
        <w:rPr>
          <w:b/>
          <w:bCs/>
        </w:rPr>
        <w:t>5</w:t>
      </w:r>
      <w:r>
        <w:rPr>
          <w:b/>
          <w:bCs/>
        </w:rPr>
        <w:t xml:space="preserve">.1 </w:t>
      </w:r>
      <w:r w:rsidR="00B5505B" w:rsidRPr="001807C2">
        <w:rPr>
          <w:b/>
          <w:bCs/>
        </w:rPr>
        <w:t>Informed Consent</w:t>
      </w:r>
    </w:p>
    <w:p w14:paraId="28E811F6" w14:textId="77777777" w:rsidR="00ED17A6" w:rsidRPr="001807C2" w:rsidRDefault="00ED17A6" w:rsidP="001C6C2F">
      <w:pPr>
        <w:spacing w:line="360" w:lineRule="auto"/>
        <w:rPr>
          <w:b/>
          <w:bCs/>
        </w:rPr>
      </w:pPr>
    </w:p>
    <w:p w14:paraId="00E1BF8B" w14:textId="7DF207B9" w:rsidR="00B5505B" w:rsidRDefault="00B5505B" w:rsidP="001C6C2F">
      <w:pPr>
        <w:spacing w:line="360" w:lineRule="auto"/>
      </w:pPr>
      <w:r>
        <w:t xml:space="preserve">Participants </w:t>
      </w:r>
      <w:r w:rsidR="000666EA">
        <w:t>were</w:t>
      </w:r>
      <w:r w:rsidR="007931EC">
        <w:t xml:space="preserve"> provided with detailed information</w:t>
      </w:r>
      <w:r w:rsidR="00933C6E">
        <w:t xml:space="preserve"> prior to beginning the questionnaire</w:t>
      </w:r>
      <w:r w:rsidR="001A41FB">
        <w:t xml:space="preserve"> </w:t>
      </w:r>
      <w:r w:rsidR="001A41FB">
        <w:fldChar w:fldCharType="begin"/>
      </w:r>
      <w:r w:rsidR="001A41FB">
        <w:instrText xml:space="preserve"> ADDIN EN.CITE &lt;EndNote&gt;&lt;Cite&gt;&lt;Author&gt;Denscombe&lt;/Author&gt;&lt;Year&gt;2014&lt;/Year&gt;&lt;RecNum&gt;57&lt;/RecNum&gt;&lt;DisplayText&gt;(Denscombe, 2014)&lt;/DisplayText&gt;&lt;record&gt;&lt;rec-number&gt;57&lt;/rec-number&gt;&lt;foreign-keys&gt;&lt;key app="EN" db-id="er90at0xmrrr22et9t2xwt0l5r29wxewpewf" timestamp="1650983847" guid="696006a3-9212-4586-8ae6-c96bab60d350"&gt;57&lt;/key&gt;&lt;/foreign-keys&gt;&lt;ref-type name="Book"&gt;6&lt;/ref-type&gt;&lt;contributors&gt;&lt;authors&gt;&lt;author&gt;Denscombe, Martyn&lt;/author&gt;&lt;/authors&gt;&lt;/contributors&gt;&lt;titles&gt;&lt;title&gt;Good Research Guide: For Small-Scale Social Research Projects&lt;/title&gt;&lt;/titles&gt;&lt;keywords&gt;&lt;keyword&gt;Methodology&lt;/keyword&gt;&lt;keyword&gt;Handbooks, manuals, etc&lt;/keyword&gt;&lt;keyword&gt;Social sciences&lt;/keyword&gt;&lt;/keywords&gt;&lt;dates&gt;&lt;year&gt;2014&lt;/year&gt;&lt;/dates&gt;&lt;pub-location&gt;Milton Keynes&lt;/pub-location&gt;&lt;publisher&gt;McGraw-Hill Education&lt;/publisher&gt;&lt;isbn&gt;9780335264704&lt;/isbn&gt;&lt;urls&gt;&lt;/urls&gt;&lt;/record&gt;&lt;/Cite&gt;&lt;/EndNote&gt;</w:instrText>
      </w:r>
      <w:r w:rsidR="001A41FB">
        <w:fldChar w:fldCharType="separate"/>
      </w:r>
      <w:r w:rsidR="001A41FB">
        <w:rPr>
          <w:noProof/>
        </w:rPr>
        <w:t>(Denscombe, 2014)</w:t>
      </w:r>
      <w:r w:rsidR="001A41FB">
        <w:fldChar w:fldCharType="end"/>
      </w:r>
      <w:r w:rsidR="00933C6E">
        <w:t>.</w:t>
      </w:r>
      <w:r w:rsidR="002B5E5A">
        <w:t xml:space="preserve"> There</w:t>
      </w:r>
      <w:r w:rsidR="00F50CE4">
        <w:t>,</w:t>
      </w:r>
      <w:r w:rsidR="002B5E5A">
        <w:t xml:space="preserve"> it outline</w:t>
      </w:r>
      <w:r w:rsidR="000666EA">
        <w:t>d</w:t>
      </w:r>
      <w:r w:rsidR="002B5E5A">
        <w:t xml:space="preserve"> the pur</w:t>
      </w:r>
      <w:r w:rsidR="00C5572C">
        <w:t>p</w:t>
      </w:r>
      <w:r w:rsidR="002B5E5A">
        <w:t>ose</w:t>
      </w:r>
      <w:r w:rsidR="007E3E8A">
        <w:t xml:space="preserve"> of the research</w:t>
      </w:r>
      <w:r w:rsidR="002B5E5A">
        <w:t xml:space="preserve"> </w:t>
      </w:r>
      <w:r w:rsidR="00C5572C">
        <w:t>and explain</w:t>
      </w:r>
      <w:r w:rsidR="000666EA">
        <w:t>ed</w:t>
      </w:r>
      <w:r w:rsidR="00C5572C">
        <w:t xml:space="preserve"> the voluntary nature of participation. </w:t>
      </w:r>
      <w:r w:rsidR="00524F65">
        <w:t xml:space="preserve">Once </w:t>
      </w:r>
      <w:r w:rsidR="00810638">
        <w:t xml:space="preserve">participants submitted the completed </w:t>
      </w:r>
      <w:r w:rsidR="002036DB">
        <w:rPr>
          <w:kern w:val="0"/>
          <w14:ligatures w14:val="none"/>
        </w:rPr>
        <w:t>questionnaire and provided informed consent, they c</w:t>
      </w:r>
      <w:r w:rsidR="00C71346">
        <w:rPr>
          <w:kern w:val="0"/>
          <w14:ligatures w14:val="none"/>
        </w:rPr>
        <w:t xml:space="preserve">ould </w:t>
      </w:r>
      <w:r w:rsidR="002036DB">
        <w:rPr>
          <w:kern w:val="0"/>
          <w14:ligatures w14:val="none"/>
        </w:rPr>
        <w:t>not withdraw from the study, as their</w:t>
      </w:r>
      <w:r w:rsidR="005B08DD">
        <w:t xml:space="preserve"> responses </w:t>
      </w:r>
      <w:r w:rsidR="00C71346">
        <w:t>we</w:t>
      </w:r>
      <w:r w:rsidR="005B08DD">
        <w:t>re anonymous and c</w:t>
      </w:r>
      <w:r w:rsidR="00C71346">
        <w:t xml:space="preserve">ould </w:t>
      </w:r>
      <w:r w:rsidR="005B08DD">
        <w:t xml:space="preserve">not be traced </w:t>
      </w:r>
      <w:r w:rsidR="0059764D">
        <w:t>to the individual</w:t>
      </w:r>
      <w:r w:rsidR="00810638">
        <w:t>.</w:t>
      </w:r>
      <w:r w:rsidR="0023188F">
        <w:t xml:space="preserve"> Individuals who participate</w:t>
      </w:r>
      <w:r w:rsidR="00C71346">
        <w:t>d</w:t>
      </w:r>
      <w:r w:rsidR="0023188F">
        <w:t xml:space="preserve"> in the semi-structured interviews </w:t>
      </w:r>
      <w:r w:rsidR="00C71EC2">
        <w:t>w</w:t>
      </w:r>
      <w:r w:rsidR="00C71346">
        <w:t>ere</w:t>
      </w:r>
      <w:r w:rsidR="00C71EC2">
        <w:t xml:space="preserve"> asked to provide additional consent</w:t>
      </w:r>
      <w:r w:rsidR="00C71346">
        <w:t>,</w:t>
      </w:r>
      <w:r w:rsidR="00DC38F8">
        <w:t xml:space="preserve"> </w:t>
      </w:r>
      <w:r w:rsidR="008E7842">
        <w:t>as the audio w</w:t>
      </w:r>
      <w:r w:rsidR="00C71346">
        <w:t>as</w:t>
      </w:r>
      <w:r w:rsidR="008E7842">
        <w:t xml:space="preserve"> recorded</w:t>
      </w:r>
      <w:r w:rsidR="000F07E0">
        <w:t xml:space="preserve"> using Microsoft Teams using the UWTSD </w:t>
      </w:r>
      <w:r w:rsidR="00264AA6">
        <w:t xml:space="preserve">student account. </w:t>
      </w:r>
      <w:r w:rsidR="00E048A3">
        <w:t>Participants in the semi-structured interviews</w:t>
      </w:r>
      <w:r w:rsidR="00AA1A61">
        <w:t xml:space="preserve"> could</w:t>
      </w:r>
      <w:r w:rsidR="00E048A3">
        <w:t xml:space="preserve"> withdraw at any time </w:t>
      </w:r>
      <w:r w:rsidR="00F46B6B">
        <w:t>prior to data analysis</w:t>
      </w:r>
      <w:r w:rsidR="00044759">
        <w:t>, as their identifiable data c</w:t>
      </w:r>
      <w:r w:rsidR="00AA1A61">
        <w:t>ould</w:t>
      </w:r>
      <w:r w:rsidR="00044759">
        <w:t xml:space="preserve"> still be removed</w:t>
      </w:r>
      <w:r w:rsidR="00F50CE4">
        <w:t>.</w:t>
      </w:r>
    </w:p>
    <w:p w14:paraId="19AA9BEC" w14:textId="77777777" w:rsidR="009152C3" w:rsidRDefault="009152C3" w:rsidP="001C6C2F">
      <w:pPr>
        <w:spacing w:line="360" w:lineRule="auto"/>
      </w:pPr>
    </w:p>
    <w:p w14:paraId="615967EC" w14:textId="0880D55D" w:rsidR="009152C3" w:rsidRDefault="00DD384B" w:rsidP="001C6C2F">
      <w:pPr>
        <w:spacing w:line="360" w:lineRule="auto"/>
        <w:rPr>
          <w:b/>
          <w:bCs/>
        </w:rPr>
      </w:pPr>
      <w:r>
        <w:rPr>
          <w:b/>
          <w:bCs/>
        </w:rPr>
        <w:t>3.</w:t>
      </w:r>
      <w:r w:rsidR="00C43455">
        <w:rPr>
          <w:b/>
          <w:bCs/>
        </w:rPr>
        <w:t>5</w:t>
      </w:r>
      <w:r>
        <w:rPr>
          <w:b/>
          <w:bCs/>
        </w:rPr>
        <w:t>.</w:t>
      </w:r>
      <w:r w:rsidR="00C43455">
        <w:rPr>
          <w:b/>
          <w:bCs/>
        </w:rPr>
        <w:t>2</w:t>
      </w:r>
      <w:r>
        <w:rPr>
          <w:b/>
          <w:bCs/>
        </w:rPr>
        <w:t xml:space="preserve"> </w:t>
      </w:r>
      <w:r w:rsidR="0089768D" w:rsidRPr="00043A8A">
        <w:rPr>
          <w:b/>
          <w:bCs/>
        </w:rPr>
        <w:t>Confidentiality</w:t>
      </w:r>
    </w:p>
    <w:p w14:paraId="7CD1B0CA" w14:textId="77777777" w:rsidR="00ED17A6" w:rsidRPr="00043A8A" w:rsidRDefault="00ED17A6" w:rsidP="001C6C2F">
      <w:pPr>
        <w:spacing w:line="360" w:lineRule="auto"/>
        <w:rPr>
          <w:b/>
          <w:bCs/>
        </w:rPr>
      </w:pPr>
    </w:p>
    <w:p w14:paraId="6BABED95" w14:textId="53EE7297" w:rsidR="009152C3" w:rsidRPr="003F01D6" w:rsidRDefault="003C7E8B" w:rsidP="001C6C2F">
      <w:pPr>
        <w:spacing w:line="360" w:lineRule="auto"/>
      </w:pPr>
      <w:r>
        <w:t>Q</w:t>
      </w:r>
      <w:r w:rsidR="004D28EB">
        <w:t>uestionnaire data w</w:t>
      </w:r>
      <w:r>
        <w:t>ere</w:t>
      </w:r>
      <w:r w:rsidR="004D28EB">
        <w:t xml:space="preserve"> collected anonymously </w:t>
      </w:r>
      <w:r w:rsidR="002F5893">
        <w:t xml:space="preserve">and </w:t>
      </w:r>
      <w:r>
        <w:t>did</w:t>
      </w:r>
      <w:r w:rsidR="002F5893">
        <w:t xml:space="preserve"> </w:t>
      </w:r>
      <w:r w:rsidR="00043A8A">
        <w:t>not include</w:t>
      </w:r>
      <w:r w:rsidR="002F5893">
        <w:t xml:space="preserve"> identifiable information</w:t>
      </w:r>
      <w:r w:rsidR="00B33B53">
        <w:t xml:space="preserve"> </w:t>
      </w:r>
      <w:r w:rsidR="00B33B53">
        <w:fldChar w:fldCharType="begin"/>
      </w:r>
      <w:r w:rsidR="00B33B53">
        <w:instrText xml:space="preserve"> ADDIN EN.CITE &lt;EndNote&gt;&lt;Cite&gt;&lt;Author&gt;Denscombe&lt;/Author&gt;&lt;Year&gt;2014&lt;/Year&gt;&lt;RecNum&gt;57&lt;/RecNum&gt;&lt;DisplayText&gt;(Denscombe, 2014)&lt;/DisplayText&gt;&lt;record&gt;&lt;rec-number&gt;57&lt;/rec-number&gt;&lt;foreign-keys&gt;&lt;key app="EN" db-id="er90at0xmrrr22et9t2xwt0l5r29wxewpewf" timestamp="1650983847" guid="696006a3-9212-4586-8ae6-c96bab60d350"&gt;57&lt;/key&gt;&lt;/foreign-keys&gt;&lt;ref-type name="Book"&gt;6&lt;/ref-type&gt;&lt;contributors&gt;&lt;authors&gt;&lt;author&gt;Denscombe, Martyn&lt;/author&gt;&lt;/authors&gt;&lt;/contributors&gt;&lt;titles&gt;&lt;title&gt;Good Research Guide: For Small-Scale Social Research Projects&lt;/title&gt;&lt;/titles&gt;&lt;keywords&gt;&lt;keyword&gt;Methodology&lt;/keyword&gt;&lt;keyword&gt;Handbooks, manuals, etc&lt;/keyword&gt;&lt;keyword&gt;Social sciences&lt;/keyword&gt;&lt;/keywords&gt;&lt;dates&gt;&lt;year&gt;2014&lt;/year&gt;&lt;/dates&gt;&lt;pub-location&gt;Milton Keynes&lt;/pub-location&gt;&lt;publisher&gt;McGraw-Hill Education&lt;/publisher&gt;&lt;isbn&gt;9780335264704&lt;/isbn&gt;&lt;urls&gt;&lt;/urls&gt;&lt;/record&gt;&lt;/Cite&gt;&lt;/EndNote&gt;</w:instrText>
      </w:r>
      <w:r w:rsidR="00B33B53">
        <w:fldChar w:fldCharType="separate"/>
      </w:r>
      <w:r w:rsidR="00B33B53">
        <w:rPr>
          <w:noProof/>
        </w:rPr>
        <w:t>(Denscombe, 2014)</w:t>
      </w:r>
      <w:r w:rsidR="00B33B53">
        <w:fldChar w:fldCharType="end"/>
      </w:r>
      <w:r w:rsidR="00664CC7">
        <w:t>.</w:t>
      </w:r>
      <w:r w:rsidR="001F36F5">
        <w:t xml:space="preserve"> </w:t>
      </w:r>
      <w:r w:rsidR="00B03CFD">
        <w:t>No identifiable information w</w:t>
      </w:r>
      <w:r w:rsidR="00553C1B">
        <w:t>as</w:t>
      </w:r>
      <w:r w:rsidR="00B03CFD">
        <w:t xml:space="preserve"> collected during the semi-structured interviews. </w:t>
      </w:r>
      <w:r w:rsidR="00572FF9">
        <w:t>Each participant w</w:t>
      </w:r>
      <w:r w:rsidR="00553C1B">
        <w:t>as</w:t>
      </w:r>
      <w:r w:rsidR="00572FF9">
        <w:t xml:space="preserve"> assigned </w:t>
      </w:r>
      <w:r w:rsidR="00155968">
        <w:t>a code</w:t>
      </w:r>
      <w:r w:rsidR="003C0927">
        <w:t xml:space="preserve"> to</w:t>
      </w:r>
      <w:r w:rsidR="00553C1B">
        <w:t xml:space="preserve"> </w:t>
      </w:r>
      <w:r w:rsidR="003C0927">
        <w:t xml:space="preserve">identify </w:t>
      </w:r>
      <w:r w:rsidR="00043A8A">
        <w:t>them</w:t>
      </w:r>
      <w:r w:rsidR="00553C1B">
        <w:t xml:space="preserve"> anonymously</w:t>
      </w:r>
      <w:r w:rsidR="003C0927">
        <w:t xml:space="preserve">. </w:t>
      </w:r>
      <w:r w:rsidR="0037157D">
        <w:t>Participant q</w:t>
      </w:r>
      <w:r w:rsidR="002527E6">
        <w:t>uotes used in the final work</w:t>
      </w:r>
      <w:r w:rsidR="0037157D">
        <w:t xml:space="preserve"> </w:t>
      </w:r>
      <w:r w:rsidR="00553C1B">
        <w:t>were</w:t>
      </w:r>
      <w:r w:rsidR="0060704A">
        <w:t xml:space="preserve"> identified with their assigned code.</w:t>
      </w:r>
      <w:r w:rsidR="002527E6">
        <w:t xml:space="preserve"> </w:t>
      </w:r>
      <w:r w:rsidR="002A7BCA">
        <w:t>I</w:t>
      </w:r>
      <w:r w:rsidR="000F6150">
        <w:t>dentifiable information</w:t>
      </w:r>
      <w:r w:rsidR="002A7BCA">
        <w:t xml:space="preserve"> provided</w:t>
      </w:r>
      <w:r w:rsidR="000F6150">
        <w:t xml:space="preserve"> during the interviews </w:t>
      </w:r>
      <w:r w:rsidR="002A7BCA">
        <w:t>was</w:t>
      </w:r>
      <w:r w:rsidR="000F6150">
        <w:t xml:space="preserve"> </w:t>
      </w:r>
      <w:r w:rsidR="002A7BCA">
        <w:t>remov</w:t>
      </w:r>
      <w:r w:rsidR="000F6150">
        <w:t>ed</w:t>
      </w:r>
      <w:r w:rsidR="00F17BBC">
        <w:t xml:space="preserve"> during transcription.</w:t>
      </w:r>
      <w:r w:rsidR="001E6C6C">
        <w:t xml:space="preserve"> The lead researcher w</w:t>
      </w:r>
      <w:r w:rsidR="002A7BCA">
        <w:t>as</w:t>
      </w:r>
      <w:r w:rsidR="001E6C6C">
        <w:t xml:space="preserve"> the only individual with access to the raw data. </w:t>
      </w:r>
      <w:r w:rsidR="003E7980">
        <w:t xml:space="preserve">All data </w:t>
      </w:r>
      <w:r w:rsidR="002A7BCA">
        <w:t>has</w:t>
      </w:r>
      <w:r w:rsidR="003E7980">
        <w:t xml:space="preserve"> be</w:t>
      </w:r>
      <w:r w:rsidR="002A7BCA">
        <w:t>en</w:t>
      </w:r>
      <w:r w:rsidR="003E7980">
        <w:t xml:space="preserve"> stored on </w:t>
      </w:r>
      <w:r w:rsidR="000F3B84">
        <w:t>a</w:t>
      </w:r>
      <w:r w:rsidR="003E7980">
        <w:t xml:space="preserve"> p</w:t>
      </w:r>
      <w:r w:rsidR="000F3B84">
        <w:t>assword-p</w:t>
      </w:r>
      <w:r w:rsidR="003E7980">
        <w:t xml:space="preserve">rotected </w:t>
      </w:r>
      <w:r w:rsidR="00DC5BD3">
        <w:t>university One</w:t>
      </w:r>
      <w:r w:rsidR="000F3B84">
        <w:t>D</w:t>
      </w:r>
      <w:r w:rsidR="00DC5BD3">
        <w:t>rive</w:t>
      </w:r>
      <w:r w:rsidR="00552CA3">
        <w:t xml:space="preserve"> for secure storage.</w:t>
      </w:r>
    </w:p>
    <w:p w14:paraId="4222F21B" w14:textId="77777777" w:rsidR="001139D3" w:rsidRDefault="001139D3" w:rsidP="001C6C2F">
      <w:pPr>
        <w:spacing w:line="360" w:lineRule="auto"/>
      </w:pPr>
    </w:p>
    <w:p w14:paraId="3A98992C" w14:textId="46ED006E" w:rsidR="00BE06D3" w:rsidRDefault="00090600" w:rsidP="001C6C2F">
      <w:pPr>
        <w:spacing w:line="360" w:lineRule="auto"/>
        <w:rPr>
          <w:b/>
          <w:bCs/>
        </w:rPr>
      </w:pPr>
      <w:r>
        <w:rPr>
          <w:b/>
          <w:bCs/>
        </w:rPr>
        <w:t>3.</w:t>
      </w:r>
      <w:r w:rsidR="00C43455">
        <w:rPr>
          <w:b/>
          <w:bCs/>
        </w:rPr>
        <w:t>5</w:t>
      </w:r>
      <w:r>
        <w:rPr>
          <w:b/>
          <w:bCs/>
        </w:rPr>
        <w:t>.</w:t>
      </w:r>
      <w:r w:rsidR="00C43455">
        <w:rPr>
          <w:b/>
          <w:bCs/>
        </w:rPr>
        <w:t>3</w:t>
      </w:r>
      <w:r w:rsidRPr="002612B6">
        <w:rPr>
          <w:b/>
          <w:bCs/>
        </w:rPr>
        <w:t xml:space="preserve"> </w:t>
      </w:r>
      <w:r w:rsidR="00BE06D3" w:rsidRPr="002612B6">
        <w:rPr>
          <w:b/>
          <w:bCs/>
        </w:rPr>
        <w:t>Data</w:t>
      </w:r>
    </w:p>
    <w:p w14:paraId="02A47029" w14:textId="77777777" w:rsidR="00ED17A6" w:rsidRPr="002612B6" w:rsidRDefault="00ED17A6" w:rsidP="001C6C2F">
      <w:pPr>
        <w:spacing w:line="360" w:lineRule="auto"/>
        <w:rPr>
          <w:b/>
          <w:bCs/>
        </w:rPr>
      </w:pPr>
    </w:p>
    <w:p w14:paraId="5244FA6B" w14:textId="2BEB0B01" w:rsidR="00BE06D3" w:rsidRDefault="00BE06D3" w:rsidP="001C6C2F">
      <w:pPr>
        <w:spacing w:line="360" w:lineRule="auto"/>
      </w:pPr>
      <w:r>
        <w:t xml:space="preserve">All data </w:t>
      </w:r>
      <w:r w:rsidR="002A7BCA">
        <w:t>has</w:t>
      </w:r>
      <w:r>
        <w:t xml:space="preserve"> b</w:t>
      </w:r>
      <w:r w:rsidR="002A7BCA">
        <w:t>e</w:t>
      </w:r>
      <w:r>
        <w:t>e</w:t>
      </w:r>
      <w:r w:rsidR="002A7BCA">
        <w:t>n</w:t>
      </w:r>
      <w:r>
        <w:t xml:space="preserve"> stored in accordance </w:t>
      </w:r>
      <w:r w:rsidR="002036DB">
        <w:t>with</w:t>
      </w:r>
      <w:r>
        <w:t xml:space="preserve"> GDPR standards</w:t>
      </w:r>
      <w:r w:rsidR="00A16127">
        <w:t xml:space="preserve"> and UWTSD policies</w:t>
      </w:r>
      <w:r w:rsidR="00C47ABB">
        <w:t xml:space="preserve"> </w:t>
      </w:r>
      <w:r w:rsidR="00C47ABB">
        <w:fldChar w:fldCharType="begin"/>
      </w:r>
      <w:r w:rsidR="00C47ABB">
        <w:instrText xml:space="preserve"> ADDIN EN.CITE &lt;EndNote&gt;&lt;Cite&gt;&lt;Author&gt;Denscombe&lt;/Author&gt;&lt;Year&gt;2014&lt;/Year&gt;&lt;RecNum&gt;57&lt;/RecNum&gt;&lt;DisplayText&gt;(Denscombe, 2014)&lt;/DisplayText&gt;&lt;record&gt;&lt;rec-number&gt;57&lt;/rec-number&gt;&lt;foreign-keys&gt;&lt;key app="EN" db-id="er90at0xmrrr22et9t2xwt0l5r29wxewpewf" timestamp="1650983847" guid="696006a3-9212-4586-8ae6-c96bab60d350"&gt;57&lt;/key&gt;&lt;/foreign-keys&gt;&lt;ref-type name="Book"&gt;6&lt;/ref-type&gt;&lt;contributors&gt;&lt;authors&gt;&lt;author&gt;Denscombe, Martyn&lt;/author&gt;&lt;/authors&gt;&lt;/contributors&gt;&lt;titles&gt;&lt;title&gt;Good Research Guide: For Small-Scale Social Research Projects&lt;/title&gt;&lt;/titles&gt;&lt;keywords&gt;&lt;keyword&gt;Methodology&lt;/keyword&gt;&lt;keyword&gt;Handbooks, manuals, etc&lt;/keyword&gt;&lt;keyword&gt;Social sciences&lt;/keyword&gt;&lt;/keywords&gt;&lt;dates&gt;&lt;year&gt;2014&lt;/year&gt;&lt;/dates&gt;&lt;pub-location&gt;Milton Keynes&lt;/pub-location&gt;&lt;publisher&gt;McGraw-Hill Education&lt;/publisher&gt;&lt;isbn&gt;9780335264704&lt;/isbn&gt;&lt;urls&gt;&lt;/urls&gt;&lt;/record&gt;&lt;/Cite&gt;&lt;/EndNote&gt;</w:instrText>
      </w:r>
      <w:r w:rsidR="00C47ABB">
        <w:fldChar w:fldCharType="separate"/>
      </w:r>
      <w:r w:rsidR="00C47ABB">
        <w:rPr>
          <w:noProof/>
        </w:rPr>
        <w:t>(Denscombe, 2014)</w:t>
      </w:r>
      <w:r w:rsidR="00C47ABB">
        <w:fldChar w:fldCharType="end"/>
      </w:r>
      <w:r>
        <w:t>.</w:t>
      </w:r>
      <w:r w:rsidR="00DA0E7F">
        <w:t xml:space="preserve"> Both questionnaire and semi-structured interview data will be stored for the duration </w:t>
      </w:r>
      <w:r w:rsidR="003E01FC">
        <w:t>of the study and deleted on confirmation of</w:t>
      </w:r>
      <w:r w:rsidR="0032427A">
        <w:t xml:space="preserve"> marking.</w:t>
      </w:r>
      <w:r w:rsidR="00280E3F">
        <w:t xml:space="preserve"> All data will then be destroyed</w:t>
      </w:r>
      <w:r w:rsidR="00574A28">
        <w:t xml:space="preserve"> by deleting it from the university</w:t>
      </w:r>
      <w:r w:rsidR="00E1293F">
        <w:t>’s</w:t>
      </w:r>
      <w:r w:rsidR="00574A28">
        <w:t xml:space="preserve"> OneDrive account. </w:t>
      </w:r>
    </w:p>
    <w:p w14:paraId="3EEF4A0F" w14:textId="77777777" w:rsidR="00D66FCF" w:rsidRDefault="00D66FCF" w:rsidP="001C6C2F">
      <w:pPr>
        <w:spacing w:line="360" w:lineRule="auto"/>
      </w:pPr>
    </w:p>
    <w:p w14:paraId="0D90A44A" w14:textId="77777777" w:rsidR="003C0520" w:rsidRDefault="003C0520" w:rsidP="001C6C2F">
      <w:pPr>
        <w:spacing w:line="360" w:lineRule="auto"/>
        <w:rPr>
          <w:b/>
          <w:bCs/>
        </w:rPr>
      </w:pPr>
    </w:p>
    <w:p w14:paraId="441C5AF0" w14:textId="77777777" w:rsidR="0083246A" w:rsidRDefault="0083246A" w:rsidP="001C6C2F">
      <w:pPr>
        <w:spacing w:line="360" w:lineRule="auto"/>
        <w:rPr>
          <w:b/>
          <w:bCs/>
        </w:rPr>
      </w:pPr>
    </w:p>
    <w:p w14:paraId="494DD7AC" w14:textId="77777777" w:rsidR="0083246A" w:rsidRDefault="0083246A" w:rsidP="001C6C2F">
      <w:pPr>
        <w:spacing w:line="360" w:lineRule="auto"/>
        <w:rPr>
          <w:b/>
          <w:bCs/>
        </w:rPr>
      </w:pPr>
    </w:p>
    <w:p w14:paraId="75DE8249" w14:textId="4610CCE1" w:rsidR="00D66FCF" w:rsidRDefault="00C96B61" w:rsidP="001C6C2F">
      <w:pPr>
        <w:spacing w:line="360" w:lineRule="auto"/>
        <w:rPr>
          <w:b/>
          <w:bCs/>
        </w:rPr>
      </w:pPr>
      <w:r>
        <w:rPr>
          <w:b/>
          <w:bCs/>
        </w:rPr>
        <w:t>3.</w:t>
      </w:r>
      <w:r w:rsidR="00C43455">
        <w:rPr>
          <w:b/>
          <w:bCs/>
        </w:rPr>
        <w:t>5</w:t>
      </w:r>
      <w:r>
        <w:rPr>
          <w:b/>
          <w:bCs/>
        </w:rPr>
        <w:t>.</w:t>
      </w:r>
      <w:r w:rsidR="00C43455">
        <w:rPr>
          <w:b/>
          <w:bCs/>
        </w:rPr>
        <w:t>4</w:t>
      </w:r>
      <w:r w:rsidRPr="002612B6">
        <w:rPr>
          <w:b/>
          <w:bCs/>
        </w:rPr>
        <w:t xml:space="preserve"> </w:t>
      </w:r>
      <w:r w:rsidR="00D66FCF" w:rsidRPr="00E1293F">
        <w:rPr>
          <w:b/>
          <w:bCs/>
        </w:rPr>
        <w:t>Risk</w:t>
      </w:r>
    </w:p>
    <w:p w14:paraId="47CF4AAD" w14:textId="77777777" w:rsidR="00ED17A6" w:rsidRPr="00E1293F" w:rsidRDefault="00ED17A6" w:rsidP="001C6C2F">
      <w:pPr>
        <w:spacing w:line="360" w:lineRule="auto"/>
        <w:rPr>
          <w:b/>
          <w:bCs/>
        </w:rPr>
      </w:pPr>
    </w:p>
    <w:p w14:paraId="6B26FA69" w14:textId="43297819" w:rsidR="00D66FCF" w:rsidRDefault="005C7348" w:rsidP="001C6C2F">
      <w:pPr>
        <w:spacing w:line="360" w:lineRule="auto"/>
      </w:pPr>
      <w:r>
        <w:t xml:space="preserve">The content </w:t>
      </w:r>
      <w:r w:rsidR="00771F25">
        <w:t>of thi</w:t>
      </w:r>
      <w:r w:rsidR="00EC73C4">
        <w:t xml:space="preserve">s research </w:t>
      </w:r>
      <w:r w:rsidR="005D6DE4">
        <w:t>poses minimal risk to</w:t>
      </w:r>
      <w:r w:rsidR="00C751CC">
        <w:t xml:space="preserve"> the</w:t>
      </w:r>
      <w:r w:rsidR="005D6DE4">
        <w:t xml:space="preserve"> participants</w:t>
      </w:r>
      <w:r w:rsidR="003B57BF">
        <w:t xml:space="preserve"> </w:t>
      </w:r>
      <w:r w:rsidR="003B57BF">
        <w:fldChar w:fldCharType="begin"/>
      </w:r>
      <w:r w:rsidR="008E325F">
        <w:instrText xml:space="preserve"> ADDIN EN.CITE &lt;EndNote&gt;&lt;Cite&gt;&lt;Author&gt;Biggam&lt;/Author&gt;&lt;Year&gt;2018&lt;/Year&gt;&lt;RecNum&gt;670&lt;/RecNum&gt;&lt;DisplayText&gt;(Biggam, 2018)&lt;/DisplayText&gt;&lt;record&gt;&lt;rec-number&gt;670&lt;/rec-number&gt;&lt;foreign-keys&gt;&lt;key app="EN" db-id="er90at0xmrrr22et9t2xwt0l5r29wxewpewf" timestamp="1770408353" guid="b756c2f1-3b82-40e9-b776-7c32bf6508dc"&gt;670&lt;/key&gt;&lt;/foreign-keys&gt;&lt;ref-type name="Book"&gt;6&lt;/ref-type&gt;&lt;contributors&gt;&lt;authors&gt;&lt;author&gt;Biggam, John&lt;/author&gt;&lt;/authors&gt;&lt;/contributors&gt;&lt;titles&gt;&lt;title&gt;Succeeding with your Master&amp;apos;s Dissertation: A Step-by-Step Handbook: Step-by-step Handbook&lt;/title&gt;&lt;/titles&gt;&lt;dates&gt;&lt;year&gt;2018&lt;/year&gt;&lt;/dates&gt;&lt;publisher&gt;McGraw-Hill Education (UK)&lt;/publisher&gt;&lt;isbn&gt;0335243223&lt;/isbn&gt;&lt;urls&gt;&lt;/urls&gt;&lt;/record&gt;&lt;/Cite&gt;&lt;/EndNote&gt;</w:instrText>
      </w:r>
      <w:r w:rsidR="003B57BF">
        <w:fldChar w:fldCharType="separate"/>
      </w:r>
      <w:r w:rsidR="003B57BF">
        <w:rPr>
          <w:noProof/>
        </w:rPr>
        <w:t>(Biggam, 2018)</w:t>
      </w:r>
      <w:r w:rsidR="003B57BF">
        <w:fldChar w:fldCharType="end"/>
      </w:r>
      <w:r w:rsidR="005D6DE4">
        <w:t xml:space="preserve">. </w:t>
      </w:r>
      <w:r w:rsidR="005E6A02">
        <w:t xml:space="preserve">The nature of the questionnaire and semi-structured interviews </w:t>
      </w:r>
      <w:r w:rsidR="00C751CC">
        <w:t>was</w:t>
      </w:r>
      <w:r w:rsidR="005E6A02">
        <w:t xml:space="preserve"> centred around nutrition </w:t>
      </w:r>
      <w:r w:rsidR="00391C29">
        <w:t>and hydration for peak performance.</w:t>
      </w:r>
      <w:r w:rsidR="004A5ECC">
        <w:t xml:space="preserve"> Though </w:t>
      </w:r>
      <w:r w:rsidR="00AD5695">
        <w:rPr>
          <w:kern w:val="0"/>
          <w14:ligatures w14:val="none"/>
        </w:rPr>
        <w:t>the questionnaire and semi-structured interviews do not ask sensitive questions, the topic of nutrition may be sensitive to some individuals, especially those who have had negative experiences,</w:t>
      </w:r>
      <w:r w:rsidR="004965E1">
        <w:t xml:space="preserve"> such as eating disorders</w:t>
      </w:r>
      <w:r w:rsidR="006648CF">
        <w:t>.</w:t>
      </w:r>
    </w:p>
    <w:p w14:paraId="3CB10A56" w14:textId="076D9321" w:rsidR="001139D3" w:rsidRDefault="006648CF" w:rsidP="001C6C2F">
      <w:pPr>
        <w:spacing w:line="360" w:lineRule="auto"/>
      </w:pPr>
      <w:r>
        <w:t>Participants w</w:t>
      </w:r>
      <w:r w:rsidR="007769DB">
        <w:t>ere</w:t>
      </w:r>
      <w:r>
        <w:t xml:space="preserve"> asked to be in a private space where they feel comfortable</w:t>
      </w:r>
      <w:r w:rsidR="003C3E70">
        <w:t>.</w:t>
      </w:r>
      <w:r w:rsidR="008C7990">
        <w:t xml:space="preserve"> The interview</w:t>
      </w:r>
      <w:r w:rsidR="007769DB">
        <w:t>s</w:t>
      </w:r>
      <w:r w:rsidR="008C7990">
        <w:t xml:space="preserve"> </w:t>
      </w:r>
      <w:r w:rsidR="007769DB">
        <w:t>took</w:t>
      </w:r>
      <w:r w:rsidR="008C7990">
        <w:t xml:space="preserve"> place using Microsoft Teams</w:t>
      </w:r>
      <w:r w:rsidR="00153CF8">
        <w:t>. The interviewer w</w:t>
      </w:r>
      <w:r w:rsidR="007769DB">
        <w:t>as in</w:t>
      </w:r>
      <w:r w:rsidR="00153CF8">
        <w:t xml:space="preserve"> a private space using headphones</w:t>
      </w:r>
      <w:r w:rsidR="00B86DC5">
        <w:t>, and</w:t>
      </w:r>
      <w:r w:rsidR="00665AF6">
        <w:t xml:space="preserve"> participants w</w:t>
      </w:r>
      <w:r w:rsidR="00B86DC5">
        <w:t>ere</w:t>
      </w:r>
      <w:r w:rsidR="00665AF6">
        <w:t xml:space="preserve"> not seen by others</w:t>
      </w:r>
      <w:r w:rsidR="001556C5">
        <w:t>.</w:t>
      </w:r>
      <w:r w:rsidR="004860CB">
        <w:t xml:space="preserve"> </w:t>
      </w:r>
      <w:r w:rsidR="00866A8D">
        <w:t>The intervie</w:t>
      </w:r>
      <w:r w:rsidR="00B86DC5">
        <w:t>ws were</w:t>
      </w:r>
      <w:r w:rsidR="00866A8D">
        <w:t xml:space="preserve"> conducted </w:t>
      </w:r>
      <w:r w:rsidR="006B2F7E">
        <w:t>in a sensible</w:t>
      </w:r>
      <w:r w:rsidR="00866A8D">
        <w:t xml:space="preserve"> and respectful</w:t>
      </w:r>
      <w:r w:rsidR="006B2F7E">
        <w:t xml:space="preserve"> manner</w:t>
      </w:r>
      <w:r w:rsidR="00042862">
        <w:t>. Coercion w</w:t>
      </w:r>
      <w:r w:rsidR="00B86DC5">
        <w:t>as</w:t>
      </w:r>
      <w:r w:rsidR="00042862">
        <w:t xml:space="preserve"> not used at any point.</w:t>
      </w:r>
      <w:r w:rsidR="00F1443D">
        <w:t xml:space="preserve"> Leading questions </w:t>
      </w:r>
      <w:r w:rsidR="00B86DC5">
        <w:t>were</w:t>
      </w:r>
      <w:r w:rsidR="00F1443D">
        <w:t xml:space="preserve"> not asked. The researcher </w:t>
      </w:r>
      <w:proofErr w:type="gramStart"/>
      <w:r w:rsidR="00F1443D">
        <w:t>remain</w:t>
      </w:r>
      <w:r w:rsidR="00B86DC5">
        <w:t>ed</w:t>
      </w:r>
      <w:r w:rsidR="00F1443D">
        <w:t xml:space="preserve"> professional and transparent at all times</w:t>
      </w:r>
      <w:proofErr w:type="gramEnd"/>
      <w:r w:rsidR="00F1443D">
        <w:t xml:space="preserve">. </w:t>
      </w:r>
    </w:p>
    <w:p w14:paraId="75EF589E" w14:textId="77777777" w:rsidR="00961598" w:rsidRDefault="00961598" w:rsidP="001C6C2F">
      <w:pPr>
        <w:spacing w:line="360" w:lineRule="auto"/>
      </w:pPr>
    </w:p>
    <w:p w14:paraId="18764B55" w14:textId="1D82EA35" w:rsidR="0089768D" w:rsidRDefault="005A3FE2" w:rsidP="001C6C2F">
      <w:pPr>
        <w:spacing w:line="360" w:lineRule="auto"/>
        <w:rPr>
          <w:b/>
          <w:bCs/>
        </w:rPr>
      </w:pPr>
      <w:r>
        <w:rPr>
          <w:b/>
          <w:bCs/>
        </w:rPr>
        <w:t>3.</w:t>
      </w:r>
      <w:r w:rsidR="00C43455">
        <w:rPr>
          <w:b/>
          <w:bCs/>
        </w:rPr>
        <w:t>5</w:t>
      </w:r>
      <w:r>
        <w:rPr>
          <w:b/>
          <w:bCs/>
        </w:rPr>
        <w:t>.</w:t>
      </w:r>
      <w:r w:rsidR="00C43455">
        <w:rPr>
          <w:b/>
          <w:bCs/>
        </w:rPr>
        <w:t>5</w:t>
      </w:r>
      <w:r>
        <w:rPr>
          <w:b/>
          <w:bCs/>
        </w:rPr>
        <w:t xml:space="preserve"> </w:t>
      </w:r>
      <w:r w:rsidR="0089768D" w:rsidRPr="00E1293F">
        <w:rPr>
          <w:b/>
          <w:bCs/>
        </w:rPr>
        <w:t>Participation incentive</w:t>
      </w:r>
    </w:p>
    <w:p w14:paraId="5B2C77CC" w14:textId="77777777" w:rsidR="00ED17A6" w:rsidRPr="00E1293F" w:rsidRDefault="00ED17A6" w:rsidP="001C6C2F">
      <w:pPr>
        <w:spacing w:line="360" w:lineRule="auto"/>
        <w:rPr>
          <w:b/>
          <w:bCs/>
        </w:rPr>
      </w:pPr>
    </w:p>
    <w:p w14:paraId="2465C765" w14:textId="1550250B" w:rsidR="0089768D" w:rsidRDefault="00B41BB2" w:rsidP="001C6C2F">
      <w:pPr>
        <w:spacing w:line="360" w:lineRule="auto"/>
      </w:pPr>
      <w:r>
        <w:t>Participants w</w:t>
      </w:r>
      <w:r w:rsidR="004B4F3D">
        <w:t>ere</w:t>
      </w:r>
      <w:r>
        <w:t xml:space="preserve"> offered a £10 shopping voucher for taking part in the semi-structured interview.</w:t>
      </w:r>
    </w:p>
    <w:p w14:paraId="02976A05" w14:textId="77777777" w:rsidR="00E1293F" w:rsidRPr="00DD5D47" w:rsidRDefault="00E1293F" w:rsidP="001C6C2F">
      <w:pPr>
        <w:spacing w:line="360" w:lineRule="auto"/>
        <w:rPr>
          <w:b/>
          <w:bCs/>
        </w:rPr>
      </w:pPr>
    </w:p>
    <w:p w14:paraId="560BB19A" w14:textId="6F5D4E1F" w:rsidR="00E1293F" w:rsidRDefault="00C43E66" w:rsidP="001C6C2F">
      <w:pPr>
        <w:spacing w:line="360" w:lineRule="auto"/>
        <w:rPr>
          <w:b/>
          <w:bCs/>
        </w:rPr>
      </w:pPr>
      <w:r>
        <w:rPr>
          <w:b/>
          <w:bCs/>
        </w:rPr>
        <w:t>3.</w:t>
      </w:r>
      <w:r w:rsidR="00C43455">
        <w:rPr>
          <w:b/>
          <w:bCs/>
        </w:rPr>
        <w:t>6</w:t>
      </w:r>
      <w:r>
        <w:rPr>
          <w:b/>
          <w:bCs/>
        </w:rPr>
        <w:t xml:space="preserve"> </w:t>
      </w:r>
      <w:r w:rsidR="00DD5D47" w:rsidRPr="00DD5D47">
        <w:rPr>
          <w:b/>
          <w:bCs/>
        </w:rPr>
        <w:t>Methodological Limitations</w:t>
      </w:r>
    </w:p>
    <w:p w14:paraId="1C64EADF" w14:textId="77777777" w:rsidR="00ED17A6" w:rsidRPr="00DD5D47" w:rsidRDefault="00ED17A6" w:rsidP="001C6C2F">
      <w:pPr>
        <w:spacing w:line="360" w:lineRule="auto"/>
        <w:rPr>
          <w:b/>
          <w:bCs/>
        </w:rPr>
      </w:pPr>
    </w:p>
    <w:p w14:paraId="63B8CE2E" w14:textId="3F7F7D00" w:rsidR="00DD5D47" w:rsidRDefault="00DD5D47" w:rsidP="001C6C2F">
      <w:pPr>
        <w:spacing w:line="360" w:lineRule="auto"/>
      </w:pPr>
      <w:r>
        <w:t xml:space="preserve">The use of non-probability convenience sampling limits </w:t>
      </w:r>
      <w:r w:rsidR="00580FED">
        <w:t xml:space="preserve">the generalisability of the findings to a broader parkrun population. The cross-sectional study design limits </w:t>
      </w:r>
      <w:r w:rsidR="00D040C7">
        <w:t>findings to a single point in time</w:t>
      </w:r>
      <w:r w:rsidR="00C64BA4">
        <w:t xml:space="preserve"> and therefore doesn’t establish causal relatio</w:t>
      </w:r>
      <w:r w:rsidR="00BD1A25">
        <w:t>n</w:t>
      </w:r>
      <w:r w:rsidR="00C64BA4">
        <w:t xml:space="preserve">ships. </w:t>
      </w:r>
    </w:p>
    <w:p w14:paraId="54828097" w14:textId="710C1FE7" w:rsidR="00C64BA4" w:rsidRDefault="00C64BA4" w:rsidP="001C6C2F">
      <w:pPr>
        <w:spacing w:line="360" w:lineRule="auto"/>
      </w:pPr>
      <w:r>
        <w:t xml:space="preserve">As there </w:t>
      </w:r>
      <w:r w:rsidR="00512DBC">
        <w:t>was</w:t>
      </w:r>
      <w:r>
        <w:t xml:space="preserve"> </w:t>
      </w:r>
      <w:r w:rsidR="00793B65">
        <w:t xml:space="preserve">only </w:t>
      </w:r>
      <w:r>
        <w:t>one researcher</w:t>
      </w:r>
      <w:r w:rsidR="00C17ADE">
        <w:t xml:space="preserve">, there </w:t>
      </w:r>
      <w:r w:rsidR="00512DBC">
        <w:t>was</w:t>
      </w:r>
      <w:r w:rsidR="00C17ADE">
        <w:t xml:space="preserve"> an increased risk of subjectivity</w:t>
      </w:r>
      <w:r w:rsidR="00BD1A25">
        <w:t xml:space="preserve"> </w:t>
      </w:r>
      <w:r w:rsidR="00793B65">
        <w:t>in</w:t>
      </w:r>
      <w:r w:rsidR="00BD1A25">
        <w:t xml:space="preserve"> the </w:t>
      </w:r>
      <w:r w:rsidR="00793B65">
        <w:t>reflexive thematic analysis of qualitative data.</w:t>
      </w:r>
      <w:r w:rsidR="00F612B2">
        <w:t xml:space="preserve"> All data collected w</w:t>
      </w:r>
      <w:r w:rsidR="00512DBC">
        <w:t>as</w:t>
      </w:r>
      <w:r w:rsidR="00F612B2">
        <w:t xml:space="preserve"> self-reported</w:t>
      </w:r>
      <w:r w:rsidR="00FA7FD8">
        <w:t xml:space="preserve">, </w:t>
      </w:r>
      <w:r w:rsidR="002036DB">
        <w:t>which</w:t>
      </w:r>
      <w:r w:rsidR="00FA7FD8">
        <w:t xml:space="preserve"> introduces recall bias.</w:t>
      </w:r>
    </w:p>
    <w:p w14:paraId="4F05D034" w14:textId="77777777" w:rsidR="00961598" w:rsidRDefault="00961598" w:rsidP="001C6C2F">
      <w:pPr>
        <w:spacing w:line="360" w:lineRule="auto"/>
      </w:pPr>
    </w:p>
    <w:p w14:paraId="0BA805EA" w14:textId="77777777" w:rsidR="004860CB" w:rsidRDefault="004860CB" w:rsidP="001C6C2F">
      <w:pPr>
        <w:spacing w:line="360" w:lineRule="auto"/>
        <w:rPr>
          <w:b/>
          <w:bCs/>
        </w:rPr>
      </w:pPr>
    </w:p>
    <w:p w14:paraId="193ECB40" w14:textId="42F2DE1C" w:rsidR="00961598" w:rsidRDefault="003B3E6F" w:rsidP="001C6C2F">
      <w:pPr>
        <w:spacing w:line="360" w:lineRule="auto"/>
        <w:rPr>
          <w:b/>
          <w:bCs/>
        </w:rPr>
      </w:pPr>
      <w:r>
        <w:rPr>
          <w:b/>
          <w:bCs/>
        </w:rPr>
        <w:lastRenderedPageBreak/>
        <w:t>4</w:t>
      </w:r>
      <w:r w:rsidR="00D17937">
        <w:rPr>
          <w:b/>
          <w:bCs/>
        </w:rPr>
        <w:t>.</w:t>
      </w:r>
      <w:r>
        <w:rPr>
          <w:b/>
          <w:bCs/>
        </w:rPr>
        <w:t xml:space="preserve"> </w:t>
      </w:r>
      <w:r w:rsidR="00961598" w:rsidRPr="00961598">
        <w:rPr>
          <w:b/>
          <w:bCs/>
        </w:rPr>
        <w:t>Results</w:t>
      </w:r>
    </w:p>
    <w:p w14:paraId="768F659C" w14:textId="77777777" w:rsidR="00961598" w:rsidRDefault="00961598" w:rsidP="001C6C2F">
      <w:pPr>
        <w:spacing w:line="360" w:lineRule="auto"/>
        <w:rPr>
          <w:b/>
          <w:bCs/>
        </w:rPr>
      </w:pPr>
    </w:p>
    <w:p w14:paraId="2D08ED55" w14:textId="66404971" w:rsidR="00961598" w:rsidRDefault="003B3E6F" w:rsidP="001C6C2F">
      <w:pPr>
        <w:spacing w:line="360" w:lineRule="auto"/>
        <w:rPr>
          <w:b/>
          <w:bCs/>
        </w:rPr>
      </w:pPr>
      <w:r>
        <w:rPr>
          <w:b/>
          <w:bCs/>
        </w:rPr>
        <w:t xml:space="preserve">4.1 </w:t>
      </w:r>
      <w:r w:rsidR="00961598">
        <w:rPr>
          <w:b/>
          <w:bCs/>
        </w:rPr>
        <w:t>Quantitative</w:t>
      </w:r>
      <w:r>
        <w:rPr>
          <w:b/>
          <w:bCs/>
        </w:rPr>
        <w:t xml:space="preserve"> results</w:t>
      </w:r>
    </w:p>
    <w:p w14:paraId="323CE5C9" w14:textId="77777777" w:rsidR="00961598" w:rsidRDefault="00961598" w:rsidP="001C6C2F">
      <w:pPr>
        <w:spacing w:line="360" w:lineRule="auto"/>
      </w:pPr>
    </w:p>
    <w:p w14:paraId="7609D1CE" w14:textId="0CE462F7" w:rsidR="00FC2625" w:rsidRPr="00293691" w:rsidRDefault="00293691" w:rsidP="001C6C2F">
      <w:pPr>
        <w:spacing w:line="360" w:lineRule="auto"/>
        <w:rPr>
          <w:b/>
          <w:bCs/>
        </w:rPr>
      </w:pPr>
      <w:r w:rsidRPr="00293691">
        <w:rPr>
          <w:b/>
          <w:bCs/>
        </w:rPr>
        <w:t>4.1.1 Participants</w:t>
      </w:r>
    </w:p>
    <w:p w14:paraId="553D99DE" w14:textId="77777777" w:rsidR="00FC2625" w:rsidRDefault="00FC2625" w:rsidP="001C6C2F">
      <w:pPr>
        <w:spacing w:line="360" w:lineRule="auto"/>
      </w:pPr>
    </w:p>
    <w:p w14:paraId="1D988531" w14:textId="6F0EB16D" w:rsidR="00626819" w:rsidRDefault="00B01B85" w:rsidP="001C6C2F">
      <w:pPr>
        <w:spacing w:line="360" w:lineRule="auto"/>
      </w:pPr>
      <w:r>
        <w:t xml:space="preserve">A total of </w:t>
      </w:r>
      <w:r w:rsidR="00D50EBC">
        <w:t>22</w:t>
      </w:r>
      <w:r w:rsidR="00BF28B1">
        <w:t>8</w:t>
      </w:r>
      <w:r w:rsidR="00D50EBC">
        <w:t xml:space="preserve"> participants completed the questionnaire.</w:t>
      </w:r>
      <w:r w:rsidR="00334FAC">
        <w:t xml:space="preserve"> Three participants were excluded </w:t>
      </w:r>
      <w:r w:rsidR="00BF28B1">
        <w:t>because</w:t>
      </w:r>
      <w:r w:rsidR="00CD7E09">
        <w:t xml:space="preserve"> they did not meet the</w:t>
      </w:r>
      <w:r w:rsidR="000D1557">
        <w:t xml:space="preserve"> parkrun running</w:t>
      </w:r>
      <w:r w:rsidR="00BF28B1">
        <w:t>-</w:t>
      </w:r>
      <w:r w:rsidR="00CD7E09">
        <w:t xml:space="preserve">time requirements set by </w:t>
      </w:r>
      <w:r w:rsidR="009233EE">
        <w:fldChar w:fldCharType="begin"/>
      </w:r>
      <w:r w:rsidR="009233EE">
        <w:instrText xml:space="preserve"> ADDIN EN.CITE &lt;EndNote&gt;&lt;Cite AuthorYear="1"&gt;&lt;Author&gt;Haake&lt;/Author&gt;&lt;Year&gt;2022&lt;/Year&gt;&lt;RecNum&gt;668&lt;/RecNum&gt;&lt;DisplayText&gt;Haake, Quirk and Bullas (2022)&lt;/DisplayText&gt;&lt;record&gt;&lt;rec-number&gt;668&lt;/rec-number&gt;&lt;foreign-keys&gt;&lt;key app="EN" db-id="er90at0xmrrr22et9t2xwt0l5r29wxewpewf" timestamp="1768750706" guid="a669ab31-718b-4c8c-a04b-99995a9d8bd4"&gt;668&lt;/key&gt;&lt;/foreign-keys&gt;&lt;ref-type name="Journal Article"&gt;17&lt;/ref-type&gt;&lt;contributors&gt;&lt;authors&gt;&lt;author&gt;Haake, S.&lt;/author&gt;&lt;author&gt;Quirk, H.&lt;/author&gt;&lt;author&gt;Bullas, A.&lt;/author&gt;&lt;/authors&gt;&lt;/contributors&gt;&lt;auth-address&gt;The Advanced Wellbeing Research Centre, Sheffield Hallam University, Sheffield.&amp;#xD;National Institute for Health Research School for Public Health Research launching fellow in public health, School of Health and Related Research, University of Sheffield, Sheffield.&lt;/auth-address&gt;&lt;titles&gt;&lt;title&gt;parkrun and the promotion of physical activity: insights for primary care clinicians from an online survey&lt;/title&gt;&lt;secondary-title&gt;Br J Gen Pract&lt;/secondary-title&gt;&lt;/titles&gt;&lt;periodical&gt;&lt;full-title&gt;Br J Gen Pract&lt;/full-title&gt;&lt;/periodical&gt;&lt;pages&gt;e634-40&lt;/pages&gt;&lt;volume&gt;72&lt;/volume&gt;&lt;number&gt;722&lt;/number&gt;&lt;edition&gt;20220520&lt;/edition&gt;&lt;keywords&gt;&lt;keyword&gt;exercise&lt;/keyword&gt;&lt;keyword&gt;health promotion&lt;/keyword&gt;&lt;keyword&gt;long-term health conditions&lt;/keyword&gt;&lt;keyword&gt;parkrun&lt;/keyword&gt;&lt;keyword&gt;running&lt;/keyword&gt;&lt;keyword&gt;social prescribing&lt;/keyword&gt;&lt;keyword&gt;walking&lt;/keyword&gt;&lt;/keywords&gt;&lt;dates&gt;&lt;year&gt;2022&lt;/year&gt;&lt;pub-dates&gt;&lt;date&gt;May 20&lt;/date&gt;&lt;/pub-dates&gt;&lt;/dates&gt;&lt;isbn&gt;0960-1643 (Print)&amp;#xD;0960-1643&lt;/isbn&gt;&lt;accession-num&gt;35995575&lt;/accession-num&gt;&lt;urls&gt;&lt;/urls&gt;&lt;custom2&gt;PMC9423046&lt;/custom2&gt;&lt;electronic-resource-num&gt;10.3399/bjgp.2022.0001&lt;/electronic-resource-num&gt;&lt;remote-database-provider&gt;NLM&lt;/remote-database-provider&gt;&lt;language&gt;eng&lt;/language&gt;&lt;/record&gt;&lt;/Cite&gt;&lt;/EndNote&gt;</w:instrText>
      </w:r>
      <w:r w:rsidR="009233EE">
        <w:fldChar w:fldCharType="separate"/>
      </w:r>
      <w:r w:rsidR="009233EE">
        <w:rPr>
          <w:noProof/>
        </w:rPr>
        <w:t>Haake, Quirk and Bullas (2022)</w:t>
      </w:r>
      <w:r w:rsidR="009233EE">
        <w:fldChar w:fldCharType="end"/>
      </w:r>
      <w:r w:rsidR="000D1557">
        <w:t xml:space="preserve">. </w:t>
      </w:r>
      <w:r w:rsidR="00034C4B">
        <w:t>In addition, whe</w:t>
      </w:r>
      <w:r w:rsidR="00BC009D">
        <w:t>n</w:t>
      </w:r>
      <w:r w:rsidR="00034C4B">
        <w:t xml:space="preserve"> </w:t>
      </w:r>
      <w:r w:rsidR="00BC009D">
        <w:t>participant</w:t>
      </w:r>
      <w:r w:rsidR="00034C4B">
        <w:t xml:space="preserve">s </w:t>
      </w:r>
      <w:r w:rsidR="00BC009D">
        <w:t>did</w:t>
      </w:r>
      <w:r w:rsidR="00034C4B">
        <w:t xml:space="preserve"> not provide</w:t>
      </w:r>
      <w:r w:rsidR="00CA1F5A">
        <w:t xml:space="preserve"> </w:t>
      </w:r>
      <w:r w:rsidR="00BC009D">
        <w:t>answer</w:t>
      </w:r>
      <w:r w:rsidR="00CA1F5A">
        <w:t xml:space="preserve">s, </w:t>
      </w:r>
      <w:r w:rsidR="00FE4ED3">
        <w:t xml:space="preserve">they would be excluded </w:t>
      </w:r>
      <w:r w:rsidR="003F3505">
        <w:t>f</w:t>
      </w:r>
      <w:r w:rsidR="00626819">
        <w:t>rom</w:t>
      </w:r>
      <w:r w:rsidR="003F3505">
        <w:t xml:space="preserve"> statistical tests that </w:t>
      </w:r>
      <w:r w:rsidR="00626819">
        <w:t>required that specific data.</w:t>
      </w:r>
    </w:p>
    <w:p w14:paraId="4083B0FD" w14:textId="77777777" w:rsidR="00FF13F5" w:rsidRDefault="00FF13F5" w:rsidP="001C6C2F">
      <w:pPr>
        <w:spacing w:line="360" w:lineRule="auto"/>
      </w:pPr>
    </w:p>
    <w:p w14:paraId="3706D13B" w14:textId="439165DD" w:rsidR="00FF13F5" w:rsidRDefault="00FF13F5" w:rsidP="001C6C2F">
      <w:pPr>
        <w:spacing w:line="360" w:lineRule="auto"/>
      </w:pPr>
      <w:r>
        <w:t>Only one participant identified as ‘other’</w:t>
      </w:r>
      <w:r w:rsidR="00526F9A">
        <w:t>;</w:t>
      </w:r>
      <w:r>
        <w:t xml:space="preserve"> </w:t>
      </w:r>
      <w:r w:rsidR="00684AE2">
        <w:t xml:space="preserve">they were not included in statistical tests </w:t>
      </w:r>
      <w:r w:rsidR="00993840">
        <w:t>based on gender but included in all other tests.</w:t>
      </w:r>
    </w:p>
    <w:p w14:paraId="41D81745" w14:textId="77777777" w:rsidR="00EF4D5E" w:rsidRDefault="00EF4D5E" w:rsidP="001C6C2F">
      <w:pPr>
        <w:spacing w:line="360" w:lineRule="auto"/>
      </w:pPr>
    </w:p>
    <w:p w14:paraId="30BEADA0" w14:textId="2B79FA5E" w:rsidR="00001243" w:rsidRDefault="001065EF" w:rsidP="001C6C2F">
      <w:pPr>
        <w:pStyle w:val="Caption"/>
        <w:spacing w:line="360" w:lineRule="auto"/>
      </w:pPr>
      <w:r>
        <w:t xml:space="preserve">Table </w:t>
      </w:r>
      <w:fldSimple w:instr=" SEQ Table \* ARABIC ">
        <w:r w:rsidR="00834A85">
          <w:rPr>
            <w:noProof/>
          </w:rPr>
          <w:t>3</w:t>
        </w:r>
      </w:fldSimple>
      <w:r w:rsidR="009631EB">
        <w:rPr>
          <w:noProof/>
        </w:rPr>
        <w:t>.</w:t>
      </w:r>
      <w:r>
        <w:t xml:space="preserve"> P</w:t>
      </w:r>
      <w:r w:rsidR="00160C72">
        <w:t>articipant information</w:t>
      </w:r>
    </w:p>
    <w:tbl>
      <w:tblPr>
        <w:tblStyle w:val="TableGrid"/>
        <w:tblW w:w="0" w:type="auto"/>
        <w:tblLook w:val="04A0" w:firstRow="1" w:lastRow="0" w:firstColumn="1" w:lastColumn="0" w:noHBand="0" w:noVBand="1"/>
      </w:tblPr>
      <w:tblGrid>
        <w:gridCol w:w="4508"/>
        <w:gridCol w:w="4508"/>
      </w:tblGrid>
      <w:tr w:rsidR="00194463" w14:paraId="23809E75" w14:textId="77777777" w:rsidTr="00194463">
        <w:tc>
          <w:tcPr>
            <w:tcW w:w="4508" w:type="dxa"/>
          </w:tcPr>
          <w:p w14:paraId="5B47BE28" w14:textId="30026934" w:rsidR="00194463" w:rsidRDefault="001A31EF" w:rsidP="001C6C2F">
            <w:pPr>
              <w:spacing w:line="360" w:lineRule="auto"/>
            </w:pPr>
            <w:r>
              <w:t>Participants</w:t>
            </w:r>
            <w:r w:rsidR="00816619">
              <w:t xml:space="preserve"> (n)</w:t>
            </w:r>
          </w:p>
        </w:tc>
        <w:tc>
          <w:tcPr>
            <w:tcW w:w="4508" w:type="dxa"/>
          </w:tcPr>
          <w:p w14:paraId="6A56EAF5" w14:textId="4D0E585F" w:rsidR="00194463" w:rsidRDefault="001A31EF" w:rsidP="001C6C2F">
            <w:pPr>
              <w:spacing w:line="360" w:lineRule="auto"/>
            </w:pPr>
            <w:r>
              <w:t>22</w:t>
            </w:r>
            <w:r w:rsidR="00BE7A8D">
              <w:t>5</w:t>
            </w:r>
          </w:p>
        </w:tc>
      </w:tr>
      <w:tr w:rsidR="00194463" w14:paraId="21A56940" w14:textId="77777777" w:rsidTr="00194463">
        <w:tc>
          <w:tcPr>
            <w:tcW w:w="4508" w:type="dxa"/>
          </w:tcPr>
          <w:p w14:paraId="184BC619" w14:textId="6C6C986B" w:rsidR="00194463" w:rsidRDefault="001A31EF" w:rsidP="001C6C2F">
            <w:pPr>
              <w:spacing w:line="360" w:lineRule="auto"/>
            </w:pPr>
            <w:r>
              <w:t>Male</w:t>
            </w:r>
            <w:r w:rsidR="00816619">
              <w:t xml:space="preserve"> (n)</w:t>
            </w:r>
          </w:p>
        </w:tc>
        <w:tc>
          <w:tcPr>
            <w:tcW w:w="4508" w:type="dxa"/>
          </w:tcPr>
          <w:p w14:paraId="2DFB6D86" w14:textId="02B63445" w:rsidR="00194463" w:rsidRDefault="003D0B89" w:rsidP="001C6C2F">
            <w:pPr>
              <w:spacing w:line="360" w:lineRule="auto"/>
            </w:pPr>
            <w:r>
              <w:t>78</w:t>
            </w:r>
          </w:p>
        </w:tc>
      </w:tr>
      <w:tr w:rsidR="00194463" w14:paraId="0A793749" w14:textId="77777777" w:rsidTr="00194463">
        <w:tc>
          <w:tcPr>
            <w:tcW w:w="4508" w:type="dxa"/>
          </w:tcPr>
          <w:p w14:paraId="61C37F3C" w14:textId="22450235" w:rsidR="00194463" w:rsidRDefault="001A31EF" w:rsidP="001C6C2F">
            <w:pPr>
              <w:spacing w:line="360" w:lineRule="auto"/>
            </w:pPr>
            <w:r>
              <w:t>Female</w:t>
            </w:r>
            <w:r w:rsidR="00816619">
              <w:t xml:space="preserve"> (n)</w:t>
            </w:r>
          </w:p>
        </w:tc>
        <w:tc>
          <w:tcPr>
            <w:tcW w:w="4508" w:type="dxa"/>
          </w:tcPr>
          <w:p w14:paraId="23F50979" w14:textId="6289F639" w:rsidR="00194463" w:rsidRDefault="003D0B89" w:rsidP="001C6C2F">
            <w:pPr>
              <w:spacing w:line="360" w:lineRule="auto"/>
            </w:pPr>
            <w:r>
              <w:t>14</w:t>
            </w:r>
            <w:r w:rsidR="00DC6781">
              <w:t>6</w:t>
            </w:r>
          </w:p>
        </w:tc>
      </w:tr>
      <w:tr w:rsidR="00194463" w14:paraId="1A7315D6" w14:textId="77777777" w:rsidTr="00194463">
        <w:tc>
          <w:tcPr>
            <w:tcW w:w="4508" w:type="dxa"/>
          </w:tcPr>
          <w:p w14:paraId="674A9434" w14:textId="71CBA2CC" w:rsidR="00194463" w:rsidRDefault="001A31EF" w:rsidP="001C6C2F">
            <w:pPr>
              <w:spacing w:line="360" w:lineRule="auto"/>
            </w:pPr>
            <w:r>
              <w:t>Other</w:t>
            </w:r>
            <w:r w:rsidR="00816619">
              <w:t xml:space="preserve"> (n)</w:t>
            </w:r>
          </w:p>
        </w:tc>
        <w:tc>
          <w:tcPr>
            <w:tcW w:w="4508" w:type="dxa"/>
          </w:tcPr>
          <w:p w14:paraId="332480EF" w14:textId="6BB38E0D" w:rsidR="00194463" w:rsidRDefault="001A31EF" w:rsidP="001C6C2F">
            <w:pPr>
              <w:spacing w:line="360" w:lineRule="auto"/>
            </w:pPr>
            <w:r>
              <w:t>1</w:t>
            </w:r>
          </w:p>
        </w:tc>
      </w:tr>
      <w:tr w:rsidR="00194463" w14:paraId="6100C88D" w14:textId="77777777" w:rsidTr="00194463">
        <w:tc>
          <w:tcPr>
            <w:tcW w:w="4508" w:type="dxa"/>
          </w:tcPr>
          <w:p w14:paraId="4C197162" w14:textId="7CE4EAD2" w:rsidR="00194463" w:rsidRDefault="00EE67D5" w:rsidP="001C6C2F">
            <w:pPr>
              <w:spacing w:line="360" w:lineRule="auto"/>
            </w:pPr>
            <w:r>
              <w:t>A</w:t>
            </w:r>
            <w:r w:rsidR="00455293">
              <w:t>ge</w:t>
            </w:r>
            <w:r>
              <w:t xml:space="preserve"> (years)</w:t>
            </w:r>
          </w:p>
        </w:tc>
        <w:tc>
          <w:tcPr>
            <w:tcW w:w="4508" w:type="dxa"/>
          </w:tcPr>
          <w:p w14:paraId="071F90C0" w14:textId="36BFC749" w:rsidR="00194463" w:rsidRDefault="00BE4598" w:rsidP="001C6C2F">
            <w:pPr>
              <w:spacing w:line="360" w:lineRule="auto"/>
            </w:pPr>
            <w:r>
              <w:t>49</w:t>
            </w:r>
            <w:r w:rsidR="00D96B27">
              <w:t xml:space="preserve"> </w:t>
            </w:r>
            <w:r w:rsidR="00D96B27" w:rsidRPr="00D50882">
              <w:t>±</w:t>
            </w:r>
            <w:r w:rsidR="00B914A7">
              <w:t>11.</w:t>
            </w:r>
            <w:r w:rsidR="009266C2">
              <w:t>5</w:t>
            </w:r>
            <w:r w:rsidR="00B914A7">
              <w:t>6</w:t>
            </w:r>
          </w:p>
        </w:tc>
      </w:tr>
      <w:tr w:rsidR="008C3C5A" w14:paraId="1EB609BE" w14:textId="77777777" w:rsidTr="00194463">
        <w:tc>
          <w:tcPr>
            <w:tcW w:w="4508" w:type="dxa"/>
          </w:tcPr>
          <w:p w14:paraId="4BF6C5F4" w14:textId="3ABF3371" w:rsidR="008C3C5A" w:rsidRDefault="008C3C5A" w:rsidP="001C6C2F">
            <w:pPr>
              <w:spacing w:line="360" w:lineRule="auto"/>
            </w:pPr>
            <w:r>
              <w:t>Weight</w:t>
            </w:r>
            <w:r w:rsidR="00BD6D46">
              <w:t xml:space="preserve"> </w:t>
            </w:r>
            <w:r w:rsidR="00FB17A2">
              <w:t>Male</w:t>
            </w:r>
          </w:p>
        </w:tc>
        <w:tc>
          <w:tcPr>
            <w:tcW w:w="4508" w:type="dxa"/>
          </w:tcPr>
          <w:p w14:paraId="5514EC31" w14:textId="0AB27A6D" w:rsidR="008C3C5A" w:rsidRDefault="00194DC9" w:rsidP="001C6C2F">
            <w:pPr>
              <w:spacing w:line="360" w:lineRule="auto"/>
            </w:pPr>
            <w:r>
              <w:t xml:space="preserve">81.31 </w:t>
            </w:r>
            <w:r w:rsidRPr="00D50882">
              <w:t>±</w:t>
            </w:r>
            <w:r>
              <w:t xml:space="preserve"> 14.96</w:t>
            </w:r>
          </w:p>
        </w:tc>
      </w:tr>
      <w:tr w:rsidR="00970E24" w14:paraId="15036B62" w14:textId="77777777" w:rsidTr="00194463">
        <w:tc>
          <w:tcPr>
            <w:tcW w:w="4508" w:type="dxa"/>
          </w:tcPr>
          <w:p w14:paraId="1F183599" w14:textId="16486477" w:rsidR="00970E24" w:rsidRDefault="00FB17A2" w:rsidP="001C6C2F">
            <w:pPr>
              <w:spacing w:line="360" w:lineRule="auto"/>
            </w:pPr>
            <w:r>
              <w:t>Weight Female</w:t>
            </w:r>
          </w:p>
        </w:tc>
        <w:tc>
          <w:tcPr>
            <w:tcW w:w="4508" w:type="dxa"/>
          </w:tcPr>
          <w:p w14:paraId="7ECCE1E8" w14:textId="3E0C6547" w:rsidR="00970E24" w:rsidRDefault="00FB17A2" w:rsidP="001C6C2F">
            <w:pPr>
              <w:spacing w:line="360" w:lineRule="auto"/>
            </w:pPr>
            <w:r>
              <w:t>70.</w:t>
            </w:r>
            <w:r w:rsidR="00D50882">
              <w:t>68</w:t>
            </w:r>
            <w:r w:rsidR="00D50882" w:rsidRPr="00D50882">
              <w:rPr>
                <w:rFonts w:ascii="Helvetica" w:hAnsi="Helvetica" w:cs="Helvetica"/>
                <w:color w:val="000000"/>
                <w:kern w:val="0"/>
                <w:sz w:val="17"/>
                <w:szCs w:val="17"/>
              </w:rPr>
              <w:t xml:space="preserve"> </w:t>
            </w:r>
            <w:r w:rsidR="00D50882" w:rsidRPr="00D50882">
              <w:t>±</w:t>
            </w:r>
            <w:r w:rsidR="00D50882">
              <w:t xml:space="preserve"> </w:t>
            </w:r>
            <w:r w:rsidR="000E3A4A">
              <w:t>13.85</w:t>
            </w:r>
          </w:p>
        </w:tc>
      </w:tr>
      <w:tr w:rsidR="00116E72" w14:paraId="2437D032" w14:textId="77777777" w:rsidTr="00194463">
        <w:tc>
          <w:tcPr>
            <w:tcW w:w="4508" w:type="dxa"/>
          </w:tcPr>
          <w:p w14:paraId="170755AE" w14:textId="7A5CFB32" w:rsidR="00116E72" w:rsidRDefault="00116E72" w:rsidP="001C6C2F">
            <w:pPr>
              <w:spacing w:line="360" w:lineRule="auto"/>
            </w:pPr>
            <w:r>
              <w:t>Weight other</w:t>
            </w:r>
          </w:p>
        </w:tc>
        <w:tc>
          <w:tcPr>
            <w:tcW w:w="4508" w:type="dxa"/>
          </w:tcPr>
          <w:p w14:paraId="0F6EAEE2" w14:textId="1001F5B5" w:rsidR="00116E72" w:rsidRDefault="008A0576" w:rsidP="001C6C2F">
            <w:pPr>
              <w:spacing w:line="360" w:lineRule="auto"/>
            </w:pPr>
            <w:r>
              <w:t>71</w:t>
            </w:r>
          </w:p>
        </w:tc>
      </w:tr>
      <w:tr w:rsidR="00BE57AB" w14:paraId="05084591" w14:textId="77777777" w:rsidTr="00194463">
        <w:tc>
          <w:tcPr>
            <w:tcW w:w="4508" w:type="dxa"/>
          </w:tcPr>
          <w:p w14:paraId="284D4E0C" w14:textId="1B7FFDCA" w:rsidR="00BE57AB" w:rsidRDefault="00BE57AB" w:rsidP="001C6C2F">
            <w:pPr>
              <w:spacing w:line="360" w:lineRule="auto"/>
            </w:pPr>
            <w:r>
              <w:t>Weekly training sessions</w:t>
            </w:r>
          </w:p>
        </w:tc>
        <w:tc>
          <w:tcPr>
            <w:tcW w:w="4508" w:type="dxa"/>
          </w:tcPr>
          <w:p w14:paraId="38B7FA40" w14:textId="1DC4567C" w:rsidR="00BE57AB" w:rsidRDefault="004C7243" w:rsidP="001C6C2F">
            <w:pPr>
              <w:spacing w:line="360" w:lineRule="auto"/>
            </w:pPr>
            <w:r>
              <w:t xml:space="preserve">3.54 </w:t>
            </w:r>
            <w:r w:rsidR="00D96B27" w:rsidRPr="00D50882">
              <w:t>±</w:t>
            </w:r>
            <w:r>
              <w:t xml:space="preserve"> 0.92</w:t>
            </w:r>
          </w:p>
        </w:tc>
      </w:tr>
      <w:tr w:rsidR="001E746B" w14:paraId="17164880" w14:textId="77777777" w:rsidTr="00194463">
        <w:tc>
          <w:tcPr>
            <w:tcW w:w="4508" w:type="dxa"/>
          </w:tcPr>
          <w:p w14:paraId="399EECE3" w14:textId="3ADC2C91" w:rsidR="001E746B" w:rsidRDefault="008F2B40" w:rsidP="001C6C2F">
            <w:pPr>
              <w:spacing w:line="360" w:lineRule="auto"/>
            </w:pPr>
            <w:r>
              <w:t xml:space="preserve">Mean parkrun pb </w:t>
            </w:r>
            <w:bookmarkStart w:id="2" w:name="OLE_LINK2"/>
            <w:r>
              <w:t>(minutes)</w:t>
            </w:r>
            <w:bookmarkEnd w:id="2"/>
          </w:p>
        </w:tc>
        <w:tc>
          <w:tcPr>
            <w:tcW w:w="4508" w:type="dxa"/>
          </w:tcPr>
          <w:p w14:paraId="20F2A0FA" w14:textId="2F3EF71A" w:rsidR="001E746B" w:rsidRDefault="008F2B40" w:rsidP="001C6C2F">
            <w:pPr>
              <w:spacing w:line="360" w:lineRule="auto"/>
            </w:pPr>
            <w:r>
              <w:t xml:space="preserve">27.45 </w:t>
            </w:r>
            <w:r w:rsidRPr="00D50882">
              <w:t>±</w:t>
            </w:r>
            <w:r>
              <w:t xml:space="preserve"> 5.39</w:t>
            </w:r>
          </w:p>
        </w:tc>
      </w:tr>
      <w:tr w:rsidR="001E746B" w14:paraId="419D8FDD" w14:textId="77777777" w:rsidTr="00194463">
        <w:tc>
          <w:tcPr>
            <w:tcW w:w="4508" w:type="dxa"/>
          </w:tcPr>
          <w:p w14:paraId="01761314" w14:textId="21E47CDA" w:rsidR="001E746B" w:rsidRDefault="008F2B40" w:rsidP="001C6C2F">
            <w:pPr>
              <w:spacing w:line="360" w:lineRule="auto"/>
            </w:pPr>
            <w:r>
              <w:t>Mean parkrun pb male (minutes)</w:t>
            </w:r>
          </w:p>
        </w:tc>
        <w:tc>
          <w:tcPr>
            <w:tcW w:w="4508" w:type="dxa"/>
          </w:tcPr>
          <w:p w14:paraId="29C69061" w14:textId="4C1C3C63" w:rsidR="001E746B" w:rsidRDefault="008F2B40" w:rsidP="001C6C2F">
            <w:pPr>
              <w:spacing w:line="360" w:lineRule="auto"/>
            </w:pPr>
            <w:r>
              <w:t xml:space="preserve">24.09 </w:t>
            </w:r>
            <w:r w:rsidRPr="00D50882">
              <w:t>±</w:t>
            </w:r>
            <w:r>
              <w:t xml:space="preserve"> 4.26</w:t>
            </w:r>
          </w:p>
        </w:tc>
      </w:tr>
      <w:tr w:rsidR="001E746B" w14:paraId="06CDE3D0" w14:textId="77777777" w:rsidTr="00194463">
        <w:tc>
          <w:tcPr>
            <w:tcW w:w="4508" w:type="dxa"/>
          </w:tcPr>
          <w:p w14:paraId="6CC409D7" w14:textId="3EF948FC" w:rsidR="001E746B" w:rsidRDefault="008F2B40" w:rsidP="001C6C2F">
            <w:pPr>
              <w:spacing w:line="360" w:lineRule="auto"/>
            </w:pPr>
            <w:r>
              <w:t>Mean parkrun pb female (minutes)</w:t>
            </w:r>
          </w:p>
        </w:tc>
        <w:tc>
          <w:tcPr>
            <w:tcW w:w="4508" w:type="dxa"/>
          </w:tcPr>
          <w:p w14:paraId="4DAB2379" w14:textId="77777777" w:rsidR="008F2B40" w:rsidRDefault="008F2B40" w:rsidP="001C6C2F">
            <w:pPr>
              <w:spacing w:line="360" w:lineRule="auto"/>
            </w:pPr>
            <w:r>
              <w:t xml:space="preserve">29.24 </w:t>
            </w:r>
            <w:r w:rsidRPr="00D50882">
              <w:t>±</w:t>
            </w:r>
            <w:r>
              <w:t xml:space="preserve"> 5.10</w:t>
            </w:r>
          </w:p>
          <w:p w14:paraId="37BA72AB" w14:textId="77777777" w:rsidR="001E746B" w:rsidRDefault="001E746B" w:rsidP="001C6C2F">
            <w:pPr>
              <w:spacing w:line="360" w:lineRule="auto"/>
            </w:pPr>
          </w:p>
        </w:tc>
      </w:tr>
      <w:tr w:rsidR="001E746B" w14:paraId="1DA0479D" w14:textId="77777777" w:rsidTr="00194463">
        <w:tc>
          <w:tcPr>
            <w:tcW w:w="4508" w:type="dxa"/>
          </w:tcPr>
          <w:p w14:paraId="31248A38" w14:textId="130E0DF3" w:rsidR="001E746B" w:rsidRDefault="008F2B40" w:rsidP="001C6C2F">
            <w:pPr>
              <w:spacing w:line="360" w:lineRule="auto"/>
            </w:pPr>
            <w:r>
              <w:t>Mean parkrun pb other (minutes)</w:t>
            </w:r>
          </w:p>
        </w:tc>
        <w:tc>
          <w:tcPr>
            <w:tcW w:w="4508" w:type="dxa"/>
          </w:tcPr>
          <w:p w14:paraId="61D759E3" w14:textId="4A0FDF82" w:rsidR="001E746B" w:rsidRDefault="008F2B40" w:rsidP="001C6C2F">
            <w:pPr>
              <w:spacing w:line="360" w:lineRule="auto"/>
            </w:pPr>
            <w:r>
              <w:t>27.54</w:t>
            </w:r>
          </w:p>
        </w:tc>
      </w:tr>
    </w:tbl>
    <w:p w14:paraId="78E54AF7" w14:textId="77777777" w:rsidR="00105ADD" w:rsidRDefault="00105ADD" w:rsidP="001C6C2F">
      <w:pPr>
        <w:spacing w:line="360" w:lineRule="auto"/>
      </w:pPr>
    </w:p>
    <w:p w14:paraId="78ED6B23" w14:textId="77777777" w:rsidR="00D17937" w:rsidRDefault="00D17937" w:rsidP="001C6C2F">
      <w:pPr>
        <w:spacing w:line="360" w:lineRule="auto"/>
      </w:pPr>
    </w:p>
    <w:p w14:paraId="1D2A651A" w14:textId="7A3FB41B" w:rsidR="006A4382" w:rsidRDefault="00653B7F" w:rsidP="001C6C2F">
      <w:pPr>
        <w:spacing w:line="360" w:lineRule="auto"/>
      </w:pPr>
      <w:r>
        <w:lastRenderedPageBreak/>
        <w:t xml:space="preserve">Importance scale (1 – 10) – Improving parkrun </w:t>
      </w:r>
      <w:proofErr w:type="spellStart"/>
      <w:r w:rsidR="006A4382">
        <w:t>parkrun</w:t>
      </w:r>
      <w:proofErr w:type="spellEnd"/>
      <w:r w:rsidR="006A4382">
        <w:t xml:space="preserve"> time</w:t>
      </w:r>
      <w:r w:rsidR="009E3CA1">
        <w:t>.</w:t>
      </w:r>
    </w:p>
    <w:p w14:paraId="4FB6932E" w14:textId="71C98EE8" w:rsidR="00105ADD" w:rsidRDefault="006A4382" w:rsidP="001C6C2F">
      <w:pPr>
        <w:spacing w:line="360" w:lineRule="auto"/>
      </w:pPr>
      <w:r>
        <w:t xml:space="preserve">Both </w:t>
      </w:r>
      <w:r w:rsidR="009E3CA1">
        <w:t xml:space="preserve">the </w:t>
      </w:r>
      <w:r>
        <w:t xml:space="preserve">mean </w:t>
      </w:r>
      <w:r w:rsidR="009E3CA1">
        <w:t xml:space="preserve">score </w:t>
      </w:r>
      <w:r>
        <w:t xml:space="preserve">and </w:t>
      </w:r>
      <w:r w:rsidR="009E3CA1">
        <w:t xml:space="preserve">the </w:t>
      </w:r>
      <w:r>
        <w:t>mode were 8</w:t>
      </w:r>
      <w:r w:rsidR="00503171">
        <w:t xml:space="preserve"> (n=225)</w:t>
      </w:r>
      <w:r>
        <w:t>.</w:t>
      </w:r>
      <w:r w:rsidR="00653B7F">
        <w:t xml:space="preserve"> </w:t>
      </w:r>
    </w:p>
    <w:p w14:paraId="02E9D002" w14:textId="77777777" w:rsidR="009C0659" w:rsidRDefault="009C0659" w:rsidP="001C6C2F">
      <w:pPr>
        <w:spacing w:line="360" w:lineRule="auto"/>
      </w:pPr>
    </w:p>
    <w:p w14:paraId="56274DA2" w14:textId="77777777" w:rsidR="005C05DE" w:rsidRDefault="005C05DE" w:rsidP="001C6C2F">
      <w:pPr>
        <w:spacing w:line="360" w:lineRule="auto"/>
      </w:pPr>
    </w:p>
    <w:p w14:paraId="3311666D" w14:textId="77777777" w:rsidR="00661475" w:rsidRDefault="00210567" w:rsidP="001C6C2F">
      <w:pPr>
        <w:keepNext/>
        <w:spacing w:line="360" w:lineRule="auto"/>
      </w:pPr>
      <w:r>
        <w:rPr>
          <w:noProof/>
        </w:rPr>
        <w:drawing>
          <wp:inline distT="0" distB="0" distL="0" distR="0" wp14:anchorId="4657E6F0" wp14:editId="3AEFAB95">
            <wp:extent cx="5731510" cy="1421658"/>
            <wp:effectExtent l="0" t="0" r="0" b="1270"/>
            <wp:docPr id="819751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51237" name="Picture 819751237"/>
                    <pic:cNvPicPr/>
                  </pic:nvPicPr>
                  <pic:blipFill rotWithShape="1">
                    <a:blip r:embed="rId18" cstate="print">
                      <a:extLst>
                        <a:ext uri="{BEBA8EAE-BF5A-486C-A8C5-ECC9F3942E4B}">
                          <a14:imgProps xmlns:a14="http://schemas.microsoft.com/office/drawing/2010/main">
                            <a14:imgLayer r:embed="rId19">
                              <a14:imgEffect>
                                <a14:saturation sat="0"/>
                              </a14:imgEffect>
                            </a14:imgLayer>
                          </a14:imgProps>
                        </a:ext>
                        <a:ext uri="{28A0092B-C50C-407E-A947-70E740481C1C}">
                          <a14:useLocalDpi xmlns:a14="http://schemas.microsoft.com/office/drawing/2010/main" val="0"/>
                        </a:ext>
                      </a:extLst>
                    </a:blip>
                    <a:srcRect b="42901"/>
                    <a:stretch>
                      <a:fillRect/>
                    </a:stretch>
                  </pic:blipFill>
                  <pic:spPr bwMode="auto">
                    <a:xfrm>
                      <a:off x="0" y="0"/>
                      <a:ext cx="5731510" cy="1421658"/>
                    </a:xfrm>
                    <a:prstGeom prst="rect">
                      <a:avLst/>
                    </a:prstGeom>
                    <a:ln>
                      <a:noFill/>
                    </a:ln>
                    <a:extLst>
                      <a:ext uri="{53640926-AAD7-44D8-BBD7-CCE9431645EC}">
                        <a14:shadowObscured xmlns:a14="http://schemas.microsoft.com/office/drawing/2010/main"/>
                      </a:ext>
                    </a:extLst>
                  </pic:spPr>
                </pic:pic>
              </a:graphicData>
            </a:graphic>
          </wp:inline>
        </w:drawing>
      </w:r>
    </w:p>
    <w:p w14:paraId="157A5417" w14:textId="21168FED" w:rsidR="005C05DE" w:rsidRDefault="00661475" w:rsidP="001C6C2F">
      <w:pPr>
        <w:pStyle w:val="Caption"/>
        <w:spacing w:line="360" w:lineRule="auto"/>
      </w:pPr>
      <w:r>
        <w:t xml:space="preserve">Figure </w:t>
      </w:r>
      <w:fldSimple w:instr=" SEQ Figure \* ARABIC ">
        <w:r w:rsidR="00E9225B">
          <w:rPr>
            <w:noProof/>
          </w:rPr>
          <w:t>1</w:t>
        </w:r>
      </w:fldSimple>
      <w:r w:rsidR="004930CE">
        <w:rPr>
          <w:noProof/>
        </w:rPr>
        <w:t xml:space="preserve">. </w:t>
      </w:r>
      <w:r w:rsidR="004930CE" w:rsidRPr="004930CE">
        <w:rPr>
          <w:noProof/>
        </w:rPr>
        <w:t>Kolmogorov-Smirnov test of normality for gender, weight, and age (overall and by age group).</w:t>
      </w:r>
    </w:p>
    <w:p w14:paraId="6D76B8E7" w14:textId="728CFAF9" w:rsidR="002C3C4D" w:rsidRDefault="00792F0A" w:rsidP="001C6C2F">
      <w:pPr>
        <w:spacing w:line="360" w:lineRule="auto"/>
      </w:pPr>
      <w:r>
        <w:t xml:space="preserve">Normality was assessed </w:t>
      </w:r>
      <w:r w:rsidR="005333A0">
        <w:t xml:space="preserve">using the </w:t>
      </w:r>
      <w:r w:rsidR="00C827C8">
        <w:t>Kolmogorov</w:t>
      </w:r>
      <w:r>
        <w:t>-</w:t>
      </w:r>
      <w:r w:rsidR="00C827C8">
        <w:t>Smirnov</w:t>
      </w:r>
      <w:r w:rsidR="005333A0">
        <w:t xml:space="preserve"> test</w:t>
      </w:r>
      <w:r w:rsidR="00FA1774">
        <w:t xml:space="preserve"> (Figure 1)</w:t>
      </w:r>
      <w:r w:rsidR="005333A0">
        <w:t xml:space="preserve">. </w:t>
      </w:r>
      <w:r w:rsidR="008D1F85">
        <w:t>Gender</w:t>
      </w:r>
      <w:r w:rsidR="00030CFC">
        <w:t xml:space="preserve"> (p=</w:t>
      </w:r>
      <w:r w:rsidR="00030CFC" w:rsidRPr="00784F70">
        <w:t>&lt;.001</w:t>
      </w:r>
      <w:r w:rsidR="00030CFC">
        <w:t>)</w:t>
      </w:r>
      <w:r w:rsidR="00F7178E">
        <w:t xml:space="preserve"> and</w:t>
      </w:r>
      <w:r w:rsidR="00744FA5">
        <w:t xml:space="preserve"> weight</w:t>
      </w:r>
      <w:r w:rsidR="00515552">
        <w:t xml:space="preserve"> (p=0.004)</w:t>
      </w:r>
      <w:r w:rsidR="008D1F85">
        <w:t xml:space="preserve"> w</w:t>
      </w:r>
      <w:r w:rsidR="00515552">
        <w:t>ere</w:t>
      </w:r>
      <w:r w:rsidR="008D1F85">
        <w:t xml:space="preserve"> not normally distributed</w:t>
      </w:r>
      <w:r w:rsidR="00784F70">
        <w:t>.</w:t>
      </w:r>
      <w:r w:rsidR="00BD7317">
        <w:t xml:space="preserve"> Age</w:t>
      </w:r>
      <w:r w:rsidR="00101748">
        <w:t xml:space="preserve"> was normally distributed for males</w:t>
      </w:r>
      <w:r w:rsidR="00E93DFB">
        <w:t xml:space="preserve"> (p=.200)</w:t>
      </w:r>
      <w:r w:rsidR="00101748">
        <w:t xml:space="preserve"> </w:t>
      </w:r>
      <w:r w:rsidR="00030CFC">
        <w:t>and females</w:t>
      </w:r>
      <w:r w:rsidR="00E93DFB">
        <w:t xml:space="preserve"> (p=.200)</w:t>
      </w:r>
      <w:r w:rsidR="0049235B">
        <w:t xml:space="preserve">, </w:t>
      </w:r>
      <w:r w:rsidR="0049235B" w:rsidRPr="00B10D0E">
        <w:t xml:space="preserve">though </w:t>
      </w:r>
      <w:r w:rsidR="001865FD" w:rsidRPr="00B10D0E">
        <w:t>age groups were not normally distributed for males (p=&lt;.001) and females (p=&lt;.001)</w:t>
      </w:r>
      <w:r w:rsidR="00744AFA" w:rsidRPr="00B10D0E">
        <w:t xml:space="preserve"> participants</w:t>
      </w:r>
      <w:r w:rsidR="001865FD" w:rsidRPr="00B10D0E">
        <w:t>.</w:t>
      </w:r>
      <w:r w:rsidR="00744AFA" w:rsidRPr="00B10D0E">
        <w:t xml:space="preserve"> </w:t>
      </w:r>
    </w:p>
    <w:p w14:paraId="00537504" w14:textId="77777777" w:rsidR="00A844FA" w:rsidRDefault="00A844FA" w:rsidP="001C6C2F">
      <w:pPr>
        <w:spacing w:line="360" w:lineRule="auto"/>
      </w:pPr>
    </w:p>
    <w:p w14:paraId="6BAA0FB3" w14:textId="6D302C29" w:rsidR="008946AA" w:rsidRPr="00392204" w:rsidRDefault="00EE7A04" w:rsidP="001C6C2F">
      <w:pPr>
        <w:spacing w:line="360" w:lineRule="auto"/>
        <w:rPr>
          <w:b/>
          <w:bCs/>
        </w:rPr>
      </w:pPr>
      <w:r>
        <w:rPr>
          <w:b/>
          <w:bCs/>
        </w:rPr>
        <w:t xml:space="preserve">4.1.2 </w:t>
      </w:r>
      <w:r w:rsidR="00392204" w:rsidRPr="00392204">
        <w:rPr>
          <w:b/>
          <w:bCs/>
        </w:rPr>
        <w:t>Fluid intake</w:t>
      </w:r>
    </w:p>
    <w:p w14:paraId="11A53B9B" w14:textId="233701BF" w:rsidR="00A844FA" w:rsidRDefault="00F42D1B" w:rsidP="001C6C2F">
      <w:pPr>
        <w:spacing w:line="360" w:lineRule="auto"/>
      </w:pPr>
      <w:r>
        <w:t xml:space="preserve">Mean fluid intake in the 1-2 hours prior to a parkrun peak performance </w:t>
      </w:r>
      <w:r w:rsidR="006703E3">
        <w:t>wa</w:t>
      </w:r>
      <w:r>
        <w:t xml:space="preserve">s </w:t>
      </w:r>
      <w:r w:rsidR="00CF390C">
        <w:t>275ml (</w:t>
      </w:r>
      <w:proofErr w:type="spellStart"/>
      <w:r w:rsidR="00CF390C">
        <w:t>sd</w:t>
      </w:r>
      <w:proofErr w:type="spellEnd"/>
      <w:r w:rsidR="00CF390C">
        <w:t>=290)</w:t>
      </w:r>
      <w:r w:rsidR="00DD4A49">
        <w:t xml:space="preserve">. The median intake is </w:t>
      </w:r>
      <w:r w:rsidR="000C5EF6">
        <w:t>250ml during this time frame.</w:t>
      </w:r>
      <w:r w:rsidR="00F52261">
        <w:t xml:space="preserve"> Among females (n=</w:t>
      </w:r>
      <w:r w:rsidR="00053C43">
        <w:t>109)</w:t>
      </w:r>
      <w:r w:rsidR="00D51B28">
        <w:t xml:space="preserve"> and males (n=65)</w:t>
      </w:r>
      <w:r w:rsidR="006E60C7">
        <w:t>,</w:t>
      </w:r>
      <w:r w:rsidR="00D51B28">
        <w:t xml:space="preserve"> mean intake</w:t>
      </w:r>
      <w:r w:rsidR="006E60C7">
        <w:t xml:space="preserve">s </w:t>
      </w:r>
      <w:r w:rsidR="00426811">
        <w:t>were</w:t>
      </w:r>
      <w:r w:rsidR="006E60C7">
        <w:t xml:space="preserve"> 286ml </w:t>
      </w:r>
      <w:r w:rsidR="006E60C7" w:rsidRPr="00D50882">
        <w:t>±</w:t>
      </w:r>
      <w:r w:rsidR="006E60C7">
        <w:t xml:space="preserve"> </w:t>
      </w:r>
      <w:r w:rsidR="0013685A">
        <w:t>315</w:t>
      </w:r>
      <w:r w:rsidR="006E60C7">
        <w:t xml:space="preserve"> and 262ml</w:t>
      </w:r>
      <w:r w:rsidR="0013685A">
        <w:t xml:space="preserve"> </w:t>
      </w:r>
      <w:r w:rsidR="0013685A" w:rsidRPr="00D50882">
        <w:t>±</w:t>
      </w:r>
      <w:r w:rsidR="0013685A">
        <w:t xml:space="preserve"> 246</w:t>
      </w:r>
      <w:r w:rsidR="006E60C7">
        <w:t>, respectively.</w:t>
      </w:r>
    </w:p>
    <w:p w14:paraId="2B24E5D4" w14:textId="77777777" w:rsidR="0008299D" w:rsidRDefault="0008299D" w:rsidP="001C6C2F">
      <w:pPr>
        <w:spacing w:line="360" w:lineRule="auto"/>
      </w:pPr>
    </w:p>
    <w:p w14:paraId="194C4556" w14:textId="4A9708D7" w:rsidR="00392204" w:rsidRPr="00392204" w:rsidRDefault="00EE7A04" w:rsidP="001C6C2F">
      <w:pPr>
        <w:spacing w:line="360" w:lineRule="auto"/>
        <w:rPr>
          <w:b/>
          <w:bCs/>
        </w:rPr>
      </w:pPr>
      <w:r>
        <w:rPr>
          <w:b/>
          <w:bCs/>
        </w:rPr>
        <w:t xml:space="preserve">4.1.3 </w:t>
      </w:r>
      <w:r w:rsidR="00392204" w:rsidRPr="00392204">
        <w:rPr>
          <w:b/>
          <w:bCs/>
        </w:rPr>
        <w:t>Carbohydrate intake</w:t>
      </w:r>
    </w:p>
    <w:p w14:paraId="1155DC71" w14:textId="765F6925" w:rsidR="0008299D" w:rsidRDefault="00891166" w:rsidP="001C6C2F">
      <w:pPr>
        <w:spacing w:line="360" w:lineRule="auto"/>
      </w:pPr>
      <w:r>
        <w:t>Carbohydrate intake o</w:t>
      </w:r>
      <w:r w:rsidR="001D29DA">
        <w:t>n</w:t>
      </w:r>
      <w:r>
        <w:t xml:space="preserve"> the morning of parkrun </w:t>
      </w:r>
      <w:r w:rsidR="00121927">
        <w:t>wa</w:t>
      </w:r>
      <w:r>
        <w:t xml:space="preserve">s very low. The </w:t>
      </w:r>
      <w:r w:rsidR="006D442F">
        <w:t>mean carbohydrate intake is 0.21g/kg</w:t>
      </w:r>
      <w:r w:rsidR="00C111B1">
        <w:t xml:space="preserve"> (</w:t>
      </w:r>
      <w:proofErr w:type="spellStart"/>
      <w:r w:rsidR="00C111B1">
        <w:t>sd</w:t>
      </w:r>
      <w:proofErr w:type="spellEnd"/>
      <w:r w:rsidR="00C111B1">
        <w:t>=0.3)</w:t>
      </w:r>
      <w:r w:rsidR="006D442F">
        <w:t xml:space="preserve"> of bodyweight</w:t>
      </w:r>
      <w:r w:rsidR="00163E39">
        <w:t xml:space="preserve"> (</w:t>
      </w:r>
      <w:proofErr w:type="spellStart"/>
      <w:r w:rsidR="00163E39">
        <w:t>bw</w:t>
      </w:r>
      <w:proofErr w:type="spellEnd"/>
      <w:r w:rsidR="00163E39">
        <w:t>)</w:t>
      </w:r>
      <w:r w:rsidR="003069E9">
        <w:t xml:space="preserve"> 1 – 4 hours prior to the start of a peak performance parkrun</w:t>
      </w:r>
      <w:r w:rsidR="00E165E4">
        <w:t xml:space="preserve"> (n=188)</w:t>
      </w:r>
      <w:r w:rsidR="003069E9">
        <w:t>.</w:t>
      </w:r>
      <w:r w:rsidR="00303A32">
        <w:t xml:space="preserve"> The median intake is </w:t>
      </w:r>
      <w:r w:rsidR="00163E39">
        <w:t xml:space="preserve">0g/ kg </w:t>
      </w:r>
      <w:proofErr w:type="spellStart"/>
      <w:r w:rsidR="00163E39">
        <w:t>bw</w:t>
      </w:r>
      <w:proofErr w:type="spellEnd"/>
      <w:r w:rsidR="00163E39">
        <w:t xml:space="preserve"> in the 1-4 hours prior to the start of a peak performance parkrun.</w:t>
      </w:r>
      <w:r w:rsidR="0013685A">
        <w:t xml:space="preserve"> Among females (n=1</w:t>
      </w:r>
      <w:r w:rsidR="008B7317">
        <w:t>22</w:t>
      </w:r>
      <w:r w:rsidR="0013685A">
        <w:t xml:space="preserve">) and males (n=65), mean intakes are </w:t>
      </w:r>
      <w:r w:rsidR="00995991">
        <w:t>0.21g/kg</w:t>
      </w:r>
      <w:r w:rsidR="0013685A">
        <w:t xml:space="preserve"> </w:t>
      </w:r>
      <w:r w:rsidR="0013685A" w:rsidRPr="00D50882">
        <w:t>±</w:t>
      </w:r>
      <w:r w:rsidR="0013685A">
        <w:t xml:space="preserve"> </w:t>
      </w:r>
      <w:r w:rsidR="00995991">
        <w:t>0.32</w:t>
      </w:r>
      <w:r w:rsidR="0013685A">
        <w:t xml:space="preserve"> and </w:t>
      </w:r>
      <w:r w:rsidR="00995991">
        <w:t>0.22g/kg</w:t>
      </w:r>
      <w:r w:rsidR="0013685A">
        <w:t xml:space="preserve"> </w:t>
      </w:r>
      <w:r w:rsidR="0013685A" w:rsidRPr="00D50882">
        <w:t>±</w:t>
      </w:r>
      <w:r w:rsidR="0013685A">
        <w:t xml:space="preserve"> </w:t>
      </w:r>
      <w:r w:rsidR="00FA4802">
        <w:t>0.27</w:t>
      </w:r>
      <w:r w:rsidR="0013685A">
        <w:t>, respectively.</w:t>
      </w:r>
    </w:p>
    <w:p w14:paraId="3593E647" w14:textId="77777777" w:rsidR="00537757" w:rsidRDefault="00537757" w:rsidP="001C6C2F">
      <w:pPr>
        <w:spacing w:line="360" w:lineRule="auto"/>
      </w:pPr>
    </w:p>
    <w:p w14:paraId="354FD369" w14:textId="77777777" w:rsidR="00D17937" w:rsidRDefault="00D17937" w:rsidP="001C6C2F">
      <w:pPr>
        <w:spacing w:line="360" w:lineRule="auto"/>
        <w:rPr>
          <w:b/>
          <w:bCs/>
        </w:rPr>
      </w:pPr>
    </w:p>
    <w:p w14:paraId="6B8DB10D" w14:textId="77777777" w:rsidR="00D17937" w:rsidRDefault="00D17937" w:rsidP="001C6C2F">
      <w:pPr>
        <w:spacing w:line="360" w:lineRule="auto"/>
        <w:rPr>
          <w:b/>
          <w:bCs/>
        </w:rPr>
      </w:pPr>
    </w:p>
    <w:p w14:paraId="41F075DE" w14:textId="77777777" w:rsidR="00D17937" w:rsidRDefault="00D17937" w:rsidP="001C6C2F">
      <w:pPr>
        <w:spacing w:line="360" w:lineRule="auto"/>
        <w:rPr>
          <w:b/>
          <w:bCs/>
        </w:rPr>
      </w:pPr>
    </w:p>
    <w:p w14:paraId="6B6A259B" w14:textId="77777777" w:rsidR="00D17937" w:rsidRDefault="00D17937" w:rsidP="001C6C2F">
      <w:pPr>
        <w:spacing w:line="360" w:lineRule="auto"/>
        <w:rPr>
          <w:b/>
          <w:bCs/>
        </w:rPr>
      </w:pPr>
    </w:p>
    <w:p w14:paraId="1B0C4C3C" w14:textId="40E6A58F" w:rsidR="00E506D6" w:rsidRPr="000B16CE" w:rsidRDefault="00DD1546" w:rsidP="001C6C2F">
      <w:pPr>
        <w:spacing w:line="360" w:lineRule="auto"/>
        <w:rPr>
          <w:b/>
          <w:bCs/>
        </w:rPr>
      </w:pPr>
      <w:r>
        <w:rPr>
          <w:b/>
          <w:bCs/>
        </w:rPr>
        <w:lastRenderedPageBreak/>
        <w:t xml:space="preserve">4.1.4 </w:t>
      </w:r>
      <w:r w:rsidR="000B16CE" w:rsidRPr="000B16CE">
        <w:rPr>
          <w:b/>
          <w:bCs/>
        </w:rPr>
        <w:t>Knowledge and carbohydrate intake</w:t>
      </w:r>
    </w:p>
    <w:p w14:paraId="7EC7C03E" w14:textId="77777777" w:rsidR="008239AC" w:rsidRDefault="00E43C02" w:rsidP="001C6C2F">
      <w:pPr>
        <w:keepNext/>
        <w:spacing w:line="360" w:lineRule="auto"/>
      </w:pPr>
      <w:r>
        <w:rPr>
          <w:noProof/>
        </w:rPr>
        <w:drawing>
          <wp:inline distT="0" distB="0" distL="0" distR="0" wp14:anchorId="2B4CFE9E" wp14:editId="7430F486">
            <wp:extent cx="5731510" cy="1974850"/>
            <wp:effectExtent l="0" t="0" r="0" b="6350"/>
            <wp:docPr id="25302440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024407" name="Picture 253024407"/>
                    <pic:cNvPicPr/>
                  </pic:nvPicPr>
                  <pic:blipFill>
                    <a:blip r:embed="rId20">
                      <a:extLst>
                        <a:ext uri="{BEBA8EAE-BF5A-486C-A8C5-ECC9F3942E4B}">
                          <a14:imgProps xmlns:a14="http://schemas.microsoft.com/office/drawing/2010/main">
                            <a14:imgLayer r:embed="rId21">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5731510" cy="1974850"/>
                    </a:xfrm>
                    <a:prstGeom prst="rect">
                      <a:avLst/>
                    </a:prstGeom>
                  </pic:spPr>
                </pic:pic>
              </a:graphicData>
            </a:graphic>
          </wp:inline>
        </w:drawing>
      </w:r>
    </w:p>
    <w:p w14:paraId="2E9AE3C3" w14:textId="00190B86" w:rsidR="00E506D6" w:rsidRDefault="008239AC" w:rsidP="001C6C2F">
      <w:pPr>
        <w:pStyle w:val="Caption"/>
        <w:spacing w:line="360" w:lineRule="auto"/>
      </w:pPr>
      <w:r>
        <w:t xml:space="preserve">Figure </w:t>
      </w:r>
      <w:fldSimple w:instr=" SEQ Figure \* ARABIC ">
        <w:r w:rsidR="00E9225B">
          <w:rPr>
            <w:noProof/>
          </w:rPr>
          <w:t>2</w:t>
        </w:r>
      </w:fldSimple>
      <w:r w:rsidR="004A5A4F">
        <w:rPr>
          <w:noProof/>
        </w:rPr>
        <w:t>.</w:t>
      </w:r>
      <w:r w:rsidR="00E0141A">
        <w:rPr>
          <w:noProof/>
        </w:rPr>
        <w:t xml:space="preserve"> </w:t>
      </w:r>
      <w:r w:rsidR="004A5A4F" w:rsidRPr="004A5A4F">
        <w:rPr>
          <w:noProof/>
        </w:rPr>
        <w:t>Spearman’s correlation between knowledge score and relative carbohydrate intake among males</w:t>
      </w:r>
    </w:p>
    <w:p w14:paraId="7CEEF4F2" w14:textId="77777777" w:rsidR="005410D3" w:rsidRDefault="007A009A" w:rsidP="001C6C2F">
      <w:pPr>
        <w:keepNext/>
        <w:spacing w:line="360" w:lineRule="auto"/>
      </w:pPr>
      <w:r>
        <w:rPr>
          <w:noProof/>
        </w:rPr>
        <w:drawing>
          <wp:inline distT="0" distB="0" distL="0" distR="0" wp14:anchorId="3FE2F044" wp14:editId="1DF9E775">
            <wp:extent cx="5731510" cy="2042160"/>
            <wp:effectExtent l="0" t="0" r="0" b="2540"/>
            <wp:docPr id="161653100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531007" name="Picture 1616531007"/>
                    <pic:cNvPicPr/>
                  </pic:nvPicPr>
                  <pic:blipFill>
                    <a:blip r:embed="rId22">
                      <a:extLst>
                        <a:ext uri="{BEBA8EAE-BF5A-486C-A8C5-ECC9F3942E4B}">
                          <a14:imgProps xmlns:a14="http://schemas.microsoft.com/office/drawing/2010/main">
                            <a14:imgLayer r:embed="rId23">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5731510" cy="2042160"/>
                    </a:xfrm>
                    <a:prstGeom prst="rect">
                      <a:avLst/>
                    </a:prstGeom>
                  </pic:spPr>
                </pic:pic>
              </a:graphicData>
            </a:graphic>
          </wp:inline>
        </w:drawing>
      </w:r>
    </w:p>
    <w:p w14:paraId="186271ED" w14:textId="782A0BF1" w:rsidR="007A009A" w:rsidRDefault="005410D3" w:rsidP="001C6C2F">
      <w:pPr>
        <w:pStyle w:val="Caption"/>
        <w:spacing w:line="360" w:lineRule="auto"/>
      </w:pPr>
      <w:r>
        <w:t xml:space="preserve">Figure </w:t>
      </w:r>
      <w:fldSimple w:instr=" SEQ Figure \* ARABIC ">
        <w:r w:rsidR="00E9225B">
          <w:rPr>
            <w:noProof/>
          </w:rPr>
          <w:t>3</w:t>
        </w:r>
      </w:fldSimple>
      <w:r w:rsidR="004A5A4F">
        <w:rPr>
          <w:noProof/>
        </w:rPr>
        <w:t xml:space="preserve">. </w:t>
      </w:r>
      <w:r w:rsidR="004A5A4F" w:rsidRPr="004A5A4F">
        <w:rPr>
          <w:noProof/>
        </w:rPr>
        <w:t>Spearman’s correlation between knowledge score and relative carbohydrate intake among females</w:t>
      </w:r>
    </w:p>
    <w:p w14:paraId="47CD9E31" w14:textId="0C73EF6D" w:rsidR="00537757" w:rsidRDefault="001E713C" w:rsidP="001C6C2F">
      <w:pPr>
        <w:spacing w:line="360" w:lineRule="auto"/>
      </w:pPr>
      <w:r>
        <w:t>There was a non-significant</w:t>
      </w:r>
      <w:r w:rsidR="002F6E5C">
        <w:t xml:space="preserve">, small, positive relationship between </w:t>
      </w:r>
      <w:r w:rsidR="00CE711F">
        <w:t>knowledge score and carbohydrate intake relative to weight</w:t>
      </w:r>
      <w:r w:rsidR="000D4881">
        <w:t xml:space="preserve"> amongst males (r=0.17, n=65, p=</w:t>
      </w:r>
      <w:r w:rsidR="00425DE6">
        <w:t>0.19)</w:t>
      </w:r>
      <w:r w:rsidR="001225D7">
        <w:t xml:space="preserve"> (Figure 2)</w:t>
      </w:r>
      <w:r w:rsidR="00CE711F">
        <w:t>.</w:t>
      </w:r>
      <w:r w:rsidR="00425DE6">
        <w:t xml:space="preserve"> </w:t>
      </w:r>
      <w:r w:rsidR="00982C01">
        <w:t>Similarly, among females</w:t>
      </w:r>
      <w:r w:rsidR="006A648B">
        <w:t>,</w:t>
      </w:r>
      <w:r w:rsidR="006E4FB3">
        <w:t xml:space="preserve"> there was a small, </w:t>
      </w:r>
      <w:r w:rsidR="006A648B">
        <w:t xml:space="preserve">non-significant </w:t>
      </w:r>
      <w:r w:rsidR="006E4FB3">
        <w:t>positive relationship between knowledge and carbohydrate intake relative to weight</w:t>
      </w:r>
      <w:r w:rsidR="00033F81">
        <w:t xml:space="preserve"> (r=0.</w:t>
      </w:r>
      <w:r w:rsidR="000D3660">
        <w:t>0</w:t>
      </w:r>
      <w:r w:rsidR="00033F81">
        <w:t>7, n=122, p=0.47)</w:t>
      </w:r>
      <w:r w:rsidR="001225D7">
        <w:t xml:space="preserve"> (Figure 3)</w:t>
      </w:r>
      <w:r w:rsidR="00033F81">
        <w:t>.</w:t>
      </w:r>
      <w:r w:rsidR="00A46C0E">
        <w:t xml:space="preserve"> These results demonstrate that a higher knowledge score doesn’t result in a hi</w:t>
      </w:r>
      <w:r w:rsidR="009A6F89">
        <w:t xml:space="preserve">gher carbohydrate intake prior to </w:t>
      </w:r>
      <w:r w:rsidR="007C18DE">
        <w:t>a peak performance parkrun.</w:t>
      </w:r>
    </w:p>
    <w:p w14:paraId="23973836" w14:textId="77777777" w:rsidR="00461C87" w:rsidRDefault="00461C87" w:rsidP="001C6C2F">
      <w:pPr>
        <w:spacing w:line="360" w:lineRule="auto"/>
      </w:pPr>
    </w:p>
    <w:p w14:paraId="270CC69A" w14:textId="77777777" w:rsidR="005410D3" w:rsidRDefault="00D5384D" w:rsidP="001C6C2F">
      <w:pPr>
        <w:keepNext/>
        <w:spacing w:line="360" w:lineRule="auto"/>
      </w:pPr>
      <w:r>
        <w:rPr>
          <w:noProof/>
        </w:rPr>
        <w:lastRenderedPageBreak/>
        <w:drawing>
          <wp:inline distT="0" distB="0" distL="0" distR="0" wp14:anchorId="00A4E8D9" wp14:editId="6AF5C047">
            <wp:extent cx="5731510" cy="1978025"/>
            <wp:effectExtent l="0" t="0" r="0" b="3175"/>
            <wp:docPr id="36900301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003013" name="Picture 369003013"/>
                    <pic:cNvPicPr/>
                  </pic:nvPicPr>
                  <pic:blipFill>
                    <a:blip r:embed="rId24">
                      <a:extLst>
                        <a:ext uri="{BEBA8EAE-BF5A-486C-A8C5-ECC9F3942E4B}">
                          <a14:imgProps xmlns:a14="http://schemas.microsoft.com/office/drawing/2010/main">
                            <a14:imgLayer r:embed="rId25">
                              <a14:imgEffect>
                                <a14:colorTemperature colorTemp="6323"/>
                              </a14:imgEffect>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5731510" cy="1978025"/>
                    </a:xfrm>
                    <a:prstGeom prst="rect">
                      <a:avLst/>
                    </a:prstGeom>
                  </pic:spPr>
                </pic:pic>
              </a:graphicData>
            </a:graphic>
          </wp:inline>
        </w:drawing>
      </w:r>
    </w:p>
    <w:p w14:paraId="27EB38CE" w14:textId="1E055378" w:rsidR="00461C87" w:rsidRDefault="005410D3" w:rsidP="001C6C2F">
      <w:pPr>
        <w:pStyle w:val="Caption"/>
        <w:spacing w:line="360" w:lineRule="auto"/>
      </w:pPr>
      <w:r>
        <w:t xml:space="preserve">Figure </w:t>
      </w:r>
      <w:fldSimple w:instr=" SEQ Figure \* ARABIC ">
        <w:r w:rsidR="00E9225B">
          <w:rPr>
            <w:noProof/>
          </w:rPr>
          <w:t>4</w:t>
        </w:r>
      </w:fldSimple>
      <w:r w:rsidR="003E681F">
        <w:rPr>
          <w:noProof/>
        </w:rPr>
        <w:t xml:space="preserve">. </w:t>
      </w:r>
      <w:r w:rsidR="003E681F" w:rsidRPr="003E681F">
        <w:rPr>
          <w:noProof/>
        </w:rPr>
        <w:t>Spearman’s correlation between weekly training sessions and parkrun personal best among participants aged 35–44 years</w:t>
      </w:r>
      <w:r w:rsidR="003E681F">
        <w:rPr>
          <w:noProof/>
        </w:rPr>
        <w:t>.</w:t>
      </w:r>
    </w:p>
    <w:p w14:paraId="08670C11" w14:textId="4DEA4CBC" w:rsidR="002329DA" w:rsidRDefault="00BD18DC" w:rsidP="001C6C2F">
      <w:pPr>
        <w:spacing w:line="360" w:lineRule="auto"/>
      </w:pPr>
      <w:r>
        <w:t xml:space="preserve">When tested by age group, there was only </w:t>
      </w:r>
      <w:r w:rsidR="00A45C4A">
        <w:t>one significant</w:t>
      </w:r>
      <w:r w:rsidR="009A583B">
        <w:t>, medium negative</w:t>
      </w:r>
      <w:r w:rsidR="00A45C4A">
        <w:t xml:space="preserve"> correlation </w:t>
      </w:r>
      <w:r w:rsidR="006A648B">
        <w:t>between the</w:t>
      </w:r>
      <w:r w:rsidR="00A45C4A">
        <w:t xml:space="preserve"> </w:t>
      </w:r>
      <w:r w:rsidR="00A316DC">
        <w:t xml:space="preserve">number of weekly training sessions and </w:t>
      </w:r>
      <w:r w:rsidR="00836D72">
        <w:t xml:space="preserve">fastest parkrun time among </w:t>
      </w:r>
      <w:r w:rsidR="00FE61E3">
        <w:t>participants aged 35-44</w:t>
      </w:r>
      <w:r w:rsidR="009A583B">
        <w:t xml:space="preserve"> years</w:t>
      </w:r>
      <w:r w:rsidR="00A45C4A">
        <w:t xml:space="preserve"> </w:t>
      </w:r>
      <w:r w:rsidR="00A316DC">
        <w:t>(</w:t>
      </w:r>
      <w:r w:rsidR="00836D72">
        <w:t>r=-0.35</w:t>
      </w:r>
      <w:r w:rsidR="008F2617">
        <w:t>, n=52, p=0.01)</w:t>
      </w:r>
      <w:r w:rsidR="001225D7">
        <w:t xml:space="preserve"> (Figure 4)</w:t>
      </w:r>
      <w:r w:rsidR="008F2617">
        <w:t>.</w:t>
      </w:r>
      <w:r w:rsidR="00F05991">
        <w:t xml:space="preserve"> No other age groups demonstrated significance</w:t>
      </w:r>
      <w:r w:rsidR="00153395">
        <w:t>, including when age groups were separated by gender.</w:t>
      </w:r>
      <w:r w:rsidR="004F7EB8">
        <w:t xml:space="preserve"> This </w:t>
      </w:r>
      <w:r w:rsidR="003A3AF2">
        <w:rPr>
          <w:kern w:val="0"/>
          <w14:ligatures w14:val="none"/>
        </w:rPr>
        <w:t xml:space="preserve">demonstrated that, among the </w:t>
      </w:r>
      <w:proofErr w:type="gramStart"/>
      <w:r w:rsidR="003A3AF2">
        <w:rPr>
          <w:kern w:val="0"/>
          <w14:ligatures w14:val="none"/>
        </w:rPr>
        <w:t>participants</w:t>
      </w:r>
      <w:proofErr w:type="gramEnd"/>
      <w:r w:rsidR="003A3AF2">
        <w:rPr>
          <w:kern w:val="0"/>
          <w14:ligatures w14:val="none"/>
        </w:rPr>
        <w:t xml:space="preserve">, weekly training frequency was correlated with a significantly faster parkrun personal best only </w:t>
      </w:r>
      <w:r w:rsidR="00110580">
        <w:rPr>
          <w:kern w:val="0"/>
          <w14:ligatures w14:val="none"/>
        </w:rPr>
        <w:t>in</w:t>
      </w:r>
      <w:r w:rsidR="003A3AF2">
        <w:rPr>
          <w:kern w:val="0"/>
          <w14:ligatures w14:val="none"/>
        </w:rPr>
        <w:t xml:space="preserve"> the 35-44-year-old</w:t>
      </w:r>
      <w:r w:rsidR="0081037E">
        <w:t xml:space="preserve"> group</w:t>
      </w:r>
      <w:r w:rsidR="00D22D14">
        <w:t>.</w:t>
      </w:r>
    </w:p>
    <w:p w14:paraId="55F32EA3" w14:textId="77777777" w:rsidR="002329DA" w:rsidRDefault="002329DA" w:rsidP="001C6C2F">
      <w:pPr>
        <w:spacing w:line="360" w:lineRule="auto"/>
      </w:pPr>
    </w:p>
    <w:p w14:paraId="5E111BD8" w14:textId="1A242F09" w:rsidR="00BA656D" w:rsidRPr="004F5048" w:rsidRDefault="00DD1546" w:rsidP="001C6C2F">
      <w:pPr>
        <w:spacing w:line="360" w:lineRule="auto"/>
        <w:rPr>
          <w:b/>
          <w:bCs/>
        </w:rPr>
      </w:pPr>
      <w:r>
        <w:rPr>
          <w:b/>
          <w:bCs/>
        </w:rPr>
        <w:t xml:space="preserve">4.1.5 </w:t>
      </w:r>
      <w:r w:rsidR="006A0C3A" w:rsidRPr="003A3AF2">
        <w:rPr>
          <w:b/>
          <w:bCs/>
        </w:rPr>
        <w:t xml:space="preserve">Gender </w:t>
      </w:r>
      <w:r w:rsidR="004F5048">
        <w:rPr>
          <w:b/>
          <w:bCs/>
        </w:rPr>
        <w:t>and knowledge</w:t>
      </w:r>
    </w:p>
    <w:p w14:paraId="5729BA35" w14:textId="0C389497" w:rsidR="00BA656D" w:rsidRDefault="00011072" w:rsidP="001C6C2F">
      <w:pPr>
        <w:spacing w:line="360" w:lineRule="auto"/>
        <w:rPr>
          <w:i/>
          <w:iCs/>
        </w:rPr>
      </w:pPr>
      <w:r>
        <w:rPr>
          <w:i/>
          <w:iCs/>
          <w:noProof/>
        </w:rPr>
        <w:drawing>
          <wp:inline distT="0" distB="0" distL="0" distR="0" wp14:anchorId="71A92391" wp14:editId="4C2ED008">
            <wp:extent cx="5731510" cy="1668613"/>
            <wp:effectExtent l="0" t="0" r="0" b="0"/>
            <wp:docPr id="12619731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973107" name="Picture 1261973107"/>
                    <pic:cNvPicPr/>
                  </pic:nvPicPr>
                  <pic:blipFill rotWithShape="1">
                    <a:blip r:embed="rId26" cstate="print">
                      <a:extLst>
                        <a:ext uri="{BEBA8EAE-BF5A-486C-A8C5-ECC9F3942E4B}">
                          <a14:imgProps xmlns:a14="http://schemas.microsoft.com/office/drawing/2010/main">
                            <a14:imgLayer r:embed="rId27">
                              <a14:imgEffect>
                                <a14:saturation sat="0"/>
                              </a14:imgEffect>
                            </a14:imgLayer>
                          </a14:imgProps>
                        </a:ext>
                        <a:ext uri="{28A0092B-C50C-407E-A947-70E740481C1C}">
                          <a14:useLocalDpi xmlns:a14="http://schemas.microsoft.com/office/drawing/2010/main" val="0"/>
                        </a:ext>
                      </a:extLst>
                    </a:blip>
                    <a:srcRect b="3711"/>
                    <a:stretch>
                      <a:fillRect/>
                    </a:stretch>
                  </pic:blipFill>
                  <pic:spPr bwMode="auto">
                    <a:xfrm>
                      <a:off x="0" y="0"/>
                      <a:ext cx="5731510" cy="1668613"/>
                    </a:xfrm>
                    <a:prstGeom prst="rect">
                      <a:avLst/>
                    </a:prstGeom>
                    <a:ln>
                      <a:noFill/>
                    </a:ln>
                    <a:extLst>
                      <a:ext uri="{53640926-AAD7-44D8-BBD7-CCE9431645EC}">
                        <a14:shadowObscured xmlns:a14="http://schemas.microsoft.com/office/drawing/2010/main"/>
                      </a:ext>
                    </a:extLst>
                  </pic:spPr>
                </pic:pic>
              </a:graphicData>
            </a:graphic>
          </wp:inline>
        </w:drawing>
      </w:r>
    </w:p>
    <w:p w14:paraId="0E82ED59" w14:textId="77777777" w:rsidR="00682598" w:rsidRDefault="001D296E" w:rsidP="001C6C2F">
      <w:pPr>
        <w:keepNext/>
        <w:spacing w:line="360" w:lineRule="auto"/>
      </w:pPr>
      <w:r>
        <w:rPr>
          <w:i/>
          <w:iCs/>
          <w:noProof/>
        </w:rPr>
        <w:drawing>
          <wp:inline distT="0" distB="0" distL="0" distR="0" wp14:anchorId="4613D64E" wp14:editId="09779F7C">
            <wp:extent cx="5731510" cy="1526457"/>
            <wp:effectExtent l="0" t="0" r="0" b="0"/>
            <wp:docPr id="8662797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279727" name="Picture 866279727"/>
                    <pic:cNvPicPr/>
                  </pic:nvPicPr>
                  <pic:blipFill rotWithShape="1">
                    <a:blip r:embed="rId28" cstate="print">
                      <a:extLst>
                        <a:ext uri="{28A0092B-C50C-407E-A947-70E740481C1C}">
                          <a14:useLocalDpi xmlns:a14="http://schemas.microsoft.com/office/drawing/2010/main" val="0"/>
                        </a:ext>
                      </a:extLst>
                    </a:blip>
                    <a:srcRect t="4985"/>
                    <a:stretch>
                      <a:fillRect/>
                    </a:stretch>
                  </pic:blipFill>
                  <pic:spPr bwMode="auto">
                    <a:xfrm>
                      <a:off x="0" y="0"/>
                      <a:ext cx="5731510" cy="1526457"/>
                    </a:xfrm>
                    <a:prstGeom prst="rect">
                      <a:avLst/>
                    </a:prstGeom>
                    <a:ln>
                      <a:noFill/>
                    </a:ln>
                    <a:extLst>
                      <a:ext uri="{53640926-AAD7-44D8-BBD7-CCE9431645EC}">
                        <a14:shadowObscured xmlns:a14="http://schemas.microsoft.com/office/drawing/2010/main"/>
                      </a:ext>
                    </a:extLst>
                  </pic:spPr>
                </pic:pic>
              </a:graphicData>
            </a:graphic>
          </wp:inline>
        </w:drawing>
      </w:r>
    </w:p>
    <w:p w14:paraId="512EE7E0" w14:textId="3BCC5272" w:rsidR="00011072" w:rsidRPr="009E3CA1" w:rsidRDefault="00682598" w:rsidP="001C6C2F">
      <w:pPr>
        <w:pStyle w:val="Caption"/>
        <w:spacing w:line="360" w:lineRule="auto"/>
        <w:rPr>
          <w:i w:val="0"/>
          <w:iCs w:val="0"/>
        </w:rPr>
      </w:pPr>
      <w:r>
        <w:t xml:space="preserve">Figure </w:t>
      </w:r>
      <w:fldSimple w:instr=" SEQ Figure \* ARABIC ">
        <w:r w:rsidR="00E9225B">
          <w:rPr>
            <w:noProof/>
          </w:rPr>
          <w:t>5</w:t>
        </w:r>
      </w:fldSimple>
      <w:r w:rsidR="00A76BDA">
        <w:rPr>
          <w:noProof/>
        </w:rPr>
        <w:t xml:space="preserve"> </w:t>
      </w:r>
      <w:r w:rsidR="00C50361" w:rsidRPr="00C50361">
        <w:rPr>
          <w:noProof/>
        </w:rPr>
        <w:t>Independent samples t-test comparing nutritional knowledge scores between males and females</w:t>
      </w:r>
      <w:r w:rsidR="00C50361">
        <w:rPr>
          <w:noProof/>
        </w:rPr>
        <w:t>.</w:t>
      </w:r>
    </w:p>
    <w:p w14:paraId="7290CA48" w14:textId="06980F82" w:rsidR="00DC4ED4" w:rsidRDefault="00CF269A" w:rsidP="001C6C2F">
      <w:pPr>
        <w:spacing w:line="360" w:lineRule="auto"/>
      </w:pPr>
      <w:r>
        <w:lastRenderedPageBreak/>
        <w:t>An Independent t-test</w:t>
      </w:r>
      <w:r w:rsidR="00813CB5">
        <w:t xml:space="preserve"> (Figure 5)</w:t>
      </w:r>
      <w:r>
        <w:t xml:space="preserve"> showed </w:t>
      </w:r>
      <w:r w:rsidR="00645898">
        <w:t>no significant difference in knowledge between males (</w:t>
      </w:r>
      <w:r w:rsidR="00C64B25">
        <w:t>30.</w:t>
      </w:r>
      <w:r w:rsidR="00CD7372">
        <w:t xml:space="preserve">4 </w:t>
      </w:r>
      <w:r w:rsidR="00CD7372" w:rsidRPr="00D50882">
        <w:t>±</w:t>
      </w:r>
      <w:r w:rsidR="00CD7372">
        <w:t xml:space="preserve"> </w:t>
      </w:r>
      <w:r w:rsidR="00C503AE">
        <w:t xml:space="preserve">20.6) and females </w:t>
      </w:r>
      <w:r w:rsidR="007969B4">
        <w:t>(3</w:t>
      </w:r>
      <w:r w:rsidR="00867D78">
        <w:t>2</w:t>
      </w:r>
      <w:r w:rsidR="007969B4">
        <w:t>.5</w:t>
      </w:r>
      <w:r w:rsidR="00ED273D">
        <w:t xml:space="preserve"> </w:t>
      </w:r>
      <w:r w:rsidR="00ED273D" w:rsidRPr="00D50882">
        <w:t>±</w:t>
      </w:r>
      <w:r w:rsidR="00ED273D">
        <w:t xml:space="preserve"> </w:t>
      </w:r>
      <w:r w:rsidR="007969B4">
        <w:t>20.0)</w:t>
      </w:r>
      <w:r w:rsidR="00ED273D">
        <w:t>,</w:t>
      </w:r>
      <w:r w:rsidR="00290907">
        <w:t xml:space="preserve"> </w:t>
      </w:r>
      <w:proofErr w:type="gramStart"/>
      <w:r w:rsidR="00290907" w:rsidRPr="00290907">
        <w:t>t(</w:t>
      </w:r>
      <w:proofErr w:type="gramEnd"/>
      <w:r w:rsidR="00290907" w:rsidRPr="00290907">
        <w:t>223) = −0.754, p = .452</w:t>
      </w:r>
      <w:r w:rsidR="00DC4ED4">
        <w:t xml:space="preserve">. </w:t>
      </w:r>
      <w:r w:rsidR="00DC4ED4" w:rsidRPr="00DC4ED4">
        <w:t>The magnitude of the differences in the means</w:t>
      </w:r>
      <w:r w:rsidR="00DC4ED4">
        <w:t xml:space="preserve"> is</w:t>
      </w:r>
      <w:r w:rsidR="00DC4ED4" w:rsidRPr="00DC4ED4">
        <w:t xml:space="preserve"> </w:t>
      </w:r>
      <w:r w:rsidR="00DC4ED4">
        <w:t>small</w:t>
      </w:r>
      <w:r w:rsidR="00DC4ED4" w:rsidRPr="00DC4ED4">
        <w:t xml:space="preserve"> (eta squared = </w:t>
      </w:r>
      <w:r w:rsidR="00A346A0">
        <w:t>-</w:t>
      </w:r>
      <w:r w:rsidR="00DC4ED4" w:rsidRPr="00DC4ED4">
        <w:t>0.</w:t>
      </w:r>
      <w:r w:rsidR="00DC4ED4">
        <w:t>1</w:t>
      </w:r>
      <w:r w:rsidR="00A346A0">
        <w:t>1</w:t>
      </w:r>
      <w:r w:rsidR="00DC4ED4" w:rsidRPr="00DC4ED4">
        <w:t>).</w:t>
      </w:r>
    </w:p>
    <w:p w14:paraId="20E53619" w14:textId="77777777" w:rsidR="00152A66" w:rsidRDefault="00152A66" w:rsidP="001C6C2F">
      <w:pPr>
        <w:spacing w:line="360" w:lineRule="auto"/>
      </w:pPr>
    </w:p>
    <w:p w14:paraId="2D6BB63C" w14:textId="3D583380" w:rsidR="00FB406A" w:rsidRPr="004C624A" w:rsidRDefault="00DD1546" w:rsidP="001C6C2F">
      <w:pPr>
        <w:spacing w:line="360" w:lineRule="auto"/>
        <w:rPr>
          <w:b/>
          <w:bCs/>
        </w:rPr>
      </w:pPr>
      <w:r>
        <w:rPr>
          <w:b/>
          <w:bCs/>
        </w:rPr>
        <w:t xml:space="preserve">4.1.6 </w:t>
      </w:r>
      <w:r w:rsidR="00FB406A" w:rsidRPr="004C624A">
        <w:rPr>
          <w:b/>
          <w:bCs/>
        </w:rPr>
        <w:t>Knowledge</w:t>
      </w:r>
      <w:r w:rsidR="004C624A" w:rsidRPr="004C624A">
        <w:rPr>
          <w:b/>
          <w:bCs/>
        </w:rPr>
        <w:t xml:space="preserve"> &amp; importance of nutrition and hydration for a peak performance parkrun</w:t>
      </w:r>
    </w:p>
    <w:p w14:paraId="2861663A" w14:textId="77777777" w:rsidR="00FB406A" w:rsidRDefault="00FB406A" w:rsidP="001C6C2F">
      <w:pPr>
        <w:spacing w:line="360" w:lineRule="auto"/>
      </w:pPr>
    </w:p>
    <w:p w14:paraId="1AE289EB" w14:textId="1037CACB" w:rsidR="003A249D" w:rsidRDefault="003A249D" w:rsidP="001C6C2F">
      <w:pPr>
        <w:spacing w:line="360" w:lineRule="auto"/>
      </w:pPr>
      <w:r>
        <w:t>The mean</w:t>
      </w:r>
      <w:r w:rsidR="002C6EFD">
        <w:t xml:space="preserve"> carbohydrate/hydration</w:t>
      </w:r>
      <w:r>
        <w:t xml:space="preserve"> knowledge score</w:t>
      </w:r>
      <w:r w:rsidR="00725DA1">
        <w:t xml:space="preserve"> for all participants</w:t>
      </w:r>
      <w:r>
        <w:t xml:space="preserve"> was 32%</w:t>
      </w:r>
      <w:r w:rsidR="000D5B4D">
        <w:t xml:space="preserve"> </w:t>
      </w:r>
      <w:r w:rsidR="000D5B4D" w:rsidRPr="00D50882">
        <w:t>±</w:t>
      </w:r>
      <w:r w:rsidR="000D5B4D">
        <w:t xml:space="preserve"> 20</w:t>
      </w:r>
      <w:r>
        <w:t>.</w:t>
      </w:r>
    </w:p>
    <w:p w14:paraId="0E1DBC0A" w14:textId="77777777" w:rsidR="003A249D" w:rsidRDefault="003A249D" w:rsidP="001C6C2F">
      <w:pPr>
        <w:spacing w:line="360" w:lineRule="auto"/>
      </w:pPr>
    </w:p>
    <w:p w14:paraId="37D2ED7C" w14:textId="77777777" w:rsidR="00682598" w:rsidRDefault="009C728D" w:rsidP="001C6C2F">
      <w:pPr>
        <w:keepNext/>
        <w:spacing w:line="360" w:lineRule="auto"/>
      </w:pPr>
      <w:r>
        <w:rPr>
          <w:noProof/>
        </w:rPr>
        <w:drawing>
          <wp:inline distT="0" distB="0" distL="0" distR="0" wp14:anchorId="78C31FEB" wp14:editId="2F2602B0">
            <wp:extent cx="5730186" cy="2095194"/>
            <wp:effectExtent l="0" t="0" r="0" b="635"/>
            <wp:docPr id="144729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2938" name="Picture 14472938"/>
                    <pic:cNvPicPr/>
                  </pic:nvPicPr>
                  <pic:blipFill rotWithShape="1">
                    <a:blip r:embed="rId29">
                      <a:extLst>
                        <a:ext uri="{BEBA8EAE-BF5A-486C-A8C5-ECC9F3942E4B}">
                          <a14:imgProps xmlns:a14="http://schemas.microsoft.com/office/drawing/2010/main">
                            <a14:imgLayer r:embed="rId30">
                              <a14:imgEffect>
                                <a14:saturation sat="0"/>
                              </a14:imgEffect>
                            </a14:imgLayer>
                          </a14:imgProps>
                        </a:ext>
                        <a:ext uri="{28A0092B-C50C-407E-A947-70E740481C1C}">
                          <a14:useLocalDpi xmlns:a14="http://schemas.microsoft.com/office/drawing/2010/main" val="0"/>
                        </a:ext>
                      </a:extLst>
                    </a:blip>
                    <a:srcRect t="9098" b="50680"/>
                    <a:stretch>
                      <a:fillRect/>
                    </a:stretch>
                  </pic:blipFill>
                  <pic:spPr bwMode="auto">
                    <a:xfrm>
                      <a:off x="0" y="0"/>
                      <a:ext cx="5731510" cy="2095678"/>
                    </a:xfrm>
                    <a:prstGeom prst="rect">
                      <a:avLst/>
                    </a:prstGeom>
                    <a:ln>
                      <a:noFill/>
                    </a:ln>
                    <a:extLst>
                      <a:ext uri="{53640926-AAD7-44D8-BBD7-CCE9431645EC}">
                        <a14:shadowObscured xmlns:a14="http://schemas.microsoft.com/office/drawing/2010/main"/>
                      </a:ext>
                    </a:extLst>
                  </pic:spPr>
                </pic:pic>
              </a:graphicData>
            </a:graphic>
          </wp:inline>
        </w:drawing>
      </w:r>
    </w:p>
    <w:p w14:paraId="24D8CF5F" w14:textId="28236FE7" w:rsidR="00B941EE" w:rsidRDefault="00682598" w:rsidP="001C6C2F">
      <w:pPr>
        <w:pStyle w:val="Caption"/>
        <w:spacing w:line="360" w:lineRule="auto"/>
      </w:pPr>
      <w:r>
        <w:t xml:space="preserve">Figure </w:t>
      </w:r>
      <w:fldSimple w:instr=" SEQ Figure \* ARABIC ">
        <w:r w:rsidR="00E9225B">
          <w:rPr>
            <w:noProof/>
          </w:rPr>
          <w:t>6</w:t>
        </w:r>
      </w:fldSimple>
      <w:r w:rsidR="00C50361">
        <w:rPr>
          <w:noProof/>
        </w:rPr>
        <w:t xml:space="preserve">. </w:t>
      </w:r>
      <w:r w:rsidR="00C50361" w:rsidRPr="00C50361">
        <w:rPr>
          <w:noProof/>
        </w:rPr>
        <w:t>Spearman’s correlation between knowledge score and perceived importance of nutrition and hydration among males</w:t>
      </w:r>
    </w:p>
    <w:p w14:paraId="2D451254" w14:textId="77777777" w:rsidR="00873F8E" w:rsidRDefault="00873F8E" w:rsidP="001C6C2F">
      <w:pPr>
        <w:spacing w:line="360" w:lineRule="auto"/>
      </w:pPr>
    </w:p>
    <w:p w14:paraId="2F41DBF3" w14:textId="77777777" w:rsidR="00682598" w:rsidRDefault="00873F8E" w:rsidP="001C6C2F">
      <w:pPr>
        <w:keepNext/>
        <w:spacing w:line="360" w:lineRule="auto"/>
      </w:pPr>
      <w:r>
        <w:rPr>
          <w:noProof/>
        </w:rPr>
        <w:drawing>
          <wp:inline distT="0" distB="0" distL="0" distR="0" wp14:anchorId="41F48AC0" wp14:editId="64A2A3D1">
            <wp:extent cx="5731426" cy="1839544"/>
            <wp:effectExtent l="0" t="0" r="0" b="2540"/>
            <wp:docPr id="12687020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2938" name="Picture 14472938"/>
                    <pic:cNvPicPr/>
                  </pic:nvPicPr>
                  <pic:blipFill rotWithShape="1">
                    <a:blip r:embed="rId29">
                      <a:extLst>
                        <a:ext uri="{BEBA8EAE-BF5A-486C-A8C5-ECC9F3942E4B}">
                          <a14:imgProps xmlns:a14="http://schemas.microsoft.com/office/drawing/2010/main">
                            <a14:imgLayer r:embed="rId31">
                              <a14:imgEffect>
                                <a14:saturation sat="0"/>
                              </a14:imgEffect>
                            </a14:imgLayer>
                          </a14:imgProps>
                        </a:ext>
                        <a:ext uri="{28A0092B-C50C-407E-A947-70E740481C1C}">
                          <a14:useLocalDpi xmlns:a14="http://schemas.microsoft.com/office/drawing/2010/main" val="0"/>
                        </a:ext>
                      </a:extLst>
                    </a:blip>
                    <a:srcRect t="64692"/>
                    <a:stretch>
                      <a:fillRect/>
                    </a:stretch>
                  </pic:blipFill>
                  <pic:spPr bwMode="auto">
                    <a:xfrm>
                      <a:off x="0" y="0"/>
                      <a:ext cx="5731510" cy="1839571"/>
                    </a:xfrm>
                    <a:prstGeom prst="rect">
                      <a:avLst/>
                    </a:prstGeom>
                    <a:ln>
                      <a:noFill/>
                    </a:ln>
                    <a:extLst>
                      <a:ext uri="{53640926-AAD7-44D8-BBD7-CCE9431645EC}">
                        <a14:shadowObscured xmlns:a14="http://schemas.microsoft.com/office/drawing/2010/main"/>
                      </a:ext>
                    </a:extLst>
                  </pic:spPr>
                </pic:pic>
              </a:graphicData>
            </a:graphic>
          </wp:inline>
        </w:drawing>
      </w:r>
    </w:p>
    <w:p w14:paraId="2E21CD66" w14:textId="31131DF5" w:rsidR="00873F8E" w:rsidRDefault="00682598" w:rsidP="001C6C2F">
      <w:pPr>
        <w:pStyle w:val="Caption"/>
        <w:spacing w:line="360" w:lineRule="auto"/>
      </w:pPr>
      <w:r>
        <w:t xml:space="preserve">Figure </w:t>
      </w:r>
      <w:fldSimple w:instr=" SEQ Figure \* ARABIC ">
        <w:r w:rsidR="00E9225B">
          <w:rPr>
            <w:noProof/>
          </w:rPr>
          <w:t>7</w:t>
        </w:r>
      </w:fldSimple>
      <w:r w:rsidR="00C50361">
        <w:rPr>
          <w:noProof/>
        </w:rPr>
        <w:t xml:space="preserve">. </w:t>
      </w:r>
      <w:r w:rsidR="00C50361" w:rsidRPr="00C50361">
        <w:rPr>
          <w:noProof/>
        </w:rPr>
        <w:t>Spearman’s correlation between knowledge score and perceived importance of nutrition and hydration among females</w:t>
      </w:r>
      <w:r w:rsidR="00C50361">
        <w:rPr>
          <w:noProof/>
        </w:rPr>
        <w:t>.</w:t>
      </w:r>
    </w:p>
    <w:p w14:paraId="3B8BE534" w14:textId="3F2C5641" w:rsidR="00152A66" w:rsidRDefault="006335CE" w:rsidP="001C6C2F">
      <w:pPr>
        <w:spacing w:line="360" w:lineRule="auto"/>
      </w:pPr>
      <w:r>
        <w:t xml:space="preserve">A significant, moderate positive relationship exists between </w:t>
      </w:r>
      <w:r w:rsidR="0021794A">
        <w:t xml:space="preserve">knowledge score and </w:t>
      </w:r>
      <w:r w:rsidR="009E290D">
        <w:t xml:space="preserve">the perceived importance of nutrition and hydration for </w:t>
      </w:r>
      <w:r w:rsidR="00CF1D23">
        <w:t>peak-</w:t>
      </w:r>
      <w:r w:rsidR="009E290D">
        <w:t>performance parkrun</w:t>
      </w:r>
      <w:r w:rsidR="00DC2F9E">
        <w:t xml:space="preserve"> amongst </w:t>
      </w:r>
      <w:r w:rsidR="00DC2F9E">
        <w:lastRenderedPageBreak/>
        <w:t>male</w:t>
      </w:r>
      <w:r w:rsidR="00CD7643">
        <w:t xml:space="preserve"> participants</w:t>
      </w:r>
      <w:r>
        <w:t xml:space="preserve"> </w:t>
      </w:r>
      <w:r w:rsidR="004F6E70">
        <w:t>(r=0.34</w:t>
      </w:r>
      <w:r w:rsidR="00BC1825">
        <w:t>, n=78</w:t>
      </w:r>
      <w:r w:rsidR="00DC2F9E">
        <w:t>, p=.003)</w:t>
      </w:r>
      <w:r w:rsidR="00F27991">
        <w:t xml:space="preserve"> (Figure 6)</w:t>
      </w:r>
      <w:r w:rsidR="00DC2F9E">
        <w:t xml:space="preserve">. </w:t>
      </w:r>
      <w:r w:rsidR="00B15E69">
        <w:t>A non-</w:t>
      </w:r>
      <w:r w:rsidR="00DC2F9E">
        <w:t>significant</w:t>
      </w:r>
      <w:r w:rsidR="00B15E69">
        <w:t>,</w:t>
      </w:r>
      <w:r w:rsidR="004F167D">
        <w:t xml:space="preserve"> small</w:t>
      </w:r>
      <w:r w:rsidR="00C25A1D">
        <w:t xml:space="preserve"> positive relationship</w:t>
      </w:r>
      <w:r w:rsidR="00F2016F">
        <w:t xml:space="preserve"> is </w:t>
      </w:r>
      <w:r w:rsidR="00CF1D23">
        <w:t>observ</w:t>
      </w:r>
      <w:r w:rsidR="00F2016F">
        <w:t xml:space="preserve">ed </w:t>
      </w:r>
      <w:r w:rsidR="005C74D7">
        <w:t>among</w:t>
      </w:r>
      <w:r w:rsidR="00F2016F">
        <w:t xml:space="preserve"> female participant</w:t>
      </w:r>
      <w:r w:rsidR="00CD7643">
        <w:t>s</w:t>
      </w:r>
      <w:r w:rsidR="004F6E70">
        <w:t xml:space="preserve"> </w:t>
      </w:r>
      <w:r w:rsidR="00CD7643">
        <w:t>(r=</w:t>
      </w:r>
      <w:r w:rsidR="00A47666">
        <w:t xml:space="preserve">0.16, n=146, </w:t>
      </w:r>
      <w:r w:rsidR="006C1D28">
        <w:t>p=.</w:t>
      </w:r>
      <w:proofErr w:type="gramStart"/>
      <w:r w:rsidR="006C1D28">
        <w:t>0</w:t>
      </w:r>
      <w:r w:rsidR="00E5030C">
        <w:t>57</w:t>
      </w:r>
      <w:r w:rsidR="006C1D28">
        <w:t>)</w:t>
      </w:r>
      <w:r w:rsidR="00F27991">
        <w:t>(</w:t>
      </w:r>
      <w:proofErr w:type="gramEnd"/>
      <w:r w:rsidR="00F27991">
        <w:t>Figure 7)</w:t>
      </w:r>
      <w:r w:rsidR="006C1D28">
        <w:t>.</w:t>
      </w:r>
    </w:p>
    <w:p w14:paraId="64266274" w14:textId="2D0DE670" w:rsidR="00FB406A" w:rsidRPr="003D1DFC" w:rsidRDefault="00FB406A" w:rsidP="001C6C2F">
      <w:pPr>
        <w:spacing w:line="360" w:lineRule="auto"/>
        <w:rPr>
          <w:b/>
          <w:bCs/>
        </w:rPr>
      </w:pPr>
    </w:p>
    <w:p w14:paraId="22637BB0" w14:textId="77777777" w:rsidR="0027306C" w:rsidRDefault="0027306C" w:rsidP="001C6C2F">
      <w:pPr>
        <w:spacing w:line="360" w:lineRule="auto"/>
      </w:pPr>
    </w:p>
    <w:p w14:paraId="76A96605" w14:textId="77777777" w:rsidR="00A62A96" w:rsidRDefault="006D5229" w:rsidP="001C6C2F">
      <w:pPr>
        <w:keepNext/>
        <w:spacing w:line="360" w:lineRule="auto"/>
      </w:pPr>
      <w:r>
        <w:rPr>
          <w:noProof/>
        </w:rPr>
        <w:drawing>
          <wp:inline distT="0" distB="0" distL="0" distR="0" wp14:anchorId="00398017" wp14:editId="19FF53A8">
            <wp:extent cx="5730282" cy="2013251"/>
            <wp:effectExtent l="0" t="0" r="0" b="6350"/>
            <wp:docPr id="5949718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971831" name="Picture 594971831"/>
                    <pic:cNvPicPr/>
                  </pic:nvPicPr>
                  <pic:blipFill rotWithShape="1">
                    <a:blip r:embed="rId32">
                      <a:extLst>
                        <a:ext uri="{BEBA8EAE-BF5A-486C-A8C5-ECC9F3942E4B}">
                          <a14:imgProps xmlns:a14="http://schemas.microsoft.com/office/drawing/2010/main">
                            <a14:imgLayer r:embed="rId33">
                              <a14:imgEffect>
                                <a14:saturation sat="0"/>
                              </a14:imgEffect>
                            </a14:imgLayer>
                          </a14:imgProps>
                        </a:ext>
                        <a:ext uri="{28A0092B-C50C-407E-A947-70E740481C1C}">
                          <a14:useLocalDpi xmlns:a14="http://schemas.microsoft.com/office/drawing/2010/main" val="0"/>
                        </a:ext>
                      </a:extLst>
                    </a:blip>
                    <a:srcRect t="27250"/>
                    <a:stretch>
                      <a:fillRect/>
                    </a:stretch>
                  </pic:blipFill>
                  <pic:spPr bwMode="auto">
                    <a:xfrm>
                      <a:off x="0" y="0"/>
                      <a:ext cx="5731510" cy="2013682"/>
                    </a:xfrm>
                    <a:prstGeom prst="rect">
                      <a:avLst/>
                    </a:prstGeom>
                    <a:ln>
                      <a:noFill/>
                    </a:ln>
                    <a:extLst>
                      <a:ext uri="{53640926-AAD7-44D8-BBD7-CCE9431645EC}">
                        <a14:shadowObscured xmlns:a14="http://schemas.microsoft.com/office/drawing/2010/main"/>
                      </a:ext>
                    </a:extLst>
                  </pic:spPr>
                </pic:pic>
              </a:graphicData>
            </a:graphic>
          </wp:inline>
        </w:drawing>
      </w:r>
    </w:p>
    <w:p w14:paraId="7FA8C488" w14:textId="1AA3AF4C" w:rsidR="0027306C" w:rsidRDefault="00A62A96" w:rsidP="001C6C2F">
      <w:pPr>
        <w:pStyle w:val="Caption"/>
        <w:spacing w:line="360" w:lineRule="auto"/>
      </w:pPr>
      <w:r>
        <w:t xml:space="preserve">Figure </w:t>
      </w:r>
      <w:fldSimple w:instr=" SEQ Figure \* ARABIC ">
        <w:r w:rsidR="00E9225B">
          <w:rPr>
            <w:noProof/>
          </w:rPr>
          <w:t>8</w:t>
        </w:r>
      </w:fldSimple>
      <w:r w:rsidR="006E2745">
        <w:rPr>
          <w:noProof/>
        </w:rPr>
        <w:t xml:space="preserve">. </w:t>
      </w:r>
      <w:r w:rsidR="006E2745" w:rsidRPr="006E2745">
        <w:rPr>
          <w:noProof/>
        </w:rPr>
        <w:t>Spearman’s correlation between knowledge score and perceived importance of nutrition among males aged 35–44 years</w:t>
      </w:r>
      <w:r w:rsidR="006E2745">
        <w:rPr>
          <w:noProof/>
        </w:rPr>
        <w:t>.</w:t>
      </w:r>
    </w:p>
    <w:p w14:paraId="728CC596" w14:textId="77777777" w:rsidR="00A62A96" w:rsidRDefault="003F43E7" w:rsidP="001C6C2F">
      <w:pPr>
        <w:keepNext/>
        <w:spacing w:line="360" w:lineRule="auto"/>
      </w:pPr>
      <w:r>
        <w:rPr>
          <w:noProof/>
        </w:rPr>
        <w:drawing>
          <wp:inline distT="0" distB="0" distL="0" distR="0" wp14:anchorId="672D591A" wp14:editId="7620995A">
            <wp:extent cx="5730240" cy="1862172"/>
            <wp:effectExtent l="0" t="0" r="0" b="5080"/>
            <wp:docPr id="17034366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436623" name="Picture 1703436623"/>
                    <pic:cNvPicPr/>
                  </pic:nvPicPr>
                  <pic:blipFill rotWithShape="1">
                    <a:blip r:embed="rId34">
                      <a:extLst>
                        <a:ext uri="{BEBA8EAE-BF5A-486C-A8C5-ECC9F3942E4B}">
                          <a14:imgProps xmlns:a14="http://schemas.microsoft.com/office/drawing/2010/main">
                            <a14:imgLayer r:embed="rId35">
                              <a14:imgEffect>
                                <a14:saturation sat="0"/>
                              </a14:imgEffect>
                            </a14:imgLayer>
                          </a14:imgProps>
                        </a:ext>
                        <a:ext uri="{28A0092B-C50C-407E-A947-70E740481C1C}">
                          <a14:useLocalDpi xmlns:a14="http://schemas.microsoft.com/office/drawing/2010/main" val="0"/>
                        </a:ext>
                      </a:extLst>
                    </a:blip>
                    <a:srcRect t="27650" b="5837"/>
                    <a:stretch>
                      <a:fillRect/>
                    </a:stretch>
                  </pic:blipFill>
                  <pic:spPr bwMode="auto">
                    <a:xfrm>
                      <a:off x="0" y="0"/>
                      <a:ext cx="5731510" cy="1862585"/>
                    </a:xfrm>
                    <a:prstGeom prst="rect">
                      <a:avLst/>
                    </a:prstGeom>
                    <a:ln>
                      <a:noFill/>
                    </a:ln>
                    <a:extLst>
                      <a:ext uri="{53640926-AAD7-44D8-BBD7-CCE9431645EC}">
                        <a14:shadowObscured xmlns:a14="http://schemas.microsoft.com/office/drawing/2010/main"/>
                      </a:ext>
                    </a:extLst>
                  </pic:spPr>
                </pic:pic>
              </a:graphicData>
            </a:graphic>
          </wp:inline>
        </w:drawing>
      </w:r>
    </w:p>
    <w:p w14:paraId="715FE72B" w14:textId="08E3B4CE" w:rsidR="00A85F7E" w:rsidRDefault="00A62A96" w:rsidP="001C6C2F">
      <w:pPr>
        <w:pStyle w:val="Caption"/>
        <w:spacing w:line="360" w:lineRule="auto"/>
      </w:pPr>
      <w:r>
        <w:t xml:space="preserve">Figure </w:t>
      </w:r>
      <w:fldSimple w:instr=" SEQ Figure \* ARABIC ">
        <w:r w:rsidR="00E9225B">
          <w:rPr>
            <w:noProof/>
          </w:rPr>
          <w:t>9</w:t>
        </w:r>
      </w:fldSimple>
      <w:r w:rsidR="006E2745">
        <w:rPr>
          <w:noProof/>
        </w:rPr>
        <w:t xml:space="preserve">. </w:t>
      </w:r>
      <w:r w:rsidR="006E2745" w:rsidRPr="006E2745">
        <w:rPr>
          <w:noProof/>
        </w:rPr>
        <w:t>Spearman’s correlation between knowledge score and perceived importance of nutrition among males aged 45–54 years</w:t>
      </w:r>
    </w:p>
    <w:p w14:paraId="6095AA4C" w14:textId="77777777" w:rsidR="00A62A96" w:rsidRDefault="00293DB6" w:rsidP="001C6C2F">
      <w:pPr>
        <w:keepNext/>
        <w:spacing w:line="360" w:lineRule="auto"/>
      </w:pPr>
      <w:r>
        <w:rPr>
          <w:noProof/>
        </w:rPr>
        <w:drawing>
          <wp:inline distT="0" distB="0" distL="0" distR="0" wp14:anchorId="27C744D5" wp14:editId="178DD299">
            <wp:extent cx="5730956" cy="1962289"/>
            <wp:effectExtent l="0" t="0" r="0" b="6350"/>
            <wp:docPr id="11952795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279529" name="Picture 1195279529"/>
                    <pic:cNvPicPr/>
                  </pic:nvPicPr>
                  <pic:blipFill rotWithShape="1">
                    <a:blip r:embed="rId36">
                      <a:extLst>
                        <a:ext uri="{BEBA8EAE-BF5A-486C-A8C5-ECC9F3942E4B}">
                          <a14:imgProps xmlns:a14="http://schemas.microsoft.com/office/drawing/2010/main">
                            <a14:imgLayer r:embed="rId37">
                              <a14:imgEffect>
                                <a14:saturation sat="0"/>
                              </a14:imgEffect>
                            </a14:imgLayer>
                          </a14:imgProps>
                        </a:ext>
                        <a:ext uri="{28A0092B-C50C-407E-A947-70E740481C1C}">
                          <a14:useLocalDpi xmlns:a14="http://schemas.microsoft.com/office/drawing/2010/main" val="0"/>
                        </a:ext>
                      </a:extLst>
                    </a:blip>
                    <a:srcRect t="24839" b="6907"/>
                    <a:stretch>
                      <a:fillRect/>
                    </a:stretch>
                  </pic:blipFill>
                  <pic:spPr bwMode="auto">
                    <a:xfrm>
                      <a:off x="0" y="0"/>
                      <a:ext cx="5731510" cy="1962479"/>
                    </a:xfrm>
                    <a:prstGeom prst="rect">
                      <a:avLst/>
                    </a:prstGeom>
                    <a:ln>
                      <a:noFill/>
                    </a:ln>
                    <a:extLst>
                      <a:ext uri="{53640926-AAD7-44D8-BBD7-CCE9431645EC}">
                        <a14:shadowObscured xmlns:a14="http://schemas.microsoft.com/office/drawing/2010/main"/>
                      </a:ext>
                    </a:extLst>
                  </pic:spPr>
                </pic:pic>
              </a:graphicData>
            </a:graphic>
          </wp:inline>
        </w:drawing>
      </w:r>
    </w:p>
    <w:p w14:paraId="7BD49F1C" w14:textId="6D2C6F5C" w:rsidR="00A85F7E" w:rsidRDefault="00A62A96" w:rsidP="001C6C2F">
      <w:pPr>
        <w:pStyle w:val="Caption"/>
        <w:spacing w:line="360" w:lineRule="auto"/>
      </w:pPr>
      <w:r>
        <w:t xml:space="preserve">Figure </w:t>
      </w:r>
      <w:fldSimple w:instr=" SEQ Figure \* ARABIC ">
        <w:r w:rsidR="00E9225B">
          <w:rPr>
            <w:noProof/>
          </w:rPr>
          <w:t>10</w:t>
        </w:r>
      </w:fldSimple>
      <w:r w:rsidR="00665ECC">
        <w:rPr>
          <w:noProof/>
        </w:rPr>
        <w:t xml:space="preserve">. </w:t>
      </w:r>
      <w:r w:rsidR="00665ECC" w:rsidRPr="00665ECC">
        <w:rPr>
          <w:noProof/>
        </w:rPr>
        <w:t>Spearman’s correlation between knowledge score and perceived importance of nutrition among females aged 35–44 years</w:t>
      </w:r>
      <w:r w:rsidR="00665ECC">
        <w:rPr>
          <w:noProof/>
        </w:rPr>
        <w:t>.</w:t>
      </w:r>
    </w:p>
    <w:p w14:paraId="592D8956" w14:textId="77777777" w:rsidR="003F43E7" w:rsidRDefault="003F43E7" w:rsidP="001C6C2F">
      <w:pPr>
        <w:spacing w:line="360" w:lineRule="auto"/>
      </w:pPr>
    </w:p>
    <w:p w14:paraId="41009A5E" w14:textId="1DDF17A3" w:rsidR="00FB406A" w:rsidRDefault="00FB406A" w:rsidP="001C6C2F">
      <w:pPr>
        <w:spacing w:line="360" w:lineRule="auto"/>
      </w:pPr>
      <w:r>
        <w:t>There was a significant, strong positive relationship between a high knowledge score and the perceived importance of nutrition among males in the 35 – 44 age group (r=0.54, n=</w:t>
      </w:r>
      <w:proofErr w:type="gramStart"/>
      <w:r>
        <w:t>18 ,p</w:t>
      </w:r>
      <w:proofErr w:type="gramEnd"/>
      <w:r>
        <w:t>=0.03)</w:t>
      </w:r>
      <w:r w:rsidR="00F27991">
        <w:t xml:space="preserve"> (Figure 8)</w:t>
      </w:r>
      <w:r>
        <w:t>. Similarly</w:t>
      </w:r>
      <w:r w:rsidR="00646E93">
        <w:t>,</w:t>
      </w:r>
      <w:r>
        <w:t xml:space="preserve"> in the male 45-54 age group</w:t>
      </w:r>
      <w:r w:rsidR="00646E93">
        <w:t>,</w:t>
      </w:r>
      <w:r>
        <w:t xml:space="preserve"> there was a</w:t>
      </w:r>
      <w:r w:rsidR="004275E7">
        <w:t xml:space="preserve"> significant</w:t>
      </w:r>
      <w:r w:rsidR="004548DC">
        <w:t>,</w:t>
      </w:r>
      <w:r>
        <w:t xml:space="preserve"> moderate</w:t>
      </w:r>
      <w:r w:rsidR="004548DC">
        <w:t xml:space="preserve"> positive</w:t>
      </w:r>
      <w:r>
        <w:t xml:space="preserve"> relationship (r=0.45, n=28, p=0.017)</w:t>
      </w:r>
      <w:r w:rsidR="00F27991">
        <w:t xml:space="preserve"> (Figure 9)</w:t>
      </w:r>
      <w:r>
        <w:t>. Among females, a significant</w:t>
      </w:r>
      <w:r w:rsidR="00FC183B">
        <w:t>, moderate positive</w:t>
      </w:r>
      <w:r>
        <w:t xml:space="preserve"> relationship was observed in the 35-45 age group (r=0.39, n=36, p=0.02)</w:t>
      </w:r>
      <w:r w:rsidR="00F27991">
        <w:t xml:space="preserve"> (Figure 10)</w:t>
      </w:r>
      <w:r>
        <w:t>.</w:t>
      </w:r>
      <w:r w:rsidR="00D119F1">
        <w:t xml:space="preserve"> No significant correlations were observed across all other age groups.</w:t>
      </w:r>
      <w:r>
        <w:t xml:space="preserve"> This suggests </w:t>
      </w:r>
      <w:r w:rsidR="00646E93">
        <w:rPr>
          <w:kern w:val="0"/>
          <w14:ligatures w14:val="none"/>
        </w:rPr>
        <w:t>that, across specific age groups, a higher knowledge score is associated with a greater perceived importance of nutrition and hydration for peak-performance</w:t>
      </w:r>
      <w:r>
        <w:t xml:space="preserve"> parkrun.</w:t>
      </w:r>
      <w:r w:rsidR="00AC1348">
        <w:t xml:space="preserve"> </w:t>
      </w:r>
    </w:p>
    <w:p w14:paraId="7525AA2F" w14:textId="77777777" w:rsidR="003925C3" w:rsidRDefault="003925C3" w:rsidP="001C6C2F">
      <w:pPr>
        <w:spacing w:line="360" w:lineRule="auto"/>
        <w:rPr>
          <w:b/>
          <w:bCs/>
        </w:rPr>
      </w:pPr>
    </w:p>
    <w:p w14:paraId="228EC2FF" w14:textId="77777777" w:rsidR="003D1DFC" w:rsidRDefault="003D1DFC" w:rsidP="001C6C2F">
      <w:pPr>
        <w:spacing w:line="360" w:lineRule="auto"/>
        <w:rPr>
          <w:b/>
          <w:bCs/>
        </w:rPr>
      </w:pPr>
    </w:p>
    <w:p w14:paraId="676FCD24" w14:textId="42719FC6" w:rsidR="003D1DFC" w:rsidRPr="006B0810" w:rsidRDefault="00DD1546" w:rsidP="001C6C2F">
      <w:pPr>
        <w:spacing w:line="360" w:lineRule="auto"/>
        <w:rPr>
          <w:b/>
          <w:bCs/>
        </w:rPr>
      </w:pPr>
      <w:r>
        <w:rPr>
          <w:b/>
          <w:bCs/>
        </w:rPr>
        <w:t xml:space="preserve">4.1.7 </w:t>
      </w:r>
      <w:r w:rsidR="003D1DFC" w:rsidRPr="006B0810">
        <w:rPr>
          <w:b/>
          <w:bCs/>
        </w:rPr>
        <w:t>Importance of nutrition and hydration for peak performance parkrun</w:t>
      </w:r>
    </w:p>
    <w:p w14:paraId="50F87A11" w14:textId="77777777" w:rsidR="003D1DFC" w:rsidRDefault="003D1DFC" w:rsidP="001C6C2F">
      <w:pPr>
        <w:spacing w:line="360" w:lineRule="auto"/>
        <w:rPr>
          <w:b/>
          <w:bCs/>
        </w:rPr>
      </w:pPr>
    </w:p>
    <w:p w14:paraId="2F69C557" w14:textId="77777777" w:rsidR="00A62A96" w:rsidRDefault="00931AA6" w:rsidP="001C6C2F">
      <w:pPr>
        <w:keepNext/>
        <w:spacing w:line="360" w:lineRule="auto"/>
      </w:pPr>
      <w:r>
        <w:rPr>
          <w:b/>
          <w:bCs/>
          <w:noProof/>
        </w:rPr>
        <w:drawing>
          <wp:inline distT="0" distB="0" distL="0" distR="0" wp14:anchorId="4F533199" wp14:editId="770E1E65">
            <wp:extent cx="2301663" cy="1441682"/>
            <wp:effectExtent l="0" t="0" r="0" b="0"/>
            <wp:docPr id="18606871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687127" name="Picture 1860687127"/>
                    <pic:cNvPicPr/>
                  </pic:nvPicPr>
                  <pic:blipFill rotWithShape="1">
                    <a:blip r:embed="rId38">
                      <a:extLst>
                        <a:ext uri="{BEBA8EAE-BF5A-486C-A8C5-ECC9F3942E4B}">
                          <a14:imgProps xmlns:a14="http://schemas.microsoft.com/office/drawing/2010/main">
                            <a14:imgLayer r:embed="rId39">
                              <a14:imgEffect>
                                <a14:saturation sat="0"/>
                              </a14:imgEffect>
                            </a14:imgLayer>
                          </a14:imgProps>
                        </a:ext>
                        <a:ext uri="{28A0092B-C50C-407E-A947-70E740481C1C}">
                          <a14:useLocalDpi xmlns:a14="http://schemas.microsoft.com/office/drawing/2010/main" val="0"/>
                        </a:ext>
                      </a:extLst>
                    </a:blip>
                    <a:srcRect t="17844"/>
                    <a:stretch>
                      <a:fillRect/>
                    </a:stretch>
                  </pic:blipFill>
                  <pic:spPr bwMode="auto">
                    <a:xfrm>
                      <a:off x="0" y="0"/>
                      <a:ext cx="2357053" cy="1476376"/>
                    </a:xfrm>
                    <a:prstGeom prst="rect">
                      <a:avLst/>
                    </a:prstGeom>
                    <a:ln>
                      <a:noFill/>
                    </a:ln>
                    <a:extLst>
                      <a:ext uri="{53640926-AAD7-44D8-BBD7-CCE9431645EC}">
                        <a14:shadowObscured xmlns:a14="http://schemas.microsoft.com/office/drawing/2010/main"/>
                      </a:ext>
                    </a:extLst>
                  </pic:spPr>
                </pic:pic>
              </a:graphicData>
            </a:graphic>
          </wp:inline>
        </w:drawing>
      </w:r>
    </w:p>
    <w:p w14:paraId="79E8598A" w14:textId="0D4475E4" w:rsidR="00BD57A8" w:rsidRPr="00CF1D23" w:rsidRDefault="00A62A96" w:rsidP="001C6C2F">
      <w:pPr>
        <w:pStyle w:val="Caption"/>
        <w:spacing w:line="360" w:lineRule="auto"/>
        <w:rPr>
          <w:b/>
          <w:bCs/>
        </w:rPr>
      </w:pPr>
      <w:r>
        <w:t xml:space="preserve">Figure </w:t>
      </w:r>
      <w:fldSimple w:instr=" SEQ Figure \* ARABIC ">
        <w:r w:rsidR="00E9225B">
          <w:rPr>
            <w:noProof/>
          </w:rPr>
          <w:t>11</w:t>
        </w:r>
      </w:fldSimple>
      <w:r w:rsidR="00665ECC">
        <w:t xml:space="preserve">. </w:t>
      </w:r>
      <w:r w:rsidR="00665ECC" w:rsidRPr="00665ECC">
        <w:t>Kruskal-</w:t>
      </w:r>
      <w:proofErr w:type="gramStart"/>
      <w:r w:rsidR="00665ECC" w:rsidRPr="00665ECC">
        <w:t>Wallis</w:t>
      </w:r>
      <w:proofErr w:type="gramEnd"/>
      <w:r w:rsidR="00665ECC" w:rsidRPr="00665ECC">
        <w:t xml:space="preserve"> test of perceived importance of nutrition and hydration for peak-performance parkrun across age groups</w:t>
      </w:r>
    </w:p>
    <w:p w14:paraId="70A7E324" w14:textId="77777777" w:rsidR="006B0810" w:rsidRDefault="006B0810" w:rsidP="001C6C2F">
      <w:pPr>
        <w:spacing w:line="360" w:lineRule="auto"/>
      </w:pPr>
    </w:p>
    <w:p w14:paraId="3C354D7A" w14:textId="7CAF6AFA" w:rsidR="001F6D91" w:rsidRDefault="009C5ED6" w:rsidP="001C6C2F">
      <w:pPr>
        <w:spacing w:line="360" w:lineRule="auto"/>
      </w:pPr>
      <w:r>
        <w:t>A Kruskal</w:t>
      </w:r>
      <w:r w:rsidR="00EB4A44">
        <w:t>-</w:t>
      </w:r>
      <w:proofErr w:type="gramStart"/>
      <w:r w:rsidR="00EB4A44">
        <w:t>Wallis</w:t>
      </w:r>
      <w:proofErr w:type="gramEnd"/>
      <w:r w:rsidR="00EB4A44">
        <w:t xml:space="preserve"> test</w:t>
      </w:r>
      <w:r w:rsidR="00630159">
        <w:t xml:space="preserve"> (Figure 11)</w:t>
      </w:r>
      <w:r w:rsidR="00EB4A44">
        <w:t xml:space="preserve"> demonstrated a statistically significant </w:t>
      </w:r>
      <w:r w:rsidR="00900F4D">
        <w:t xml:space="preserve">difference </w:t>
      </w:r>
      <w:r w:rsidR="003E316B">
        <w:t>in the perceived importance of nutrition and hydration for peak performance at parkrun across age groups</w:t>
      </w:r>
      <w:r w:rsidR="00B9419F">
        <w:t xml:space="preserve"> (H)6 = 23.06, p = </w:t>
      </w:r>
      <w:r w:rsidR="002052A8">
        <w:t>&lt;0.01.</w:t>
      </w:r>
      <w:r w:rsidR="00B9756E">
        <w:t xml:space="preserve"> </w:t>
      </w:r>
    </w:p>
    <w:p w14:paraId="26E1886A" w14:textId="77777777" w:rsidR="001F6D91" w:rsidRDefault="001F6D91" w:rsidP="001C6C2F">
      <w:pPr>
        <w:spacing w:line="360" w:lineRule="auto"/>
      </w:pPr>
    </w:p>
    <w:p w14:paraId="7CAC39E4" w14:textId="77777777" w:rsidR="00A62A96" w:rsidRDefault="001F6D91" w:rsidP="001C6C2F">
      <w:pPr>
        <w:keepNext/>
        <w:spacing w:line="360" w:lineRule="auto"/>
      </w:pPr>
      <w:r>
        <w:rPr>
          <w:noProof/>
        </w:rPr>
        <w:lastRenderedPageBreak/>
        <w:drawing>
          <wp:inline distT="0" distB="0" distL="0" distR="0" wp14:anchorId="654EC2C1" wp14:editId="31E8ADF2">
            <wp:extent cx="2649758" cy="2176352"/>
            <wp:effectExtent l="0" t="0" r="5080" b="0"/>
            <wp:docPr id="10409338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933821" name="Picture 1040933821"/>
                    <pic:cNvPicPr/>
                  </pic:nvPicPr>
                  <pic:blipFill>
                    <a:blip r:embed="rId40" cstate="print">
                      <a:extLst>
                        <a:ext uri="{BEBA8EAE-BF5A-486C-A8C5-ECC9F3942E4B}">
                          <a14:imgProps xmlns:a14="http://schemas.microsoft.com/office/drawing/2010/main">
                            <a14:imgLayer r:embed="rId41">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2717615" cy="2232085"/>
                    </a:xfrm>
                    <a:prstGeom prst="rect">
                      <a:avLst/>
                    </a:prstGeom>
                  </pic:spPr>
                </pic:pic>
              </a:graphicData>
            </a:graphic>
          </wp:inline>
        </w:drawing>
      </w:r>
    </w:p>
    <w:p w14:paraId="3533E6F1" w14:textId="75D6AA6F" w:rsidR="001F6D91" w:rsidRDefault="00A62A96" w:rsidP="001C6C2F">
      <w:pPr>
        <w:pStyle w:val="Caption"/>
        <w:spacing w:line="360" w:lineRule="auto"/>
      </w:pPr>
      <w:r>
        <w:t xml:space="preserve">Figure </w:t>
      </w:r>
      <w:fldSimple w:instr=" SEQ Figure \* ARABIC ">
        <w:r w:rsidR="00E9225B">
          <w:rPr>
            <w:noProof/>
          </w:rPr>
          <w:t>12</w:t>
        </w:r>
      </w:fldSimple>
      <w:r w:rsidR="00E06771">
        <w:rPr>
          <w:noProof/>
        </w:rPr>
        <w:t xml:space="preserve">. </w:t>
      </w:r>
      <w:r w:rsidR="00E06771" w:rsidRPr="00E06771">
        <w:rPr>
          <w:noProof/>
        </w:rPr>
        <w:t>Kruskal-Wallis mean rank scores for perceived importance of nutrition and hydration across age groups.</w:t>
      </w:r>
    </w:p>
    <w:p w14:paraId="5EC97672" w14:textId="4F2AE82C" w:rsidR="002052A8" w:rsidRDefault="00B9756E" w:rsidP="001C6C2F">
      <w:pPr>
        <w:spacing w:line="360" w:lineRule="auto"/>
      </w:pPr>
      <w:r>
        <w:t xml:space="preserve">Those in the </w:t>
      </w:r>
      <w:r w:rsidR="00577133">
        <w:t>25 – 34 and 35 – 44 years age groups</w:t>
      </w:r>
      <w:r w:rsidR="00016D16">
        <w:t xml:space="preserve"> </w:t>
      </w:r>
      <w:r w:rsidR="00CB257A">
        <w:t>perceived</w:t>
      </w:r>
      <w:r w:rsidR="00016D16">
        <w:t xml:space="preserve"> it as more important than older age groups</w:t>
      </w:r>
      <w:r w:rsidR="00A07B96">
        <w:t xml:space="preserve"> (55 years and older)</w:t>
      </w:r>
      <w:r w:rsidR="00630159">
        <w:t xml:space="preserve"> (Figure 12)</w:t>
      </w:r>
      <w:r w:rsidR="00A07B96">
        <w:t>.</w:t>
      </w:r>
    </w:p>
    <w:p w14:paraId="4ED9DBD2" w14:textId="77777777" w:rsidR="00EA1C30" w:rsidRDefault="00EA1C30" w:rsidP="001C6C2F">
      <w:pPr>
        <w:spacing w:line="360" w:lineRule="auto"/>
      </w:pPr>
    </w:p>
    <w:p w14:paraId="3DBC7DB1" w14:textId="77777777" w:rsidR="00AC3908" w:rsidRDefault="00281ABB" w:rsidP="001C6C2F">
      <w:pPr>
        <w:keepNext/>
        <w:spacing w:line="360" w:lineRule="auto"/>
      </w:pPr>
      <w:r>
        <w:rPr>
          <w:noProof/>
        </w:rPr>
        <w:drawing>
          <wp:inline distT="0" distB="0" distL="0" distR="0" wp14:anchorId="7E4CA582" wp14:editId="4DE3A974">
            <wp:extent cx="1148006" cy="801370"/>
            <wp:effectExtent l="0" t="0" r="0" b="0"/>
            <wp:docPr id="82311837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118372" name="Picture 823118372"/>
                    <pic:cNvPicPr/>
                  </pic:nvPicPr>
                  <pic:blipFill rotWithShape="1">
                    <a:blip r:embed="rId42" cstate="print">
                      <a:extLst>
                        <a:ext uri="{BEBA8EAE-BF5A-486C-A8C5-ECC9F3942E4B}">
                          <a14:imgProps xmlns:a14="http://schemas.microsoft.com/office/drawing/2010/main">
                            <a14:imgLayer r:embed="rId43">
                              <a14:imgEffect>
                                <a14:saturation sat="0"/>
                              </a14:imgEffect>
                            </a14:imgLayer>
                          </a14:imgProps>
                        </a:ext>
                        <a:ext uri="{28A0092B-C50C-407E-A947-70E740481C1C}">
                          <a14:useLocalDpi xmlns:a14="http://schemas.microsoft.com/office/drawing/2010/main" val="0"/>
                        </a:ext>
                      </a:extLst>
                    </a:blip>
                    <a:srcRect t="28117" r="79955"/>
                    <a:stretch>
                      <a:fillRect/>
                    </a:stretch>
                  </pic:blipFill>
                  <pic:spPr bwMode="auto">
                    <a:xfrm>
                      <a:off x="0" y="0"/>
                      <a:ext cx="1148901" cy="801995"/>
                    </a:xfrm>
                    <a:prstGeom prst="rect">
                      <a:avLst/>
                    </a:prstGeom>
                    <a:ln>
                      <a:noFill/>
                    </a:ln>
                    <a:extLst>
                      <a:ext uri="{53640926-AAD7-44D8-BBD7-CCE9431645EC}">
                        <a14:shadowObscured xmlns:a14="http://schemas.microsoft.com/office/drawing/2010/main"/>
                      </a:ext>
                    </a:extLst>
                  </pic:spPr>
                </pic:pic>
              </a:graphicData>
            </a:graphic>
          </wp:inline>
        </w:drawing>
      </w:r>
      <w:r w:rsidR="00EF1B76">
        <w:rPr>
          <w:noProof/>
        </w:rPr>
        <w:drawing>
          <wp:inline distT="0" distB="0" distL="0" distR="0" wp14:anchorId="321714E4" wp14:editId="6287A952">
            <wp:extent cx="653915" cy="794686"/>
            <wp:effectExtent l="0" t="0" r="0" b="5715"/>
            <wp:docPr id="4569636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118372" name="Picture 823118372"/>
                    <pic:cNvPicPr/>
                  </pic:nvPicPr>
                  <pic:blipFill rotWithShape="1">
                    <a:blip r:embed="rId44" cstate="print">
                      <a:extLst>
                        <a:ext uri="{28A0092B-C50C-407E-A947-70E740481C1C}">
                          <a14:useLocalDpi xmlns:a14="http://schemas.microsoft.com/office/drawing/2010/main" val="0"/>
                        </a:ext>
                      </a:extLst>
                    </a:blip>
                    <a:srcRect l="64514" t="28693" r="24070" b="39"/>
                    <a:stretch>
                      <a:fillRect/>
                    </a:stretch>
                  </pic:blipFill>
                  <pic:spPr bwMode="auto">
                    <a:xfrm>
                      <a:off x="0" y="0"/>
                      <a:ext cx="654287" cy="795139"/>
                    </a:xfrm>
                    <a:prstGeom prst="rect">
                      <a:avLst/>
                    </a:prstGeom>
                    <a:ln>
                      <a:noFill/>
                    </a:ln>
                    <a:extLst>
                      <a:ext uri="{53640926-AAD7-44D8-BBD7-CCE9431645EC}">
                        <a14:shadowObscured xmlns:a14="http://schemas.microsoft.com/office/drawing/2010/main"/>
                      </a:ext>
                    </a:extLst>
                  </pic:spPr>
                </pic:pic>
              </a:graphicData>
            </a:graphic>
          </wp:inline>
        </w:drawing>
      </w:r>
    </w:p>
    <w:p w14:paraId="7741078C" w14:textId="3221A70C" w:rsidR="00BA3AC7" w:rsidRDefault="00AC3908" w:rsidP="001C6C2F">
      <w:pPr>
        <w:pStyle w:val="Caption"/>
        <w:spacing w:line="360" w:lineRule="auto"/>
      </w:pPr>
      <w:r>
        <w:t xml:space="preserve">Figure </w:t>
      </w:r>
      <w:fldSimple w:instr=" SEQ Figure \* ARABIC ">
        <w:r w:rsidR="00E9225B">
          <w:rPr>
            <w:noProof/>
          </w:rPr>
          <w:t>13</w:t>
        </w:r>
      </w:fldSimple>
      <w:r w:rsidR="00E06771">
        <w:rPr>
          <w:noProof/>
        </w:rPr>
        <w:t xml:space="preserve">. </w:t>
      </w:r>
      <w:r w:rsidR="00E06771" w:rsidRPr="00E06771">
        <w:rPr>
          <w:noProof/>
        </w:rPr>
        <w:t>Kruskal-Wallis test examining change in nutrition and hydration strategy for peak-performance parkrun across age groups</w:t>
      </w:r>
      <w:r w:rsidR="00E06771">
        <w:rPr>
          <w:noProof/>
        </w:rPr>
        <w:t>.</w:t>
      </w:r>
    </w:p>
    <w:p w14:paraId="450728F2" w14:textId="77777777" w:rsidR="005644CA" w:rsidRDefault="005644CA" w:rsidP="001C6C2F">
      <w:pPr>
        <w:spacing w:line="360" w:lineRule="auto"/>
      </w:pPr>
    </w:p>
    <w:p w14:paraId="2775A869" w14:textId="77777777" w:rsidR="00AC3908" w:rsidRDefault="001D0CEB" w:rsidP="001C6C2F">
      <w:pPr>
        <w:keepNext/>
        <w:spacing w:line="360" w:lineRule="auto"/>
      </w:pPr>
      <w:r>
        <w:rPr>
          <w:noProof/>
        </w:rPr>
        <w:drawing>
          <wp:inline distT="0" distB="0" distL="0" distR="0" wp14:anchorId="36A09E64" wp14:editId="07946231">
            <wp:extent cx="2733187" cy="1401635"/>
            <wp:effectExtent l="0" t="0" r="0" b="0"/>
            <wp:docPr id="200650323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503233" name="Picture 2006503233"/>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773150" cy="1422129"/>
                    </a:xfrm>
                    <a:prstGeom prst="rect">
                      <a:avLst/>
                    </a:prstGeom>
                  </pic:spPr>
                </pic:pic>
              </a:graphicData>
            </a:graphic>
          </wp:inline>
        </w:drawing>
      </w:r>
    </w:p>
    <w:p w14:paraId="16BE0E16" w14:textId="497E59EA" w:rsidR="005644CA" w:rsidRDefault="00AC3908" w:rsidP="001C6C2F">
      <w:pPr>
        <w:pStyle w:val="Caption"/>
        <w:spacing w:line="360" w:lineRule="auto"/>
      </w:pPr>
      <w:r>
        <w:t xml:space="preserve">Figure </w:t>
      </w:r>
      <w:fldSimple w:instr=" SEQ Figure \* ARABIC ">
        <w:r w:rsidR="00E9225B">
          <w:rPr>
            <w:noProof/>
          </w:rPr>
          <w:t>14</w:t>
        </w:r>
      </w:fldSimple>
      <w:r w:rsidR="006B3B6F">
        <w:rPr>
          <w:noProof/>
        </w:rPr>
        <w:t xml:space="preserve">. </w:t>
      </w:r>
      <w:r w:rsidR="006B3B6F" w:rsidRPr="006B3B6F">
        <w:rPr>
          <w:noProof/>
        </w:rPr>
        <w:t>Kruskal-Wallis mean rank scores for change in nutrition and hydration strategy across age groups.</w:t>
      </w:r>
    </w:p>
    <w:p w14:paraId="250BCB5C" w14:textId="77777777" w:rsidR="001D0CEB" w:rsidRDefault="001D0CEB" w:rsidP="001C6C2F">
      <w:pPr>
        <w:spacing w:line="360" w:lineRule="auto"/>
      </w:pPr>
    </w:p>
    <w:p w14:paraId="2920E3ED" w14:textId="48B5D56A" w:rsidR="000D086D" w:rsidRPr="006B0810" w:rsidRDefault="003C4D4A" w:rsidP="001C6C2F">
      <w:pPr>
        <w:spacing w:line="360" w:lineRule="auto"/>
        <w:rPr>
          <w:b/>
          <w:bCs/>
        </w:rPr>
      </w:pPr>
      <w:r>
        <w:rPr>
          <w:b/>
          <w:bCs/>
        </w:rPr>
        <w:t xml:space="preserve">4.1.8 </w:t>
      </w:r>
      <w:r w:rsidR="006B0810" w:rsidRPr="006B0810">
        <w:rPr>
          <w:b/>
          <w:bCs/>
        </w:rPr>
        <w:t>Change of nutrition for peak performance</w:t>
      </w:r>
    </w:p>
    <w:p w14:paraId="194A493E" w14:textId="77777777" w:rsidR="000D086D" w:rsidRDefault="000D086D" w:rsidP="001C6C2F">
      <w:pPr>
        <w:spacing w:line="360" w:lineRule="auto"/>
      </w:pPr>
    </w:p>
    <w:p w14:paraId="347510C1" w14:textId="07785027" w:rsidR="00EA1C30" w:rsidRDefault="00EA1C30" w:rsidP="001C6C2F">
      <w:pPr>
        <w:spacing w:line="360" w:lineRule="auto"/>
      </w:pPr>
      <w:r>
        <w:t>A Kruskal-</w:t>
      </w:r>
      <w:proofErr w:type="gramStart"/>
      <w:r>
        <w:t>Wallis</w:t>
      </w:r>
      <w:proofErr w:type="gramEnd"/>
      <w:r>
        <w:t xml:space="preserve"> test</w:t>
      </w:r>
      <w:r w:rsidR="006840D2">
        <w:t xml:space="preserve"> (Figure 13)</w:t>
      </w:r>
      <w:r>
        <w:t xml:space="preserve"> </w:t>
      </w:r>
      <w:r w:rsidR="00F204FF">
        <w:t>ex</w:t>
      </w:r>
      <w:r w:rsidR="00CB0B7C">
        <w:t>amin</w:t>
      </w:r>
      <w:r w:rsidR="00F204FF">
        <w:t>ing</w:t>
      </w:r>
      <w:r w:rsidR="005A2675">
        <w:t xml:space="preserve"> whether participants</w:t>
      </w:r>
      <w:r w:rsidR="00F204FF">
        <w:t xml:space="preserve"> change</w:t>
      </w:r>
      <w:r w:rsidR="00CB0B7C">
        <w:t>d their</w:t>
      </w:r>
      <w:r w:rsidR="00F204FF">
        <w:t xml:space="preserve"> nutrition and hydration for parkrun peak performance </w:t>
      </w:r>
      <w:r w:rsidR="00B40B32">
        <w:t xml:space="preserve">showed a statistically significant difference </w:t>
      </w:r>
      <w:r w:rsidR="00E20AE9">
        <w:t>between age groups</w:t>
      </w:r>
      <w:r w:rsidR="00B95290">
        <w:t xml:space="preserve">, </w:t>
      </w:r>
      <w:proofErr w:type="gramStart"/>
      <w:r w:rsidR="00B95290">
        <w:t>H</w:t>
      </w:r>
      <w:r w:rsidR="001A479F">
        <w:t>(6)</w:t>
      </w:r>
      <w:r w:rsidR="00DD1B8E">
        <w:t>=</w:t>
      </w:r>
      <w:proofErr w:type="gramEnd"/>
      <w:r w:rsidR="00B95290">
        <w:t>19</w:t>
      </w:r>
      <w:r w:rsidR="00DD1B8E">
        <w:t>.53, p</w:t>
      </w:r>
      <w:r w:rsidR="00CB0B7C">
        <w:t>=</w:t>
      </w:r>
      <w:r w:rsidR="00DD1B8E">
        <w:t>.003.</w:t>
      </w:r>
      <w:r w:rsidR="00F12A7A">
        <w:t xml:space="preserve"> This demonstrates</w:t>
      </w:r>
      <w:r w:rsidR="00801B15">
        <w:t xml:space="preserve"> </w:t>
      </w:r>
      <w:r w:rsidR="00CB0B7C">
        <w:rPr>
          <w:kern w:val="0"/>
          <w14:ligatures w14:val="none"/>
        </w:rPr>
        <w:t xml:space="preserve">that, among this </w:t>
      </w:r>
      <w:r w:rsidR="00CB0B7C">
        <w:rPr>
          <w:kern w:val="0"/>
          <w14:ligatures w14:val="none"/>
        </w:rPr>
        <w:lastRenderedPageBreak/>
        <w:t>cohort, certain groups, such as 18–25 and 75+, are more proactive, though these groups had the fewest</w:t>
      </w:r>
      <w:r w:rsidR="00355C18">
        <w:t xml:space="preserve"> participants</w:t>
      </w:r>
      <w:r w:rsidR="006840D2">
        <w:t xml:space="preserve"> (Figure 14)</w:t>
      </w:r>
      <w:r w:rsidR="0073289C">
        <w:t>.</w:t>
      </w:r>
    </w:p>
    <w:p w14:paraId="02B2917F" w14:textId="77777777" w:rsidR="00355C18" w:rsidRDefault="00355C18" w:rsidP="001C6C2F">
      <w:pPr>
        <w:spacing w:line="360" w:lineRule="auto"/>
      </w:pPr>
    </w:p>
    <w:p w14:paraId="5A12CAC4" w14:textId="77777777" w:rsidR="00AC3908" w:rsidRDefault="00DD0BC0" w:rsidP="001C6C2F">
      <w:pPr>
        <w:keepNext/>
        <w:spacing w:line="360" w:lineRule="auto"/>
      </w:pPr>
      <w:r>
        <w:rPr>
          <w:noProof/>
        </w:rPr>
        <w:drawing>
          <wp:inline distT="0" distB="0" distL="0" distR="0" wp14:anchorId="3F0B6708" wp14:editId="7357BA56">
            <wp:extent cx="1181378" cy="831215"/>
            <wp:effectExtent l="0" t="0" r="0" b="0"/>
            <wp:docPr id="99832650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326505" name="Picture 998326505"/>
                    <pic:cNvPicPr/>
                  </pic:nvPicPr>
                  <pic:blipFill rotWithShape="1">
                    <a:blip r:embed="rId46" cstate="print">
                      <a:extLst>
                        <a:ext uri="{28A0092B-C50C-407E-A947-70E740481C1C}">
                          <a14:useLocalDpi xmlns:a14="http://schemas.microsoft.com/office/drawing/2010/main" val="0"/>
                        </a:ext>
                      </a:extLst>
                    </a:blip>
                    <a:srcRect t="24767" r="79387"/>
                    <a:stretch>
                      <a:fillRect/>
                    </a:stretch>
                  </pic:blipFill>
                  <pic:spPr bwMode="auto">
                    <a:xfrm>
                      <a:off x="0" y="0"/>
                      <a:ext cx="1181423" cy="83124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FBFCB05" wp14:editId="2A32C9D1">
            <wp:extent cx="600701" cy="810731"/>
            <wp:effectExtent l="0" t="0" r="0" b="2540"/>
            <wp:docPr id="193384886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326505" name="Picture 998326505"/>
                    <pic:cNvPicPr/>
                  </pic:nvPicPr>
                  <pic:blipFill rotWithShape="1">
                    <a:blip r:embed="rId47" cstate="print">
                      <a:extLst>
                        <a:ext uri="{BEBA8EAE-BF5A-486C-A8C5-ECC9F3942E4B}">
                          <a14:imgProps xmlns:a14="http://schemas.microsoft.com/office/drawing/2010/main">
                            <a14:imgLayer r:embed="rId48">
                              <a14:imgEffect>
                                <a14:saturation sat="0"/>
                              </a14:imgEffect>
                            </a14:imgLayer>
                          </a14:imgProps>
                        </a:ext>
                        <a:ext uri="{28A0092B-C50C-407E-A947-70E740481C1C}">
                          <a14:useLocalDpi xmlns:a14="http://schemas.microsoft.com/office/drawing/2010/main" val="0"/>
                        </a:ext>
                      </a:extLst>
                    </a:blip>
                    <a:srcRect l="53007" t="26580" r="36506"/>
                    <a:stretch>
                      <a:fillRect/>
                    </a:stretch>
                  </pic:blipFill>
                  <pic:spPr bwMode="auto">
                    <a:xfrm>
                      <a:off x="0" y="0"/>
                      <a:ext cx="601066" cy="811224"/>
                    </a:xfrm>
                    <a:prstGeom prst="rect">
                      <a:avLst/>
                    </a:prstGeom>
                    <a:ln>
                      <a:noFill/>
                    </a:ln>
                    <a:extLst>
                      <a:ext uri="{53640926-AAD7-44D8-BBD7-CCE9431645EC}">
                        <a14:shadowObscured xmlns:a14="http://schemas.microsoft.com/office/drawing/2010/main"/>
                      </a:ext>
                    </a:extLst>
                  </pic:spPr>
                </pic:pic>
              </a:graphicData>
            </a:graphic>
          </wp:inline>
        </w:drawing>
      </w:r>
    </w:p>
    <w:p w14:paraId="7DF816D6" w14:textId="1BCA3470" w:rsidR="000D2869" w:rsidRDefault="00AC3908" w:rsidP="001C6C2F">
      <w:pPr>
        <w:pStyle w:val="Caption"/>
        <w:spacing w:line="360" w:lineRule="auto"/>
      </w:pPr>
      <w:r>
        <w:t xml:space="preserve">Figure </w:t>
      </w:r>
      <w:fldSimple w:instr=" SEQ Figure \* ARABIC ">
        <w:r w:rsidR="00E9225B">
          <w:rPr>
            <w:noProof/>
          </w:rPr>
          <w:t>15</w:t>
        </w:r>
      </w:fldSimple>
      <w:r w:rsidR="006B3B6F">
        <w:rPr>
          <w:noProof/>
        </w:rPr>
        <w:t>.</w:t>
      </w:r>
      <w:r w:rsidR="00A91F8C">
        <w:rPr>
          <w:noProof/>
        </w:rPr>
        <w:t xml:space="preserve"> </w:t>
      </w:r>
      <w:r w:rsidR="006B3B6F" w:rsidRPr="006B3B6F">
        <w:t>Kruskal-</w:t>
      </w:r>
      <w:proofErr w:type="gramStart"/>
      <w:r w:rsidR="006B3B6F" w:rsidRPr="006B3B6F">
        <w:t>Wallis</w:t>
      </w:r>
      <w:proofErr w:type="gramEnd"/>
      <w:r w:rsidR="006B3B6F" w:rsidRPr="006B3B6F">
        <w:t xml:space="preserve"> test examining planning of nutrition and hydration strategy for peak-performance parkrun across age groups</w:t>
      </w:r>
      <w:r w:rsidR="006B3B6F">
        <w:t>.</w:t>
      </w:r>
    </w:p>
    <w:p w14:paraId="705B8850" w14:textId="52EBD97D" w:rsidR="00A1636A" w:rsidRDefault="00FB01F1" w:rsidP="001C6C2F">
      <w:pPr>
        <w:spacing w:line="360" w:lineRule="auto"/>
      </w:pPr>
      <w:r>
        <w:rPr>
          <w:noProof/>
        </w:rPr>
        <w:drawing>
          <wp:inline distT="0" distB="0" distL="0" distR="0" wp14:anchorId="3D0383CD" wp14:editId="6128CDD7">
            <wp:extent cx="3999206" cy="287001"/>
            <wp:effectExtent l="0" t="0" r="0" b="5715"/>
            <wp:docPr id="6358038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03896" name="Picture 635803896"/>
                    <pic:cNvPicPr/>
                  </pic:nvPicPr>
                  <pic:blipFill rotWithShape="1">
                    <a:blip r:embed="rId49">
                      <a:extLst>
                        <a:ext uri="{28A0092B-C50C-407E-A947-70E740481C1C}">
                          <a14:useLocalDpi xmlns:a14="http://schemas.microsoft.com/office/drawing/2010/main" val="0"/>
                        </a:ext>
                      </a:extLst>
                    </a:blip>
                    <a:srcRect b="96423"/>
                    <a:stretch>
                      <a:fillRect/>
                    </a:stretch>
                  </pic:blipFill>
                  <pic:spPr bwMode="auto">
                    <a:xfrm>
                      <a:off x="0" y="0"/>
                      <a:ext cx="4000500" cy="287094"/>
                    </a:xfrm>
                    <a:prstGeom prst="rect">
                      <a:avLst/>
                    </a:prstGeom>
                    <a:ln>
                      <a:noFill/>
                    </a:ln>
                    <a:extLst>
                      <a:ext uri="{53640926-AAD7-44D8-BBD7-CCE9431645EC}">
                        <a14:shadowObscured xmlns:a14="http://schemas.microsoft.com/office/drawing/2010/main"/>
                      </a:ext>
                    </a:extLst>
                  </pic:spPr>
                </pic:pic>
              </a:graphicData>
            </a:graphic>
          </wp:inline>
        </w:drawing>
      </w:r>
    </w:p>
    <w:p w14:paraId="4BA18B38" w14:textId="77777777" w:rsidR="00AC3908" w:rsidRDefault="00FB01F1" w:rsidP="001C6C2F">
      <w:pPr>
        <w:keepNext/>
        <w:spacing w:line="360" w:lineRule="auto"/>
      </w:pPr>
      <w:r>
        <w:rPr>
          <w:noProof/>
        </w:rPr>
        <w:drawing>
          <wp:inline distT="0" distB="0" distL="0" distR="0" wp14:anchorId="0BC79890" wp14:editId="3059A8D2">
            <wp:extent cx="3999865" cy="1908100"/>
            <wp:effectExtent l="0" t="0" r="635" b="0"/>
            <wp:docPr id="189232965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03896" name="Picture 635803896"/>
                    <pic:cNvPicPr/>
                  </pic:nvPicPr>
                  <pic:blipFill rotWithShape="1">
                    <a:blip r:embed="rId50">
                      <a:extLst>
                        <a:ext uri="{BEBA8EAE-BF5A-486C-A8C5-ECC9F3942E4B}">
                          <a14:imgProps xmlns:a14="http://schemas.microsoft.com/office/drawing/2010/main">
                            <a14:imgLayer r:embed="rId51">
                              <a14:imgEffect>
                                <a14:saturation sat="0"/>
                              </a14:imgEffect>
                            </a14:imgLayer>
                          </a14:imgProps>
                        </a:ext>
                        <a:ext uri="{28A0092B-C50C-407E-A947-70E740481C1C}">
                          <a14:useLocalDpi xmlns:a14="http://schemas.microsoft.com/office/drawing/2010/main" val="0"/>
                        </a:ext>
                      </a:extLst>
                    </a:blip>
                    <a:srcRect t="75346" b="878"/>
                    <a:stretch>
                      <a:fillRect/>
                    </a:stretch>
                  </pic:blipFill>
                  <pic:spPr bwMode="auto">
                    <a:xfrm>
                      <a:off x="0" y="0"/>
                      <a:ext cx="4000500" cy="1908403"/>
                    </a:xfrm>
                    <a:prstGeom prst="rect">
                      <a:avLst/>
                    </a:prstGeom>
                    <a:ln>
                      <a:noFill/>
                    </a:ln>
                    <a:extLst>
                      <a:ext uri="{53640926-AAD7-44D8-BBD7-CCE9431645EC}">
                        <a14:shadowObscured xmlns:a14="http://schemas.microsoft.com/office/drawing/2010/main"/>
                      </a:ext>
                    </a:extLst>
                  </pic:spPr>
                </pic:pic>
              </a:graphicData>
            </a:graphic>
          </wp:inline>
        </w:drawing>
      </w:r>
    </w:p>
    <w:p w14:paraId="0A5DAAB7" w14:textId="5B1E69EA" w:rsidR="00FB01F1" w:rsidRDefault="00AC3908" w:rsidP="001C6C2F">
      <w:pPr>
        <w:pStyle w:val="Caption"/>
        <w:spacing w:line="360" w:lineRule="auto"/>
      </w:pPr>
      <w:r>
        <w:t xml:space="preserve">Figure </w:t>
      </w:r>
      <w:fldSimple w:instr=" SEQ Figure \* ARABIC ">
        <w:r w:rsidR="00E9225B">
          <w:rPr>
            <w:noProof/>
          </w:rPr>
          <w:t>16</w:t>
        </w:r>
      </w:fldSimple>
      <w:r w:rsidR="00011E0D">
        <w:rPr>
          <w:noProof/>
        </w:rPr>
        <w:t xml:space="preserve">. </w:t>
      </w:r>
      <w:r w:rsidR="00011E0D" w:rsidRPr="00011E0D">
        <w:rPr>
          <w:noProof/>
        </w:rPr>
        <w:t>Kruskal-Wallis test mean rank scores for nutrition and hydration planning across age groups.</w:t>
      </w:r>
    </w:p>
    <w:p w14:paraId="4C666F74" w14:textId="51A1E80F" w:rsidR="00355C18" w:rsidRDefault="00BD0836" w:rsidP="001C6C2F">
      <w:pPr>
        <w:spacing w:line="360" w:lineRule="auto"/>
      </w:pPr>
      <w:r>
        <w:t>A Kruskal-</w:t>
      </w:r>
      <w:proofErr w:type="gramStart"/>
      <w:r>
        <w:t>Wallis</w:t>
      </w:r>
      <w:proofErr w:type="gramEnd"/>
      <w:r>
        <w:t xml:space="preserve"> test</w:t>
      </w:r>
      <w:r w:rsidR="006840D2">
        <w:t xml:space="preserve"> (Figure 15)</w:t>
      </w:r>
      <w:r>
        <w:t xml:space="preserve"> was used </w:t>
      </w:r>
      <w:r w:rsidR="00986B11">
        <w:t xml:space="preserve">to assess </w:t>
      </w:r>
      <w:r w:rsidR="00BE7A8D">
        <w:t>whether</w:t>
      </w:r>
      <w:r w:rsidR="00986B11">
        <w:t xml:space="preserve"> </w:t>
      </w:r>
      <w:r w:rsidR="00D85671">
        <w:t xml:space="preserve">participants </w:t>
      </w:r>
      <w:r w:rsidR="00986B11">
        <w:t>plan nutrition and</w:t>
      </w:r>
      <w:r w:rsidR="00D85671">
        <w:t xml:space="preserve"> hydration for parkrun peak performance.</w:t>
      </w:r>
      <w:r w:rsidR="009A08D2">
        <w:t xml:space="preserve"> There was a statistically significant difference</w:t>
      </w:r>
      <w:r w:rsidR="00986B11">
        <w:t xml:space="preserve"> </w:t>
      </w:r>
      <w:r w:rsidR="00623433">
        <w:t xml:space="preserve">between age groups, </w:t>
      </w:r>
      <w:proofErr w:type="gramStart"/>
      <w:r w:rsidR="00623433">
        <w:t>H(6)=</w:t>
      </w:r>
      <w:proofErr w:type="gramEnd"/>
      <w:r w:rsidR="00735842">
        <w:t>19.60, p=.003</w:t>
      </w:r>
      <w:r w:rsidR="00760A22">
        <w:t xml:space="preserve">. Similarly, </w:t>
      </w:r>
      <w:r w:rsidR="00655FF1">
        <w:t>the 18–25 and 75+ groups had the highest mean</w:t>
      </w:r>
      <w:r w:rsidR="006840D2">
        <w:t xml:space="preserve"> (Figure 16)</w:t>
      </w:r>
      <w:r w:rsidR="00655FF1">
        <w:t xml:space="preserve">. </w:t>
      </w:r>
    </w:p>
    <w:p w14:paraId="5DD0612C" w14:textId="77777777" w:rsidR="00790373" w:rsidRDefault="00790373" w:rsidP="001C6C2F">
      <w:pPr>
        <w:spacing w:line="360" w:lineRule="auto"/>
      </w:pPr>
    </w:p>
    <w:p w14:paraId="1A3E55A7" w14:textId="77777777" w:rsidR="00CE195B" w:rsidRDefault="00CE195B" w:rsidP="001C6C2F">
      <w:pPr>
        <w:spacing w:line="360" w:lineRule="auto"/>
        <w:rPr>
          <w:b/>
          <w:bCs/>
        </w:rPr>
      </w:pPr>
    </w:p>
    <w:p w14:paraId="1DCF6691" w14:textId="77777777" w:rsidR="00CE195B" w:rsidRDefault="00CE195B" w:rsidP="001C6C2F">
      <w:pPr>
        <w:spacing w:line="360" w:lineRule="auto"/>
        <w:rPr>
          <w:b/>
          <w:bCs/>
        </w:rPr>
      </w:pPr>
    </w:p>
    <w:p w14:paraId="3612F30D" w14:textId="77777777" w:rsidR="00CE195B" w:rsidRDefault="00CE195B" w:rsidP="001C6C2F">
      <w:pPr>
        <w:spacing w:line="360" w:lineRule="auto"/>
        <w:rPr>
          <w:b/>
          <w:bCs/>
        </w:rPr>
      </w:pPr>
    </w:p>
    <w:p w14:paraId="619966E8" w14:textId="77777777" w:rsidR="00CE195B" w:rsidRDefault="00CE195B" w:rsidP="001C6C2F">
      <w:pPr>
        <w:spacing w:line="360" w:lineRule="auto"/>
        <w:rPr>
          <w:b/>
          <w:bCs/>
        </w:rPr>
      </w:pPr>
    </w:p>
    <w:p w14:paraId="0837D6F2" w14:textId="77777777" w:rsidR="00CE195B" w:rsidRDefault="00CE195B" w:rsidP="001C6C2F">
      <w:pPr>
        <w:spacing w:line="360" w:lineRule="auto"/>
        <w:rPr>
          <w:b/>
          <w:bCs/>
        </w:rPr>
      </w:pPr>
    </w:p>
    <w:p w14:paraId="193919EC" w14:textId="77777777" w:rsidR="00CE195B" w:rsidRDefault="00CE195B" w:rsidP="001C6C2F">
      <w:pPr>
        <w:spacing w:line="360" w:lineRule="auto"/>
        <w:rPr>
          <w:b/>
          <w:bCs/>
        </w:rPr>
      </w:pPr>
    </w:p>
    <w:p w14:paraId="3D1AF79B" w14:textId="77777777" w:rsidR="00CE195B" w:rsidRDefault="00CE195B" w:rsidP="001C6C2F">
      <w:pPr>
        <w:spacing w:line="360" w:lineRule="auto"/>
        <w:rPr>
          <w:b/>
          <w:bCs/>
        </w:rPr>
      </w:pPr>
    </w:p>
    <w:p w14:paraId="7BC6EC54" w14:textId="77777777" w:rsidR="00CE195B" w:rsidRDefault="00CE195B" w:rsidP="001C6C2F">
      <w:pPr>
        <w:spacing w:line="360" w:lineRule="auto"/>
        <w:rPr>
          <w:b/>
          <w:bCs/>
        </w:rPr>
      </w:pPr>
    </w:p>
    <w:p w14:paraId="5FF50513" w14:textId="77777777" w:rsidR="00CE195B" w:rsidRDefault="00CE195B" w:rsidP="001C6C2F">
      <w:pPr>
        <w:spacing w:line="360" w:lineRule="auto"/>
        <w:rPr>
          <w:b/>
          <w:bCs/>
        </w:rPr>
      </w:pPr>
    </w:p>
    <w:p w14:paraId="423527F4" w14:textId="19655831" w:rsidR="0026745E" w:rsidRPr="00A546D5" w:rsidRDefault="003C4D4A" w:rsidP="001C6C2F">
      <w:pPr>
        <w:spacing w:line="360" w:lineRule="auto"/>
        <w:rPr>
          <w:b/>
          <w:bCs/>
        </w:rPr>
      </w:pPr>
      <w:r w:rsidRPr="003C4D4A">
        <w:rPr>
          <w:b/>
          <w:bCs/>
        </w:rPr>
        <w:lastRenderedPageBreak/>
        <w:t>4.1.9</w:t>
      </w:r>
      <w:r>
        <w:t xml:space="preserve"> </w:t>
      </w:r>
      <w:r w:rsidR="0031630F">
        <w:rPr>
          <w:b/>
          <w:bCs/>
        </w:rPr>
        <w:t>Knowledge and</w:t>
      </w:r>
      <w:r w:rsidR="004134FC" w:rsidRPr="00E94E06">
        <w:rPr>
          <w:b/>
          <w:bCs/>
        </w:rPr>
        <w:t xml:space="preserve"> information</w:t>
      </w:r>
      <w:r w:rsidR="0031630F">
        <w:rPr>
          <w:b/>
          <w:bCs/>
        </w:rPr>
        <w:t xml:space="preserve"> seeking</w:t>
      </w:r>
    </w:p>
    <w:p w14:paraId="221F1AD6" w14:textId="77777777" w:rsidR="0026745E" w:rsidRDefault="0026745E" w:rsidP="001C6C2F">
      <w:pPr>
        <w:spacing w:line="360" w:lineRule="auto"/>
      </w:pPr>
    </w:p>
    <w:p w14:paraId="1E8AA589" w14:textId="77777777" w:rsidR="006172BD" w:rsidRDefault="0026745E" w:rsidP="001C6C2F">
      <w:pPr>
        <w:keepNext/>
        <w:spacing w:line="360" w:lineRule="auto"/>
      </w:pPr>
      <w:r>
        <w:rPr>
          <w:noProof/>
        </w:rPr>
        <w:drawing>
          <wp:inline distT="0" distB="0" distL="0" distR="0" wp14:anchorId="53E2C173" wp14:editId="0272A00E">
            <wp:extent cx="5730892" cy="1922243"/>
            <wp:effectExtent l="0" t="0" r="0" b="0"/>
            <wp:docPr id="14605500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550035" name="Picture 1460550035"/>
                    <pic:cNvPicPr/>
                  </pic:nvPicPr>
                  <pic:blipFill rotWithShape="1">
                    <a:blip r:embed="rId52">
                      <a:extLst>
                        <a:ext uri="{BEBA8EAE-BF5A-486C-A8C5-ECC9F3942E4B}">
                          <a14:imgProps xmlns:a14="http://schemas.microsoft.com/office/drawing/2010/main">
                            <a14:imgLayer r:embed="rId53">
                              <a14:imgEffect>
                                <a14:saturation sat="0"/>
                              </a14:imgEffect>
                            </a14:imgLayer>
                          </a14:imgProps>
                        </a:ext>
                        <a:ext uri="{28A0092B-C50C-407E-A947-70E740481C1C}">
                          <a14:useLocalDpi xmlns:a14="http://schemas.microsoft.com/office/drawing/2010/main" val="0"/>
                        </a:ext>
                      </a:extLst>
                    </a:blip>
                    <a:srcRect t="66491" b="4089"/>
                    <a:stretch>
                      <a:fillRect/>
                    </a:stretch>
                  </pic:blipFill>
                  <pic:spPr bwMode="auto">
                    <a:xfrm>
                      <a:off x="0" y="0"/>
                      <a:ext cx="5731510" cy="1922450"/>
                    </a:xfrm>
                    <a:prstGeom prst="rect">
                      <a:avLst/>
                    </a:prstGeom>
                    <a:ln>
                      <a:noFill/>
                    </a:ln>
                    <a:extLst>
                      <a:ext uri="{53640926-AAD7-44D8-BBD7-CCE9431645EC}">
                        <a14:shadowObscured xmlns:a14="http://schemas.microsoft.com/office/drawing/2010/main"/>
                      </a:ext>
                    </a:extLst>
                  </pic:spPr>
                </pic:pic>
              </a:graphicData>
            </a:graphic>
          </wp:inline>
        </w:drawing>
      </w:r>
    </w:p>
    <w:p w14:paraId="7F4B3CD2" w14:textId="5CD7CA51" w:rsidR="0026745E" w:rsidRDefault="006172BD" w:rsidP="001C6C2F">
      <w:pPr>
        <w:pStyle w:val="Caption"/>
        <w:spacing w:line="360" w:lineRule="auto"/>
      </w:pPr>
      <w:r>
        <w:t xml:space="preserve">Figure </w:t>
      </w:r>
      <w:r w:rsidR="00861A46">
        <w:t>17</w:t>
      </w:r>
      <w:r w:rsidR="00011E0D">
        <w:rPr>
          <w:noProof/>
        </w:rPr>
        <w:t xml:space="preserve">. </w:t>
      </w:r>
      <w:r w:rsidR="00011E0D" w:rsidRPr="00011E0D">
        <w:rPr>
          <w:noProof/>
        </w:rPr>
        <w:t>Spearman’s correlation between knowledge score and nutrition/hydration information-seeking among males</w:t>
      </w:r>
      <w:r w:rsidR="00011E0D">
        <w:rPr>
          <w:noProof/>
        </w:rPr>
        <w:t>.</w:t>
      </w:r>
    </w:p>
    <w:p w14:paraId="00776DB0" w14:textId="77777777" w:rsidR="006172BD" w:rsidRDefault="007A6D81" w:rsidP="001C6C2F">
      <w:pPr>
        <w:keepNext/>
        <w:spacing w:line="360" w:lineRule="auto"/>
      </w:pPr>
      <w:r>
        <w:rPr>
          <w:noProof/>
        </w:rPr>
        <w:drawing>
          <wp:inline distT="0" distB="0" distL="0" distR="0" wp14:anchorId="18C7DB73" wp14:editId="50D18A92">
            <wp:extent cx="5731108" cy="1815451"/>
            <wp:effectExtent l="0" t="0" r="0" b="1270"/>
            <wp:docPr id="104284014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840144" name="Picture 1042840144"/>
                    <pic:cNvPicPr/>
                  </pic:nvPicPr>
                  <pic:blipFill rotWithShape="1">
                    <a:blip r:embed="rId54">
                      <a:extLst>
                        <a:ext uri="{BEBA8EAE-BF5A-486C-A8C5-ECC9F3942E4B}">
                          <a14:imgProps xmlns:a14="http://schemas.microsoft.com/office/drawing/2010/main">
                            <a14:imgLayer r:embed="rId55">
                              <a14:imgEffect>
                                <a14:saturation sat="0"/>
                              </a14:imgEffect>
                            </a14:imgLayer>
                          </a14:imgProps>
                        </a:ext>
                        <a:ext uri="{28A0092B-C50C-407E-A947-70E740481C1C}">
                          <a14:useLocalDpi xmlns:a14="http://schemas.microsoft.com/office/drawing/2010/main" val="0"/>
                        </a:ext>
                      </a:extLst>
                    </a:blip>
                    <a:srcRect t="28277" b="5979"/>
                    <a:stretch>
                      <a:fillRect/>
                    </a:stretch>
                  </pic:blipFill>
                  <pic:spPr bwMode="auto">
                    <a:xfrm>
                      <a:off x="0" y="0"/>
                      <a:ext cx="5731510" cy="1815578"/>
                    </a:xfrm>
                    <a:prstGeom prst="rect">
                      <a:avLst/>
                    </a:prstGeom>
                    <a:ln>
                      <a:noFill/>
                    </a:ln>
                    <a:extLst>
                      <a:ext uri="{53640926-AAD7-44D8-BBD7-CCE9431645EC}">
                        <a14:shadowObscured xmlns:a14="http://schemas.microsoft.com/office/drawing/2010/main"/>
                      </a:ext>
                    </a:extLst>
                  </pic:spPr>
                </pic:pic>
              </a:graphicData>
            </a:graphic>
          </wp:inline>
        </w:drawing>
      </w:r>
    </w:p>
    <w:p w14:paraId="5CF0D394" w14:textId="0C72F6B3" w:rsidR="0026745E" w:rsidRDefault="006172BD" w:rsidP="001C6C2F">
      <w:pPr>
        <w:pStyle w:val="Caption"/>
        <w:spacing w:line="360" w:lineRule="auto"/>
      </w:pPr>
      <w:r>
        <w:t>Figure</w:t>
      </w:r>
      <w:r w:rsidR="00861A46">
        <w:t xml:space="preserve"> 18</w:t>
      </w:r>
      <w:r w:rsidR="00011E0D">
        <w:rPr>
          <w:noProof/>
        </w:rPr>
        <w:t xml:space="preserve">. </w:t>
      </w:r>
      <w:r w:rsidR="00CE3BDC" w:rsidRPr="00CE3BDC">
        <w:rPr>
          <w:noProof/>
        </w:rPr>
        <w:t>Spearman’s correlation between knowledge score and nutrition/hydration information-seeking among females</w:t>
      </w:r>
      <w:r w:rsidR="00CE3BDC">
        <w:rPr>
          <w:noProof/>
        </w:rPr>
        <w:t>.</w:t>
      </w:r>
    </w:p>
    <w:p w14:paraId="5F959602" w14:textId="77777777" w:rsidR="0026745E" w:rsidRDefault="0026745E" w:rsidP="001C6C2F">
      <w:pPr>
        <w:spacing w:line="360" w:lineRule="auto"/>
      </w:pPr>
    </w:p>
    <w:p w14:paraId="0DD4E19E" w14:textId="6FDE4BF1" w:rsidR="004134FC" w:rsidRDefault="00FF466F" w:rsidP="001C6C2F">
      <w:pPr>
        <w:spacing w:line="360" w:lineRule="auto"/>
      </w:pPr>
      <w:r>
        <w:t>Among males</w:t>
      </w:r>
      <w:r w:rsidR="00126808">
        <w:t>,</w:t>
      </w:r>
      <w:r>
        <w:t xml:space="preserve"> t</w:t>
      </w:r>
      <w:r w:rsidR="00A12A3C">
        <w:t>here was a significant</w:t>
      </w:r>
      <w:r w:rsidR="00A5621B">
        <w:t xml:space="preserve">, medium </w:t>
      </w:r>
      <w:r w:rsidR="00A20AD5">
        <w:t>negative</w:t>
      </w:r>
      <w:r w:rsidR="00A5621B">
        <w:t xml:space="preserve"> relationship</w:t>
      </w:r>
      <w:r w:rsidR="00B70E5C">
        <w:t xml:space="preserve"> between knowledge score and</w:t>
      </w:r>
      <w:r>
        <w:t xml:space="preserve"> </w:t>
      </w:r>
      <w:r w:rsidR="004606B0">
        <w:t>seeking</w:t>
      </w:r>
      <w:r>
        <w:t xml:space="preserve"> nutrition and hydration information (r=</w:t>
      </w:r>
      <w:r w:rsidR="0094053C">
        <w:t>-</w:t>
      </w:r>
      <w:r w:rsidR="00C64999">
        <w:t>0.39, n=78, p=0.001</w:t>
      </w:r>
      <w:r w:rsidR="006C5ADB">
        <w:t>)</w:t>
      </w:r>
      <w:r w:rsidR="00A4307C" w:rsidRPr="00A4307C">
        <w:t xml:space="preserve"> </w:t>
      </w:r>
      <w:r w:rsidR="00A4307C">
        <w:t>(Figure 1</w:t>
      </w:r>
      <w:r w:rsidR="00861A46">
        <w:t>7</w:t>
      </w:r>
      <w:r w:rsidR="00A4307C">
        <w:t>)</w:t>
      </w:r>
      <w:r w:rsidR="006718CA">
        <w:t>, though technically a positive relationship</w:t>
      </w:r>
      <w:r w:rsidR="00367178">
        <w:t xml:space="preserve"> due to the </w:t>
      </w:r>
      <w:r w:rsidR="004611D5">
        <w:t>SPSS interpretation of the scoring system</w:t>
      </w:r>
      <w:r w:rsidR="006C5ADB">
        <w:t>. Among females</w:t>
      </w:r>
      <w:r w:rsidR="0017726C">
        <w:t>,</w:t>
      </w:r>
      <w:r w:rsidR="006C5ADB">
        <w:t xml:space="preserve"> there was </w:t>
      </w:r>
      <w:r w:rsidR="0017726C">
        <w:t xml:space="preserve">a </w:t>
      </w:r>
      <w:r w:rsidR="00CF4142">
        <w:t xml:space="preserve">significant, small </w:t>
      </w:r>
      <w:r w:rsidR="0094053C">
        <w:t>negative</w:t>
      </w:r>
      <w:r w:rsidR="00CF4142">
        <w:t xml:space="preserve"> relationship between knowledge score and </w:t>
      </w:r>
      <w:r w:rsidR="0017726C">
        <w:t>seeking</w:t>
      </w:r>
      <w:r w:rsidR="00CF4142">
        <w:t xml:space="preserve"> nutrition and hydration information (r=</w:t>
      </w:r>
      <w:r w:rsidR="004549ED">
        <w:t>0.21,</w:t>
      </w:r>
      <w:r w:rsidR="00FB4508">
        <w:t xml:space="preserve"> n=</w:t>
      </w:r>
      <w:r w:rsidR="00E94E06">
        <w:t>146,</w:t>
      </w:r>
      <w:r w:rsidR="004549ED">
        <w:t xml:space="preserve"> </w:t>
      </w:r>
      <w:r w:rsidR="00FB4508">
        <w:t>p</w:t>
      </w:r>
      <w:r w:rsidR="004549ED">
        <w:t>=0.0</w:t>
      </w:r>
      <w:r w:rsidR="00FB4508">
        <w:t>1</w:t>
      </w:r>
      <w:r w:rsidR="00367178">
        <w:t>)</w:t>
      </w:r>
      <w:r w:rsidR="00A4307C" w:rsidRPr="00A4307C">
        <w:t xml:space="preserve"> </w:t>
      </w:r>
      <w:r w:rsidR="00A4307C">
        <w:t>(Figure 1</w:t>
      </w:r>
      <w:r w:rsidR="00861A46">
        <w:t>8</w:t>
      </w:r>
      <w:r w:rsidR="00A4307C">
        <w:t>)</w:t>
      </w:r>
      <w:r w:rsidR="00367178">
        <w:t>, though technically a positive relationship due to the</w:t>
      </w:r>
      <w:r w:rsidR="004611D5">
        <w:t xml:space="preserve"> SPSS interpretation of the</w:t>
      </w:r>
      <w:r w:rsidR="00367178">
        <w:t xml:space="preserve"> scoring system</w:t>
      </w:r>
      <w:r w:rsidR="00E94E06">
        <w:t>. This demonstrates that higher knowledge score</w:t>
      </w:r>
      <w:r w:rsidR="00E36C71">
        <w:t>s</w:t>
      </w:r>
      <w:r w:rsidR="00E94E06">
        <w:t xml:space="preserve"> among males and females </w:t>
      </w:r>
      <w:r w:rsidR="009013B7">
        <w:t>correlate with knowledge</w:t>
      </w:r>
      <w:r w:rsidR="0017726C">
        <w:t>-</w:t>
      </w:r>
      <w:r w:rsidR="009013B7">
        <w:t>seeking behaviour.</w:t>
      </w:r>
    </w:p>
    <w:p w14:paraId="2D9D7AFC" w14:textId="77777777" w:rsidR="00583D30" w:rsidRDefault="00583D30" w:rsidP="001C6C2F">
      <w:pPr>
        <w:spacing w:line="360" w:lineRule="auto"/>
      </w:pPr>
    </w:p>
    <w:p w14:paraId="194CDD19" w14:textId="77777777" w:rsidR="00583D30" w:rsidRDefault="00583D30" w:rsidP="001C6C2F">
      <w:pPr>
        <w:spacing w:line="360" w:lineRule="auto"/>
      </w:pPr>
    </w:p>
    <w:p w14:paraId="60B54CAE" w14:textId="13356095" w:rsidR="00583D30" w:rsidRDefault="003C4D4A" w:rsidP="001C6C2F">
      <w:pPr>
        <w:spacing w:line="360" w:lineRule="auto"/>
        <w:rPr>
          <w:b/>
          <w:bCs/>
        </w:rPr>
      </w:pPr>
      <w:r>
        <w:rPr>
          <w:b/>
          <w:bCs/>
        </w:rPr>
        <w:lastRenderedPageBreak/>
        <w:t xml:space="preserve">4.1.10 </w:t>
      </w:r>
      <w:r w:rsidR="00583D30" w:rsidRPr="003F5750">
        <w:rPr>
          <w:b/>
          <w:bCs/>
        </w:rPr>
        <w:t>Knowledge and parkrun time</w:t>
      </w:r>
    </w:p>
    <w:p w14:paraId="124C17BC" w14:textId="77777777" w:rsidR="003925C3" w:rsidRDefault="003925C3" w:rsidP="001C6C2F">
      <w:pPr>
        <w:spacing w:line="360" w:lineRule="auto"/>
        <w:rPr>
          <w:b/>
          <w:bCs/>
        </w:rPr>
      </w:pPr>
    </w:p>
    <w:p w14:paraId="56BA7CB8" w14:textId="77777777" w:rsidR="006172BD" w:rsidRDefault="00356ED6" w:rsidP="001C6C2F">
      <w:pPr>
        <w:keepNext/>
        <w:spacing w:line="360" w:lineRule="auto"/>
      </w:pPr>
      <w:r>
        <w:rPr>
          <w:b/>
          <w:bCs/>
          <w:noProof/>
        </w:rPr>
        <w:drawing>
          <wp:inline distT="0" distB="0" distL="0" distR="0" wp14:anchorId="30F3095A" wp14:editId="22368883">
            <wp:extent cx="5730558" cy="1782078"/>
            <wp:effectExtent l="0" t="0" r="0" b="0"/>
            <wp:docPr id="81800620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006207" name="Picture 818006207"/>
                    <pic:cNvPicPr/>
                  </pic:nvPicPr>
                  <pic:blipFill rotWithShape="1">
                    <a:blip r:embed="rId56" cstate="print">
                      <a:extLst>
                        <a:ext uri="{BEBA8EAE-BF5A-486C-A8C5-ECC9F3942E4B}">
                          <a14:imgProps xmlns:a14="http://schemas.microsoft.com/office/drawing/2010/main">
                            <a14:imgLayer r:embed="rId57">
                              <a14:imgEffect>
                                <a14:saturation sat="0"/>
                              </a14:imgEffect>
                            </a14:imgLayer>
                          </a14:imgProps>
                        </a:ext>
                        <a:ext uri="{28A0092B-C50C-407E-A947-70E740481C1C}">
                          <a14:useLocalDpi xmlns:a14="http://schemas.microsoft.com/office/drawing/2010/main" val="0"/>
                        </a:ext>
                      </a:extLst>
                    </a:blip>
                    <a:srcRect t="25195" b="2463"/>
                    <a:stretch>
                      <a:fillRect/>
                    </a:stretch>
                  </pic:blipFill>
                  <pic:spPr bwMode="auto">
                    <a:xfrm>
                      <a:off x="0" y="0"/>
                      <a:ext cx="5731510" cy="1782374"/>
                    </a:xfrm>
                    <a:prstGeom prst="rect">
                      <a:avLst/>
                    </a:prstGeom>
                    <a:ln>
                      <a:noFill/>
                    </a:ln>
                    <a:extLst>
                      <a:ext uri="{53640926-AAD7-44D8-BBD7-CCE9431645EC}">
                        <a14:shadowObscured xmlns:a14="http://schemas.microsoft.com/office/drawing/2010/main"/>
                      </a:ext>
                    </a:extLst>
                  </pic:spPr>
                </pic:pic>
              </a:graphicData>
            </a:graphic>
          </wp:inline>
        </w:drawing>
      </w:r>
    </w:p>
    <w:p w14:paraId="536B7F81" w14:textId="7FF7D484" w:rsidR="00203960" w:rsidRPr="003F5750" w:rsidRDefault="006172BD" w:rsidP="001C6C2F">
      <w:pPr>
        <w:pStyle w:val="Caption"/>
        <w:spacing w:line="360" w:lineRule="auto"/>
        <w:rPr>
          <w:b/>
          <w:bCs/>
        </w:rPr>
      </w:pPr>
      <w:r>
        <w:t>Figure</w:t>
      </w:r>
      <w:r w:rsidR="00861A46">
        <w:t xml:space="preserve"> 19</w:t>
      </w:r>
      <w:r w:rsidR="00CE3BDC">
        <w:rPr>
          <w:noProof/>
        </w:rPr>
        <w:t>.</w:t>
      </w:r>
      <w:r w:rsidR="00CE3BDC" w:rsidRPr="00CE3BDC">
        <w:t xml:space="preserve"> </w:t>
      </w:r>
      <w:r w:rsidR="00CE3BDC" w:rsidRPr="00CE3BDC">
        <w:rPr>
          <w:noProof/>
        </w:rPr>
        <w:t>Spearman’s correlation between knowledge score and fastest parkrun time among males</w:t>
      </w:r>
      <w:r w:rsidR="00C52D98">
        <w:rPr>
          <w:noProof/>
        </w:rPr>
        <w:t>.</w:t>
      </w:r>
    </w:p>
    <w:p w14:paraId="5A677152" w14:textId="77777777" w:rsidR="00FA410D" w:rsidRDefault="00FA410D" w:rsidP="001C6C2F">
      <w:pPr>
        <w:spacing w:line="360" w:lineRule="auto"/>
      </w:pPr>
    </w:p>
    <w:p w14:paraId="58A170B3" w14:textId="77777777" w:rsidR="00FA410D" w:rsidRDefault="00FA410D" w:rsidP="001C6C2F">
      <w:pPr>
        <w:spacing w:line="360" w:lineRule="auto"/>
      </w:pPr>
    </w:p>
    <w:p w14:paraId="68309873" w14:textId="77777777" w:rsidR="006172BD" w:rsidRDefault="00763250" w:rsidP="001C6C2F">
      <w:pPr>
        <w:keepNext/>
        <w:spacing w:line="360" w:lineRule="auto"/>
      </w:pPr>
      <w:r>
        <w:rPr>
          <w:noProof/>
        </w:rPr>
        <w:drawing>
          <wp:inline distT="0" distB="0" distL="0" distR="0" wp14:anchorId="5669918D" wp14:editId="1FB81058">
            <wp:extent cx="5730411" cy="1561822"/>
            <wp:effectExtent l="0" t="0" r="0" b="635"/>
            <wp:docPr id="156823847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238474" name="Picture 1568238474"/>
                    <pic:cNvPicPr/>
                  </pic:nvPicPr>
                  <pic:blipFill rotWithShape="1">
                    <a:blip r:embed="rId58" cstate="print">
                      <a:extLst>
                        <a:ext uri="{28A0092B-C50C-407E-A947-70E740481C1C}">
                          <a14:useLocalDpi xmlns:a14="http://schemas.microsoft.com/office/drawing/2010/main" val="0"/>
                        </a:ext>
                      </a:extLst>
                    </a:blip>
                    <a:srcRect t="25428" b="7706"/>
                    <a:stretch>
                      <a:fillRect/>
                    </a:stretch>
                  </pic:blipFill>
                  <pic:spPr bwMode="auto">
                    <a:xfrm>
                      <a:off x="0" y="0"/>
                      <a:ext cx="5731510" cy="1562121"/>
                    </a:xfrm>
                    <a:prstGeom prst="rect">
                      <a:avLst/>
                    </a:prstGeom>
                    <a:ln>
                      <a:noFill/>
                    </a:ln>
                    <a:extLst>
                      <a:ext uri="{53640926-AAD7-44D8-BBD7-CCE9431645EC}">
                        <a14:shadowObscured xmlns:a14="http://schemas.microsoft.com/office/drawing/2010/main"/>
                      </a:ext>
                    </a:extLst>
                  </pic:spPr>
                </pic:pic>
              </a:graphicData>
            </a:graphic>
          </wp:inline>
        </w:drawing>
      </w:r>
    </w:p>
    <w:p w14:paraId="355C421E" w14:textId="7B75CC90" w:rsidR="00FA410D" w:rsidRDefault="006172BD" w:rsidP="001C6C2F">
      <w:pPr>
        <w:pStyle w:val="Caption"/>
        <w:spacing w:line="360" w:lineRule="auto"/>
      </w:pPr>
      <w:r>
        <w:t xml:space="preserve">Figure </w:t>
      </w:r>
      <w:r w:rsidR="00861A46">
        <w:t>20</w:t>
      </w:r>
      <w:r w:rsidR="00C52D98">
        <w:rPr>
          <w:noProof/>
        </w:rPr>
        <w:t xml:space="preserve">. </w:t>
      </w:r>
      <w:r w:rsidR="00C52D98" w:rsidRPr="00C52D98">
        <w:rPr>
          <w:noProof/>
        </w:rPr>
        <w:t>Spearman’s correlation between knowledge score and fastest parkrun time among females</w:t>
      </w:r>
      <w:r w:rsidR="00C52D98">
        <w:rPr>
          <w:noProof/>
        </w:rPr>
        <w:t>.</w:t>
      </w:r>
    </w:p>
    <w:p w14:paraId="53900443" w14:textId="7FBD6B26" w:rsidR="002E37C9" w:rsidRDefault="00356ED6" w:rsidP="001C6C2F">
      <w:pPr>
        <w:spacing w:line="360" w:lineRule="auto"/>
      </w:pPr>
      <w:r>
        <w:t xml:space="preserve">Figure. </w:t>
      </w:r>
      <w:r w:rsidR="006117E6">
        <w:t>Among males, a</w:t>
      </w:r>
      <w:r w:rsidR="00CD5E4C">
        <w:t xml:space="preserve"> </w:t>
      </w:r>
      <w:r w:rsidR="00CD5E4C">
        <w:rPr>
          <w:kern w:val="0"/>
          <w14:ligatures w14:val="none"/>
        </w:rPr>
        <w:t>significant,</w:t>
      </w:r>
      <w:r w:rsidR="006117E6">
        <w:t xml:space="preserve"> </w:t>
      </w:r>
      <w:r w:rsidR="00900F4D">
        <w:rPr>
          <w:kern w:val="0"/>
          <w14:ligatures w14:val="none"/>
        </w:rPr>
        <w:t>small negative relationship was observed between knowledge score and fastest parkrun time (r = -0.23, n = 78, p = 0.037)</w:t>
      </w:r>
      <w:r w:rsidR="00295918">
        <w:rPr>
          <w:kern w:val="0"/>
          <w14:ligatures w14:val="none"/>
        </w:rPr>
        <w:t xml:space="preserve"> (Figure </w:t>
      </w:r>
      <w:r w:rsidR="00861A46">
        <w:rPr>
          <w:kern w:val="0"/>
          <w14:ligatures w14:val="none"/>
        </w:rPr>
        <w:t>19</w:t>
      </w:r>
      <w:r w:rsidR="00295918">
        <w:rPr>
          <w:kern w:val="0"/>
          <w14:ligatures w14:val="none"/>
        </w:rPr>
        <w:t>)</w:t>
      </w:r>
      <w:r w:rsidR="00900F4D">
        <w:rPr>
          <w:kern w:val="0"/>
          <w14:ligatures w14:val="none"/>
        </w:rPr>
        <w:t>.</w:t>
      </w:r>
      <w:r w:rsidR="00093181">
        <w:t xml:space="preserve"> A non-significant</w:t>
      </w:r>
      <w:r w:rsidR="00EE5D91">
        <w:t>,</w:t>
      </w:r>
      <w:r w:rsidR="00093181">
        <w:t xml:space="preserve"> small</w:t>
      </w:r>
      <w:r w:rsidR="00EE5D91">
        <w:t>,</w:t>
      </w:r>
      <w:r w:rsidR="00093181">
        <w:t xml:space="preserve"> </w:t>
      </w:r>
      <w:r w:rsidR="008C7948">
        <w:t xml:space="preserve">negative </w:t>
      </w:r>
      <w:r w:rsidR="00093181">
        <w:t>relationship was</w:t>
      </w:r>
      <w:r w:rsidR="008C7948">
        <w:t xml:space="preserve"> </w:t>
      </w:r>
      <w:r w:rsidR="0042680C">
        <w:t>observed in</w:t>
      </w:r>
      <w:r w:rsidR="008C7948">
        <w:t xml:space="preserve"> the female group (r=</w:t>
      </w:r>
      <w:r w:rsidR="009F4E67">
        <w:t>-0.15, n=146, p=0.068)</w:t>
      </w:r>
      <w:r w:rsidR="00295918">
        <w:t xml:space="preserve"> (Figure 2</w:t>
      </w:r>
      <w:r w:rsidR="00861A46">
        <w:t>0</w:t>
      </w:r>
      <w:r w:rsidR="00295918">
        <w:t>)</w:t>
      </w:r>
      <w:r w:rsidR="009F4E67">
        <w:t>.</w:t>
      </w:r>
      <w:r w:rsidR="00086F93">
        <w:t xml:space="preserve"> </w:t>
      </w:r>
      <w:r w:rsidR="00C518B9">
        <w:t>Though</w:t>
      </w:r>
      <w:r w:rsidR="000A1A24">
        <w:t xml:space="preserve"> for both</w:t>
      </w:r>
      <w:r w:rsidR="00295918">
        <w:t>,</w:t>
      </w:r>
      <w:r w:rsidR="000A1A24">
        <w:t xml:space="preserve"> there was</w:t>
      </w:r>
      <w:r w:rsidR="00C518B9">
        <w:t xml:space="preserve"> technically a positive relationship due to </w:t>
      </w:r>
      <w:r w:rsidR="00F326DF">
        <w:t>SPSS's</w:t>
      </w:r>
      <w:r w:rsidR="00C518B9">
        <w:t xml:space="preserve"> interpretation of the scoring system.</w:t>
      </w:r>
    </w:p>
    <w:p w14:paraId="42945646" w14:textId="77777777" w:rsidR="002E37C9" w:rsidRDefault="002E37C9" w:rsidP="001C6C2F">
      <w:pPr>
        <w:spacing w:line="360" w:lineRule="auto"/>
      </w:pPr>
    </w:p>
    <w:p w14:paraId="30EA0173" w14:textId="77777777" w:rsidR="006172BD" w:rsidRDefault="002E37C9" w:rsidP="001C6C2F">
      <w:pPr>
        <w:keepNext/>
        <w:spacing w:line="360" w:lineRule="auto"/>
      </w:pPr>
      <w:r>
        <w:rPr>
          <w:noProof/>
        </w:rPr>
        <w:lastRenderedPageBreak/>
        <w:drawing>
          <wp:inline distT="0" distB="0" distL="0" distR="0" wp14:anchorId="1629798B" wp14:editId="172030CC">
            <wp:extent cx="5731510" cy="1829134"/>
            <wp:effectExtent l="0" t="0" r="0" b="0"/>
            <wp:docPr id="151702300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023002" name="Picture 1517023002"/>
                    <pic:cNvPicPr/>
                  </pic:nvPicPr>
                  <pic:blipFill rotWithShape="1">
                    <a:blip r:embed="rId59" cstate="print">
                      <a:extLst>
                        <a:ext uri="{BEBA8EAE-BF5A-486C-A8C5-ECC9F3942E4B}">
                          <a14:imgProps xmlns:a14="http://schemas.microsoft.com/office/drawing/2010/main">
                            <a14:imgLayer r:embed="rId60">
                              <a14:imgEffect>
                                <a14:saturation sat="0"/>
                              </a14:imgEffect>
                            </a14:imgLayer>
                          </a14:imgProps>
                        </a:ext>
                        <a:ext uri="{28A0092B-C50C-407E-A947-70E740481C1C}">
                          <a14:useLocalDpi xmlns:a14="http://schemas.microsoft.com/office/drawing/2010/main" val="0"/>
                        </a:ext>
                      </a:extLst>
                    </a:blip>
                    <a:srcRect t="24515"/>
                    <a:stretch>
                      <a:fillRect/>
                    </a:stretch>
                  </pic:blipFill>
                  <pic:spPr bwMode="auto">
                    <a:xfrm>
                      <a:off x="0" y="0"/>
                      <a:ext cx="5731510" cy="1829134"/>
                    </a:xfrm>
                    <a:prstGeom prst="rect">
                      <a:avLst/>
                    </a:prstGeom>
                    <a:ln>
                      <a:noFill/>
                    </a:ln>
                    <a:extLst>
                      <a:ext uri="{53640926-AAD7-44D8-BBD7-CCE9431645EC}">
                        <a14:shadowObscured xmlns:a14="http://schemas.microsoft.com/office/drawing/2010/main"/>
                      </a:ext>
                    </a:extLst>
                  </pic:spPr>
                </pic:pic>
              </a:graphicData>
            </a:graphic>
          </wp:inline>
        </w:drawing>
      </w:r>
    </w:p>
    <w:p w14:paraId="5ACDC821" w14:textId="2C55DD33" w:rsidR="002E37C9" w:rsidRDefault="006172BD" w:rsidP="001C6C2F">
      <w:pPr>
        <w:pStyle w:val="Caption"/>
        <w:spacing w:line="360" w:lineRule="auto"/>
      </w:pPr>
      <w:r>
        <w:t xml:space="preserve">Figure </w:t>
      </w:r>
      <w:r w:rsidR="00861A46">
        <w:t>21</w:t>
      </w:r>
      <w:r w:rsidR="00C52D98">
        <w:rPr>
          <w:noProof/>
        </w:rPr>
        <w:t xml:space="preserve">. </w:t>
      </w:r>
      <w:r w:rsidR="00C52D98" w:rsidRPr="00C52D98">
        <w:rPr>
          <w:noProof/>
        </w:rPr>
        <w:t>Spearman’s correlation between knowledge score and fastest parkrun time among females aged 55–64 years</w:t>
      </w:r>
      <w:r w:rsidR="00C52D98">
        <w:rPr>
          <w:noProof/>
        </w:rPr>
        <w:t>.</w:t>
      </w:r>
    </w:p>
    <w:p w14:paraId="1489E5D6" w14:textId="77777777" w:rsidR="006172BD" w:rsidRDefault="0075693F" w:rsidP="001C6C2F">
      <w:pPr>
        <w:keepNext/>
        <w:spacing w:line="360" w:lineRule="auto"/>
      </w:pPr>
      <w:r>
        <w:rPr>
          <w:noProof/>
        </w:rPr>
        <w:drawing>
          <wp:inline distT="0" distB="0" distL="0" distR="0" wp14:anchorId="1E318116" wp14:editId="63C852DF">
            <wp:extent cx="5731182" cy="1577947"/>
            <wp:effectExtent l="0" t="0" r="0" b="0"/>
            <wp:docPr id="109097323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973230" name="Picture 1090973230"/>
                    <pic:cNvPicPr/>
                  </pic:nvPicPr>
                  <pic:blipFill rotWithShape="1">
                    <a:blip r:embed="rId61" cstate="print">
                      <a:extLst>
                        <a:ext uri="{BEBA8EAE-BF5A-486C-A8C5-ECC9F3942E4B}">
                          <a14:imgProps xmlns:a14="http://schemas.microsoft.com/office/drawing/2010/main">
                            <a14:imgLayer r:embed="rId62">
                              <a14:imgEffect>
                                <a14:saturation sat="0"/>
                              </a14:imgEffect>
                            </a14:imgLayer>
                          </a14:imgProps>
                        </a:ext>
                        <a:ext uri="{28A0092B-C50C-407E-A947-70E740481C1C}">
                          <a14:useLocalDpi xmlns:a14="http://schemas.microsoft.com/office/drawing/2010/main" val="0"/>
                        </a:ext>
                      </a:extLst>
                    </a:blip>
                    <a:srcRect t="70935"/>
                    <a:stretch>
                      <a:fillRect/>
                    </a:stretch>
                  </pic:blipFill>
                  <pic:spPr bwMode="auto">
                    <a:xfrm>
                      <a:off x="0" y="0"/>
                      <a:ext cx="5731510" cy="1578037"/>
                    </a:xfrm>
                    <a:prstGeom prst="rect">
                      <a:avLst/>
                    </a:prstGeom>
                    <a:ln>
                      <a:noFill/>
                    </a:ln>
                    <a:extLst>
                      <a:ext uri="{53640926-AAD7-44D8-BBD7-CCE9431645EC}">
                        <a14:shadowObscured xmlns:a14="http://schemas.microsoft.com/office/drawing/2010/main"/>
                      </a:ext>
                    </a:extLst>
                  </pic:spPr>
                </pic:pic>
              </a:graphicData>
            </a:graphic>
          </wp:inline>
        </w:drawing>
      </w:r>
    </w:p>
    <w:p w14:paraId="29335C47" w14:textId="2F509A03" w:rsidR="0075693F" w:rsidRDefault="006172BD" w:rsidP="001C6C2F">
      <w:pPr>
        <w:pStyle w:val="Caption"/>
        <w:spacing w:line="360" w:lineRule="auto"/>
      </w:pPr>
      <w:r>
        <w:t xml:space="preserve">Figure </w:t>
      </w:r>
      <w:r w:rsidR="00861A46">
        <w:t>22</w:t>
      </w:r>
      <w:r w:rsidR="005C11BB">
        <w:rPr>
          <w:noProof/>
        </w:rPr>
        <w:t xml:space="preserve">. </w:t>
      </w:r>
      <w:r w:rsidR="005C11BB" w:rsidRPr="005C11BB">
        <w:rPr>
          <w:noProof/>
        </w:rPr>
        <w:t>Spearman’s correlation between knowledge score and fastest parkrun time among males aged 55–64 years</w:t>
      </w:r>
      <w:r w:rsidR="005C11BB">
        <w:rPr>
          <w:noProof/>
        </w:rPr>
        <w:t>.</w:t>
      </w:r>
    </w:p>
    <w:p w14:paraId="4D085F17" w14:textId="77777777" w:rsidR="00F8255E" w:rsidRDefault="00F8255E" w:rsidP="001C6C2F">
      <w:pPr>
        <w:spacing w:line="360" w:lineRule="auto"/>
        <w:rPr>
          <w:noProof/>
        </w:rPr>
      </w:pPr>
    </w:p>
    <w:p w14:paraId="448F271F" w14:textId="611836BB" w:rsidR="00583D30" w:rsidRDefault="00086F93" w:rsidP="001C6C2F">
      <w:pPr>
        <w:spacing w:line="360" w:lineRule="auto"/>
      </w:pPr>
      <w:r>
        <w:t xml:space="preserve">Among </w:t>
      </w:r>
      <w:r w:rsidR="00E36C71">
        <w:t>females</w:t>
      </w:r>
      <w:r w:rsidR="00F1204E">
        <w:t xml:space="preserve"> </w:t>
      </w:r>
      <w:r w:rsidR="00E36C71">
        <w:t>aged</w:t>
      </w:r>
      <w:r w:rsidR="00F1204E">
        <w:t xml:space="preserve"> 55-64 years, there was a</w:t>
      </w:r>
      <w:r w:rsidR="00375299">
        <w:t xml:space="preserve"> </w:t>
      </w:r>
      <w:r w:rsidR="00F1204E">
        <w:t>significant,</w:t>
      </w:r>
      <w:r w:rsidR="00F326DF">
        <w:t xml:space="preserve"> medium</w:t>
      </w:r>
      <w:r w:rsidR="00334DCC">
        <w:t xml:space="preserve"> negative relationship between knowledge score and parkrun time (r=</w:t>
      </w:r>
      <w:r w:rsidR="00272556">
        <w:t>0</w:t>
      </w:r>
      <w:r w:rsidR="00334DCC">
        <w:t>.</w:t>
      </w:r>
      <w:r w:rsidR="00272556">
        <w:t>46, n=30, p=</w:t>
      </w:r>
      <w:r w:rsidR="00CB4635">
        <w:t>&lt;</w:t>
      </w:r>
      <w:r w:rsidR="00272556">
        <w:t>0.01)</w:t>
      </w:r>
      <w:r w:rsidR="00295918">
        <w:t xml:space="preserve"> (Figure 2</w:t>
      </w:r>
      <w:r w:rsidR="00861A46">
        <w:t>1</w:t>
      </w:r>
      <w:r w:rsidR="00295918">
        <w:t>)</w:t>
      </w:r>
      <w:r w:rsidR="00272556">
        <w:t>.</w:t>
      </w:r>
      <w:r w:rsidR="0025163F">
        <w:t xml:space="preserve"> Among </w:t>
      </w:r>
      <w:r w:rsidR="004606B0">
        <w:t>males</w:t>
      </w:r>
      <w:r w:rsidR="0025163F">
        <w:t xml:space="preserve"> </w:t>
      </w:r>
      <w:r w:rsidR="004606B0">
        <w:t>aged</w:t>
      </w:r>
      <w:r w:rsidR="0025163F">
        <w:t xml:space="preserve"> </w:t>
      </w:r>
      <w:r w:rsidR="00FB7763">
        <w:t>55-64, there was a non-significant,</w:t>
      </w:r>
      <w:r w:rsidR="00717918">
        <w:t xml:space="preserve"> </w:t>
      </w:r>
      <w:r w:rsidR="00CE5A90">
        <w:t>large</w:t>
      </w:r>
      <w:r w:rsidR="00717918">
        <w:t xml:space="preserve"> negative relationship between knowledge score and parkrun time (r=</w:t>
      </w:r>
      <w:r w:rsidR="00CE5A90">
        <w:t>0.50, n=</w:t>
      </w:r>
      <w:r w:rsidR="009B36C9">
        <w:t>16, p=0.051</w:t>
      </w:r>
      <w:r w:rsidR="001E63AF">
        <w:t>)</w:t>
      </w:r>
      <w:r w:rsidR="00295918">
        <w:t xml:space="preserve"> (Figure 2</w:t>
      </w:r>
      <w:r w:rsidR="00861A46">
        <w:t>2</w:t>
      </w:r>
      <w:r w:rsidR="00295918">
        <w:t>)</w:t>
      </w:r>
      <w:r w:rsidR="001E63AF">
        <w:t>.</w:t>
      </w:r>
      <w:r w:rsidR="00FB3D75">
        <w:t xml:space="preserve"> Though for both</w:t>
      </w:r>
      <w:r w:rsidR="00295918">
        <w:t>,</w:t>
      </w:r>
      <w:r w:rsidR="00FB3D75">
        <w:t xml:space="preserve"> there was technically a positive relationship due to SPSS's interpretation of the scoring system.</w:t>
      </w:r>
      <w:r w:rsidR="001E63AF">
        <w:t xml:space="preserve"> </w:t>
      </w:r>
      <w:r w:rsidR="00123EF2">
        <w:t>These results indicated that</w:t>
      </w:r>
      <w:r w:rsidR="001C291E">
        <w:t xml:space="preserve"> </w:t>
      </w:r>
      <w:r w:rsidR="00C734F0">
        <w:t>among</w:t>
      </w:r>
      <w:r w:rsidR="001C291E">
        <w:t xml:space="preserve"> </w:t>
      </w:r>
      <w:r w:rsidR="00C734F0">
        <w:t>males</w:t>
      </w:r>
      <w:r w:rsidR="001C291E">
        <w:t xml:space="preserve"> and </w:t>
      </w:r>
      <w:r w:rsidR="00C734F0">
        <w:t xml:space="preserve">among </w:t>
      </w:r>
      <w:r w:rsidR="001C291E">
        <w:t>females aged 55-64</w:t>
      </w:r>
      <w:r w:rsidR="004606B0">
        <w:t>,</w:t>
      </w:r>
      <w:r w:rsidR="001C291E">
        <w:t xml:space="preserve"> a higher knowledge score is associated with a faster parkrun time. </w:t>
      </w:r>
    </w:p>
    <w:p w14:paraId="27A59FB0" w14:textId="77777777" w:rsidR="002F76AD" w:rsidRDefault="002F76AD" w:rsidP="001C6C2F">
      <w:pPr>
        <w:spacing w:line="360" w:lineRule="auto"/>
      </w:pPr>
    </w:p>
    <w:p w14:paraId="5064B176" w14:textId="77777777" w:rsidR="002F76AD" w:rsidRDefault="002F76AD" w:rsidP="001C6C2F">
      <w:pPr>
        <w:spacing w:line="360" w:lineRule="auto"/>
      </w:pPr>
    </w:p>
    <w:p w14:paraId="3C3277FF" w14:textId="77777777" w:rsidR="00CE195B" w:rsidRDefault="00CE195B" w:rsidP="001C6C2F">
      <w:pPr>
        <w:spacing w:line="360" w:lineRule="auto"/>
        <w:rPr>
          <w:b/>
          <w:bCs/>
        </w:rPr>
      </w:pPr>
    </w:p>
    <w:p w14:paraId="5F21BD84" w14:textId="77777777" w:rsidR="00CE195B" w:rsidRDefault="00CE195B" w:rsidP="001C6C2F">
      <w:pPr>
        <w:spacing w:line="360" w:lineRule="auto"/>
        <w:rPr>
          <w:b/>
          <w:bCs/>
        </w:rPr>
      </w:pPr>
    </w:p>
    <w:p w14:paraId="6F41EDC1" w14:textId="77777777" w:rsidR="00CE195B" w:rsidRDefault="00CE195B" w:rsidP="001C6C2F">
      <w:pPr>
        <w:spacing w:line="360" w:lineRule="auto"/>
        <w:rPr>
          <w:b/>
          <w:bCs/>
        </w:rPr>
      </w:pPr>
    </w:p>
    <w:p w14:paraId="0A969781" w14:textId="77777777" w:rsidR="00CE195B" w:rsidRDefault="00CE195B" w:rsidP="001C6C2F">
      <w:pPr>
        <w:spacing w:line="360" w:lineRule="auto"/>
        <w:rPr>
          <w:b/>
          <w:bCs/>
        </w:rPr>
      </w:pPr>
    </w:p>
    <w:p w14:paraId="60E30CE7" w14:textId="77777777" w:rsidR="00CE195B" w:rsidRDefault="00CE195B" w:rsidP="001C6C2F">
      <w:pPr>
        <w:spacing w:line="360" w:lineRule="auto"/>
        <w:rPr>
          <w:b/>
          <w:bCs/>
        </w:rPr>
      </w:pPr>
    </w:p>
    <w:p w14:paraId="378E5489" w14:textId="4E3EF8FE" w:rsidR="00790373" w:rsidRDefault="00B446ED" w:rsidP="001C6C2F">
      <w:pPr>
        <w:spacing w:line="360" w:lineRule="auto"/>
        <w:rPr>
          <w:b/>
          <w:bCs/>
        </w:rPr>
      </w:pPr>
      <w:r>
        <w:rPr>
          <w:b/>
          <w:bCs/>
        </w:rPr>
        <w:lastRenderedPageBreak/>
        <w:t xml:space="preserve">4.1.11 </w:t>
      </w:r>
      <w:r w:rsidR="003F5750" w:rsidRPr="00302566">
        <w:rPr>
          <w:b/>
          <w:bCs/>
        </w:rPr>
        <w:t xml:space="preserve">Knowledge </w:t>
      </w:r>
      <w:r w:rsidR="00302566" w:rsidRPr="00302566">
        <w:rPr>
          <w:b/>
          <w:bCs/>
        </w:rPr>
        <w:t>s</w:t>
      </w:r>
      <w:r w:rsidR="003F5750" w:rsidRPr="00302566">
        <w:rPr>
          <w:b/>
          <w:bCs/>
        </w:rPr>
        <w:t>core</w:t>
      </w:r>
      <w:r w:rsidR="00302566" w:rsidRPr="00302566">
        <w:rPr>
          <w:b/>
          <w:bCs/>
        </w:rPr>
        <w:t xml:space="preserve"> and nutrition planning for peak performance parkrun</w:t>
      </w:r>
    </w:p>
    <w:p w14:paraId="3CCB3BA1" w14:textId="77777777" w:rsidR="003925C3" w:rsidRPr="00302566" w:rsidRDefault="003925C3" w:rsidP="001C6C2F">
      <w:pPr>
        <w:spacing w:line="360" w:lineRule="auto"/>
        <w:rPr>
          <w:b/>
          <w:bCs/>
        </w:rPr>
      </w:pPr>
    </w:p>
    <w:p w14:paraId="63F25A5F" w14:textId="77777777" w:rsidR="00F8255E" w:rsidRDefault="00F8255E" w:rsidP="001C6C2F">
      <w:pPr>
        <w:spacing w:line="360" w:lineRule="auto"/>
      </w:pPr>
    </w:p>
    <w:p w14:paraId="6D9C5D2F" w14:textId="77777777" w:rsidR="006172BD" w:rsidRDefault="00B92565" w:rsidP="001C6C2F">
      <w:pPr>
        <w:keepNext/>
        <w:spacing w:line="360" w:lineRule="auto"/>
      </w:pPr>
      <w:r>
        <w:rPr>
          <w:noProof/>
        </w:rPr>
        <w:drawing>
          <wp:inline distT="0" distB="0" distL="0" distR="0" wp14:anchorId="5E73C135" wp14:editId="49D54FC3">
            <wp:extent cx="5730074" cy="1788753"/>
            <wp:effectExtent l="0" t="0" r="0" b="2540"/>
            <wp:docPr id="168524330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243305" name="Picture 1685243305"/>
                    <pic:cNvPicPr/>
                  </pic:nvPicPr>
                  <pic:blipFill rotWithShape="1">
                    <a:blip r:embed="rId63">
                      <a:extLst>
                        <a:ext uri="{28A0092B-C50C-407E-A947-70E740481C1C}">
                          <a14:useLocalDpi xmlns:a14="http://schemas.microsoft.com/office/drawing/2010/main" val="0"/>
                        </a:ext>
                      </a:extLst>
                    </a:blip>
                    <a:srcRect t="28550" b="4315"/>
                    <a:stretch>
                      <a:fillRect/>
                    </a:stretch>
                  </pic:blipFill>
                  <pic:spPr bwMode="auto">
                    <a:xfrm>
                      <a:off x="0" y="0"/>
                      <a:ext cx="5731510" cy="1789201"/>
                    </a:xfrm>
                    <a:prstGeom prst="rect">
                      <a:avLst/>
                    </a:prstGeom>
                    <a:ln>
                      <a:noFill/>
                    </a:ln>
                    <a:extLst>
                      <a:ext uri="{53640926-AAD7-44D8-BBD7-CCE9431645EC}">
                        <a14:shadowObscured xmlns:a14="http://schemas.microsoft.com/office/drawing/2010/main"/>
                      </a:ext>
                    </a:extLst>
                  </pic:spPr>
                </pic:pic>
              </a:graphicData>
            </a:graphic>
          </wp:inline>
        </w:drawing>
      </w:r>
    </w:p>
    <w:p w14:paraId="080952AD" w14:textId="2117B04C" w:rsidR="00F8255E" w:rsidRDefault="006172BD" w:rsidP="001C6C2F">
      <w:pPr>
        <w:pStyle w:val="Caption"/>
        <w:spacing w:line="360" w:lineRule="auto"/>
      </w:pPr>
      <w:r>
        <w:t xml:space="preserve">Figure </w:t>
      </w:r>
      <w:r w:rsidR="00861A46">
        <w:t>23</w:t>
      </w:r>
      <w:r w:rsidR="005C11BB">
        <w:rPr>
          <w:noProof/>
        </w:rPr>
        <w:t xml:space="preserve">. </w:t>
      </w:r>
      <w:r w:rsidR="005C11BB" w:rsidRPr="005C11BB">
        <w:rPr>
          <w:noProof/>
        </w:rPr>
        <w:t>Spearman’s correlation between knowledge score and nutrition/hydration planning among males</w:t>
      </w:r>
      <w:r w:rsidR="005C11BB">
        <w:rPr>
          <w:noProof/>
        </w:rPr>
        <w:t>.</w:t>
      </w:r>
    </w:p>
    <w:p w14:paraId="66446545" w14:textId="77777777" w:rsidR="007D28B2" w:rsidRDefault="007D28B2" w:rsidP="001C6C2F">
      <w:pPr>
        <w:spacing w:line="360" w:lineRule="auto"/>
      </w:pPr>
    </w:p>
    <w:p w14:paraId="0563C441" w14:textId="77777777" w:rsidR="006172BD" w:rsidRDefault="007D28B2" w:rsidP="001C6C2F">
      <w:pPr>
        <w:keepNext/>
        <w:spacing w:line="360" w:lineRule="auto"/>
      </w:pPr>
      <w:r>
        <w:rPr>
          <w:noProof/>
        </w:rPr>
        <w:drawing>
          <wp:inline distT="0" distB="0" distL="0" distR="0" wp14:anchorId="41DCC235" wp14:editId="28C63BB4">
            <wp:extent cx="5730560" cy="1635241"/>
            <wp:effectExtent l="0" t="0" r="0" b="3175"/>
            <wp:docPr id="75656841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68411" name="Picture 756568411"/>
                    <pic:cNvPicPr/>
                  </pic:nvPicPr>
                  <pic:blipFill rotWithShape="1">
                    <a:blip r:embed="rId64">
                      <a:extLst>
                        <a:ext uri="{BEBA8EAE-BF5A-486C-A8C5-ECC9F3942E4B}">
                          <a14:imgProps xmlns:a14="http://schemas.microsoft.com/office/drawing/2010/main">
                            <a14:imgLayer r:embed="rId65">
                              <a14:imgEffect>
                                <a14:saturation sat="0"/>
                              </a14:imgEffect>
                            </a14:imgLayer>
                          </a14:imgProps>
                        </a:ext>
                        <a:ext uri="{28A0092B-C50C-407E-A947-70E740481C1C}">
                          <a14:useLocalDpi xmlns:a14="http://schemas.microsoft.com/office/drawing/2010/main" val="0"/>
                        </a:ext>
                      </a:extLst>
                    </a:blip>
                    <a:srcRect t="69747" b="1673"/>
                    <a:stretch>
                      <a:fillRect/>
                    </a:stretch>
                  </pic:blipFill>
                  <pic:spPr bwMode="auto">
                    <a:xfrm>
                      <a:off x="0" y="0"/>
                      <a:ext cx="5731510" cy="1635512"/>
                    </a:xfrm>
                    <a:prstGeom prst="rect">
                      <a:avLst/>
                    </a:prstGeom>
                    <a:ln>
                      <a:noFill/>
                    </a:ln>
                    <a:extLst>
                      <a:ext uri="{53640926-AAD7-44D8-BBD7-CCE9431645EC}">
                        <a14:shadowObscured xmlns:a14="http://schemas.microsoft.com/office/drawing/2010/main"/>
                      </a:ext>
                    </a:extLst>
                  </pic:spPr>
                </pic:pic>
              </a:graphicData>
            </a:graphic>
          </wp:inline>
        </w:drawing>
      </w:r>
    </w:p>
    <w:p w14:paraId="0AE8FCF9" w14:textId="4FF94E4B" w:rsidR="007D28B2" w:rsidRDefault="006172BD" w:rsidP="001C6C2F">
      <w:pPr>
        <w:pStyle w:val="Caption"/>
        <w:spacing w:line="360" w:lineRule="auto"/>
      </w:pPr>
      <w:r>
        <w:t xml:space="preserve">Figure </w:t>
      </w:r>
      <w:r w:rsidR="00861A46">
        <w:t>24</w:t>
      </w:r>
      <w:r w:rsidR="005C11BB">
        <w:rPr>
          <w:noProof/>
        </w:rPr>
        <w:t>.</w:t>
      </w:r>
      <w:r w:rsidR="00996D3B" w:rsidRPr="00996D3B">
        <w:t xml:space="preserve"> </w:t>
      </w:r>
      <w:r w:rsidR="00996D3B" w:rsidRPr="00996D3B">
        <w:rPr>
          <w:noProof/>
        </w:rPr>
        <w:t>Spearman’s correlation between knowledge score and nutrition/hydration planning among females</w:t>
      </w:r>
      <w:r w:rsidR="00996D3B">
        <w:rPr>
          <w:noProof/>
        </w:rPr>
        <w:t>.</w:t>
      </w:r>
    </w:p>
    <w:p w14:paraId="24A25FDB" w14:textId="60398AB5" w:rsidR="00302566" w:rsidRDefault="00C05507" w:rsidP="001C6C2F">
      <w:pPr>
        <w:spacing w:line="360" w:lineRule="auto"/>
      </w:pPr>
      <w:r>
        <w:t>Among males, there was a significant</w:t>
      </w:r>
      <w:r w:rsidR="005271D7">
        <w:t xml:space="preserve">, </w:t>
      </w:r>
      <w:r w:rsidR="000C4124">
        <w:t xml:space="preserve">medium, </w:t>
      </w:r>
      <w:r w:rsidR="0042788E">
        <w:t>negative</w:t>
      </w:r>
      <w:r w:rsidR="000C4124">
        <w:t xml:space="preserve"> relationship between knowledge score and </w:t>
      </w:r>
      <w:r w:rsidR="008D451D">
        <w:t>nutrition/hydration planning (r=</w:t>
      </w:r>
      <w:r w:rsidR="0042788E">
        <w:t>-</w:t>
      </w:r>
      <w:r w:rsidR="000646A4">
        <w:t>0.31, n=78, p=0.0</w:t>
      </w:r>
      <w:r w:rsidR="000407FD">
        <w:t>0</w:t>
      </w:r>
      <w:r w:rsidR="000646A4">
        <w:t>5</w:t>
      </w:r>
      <w:r w:rsidR="000407FD">
        <w:t>)</w:t>
      </w:r>
      <w:r w:rsidR="00295918">
        <w:t xml:space="preserve"> (Figure 2</w:t>
      </w:r>
      <w:r w:rsidR="00861A46">
        <w:t>3</w:t>
      </w:r>
      <w:r w:rsidR="00295918">
        <w:t>)</w:t>
      </w:r>
      <w:r w:rsidR="006F7C10">
        <w:t xml:space="preserve">, </w:t>
      </w:r>
      <w:r w:rsidR="00616174">
        <w:t>t</w:t>
      </w:r>
      <w:r w:rsidR="006F7C10">
        <w:t>hough technically a positive relationship due to the SPSS interpretation of the scoring system.</w:t>
      </w:r>
      <w:r w:rsidR="000407FD">
        <w:t xml:space="preserve"> Among females, there was a non-significant, small </w:t>
      </w:r>
      <w:r w:rsidR="006F7C10">
        <w:t>negative</w:t>
      </w:r>
      <w:r w:rsidR="000407FD">
        <w:t xml:space="preserve"> relationship between knowledge score and nutrition/hydration planning (r=</w:t>
      </w:r>
      <w:r w:rsidR="00836D0F">
        <w:t>0.16, n=146, p=0.</w:t>
      </w:r>
      <w:r w:rsidR="006C68AE">
        <w:t>0</w:t>
      </w:r>
      <w:r w:rsidR="00836D0F">
        <w:t>51)</w:t>
      </w:r>
      <w:r w:rsidR="00295918">
        <w:t xml:space="preserve"> (Figure 2</w:t>
      </w:r>
      <w:r w:rsidR="00861A46">
        <w:t>4</w:t>
      </w:r>
      <w:r w:rsidR="00295918">
        <w:t>)</w:t>
      </w:r>
      <w:r w:rsidR="006F7C10">
        <w:t xml:space="preserve">, though technically a positive relationship due to </w:t>
      </w:r>
      <w:r w:rsidR="00FB3D75">
        <w:t>SPSS's</w:t>
      </w:r>
      <w:r w:rsidR="006F7C10">
        <w:t xml:space="preserve"> interpretation of the scoring system</w:t>
      </w:r>
      <w:r w:rsidR="00836D0F">
        <w:t>.</w:t>
      </w:r>
      <w:r w:rsidR="00891644">
        <w:t xml:space="preserve"> Similarly, males with a higher knowledge score</w:t>
      </w:r>
      <w:r w:rsidR="00B67067">
        <w:t xml:space="preserve"> </w:t>
      </w:r>
      <w:r w:rsidR="00E64C0B">
        <w:t>were</w:t>
      </w:r>
      <w:r w:rsidR="00B67067">
        <w:t xml:space="preserve"> more likely to plan their nutrition for a peak performance parkrun.</w:t>
      </w:r>
    </w:p>
    <w:p w14:paraId="5B6DBA0F" w14:textId="77777777" w:rsidR="00F94645" w:rsidRDefault="00F94645" w:rsidP="001C6C2F">
      <w:pPr>
        <w:spacing w:line="360" w:lineRule="auto"/>
      </w:pPr>
    </w:p>
    <w:p w14:paraId="2CDF2EE6" w14:textId="77777777" w:rsidR="00CE195B" w:rsidRDefault="00CE195B" w:rsidP="001C6C2F">
      <w:pPr>
        <w:spacing w:line="360" w:lineRule="auto"/>
        <w:rPr>
          <w:b/>
          <w:bCs/>
        </w:rPr>
      </w:pPr>
    </w:p>
    <w:p w14:paraId="541BE402" w14:textId="77777777" w:rsidR="00CE195B" w:rsidRDefault="00CE195B" w:rsidP="001C6C2F">
      <w:pPr>
        <w:spacing w:line="360" w:lineRule="auto"/>
        <w:rPr>
          <w:b/>
          <w:bCs/>
        </w:rPr>
      </w:pPr>
    </w:p>
    <w:p w14:paraId="23AB6193" w14:textId="77777777" w:rsidR="00CE195B" w:rsidRDefault="00CE195B" w:rsidP="001C6C2F">
      <w:pPr>
        <w:spacing w:line="360" w:lineRule="auto"/>
        <w:rPr>
          <w:b/>
          <w:bCs/>
        </w:rPr>
      </w:pPr>
    </w:p>
    <w:p w14:paraId="648203C0" w14:textId="4D071487" w:rsidR="00137319" w:rsidRDefault="00B446ED" w:rsidP="001C6C2F">
      <w:pPr>
        <w:spacing w:line="360" w:lineRule="auto"/>
        <w:rPr>
          <w:b/>
          <w:bCs/>
        </w:rPr>
      </w:pPr>
      <w:r>
        <w:rPr>
          <w:b/>
          <w:bCs/>
        </w:rPr>
        <w:lastRenderedPageBreak/>
        <w:t xml:space="preserve">4.1.12 </w:t>
      </w:r>
      <w:r w:rsidR="00137319" w:rsidRPr="00656224">
        <w:rPr>
          <w:b/>
          <w:bCs/>
        </w:rPr>
        <w:t>Knowle</w:t>
      </w:r>
      <w:r w:rsidR="00656224" w:rsidRPr="00656224">
        <w:rPr>
          <w:b/>
          <w:bCs/>
        </w:rPr>
        <w:t>dge score and rating of nutrition and hydration strategy</w:t>
      </w:r>
    </w:p>
    <w:p w14:paraId="26C1C1A8" w14:textId="77777777" w:rsidR="00B92B59" w:rsidRDefault="00B92B59" w:rsidP="001C6C2F">
      <w:pPr>
        <w:spacing w:line="360" w:lineRule="auto"/>
        <w:rPr>
          <w:b/>
          <w:bCs/>
        </w:rPr>
      </w:pPr>
    </w:p>
    <w:p w14:paraId="10F6A7EF" w14:textId="77777777" w:rsidR="00B92B59" w:rsidRDefault="00B92B59" w:rsidP="001C6C2F">
      <w:pPr>
        <w:spacing w:line="360" w:lineRule="auto"/>
        <w:rPr>
          <w:b/>
          <w:bCs/>
        </w:rPr>
      </w:pPr>
    </w:p>
    <w:p w14:paraId="78BA98EE" w14:textId="77777777" w:rsidR="006172BD" w:rsidRDefault="00B92B59" w:rsidP="001C6C2F">
      <w:pPr>
        <w:keepNext/>
        <w:spacing w:line="360" w:lineRule="auto"/>
      </w:pPr>
      <w:r>
        <w:rPr>
          <w:b/>
          <w:bCs/>
          <w:noProof/>
        </w:rPr>
        <w:drawing>
          <wp:inline distT="0" distB="0" distL="0" distR="0" wp14:anchorId="3F5EFD81" wp14:editId="1F722D48">
            <wp:extent cx="5731115" cy="1688636"/>
            <wp:effectExtent l="0" t="0" r="0" b="635"/>
            <wp:docPr id="195000667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006670" name="Picture 1950006670"/>
                    <pic:cNvPicPr/>
                  </pic:nvPicPr>
                  <pic:blipFill rotWithShape="1">
                    <a:blip r:embed="rId66">
                      <a:extLst>
                        <a:ext uri="{BEBA8EAE-BF5A-486C-A8C5-ECC9F3942E4B}">
                          <a14:imgProps xmlns:a14="http://schemas.microsoft.com/office/drawing/2010/main">
                            <a14:imgLayer r:embed="rId67">
                              <a14:imgEffect>
                                <a14:saturation sat="0"/>
                              </a14:imgEffect>
                            </a14:imgLayer>
                          </a14:imgProps>
                        </a:ext>
                        <a:ext uri="{28A0092B-C50C-407E-A947-70E740481C1C}">
                          <a14:useLocalDpi xmlns:a14="http://schemas.microsoft.com/office/drawing/2010/main" val="0"/>
                        </a:ext>
                      </a:extLst>
                    </a:blip>
                    <a:srcRect t="36882" b="6220"/>
                    <a:stretch>
                      <a:fillRect/>
                    </a:stretch>
                  </pic:blipFill>
                  <pic:spPr bwMode="auto">
                    <a:xfrm>
                      <a:off x="0" y="0"/>
                      <a:ext cx="5731510" cy="1688752"/>
                    </a:xfrm>
                    <a:prstGeom prst="rect">
                      <a:avLst/>
                    </a:prstGeom>
                    <a:ln>
                      <a:noFill/>
                    </a:ln>
                    <a:extLst>
                      <a:ext uri="{53640926-AAD7-44D8-BBD7-CCE9431645EC}">
                        <a14:shadowObscured xmlns:a14="http://schemas.microsoft.com/office/drawing/2010/main"/>
                      </a:ext>
                    </a:extLst>
                  </pic:spPr>
                </pic:pic>
              </a:graphicData>
            </a:graphic>
          </wp:inline>
        </w:drawing>
      </w:r>
    </w:p>
    <w:p w14:paraId="3FA4EE9C" w14:textId="2A653685" w:rsidR="003925C3" w:rsidRDefault="006172BD" w:rsidP="001C6C2F">
      <w:pPr>
        <w:pStyle w:val="Caption"/>
        <w:spacing w:line="360" w:lineRule="auto"/>
        <w:rPr>
          <w:b/>
          <w:bCs/>
        </w:rPr>
      </w:pPr>
      <w:r>
        <w:t>Figure</w:t>
      </w:r>
      <w:r w:rsidR="00861A46">
        <w:t xml:space="preserve"> 25</w:t>
      </w:r>
      <w:r w:rsidR="00996D3B">
        <w:rPr>
          <w:noProof/>
        </w:rPr>
        <w:t xml:space="preserve">. </w:t>
      </w:r>
      <w:r w:rsidR="00996D3B" w:rsidRPr="00996D3B">
        <w:rPr>
          <w:noProof/>
        </w:rPr>
        <w:t>Spearman’s correlation between knowledge score and self-perceived rating of pre-parkrun fuelling strategy</w:t>
      </w:r>
      <w:r w:rsidR="00996D3B">
        <w:rPr>
          <w:noProof/>
        </w:rPr>
        <w:t>.</w:t>
      </w:r>
    </w:p>
    <w:p w14:paraId="3D93D783" w14:textId="7108EEDD" w:rsidR="006B65CF" w:rsidRPr="00656224" w:rsidRDefault="006B65CF" w:rsidP="001C6C2F">
      <w:pPr>
        <w:spacing w:line="360" w:lineRule="auto"/>
        <w:rPr>
          <w:b/>
          <w:bCs/>
        </w:rPr>
      </w:pPr>
    </w:p>
    <w:p w14:paraId="3F725FAB" w14:textId="1DE47685" w:rsidR="00F94645" w:rsidRDefault="00704B50" w:rsidP="001C6C2F">
      <w:pPr>
        <w:spacing w:line="360" w:lineRule="auto"/>
      </w:pPr>
      <w:r>
        <w:t>A Spe</w:t>
      </w:r>
      <w:r w:rsidR="006E661A">
        <w:t>a</w:t>
      </w:r>
      <w:r>
        <w:t xml:space="preserve">rman’s rank order </w:t>
      </w:r>
      <w:r w:rsidR="00824188">
        <w:t>for cor</w:t>
      </w:r>
      <w:r w:rsidR="00A0238A">
        <w:t>re</w:t>
      </w:r>
      <w:r w:rsidR="00824188">
        <w:t>lation</w:t>
      </w:r>
      <w:r w:rsidR="00295918">
        <w:t xml:space="preserve"> (Figure 2</w:t>
      </w:r>
      <w:r w:rsidR="00861A46">
        <w:t>5</w:t>
      </w:r>
      <w:r w:rsidR="00295918">
        <w:t>)</w:t>
      </w:r>
      <w:r w:rsidR="00824188">
        <w:t xml:space="preserve"> to test the relationship between knowledge score and self-perceived rating of </w:t>
      </w:r>
      <w:r w:rsidR="006C5FA4">
        <w:t xml:space="preserve">pre-parkrun </w:t>
      </w:r>
      <w:proofErr w:type="spellStart"/>
      <w:r w:rsidR="006C5FA4">
        <w:t>fueling</w:t>
      </w:r>
      <w:proofErr w:type="spellEnd"/>
      <w:r w:rsidR="006C5FA4">
        <w:t xml:space="preserve"> strategy</w:t>
      </w:r>
      <w:r w:rsidR="00A0238A">
        <w:t>. This demonstrated a</w:t>
      </w:r>
      <w:r w:rsidR="00FB3D75">
        <w:t xml:space="preserve"> non-significant,</w:t>
      </w:r>
      <w:r w:rsidR="00A0238A">
        <w:t xml:space="preserve"> </w:t>
      </w:r>
      <w:r w:rsidR="00FB3D75">
        <w:t>small</w:t>
      </w:r>
      <w:r w:rsidR="008D20CE">
        <w:t xml:space="preserve"> positive relationship</w:t>
      </w:r>
      <w:r w:rsidR="00630D33">
        <w:t xml:space="preserve"> (r=</w:t>
      </w:r>
      <w:r w:rsidR="00936330">
        <w:t xml:space="preserve">.101, </w:t>
      </w:r>
      <w:r w:rsidR="00EB5165">
        <w:t>n=225, p=</w:t>
      </w:r>
      <w:r w:rsidR="00A0238A">
        <w:t>.130</w:t>
      </w:r>
      <w:r w:rsidR="008D20CE">
        <w:t>).</w:t>
      </w:r>
      <w:r w:rsidR="00541D0D">
        <w:t xml:space="preserve"> Those with a higher knowledge did not have a higher rating </w:t>
      </w:r>
      <w:r w:rsidR="007F518C">
        <w:t xml:space="preserve">of their </w:t>
      </w:r>
      <w:proofErr w:type="spellStart"/>
      <w:r w:rsidR="007F518C">
        <w:t>fueling</w:t>
      </w:r>
      <w:proofErr w:type="spellEnd"/>
      <w:r w:rsidR="007F518C">
        <w:t xml:space="preserve"> strategy </w:t>
      </w:r>
      <w:r w:rsidR="00541D0D">
        <w:t xml:space="preserve">than </w:t>
      </w:r>
      <w:r w:rsidR="007F518C">
        <w:t>other participants.</w:t>
      </w:r>
    </w:p>
    <w:p w14:paraId="2C36C298" w14:textId="77777777" w:rsidR="00656224" w:rsidRDefault="00656224" w:rsidP="001C6C2F">
      <w:pPr>
        <w:spacing w:line="360" w:lineRule="auto"/>
      </w:pPr>
    </w:p>
    <w:p w14:paraId="208C9DBD" w14:textId="77777777" w:rsidR="00656224" w:rsidRDefault="00656224" w:rsidP="001C6C2F">
      <w:pPr>
        <w:spacing w:line="360" w:lineRule="auto"/>
      </w:pPr>
    </w:p>
    <w:p w14:paraId="4CD2806A" w14:textId="31AE99B5" w:rsidR="00F94645" w:rsidRDefault="00B446ED" w:rsidP="001C6C2F">
      <w:pPr>
        <w:spacing w:line="360" w:lineRule="auto"/>
        <w:rPr>
          <w:b/>
          <w:bCs/>
        </w:rPr>
      </w:pPr>
      <w:r>
        <w:rPr>
          <w:b/>
          <w:bCs/>
        </w:rPr>
        <w:t xml:space="preserve">4.1.13 </w:t>
      </w:r>
      <w:r w:rsidR="00F94645" w:rsidRPr="00DC12BB">
        <w:rPr>
          <w:b/>
          <w:bCs/>
        </w:rPr>
        <w:t xml:space="preserve">Knowledge score and </w:t>
      </w:r>
      <w:r w:rsidR="00A96D8B" w:rsidRPr="00DC12BB">
        <w:rPr>
          <w:b/>
          <w:bCs/>
        </w:rPr>
        <w:t>fluid intake</w:t>
      </w:r>
    </w:p>
    <w:p w14:paraId="27147803" w14:textId="77777777" w:rsidR="003925C3" w:rsidRDefault="003925C3" w:rsidP="001C6C2F">
      <w:pPr>
        <w:spacing w:line="360" w:lineRule="auto"/>
        <w:rPr>
          <w:b/>
          <w:bCs/>
        </w:rPr>
      </w:pPr>
    </w:p>
    <w:p w14:paraId="716B1B4E" w14:textId="77777777" w:rsidR="00B92B59" w:rsidRDefault="00B92B59" w:rsidP="001C6C2F">
      <w:pPr>
        <w:spacing w:line="360" w:lineRule="auto"/>
        <w:rPr>
          <w:b/>
          <w:bCs/>
        </w:rPr>
      </w:pPr>
    </w:p>
    <w:p w14:paraId="72834269" w14:textId="77777777" w:rsidR="006172BD" w:rsidRDefault="00143488" w:rsidP="001C6C2F">
      <w:pPr>
        <w:keepNext/>
        <w:spacing w:line="360" w:lineRule="auto"/>
      </w:pPr>
      <w:r>
        <w:rPr>
          <w:b/>
          <w:bCs/>
          <w:noProof/>
        </w:rPr>
        <w:drawing>
          <wp:inline distT="0" distB="0" distL="0" distR="0" wp14:anchorId="37084EBE" wp14:editId="4D660015">
            <wp:extent cx="5730025" cy="1822126"/>
            <wp:effectExtent l="0" t="0" r="0" b="0"/>
            <wp:docPr id="20265456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54560" name="Picture 202654560"/>
                    <pic:cNvPicPr/>
                  </pic:nvPicPr>
                  <pic:blipFill rotWithShape="1">
                    <a:blip r:embed="rId68">
                      <a:extLst>
                        <a:ext uri="{BEBA8EAE-BF5A-486C-A8C5-ECC9F3942E4B}">
                          <a14:imgProps xmlns:a14="http://schemas.microsoft.com/office/drawing/2010/main">
                            <a14:imgLayer r:embed="rId69">
                              <a14:imgEffect>
                                <a14:saturation sat="0"/>
                              </a14:imgEffect>
                            </a14:imgLayer>
                          </a14:imgProps>
                        </a:ext>
                        <a:ext uri="{28A0092B-C50C-407E-A947-70E740481C1C}">
                          <a14:useLocalDpi xmlns:a14="http://schemas.microsoft.com/office/drawing/2010/main" val="0"/>
                        </a:ext>
                      </a:extLst>
                    </a:blip>
                    <a:srcRect t="34444" b="4874"/>
                    <a:stretch>
                      <a:fillRect/>
                    </a:stretch>
                  </pic:blipFill>
                  <pic:spPr bwMode="auto">
                    <a:xfrm>
                      <a:off x="0" y="0"/>
                      <a:ext cx="5731510" cy="1822598"/>
                    </a:xfrm>
                    <a:prstGeom prst="rect">
                      <a:avLst/>
                    </a:prstGeom>
                    <a:ln>
                      <a:noFill/>
                    </a:ln>
                    <a:extLst>
                      <a:ext uri="{53640926-AAD7-44D8-BBD7-CCE9431645EC}">
                        <a14:shadowObscured xmlns:a14="http://schemas.microsoft.com/office/drawing/2010/main"/>
                      </a:ext>
                    </a:extLst>
                  </pic:spPr>
                </pic:pic>
              </a:graphicData>
            </a:graphic>
          </wp:inline>
        </w:drawing>
      </w:r>
    </w:p>
    <w:p w14:paraId="490FD537" w14:textId="38DCA3FC" w:rsidR="00B92B59" w:rsidRDefault="006172BD" w:rsidP="001C6C2F">
      <w:pPr>
        <w:pStyle w:val="Caption"/>
        <w:spacing w:line="360" w:lineRule="auto"/>
        <w:rPr>
          <w:b/>
          <w:bCs/>
        </w:rPr>
      </w:pPr>
      <w:r>
        <w:t xml:space="preserve">Figure </w:t>
      </w:r>
      <w:r w:rsidR="00861A46">
        <w:t>26</w:t>
      </w:r>
      <w:r w:rsidR="00BA11B8">
        <w:rPr>
          <w:noProof/>
        </w:rPr>
        <w:t xml:space="preserve">. </w:t>
      </w:r>
      <w:r w:rsidR="00BA11B8" w:rsidRPr="00BA11B8">
        <w:rPr>
          <w:noProof/>
        </w:rPr>
        <w:t>Spearman’s correlation between knowledge score and fluid intake (400–600ml, 1–2 hours pre-event) among females aged 45–54 years</w:t>
      </w:r>
      <w:r w:rsidR="00BA11B8">
        <w:rPr>
          <w:noProof/>
        </w:rPr>
        <w:t>.</w:t>
      </w:r>
    </w:p>
    <w:p w14:paraId="5CC32DF8" w14:textId="242C44FD" w:rsidR="00DC12BB" w:rsidRDefault="00F95723" w:rsidP="001C6C2F">
      <w:pPr>
        <w:spacing w:line="360" w:lineRule="auto"/>
      </w:pPr>
      <w:r>
        <w:lastRenderedPageBreak/>
        <w:t>Amongst</w:t>
      </w:r>
      <w:r w:rsidR="00602C97">
        <w:t xml:space="preserve"> </w:t>
      </w:r>
      <w:r>
        <w:t>females</w:t>
      </w:r>
      <w:r w:rsidR="00602C97">
        <w:t xml:space="preserve"> aged 45-54 years</w:t>
      </w:r>
      <w:r w:rsidR="00F8273B">
        <w:t>,</w:t>
      </w:r>
      <w:r>
        <w:t xml:space="preserve"> </w:t>
      </w:r>
      <w:r w:rsidR="00783E6C">
        <w:t>there was a significant</w:t>
      </w:r>
      <w:r w:rsidR="002E7F66">
        <w:t>, medium, negative</w:t>
      </w:r>
      <w:r w:rsidR="00783E6C">
        <w:t xml:space="preserve"> </w:t>
      </w:r>
      <w:r w:rsidR="002E7F66">
        <w:t xml:space="preserve">correlation between knowledge score and </w:t>
      </w:r>
      <w:r w:rsidR="00B40AC6">
        <w:t xml:space="preserve">fluid intake between 400-600ml 1-2 hours before peak performance </w:t>
      </w:r>
      <w:proofErr w:type="spellStart"/>
      <w:r w:rsidR="00B40AC6">
        <w:t>parkruns</w:t>
      </w:r>
      <w:proofErr w:type="spellEnd"/>
      <w:r w:rsidR="00783E6C">
        <w:t xml:space="preserve"> </w:t>
      </w:r>
      <w:r w:rsidR="009436B5">
        <w:t>(</w:t>
      </w:r>
      <w:r w:rsidR="0031075E">
        <w:t>r=</w:t>
      </w:r>
      <w:r w:rsidR="004F377D">
        <w:t>-</w:t>
      </w:r>
      <w:r w:rsidR="0031075E">
        <w:t>.30, n=45, p=</w:t>
      </w:r>
      <w:r w:rsidR="00717D5B">
        <w:t>0.049)</w:t>
      </w:r>
      <w:r w:rsidR="00295918">
        <w:t xml:space="preserve"> (Figure 2</w:t>
      </w:r>
      <w:r w:rsidR="00861A46">
        <w:t>6</w:t>
      </w:r>
      <w:r w:rsidR="00295918">
        <w:t>)</w:t>
      </w:r>
      <w:r w:rsidR="0011579E">
        <w:t xml:space="preserve">, </w:t>
      </w:r>
      <w:r w:rsidR="004F377D">
        <w:t>t</w:t>
      </w:r>
      <w:r w:rsidR="0011579E">
        <w:t>hough technically a positive relationship due t</w:t>
      </w:r>
      <w:r w:rsidR="007F518C">
        <w:t>o</w:t>
      </w:r>
      <w:r w:rsidR="0011579E">
        <w:t xml:space="preserve"> SPSS</w:t>
      </w:r>
      <w:r w:rsidR="007F518C">
        <w:t>’s</w:t>
      </w:r>
      <w:r w:rsidR="0011579E">
        <w:t xml:space="preserve"> interpretation of the scoring system.</w:t>
      </w:r>
      <w:r w:rsidR="009436B5">
        <w:t xml:space="preserve"> No other group or single gender group demonstrated a significant correlation.</w:t>
      </w:r>
    </w:p>
    <w:p w14:paraId="75AC675E" w14:textId="77777777" w:rsidR="007C17D9" w:rsidRDefault="007C17D9" w:rsidP="001C6C2F">
      <w:pPr>
        <w:spacing w:line="360" w:lineRule="auto"/>
      </w:pPr>
    </w:p>
    <w:p w14:paraId="14145CC4" w14:textId="4AC22164" w:rsidR="00CD45AB" w:rsidRDefault="00216CBC" w:rsidP="001C6C2F">
      <w:pPr>
        <w:spacing w:line="360" w:lineRule="auto"/>
        <w:rPr>
          <w:rFonts w:eastAsia="Times New Roman" w:cs="Times New Roman"/>
          <w:b/>
          <w:bCs/>
          <w:color w:val="000000"/>
          <w:kern w:val="0"/>
          <w:lang w:eastAsia="en-GB"/>
          <w14:ligatures w14:val="none"/>
        </w:rPr>
      </w:pPr>
      <w:r>
        <w:rPr>
          <w:rFonts w:eastAsia="Times New Roman" w:cs="Times New Roman"/>
          <w:b/>
          <w:bCs/>
          <w:color w:val="000000"/>
          <w:kern w:val="0"/>
          <w:lang w:eastAsia="en-GB"/>
          <w14:ligatures w14:val="none"/>
        </w:rPr>
        <w:t>4.1.</w:t>
      </w:r>
      <w:r w:rsidR="00811251">
        <w:rPr>
          <w:rFonts w:eastAsia="Times New Roman" w:cs="Times New Roman"/>
          <w:b/>
          <w:bCs/>
          <w:color w:val="000000"/>
          <w:kern w:val="0"/>
          <w:lang w:eastAsia="en-GB"/>
          <w14:ligatures w14:val="none"/>
        </w:rPr>
        <w:t xml:space="preserve">14 </w:t>
      </w:r>
      <w:r w:rsidR="00C170CF">
        <w:rPr>
          <w:rFonts w:eastAsia="Times New Roman" w:cs="Times New Roman"/>
          <w:b/>
          <w:bCs/>
          <w:color w:val="000000"/>
          <w:kern w:val="0"/>
          <w:lang w:eastAsia="en-GB"/>
          <w14:ligatures w14:val="none"/>
        </w:rPr>
        <w:t>I</w:t>
      </w:r>
      <w:r w:rsidR="00CD45AB" w:rsidRPr="00577E0A">
        <w:rPr>
          <w:rFonts w:eastAsia="Times New Roman" w:cs="Times New Roman"/>
          <w:b/>
          <w:bCs/>
          <w:color w:val="000000"/>
          <w:kern w:val="0"/>
          <w:lang w:eastAsia="en-GB"/>
          <w14:ligatures w14:val="none"/>
        </w:rPr>
        <w:t>nformation</w:t>
      </w:r>
      <w:r w:rsidR="00C170CF">
        <w:rPr>
          <w:rFonts w:eastAsia="Times New Roman" w:cs="Times New Roman"/>
          <w:b/>
          <w:bCs/>
          <w:color w:val="000000"/>
          <w:kern w:val="0"/>
          <w:lang w:eastAsia="en-GB"/>
          <w14:ligatures w14:val="none"/>
        </w:rPr>
        <w:t xml:space="preserve"> seeking</w:t>
      </w:r>
    </w:p>
    <w:p w14:paraId="6C37772F" w14:textId="77777777" w:rsidR="00CD45AB" w:rsidRPr="00577E0A" w:rsidRDefault="00CD45AB" w:rsidP="001C6C2F">
      <w:pPr>
        <w:spacing w:line="360" w:lineRule="auto"/>
        <w:rPr>
          <w:rFonts w:eastAsia="Times New Roman" w:cs="Times New Roman"/>
          <w:b/>
          <w:bCs/>
          <w:color w:val="000000"/>
          <w:kern w:val="0"/>
          <w:lang w:eastAsia="en-GB"/>
          <w14:ligatures w14:val="none"/>
        </w:rPr>
      </w:pPr>
    </w:p>
    <w:p w14:paraId="7B5B90F1" w14:textId="573F20C3" w:rsidR="007C17D9" w:rsidRDefault="00CD45AB" w:rsidP="001C6C2F">
      <w:pPr>
        <w:spacing w:line="360" w:lineRule="auto"/>
      </w:pPr>
      <w:proofErr w:type="gramStart"/>
      <w:r w:rsidRPr="00577E0A">
        <w:rPr>
          <w:rFonts w:eastAsia="Times New Roman" w:cs="Times New Roman"/>
          <w:color w:val="000000"/>
          <w:kern w:val="0"/>
          <w:lang w:eastAsia="en-GB"/>
          <w14:ligatures w14:val="none"/>
        </w:rPr>
        <w:t>The majority of</w:t>
      </w:r>
      <w:proofErr w:type="gramEnd"/>
      <w:r w:rsidRPr="00577E0A">
        <w:rPr>
          <w:rFonts w:eastAsia="Times New Roman" w:cs="Times New Roman"/>
          <w:color w:val="000000"/>
          <w:kern w:val="0"/>
          <w:lang w:eastAsia="en-GB"/>
          <w14:ligatures w14:val="none"/>
        </w:rPr>
        <w:t xml:space="preserve"> participants </w:t>
      </w:r>
      <w:r w:rsidR="002F64EF">
        <w:rPr>
          <w:rFonts w:eastAsia="Times New Roman" w:cs="Times New Roman"/>
          <w:color w:val="000000"/>
          <w:kern w:val="0"/>
          <w:lang w:eastAsia="en-GB"/>
          <w14:ligatures w14:val="none"/>
        </w:rPr>
        <w:t xml:space="preserve">(60%) </w:t>
      </w:r>
      <w:r w:rsidRPr="00577E0A">
        <w:rPr>
          <w:rFonts w:eastAsia="Times New Roman" w:cs="Times New Roman"/>
          <w:color w:val="000000"/>
          <w:kern w:val="0"/>
          <w:lang w:eastAsia="en-GB"/>
          <w14:ligatures w14:val="none"/>
        </w:rPr>
        <w:t>state</w:t>
      </w:r>
      <w:r w:rsidR="002F64EF">
        <w:rPr>
          <w:rFonts w:eastAsia="Times New Roman" w:cs="Times New Roman"/>
          <w:color w:val="000000"/>
          <w:kern w:val="0"/>
          <w:lang w:eastAsia="en-GB"/>
          <w14:ligatures w14:val="none"/>
        </w:rPr>
        <w:t>d that</w:t>
      </w:r>
      <w:r w:rsidRPr="00577E0A">
        <w:rPr>
          <w:rFonts w:eastAsia="Times New Roman" w:cs="Times New Roman"/>
          <w:color w:val="000000"/>
          <w:kern w:val="0"/>
          <w:lang w:eastAsia="en-GB"/>
          <w14:ligatures w14:val="none"/>
        </w:rPr>
        <w:t xml:space="preserve"> they do not seek nutrition and hydration information. </w:t>
      </w:r>
      <w:r w:rsidRPr="00577E0A">
        <w:t>The most popular source of nutrition and hydration information was social media</w:t>
      </w:r>
      <w:r w:rsidR="008C2779">
        <w:t xml:space="preserve"> (29%)</w:t>
      </w:r>
      <w:r w:rsidRPr="00577E0A">
        <w:t>. The second most popular source of information w</w:t>
      </w:r>
      <w:r>
        <w:t>as</w:t>
      </w:r>
      <w:r w:rsidRPr="00577E0A">
        <w:t xml:space="preserve"> friends</w:t>
      </w:r>
      <w:r w:rsidR="00A35103">
        <w:t xml:space="preserve"> and family</w:t>
      </w:r>
      <w:r w:rsidR="008C2779">
        <w:t xml:space="preserve"> (</w:t>
      </w:r>
      <w:r w:rsidR="00285F13">
        <w:t>17%)</w:t>
      </w:r>
      <w:r w:rsidRPr="00577E0A">
        <w:t>. A smaller percentage of participants selected sources such</w:t>
      </w:r>
      <w:r w:rsidR="00DF6D57">
        <w:t xml:space="preserve"> as</w:t>
      </w:r>
      <w:r w:rsidRPr="00577E0A">
        <w:t xml:space="preserve"> </w:t>
      </w:r>
      <w:r w:rsidR="00DF6D57" w:rsidRPr="00577E0A">
        <w:t>nutrition</w:t>
      </w:r>
      <w:r w:rsidRPr="00577E0A">
        <w:t xml:space="preserve"> professionals</w:t>
      </w:r>
      <w:r w:rsidR="00DF6D57">
        <w:t xml:space="preserve"> (16%)</w:t>
      </w:r>
      <w:r w:rsidRPr="00577E0A">
        <w:t>,</w:t>
      </w:r>
      <w:r w:rsidR="00F1501E">
        <w:t xml:space="preserve"> </w:t>
      </w:r>
      <w:r w:rsidR="00F1501E" w:rsidRPr="00577E0A">
        <w:t>books</w:t>
      </w:r>
      <w:r w:rsidR="00F1501E">
        <w:t xml:space="preserve"> (10%) </w:t>
      </w:r>
      <w:r w:rsidR="00F1501E" w:rsidRPr="00577E0A">
        <w:t>and</w:t>
      </w:r>
      <w:r w:rsidRPr="00577E0A">
        <w:t xml:space="preserve"> scientific journals</w:t>
      </w:r>
      <w:r w:rsidR="004C3426">
        <w:t xml:space="preserve"> (9%)</w:t>
      </w:r>
      <w:r w:rsidR="00F1501E">
        <w:t>.</w:t>
      </w:r>
      <w:r w:rsidRPr="00577E0A">
        <w:t xml:space="preserve"> </w:t>
      </w:r>
    </w:p>
    <w:p w14:paraId="221B8043" w14:textId="77777777" w:rsidR="00CD45AB" w:rsidRDefault="00CD45AB" w:rsidP="001C6C2F">
      <w:pPr>
        <w:spacing w:line="360" w:lineRule="auto"/>
      </w:pPr>
    </w:p>
    <w:p w14:paraId="0A822BA4" w14:textId="77777777" w:rsidR="00CE195B" w:rsidRDefault="00CE195B" w:rsidP="001C6C2F">
      <w:pPr>
        <w:spacing w:line="360" w:lineRule="auto"/>
        <w:rPr>
          <w:b/>
          <w:bCs/>
        </w:rPr>
      </w:pPr>
    </w:p>
    <w:p w14:paraId="6E1C6F82" w14:textId="77777777" w:rsidR="00CE195B" w:rsidRDefault="00CE195B" w:rsidP="001C6C2F">
      <w:pPr>
        <w:spacing w:line="360" w:lineRule="auto"/>
        <w:rPr>
          <w:b/>
          <w:bCs/>
        </w:rPr>
      </w:pPr>
    </w:p>
    <w:p w14:paraId="09D15663" w14:textId="77777777" w:rsidR="00CE195B" w:rsidRDefault="00CE195B" w:rsidP="001C6C2F">
      <w:pPr>
        <w:spacing w:line="360" w:lineRule="auto"/>
        <w:rPr>
          <w:b/>
          <w:bCs/>
        </w:rPr>
      </w:pPr>
    </w:p>
    <w:p w14:paraId="798DC658" w14:textId="77777777" w:rsidR="00CE195B" w:rsidRDefault="00CE195B" w:rsidP="001C6C2F">
      <w:pPr>
        <w:spacing w:line="360" w:lineRule="auto"/>
        <w:rPr>
          <w:b/>
          <w:bCs/>
        </w:rPr>
      </w:pPr>
    </w:p>
    <w:p w14:paraId="2BE1F369" w14:textId="77777777" w:rsidR="00CE195B" w:rsidRDefault="00CE195B" w:rsidP="001C6C2F">
      <w:pPr>
        <w:spacing w:line="360" w:lineRule="auto"/>
        <w:rPr>
          <w:b/>
          <w:bCs/>
        </w:rPr>
      </w:pPr>
    </w:p>
    <w:p w14:paraId="3F5A1C94" w14:textId="77777777" w:rsidR="00CE195B" w:rsidRDefault="00CE195B" w:rsidP="001C6C2F">
      <w:pPr>
        <w:spacing w:line="360" w:lineRule="auto"/>
        <w:rPr>
          <w:b/>
          <w:bCs/>
        </w:rPr>
      </w:pPr>
    </w:p>
    <w:p w14:paraId="54059F74" w14:textId="77777777" w:rsidR="00CE195B" w:rsidRDefault="00CE195B" w:rsidP="001C6C2F">
      <w:pPr>
        <w:spacing w:line="360" w:lineRule="auto"/>
        <w:rPr>
          <w:b/>
          <w:bCs/>
        </w:rPr>
      </w:pPr>
    </w:p>
    <w:p w14:paraId="3069841E" w14:textId="77777777" w:rsidR="00CE195B" w:rsidRDefault="00CE195B" w:rsidP="001C6C2F">
      <w:pPr>
        <w:spacing w:line="360" w:lineRule="auto"/>
        <w:rPr>
          <w:b/>
          <w:bCs/>
        </w:rPr>
      </w:pPr>
    </w:p>
    <w:p w14:paraId="66E45693" w14:textId="77777777" w:rsidR="00CE195B" w:rsidRDefault="00CE195B" w:rsidP="001C6C2F">
      <w:pPr>
        <w:spacing w:line="360" w:lineRule="auto"/>
        <w:rPr>
          <w:b/>
          <w:bCs/>
        </w:rPr>
      </w:pPr>
    </w:p>
    <w:p w14:paraId="2D99806B" w14:textId="77777777" w:rsidR="00CE195B" w:rsidRDefault="00CE195B" w:rsidP="001C6C2F">
      <w:pPr>
        <w:spacing w:line="360" w:lineRule="auto"/>
        <w:rPr>
          <w:b/>
          <w:bCs/>
        </w:rPr>
      </w:pPr>
    </w:p>
    <w:p w14:paraId="5BE4D811" w14:textId="77777777" w:rsidR="00CE195B" w:rsidRDefault="00CE195B" w:rsidP="001C6C2F">
      <w:pPr>
        <w:spacing w:line="360" w:lineRule="auto"/>
        <w:rPr>
          <w:b/>
          <w:bCs/>
        </w:rPr>
      </w:pPr>
    </w:p>
    <w:p w14:paraId="7F729D22" w14:textId="77777777" w:rsidR="00CE195B" w:rsidRDefault="00CE195B" w:rsidP="001C6C2F">
      <w:pPr>
        <w:spacing w:line="360" w:lineRule="auto"/>
        <w:rPr>
          <w:b/>
          <w:bCs/>
        </w:rPr>
      </w:pPr>
    </w:p>
    <w:p w14:paraId="710BA343" w14:textId="77777777" w:rsidR="00CE195B" w:rsidRDefault="00CE195B" w:rsidP="001C6C2F">
      <w:pPr>
        <w:spacing w:line="360" w:lineRule="auto"/>
        <w:rPr>
          <w:b/>
          <w:bCs/>
        </w:rPr>
      </w:pPr>
    </w:p>
    <w:p w14:paraId="53F7C8EF" w14:textId="77777777" w:rsidR="00CE195B" w:rsidRDefault="00CE195B" w:rsidP="001C6C2F">
      <w:pPr>
        <w:spacing w:line="360" w:lineRule="auto"/>
        <w:rPr>
          <w:b/>
          <w:bCs/>
        </w:rPr>
      </w:pPr>
    </w:p>
    <w:p w14:paraId="48ABBC49" w14:textId="77777777" w:rsidR="00CE195B" w:rsidRDefault="00CE195B" w:rsidP="001C6C2F">
      <w:pPr>
        <w:spacing w:line="360" w:lineRule="auto"/>
        <w:rPr>
          <w:b/>
          <w:bCs/>
        </w:rPr>
      </w:pPr>
    </w:p>
    <w:p w14:paraId="15890E2D" w14:textId="77777777" w:rsidR="00CE195B" w:rsidRDefault="00CE195B" w:rsidP="001C6C2F">
      <w:pPr>
        <w:spacing w:line="360" w:lineRule="auto"/>
        <w:rPr>
          <w:b/>
          <w:bCs/>
        </w:rPr>
      </w:pPr>
    </w:p>
    <w:p w14:paraId="60D45A37" w14:textId="77777777" w:rsidR="00CE195B" w:rsidRDefault="00CE195B" w:rsidP="001C6C2F">
      <w:pPr>
        <w:spacing w:line="360" w:lineRule="auto"/>
        <w:rPr>
          <w:b/>
          <w:bCs/>
        </w:rPr>
      </w:pPr>
    </w:p>
    <w:p w14:paraId="093AEEA2" w14:textId="77777777" w:rsidR="00CE195B" w:rsidRDefault="00CE195B" w:rsidP="001C6C2F">
      <w:pPr>
        <w:spacing w:line="360" w:lineRule="auto"/>
        <w:rPr>
          <w:b/>
          <w:bCs/>
        </w:rPr>
      </w:pPr>
    </w:p>
    <w:p w14:paraId="2C608165" w14:textId="4D95DC8D" w:rsidR="007C17D9" w:rsidRDefault="00917FA8" w:rsidP="001C6C2F">
      <w:pPr>
        <w:spacing w:line="360" w:lineRule="auto"/>
        <w:rPr>
          <w:b/>
          <w:bCs/>
        </w:rPr>
      </w:pPr>
      <w:r>
        <w:rPr>
          <w:b/>
          <w:bCs/>
        </w:rPr>
        <w:lastRenderedPageBreak/>
        <w:t xml:space="preserve">4.2 </w:t>
      </w:r>
      <w:r w:rsidR="007C17D9" w:rsidRPr="00531B6E">
        <w:rPr>
          <w:b/>
          <w:bCs/>
        </w:rPr>
        <w:t xml:space="preserve">Qualitative </w:t>
      </w:r>
      <w:r w:rsidR="00531B6E" w:rsidRPr="00531B6E">
        <w:rPr>
          <w:b/>
          <w:bCs/>
        </w:rPr>
        <w:t>results</w:t>
      </w:r>
    </w:p>
    <w:p w14:paraId="3D602ABF" w14:textId="77777777" w:rsidR="00E707D7" w:rsidRDefault="00E707D7" w:rsidP="001C6C2F">
      <w:pPr>
        <w:spacing w:line="360" w:lineRule="auto"/>
        <w:rPr>
          <w:b/>
          <w:bCs/>
        </w:rPr>
      </w:pPr>
    </w:p>
    <w:p w14:paraId="24692B39" w14:textId="48A685E4" w:rsidR="00E707D7" w:rsidRDefault="00E707D7" w:rsidP="001C6C2F">
      <w:pPr>
        <w:spacing w:line="360" w:lineRule="auto"/>
        <w:rPr>
          <w:b/>
          <w:bCs/>
        </w:rPr>
      </w:pPr>
      <w:r>
        <w:rPr>
          <w:b/>
          <w:bCs/>
        </w:rPr>
        <w:t>4.2.1 Qualitative data from qu</w:t>
      </w:r>
      <w:r w:rsidR="00EB580F">
        <w:rPr>
          <w:b/>
          <w:bCs/>
        </w:rPr>
        <w:t>es</w:t>
      </w:r>
      <w:r>
        <w:rPr>
          <w:b/>
          <w:bCs/>
        </w:rPr>
        <w:t>tionnaire</w:t>
      </w:r>
    </w:p>
    <w:p w14:paraId="39E947CD" w14:textId="77777777" w:rsidR="003925C3" w:rsidRPr="00531B6E" w:rsidRDefault="003925C3" w:rsidP="001C6C2F">
      <w:pPr>
        <w:spacing w:line="360" w:lineRule="auto"/>
        <w:rPr>
          <w:b/>
          <w:bCs/>
        </w:rPr>
      </w:pPr>
    </w:p>
    <w:p w14:paraId="25FC70C6" w14:textId="61209FDB" w:rsidR="00531B6E" w:rsidRDefault="00FF2971" w:rsidP="001C6C2F">
      <w:pPr>
        <w:spacing w:line="360" w:lineRule="auto"/>
      </w:pPr>
      <w:r>
        <w:t xml:space="preserve">Several main themes </w:t>
      </w:r>
      <w:r w:rsidR="00557A14">
        <w:t>emerged</w:t>
      </w:r>
      <w:r>
        <w:t xml:space="preserve"> </w:t>
      </w:r>
      <w:r w:rsidR="00557A14">
        <w:t>from</w:t>
      </w:r>
      <w:r>
        <w:t xml:space="preserve"> the</w:t>
      </w:r>
      <w:r w:rsidR="00530080">
        <w:t xml:space="preserve"> analysis of the</w:t>
      </w:r>
      <w:r>
        <w:t xml:space="preserve"> qualitative data collect</w:t>
      </w:r>
      <w:r w:rsidR="00557A14">
        <w:t>ed</w:t>
      </w:r>
      <w:r>
        <w:t xml:space="preserve"> </w:t>
      </w:r>
      <w:r w:rsidR="00557A14">
        <w:t>through</w:t>
      </w:r>
      <w:r>
        <w:t xml:space="preserve"> the questionnaire.</w:t>
      </w:r>
    </w:p>
    <w:p w14:paraId="154E4AE9" w14:textId="77777777" w:rsidR="00D4287B" w:rsidRDefault="00D4287B" w:rsidP="001C6C2F">
      <w:pPr>
        <w:spacing w:line="360" w:lineRule="auto"/>
      </w:pPr>
    </w:p>
    <w:p w14:paraId="4F95AAE8" w14:textId="6BA1E06C" w:rsidR="00FF2971" w:rsidRDefault="00FF2971" w:rsidP="001C6C2F">
      <w:pPr>
        <w:spacing w:line="360" w:lineRule="auto"/>
      </w:pPr>
      <w:r>
        <w:t>The 5km distance was deemed very short by many</w:t>
      </w:r>
      <w:r w:rsidR="00557A14">
        <w:t>,</w:t>
      </w:r>
      <w:r>
        <w:t xml:space="preserve"> </w:t>
      </w:r>
      <w:r w:rsidR="00F41ED1">
        <w:t>so</w:t>
      </w:r>
      <w:r w:rsidR="00557A14">
        <w:t xml:space="preserve"> they</w:t>
      </w:r>
      <w:r>
        <w:t xml:space="preserve"> felt that nutrition and hydration </w:t>
      </w:r>
      <w:r w:rsidR="00557A14">
        <w:t>we</w:t>
      </w:r>
      <w:r>
        <w:t xml:space="preserve">re </w:t>
      </w:r>
      <w:r w:rsidR="00CE3645">
        <w:t>less</w:t>
      </w:r>
      <w:r>
        <w:t xml:space="preserve"> </w:t>
      </w:r>
      <w:r w:rsidR="00CE3645">
        <w:t>important than at longer distances</w:t>
      </w:r>
      <w:r w:rsidR="00AE068B">
        <w:t xml:space="preserve"> (Figure 2</w:t>
      </w:r>
      <w:r w:rsidR="00DB11E5">
        <w:t>7</w:t>
      </w:r>
      <w:r w:rsidR="00AE068B">
        <w:t>).</w:t>
      </w:r>
    </w:p>
    <w:p w14:paraId="25504310" w14:textId="77777777" w:rsidR="007B0973" w:rsidRDefault="007B0973" w:rsidP="001C6C2F">
      <w:pPr>
        <w:spacing w:line="360" w:lineRule="auto"/>
      </w:pPr>
    </w:p>
    <w:tbl>
      <w:tblPr>
        <w:tblStyle w:val="TableGrid"/>
        <w:tblW w:w="0" w:type="auto"/>
        <w:tblLook w:val="04A0" w:firstRow="1" w:lastRow="0" w:firstColumn="1" w:lastColumn="0" w:noHBand="0" w:noVBand="1"/>
      </w:tblPr>
      <w:tblGrid>
        <w:gridCol w:w="9016"/>
      </w:tblGrid>
      <w:tr w:rsidR="007B0973" w14:paraId="7C48FB6C" w14:textId="77777777" w:rsidTr="007B0973">
        <w:tc>
          <w:tcPr>
            <w:tcW w:w="9016" w:type="dxa"/>
          </w:tcPr>
          <w:p w14:paraId="029E0E5B" w14:textId="5A6662F1" w:rsidR="00AE068B" w:rsidRDefault="00AE068B" w:rsidP="001C6C2F">
            <w:pPr>
              <w:spacing w:line="360" w:lineRule="auto"/>
            </w:pPr>
            <w:r>
              <w:t>“It’s only 5km, not a Marathon”</w:t>
            </w:r>
          </w:p>
          <w:p w14:paraId="4B951F29" w14:textId="3BB0A45B" w:rsidR="00D16F60" w:rsidRDefault="00D16F60" w:rsidP="001C6C2F">
            <w:pPr>
              <w:spacing w:line="360" w:lineRule="auto"/>
            </w:pPr>
            <w:r>
              <w:t>“Too short a race”</w:t>
            </w:r>
          </w:p>
          <w:p w14:paraId="40A9991A" w14:textId="77777777" w:rsidR="007B0973" w:rsidRDefault="007B0973" w:rsidP="001C6C2F">
            <w:pPr>
              <w:spacing w:line="360" w:lineRule="auto"/>
            </w:pPr>
            <w:r>
              <w:t>“Not sure it would benefit me for a 5k”</w:t>
            </w:r>
          </w:p>
          <w:p w14:paraId="45634F57" w14:textId="77777777" w:rsidR="007B0973" w:rsidRDefault="007B0973" w:rsidP="001C6C2F">
            <w:pPr>
              <w:spacing w:line="360" w:lineRule="auto"/>
            </w:pPr>
            <w:r>
              <w:t xml:space="preserve">“I don’t really think about it for </w:t>
            </w:r>
            <w:proofErr w:type="spellStart"/>
            <w:r>
              <w:t>parkruns</w:t>
            </w:r>
            <w:proofErr w:type="spellEnd"/>
            <w:r>
              <w:t>. I do for longer runs”</w:t>
            </w:r>
          </w:p>
          <w:p w14:paraId="0DE78EBB" w14:textId="77777777" w:rsidR="007B0973" w:rsidRDefault="007B0973" w:rsidP="001C6C2F">
            <w:pPr>
              <w:spacing w:line="360" w:lineRule="auto"/>
            </w:pPr>
            <w:r>
              <w:t>“I don’t think carbohydrates beforehand would make a huge impact”</w:t>
            </w:r>
          </w:p>
          <w:p w14:paraId="075B5269" w14:textId="77777777" w:rsidR="007B0973" w:rsidRDefault="007B0973" w:rsidP="001C6C2F">
            <w:pPr>
              <w:spacing w:line="360" w:lineRule="auto"/>
            </w:pPr>
            <w:r>
              <w:t>“Carbs have little impact directly before running”</w:t>
            </w:r>
          </w:p>
          <w:p w14:paraId="55753BA4" w14:textId="77777777" w:rsidR="007B0973" w:rsidRDefault="007B0973" w:rsidP="001C6C2F">
            <w:pPr>
              <w:spacing w:line="360" w:lineRule="auto"/>
            </w:pPr>
            <w:r>
              <w:t>“</w:t>
            </w:r>
            <w:r w:rsidRPr="000C7B5E">
              <w:t>I don’t think you need to adjust carb intake for 5km</w:t>
            </w:r>
            <w:r>
              <w:t>”</w:t>
            </w:r>
          </w:p>
          <w:p w14:paraId="4B3646DA" w14:textId="44228297" w:rsidR="007B0973" w:rsidRDefault="007B0973" w:rsidP="001C6C2F">
            <w:pPr>
              <w:keepNext/>
              <w:spacing w:line="360" w:lineRule="auto"/>
            </w:pPr>
            <w:r>
              <w:t>“</w:t>
            </w:r>
            <w:r w:rsidRPr="00551F43">
              <w:t>For 5km, I don’t need to eat beforehand</w:t>
            </w:r>
            <w:r>
              <w:t>”</w:t>
            </w:r>
          </w:p>
        </w:tc>
      </w:tr>
    </w:tbl>
    <w:p w14:paraId="437FDA54" w14:textId="357ED642" w:rsidR="00FF2971" w:rsidRDefault="00D47785" w:rsidP="001C6C2F">
      <w:pPr>
        <w:pStyle w:val="Caption"/>
        <w:spacing w:line="360" w:lineRule="auto"/>
      </w:pPr>
      <w:r>
        <w:t xml:space="preserve">Figure </w:t>
      </w:r>
      <w:r w:rsidR="00DB11E5">
        <w:t>27</w:t>
      </w:r>
      <w:r w:rsidR="00412F17">
        <w:rPr>
          <w:noProof/>
        </w:rPr>
        <w:t xml:space="preserve">. </w:t>
      </w:r>
      <w:r w:rsidR="001A0414" w:rsidRPr="001A0414">
        <w:rPr>
          <w:noProof/>
        </w:rPr>
        <w:t xml:space="preserve">Perceived unimportance of nutrition and hydration for </w:t>
      </w:r>
      <w:r w:rsidR="0093237A">
        <w:rPr>
          <w:noProof/>
        </w:rPr>
        <w:t xml:space="preserve">a </w:t>
      </w:r>
      <w:r w:rsidR="001A0414" w:rsidRPr="001A0414">
        <w:rPr>
          <w:noProof/>
        </w:rPr>
        <w:t>5km distance.</w:t>
      </w:r>
    </w:p>
    <w:p w14:paraId="62487846" w14:textId="6EAEC77C" w:rsidR="001E151C" w:rsidRDefault="00FF2971" w:rsidP="001C6C2F">
      <w:pPr>
        <w:spacing w:line="360" w:lineRule="auto"/>
      </w:pPr>
      <w:r>
        <w:t xml:space="preserve">Participants described that they would consider </w:t>
      </w:r>
      <w:r w:rsidR="001E151C">
        <w:t>modifying their nutrition for longer distances</w:t>
      </w:r>
      <w:r w:rsidR="00AE068B">
        <w:t xml:space="preserve"> (Figure 2</w:t>
      </w:r>
      <w:r w:rsidR="00DB11E5">
        <w:t>8</w:t>
      </w:r>
      <w:r w:rsidR="00AE068B">
        <w:t>).</w:t>
      </w:r>
    </w:p>
    <w:p w14:paraId="44F3AB34" w14:textId="77777777" w:rsidR="00D659A2" w:rsidRDefault="00D659A2" w:rsidP="001C6C2F">
      <w:pPr>
        <w:spacing w:line="360" w:lineRule="auto"/>
      </w:pPr>
    </w:p>
    <w:tbl>
      <w:tblPr>
        <w:tblStyle w:val="TableGrid"/>
        <w:tblW w:w="0" w:type="auto"/>
        <w:tblLook w:val="04A0" w:firstRow="1" w:lastRow="0" w:firstColumn="1" w:lastColumn="0" w:noHBand="0" w:noVBand="1"/>
      </w:tblPr>
      <w:tblGrid>
        <w:gridCol w:w="9016"/>
      </w:tblGrid>
      <w:tr w:rsidR="00D659A2" w14:paraId="0DCDCC88" w14:textId="77777777" w:rsidTr="00D659A2">
        <w:tc>
          <w:tcPr>
            <w:tcW w:w="9016" w:type="dxa"/>
          </w:tcPr>
          <w:p w14:paraId="39CD2263" w14:textId="019F72B2" w:rsidR="00AE068B" w:rsidRDefault="00AE068B" w:rsidP="001C6C2F">
            <w:pPr>
              <w:spacing w:line="360" w:lineRule="auto"/>
            </w:pPr>
            <w:r>
              <w:t>“I will increase carbs for 10-21km”</w:t>
            </w:r>
          </w:p>
          <w:p w14:paraId="40A94C80" w14:textId="6808EF31" w:rsidR="006F6E13" w:rsidRDefault="006F6E13" w:rsidP="001C6C2F">
            <w:pPr>
              <w:spacing w:line="360" w:lineRule="auto"/>
            </w:pPr>
            <w:r>
              <w:t>“I would do this for longer runs”</w:t>
            </w:r>
          </w:p>
          <w:p w14:paraId="07641B45" w14:textId="300EBE5A" w:rsidR="00D659A2" w:rsidRDefault="00D659A2" w:rsidP="001C6C2F">
            <w:pPr>
              <w:spacing w:line="360" w:lineRule="auto"/>
            </w:pPr>
            <w:r>
              <w:t>“Nutrition doesn’t generally matter for recreational runners until you get to 15km+”</w:t>
            </w:r>
          </w:p>
          <w:p w14:paraId="2676E04A" w14:textId="77777777" w:rsidR="00D659A2" w:rsidRPr="00DC12BB" w:rsidRDefault="00D659A2" w:rsidP="001C6C2F">
            <w:pPr>
              <w:spacing w:line="360" w:lineRule="auto"/>
            </w:pPr>
            <w:r>
              <w:t>“If it was a Marathon, or half Marathon, yes I would”.</w:t>
            </w:r>
          </w:p>
          <w:p w14:paraId="0290F32E" w14:textId="1D70CFB5" w:rsidR="00D659A2" w:rsidRDefault="00D659A2" w:rsidP="001C6C2F">
            <w:pPr>
              <w:spacing w:line="360" w:lineRule="auto"/>
            </w:pPr>
            <w:r>
              <w:t>“</w:t>
            </w:r>
            <w:r w:rsidRPr="000C7B5E">
              <w:t>I would increase carb intake for longer distances… from half marathon onwards.</w:t>
            </w:r>
            <w:r>
              <w:t>”</w:t>
            </w:r>
          </w:p>
        </w:tc>
      </w:tr>
    </w:tbl>
    <w:p w14:paraId="4E8C3C14" w14:textId="20CD7C50" w:rsidR="000C7B5E" w:rsidRDefault="00D47785" w:rsidP="001C6C2F">
      <w:pPr>
        <w:pStyle w:val="Caption"/>
        <w:spacing w:line="360" w:lineRule="auto"/>
      </w:pPr>
      <w:r>
        <w:t xml:space="preserve">Figure </w:t>
      </w:r>
      <w:r w:rsidR="00DB11E5">
        <w:t>28</w:t>
      </w:r>
      <w:r w:rsidR="001A0414">
        <w:rPr>
          <w:noProof/>
        </w:rPr>
        <w:t xml:space="preserve">. </w:t>
      </w:r>
      <w:r w:rsidR="001A0414" w:rsidRPr="001A0414">
        <w:rPr>
          <w:noProof/>
        </w:rPr>
        <w:t>Willingness to modify nutrition and hydration strategy for longer-distance events.</w:t>
      </w:r>
    </w:p>
    <w:p w14:paraId="7CD9BE86" w14:textId="2027717D" w:rsidR="000C7B5E" w:rsidRDefault="000C7B5E" w:rsidP="001C6C2F">
      <w:pPr>
        <w:spacing w:line="360" w:lineRule="auto"/>
      </w:pPr>
      <w:proofErr w:type="gramStart"/>
      <w:r>
        <w:t>A large number of</w:t>
      </w:r>
      <w:proofErr w:type="gramEnd"/>
      <w:r>
        <w:t xml:space="preserve"> participants reported GI discomfort/effects when consuming food too close to the event or </w:t>
      </w:r>
      <w:r w:rsidR="00E532CC">
        <w:t>in</w:t>
      </w:r>
      <w:r>
        <w:t xml:space="preserve"> too </w:t>
      </w:r>
      <w:r w:rsidR="00E532CC">
        <w:t>large</w:t>
      </w:r>
      <w:r>
        <w:t xml:space="preserve"> a quantity</w:t>
      </w:r>
      <w:r w:rsidR="0097613E">
        <w:t xml:space="preserve"> (Figure </w:t>
      </w:r>
      <w:r w:rsidR="00DB11E5">
        <w:t>29</w:t>
      </w:r>
      <w:r w:rsidR="0097613E">
        <w:t>).</w:t>
      </w:r>
    </w:p>
    <w:p w14:paraId="742A3A2A" w14:textId="77777777" w:rsidR="00D659A2" w:rsidRDefault="00D659A2" w:rsidP="001C6C2F">
      <w:pPr>
        <w:spacing w:line="360" w:lineRule="auto"/>
      </w:pPr>
    </w:p>
    <w:tbl>
      <w:tblPr>
        <w:tblStyle w:val="TableGrid"/>
        <w:tblW w:w="0" w:type="auto"/>
        <w:tblLook w:val="04A0" w:firstRow="1" w:lastRow="0" w:firstColumn="1" w:lastColumn="0" w:noHBand="0" w:noVBand="1"/>
      </w:tblPr>
      <w:tblGrid>
        <w:gridCol w:w="9016"/>
      </w:tblGrid>
      <w:tr w:rsidR="00D659A2" w14:paraId="6E54292A" w14:textId="77777777" w:rsidTr="00D659A2">
        <w:tc>
          <w:tcPr>
            <w:tcW w:w="9016" w:type="dxa"/>
          </w:tcPr>
          <w:p w14:paraId="79AFC95A" w14:textId="08AE6689" w:rsidR="00AE068B" w:rsidRDefault="00AE068B" w:rsidP="001C6C2F">
            <w:pPr>
              <w:spacing w:line="360" w:lineRule="auto"/>
            </w:pPr>
            <w:r>
              <w:lastRenderedPageBreak/>
              <w:t>“</w:t>
            </w:r>
            <w:r w:rsidRPr="000C7B5E">
              <w:t>Side stitches from eating too close to running</w:t>
            </w:r>
            <w:r>
              <w:t>”</w:t>
            </w:r>
          </w:p>
          <w:p w14:paraId="3D81DAC7" w14:textId="4E82597C" w:rsidR="006F6E13" w:rsidRDefault="006F6E13" w:rsidP="001C6C2F">
            <w:pPr>
              <w:spacing w:line="360" w:lineRule="auto"/>
            </w:pPr>
            <w:r>
              <w:t>“</w:t>
            </w:r>
            <w:r w:rsidRPr="000C7B5E">
              <w:t>Nausea and feeling sick</w:t>
            </w:r>
            <w:r>
              <w:t>”</w:t>
            </w:r>
          </w:p>
          <w:p w14:paraId="3DDF77D1" w14:textId="409F6210" w:rsidR="00D659A2" w:rsidRPr="00D659A2" w:rsidRDefault="00D659A2" w:rsidP="001C6C2F">
            <w:pPr>
              <w:spacing w:line="360" w:lineRule="auto"/>
            </w:pPr>
            <w:r w:rsidRPr="00D659A2">
              <w:t>“Risk of needing a bowel movement during the run”</w:t>
            </w:r>
          </w:p>
          <w:p w14:paraId="4104566E" w14:textId="77777777" w:rsidR="00D659A2" w:rsidRPr="00D659A2" w:rsidRDefault="00D659A2" w:rsidP="001C6C2F">
            <w:pPr>
              <w:spacing w:line="360" w:lineRule="auto"/>
            </w:pPr>
            <w:r w:rsidRPr="00D659A2">
              <w:t>“Feeling full and uncomfortable”</w:t>
            </w:r>
          </w:p>
          <w:p w14:paraId="49E842B6" w14:textId="2288C2BE" w:rsidR="00D659A2" w:rsidRPr="00D659A2" w:rsidRDefault="00D659A2" w:rsidP="001C6C2F">
            <w:pPr>
              <w:spacing w:line="360" w:lineRule="auto"/>
              <w:rPr>
                <w:rFonts w:eastAsia="Times New Roman" w:cs="Times New Roman"/>
                <w:color w:val="000000"/>
                <w:kern w:val="0"/>
                <w:lang w:eastAsia="en-GB"/>
                <w14:ligatures w14:val="none"/>
              </w:rPr>
            </w:pPr>
            <w:r w:rsidRPr="00D659A2">
              <w:t>“</w:t>
            </w:r>
            <w:r w:rsidRPr="00D659A2">
              <w:rPr>
                <w:rFonts w:eastAsia="Times New Roman" w:cs="Times New Roman"/>
                <w:color w:val="000000"/>
                <w:kern w:val="0"/>
                <w:lang w:eastAsia="en-GB"/>
                <w14:ligatures w14:val="none"/>
              </w:rPr>
              <w:t>I do not want to run with a lot of food in my stomach”</w:t>
            </w:r>
          </w:p>
        </w:tc>
      </w:tr>
    </w:tbl>
    <w:p w14:paraId="4AF30356" w14:textId="42A0AFA9" w:rsidR="000C7B5E" w:rsidRDefault="00D47785" w:rsidP="001C6C2F">
      <w:pPr>
        <w:pStyle w:val="Caption"/>
        <w:spacing w:line="360" w:lineRule="auto"/>
      </w:pPr>
      <w:r>
        <w:t xml:space="preserve">Figure </w:t>
      </w:r>
      <w:r w:rsidR="00DB11E5">
        <w:t>29</w:t>
      </w:r>
      <w:r w:rsidR="001A0414">
        <w:rPr>
          <w:noProof/>
        </w:rPr>
        <w:t xml:space="preserve">. </w:t>
      </w:r>
      <w:r w:rsidR="001A0414" w:rsidRPr="001A0414">
        <w:rPr>
          <w:noProof/>
        </w:rPr>
        <w:t>Gastrointestinal discomfort associated with pre-event food and fluid intake.</w:t>
      </w:r>
    </w:p>
    <w:p w14:paraId="45CC4C2B" w14:textId="2599C87D" w:rsidR="000C7B5E" w:rsidRDefault="000C7B5E" w:rsidP="001C6C2F">
      <w:pPr>
        <w:spacing w:line="360" w:lineRule="auto"/>
      </w:pPr>
      <w:r>
        <w:t xml:space="preserve">Additionally, some </w:t>
      </w:r>
      <w:r w:rsidR="00FC23D1">
        <w:t>report</w:t>
      </w:r>
      <w:r>
        <w:t xml:space="preserve"> not consum</w:t>
      </w:r>
      <w:r w:rsidR="00FC23D1">
        <w:t>ing</w:t>
      </w:r>
      <w:r>
        <w:t xml:space="preserve"> food before parkrun due to GI issues they have experienced</w:t>
      </w:r>
      <w:r w:rsidR="0097613E">
        <w:t xml:space="preserve"> (Figure 3</w:t>
      </w:r>
      <w:r w:rsidR="00DB11E5">
        <w:t>0</w:t>
      </w:r>
      <w:r w:rsidR="0097613E">
        <w:t>).</w:t>
      </w:r>
    </w:p>
    <w:p w14:paraId="02403DCB" w14:textId="77777777" w:rsidR="00454797" w:rsidRDefault="00454797" w:rsidP="001C6C2F">
      <w:pPr>
        <w:spacing w:line="360" w:lineRule="auto"/>
        <w:rPr>
          <w:rFonts w:eastAsia="Times New Roman" w:cs="Times New Roman"/>
          <w:color w:val="000000"/>
          <w:kern w:val="0"/>
          <w:lang w:eastAsia="en-GB"/>
          <w14:ligatures w14:val="none"/>
        </w:rPr>
      </w:pPr>
    </w:p>
    <w:tbl>
      <w:tblPr>
        <w:tblStyle w:val="TableGrid"/>
        <w:tblW w:w="0" w:type="auto"/>
        <w:tblLook w:val="04A0" w:firstRow="1" w:lastRow="0" w:firstColumn="1" w:lastColumn="0" w:noHBand="0" w:noVBand="1"/>
      </w:tblPr>
      <w:tblGrid>
        <w:gridCol w:w="9016"/>
      </w:tblGrid>
      <w:tr w:rsidR="00454797" w14:paraId="20572344" w14:textId="77777777" w:rsidTr="00454797">
        <w:tc>
          <w:tcPr>
            <w:tcW w:w="9016" w:type="dxa"/>
          </w:tcPr>
          <w:p w14:paraId="51EDACA2" w14:textId="0091C775" w:rsidR="0097613E" w:rsidRDefault="0097613E" w:rsidP="001C6C2F">
            <w:pPr>
              <w:spacing w:line="360" w:lineRule="auto"/>
              <w:rPr>
                <w:rFonts w:eastAsia="Times New Roman" w:cs="Times New Roman"/>
                <w:color w:val="000000"/>
                <w:kern w:val="0"/>
                <w:lang w:eastAsia="en-GB"/>
                <w14:ligatures w14:val="none"/>
              </w:rPr>
            </w:pPr>
            <w:r w:rsidRPr="00070D7B">
              <w:t>“</w:t>
            </w:r>
            <w:r w:rsidRPr="00070D7B">
              <w:rPr>
                <w:rFonts w:eastAsia="Times New Roman" w:cs="Times New Roman"/>
                <w:color w:val="000000"/>
                <w:kern w:val="0"/>
                <w:lang w:eastAsia="en-GB"/>
                <w14:ligatures w14:val="none"/>
              </w:rPr>
              <w:t>I don’t like to eat beforehand”</w:t>
            </w:r>
          </w:p>
          <w:p w14:paraId="59391A5D" w14:textId="46F8CD6D" w:rsidR="006F6E13" w:rsidRDefault="006F6E13" w:rsidP="001C6C2F">
            <w:pPr>
              <w:spacing w:line="360" w:lineRule="auto"/>
              <w:rPr>
                <w:rFonts w:eastAsia="Times New Roman" w:cs="Times New Roman"/>
                <w:color w:val="000000"/>
                <w:kern w:val="0"/>
                <w:lang w:eastAsia="en-GB"/>
                <w14:ligatures w14:val="none"/>
              </w:rPr>
            </w:pPr>
            <w:r w:rsidRPr="00070D7B">
              <w:rPr>
                <w:rFonts w:eastAsia="Times New Roman" w:cs="Times New Roman"/>
                <w:color w:val="000000"/>
                <w:kern w:val="0"/>
                <w:lang w:eastAsia="en-GB"/>
                <w14:ligatures w14:val="none"/>
              </w:rPr>
              <w:t>“Eating or drinking before parkrun makes me feel sick during the run!”</w:t>
            </w:r>
          </w:p>
          <w:p w14:paraId="744C96EF" w14:textId="5B8D5D17" w:rsidR="00454797" w:rsidRPr="00070D7B" w:rsidRDefault="00454797" w:rsidP="001C6C2F">
            <w:pPr>
              <w:spacing w:line="360" w:lineRule="auto"/>
              <w:rPr>
                <w:rFonts w:eastAsia="Times New Roman" w:cs="Times New Roman"/>
                <w:color w:val="000000"/>
                <w:kern w:val="0"/>
                <w:lang w:eastAsia="en-GB"/>
                <w14:ligatures w14:val="none"/>
              </w:rPr>
            </w:pPr>
            <w:r w:rsidRPr="00070D7B">
              <w:rPr>
                <w:rFonts w:eastAsia="Times New Roman" w:cs="Times New Roman"/>
                <w:color w:val="000000"/>
                <w:kern w:val="0"/>
                <w:lang w:eastAsia="en-GB"/>
                <w14:ligatures w14:val="none"/>
              </w:rPr>
              <w:t>“A parkrun always works for me without Breakfast”</w:t>
            </w:r>
          </w:p>
          <w:p w14:paraId="16E312DB" w14:textId="6C3B7824" w:rsidR="00454797" w:rsidRDefault="00454797" w:rsidP="001C6C2F">
            <w:pPr>
              <w:spacing w:line="360" w:lineRule="auto"/>
              <w:rPr>
                <w:rFonts w:eastAsia="Times New Roman" w:cs="Times New Roman"/>
                <w:color w:val="000000"/>
                <w:kern w:val="0"/>
                <w:lang w:eastAsia="en-GB"/>
                <w14:ligatures w14:val="none"/>
              </w:rPr>
            </w:pPr>
            <w:r w:rsidRPr="00070D7B">
              <w:rPr>
                <w:rFonts w:eastAsia="Times New Roman" w:cs="Times New Roman"/>
                <w:color w:val="000000"/>
                <w:kern w:val="0"/>
                <w:lang w:eastAsia="en-GB"/>
                <w14:ligatures w14:val="none"/>
              </w:rPr>
              <w:t xml:space="preserve">“I only have one drink before running because if I eat, I feel sick and if I drink </w:t>
            </w:r>
            <w:proofErr w:type="gramStart"/>
            <w:r w:rsidRPr="00070D7B">
              <w:rPr>
                <w:rFonts w:eastAsia="Times New Roman" w:cs="Times New Roman"/>
                <w:color w:val="000000"/>
                <w:kern w:val="0"/>
                <w:lang w:eastAsia="en-GB"/>
                <w14:ligatures w14:val="none"/>
              </w:rPr>
              <w:t>more</w:t>
            </w:r>
            <w:proofErr w:type="gramEnd"/>
            <w:r w:rsidRPr="00070D7B">
              <w:rPr>
                <w:rFonts w:eastAsia="Times New Roman" w:cs="Times New Roman"/>
                <w:color w:val="000000"/>
                <w:kern w:val="0"/>
                <w:lang w:eastAsia="en-GB"/>
                <w14:ligatures w14:val="none"/>
              </w:rPr>
              <w:t xml:space="preserve"> I need to pee.” </w:t>
            </w:r>
          </w:p>
        </w:tc>
      </w:tr>
    </w:tbl>
    <w:p w14:paraId="5489DD63" w14:textId="44271980" w:rsidR="000C7B5E" w:rsidRDefault="00D47785" w:rsidP="001C6C2F">
      <w:pPr>
        <w:pStyle w:val="Caption"/>
        <w:spacing w:line="360" w:lineRule="auto"/>
        <w:rPr>
          <w:rFonts w:ascii="Aptos Narrow" w:eastAsia="Times New Roman" w:hAnsi="Aptos Narrow" w:cs="Times New Roman"/>
          <w:color w:val="000000"/>
          <w:kern w:val="0"/>
          <w:lang w:eastAsia="en-GB"/>
          <w14:ligatures w14:val="none"/>
        </w:rPr>
      </w:pPr>
      <w:r>
        <w:t xml:space="preserve">Figure </w:t>
      </w:r>
      <w:r w:rsidR="00DB11E5">
        <w:t>30</w:t>
      </w:r>
      <w:r w:rsidR="001A0414">
        <w:rPr>
          <w:noProof/>
        </w:rPr>
        <w:t>.</w:t>
      </w:r>
      <w:r w:rsidR="00050D85">
        <w:rPr>
          <w:noProof/>
        </w:rPr>
        <w:t xml:space="preserve"> </w:t>
      </w:r>
      <w:r w:rsidR="00050D85" w:rsidRPr="00050D85">
        <w:rPr>
          <w:noProof/>
        </w:rPr>
        <w:t>Avoidance of pre-parkrun food intake due to gastrointestinal issues.</w:t>
      </w:r>
    </w:p>
    <w:p w14:paraId="076B6A59" w14:textId="3D0BF02D" w:rsidR="00236090" w:rsidRPr="00577E0A" w:rsidRDefault="00236090"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GI discomfort was the greatest barrier to eating before a parkrun for the participants. Several participants live with GI conditions</w:t>
      </w:r>
      <w:r w:rsidR="006A1518">
        <w:rPr>
          <w:rFonts w:eastAsia="Times New Roman" w:cs="Times New Roman"/>
          <w:color w:val="000000"/>
          <w:kern w:val="0"/>
          <w:lang w:eastAsia="en-GB"/>
          <w14:ligatures w14:val="none"/>
        </w:rPr>
        <w:t>,</w:t>
      </w:r>
      <w:r w:rsidRPr="00577E0A">
        <w:rPr>
          <w:rFonts w:eastAsia="Times New Roman" w:cs="Times New Roman"/>
          <w:color w:val="000000"/>
          <w:kern w:val="0"/>
          <w:lang w:eastAsia="en-GB"/>
          <w14:ligatures w14:val="none"/>
        </w:rPr>
        <w:t xml:space="preserve"> which appear particularly challenging</w:t>
      </w:r>
      <w:r w:rsidR="006A1518">
        <w:rPr>
          <w:rFonts w:eastAsia="Times New Roman" w:cs="Times New Roman"/>
          <w:color w:val="000000"/>
          <w:kern w:val="0"/>
          <w:lang w:eastAsia="en-GB"/>
          <w14:ligatures w14:val="none"/>
        </w:rPr>
        <w:t xml:space="preserve"> (Figure 3</w:t>
      </w:r>
      <w:r w:rsidR="00DB11E5">
        <w:rPr>
          <w:rFonts w:eastAsia="Times New Roman" w:cs="Times New Roman"/>
          <w:color w:val="000000"/>
          <w:kern w:val="0"/>
          <w:lang w:eastAsia="en-GB"/>
          <w14:ligatures w14:val="none"/>
        </w:rPr>
        <w:t>1</w:t>
      </w:r>
      <w:r w:rsidR="006A1518">
        <w:rPr>
          <w:rFonts w:eastAsia="Times New Roman" w:cs="Times New Roman"/>
          <w:color w:val="000000"/>
          <w:kern w:val="0"/>
          <w:lang w:eastAsia="en-GB"/>
          <w14:ligatures w14:val="none"/>
        </w:rPr>
        <w:t>).</w:t>
      </w:r>
    </w:p>
    <w:p w14:paraId="574B2634" w14:textId="77777777" w:rsidR="00236090" w:rsidRDefault="00236090" w:rsidP="001C6C2F">
      <w:pPr>
        <w:spacing w:line="360" w:lineRule="auto"/>
        <w:rPr>
          <w:rFonts w:eastAsia="Times New Roman" w:cs="Times New Roman"/>
          <w:color w:val="000000"/>
          <w:kern w:val="0"/>
          <w:lang w:eastAsia="en-GB"/>
          <w14:ligatures w14:val="none"/>
        </w:rPr>
      </w:pPr>
    </w:p>
    <w:tbl>
      <w:tblPr>
        <w:tblStyle w:val="TableGrid"/>
        <w:tblW w:w="0" w:type="auto"/>
        <w:tblLook w:val="04A0" w:firstRow="1" w:lastRow="0" w:firstColumn="1" w:lastColumn="0" w:noHBand="0" w:noVBand="1"/>
      </w:tblPr>
      <w:tblGrid>
        <w:gridCol w:w="9016"/>
      </w:tblGrid>
      <w:tr w:rsidR="006A1518" w14:paraId="41F6C384" w14:textId="77777777" w:rsidTr="006A1518">
        <w:tc>
          <w:tcPr>
            <w:tcW w:w="9016" w:type="dxa"/>
          </w:tcPr>
          <w:p w14:paraId="05264FFC" w14:textId="77777777" w:rsidR="006A1518" w:rsidRPr="00577E0A" w:rsidRDefault="006A1518"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w:t>
            </w:r>
            <w:r>
              <w:rPr>
                <w:rFonts w:eastAsia="Times New Roman" w:cs="Times New Roman"/>
                <w:color w:val="000000"/>
                <w:kern w:val="0"/>
                <w:lang w:eastAsia="en-GB"/>
                <w14:ligatures w14:val="none"/>
              </w:rPr>
              <w:t>I</w:t>
            </w:r>
            <w:r w:rsidRPr="00577E0A">
              <w:rPr>
                <w:rFonts w:eastAsia="Times New Roman" w:cs="Times New Roman"/>
                <w:color w:val="000000"/>
                <w:kern w:val="0"/>
                <w:lang w:eastAsia="en-GB"/>
                <w14:ligatures w14:val="none"/>
              </w:rPr>
              <w:t xml:space="preserve"> have diverticulitis which often makes running tricky”</w:t>
            </w:r>
          </w:p>
          <w:p w14:paraId="29D72754" w14:textId="77777777" w:rsidR="006A1518" w:rsidRPr="00577E0A" w:rsidRDefault="006A1518"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“Have an autoimmune condition and the medication for it can cause a loss of blood pressure and inefficiency of glucose breakdown”</w:t>
            </w:r>
          </w:p>
          <w:p w14:paraId="099C084A" w14:textId="695D3FBB" w:rsidR="006A1518" w:rsidRDefault="006A1518"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“I can</w:t>
            </w:r>
            <w:r>
              <w:rPr>
                <w:rFonts w:eastAsia="Times New Roman" w:cs="Times New Roman"/>
                <w:color w:val="000000"/>
                <w:kern w:val="0"/>
                <w:lang w:eastAsia="en-GB"/>
                <w14:ligatures w14:val="none"/>
              </w:rPr>
              <w:t>’</w:t>
            </w:r>
            <w:r w:rsidRPr="00577E0A">
              <w:rPr>
                <w:rFonts w:eastAsia="Times New Roman" w:cs="Times New Roman"/>
                <w:color w:val="000000"/>
                <w:kern w:val="0"/>
                <w:lang w:eastAsia="en-GB"/>
                <w14:ligatures w14:val="none"/>
              </w:rPr>
              <w:t>t eat or drinking before running since surgery”</w:t>
            </w:r>
          </w:p>
        </w:tc>
      </w:tr>
    </w:tbl>
    <w:p w14:paraId="1AF0EBCA" w14:textId="71F6DDC6" w:rsidR="00236090" w:rsidRPr="00577E0A" w:rsidRDefault="006A1518" w:rsidP="001C6C2F">
      <w:pPr>
        <w:pStyle w:val="Caption"/>
        <w:spacing w:line="360" w:lineRule="auto"/>
        <w:rPr>
          <w:rFonts w:eastAsia="Times New Roman" w:cs="Times New Roman"/>
          <w:color w:val="000000"/>
          <w:kern w:val="0"/>
          <w:lang w:eastAsia="en-GB"/>
          <w14:ligatures w14:val="none"/>
        </w:rPr>
      </w:pPr>
      <w:r>
        <w:t xml:space="preserve">Figure </w:t>
      </w:r>
      <w:r w:rsidR="00DB11E5">
        <w:t>31</w:t>
      </w:r>
      <w:r w:rsidR="00050D85">
        <w:rPr>
          <w:noProof/>
        </w:rPr>
        <w:t xml:space="preserve">. </w:t>
      </w:r>
      <w:r w:rsidR="00050D85" w:rsidRPr="00050D85">
        <w:rPr>
          <w:noProof/>
        </w:rPr>
        <w:t>Gastrointestinal conditions as a barrier to pre-event nutrition and hydration.</w:t>
      </w:r>
    </w:p>
    <w:p w14:paraId="314FDCE4" w14:textId="6E648787" w:rsidR="00B8621A" w:rsidRPr="00577E0A" w:rsidRDefault="00B8621A"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Several participants discussed the importance of carbohydrates for performance but focus</w:t>
      </w:r>
      <w:r w:rsidR="00647EAE">
        <w:rPr>
          <w:rFonts w:eastAsia="Times New Roman" w:cs="Times New Roman"/>
          <w:color w:val="000000"/>
          <w:kern w:val="0"/>
          <w:lang w:eastAsia="en-GB"/>
          <w14:ligatures w14:val="none"/>
        </w:rPr>
        <w:t>ed</w:t>
      </w:r>
      <w:r w:rsidRPr="00577E0A">
        <w:rPr>
          <w:rFonts w:eastAsia="Times New Roman" w:cs="Times New Roman"/>
          <w:color w:val="000000"/>
          <w:kern w:val="0"/>
          <w:lang w:eastAsia="en-GB"/>
          <w14:ligatures w14:val="none"/>
        </w:rPr>
        <w:t xml:space="preserve"> on the night before</w:t>
      </w:r>
      <w:r w:rsidR="00663F25">
        <w:rPr>
          <w:rFonts w:eastAsia="Times New Roman" w:cs="Times New Roman"/>
          <w:color w:val="000000"/>
          <w:kern w:val="0"/>
          <w:lang w:eastAsia="en-GB"/>
          <w14:ligatures w14:val="none"/>
        </w:rPr>
        <w:t>,</w:t>
      </w:r>
      <w:r w:rsidR="00AE5C98" w:rsidRPr="00577E0A">
        <w:rPr>
          <w:rFonts w:eastAsia="Times New Roman" w:cs="Times New Roman"/>
          <w:color w:val="000000"/>
          <w:kern w:val="0"/>
          <w:lang w:eastAsia="en-GB"/>
          <w14:ligatures w14:val="none"/>
        </w:rPr>
        <w:t xml:space="preserve"> </w:t>
      </w:r>
      <w:r w:rsidR="00663F25">
        <w:rPr>
          <w:rFonts w:eastAsia="Times New Roman" w:cs="Times New Roman"/>
          <w:color w:val="000000"/>
          <w:kern w:val="0"/>
          <w:lang w:eastAsia="en-GB"/>
          <w14:ligatures w14:val="none"/>
        </w:rPr>
        <w:t>considering</w:t>
      </w:r>
      <w:r w:rsidR="00AE5C98" w:rsidRPr="00577E0A">
        <w:rPr>
          <w:rFonts w:eastAsia="Times New Roman" w:cs="Times New Roman"/>
          <w:color w:val="000000"/>
          <w:kern w:val="0"/>
          <w:lang w:eastAsia="en-GB"/>
          <w14:ligatures w14:val="none"/>
        </w:rPr>
        <w:t xml:space="preserve"> </w:t>
      </w:r>
      <w:r w:rsidR="00647EAE">
        <w:rPr>
          <w:rFonts w:eastAsia="Times New Roman" w:cs="Times New Roman"/>
          <w:color w:val="000000"/>
          <w:kern w:val="0"/>
          <w:lang w:eastAsia="en-GB"/>
          <w14:ligatures w14:val="none"/>
        </w:rPr>
        <w:t xml:space="preserve">it </w:t>
      </w:r>
      <w:r w:rsidR="00AE5C98" w:rsidRPr="00577E0A">
        <w:rPr>
          <w:rFonts w:eastAsia="Times New Roman" w:cs="Times New Roman"/>
          <w:color w:val="000000"/>
          <w:kern w:val="0"/>
          <w:lang w:eastAsia="en-GB"/>
          <w14:ligatures w14:val="none"/>
        </w:rPr>
        <w:t xml:space="preserve">more impactful than </w:t>
      </w:r>
      <w:r w:rsidR="006C4107" w:rsidRPr="00577E0A">
        <w:rPr>
          <w:rFonts w:eastAsia="Times New Roman" w:cs="Times New Roman"/>
          <w:color w:val="000000"/>
          <w:kern w:val="0"/>
          <w:lang w:eastAsia="en-GB"/>
          <w14:ligatures w14:val="none"/>
        </w:rPr>
        <w:t>nutrition on the morning of the event</w:t>
      </w:r>
      <w:r w:rsidR="00157149">
        <w:rPr>
          <w:rFonts w:eastAsia="Times New Roman" w:cs="Times New Roman"/>
          <w:color w:val="000000"/>
          <w:kern w:val="0"/>
          <w:lang w:eastAsia="en-GB"/>
          <w14:ligatures w14:val="none"/>
        </w:rPr>
        <w:t xml:space="preserve"> (Figure 3</w:t>
      </w:r>
      <w:r w:rsidR="00DB11E5">
        <w:rPr>
          <w:rFonts w:eastAsia="Times New Roman" w:cs="Times New Roman"/>
          <w:color w:val="000000"/>
          <w:kern w:val="0"/>
          <w:lang w:eastAsia="en-GB"/>
          <w14:ligatures w14:val="none"/>
        </w:rPr>
        <w:t>2</w:t>
      </w:r>
      <w:r w:rsidR="00157149">
        <w:rPr>
          <w:rFonts w:eastAsia="Times New Roman" w:cs="Times New Roman"/>
          <w:color w:val="000000"/>
          <w:kern w:val="0"/>
          <w:lang w:eastAsia="en-GB"/>
          <w14:ligatures w14:val="none"/>
        </w:rPr>
        <w:t>).</w:t>
      </w:r>
    </w:p>
    <w:p w14:paraId="6A3F3512" w14:textId="77777777" w:rsidR="00454797" w:rsidRDefault="00454797" w:rsidP="001C6C2F">
      <w:pPr>
        <w:spacing w:line="360" w:lineRule="auto"/>
        <w:rPr>
          <w:rFonts w:eastAsia="Times New Roman" w:cs="Times New Roman"/>
          <w:color w:val="000000"/>
          <w:kern w:val="0"/>
          <w:lang w:eastAsia="en-GB"/>
          <w14:ligatures w14:val="none"/>
        </w:rPr>
      </w:pPr>
    </w:p>
    <w:tbl>
      <w:tblPr>
        <w:tblStyle w:val="TableGrid"/>
        <w:tblW w:w="0" w:type="auto"/>
        <w:tblLook w:val="04A0" w:firstRow="1" w:lastRow="0" w:firstColumn="1" w:lastColumn="0" w:noHBand="0" w:noVBand="1"/>
      </w:tblPr>
      <w:tblGrid>
        <w:gridCol w:w="9016"/>
      </w:tblGrid>
      <w:tr w:rsidR="00454797" w14:paraId="7880BE26" w14:textId="77777777" w:rsidTr="00454797">
        <w:tc>
          <w:tcPr>
            <w:tcW w:w="9016" w:type="dxa"/>
          </w:tcPr>
          <w:p w14:paraId="647D76D7" w14:textId="77777777" w:rsidR="00157149" w:rsidRPr="00577E0A" w:rsidRDefault="00157149"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“I prefer to eat refined carbs the night before PR or a run rather than the morning”</w:t>
            </w:r>
          </w:p>
          <w:p w14:paraId="4470E689" w14:textId="440C272F" w:rsidR="006F6E13" w:rsidRDefault="006F6E13"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“Night before more important with an early start”</w:t>
            </w:r>
          </w:p>
          <w:p w14:paraId="5329D441" w14:textId="4EF26747" w:rsidR="00454797" w:rsidRPr="00577E0A" w:rsidRDefault="00454797"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lastRenderedPageBreak/>
              <w:t>“</w:t>
            </w:r>
            <w:proofErr w:type="gramStart"/>
            <w:r w:rsidRPr="00577E0A">
              <w:rPr>
                <w:rFonts w:eastAsia="Times New Roman" w:cs="Times New Roman"/>
                <w:color w:val="000000"/>
                <w:kern w:val="0"/>
                <w:lang w:eastAsia="en-GB"/>
                <w14:ligatures w14:val="none"/>
              </w:rPr>
              <w:t>carbs</w:t>
            </w:r>
            <w:proofErr w:type="gramEnd"/>
            <w:r w:rsidRPr="00577E0A">
              <w:rPr>
                <w:rFonts w:eastAsia="Times New Roman" w:cs="Times New Roman"/>
                <w:color w:val="000000"/>
                <w:kern w:val="0"/>
                <w:lang w:eastAsia="en-GB"/>
                <w14:ligatures w14:val="none"/>
              </w:rPr>
              <w:t xml:space="preserve"> the night before”</w:t>
            </w:r>
          </w:p>
          <w:p w14:paraId="06C091DE" w14:textId="77777777" w:rsidR="00454797" w:rsidRPr="00577E0A" w:rsidRDefault="00454797"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w:t>
            </w:r>
            <w:proofErr w:type="gramStart"/>
            <w:r w:rsidRPr="00577E0A">
              <w:rPr>
                <w:rFonts w:eastAsia="Times New Roman" w:cs="Times New Roman"/>
                <w:color w:val="000000"/>
                <w:kern w:val="0"/>
                <w:lang w:eastAsia="en-GB"/>
                <w14:ligatures w14:val="none"/>
              </w:rPr>
              <w:t>just</w:t>
            </w:r>
            <w:proofErr w:type="gramEnd"/>
            <w:r w:rsidRPr="00577E0A">
              <w:rPr>
                <w:rFonts w:eastAsia="Times New Roman" w:cs="Times New Roman"/>
                <w:color w:val="000000"/>
                <w:kern w:val="0"/>
                <w:lang w:eastAsia="en-GB"/>
                <w14:ligatures w14:val="none"/>
              </w:rPr>
              <w:t xml:space="preserve"> carbs the night before”</w:t>
            </w:r>
          </w:p>
          <w:p w14:paraId="24A8935E" w14:textId="77777777" w:rsidR="00454797" w:rsidRPr="00577E0A" w:rsidRDefault="00454797"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w:t>
            </w:r>
            <w:proofErr w:type="gramStart"/>
            <w:r w:rsidRPr="00577E0A">
              <w:rPr>
                <w:rFonts w:eastAsia="Times New Roman" w:cs="Times New Roman"/>
                <w:color w:val="000000"/>
                <w:kern w:val="0"/>
                <w:lang w:eastAsia="en-GB"/>
                <w14:ligatures w14:val="none"/>
              </w:rPr>
              <w:t>the</w:t>
            </w:r>
            <w:proofErr w:type="gramEnd"/>
            <w:r w:rsidRPr="00577E0A">
              <w:rPr>
                <w:rFonts w:eastAsia="Times New Roman" w:cs="Times New Roman"/>
                <w:color w:val="000000"/>
                <w:kern w:val="0"/>
                <w:lang w:eastAsia="en-GB"/>
                <w14:ligatures w14:val="none"/>
              </w:rPr>
              <w:t xml:space="preserve"> night before has the most impact”</w:t>
            </w:r>
          </w:p>
          <w:p w14:paraId="385037FD" w14:textId="2BF482EE" w:rsidR="00454797" w:rsidRDefault="00454797"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“What you eat day/evening before has a bigger impact than what you eat on the morning”</w:t>
            </w:r>
          </w:p>
        </w:tc>
      </w:tr>
    </w:tbl>
    <w:p w14:paraId="601FE43D" w14:textId="5FD8F570" w:rsidR="00D47785" w:rsidRDefault="00D47785" w:rsidP="001C6C2F">
      <w:pPr>
        <w:pStyle w:val="Caption"/>
        <w:spacing w:line="360" w:lineRule="auto"/>
        <w:rPr>
          <w:sz w:val="16"/>
          <w:szCs w:val="16"/>
        </w:rPr>
      </w:pPr>
      <w:r>
        <w:lastRenderedPageBreak/>
        <w:t xml:space="preserve">Figure </w:t>
      </w:r>
      <w:r w:rsidR="00DB11E5">
        <w:t>32</w:t>
      </w:r>
      <w:r w:rsidR="00DD50FC">
        <w:rPr>
          <w:noProof/>
        </w:rPr>
        <w:t xml:space="preserve">. </w:t>
      </w:r>
      <w:r w:rsidR="00DD50FC" w:rsidRPr="00DD50FC">
        <w:rPr>
          <w:noProof/>
        </w:rPr>
        <w:t>Perceived importance of the night-before meal over morning nutrition.</w:t>
      </w:r>
    </w:p>
    <w:p w14:paraId="34CFF8D0" w14:textId="0726F3BE" w:rsidR="00B8621A" w:rsidRPr="00577E0A" w:rsidRDefault="00B8621A"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For some participants</w:t>
      </w:r>
      <w:r w:rsidR="00647EAE">
        <w:rPr>
          <w:rFonts w:eastAsia="Times New Roman" w:cs="Times New Roman"/>
          <w:color w:val="000000"/>
          <w:kern w:val="0"/>
          <w:lang w:eastAsia="en-GB"/>
          <w14:ligatures w14:val="none"/>
        </w:rPr>
        <w:t>,</w:t>
      </w:r>
      <w:r w:rsidRPr="00577E0A">
        <w:rPr>
          <w:rFonts w:eastAsia="Times New Roman" w:cs="Times New Roman"/>
          <w:color w:val="000000"/>
          <w:kern w:val="0"/>
          <w:lang w:eastAsia="en-GB"/>
          <w14:ligatures w14:val="none"/>
        </w:rPr>
        <w:t xml:space="preserve"> hydration is a greater priority than nutrition</w:t>
      </w:r>
      <w:r w:rsidR="00157149">
        <w:rPr>
          <w:rFonts w:eastAsia="Times New Roman" w:cs="Times New Roman"/>
          <w:color w:val="000000"/>
          <w:kern w:val="0"/>
          <w:lang w:eastAsia="en-GB"/>
          <w14:ligatures w14:val="none"/>
        </w:rPr>
        <w:t xml:space="preserve"> (Figure </w:t>
      </w:r>
      <w:r w:rsidR="00DF7EFE">
        <w:rPr>
          <w:rFonts w:eastAsia="Times New Roman" w:cs="Times New Roman"/>
          <w:color w:val="000000"/>
          <w:kern w:val="0"/>
          <w:lang w:eastAsia="en-GB"/>
          <w14:ligatures w14:val="none"/>
        </w:rPr>
        <w:t>3</w:t>
      </w:r>
      <w:r w:rsidR="00DB11E5">
        <w:rPr>
          <w:rFonts w:eastAsia="Times New Roman" w:cs="Times New Roman"/>
          <w:color w:val="000000"/>
          <w:kern w:val="0"/>
          <w:lang w:eastAsia="en-GB"/>
          <w14:ligatures w14:val="none"/>
        </w:rPr>
        <w:t>3</w:t>
      </w:r>
      <w:r w:rsidR="00DF7EFE">
        <w:rPr>
          <w:rFonts w:eastAsia="Times New Roman" w:cs="Times New Roman"/>
          <w:color w:val="000000"/>
          <w:kern w:val="0"/>
          <w:lang w:eastAsia="en-GB"/>
          <w14:ligatures w14:val="none"/>
        </w:rPr>
        <w:t>).</w:t>
      </w:r>
    </w:p>
    <w:p w14:paraId="6302BD9C" w14:textId="77777777" w:rsidR="00D16F60" w:rsidRDefault="00D16F60" w:rsidP="001C6C2F">
      <w:pPr>
        <w:spacing w:line="360" w:lineRule="auto"/>
        <w:rPr>
          <w:rFonts w:eastAsia="Times New Roman" w:cs="Times New Roman"/>
          <w:color w:val="000000"/>
          <w:kern w:val="0"/>
          <w:lang w:eastAsia="en-GB"/>
          <w14:ligatures w14:val="none"/>
        </w:rPr>
      </w:pPr>
    </w:p>
    <w:tbl>
      <w:tblPr>
        <w:tblStyle w:val="TableGrid"/>
        <w:tblW w:w="0" w:type="auto"/>
        <w:tblLook w:val="04A0" w:firstRow="1" w:lastRow="0" w:firstColumn="1" w:lastColumn="0" w:noHBand="0" w:noVBand="1"/>
      </w:tblPr>
      <w:tblGrid>
        <w:gridCol w:w="9016"/>
      </w:tblGrid>
      <w:tr w:rsidR="00D16F60" w14:paraId="15BAA22F" w14:textId="77777777" w:rsidTr="00D16F60">
        <w:tc>
          <w:tcPr>
            <w:tcW w:w="9016" w:type="dxa"/>
          </w:tcPr>
          <w:p w14:paraId="606B0F9C" w14:textId="1CA2887D" w:rsidR="00DF7EFE" w:rsidRDefault="00DF7EFE"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“Hydration more important”</w:t>
            </w:r>
          </w:p>
          <w:p w14:paraId="4DD56281" w14:textId="448FEC5A" w:rsidR="00D16F60" w:rsidRPr="00577E0A" w:rsidRDefault="00D16F60"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“Pre-event hydration (drink) is the most important thing ahead of nutrition”</w:t>
            </w:r>
          </w:p>
          <w:p w14:paraId="3CF81E99" w14:textId="58518BDA" w:rsidR="00D16F60" w:rsidRDefault="00D16F60"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“Hydrating properly the days before is more important than on the day itself”</w:t>
            </w:r>
          </w:p>
        </w:tc>
      </w:tr>
    </w:tbl>
    <w:p w14:paraId="15DDC635" w14:textId="403B4C93" w:rsidR="00AD4620" w:rsidRPr="00577E0A" w:rsidRDefault="000A142C" w:rsidP="001C6C2F">
      <w:pPr>
        <w:pStyle w:val="Caption"/>
        <w:spacing w:line="360" w:lineRule="auto"/>
        <w:rPr>
          <w:rFonts w:eastAsia="Times New Roman" w:cs="Times New Roman"/>
          <w:color w:val="000000"/>
          <w:kern w:val="0"/>
          <w:lang w:eastAsia="en-GB"/>
          <w14:ligatures w14:val="none"/>
        </w:rPr>
      </w:pPr>
      <w:r>
        <w:t xml:space="preserve">Figure </w:t>
      </w:r>
      <w:r w:rsidR="00DB11E5">
        <w:t>33</w:t>
      </w:r>
      <w:r w:rsidR="00DD50FC">
        <w:rPr>
          <w:noProof/>
        </w:rPr>
        <w:t xml:space="preserve">. </w:t>
      </w:r>
      <w:r w:rsidR="00DD50FC" w:rsidRPr="00DD50FC">
        <w:rPr>
          <w:noProof/>
        </w:rPr>
        <w:t>Hydration prioritised over nutrition for peak performance.</w:t>
      </w:r>
    </w:p>
    <w:p w14:paraId="21CAA78E" w14:textId="0D42CBAA" w:rsidR="00AD4620" w:rsidRPr="00577E0A" w:rsidRDefault="00AD4620"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Hydration requires a balanced approach</w:t>
      </w:r>
      <w:r w:rsidR="00D16F60">
        <w:rPr>
          <w:rFonts w:eastAsia="Times New Roman" w:cs="Times New Roman"/>
          <w:color w:val="000000"/>
          <w:kern w:val="0"/>
          <w:lang w:eastAsia="en-GB"/>
          <w14:ligatures w14:val="none"/>
        </w:rPr>
        <w:t>,</w:t>
      </w:r>
      <w:r w:rsidRPr="00577E0A">
        <w:rPr>
          <w:rFonts w:eastAsia="Times New Roman" w:cs="Times New Roman"/>
          <w:color w:val="000000"/>
          <w:kern w:val="0"/>
          <w:lang w:eastAsia="en-GB"/>
          <w14:ligatures w14:val="none"/>
        </w:rPr>
        <w:t xml:space="preserve"> as overconsumption can require toilet trips at inappropriate times</w:t>
      </w:r>
      <w:r w:rsidR="00DF7EFE">
        <w:rPr>
          <w:rFonts w:eastAsia="Times New Roman" w:cs="Times New Roman"/>
          <w:color w:val="000000"/>
          <w:kern w:val="0"/>
          <w:lang w:eastAsia="en-GB"/>
          <w14:ligatures w14:val="none"/>
        </w:rPr>
        <w:t xml:space="preserve"> (Figure 3</w:t>
      </w:r>
      <w:r w:rsidR="00DB11E5">
        <w:rPr>
          <w:rFonts w:eastAsia="Times New Roman" w:cs="Times New Roman"/>
          <w:color w:val="000000"/>
          <w:kern w:val="0"/>
          <w:lang w:eastAsia="en-GB"/>
          <w14:ligatures w14:val="none"/>
        </w:rPr>
        <w:t>4</w:t>
      </w:r>
      <w:r w:rsidR="00DF7EFE">
        <w:rPr>
          <w:rFonts w:eastAsia="Times New Roman" w:cs="Times New Roman"/>
          <w:color w:val="000000"/>
          <w:kern w:val="0"/>
          <w:lang w:eastAsia="en-GB"/>
          <w14:ligatures w14:val="none"/>
        </w:rPr>
        <w:t>).</w:t>
      </w:r>
    </w:p>
    <w:p w14:paraId="4AF4F0F8" w14:textId="77777777" w:rsidR="00AD4620" w:rsidRDefault="00AD4620" w:rsidP="001C6C2F">
      <w:pPr>
        <w:spacing w:line="360" w:lineRule="auto"/>
        <w:rPr>
          <w:rFonts w:eastAsia="Times New Roman" w:cs="Times New Roman"/>
          <w:color w:val="000000"/>
          <w:kern w:val="0"/>
          <w:lang w:eastAsia="en-GB"/>
          <w14:ligatures w14:val="none"/>
        </w:rPr>
      </w:pPr>
    </w:p>
    <w:tbl>
      <w:tblPr>
        <w:tblStyle w:val="TableGrid"/>
        <w:tblW w:w="0" w:type="auto"/>
        <w:tblLook w:val="04A0" w:firstRow="1" w:lastRow="0" w:firstColumn="1" w:lastColumn="0" w:noHBand="0" w:noVBand="1"/>
      </w:tblPr>
      <w:tblGrid>
        <w:gridCol w:w="9016"/>
      </w:tblGrid>
      <w:tr w:rsidR="00DF7EFE" w14:paraId="6DF58A07" w14:textId="77777777" w:rsidTr="00DF7EFE">
        <w:tc>
          <w:tcPr>
            <w:tcW w:w="9016" w:type="dxa"/>
          </w:tcPr>
          <w:p w14:paraId="46F82A59" w14:textId="77777777" w:rsidR="00DF7EFE" w:rsidRPr="00577E0A" w:rsidRDefault="00DF7EFE"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“Can't drink too much beforehand as I would need to pee”</w:t>
            </w:r>
          </w:p>
          <w:p w14:paraId="1DD0CA81" w14:textId="4DBC200E" w:rsidR="00DF7EFE" w:rsidRDefault="00DF7EFE" w:rsidP="001C6C2F">
            <w:pPr>
              <w:keepNext/>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 xml:space="preserve">“I only have one drink before running because if I eat, I feel sick and if I drink </w:t>
            </w:r>
            <w:proofErr w:type="gramStart"/>
            <w:r w:rsidRPr="00577E0A">
              <w:rPr>
                <w:rFonts w:eastAsia="Times New Roman" w:cs="Times New Roman"/>
                <w:color w:val="000000"/>
                <w:kern w:val="0"/>
                <w:lang w:eastAsia="en-GB"/>
                <w14:ligatures w14:val="none"/>
              </w:rPr>
              <w:t>more</w:t>
            </w:r>
            <w:proofErr w:type="gramEnd"/>
            <w:r w:rsidRPr="00577E0A">
              <w:rPr>
                <w:rFonts w:eastAsia="Times New Roman" w:cs="Times New Roman"/>
                <w:color w:val="000000"/>
                <w:kern w:val="0"/>
                <w:lang w:eastAsia="en-GB"/>
                <w14:ligatures w14:val="none"/>
              </w:rPr>
              <w:t xml:space="preserve"> I need to pee.”</w:t>
            </w:r>
          </w:p>
        </w:tc>
      </w:tr>
    </w:tbl>
    <w:p w14:paraId="27D84ECD" w14:textId="7CA8A3A9" w:rsidR="00AD4620" w:rsidRPr="00577E0A" w:rsidRDefault="00DF7EFE" w:rsidP="001C6C2F">
      <w:pPr>
        <w:pStyle w:val="Caption"/>
        <w:spacing w:line="360" w:lineRule="auto"/>
        <w:rPr>
          <w:rFonts w:eastAsia="Times New Roman" w:cs="Times New Roman"/>
          <w:color w:val="000000"/>
          <w:kern w:val="0"/>
          <w:lang w:eastAsia="en-GB"/>
          <w14:ligatures w14:val="none"/>
        </w:rPr>
      </w:pPr>
      <w:r>
        <w:t xml:space="preserve">Figure </w:t>
      </w:r>
      <w:r w:rsidR="007436C4">
        <w:t>34</w:t>
      </w:r>
      <w:r w:rsidR="00DD50FC">
        <w:rPr>
          <w:noProof/>
        </w:rPr>
        <w:t xml:space="preserve">. </w:t>
      </w:r>
      <w:r w:rsidR="00F26B32" w:rsidRPr="00F26B32">
        <w:rPr>
          <w:noProof/>
        </w:rPr>
        <w:t>Balancing pre-event fluid intake against toilet urgency.</w:t>
      </w:r>
    </w:p>
    <w:p w14:paraId="1A861EF5" w14:textId="25CD8502" w:rsidR="00AD4620" w:rsidRPr="00577E0A" w:rsidRDefault="00AD4620"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For many participants</w:t>
      </w:r>
      <w:r w:rsidR="00647EAE">
        <w:rPr>
          <w:rFonts w:eastAsia="Times New Roman" w:cs="Times New Roman"/>
          <w:color w:val="000000"/>
          <w:kern w:val="0"/>
          <w:lang w:eastAsia="en-GB"/>
          <w14:ligatures w14:val="none"/>
        </w:rPr>
        <w:t>,</w:t>
      </w:r>
      <w:r w:rsidRPr="00577E0A">
        <w:rPr>
          <w:rFonts w:eastAsia="Times New Roman" w:cs="Times New Roman"/>
          <w:color w:val="000000"/>
          <w:kern w:val="0"/>
          <w:lang w:eastAsia="en-GB"/>
          <w14:ligatures w14:val="none"/>
        </w:rPr>
        <w:t xml:space="preserve"> parkrun is a social rather than performance</w:t>
      </w:r>
      <w:r w:rsidR="00647EAE">
        <w:rPr>
          <w:rFonts w:eastAsia="Times New Roman" w:cs="Times New Roman"/>
          <w:color w:val="000000"/>
          <w:kern w:val="0"/>
          <w:lang w:eastAsia="en-GB"/>
          <w14:ligatures w14:val="none"/>
        </w:rPr>
        <w:t>-orien</w:t>
      </w:r>
      <w:r w:rsidRPr="00577E0A">
        <w:rPr>
          <w:rFonts w:eastAsia="Times New Roman" w:cs="Times New Roman"/>
          <w:color w:val="000000"/>
          <w:kern w:val="0"/>
          <w:lang w:eastAsia="en-GB"/>
          <w14:ligatures w14:val="none"/>
        </w:rPr>
        <w:t>ted event</w:t>
      </w:r>
      <w:r w:rsidR="00DF7EFE">
        <w:rPr>
          <w:rFonts w:eastAsia="Times New Roman" w:cs="Times New Roman"/>
          <w:color w:val="000000"/>
          <w:kern w:val="0"/>
          <w:lang w:eastAsia="en-GB"/>
          <w14:ligatures w14:val="none"/>
        </w:rPr>
        <w:t xml:space="preserve"> (Figure 3</w:t>
      </w:r>
      <w:r w:rsidR="007436C4">
        <w:rPr>
          <w:rFonts w:eastAsia="Times New Roman" w:cs="Times New Roman"/>
          <w:color w:val="000000"/>
          <w:kern w:val="0"/>
          <w:lang w:eastAsia="en-GB"/>
          <w14:ligatures w14:val="none"/>
        </w:rPr>
        <w:t>5</w:t>
      </w:r>
      <w:r w:rsidR="00DF7EFE">
        <w:rPr>
          <w:rFonts w:eastAsia="Times New Roman" w:cs="Times New Roman"/>
          <w:color w:val="000000"/>
          <w:kern w:val="0"/>
          <w:lang w:eastAsia="en-GB"/>
          <w14:ligatures w14:val="none"/>
        </w:rPr>
        <w:t>).</w:t>
      </w:r>
    </w:p>
    <w:p w14:paraId="6FEE76BF" w14:textId="77777777" w:rsidR="00D16F60" w:rsidRDefault="00D16F60" w:rsidP="001C6C2F">
      <w:pPr>
        <w:spacing w:line="360" w:lineRule="auto"/>
        <w:rPr>
          <w:rFonts w:eastAsia="Times New Roman" w:cs="Times New Roman"/>
          <w:color w:val="000000"/>
          <w:kern w:val="0"/>
          <w:lang w:eastAsia="en-GB"/>
          <w14:ligatures w14:val="none"/>
        </w:rPr>
      </w:pPr>
    </w:p>
    <w:tbl>
      <w:tblPr>
        <w:tblStyle w:val="TableGrid"/>
        <w:tblW w:w="0" w:type="auto"/>
        <w:tblLook w:val="04A0" w:firstRow="1" w:lastRow="0" w:firstColumn="1" w:lastColumn="0" w:noHBand="0" w:noVBand="1"/>
      </w:tblPr>
      <w:tblGrid>
        <w:gridCol w:w="9016"/>
      </w:tblGrid>
      <w:tr w:rsidR="00D16F60" w14:paraId="08D1A745" w14:textId="77777777" w:rsidTr="00D16F60">
        <w:tc>
          <w:tcPr>
            <w:tcW w:w="9016" w:type="dxa"/>
          </w:tcPr>
          <w:p w14:paraId="237A96B2" w14:textId="3F5D99BB" w:rsidR="00DF7EFE" w:rsidRDefault="00DF7EFE"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“I’m not there to race, I’m there to have a good time”</w:t>
            </w:r>
          </w:p>
          <w:p w14:paraId="1DEB966B" w14:textId="517F80BC" w:rsidR="00D16F60" w:rsidRPr="00577E0A" w:rsidRDefault="00D16F60"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“It’s not a race”</w:t>
            </w:r>
          </w:p>
          <w:p w14:paraId="71F63BFE" w14:textId="77777777" w:rsidR="00D16F60" w:rsidRPr="00577E0A" w:rsidRDefault="00D16F60"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“Parkrun isn’t about peak performance for me”</w:t>
            </w:r>
          </w:p>
          <w:p w14:paraId="2949A1D1" w14:textId="371513F6" w:rsidR="00D16F60" w:rsidRDefault="00D16F60"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“I try not to get hung up on performance times at parkrun”</w:t>
            </w:r>
          </w:p>
        </w:tc>
      </w:tr>
    </w:tbl>
    <w:p w14:paraId="1D3B1DCD" w14:textId="05C208CD" w:rsidR="00D16F60" w:rsidRPr="00D16F60" w:rsidRDefault="000A142C" w:rsidP="001C6C2F">
      <w:pPr>
        <w:pStyle w:val="Caption"/>
        <w:spacing w:line="360" w:lineRule="auto"/>
        <w:rPr>
          <w:rFonts w:eastAsia="Times New Roman" w:cs="Times New Roman"/>
          <w:color w:val="000000"/>
          <w:kern w:val="0"/>
          <w:sz w:val="16"/>
          <w:szCs w:val="16"/>
          <w:lang w:eastAsia="en-GB"/>
          <w14:ligatures w14:val="none"/>
        </w:rPr>
      </w:pPr>
      <w:r>
        <w:t xml:space="preserve">Figure </w:t>
      </w:r>
      <w:r w:rsidR="007436C4">
        <w:t>35</w:t>
      </w:r>
      <w:r w:rsidR="00F26B32">
        <w:rPr>
          <w:noProof/>
        </w:rPr>
        <w:t xml:space="preserve">. </w:t>
      </w:r>
      <w:r w:rsidR="00F26B32" w:rsidRPr="00F26B32">
        <w:rPr>
          <w:noProof/>
        </w:rPr>
        <w:t>Parkrun as a social rather than performance-focused event.</w:t>
      </w:r>
    </w:p>
    <w:p w14:paraId="176ED04D" w14:textId="77777777" w:rsidR="00635284" w:rsidRPr="00577E0A" w:rsidRDefault="00635284" w:rsidP="001C6C2F">
      <w:pPr>
        <w:spacing w:line="360" w:lineRule="auto"/>
        <w:rPr>
          <w:rFonts w:eastAsia="Times New Roman" w:cs="Times New Roman"/>
          <w:color w:val="000000"/>
          <w:kern w:val="0"/>
          <w:lang w:eastAsia="en-GB"/>
          <w14:ligatures w14:val="none"/>
        </w:rPr>
      </w:pPr>
    </w:p>
    <w:p w14:paraId="75A1D75F" w14:textId="2A640B14" w:rsidR="00635284" w:rsidRPr="00577E0A" w:rsidRDefault="00B3412A"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Several participants are aware of the general messaging about the impact of carbohydrate</w:t>
      </w:r>
      <w:r w:rsidR="00647EAE">
        <w:rPr>
          <w:rFonts w:eastAsia="Times New Roman" w:cs="Times New Roman"/>
          <w:color w:val="000000"/>
          <w:kern w:val="0"/>
          <w:lang w:eastAsia="en-GB"/>
          <w14:ligatures w14:val="none"/>
        </w:rPr>
        <w:t>s</w:t>
      </w:r>
      <w:r w:rsidRPr="00577E0A">
        <w:rPr>
          <w:rFonts w:eastAsia="Times New Roman" w:cs="Times New Roman"/>
          <w:color w:val="000000"/>
          <w:kern w:val="0"/>
          <w:lang w:eastAsia="en-GB"/>
          <w14:ligatures w14:val="none"/>
        </w:rPr>
        <w:t xml:space="preserve"> </w:t>
      </w:r>
      <w:r w:rsidR="00647EAE">
        <w:rPr>
          <w:rFonts w:eastAsia="Times New Roman" w:cs="Times New Roman"/>
          <w:color w:val="000000"/>
          <w:kern w:val="0"/>
          <w:lang w:eastAsia="en-GB"/>
          <w14:ligatures w14:val="none"/>
        </w:rPr>
        <w:t>on</w:t>
      </w:r>
      <w:r w:rsidRPr="00577E0A">
        <w:rPr>
          <w:rFonts w:eastAsia="Times New Roman" w:cs="Times New Roman"/>
          <w:color w:val="000000"/>
          <w:kern w:val="0"/>
          <w:lang w:eastAsia="en-GB"/>
          <w14:ligatures w14:val="none"/>
        </w:rPr>
        <w:t xml:space="preserve"> </w:t>
      </w:r>
      <w:proofErr w:type="gramStart"/>
      <w:r w:rsidRPr="00577E0A">
        <w:rPr>
          <w:rFonts w:eastAsia="Times New Roman" w:cs="Times New Roman"/>
          <w:color w:val="000000"/>
          <w:kern w:val="0"/>
          <w:lang w:eastAsia="en-GB"/>
          <w14:ligatures w14:val="none"/>
        </w:rPr>
        <w:t>sports performance</w:t>
      </w:r>
      <w:r w:rsidR="00647EAE">
        <w:rPr>
          <w:rFonts w:eastAsia="Times New Roman" w:cs="Times New Roman"/>
          <w:color w:val="000000"/>
          <w:kern w:val="0"/>
          <w:lang w:eastAsia="en-GB"/>
          <w14:ligatures w14:val="none"/>
        </w:rPr>
        <w:t>,</w:t>
      </w:r>
      <w:r w:rsidR="008C6FBA" w:rsidRPr="00577E0A">
        <w:rPr>
          <w:rFonts w:eastAsia="Times New Roman" w:cs="Times New Roman"/>
          <w:color w:val="000000"/>
          <w:kern w:val="0"/>
          <w:lang w:eastAsia="en-GB"/>
          <w14:ligatures w14:val="none"/>
        </w:rPr>
        <w:t xml:space="preserve"> but</w:t>
      </w:r>
      <w:proofErr w:type="gramEnd"/>
      <w:r w:rsidR="008C6FBA" w:rsidRPr="00577E0A">
        <w:rPr>
          <w:rFonts w:eastAsia="Times New Roman" w:cs="Times New Roman"/>
          <w:color w:val="000000"/>
          <w:kern w:val="0"/>
          <w:lang w:eastAsia="en-GB"/>
          <w14:ligatures w14:val="none"/>
        </w:rPr>
        <w:t xml:space="preserve"> acknowledge that </w:t>
      </w:r>
      <w:r w:rsidR="00FC23D1">
        <w:rPr>
          <w:rFonts w:eastAsia="Times New Roman" w:cs="Times New Roman"/>
          <w:color w:val="000000"/>
          <w:kern w:val="0"/>
          <w:lang w:eastAsia="en-GB"/>
          <w14:ligatures w14:val="none"/>
        </w:rPr>
        <w:t xml:space="preserve">this </w:t>
      </w:r>
      <w:r w:rsidR="008C6FBA" w:rsidRPr="00577E0A">
        <w:rPr>
          <w:rFonts w:eastAsia="Times New Roman" w:cs="Times New Roman"/>
          <w:color w:val="000000"/>
          <w:kern w:val="0"/>
          <w:lang w:eastAsia="en-GB"/>
          <w14:ligatures w14:val="none"/>
        </w:rPr>
        <w:t xml:space="preserve">knowledge doesn’t always </w:t>
      </w:r>
      <w:r w:rsidR="00FC23D1">
        <w:rPr>
          <w:rFonts w:eastAsia="Times New Roman" w:cs="Times New Roman"/>
          <w:color w:val="000000"/>
          <w:kern w:val="0"/>
          <w:lang w:eastAsia="en-GB"/>
          <w14:ligatures w14:val="none"/>
        </w:rPr>
        <w:t>translate</w:t>
      </w:r>
      <w:r w:rsidR="008C6FBA" w:rsidRPr="00577E0A">
        <w:rPr>
          <w:rFonts w:eastAsia="Times New Roman" w:cs="Times New Roman"/>
          <w:color w:val="000000"/>
          <w:kern w:val="0"/>
          <w:lang w:eastAsia="en-GB"/>
          <w14:ligatures w14:val="none"/>
        </w:rPr>
        <w:t xml:space="preserve"> in</w:t>
      </w:r>
      <w:r w:rsidR="00FC23D1">
        <w:rPr>
          <w:rFonts w:eastAsia="Times New Roman" w:cs="Times New Roman"/>
          <w:color w:val="000000"/>
          <w:kern w:val="0"/>
          <w:lang w:eastAsia="en-GB"/>
          <w14:ligatures w14:val="none"/>
        </w:rPr>
        <w:t>to</w:t>
      </w:r>
      <w:r w:rsidR="008C6FBA" w:rsidRPr="00577E0A">
        <w:rPr>
          <w:rFonts w:eastAsia="Times New Roman" w:cs="Times New Roman"/>
          <w:color w:val="000000"/>
          <w:kern w:val="0"/>
          <w:lang w:eastAsia="en-GB"/>
          <w14:ligatures w14:val="none"/>
        </w:rPr>
        <w:t xml:space="preserve"> action</w:t>
      </w:r>
      <w:r w:rsidR="00DF7EFE">
        <w:rPr>
          <w:rFonts w:eastAsia="Times New Roman" w:cs="Times New Roman"/>
          <w:color w:val="000000"/>
          <w:kern w:val="0"/>
          <w:lang w:eastAsia="en-GB"/>
          <w14:ligatures w14:val="none"/>
        </w:rPr>
        <w:t xml:space="preserve"> (</w:t>
      </w:r>
      <w:r w:rsidR="00F83FE6">
        <w:rPr>
          <w:rFonts w:eastAsia="Times New Roman" w:cs="Times New Roman"/>
          <w:color w:val="000000"/>
          <w:kern w:val="0"/>
          <w:lang w:eastAsia="en-GB"/>
          <w14:ligatures w14:val="none"/>
        </w:rPr>
        <w:t>Figure 3</w:t>
      </w:r>
      <w:r w:rsidR="007436C4">
        <w:rPr>
          <w:rFonts w:eastAsia="Times New Roman" w:cs="Times New Roman"/>
          <w:color w:val="000000"/>
          <w:kern w:val="0"/>
          <w:lang w:eastAsia="en-GB"/>
          <w14:ligatures w14:val="none"/>
        </w:rPr>
        <w:t>6</w:t>
      </w:r>
      <w:r w:rsidR="00F83FE6">
        <w:rPr>
          <w:rFonts w:eastAsia="Times New Roman" w:cs="Times New Roman"/>
          <w:color w:val="000000"/>
          <w:kern w:val="0"/>
          <w:lang w:eastAsia="en-GB"/>
          <w14:ligatures w14:val="none"/>
        </w:rPr>
        <w:t>).</w:t>
      </w:r>
    </w:p>
    <w:p w14:paraId="3F5267DE" w14:textId="77777777" w:rsidR="008C6FBA" w:rsidRDefault="008C6FBA" w:rsidP="001C6C2F">
      <w:pPr>
        <w:spacing w:line="360" w:lineRule="auto"/>
        <w:rPr>
          <w:rFonts w:eastAsia="Times New Roman" w:cs="Times New Roman"/>
          <w:color w:val="000000"/>
          <w:kern w:val="0"/>
          <w:lang w:eastAsia="en-GB"/>
          <w14:ligatures w14:val="none"/>
        </w:rPr>
      </w:pPr>
    </w:p>
    <w:tbl>
      <w:tblPr>
        <w:tblStyle w:val="TableGrid"/>
        <w:tblW w:w="0" w:type="auto"/>
        <w:tblLook w:val="04A0" w:firstRow="1" w:lastRow="0" w:firstColumn="1" w:lastColumn="0" w:noHBand="0" w:noVBand="1"/>
      </w:tblPr>
      <w:tblGrid>
        <w:gridCol w:w="9016"/>
      </w:tblGrid>
      <w:tr w:rsidR="00DF7EFE" w14:paraId="38535E8D" w14:textId="77777777" w:rsidTr="00DF7EFE">
        <w:tc>
          <w:tcPr>
            <w:tcW w:w="9016" w:type="dxa"/>
          </w:tcPr>
          <w:p w14:paraId="26EDC4FE" w14:textId="77777777" w:rsidR="00DF7EFE" w:rsidRPr="00577E0A" w:rsidRDefault="00DF7EFE"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w:t>
            </w:r>
            <w:proofErr w:type="gramStart"/>
            <w:r w:rsidRPr="00577E0A">
              <w:rPr>
                <w:rFonts w:eastAsia="Times New Roman" w:cs="Times New Roman"/>
                <w:color w:val="000000"/>
                <w:kern w:val="0"/>
                <w:lang w:eastAsia="en-GB"/>
                <w14:ligatures w14:val="none"/>
              </w:rPr>
              <w:t>the</w:t>
            </w:r>
            <w:proofErr w:type="gramEnd"/>
            <w:r w:rsidRPr="00577E0A">
              <w:rPr>
                <w:rFonts w:eastAsia="Times New Roman" w:cs="Times New Roman"/>
                <w:color w:val="000000"/>
                <w:kern w:val="0"/>
                <w:lang w:eastAsia="en-GB"/>
                <w14:ligatures w14:val="none"/>
              </w:rPr>
              <w:t xml:space="preserve"> standard advice regarding carbohydrates, protein and hydration works well. I just need to take it more seriously”</w:t>
            </w:r>
          </w:p>
          <w:p w14:paraId="5E1720D4" w14:textId="6AFED57D" w:rsidR="00DF7EFE" w:rsidRDefault="00DF7EFE" w:rsidP="001C6C2F">
            <w:pPr>
              <w:keepNext/>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“I've studied sports nutrition. But knowledge and action stress different things!”</w:t>
            </w:r>
          </w:p>
        </w:tc>
      </w:tr>
    </w:tbl>
    <w:p w14:paraId="020E7684" w14:textId="3B7A91E7" w:rsidR="00F409E6" w:rsidRPr="00577E0A" w:rsidRDefault="00DF7EFE" w:rsidP="001C6C2F">
      <w:pPr>
        <w:pStyle w:val="Caption"/>
        <w:spacing w:line="360" w:lineRule="auto"/>
        <w:rPr>
          <w:rFonts w:eastAsia="Times New Roman" w:cs="Times New Roman"/>
          <w:color w:val="000000"/>
          <w:kern w:val="0"/>
          <w:lang w:eastAsia="en-GB"/>
          <w14:ligatures w14:val="none"/>
        </w:rPr>
      </w:pPr>
      <w:r>
        <w:t xml:space="preserve">Figure </w:t>
      </w:r>
      <w:r w:rsidR="007436C4">
        <w:t>36</w:t>
      </w:r>
      <w:r w:rsidR="00F26B32">
        <w:rPr>
          <w:noProof/>
        </w:rPr>
        <w:t xml:space="preserve">. </w:t>
      </w:r>
      <w:r w:rsidR="00F26B32" w:rsidRPr="00F26B32">
        <w:rPr>
          <w:noProof/>
        </w:rPr>
        <w:t>Awareness of carbohydrate guidance without translation into practice.</w:t>
      </w:r>
    </w:p>
    <w:p w14:paraId="1636EF29" w14:textId="6497AC73" w:rsidR="005B215C" w:rsidRDefault="005B215C"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 xml:space="preserve">Several participants </w:t>
      </w:r>
      <w:r w:rsidR="00F41ED1">
        <w:rPr>
          <w:rFonts w:eastAsia="Times New Roman" w:cs="Times New Roman"/>
          <w:color w:val="000000"/>
          <w:kern w:val="0"/>
          <w:lang w:eastAsia="en-GB"/>
          <w14:ligatures w14:val="none"/>
        </w:rPr>
        <w:t>reported</w:t>
      </w:r>
      <w:r w:rsidR="00571F11" w:rsidRPr="00577E0A">
        <w:rPr>
          <w:rFonts w:eastAsia="Times New Roman" w:cs="Times New Roman"/>
          <w:color w:val="000000"/>
          <w:kern w:val="0"/>
          <w:lang w:eastAsia="en-GB"/>
          <w14:ligatures w14:val="none"/>
        </w:rPr>
        <w:t xml:space="preserve"> improve</w:t>
      </w:r>
      <w:r w:rsidR="00F41ED1">
        <w:rPr>
          <w:rFonts w:eastAsia="Times New Roman" w:cs="Times New Roman"/>
          <w:color w:val="000000"/>
          <w:kern w:val="0"/>
          <w:lang w:eastAsia="en-GB"/>
          <w14:ligatures w14:val="none"/>
        </w:rPr>
        <w:t>d</w:t>
      </w:r>
      <w:r w:rsidR="00571F11" w:rsidRPr="00577E0A">
        <w:rPr>
          <w:rFonts w:eastAsia="Times New Roman" w:cs="Times New Roman"/>
          <w:color w:val="000000"/>
          <w:kern w:val="0"/>
          <w:lang w:eastAsia="en-GB"/>
          <w14:ligatures w14:val="none"/>
        </w:rPr>
        <w:t xml:space="preserve"> performance when they consume</w:t>
      </w:r>
      <w:r w:rsidR="00F41ED1">
        <w:rPr>
          <w:rFonts w:eastAsia="Times New Roman" w:cs="Times New Roman"/>
          <w:color w:val="000000"/>
          <w:kern w:val="0"/>
          <w:lang w:eastAsia="en-GB"/>
          <w14:ligatures w14:val="none"/>
        </w:rPr>
        <w:t>d</w:t>
      </w:r>
      <w:r w:rsidR="00571F11" w:rsidRPr="00577E0A">
        <w:rPr>
          <w:rFonts w:eastAsia="Times New Roman" w:cs="Times New Roman"/>
          <w:color w:val="000000"/>
          <w:kern w:val="0"/>
          <w:lang w:eastAsia="en-GB"/>
          <w14:ligatures w14:val="none"/>
        </w:rPr>
        <w:t xml:space="preserve"> specific foods in the days leading up to the event</w:t>
      </w:r>
      <w:r w:rsidR="00CF4A4E">
        <w:rPr>
          <w:rFonts w:eastAsia="Times New Roman" w:cs="Times New Roman"/>
          <w:color w:val="000000"/>
          <w:kern w:val="0"/>
          <w:lang w:eastAsia="en-GB"/>
          <w14:ligatures w14:val="none"/>
        </w:rPr>
        <w:t xml:space="preserve"> (Figure 3</w:t>
      </w:r>
      <w:r w:rsidR="007436C4">
        <w:rPr>
          <w:rFonts w:eastAsia="Times New Roman" w:cs="Times New Roman"/>
          <w:color w:val="000000"/>
          <w:kern w:val="0"/>
          <w:lang w:eastAsia="en-GB"/>
          <w14:ligatures w14:val="none"/>
        </w:rPr>
        <w:t>7</w:t>
      </w:r>
      <w:r w:rsidR="00CF4A4E">
        <w:rPr>
          <w:rFonts w:eastAsia="Times New Roman" w:cs="Times New Roman"/>
          <w:color w:val="000000"/>
          <w:kern w:val="0"/>
          <w:lang w:eastAsia="en-GB"/>
          <w14:ligatures w14:val="none"/>
        </w:rPr>
        <w:t>).</w:t>
      </w:r>
    </w:p>
    <w:p w14:paraId="181DBCF3" w14:textId="77777777" w:rsidR="00CF4A4E" w:rsidRPr="00577E0A" w:rsidRDefault="00CF4A4E" w:rsidP="001C6C2F">
      <w:pPr>
        <w:spacing w:line="360" w:lineRule="auto"/>
        <w:rPr>
          <w:rFonts w:eastAsia="Times New Roman" w:cs="Times New Roman"/>
          <w:color w:val="000000"/>
          <w:kern w:val="0"/>
          <w:lang w:eastAsia="en-GB"/>
          <w14:ligatures w14:val="none"/>
        </w:rPr>
      </w:pPr>
    </w:p>
    <w:tbl>
      <w:tblPr>
        <w:tblStyle w:val="TableGrid"/>
        <w:tblW w:w="0" w:type="auto"/>
        <w:tblLook w:val="04A0" w:firstRow="1" w:lastRow="0" w:firstColumn="1" w:lastColumn="0" w:noHBand="0" w:noVBand="1"/>
      </w:tblPr>
      <w:tblGrid>
        <w:gridCol w:w="9016"/>
      </w:tblGrid>
      <w:tr w:rsidR="00CF4A4E" w14:paraId="290FC175" w14:textId="77777777" w:rsidTr="00CF4A4E">
        <w:tc>
          <w:tcPr>
            <w:tcW w:w="9016" w:type="dxa"/>
          </w:tcPr>
          <w:p w14:paraId="1E781128" w14:textId="77777777" w:rsidR="00CF4A4E" w:rsidRPr="00577E0A" w:rsidRDefault="00CF4A4E"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 xml:space="preserve">“I used to drink beetroot juice and </w:t>
            </w:r>
            <w:proofErr w:type="spellStart"/>
            <w:r w:rsidRPr="00577E0A">
              <w:rPr>
                <w:rFonts w:eastAsia="Times New Roman" w:cs="Times New Roman"/>
                <w:color w:val="000000"/>
                <w:kern w:val="0"/>
                <w:lang w:eastAsia="en-GB"/>
                <w14:ligatures w14:val="none"/>
              </w:rPr>
              <w:t>PB’d</w:t>
            </w:r>
            <w:proofErr w:type="spellEnd"/>
            <w:r w:rsidRPr="00577E0A">
              <w:rPr>
                <w:rFonts w:eastAsia="Times New Roman" w:cs="Times New Roman"/>
                <w:color w:val="000000"/>
                <w:kern w:val="0"/>
                <w:lang w:eastAsia="en-GB"/>
                <w14:ligatures w14:val="none"/>
              </w:rPr>
              <w:t xml:space="preserve"> a lot when drinking that throughout the week”</w:t>
            </w:r>
          </w:p>
          <w:p w14:paraId="5A206D58" w14:textId="3BF13BCF" w:rsidR="00CF4A4E" w:rsidRDefault="00CF4A4E"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“Perhaps coincidental but my faster times usually come after eating chocolate or something sugary”</w:t>
            </w:r>
          </w:p>
        </w:tc>
      </w:tr>
    </w:tbl>
    <w:p w14:paraId="7F887989" w14:textId="5F2D6C4B" w:rsidR="00571F11" w:rsidRPr="00577E0A" w:rsidRDefault="00CF4A4E" w:rsidP="001C6C2F">
      <w:pPr>
        <w:pStyle w:val="Caption"/>
        <w:spacing w:line="360" w:lineRule="auto"/>
        <w:rPr>
          <w:rFonts w:eastAsia="Times New Roman" w:cs="Times New Roman"/>
          <w:color w:val="000000"/>
          <w:kern w:val="0"/>
          <w:lang w:eastAsia="en-GB"/>
          <w14:ligatures w14:val="none"/>
        </w:rPr>
      </w:pPr>
      <w:r>
        <w:t xml:space="preserve">Figure </w:t>
      </w:r>
      <w:r w:rsidR="007436C4">
        <w:t>37</w:t>
      </w:r>
      <w:r w:rsidR="007B724A">
        <w:rPr>
          <w:noProof/>
        </w:rPr>
        <w:t xml:space="preserve">. </w:t>
      </w:r>
      <w:r w:rsidR="007B724A" w:rsidRPr="007B724A">
        <w:rPr>
          <w:noProof/>
        </w:rPr>
        <w:t>Perceived performance benefits from specific pre-event foods.</w:t>
      </w:r>
    </w:p>
    <w:p w14:paraId="5AEB652F" w14:textId="77777777" w:rsidR="00C80CD5" w:rsidRPr="00577E0A" w:rsidRDefault="00C80CD5" w:rsidP="001C6C2F">
      <w:pPr>
        <w:spacing w:line="360" w:lineRule="auto"/>
        <w:rPr>
          <w:rFonts w:eastAsia="Times New Roman" w:cs="Times New Roman"/>
          <w:color w:val="000000"/>
          <w:kern w:val="0"/>
          <w:lang w:eastAsia="en-GB"/>
          <w14:ligatures w14:val="none"/>
        </w:rPr>
      </w:pPr>
    </w:p>
    <w:p w14:paraId="70599900" w14:textId="609A0264" w:rsidR="00C80CD5" w:rsidRDefault="00D70CEA"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Participants have utilised trial and error</w:t>
      </w:r>
      <w:r w:rsidR="000128E6" w:rsidRPr="00577E0A">
        <w:rPr>
          <w:rFonts w:eastAsia="Times New Roman" w:cs="Times New Roman"/>
          <w:color w:val="000000"/>
          <w:kern w:val="0"/>
          <w:lang w:eastAsia="en-GB"/>
          <w14:ligatures w14:val="none"/>
        </w:rPr>
        <w:t xml:space="preserve"> when navigating their nutrition and hydration strategies</w:t>
      </w:r>
      <w:r w:rsidR="00E9225B">
        <w:rPr>
          <w:rFonts w:eastAsia="Times New Roman" w:cs="Times New Roman"/>
          <w:color w:val="000000"/>
          <w:kern w:val="0"/>
          <w:lang w:eastAsia="en-GB"/>
          <w14:ligatures w14:val="none"/>
        </w:rPr>
        <w:t xml:space="preserve"> (Figure 3</w:t>
      </w:r>
      <w:r w:rsidR="007436C4">
        <w:rPr>
          <w:rFonts w:eastAsia="Times New Roman" w:cs="Times New Roman"/>
          <w:color w:val="000000"/>
          <w:kern w:val="0"/>
          <w:lang w:eastAsia="en-GB"/>
          <w14:ligatures w14:val="none"/>
        </w:rPr>
        <w:t>8</w:t>
      </w:r>
      <w:r w:rsidR="00E9225B">
        <w:rPr>
          <w:rFonts w:eastAsia="Times New Roman" w:cs="Times New Roman"/>
          <w:color w:val="000000"/>
          <w:kern w:val="0"/>
          <w:lang w:eastAsia="en-GB"/>
          <w14:ligatures w14:val="none"/>
        </w:rPr>
        <w:t>).</w:t>
      </w:r>
    </w:p>
    <w:p w14:paraId="32AE732A" w14:textId="77777777" w:rsidR="00E9225B" w:rsidRDefault="00E9225B" w:rsidP="001C6C2F">
      <w:pPr>
        <w:spacing w:line="360" w:lineRule="auto"/>
        <w:rPr>
          <w:rFonts w:eastAsia="Times New Roman" w:cs="Times New Roman"/>
          <w:color w:val="000000"/>
          <w:kern w:val="0"/>
          <w:lang w:eastAsia="en-GB"/>
          <w14:ligatures w14:val="none"/>
        </w:rPr>
      </w:pPr>
    </w:p>
    <w:tbl>
      <w:tblPr>
        <w:tblStyle w:val="TableGrid"/>
        <w:tblW w:w="0" w:type="auto"/>
        <w:tblLook w:val="04A0" w:firstRow="1" w:lastRow="0" w:firstColumn="1" w:lastColumn="0" w:noHBand="0" w:noVBand="1"/>
      </w:tblPr>
      <w:tblGrid>
        <w:gridCol w:w="9016"/>
      </w:tblGrid>
      <w:tr w:rsidR="00E9225B" w14:paraId="574DCD2B" w14:textId="77777777" w:rsidTr="00E9225B">
        <w:tc>
          <w:tcPr>
            <w:tcW w:w="9016" w:type="dxa"/>
          </w:tcPr>
          <w:p w14:paraId="5934BD44" w14:textId="518F972F" w:rsidR="00E9225B" w:rsidRDefault="00E9225B" w:rsidP="001C6C2F">
            <w:pPr>
              <w:spacing w:line="360" w:lineRule="auto"/>
              <w:rPr>
                <w:rFonts w:eastAsia="Times New Roman" w:cs="Times New Roman"/>
                <w:color w:val="000000"/>
                <w:kern w:val="0"/>
                <w:lang w:eastAsia="en-GB"/>
                <w14:ligatures w14:val="none"/>
              </w:rPr>
            </w:pPr>
            <w:r w:rsidRPr="00577E0A">
              <w:rPr>
                <w:rFonts w:eastAsia="Times New Roman" w:cs="Times New Roman"/>
                <w:color w:val="000000"/>
                <w:kern w:val="0"/>
                <w:lang w:eastAsia="en-GB"/>
                <w14:ligatures w14:val="none"/>
              </w:rPr>
              <w:t>“I suffer from significant GI issues when exercising so use caffeine prophylactically. Anything high in fructose or sucrose is disastrous for me.”</w:t>
            </w:r>
          </w:p>
        </w:tc>
      </w:tr>
    </w:tbl>
    <w:p w14:paraId="2C1D2459" w14:textId="192B5856" w:rsidR="00E9225B" w:rsidRPr="00577E0A" w:rsidRDefault="00E9225B" w:rsidP="001C6C2F">
      <w:pPr>
        <w:pStyle w:val="Caption"/>
        <w:spacing w:line="360" w:lineRule="auto"/>
        <w:rPr>
          <w:rFonts w:eastAsia="Times New Roman" w:cs="Times New Roman"/>
          <w:color w:val="000000"/>
          <w:kern w:val="0"/>
          <w:lang w:eastAsia="en-GB"/>
          <w14:ligatures w14:val="none"/>
        </w:rPr>
      </w:pPr>
      <w:r>
        <w:t xml:space="preserve">Figure </w:t>
      </w:r>
      <w:r w:rsidR="007436C4">
        <w:t>38</w:t>
      </w:r>
      <w:r w:rsidR="007B724A">
        <w:rPr>
          <w:noProof/>
        </w:rPr>
        <w:t xml:space="preserve">. </w:t>
      </w:r>
      <w:r w:rsidR="007B724A" w:rsidRPr="007B724A">
        <w:rPr>
          <w:noProof/>
        </w:rPr>
        <w:t>Trial-and-error approach to nutrition and hydration strategy.</w:t>
      </w:r>
    </w:p>
    <w:p w14:paraId="682C681F" w14:textId="429B6643" w:rsidR="000C7B5E" w:rsidRDefault="000C7B5E" w:rsidP="001C6C2F">
      <w:pPr>
        <w:spacing w:line="360" w:lineRule="auto"/>
      </w:pPr>
    </w:p>
    <w:p w14:paraId="2C3EABAC" w14:textId="77777777" w:rsidR="00B45C25" w:rsidRDefault="00B45C25" w:rsidP="001C6C2F">
      <w:pPr>
        <w:spacing w:line="360" w:lineRule="auto"/>
      </w:pPr>
    </w:p>
    <w:p w14:paraId="01B2AEDB" w14:textId="77777777" w:rsidR="00060915" w:rsidRPr="00577E0A" w:rsidRDefault="00060915" w:rsidP="001C6C2F">
      <w:pPr>
        <w:spacing w:line="360" w:lineRule="auto"/>
      </w:pPr>
    </w:p>
    <w:p w14:paraId="48628F65" w14:textId="77777777" w:rsidR="00CE195B" w:rsidRDefault="00CE195B" w:rsidP="001C6C2F">
      <w:pPr>
        <w:spacing w:line="360" w:lineRule="auto"/>
        <w:rPr>
          <w:b/>
          <w:bCs/>
        </w:rPr>
      </w:pPr>
    </w:p>
    <w:p w14:paraId="63D75B07" w14:textId="77777777" w:rsidR="00CE195B" w:rsidRDefault="00CE195B" w:rsidP="001C6C2F">
      <w:pPr>
        <w:spacing w:line="360" w:lineRule="auto"/>
        <w:rPr>
          <w:b/>
          <w:bCs/>
        </w:rPr>
      </w:pPr>
    </w:p>
    <w:p w14:paraId="48D06868" w14:textId="77777777" w:rsidR="00CE195B" w:rsidRDefault="00CE195B" w:rsidP="001C6C2F">
      <w:pPr>
        <w:spacing w:line="360" w:lineRule="auto"/>
        <w:rPr>
          <w:b/>
          <w:bCs/>
        </w:rPr>
      </w:pPr>
    </w:p>
    <w:p w14:paraId="50423F11" w14:textId="77777777" w:rsidR="00CE195B" w:rsidRDefault="00CE195B" w:rsidP="001C6C2F">
      <w:pPr>
        <w:spacing w:line="360" w:lineRule="auto"/>
        <w:rPr>
          <w:b/>
          <w:bCs/>
        </w:rPr>
      </w:pPr>
    </w:p>
    <w:p w14:paraId="27E25E05" w14:textId="77777777" w:rsidR="00CE195B" w:rsidRDefault="00CE195B" w:rsidP="001C6C2F">
      <w:pPr>
        <w:spacing w:line="360" w:lineRule="auto"/>
        <w:rPr>
          <w:b/>
          <w:bCs/>
        </w:rPr>
      </w:pPr>
    </w:p>
    <w:p w14:paraId="05A3A512" w14:textId="77777777" w:rsidR="00CE195B" w:rsidRDefault="00CE195B" w:rsidP="001C6C2F">
      <w:pPr>
        <w:spacing w:line="360" w:lineRule="auto"/>
        <w:rPr>
          <w:b/>
          <w:bCs/>
        </w:rPr>
      </w:pPr>
    </w:p>
    <w:p w14:paraId="10D5149D" w14:textId="77777777" w:rsidR="00CE195B" w:rsidRDefault="00CE195B" w:rsidP="001C6C2F">
      <w:pPr>
        <w:spacing w:line="360" w:lineRule="auto"/>
        <w:rPr>
          <w:b/>
          <w:bCs/>
        </w:rPr>
      </w:pPr>
    </w:p>
    <w:p w14:paraId="4B12F7F8" w14:textId="77777777" w:rsidR="00CE195B" w:rsidRDefault="00CE195B" w:rsidP="001C6C2F">
      <w:pPr>
        <w:spacing w:line="360" w:lineRule="auto"/>
        <w:rPr>
          <w:b/>
          <w:bCs/>
        </w:rPr>
      </w:pPr>
    </w:p>
    <w:p w14:paraId="238E2E30" w14:textId="77777777" w:rsidR="00CE195B" w:rsidRDefault="00CE195B" w:rsidP="001C6C2F">
      <w:pPr>
        <w:spacing w:line="360" w:lineRule="auto"/>
        <w:rPr>
          <w:b/>
          <w:bCs/>
        </w:rPr>
      </w:pPr>
    </w:p>
    <w:p w14:paraId="6F2D4F16" w14:textId="31BFBBA3" w:rsidR="00B00BE8" w:rsidRDefault="00932EF3" w:rsidP="001C6C2F">
      <w:pPr>
        <w:spacing w:line="360" w:lineRule="auto"/>
        <w:rPr>
          <w:b/>
          <w:bCs/>
        </w:rPr>
      </w:pPr>
      <w:r>
        <w:rPr>
          <w:b/>
          <w:bCs/>
        </w:rPr>
        <w:lastRenderedPageBreak/>
        <w:t xml:space="preserve">4.3 </w:t>
      </w:r>
      <w:r w:rsidR="00DE2A03" w:rsidRPr="00577E0A">
        <w:rPr>
          <w:b/>
          <w:bCs/>
        </w:rPr>
        <w:t>Semi-structured interviews</w:t>
      </w:r>
    </w:p>
    <w:p w14:paraId="70F817D1" w14:textId="0D02C41C" w:rsidR="00381B77" w:rsidRDefault="00381B77" w:rsidP="001C6C2F">
      <w:pPr>
        <w:spacing w:line="360" w:lineRule="auto"/>
        <w:rPr>
          <w:b/>
          <w:bCs/>
        </w:rPr>
      </w:pPr>
    </w:p>
    <w:p w14:paraId="7F42366C" w14:textId="77777777" w:rsidR="00CD36D7" w:rsidRDefault="00CD36D7" w:rsidP="001C6C2F">
      <w:pPr>
        <w:spacing w:line="360" w:lineRule="auto"/>
        <w:rPr>
          <w:b/>
          <w:bCs/>
        </w:rPr>
      </w:pPr>
    </w:p>
    <w:p w14:paraId="21E8A3C9" w14:textId="4C181890" w:rsidR="001065EF" w:rsidRDefault="001065EF" w:rsidP="001C6C2F">
      <w:pPr>
        <w:pStyle w:val="Caption"/>
        <w:keepNext/>
        <w:spacing w:line="360" w:lineRule="auto"/>
      </w:pPr>
      <w:r>
        <w:t xml:space="preserve">Table </w:t>
      </w:r>
      <w:fldSimple w:instr=" SEQ Table \* ARABIC ">
        <w:r w:rsidR="00834A85">
          <w:rPr>
            <w:noProof/>
          </w:rPr>
          <w:t>4</w:t>
        </w:r>
      </w:fldSimple>
      <w:r w:rsidR="00785D85">
        <w:rPr>
          <w:noProof/>
        </w:rPr>
        <w:t>.</w:t>
      </w:r>
      <w:r>
        <w:t xml:space="preserve"> Participant information</w:t>
      </w:r>
    </w:p>
    <w:tbl>
      <w:tblPr>
        <w:tblStyle w:val="TableGrid"/>
        <w:tblW w:w="0" w:type="auto"/>
        <w:tblLook w:val="04A0" w:firstRow="1" w:lastRow="0" w:firstColumn="1" w:lastColumn="0" w:noHBand="0" w:noVBand="1"/>
      </w:tblPr>
      <w:tblGrid>
        <w:gridCol w:w="4508"/>
        <w:gridCol w:w="4508"/>
      </w:tblGrid>
      <w:tr w:rsidR="004E7322" w14:paraId="7DF232FF" w14:textId="77777777" w:rsidTr="004E7322">
        <w:tc>
          <w:tcPr>
            <w:tcW w:w="4508" w:type="dxa"/>
          </w:tcPr>
          <w:p w14:paraId="4FAF4BE8" w14:textId="784473B7" w:rsidR="004E7322" w:rsidRPr="001454F8" w:rsidRDefault="00630614" w:rsidP="001C6C2F">
            <w:pPr>
              <w:spacing w:line="360" w:lineRule="auto"/>
            </w:pPr>
            <w:r w:rsidRPr="001454F8">
              <w:t>Age</w:t>
            </w:r>
            <w:r w:rsidR="001454F8">
              <w:t xml:space="preserve"> (years)</w:t>
            </w:r>
          </w:p>
        </w:tc>
        <w:tc>
          <w:tcPr>
            <w:tcW w:w="4508" w:type="dxa"/>
          </w:tcPr>
          <w:p w14:paraId="12FFE49E" w14:textId="1D60334F" w:rsidR="004E7322" w:rsidRPr="001454F8" w:rsidRDefault="00646189" w:rsidP="001C6C2F">
            <w:pPr>
              <w:spacing w:line="360" w:lineRule="auto"/>
            </w:pPr>
            <w:r w:rsidRPr="001454F8">
              <w:t>4</w:t>
            </w:r>
            <w:r w:rsidR="00626BF7">
              <w:t>8</w:t>
            </w:r>
            <w:r w:rsidRPr="001454F8">
              <w:t xml:space="preserve"> ± </w:t>
            </w:r>
            <w:r w:rsidR="00626BF7">
              <w:t>1</w:t>
            </w:r>
            <w:r w:rsidR="001454F8" w:rsidRPr="001454F8">
              <w:t>7</w:t>
            </w:r>
          </w:p>
        </w:tc>
      </w:tr>
      <w:tr w:rsidR="004E7322" w14:paraId="47664EC7" w14:textId="77777777" w:rsidTr="004E7322">
        <w:tc>
          <w:tcPr>
            <w:tcW w:w="4508" w:type="dxa"/>
          </w:tcPr>
          <w:p w14:paraId="4F9B6A48" w14:textId="306963E5" w:rsidR="004E7322" w:rsidRPr="001454F8" w:rsidRDefault="004E7322" w:rsidP="001C6C2F">
            <w:pPr>
              <w:spacing w:line="360" w:lineRule="auto"/>
            </w:pPr>
            <w:r w:rsidRPr="001454F8">
              <w:t>Male</w:t>
            </w:r>
            <w:r w:rsidR="00C34554">
              <w:t xml:space="preserve"> (n)</w:t>
            </w:r>
          </w:p>
        </w:tc>
        <w:tc>
          <w:tcPr>
            <w:tcW w:w="4508" w:type="dxa"/>
          </w:tcPr>
          <w:p w14:paraId="1849198F" w14:textId="61B61375" w:rsidR="004E7322" w:rsidRPr="001454F8" w:rsidRDefault="001454F8" w:rsidP="001C6C2F">
            <w:pPr>
              <w:spacing w:line="360" w:lineRule="auto"/>
            </w:pPr>
            <w:r w:rsidRPr="001454F8">
              <w:t>5</w:t>
            </w:r>
          </w:p>
        </w:tc>
      </w:tr>
      <w:tr w:rsidR="004E7322" w14:paraId="3D6A45A1" w14:textId="77777777" w:rsidTr="004E7322">
        <w:tc>
          <w:tcPr>
            <w:tcW w:w="4508" w:type="dxa"/>
          </w:tcPr>
          <w:p w14:paraId="3AE8FB3D" w14:textId="430C13F3" w:rsidR="004E7322" w:rsidRPr="001454F8" w:rsidRDefault="004E7322" w:rsidP="001C6C2F">
            <w:pPr>
              <w:spacing w:line="360" w:lineRule="auto"/>
            </w:pPr>
            <w:r w:rsidRPr="001454F8">
              <w:t>Female</w:t>
            </w:r>
            <w:r w:rsidR="00C34554">
              <w:t xml:space="preserve"> (n)</w:t>
            </w:r>
          </w:p>
        </w:tc>
        <w:tc>
          <w:tcPr>
            <w:tcW w:w="4508" w:type="dxa"/>
          </w:tcPr>
          <w:p w14:paraId="16FB2FED" w14:textId="3BB31EEC" w:rsidR="004E7322" w:rsidRPr="001454F8" w:rsidRDefault="001454F8" w:rsidP="001C6C2F">
            <w:pPr>
              <w:spacing w:line="360" w:lineRule="auto"/>
            </w:pPr>
            <w:r w:rsidRPr="001454F8">
              <w:t>6</w:t>
            </w:r>
          </w:p>
        </w:tc>
      </w:tr>
    </w:tbl>
    <w:p w14:paraId="230416D1" w14:textId="77777777" w:rsidR="004E7322" w:rsidRDefault="004E7322" w:rsidP="001C6C2F">
      <w:pPr>
        <w:spacing w:line="360" w:lineRule="auto"/>
        <w:rPr>
          <w:b/>
          <w:bCs/>
        </w:rPr>
      </w:pPr>
    </w:p>
    <w:p w14:paraId="4257E6AF" w14:textId="77777777" w:rsidR="00A759C6" w:rsidRDefault="00A759C6" w:rsidP="001C6C2F">
      <w:pPr>
        <w:spacing w:line="360" w:lineRule="auto"/>
      </w:pPr>
    </w:p>
    <w:p w14:paraId="3922D1F6" w14:textId="13691BB0" w:rsidR="00560A2E" w:rsidRPr="00A759C6" w:rsidRDefault="00560A2E" w:rsidP="001C6C2F">
      <w:pPr>
        <w:spacing w:line="360" w:lineRule="auto"/>
      </w:pPr>
      <w:r w:rsidRPr="00A759C6">
        <w:t>Below are the themes generated</w:t>
      </w:r>
      <w:r w:rsidR="00A759C6" w:rsidRPr="00A759C6">
        <w:t xml:space="preserve"> from the semi-structured interviews.</w:t>
      </w:r>
    </w:p>
    <w:p w14:paraId="3113A8D2" w14:textId="77777777" w:rsidR="007D04B1" w:rsidRDefault="007D04B1" w:rsidP="001C6C2F">
      <w:pPr>
        <w:spacing w:line="360" w:lineRule="auto"/>
        <w:rPr>
          <w:b/>
          <w:bCs/>
        </w:rPr>
      </w:pPr>
    </w:p>
    <w:p w14:paraId="092CB6AF" w14:textId="77777777" w:rsidR="00A759C6" w:rsidRDefault="00A759C6" w:rsidP="001C6C2F">
      <w:pPr>
        <w:spacing w:line="360" w:lineRule="auto"/>
        <w:rPr>
          <w:b/>
          <w:bCs/>
        </w:rPr>
      </w:pPr>
    </w:p>
    <w:p w14:paraId="057FC526" w14:textId="12074181" w:rsidR="007D04B1" w:rsidRDefault="00932EF3" w:rsidP="001C6C2F">
      <w:pPr>
        <w:spacing w:line="360" w:lineRule="auto"/>
        <w:rPr>
          <w:b/>
          <w:bCs/>
        </w:rPr>
      </w:pPr>
      <w:r>
        <w:rPr>
          <w:b/>
          <w:bCs/>
        </w:rPr>
        <w:t xml:space="preserve">4.3.1 </w:t>
      </w:r>
      <w:r w:rsidR="007D04B1" w:rsidRPr="00AC2508">
        <w:rPr>
          <w:b/>
          <w:bCs/>
        </w:rPr>
        <w:t>Personal experience</w:t>
      </w:r>
    </w:p>
    <w:p w14:paraId="11BAFD54" w14:textId="77777777" w:rsidR="007D04B1" w:rsidRPr="00AC2508" w:rsidRDefault="007D04B1" w:rsidP="001C6C2F">
      <w:pPr>
        <w:spacing w:line="360" w:lineRule="auto"/>
        <w:rPr>
          <w:b/>
          <w:bCs/>
        </w:rPr>
      </w:pPr>
    </w:p>
    <w:p w14:paraId="4D952DAC" w14:textId="60C51096" w:rsidR="007D04B1" w:rsidRPr="00577E0A" w:rsidRDefault="007D04B1" w:rsidP="001C6C2F">
      <w:pPr>
        <w:spacing w:line="360" w:lineRule="auto"/>
        <w:rPr>
          <w:iCs/>
        </w:rPr>
      </w:pPr>
      <w:r>
        <w:rPr>
          <w:kern w:val="0"/>
          <w14:ligatures w14:val="none"/>
        </w:rPr>
        <w:t>In most interviews, participants described their pre-parkrun nutrition and hydration strategies</w:t>
      </w:r>
      <w:r w:rsidRPr="00577E0A">
        <w:t xml:space="preserve"> as trial and error rather than following formal guidance</w:t>
      </w:r>
      <w:r>
        <w:t xml:space="preserve"> (see </w:t>
      </w:r>
      <w:r w:rsidR="00C67CBF">
        <w:t>Table 5</w:t>
      </w:r>
      <w:r>
        <w:t>)</w:t>
      </w:r>
      <w:r w:rsidRPr="00577E0A">
        <w:t xml:space="preserve">. </w:t>
      </w:r>
    </w:p>
    <w:p w14:paraId="6F05F520" w14:textId="77777777" w:rsidR="007D04B1" w:rsidRPr="00577E0A" w:rsidRDefault="007D04B1" w:rsidP="001C6C2F">
      <w:pPr>
        <w:spacing w:line="360" w:lineRule="auto"/>
      </w:pPr>
    </w:p>
    <w:p w14:paraId="5299BE11" w14:textId="283A5E1B" w:rsidR="007D04B1" w:rsidRDefault="00932EF3" w:rsidP="001C6C2F">
      <w:pPr>
        <w:spacing w:line="360" w:lineRule="auto"/>
        <w:rPr>
          <w:b/>
          <w:bCs/>
        </w:rPr>
      </w:pPr>
      <w:r>
        <w:rPr>
          <w:b/>
          <w:bCs/>
        </w:rPr>
        <w:t xml:space="preserve">4.3.2 </w:t>
      </w:r>
      <w:r w:rsidR="007D04B1" w:rsidRPr="00577E0A">
        <w:rPr>
          <w:b/>
          <w:bCs/>
        </w:rPr>
        <w:t>Gastrointestinal Considerations</w:t>
      </w:r>
    </w:p>
    <w:p w14:paraId="6F1D6C2A" w14:textId="77777777" w:rsidR="007D04B1" w:rsidRPr="00577E0A" w:rsidRDefault="007D04B1" w:rsidP="001C6C2F">
      <w:pPr>
        <w:spacing w:line="360" w:lineRule="auto"/>
        <w:rPr>
          <w:b/>
          <w:bCs/>
        </w:rPr>
      </w:pPr>
    </w:p>
    <w:p w14:paraId="56CB66DE" w14:textId="6A9836DE" w:rsidR="007D04B1" w:rsidRPr="00577E0A" w:rsidRDefault="007D04B1" w:rsidP="001C6C2F">
      <w:pPr>
        <w:spacing w:line="360" w:lineRule="auto"/>
      </w:pPr>
      <w:r w:rsidRPr="00577E0A">
        <w:t>A consistent consideration for athletes</w:t>
      </w:r>
      <w:r>
        <w:t>,</w:t>
      </w:r>
      <w:r w:rsidRPr="00577E0A">
        <w:t xml:space="preserve"> based on negative experiences, was discussed by </w:t>
      </w:r>
      <w:proofErr w:type="gramStart"/>
      <w:r w:rsidRPr="00577E0A">
        <w:t>the majority of</w:t>
      </w:r>
      <w:proofErr w:type="gramEnd"/>
      <w:r w:rsidRPr="00577E0A">
        <w:t xml:space="preserve"> the participants. The modifications participants discuss</w:t>
      </w:r>
      <w:r w:rsidR="0002273E">
        <w:t>ed</w:t>
      </w:r>
      <w:r w:rsidRPr="00577E0A">
        <w:t xml:space="preserve"> compromise</w:t>
      </w:r>
      <w:r w:rsidR="0002273E">
        <w:t>d</w:t>
      </w:r>
      <w:r w:rsidRPr="00577E0A">
        <w:t xml:space="preserve"> optim</w:t>
      </w:r>
      <w:r w:rsidR="0002273E">
        <w:t>al</w:t>
      </w:r>
      <w:r w:rsidRPr="00577E0A">
        <w:t xml:space="preserve"> nutritional intake and prioritise</w:t>
      </w:r>
      <w:r w:rsidR="0002273E">
        <w:t>d</w:t>
      </w:r>
      <w:r w:rsidRPr="00577E0A">
        <w:t xml:space="preserve"> comfort</w:t>
      </w:r>
      <w:r>
        <w:t xml:space="preserve"> (see </w:t>
      </w:r>
      <w:r w:rsidR="00C67CBF">
        <w:t>Table 5</w:t>
      </w:r>
      <w:r>
        <w:t>)</w:t>
      </w:r>
      <w:r w:rsidRPr="00577E0A">
        <w:t xml:space="preserve">. </w:t>
      </w:r>
    </w:p>
    <w:p w14:paraId="543623CB" w14:textId="77777777" w:rsidR="007D04B1" w:rsidRPr="00577E0A" w:rsidRDefault="007D04B1" w:rsidP="001C6C2F">
      <w:pPr>
        <w:spacing w:line="360" w:lineRule="auto"/>
        <w:rPr>
          <w:rFonts w:eastAsia="source serif 4" w:cs="source serif 4"/>
          <w:color w:val="000000"/>
        </w:rPr>
      </w:pPr>
    </w:p>
    <w:p w14:paraId="3C081816" w14:textId="37254E60" w:rsidR="007D04B1" w:rsidRDefault="00932EF3" w:rsidP="001C6C2F">
      <w:pPr>
        <w:spacing w:line="360" w:lineRule="auto"/>
        <w:rPr>
          <w:rFonts w:eastAsia="source serif 4" w:cs="source serif 4"/>
          <w:b/>
          <w:bCs/>
          <w:color w:val="000000"/>
        </w:rPr>
      </w:pPr>
      <w:r>
        <w:rPr>
          <w:rFonts w:eastAsia="source serif 4" w:cs="source serif 4"/>
          <w:b/>
          <w:bCs/>
          <w:color w:val="000000"/>
        </w:rPr>
        <w:t xml:space="preserve">4.3.3 </w:t>
      </w:r>
      <w:r w:rsidR="007D04B1" w:rsidRPr="00577E0A">
        <w:rPr>
          <w:rFonts w:eastAsia="source serif 4" w:cs="source serif 4"/>
          <w:b/>
          <w:bCs/>
          <w:color w:val="000000"/>
        </w:rPr>
        <w:t>Familiarity</w:t>
      </w:r>
    </w:p>
    <w:p w14:paraId="1D90C8B4" w14:textId="77777777" w:rsidR="007D04B1" w:rsidRPr="00577E0A" w:rsidRDefault="007D04B1" w:rsidP="001C6C2F">
      <w:pPr>
        <w:spacing w:line="360" w:lineRule="auto"/>
        <w:rPr>
          <w:b/>
          <w:bCs/>
        </w:rPr>
      </w:pPr>
    </w:p>
    <w:p w14:paraId="56706A85" w14:textId="42620922" w:rsidR="007D04B1" w:rsidRPr="00577E0A" w:rsidRDefault="007D04B1" w:rsidP="001C6C2F">
      <w:pPr>
        <w:spacing w:line="360" w:lineRule="auto"/>
      </w:pPr>
      <w:r w:rsidRPr="00577E0A">
        <w:t>Several participants indicated that</w:t>
      </w:r>
      <w:r w:rsidR="00000FDC">
        <w:t xml:space="preserve"> they trusted</w:t>
      </w:r>
      <w:r w:rsidRPr="00577E0A">
        <w:t xml:space="preserve"> their current nutrition and hydration strategy and</w:t>
      </w:r>
      <w:r w:rsidR="00000FDC">
        <w:t xml:space="preserve"> would</w:t>
      </w:r>
      <w:r w:rsidRPr="00577E0A">
        <w:t xml:space="preserve"> ideally not diverge from</w:t>
      </w:r>
      <w:r w:rsidR="00000FDC">
        <w:t xml:space="preserve"> it</w:t>
      </w:r>
      <w:r w:rsidRPr="00577E0A">
        <w:t xml:space="preserve">. Participants </w:t>
      </w:r>
      <w:r w:rsidR="00417ED1">
        <w:t>report</w:t>
      </w:r>
      <w:r w:rsidRPr="00577E0A">
        <w:t xml:space="preserve">ed </w:t>
      </w:r>
      <w:r>
        <w:t>that by</w:t>
      </w:r>
      <w:r w:rsidRPr="00577E0A">
        <w:t xml:space="preserve"> controlling the variables th</w:t>
      </w:r>
      <w:r>
        <w:t>ey</w:t>
      </w:r>
      <w:r w:rsidRPr="00577E0A">
        <w:t xml:space="preserve"> </w:t>
      </w:r>
      <w:r>
        <w:t>c</w:t>
      </w:r>
      <w:r w:rsidR="00417ED1">
        <w:t>ould</w:t>
      </w:r>
      <w:r w:rsidRPr="00577E0A">
        <w:t xml:space="preserve"> manage</w:t>
      </w:r>
      <w:r>
        <w:t>,</w:t>
      </w:r>
      <w:r w:rsidRPr="00577E0A">
        <w:t xml:space="preserve"> they </w:t>
      </w:r>
      <w:r w:rsidR="00417ED1">
        <w:t>increased their</w:t>
      </w:r>
      <w:r w:rsidRPr="00577E0A">
        <w:t xml:space="preserve"> confiden</w:t>
      </w:r>
      <w:r w:rsidR="00417ED1">
        <w:t>ce</w:t>
      </w:r>
      <w:r>
        <w:t xml:space="preserve"> (see </w:t>
      </w:r>
      <w:r w:rsidR="00C67CBF">
        <w:t>Table 5</w:t>
      </w:r>
      <w:r>
        <w:t>)</w:t>
      </w:r>
      <w:r w:rsidRPr="00577E0A">
        <w:t xml:space="preserve">. </w:t>
      </w:r>
    </w:p>
    <w:p w14:paraId="31B354F2" w14:textId="77777777" w:rsidR="007D04B1" w:rsidRPr="00577E0A" w:rsidRDefault="007D04B1" w:rsidP="001C6C2F">
      <w:pPr>
        <w:spacing w:line="360" w:lineRule="auto"/>
        <w:rPr>
          <w:b/>
          <w:bCs/>
        </w:rPr>
      </w:pPr>
    </w:p>
    <w:p w14:paraId="099D20F5" w14:textId="77777777" w:rsidR="00785D85" w:rsidRDefault="00785D85" w:rsidP="001C6C2F">
      <w:pPr>
        <w:spacing w:line="360" w:lineRule="auto"/>
        <w:rPr>
          <w:b/>
          <w:bCs/>
        </w:rPr>
      </w:pPr>
    </w:p>
    <w:p w14:paraId="40F4C986" w14:textId="77777777" w:rsidR="00785D85" w:rsidRDefault="00785D85" w:rsidP="001C6C2F">
      <w:pPr>
        <w:spacing w:line="360" w:lineRule="auto"/>
        <w:rPr>
          <w:b/>
          <w:bCs/>
        </w:rPr>
      </w:pPr>
    </w:p>
    <w:p w14:paraId="47CE9F94" w14:textId="6C0618DD" w:rsidR="007D04B1" w:rsidRDefault="00932EF3" w:rsidP="001C6C2F">
      <w:pPr>
        <w:spacing w:line="360" w:lineRule="auto"/>
        <w:rPr>
          <w:b/>
          <w:bCs/>
        </w:rPr>
      </w:pPr>
      <w:r>
        <w:rPr>
          <w:b/>
          <w:bCs/>
        </w:rPr>
        <w:lastRenderedPageBreak/>
        <w:t xml:space="preserve">4.3.4 </w:t>
      </w:r>
      <w:r w:rsidR="007D04B1" w:rsidRPr="00577E0A">
        <w:rPr>
          <w:b/>
          <w:bCs/>
        </w:rPr>
        <w:t>Early start barrier</w:t>
      </w:r>
    </w:p>
    <w:p w14:paraId="5CCCDE89" w14:textId="77777777" w:rsidR="007D04B1" w:rsidRPr="00577E0A" w:rsidRDefault="007D04B1" w:rsidP="001C6C2F">
      <w:pPr>
        <w:spacing w:line="360" w:lineRule="auto"/>
        <w:rPr>
          <w:b/>
          <w:bCs/>
        </w:rPr>
      </w:pPr>
    </w:p>
    <w:p w14:paraId="3A820B95" w14:textId="5CCC294D" w:rsidR="007D04B1" w:rsidRPr="00577E0A" w:rsidRDefault="007D04B1" w:rsidP="001C6C2F">
      <w:pPr>
        <w:spacing w:line="360" w:lineRule="auto"/>
      </w:pPr>
      <w:r w:rsidRPr="00577E0A">
        <w:t>For most participants, the early start on a Saturday morning was identified as a barrier to optimising their nutrition and hydration strateg</w:t>
      </w:r>
      <w:r>
        <w:t>ies</w:t>
      </w:r>
      <w:r w:rsidRPr="00577E0A">
        <w:t xml:space="preserve">. The opportunity to consume optimal nutrition and hydration </w:t>
      </w:r>
      <w:r w:rsidR="003664BD">
        <w:t>wa</w:t>
      </w:r>
      <w:r w:rsidRPr="00577E0A">
        <w:t>s curtailed for some</w:t>
      </w:r>
      <w:r>
        <w:t xml:space="preserve"> (see </w:t>
      </w:r>
      <w:r w:rsidR="00C67CBF">
        <w:t>Table 5</w:t>
      </w:r>
      <w:r>
        <w:t>)</w:t>
      </w:r>
      <w:r w:rsidRPr="00577E0A">
        <w:t>.</w:t>
      </w:r>
    </w:p>
    <w:p w14:paraId="2A03167E" w14:textId="77777777" w:rsidR="007D04B1" w:rsidRDefault="007D04B1" w:rsidP="001C6C2F">
      <w:pPr>
        <w:spacing w:line="360" w:lineRule="auto"/>
      </w:pPr>
    </w:p>
    <w:p w14:paraId="53829E90" w14:textId="6F9DFD1D" w:rsidR="007D04B1" w:rsidRDefault="00932EF3" w:rsidP="001C6C2F">
      <w:pPr>
        <w:spacing w:line="360" w:lineRule="auto"/>
        <w:rPr>
          <w:b/>
          <w:bCs/>
          <w:iCs/>
          <w:lang w:val="en-US"/>
        </w:rPr>
      </w:pPr>
      <w:r>
        <w:rPr>
          <w:b/>
          <w:bCs/>
          <w:iCs/>
          <w:lang w:val="en-US"/>
        </w:rPr>
        <w:t xml:space="preserve">4.3.5 </w:t>
      </w:r>
      <w:r w:rsidR="007D04B1" w:rsidRPr="00577E0A">
        <w:rPr>
          <w:b/>
          <w:bCs/>
          <w:iCs/>
          <w:lang w:val="en-US"/>
        </w:rPr>
        <w:t xml:space="preserve">Nutrition versus sleep </w:t>
      </w:r>
    </w:p>
    <w:p w14:paraId="5509DC65" w14:textId="77777777" w:rsidR="007D04B1" w:rsidRDefault="007D04B1" w:rsidP="001C6C2F">
      <w:pPr>
        <w:spacing w:line="360" w:lineRule="auto"/>
        <w:rPr>
          <w:b/>
          <w:bCs/>
          <w:iCs/>
          <w:lang w:val="en-US"/>
        </w:rPr>
      </w:pPr>
    </w:p>
    <w:p w14:paraId="7658DF9C" w14:textId="77777777" w:rsidR="007D04B1" w:rsidRPr="00C12CA8" w:rsidRDefault="007D04B1" w:rsidP="001C6C2F">
      <w:pPr>
        <w:spacing w:line="360" w:lineRule="auto"/>
        <w:rPr>
          <w:iCs/>
          <w:lang w:val="en-US"/>
        </w:rPr>
      </w:pPr>
      <w:r w:rsidRPr="001842AD">
        <w:rPr>
          <w:iCs/>
          <w:lang w:val="en-US"/>
        </w:rPr>
        <w:t>The participants</w:t>
      </w:r>
      <w:r>
        <w:rPr>
          <w:iCs/>
          <w:lang w:val="en-US"/>
        </w:rPr>
        <w:t xml:space="preserve"> considered the balance between </w:t>
      </w:r>
      <w:proofErr w:type="spellStart"/>
      <w:r>
        <w:rPr>
          <w:iCs/>
          <w:lang w:val="en-US"/>
        </w:rPr>
        <w:t>prioritising</w:t>
      </w:r>
      <w:proofErr w:type="spellEnd"/>
      <w:r>
        <w:rPr>
          <w:iCs/>
          <w:lang w:val="en-US"/>
        </w:rPr>
        <w:t xml:space="preserve"> sleep and pre-exercise nutrition. </w:t>
      </w:r>
      <w:r w:rsidRPr="00577E0A">
        <w:rPr>
          <w:iCs/>
          <w:lang w:val="en-US"/>
        </w:rPr>
        <w:t>K11 considered the trade-off between reducing sleep to improve nutrition and hydration</w:t>
      </w:r>
      <w:r>
        <w:rPr>
          <w:iCs/>
          <w:lang w:val="en-US"/>
        </w:rPr>
        <w:t xml:space="preserve">, while </w:t>
      </w:r>
      <w:r w:rsidRPr="00577E0A">
        <w:t xml:space="preserve">B02 recognised that </w:t>
      </w:r>
      <w:r>
        <w:t xml:space="preserve">striking </w:t>
      </w:r>
      <w:r w:rsidRPr="00577E0A">
        <w:t xml:space="preserve">a suitable balance between sufficient sleep and being prepared </w:t>
      </w:r>
      <w:r>
        <w:t>is an</w:t>
      </w:r>
      <w:r w:rsidRPr="00577E0A">
        <w:t xml:space="preserve"> important component </w:t>
      </w:r>
      <w:r>
        <w:t>of</w:t>
      </w:r>
      <w:r w:rsidRPr="00577E0A">
        <w:t xml:space="preserve"> peak performance</w:t>
      </w:r>
      <w:r>
        <w:t>.</w:t>
      </w:r>
    </w:p>
    <w:p w14:paraId="4A876A78" w14:textId="24032F70" w:rsidR="007D04B1" w:rsidRDefault="007D04B1" w:rsidP="001C6C2F">
      <w:pPr>
        <w:spacing w:line="360" w:lineRule="auto"/>
        <w:rPr>
          <w:b/>
          <w:bCs/>
          <w:iCs/>
          <w:lang w:val="en-US"/>
        </w:rPr>
      </w:pPr>
      <w:r w:rsidRPr="00577E0A">
        <w:rPr>
          <w:iCs/>
          <w:lang w:val="en-US"/>
        </w:rPr>
        <w:t xml:space="preserve">D04 discussed how sleep quality contributed </w:t>
      </w:r>
      <w:r>
        <w:rPr>
          <w:iCs/>
          <w:lang w:val="en-US"/>
        </w:rPr>
        <w:t xml:space="preserve">as </w:t>
      </w:r>
      <w:r w:rsidRPr="00577E0A">
        <w:rPr>
          <w:iCs/>
          <w:lang w:val="en-US"/>
        </w:rPr>
        <w:t>a major component of their running performance</w:t>
      </w:r>
      <w:r>
        <w:rPr>
          <w:iCs/>
          <w:lang w:val="en-US"/>
        </w:rPr>
        <w:t xml:space="preserve"> </w:t>
      </w:r>
      <w:r>
        <w:t xml:space="preserve">(see </w:t>
      </w:r>
      <w:r w:rsidR="00C67CBF">
        <w:t>Table 5</w:t>
      </w:r>
      <w:r>
        <w:t>)</w:t>
      </w:r>
      <w:r w:rsidRPr="00577E0A">
        <w:t>.</w:t>
      </w:r>
    </w:p>
    <w:p w14:paraId="480C4EBE" w14:textId="77777777" w:rsidR="007D04B1" w:rsidRPr="00577E0A" w:rsidRDefault="007D04B1" w:rsidP="001C6C2F">
      <w:pPr>
        <w:spacing w:line="360" w:lineRule="auto"/>
        <w:rPr>
          <w:rFonts w:eastAsia="source serif 4" w:cs="source serif 4"/>
          <w:i/>
          <w:color w:val="000000"/>
        </w:rPr>
      </w:pPr>
    </w:p>
    <w:p w14:paraId="1B359E00" w14:textId="7520A902" w:rsidR="007D04B1" w:rsidRDefault="00932EF3" w:rsidP="001C6C2F">
      <w:pPr>
        <w:spacing w:line="360" w:lineRule="auto"/>
        <w:rPr>
          <w:rFonts w:eastAsia="source serif 4" w:cs="source serif 4"/>
          <w:b/>
          <w:bCs/>
          <w:iCs/>
          <w:color w:val="000000"/>
        </w:rPr>
      </w:pPr>
      <w:r>
        <w:rPr>
          <w:rFonts w:eastAsia="source serif 4" w:cs="source serif 4"/>
          <w:b/>
          <w:bCs/>
          <w:iCs/>
          <w:color w:val="000000"/>
        </w:rPr>
        <w:t xml:space="preserve">4.3.6 </w:t>
      </w:r>
      <w:r w:rsidR="007D04B1" w:rsidRPr="00577E0A">
        <w:rPr>
          <w:rFonts w:eastAsia="source serif 4" w:cs="source serif 4"/>
          <w:b/>
          <w:bCs/>
          <w:iCs/>
          <w:color w:val="000000"/>
        </w:rPr>
        <w:t>Ergogenic aids</w:t>
      </w:r>
    </w:p>
    <w:p w14:paraId="72FB2AB5" w14:textId="77777777" w:rsidR="007D04B1" w:rsidRPr="00577E0A" w:rsidRDefault="007D04B1" w:rsidP="001C6C2F">
      <w:pPr>
        <w:spacing w:line="360" w:lineRule="auto"/>
        <w:rPr>
          <w:rFonts w:eastAsia="source serif 4" w:cs="source serif 4"/>
          <w:iCs/>
          <w:color w:val="000000"/>
        </w:rPr>
      </w:pPr>
    </w:p>
    <w:p w14:paraId="28A25140" w14:textId="6FFFC05B" w:rsidR="007D04B1" w:rsidRPr="00E65B50" w:rsidRDefault="007D04B1" w:rsidP="001C6C2F">
      <w:pPr>
        <w:spacing w:line="360" w:lineRule="auto"/>
        <w:rPr>
          <w:rFonts w:eastAsia="source serif 4" w:cs="source serif 4"/>
          <w:iCs/>
          <w:color w:val="000000"/>
        </w:rPr>
      </w:pPr>
      <w:r w:rsidRPr="00577E0A">
        <w:rPr>
          <w:rFonts w:eastAsia="source serif 4" w:cs="source serif 4"/>
          <w:iCs/>
          <w:color w:val="000000"/>
        </w:rPr>
        <w:t>Although there were a variety of approaches towards the utilisation of carbohydrates for performance</w:t>
      </w:r>
      <w:r>
        <w:rPr>
          <w:rFonts w:eastAsia="source serif 4" w:cs="source serif 4"/>
          <w:iCs/>
          <w:color w:val="000000"/>
        </w:rPr>
        <w:t>,</w:t>
      </w:r>
      <w:r w:rsidRPr="00577E0A">
        <w:rPr>
          <w:rFonts w:eastAsia="source serif 4" w:cs="source serif 4"/>
          <w:iCs/>
          <w:color w:val="000000"/>
        </w:rPr>
        <w:t xml:space="preserve"> it was generally well understood that </w:t>
      </w:r>
      <w:r>
        <w:rPr>
          <w:rFonts w:eastAsia="source serif 4" w:cs="source serif 4"/>
          <w:iCs/>
          <w:color w:val="000000"/>
        </w:rPr>
        <w:t>carbohydrates</w:t>
      </w:r>
      <w:r w:rsidRPr="00577E0A">
        <w:rPr>
          <w:rFonts w:eastAsia="source serif 4" w:cs="source serif 4"/>
          <w:iCs/>
          <w:color w:val="000000"/>
        </w:rPr>
        <w:t xml:space="preserve"> are beneficial for peak performance</w:t>
      </w:r>
      <w:r>
        <w:rPr>
          <w:rFonts w:eastAsia="source serif 4" w:cs="source serif 4"/>
          <w:iCs/>
          <w:color w:val="000000"/>
        </w:rPr>
        <w:t xml:space="preserve"> </w:t>
      </w:r>
      <w:r>
        <w:t xml:space="preserve">(see </w:t>
      </w:r>
      <w:r w:rsidR="00C67CBF">
        <w:t>Table 5</w:t>
      </w:r>
      <w:r>
        <w:t>)</w:t>
      </w:r>
      <w:r w:rsidRPr="00577E0A">
        <w:t>.</w:t>
      </w:r>
      <w:r>
        <w:rPr>
          <w:rFonts w:eastAsia="source serif 4" w:cs="source serif 4"/>
          <w:iCs/>
          <w:color w:val="000000"/>
        </w:rPr>
        <w:t xml:space="preserve"> </w:t>
      </w:r>
      <w:r w:rsidRPr="007B59DA">
        <w:rPr>
          <w:rFonts w:eastAsia="source serif 4" w:cs="source serif 4"/>
          <w:color w:val="000000"/>
          <w:lang w:val="en-US"/>
        </w:rPr>
        <w:t xml:space="preserve">A nuanced understanding of </w:t>
      </w:r>
      <w:r>
        <w:rPr>
          <w:rFonts w:eastAsia="source serif 4" w:cs="source serif 4"/>
          <w:color w:val="000000"/>
          <w:lang w:val="en-US"/>
        </w:rPr>
        <w:t xml:space="preserve">the </w:t>
      </w:r>
      <w:proofErr w:type="spellStart"/>
      <w:r w:rsidRPr="007B59DA">
        <w:rPr>
          <w:rFonts w:eastAsia="source serif 4" w:cs="source serif 4"/>
          <w:color w:val="000000"/>
          <w:lang w:val="en-US"/>
        </w:rPr>
        <w:t>glycaemic</w:t>
      </w:r>
      <w:proofErr w:type="spellEnd"/>
      <w:r w:rsidRPr="007B59DA">
        <w:rPr>
          <w:rFonts w:eastAsia="source serif 4" w:cs="source serif 4"/>
          <w:color w:val="000000"/>
          <w:lang w:val="en-US"/>
        </w:rPr>
        <w:t xml:space="preserve"> index informed the fueling strategy for J10</w:t>
      </w:r>
      <w:r>
        <w:rPr>
          <w:rFonts w:eastAsia="source serif 4" w:cs="source serif 4"/>
          <w:color w:val="000000"/>
          <w:lang w:val="en-US"/>
        </w:rPr>
        <w:t>, t</w:t>
      </w:r>
      <w:r w:rsidRPr="007B59DA">
        <w:rPr>
          <w:rFonts w:eastAsia="source serif 4" w:cs="source serif 4"/>
          <w:color w:val="000000"/>
          <w:lang w:val="en-US"/>
        </w:rPr>
        <w:t xml:space="preserve">hough </w:t>
      </w:r>
      <w:r>
        <w:rPr>
          <w:rFonts w:eastAsia="source serif 4" w:cs="source serif 4"/>
          <w:color w:val="000000"/>
          <w:lang w:val="en-US"/>
        </w:rPr>
        <w:t xml:space="preserve">D04 offered </w:t>
      </w:r>
      <w:r w:rsidRPr="007B59DA">
        <w:rPr>
          <w:rFonts w:eastAsia="source serif 4" w:cs="source serif 4"/>
          <w:color w:val="000000"/>
          <w:lang w:val="en-US"/>
        </w:rPr>
        <w:t>a contrary opinion (not explicitly about carbohydrates)</w:t>
      </w:r>
      <w:r>
        <w:rPr>
          <w:rFonts w:eastAsia="source serif 4" w:cs="source serif 4"/>
          <w:color w:val="000000"/>
          <w:lang w:val="en-US"/>
        </w:rPr>
        <w:t>.</w:t>
      </w:r>
    </w:p>
    <w:p w14:paraId="7613C283" w14:textId="77777777" w:rsidR="007D04B1" w:rsidRPr="00577E0A" w:rsidRDefault="007D04B1" w:rsidP="001C6C2F">
      <w:pPr>
        <w:spacing w:line="360" w:lineRule="auto"/>
        <w:rPr>
          <w:rFonts w:eastAsia="source serif 4" w:cs="source serif 4"/>
          <w:i/>
          <w:iCs/>
          <w:color w:val="000000"/>
          <w:lang w:val="en-US"/>
        </w:rPr>
      </w:pPr>
    </w:p>
    <w:p w14:paraId="6F1A199E" w14:textId="6308ABC2" w:rsidR="007D04B1" w:rsidRDefault="00932EF3" w:rsidP="001C6C2F">
      <w:pPr>
        <w:spacing w:line="360" w:lineRule="auto"/>
        <w:rPr>
          <w:rFonts w:eastAsia="source serif 4" w:cs="source serif 4"/>
          <w:b/>
          <w:bCs/>
          <w:color w:val="000000"/>
          <w:lang w:val="en-US"/>
        </w:rPr>
      </w:pPr>
      <w:r>
        <w:rPr>
          <w:rFonts w:eastAsia="source serif 4" w:cs="source serif 4"/>
          <w:b/>
          <w:bCs/>
          <w:color w:val="000000"/>
          <w:lang w:val="en-US"/>
        </w:rPr>
        <w:t xml:space="preserve">4.3.7 </w:t>
      </w:r>
      <w:r w:rsidR="007D04B1" w:rsidRPr="00577E0A">
        <w:rPr>
          <w:rFonts w:eastAsia="source serif 4" w:cs="source serif 4"/>
          <w:b/>
          <w:bCs/>
          <w:color w:val="000000"/>
          <w:lang w:val="en-US"/>
        </w:rPr>
        <w:t>Alternative ergogenic aids</w:t>
      </w:r>
    </w:p>
    <w:p w14:paraId="5755B02B" w14:textId="77777777" w:rsidR="007D04B1" w:rsidRPr="00577E0A" w:rsidRDefault="007D04B1" w:rsidP="001C6C2F">
      <w:pPr>
        <w:spacing w:line="360" w:lineRule="auto"/>
        <w:rPr>
          <w:rFonts w:eastAsia="source serif 4" w:cs="source serif 4"/>
          <w:b/>
          <w:bCs/>
          <w:color w:val="000000"/>
          <w:lang w:val="en-US"/>
        </w:rPr>
      </w:pPr>
    </w:p>
    <w:p w14:paraId="0D543F82" w14:textId="6647CCBF" w:rsidR="007D04B1" w:rsidRDefault="007D04B1" w:rsidP="001C6C2F">
      <w:pPr>
        <w:spacing w:line="360" w:lineRule="auto"/>
        <w:rPr>
          <w:rFonts w:eastAsia="source serif 4" w:cs="source serif 4"/>
          <w:color w:val="000000"/>
          <w:lang w:val="en-US"/>
        </w:rPr>
      </w:pPr>
      <w:r w:rsidRPr="00577E0A">
        <w:rPr>
          <w:rFonts w:eastAsia="source serif 4" w:cs="source serif 4"/>
          <w:color w:val="000000"/>
          <w:lang w:val="en-US"/>
        </w:rPr>
        <w:t>Several participants cited specific use of ergogenic aids such as caffeine, beetroot juice and carbohydrate gels/chews when aiming for peak performance</w:t>
      </w:r>
      <w:r>
        <w:rPr>
          <w:rFonts w:eastAsia="source serif 4" w:cs="source serif 4"/>
          <w:color w:val="000000"/>
          <w:lang w:val="en-US"/>
        </w:rPr>
        <w:t xml:space="preserve"> </w:t>
      </w:r>
      <w:r>
        <w:t xml:space="preserve">(see </w:t>
      </w:r>
      <w:r w:rsidR="00C67CBF">
        <w:t>Table 5</w:t>
      </w:r>
      <w:r>
        <w:t>)</w:t>
      </w:r>
      <w:r w:rsidRPr="00577E0A">
        <w:rPr>
          <w:rFonts w:eastAsia="source serif 4" w:cs="source serif 4"/>
          <w:color w:val="000000"/>
          <w:lang w:val="en-US"/>
        </w:rPr>
        <w:t>. F06 would preferentially consume a beetroot shot rather than regular beetroot juice for specific performances</w:t>
      </w:r>
      <w:r>
        <w:rPr>
          <w:rFonts w:eastAsia="source serif 4" w:cs="source serif 4"/>
          <w:color w:val="000000"/>
          <w:lang w:val="en-US"/>
        </w:rPr>
        <w:t xml:space="preserve">, while </w:t>
      </w:r>
      <w:r w:rsidRPr="00577E0A">
        <w:rPr>
          <w:rFonts w:eastAsia="source serif 4" w:cs="source serif 4"/>
          <w:iCs/>
          <w:color w:val="000000"/>
          <w:lang w:val="en-US"/>
        </w:rPr>
        <w:t>C03 reported using energy chews to achieve superior performance</w:t>
      </w:r>
      <w:r>
        <w:rPr>
          <w:rFonts w:eastAsia="source serif 4" w:cs="source serif 4"/>
          <w:color w:val="000000"/>
          <w:lang w:val="en-US"/>
        </w:rPr>
        <w:t xml:space="preserve">. </w:t>
      </w:r>
      <w:r w:rsidRPr="00577E0A">
        <w:rPr>
          <w:rFonts w:eastAsia="source serif 4" w:cs="source serif 4"/>
          <w:iCs/>
          <w:color w:val="000000"/>
        </w:rPr>
        <w:t>Caffeine was the most frequently discussed additional performance aid amongst the participants</w:t>
      </w:r>
    </w:p>
    <w:p w14:paraId="7415288D" w14:textId="77777777" w:rsidR="007D04B1" w:rsidRPr="00577E0A" w:rsidRDefault="007D04B1" w:rsidP="001C6C2F">
      <w:pPr>
        <w:spacing w:line="360" w:lineRule="auto"/>
        <w:rPr>
          <w:rFonts w:eastAsia="source serif 4" w:cs="source serif 4"/>
          <w:i/>
          <w:color w:val="000000"/>
          <w:lang w:val="en-US"/>
        </w:rPr>
      </w:pPr>
    </w:p>
    <w:p w14:paraId="6AC1B09E" w14:textId="2FD1D3E2" w:rsidR="007D04B1" w:rsidRDefault="00BC7057" w:rsidP="001C6C2F">
      <w:pPr>
        <w:spacing w:line="360" w:lineRule="auto"/>
        <w:rPr>
          <w:rFonts w:eastAsia="source serif 4" w:cs="source serif 4"/>
          <w:b/>
          <w:bCs/>
          <w:iCs/>
          <w:color w:val="000000"/>
          <w:lang w:val="en-US"/>
        </w:rPr>
      </w:pPr>
      <w:r>
        <w:rPr>
          <w:rFonts w:eastAsia="source serif 4" w:cs="source serif 4"/>
          <w:b/>
          <w:bCs/>
          <w:iCs/>
          <w:color w:val="000000"/>
          <w:lang w:val="en-US"/>
        </w:rPr>
        <w:lastRenderedPageBreak/>
        <w:t xml:space="preserve">4.3.8 </w:t>
      </w:r>
      <w:r w:rsidR="007D04B1" w:rsidRPr="00577E0A">
        <w:rPr>
          <w:rFonts w:eastAsia="source serif 4" w:cs="source serif 4"/>
          <w:b/>
          <w:bCs/>
          <w:iCs/>
          <w:color w:val="000000"/>
          <w:lang w:val="en-US"/>
        </w:rPr>
        <w:t>Hydration – A fine art</w:t>
      </w:r>
    </w:p>
    <w:p w14:paraId="23A17FEE" w14:textId="77777777" w:rsidR="007D04B1" w:rsidRPr="00577E0A" w:rsidRDefault="007D04B1" w:rsidP="001C6C2F">
      <w:pPr>
        <w:spacing w:line="360" w:lineRule="auto"/>
        <w:rPr>
          <w:rFonts w:eastAsia="source serif 4" w:cs="source serif 4"/>
          <w:b/>
          <w:bCs/>
          <w:iCs/>
          <w:color w:val="000000"/>
          <w:lang w:val="en-US"/>
        </w:rPr>
      </w:pPr>
    </w:p>
    <w:p w14:paraId="05B5A1D6" w14:textId="27312B8F" w:rsidR="007D04B1" w:rsidRPr="002B0902" w:rsidRDefault="007D04B1" w:rsidP="001C6C2F">
      <w:pPr>
        <w:spacing w:line="360" w:lineRule="auto"/>
        <w:rPr>
          <w:rFonts w:eastAsia="source serif 4" w:cs="source serif 4"/>
          <w:iCs/>
          <w:color w:val="000000"/>
          <w:lang w:val="en-US"/>
        </w:rPr>
      </w:pPr>
      <w:r w:rsidRPr="00577E0A">
        <w:rPr>
          <w:rFonts w:eastAsia="source serif 4" w:cs="source serif 4"/>
          <w:iCs/>
          <w:color w:val="000000"/>
          <w:lang w:val="en-US"/>
        </w:rPr>
        <w:t xml:space="preserve">Hydration strategies received less </w:t>
      </w:r>
      <w:r>
        <w:rPr>
          <w:rFonts w:eastAsia="source serif 4" w:cs="source serif 4"/>
          <w:iCs/>
          <w:color w:val="000000"/>
          <w:kern w:val="0"/>
          <w:lang w:val="en-US"/>
          <w14:ligatures w14:val="none"/>
        </w:rPr>
        <w:t>attention, though the timing of fluid intake was carefully considered, with strategies such as pre-loading and urination management discussed.</w:t>
      </w:r>
      <w:r w:rsidRPr="00577E0A">
        <w:rPr>
          <w:rFonts w:eastAsia="source serif 4" w:cs="source serif 4"/>
          <w:iCs/>
          <w:color w:val="000000"/>
          <w:lang w:val="en-US"/>
        </w:rPr>
        <w:t xml:space="preserve"> Electrolyte supplementation prior to performance was discussed by several participants, either </w:t>
      </w:r>
      <w:r>
        <w:rPr>
          <w:rFonts w:eastAsia="source serif 4" w:cs="source serif 4"/>
          <w:iCs/>
          <w:color w:val="000000"/>
          <w:lang w:val="en-US"/>
        </w:rPr>
        <w:t xml:space="preserve">by </w:t>
      </w:r>
      <w:r w:rsidRPr="00577E0A">
        <w:rPr>
          <w:rFonts w:eastAsia="source serif 4" w:cs="source serif 4"/>
          <w:iCs/>
          <w:color w:val="000000"/>
          <w:lang w:val="en-US"/>
        </w:rPr>
        <w:t xml:space="preserve">incorporating electrolyte tablets or </w:t>
      </w:r>
      <w:r>
        <w:rPr>
          <w:rFonts w:eastAsia="source serif 4" w:cs="source serif 4"/>
          <w:iCs/>
          <w:color w:val="000000"/>
          <w:lang w:val="en-US"/>
        </w:rPr>
        <w:t xml:space="preserve">by </w:t>
      </w:r>
      <w:r w:rsidRPr="00577E0A">
        <w:rPr>
          <w:rFonts w:eastAsia="source serif 4" w:cs="source serif 4"/>
          <w:iCs/>
          <w:color w:val="000000"/>
          <w:lang w:val="en-US"/>
        </w:rPr>
        <w:t xml:space="preserve">adding salt to orange juice to compensate for </w:t>
      </w:r>
      <w:r>
        <w:rPr>
          <w:rFonts w:eastAsia="source serif 4" w:cs="source serif 4"/>
          <w:iCs/>
          <w:color w:val="000000"/>
          <w:lang w:val="en-US"/>
        </w:rPr>
        <w:t>sweat</w:t>
      </w:r>
      <w:r w:rsidRPr="00577E0A">
        <w:rPr>
          <w:rFonts w:eastAsia="source serif 4" w:cs="source serif 4"/>
          <w:iCs/>
          <w:color w:val="000000"/>
          <w:lang w:val="en-US"/>
        </w:rPr>
        <w:t xml:space="preserve"> </w:t>
      </w:r>
      <w:r>
        <w:rPr>
          <w:rFonts w:eastAsia="source serif 4" w:cs="source serif 4"/>
          <w:iCs/>
          <w:color w:val="000000"/>
          <w:lang w:val="en-US"/>
        </w:rPr>
        <w:t xml:space="preserve">losses </w:t>
      </w:r>
      <w:r>
        <w:t xml:space="preserve">(see </w:t>
      </w:r>
      <w:r w:rsidR="00C67CBF">
        <w:t>Table 5</w:t>
      </w:r>
      <w:r>
        <w:t>).</w:t>
      </w:r>
    </w:p>
    <w:p w14:paraId="240E3016" w14:textId="77777777" w:rsidR="007D04B1" w:rsidRPr="00577E0A" w:rsidRDefault="007D04B1" w:rsidP="001C6C2F">
      <w:pPr>
        <w:spacing w:line="360" w:lineRule="auto"/>
        <w:rPr>
          <w:rFonts w:eastAsia="source serif 4" w:cs="source serif 4"/>
          <w:b/>
          <w:bCs/>
          <w:i/>
          <w:color w:val="000000"/>
        </w:rPr>
      </w:pPr>
    </w:p>
    <w:p w14:paraId="4F578F50" w14:textId="7045D66C" w:rsidR="007D04B1" w:rsidRPr="00577E0A" w:rsidRDefault="00BC7057" w:rsidP="001C6C2F">
      <w:pPr>
        <w:spacing w:line="360" w:lineRule="auto"/>
        <w:rPr>
          <w:rFonts w:eastAsia="source serif 4" w:cs="source serif 4"/>
          <w:b/>
          <w:bCs/>
          <w:iCs/>
          <w:color w:val="000000"/>
        </w:rPr>
      </w:pPr>
      <w:r>
        <w:rPr>
          <w:rFonts w:eastAsia="source serif 4" w:cs="source serif 4"/>
          <w:b/>
          <w:bCs/>
          <w:iCs/>
          <w:color w:val="000000"/>
        </w:rPr>
        <w:t xml:space="preserve">4.3.9 </w:t>
      </w:r>
      <w:r w:rsidR="007D04B1" w:rsidRPr="00577E0A">
        <w:rPr>
          <w:rFonts w:eastAsia="source serif 4" w:cs="source serif 4"/>
          <w:b/>
          <w:bCs/>
          <w:iCs/>
          <w:color w:val="000000"/>
        </w:rPr>
        <w:t>Sources of information</w:t>
      </w:r>
    </w:p>
    <w:p w14:paraId="6D21C94D" w14:textId="77777777" w:rsidR="007D04B1" w:rsidRPr="00577E0A" w:rsidRDefault="007D04B1" w:rsidP="001C6C2F">
      <w:pPr>
        <w:spacing w:line="360" w:lineRule="auto"/>
        <w:rPr>
          <w:rFonts w:eastAsia="source serif 4" w:cs="source serif 4"/>
          <w:i/>
          <w:color w:val="000000"/>
        </w:rPr>
      </w:pPr>
    </w:p>
    <w:p w14:paraId="443475A0" w14:textId="33F2EB86" w:rsidR="007D04B1" w:rsidRPr="00E15ED9" w:rsidRDefault="007D04B1" w:rsidP="001C6C2F">
      <w:pPr>
        <w:spacing w:line="360" w:lineRule="auto"/>
        <w:rPr>
          <w:rFonts w:eastAsia="source serif 4" w:cs="source serif 4"/>
          <w:iCs/>
          <w:color w:val="000000"/>
        </w:rPr>
      </w:pPr>
      <w:r w:rsidRPr="00577E0A">
        <w:rPr>
          <w:rFonts w:eastAsia="source serif 4" w:cs="source serif 4"/>
          <w:iCs/>
          <w:color w:val="000000"/>
        </w:rPr>
        <w:t>Participants largely cited social media, running magazine</w:t>
      </w:r>
      <w:r>
        <w:rPr>
          <w:rFonts w:eastAsia="source serif 4" w:cs="source serif 4"/>
          <w:iCs/>
          <w:color w:val="000000"/>
        </w:rPr>
        <w:t>s</w:t>
      </w:r>
      <w:r w:rsidRPr="00577E0A">
        <w:rPr>
          <w:rFonts w:eastAsia="source serif 4" w:cs="source serif 4"/>
          <w:iCs/>
          <w:color w:val="000000"/>
        </w:rPr>
        <w:t>, friend recommendations and internet searches as sources of nutritional information rather than professional guidance or primary research.</w:t>
      </w:r>
      <w:r>
        <w:rPr>
          <w:rFonts w:eastAsia="source serif 4" w:cs="source serif 4"/>
          <w:iCs/>
          <w:color w:val="000000"/>
        </w:rPr>
        <w:t xml:space="preserve"> </w:t>
      </w:r>
      <w:r w:rsidRPr="00577E0A">
        <w:rPr>
          <w:rFonts w:eastAsia="source serif 4" w:cs="source serif 4"/>
          <w:iCs/>
          <w:color w:val="000000"/>
        </w:rPr>
        <w:t>F06 discussed using magazines, online information and peer guidance</w:t>
      </w:r>
      <w:r>
        <w:rPr>
          <w:rFonts w:eastAsia="source serif 4" w:cs="source serif 4"/>
          <w:iCs/>
          <w:color w:val="000000"/>
        </w:rPr>
        <w:t xml:space="preserve">, </w:t>
      </w:r>
      <w:r w:rsidRPr="00577E0A">
        <w:rPr>
          <w:iCs/>
        </w:rPr>
        <w:t>B02 utilised multiple sources to inform their strategies</w:t>
      </w:r>
      <w:r>
        <w:rPr>
          <w:rFonts w:eastAsia="source serif 4" w:cs="source serif 4"/>
          <w:iCs/>
          <w:color w:val="000000"/>
        </w:rPr>
        <w:t xml:space="preserve">, and </w:t>
      </w:r>
      <w:r w:rsidRPr="00577E0A">
        <w:rPr>
          <w:iCs/>
        </w:rPr>
        <w:t>C03 commented on the quality of evidence they may use</w:t>
      </w:r>
      <w:r>
        <w:rPr>
          <w:iCs/>
        </w:rPr>
        <w:t xml:space="preserve"> </w:t>
      </w:r>
      <w:r>
        <w:t xml:space="preserve">(see </w:t>
      </w:r>
      <w:r w:rsidR="00C67CBF">
        <w:t>Table 5</w:t>
      </w:r>
      <w:r>
        <w:t>).</w:t>
      </w:r>
      <w:r>
        <w:rPr>
          <w:rFonts w:eastAsia="source serif 4" w:cs="source serif 4"/>
          <w:iCs/>
          <w:color w:val="000000"/>
        </w:rPr>
        <w:t xml:space="preserve"> </w:t>
      </w:r>
      <w:r w:rsidRPr="00577E0A">
        <w:rPr>
          <w:lang w:val="en-US"/>
        </w:rPr>
        <w:t xml:space="preserve">No participant </w:t>
      </w:r>
      <w:r>
        <w:rPr>
          <w:lang w:val="en-US"/>
        </w:rPr>
        <w:t>reported</w:t>
      </w:r>
      <w:r w:rsidRPr="00577E0A">
        <w:rPr>
          <w:lang w:val="en-US"/>
        </w:rPr>
        <w:t xml:space="preserve"> receiving professional guidance</w:t>
      </w:r>
      <w:r>
        <w:rPr>
          <w:lang w:val="en-US"/>
        </w:rPr>
        <w:t>,</w:t>
      </w:r>
      <w:r w:rsidRPr="00577E0A">
        <w:rPr>
          <w:lang w:val="en-US"/>
        </w:rPr>
        <w:t xml:space="preserve"> </w:t>
      </w:r>
      <w:r>
        <w:rPr>
          <w:lang w:val="en-US"/>
        </w:rPr>
        <w:t>though several participants</w:t>
      </w:r>
      <w:r w:rsidRPr="00577E0A">
        <w:rPr>
          <w:lang w:val="en-US"/>
        </w:rPr>
        <w:t xml:space="preserve"> discussed an openness to nutritional strategies to aid progression if needed. </w:t>
      </w:r>
      <w:r w:rsidRPr="00577E0A">
        <w:t xml:space="preserve">B02 didn’t indicate a source </w:t>
      </w:r>
      <w:r>
        <w:t>but express</w:t>
      </w:r>
      <w:r w:rsidRPr="00577E0A">
        <w:t>ed</w:t>
      </w:r>
      <w:r>
        <w:t xml:space="preserve"> a willingness to search for further information should they reach a performance plateau.</w:t>
      </w:r>
    </w:p>
    <w:p w14:paraId="6DC3A437" w14:textId="77777777" w:rsidR="007D04B1" w:rsidRDefault="007D04B1" w:rsidP="001C6C2F">
      <w:pPr>
        <w:spacing w:line="360" w:lineRule="auto"/>
        <w:rPr>
          <w:b/>
          <w:bCs/>
        </w:rPr>
      </w:pPr>
    </w:p>
    <w:p w14:paraId="45D95669" w14:textId="77777777" w:rsidR="002018F6" w:rsidRDefault="002018F6" w:rsidP="001C6C2F">
      <w:pPr>
        <w:spacing w:line="360" w:lineRule="auto"/>
        <w:rPr>
          <w:b/>
          <w:bCs/>
        </w:rPr>
      </w:pPr>
    </w:p>
    <w:p w14:paraId="33286C53" w14:textId="10F9A7DC" w:rsidR="00185718" w:rsidRDefault="00185718" w:rsidP="00185718">
      <w:pPr>
        <w:pStyle w:val="Caption"/>
        <w:keepNext/>
      </w:pPr>
      <w:r>
        <w:t xml:space="preserve">Table </w:t>
      </w:r>
      <w:fldSimple w:instr=" SEQ Table \* ARABIC ">
        <w:r w:rsidR="00834A85">
          <w:rPr>
            <w:noProof/>
          </w:rPr>
          <w:t>5</w:t>
        </w:r>
      </w:fldSimple>
      <w:r w:rsidR="00AF5FD0">
        <w:t>. Semi-structured interview themes</w:t>
      </w:r>
    </w:p>
    <w:tbl>
      <w:tblPr>
        <w:tblStyle w:val="TableGrid"/>
        <w:tblW w:w="0" w:type="auto"/>
        <w:tblLook w:val="04A0" w:firstRow="1" w:lastRow="0" w:firstColumn="1" w:lastColumn="0" w:noHBand="0" w:noVBand="1"/>
      </w:tblPr>
      <w:tblGrid>
        <w:gridCol w:w="2459"/>
        <w:gridCol w:w="2264"/>
        <w:gridCol w:w="4293"/>
      </w:tblGrid>
      <w:tr w:rsidR="002018F6" w:rsidRPr="002B6E0C" w14:paraId="7BA18B85" w14:textId="77777777" w:rsidTr="003F1C1E">
        <w:tc>
          <w:tcPr>
            <w:tcW w:w="2304" w:type="dxa"/>
          </w:tcPr>
          <w:p w14:paraId="1DA52A5B" w14:textId="77777777" w:rsidR="002018F6" w:rsidRPr="002B6E0C" w:rsidRDefault="002018F6" w:rsidP="001C6C2F">
            <w:pPr>
              <w:spacing w:line="360" w:lineRule="auto"/>
              <w:rPr>
                <w:rFonts w:ascii="Aptos" w:hAnsi="Aptos"/>
              </w:rPr>
            </w:pPr>
            <w:r w:rsidRPr="002B6E0C">
              <w:rPr>
                <w:rFonts w:ascii="Aptos" w:hAnsi="Aptos"/>
                <w:b/>
              </w:rPr>
              <w:t>Theme</w:t>
            </w:r>
          </w:p>
        </w:tc>
        <w:tc>
          <w:tcPr>
            <w:tcW w:w="1296" w:type="dxa"/>
          </w:tcPr>
          <w:p w14:paraId="6456A0B3" w14:textId="77777777" w:rsidR="002018F6" w:rsidRPr="002B6E0C" w:rsidRDefault="002018F6" w:rsidP="001C6C2F">
            <w:pPr>
              <w:spacing w:line="360" w:lineRule="auto"/>
              <w:rPr>
                <w:rFonts w:ascii="Aptos" w:hAnsi="Aptos"/>
              </w:rPr>
            </w:pPr>
            <w:r w:rsidRPr="002B6E0C">
              <w:rPr>
                <w:rFonts w:ascii="Aptos" w:hAnsi="Aptos"/>
                <w:b/>
              </w:rPr>
              <w:t>Participant</w:t>
            </w:r>
          </w:p>
        </w:tc>
        <w:tc>
          <w:tcPr>
            <w:tcW w:w="6192" w:type="dxa"/>
          </w:tcPr>
          <w:p w14:paraId="6A5FE358" w14:textId="15197D00" w:rsidR="002018F6" w:rsidRPr="002B6E0C" w:rsidRDefault="002018F6" w:rsidP="001C6C2F">
            <w:pPr>
              <w:spacing w:line="360" w:lineRule="auto"/>
              <w:rPr>
                <w:rFonts w:ascii="Aptos" w:hAnsi="Aptos"/>
              </w:rPr>
            </w:pPr>
            <w:r w:rsidRPr="002B6E0C">
              <w:rPr>
                <w:rFonts w:ascii="Aptos" w:hAnsi="Aptos"/>
                <w:b/>
              </w:rPr>
              <w:t>Quote</w:t>
            </w:r>
          </w:p>
        </w:tc>
      </w:tr>
      <w:tr w:rsidR="002018F6" w:rsidRPr="002B6E0C" w14:paraId="15835839" w14:textId="77777777" w:rsidTr="003F1C1E">
        <w:tc>
          <w:tcPr>
            <w:tcW w:w="2880" w:type="dxa"/>
          </w:tcPr>
          <w:p w14:paraId="7F726460" w14:textId="77777777" w:rsidR="002018F6" w:rsidRPr="002B6E0C" w:rsidRDefault="002018F6" w:rsidP="001C6C2F">
            <w:pPr>
              <w:spacing w:line="360" w:lineRule="auto"/>
              <w:rPr>
                <w:rFonts w:ascii="Aptos" w:hAnsi="Aptos"/>
              </w:rPr>
            </w:pPr>
            <w:r w:rsidRPr="002B6E0C">
              <w:rPr>
                <w:rFonts w:ascii="Aptos" w:hAnsi="Aptos"/>
              </w:rPr>
              <w:t>Personal experience</w:t>
            </w:r>
          </w:p>
        </w:tc>
        <w:tc>
          <w:tcPr>
            <w:tcW w:w="2880" w:type="dxa"/>
          </w:tcPr>
          <w:p w14:paraId="6281A8D7" w14:textId="77777777" w:rsidR="002018F6" w:rsidRPr="002B6E0C" w:rsidRDefault="002018F6" w:rsidP="001C6C2F">
            <w:pPr>
              <w:spacing w:line="360" w:lineRule="auto"/>
              <w:rPr>
                <w:rFonts w:ascii="Aptos" w:hAnsi="Aptos"/>
              </w:rPr>
            </w:pPr>
            <w:r w:rsidRPr="002B6E0C">
              <w:rPr>
                <w:rFonts w:ascii="Aptos" w:hAnsi="Aptos"/>
              </w:rPr>
              <w:t>C03</w:t>
            </w:r>
          </w:p>
        </w:tc>
        <w:tc>
          <w:tcPr>
            <w:tcW w:w="2880" w:type="dxa"/>
          </w:tcPr>
          <w:p w14:paraId="23372496" w14:textId="77777777" w:rsidR="002018F6" w:rsidRPr="002B6E0C" w:rsidRDefault="002018F6" w:rsidP="001C6C2F">
            <w:pPr>
              <w:spacing w:line="360" w:lineRule="auto"/>
              <w:rPr>
                <w:rFonts w:ascii="Aptos" w:hAnsi="Aptos"/>
              </w:rPr>
            </w:pPr>
            <w:r w:rsidRPr="002B6E0C">
              <w:rPr>
                <w:rFonts w:ascii="Aptos" w:hAnsi="Aptos"/>
              </w:rPr>
              <w:t>"Through trial and error, I know what works for me. I would say like, obviously I've never heard any guidance from a professional, so I'm not necessarily doing what is actually optimal. But at the same time, I know it works for me."</w:t>
            </w:r>
          </w:p>
        </w:tc>
      </w:tr>
      <w:tr w:rsidR="002018F6" w:rsidRPr="002B6E0C" w14:paraId="2BA1CEC3" w14:textId="77777777" w:rsidTr="003F1C1E">
        <w:tc>
          <w:tcPr>
            <w:tcW w:w="2880" w:type="dxa"/>
          </w:tcPr>
          <w:p w14:paraId="6ADC525B" w14:textId="77777777" w:rsidR="002018F6" w:rsidRPr="002B6E0C" w:rsidRDefault="002018F6" w:rsidP="001C6C2F">
            <w:pPr>
              <w:spacing w:line="360" w:lineRule="auto"/>
              <w:rPr>
                <w:rFonts w:ascii="Aptos" w:hAnsi="Aptos"/>
              </w:rPr>
            </w:pPr>
          </w:p>
        </w:tc>
        <w:tc>
          <w:tcPr>
            <w:tcW w:w="2880" w:type="dxa"/>
          </w:tcPr>
          <w:p w14:paraId="21504A1F" w14:textId="77777777" w:rsidR="002018F6" w:rsidRPr="002B6E0C" w:rsidRDefault="002018F6" w:rsidP="001C6C2F">
            <w:pPr>
              <w:spacing w:line="360" w:lineRule="auto"/>
              <w:rPr>
                <w:rFonts w:ascii="Aptos" w:hAnsi="Aptos"/>
              </w:rPr>
            </w:pPr>
            <w:r w:rsidRPr="002B6E0C">
              <w:rPr>
                <w:rFonts w:ascii="Aptos" w:hAnsi="Aptos"/>
              </w:rPr>
              <w:t>K11</w:t>
            </w:r>
          </w:p>
        </w:tc>
        <w:tc>
          <w:tcPr>
            <w:tcW w:w="2880" w:type="dxa"/>
          </w:tcPr>
          <w:p w14:paraId="203851AB" w14:textId="77777777" w:rsidR="002018F6" w:rsidRPr="002B6E0C" w:rsidRDefault="002018F6" w:rsidP="001C6C2F">
            <w:pPr>
              <w:spacing w:line="360" w:lineRule="auto"/>
              <w:rPr>
                <w:rFonts w:ascii="Aptos" w:hAnsi="Aptos"/>
              </w:rPr>
            </w:pPr>
            <w:r w:rsidRPr="002B6E0C">
              <w:rPr>
                <w:rFonts w:ascii="Aptos" w:hAnsi="Aptos"/>
              </w:rPr>
              <w:t xml:space="preserve">"What I eat is sort of based on, you know, what I've learned over the years </w:t>
            </w:r>
            <w:r w:rsidRPr="002B6E0C">
              <w:rPr>
                <w:rFonts w:ascii="Aptos" w:hAnsi="Aptos"/>
              </w:rPr>
              <w:lastRenderedPageBreak/>
              <w:t>and things that I've read personally, also what I know works best for my body."</w:t>
            </w:r>
          </w:p>
        </w:tc>
      </w:tr>
      <w:tr w:rsidR="002018F6" w:rsidRPr="002B6E0C" w14:paraId="703F1B58" w14:textId="77777777" w:rsidTr="003F1C1E">
        <w:tc>
          <w:tcPr>
            <w:tcW w:w="2880" w:type="dxa"/>
          </w:tcPr>
          <w:p w14:paraId="7985C6CF" w14:textId="77777777" w:rsidR="002018F6" w:rsidRPr="002B6E0C" w:rsidRDefault="002018F6" w:rsidP="001C6C2F">
            <w:pPr>
              <w:spacing w:line="360" w:lineRule="auto"/>
              <w:rPr>
                <w:rFonts w:ascii="Aptos" w:hAnsi="Aptos"/>
              </w:rPr>
            </w:pPr>
            <w:r w:rsidRPr="002B6E0C">
              <w:rPr>
                <w:rFonts w:ascii="Aptos" w:hAnsi="Aptos"/>
              </w:rPr>
              <w:lastRenderedPageBreak/>
              <w:t>Gastrointestinal considerations</w:t>
            </w:r>
          </w:p>
        </w:tc>
        <w:tc>
          <w:tcPr>
            <w:tcW w:w="2880" w:type="dxa"/>
          </w:tcPr>
          <w:p w14:paraId="1C28E757" w14:textId="77777777" w:rsidR="002018F6" w:rsidRPr="002B6E0C" w:rsidRDefault="002018F6" w:rsidP="001C6C2F">
            <w:pPr>
              <w:spacing w:line="360" w:lineRule="auto"/>
              <w:rPr>
                <w:rFonts w:ascii="Aptos" w:hAnsi="Aptos"/>
              </w:rPr>
            </w:pPr>
            <w:r w:rsidRPr="002B6E0C">
              <w:rPr>
                <w:rFonts w:ascii="Aptos" w:hAnsi="Aptos"/>
              </w:rPr>
              <w:t>E05</w:t>
            </w:r>
          </w:p>
        </w:tc>
        <w:tc>
          <w:tcPr>
            <w:tcW w:w="2880" w:type="dxa"/>
          </w:tcPr>
          <w:p w14:paraId="683FBCE9" w14:textId="77777777" w:rsidR="002018F6" w:rsidRPr="002B6E0C" w:rsidRDefault="002018F6" w:rsidP="001C6C2F">
            <w:pPr>
              <w:spacing w:line="360" w:lineRule="auto"/>
              <w:rPr>
                <w:rFonts w:ascii="Aptos" w:hAnsi="Aptos"/>
              </w:rPr>
            </w:pPr>
            <w:r w:rsidRPr="002B6E0C">
              <w:rPr>
                <w:rFonts w:ascii="Aptos" w:hAnsi="Aptos"/>
              </w:rPr>
              <w:t>"I like to be, feel a little bit empty. I feel like I perform better and I don't get any stitches or anything like that."</w:t>
            </w:r>
          </w:p>
        </w:tc>
      </w:tr>
      <w:tr w:rsidR="002018F6" w:rsidRPr="002B6E0C" w14:paraId="40530E54" w14:textId="77777777" w:rsidTr="003F1C1E">
        <w:tc>
          <w:tcPr>
            <w:tcW w:w="2880" w:type="dxa"/>
          </w:tcPr>
          <w:p w14:paraId="400903F7" w14:textId="77777777" w:rsidR="002018F6" w:rsidRPr="002B6E0C" w:rsidRDefault="002018F6" w:rsidP="001C6C2F">
            <w:pPr>
              <w:spacing w:line="360" w:lineRule="auto"/>
              <w:rPr>
                <w:rFonts w:ascii="Aptos" w:hAnsi="Aptos"/>
              </w:rPr>
            </w:pPr>
          </w:p>
        </w:tc>
        <w:tc>
          <w:tcPr>
            <w:tcW w:w="2880" w:type="dxa"/>
          </w:tcPr>
          <w:p w14:paraId="34EA0475" w14:textId="77777777" w:rsidR="002018F6" w:rsidRPr="002B6E0C" w:rsidRDefault="002018F6" w:rsidP="001C6C2F">
            <w:pPr>
              <w:spacing w:line="360" w:lineRule="auto"/>
              <w:rPr>
                <w:rFonts w:ascii="Aptos" w:hAnsi="Aptos"/>
              </w:rPr>
            </w:pPr>
            <w:r w:rsidRPr="002B6E0C">
              <w:rPr>
                <w:rFonts w:ascii="Aptos" w:hAnsi="Aptos"/>
              </w:rPr>
              <w:t>J10</w:t>
            </w:r>
          </w:p>
        </w:tc>
        <w:tc>
          <w:tcPr>
            <w:tcW w:w="2880" w:type="dxa"/>
          </w:tcPr>
          <w:p w14:paraId="10B9BB4C" w14:textId="77777777" w:rsidR="002018F6" w:rsidRPr="002B6E0C" w:rsidRDefault="002018F6" w:rsidP="001C6C2F">
            <w:pPr>
              <w:spacing w:line="360" w:lineRule="auto"/>
              <w:rPr>
                <w:rFonts w:ascii="Aptos" w:hAnsi="Aptos"/>
              </w:rPr>
            </w:pPr>
            <w:r w:rsidRPr="002B6E0C">
              <w:rPr>
                <w:rFonts w:ascii="Aptos" w:hAnsi="Aptos"/>
              </w:rPr>
              <w:t>"I'm always a little bit afraid of maybe trying something new for breakfast before a parkrun and then giving it everything and realising that this, you know, is giving me GI discomfort."</w:t>
            </w:r>
          </w:p>
        </w:tc>
      </w:tr>
      <w:tr w:rsidR="002018F6" w:rsidRPr="002B6E0C" w14:paraId="426BAB40" w14:textId="77777777" w:rsidTr="003F1C1E">
        <w:tc>
          <w:tcPr>
            <w:tcW w:w="2880" w:type="dxa"/>
          </w:tcPr>
          <w:p w14:paraId="4D597D70" w14:textId="77777777" w:rsidR="002018F6" w:rsidRPr="002B6E0C" w:rsidRDefault="002018F6" w:rsidP="001C6C2F">
            <w:pPr>
              <w:spacing w:line="360" w:lineRule="auto"/>
              <w:rPr>
                <w:rFonts w:ascii="Aptos" w:hAnsi="Aptos"/>
              </w:rPr>
            </w:pPr>
          </w:p>
        </w:tc>
        <w:tc>
          <w:tcPr>
            <w:tcW w:w="2880" w:type="dxa"/>
          </w:tcPr>
          <w:p w14:paraId="7D2E121E" w14:textId="77777777" w:rsidR="002018F6" w:rsidRPr="002B6E0C" w:rsidRDefault="002018F6" w:rsidP="001C6C2F">
            <w:pPr>
              <w:spacing w:line="360" w:lineRule="auto"/>
              <w:rPr>
                <w:rFonts w:ascii="Aptos" w:hAnsi="Aptos"/>
              </w:rPr>
            </w:pPr>
            <w:r w:rsidRPr="002B6E0C">
              <w:rPr>
                <w:rFonts w:ascii="Aptos" w:hAnsi="Aptos"/>
              </w:rPr>
              <w:t>B02</w:t>
            </w:r>
          </w:p>
        </w:tc>
        <w:tc>
          <w:tcPr>
            <w:tcW w:w="2880" w:type="dxa"/>
          </w:tcPr>
          <w:p w14:paraId="6B7A0055" w14:textId="77777777" w:rsidR="002018F6" w:rsidRPr="002B6E0C" w:rsidRDefault="002018F6" w:rsidP="001C6C2F">
            <w:pPr>
              <w:spacing w:line="360" w:lineRule="auto"/>
              <w:rPr>
                <w:rFonts w:ascii="Aptos" w:hAnsi="Aptos"/>
              </w:rPr>
            </w:pPr>
            <w:r w:rsidRPr="002B6E0C">
              <w:rPr>
                <w:rFonts w:ascii="Aptos" w:hAnsi="Aptos"/>
              </w:rPr>
              <w:t>"At the end of the day, you're not going to achieve peak performance without being comfortable."</w:t>
            </w:r>
          </w:p>
        </w:tc>
      </w:tr>
      <w:tr w:rsidR="002018F6" w:rsidRPr="002B6E0C" w14:paraId="3241364D" w14:textId="77777777" w:rsidTr="003F1C1E">
        <w:tc>
          <w:tcPr>
            <w:tcW w:w="2880" w:type="dxa"/>
          </w:tcPr>
          <w:p w14:paraId="37957F28" w14:textId="77777777" w:rsidR="002018F6" w:rsidRPr="002B6E0C" w:rsidRDefault="002018F6" w:rsidP="001C6C2F">
            <w:pPr>
              <w:spacing w:line="360" w:lineRule="auto"/>
              <w:rPr>
                <w:rFonts w:ascii="Aptos" w:hAnsi="Aptos"/>
              </w:rPr>
            </w:pPr>
          </w:p>
        </w:tc>
        <w:tc>
          <w:tcPr>
            <w:tcW w:w="2880" w:type="dxa"/>
          </w:tcPr>
          <w:p w14:paraId="7D3BF140" w14:textId="77777777" w:rsidR="002018F6" w:rsidRPr="002B6E0C" w:rsidRDefault="002018F6" w:rsidP="001C6C2F">
            <w:pPr>
              <w:spacing w:line="360" w:lineRule="auto"/>
              <w:rPr>
                <w:rFonts w:ascii="Aptos" w:hAnsi="Aptos"/>
              </w:rPr>
            </w:pPr>
            <w:r w:rsidRPr="002B6E0C">
              <w:rPr>
                <w:rFonts w:ascii="Aptos" w:hAnsi="Aptos"/>
              </w:rPr>
              <w:t>H08</w:t>
            </w:r>
          </w:p>
        </w:tc>
        <w:tc>
          <w:tcPr>
            <w:tcW w:w="2880" w:type="dxa"/>
          </w:tcPr>
          <w:p w14:paraId="7FA32EA4" w14:textId="77777777" w:rsidR="002018F6" w:rsidRPr="002B6E0C" w:rsidRDefault="002018F6" w:rsidP="001C6C2F">
            <w:pPr>
              <w:spacing w:line="360" w:lineRule="auto"/>
              <w:rPr>
                <w:rFonts w:ascii="Aptos" w:hAnsi="Aptos"/>
              </w:rPr>
            </w:pPr>
            <w:r w:rsidRPr="002B6E0C">
              <w:rPr>
                <w:rFonts w:ascii="Aptos" w:hAnsi="Aptos"/>
              </w:rPr>
              <w:t xml:space="preserve">"I feel to get the peak </w:t>
            </w:r>
            <w:proofErr w:type="gramStart"/>
            <w:r w:rsidRPr="002B6E0C">
              <w:rPr>
                <w:rFonts w:ascii="Aptos" w:hAnsi="Aptos"/>
              </w:rPr>
              <w:t>performance,</w:t>
            </w:r>
            <w:proofErr w:type="gramEnd"/>
            <w:r w:rsidRPr="002B6E0C">
              <w:rPr>
                <w:rFonts w:ascii="Aptos" w:hAnsi="Aptos"/>
              </w:rPr>
              <w:t xml:space="preserve"> I need to know that my gut is free of having to digest anything that's then going to upset it."</w:t>
            </w:r>
          </w:p>
        </w:tc>
      </w:tr>
      <w:tr w:rsidR="002018F6" w:rsidRPr="002B6E0C" w14:paraId="11429752" w14:textId="77777777" w:rsidTr="003F1C1E">
        <w:tc>
          <w:tcPr>
            <w:tcW w:w="2880" w:type="dxa"/>
          </w:tcPr>
          <w:p w14:paraId="0ACCF108" w14:textId="77777777" w:rsidR="002018F6" w:rsidRPr="002B6E0C" w:rsidRDefault="002018F6" w:rsidP="001C6C2F">
            <w:pPr>
              <w:spacing w:line="360" w:lineRule="auto"/>
              <w:rPr>
                <w:rFonts w:ascii="Aptos" w:hAnsi="Aptos"/>
              </w:rPr>
            </w:pPr>
            <w:r w:rsidRPr="002B6E0C">
              <w:rPr>
                <w:rFonts w:ascii="Aptos" w:hAnsi="Aptos"/>
              </w:rPr>
              <w:t>Familiarity</w:t>
            </w:r>
          </w:p>
        </w:tc>
        <w:tc>
          <w:tcPr>
            <w:tcW w:w="2880" w:type="dxa"/>
          </w:tcPr>
          <w:p w14:paraId="73477733" w14:textId="77777777" w:rsidR="002018F6" w:rsidRPr="002B6E0C" w:rsidRDefault="002018F6" w:rsidP="001C6C2F">
            <w:pPr>
              <w:spacing w:line="360" w:lineRule="auto"/>
              <w:rPr>
                <w:rFonts w:ascii="Aptos" w:hAnsi="Aptos"/>
              </w:rPr>
            </w:pPr>
            <w:r w:rsidRPr="002B6E0C">
              <w:rPr>
                <w:rFonts w:ascii="Aptos" w:hAnsi="Aptos"/>
              </w:rPr>
              <w:t>G07</w:t>
            </w:r>
          </w:p>
        </w:tc>
        <w:tc>
          <w:tcPr>
            <w:tcW w:w="2880" w:type="dxa"/>
          </w:tcPr>
          <w:p w14:paraId="17B4E1AE" w14:textId="77777777" w:rsidR="002018F6" w:rsidRPr="002B6E0C" w:rsidRDefault="002018F6" w:rsidP="001C6C2F">
            <w:pPr>
              <w:spacing w:line="360" w:lineRule="auto"/>
              <w:rPr>
                <w:rFonts w:ascii="Aptos" w:hAnsi="Aptos"/>
              </w:rPr>
            </w:pPr>
            <w:r w:rsidRPr="002B6E0C">
              <w:rPr>
                <w:rFonts w:ascii="Aptos" w:hAnsi="Aptos"/>
              </w:rPr>
              <w:t xml:space="preserve">"I travel with oats or instant porridge or something because I've tried not doing that and it doesn't seem to work for me. I might have had a banana in. That might be the only kind of additional thing that I might kind of mash into my porridge. But yeah, I </w:t>
            </w:r>
            <w:proofErr w:type="gramStart"/>
            <w:r w:rsidRPr="002B6E0C">
              <w:rPr>
                <w:rFonts w:ascii="Aptos" w:hAnsi="Aptos"/>
              </w:rPr>
              <w:t>actually would</w:t>
            </w:r>
            <w:proofErr w:type="gramEnd"/>
            <w:r w:rsidRPr="002B6E0C">
              <w:rPr>
                <w:rFonts w:ascii="Aptos" w:hAnsi="Aptos"/>
              </w:rPr>
              <w:t xml:space="preserve"> travel if I was trying for good performance. I would take my own breakfast. I'm that obsessed by it. Now, is that the same as wanting to wear your </w:t>
            </w:r>
            <w:proofErr w:type="gramStart"/>
            <w:r w:rsidRPr="002B6E0C">
              <w:rPr>
                <w:rFonts w:ascii="Aptos" w:hAnsi="Aptos"/>
              </w:rPr>
              <w:t>favourite coloured</w:t>
            </w:r>
            <w:proofErr w:type="gramEnd"/>
            <w:r w:rsidRPr="002B6E0C">
              <w:rPr>
                <w:rFonts w:ascii="Aptos" w:hAnsi="Aptos"/>
              </w:rPr>
              <w:t xml:space="preserve"> socks on a </w:t>
            </w:r>
            <w:r w:rsidRPr="002B6E0C">
              <w:rPr>
                <w:rFonts w:ascii="Aptos" w:hAnsi="Aptos"/>
              </w:rPr>
              <w:lastRenderedPageBreak/>
              <w:t>good day because you like them and they feel like your lucky socks?"</w:t>
            </w:r>
          </w:p>
        </w:tc>
      </w:tr>
      <w:tr w:rsidR="002018F6" w:rsidRPr="002B6E0C" w14:paraId="113A0C11" w14:textId="77777777" w:rsidTr="003F1C1E">
        <w:tc>
          <w:tcPr>
            <w:tcW w:w="2880" w:type="dxa"/>
          </w:tcPr>
          <w:p w14:paraId="42B3E6BA" w14:textId="77777777" w:rsidR="002018F6" w:rsidRPr="002B6E0C" w:rsidRDefault="002018F6" w:rsidP="001C6C2F">
            <w:pPr>
              <w:spacing w:line="360" w:lineRule="auto"/>
              <w:rPr>
                <w:rFonts w:ascii="Aptos" w:hAnsi="Aptos"/>
              </w:rPr>
            </w:pPr>
          </w:p>
        </w:tc>
        <w:tc>
          <w:tcPr>
            <w:tcW w:w="2880" w:type="dxa"/>
          </w:tcPr>
          <w:p w14:paraId="0AA7416B" w14:textId="77777777" w:rsidR="002018F6" w:rsidRPr="002B6E0C" w:rsidRDefault="002018F6" w:rsidP="001C6C2F">
            <w:pPr>
              <w:spacing w:line="360" w:lineRule="auto"/>
              <w:rPr>
                <w:rFonts w:ascii="Aptos" w:hAnsi="Aptos"/>
              </w:rPr>
            </w:pPr>
            <w:r w:rsidRPr="002B6E0C">
              <w:rPr>
                <w:rFonts w:ascii="Aptos" w:hAnsi="Aptos"/>
              </w:rPr>
              <w:t>I09</w:t>
            </w:r>
          </w:p>
        </w:tc>
        <w:tc>
          <w:tcPr>
            <w:tcW w:w="2880" w:type="dxa"/>
          </w:tcPr>
          <w:p w14:paraId="4D856329" w14:textId="77777777" w:rsidR="002018F6" w:rsidRPr="002B6E0C" w:rsidRDefault="002018F6" w:rsidP="001C6C2F">
            <w:pPr>
              <w:spacing w:line="360" w:lineRule="auto"/>
              <w:rPr>
                <w:rFonts w:ascii="Aptos" w:hAnsi="Aptos"/>
              </w:rPr>
            </w:pPr>
            <w:r w:rsidRPr="002B6E0C">
              <w:rPr>
                <w:rFonts w:ascii="Aptos" w:hAnsi="Aptos"/>
              </w:rPr>
              <w:t xml:space="preserve">"I'm fairly settled in my approach. </w:t>
            </w:r>
            <w:proofErr w:type="gramStart"/>
            <w:r w:rsidRPr="002B6E0C">
              <w:rPr>
                <w:rFonts w:ascii="Aptos" w:hAnsi="Aptos"/>
              </w:rPr>
              <w:t>So</w:t>
            </w:r>
            <w:proofErr w:type="gramEnd"/>
            <w:r w:rsidRPr="002B6E0C">
              <w:rPr>
                <w:rFonts w:ascii="Aptos" w:hAnsi="Aptos"/>
              </w:rPr>
              <w:t xml:space="preserve"> unless something went wrong with that approach, I probably wouldn't actively seek out information to lead me to change it."</w:t>
            </w:r>
          </w:p>
        </w:tc>
      </w:tr>
      <w:tr w:rsidR="002018F6" w:rsidRPr="002B6E0C" w14:paraId="6F422503" w14:textId="77777777" w:rsidTr="003F1C1E">
        <w:tc>
          <w:tcPr>
            <w:tcW w:w="2880" w:type="dxa"/>
          </w:tcPr>
          <w:p w14:paraId="7AED986D" w14:textId="77777777" w:rsidR="002018F6" w:rsidRPr="002B6E0C" w:rsidRDefault="002018F6" w:rsidP="001C6C2F">
            <w:pPr>
              <w:spacing w:line="360" w:lineRule="auto"/>
              <w:rPr>
                <w:rFonts w:ascii="Aptos" w:hAnsi="Aptos"/>
              </w:rPr>
            </w:pPr>
            <w:r w:rsidRPr="002B6E0C">
              <w:rPr>
                <w:rFonts w:ascii="Aptos" w:hAnsi="Aptos"/>
              </w:rPr>
              <w:t>Early start barrier</w:t>
            </w:r>
          </w:p>
        </w:tc>
        <w:tc>
          <w:tcPr>
            <w:tcW w:w="2880" w:type="dxa"/>
          </w:tcPr>
          <w:p w14:paraId="07FD8CE8" w14:textId="77777777" w:rsidR="002018F6" w:rsidRPr="002B6E0C" w:rsidRDefault="002018F6" w:rsidP="001C6C2F">
            <w:pPr>
              <w:spacing w:line="360" w:lineRule="auto"/>
              <w:rPr>
                <w:rFonts w:ascii="Aptos" w:hAnsi="Aptos"/>
              </w:rPr>
            </w:pPr>
            <w:r w:rsidRPr="002B6E0C">
              <w:rPr>
                <w:rFonts w:ascii="Aptos" w:hAnsi="Aptos"/>
              </w:rPr>
              <w:t>A01</w:t>
            </w:r>
          </w:p>
        </w:tc>
        <w:tc>
          <w:tcPr>
            <w:tcW w:w="2880" w:type="dxa"/>
          </w:tcPr>
          <w:p w14:paraId="251344C6" w14:textId="77777777" w:rsidR="002018F6" w:rsidRPr="002B6E0C" w:rsidRDefault="002018F6" w:rsidP="001C6C2F">
            <w:pPr>
              <w:spacing w:line="360" w:lineRule="auto"/>
              <w:rPr>
                <w:rFonts w:ascii="Aptos" w:hAnsi="Aptos"/>
              </w:rPr>
            </w:pPr>
            <w:r w:rsidRPr="002B6E0C">
              <w:rPr>
                <w:rFonts w:ascii="Aptos" w:hAnsi="Aptos"/>
              </w:rPr>
              <w:t xml:space="preserve">"As parkrun is quite an early start, I wasn't fancying getting up at 4 or 5am to have </w:t>
            </w:r>
            <w:proofErr w:type="gramStart"/>
            <w:r w:rsidRPr="002B6E0C">
              <w:rPr>
                <w:rFonts w:ascii="Aptos" w:hAnsi="Aptos"/>
              </w:rPr>
              <w:t>porridge, and</w:t>
            </w:r>
            <w:proofErr w:type="gramEnd"/>
            <w:r w:rsidRPr="002B6E0C">
              <w:rPr>
                <w:rFonts w:ascii="Aptos" w:hAnsi="Aptos"/>
              </w:rPr>
              <w:t xml:space="preserve"> then have something an hour before."</w:t>
            </w:r>
          </w:p>
        </w:tc>
      </w:tr>
      <w:tr w:rsidR="002018F6" w:rsidRPr="002B6E0C" w14:paraId="70011C35" w14:textId="77777777" w:rsidTr="003F1C1E">
        <w:tc>
          <w:tcPr>
            <w:tcW w:w="2880" w:type="dxa"/>
          </w:tcPr>
          <w:p w14:paraId="5792D00F" w14:textId="77777777" w:rsidR="002018F6" w:rsidRPr="002B6E0C" w:rsidRDefault="002018F6" w:rsidP="001C6C2F">
            <w:pPr>
              <w:spacing w:line="360" w:lineRule="auto"/>
              <w:rPr>
                <w:rFonts w:ascii="Aptos" w:hAnsi="Aptos"/>
              </w:rPr>
            </w:pPr>
          </w:p>
        </w:tc>
        <w:tc>
          <w:tcPr>
            <w:tcW w:w="2880" w:type="dxa"/>
          </w:tcPr>
          <w:p w14:paraId="3644C5E9" w14:textId="77777777" w:rsidR="002018F6" w:rsidRPr="002B6E0C" w:rsidRDefault="002018F6" w:rsidP="001C6C2F">
            <w:pPr>
              <w:spacing w:line="360" w:lineRule="auto"/>
              <w:rPr>
                <w:rFonts w:ascii="Aptos" w:hAnsi="Aptos"/>
              </w:rPr>
            </w:pPr>
            <w:r w:rsidRPr="002B6E0C">
              <w:rPr>
                <w:rFonts w:ascii="Aptos" w:hAnsi="Aptos"/>
              </w:rPr>
              <w:t>G07</w:t>
            </w:r>
          </w:p>
        </w:tc>
        <w:tc>
          <w:tcPr>
            <w:tcW w:w="2880" w:type="dxa"/>
          </w:tcPr>
          <w:p w14:paraId="07695C28" w14:textId="77777777" w:rsidR="002018F6" w:rsidRPr="002B6E0C" w:rsidRDefault="002018F6" w:rsidP="001C6C2F">
            <w:pPr>
              <w:spacing w:line="360" w:lineRule="auto"/>
              <w:rPr>
                <w:rFonts w:ascii="Aptos" w:hAnsi="Aptos"/>
              </w:rPr>
            </w:pPr>
            <w:r w:rsidRPr="002B6E0C">
              <w:rPr>
                <w:rFonts w:ascii="Aptos" w:hAnsi="Aptos"/>
              </w:rPr>
              <w:t>"I don't want to get up really, really early. But if I were to eat immediately before doing parkrun, I would get indigestion, I get stitch and I wouldn't do well."</w:t>
            </w:r>
          </w:p>
        </w:tc>
      </w:tr>
      <w:tr w:rsidR="002018F6" w:rsidRPr="002B6E0C" w14:paraId="567F4B58" w14:textId="77777777" w:rsidTr="003F1C1E">
        <w:tc>
          <w:tcPr>
            <w:tcW w:w="2880" w:type="dxa"/>
          </w:tcPr>
          <w:p w14:paraId="75A40780" w14:textId="77777777" w:rsidR="002018F6" w:rsidRPr="002B6E0C" w:rsidRDefault="002018F6" w:rsidP="001C6C2F">
            <w:pPr>
              <w:spacing w:line="360" w:lineRule="auto"/>
              <w:rPr>
                <w:rFonts w:ascii="Aptos" w:hAnsi="Aptos"/>
              </w:rPr>
            </w:pPr>
            <w:r w:rsidRPr="002B6E0C">
              <w:rPr>
                <w:rFonts w:ascii="Aptos" w:hAnsi="Aptos"/>
              </w:rPr>
              <w:t>Nutrition versus sleep</w:t>
            </w:r>
          </w:p>
        </w:tc>
        <w:tc>
          <w:tcPr>
            <w:tcW w:w="2880" w:type="dxa"/>
          </w:tcPr>
          <w:p w14:paraId="30C0A912" w14:textId="77777777" w:rsidR="002018F6" w:rsidRPr="002B6E0C" w:rsidRDefault="002018F6" w:rsidP="001C6C2F">
            <w:pPr>
              <w:spacing w:line="360" w:lineRule="auto"/>
              <w:rPr>
                <w:rFonts w:ascii="Aptos" w:hAnsi="Aptos"/>
              </w:rPr>
            </w:pPr>
            <w:r w:rsidRPr="002B6E0C">
              <w:rPr>
                <w:rFonts w:ascii="Aptos" w:hAnsi="Aptos"/>
              </w:rPr>
              <w:t>K11</w:t>
            </w:r>
          </w:p>
        </w:tc>
        <w:tc>
          <w:tcPr>
            <w:tcW w:w="2880" w:type="dxa"/>
          </w:tcPr>
          <w:p w14:paraId="6A22DCD8" w14:textId="77777777" w:rsidR="002018F6" w:rsidRPr="002B6E0C" w:rsidRDefault="002018F6" w:rsidP="001C6C2F">
            <w:pPr>
              <w:spacing w:line="360" w:lineRule="auto"/>
              <w:rPr>
                <w:rFonts w:ascii="Aptos" w:hAnsi="Aptos"/>
              </w:rPr>
            </w:pPr>
            <w:r w:rsidRPr="002B6E0C">
              <w:rPr>
                <w:rFonts w:ascii="Aptos" w:hAnsi="Aptos"/>
              </w:rPr>
              <w:t>"The gains from having that extra 15, half an hour of sleep are better than the gains from the nutrition."</w:t>
            </w:r>
          </w:p>
        </w:tc>
      </w:tr>
      <w:tr w:rsidR="002018F6" w:rsidRPr="002B6E0C" w14:paraId="7C730B70" w14:textId="77777777" w:rsidTr="003F1C1E">
        <w:tc>
          <w:tcPr>
            <w:tcW w:w="2880" w:type="dxa"/>
          </w:tcPr>
          <w:p w14:paraId="6C7A58FD" w14:textId="77777777" w:rsidR="002018F6" w:rsidRPr="002B6E0C" w:rsidRDefault="002018F6" w:rsidP="001C6C2F">
            <w:pPr>
              <w:spacing w:line="360" w:lineRule="auto"/>
              <w:rPr>
                <w:rFonts w:ascii="Aptos" w:hAnsi="Aptos"/>
              </w:rPr>
            </w:pPr>
          </w:p>
        </w:tc>
        <w:tc>
          <w:tcPr>
            <w:tcW w:w="2880" w:type="dxa"/>
          </w:tcPr>
          <w:p w14:paraId="2CB4E2F0" w14:textId="77777777" w:rsidR="002018F6" w:rsidRPr="002B6E0C" w:rsidRDefault="002018F6" w:rsidP="001C6C2F">
            <w:pPr>
              <w:spacing w:line="360" w:lineRule="auto"/>
              <w:rPr>
                <w:rFonts w:ascii="Aptos" w:hAnsi="Aptos"/>
              </w:rPr>
            </w:pPr>
            <w:r w:rsidRPr="002B6E0C">
              <w:rPr>
                <w:rFonts w:ascii="Aptos" w:hAnsi="Aptos"/>
              </w:rPr>
              <w:t>B02</w:t>
            </w:r>
          </w:p>
        </w:tc>
        <w:tc>
          <w:tcPr>
            <w:tcW w:w="2880" w:type="dxa"/>
          </w:tcPr>
          <w:p w14:paraId="3272E2C9" w14:textId="77777777" w:rsidR="002018F6" w:rsidRPr="002B6E0C" w:rsidRDefault="002018F6" w:rsidP="001C6C2F">
            <w:pPr>
              <w:spacing w:line="360" w:lineRule="auto"/>
              <w:rPr>
                <w:rFonts w:ascii="Aptos" w:hAnsi="Aptos"/>
              </w:rPr>
            </w:pPr>
            <w:r w:rsidRPr="002B6E0C">
              <w:rPr>
                <w:rFonts w:ascii="Aptos" w:hAnsi="Aptos"/>
              </w:rPr>
              <w:t>"Making sure that I'm up for a decent time really before in the morning… I don't want to be getting up too late either. If I get up just an hour before my parkrun begins, that's not a good thing for me."</w:t>
            </w:r>
          </w:p>
        </w:tc>
      </w:tr>
      <w:tr w:rsidR="002018F6" w:rsidRPr="002B6E0C" w14:paraId="4E7058AB" w14:textId="77777777" w:rsidTr="003F1C1E">
        <w:tc>
          <w:tcPr>
            <w:tcW w:w="2880" w:type="dxa"/>
          </w:tcPr>
          <w:p w14:paraId="648AC065" w14:textId="77777777" w:rsidR="002018F6" w:rsidRPr="002B6E0C" w:rsidRDefault="002018F6" w:rsidP="001C6C2F">
            <w:pPr>
              <w:spacing w:line="360" w:lineRule="auto"/>
              <w:rPr>
                <w:rFonts w:ascii="Aptos" w:hAnsi="Aptos"/>
              </w:rPr>
            </w:pPr>
          </w:p>
        </w:tc>
        <w:tc>
          <w:tcPr>
            <w:tcW w:w="2880" w:type="dxa"/>
          </w:tcPr>
          <w:p w14:paraId="3A03D482" w14:textId="77777777" w:rsidR="002018F6" w:rsidRPr="002B6E0C" w:rsidRDefault="002018F6" w:rsidP="001C6C2F">
            <w:pPr>
              <w:spacing w:line="360" w:lineRule="auto"/>
              <w:rPr>
                <w:rFonts w:ascii="Aptos" w:hAnsi="Aptos"/>
              </w:rPr>
            </w:pPr>
            <w:r w:rsidRPr="002B6E0C">
              <w:rPr>
                <w:rFonts w:ascii="Aptos" w:hAnsi="Aptos"/>
              </w:rPr>
              <w:t>D04</w:t>
            </w:r>
          </w:p>
        </w:tc>
        <w:tc>
          <w:tcPr>
            <w:tcW w:w="2880" w:type="dxa"/>
          </w:tcPr>
          <w:p w14:paraId="3FFC55B2" w14:textId="77777777" w:rsidR="002018F6" w:rsidRPr="002B6E0C" w:rsidRDefault="002018F6" w:rsidP="001C6C2F">
            <w:pPr>
              <w:spacing w:line="360" w:lineRule="auto"/>
              <w:rPr>
                <w:rFonts w:ascii="Aptos" w:hAnsi="Aptos"/>
              </w:rPr>
            </w:pPr>
            <w:r w:rsidRPr="002B6E0C">
              <w:rPr>
                <w:rFonts w:ascii="Aptos" w:hAnsi="Aptos"/>
              </w:rPr>
              <w:t>"Because I have… recognise a correlation between how well I sleep the night before and my time at parkrun is the seems to be the major component."</w:t>
            </w:r>
          </w:p>
        </w:tc>
      </w:tr>
      <w:tr w:rsidR="002018F6" w:rsidRPr="002B6E0C" w14:paraId="0BF722F5" w14:textId="77777777" w:rsidTr="003F1C1E">
        <w:tc>
          <w:tcPr>
            <w:tcW w:w="2880" w:type="dxa"/>
          </w:tcPr>
          <w:p w14:paraId="47066B24" w14:textId="77777777" w:rsidR="002018F6" w:rsidRPr="002B6E0C" w:rsidRDefault="002018F6" w:rsidP="001C6C2F">
            <w:pPr>
              <w:spacing w:line="360" w:lineRule="auto"/>
              <w:rPr>
                <w:rFonts w:ascii="Aptos" w:hAnsi="Aptos"/>
              </w:rPr>
            </w:pPr>
            <w:r w:rsidRPr="002B6E0C">
              <w:rPr>
                <w:rFonts w:ascii="Aptos" w:hAnsi="Aptos"/>
              </w:rPr>
              <w:lastRenderedPageBreak/>
              <w:t>Ergogenic aids – Carbohydrates as a performance tool</w:t>
            </w:r>
          </w:p>
        </w:tc>
        <w:tc>
          <w:tcPr>
            <w:tcW w:w="2880" w:type="dxa"/>
          </w:tcPr>
          <w:p w14:paraId="5C4927CE" w14:textId="77777777" w:rsidR="002018F6" w:rsidRPr="002B6E0C" w:rsidRDefault="002018F6" w:rsidP="001C6C2F">
            <w:pPr>
              <w:spacing w:line="360" w:lineRule="auto"/>
              <w:rPr>
                <w:rFonts w:ascii="Aptos" w:hAnsi="Aptos"/>
              </w:rPr>
            </w:pPr>
            <w:r w:rsidRPr="002B6E0C">
              <w:rPr>
                <w:rFonts w:ascii="Aptos" w:hAnsi="Aptos"/>
              </w:rPr>
              <w:t>K11</w:t>
            </w:r>
          </w:p>
        </w:tc>
        <w:tc>
          <w:tcPr>
            <w:tcW w:w="2880" w:type="dxa"/>
          </w:tcPr>
          <w:p w14:paraId="7D8900F8" w14:textId="77777777" w:rsidR="002018F6" w:rsidRPr="002B6E0C" w:rsidRDefault="002018F6" w:rsidP="001C6C2F">
            <w:pPr>
              <w:spacing w:line="360" w:lineRule="auto"/>
              <w:rPr>
                <w:rFonts w:ascii="Aptos" w:hAnsi="Aptos"/>
              </w:rPr>
            </w:pPr>
            <w:r w:rsidRPr="002B6E0C">
              <w:rPr>
                <w:rFonts w:ascii="Aptos" w:hAnsi="Aptos"/>
              </w:rPr>
              <w:t xml:space="preserve">"Maybe I go even stronger than that, like it's something that you need to do in order to perform. Like, you can't go in without the fuel that you need and that they're sort of the fuel that you need </w:t>
            </w:r>
            <w:proofErr w:type="gramStart"/>
            <w:r w:rsidRPr="002B6E0C">
              <w:rPr>
                <w:rFonts w:ascii="Aptos" w:hAnsi="Aptos"/>
              </w:rPr>
              <w:t>in order to</w:t>
            </w:r>
            <w:proofErr w:type="gramEnd"/>
            <w:r w:rsidRPr="002B6E0C">
              <w:rPr>
                <w:rFonts w:ascii="Aptos" w:hAnsi="Aptos"/>
              </w:rPr>
              <w:t xml:space="preserve"> perform."</w:t>
            </w:r>
          </w:p>
        </w:tc>
      </w:tr>
      <w:tr w:rsidR="002018F6" w:rsidRPr="002B6E0C" w14:paraId="605C48C9" w14:textId="77777777" w:rsidTr="003F1C1E">
        <w:tc>
          <w:tcPr>
            <w:tcW w:w="2880" w:type="dxa"/>
          </w:tcPr>
          <w:p w14:paraId="2304C408" w14:textId="77777777" w:rsidR="002018F6" w:rsidRPr="002B6E0C" w:rsidRDefault="002018F6" w:rsidP="001C6C2F">
            <w:pPr>
              <w:spacing w:line="360" w:lineRule="auto"/>
              <w:rPr>
                <w:rFonts w:ascii="Aptos" w:hAnsi="Aptos"/>
              </w:rPr>
            </w:pPr>
          </w:p>
        </w:tc>
        <w:tc>
          <w:tcPr>
            <w:tcW w:w="2880" w:type="dxa"/>
          </w:tcPr>
          <w:p w14:paraId="08E13523" w14:textId="77777777" w:rsidR="002018F6" w:rsidRPr="002B6E0C" w:rsidRDefault="002018F6" w:rsidP="001C6C2F">
            <w:pPr>
              <w:spacing w:line="360" w:lineRule="auto"/>
              <w:rPr>
                <w:rFonts w:ascii="Aptos" w:hAnsi="Aptos"/>
              </w:rPr>
            </w:pPr>
            <w:r w:rsidRPr="002B6E0C">
              <w:rPr>
                <w:rFonts w:ascii="Aptos" w:hAnsi="Aptos"/>
              </w:rPr>
              <w:t>J10</w:t>
            </w:r>
          </w:p>
        </w:tc>
        <w:tc>
          <w:tcPr>
            <w:tcW w:w="2880" w:type="dxa"/>
          </w:tcPr>
          <w:p w14:paraId="42C0251B" w14:textId="77777777" w:rsidR="002018F6" w:rsidRPr="002B6E0C" w:rsidRDefault="002018F6" w:rsidP="001C6C2F">
            <w:pPr>
              <w:spacing w:line="360" w:lineRule="auto"/>
              <w:rPr>
                <w:rFonts w:ascii="Aptos" w:hAnsi="Aptos"/>
              </w:rPr>
            </w:pPr>
            <w:r w:rsidRPr="002B6E0C">
              <w:rPr>
                <w:rFonts w:ascii="Aptos" w:hAnsi="Aptos"/>
              </w:rPr>
              <w:t xml:space="preserve">"Toast and jam </w:t>
            </w:r>
            <w:proofErr w:type="gramStart"/>
            <w:r w:rsidRPr="002B6E0C">
              <w:rPr>
                <w:rFonts w:ascii="Aptos" w:hAnsi="Aptos"/>
              </w:rPr>
              <w:t>is</w:t>
            </w:r>
            <w:proofErr w:type="gramEnd"/>
            <w:r w:rsidRPr="002B6E0C">
              <w:rPr>
                <w:rFonts w:ascii="Aptos" w:hAnsi="Aptos"/>
              </w:rPr>
              <w:t xml:space="preserve"> it sort of gets into your system a little bit quicker, it's sort of high GI. It'll give me obviously the energy I need to do a parkrun. I know porridge is probably a little bit low GI. It's probably not an ideal food for… a performance parkrun."</w:t>
            </w:r>
          </w:p>
        </w:tc>
      </w:tr>
      <w:tr w:rsidR="002018F6" w:rsidRPr="002B6E0C" w14:paraId="601832F5" w14:textId="77777777" w:rsidTr="003F1C1E">
        <w:tc>
          <w:tcPr>
            <w:tcW w:w="2880" w:type="dxa"/>
          </w:tcPr>
          <w:p w14:paraId="4F6127E7" w14:textId="77777777" w:rsidR="002018F6" w:rsidRPr="002B6E0C" w:rsidRDefault="002018F6" w:rsidP="001C6C2F">
            <w:pPr>
              <w:spacing w:line="360" w:lineRule="auto"/>
              <w:rPr>
                <w:rFonts w:ascii="Aptos" w:hAnsi="Aptos"/>
              </w:rPr>
            </w:pPr>
          </w:p>
        </w:tc>
        <w:tc>
          <w:tcPr>
            <w:tcW w:w="2880" w:type="dxa"/>
          </w:tcPr>
          <w:p w14:paraId="5D449D70" w14:textId="77777777" w:rsidR="002018F6" w:rsidRPr="002B6E0C" w:rsidRDefault="002018F6" w:rsidP="001C6C2F">
            <w:pPr>
              <w:spacing w:line="360" w:lineRule="auto"/>
              <w:rPr>
                <w:rFonts w:ascii="Aptos" w:hAnsi="Aptos"/>
              </w:rPr>
            </w:pPr>
            <w:r w:rsidRPr="002B6E0C">
              <w:rPr>
                <w:rFonts w:ascii="Aptos" w:hAnsi="Aptos"/>
              </w:rPr>
              <w:t>D04</w:t>
            </w:r>
          </w:p>
        </w:tc>
        <w:tc>
          <w:tcPr>
            <w:tcW w:w="2880" w:type="dxa"/>
          </w:tcPr>
          <w:p w14:paraId="2C58A755" w14:textId="77777777" w:rsidR="002018F6" w:rsidRPr="002B6E0C" w:rsidRDefault="002018F6" w:rsidP="001C6C2F">
            <w:pPr>
              <w:spacing w:line="360" w:lineRule="auto"/>
              <w:rPr>
                <w:rFonts w:ascii="Aptos" w:hAnsi="Aptos"/>
              </w:rPr>
            </w:pPr>
            <w:r w:rsidRPr="002B6E0C">
              <w:rPr>
                <w:rFonts w:ascii="Aptos" w:hAnsi="Aptos"/>
              </w:rPr>
              <w:t>"I don't think the nutrition impacts on my performance."</w:t>
            </w:r>
          </w:p>
        </w:tc>
      </w:tr>
      <w:tr w:rsidR="002018F6" w:rsidRPr="002B6E0C" w14:paraId="0FCD424D" w14:textId="77777777" w:rsidTr="003F1C1E">
        <w:tc>
          <w:tcPr>
            <w:tcW w:w="2880" w:type="dxa"/>
          </w:tcPr>
          <w:p w14:paraId="1B67BAFF" w14:textId="77777777" w:rsidR="002018F6" w:rsidRPr="002B6E0C" w:rsidRDefault="002018F6" w:rsidP="001C6C2F">
            <w:pPr>
              <w:spacing w:line="360" w:lineRule="auto"/>
              <w:rPr>
                <w:rFonts w:ascii="Aptos" w:hAnsi="Aptos"/>
              </w:rPr>
            </w:pPr>
            <w:r w:rsidRPr="002B6E0C">
              <w:rPr>
                <w:rFonts w:ascii="Aptos" w:hAnsi="Aptos"/>
              </w:rPr>
              <w:t>Ergogenic aids – Alternative ergogenic aids</w:t>
            </w:r>
          </w:p>
        </w:tc>
        <w:tc>
          <w:tcPr>
            <w:tcW w:w="2880" w:type="dxa"/>
          </w:tcPr>
          <w:p w14:paraId="757D81E1" w14:textId="77777777" w:rsidR="002018F6" w:rsidRPr="002B6E0C" w:rsidRDefault="002018F6" w:rsidP="001C6C2F">
            <w:pPr>
              <w:spacing w:line="360" w:lineRule="auto"/>
              <w:rPr>
                <w:rFonts w:ascii="Aptos" w:hAnsi="Aptos"/>
              </w:rPr>
            </w:pPr>
            <w:r w:rsidRPr="002B6E0C">
              <w:rPr>
                <w:rFonts w:ascii="Aptos" w:hAnsi="Aptos"/>
              </w:rPr>
              <w:t>F06</w:t>
            </w:r>
          </w:p>
        </w:tc>
        <w:tc>
          <w:tcPr>
            <w:tcW w:w="2880" w:type="dxa"/>
          </w:tcPr>
          <w:p w14:paraId="6AEC8C3F" w14:textId="77777777" w:rsidR="002018F6" w:rsidRPr="002B6E0C" w:rsidRDefault="002018F6" w:rsidP="001C6C2F">
            <w:pPr>
              <w:spacing w:line="360" w:lineRule="auto"/>
              <w:rPr>
                <w:rFonts w:ascii="Aptos" w:hAnsi="Aptos"/>
              </w:rPr>
            </w:pPr>
            <w:r w:rsidRPr="002B6E0C">
              <w:rPr>
                <w:rFonts w:ascii="Aptos" w:hAnsi="Aptos"/>
              </w:rPr>
              <w:t>"If it's really, really going for a PB and you feel like you're racing or your club members might be there and you want to do well against them, then this is the one-shot one."</w:t>
            </w:r>
          </w:p>
        </w:tc>
      </w:tr>
      <w:tr w:rsidR="002018F6" w:rsidRPr="002B6E0C" w14:paraId="4027AA8B" w14:textId="77777777" w:rsidTr="003F1C1E">
        <w:tc>
          <w:tcPr>
            <w:tcW w:w="2880" w:type="dxa"/>
          </w:tcPr>
          <w:p w14:paraId="50754FB9" w14:textId="77777777" w:rsidR="002018F6" w:rsidRPr="002B6E0C" w:rsidRDefault="002018F6" w:rsidP="001C6C2F">
            <w:pPr>
              <w:spacing w:line="360" w:lineRule="auto"/>
              <w:rPr>
                <w:rFonts w:ascii="Aptos" w:hAnsi="Aptos"/>
              </w:rPr>
            </w:pPr>
          </w:p>
        </w:tc>
        <w:tc>
          <w:tcPr>
            <w:tcW w:w="2880" w:type="dxa"/>
          </w:tcPr>
          <w:p w14:paraId="3F805E8C" w14:textId="77777777" w:rsidR="002018F6" w:rsidRPr="002B6E0C" w:rsidRDefault="002018F6" w:rsidP="001C6C2F">
            <w:pPr>
              <w:spacing w:line="360" w:lineRule="auto"/>
              <w:rPr>
                <w:rFonts w:ascii="Aptos" w:hAnsi="Aptos"/>
              </w:rPr>
            </w:pPr>
            <w:r w:rsidRPr="002B6E0C">
              <w:rPr>
                <w:rFonts w:ascii="Aptos" w:hAnsi="Aptos"/>
              </w:rPr>
              <w:t>C03</w:t>
            </w:r>
          </w:p>
        </w:tc>
        <w:tc>
          <w:tcPr>
            <w:tcW w:w="2880" w:type="dxa"/>
          </w:tcPr>
          <w:p w14:paraId="3AB801BE" w14:textId="77777777" w:rsidR="002018F6" w:rsidRPr="002B6E0C" w:rsidRDefault="002018F6" w:rsidP="001C6C2F">
            <w:pPr>
              <w:spacing w:line="360" w:lineRule="auto"/>
              <w:rPr>
                <w:rFonts w:ascii="Aptos" w:hAnsi="Aptos"/>
              </w:rPr>
            </w:pPr>
            <w:r w:rsidRPr="002B6E0C">
              <w:rPr>
                <w:rFonts w:ascii="Aptos" w:hAnsi="Aptos"/>
              </w:rPr>
              <w:t>"Sometimes I think it's more placebo maybe, but I definitely feel like I can hold my energy and my pace better throughout the run."</w:t>
            </w:r>
          </w:p>
        </w:tc>
      </w:tr>
      <w:tr w:rsidR="002018F6" w:rsidRPr="002B6E0C" w14:paraId="44011200" w14:textId="77777777" w:rsidTr="003F1C1E">
        <w:tc>
          <w:tcPr>
            <w:tcW w:w="2880" w:type="dxa"/>
          </w:tcPr>
          <w:p w14:paraId="4CC66C24" w14:textId="77777777" w:rsidR="002018F6" w:rsidRPr="002B6E0C" w:rsidRDefault="002018F6" w:rsidP="001C6C2F">
            <w:pPr>
              <w:spacing w:line="360" w:lineRule="auto"/>
              <w:rPr>
                <w:rFonts w:ascii="Aptos" w:hAnsi="Aptos"/>
              </w:rPr>
            </w:pPr>
          </w:p>
        </w:tc>
        <w:tc>
          <w:tcPr>
            <w:tcW w:w="2880" w:type="dxa"/>
          </w:tcPr>
          <w:p w14:paraId="732F6C27" w14:textId="77777777" w:rsidR="002018F6" w:rsidRPr="002B6E0C" w:rsidRDefault="002018F6" w:rsidP="001C6C2F">
            <w:pPr>
              <w:spacing w:line="360" w:lineRule="auto"/>
              <w:rPr>
                <w:rFonts w:ascii="Aptos" w:hAnsi="Aptos"/>
              </w:rPr>
            </w:pPr>
            <w:r w:rsidRPr="002B6E0C">
              <w:rPr>
                <w:rFonts w:ascii="Aptos" w:hAnsi="Aptos"/>
              </w:rPr>
              <w:t>J10</w:t>
            </w:r>
          </w:p>
        </w:tc>
        <w:tc>
          <w:tcPr>
            <w:tcW w:w="2880" w:type="dxa"/>
          </w:tcPr>
          <w:p w14:paraId="7D551484" w14:textId="77777777" w:rsidR="002018F6" w:rsidRPr="002B6E0C" w:rsidRDefault="002018F6" w:rsidP="001C6C2F">
            <w:pPr>
              <w:spacing w:line="360" w:lineRule="auto"/>
              <w:rPr>
                <w:rFonts w:ascii="Aptos" w:hAnsi="Aptos"/>
              </w:rPr>
            </w:pPr>
            <w:r w:rsidRPr="002B6E0C">
              <w:rPr>
                <w:rFonts w:ascii="Aptos" w:hAnsi="Aptos"/>
              </w:rPr>
              <w:t>"You definitely feel a little bit more alert. You tend to get through the 5K, you know, OK, rather than sort of tailing off."</w:t>
            </w:r>
          </w:p>
        </w:tc>
      </w:tr>
      <w:tr w:rsidR="002018F6" w:rsidRPr="002B6E0C" w14:paraId="72614269" w14:textId="77777777" w:rsidTr="003F1C1E">
        <w:tc>
          <w:tcPr>
            <w:tcW w:w="2880" w:type="dxa"/>
          </w:tcPr>
          <w:p w14:paraId="781C6230" w14:textId="77777777" w:rsidR="002018F6" w:rsidRPr="002B6E0C" w:rsidRDefault="002018F6" w:rsidP="001C6C2F">
            <w:pPr>
              <w:spacing w:line="360" w:lineRule="auto"/>
              <w:rPr>
                <w:rFonts w:ascii="Aptos" w:hAnsi="Aptos"/>
              </w:rPr>
            </w:pPr>
            <w:r w:rsidRPr="002B6E0C">
              <w:rPr>
                <w:rFonts w:ascii="Aptos" w:hAnsi="Aptos"/>
              </w:rPr>
              <w:t>Hydration – A fine art</w:t>
            </w:r>
          </w:p>
        </w:tc>
        <w:tc>
          <w:tcPr>
            <w:tcW w:w="2880" w:type="dxa"/>
          </w:tcPr>
          <w:p w14:paraId="73EFC39F" w14:textId="77777777" w:rsidR="002018F6" w:rsidRPr="002B6E0C" w:rsidRDefault="002018F6" w:rsidP="001C6C2F">
            <w:pPr>
              <w:spacing w:line="360" w:lineRule="auto"/>
              <w:rPr>
                <w:rFonts w:ascii="Aptos" w:hAnsi="Aptos"/>
              </w:rPr>
            </w:pPr>
            <w:r w:rsidRPr="002B6E0C">
              <w:rPr>
                <w:rFonts w:ascii="Aptos" w:hAnsi="Aptos"/>
              </w:rPr>
              <w:t>I09</w:t>
            </w:r>
          </w:p>
        </w:tc>
        <w:tc>
          <w:tcPr>
            <w:tcW w:w="2880" w:type="dxa"/>
          </w:tcPr>
          <w:p w14:paraId="50309216" w14:textId="77777777" w:rsidR="002018F6" w:rsidRPr="002B6E0C" w:rsidRDefault="002018F6" w:rsidP="001C6C2F">
            <w:pPr>
              <w:spacing w:line="360" w:lineRule="auto"/>
              <w:rPr>
                <w:rFonts w:ascii="Aptos" w:hAnsi="Aptos"/>
              </w:rPr>
            </w:pPr>
            <w:r w:rsidRPr="002B6E0C">
              <w:rPr>
                <w:rFonts w:ascii="Aptos" w:hAnsi="Aptos"/>
              </w:rPr>
              <w:t xml:space="preserve">"I'll try and get that hydration in a couple of days over the previous couple of days, which I think is evidence </w:t>
            </w:r>
            <w:r w:rsidRPr="002B6E0C">
              <w:rPr>
                <w:rFonts w:ascii="Aptos" w:hAnsi="Aptos"/>
              </w:rPr>
              <w:lastRenderedPageBreak/>
              <w:t xml:space="preserve">based. I think a lot of evidence points towards </w:t>
            </w:r>
            <w:proofErr w:type="gramStart"/>
            <w:r w:rsidRPr="002B6E0C">
              <w:rPr>
                <w:rFonts w:ascii="Aptos" w:hAnsi="Aptos"/>
              </w:rPr>
              <w:t>actually loading</w:t>
            </w:r>
            <w:proofErr w:type="gramEnd"/>
            <w:r w:rsidRPr="002B6E0C">
              <w:rPr>
                <w:rFonts w:ascii="Aptos" w:hAnsi="Aptos"/>
              </w:rPr>
              <w:t xml:space="preserve"> up on water."</w:t>
            </w:r>
          </w:p>
        </w:tc>
      </w:tr>
      <w:tr w:rsidR="002018F6" w:rsidRPr="002B6E0C" w14:paraId="64DBB21A" w14:textId="77777777" w:rsidTr="003F1C1E">
        <w:tc>
          <w:tcPr>
            <w:tcW w:w="2880" w:type="dxa"/>
          </w:tcPr>
          <w:p w14:paraId="183DAFFB" w14:textId="77777777" w:rsidR="002018F6" w:rsidRPr="002B6E0C" w:rsidRDefault="002018F6" w:rsidP="001C6C2F">
            <w:pPr>
              <w:spacing w:line="360" w:lineRule="auto"/>
              <w:rPr>
                <w:rFonts w:ascii="Aptos" w:hAnsi="Aptos"/>
              </w:rPr>
            </w:pPr>
          </w:p>
        </w:tc>
        <w:tc>
          <w:tcPr>
            <w:tcW w:w="2880" w:type="dxa"/>
          </w:tcPr>
          <w:p w14:paraId="1194F100" w14:textId="77777777" w:rsidR="002018F6" w:rsidRPr="002B6E0C" w:rsidRDefault="002018F6" w:rsidP="001C6C2F">
            <w:pPr>
              <w:spacing w:line="360" w:lineRule="auto"/>
              <w:rPr>
                <w:rFonts w:ascii="Aptos" w:hAnsi="Aptos"/>
              </w:rPr>
            </w:pPr>
            <w:r w:rsidRPr="002B6E0C">
              <w:rPr>
                <w:rFonts w:ascii="Aptos" w:hAnsi="Aptos"/>
              </w:rPr>
              <w:t>C03</w:t>
            </w:r>
          </w:p>
        </w:tc>
        <w:tc>
          <w:tcPr>
            <w:tcW w:w="2880" w:type="dxa"/>
          </w:tcPr>
          <w:p w14:paraId="19EE450D" w14:textId="77777777" w:rsidR="002018F6" w:rsidRPr="002B6E0C" w:rsidRDefault="002018F6" w:rsidP="001C6C2F">
            <w:pPr>
              <w:spacing w:line="360" w:lineRule="auto"/>
              <w:rPr>
                <w:rFonts w:ascii="Aptos" w:hAnsi="Aptos"/>
              </w:rPr>
            </w:pPr>
            <w:r w:rsidRPr="002B6E0C">
              <w:rPr>
                <w:rFonts w:ascii="Aptos" w:hAnsi="Aptos"/>
              </w:rPr>
              <w:t>"Mostly just so that I don't need to worry about needing to go to the toilet when I'm at parkrun."</w:t>
            </w:r>
          </w:p>
        </w:tc>
      </w:tr>
      <w:tr w:rsidR="002018F6" w:rsidRPr="002B6E0C" w14:paraId="63912F3E" w14:textId="77777777" w:rsidTr="003F1C1E">
        <w:tc>
          <w:tcPr>
            <w:tcW w:w="2880" w:type="dxa"/>
          </w:tcPr>
          <w:p w14:paraId="5B4C79FE" w14:textId="77777777" w:rsidR="002018F6" w:rsidRPr="002B6E0C" w:rsidRDefault="002018F6" w:rsidP="001C6C2F">
            <w:pPr>
              <w:spacing w:line="360" w:lineRule="auto"/>
              <w:rPr>
                <w:rFonts w:ascii="Aptos" w:hAnsi="Aptos"/>
              </w:rPr>
            </w:pPr>
          </w:p>
        </w:tc>
        <w:tc>
          <w:tcPr>
            <w:tcW w:w="2880" w:type="dxa"/>
          </w:tcPr>
          <w:p w14:paraId="1FF0EA5B" w14:textId="77777777" w:rsidR="002018F6" w:rsidRPr="002B6E0C" w:rsidRDefault="002018F6" w:rsidP="001C6C2F">
            <w:pPr>
              <w:spacing w:line="360" w:lineRule="auto"/>
              <w:rPr>
                <w:rFonts w:ascii="Aptos" w:hAnsi="Aptos"/>
              </w:rPr>
            </w:pPr>
            <w:r w:rsidRPr="002B6E0C">
              <w:rPr>
                <w:rFonts w:ascii="Aptos" w:hAnsi="Aptos"/>
              </w:rPr>
              <w:t>H09</w:t>
            </w:r>
          </w:p>
        </w:tc>
        <w:tc>
          <w:tcPr>
            <w:tcW w:w="2880" w:type="dxa"/>
          </w:tcPr>
          <w:p w14:paraId="785B59CE" w14:textId="77777777" w:rsidR="002018F6" w:rsidRPr="002B6E0C" w:rsidRDefault="002018F6" w:rsidP="001C6C2F">
            <w:pPr>
              <w:spacing w:line="360" w:lineRule="auto"/>
              <w:rPr>
                <w:rFonts w:ascii="Aptos" w:hAnsi="Aptos"/>
              </w:rPr>
            </w:pPr>
            <w:r w:rsidRPr="002B6E0C">
              <w:rPr>
                <w:rFonts w:ascii="Aptos" w:hAnsi="Aptos"/>
              </w:rPr>
              <w:t>"The energy drink I do take in the mornings, the pure orange juice, not from concentrate. I do add a little bit of salt for the sodium benefit. But again, that works. And am I a heavy sweater."</w:t>
            </w:r>
          </w:p>
        </w:tc>
      </w:tr>
      <w:tr w:rsidR="002018F6" w:rsidRPr="002B6E0C" w14:paraId="27264973" w14:textId="77777777" w:rsidTr="003F1C1E">
        <w:tc>
          <w:tcPr>
            <w:tcW w:w="2880" w:type="dxa"/>
          </w:tcPr>
          <w:p w14:paraId="53CE3DA8" w14:textId="77777777" w:rsidR="002018F6" w:rsidRPr="002B6E0C" w:rsidRDefault="002018F6" w:rsidP="001C6C2F">
            <w:pPr>
              <w:spacing w:line="360" w:lineRule="auto"/>
              <w:rPr>
                <w:rFonts w:ascii="Aptos" w:hAnsi="Aptos"/>
              </w:rPr>
            </w:pPr>
          </w:p>
        </w:tc>
        <w:tc>
          <w:tcPr>
            <w:tcW w:w="2880" w:type="dxa"/>
          </w:tcPr>
          <w:p w14:paraId="2A203198" w14:textId="77777777" w:rsidR="002018F6" w:rsidRPr="002B6E0C" w:rsidRDefault="002018F6" w:rsidP="001C6C2F">
            <w:pPr>
              <w:spacing w:line="360" w:lineRule="auto"/>
              <w:rPr>
                <w:rFonts w:ascii="Aptos" w:hAnsi="Aptos"/>
              </w:rPr>
            </w:pPr>
            <w:r w:rsidRPr="002B6E0C">
              <w:rPr>
                <w:rFonts w:ascii="Aptos" w:hAnsi="Aptos"/>
              </w:rPr>
              <w:t>C03</w:t>
            </w:r>
          </w:p>
        </w:tc>
        <w:tc>
          <w:tcPr>
            <w:tcW w:w="2880" w:type="dxa"/>
          </w:tcPr>
          <w:p w14:paraId="301B6CB6" w14:textId="77777777" w:rsidR="002018F6" w:rsidRPr="002B6E0C" w:rsidRDefault="002018F6" w:rsidP="001C6C2F">
            <w:pPr>
              <w:spacing w:line="360" w:lineRule="auto"/>
              <w:rPr>
                <w:rFonts w:ascii="Aptos" w:hAnsi="Aptos"/>
              </w:rPr>
            </w:pPr>
            <w:r w:rsidRPr="002B6E0C">
              <w:rPr>
                <w:rFonts w:ascii="Aptos" w:hAnsi="Aptos"/>
              </w:rPr>
              <w:t xml:space="preserve">"I tend to just </w:t>
            </w:r>
            <w:proofErr w:type="gramStart"/>
            <w:r w:rsidRPr="002B6E0C">
              <w:rPr>
                <w:rFonts w:ascii="Aptos" w:hAnsi="Aptos"/>
              </w:rPr>
              <w:t>have,</w:t>
            </w:r>
            <w:proofErr w:type="gramEnd"/>
            <w:r w:rsidRPr="002B6E0C">
              <w:rPr>
                <w:rFonts w:ascii="Aptos" w:hAnsi="Aptos"/>
              </w:rPr>
              <w:t xml:space="preserve"> I'll drink normally in the day and then in the evening I'll have my water bottle with an electrolyte tablet in."</w:t>
            </w:r>
          </w:p>
        </w:tc>
      </w:tr>
      <w:tr w:rsidR="002018F6" w:rsidRPr="002B6E0C" w14:paraId="11953F95" w14:textId="77777777" w:rsidTr="003F1C1E">
        <w:tc>
          <w:tcPr>
            <w:tcW w:w="2880" w:type="dxa"/>
          </w:tcPr>
          <w:p w14:paraId="02DC97A0" w14:textId="77777777" w:rsidR="002018F6" w:rsidRPr="002B6E0C" w:rsidRDefault="002018F6" w:rsidP="001C6C2F">
            <w:pPr>
              <w:spacing w:line="360" w:lineRule="auto"/>
              <w:rPr>
                <w:rFonts w:ascii="Aptos" w:hAnsi="Aptos"/>
              </w:rPr>
            </w:pPr>
            <w:r w:rsidRPr="002B6E0C">
              <w:rPr>
                <w:rFonts w:ascii="Aptos" w:hAnsi="Aptos"/>
              </w:rPr>
              <w:t>Sources of information</w:t>
            </w:r>
          </w:p>
        </w:tc>
        <w:tc>
          <w:tcPr>
            <w:tcW w:w="2880" w:type="dxa"/>
          </w:tcPr>
          <w:p w14:paraId="63B1763E" w14:textId="77777777" w:rsidR="002018F6" w:rsidRPr="002B6E0C" w:rsidRDefault="002018F6" w:rsidP="001C6C2F">
            <w:pPr>
              <w:spacing w:line="360" w:lineRule="auto"/>
              <w:rPr>
                <w:rFonts w:ascii="Aptos" w:hAnsi="Aptos"/>
              </w:rPr>
            </w:pPr>
            <w:r w:rsidRPr="002B6E0C">
              <w:rPr>
                <w:rFonts w:ascii="Aptos" w:hAnsi="Aptos"/>
              </w:rPr>
              <w:t>F06</w:t>
            </w:r>
          </w:p>
        </w:tc>
        <w:tc>
          <w:tcPr>
            <w:tcW w:w="2880" w:type="dxa"/>
          </w:tcPr>
          <w:p w14:paraId="2A120D4E" w14:textId="77777777" w:rsidR="002018F6" w:rsidRPr="002B6E0C" w:rsidRDefault="002018F6" w:rsidP="001C6C2F">
            <w:pPr>
              <w:spacing w:line="360" w:lineRule="auto"/>
              <w:rPr>
                <w:rFonts w:ascii="Aptos" w:hAnsi="Aptos"/>
              </w:rPr>
            </w:pPr>
            <w:r w:rsidRPr="002B6E0C">
              <w:rPr>
                <w:rFonts w:ascii="Aptos" w:hAnsi="Aptos"/>
              </w:rPr>
              <w:t>"Just a combination, I think, and then doing a bit of my own research. Trial and error."</w:t>
            </w:r>
          </w:p>
        </w:tc>
      </w:tr>
      <w:tr w:rsidR="002018F6" w:rsidRPr="002B6E0C" w14:paraId="7F2EDFB9" w14:textId="77777777" w:rsidTr="003F1C1E">
        <w:tc>
          <w:tcPr>
            <w:tcW w:w="2880" w:type="dxa"/>
          </w:tcPr>
          <w:p w14:paraId="25B4ED3B" w14:textId="77777777" w:rsidR="002018F6" w:rsidRPr="002B6E0C" w:rsidRDefault="002018F6" w:rsidP="001C6C2F">
            <w:pPr>
              <w:spacing w:line="360" w:lineRule="auto"/>
              <w:rPr>
                <w:rFonts w:ascii="Aptos" w:hAnsi="Aptos"/>
              </w:rPr>
            </w:pPr>
          </w:p>
        </w:tc>
        <w:tc>
          <w:tcPr>
            <w:tcW w:w="2880" w:type="dxa"/>
          </w:tcPr>
          <w:p w14:paraId="28FDA975" w14:textId="77777777" w:rsidR="002018F6" w:rsidRPr="002B6E0C" w:rsidRDefault="002018F6" w:rsidP="001C6C2F">
            <w:pPr>
              <w:spacing w:line="360" w:lineRule="auto"/>
              <w:rPr>
                <w:rFonts w:ascii="Aptos" w:hAnsi="Aptos"/>
              </w:rPr>
            </w:pPr>
            <w:r w:rsidRPr="002B6E0C">
              <w:rPr>
                <w:rFonts w:ascii="Aptos" w:hAnsi="Aptos"/>
              </w:rPr>
              <w:t>B02</w:t>
            </w:r>
          </w:p>
        </w:tc>
        <w:tc>
          <w:tcPr>
            <w:tcW w:w="2880" w:type="dxa"/>
          </w:tcPr>
          <w:p w14:paraId="265AA9C0" w14:textId="77777777" w:rsidR="002018F6" w:rsidRPr="002B6E0C" w:rsidRDefault="002018F6" w:rsidP="001C6C2F">
            <w:pPr>
              <w:spacing w:line="360" w:lineRule="auto"/>
              <w:rPr>
                <w:rFonts w:ascii="Aptos" w:hAnsi="Aptos"/>
              </w:rPr>
            </w:pPr>
            <w:r w:rsidRPr="002B6E0C">
              <w:rPr>
                <w:rFonts w:ascii="Aptos" w:hAnsi="Aptos"/>
              </w:rPr>
              <w:t>"I would check probably about two or three sources really to look into it, to be honest with you."</w:t>
            </w:r>
          </w:p>
        </w:tc>
      </w:tr>
      <w:tr w:rsidR="002018F6" w:rsidRPr="002B6E0C" w14:paraId="29D1E56E" w14:textId="77777777" w:rsidTr="003F1C1E">
        <w:tc>
          <w:tcPr>
            <w:tcW w:w="2880" w:type="dxa"/>
          </w:tcPr>
          <w:p w14:paraId="4449A628" w14:textId="77777777" w:rsidR="002018F6" w:rsidRPr="002B6E0C" w:rsidRDefault="002018F6" w:rsidP="001C6C2F">
            <w:pPr>
              <w:spacing w:line="360" w:lineRule="auto"/>
              <w:rPr>
                <w:rFonts w:ascii="Aptos" w:hAnsi="Aptos"/>
              </w:rPr>
            </w:pPr>
          </w:p>
        </w:tc>
        <w:tc>
          <w:tcPr>
            <w:tcW w:w="2880" w:type="dxa"/>
          </w:tcPr>
          <w:p w14:paraId="5878203A" w14:textId="77777777" w:rsidR="002018F6" w:rsidRPr="002B6E0C" w:rsidRDefault="002018F6" w:rsidP="001C6C2F">
            <w:pPr>
              <w:spacing w:line="360" w:lineRule="auto"/>
              <w:rPr>
                <w:rFonts w:ascii="Aptos" w:hAnsi="Aptos"/>
              </w:rPr>
            </w:pPr>
            <w:r w:rsidRPr="002B6E0C">
              <w:rPr>
                <w:rFonts w:ascii="Aptos" w:hAnsi="Aptos"/>
              </w:rPr>
              <w:t>C03</w:t>
            </w:r>
          </w:p>
        </w:tc>
        <w:tc>
          <w:tcPr>
            <w:tcW w:w="2880" w:type="dxa"/>
          </w:tcPr>
          <w:p w14:paraId="137926CB" w14:textId="77777777" w:rsidR="002018F6" w:rsidRPr="002B6E0C" w:rsidRDefault="002018F6" w:rsidP="001C6C2F">
            <w:pPr>
              <w:spacing w:line="360" w:lineRule="auto"/>
              <w:rPr>
                <w:rFonts w:ascii="Aptos" w:hAnsi="Aptos"/>
              </w:rPr>
            </w:pPr>
            <w:r w:rsidRPr="002B6E0C">
              <w:rPr>
                <w:rFonts w:ascii="Aptos" w:hAnsi="Aptos"/>
              </w:rPr>
              <w:t>"I can't say it's come from like a credible source. It's probably just like word of mouth and maybe what I read on Instagram."</w:t>
            </w:r>
          </w:p>
        </w:tc>
      </w:tr>
      <w:tr w:rsidR="002018F6" w:rsidRPr="002B6E0C" w14:paraId="25744ACE" w14:textId="77777777" w:rsidTr="003F1C1E">
        <w:tc>
          <w:tcPr>
            <w:tcW w:w="2880" w:type="dxa"/>
          </w:tcPr>
          <w:p w14:paraId="745B82D3" w14:textId="77777777" w:rsidR="002018F6" w:rsidRPr="002B6E0C" w:rsidRDefault="002018F6" w:rsidP="001C6C2F">
            <w:pPr>
              <w:spacing w:line="360" w:lineRule="auto"/>
              <w:rPr>
                <w:rFonts w:ascii="Aptos" w:hAnsi="Aptos"/>
              </w:rPr>
            </w:pPr>
          </w:p>
        </w:tc>
        <w:tc>
          <w:tcPr>
            <w:tcW w:w="2880" w:type="dxa"/>
          </w:tcPr>
          <w:p w14:paraId="75B6DEFF" w14:textId="77777777" w:rsidR="002018F6" w:rsidRPr="002B6E0C" w:rsidRDefault="002018F6" w:rsidP="001C6C2F">
            <w:pPr>
              <w:spacing w:line="360" w:lineRule="auto"/>
              <w:rPr>
                <w:rFonts w:ascii="Aptos" w:hAnsi="Aptos"/>
              </w:rPr>
            </w:pPr>
            <w:r w:rsidRPr="002B6E0C">
              <w:rPr>
                <w:rFonts w:ascii="Aptos" w:hAnsi="Aptos"/>
              </w:rPr>
              <w:t>A01</w:t>
            </w:r>
          </w:p>
        </w:tc>
        <w:tc>
          <w:tcPr>
            <w:tcW w:w="2880" w:type="dxa"/>
          </w:tcPr>
          <w:p w14:paraId="0395D0B4" w14:textId="77777777" w:rsidR="002018F6" w:rsidRPr="002B6E0C" w:rsidRDefault="002018F6" w:rsidP="001C6C2F">
            <w:pPr>
              <w:spacing w:line="360" w:lineRule="auto"/>
              <w:rPr>
                <w:rFonts w:ascii="Aptos" w:hAnsi="Aptos"/>
              </w:rPr>
            </w:pPr>
            <w:r w:rsidRPr="002B6E0C">
              <w:rPr>
                <w:rFonts w:ascii="Aptos" w:hAnsi="Aptos"/>
              </w:rPr>
              <w:t>"I followed a good few athletes on social media who might range from 5K runners to marathon runners and also sports nutritionists as well."</w:t>
            </w:r>
          </w:p>
        </w:tc>
      </w:tr>
      <w:tr w:rsidR="002018F6" w:rsidRPr="002B6E0C" w14:paraId="2456AC85" w14:textId="77777777" w:rsidTr="003F1C1E">
        <w:tc>
          <w:tcPr>
            <w:tcW w:w="2880" w:type="dxa"/>
          </w:tcPr>
          <w:p w14:paraId="79668A43" w14:textId="77777777" w:rsidR="002018F6" w:rsidRPr="002B6E0C" w:rsidRDefault="002018F6" w:rsidP="001C6C2F">
            <w:pPr>
              <w:spacing w:line="360" w:lineRule="auto"/>
              <w:rPr>
                <w:rFonts w:ascii="Aptos" w:hAnsi="Aptos"/>
              </w:rPr>
            </w:pPr>
          </w:p>
        </w:tc>
        <w:tc>
          <w:tcPr>
            <w:tcW w:w="2880" w:type="dxa"/>
          </w:tcPr>
          <w:p w14:paraId="6DD32CD7" w14:textId="77777777" w:rsidR="002018F6" w:rsidRPr="002B6E0C" w:rsidRDefault="002018F6" w:rsidP="001C6C2F">
            <w:pPr>
              <w:spacing w:line="360" w:lineRule="auto"/>
              <w:rPr>
                <w:rFonts w:ascii="Aptos" w:hAnsi="Aptos"/>
              </w:rPr>
            </w:pPr>
            <w:r w:rsidRPr="002B6E0C">
              <w:rPr>
                <w:rFonts w:ascii="Aptos" w:hAnsi="Aptos"/>
              </w:rPr>
              <w:t>E05</w:t>
            </w:r>
          </w:p>
        </w:tc>
        <w:tc>
          <w:tcPr>
            <w:tcW w:w="2880" w:type="dxa"/>
          </w:tcPr>
          <w:p w14:paraId="596C21B9" w14:textId="77777777" w:rsidR="002018F6" w:rsidRPr="002B6E0C" w:rsidRDefault="002018F6" w:rsidP="001C6C2F">
            <w:pPr>
              <w:spacing w:line="360" w:lineRule="auto"/>
              <w:rPr>
                <w:rFonts w:ascii="Aptos" w:hAnsi="Aptos"/>
              </w:rPr>
            </w:pPr>
            <w:r w:rsidRPr="002B6E0C">
              <w:rPr>
                <w:rFonts w:ascii="Aptos" w:hAnsi="Aptos"/>
              </w:rPr>
              <w:t xml:space="preserve">"I've never felt like I needed a nutritionist before, but… if someone </w:t>
            </w:r>
            <w:r w:rsidRPr="002B6E0C">
              <w:rPr>
                <w:rFonts w:ascii="Aptos" w:hAnsi="Aptos"/>
              </w:rPr>
              <w:lastRenderedPageBreak/>
              <w:t>wanted to give me an eating plan to follow to test it, yeah, I'd try."</w:t>
            </w:r>
          </w:p>
        </w:tc>
      </w:tr>
      <w:tr w:rsidR="002018F6" w:rsidRPr="002B6E0C" w14:paraId="1D346CB7" w14:textId="77777777" w:rsidTr="003F1C1E">
        <w:tc>
          <w:tcPr>
            <w:tcW w:w="2880" w:type="dxa"/>
          </w:tcPr>
          <w:p w14:paraId="2C253CE4" w14:textId="77777777" w:rsidR="002018F6" w:rsidRPr="002B6E0C" w:rsidRDefault="002018F6" w:rsidP="001C6C2F">
            <w:pPr>
              <w:spacing w:line="360" w:lineRule="auto"/>
              <w:rPr>
                <w:rFonts w:ascii="Aptos" w:hAnsi="Aptos"/>
              </w:rPr>
            </w:pPr>
          </w:p>
        </w:tc>
        <w:tc>
          <w:tcPr>
            <w:tcW w:w="2880" w:type="dxa"/>
          </w:tcPr>
          <w:p w14:paraId="2B9DB0C0" w14:textId="77777777" w:rsidR="002018F6" w:rsidRPr="002B6E0C" w:rsidRDefault="002018F6" w:rsidP="001C6C2F">
            <w:pPr>
              <w:spacing w:line="360" w:lineRule="auto"/>
              <w:rPr>
                <w:rFonts w:ascii="Aptos" w:hAnsi="Aptos"/>
              </w:rPr>
            </w:pPr>
            <w:r w:rsidRPr="002B6E0C">
              <w:rPr>
                <w:rFonts w:ascii="Aptos" w:hAnsi="Aptos"/>
              </w:rPr>
              <w:t>B02</w:t>
            </w:r>
          </w:p>
        </w:tc>
        <w:tc>
          <w:tcPr>
            <w:tcW w:w="2880" w:type="dxa"/>
          </w:tcPr>
          <w:p w14:paraId="5B9278E2" w14:textId="77777777" w:rsidR="002018F6" w:rsidRPr="002B6E0C" w:rsidRDefault="002018F6" w:rsidP="001C6C2F">
            <w:pPr>
              <w:spacing w:line="360" w:lineRule="auto"/>
              <w:rPr>
                <w:rFonts w:ascii="Aptos" w:hAnsi="Aptos"/>
              </w:rPr>
            </w:pPr>
            <w:r w:rsidRPr="002B6E0C">
              <w:rPr>
                <w:rFonts w:ascii="Aptos" w:hAnsi="Aptos"/>
              </w:rPr>
              <w:t>"As time goes on, if I'm reaching a plateau, for example, I would look into perhaps reviewing my dietary preparations and look to adjust it and perhaps undertake further research."</w:t>
            </w:r>
          </w:p>
        </w:tc>
      </w:tr>
    </w:tbl>
    <w:p w14:paraId="6F4FD92A" w14:textId="77777777" w:rsidR="008160A9" w:rsidRPr="00577E0A" w:rsidRDefault="008160A9" w:rsidP="001C6C2F">
      <w:pPr>
        <w:spacing w:line="360" w:lineRule="auto"/>
      </w:pPr>
    </w:p>
    <w:p w14:paraId="4D715FC6" w14:textId="77777777" w:rsidR="008B7176" w:rsidRDefault="008B7176" w:rsidP="001C6C2F">
      <w:pPr>
        <w:spacing w:line="360" w:lineRule="auto"/>
        <w:rPr>
          <w:b/>
          <w:bCs/>
        </w:rPr>
      </w:pPr>
    </w:p>
    <w:p w14:paraId="7C2D6CF1" w14:textId="77777777" w:rsidR="000040F4" w:rsidRDefault="000040F4" w:rsidP="001C6C2F">
      <w:pPr>
        <w:spacing w:line="360" w:lineRule="auto"/>
        <w:rPr>
          <w:b/>
          <w:bCs/>
        </w:rPr>
      </w:pPr>
    </w:p>
    <w:p w14:paraId="5F315B43" w14:textId="77777777" w:rsidR="000040F4" w:rsidRDefault="000040F4" w:rsidP="001C6C2F">
      <w:pPr>
        <w:spacing w:line="360" w:lineRule="auto"/>
        <w:rPr>
          <w:b/>
          <w:bCs/>
        </w:rPr>
      </w:pPr>
    </w:p>
    <w:p w14:paraId="6EB294C6" w14:textId="77777777" w:rsidR="000040F4" w:rsidRDefault="000040F4" w:rsidP="001C6C2F">
      <w:pPr>
        <w:spacing w:line="360" w:lineRule="auto"/>
        <w:rPr>
          <w:b/>
          <w:bCs/>
        </w:rPr>
      </w:pPr>
    </w:p>
    <w:p w14:paraId="78504B3D" w14:textId="77777777" w:rsidR="000040F4" w:rsidRDefault="000040F4" w:rsidP="001C6C2F">
      <w:pPr>
        <w:spacing w:line="360" w:lineRule="auto"/>
        <w:rPr>
          <w:b/>
          <w:bCs/>
        </w:rPr>
      </w:pPr>
    </w:p>
    <w:p w14:paraId="6ED9591A" w14:textId="77777777" w:rsidR="000040F4" w:rsidRDefault="000040F4" w:rsidP="001C6C2F">
      <w:pPr>
        <w:spacing w:line="360" w:lineRule="auto"/>
        <w:rPr>
          <w:b/>
          <w:bCs/>
        </w:rPr>
      </w:pPr>
    </w:p>
    <w:p w14:paraId="55E84367" w14:textId="77777777" w:rsidR="000040F4" w:rsidRDefault="000040F4" w:rsidP="001C6C2F">
      <w:pPr>
        <w:spacing w:line="360" w:lineRule="auto"/>
        <w:rPr>
          <w:b/>
          <w:bCs/>
        </w:rPr>
      </w:pPr>
    </w:p>
    <w:p w14:paraId="7CDCCF7C" w14:textId="77777777" w:rsidR="004842CF" w:rsidRDefault="004842CF" w:rsidP="001C6C2F">
      <w:pPr>
        <w:spacing w:line="360" w:lineRule="auto"/>
        <w:rPr>
          <w:b/>
          <w:bCs/>
        </w:rPr>
      </w:pPr>
    </w:p>
    <w:p w14:paraId="260163DD" w14:textId="77777777" w:rsidR="004842CF" w:rsidRDefault="004842CF" w:rsidP="001C6C2F">
      <w:pPr>
        <w:spacing w:line="360" w:lineRule="auto"/>
        <w:rPr>
          <w:b/>
          <w:bCs/>
        </w:rPr>
      </w:pPr>
    </w:p>
    <w:p w14:paraId="02CEC955" w14:textId="77777777" w:rsidR="004842CF" w:rsidRDefault="004842CF" w:rsidP="001C6C2F">
      <w:pPr>
        <w:spacing w:line="360" w:lineRule="auto"/>
        <w:rPr>
          <w:b/>
          <w:bCs/>
        </w:rPr>
      </w:pPr>
    </w:p>
    <w:p w14:paraId="11CCBDD0" w14:textId="77777777" w:rsidR="004842CF" w:rsidRDefault="004842CF" w:rsidP="001C6C2F">
      <w:pPr>
        <w:spacing w:line="360" w:lineRule="auto"/>
        <w:rPr>
          <w:b/>
          <w:bCs/>
        </w:rPr>
      </w:pPr>
    </w:p>
    <w:p w14:paraId="1FBE0C30" w14:textId="77777777" w:rsidR="004842CF" w:rsidRDefault="004842CF" w:rsidP="001C6C2F">
      <w:pPr>
        <w:spacing w:line="360" w:lineRule="auto"/>
        <w:rPr>
          <w:b/>
          <w:bCs/>
        </w:rPr>
      </w:pPr>
    </w:p>
    <w:p w14:paraId="1831F632" w14:textId="77777777" w:rsidR="004842CF" w:rsidRDefault="004842CF" w:rsidP="001C6C2F">
      <w:pPr>
        <w:spacing w:line="360" w:lineRule="auto"/>
        <w:rPr>
          <w:b/>
          <w:bCs/>
        </w:rPr>
      </w:pPr>
    </w:p>
    <w:p w14:paraId="5CCD15EC" w14:textId="77777777" w:rsidR="004842CF" w:rsidRDefault="004842CF" w:rsidP="001C6C2F">
      <w:pPr>
        <w:spacing w:line="360" w:lineRule="auto"/>
        <w:rPr>
          <w:b/>
          <w:bCs/>
        </w:rPr>
      </w:pPr>
    </w:p>
    <w:p w14:paraId="14A7CD75" w14:textId="77777777" w:rsidR="004842CF" w:rsidRDefault="004842CF" w:rsidP="001C6C2F">
      <w:pPr>
        <w:spacing w:line="360" w:lineRule="auto"/>
        <w:rPr>
          <w:b/>
          <w:bCs/>
        </w:rPr>
      </w:pPr>
    </w:p>
    <w:p w14:paraId="7EEC1425" w14:textId="77777777" w:rsidR="004842CF" w:rsidRDefault="004842CF" w:rsidP="001C6C2F">
      <w:pPr>
        <w:spacing w:line="360" w:lineRule="auto"/>
        <w:rPr>
          <w:b/>
          <w:bCs/>
        </w:rPr>
      </w:pPr>
    </w:p>
    <w:p w14:paraId="0FFFBA8E" w14:textId="77777777" w:rsidR="004842CF" w:rsidRDefault="004842CF" w:rsidP="001C6C2F">
      <w:pPr>
        <w:spacing w:line="360" w:lineRule="auto"/>
        <w:rPr>
          <w:b/>
          <w:bCs/>
        </w:rPr>
      </w:pPr>
    </w:p>
    <w:p w14:paraId="223AA234" w14:textId="77777777" w:rsidR="004842CF" w:rsidRDefault="004842CF" w:rsidP="001C6C2F">
      <w:pPr>
        <w:spacing w:line="360" w:lineRule="auto"/>
        <w:rPr>
          <w:b/>
          <w:bCs/>
        </w:rPr>
      </w:pPr>
    </w:p>
    <w:p w14:paraId="07F19123" w14:textId="77777777" w:rsidR="004842CF" w:rsidRDefault="004842CF" w:rsidP="001C6C2F">
      <w:pPr>
        <w:spacing w:line="360" w:lineRule="auto"/>
        <w:rPr>
          <w:b/>
          <w:bCs/>
        </w:rPr>
      </w:pPr>
    </w:p>
    <w:p w14:paraId="5F707EA2" w14:textId="77777777" w:rsidR="004842CF" w:rsidRDefault="004842CF" w:rsidP="001C6C2F">
      <w:pPr>
        <w:spacing w:line="360" w:lineRule="auto"/>
        <w:rPr>
          <w:b/>
          <w:bCs/>
        </w:rPr>
      </w:pPr>
    </w:p>
    <w:p w14:paraId="7B942540" w14:textId="77777777" w:rsidR="004842CF" w:rsidRDefault="004842CF" w:rsidP="001C6C2F">
      <w:pPr>
        <w:spacing w:line="360" w:lineRule="auto"/>
        <w:rPr>
          <w:b/>
          <w:bCs/>
        </w:rPr>
      </w:pPr>
    </w:p>
    <w:p w14:paraId="4D4B284D" w14:textId="77777777" w:rsidR="004842CF" w:rsidRDefault="004842CF" w:rsidP="001C6C2F">
      <w:pPr>
        <w:spacing w:line="360" w:lineRule="auto"/>
        <w:rPr>
          <w:b/>
          <w:bCs/>
        </w:rPr>
      </w:pPr>
    </w:p>
    <w:p w14:paraId="190D3C2A" w14:textId="77777777" w:rsidR="004842CF" w:rsidRDefault="004842CF" w:rsidP="001C6C2F">
      <w:pPr>
        <w:spacing w:line="360" w:lineRule="auto"/>
        <w:rPr>
          <w:b/>
          <w:bCs/>
        </w:rPr>
      </w:pPr>
    </w:p>
    <w:p w14:paraId="60E49AFE" w14:textId="77777777" w:rsidR="00785D85" w:rsidRDefault="00785D85" w:rsidP="001C6C2F">
      <w:pPr>
        <w:spacing w:line="360" w:lineRule="auto"/>
        <w:rPr>
          <w:b/>
          <w:bCs/>
        </w:rPr>
      </w:pPr>
    </w:p>
    <w:p w14:paraId="67EBCAC9" w14:textId="1FF6FA14" w:rsidR="00894E8F" w:rsidRPr="00B00BE8" w:rsidRDefault="005121A3" w:rsidP="001C6C2F">
      <w:pPr>
        <w:spacing w:line="360" w:lineRule="auto"/>
        <w:rPr>
          <w:b/>
          <w:bCs/>
        </w:rPr>
      </w:pPr>
      <w:r>
        <w:rPr>
          <w:b/>
          <w:bCs/>
        </w:rPr>
        <w:lastRenderedPageBreak/>
        <w:t xml:space="preserve">5. </w:t>
      </w:r>
      <w:r w:rsidR="00894E8F" w:rsidRPr="00B00BE8">
        <w:rPr>
          <w:b/>
          <w:bCs/>
        </w:rPr>
        <w:t>Discussion</w:t>
      </w:r>
    </w:p>
    <w:p w14:paraId="192FFA03" w14:textId="77777777" w:rsidR="00894E8F" w:rsidRDefault="00894E8F" w:rsidP="001C6C2F">
      <w:pPr>
        <w:spacing w:line="360" w:lineRule="auto"/>
      </w:pPr>
    </w:p>
    <w:p w14:paraId="43D4700F" w14:textId="2C93472B" w:rsidR="00B5058B" w:rsidRPr="00B5058B" w:rsidRDefault="00B5058B" w:rsidP="001C6C2F">
      <w:pPr>
        <w:spacing w:line="360" w:lineRule="auto"/>
        <w:rPr>
          <w:b/>
          <w:bCs/>
        </w:rPr>
      </w:pPr>
      <w:r w:rsidRPr="00B5058B">
        <w:rPr>
          <w:b/>
          <w:bCs/>
        </w:rPr>
        <w:t>5.1 Interpretation of findings</w:t>
      </w:r>
    </w:p>
    <w:p w14:paraId="5472BCD0" w14:textId="77777777" w:rsidR="00B5058B" w:rsidRDefault="00B5058B" w:rsidP="001C6C2F">
      <w:pPr>
        <w:spacing w:line="360" w:lineRule="auto"/>
      </w:pPr>
    </w:p>
    <w:p w14:paraId="64CF7CCA" w14:textId="4B93A7EF" w:rsidR="00CA18B5" w:rsidRDefault="00CA18B5" w:rsidP="001C6C2F">
      <w:pPr>
        <w:spacing w:line="360" w:lineRule="auto"/>
      </w:pPr>
      <w:r>
        <w:t>This chapter presents the key quantitative and qualitative findings</w:t>
      </w:r>
      <w:r w:rsidR="006708C1">
        <w:t xml:space="preserve"> presented in the </w:t>
      </w:r>
      <w:r w:rsidR="00F76A96">
        <w:t>chapter</w:t>
      </w:r>
      <w:r w:rsidR="00D03593">
        <w:t xml:space="preserve"> </w:t>
      </w:r>
      <w:r w:rsidR="005121A3">
        <w:t>4</w:t>
      </w:r>
      <w:r w:rsidR="00E5491A">
        <w:t>. Th</w:t>
      </w:r>
      <w:r w:rsidR="00AF233B">
        <w:t>ese</w:t>
      </w:r>
      <w:r w:rsidR="00E5491A">
        <w:t xml:space="preserve"> are interpreted in relation to the literature reviewed in chapter 2</w:t>
      </w:r>
      <w:r w:rsidR="00AF233B">
        <w:t xml:space="preserve"> and the KAB framework that underpins this study. </w:t>
      </w:r>
      <w:r w:rsidR="00951C03">
        <w:t>The chapter</w:t>
      </w:r>
      <w:r w:rsidR="00574832">
        <w:t xml:space="preserve"> compares the findings to current recommendations</w:t>
      </w:r>
      <w:r w:rsidR="008B3883">
        <w:t>. It interprets the barriers the recreational athletes experience. It then discusse</w:t>
      </w:r>
      <w:r w:rsidR="004E729A">
        <w:t>s the practical implications of the findings for recreational athletes.</w:t>
      </w:r>
    </w:p>
    <w:p w14:paraId="3D6B91BD" w14:textId="77777777" w:rsidR="00CA18B5" w:rsidRDefault="00CA18B5" w:rsidP="001C6C2F">
      <w:pPr>
        <w:spacing w:line="360" w:lineRule="auto"/>
      </w:pPr>
    </w:p>
    <w:p w14:paraId="2DA23B77" w14:textId="6C4AF2A1" w:rsidR="00A60E72" w:rsidRDefault="00454D1D" w:rsidP="001C6C2F">
      <w:pPr>
        <w:spacing w:line="360" w:lineRule="auto"/>
      </w:pPr>
      <w:r>
        <w:t xml:space="preserve">This study utilised a mixed methods </w:t>
      </w:r>
      <w:r w:rsidR="005915D9">
        <w:t xml:space="preserve">design </w:t>
      </w:r>
      <w:r w:rsidR="00F34512">
        <w:t>to investigate how recreational</w:t>
      </w:r>
      <w:r w:rsidR="00EE7701">
        <w:t xml:space="preserve"> parkrun</w:t>
      </w:r>
      <w:r w:rsidR="00F34512">
        <w:t xml:space="preserve"> runners</w:t>
      </w:r>
      <w:r w:rsidR="00EE7701">
        <w:t xml:space="preserve"> approach nutrition and hydration in the hours leading </w:t>
      </w:r>
      <w:r w:rsidR="00471B09">
        <w:t xml:space="preserve">up </w:t>
      </w:r>
      <w:r w:rsidR="006A460D">
        <w:t>to the</w:t>
      </w:r>
      <w:r w:rsidR="00471B09">
        <w:t xml:space="preserve"> 5km</w:t>
      </w:r>
      <w:r w:rsidR="006A460D">
        <w:t xml:space="preserve"> event</w:t>
      </w:r>
      <w:r w:rsidR="00471B09">
        <w:t>,</w:t>
      </w:r>
      <w:r w:rsidR="006A460D">
        <w:t xml:space="preserve"> typically held on a Saturday morning.</w:t>
      </w:r>
      <w:r w:rsidR="00960169">
        <w:t xml:space="preserve"> A questionnaire was developed to collect </w:t>
      </w:r>
      <w:r w:rsidR="00C3249B">
        <w:t xml:space="preserve">quantitative and qualitative data on </w:t>
      </w:r>
      <w:r w:rsidR="007C7BEF">
        <w:t>knowledge, attitude</w:t>
      </w:r>
      <w:r w:rsidR="00C3249B">
        <w:t>s,</w:t>
      </w:r>
      <w:r w:rsidR="007C7BEF">
        <w:t xml:space="preserve"> and behaviour</w:t>
      </w:r>
      <w:r w:rsidR="00C3249B">
        <w:t>s</w:t>
      </w:r>
      <w:r w:rsidR="001C5A07">
        <w:t>, and semi-structured interviews</w:t>
      </w:r>
      <w:r w:rsidR="00B426D0">
        <w:t xml:space="preserve"> provided rich</w:t>
      </w:r>
      <w:r w:rsidR="00C3249B">
        <w:t>, in-depth</w:t>
      </w:r>
      <w:r w:rsidR="000D6CFB">
        <w:t xml:space="preserve"> qualitative information.</w:t>
      </w:r>
      <w:r w:rsidR="00F34512">
        <w:t xml:space="preserve"> </w:t>
      </w:r>
      <w:r w:rsidR="003B5A27">
        <w:t>Within the KAB framework, it w</w:t>
      </w:r>
      <w:r w:rsidR="006F4869">
        <w:t>ould be</w:t>
      </w:r>
      <w:r w:rsidR="003B5A27">
        <w:t xml:space="preserve"> hypothesised that </w:t>
      </w:r>
      <w:r w:rsidR="00073ABE">
        <w:t xml:space="preserve">greater nutritional knowledge would </w:t>
      </w:r>
      <w:r w:rsidR="00EA06FE">
        <w:t xml:space="preserve">correspond with </w:t>
      </w:r>
      <w:r w:rsidR="00553083">
        <w:t xml:space="preserve">more efficient, evidence-based practices. </w:t>
      </w:r>
      <w:r w:rsidR="007B2939">
        <w:t>The findings</w:t>
      </w:r>
      <w:r w:rsidR="00B26810">
        <w:t xml:space="preserve"> only</w:t>
      </w:r>
      <w:r w:rsidR="007B2939">
        <w:t xml:space="preserve"> partially support this hypothesis. </w:t>
      </w:r>
      <w:r w:rsidR="009B705F">
        <w:t>T</w:t>
      </w:r>
      <w:r w:rsidR="00FC3044">
        <w:rPr>
          <w:kern w:val="0"/>
          <w14:ligatures w14:val="none"/>
        </w:rPr>
        <w:t xml:space="preserve">he quantitative and qualitative </w:t>
      </w:r>
      <w:r w:rsidR="001A5994">
        <w:rPr>
          <w:kern w:val="0"/>
          <w14:ligatures w14:val="none"/>
        </w:rPr>
        <w:t>data</w:t>
      </w:r>
      <w:r w:rsidR="00FC3044">
        <w:rPr>
          <w:kern w:val="0"/>
          <w14:ligatures w14:val="none"/>
        </w:rPr>
        <w:t xml:space="preserve"> demonstrate that </w:t>
      </w:r>
      <w:r w:rsidR="00F409AA">
        <w:rPr>
          <w:kern w:val="0"/>
          <w14:ligatures w14:val="none"/>
        </w:rPr>
        <w:t xml:space="preserve">this cohort of </w:t>
      </w:r>
      <w:r w:rsidR="00FC3044">
        <w:rPr>
          <w:kern w:val="0"/>
          <w14:ligatures w14:val="none"/>
        </w:rPr>
        <w:t>recreational parkrun athletes</w:t>
      </w:r>
      <w:r w:rsidR="004C1FDA">
        <w:rPr>
          <w:kern w:val="0"/>
          <w14:ligatures w14:val="none"/>
        </w:rPr>
        <w:t xml:space="preserve"> ha</w:t>
      </w:r>
      <w:r w:rsidR="005733B4">
        <w:rPr>
          <w:kern w:val="0"/>
          <w14:ligatures w14:val="none"/>
        </w:rPr>
        <w:t>s</w:t>
      </w:r>
      <w:r w:rsidR="004C1FDA">
        <w:rPr>
          <w:kern w:val="0"/>
          <w14:ligatures w14:val="none"/>
        </w:rPr>
        <w:t xml:space="preserve"> moderate nutritional knowledge</w:t>
      </w:r>
      <w:r w:rsidR="005F39F9">
        <w:rPr>
          <w:kern w:val="0"/>
          <w14:ligatures w14:val="none"/>
        </w:rPr>
        <w:t xml:space="preserve"> and</w:t>
      </w:r>
      <w:r w:rsidR="00FC3044">
        <w:rPr>
          <w:kern w:val="0"/>
          <w14:ligatures w14:val="none"/>
        </w:rPr>
        <w:t xml:space="preserve"> understand</w:t>
      </w:r>
      <w:r w:rsidR="005733B4">
        <w:rPr>
          <w:kern w:val="0"/>
          <w14:ligatures w14:val="none"/>
        </w:rPr>
        <w:t>s</w:t>
      </w:r>
      <w:r w:rsidR="00FC3044">
        <w:rPr>
          <w:kern w:val="0"/>
          <w14:ligatures w14:val="none"/>
        </w:rPr>
        <w:t xml:space="preserve"> the</w:t>
      </w:r>
      <w:r w:rsidR="00042304">
        <w:rPr>
          <w:kern w:val="0"/>
          <w14:ligatures w14:val="none"/>
        </w:rPr>
        <w:t xml:space="preserve"> relevance</w:t>
      </w:r>
      <w:r w:rsidR="00FC3044">
        <w:rPr>
          <w:kern w:val="0"/>
          <w14:ligatures w14:val="none"/>
        </w:rPr>
        <w:t xml:space="preserve"> of pre-event nutrition</w:t>
      </w:r>
      <w:r w:rsidR="00D44932">
        <w:rPr>
          <w:kern w:val="0"/>
          <w14:ligatures w14:val="none"/>
        </w:rPr>
        <w:t xml:space="preserve"> &amp; hydration</w:t>
      </w:r>
      <w:r w:rsidR="00FC3044">
        <w:rPr>
          <w:kern w:val="0"/>
          <w14:ligatures w14:val="none"/>
        </w:rPr>
        <w:t xml:space="preserve">, </w:t>
      </w:r>
      <w:r w:rsidR="005F39F9">
        <w:rPr>
          <w:kern w:val="0"/>
          <w14:ligatures w14:val="none"/>
        </w:rPr>
        <w:t xml:space="preserve">but this </w:t>
      </w:r>
      <w:r w:rsidR="00C27553">
        <w:rPr>
          <w:kern w:val="0"/>
          <w14:ligatures w14:val="none"/>
        </w:rPr>
        <w:t xml:space="preserve">does not translate </w:t>
      </w:r>
      <w:r w:rsidR="005F39F9">
        <w:rPr>
          <w:kern w:val="0"/>
          <w14:ligatures w14:val="none"/>
        </w:rPr>
        <w:t>in</w:t>
      </w:r>
      <w:r w:rsidR="00C27553">
        <w:rPr>
          <w:kern w:val="0"/>
          <w14:ligatures w14:val="none"/>
        </w:rPr>
        <w:t>to</w:t>
      </w:r>
      <w:r w:rsidR="00FC3044">
        <w:rPr>
          <w:kern w:val="0"/>
          <w14:ligatures w14:val="none"/>
        </w:rPr>
        <w:t xml:space="preserve"> practice</w:t>
      </w:r>
      <w:r w:rsidR="00FC7D67">
        <w:rPr>
          <w:kern w:val="0"/>
          <w14:ligatures w14:val="none"/>
        </w:rPr>
        <w:t>.</w:t>
      </w:r>
      <w:r w:rsidR="005F39F9">
        <w:rPr>
          <w:kern w:val="0"/>
          <w14:ligatures w14:val="none"/>
        </w:rPr>
        <w:t xml:space="preserve"> </w:t>
      </w:r>
      <w:r w:rsidR="00FC7D67">
        <w:rPr>
          <w:kern w:val="0"/>
          <w14:ligatures w14:val="none"/>
        </w:rPr>
        <w:t>It was fo</w:t>
      </w:r>
      <w:r w:rsidR="000F64F8">
        <w:rPr>
          <w:kern w:val="0"/>
          <w14:ligatures w14:val="none"/>
        </w:rPr>
        <w:t>u</w:t>
      </w:r>
      <w:r w:rsidR="00FC7D67">
        <w:rPr>
          <w:kern w:val="0"/>
          <w14:ligatures w14:val="none"/>
        </w:rPr>
        <w:t>nd that</w:t>
      </w:r>
      <w:r w:rsidR="000F64F8">
        <w:rPr>
          <w:kern w:val="0"/>
          <w14:ligatures w14:val="none"/>
        </w:rPr>
        <w:t xml:space="preserve"> participants were generally</w:t>
      </w:r>
      <w:r w:rsidR="00FC3044">
        <w:rPr>
          <w:kern w:val="0"/>
          <w14:ligatures w14:val="none"/>
        </w:rPr>
        <w:t xml:space="preserve"> guided </w:t>
      </w:r>
      <w:r w:rsidR="005733B4">
        <w:rPr>
          <w:kern w:val="0"/>
          <w14:ligatures w14:val="none"/>
        </w:rPr>
        <w:t>more by personal experience, gastrointestinal discomfort, time constraints, and non-professional guidance than</w:t>
      </w:r>
      <w:r w:rsidR="00FC3044">
        <w:rPr>
          <w:kern w:val="0"/>
          <w14:ligatures w14:val="none"/>
        </w:rPr>
        <w:t xml:space="preserve"> by evidence-based</w:t>
      </w:r>
      <w:r w:rsidR="005C4823">
        <w:t xml:space="preserve"> guidelines.</w:t>
      </w:r>
      <w:r w:rsidR="003D4EA4">
        <w:t xml:space="preserve"> </w:t>
      </w:r>
    </w:p>
    <w:p w14:paraId="12CEA4F4" w14:textId="77777777" w:rsidR="00BB33F8" w:rsidRDefault="00BB33F8" w:rsidP="001C6C2F">
      <w:pPr>
        <w:spacing w:line="360" w:lineRule="auto"/>
      </w:pPr>
    </w:p>
    <w:p w14:paraId="7D79C972" w14:textId="1F76B15E" w:rsidR="00BB33F8" w:rsidRDefault="00C227B9" w:rsidP="001C6C2F">
      <w:pPr>
        <w:spacing w:line="360" w:lineRule="auto"/>
      </w:pPr>
      <w:r>
        <w:t xml:space="preserve">The moderate </w:t>
      </w:r>
      <w:r w:rsidR="00823286">
        <w:t xml:space="preserve">level of </w:t>
      </w:r>
      <w:r>
        <w:t xml:space="preserve">nutritional knowledge </w:t>
      </w:r>
      <w:r w:rsidR="006B43A9">
        <w:t>across genders</w:t>
      </w:r>
      <w:r w:rsidR="00FD0578">
        <w:t xml:space="preserve"> doesn’t</w:t>
      </w:r>
      <w:r w:rsidR="00061DD7">
        <w:t xml:space="preserve"> consistently</w:t>
      </w:r>
      <w:r w:rsidR="00FD0578">
        <w:t xml:space="preserve"> </w:t>
      </w:r>
      <w:r w:rsidR="00B46429">
        <w:t>translate</w:t>
      </w:r>
      <w:r w:rsidR="000B35AB">
        <w:t xml:space="preserve"> into </w:t>
      </w:r>
      <w:r w:rsidR="00E45E95">
        <w:t xml:space="preserve">practical </w:t>
      </w:r>
      <w:proofErr w:type="spellStart"/>
      <w:r w:rsidR="00E45E95">
        <w:t>fueling</w:t>
      </w:r>
      <w:proofErr w:type="spellEnd"/>
      <w:r w:rsidR="00E45E95">
        <w:t xml:space="preserve"> behav</w:t>
      </w:r>
      <w:r w:rsidR="00B46429">
        <w:t>i</w:t>
      </w:r>
      <w:r w:rsidR="00E45E95">
        <w:t>ours.</w:t>
      </w:r>
      <w:r w:rsidR="006B43A9">
        <w:t xml:space="preserve"> </w:t>
      </w:r>
      <w:r w:rsidR="00817FBB">
        <w:t>The qualitative data</w:t>
      </w:r>
      <w:r w:rsidR="006D4D93">
        <w:t xml:space="preserve"> </w:t>
      </w:r>
      <w:r w:rsidR="00943DBB">
        <w:rPr>
          <w:kern w:val="0"/>
          <w14:ligatures w14:val="none"/>
        </w:rPr>
        <w:t xml:space="preserve">provide a deeper explanation of why participants largely follow a trial-and-error approach to </w:t>
      </w:r>
      <w:proofErr w:type="spellStart"/>
      <w:r w:rsidR="00943DBB">
        <w:rPr>
          <w:kern w:val="0"/>
          <w14:ligatures w14:val="none"/>
        </w:rPr>
        <w:t>fueling</w:t>
      </w:r>
      <w:proofErr w:type="spellEnd"/>
      <w:r w:rsidR="00943DBB">
        <w:rPr>
          <w:kern w:val="0"/>
          <w14:ligatures w14:val="none"/>
        </w:rPr>
        <w:t xml:space="preserve"> for peak-performance parkrun rather than utilising</w:t>
      </w:r>
      <w:r w:rsidR="002D0D1F">
        <w:t xml:space="preserve"> scientifically validated </w:t>
      </w:r>
      <w:r w:rsidR="00266CB6">
        <w:t>information.</w:t>
      </w:r>
      <w:r w:rsidR="00BE1764">
        <w:t xml:space="preserve"> A variety of barriers emerged</w:t>
      </w:r>
      <w:r w:rsidR="00F30F8A">
        <w:t>,</w:t>
      </w:r>
      <w:r w:rsidR="00154DE5">
        <w:t xml:space="preserve"> including start time,</w:t>
      </w:r>
      <w:r w:rsidR="00BC732E">
        <w:t xml:space="preserve"> gastrointestinal concerns,</w:t>
      </w:r>
      <w:r w:rsidR="00154DE5">
        <w:t xml:space="preserve"> balancing sleep and preparation</w:t>
      </w:r>
      <w:r w:rsidR="009714DE">
        <w:t xml:space="preserve"> and </w:t>
      </w:r>
      <w:r w:rsidR="00F30F8A">
        <w:t xml:space="preserve">a </w:t>
      </w:r>
      <w:r w:rsidR="009714DE">
        <w:t xml:space="preserve">formal understanding of </w:t>
      </w:r>
      <w:proofErr w:type="spellStart"/>
      <w:r w:rsidR="009714DE">
        <w:t>fueling</w:t>
      </w:r>
      <w:proofErr w:type="spellEnd"/>
      <w:r w:rsidR="009714DE">
        <w:t xml:space="preserve"> for sport</w:t>
      </w:r>
      <w:r w:rsidR="00F30F8A">
        <w:t>-</w:t>
      </w:r>
      <w:r w:rsidR="009714DE">
        <w:t>specific activities.</w:t>
      </w:r>
    </w:p>
    <w:p w14:paraId="1F55ECFF" w14:textId="77777777" w:rsidR="00F6336C" w:rsidRDefault="00F6336C" w:rsidP="001C6C2F">
      <w:pPr>
        <w:spacing w:line="360" w:lineRule="auto"/>
      </w:pPr>
    </w:p>
    <w:p w14:paraId="2BC47844" w14:textId="4F335A11" w:rsidR="00F6336C" w:rsidRDefault="009B6FF9" w:rsidP="001C6C2F">
      <w:pPr>
        <w:spacing w:line="360" w:lineRule="auto"/>
      </w:pPr>
      <w:r>
        <w:lastRenderedPageBreak/>
        <w:t xml:space="preserve">Specific to pre-parkrun nutrition, </w:t>
      </w:r>
      <w:r w:rsidR="00D526E4">
        <w:t xml:space="preserve">7% correctly identified that </w:t>
      </w:r>
      <w:r w:rsidR="001B5016">
        <w:t>eating a carbohydrate meal in the hours before an event increases liver glycogen</w:t>
      </w:r>
      <w:r w:rsidR="00F30F8A">
        <w:t xml:space="preserve">, a requirement </w:t>
      </w:r>
      <w:r w:rsidR="00A26B18">
        <w:t>for maintenance of a normal blood glucose level during activity</w:t>
      </w:r>
      <w:r w:rsidR="001B5016">
        <w:t xml:space="preserve">. </w:t>
      </w:r>
      <w:r w:rsidR="008822E7">
        <w:t xml:space="preserve">21% believed </w:t>
      </w:r>
      <w:r w:rsidR="003D26CA">
        <w:t xml:space="preserve">the meal contributed to </w:t>
      </w:r>
      <w:r w:rsidR="00F701C8">
        <w:t xml:space="preserve">increases in </w:t>
      </w:r>
      <w:r w:rsidR="003D26CA">
        <w:t>both muscle and liver glycogen</w:t>
      </w:r>
      <w:r w:rsidR="003E4384">
        <w:t>. Th</w:t>
      </w:r>
      <w:r w:rsidR="008C21B3">
        <w:t xml:space="preserve">e low understanding amongst the cohort demonstrates </w:t>
      </w:r>
      <w:r w:rsidR="00F701C8">
        <w:rPr>
          <w:kern w:val="0"/>
          <w14:ligatures w14:val="none"/>
        </w:rPr>
        <w:t xml:space="preserve">that a greater proportion are unaware of </w:t>
      </w:r>
      <w:r w:rsidR="00943DBB">
        <w:rPr>
          <w:kern w:val="0"/>
          <w14:ligatures w14:val="none"/>
        </w:rPr>
        <w:t>its</w:t>
      </w:r>
      <w:r w:rsidR="00F701C8">
        <w:rPr>
          <w:kern w:val="0"/>
          <w14:ligatures w14:val="none"/>
        </w:rPr>
        <w:t xml:space="preserve"> physiological impact and, therefore,</w:t>
      </w:r>
      <w:r w:rsidR="00A20025">
        <w:t xml:space="preserve"> its importance</w:t>
      </w:r>
      <w:r w:rsidR="001C312B">
        <w:t xml:space="preserve"> as li</w:t>
      </w:r>
      <w:r w:rsidR="00917DD1">
        <w:t>ver glycogen supplies the bloodstream with glucose.</w:t>
      </w:r>
    </w:p>
    <w:p w14:paraId="51B6ECA8" w14:textId="77777777" w:rsidR="00E07FE1" w:rsidRDefault="00E07FE1" w:rsidP="001C6C2F">
      <w:pPr>
        <w:spacing w:line="360" w:lineRule="auto"/>
      </w:pPr>
    </w:p>
    <w:p w14:paraId="42CA802F" w14:textId="77777777" w:rsidR="00F460F4" w:rsidRDefault="00F460F4" w:rsidP="001C6C2F">
      <w:pPr>
        <w:spacing w:line="360" w:lineRule="auto"/>
      </w:pPr>
    </w:p>
    <w:p w14:paraId="540E55B8" w14:textId="15375603" w:rsidR="00F460F4" w:rsidRDefault="005121A3" w:rsidP="001C6C2F">
      <w:pPr>
        <w:spacing w:line="360" w:lineRule="auto"/>
        <w:rPr>
          <w:b/>
          <w:bCs/>
        </w:rPr>
      </w:pPr>
      <w:r>
        <w:rPr>
          <w:b/>
          <w:bCs/>
        </w:rPr>
        <w:t>5.</w:t>
      </w:r>
      <w:r w:rsidR="00837A0E">
        <w:rPr>
          <w:b/>
          <w:bCs/>
        </w:rPr>
        <w:t>2</w:t>
      </w:r>
      <w:r>
        <w:rPr>
          <w:b/>
          <w:bCs/>
        </w:rPr>
        <w:t xml:space="preserve"> </w:t>
      </w:r>
      <w:r w:rsidR="00F460F4" w:rsidRPr="00F460F4">
        <w:rPr>
          <w:b/>
          <w:bCs/>
        </w:rPr>
        <w:t>Carbohydrate Intake</w:t>
      </w:r>
    </w:p>
    <w:p w14:paraId="1503D6DD" w14:textId="77777777" w:rsidR="003925C3" w:rsidRPr="00F460F4" w:rsidRDefault="003925C3" w:rsidP="001C6C2F">
      <w:pPr>
        <w:spacing w:line="360" w:lineRule="auto"/>
        <w:rPr>
          <w:b/>
          <w:bCs/>
        </w:rPr>
      </w:pPr>
    </w:p>
    <w:p w14:paraId="41A9E8E4" w14:textId="68129C70" w:rsidR="001E66AA" w:rsidRDefault="00262B8B" w:rsidP="001C6C2F">
      <w:pPr>
        <w:spacing w:line="360" w:lineRule="auto"/>
      </w:pPr>
      <w:r>
        <w:t>The 0.21g/kg/</w:t>
      </w:r>
      <w:proofErr w:type="spellStart"/>
      <w:r>
        <w:t>bw</w:t>
      </w:r>
      <w:proofErr w:type="spellEnd"/>
      <w:r>
        <w:t xml:space="preserve"> </w:t>
      </w:r>
      <w:r w:rsidR="008C6FAD">
        <w:t xml:space="preserve">mean </w:t>
      </w:r>
      <w:r>
        <w:t>carbohydrate intake</w:t>
      </w:r>
      <w:r w:rsidR="00557CCB">
        <w:t xml:space="preserve"> </w:t>
      </w:r>
      <w:r w:rsidR="00306708">
        <w:t>in</w:t>
      </w:r>
      <w:r w:rsidR="00557CCB">
        <w:t xml:space="preserve"> the 1-4 hours prior to parkrun</w:t>
      </w:r>
      <w:r>
        <w:t xml:space="preserve"> demonstrates</w:t>
      </w:r>
      <w:r w:rsidR="00557CCB">
        <w:t xml:space="preserve"> </w:t>
      </w:r>
      <w:r w:rsidR="000B3699">
        <w:t>underutilisation of a</w:t>
      </w:r>
      <w:r w:rsidR="00F13E8C">
        <w:t>n extensively</w:t>
      </w:r>
      <w:r w:rsidR="000B3699">
        <w:t xml:space="preserve"> researched</w:t>
      </w:r>
      <w:r w:rsidR="003D281E">
        <w:t xml:space="preserve">, </w:t>
      </w:r>
      <w:r w:rsidR="00745C79">
        <w:t>easily accessible</w:t>
      </w:r>
      <w:r w:rsidR="0085162C">
        <w:t>, consistently reliable</w:t>
      </w:r>
      <w:r w:rsidR="000B3699">
        <w:t xml:space="preserve"> ergogenic aid </w:t>
      </w:r>
      <w:r w:rsidR="00B103DD">
        <w:fldChar w:fldCharType="begin"/>
      </w:r>
      <w:r w:rsidR="00B103DD">
        <w:instrText xml:space="preserve"> ADDIN EN.CITE &lt;EndNote&gt;&lt;Cite&gt;&lt;Author&gt;Burke&lt;/Author&gt;&lt;Year&gt;2011&lt;/Year&gt;&lt;RecNum&gt;375&lt;/RecNum&gt;&lt;DisplayText&gt;(Burke&lt;style face="italic"&gt; et al.&lt;/style&gt;, 2011)&lt;/DisplayText&gt;&lt;record&gt;&lt;rec-number&gt;375&lt;/rec-number&gt;&lt;foreign-keys&gt;&lt;key app="EN" db-id="er90at0xmrrr22et9t2xwt0l5r29wxewpewf" timestamp="1712582337" guid="708cad15-fea9-4956-8f15-92a590cfd667"&gt;375&lt;/key&gt;&lt;/foreign-keys&gt;&lt;ref-type name="Journal Article"&gt;17&lt;/ref-type&gt;&lt;contributors&gt;&lt;authors&gt;&lt;author&gt;Burke, Louise M.&lt;/author&gt;&lt;author&gt;Hawley, John A.&lt;/author&gt;&lt;author&gt;Wong, Stephen H. S.&lt;/author&gt;&lt;author&gt;Jeukendrup, Asker E.&lt;/author&gt;&lt;/authors&gt;&lt;/contributors&gt;&lt;titles&gt;&lt;title&gt;Carbohydrates for training and competition&lt;/title&gt;&lt;secondary-title&gt;Journal of Sports Sciences&lt;/secondary-title&gt;&lt;/titles&gt;&lt;periodical&gt;&lt;full-title&gt;Journal of Sports Sciences&lt;/full-title&gt;&lt;/periodical&gt;&lt;pages&gt;S17-S27&lt;/pages&gt;&lt;volume&gt;29&lt;/volume&gt;&lt;number&gt;sup1&lt;/number&gt;&lt;dates&gt;&lt;year&gt;2011&lt;/year&gt;&lt;pub-dates&gt;&lt;date&gt;2011/01/01&lt;/date&gt;&lt;/pub-dates&gt;&lt;/dates&gt;&lt;publisher&gt;Routledge&lt;/publisher&gt;&lt;isbn&gt;0264-0414&lt;/isbn&gt;&lt;urls&gt;&lt;related-urls&gt;&lt;url&gt;https://doi.org/10.1080/02640414.2011.585473&lt;/url&gt;&lt;/related-urls&gt;&lt;/urls&gt;&lt;electronic-resource-num&gt;10.1080/02640414.2011.585473&lt;/electronic-resource-num&gt;&lt;/record&gt;&lt;/Cite&gt;&lt;/EndNote&gt;</w:instrText>
      </w:r>
      <w:r w:rsidR="00B103DD">
        <w:fldChar w:fldCharType="separate"/>
      </w:r>
      <w:r w:rsidR="00B103DD">
        <w:rPr>
          <w:noProof/>
        </w:rPr>
        <w:t>(Burke</w:t>
      </w:r>
      <w:r w:rsidR="00B103DD" w:rsidRPr="00B103DD">
        <w:rPr>
          <w:i/>
          <w:noProof/>
        </w:rPr>
        <w:t xml:space="preserve"> et al.</w:t>
      </w:r>
      <w:r w:rsidR="00B103DD">
        <w:rPr>
          <w:noProof/>
        </w:rPr>
        <w:t>, 2011)</w:t>
      </w:r>
      <w:r w:rsidR="00B103DD">
        <w:fldChar w:fldCharType="end"/>
      </w:r>
      <w:r w:rsidR="000B3699">
        <w:t>.</w:t>
      </w:r>
      <w:r w:rsidR="0012203F">
        <w:t xml:space="preserve"> This is far below the 1-4 g/kg/</w:t>
      </w:r>
      <w:proofErr w:type="spellStart"/>
      <w:r w:rsidR="0012203F">
        <w:t>bw</w:t>
      </w:r>
      <w:proofErr w:type="spellEnd"/>
      <w:r w:rsidR="0012203F">
        <w:t xml:space="preserve"> recommended by </w:t>
      </w:r>
      <w:r w:rsidR="008D6F45">
        <w:fldChar w:fldCharType="begin"/>
      </w:r>
      <w:r w:rsidR="008D6F45">
        <w:instrText xml:space="preserve"> ADDIN EN.CITE &lt;EndNote&gt;&lt;Cite AuthorYear="1"&gt;&lt;Author&gt;Stellingwerff&lt;/Author&gt;&lt;Year&gt;2007&lt;/Year&gt;&lt;RecNum&gt;554&lt;/RecNum&gt;&lt;DisplayText&gt;Stellingwerff, Boit and Res (2007)&lt;/DisplayText&gt;&lt;record&gt;&lt;rec-number&gt;554&lt;/rec-number&gt;&lt;foreign-keys&gt;&lt;key app="EN" db-id="er90at0xmrrr22et9t2xwt0l5r29wxewpewf" timestamp="1753199624" guid="7229dd64-372c-4c8e-89d9-141e1a5fec4d"&gt;554&lt;/key&gt;&lt;/foreign-keys&gt;&lt;ref-type name="Journal Article"&gt;17&lt;/ref-type&gt;&lt;contributors&gt;&lt;authors&gt;&lt;author&gt;Stellingwerff, Trent&lt;/author&gt;&lt;author&gt;Boit, Mike K.&lt;/author&gt;&lt;author&gt;Res, Peter T.&lt;/author&gt;&lt;/authors&gt;&lt;/contributors&gt;&lt;titles&gt;&lt;title&gt;Nutritional strategies to optimize training and racing in middle-distance athletes&lt;/title&gt;&lt;secondary-title&gt;Journal of Sports Sciences&lt;/secondary-title&gt;&lt;/titles&gt;&lt;periodical&gt;&lt;full-title&gt;Journal of Sports Sciences&lt;/full-title&gt;&lt;/periodical&gt;&lt;pages&gt;S17-S28&lt;/pages&gt;&lt;volume&gt;25&lt;/volume&gt;&lt;number&gt;sup1&lt;/number&gt;&lt;dates&gt;&lt;year&gt;2007&lt;/year&gt;&lt;pub-dates&gt;&lt;date&gt;2007/12/01&lt;/date&gt;&lt;/pub-dates&gt;&lt;/dates&gt;&lt;publisher&gt;Routledge&lt;/publisher&gt;&lt;isbn&gt;0264-0414&lt;/isbn&gt;&lt;urls&gt;&lt;related-urls&gt;&lt;url&gt;https://doi.org/10.1080/02640410701607213&lt;/url&gt;&lt;/related-urls&gt;&lt;/urls&gt;&lt;electronic-resource-num&gt;10.1080/02640410701607213&lt;/electronic-resource-num&gt;&lt;/record&gt;&lt;/Cite&gt;&lt;/EndNote&gt;</w:instrText>
      </w:r>
      <w:r w:rsidR="008D6F45">
        <w:fldChar w:fldCharType="separate"/>
      </w:r>
      <w:r w:rsidR="008D6F45">
        <w:rPr>
          <w:noProof/>
        </w:rPr>
        <w:t>Stellingwerff, Boit and Res (2007)</w:t>
      </w:r>
      <w:r w:rsidR="008D6F45">
        <w:fldChar w:fldCharType="end"/>
      </w:r>
      <w:r w:rsidR="008D6F45">
        <w:t>.</w:t>
      </w:r>
      <w:r w:rsidR="001E66AA">
        <w:t xml:space="preserve"> </w:t>
      </w:r>
      <w:r w:rsidR="0091625D">
        <w:t xml:space="preserve">A recent study by </w:t>
      </w:r>
      <w:r w:rsidR="0091625D">
        <w:fldChar w:fldCharType="begin">
          <w:fldData xml:space="preserve">PEVuZE5vdGU+PENpdGUgQXV0aG9yWWVhcj0iMSI+PEF1dGhvcj5KaW3DqW5lei1BbGZhZ2VtZTwv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</w:fldData>
        </w:fldChar>
      </w:r>
      <w:r w:rsidR="0091625D">
        <w:instrText xml:space="preserve"> ADDIN EN.CITE </w:instrText>
      </w:r>
      <w:r w:rsidR="0091625D">
        <w:fldChar w:fldCharType="begin">
          <w:fldData xml:space="preserve">PEVuZE5vdGU+PENpdGUgQXV0aG9yWWVhcj0iMSI+PEF1dGhvcj5KaW3DqW5lei1BbGZhZ2VtZTwv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</w:fldData>
        </w:fldChar>
      </w:r>
      <w:r w:rsidR="0091625D">
        <w:instrText xml:space="preserve"> ADDIN EN.CITE.DATA </w:instrText>
      </w:r>
      <w:r w:rsidR="0091625D">
        <w:fldChar w:fldCharType="end"/>
      </w:r>
      <w:r w:rsidR="0091625D">
        <w:fldChar w:fldCharType="separate"/>
      </w:r>
      <w:r w:rsidR="0091625D">
        <w:rPr>
          <w:noProof/>
        </w:rPr>
        <w:t>Jiménez-Alfageme</w:t>
      </w:r>
      <w:r w:rsidR="0091625D" w:rsidRPr="0091625D">
        <w:rPr>
          <w:i/>
          <w:noProof/>
        </w:rPr>
        <w:t xml:space="preserve"> et al.</w:t>
      </w:r>
      <w:r w:rsidR="0091625D">
        <w:rPr>
          <w:noProof/>
        </w:rPr>
        <w:t xml:space="preserve"> (2025)</w:t>
      </w:r>
      <w:r w:rsidR="0091625D">
        <w:fldChar w:fldCharType="end"/>
      </w:r>
      <w:r w:rsidR="0091625D">
        <w:t xml:space="preserve"> illustrated that</w:t>
      </w:r>
      <w:r w:rsidR="0063513A">
        <w:t xml:space="preserve"> participants of the Seville Marathon consumed </w:t>
      </w:r>
      <w:r w:rsidR="0063513A" w:rsidRPr="0063513A">
        <w:t>1g</w:t>
      </w:r>
      <w:r w:rsidR="0063513A" w:rsidRPr="0063513A">
        <w:rPr>
          <w:rFonts w:ascii="Arial" w:hAnsi="Arial" w:cs="Arial"/>
        </w:rPr>
        <w:t> </w:t>
      </w:r>
      <w:r w:rsidR="0063513A" w:rsidRPr="0063513A">
        <w:t>±</w:t>
      </w:r>
      <w:r w:rsidR="0063513A" w:rsidRPr="0063513A">
        <w:rPr>
          <w:rFonts w:ascii="Arial" w:hAnsi="Arial" w:cs="Arial"/>
        </w:rPr>
        <w:t> </w:t>
      </w:r>
      <w:r w:rsidR="0063513A" w:rsidRPr="0063513A">
        <w:t>0.5 g/kg</w:t>
      </w:r>
      <w:r w:rsidR="0063513A">
        <w:t xml:space="preserve"> carbohydrate</w:t>
      </w:r>
      <w:r w:rsidR="00A359DF">
        <w:t xml:space="preserve"> prior to the event.</w:t>
      </w:r>
      <w:r w:rsidR="00D709D2">
        <w:t xml:space="preserve"> This </w:t>
      </w:r>
      <w:r w:rsidR="00432698">
        <w:t>aligns with qualitative data</w:t>
      </w:r>
      <w:r w:rsidR="00D709D2">
        <w:t xml:space="preserve"> </w:t>
      </w:r>
      <w:r w:rsidR="0070650E">
        <w:rPr>
          <w:kern w:val="0"/>
          <w14:ligatures w14:val="none"/>
        </w:rPr>
        <w:t>indicating that participants felt 5km was not far enough to warrant substantial carbohydrate intake, though longer distances were.</w:t>
      </w:r>
      <w:r w:rsidR="00D709D2">
        <w:t xml:space="preserve"> </w:t>
      </w:r>
    </w:p>
    <w:p w14:paraId="0C4B7041" w14:textId="77777777" w:rsidR="001E66AA" w:rsidRDefault="001E66AA" w:rsidP="001C6C2F">
      <w:pPr>
        <w:spacing w:line="360" w:lineRule="auto"/>
      </w:pPr>
    </w:p>
    <w:p w14:paraId="51589302" w14:textId="2E584B3F" w:rsidR="00AB26AB" w:rsidRDefault="00651CC8" w:rsidP="001C6C2F">
      <w:pPr>
        <w:spacing w:line="360" w:lineRule="auto"/>
      </w:pPr>
      <w:r>
        <w:t xml:space="preserve"> </w:t>
      </w:r>
      <w:r w:rsidR="000B5D5F">
        <w:t>As participants</w:t>
      </w:r>
      <w:r w:rsidR="00095188">
        <w:t xml:space="preserve"> </w:t>
      </w:r>
      <w:r w:rsidR="003D6229">
        <w:t>repor</w:t>
      </w:r>
      <w:r w:rsidR="00095188">
        <w:t>ted a</w:t>
      </w:r>
      <w:r w:rsidR="000B488F">
        <w:t xml:space="preserve"> mean and modal </w:t>
      </w:r>
      <w:r w:rsidR="0042664A">
        <w:t xml:space="preserve">importance </w:t>
      </w:r>
      <w:r w:rsidR="00611B14">
        <w:t>score</w:t>
      </w:r>
      <w:r w:rsidR="00CE310C">
        <w:t xml:space="preserve"> of 8</w:t>
      </w:r>
      <w:r w:rsidR="00611B14">
        <w:t xml:space="preserve"> for improving their parkrun personal best</w:t>
      </w:r>
      <w:r w:rsidR="00AA1CCF">
        <w:t>, i</w:t>
      </w:r>
      <w:r w:rsidR="003D6229">
        <w:t>ncreas</w:t>
      </w:r>
      <w:r w:rsidR="00AA1CCF">
        <w:t xml:space="preserve">ing carbohydrate intake can serve as </w:t>
      </w:r>
      <w:r w:rsidR="00D823AD">
        <w:t>an immediate</w:t>
      </w:r>
      <w:r w:rsidR="001F172C">
        <w:t xml:space="preserve"> </w:t>
      </w:r>
      <w:proofErr w:type="spellStart"/>
      <w:r w:rsidR="001F172C">
        <w:t>fueling</w:t>
      </w:r>
      <w:proofErr w:type="spellEnd"/>
      <w:r w:rsidR="001F172C">
        <w:t xml:space="preserve"> strategy</w:t>
      </w:r>
      <w:r w:rsidR="00D823AD">
        <w:t xml:space="preserve"> to support performance</w:t>
      </w:r>
      <w:r w:rsidR="006766D4">
        <w:t xml:space="preserve"> improvement</w:t>
      </w:r>
      <w:r w:rsidR="003D6229">
        <w:t>s</w:t>
      </w:r>
      <w:r w:rsidR="00D823AD">
        <w:t xml:space="preserve">. </w:t>
      </w:r>
      <w:r w:rsidR="00673499">
        <w:t>This is further illuminated by the</w:t>
      </w:r>
      <w:r w:rsidR="005F5FC2">
        <w:t xml:space="preserve"> weak, positive, non-significant </w:t>
      </w:r>
      <w:r w:rsidR="00473BFC">
        <w:t>relationship</w:t>
      </w:r>
      <w:r w:rsidR="005F5FC2">
        <w:t xml:space="preserve"> between</w:t>
      </w:r>
      <w:r w:rsidR="002D4B55">
        <w:t xml:space="preserve"> participants’</w:t>
      </w:r>
      <w:r w:rsidR="005F5FC2">
        <w:t xml:space="preserve"> nutritional knowledge and </w:t>
      </w:r>
      <w:r w:rsidR="00473BFC">
        <w:t xml:space="preserve">their </w:t>
      </w:r>
      <w:r w:rsidR="005F5FC2">
        <w:t>perception of pre-event nutrition and hydration quality</w:t>
      </w:r>
      <w:r w:rsidR="00473BFC">
        <w:t>, indicating</w:t>
      </w:r>
      <w:r w:rsidR="005F5FC2">
        <w:t xml:space="preserve"> that greater knowledge doesn’t translate into an improved self-perceived rating of </w:t>
      </w:r>
      <w:r w:rsidR="003D6229">
        <w:t xml:space="preserve">the quality of </w:t>
      </w:r>
      <w:r w:rsidR="005F5FC2">
        <w:t>nutrition practice.</w:t>
      </w:r>
      <w:r w:rsidR="00F4088D">
        <w:t xml:space="preserve"> The low mean</w:t>
      </w:r>
      <w:r w:rsidR="00E76977">
        <w:t xml:space="preserve"> carbohydrate</w:t>
      </w:r>
      <w:r w:rsidR="00F4088D">
        <w:t xml:space="preserve"> intake </w:t>
      </w:r>
      <w:r w:rsidR="00AB27AA">
        <w:t>affe</w:t>
      </w:r>
      <w:r w:rsidR="00F4088D">
        <w:t>cts liver glycogen synthesis</w:t>
      </w:r>
      <w:r w:rsidR="00047DDD">
        <w:t>, an important process after an overnight fast</w:t>
      </w:r>
      <w:r w:rsidR="00AB27AA">
        <w:t>,</w:t>
      </w:r>
      <w:r w:rsidR="00047DDD">
        <w:t xml:space="preserve"> whe</w:t>
      </w:r>
      <w:r w:rsidR="00AB27AA">
        <w:t>n</w:t>
      </w:r>
      <w:r w:rsidR="00047DDD">
        <w:t xml:space="preserve"> </w:t>
      </w:r>
      <w:r w:rsidR="00AB27AA">
        <w:t>liver glycogen</w:t>
      </w:r>
      <w:r w:rsidR="00047DDD">
        <w:t xml:space="preserve"> is largely depleted</w:t>
      </w:r>
      <w:r w:rsidR="00C90509">
        <w:t xml:space="preserve"> </w:t>
      </w:r>
      <w:r w:rsidR="00C90509">
        <w:fldChar w:fldCharType="begin"/>
      </w:r>
      <w:r w:rsidR="00C90509">
        <w:instrText xml:space="preserve"> ADDIN EN.CITE &lt;EndNote&gt;&lt;Cite&gt;&lt;Author&gt;Jeukendrup&lt;/Author&gt;&lt;Year&gt;2019&lt;/Year&gt;&lt;RecNum&gt;250&lt;/RecNum&gt;&lt;DisplayText&gt;(Jeukendrup and Gleeson, 2019)&lt;/DisplayText&gt;&lt;record&gt;&lt;rec-number&gt;250&lt;/rec-number&gt;&lt;foreign-keys&gt;&lt;key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Kinetics&lt;/publisher&gt;&lt;isbn&gt;9781492529033&lt;/isbn&gt;&lt;urls&gt;&lt;/urls&gt;&lt;/record&gt;&lt;/Cite&gt;&lt;/EndNote&gt;</w:instrText>
      </w:r>
      <w:r w:rsidR="00C90509">
        <w:fldChar w:fldCharType="separate"/>
      </w:r>
      <w:r w:rsidR="00C90509">
        <w:rPr>
          <w:noProof/>
        </w:rPr>
        <w:t>(Jeukendrup and Gleeson, 2019)</w:t>
      </w:r>
      <w:r w:rsidR="00C90509">
        <w:fldChar w:fldCharType="end"/>
      </w:r>
      <w:r w:rsidR="00047DDD">
        <w:t>.</w:t>
      </w:r>
      <w:r w:rsidR="00AB091E">
        <w:t xml:space="preserve"> As the liver regulates blood glucose levels, having sufficient</w:t>
      </w:r>
      <w:r w:rsidR="00182627">
        <w:t xml:space="preserve"> liver glycogen </w:t>
      </w:r>
      <w:r w:rsidR="00A318E0">
        <w:rPr>
          <w:kern w:val="0"/>
          <w14:ligatures w14:val="none"/>
        </w:rPr>
        <w:t>would provide an adequate energy source without requiring glucose to be produced by gluconeogenesis, a physiological process that is less efficient when rapid energy is needed.</w:t>
      </w:r>
      <w:r w:rsidR="0061199E">
        <w:t xml:space="preserve"> A limited liver glycogen pool</w:t>
      </w:r>
      <w:r w:rsidR="00606BB5">
        <w:t xml:space="preserve"> will </w:t>
      </w:r>
      <w:r w:rsidR="00514E6C">
        <w:t xml:space="preserve">affect peak </w:t>
      </w:r>
      <w:r w:rsidR="00514E6C">
        <w:lastRenderedPageBreak/>
        <w:t>performance</w:t>
      </w:r>
      <w:r w:rsidR="00A318E0">
        <w:t>,</w:t>
      </w:r>
      <w:r w:rsidR="00514E6C">
        <w:t xml:space="preserve"> as it will become depleted </w:t>
      </w:r>
      <w:r w:rsidR="00D93241">
        <w:t>prematurely</w:t>
      </w:r>
      <w:r w:rsidR="00436971">
        <w:t xml:space="preserve"> compared </w:t>
      </w:r>
      <w:r w:rsidR="00A318E0">
        <w:t>with</w:t>
      </w:r>
      <w:r w:rsidR="00436971">
        <w:t xml:space="preserve"> an adequate amount synthesised after an overnight fast.</w:t>
      </w:r>
      <w:r w:rsidR="00AB26AB">
        <w:t xml:space="preserve"> The common use of gels and chews suggests an understanding of the importance of carbohydrate-rich foods for performance, though the timing was not well understood</w:t>
      </w:r>
      <w:r w:rsidR="00D726EB">
        <w:t>,</w:t>
      </w:r>
      <w:r w:rsidR="00AB26AB">
        <w:t xml:space="preserve"> and </w:t>
      </w:r>
      <w:r w:rsidR="00D726EB">
        <w:t>they were</w:t>
      </w:r>
      <w:r w:rsidR="00AB26AB">
        <w:t xml:space="preserve"> often consumed </w:t>
      </w:r>
      <w:r w:rsidR="004946A3">
        <w:t xml:space="preserve">close to the event itself, </w:t>
      </w:r>
      <w:r w:rsidR="00D726EB">
        <w:t>leav</w:t>
      </w:r>
      <w:r w:rsidR="004946A3">
        <w:t>ing inadequate time for digestion.</w:t>
      </w:r>
    </w:p>
    <w:p w14:paraId="458A040B" w14:textId="77777777" w:rsidR="009B033E" w:rsidRDefault="009B033E" w:rsidP="001C6C2F">
      <w:pPr>
        <w:spacing w:line="360" w:lineRule="auto"/>
      </w:pPr>
    </w:p>
    <w:p w14:paraId="521938F7" w14:textId="326EBC35" w:rsidR="009B033E" w:rsidRDefault="009B033E" w:rsidP="001C6C2F">
      <w:pPr>
        <w:spacing w:line="360" w:lineRule="auto"/>
      </w:pPr>
      <w:r>
        <w:t xml:space="preserve">Similarly to </w:t>
      </w:r>
      <w:r>
        <w:fldChar w:fldCharType="begin"/>
      </w:r>
      <w:r>
        <w:instrText xml:space="preserve"> ADDIN EN.CITE &lt;EndNote&gt;&lt;Cite AuthorYear="1"&gt;&lt;Author&gt;Spronk&lt;/Author&gt;&lt;Year&gt;2014&lt;/Year&gt;&lt;RecNum&gt;679&lt;/RecNum&gt;&lt;DisplayText&gt;Spronk&lt;style face="italic"&gt; et al.&lt;/style&gt; (2014)&lt;/DisplayText&gt;&lt;record&gt;&lt;rec-number&gt;679&lt;/rec-number&gt;&lt;foreign-keys&gt;&lt;key app="EN" db-id="er90at0xmrrr22et9t2xwt0l5r29wxewpewf" timestamp="1784390582"&gt;679&lt;/key&gt;&lt;/foreign-keys&gt;&lt;ref-type name="Journal Article"&gt;17&lt;/ref-type&gt;&lt;contributors&gt;&lt;authors&gt;&lt;author&gt;Spronk, Inge&lt;/author&gt;&lt;author&gt;Kullen, Charina&lt;/author&gt;&lt;author&gt;Burdon, Catriona&lt;/author&gt;&lt;author&gt;O&amp;apos;Connor, Helen&lt;/author&gt;&lt;/authors&gt;&lt;/contributors&gt;&lt;titles&gt;&lt;title&gt;Relationship between nutrition knowledge and dietary intake&lt;/title&gt;&lt;secondary-title&gt;British Journal of Nutrition&lt;/secondary-title&gt;&lt;/titles&gt;&lt;periodical&gt;&lt;full-title&gt;British Journal of Nutrition&lt;/full-title&gt;&lt;/periodical&gt;&lt;pages&gt;1713-1726&lt;/pages&gt;&lt;volume&gt;111&lt;/volume&gt;&lt;number&gt;10&lt;/number&gt;&lt;edition&gt;2014/03/13&lt;/edition&gt;&lt;keywords&gt;&lt;keyword&gt;Dietary intakes&lt;/keyword&gt;&lt;keyword&gt;Nutrition knowledge&lt;/keyword&gt;&lt;keyword&gt;Systematic reviews&lt;/keyword&gt;&lt;/keywords&gt;&lt;dates&gt;&lt;year&gt;2014&lt;/year&gt;&lt;/dates&gt;&lt;publisher&gt;Cambridge University Press&lt;/publisher&gt;&lt;isbn&gt;0007-1145&lt;/isbn&gt;&lt;urls&gt;&lt;related-urls&gt;&lt;url&gt;https://www.cambridge.org/core/product/BF804E4DC4FEF77B7D5DF31BD10DCFC9&lt;/url&gt;&lt;/related-urls&gt;&lt;/urls&gt;&lt;electronic-resource-num&gt;10.1017/S0007114514000087&lt;/electronic-resource-num&gt;&lt;remote-database-name&gt;Cambridge Core&lt;/remote-database-name&gt;&lt;remote-database-provider&gt;Cambridge University Press&lt;/remote-database-provider&gt;&lt;/record&gt;&lt;/Cite&gt;&lt;/EndNote&gt;</w:instrText>
      </w:r>
      <w:r>
        <w:fldChar w:fldCharType="separate"/>
      </w:r>
      <w:r>
        <w:rPr>
          <w:noProof/>
        </w:rPr>
        <w:t>Spronk</w:t>
      </w:r>
      <w:r w:rsidRPr="00A024F9">
        <w:rPr>
          <w:i/>
          <w:noProof/>
        </w:rPr>
        <w:t xml:space="preserve"> et al.</w:t>
      </w:r>
      <w:r>
        <w:rPr>
          <w:noProof/>
        </w:rPr>
        <w:t xml:space="preserve"> (2014)</w:t>
      </w:r>
      <w:r>
        <w:fldChar w:fldCharType="end"/>
      </w:r>
      <w:r w:rsidR="00E41D45">
        <w:t>,</w:t>
      </w:r>
      <w:r>
        <w:t xml:space="preserve"> we can agree that research requires the assessment of the practical application</w:t>
      </w:r>
      <w:r w:rsidR="00DD46E8">
        <w:t xml:space="preserve"> of nutritional practices</w:t>
      </w:r>
      <w:r>
        <w:t xml:space="preserve"> </w:t>
      </w:r>
      <w:r w:rsidR="000503D8">
        <w:t>and that</w:t>
      </w:r>
      <w:r>
        <w:t xml:space="preserve"> nutrition knowledge</w:t>
      </w:r>
      <w:r w:rsidR="00DD46E8">
        <w:t xml:space="preserve"> alone is not sufficient</w:t>
      </w:r>
      <w:r>
        <w:t xml:space="preserve"> </w:t>
      </w:r>
      <w:r w:rsidR="00DD46E8">
        <w:t>for</w:t>
      </w:r>
      <w:r>
        <w:t xml:space="preserve"> the </w:t>
      </w:r>
      <w:r w:rsidR="00756366">
        <w:t>holistic assessment of</w:t>
      </w:r>
      <w:r w:rsidR="00C20CA6">
        <w:t xml:space="preserve"> whether these translate into</w:t>
      </w:r>
      <w:r w:rsidR="00756366">
        <w:t xml:space="preserve"> </w:t>
      </w:r>
      <w:r w:rsidR="00040CBB">
        <w:t xml:space="preserve">dietary </w:t>
      </w:r>
      <w:r w:rsidR="00BE2354">
        <w:t>choices</w:t>
      </w:r>
      <w:r w:rsidR="0047474D">
        <w:t>.</w:t>
      </w:r>
      <w:r w:rsidR="00E63E75">
        <w:t xml:space="preserve"> While nutritional knowledge underpins an athlete’s ability to make </w:t>
      </w:r>
      <w:r w:rsidR="00E63E75">
        <w:rPr>
          <w:kern w:val="0"/>
          <w14:ligatures w14:val="none"/>
        </w:rPr>
        <w:t xml:space="preserve">informed nutritional choices, a practical understanding of how this translates into food and drink choices, </w:t>
      </w:r>
      <w:r w:rsidR="00D726EB">
        <w:rPr>
          <w:kern w:val="0"/>
          <w14:ligatures w14:val="none"/>
        </w:rPr>
        <w:t>taking</w:t>
      </w:r>
      <w:r w:rsidR="00E63E75">
        <w:rPr>
          <w:kern w:val="0"/>
          <w14:ligatures w14:val="none"/>
        </w:rPr>
        <w:t xml:space="preserve"> personal preferences</w:t>
      </w:r>
      <w:r w:rsidR="00D726EB">
        <w:rPr>
          <w:kern w:val="0"/>
          <w14:ligatures w14:val="none"/>
        </w:rPr>
        <w:t xml:space="preserve"> into account</w:t>
      </w:r>
      <w:r w:rsidR="00E63E75">
        <w:rPr>
          <w:kern w:val="0"/>
          <w14:ligatures w14:val="none"/>
        </w:rPr>
        <w:t>, is lacking among</w:t>
      </w:r>
      <w:r w:rsidR="00E63E75">
        <w:t xml:space="preserve"> recreational runners. An understanding of how nutritional barriers, such as logistical, time and GI friendly, while knowing carbohydrate quantity, may better serve this cohort. </w:t>
      </w:r>
    </w:p>
    <w:p w14:paraId="0B1875F3" w14:textId="77777777" w:rsidR="00A4312C" w:rsidRDefault="00A4312C" w:rsidP="001C6C2F">
      <w:pPr>
        <w:spacing w:line="360" w:lineRule="auto"/>
      </w:pPr>
    </w:p>
    <w:p w14:paraId="57991020" w14:textId="7EE3D93B" w:rsidR="00A4312C" w:rsidRDefault="00A4312C" w:rsidP="001C6C2F">
      <w:pPr>
        <w:spacing w:line="360" w:lineRule="auto"/>
      </w:pPr>
      <w:r w:rsidRPr="00BE7A07">
        <w:rPr>
          <w:kern w:val="0"/>
          <w14:ligatures w14:val="none"/>
        </w:rPr>
        <w:t>Nutrition and hydration are key components of sports performance, though they are on</w:t>
      </w:r>
      <w:r>
        <w:rPr>
          <w:kern w:val="0"/>
          <w14:ligatures w14:val="none"/>
        </w:rPr>
        <w:t>ly two</w:t>
      </w:r>
      <w:r w:rsidRPr="00BE7A07">
        <w:rPr>
          <w:kern w:val="0"/>
          <w14:ligatures w14:val="none"/>
        </w:rPr>
        <w:t xml:space="preserve"> of many</w:t>
      </w:r>
      <w:r>
        <w:rPr>
          <w:kern w:val="0"/>
          <w14:ligatures w14:val="none"/>
        </w:rPr>
        <w:t xml:space="preserve"> factors</w:t>
      </w:r>
      <w:r w:rsidRPr="00BE7A07">
        <w:rPr>
          <w:kern w:val="0"/>
          <w14:ligatures w14:val="none"/>
        </w:rPr>
        <w:t>, including training and sleep</w:t>
      </w:r>
      <w:r>
        <w:rPr>
          <w:kern w:val="0"/>
          <w14:ligatures w14:val="none"/>
        </w:rPr>
        <w:t xml:space="preserve"> </w:t>
      </w:r>
      <w:r>
        <w:rPr>
          <w:kern w:val="0"/>
          <w14:ligatures w14:val="none"/>
        </w:rPr>
        <w:fldChar w:fldCharType="begin"/>
      </w:r>
      <w:r>
        <w:rPr>
          <w:kern w:val="0"/>
          <w14:ligatures w14:val="none"/>
        </w:rPr>
        <w:instrText xml:space="preserve"> ADDIN EN.CITE &lt;EndNote&gt;&lt;Cite&gt;&lt;Author&gt;Burke&lt;/Author&gt;&lt;Year&gt;2021&lt;/Year&gt;&lt;RecNum&gt;249&lt;/RecNum&gt;&lt;DisplayText&gt;(Burke, Deakin and Minehan, 2021)&lt;/DisplayText&gt;&lt;record&gt;&lt;rec-number&gt;249&lt;/rec-number&gt;&lt;foreign-keys&gt;&lt;key app="EN" db-id="er90at0xmrrr22et9t2xwt0l5r29wxewpewf" timestamp="1698071725" guid="0535a804-ca58-4de6-95e5-9ed8fa8a781e"&gt;249&lt;/key&gt;&lt;/foreign-keys&gt;&lt;ref-type name="Book"&gt;6&lt;/ref-type&gt;&lt;contributors&gt;&lt;authors&gt;&lt;author&gt;Burke, Louise&lt;/author&gt;&lt;author&gt;Deakin, Vicki&lt;/author&gt;&lt;author&gt;Minehan, Michelle&lt;/author&gt;&lt;/authors&gt;&lt;/contributors&gt;&lt;titles&gt;&lt;title&gt;Clinical sports nutrition&lt;/title&gt;&lt;/titles&gt;&lt;edition&gt;6th edition.&lt;/edition&gt;&lt;keywords&gt;&lt;keyword&gt;Athletes -- Nutrition&lt;/keyword&gt;&lt;keyword&gt;Exercise -- Physiological aspects&lt;/keyword&gt;&lt;keyword&gt;Physical fitness -- Nutritional aspects&lt;/keyword&gt;&lt;keyword&gt;Sports -- Physiological aspects&lt;/keyword&gt;&lt;/keywords&gt;&lt;dates&gt;&lt;year&gt;2021&lt;/year&gt;&lt;/dates&gt;&lt;pub-location&gt;Sydney&lt;/pub-location&gt;&lt;publisher&gt;McGraw-Hill Education/Australia&lt;/publisher&gt;&lt;isbn&gt;9781760425647&lt;/isbn&gt;&lt;urls&gt;&lt;/urls&gt;&lt;/record&gt;&lt;/Cite&gt;&lt;/EndNote&gt;</w:instrText>
      </w:r>
      <w:r>
        <w:rPr>
          <w:kern w:val="0"/>
          <w14:ligatures w14:val="none"/>
        </w:rPr>
        <w:fldChar w:fldCharType="separate"/>
      </w:r>
      <w:r>
        <w:rPr>
          <w:noProof/>
          <w:kern w:val="0"/>
          <w14:ligatures w14:val="none"/>
        </w:rPr>
        <w:t>(Burke, Deakin and Minehan, 2021)</w:t>
      </w:r>
      <w:r>
        <w:rPr>
          <w:kern w:val="0"/>
          <w14:ligatures w14:val="none"/>
        </w:rPr>
        <w:fldChar w:fldCharType="end"/>
      </w:r>
      <w:r w:rsidRPr="00BE7A07">
        <w:t>. Therefore, it is difficult to quantify the impact of improved nutrition and hydration in this cohort, though it could be hypothesised that small changes would likely lead to improvements</w:t>
      </w:r>
      <w:r>
        <w:t>,</w:t>
      </w:r>
      <w:r w:rsidRPr="00BE7A07">
        <w:t xml:space="preserve"> based on previous research in these areas.</w:t>
      </w:r>
      <w:r>
        <w:t xml:space="preserve"> Peak performance benefits from </w:t>
      </w:r>
      <w:r>
        <w:rPr>
          <w:kern w:val="0"/>
          <w14:ligatures w14:val="none"/>
        </w:rPr>
        <w:t>a holistic approach across all areas, though among recreational athletes,</w:t>
      </w:r>
      <w:r>
        <w:t xml:space="preserve"> some may be more realistic to prioritise than others.</w:t>
      </w:r>
    </w:p>
    <w:p w14:paraId="7B283F81" w14:textId="77777777" w:rsidR="009B033E" w:rsidRDefault="009B033E" w:rsidP="001C6C2F">
      <w:pPr>
        <w:spacing w:line="360" w:lineRule="auto"/>
      </w:pPr>
    </w:p>
    <w:p w14:paraId="7BD2335C" w14:textId="0D9ADAC3" w:rsidR="00822182" w:rsidRDefault="004E198D" w:rsidP="001C6C2F">
      <w:pPr>
        <w:spacing w:line="360" w:lineRule="auto"/>
      </w:pPr>
      <w:r>
        <w:t>The relationship</w:t>
      </w:r>
      <w:r w:rsidR="0073679B">
        <w:t xml:space="preserve"> is more nuanced</w:t>
      </w:r>
      <w:r>
        <w:t xml:space="preserve"> </w:t>
      </w:r>
      <w:r w:rsidR="00DD4965">
        <w:t>when</w:t>
      </w:r>
      <w:r>
        <w:t xml:space="preserve"> knowledge and </w:t>
      </w:r>
      <w:r w:rsidR="00DD4965">
        <w:t>peak</w:t>
      </w:r>
      <w:r w:rsidR="003D6229">
        <w:t>-</w:t>
      </w:r>
      <w:r w:rsidR="00DD4965">
        <w:t>performance strateg</w:t>
      </w:r>
      <w:r w:rsidR="003D6229">
        <w:t>ies</w:t>
      </w:r>
      <w:r w:rsidR="00DD4965">
        <w:t xml:space="preserve"> </w:t>
      </w:r>
      <w:r w:rsidR="00F304B1">
        <w:t>are</w:t>
      </w:r>
      <w:r w:rsidR="00DD4965">
        <w:t xml:space="preserve"> </w:t>
      </w:r>
      <w:proofErr w:type="gramStart"/>
      <w:r w:rsidR="004F0866">
        <w:t>taken into account</w:t>
      </w:r>
      <w:proofErr w:type="gramEnd"/>
      <w:r>
        <w:t>.</w:t>
      </w:r>
      <w:r w:rsidR="00305EB5">
        <w:t xml:space="preserve"> </w:t>
      </w:r>
      <w:r w:rsidR="00521B87">
        <w:t>Despite higher knowledge scores correlating with changes in nutrition and hydration preparation for peak</w:t>
      </w:r>
      <w:r w:rsidR="00BA265E">
        <w:t xml:space="preserve"> performance attempts</w:t>
      </w:r>
      <w:r w:rsidR="00956D73">
        <w:t xml:space="preserve"> (</w:t>
      </w:r>
      <w:proofErr w:type="gramStart"/>
      <w:r w:rsidR="00956D73">
        <w:rPr>
          <w:kern w:val="0"/>
          <w14:ligatures w14:val="none"/>
        </w:rPr>
        <w:t>H(6)=</w:t>
      </w:r>
      <w:proofErr w:type="gramEnd"/>
      <w:r w:rsidR="00956D73">
        <w:rPr>
          <w:kern w:val="0"/>
          <w14:ligatures w14:val="none"/>
        </w:rPr>
        <w:t>19.591, p=0.003)</w:t>
      </w:r>
      <w:r w:rsidR="00521B87">
        <w:t>, actual carbohydrate intake remains low.</w:t>
      </w:r>
      <w:r w:rsidR="006D0064">
        <w:t xml:space="preserve"> Despite</w:t>
      </w:r>
      <w:r w:rsidR="00A226F8">
        <w:t xml:space="preserve"> </w:t>
      </w:r>
      <w:r w:rsidR="00B72A4E">
        <w:t>making a deliberate</w:t>
      </w:r>
      <w:r w:rsidR="00944BC2">
        <w:t xml:space="preserve"> </w:t>
      </w:r>
      <w:r w:rsidR="000F0A5A">
        <w:t xml:space="preserve">change in </w:t>
      </w:r>
      <w:r w:rsidR="002D7C28">
        <w:t xml:space="preserve">their </w:t>
      </w:r>
      <w:r w:rsidR="00A226F8">
        <w:t xml:space="preserve">nutritional </w:t>
      </w:r>
      <w:r w:rsidR="00F304B1">
        <w:t>strategy</w:t>
      </w:r>
      <w:r w:rsidR="00B72A4E">
        <w:t xml:space="preserve"> </w:t>
      </w:r>
      <w:r w:rsidR="00A226F8">
        <w:t xml:space="preserve">for these performances, </w:t>
      </w:r>
      <w:r w:rsidR="00D2721F">
        <w:t xml:space="preserve">knowledgeable participants </w:t>
      </w:r>
      <w:r w:rsidR="002D7C28">
        <w:t>are</w:t>
      </w:r>
      <w:r w:rsidR="00D2721F">
        <w:t xml:space="preserve"> not reassured by their choices.</w:t>
      </w:r>
      <w:r w:rsidR="00BD59F6" w:rsidRPr="00BD59F6">
        <w:t xml:space="preserve"> </w:t>
      </w:r>
      <w:r w:rsidR="00BD59F6">
        <w:t xml:space="preserve">This aligns with </w:t>
      </w:r>
      <w:r w:rsidR="00591CB3">
        <w:rPr>
          <w:kern w:val="0"/>
          <w14:ligatures w14:val="none"/>
        </w:rPr>
        <w:t xml:space="preserve">the qualitative findings of E05 and G07, who </w:t>
      </w:r>
      <w:r w:rsidR="00E9342C">
        <w:rPr>
          <w:kern w:val="0"/>
          <w14:ligatures w14:val="none"/>
        </w:rPr>
        <w:t>deliberate</w:t>
      </w:r>
      <w:r w:rsidR="00591CB3">
        <w:rPr>
          <w:kern w:val="0"/>
          <w14:ligatures w14:val="none"/>
        </w:rPr>
        <w:t xml:space="preserve">ly </w:t>
      </w:r>
      <w:r w:rsidR="001962A2">
        <w:rPr>
          <w:kern w:val="0"/>
          <w14:ligatures w14:val="none"/>
        </w:rPr>
        <w:t>manipulate</w:t>
      </w:r>
      <w:r w:rsidR="00591CB3">
        <w:rPr>
          <w:kern w:val="0"/>
          <w14:ligatures w14:val="none"/>
        </w:rPr>
        <w:t xml:space="preserve"> their peak-performance nutrition strategy </w:t>
      </w:r>
      <w:r w:rsidR="005706C9">
        <w:rPr>
          <w:kern w:val="0"/>
          <w14:ligatures w14:val="none"/>
        </w:rPr>
        <w:t>when aiming for a peak performance parkrun</w:t>
      </w:r>
      <w:r w:rsidR="00BD59F6">
        <w:t>.</w:t>
      </w:r>
      <w:r w:rsidR="00521B87">
        <w:t xml:space="preserve"> </w:t>
      </w:r>
      <w:r w:rsidR="00822182">
        <w:fldChar w:fldCharType="begin">
          <w:fldData xml:space="preserve">PEVuZE5vdGU+PENpdGUgQXV0aG9yWWVhcj0iMSI+PEF1dGhvcj5IZWlrdXJhPC9BdXRob3I+PFll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</w:fldData>
        </w:fldChar>
      </w:r>
      <w:r w:rsidR="00822182">
        <w:instrText xml:space="preserve"> ADDIN EN.CITE </w:instrText>
      </w:r>
      <w:r w:rsidR="00822182">
        <w:fldChar w:fldCharType="begin">
          <w:fldData xml:space="preserve">PEVuZE5vdGU+PENpdGUgQXV0aG9yWWVhcj0iMSI+PEF1dGhvcj5IZWlrdXJhPC9BdXRob3I+PFll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</w:fldData>
        </w:fldChar>
      </w:r>
      <w:r w:rsidR="00822182">
        <w:instrText xml:space="preserve"> ADDIN EN.CITE.DATA </w:instrText>
      </w:r>
      <w:r w:rsidR="00822182">
        <w:fldChar w:fldCharType="end"/>
      </w:r>
      <w:r w:rsidR="00822182">
        <w:fldChar w:fldCharType="separate"/>
      </w:r>
      <w:r w:rsidR="00822182">
        <w:rPr>
          <w:noProof/>
        </w:rPr>
        <w:t>Heikura</w:t>
      </w:r>
      <w:r w:rsidR="00822182" w:rsidRPr="00822182">
        <w:rPr>
          <w:i/>
          <w:noProof/>
        </w:rPr>
        <w:t xml:space="preserve"> et al.</w:t>
      </w:r>
      <w:r w:rsidR="00822182">
        <w:rPr>
          <w:noProof/>
        </w:rPr>
        <w:t xml:space="preserve"> (2017)</w:t>
      </w:r>
      <w:r w:rsidR="00822182">
        <w:fldChar w:fldCharType="end"/>
      </w:r>
      <w:r w:rsidR="00201346">
        <w:t xml:space="preserve">demonstrated that 96% of elite middle </w:t>
      </w:r>
      <w:r w:rsidR="00201346">
        <w:lastRenderedPageBreak/>
        <w:t>and long-distance runners</w:t>
      </w:r>
      <w:r w:rsidR="00BE38CB">
        <w:t xml:space="preserve"> increase carbohydrate intake in the 1-4 hours prior to key sessions.</w:t>
      </w:r>
      <w:r w:rsidR="00977094">
        <w:t xml:space="preserve"> Race nutrition was </w:t>
      </w:r>
      <w:r w:rsidR="00DC4F4B">
        <w:t>not considered in their research.</w:t>
      </w:r>
    </w:p>
    <w:p w14:paraId="61390960" w14:textId="77777777" w:rsidR="00822182" w:rsidRDefault="00822182" w:rsidP="001C6C2F">
      <w:pPr>
        <w:spacing w:line="360" w:lineRule="auto"/>
      </w:pPr>
    </w:p>
    <w:p w14:paraId="3C8C28E2" w14:textId="4A0948C2" w:rsidR="009D3BC1" w:rsidRDefault="009D3BC1" w:rsidP="001C6C2F">
      <w:pPr>
        <w:spacing w:line="360" w:lineRule="auto"/>
      </w:pPr>
      <w:r>
        <w:t xml:space="preserve">Among an athletic population, </w:t>
      </w:r>
      <w:r>
        <w:fldChar w:fldCharType="begin"/>
      </w:r>
      <w:r>
        <w:instrText xml:space="preserve"> ADDIN EN.CITE &lt;EndNote&gt;&lt;Cite AuthorYear="1"&gt;&lt;Author&gt;Janiczak&lt;/Author&gt;&lt;Year&gt;2022&lt;/Year&gt;&lt;RecNum&gt;680&lt;/RecNum&gt;&lt;DisplayText&gt;Janiczak&lt;style face="italic"&gt; et al.&lt;/style&gt; (2022)&lt;/DisplayText&gt;&lt;record&gt;&lt;rec-number&gt;680&lt;/rec-number&gt;&lt;foreign-keys&gt;&lt;key app="EN" db-id="er90at0xmrrr22et9t2xwt0l5r29wxewpewf" timestamp="1784391784"&gt;680&lt;/key&gt;&lt;/foreign-keys&gt;&lt;ref-type name="Journal Article"&gt;17&lt;/ref-type&gt;&lt;contributors&gt;&lt;authors&gt;&lt;author&gt;Janiczak, Amy&lt;/author&gt;&lt;author&gt;Devlin, Brooke L.&lt;/author&gt;&lt;author&gt;Forsyth, Adrienne&lt;/author&gt;&lt;author&gt;Trakman, Gina Louise&lt;/author&gt;&lt;/authors&gt;&lt;/contributors&gt;&lt;titles&gt;&lt;title&gt;A systematic review update of athletes’ nutrition knowledge and association with dietary intake&lt;/title&gt;&lt;secondary-title&gt;British Journal of Nutrition&lt;/secondary-title&gt;&lt;/titles&gt;&lt;periodical&gt;&lt;full-title&gt;British Journal of Nutrition&lt;/full-title&gt;&lt;/periodical&gt;&lt;pages&gt;1156-1169&lt;/pages&gt;&lt;volume&gt;128&lt;/volume&gt;&lt;number&gt;6&lt;/number&gt;&lt;edition&gt;2021/10/28&lt;/edition&gt;&lt;keywords&gt;&lt;keyword&gt;Athletes&lt;/keyword&gt;&lt;keyword&gt;Dietary intake&lt;/keyword&gt;&lt;keyword&gt;Nutrition for Sport Knowledge Questionnaire&lt;/keyword&gt;&lt;keyword&gt;Nutrition knowledge&lt;/keyword&gt;&lt;keyword&gt;Sport&lt;/keyword&gt;&lt;keyword&gt;Sports Nutrition Knowledge Questionnaire&lt;/keyword&gt;&lt;keyword&gt;Sports nutrition&lt;/keyword&gt;&lt;keyword&gt;Validation&lt;/keyword&gt;&lt;/keywords&gt;&lt;dates&gt;&lt;year&gt;2022&lt;/year&gt;&lt;/dates&gt;&lt;publisher&gt;Cambridge University Press&lt;/publisher&gt;&lt;isbn&gt;0007-1145&lt;/isbn&gt;&lt;urls&gt;&lt;related-urls&gt;&lt;url&gt;https://www.cambridge.org/core/product/5E0D1EDA65DAB21CB1BBCCBE37E55E8A&lt;/url&gt;&lt;/related-urls&gt;&lt;/urls&gt;&lt;electronic-resource-num&gt;10.1017/S0007114521004311&lt;/electronic-resource-num&gt;&lt;remote-database-name&gt;Cambridge Core&lt;/remote-database-name&gt;&lt;remote-database-provider&gt;Cambridge University Press&lt;/remote-database-provider&gt;&lt;/record&gt;&lt;/Cite&gt;&lt;/EndNote&gt;</w:instrText>
      </w:r>
      <w:r>
        <w:fldChar w:fldCharType="separate"/>
      </w:r>
      <w:r>
        <w:rPr>
          <w:noProof/>
        </w:rPr>
        <w:t>Janiczak</w:t>
      </w:r>
      <w:r w:rsidRPr="00B90342">
        <w:rPr>
          <w:i/>
          <w:noProof/>
        </w:rPr>
        <w:t xml:space="preserve"> et al.</w:t>
      </w:r>
      <w:r>
        <w:rPr>
          <w:noProof/>
        </w:rPr>
        <w:t xml:space="preserve"> (2022)</w:t>
      </w:r>
      <w:r>
        <w:fldChar w:fldCharType="end"/>
      </w:r>
      <w:r>
        <w:t xml:space="preserve"> found a positive correlation between nutrition knowledge and carbohydrate intake. Despite this, athletes are generally below or only meet the carbohydrate requirements when assessed against sport-specific guidelines. They demonstrated that athletes more </w:t>
      </w:r>
      <w:r w:rsidR="004F0866">
        <w:t>often</w:t>
      </w:r>
      <w:r>
        <w:t xml:space="preserve"> </w:t>
      </w:r>
      <w:r w:rsidR="004F0866">
        <w:t>met their</w:t>
      </w:r>
      <w:r>
        <w:t xml:space="preserve"> protein requirements. This study demonstrates that the knowledge-practice gap is more pronounced among recreational athletes who generally </w:t>
      </w:r>
      <w:r w:rsidR="00F304B1">
        <w:t xml:space="preserve">do </w:t>
      </w:r>
      <w:r>
        <w:t>not employ individual support.</w:t>
      </w:r>
    </w:p>
    <w:p w14:paraId="5CA18FE0" w14:textId="2A29AC1C" w:rsidR="008F3B7E" w:rsidRDefault="004809E2" w:rsidP="001C6C2F">
      <w:pPr>
        <w:spacing w:line="360" w:lineRule="auto"/>
      </w:pPr>
      <w:r>
        <w:t>Similarly, among the</w:t>
      </w:r>
      <w:r w:rsidR="00E20CCA">
        <w:t xml:space="preserve"> </w:t>
      </w:r>
      <w:r>
        <w:t>recreational</w:t>
      </w:r>
      <w:r w:rsidR="00E20CCA">
        <w:t xml:space="preserve"> population</w:t>
      </w:r>
      <w:r w:rsidR="007271B6">
        <w:t xml:space="preserve">, carbohydrate timing and quantity </w:t>
      </w:r>
      <w:r w:rsidR="00322686">
        <w:t xml:space="preserve">may be </w:t>
      </w:r>
      <w:r w:rsidR="00821EAD">
        <w:rPr>
          <w:kern w:val="0"/>
          <w14:ligatures w14:val="none"/>
        </w:rPr>
        <w:t>a more technically demanding challenge to meet than protein intake, and carbohydrate intake is vastly underutilised.</w:t>
      </w:r>
      <w:r w:rsidR="009D01DD">
        <w:rPr>
          <w:kern w:val="0"/>
          <w14:ligatures w14:val="none"/>
        </w:rPr>
        <w:t xml:space="preserve"> Those who self-identify as having </w:t>
      </w:r>
      <w:r w:rsidR="001B4913">
        <w:rPr>
          <w:kern w:val="0"/>
          <w14:ligatures w14:val="none"/>
        </w:rPr>
        <w:t xml:space="preserve">lower sports nutrition knowledge, such as K11, demonstrate a relatively confident attitude, based on </w:t>
      </w:r>
      <w:r w:rsidR="00A92C59">
        <w:rPr>
          <w:kern w:val="0"/>
          <w14:ligatures w14:val="none"/>
        </w:rPr>
        <w:t xml:space="preserve">years of </w:t>
      </w:r>
      <w:r w:rsidR="001B4913">
        <w:rPr>
          <w:kern w:val="0"/>
          <w14:ligatures w14:val="none"/>
        </w:rPr>
        <w:t xml:space="preserve">trial and error </w:t>
      </w:r>
      <w:r w:rsidR="00A92C59">
        <w:rPr>
          <w:kern w:val="0"/>
          <w14:ligatures w14:val="none"/>
        </w:rPr>
        <w:t>in</w:t>
      </w:r>
      <w:r w:rsidR="001B4913">
        <w:rPr>
          <w:kern w:val="0"/>
          <w14:ligatures w14:val="none"/>
        </w:rPr>
        <w:t xml:space="preserve"> running and identifying what they believe works best for their bodies.</w:t>
      </w:r>
    </w:p>
    <w:p w14:paraId="10E439CB" w14:textId="77777777" w:rsidR="008F3B7E" w:rsidRDefault="008F3B7E" w:rsidP="001C6C2F">
      <w:pPr>
        <w:spacing w:line="360" w:lineRule="auto"/>
      </w:pPr>
    </w:p>
    <w:p w14:paraId="66DE9F32" w14:textId="66A4CAA3" w:rsidR="00521B87" w:rsidRDefault="00630324" w:rsidP="001C6C2F">
      <w:pPr>
        <w:spacing w:line="360" w:lineRule="auto"/>
      </w:pPr>
      <w:r>
        <w:t xml:space="preserve">The quality of the source material used by participants may </w:t>
      </w:r>
      <w:r w:rsidR="00B37830">
        <w:t>partially explain the gap between knowledge</w:t>
      </w:r>
      <w:r w:rsidR="00E4148B">
        <w:t>, behaviour</w:t>
      </w:r>
      <w:r w:rsidR="00B37830">
        <w:t xml:space="preserve"> and practice.</w:t>
      </w:r>
      <w:r w:rsidR="00E4148B">
        <w:t xml:space="preserve"> </w:t>
      </w:r>
      <w:r w:rsidR="00521B87">
        <w:t>The</w:t>
      </w:r>
      <w:r w:rsidR="00A95CB1">
        <w:t xml:space="preserve"> questionnaire</w:t>
      </w:r>
      <w:r w:rsidR="00C84FB3">
        <w:t xml:space="preserve"> and semi-structured interviews</w:t>
      </w:r>
      <w:r w:rsidR="00A95CB1">
        <w:t xml:space="preserve"> demonstrated</w:t>
      </w:r>
      <w:r w:rsidR="00763793">
        <w:t xml:space="preserve"> that those who sought </w:t>
      </w:r>
      <w:r w:rsidR="006E62BA">
        <w:rPr>
          <w:kern w:val="0"/>
          <w14:ligatures w14:val="none"/>
        </w:rPr>
        <w:t>information predominantly utilised social media, peers' and friends’ recommendations, and internet searches rather</w:t>
      </w:r>
      <w:r w:rsidR="00521B87">
        <w:t xml:space="preserve"> than evidence-based sources such as scientific journals, books, and</w:t>
      </w:r>
      <w:r w:rsidR="002E4B1B">
        <w:t xml:space="preserve"> sports</w:t>
      </w:r>
      <w:r w:rsidR="00521B87">
        <w:t xml:space="preserve"> nutrition</w:t>
      </w:r>
      <w:r w:rsidR="003A277F">
        <w:t>/</w:t>
      </w:r>
      <w:r w:rsidR="00521B87">
        <w:t>dietetic professionals.</w:t>
      </w:r>
      <w:r w:rsidR="00EC4860">
        <w:t xml:space="preserve"> Within a KAB framework</w:t>
      </w:r>
      <w:r w:rsidR="0016524A">
        <w:t>, the quality of the information</w:t>
      </w:r>
      <w:r w:rsidR="00DA5B65">
        <w:t xml:space="preserve"> </w:t>
      </w:r>
      <w:r w:rsidR="002C15AA">
        <w:t>shapes</w:t>
      </w:r>
      <w:r w:rsidR="009C5428">
        <w:t xml:space="preserve"> the resulting attitudes and behaviours</w:t>
      </w:r>
      <w:r w:rsidR="00C7772D">
        <w:t>;</w:t>
      </w:r>
      <w:r w:rsidR="00643E3C">
        <w:t xml:space="preserve"> the credibility of information used by participants </w:t>
      </w:r>
      <w:r w:rsidR="004932BD">
        <w:t xml:space="preserve">is critical. </w:t>
      </w:r>
      <w:r w:rsidR="00BC2060">
        <w:t>Whe</w:t>
      </w:r>
      <w:r w:rsidR="00E0231C">
        <w:t>n</w:t>
      </w:r>
      <w:r w:rsidR="00BC2060">
        <w:t xml:space="preserve"> sources of information are largely </w:t>
      </w:r>
      <w:r w:rsidR="001B4913">
        <w:rPr>
          <w:kern w:val="0"/>
          <w14:ligatures w14:val="none"/>
        </w:rPr>
        <w:t>unvalidated, incomplete, or anecdotal, their partial application may yield suboptimal, non-scientifically validated strategies.</w:t>
      </w:r>
      <w:r w:rsidR="003500CB">
        <w:t xml:space="preserve"> </w:t>
      </w:r>
      <w:r w:rsidR="005A1103">
        <w:rPr>
          <w:kern w:val="0"/>
          <w14:ligatures w14:val="none"/>
        </w:rPr>
        <w:t xml:space="preserve">While social media may deliver bullet-point strategies, the underlying science may be overlooked or unseen by consumers, </w:t>
      </w:r>
      <w:r w:rsidR="00037FD0">
        <w:rPr>
          <w:kern w:val="0"/>
          <w14:ligatures w14:val="none"/>
        </w:rPr>
        <w:t>leading</w:t>
      </w:r>
      <w:r w:rsidR="005A1103">
        <w:rPr>
          <w:kern w:val="0"/>
          <w14:ligatures w14:val="none"/>
        </w:rPr>
        <w:t xml:space="preserve"> </w:t>
      </w:r>
      <w:r w:rsidR="00037FD0">
        <w:rPr>
          <w:kern w:val="0"/>
          <w14:ligatures w14:val="none"/>
        </w:rPr>
        <w:t>to</w:t>
      </w:r>
      <w:r w:rsidR="005A1103">
        <w:rPr>
          <w:kern w:val="0"/>
          <w14:ligatures w14:val="none"/>
        </w:rPr>
        <w:t xml:space="preserve"> uncritical application.</w:t>
      </w:r>
      <w:r w:rsidR="000A0656">
        <w:t xml:space="preserve"> </w:t>
      </w:r>
      <w:r w:rsidR="00FC261D">
        <w:t xml:space="preserve">The use of ergogenic aids was </w:t>
      </w:r>
      <w:r w:rsidR="004E2E6A">
        <w:t>prevalent, with gels</w:t>
      </w:r>
      <w:r w:rsidR="00E1087B">
        <w:t xml:space="preserve"> and caffeine-based drinks being the most popular.</w:t>
      </w:r>
      <w:r w:rsidR="006A2A27">
        <w:t xml:space="preserve"> Among a minority of those using ergogenic aids, beetroot juice</w:t>
      </w:r>
      <w:r w:rsidR="00F94EE1">
        <w:t xml:space="preserve"> was also consumed.</w:t>
      </w:r>
      <w:r w:rsidR="00B02FFF">
        <w:t xml:space="preserve"> All </w:t>
      </w:r>
      <w:r w:rsidR="00237D5C">
        <w:t>document</w:t>
      </w:r>
      <w:r w:rsidR="00B02FFF">
        <w:t xml:space="preserve"> performance benefits</w:t>
      </w:r>
      <w:r w:rsidR="00AF43BA">
        <w:t xml:space="preserve"> yet </w:t>
      </w:r>
      <w:r w:rsidR="00237D5C">
        <w:t xml:space="preserve">among this cohort </w:t>
      </w:r>
      <w:r w:rsidR="00AF43BA">
        <w:t xml:space="preserve">overall </w:t>
      </w:r>
      <w:r w:rsidR="002D68C1">
        <w:t xml:space="preserve">the low </w:t>
      </w:r>
      <w:r w:rsidR="00AF43BA">
        <w:t>carbohydrate and fluid intake</w:t>
      </w:r>
      <w:r w:rsidR="00124237">
        <w:t xml:space="preserve"> </w:t>
      </w:r>
      <w:r w:rsidR="002D68C1">
        <w:t xml:space="preserve">offers an opportunity to build a foundation </w:t>
      </w:r>
      <w:r w:rsidR="005D0B25">
        <w:t xml:space="preserve">on which other ergogenic aids could be added </w:t>
      </w:r>
      <w:r w:rsidR="00C307D0">
        <w:fldChar w:fldCharType="begin"/>
      </w:r>
      <w:r w:rsidR="00C307D0">
        <w:instrText xml:space="preserve"> ADDIN EN.CITE &lt;EndNote&gt;&lt;Cite&gt;&lt;Author&gt;Stellingwerff&lt;/Author&gt;&lt;Year&gt;2019&lt;/Year&gt;&lt;RecNum&gt;481&lt;/RecNum&gt;&lt;DisplayText&gt;(Stellingwerff, Bovim and Whitfield, 2019)&lt;/DisplayText&gt;&lt;record&gt;&lt;rec-number&gt;481&lt;/rec-number&gt;&lt;foreign-keys&gt;&lt;key app="EN" db-id="er90at0xmrrr22et9t2xwt0l5r29wxewpewf" timestamp="1732985229" guid="ac824c16-dd8d-498c-a93c-34577a7887ab"&gt;481&lt;/key&gt;&lt;/foreign-keys&gt;&lt;ref-type name="Journal Article"&gt;17&lt;/ref-type&gt;&lt;contributors&gt;&lt;authors&gt;&lt;author&gt;Stellingwerff, Trent&lt;/author&gt;&lt;author&gt;Bovim, Ingvill Måkestad&lt;/author&gt;&lt;author&gt;Whitfield, Jamie&lt;/author&gt;&lt;/authors&gt;&lt;/contributors&gt;&lt;titles&gt;&lt;title&gt;Contemporary Nutrition Interventions to Optimize Performance in Middle-Distance Runners&lt;/title&gt;&lt;secondary-title&gt;International Journal of Sport Nutrition and Exercise Metabolism&lt;/secondary-title&gt;&lt;/titles&gt;&lt;periodical&gt;&lt;full-title&gt;International Journal of Sport Nutrition and Exercise Metabolism&lt;/full-title&gt;&lt;/periodical&gt;&lt;pages&gt;106-116&lt;/pages&gt;&lt;volume&gt;29&lt;/volume&gt;&lt;number&gt;2&lt;/number&gt;&lt;dates&gt;&lt;year&gt;2019&lt;/year&gt;&lt;pub-dates&gt;&lt;date&gt;01 Mar. 2019&lt;/date&gt;&lt;/pub-dates&gt;&lt;/dates&gt;&lt;isbn&gt;1526-484X&lt;/isbn&gt;&lt;urls&gt;&lt;related-urls&gt;&lt;url&gt;https://journals.humankinetics.com/view/journals/ijsnem/29/2/article-p106.xml&lt;/url&gt;&lt;/related-urls&gt;&lt;/urls&gt;&lt;electronic-resource-num&gt;10.1123/ijsnem.2018-0241&lt;/electronic-resource-num&gt;&lt;language&gt;English&lt;/language&gt;&lt;/record&gt;&lt;/Cite&gt;&lt;/EndNote&gt;</w:instrText>
      </w:r>
      <w:r w:rsidR="00C307D0">
        <w:fldChar w:fldCharType="separate"/>
      </w:r>
      <w:r w:rsidR="00C307D0">
        <w:rPr>
          <w:noProof/>
        </w:rPr>
        <w:t>(Stellingwerff, Bovim and Whitfield, 2019)</w:t>
      </w:r>
      <w:r w:rsidR="00C307D0">
        <w:fldChar w:fldCharType="end"/>
      </w:r>
      <w:r w:rsidR="005D0B25">
        <w:t>.</w:t>
      </w:r>
    </w:p>
    <w:p w14:paraId="4C7F4D27" w14:textId="77777777" w:rsidR="00521B87" w:rsidRDefault="00521B87" w:rsidP="001C6C2F">
      <w:pPr>
        <w:spacing w:line="360" w:lineRule="auto"/>
      </w:pPr>
    </w:p>
    <w:p w14:paraId="18346993" w14:textId="07D19C2E" w:rsidR="000A0DC0" w:rsidRDefault="004F0090" w:rsidP="001C6C2F">
      <w:pPr>
        <w:spacing w:line="360" w:lineRule="auto"/>
      </w:pPr>
      <w:r>
        <w:t>Similarly,</w:t>
      </w:r>
      <w:r w:rsidR="00366CDE">
        <w:t xml:space="preserve"> interview</w:t>
      </w:r>
      <w:r>
        <w:t xml:space="preserve"> participants</w:t>
      </w:r>
      <w:r w:rsidR="008355D2">
        <w:t xml:space="preserve"> D04,</w:t>
      </w:r>
      <w:r w:rsidR="00366CDE">
        <w:t xml:space="preserve"> H08, G07 and I09</w:t>
      </w:r>
      <w:r w:rsidR="007428DA">
        <w:t xml:space="preserve"> </w:t>
      </w:r>
      <w:r w:rsidR="0080798C">
        <w:t>displayed nutritional</w:t>
      </w:r>
      <w:r w:rsidR="007428DA">
        <w:t xml:space="preserve"> confidence</w:t>
      </w:r>
      <w:r w:rsidR="00E95B0F">
        <w:t>,</w:t>
      </w:r>
      <w:r w:rsidR="009234D2">
        <w:t xml:space="preserve"> though </w:t>
      </w:r>
      <w:r w:rsidR="00E95B0F">
        <w:t xml:space="preserve">they </w:t>
      </w:r>
      <w:r w:rsidR="00C154DD">
        <w:t xml:space="preserve">may </w:t>
      </w:r>
      <w:r w:rsidR="00E95B0F">
        <w:t>have</w:t>
      </w:r>
      <w:r w:rsidR="00C154DD">
        <w:t xml:space="preserve"> a limited understanding</w:t>
      </w:r>
      <w:r>
        <w:t xml:space="preserve"> </w:t>
      </w:r>
      <w:r w:rsidR="00C154DD">
        <w:t>or disregard of</w:t>
      </w:r>
      <w:r w:rsidR="00AF22E2">
        <w:t xml:space="preserve"> sports</w:t>
      </w:r>
      <w:r w:rsidR="00C154DD">
        <w:t xml:space="preserve"> nutrition.</w:t>
      </w:r>
    </w:p>
    <w:p w14:paraId="60D0EBDA" w14:textId="77777777" w:rsidR="002E39C9" w:rsidRDefault="002E39C9" w:rsidP="001C6C2F">
      <w:pPr>
        <w:spacing w:line="360" w:lineRule="auto"/>
      </w:pPr>
    </w:p>
    <w:p w14:paraId="579CE83C" w14:textId="0BA34D7D" w:rsidR="002E39C9" w:rsidRDefault="00BF5307" w:rsidP="001C6C2F">
      <w:pPr>
        <w:spacing w:line="360" w:lineRule="auto"/>
      </w:pPr>
      <w:r>
        <w:t>The wide range of performance levels</w:t>
      </w:r>
      <w:r w:rsidR="00915553">
        <w:t xml:space="preserve"> across park</w:t>
      </w:r>
      <w:r w:rsidR="00F3515D">
        <w:t>run</w:t>
      </w:r>
      <w:r>
        <w:t xml:space="preserve"> </w:t>
      </w:r>
      <w:r w:rsidR="00E41D45">
        <w:t>rais</w:t>
      </w:r>
      <w:r>
        <w:t>es the</w:t>
      </w:r>
      <w:r w:rsidR="00915553">
        <w:t xml:space="preserve"> question of carbohydrate requirements based on</w:t>
      </w:r>
      <w:r w:rsidR="00A02BDA">
        <w:t xml:space="preserve"> these standards </w:t>
      </w:r>
      <w:r w:rsidR="00821068">
        <w:t>and</w:t>
      </w:r>
      <w:r w:rsidR="00A02BDA">
        <w:t xml:space="preserve"> age. Arguably</w:t>
      </w:r>
      <w:r w:rsidR="00DA276A">
        <w:t>, a more well</w:t>
      </w:r>
      <w:r w:rsidR="0053751B">
        <w:t>-</w:t>
      </w:r>
      <w:r w:rsidR="00DA276A">
        <w:t xml:space="preserve">trained recreational athlete will better utilise higher carbohydrate intakes than </w:t>
      </w:r>
      <w:r w:rsidR="0053751B">
        <w:t xml:space="preserve">a less well-trained one </w:t>
      </w:r>
      <w:r w:rsidR="00F3515D">
        <w:fldChar w:fldCharType="begin"/>
      </w:r>
      <w:r w:rsidR="00F3515D">
        <w:instrText xml:space="preserve"> ADDIN EN.CITE &lt;EndNote&gt;&lt;Cite&gt;&lt;Author&gt;Jeukendrup&lt;/Author&gt;&lt;Year&gt;2019&lt;/Year&gt;&lt;RecNum&gt;250&lt;/RecNum&gt;&lt;DisplayText&gt;(Jeukendrup and Gleeson, 2019)&lt;/DisplayText&gt;&lt;record&gt;&lt;rec-number&gt;250&lt;/rec-number&gt;&lt;foreign-keys&gt;&lt;key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Kinetics&lt;/publisher&gt;&lt;isbn&gt;9781492529033&lt;/isbn&gt;&lt;urls&gt;&lt;/urls&gt;&lt;/record&gt;&lt;/Cite&gt;&lt;/EndNote&gt;</w:instrText>
      </w:r>
      <w:r w:rsidR="00F3515D">
        <w:fldChar w:fldCharType="separate"/>
      </w:r>
      <w:r w:rsidR="00F3515D">
        <w:rPr>
          <w:noProof/>
        </w:rPr>
        <w:t>(Jeukendrup and Gleeson, 2019)</w:t>
      </w:r>
      <w:r w:rsidR="00F3515D">
        <w:fldChar w:fldCharType="end"/>
      </w:r>
      <w:r w:rsidR="0053751B">
        <w:t xml:space="preserve">. </w:t>
      </w:r>
      <w:r w:rsidR="00F3515D">
        <w:t>Alt</w:t>
      </w:r>
      <w:r w:rsidR="0053751B">
        <w:t xml:space="preserve">hough </w:t>
      </w:r>
      <w:r w:rsidR="00E113C5">
        <w:t xml:space="preserve">recommendations for carbohydrate intake do not currently </w:t>
      </w:r>
      <w:r w:rsidR="00F3515D">
        <w:t>vary</w:t>
      </w:r>
      <w:r w:rsidR="00E113C5">
        <w:t xml:space="preserve"> </w:t>
      </w:r>
      <w:r w:rsidR="00F3515D">
        <w:t>by</w:t>
      </w:r>
      <w:r w:rsidR="00E113C5">
        <w:t xml:space="preserve"> age</w:t>
      </w:r>
      <w:r w:rsidR="00F3515D">
        <w:t xml:space="preserve"> group </w:t>
      </w:r>
      <w:r w:rsidR="00F3515D">
        <w:fldChar w:fldCharType="begin"/>
      </w:r>
      <w:r w:rsidR="00F3515D">
        <w:instrText xml:space="preserve"> ADDIN EN.CITE &lt;EndNote&gt;&lt;Cite&gt;&lt;Author&gt;Burke&lt;/Author&gt;&lt;Year&gt;2021&lt;/Year&gt;&lt;RecNum&gt;249&lt;/RecNum&gt;&lt;DisplayText&gt;(Burke, Deakin and Minehan, 2021)&lt;/DisplayText&gt;&lt;record&gt;&lt;rec-number&gt;249&lt;/rec-number&gt;&lt;foreign-keys&gt;&lt;key app="EN" db-id="er90at0xmrrr22et9t2xwt0l5r29wxewpewf" timestamp="1698071725" guid="0535a804-ca58-4de6-95e5-9ed8fa8a781e"&gt;249&lt;/key&gt;&lt;/foreign-keys&gt;&lt;ref-type name="Book"&gt;6&lt;/ref-type&gt;&lt;contributors&gt;&lt;authors&gt;&lt;author&gt;Burke, Louise&lt;/author&gt;&lt;author&gt;Deakin, Vicki&lt;/author&gt;&lt;author&gt;Minehan, Michelle&lt;/author&gt;&lt;/authors&gt;&lt;/contributors&gt;&lt;titles&gt;&lt;title&gt;Clinical sports nutrition&lt;/title&gt;&lt;/titles&gt;&lt;edition&gt;6th edition.&lt;/edition&gt;&lt;keywords&gt;&lt;keyword&gt;Athletes -- Nutrition&lt;/keyword&gt;&lt;keyword&gt;Exercise -- Physiological aspects&lt;/keyword&gt;&lt;keyword&gt;Physical fitness -- Nutritional aspects&lt;/keyword&gt;&lt;keyword&gt;Sports -- Physiological aspects&lt;/keyword&gt;&lt;/keywords&gt;&lt;dates&gt;&lt;year&gt;2021&lt;/year&gt;&lt;/dates&gt;&lt;pub-location&gt;Sydney&lt;/pub-location&gt;&lt;publisher&gt;McGraw-Hill Education/Australia&lt;/publisher&gt;&lt;isbn&gt;9781760425647&lt;/isbn&gt;&lt;urls&gt;&lt;/urls&gt;&lt;/record&gt;&lt;/Cite&gt;&lt;/EndNote&gt;</w:instrText>
      </w:r>
      <w:r w:rsidR="00F3515D">
        <w:fldChar w:fldCharType="separate"/>
      </w:r>
      <w:r w:rsidR="00F3515D">
        <w:rPr>
          <w:noProof/>
        </w:rPr>
        <w:t>(Burke, Deakin and Minehan, 2021)</w:t>
      </w:r>
      <w:r w:rsidR="00F3515D">
        <w:fldChar w:fldCharType="end"/>
      </w:r>
      <w:r w:rsidR="00E113C5">
        <w:t xml:space="preserve">, </w:t>
      </w:r>
      <w:r w:rsidR="00CD5E10">
        <w:t>non-communicable disease prevalence is higher, with conditions such as type 2 diabetes affecting an individual’s ability to utilise glucose</w:t>
      </w:r>
      <w:r w:rsidR="00843B5B">
        <w:t xml:space="preserve"> </w:t>
      </w:r>
      <w:r w:rsidR="00843B5B">
        <w:fldChar w:fldCharType="begin">
          <w:fldData xml:space="preserve">PEVuZE5vdGU+PENpdGU+PEF1dGhvcj5LYW5hbGV5PC9BdXRob3I+PFllYXI+MjAyMjwvWWVhcj48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</w:fldData>
        </w:fldChar>
      </w:r>
      <w:r w:rsidR="00843B5B">
        <w:instrText xml:space="preserve"> ADDIN EN.CITE </w:instrText>
      </w:r>
      <w:r w:rsidR="00843B5B">
        <w:fldChar w:fldCharType="begin">
          <w:fldData xml:space="preserve">PEVuZE5vdGU+PENpdGU+PEF1dGhvcj5LYW5hbGV5PC9BdXRob3I+PFllYXI+MjAyMjwvWWVhcj48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</w:fldData>
        </w:fldChar>
      </w:r>
      <w:r w:rsidR="00843B5B">
        <w:instrText xml:space="preserve"> ADDIN EN.CITE.DATA </w:instrText>
      </w:r>
      <w:r w:rsidR="00843B5B">
        <w:fldChar w:fldCharType="end"/>
      </w:r>
      <w:r w:rsidR="00843B5B">
        <w:fldChar w:fldCharType="separate"/>
      </w:r>
      <w:r w:rsidR="00843B5B">
        <w:rPr>
          <w:noProof/>
        </w:rPr>
        <w:t>(Kanaley</w:t>
      </w:r>
      <w:r w:rsidR="00843B5B" w:rsidRPr="00843B5B">
        <w:rPr>
          <w:i/>
          <w:noProof/>
        </w:rPr>
        <w:t xml:space="preserve"> et al.</w:t>
      </w:r>
      <w:r w:rsidR="00843B5B">
        <w:rPr>
          <w:noProof/>
        </w:rPr>
        <w:t>, 2022)</w:t>
      </w:r>
      <w:r w:rsidR="00843B5B">
        <w:fldChar w:fldCharType="end"/>
      </w:r>
      <w:r w:rsidR="00CD5E10">
        <w:t>.</w:t>
      </w:r>
      <w:r>
        <w:t xml:space="preserve"> </w:t>
      </w:r>
    </w:p>
    <w:p w14:paraId="0239DBA6" w14:textId="77777777" w:rsidR="00762C8C" w:rsidRDefault="00762C8C" w:rsidP="001C6C2F">
      <w:pPr>
        <w:spacing w:line="360" w:lineRule="auto"/>
      </w:pPr>
    </w:p>
    <w:p w14:paraId="667187D2" w14:textId="13241652" w:rsidR="00762C8C" w:rsidRDefault="005121A3" w:rsidP="001C6C2F">
      <w:pPr>
        <w:spacing w:line="360" w:lineRule="auto"/>
        <w:rPr>
          <w:b/>
          <w:bCs/>
        </w:rPr>
      </w:pPr>
      <w:r>
        <w:rPr>
          <w:b/>
          <w:bCs/>
        </w:rPr>
        <w:t>5.</w:t>
      </w:r>
      <w:r w:rsidR="00837A0E">
        <w:rPr>
          <w:b/>
          <w:bCs/>
        </w:rPr>
        <w:t>3</w:t>
      </w:r>
      <w:r>
        <w:rPr>
          <w:b/>
          <w:bCs/>
        </w:rPr>
        <w:t xml:space="preserve"> </w:t>
      </w:r>
      <w:r w:rsidR="00762C8C" w:rsidRPr="00762C8C">
        <w:rPr>
          <w:b/>
          <w:bCs/>
        </w:rPr>
        <w:t>Gastrointestinal</w:t>
      </w:r>
      <w:r w:rsidR="003925C3">
        <w:rPr>
          <w:b/>
          <w:bCs/>
        </w:rPr>
        <w:t xml:space="preserve"> concerns</w:t>
      </w:r>
    </w:p>
    <w:p w14:paraId="48544C50" w14:textId="77777777" w:rsidR="003925C3" w:rsidRPr="00762C8C" w:rsidRDefault="003925C3" w:rsidP="001C6C2F">
      <w:pPr>
        <w:spacing w:line="360" w:lineRule="auto"/>
        <w:rPr>
          <w:b/>
          <w:bCs/>
        </w:rPr>
      </w:pPr>
    </w:p>
    <w:p w14:paraId="4FD620AA" w14:textId="41C7D1DB" w:rsidR="00882F0E" w:rsidRDefault="00762C8C" w:rsidP="001C6C2F">
      <w:pPr>
        <w:spacing w:line="360" w:lineRule="auto"/>
      </w:pPr>
      <w:r>
        <w:t>A dominant theme amongst participants</w:t>
      </w:r>
      <w:r w:rsidR="00C260B8">
        <w:t xml:space="preserve"> within the qualitative strand of the study</w:t>
      </w:r>
      <w:r>
        <w:t xml:space="preserve"> </w:t>
      </w:r>
      <w:r>
        <w:rPr>
          <w:kern w:val="0"/>
          <w14:ligatures w14:val="none"/>
        </w:rPr>
        <w:t>was that gastrointestinal symptoms have led to pre-event nutrition strateg</w:t>
      </w:r>
      <w:r w:rsidR="002A1671">
        <w:rPr>
          <w:kern w:val="0"/>
          <w14:ligatures w14:val="none"/>
        </w:rPr>
        <w:t>ies</w:t>
      </w:r>
      <w:r>
        <w:rPr>
          <w:kern w:val="0"/>
          <w14:ligatures w14:val="none"/>
        </w:rPr>
        <w:t xml:space="preserve"> underpinned by symptom minimisation</w:t>
      </w:r>
      <w:r w:rsidR="002A1671">
        <w:rPr>
          <w:kern w:val="0"/>
          <w14:ligatures w14:val="none"/>
        </w:rPr>
        <w:t xml:space="preserve"> rather than maximising carbohydrate </w:t>
      </w:r>
      <w:r w:rsidR="00D012B5">
        <w:rPr>
          <w:kern w:val="0"/>
          <w14:ligatures w14:val="none"/>
        </w:rPr>
        <w:t>availability</w:t>
      </w:r>
      <w:r>
        <w:rPr>
          <w:kern w:val="0"/>
          <w14:ligatures w14:val="none"/>
        </w:rPr>
        <w:t>.</w:t>
      </w:r>
      <w:r w:rsidR="00BF3070">
        <w:rPr>
          <w:kern w:val="0"/>
          <w14:ligatures w14:val="none"/>
        </w:rPr>
        <w:t xml:space="preserve"> Within the endurance running liter</w:t>
      </w:r>
      <w:r w:rsidR="000564A5">
        <w:rPr>
          <w:kern w:val="0"/>
          <w14:ligatures w14:val="none"/>
        </w:rPr>
        <w:t>ature,</w:t>
      </w:r>
      <w:r>
        <w:t xml:space="preserve"> </w:t>
      </w:r>
      <w:r w:rsidR="000564A5">
        <w:t>t</w:t>
      </w:r>
      <w:r>
        <w:t xml:space="preserve">his is commonly reported </w:t>
      </w:r>
      <w:r w:rsidR="008534C8">
        <w:rPr>
          <w:kern w:val="0"/>
          <w14:ligatures w14:val="none"/>
        </w:rPr>
        <w:t xml:space="preserve">in 30-90% of runners and is typically </w:t>
      </w:r>
      <w:r w:rsidR="005A1103">
        <w:rPr>
          <w:kern w:val="0"/>
          <w14:ligatures w14:val="none"/>
        </w:rPr>
        <w:t>influenc</w:t>
      </w:r>
      <w:r w:rsidR="008534C8">
        <w:rPr>
          <w:kern w:val="0"/>
          <w14:ligatures w14:val="none"/>
        </w:rPr>
        <w:t xml:space="preserve">ed by duration, intensity, and individual susceptibility, </w:t>
      </w:r>
      <w:r w:rsidR="005A1103">
        <w:rPr>
          <w:kern w:val="0"/>
          <w14:ligatures w14:val="none"/>
        </w:rPr>
        <w:t>lead</w:t>
      </w:r>
      <w:r w:rsidR="008534C8">
        <w:rPr>
          <w:kern w:val="0"/>
          <w14:ligatures w14:val="none"/>
        </w:rPr>
        <w:t xml:space="preserve">ing </w:t>
      </w:r>
      <w:r w:rsidR="005A1103">
        <w:rPr>
          <w:kern w:val="0"/>
          <w14:ligatures w14:val="none"/>
        </w:rPr>
        <w:t>to</w:t>
      </w:r>
      <w:r w:rsidR="008534C8">
        <w:rPr>
          <w:kern w:val="0"/>
          <w14:ligatures w14:val="none"/>
        </w:rPr>
        <w:t xml:space="preserve"> underperformance</w:t>
      </w:r>
      <w:r w:rsidR="00DB2D12">
        <w:t xml:space="preserve"> </w:t>
      </w:r>
      <w:r w:rsidR="00DB2D12">
        <w:fldChar w:fldCharType="begin">
          <w:fldData xml:space="preserve">PEVuZE5vdGU+PENpdGU+PEF1dGhvcj5QYXJuZWxsPC9BdXRob3I+PFllYXI+MjAyMDwvWWVhcj48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</w:fldData>
        </w:fldChar>
      </w:r>
      <w:r w:rsidR="00DB2D12">
        <w:instrText xml:space="preserve"> ADDIN EN.CITE </w:instrText>
      </w:r>
      <w:r w:rsidR="00DB2D12">
        <w:fldChar w:fldCharType="begin">
          <w:fldData xml:space="preserve">PEVuZE5vdGU+PENpdGU+PEF1dGhvcj5QYXJuZWxsPC9BdXRob3I+PFllYXI+MjAyMDwvWWVhcj48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</w:fldData>
        </w:fldChar>
      </w:r>
      <w:r w:rsidR="00DB2D12">
        <w:instrText xml:space="preserve"> ADDIN EN.CITE.DATA </w:instrText>
      </w:r>
      <w:r w:rsidR="00DB2D12">
        <w:fldChar w:fldCharType="end"/>
      </w:r>
      <w:r w:rsidR="00DB2D12">
        <w:fldChar w:fldCharType="separate"/>
      </w:r>
      <w:r w:rsidR="00DB2D12">
        <w:rPr>
          <w:noProof/>
        </w:rPr>
        <w:t>(Parnell</w:t>
      </w:r>
      <w:r w:rsidR="00DB2D12" w:rsidRPr="007C09E2">
        <w:rPr>
          <w:i/>
          <w:noProof/>
        </w:rPr>
        <w:t xml:space="preserve"> et al.</w:t>
      </w:r>
      <w:r w:rsidR="00DB2D12">
        <w:rPr>
          <w:noProof/>
        </w:rPr>
        <w:t>, 2020)</w:t>
      </w:r>
      <w:r w:rsidR="00DB2D12">
        <w:fldChar w:fldCharType="end"/>
      </w:r>
      <w:r w:rsidR="00DB2D12">
        <w:t xml:space="preserve">. </w:t>
      </w:r>
      <w:r w:rsidR="00274FEF">
        <w:t>Within this cohort, c</w:t>
      </w:r>
      <w:r>
        <w:t>ommon reasons for avoiding problematic foods are based on</w:t>
      </w:r>
      <w:r w:rsidR="00D86B5A">
        <w:t xml:space="preserve"> personal experience and</w:t>
      </w:r>
      <w:r>
        <w:t xml:space="preserve"> preference, rather than professional advice. </w:t>
      </w:r>
      <w:r w:rsidR="00681CC0">
        <w:t xml:space="preserve">This is </w:t>
      </w:r>
      <w:proofErr w:type="gramStart"/>
      <w:r w:rsidR="00681CC0">
        <w:t>similar to</w:t>
      </w:r>
      <w:proofErr w:type="gramEnd"/>
      <w:r w:rsidR="00681CC0">
        <w:t xml:space="preserve"> </w:t>
      </w:r>
      <w:r w:rsidR="00681CC0">
        <w:fldChar w:fldCharType="begin">
          <w:fldData xml:space="preserve">PEVuZE5vdGU+PENpdGUgQXV0aG9yWWVhcj0iMSI+PEF1dGhvcj5QYXJuZWxsPC9BdXRob3I+PFll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</w:fldData>
        </w:fldChar>
      </w:r>
      <w:r w:rsidR="00681CC0">
        <w:instrText xml:space="preserve"> ADDIN EN.CITE </w:instrText>
      </w:r>
      <w:r w:rsidR="00681CC0">
        <w:fldChar w:fldCharType="begin">
          <w:fldData xml:space="preserve">PEVuZE5vdGU+PENpdGUgQXV0aG9yWWVhcj0iMSI+PEF1dGhvcj5QYXJuZWxsPC9BdXRob3I+PFll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</w:fldData>
        </w:fldChar>
      </w:r>
      <w:r w:rsidR="00681CC0">
        <w:instrText xml:space="preserve"> ADDIN EN.CITE.DATA </w:instrText>
      </w:r>
      <w:r w:rsidR="00681CC0">
        <w:fldChar w:fldCharType="end"/>
      </w:r>
      <w:r w:rsidR="00681CC0">
        <w:fldChar w:fldCharType="separate"/>
      </w:r>
      <w:r w:rsidR="00681CC0">
        <w:rPr>
          <w:noProof/>
        </w:rPr>
        <w:t>Parnell</w:t>
      </w:r>
      <w:r w:rsidR="00681CC0" w:rsidRPr="00681CC0">
        <w:rPr>
          <w:i/>
          <w:noProof/>
        </w:rPr>
        <w:t xml:space="preserve"> et al.</w:t>
      </w:r>
      <w:r w:rsidR="00681CC0">
        <w:rPr>
          <w:noProof/>
        </w:rPr>
        <w:t xml:space="preserve"> (2020)</w:t>
      </w:r>
      <w:r w:rsidR="00681CC0">
        <w:fldChar w:fldCharType="end"/>
      </w:r>
      <w:r w:rsidR="00646294">
        <w:t xml:space="preserve"> where individuals </w:t>
      </w:r>
      <w:r w:rsidR="006F4728">
        <w:t>self</w:t>
      </w:r>
      <w:r w:rsidR="005A1103">
        <w:t>-select</w:t>
      </w:r>
      <w:r w:rsidR="006F4728">
        <w:t xml:space="preserve"> and avoid specific foods </w:t>
      </w:r>
      <w:r w:rsidR="0077572C">
        <w:t xml:space="preserve">based on experience without seeking </w:t>
      </w:r>
      <w:r w:rsidR="005C6D07">
        <w:t>professional advice.</w:t>
      </w:r>
    </w:p>
    <w:p w14:paraId="4D746281" w14:textId="77777777" w:rsidR="00882F0E" w:rsidRDefault="00882F0E" w:rsidP="001C6C2F">
      <w:pPr>
        <w:spacing w:line="360" w:lineRule="auto"/>
      </w:pPr>
    </w:p>
    <w:p w14:paraId="3BE4553A" w14:textId="7AFF6AAD" w:rsidR="00F060E7" w:rsidRDefault="00A36A0C" w:rsidP="001C6C2F">
      <w:pPr>
        <w:spacing w:line="360" w:lineRule="auto"/>
      </w:pPr>
      <w:r>
        <w:t>The food</w:t>
      </w:r>
      <w:r w:rsidR="001773AE">
        <w:t>-</w:t>
      </w:r>
      <w:r>
        <w:t xml:space="preserve">avoidance approach </w:t>
      </w:r>
      <w:r w:rsidR="00A759C7">
        <w:t xml:space="preserve">can </w:t>
      </w:r>
      <w:r w:rsidR="001773AE">
        <w:t>tend</w:t>
      </w:r>
      <w:r w:rsidR="00A759C7">
        <w:t xml:space="preserve"> to eliminate </w:t>
      </w:r>
      <w:r w:rsidR="00241286">
        <w:t>broad categories of food.</w:t>
      </w:r>
      <w:r w:rsidR="00656C8B">
        <w:t xml:space="preserve"> At its most extreme</w:t>
      </w:r>
      <w:r w:rsidR="001773AE">
        <w:t>,</w:t>
      </w:r>
      <w:r w:rsidR="00656C8B">
        <w:t xml:space="preserve"> </w:t>
      </w:r>
      <w:r w:rsidR="00AA3B96">
        <w:t>some participants will choose to perform without food or fluid</w:t>
      </w:r>
      <w:r w:rsidR="00CA444D">
        <w:t>s</w:t>
      </w:r>
      <w:r w:rsidR="00AA3B96">
        <w:t xml:space="preserve"> </w:t>
      </w:r>
      <w:r w:rsidR="00CA444D">
        <w:t>before</w:t>
      </w:r>
      <w:r w:rsidR="00AA3B96">
        <w:t xml:space="preserve"> peak performance</w:t>
      </w:r>
      <w:r w:rsidR="002E5C9A">
        <w:t>.</w:t>
      </w:r>
      <w:r w:rsidR="00A759C7">
        <w:t xml:space="preserve"> </w:t>
      </w:r>
      <w:r w:rsidR="00AA3635">
        <w:t>A subset of participants report</w:t>
      </w:r>
      <w:r w:rsidR="00850AEB">
        <w:t>s</w:t>
      </w:r>
      <w:r w:rsidR="00AA3635">
        <w:t xml:space="preserve"> approaching </w:t>
      </w:r>
      <w:r w:rsidR="00CA444D">
        <w:t>peak</w:t>
      </w:r>
      <w:r w:rsidR="00AA3635">
        <w:t xml:space="preserve"> pe</w:t>
      </w:r>
      <w:r w:rsidR="00CA444D">
        <w:t>rformance at</w:t>
      </w:r>
      <w:r w:rsidR="00AA3635">
        <w:t xml:space="preserve"> parkrun </w:t>
      </w:r>
      <w:r w:rsidR="001773AE">
        <w:t>while</w:t>
      </w:r>
      <w:r w:rsidR="00AA3635">
        <w:t xml:space="preserve"> fast</w:t>
      </w:r>
      <w:r w:rsidR="001773AE">
        <w:t>ing</w:t>
      </w:r>
      <w:r w:rsidR="00AA3635">
        <w:t xml:space="preserve"> or </w:t>
      </w:r>
      <w:r w:rsidR="000920F6">
        <w:t>consuming little food pre-event.</w:t>
      </w:r>
      <w:r w:rsidR="00EF76DA">
        <w:t xml:space="preserve"> This aligns with </w:t>
      </w:r>
      <w:r w:rsidR="00EF76DA">
        <w:fldChar w:fldCharType="begin"/>
      </w:r>
      <w:r w:rsidR="00EF76DA">
        <w:instrText xml:space="preserve"> ADDIN EN.CITE &lt;EndNote&gt;&lt;Cite AuthorYear="1"&gt;&lt;Author&gt;Rothschild&lt;/Author&gt;&lt;Year&gt;2020&lt;/Year&gt;&lt;RecNum&gt;684&lt;/RecNum&gt;&lt;DisplayText&gt;Rothschild, Kilding and Plews (2020)&lt;/DisplayText&gt;&lt;record&gt;&lt;rec-number&gt;684&lt;/rec-number&gt;&lt;foreign-keys&gt;&lt;key app="EN" db-id="er90at0xmrrr22et9t2xwt0l5r29wxewpewf" timestamp="1785509156"&gt;684&lt;/key&gt;&lt;/foreign-keys&gt;&lt;ref-type name="Journal Article"&gt;17&lt;/ref-type&gt;&lt;contributors&gt;&lt;authors&gt;&lt;author&gt;Rothschild, Jeffrey A.&lt;/author&gt;&lt;author&gt;Kilding, Andrew E.&lt;/author&gt;&lt;author&gt;Plews, Daniel J.&lt;/author&gt;&lt;/authors&gt;&lt;/contributors&gt;&lt;titles&gt;&lt;title&gt;Prevalence and Determinants of Fasted Training in Endurance Athletes: A Survey Analysis&lt;/title&gt;&lt;secondary-title&gt;International Journal of Sport Nutrition &amp;amp; Exercise Metabolism&lt;/secondary-title&gt;&lt;/titles&gt;&lt;periodical&gt;&lt;full-title&gt;International Journal of Sport Nutrition &amp;amp; Exercise Metabolism&lt;/full-title&gt;&lt;/periodical&gt;&lt;pages&gt;345-356&lt;/pages&gt;&lt;volume&gt;30&lt;/volume&gt;&lt;number&gt;5&lt;/number&gt;&lt;keywords&gt;&lt;keyword&gt;Athletes&lt;/keyword&gt;&lt;keyword&gt;Endurance sports&lt;/keyword&gt;&lt;keyword&gt;Fasting&lt;/keyword&gt;&lt;keyword&gt;Fishes&lt;/keyword&gt;&lt;keyword&gt;Confidence intervals&lt;/keyword&gt;&lt;keyword&gt;Probability theory&lt;/keyword&gt;&lt;keyword&gt;Scale analysis (Psychology)&lt;/keyword&gt;&lt;keyword&gt;Sex distribution&lt;/keyword&gt;&lt;keyword&gt;Statistics&lt;/keyword&gt;&lt;keyword&gt;Surveys&lt;/keyword&gt;&lt;keyword&gt;Data analysis&lt;/keyword&gt;&lt;keyword&gt;Data analysis software&lt;/keyword&gt;&lt;keyword&gt;Descriptive statistics&lt;/keyword&gt;&lt;keyword&gt;Kruskal-Wallis Test&lt;/keyword&gt;&lt;/keywords&gt;&lt;dates&gt;&lt;year&gt;2020&lt;/year&gt;&lt;/dates&gt;&lt;isbn&gt;1526484X&lt;/isbn&gt;&lt;accession-num&gt;146115691&lt;/accession-num&gt;&lt;urls&gt;&lt;related-urls&gt;&lt;url&gt;https://research.ebsco.com/plink/f432c50e-4d02-3b82-865b-c7ec3f7615f2&lt;/url&gt;&lt;/related-urls&gt;&lt;/urls&gt;&lt;electronic-resource-num&gt;10.1123/ijsnem.2020-0109&lt;/electronic-resource-num&gt;&lt;remote-database-name&gt;SPORTDiscus with Full Text&lt;/remote-database-name&gt;&lt;remote-database-provider&gt;EBSCOhost&lt;/remote-database-provider&gt;&lt;language&gt;English&lt;/language&gt;&lt;/record&gt;&lt;/Cite&gt;&lt;/EndNote&gt;</w:instrText>
      </w:r>
      <w:r w:rsidR="00EF76DA">
        <w:fldChar w:fldCharType="separate"/>
      </w:r>
      <w:r w:rsidR="00EF76DA">
        <w:rPr>
          <w:noProof/>
        </w:rPr>
        <w:t>Rothschild, Kilding and Plews (2020)</w:t>
      </w:r>
      <w:r w:rsidR="00EF76DA">
        <w:fldChar w:fldCharType="end"/>
      </w:r>
      <w:r w:rsidR="008A5B0B">
        <w:t xml:space="preserve"> who found a subset of athletes</w:t>
      </w:r>
      <w:r w:rsidR="00411627">
        <w:t xml:space="preserve"> who utilise this approach do so for gastrointestinal comfort</w:t>
      </w:r>
      <w:r w:rsidR="00A125DD">
        <w:t xml:space="preserve">. Within this cohort, it can be argued that </w:t>
      </w:r>
      <w:r w:rsidR="00205667">
        <w:t xml:space="preserve">the majority who </w:t>
      </w:r>
      <w:r w:rsidR="00205667">
        <w:lastRenderedPageBreak/>
        <w:t xml:space="preserve">use this approach do so for this reason rather than </w:t>
      </w:r>
      <w:r w:rsidR="004A06EC">
        <w:t xml:space="preserve">for specific adaptations athletes may </w:t>
      </w:r>
      <w:r w:rsidR="00850AEB">
        <w:t>see</w:t>
      </w:r>
      <w:r w:rsidR="004A06EC">
        <w:t xml:space="preserve">k to achieve </w:t>
      </w:r>
      <w:r w:rsidR="003D44F9">
        <w:t>through</w:t>
      </w:r>
      <w:r w:rsidR="0077591E">
        <w:t xml:space="preserve"> </w:t>
      </w:r>
      <w:r w:rsidR="003D44F9">
        <w:t>it</w:t>
      </w:r>
      <w:r w:rsidR="001773AE">
        <w:t>,</w:t>
      </w:r>
      <w:r w:rsidR="009C7966">
        <w:t xml:space="preserve"> as evidenced by the qualitative data</w:t>
      </w:r>
      <w:r w:rsidR="0077591E">
        <w:t>.</w:t>
      </w:r>
      <w:r w:rsidR="008A5B0B">
        <w:t xml:space="preserve"> </w:t>
      </w:r>
      <w:r w:rsidR="00F060E7">
        <w:t>This s</w:t>
      </w:r>
      <w:r w:rsidR="00557914">
        <w:t xml:space="preserve">uggests </w:t>
      </w:r>
      <w:r w:rsidR="001773AE">
        <w:t>it</w:t>
      </w:r>
      <w:r w:rsidR="00557914">
        <w:t xml:space="preserve"> is an experience</w:t>
      </w:r>
      <w:r w:rsidR="0077086D">
        <w:t>-based</w:t>
      </w:r>
      <w:r w:rsidR="001773AE">
        <w:t>,</w:t>
      </w:r>
      <w:r w:rsidR="0077086D">
        <w:t xml:space="preserve"> pragmatic response rather than an evidence-based</w:t>
      </w:r>
      <w:r w:rsidR="00817ED2">
        <w:t xml:space="preserve"> strategy.</w:t>
      </w:r>
    </w:p>
    <w:p w14:paraId="6697515E" w14:textId="77777777" w:rsidR="008C0B47" w:rsidRDefault="008C0B47" w:rsidP="001C6C2F">
      <w:pPr>
        <w:spacing w:line="360" w:lineRule="auto"/>
      </w:pPr>
    </w:p>
    <w:p w14:paraId="0CD8171B" w14:textId="7005A9F9" w:rsidR="00B96BB6" w:rsidRDefault="00565880" w:rsidP="001C6C2F">
      <w:pPr>
        <w:spacing w:line="360" w:lineRule="auto"/>
      </w:pPr>
      <w:r>
        <w:t xml:space="preserve">Strategies such as consuming low-residue carbohydrate sources for peak performance can minimise gastrointestinal distress when running </w:t>
      </w:r>
      <w:r w:rsidR="004C6DA3">
        <w:fldChar w:fldCharType="begin"/>
      </w:r>
      <w:r w:rsidR="004C6DA3">
        <w:instrText xml:space="preserve"> ADDIN EN.CITE &lt;EndNote&gt;&lt;Cite&gt;&lt;Author&gt;Burke&lt;/Author&gt;&lt;Year&gt;2021&lt;/Year&gt;&lt;RecNum&gt;249&lt;/RecNum&gt;&lt;DisplayText&gt;(Burke, Deakin and Minehan, 2021)&lt;/DisplayText&gt;&lt;record&gt;&lt;rec-number&gt;249&lt;/rec-number&gt;&lt;foreign-keys&gt;&lt;key app="EN" db-id="er90at0xmrrr22et9t2xwt0l5r29wxewpewf" timestamp="1698071725" guid="0535a804-ca58-4de6-95e5-9ed8fa8a781e"&gt;249&lt;/key&gt;&lt;/foreign-keys&gt;&lt;ref-type name="Book"&gt;6&lt;/ref-type&gt;&lt;contributors&gt;&lt;authors&gt;&lt;author&gt;Burke, Louise&lt;/author&gt;&lt;author&gt;Deakin, Vicki&lt;/author&gt;&lt;author&gt;Minehan, Michelle&lt;/author&gt;&lt;/authors&gt;&lt;/contributors&gt;&lt;titles&gt;&lt;title&gt;Clinical sports nutrition&lt;/title&gt;&lt;/titles&gt;&lt;edition&gt;6th edition.&lt;/edition&gt;&lt;keywords&gt;&lt;keyword&gt;Athletes -- Nutrition&lt;/keyword&gt;&lt;keyword&gt;Exercise -- Physiological aspects&lt;/keyword&gt;&lt;keyword&gt;Physical fitness -- Nutritional aspects&lt;/keyword&gt;&lt;keyword&gt;Sports -- Physiological aspects&lt;/keyword&gt;&lt;/keywords&gt;&lt;dates&gt;&lt;year&gt;2021&lt;/year&gt;&lt;/dates&gt;&lt;pub-location&gt;Sydney&lt;/pub-location&gt;&lt;publisher&gt;McGraw-Hill Education/Australia&lt;/publisher&gt;&lt;isbn&gt;9781760425647&lt;/isbn&gt;&lt;urls&gt;&lt;/urls&gt;&lt;/record&gt;&lt;/Cite&gt;&lt;/EndNote&gt;</w:instrText>
      </w:r>
      <w:r w:rsidR="004C6DA3">
        <w:fldChar w:fldCharType="separate"/>
      </w:r>
      <w:r w:rsidR="004C6DA3">
        <w:rPr>
          <w:noProof/>
        </w:rPr>
        <w:t>(Burke, Deakin and Minehan, 2021)</w:t>
      </w:r>
      <w:r w:rsidR="004C6DA3">
        <w:fldChar w:fldCharType="end"/>
      </w:r>
      <w:r>
        <w:t xml:space="preserve">, though for some, providing healthier wholegrain varieties is an important consideration </w:t>
      </w:r>
      <w:r w:rsidR="00850AEB">
        <w:t>for</w:t>
      </w:r>
      <w:r>
        <w:t xml:space="preserve"> both performance and health </w:t>
      </w:r>
      <w:r w:rsidR="004C6DA3">
        <w:fldChar w:fldCharType="begin">
          <w:fldData xml:space="preserve">PEVuZE5vdGU+PENpdGU+PEF1dGhvcj5NYW5jaW48L0F1dGhvcj48WWVhcj4yMDI1PC9ZZWFyPjxS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</w:fldData>
        </w:fldChar>
      </w:r>
      <w:r w:rsidR="004C6DA3">
        <w:instrText xml:space="preserve"> ADDIN EN.CITE </w:instrText>
      </w:r>
      <w:r w:rsidR="004C6DA3">
        <w:fldChar w:fldCharType="begin">
          <w:fldData xml:space="preserve">PEVuZE5vdGU+PENpdGU+PEF1dGhvcj5NYW5jaW48L0F1dGhvcj48WWVhcj4yMDI1PC9ZZWFyPjxS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</w:fldData>
        </w:fldChar>
      </w:r>
      <w:r w:rsidR="004C6DA3">
        <w:instrText xml:space="preserve"> ADDIN EN.CITE.DATA </w:instrText>
      </w:r>
      <w:r w:rsidR="004C6DA3">
        <w:fldChar w:fldCharType="end"/>
      </w:r>
      <w:r w:rsidR="004C6DA3">
        <w:fldChar w:fldCharType="separate"/>
      </w:r>
      <w:r w:rsidR="004C6DA3">
        <w:rPr>
          <w:noProof/>
        </w:rPr>
        <w:t>(Mancin, Burke and Rollo, 2025)</w:t>
      </w:r>
      <w:r w:rsidR="004C6DA3">
        <w:fldChar w:fldCharType="end"/>
      </w:r>
      <w:r>
        <w:t xml:space="preserve">. </w:t>
      </w:r>
      <w:r w:rsidR="00B96BB6">
        <w:t>Foods rich in protein</w:t>
      </w:r>
      <w:r w:rsidR="00FA3E2E">
        <w:t>,</w:t>
      </w:r>
      <w:r w:rsidR="00B96BB6">
        <w:t xml:space="preserve"> fat</w:t>
      </w:r>
      <w:r w:rsidR="00850AEB">
        <w:t>,</w:t>
      </w:r>
      <w:r w:rsidR="00FA3E2E">
        <w:t xml:space="preserve"> and fibre</w:t>
      </w:r>
      <w:r w:rsidR="00B96BB6">
        <w:t xml:space="preserve"> slow </w:t>
      </w:r>
      <w:r w:rsidR="00B1335D">
        <w:t>gastric emptying and digestion</w:t>
      </w:r>
      <w:r w:rsidR="00850AEB">
        <w:t>,</w:t>
      </w:r>
      <w:r w:rsidR="00B1335D">
        <w:t xml:space="preserve"> increasing the risk of gastrointestinal discomfort</w:t>
      </w:r>
      <w:r w:rsidR="00FC05DF">
        <w:t xml:space="preserve"> </w:t>
      </w:r>
      <w:r w:rsidR="00FC05DF">
        <w:fldChar w:fldCharType="begin">
          <w:fldData xml:space="preserve">PEVuZE5vdGU+PENpdGU+PEF1dGhvcj5NbGluYXJpYzwvQXV0aG9yPjxZZWFyPjIwMjU8L1llYXI+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</w:fldData>
        </w:fldChar>
      </w:r>
      <w:r w:rsidR="00FC05DF">
        <w:instrText xml:space="preserve"> ADDIN EN.CITE </w:instrText>
      </w:r>
      <w:r w:rsidR="00FC05DF">
        <w:fldChar w:fldCharType="begin">
          <w:fldData xml:space="preserve">PEVuZE5vdGU+PENpdGU+PEF1dGhvcj5NbGluYXJpYzwvQXV0aG9yPjxZZWFyPjIwMjU8L1llYXI+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</w:fldData>
        </w:fldChar>
      </w:r>
      <w:r w:rsidR="00FC05DF">
        <w:instrText xml:space="preserve"> ADDIN EN.CITE.DATA </w:instrText>
      </w:r>
      <w:r w:rsidR="00FC05DF">
        <w:fldChar w:fldCharType="end"/>
      </w:r>
      <w:r w:rsidR="00FC05DF">
        <w:fldChar w:fldCharType="separate"/>
      </w:r>
      <w:r w:rsidR="00FC05DF">
        <w:rPr>
          <w:noProof/>
        </w:rPr>
        <w:t>(Mlinaric and Mohorko, 2025)</w:t>
      </w:r>
      <w:r w:rsidR="00FC05DF">
        <w:fldChar w:fldCharType="end"/>
      </w:r>
      <w:r w:rsidR="00B1335D">
        <w:t>.</w:t>
      </w:r>
      <w:r w:rsidR="008D643F">
        <w:t xml:space="preserve"> The low-FODMAP approach</w:t>
      </w:r>
      <w:r w:rsidR="003B7599">
        <w:t xml:space="preserve"> (restricting fermentable oligosacch</w:t>
      </w:r>
      <w:r w:rsidR="00776E98">
        <w:t xml:space="preserve">arides, disaccharides, </w:t>
      </w:r>
      <w:r w:rsidR="00C27812">
        <w:rPr>
          <w:kern w:val="0"/>
          <w14:ligatures w14:val="none"/>
        </w:rPr>
        <w:t>monosaccharides, and polyols) has been used to help athletes with gastrointestinal symptoms by removing</w:t>
      </w:r>
      <w:r w:rsidR="008D643F">
        <w:t xml:space="preserve"> fermentable carbohydrates </w:t>
      </w:r>
      <w:r w:rsidR="00411BF5">
        <w:fldChar w:fldCharType="begin"/>
      </w:r>
      <w:r w:rsidR="00411BF5">
        <w:instrText xml:space="preserve"> ADDIN EN.CITE &lt;EndNote&gt;&lt;Cite&gt;&lt;Author&gt;Burke&lt;/Author&gt;&lt;Year&gt;2021&lt;/Year&gt;&lt;RecNum&gt;249&lt;/RecNum&gt;&lt;DisplayText&gt;(Burke, Deakin and Minehan, 2021)&lt;/DisplayText&gt;&lt;record&gt;&lt;rec-number&gt;249&lt;/rec-number&gt;&lt;foreign-keys&gt;&lt;key app="EN" db-id="er90at0xmrrr22et9t2xwt0l5r29wxewpewf" timestamp="1698071725" guid="0535a804-ca58-4de6-95e5-9ed8fa8a781e"&gt;249&lt;/key&gt;&lt;/foreign-keys&gt;&lt;ref-type name="Book"&gt;6&lt;/ref-type&gt;&lt;contributors&gt;&lt;authors&gt;&lt;author&gt;Burke, Louise&lt;/author&gt;&lt;author&gt;Deakin, Vicki&lt;/author&gt;&lt;author&gt;Minehan, Michelle&lt;/author&gt;&lt;/authors&gt;&lt;/contributors&gt;&lt;titles&gt;&lt;title&gt;Clinical sports nutrition&lt;/title&gt;&lt;/titles&gt;&lt;edition&gt;6th edition.&lt;/edition&gt;&lt;keywords&gt;&lt;keyword&gt;Athletes -- Nutrition&lt;/keyword&gt;&lt;keyword&gt;Exercise -- Physiological aspects&lt;/keyword&gt;&lt;keyword&gt;Physical fitness -- Nutritional aspects&lt;/keyword&gt;&lt;keyword&gt;Sports -- Physiological aspects&lt;/keyword&gt;&lt;/keywords&gt;&lt;dates&gt;&lt;year&gt;2021&lt;/year&gt;&lt;/dates&gt;&lt;pub-location&gt;Sydney&lt;/pub-location&gt;&lt;publisher&gt;McGraw-Hill Education/Australia&lt;/publisher&gt;&lt;isbn&gt;9781760425647&lt;/isbn&gt;&lt;urls&gt;&lt;/urls&gt;&lt;/record&gt;&lt;/Cite&gt;&lt;/EndNote&gt;</w:instrText>
      </w:r>
      <w:r w:rsidR="00411BF5">
        <w:fldChar w:fldCharType="separate"/>
      </w:r>
      <w:r w:rsidR="00411BF5">
        <w:rPr>
          <w:noProof/>
        </w:rPr>
        <w:t>(Burke, Deakin and Minehan, 2021)</w:t>
      </w:r>
      <w:r w:rsidR="00411BF5">
        <w:fldChar w:fldCharType="end"/>
      </w:r>
      <w:r w:rsidR="008D643F">
        <w:t xml:space="preserve">. </w:t>
      </w:r>
      <w:r w:rsidR="00C27812">
        <w:rPr>
          <w:vanish/>
        </w:rPr>
        <w:t xml:space="preserve">However, </w:t>
      </w:r>
      <w:r w:rsidR="00C27812">
        <w:t>t</w:t>
      </w:r>
      <w:r w:rsidR="008D643F">
        <w:t>he use of this</w:t>
      </w:r>
      <w:r w:rsidR="00C27812">
        <w:t xml:space="preserve"> strategy</w:t>
      </w:r>
      <w:r w:rsidR="008D643F">
        <w:t xml:space="preserve"> should be </w:t>
      </w:r>
      <w:r w:rsidR="008A5BB2">
        <w:t>guided</w:t>
      </w:r>
      <w:r w:rsidR="008D643F">
        <w:t xml:space="preserve"> </w:t>
      </w:r>
      <w:r w:rsidR="008A5BB2">
        <w:t>by</w:t>
      </w:r>
      <w:r w:rsidR="008D643F">
        <w:t xml:space="preserve"> a registered sports nutritionist or </w:t>
      </w:r>
      <w:r w:rsidR="00AB1375">
        <w:rPr>
          <w:kern w:val="0"/>
          <w14:ligatures w14:val="none"/>
        </w:rPr>
        <w:t>dietitian, applied only to athletes with a clinical indication, and limited in</w:t>
      </w:r>
      <w:r w:rsidR="005216D1">
        <w:t xml:space="preserve"> duration</w:t>
      </w:r>
      <w:r w:rsidR="00411BF5">
        <w:t>.</w:t>
      </w:r>
    </w:p>
    <w:p w14:paraId="32C2047D" w14:textId="77777777" w:rsidR="00B96BB6" w:rsidRDefault="00B96BB6" w:rsidP="001C6C2F">
      <w:pPr>
        <w:spacing w:line="360" w:lineRule="auto"/>
      </w:pPr>
    </w:p>
    <w:p w14:paraId="1D4F86DC" w14:textId="59F496AA" w:rsidR="005D77F9" w:rsidRDefault="00947BC1" w:rsidP="001C6C2F">
      <w:pPr>
        <w:spacing w:line="360" w:lineRule="auto"/>
      </w:pPr>
      <w:r>
        <w:t>Meal</w:t>
      </w:r>
      <w:r w:rsidR="00762C8C">
        <w:t xml:space="preserve"> and fluid timing</w:t>
      </w:r>
      <w:r>
        <w:t xml:space="preserve"> are critical</w:t>
      </w:r>
      <w:r w:rsidR="0063605B">
        <w:t xml:space="preserve"> and</w:t>
      </w:r>
      <w:r w:rsidR="00762C8C">
        <w:t xml:space="preserve"> can positively reduce symptom severity or their occurrence </w:t>
      </w:r>
      <w:r w:rsidR="002D0D86">
        <w:fldChar w:fldCharType="begin">
          <w:fldData xml:space="preserve">PEVuZE5vdGU+PENpdGU+PEF1dGhvcj5QYXJuZWxsPC9BdXRob3I+PFllYXI+MjAyMDwvWWVhcj48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</w:fldData>
        </w:fldChar>
      </w:r>
      <w:r w:rsidR="002D0D86">
        <w:instrText xml:space="preserve"> ADDIN EN.CITE </w:instrText>
      </w:r>
      <w:r w:rsidR="002D0D86">
        <w:fldChar w:fldCharType="begin">
          <w:fldData xml:space="preserve">PEVuZE5vdGU+PENpdGU+PEF1dGhvcj5QYXJuZWxsPC9BdXRob3I+PFllYXI+MjAyMDwvWWVhcj48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</w:fldData>
        </w:fldChar>
      </w:r>
      <w:r w:rsidR="002D0D86">
        <w:instrText xml:space="preserve"> ADDIN EN.CITE.DATA </w:instrText>
      </w:r>
      <w:r w:rsidR="002D0D86">
        <w:fldChar w:fldCharType="end"/>
      </w:r>
      <w:r w:rsidR="002D0D86">
        <w:fldChar w:fldCharType="separate"/>
      </w:r>
      <w:r w:rsidR="002D0D86">
        <w:rPr>
          <w:noProof/>
        </w:rPr>
        <w:t>(Parnell</w:t>
      </w:r>
      <w:r w:rsidR="002D0D86" w:rsidRPr="002D0D86">
        <w:rPr>
          <w:i/>
          <w:noProof/>
        </w:rPr>
        <w:t xml:space="preserve"> et al.</w:t>
      </w:r>
      <w:r w:rsidR="002D0D86">
        <w:rPr>
          <w:noProof/>
        </w:rPr>
        <w:t>, 2020)</w:t>
      </w:r>
      <w:r w:rsidR="002D0D86">
        <w:fldChar w:fldCharType="end"/>
      </w:r>
      <w:r w:rsidR="00762C8C">
        <w:t xml:space="preserve">. </w:t>
      </w:r>
      <w:r w:rsidR="005C6BF6">
        <w:t>Allowing sufficient digestion time</w:t>
      </w:r>
      <w:r w:rsidR="003B35D4">
        <w:t xml:space="preserve"> while consuming more rapidly digestible foods will limit the amount of food that is </w:t>
      </w:r>
      <w:r w:rsidR="0090082D">
        <w:t>being digested in</w:t>
      </w:r>
      <w:r w:rsidR="003B35D4">
        <w:t xml:space="preserve"> the gut</w:t>
      </w:r>
      <w:r w:rsidR="004F166F">
        <w:t xml:space="preserve"> </w:t>
      </w:r>
      <w:r w:rsidR="00280066">
        <w:t>at the time of performance</w:t>
      </w:r>
      <w:r w:rsidR="003B35D4">
        <w:t>.</w:t>
      </w:r>
      <w:r w:rsidR="005C6BF6">
        <w:t xml:space="preserve"> </w:t>
      </w:r>
      <w:r w:rsidR="00762C8C">
        <w:t xml:space="preserve">With parkrun starting in the morning, a common barrier to preparation </w:t>
      </w:r>
      <w:r w:rsidR="0010039B">
        <w:t>is the pre-event window for consuming suitable nutrition</w:t>
      </w:r>
      <w:r w:rsidR="00762C8C">
        <w:t xml:space="preserve">. Achieving a balance </w:t>
      </w:r>
      <w:r w:rsidR="008A5BB2">
        <w:t>among</w:t>
      </w:r>
      <w:r w:rsidR="00762C8C">
        <w:t xml:space="preserve"> adequate sleep, preparation time</w:t>
      </w:r>
      <w:r w:rsidR="008A5BB2">
        <w:t>,</w:t>
      </w:r>
      <w:r w:rsidR="00762C8C">
        <w:t xml:space="preserve"> and social commitments for some caused </w:t>
      </w:r>
      <w:r w:rsidR="008A5BB2">
        <w:t xml:space="preserve">a </w:t>
      </w:r>
      <w:r w:rsidR="00762C8C">
        <w:t xml:space="preserve">limited capacity to fuel </w:t>
      </w:r>
      <w:r w:rsidR="00893E67">
        <w:t xml:space="preserve">adequately </w:t>
      </w:r>
      <w:r w:rsidR="00762C8C">
        <w:t xml:space="preserve">and </w:t>
      </w:r>
      <w:r w:rsidR="00893E67">
        <w:t>to</w:t>
      </w:r>
      <w:r w:rsidR="00762C8C">
        <w:t xml:space="preserve"> mitigate gastrointestinal symptoms. </w:t>
      </w:r>
      <w:r w:rsidR="00907D92">
        <w:t>Since</w:t>
      </w:r>
      <w:r w:rsidR="00762C8C">
        <w:t xml:space="preserve"> a 5km run </w:t>
      </w:r>
      <w:r w:rsidR="00CD3981">
        <w:t>can be</w:t>
      </w:r>
      <w:r w:rsidR="00762C8C">
        <w:t xml:space="preserve"> completed within 45 minutes, there is no </w:t>
      </w:r>
      <w:r w:rsidR="00907D92">
        <w:t>need</w:t>
      </w:r>
      <w:r w:rsidR="00762C8C">
        <w:t xml:space="preserve"> for carbohydrate in</w:t>
      </w:r>
      <w:r w:rsidR="00907D92">
        <w:t>take</w:t>
      </w:r>
      <w:r w:rsidR="00762C8C">
        <w:t xml:space="preserve"> during </w:t>
      </w:r>
      <w:r w:rsidR="00CD3981">
        <w:t>the run</w:t>
      </w:r>
      <w:r w:rsidR="00762C8C">
        <w:t>.</w:t>
      </w:r>
      <w:r w:rsidR="00690B35">
        <w:t xml:space="preserve"> This is an important factor as a lot of the sports nutrition recommendations for this duration of </w:t>
      </w:r>
      <w:r w:rsidR="00EB47F0">
        <w:t xml:space="preserve">activity </w:t>
      </w:r>
      <w:r w:rsidR="00E41D45">
        <w:t>are</w:t>
      </w:r>
      <w:r w:rsidR="00EB47F0">
        <w:t xml:space="preserve"> derived from endurance-based exercise</w:t>
      </w:r>
      <w:r w:rsidR="00A80872">
        <w:t xml:space="preserve"> where </w:t>
      </w:r>
      <w:proofErr w:type="spellStart"/>
      <w:r w:rsidR="00A80872">
        <w:t>fueling</w:t>
      </w:r>
      <w:proofErr w:type="spellEnd"/>
      <w:r w:rsidR="00A80872">
        <w:t xml:space="preserve"> is of great importance.</w:t>
      </w:r>
    </w:p>
    <w:p w14:paraId="11DC3C18" w14:textId="77777777" w:rsidR="00244021" w:rsidRDefault="00244021" w:rsidP="001C6C2F">
      <w:pPr>
        <w:spacing w:line="360" w:lineRule="auto"/>
      </w:pPr>
    </w:p>
    <w:p w14:paraId="3DC9C479" w14:textId="0CD62939" w:rsidR="00244021" w:rsidRDefault="00244021" w:rsidP="001C6C2F">
      <w:pPr>
        <w:spacing w:line="360" w:lineRule="auto"/>
      </w:pPr>
      <w:r>
        <w:t>Though beyond</w:t>
      </w:r>
      <w:r w:rsidR="00263B2B">
        <w:t xml:space="preserve"> the scope of this research, where carbohydrate recommendations have not been met </w:t>
      </w:r>
      <w:r w:rsidR="00914C4C">
        <w:t>between the 1 to 4 hours prior to parkrun, several studies have demonstrated a</w:t>
      </w:r>
      <w:r w:rsidR="00B12AEC">
        <w:t xml:space="preserve"> performance</w:t>
      </w:r>
      <w:r w:rsidR="00914C4C">
        <w:t xml:space="preserve"> benefit of consuming</w:t>
      </w:r>
      <w:r w:rsidR="007F6F18">
        <w:t xml:space="preserve"> carbohydrate in the 30 – 60 minutes </w:t>
      </w:r>
      <w:r w:rsidR="007F6F18">
        <w:lastRenderedPageBreak/>
        <w:t xml:space="preserve">prior to </w:t>
      </w:r>
      <w:r w:rsidR="005447A0">
        <w:t>exercise</w:t>
      </w:r>
      <w:r w:rsidR="00161942">
        <w:t xml:space="preserve"> and may be a plausible alternative option </w:t>
      </w:r>
      <w:r w:rsidR="001E3DE7">
        <w:t>when athletes are unable to follow recommendations</w:t>
      </w:r>
      <w:r w:rsidR="005447A0">
        <w:t xml:space="preserve"> </w:t>
      </w:r>
      <w:r w:rsidR="00161942">
        <w:fldChar w:fldCharType="begin">
          <w:fldData xml:space="preserve">PEVuZE5vdGU+PENpdGU+PEF1dGhvcj5Cb3R0b21zPC9BdXRob3I+PFllYXI+MjAxNDwvWWVhcj48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</w:fldData>
        </w:fldChar>
      </w:r>
      <w:r w:rsidR="00161942">
        <w:instrText xml:space="preserve"> ADDIN EN.CITE </w:instrText>
      </w:r>
      <w:r w:rsidR="00161942">
        <w:fldChar w:fldCharType="begin">
          <w:fldData xml:space="preserve">PEVuZE5vdGU+PENpdGU+PEF1dGhvcj5Cb3R0b21zPC9BdXRob3I+PFllYXI+MjAxNDwvWWVhcj48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</w:fldData>
        </w:fldChar>
      </w:r>
      <w:r w:rsidR="00161942">
        <w:instrText xml:space="preserve"> ADDIN EN.CITE.DATA </w:instrText>
      </w:r>
      <w:r w:rsidR="00161942">
        <w:fldChar w:fldCharType="end"/>
      </w:r>
      <w:r w:rsidR="00161942">
        <w:fldChar w:fldCharType="separate"/>
      </w:r>
      <w:r w:rsidR="00161942">
        <w:rPr>
          <w:noProof/>
        </w:rPr>
        <w:t>(Bottoms</w:t>
      </w:r>
      <w:r w:rsidR="00161942" w:rsidRPr="00161942">
        <w:rPr>
          <w:i/>
          <w:noProof/>
        </w:rPr>
        <w:t xml:space="preserve"> et al.</w:t>
      </w:r>
      <w:r w:rsidR="00161942">
        <w:rPr>
          <w:noProof/>
        </w:rPr>
        <w:t>, 2014; Carpenter, Brouner and Spendiff, 2025)</w:t>
      </w:r>
      <w:r w:rsidR="00161942">
        <w:fldChar w:fldCharType="end"/>
      </w:r>
      <w:r w:rsidR="005447A0">
        <w:t>.</w:t>
      </w:r>
    </w:p>
    <w:p w14:paraId="286A56C5" w14:textId="77777777" w:rsidR="00705C76" w:rsidRDefault="00705C76" w:rsidP="001C6C2F">
      <w:pPr>
        <w:spacing w:line="360" w:lineRule="auto"/>
      </w:pPr>
    </w:p>
    <w:p w14:paraId="1DD25096" w14:textId="5DA8D002" w:rsidR="00705C76" w:rsidRDefault="00BA6A83" w:rsidP="001C6C2F">
      <w:pPr>
        <w:spacing w:line="360" w:lineRule="auto"/>
      </w:pPr>
      <w:r>
        <w:t>The psychological component of p</w:t>
      </w:r>
      <w:r w:rsidR="00705C76">
        <w:t>eak performance</w:t>
      </w:r>
      <w:r>
        <w:t xml:space="preserve"> activity</w:t>
      </w:r>
      <w:r w:rsidR="00705C76">
        <w:t xml:space="preserve"> can be associated with increased stress leading to an event</w:t>
      </w:r>
      <w:r w:rsidR="004735BB">
        <w:t>,</w:t>
      </w:r>
      <w:r w:rsidR="00705C76">
        <w:t xml:space="preserve"> </w:t>
      </w:r>
      <w:r w:rsidR="004735BB">
        <w:t>and</w:t>
      </w:r>
      <w:r w:rsidR="00705C76">
        <w:t xml:space="preserve"> </w:t>
      </w:r>
      <w:r w:rsidR="004735BB">
        <w:t>t</w:t>
      </w:r>
      <w:r w:rsidR="00705C76">
        <w:t xml:space="preserve">he stress and anxiety experienced have been associated with an increase in running-related gastrointestinal distress </w:t>
      </w:r>
      <w:r w:rsidR="00705C76">
        <w:fldChar w:fldCharType="begin"/>
      </w:r>
      <w:r w:rsidR="00705C76">
        <w:instrText xml:space="preserve"> ADDIN EN.CITE &lt;EndNote&gt;&lt;Cite&gt;&lt;Author&gt;Wilson&lt;/Author&gt;&lt;Year&gt;2018&lt;/Year&gt;&lt;RecNum&gt;682&lt;/RecNum&gt;&lt;DisplayText&gt;(Wilson, 2018)&lt;/DisplayText&gt;&lt;record&gt;&lt;rec-number&gt;682&lt;/rec-number&gt;&lt;foreign-keys&gt;&lt;key app="EN" db-id="er90at0xmrrr22et9t2xwt0l5r29wxewpewf" timestamp="1784395605"&gt;682&lt;/key&gt;&lt;/foreign-keys&gt;&lt;ref-type name="Journal Article"&gt;17&lt;/ref-type&gt;&lt;contributors&gt;&lt;authors&gt;&lt;author&gt;Wilson, Patrick B.&lt;/author&gt;&lt;/authors&gt;&lt;/contributors&gt;&lt;titles&gt;&lt;title&gt;Perceived life stress and anxiety correlate with chronic gastrointestinal symptoms in runners&lt;/title&gt;&lt;secondary-title&gt;Journal of Sports Sciences&lt;/secondary-title&gt;&lt;/titles&gt;&lt;periodical&gt;&lt;full-title&gt;Journal of Sports Sciences&lt;/full-title&gt;&lt;/periodical&gt;&lt;pages&gt;1713-1719&lt;/pages&gt;&lt;volume&gt;36&lt;/volume&gt;&lt;number&gt;15&lt;/number&gt;&lt;dates&gt;&lt;year&gt;2018&lt;/year&gt;&lt;pub-dates&gt;&lt;date&gt;2018/08/03&lt;/date&gt;&lt;/pub-dates&gt;&lt;/dates&gt;&lt;publisher&gt;Routledge&lt;/publisher&gt;&lt;isbn&gt;0264-0414&lt;/isbn&gt;&lt;urls&gt;&lt;related-urls&gt;&lt;url&gt;https://doi.org/10.1080/02640414.2017.1411175&lt;/url&gt;&lt;/related-urls&gt;&lt;/urls&gt;&lt;electronic-resource-num&gt;10.1080/02640414.2017.1411175&lt;/electronic-resource-num&gt;&lt;/record&gt;&lt;/Cite&gt;&lt;/EndNote&gt;</w:instrText>
      </w:r>
      <w:r w:rsidR="00705C76">
        <w:fldChar w:fldCharType="separate"/>
      </w:r>
      <w:r w:rsidR="00705C76">
        <w:rPr>
          <w:noProof/>
        </w:rPr>
        <w:t>(Wilson, 2018)</w:t>
      </w:r>
      <w:r w:rsidR="00705C76">
        <w:fldChar w:fldCharType="end"/>
      </w:r>
      <w:r w:rsidR="00705C76">
        <w:t>.</w:t>
      </w:r>
      <w:r w:rsidR="00317C36">
        <w:t xml:space="preserve"> This suggests that </w:t>
      </w:r>
      <w:r w:rsidR="003E4600">
        <w:t xml:space="preserve">nutrition habits are likely </w:t>
      </w:r>
      <w:r w:rsidR="00205925">
        <w:t xml:space="preserve">affected </w:t>
      </w:r>
      <w:r w:rsidR="003E4600">
        <w:t>physiological</w:t>
      </w:r>
      <w:r w:rsidR="00FD3C8F">
        <w:t>ly</w:t>
      </w:r>
      <w:r w:rsidR="003E4600">
        <w:t xml:space="preserve"> and </w:t>
      </w:r>
      <w:r w:rsidR="00FD3C8F">
        <w:t>psy</w:t>
      </w:r>
      <w:r w:rsidR="003E4600">
        <w:t>chologically in some cases</w:t>
      </w:r>
      <w:r w:rsidR="008C0E4C">
        <w:t>,</w:t>
      </w:r>
      <w:r w:rsidR="00FD3C8F">
        <w:t xml:space="preserve"> and </w:t>
      </w:r>
      <w:r w:rsidR="00205925">
        <w:t xml:space="preserve">that these effects </w:t>
      </w:r>
      <w:r w:rsidR="00FD3C8F">
        <w:t>arose during the qualitative interviews.</w:t>
      </w:r>
    </w:p>
    <w:p w14:paraId="7889EC29" w14:textId="77777777" w:rsidR="005D77F9" w:rsidRDefault="005D77F9" w:rsidP="001C6C2F">
      <w:pPr>
        <w:spacing w:line="360" w:lineRule="auto"/>
      </w:pPr>
    </w:p>
    <w:p w14:paraId="74151C51" w14:textId="67CB67F0" w:rsidR="00762C8C" w:rsidRDefault="00762C8C" w:rsidP="001C6C2F">
      <w:pPr>
        <w:spacing w:line="360" w:lineRule="auto"/>
      </w:pPr>
      <w:r>
        <w:t xml:space="preserve">General nutrition knowledge was not </w:t>
      </w:r>
      <w:r w:rsidR="0082026C">
        <w:t>assessed</w:t>
      </w:r>
      <w:r>
        <w:t xml:space="preserve"> during this </w:t>
      </w:r>
      <w:proofErr w:type="gramStart"/>
      <w:r>
        <w:t>research,</w:t>
      </w:r>
      <w:proofErr w:type="gramEnd"/>
      <w:r>
        <w:t xml:space="preserve"> we did not gain an understanding of participants' knowledge of other macronutrients and their impact on digestion within a pre-event context. </w:t>
      </w:r>
      <w:r w:rsidR="00790A4A">
        <w:t>Without this information</w:t>
      </w:r>
      <w:r w:rsidR="00E23A54">
        <w:t>,</w:t>
      </w:r>
      <w:r w:rsidR="00790A4A">
        <w:t xml:space="preserve"> we are unable to understand if </w:t>
      </w:r>
      <w:r w:rsidR="00A90505">
        <w:t xml:space="preserve">participants’ pre-parkrun dietary behaviours reflect a </w:t>
      </w:r>
      <w:r w:rsidR="00B6746F">
        <w:t>knowledge deficit or</w:t>
      </w:r>
      <w:r w:rsidR="00D30333">
        <w:t xml:space="preserve"> </w:t>
      </w:r>
      <w:r w:rsidR="00205925">
        <w:t xml:space="preserve">a </w:t>
      </w:r>
      <w:r w:rsidR="00D30333">
        <w:t xml:space="preserve">preference </w:t>
      </w:r>
      <w:r w:rsidR="00E23A54">
        <w:t>for</w:t>
      </w:r>
      <w:r w:rsidR="00B6746F">
        <w:t xml:space="preserve"> personal experience</w:t>
      </w:r>
      <w:r w:rsidR="00D30333">
        <w:t>.</w:t>
      </w:r>
    </w:p>
    <w:p w14:paraId="32FD2F2C" w14:textId="77777777" w:rsidR="0002100B" w:rsidRDefault="0002100B" w:rsidP="001C6C2F">
      <w:pPr>
        <w:spacing w:line="360" w:lineRule="auto"/>
      </w:pPr>
    </w:p>
    <w:p w14:paraId="5A293A3A" w14:textId="77777777" w:rsidR="003925C3" w:rsidRDefault="003925C3" w:rsidP="001C6C2F">
      <w:pPr>
        <w:spacing w:line="360" w:lineRule="auto"/>
        <w:rPr>
          <w:b/>
          <w:bCs/>
        </w:rPr>
      </w:pPr>
    </w:p>
    <w:p w14:paraId="6E011DBF" w14:textId="38837BD6" w:rsidR="00F35B87" w:rsidRDefault="00837A0E" w:rsidP="001C6C2F">
      <w:pPr>
        <w:spacing w:line="360" w:lineRule="auto"/>
        <w:rPr>
          <w:b/>
          <w:bCs/>
        </w:rPr>
      </w:pPr>
      <w:r>
        <w:rPr>
          <w:b/>
          <w:bCs/>
        </w:rPr>
        <w:t xml:space="preserve">5.4 </w:t>
      </w:r>
      <w:r w:rsidR="00F35B87" w:rsidRPr="00E23A54">
        <w:rPr>
          <w:b/>
          <w:bCs/>
        </w:rPr>
        <w:t>Hydration</w:t>
      </w:r>
    </w:p>
    <w:p w14:paraId="26981255" w14:textId="77777777" w:rsidR="003925C3" w:rsidRPr="00E23A54" w:rsidRDefault="003925C3" w:rsidP="001C6C2F">
      <w:pPr>
        <w:spacing w:line="360" w:lineRule="auto"/>
        <w:rPr>
          <w:b/>
          <w:bCs/>
        </w:rPr>
      </w:pPr>
    </w:p>
    <w:p w14:paraId="4FDE6999" w14:textId="3304163B" w:rsidR="00153F78" w:rsidRDefault="00724109" w:rsidP="001C6C2F">
      <w:pPr>
        <w:spacing w:line="360" w:lineRule="auto"/>
      </w:pPr>
      <w:r>
        <w:t xml:space="preserve">Hydration received less attention from participants </w:t>
      </w:r>
      <w:r w:rsidR="00985308">
        <w:t xml:space="preserve">in both the questionnaire and </w:t>
      </w:r>
      <w:r w:rsidR="004F3CF3">
        <w:t>the</w:t>
      </w:r>
      <w:r w:rsidR="00985308">
        <w:t xml:space="preserve"> </w:t>
      </w:r>
      <w:r w:rsidR="004F3CF3">
        <w:t>interviews</w:t>
      </w:r>
      <w:r w:rsidR="00985308">
        <w:t xml:space="preserve"> </w:t>
      </w:r>
      <w:r w:rsidR="004F3CF3">
        <w:t>than</w:t>
      </w:r>
      <w:r w:rsidR="00985308">
        <w:t xml:space="preserve"> nutrition.</w:t>
      </w:r>
      <w:r w:rsidR="00543DC1">
        <w:t xml:space="preserve"> </w:t>
      </w:r>
      <w:proofErr w:type="gramStart"/>
      <w:r w:rsidR="00AB5D7F">
        <w:t>The majority of</w:t>
      </w:r>
      <w:proofErr w:type="gramEnd"/>
      <w:r w:rsidR="00AB5D7F">
        <w:t xml:space="preserve"> participants failed to meet the </w:t>
      </w:r>
      <w:r w:rsidR="001452AD">
        <w:t>hydration</w:t>
      </w:r>
      <w:r w:rsidR="00AB5D7F">
        <w:t xml:space="preserve"> </w:t>
      </w:r>
      <w:r w:rsidR="001452AD">
        <w:t>recommendations</w:t>
      </w:r>
      <w:r w:rsidR="00AB5D7F">
        <w:t xml:space="preserve"> in the 1-2 hours prior to peak performance</w:t>
      </w:r>
      <w:r w:rsidR="003925C3">
        <w:t>,</w:t>
      </w:r>
      <w:r w:rsidR="00FF7D84">
        <w:t xml:space="preserve"> consuming 270ml during this period</w:t>
      </w:r>
      <w:r w:rsidR="00AB5D7F">
        <w:t xml:space="preserve">. </w:t>
      </w:r>
      <w:r w:rsidR="00A65E18">
        <w:t xml:space="preserve">Consuming the fluid within the hour prior to </w:t>
      </w:r>
      <w:r w:rsidR="000811DC">
        <w:t>peak performance</w:t>
      </w:r>
      <w:r w:rsidR="00CB07C8">
        <w:t xml:space="preserve"> does not provide sufficient time to absorb it, </w:t>
      </w:r>
      <w:r w:rsidR="00F124D2">
        <w:t>balance o</w:t>
      </w:r>
      <w:r w:rsidR="001452AD">
        <w:t>smolarity,</w:t>
      </w:r>
      <w:r w:rsidR="00F124D2">
        <w:t xml:space="preserve"> and void excess. This may explain the common </w:t>
      </w:r>
      <w:r w:rsidR="007D5BC8">
        <w:t xml:space="preserve">experience of requiring urination </w:t>
      </w:r>
      <w:r w:rsidR="005B16DE">
        <w:t xml:space="preserve">during the time of the event. Fluid </w:t>
      </w:r>
      <w:r w:rsidR="003E4822">
        <w:t xml:space="preserve">consumed </w:t>
      </w:r>
      <w:r w:rsidR="001452AD">
        <w:rPr>
          <w:kern w:val="0"/>
          <w14:ligatures w14:val="none"/>
        </w:rPr>
        <w:t xml:space="preserve">outside the </w:t>
      </w:r>
      <w:proofErr w:type="gramStart"/>
      <w:r w:rsidR="001452AD">
        <w:rPr>
          <w:kern w:val="0"/>
          <w14:ligatures w14:val="none"/>
        </w:rPr>
        <w:t>1-2 hour</w:t>
      </w:r>
      <w:proofErr w:type="gramEnd"/>
      <w:r w:rsidR="001452AD">
        <w:rPr>
          <w:kern w:val="0"/>
          <w14:ligatures w14:val="none"/>
        </w:rPr>
        <w:t xml:space="preserve"> pre-event window, but only in the hours prior</w:t>
      </w:r>
      <w:r w:rsidR="00840A5B">
        <w:rPr>
          <w:kern w:val="0"/>
          <w14:ligatures w14:val="none"/>
        </w:rPr>
        <w:t xml:space="preserve"> to the event</w:t>
      </w:r>
      <w:r w:rsidR="001452AD">
        <w:rPr>
          <w:kern w:val="0"/>
          <w14:ligatures w14:val="none"/>
        </w:rPr>
        <w:t>, may result</w:t>
      </w:r>
      <w:r w:rsidR="00FF4842">
        <w:t xml:space="preserve"> in </w:t>
      </w:r>
      <w:r w:rsidR="00840A5B">
        <w:t>flui</w:t>
      </w:r>
      <w:r w:rsidR="00FF4842">
        <w:t xml:space="preserve">d </w:t>
      </w:r>
      <w:r w:rsidR="00840A5B">
        <w:t>being voide</w:t>
      </w:r>
      <w:r w:rsidR="00FF4842">
        <w:t>d without reple</w:t>
      </w:r>
      <w:r w:rsidR="001452AD">
        <w:t>ni</w:t>
      </w:r>
      <w:r w:rsidR="00FF4842">
        <w:t xml:space="preserve">shing </w:t>
      </w:r>
      <w:r w:rsidR="001452AD">
        <w:t>the losses.</w:t>
      </w:r>
      <w:r w:rsidR="00304EE0">
        <w:t xml:space="preserve"> Parti</w:t>
      </w:r>
      <w:r w:rsidR="00172237">
        <w:t>ci</w:t>
      </w:r>
      <w:r w:rsidR="00304EE0">
        <w:t xml:space="preserve">pants are missing an opportunity to maximise </w:t>
      </w:r>
      <w:r w:rsidR="00255BE9">
        <w:t>performance by supporting thermal regulation, cardiac function</w:t>
      </w:r>
      <w:r w:rsidR="00DB790A">
        <w:t xml:space="preserve"> (cardiac output)</w:t>
      </w:r>
      <w:r w:rsidR="00255BE9">
        <w:t xml:space="preserve"> and </w:t>
      </w:r>
      <w:r w:rsidR="00C76966">
        <w:t>concentration</w:t>
      </w:r>
      <w:r w:rsidR="00172237">
        <w:t>,</w:t>
      </w:r>
      <w:r w:rsidR="00C76966">
        <w:t xml:space="preserve"> to name a few physiological functions that benefit from </w:t>
      </w:r>
      <w:r w:rsidR="00172237">
        <w:t>proper hydration.</w:t>
      </w:r>
    </w:p>
    <w:p w14:paraId="383E0FAC" w14:textId="3CF03CDE" w:rsidR="00F35B87" w:rsidRDefault="00226475" w:rsidP="001C6C2F">
      <w:pPr>
        <w:spacing w:line="360" w:lineRule="auto"/>
      </w:pPr>
      <w:r>
        <w:t xml:space="preserve">Participants </w:t>
      </w:r>
      <w:r w:rsidR="00DB3DB1">
        <w:rPr>
          <w:kern w:val="0"/>
          <w14:ligatures w14:val="none"/>
        </w:rPr>
        <w:t xml:space="preserve">understood the importance of hydration for running performance, though, as with food, approaches to hydration </w:t>
      </w:r>
      <w:r w:rsidR="00AC5435">
        <w:rPr>
          <w:kern w:val="0"/>
          <w14:ligatures w14:val="none"/>
        </w:rPr>
        <w:t>were frequently governed by restricting access to a toilet at or during parkrun, rather than by</w:t>
      </w:r>
      <w:r w:rsidR="0061026D">
        <w:t xml:space="preserve"> following</w:t>
      </w:r>
      <w:r w:rsidR="008B61D1">
        <w:t xml:space="preserve"> </w:t>
      </w:r>
      <w:r w:rsidR="0061026D">
        <w:t>nutritional</w:t>
      </w:r>
      <w:r w:rsidR="00313F1C">
        <w:t xml:space="preserve"> best practices</w:t>
      </w:r>
      <w:r w:rsidR="0061026D">
        <w:t xml:space="preserve">. </w:t>
      </w:r>
    </w:p>
    <w:p w14:paraId="6B2D6DA1" w14:textId="202170A4" w:rsidR="00D6549F" w:rsidRDefault="008C10F7" w:rsidP="001C6C2F">
      <w:pPr>
        <w:spacing w:line="360" w:lineRule="auto"/>
      </w:pPr>
      <w:r>
        <w:lastRenderedPageBreak/>
        <w:t>Similarly</w:t>
      </w:r>
      <w:r w:rsidR="003C0391">
        <w:t xml:space="preserve"> to food, </w:t>
      </w:r>
      <w:r w:rsidR="00AC5435">
        <w:rPr>
          <w:kern w:val="0"/>
          <w14:ligatures w14:val="none"/>
        </w:rPr>
        <w:t>a subset of</w:t>
      </w:r>
      <w:r w:rsidR="00A1205E">
        <w:rPr>
          <w:kern w:val="0"/>
          <w14:ligatures w14:val="none"/>
        </w:rPr>
        <w:t xml:space="preserve"> participants prioritised hydration the day before, deeming it a more important period to</w:t>
      </w:r>
      <w:r w:rsidR="0069766E">
        <w:t xml:space="preserve"> control and therefore have a greater effect on peak performance.</w:t>
      </w:r>
      <w:r w:rsidR="00DB3DB1">
        <w:t xml:space="preserve"> This was </w:t>
      </w:r>
      <w:r w:rsidR="00BC05AD">
        <w:t>featured in both the questionnaire and in the semi-structured interviews.</w:t>
      </w:r>
      <w:r w:rsidR="005C4671">
        <w:t xml:space="preserve"> This method is not without research</w:t>
      </w:r>
      <w:r w:rsidR="00BA4B24">
        <w:t xml:space="preserve">, though evidence-based suggestions require athletes </w:t>
      </w:r>
      <w:r w:rsidR="004F3CF3">
        <w:t xml:space="preserve">to </w:t>
      </w:r>
      <w:r w:rsidR="00BA4B24">
        <w:t>maintain</w:t>
      </w:r>
      <w:r w:rsidR="002C4F8F">
        <w:t xml:space="preserve"> a specific volume of fluid intake within the pre-event window</w:t>
      </w:r>
      <w:r w:rsidR="002625B8">
        <w:t xml:space="preserve"> </w:t>
      </w:r>
      <w:r w:rsidR="008530D9">
        <w:t xml:space="preserve">to remain </w:t>
      </w:r>
      <w:proofErr w:type="spellStart"/>
      <w:r w:rsidR="008530D9">
        <w:t>euhydrated</w:t>
      </w:r>
      <w:proofErr w:type="spellEnd"/>
      <w:r w:rsidR="008530D9">
        <w:t xml:space="preserve"> </w:t>
      </w:r>
      <w:r w:rsidR="008530D9">
        <w:fldChar w:fldCharType="begin"/>
      </w:r>
      <w:r w:rsidR="008530D9">
        <w:instrText xml:space="preserve"> ADDIN EN.CITE &lt;EndNote&gt;&lt;Cite&gt;&lt;Author&gt;Sawka&lt;/Author&gt;&lt;Year&gt;2007&lt;/Year&gt;&lt;RecNum&gt;605&lt;/RecNum&gt;&lt;DisplayText&gt;(Sawka&lt;style face="italic"&gt; et al.&lt;/style&gt;, 2007)&lt;/DisplayText&gt;&lt;record&gt;&lt;rec-number&gt;605&lt;/rec-number&gt;&lt;foreign-keys&gt;&lt;key app="EN" db-id="er90at0xmrrr22et9t2xwt0l5r29wxewpewf" timestamp="1762704939" guid="ae1da5b8-a0aa-4f80-8a19-9e9ea1230e18"&gt;605&lt;/key&gt;&lt;/foreign-keys&gt;&lt;ref-type name="Journal Article"&gt;17&lt;/ref-type&gt;&lt;contributors&gt;&lt;authors&gt;&lt;author&gt;Sawka, M. N.&lt;/author&gt;&lt;author&gt;Burke, L. M.&lt;/author&gt;&lt;author&gt;Eichner, E. R.&lt;/author&gt;&lt;author&gt;Maughan, R. J.&lt;/author&gt;&lt;author&gt;Montain, S. J.&lt;/author&gt;&lt;author&gt;Stachenfeld, N. S.&lt;/author&gt;&lt;/authors&gt;&lt;/contributors&gt;&lt;titles&gt;&lt;title&gt;American College of Sports Medicine position stand. Exercise and fluid replacement&lt;/title&gt;&lt;secondary-title&gt;Med Sci Sports Exerc&lt;/secondary-title&gt;&lt;/titles&gt;&lt;periodical&gt;&lt;full-title&gt;Med Sci Sports Exerc&lt;/full-title&gt;&lt;/periodical&gt;&lt;pages&gt;377-90&lt;/pages&gt;&lt;volume&gt;39&lt;/volume&gt;&lt;number&gt;2&lt;/number&gt;&lt;keywords&gt;&lt;keyword&gt;Exercise/*physiology&lt;/keyword&gt;&lt;keyword&gt;*Fluid Therapy&lt;/keyword&gt;&lt;keyword&gt;Humans&lt;/keyword&gt;&lt;keyword&gt;Motor Activity&lt;/keyword&gt;&lt;keyword&gt;Nutrition Assessment&lt;/keyword&gt;&lt;keyword&gt;Sports/*physiology&lt;/keyword&gt;&lt;keyword&gt;Time Factors&lt;/keyword&gt;&lt;keyword&gt;*Water-Electrolyte Balance&lt;/keyword&gt;&lt;/keywords&gt;&lt;dates&gt;&lt;year&gt;2007&lt;/year&gt;&lt;pub-dates&gt;&lt;date&gt;Feb&lt;/date&gt;&lt;/pub-dates&gt;&lt;/dates&gt;&lt;isbn&gt;0195-9131 (Print)&amp;#xD;0195-9131&lt;/isbn&gt;&lt;accession-num&gt;17277604&lt;/accession-num&gt;&lt;urls&gt;&lt;/urls&gt;&lt;electronic-resource-num&gt;10.1249/mss.0b013e31802ca597&lt;/electronic-resource-num&gt;&lt;remote-database-provider&gt;NLM&lt;/remote-database-provider&gt;&lt;language&gt;eng&lt;/language&gt;&lt;/record&gt;&lt;/Cite&gt;&lt;/EndNote&gt;</w:instrText>
      </w:r>
      <w:r w:rsidR="008530D9">
        <w:fldChar w:fldCharType="separate"/>
      </w:r>
      <w:r w:rsidR="008530D9">
        <w:rPr>
          <w:noProof/>
        </w:rPr>
        <w:t>(Sawka</w:t>
      </w:r>
      <w:r w:rsidR="008530D9" w:rsidRPr="008530D9">
        <w:rPr>
          <w:i/>
          <w:noProof/>
        </w:rPr>
        <w:t xml:space="preserve"> et al.</w:t>
      </w:r>
      <w:r w:rsidR="008530D9">
        <w:rPr>
          <w:noProof/>
        </w:rPr>
        <w:t>, 2007)</w:t>
      </w:r>
      <w:r w:rsidR="008530D9">
        <w:fldChar w:fldCharType="end"/>
      </w:r>
      <w:r w:rsidR="002625B8">
        <w:t>.</w:t>
      </w:r>
      <w:r w:rsidR="00D6549F">
        <w:t xml:space="preserve"> Whilst it is unlikely that participants will achieve 2% dehydration over a 5km distance </w:t>
      </w:r>
      <w:r w:rsidR="004F3CF3">
        <w:t>when</w:t>
      </w:r>
      <w:r w:rsidR="00D6549F">
        <w:t xml:space="preserve"> starting in a </w:t>
      </w:r>
      <w:proofErr w:type="spellStart"/>
      <w:r w:rsidR="00D6549F">
        <w:t>euhydrated</w:t>
      </w:r>
      <w:proofErr w:type="spellEnd"/>
      <w:r w:rsidR="00D6549F">
        <w:t xml:space="preserve"> state, </w:t>
      </w:r>
      <w:r w:rsidR="004F3CF3">
        <w:t>they</w:t>
      </w:r>
      <w:r w:rsidR="00D6549F">
        <w:t xml:space="preserve"> may start in a dehydrated state, which in turn can affect the efficiency of cardiovascular and thermoregulatory function</w:t>
      </w:r>
      <w:r w:rsidR="00792C74">
        <w:t>, impacting performance and health</w:t>
      </w:r>
      <w:r w:rsidR="00D6549F">
        <w:t xml:space="preserve">. </w:t>
      </w:r>
      <w:r w:rsidR="004F3CF3">
        <w:rPr>
          <w:kern w:val="0"/>
          <w14:ligatures w14:val="none"/>
        </w:rPr>
        <w:t>Temperatures in the United Kingdom vary widely across the seasons, w</w:t>
      </w:r>
      <w:r w:rsidR="00E23A54">
        <w:rPr>
          <w:kern w:val="0"/>
          <w14:ligatures w14:val="none"/>
        </w:rPr>
        <w:t>ith</w:t>
      </w:r>
      <w:r w:rsidR="004F3CF3">
        <w:rPr>
          <w:kern w:val="0"/>
          <w14:ligatures w14:val="none"/>
        </w:rPr>
        <w:t xml:space="preserve"> a greater impact during the summer months due to increased sweating.</w:t>
      </w:r>
      <w:r w:rsidR="00D6549F">
        <w:t xml:space="preserve"> </w:t>
      </w:r>
      <w:r w:rsidR="002C060A">
        <w:t>The nuances of partic</w:t>
      </w:r>
      <w:r w:rsidR="00C217EB">
        <w:t>i</w:t>
      </w:r>
      <w:r w:rsidR="002C060A">
        <w:t xml:space="preserve">pants’ hydration strategies are therefore unlikely </w:t>
      </w:r>
      <w:r w:rsidR="00C217EB">
        <w:t xml:space="preserve">to be </w:t>
      </w:r>
      <w:r w:rsidR="002C060A">
        <w:t>captured in one single</w:t>
      </w:r>
      <w:r w:rsidR="00C217EB">
        <w:t xml:space="preserve"> point in time.</w:t>
      </w:r>
    </w:p>
    <w:p w14:paraId="26466D18" w14:textId="48D3B8CB" w:rsidR="008C10F7" w:rsidRDefault="008C10F7" w:rsidP="001C6C2F">
      <w:pPr>
        <w:spacing w:line="360" w:lineRule="auto"/>
      </w:pPr>
    </w:p>
    <w:p w14:paraId="5C3365A6" w14:textId="4EE00AE5" w:rsidR="00A43357" w:rsidRDefault="00A43357" w:rsidP="001C6C2F">
      <w:pPr>
        <w:spacing w:line="360" w:lineRule="auto"/>
      </w:pPr>
      <w:r>
        <w:t>A subset of participants</w:t>
      </w:r>
      <w:r w:rsidR="0056537C">
        <w:t xml:space="preserve"> incorporated electrolytes </w:t>
      </w:r>
      <w:r w:rsidR="004F3CF3">
        <w:rPr>
          <w:kern w:val="0"/>
          <w14:ligatures w14:val="none"/>
        </w:rPr>
        <w:t>into their morning hydration strategy, demonstrating an understanding of their importance for hydration</w:t>
      </w:r>
      <w:r w:rsidR="00856ADF">
        <w:rPr>
          <w:kern w:val="0"/>
          <w14:ligatures w14:val="none"/>
        </w:rPr>
        <w:t xml:space="preserve"> and a recommendation by </w:t>
      </w:r>
      <w:r w:rsidR="00856ADF">
        <w:rPr>
          <w:kern w:val="0"/>
          <w14:ligatures w14:val="none"/>
        </w:rPr>
        <w:fldChar w:fldCharType="begin"/>
      </w:r>
      <w:r w:rsidR="00856ADF">
        <w:rPr>
          <w:kern w:val="0"/>
          <w14:ligatures w14:val="none"/>
        </w:rPr>
        <w:instrText xml:space="preserve"> ADDIN EN.CITE &lt;EndNote&gt;&lt;Cite AuthorYear="1"&gt;&lt;Author&gt;Stellingwerff&lt;/Author&gt;&lt;Year&gt;2007&lt;/Year&gt;&lt;RecNum&gt;488&lt;/RecNum&gt;&lt;DisplayText&gt;Stellingwerff, Boit and Res (2007)&lt;/DisplayText&gt;&lt;record&gt;&lt;rec-number&gt;488&lt;/rec-number&gt;&lt;foreign-keys&gt;&lt;key app="EN" db-id="er90at0xmrrr22et9t2xwt0l5r29wxewpewf" timestamp="1733043350" guid="9ffa80c7-01b5-4e98-be6a-4d9610557f63"&gt;488&lt;/key&gt;&lt;/foreign-keys&gt;&lt;ref-type name="Journal Article"&gt;17&lt;/ref-type&gt;&lt;contributors&gt;&lt;authors&gt;&lt;author&gt;Stellingwerff, Trent&lt;/author&gt;&lt;author&gt;Boit, Mike K.&lt;/author&gt;&lt;author&gt;Res, Peter T.&lt;/author&gt;&lt;/authors&gt;&lt;/contributors&gt;&lt;titles&gt;&lt;title&gt;Nutritional strategies to optimize training and racing in middle-distance athletes&lt;/title&gt;&lt;secondary-title&gt;Journal of Sports Sciences&lt;/secondary-title&gt;&lt;/titles&gt;&lt;periodical&gt;&lt;full-title&gt;Journal of Sports Sciences&lt;/full-title&gt;&lt;/periodical&gt;&lt;pages&gt;S17-S28&lt;/pages&gt;&lt;volume&gt;25&lt;/volume&gt;&lt;number&gt;sup1&lt;/number&gt;&lt;dates&gt;&lt;year&gt;2007&lt;/year&gt;&lt;pub-dates&gt;&lt;date&gt;2007/12/01&lt;/date&gt;&lt;/pub-dates&gt;&lt;/dates&gt;&lt;publisher&gt;Routledge&lt;/publisher&gt;&lt;isbn&gt;0264-0414&lt;/isbn&gt;&lt;urls&gt;&lt;related-urls&gt;&lt;url&gt;https://doi.org/10.1080/02640410701607213&lt;/url&gt;&lt;/related-urls&gt;&lt;/urls&gt;&lt;electronic-resource-num&gt;10.1080/02640410701607213&lt;/electronic-resource-num&gt;&lt;/record&gt;&lt;/Cite&gt;&lt;/EndNote&gt;</w:instrText>
      </w:r>
      <w:r w:rsidR="00856ADF">
        <w:rPr>
          <w:kern w:val="0"/>
          <w14:ligatures w14:val="none"/>
        </w:rPr>
        <w:fldChar w:fldCharType="separate"/>
      </w:r>
      <w:r w:rsidR="00856ADF">
        <w:rPr>
          <w:noProof/>
          <w:kern w:val="0"/>
          <w14:ligatures w14:val="none"/>
        </w:rPr>
        <w:t>Stellingwerff, Boit and Res (2007)</w:t>
      </w:r>
      <w:r w:rsidR="00856ADF">
        <w:rPr>
          <w:kern w:val="0"/>
          <w14:ligatures w14:val="none"/>
        </w:rPr>
        <w:fldChar w:fldCharType="end"/>
      </w:r>
      <w:r w:rsidR="004F3CF3">
        <w:rPr>
          <w:kern w:val="0"/>
          <w14:ligatures w14:val="none"/>
        </w:rPr>
        <w:t>, though they may offer more limited benefits at a 5km distance, where sweat losses are lower than in endurance activities</w:t>
      </w:r>
      <w:r w:rsidR="0018711B">
        <w:t xml:space="preserve"> from which </w:t>
      </w:r>
      <w:r w:rsidR="001A03E7">
        <w:t>much of the running</w:t>
      </w:r>
      <w:r w:rsidR="00E25CA6">
        <w:t>-</w:t>
      </w:r>
      <w:r w:rsidR="001A03E7">
        <w:t>based sports nutrition literature is derived.</w:t>
      </w:r>
    </w:p>
    <w:p w14:paraId="16BC6847" w14:textId="3B911C75" w:rsidR="005B6625" w:rsidRDefault="005B6625" w:rsidP="001C6C2F">
      <w:pPr>
        <w:spacing w:line="360" w:lineRule="auto"/>
      </w:pPr>
      <w:proofErr w:type="gramStart"/>
      <w:r>
        <w:t>The majority of</w:t>
      </w:r>
      <w:proofErr w:type="gramEnd"/>
      <w:r>
        <w:t xml:space="preserve"> participants</w:t>
      </w:r>
      <w:r w:rsidR="0075454E">
        <w:t xml:space="preserve"> who consumed fluid prior to parkrun</w:t>
      </w:r>
      <w:r w:rsidR="00EA07B4">
        <w:t xml:space="preserve"> </w:t>
      </w:r>
      <w:r w:rsidR="00863F85">
        <w:t>did</w:t>
      </w:r>
      <w:r w:rsidR="00EA07B4">
        <w:t xml:space="preserve"> </w:t>
      </w:r>
      <w:r w:rsidR="00863F85">
        <w:t>so</w:t>
      </w:r>
      <w:r w:rsidR="00EA07B4">
        <w:t xml:space="preserve"> as coffee or tea</w:t>
      </w:r>
      <w:r w:rsidR="00A844BD">
        <w:t xml:space="preserve">, rather than water or </w:t>
      </w:r>
      <w:r w:rsidR="008C3EED">
        <w:t>a sport</w:t>
      </w:r>
      <w:r w:rsidR="00F666EE">
        <w:t>-</w:t>
      </w:r>
      <w:r w:rsidR="008C3EED">
        <w:t xml:space="preserve">specific drink. </w:t>
      </w:r>
      <w:r w:rsidR="00BB6C2C">
        <w:t xml:space="preserve">This is likely a </w:t>
      </w:r>
      <w:r w:rsidR="007A7CF6">
        <w:t xml:space="preserve">habitual morning routine, though several participants identified the </w:t>
      </w:r>
      <w:r w:rsidR="00AB6485">
        <w:t xml:space="preserve">caffeine as an ergogenic aid. </w:t>
      </w:r>
      <w:r w:rsidR="003D0FB3">
        <w:t xml:space="preserve">Arguably, participants are </w:t>
      </w:r>
      <w:r w:rsidR="003E643C">
        <w:t xml:space="preserve">potentially </w:t>
      </w:r>
      <w:r w:rsidR="00F666EE">
        <w:t>sacrificing</w:t>
      </w:r>
      <w:r w:rsidR="003E643C">
        <w:t xml:space="preserve"> </w:t>
      </w:r>
      <w:r w:rsidR="00F666EE">
        <w:t>marginal</w:t>
      </w:r>
      <w:r w:rsidR="003E643C">
        <w:t xml:space="preserve"> performance benefits by consuming </w:t>
      </w:r>
      <w:r w:rsidR="0070573F">
        <w:t>adequate fluid</w:t>
      </w:r>
      <w:r w:rsidR="000027DE">
        <w:t xml:space="preserve"> in the 1-2 hours prior to the parkrun start</w:t>
      </w:r>
      <w:r w:rsidR="00E25CA6">
        <w:t>,</w:t>
      </w:r>
      <w:r w:rsidR="00AB5858">
        <w:t xml:space="preserve"> especially during the warmer seasons</w:t>
      </w:r>
      <w:r w:rsidR="00BE7A07">
        <w:t>,</w:t>
      </w:r>
      <w:r w:rsidR="00FE1A1C">
        <w:t xml:space="preserve"> and </w:t>
      </w:r>
      <w:r w:rsidR="00BE7A07">
        <w:t>b</w:t>
      </w:r>
      <w:r w:rsidR="00FE1A1C">
        <w:t xml:space="preserve">y </w:t>
      </w:r>
      <w:r w:rsidR="00BE7A07">
        <w:t>including</w:t>
      </w:r>
      <w:r w:rsidR="00FE1A1C">
        <w:t xml:space="preserve"> carbohydrates</w:t>
      </w:r>
      <w:r w:rsidR="009C6339">
        <w:t>, the macronutrient the cohort is not meeting the recommendations for.</w:t>
      </w:r>
    </w:p>
    <w:p w14:paraId="78461A90" w14:textId="77777777" w:rsidR="00A65C5F" w:rsidRDefault="00A65C5F" w:rsidP="001C6C2F">
      <w:pPr>
        <w:spacing w:line="360" w:lineRule="auto"/>
      </w:pPr>
    </w:p>
    <w:p w14:paraId="284235F6" w14:textId="77777777" w:rsidR="001F10E6" w:rsidRDefault="001F10E6" w:rsidP="001C6C2F">
      <w:pPr>
        <w:spacing w:line="360" w:lineRule="auto"/>
      </w:pPr>
    </w:p>
    <w:p w14:paraId="30071C5B" w14:textId="60CA1DFC" w:rsidR="001F10E6" w:rsidRDefault="00837A0E" w:rsidP="001C6C2F">
      <w:pPr>
        <w:spacing w:line="360" w:lineRule="auto"/>
        <w:rPr>
          <w:b/>
          <w:bCs/>
        </w:rPr>
      </w:pPr>
      <w:r>
        <w:rPr>
          <w:b/>
          <w:bCs/>
        </w:rPr>
        <w:t xml:space="preserve">5.5 </w:t>
      </w:r>
      <w:r w:rsidR="001F10E6" w:rsidRPr="006708DA">
        <w:rPr>
          <w:b/>
          <w:bCs/>
        </w:rPr>
        <w:t>Information Quality</w:t>
      </w:r>
    </w:p>
    <w:p w14:paraId="23002CA7" w14:textId="77777777" w:rsidR="003925C3" w:rsidRPr="006708DA" w:rsidRDefault="003925C3" w:rsidP="001C6C2F">
      <w:pPr>
        <w:spacing w:line="360" w:lineRule="auto"/>
        <w:rPr>
          <w:b/>
          <w:bCs/>
        </w:rPr>
      </w:pPr>
    </w:p>
    <w:p w14:paraId="1BD7999D" w14:textId="1A63B12A" w:rsidR="001F10E6" w:rsidRDefault="00F24966" w:rsidP="001C6C2F">
      <w:pPr>
        <w:spacing w:line="360" w:lineRule="auto"/>
      </w:pPr>
      <w:r>
        <w:t>Only 40%</w:t>
      </w:r>
      <w:r w:rsidR="006E55FD">
        <w:t xml:space="preserve"> of participants</w:t>
      </w:r>
      <w:r w:rsidR="001F10E6">
        <w:t xml:space="preserve"> stated they </w:t>
      </w:r>
      <w:r w:rsidR="00D77F8A">
        <w:t xml:space="preserve">actively </w:t>
      </w:r>
      <w:r w:rsidR="001F10E6">
        <w:t>seek nutrition and hydration information.</w:t>
      </w:r>
      <w:r w:rsidR="00E9381C">
        <w:t xml:space="preserve"> Arguably, basic </w:t>
      </w:r>
      <w:r w:rsidR="00906365">
        <w:t xml:space="preserve">nutrition information would be beneficial </w:t>
      </w:r>
      <w:r w:rsidR="00EF664E">
        <w:t>for</w:t>
      </w:r>
      <w:r w:rsidR="00906365">
        <w:t xml:space="preserve"> this cohort of recreational </w:t>
      </w:r>
      <w:r w:rsidR="00906365">
        <w:lastRenderedPageBreak/>
        <w:t>runners</w:t>
      </w:r>
      <w:r w:rsidR="00EF664E">
        <w:t>,</w:t>
      </w:r>
      <w:r w:rsidR="0086154C">
        <w:t xml:space="preserve"> </w:t>
      </w:r>
      <w:r w:rsidR="00EF664E">
        <w:t>with an emphasis on</w:t>
      </w:r>
      <w:r w:rsidR="0086154C">
        <w:t xml:space="preserve"> carbohydrate and fluid recommendations</w:t>
      </w:r>
      <w:r w:rsidR="00152413">
        <w:t xml:space="preserve"> </w:t>
      </w:r>
      <w:r w:rsidR="00152413">
        <w:fldChar w:fldCharType="begin"/>
      </w:r>
      <w:r w:rsidR="00152413">
        <w:instrText xml:space="preserve"> ADDIN EN.CITE &lt;EndNote&gt;&lt;Cite&gt;&lt;Author&gt;Desbrow&lt;/Author&gt;&lt;Year&gt;2020&lt;/Year&gt;&lt;RecNum&gt;535&lt;/RecNum&gt;&lt;DisplayText&gt;(Desbrow, Slater and Cox, 2020)&lt;/DisplayText&gt;&lt;record&gt;&lt;rec-number&gt;535&lt;/rec-number&gt;&lt;foreign-keys&gt;&lt;key app="EN" db-id="er90at0xmrrr22et9t2xwt0l5r29wxewpewf" timestamp="1751704776" guid="6df8422c-ded2-4183-bb71-2c2c3a54e352"&gt;535&lt;/key&gt;&lt;/foreign-keys&gt;&lt;ref-type name="Journal Article"&gt;17&lt;/ref-type&gt;&lt;contributors&gt;&lt;authors&gt;&lt;author&gt;Desbrow, B.&lt;/author&gt;&lt;author&gt;Slater, G.&lt;/author&gt;&lt;author&gt;Cox, G.&lt;/author&gt;&lt;/authors&gt;&lt;/contributors&gt;&lt;titles&gt;&lt;title&gt;Sports nutrition for the recreational athlete&lt;/title&gt;&lt;secondary-title&gt;Australian Journal for General Practitioners&lt;/secondary-title&gt;&lt;/titles&gt;&lt;periodical&gt;&lt;full-title&gt;Australian Journal for General Practitioners&lt;/full-title&gt;&lt;/periodical&gt;&lt;pages&gt;17-22&lt;/pages&gt;&lt;volume&gt;49&lt;/volume&gt;&lt;dates&gt;&lt;year&gt;2020&lt;/year&gt;&lt;pub-dates&gt;&lt;date&gt;01/30&lt;/date&gt;&lt;/pub-dates&gt;&lt;/dates&gt;&lt;publisher&gt;The Royal Australian College of General Practitioners (RACGP)&lt;/publisher&gt;&lt;urls&gt;&lt;related-urls&gt;&lt;url&gt;https://www1.racgp.org.au/ajgp/2020/january-february/sports-nutrition-for-the-recreational-athlete&lt;/url&gt;&lt;/related-urls&gt;&lt;/urls&gt;&lt;/record&gt;&lt;/Cite&gt;&lt;/EndNote&gt;</w:instrText>
      </w:r>
      <w:r w:rsidR="00152413">
        <w:fldChar w:fldCharType="separate"/>
      </w:r>
      <w:r w:rsidR="00152413">
        <w:rPr>
          <w:noProof/>
        </w:rPr>
        <w:t>(Desbrow, Slater and Cox, 2020)</w:t>
      </w:r>
      <w:r w:rsidR="00152413">
        <w:fldChar w:fldCharType="end"/>
      </w:r>
      <w:r w:rsidR="00906365">
        <w:t>.</w:t>
      </w:r>
      <w:r w:rsidR="00B65813">
        <w:t xml:space="preserve"> Th</w:t>
      </w:r>
      <w:r w:rsidR="0043728F">
        <w:t>is also informs the cohort's knowledge score.</w:t>
      </w:r>
      <w:r w:rsidR="001F10E6">
        <w:t xml:space="preserve"> </w:t>
      </w:r>
      <w:r w:rsidR="00D77F8A">
        <w:t xml:space="preserve">Among </w:t>
      </w:r>
      <w:r w:rsidR="00906365">
        <w:t>participants</w:t>
      </w:r>
      <w:r w:rsidR="00D77F8A">
        <w:t xml:space="preserve"> </w:t>
      </w:r>
      <w:r w:rsidR="00F46A90">
        <w:t>who</w:t>
      </w:r>
      <w:r w:rsidR="00D77F8A">
        <w:t xml:space="preserve"> </w:t>
      </w:r>
      <w:r w:rsidR="00906365">
        <w:t>seek information</w:t>
      </w:r>
      <w:r w:rsidR="00DD5E86">
        <w:t>,</w:t>
      </w:r>
      <w:r w:rsidR="00D77F8A">
        <w:t xml:space="preserve"> s</w:t>
      </w:r>
      <w:r w:rsidR="001F10E6">
        <w:t>ocial media</w:t>
      </w:r>
      <w:r w:rsidR="00DD5E86">
        <w:t xml:space="preserve"> was the most frequently cited source,</w:t>
      </w:r>
      <w:r w:rsidR="001F10E6">
        <w:t xml:space="preserve"> </w:t>
      </w:r>
      <w:r w:rsidR="00D52F55">
        <w:t xml:space="preserve">outweighing evidence-based </w:t>
      </w:r>
      <w:r w:rsidR="00491484">
        <w:rPr>
          <w:kern w:val="0"/>
          <w14:ligatures w14:val="none"/>
        </w:rPr>
        <w:t>sources</w:t>
      </w:r>
      <w:r w:rsidR="00F46A90">
        <w:rPr>
          <w:kern w:val="0"/>
          <w14:ligatures w14:val="none"/>
        </w:rPr>
        <w:t xml:space="preserve"> such as</w:t>
      </w:r>
      <w:r w:rsidR="00491484">
        <w:rPr>
          <w:kern w:val="0"/>
          <w14:ligatures w14:val="none"/>
        </w:rPr>
        <w:t xml:space="preserve"> credentialed practitioners and</w:t>
      </w:r>
      <w:r w:rsidR="00491484">
        <w:t xml:space="preserve"> scientific literature</w:t>
      </w:r>
      <w:r w:rsidR="001F10E6">
        <w:t xml:space="preserve">. </w:t>
      </w:r>
      <w:r w:rsidR="00CA6CFB">
        <w:t xml:space="preserve">Friends and family </w:t>
      </w:r>
      <w:r w:rsidR="00137804">
        <w:t>were cited more than credentialed practi</w:t>
      </w:r>
      <w:r w:rsidR="004F3831">
        <w:t>t</w:t>
      </w:r>
      <w:r w:rsidR="00137804">
        <w:t>ioners</w:t>
      </w:r>
      <w:r w:rsidR="004F3831">
        <w:t xml:space="preserve">. </w:t>
      </w:r>
      <w:r w:rsidR="00423910">
        <w:t>Taken</w:t>
      </w:r>
      <w:r w:rsidR="004F3831">
        <w:t xml:space="preserve"> as a whole, </w:t>
      </w:r>
      <w:r w:rsidR="00423910">
        <w:t>this</w:t>
      </w:r>
      <w:r w:rsidR="001F10E6">
        <w:t xml:space="preserve"> directly impacts the quality of information participants are exposed to. The decision </w:t>
      </w:r>
      <w:r w:rsidR="001F10E6">
        <w:rPr>
          <w:kern w:val="0"/>
          <w14:ligatures w14:val="none"/>
        </w:rPr>
        <w:t xml:space="preserve">not to seek </w:t>
      </w:r>
      <w:r w:rsidR="00E25CA6">
        <w:rPr>
          <w:kern w:val="0"/>
          <w14:ligatures w14:val="none"/>
        </w:rPr>
        <w:t>information, or, if choosing to, to select social media or utilise a friend’s knowledge, affects</w:t>
      </w:r>
      <w:r w:rsidR="001F10E6">
        <w:rPr>
          <w:kern w:val="0"/>
          <w14:ligatures w14:val="none"/>
        </w:rPr>
        <w:t xml:space="preserve"> participants'</w:t>
      </w:r>
      <w:r w:rsidR="001F10E6">
        <w:t xml:space="preserve"> knowledge scores. Social media</w:t>
      </w:r>
      <w:r w:rsidR="00B33E0E">
        <w:t xml:space="preserve">, </w:t>
      </w:r>
      <w:r w:rsidR="001F10E6">
        <w:t>friends’</w:t>
      </w:r>
      <w:r w:rsidR="00B33E0E">
        <w:t xml:space="preserve"> and family</w:t>
      </w:r>
      <w:r w:rsidR="001F10E6">
        <w:t xml:space="preserve"> suggestions are open to the delivery of non-scientific, non-evidence-based information</w:t>
      </w:r>
      <w:r w:rsidR="00996D73">
        <w:t xml:space="preserve"> </w:t>
      </w:r>
      <w:r w:rsidR="00996D73">
        <w:fldChar w:fldCharType="begin">
          <w:fldData xml:space="preserve">PEVuZE5vdGU+PENpdGU+PEF1dGhvcj5Cb3Vya2U8L0F1dGhvcj48WWVhcj4yMDE5PC9ZZWFyPjxS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</w:fldData>
        </w:fldChar>
      </w:r>
      <w:r w:rsidR="00996D73">
        <w:instrText xml:space="preserve"> ADDIN EN.CITE </w:instrText>
      </w:r>
      <w:r w:rsidR="00996D73">
        <w:fldChar w:fldCharType="begin">
          <w:fldData xml:space="preserve">PEVuZE5vdGU+PENpdGU+PEF1dGhvcj5Cb3Vya2U8L0F1dGhvcj48WWVhcj4yMDE5PC9ZZWFyPjxS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</w:fldData>
        </w:fldChar>
      </w:r>
      <w:r w:rsidR="00996D73">
        <w:instrText xml:space="preserve"> ADDIN EN.CITE.DATA </w:instrText>
      </w:r>
      <w:r w:rsidR="00996D73">
        <w:fldChar w:fldCharType="end"/>
      </w:r>
      <w:r w:rsidR="00996D73">
        <w:fldChar w:fldCharType="separate"/>
      </w:r>
      <w:r w:rsidR="00996D73">
        <w:rPr>
          <w:noProof/>
        </w:rPr>
        <w:t>(Bourke, Baker and Braakhuis, 2019)</w:t>
      </w:r>
      <w:r w:rsidR="00996D73">
        <w:fldChar w:fldCharType="end"/>
      </w:r>
      <w:r w:rsidR="001F10E6">
        <w:t>.</w:t>
      </w:r>
      <w:r w:rsidR="00C97788">
        <w:t xml:space="preserve"> Previous research</w:t>
      </w:r>
      <w:r w:rsidR="00E02CE8">
        <w:t xml:space="preserve"> by </w:t>
      </w:r>
      <w:r w:rsidR="00E02CE8">
        <w:fldChar w:fldCharType="begin">
          <w:fldData xml:space="preserve">PEVuZE5vdGU+PENpdGUgQXV0aG9yWWVhcj0iMSI+PEF1dGhvcj5Cb3Vya2U8L0F1dGhvcj48WWVh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</w:fldData>
        </w:fldChar>
      </w:r>
      <w:r w:rsidR="00E02CE8">
        <w:instrText xml:space="preserve"> ADDIN EN.CITE </w:instrText>
      </w:r>
      <w:r w:rsidR="00E02CE8">
        <w:fldChar w:fldCharType="begin">
          <w:fldData xml:space="preserve">PEVuZE5vdGU+PENpdGUgQXV0aG9yWWVhcj0iMSI+PEF1dGhvcj5Cb3Vya2U8L0F1dGhvcj48WWVh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</w:fldData>
        </w:fldChar>
      </w:r>
      <w:r w:rsidR="00E02CE8">
        <w:instrText xml:space="preserve"> ADDIN EN.CITE.DATA </w:instrText>
      </w:r>
      <w:r w:rsidR="00E02CE8">
        <w:fldChar w:fldCharType="end"/>
      </w:r>
      <w:r w:rsidR="00E02CE8">
        <w:fldChar w:fldCharType="separate"/>
      </w:r>
      <w:r w:rsidR="00E02CE8">
        <w:rPr>
          <w:noProof/>
        </w:rPr>
        <w:t>Bourke, Baker and Braakhuis (2019)</w:t>
      </w:r>
      <w:r w:rsidR="00E02CE8">
        <w:fldChar w:fldCharType="end"/>
      </w:r>
      <w:r w:rsidR="00C97788">
        <w:t xml:space="preserve"> </w:t>
      </w:r>
      <w:r w:rsidR="00E02CE8">
        <w:t>has shown 65% of</w:t>
      </w:r>
      <w:r w:rsidR="00C97788">
        <w:t xml:space="preserve"> young adult athletes</w:t>
      </w:r>
      <w:r w:rsidR="00CA093C">
        <w:t xml:space="preserve"> </w:t>
      </w:r>
      <w:r w:rsidR="00DB21F3">
        <w:t>have used social media for nutritional information.</w:t>
      </w:r>
      <w:r w:rsidR="001F10E6">
        <w:t xml:space="preserve"> Within a KAB framework</w:t>
      </w:r>
      <w:r w:rsidR="00870293">
        <w:t>,</w:t>
      </w:r>
      <w:r w:rsidR="001F10E6">
        <w:t xml:space="preserve"> knowledge informs attitudes</w:t>
      </w:r>
      <w:r w:rsidR="00913542">
        <w:t>,</w:t>
      </w:r>
      <w:r w:rsidR="001F10E6">
        <w:t xml:space="preserve"> </w:t>
      </w:r>
      <w:r w:rsidR="00913542">
        <w:t>which in turn inform</w:t>
      </w:r>
      <w:r w:rsidR="001F10E6">
        <w:t xml:space="preserve"> behaviours</w:t>
      </w:r>
      <w:r w:rsidR="00913542">
        <w:t xml:space="preserve">. </w:t>
      </w:r>
      <w:r w:rsidR="00341677">
        <w:t>The quality of the information that develops</w:t>
      </w:r>
      <w:r w:rsidR="002E2318">
        <w:t xml:space="preserve"> the basis of an individual’s knowledge</w:t>
      </w:r>
      <w:r w:rsidR="006228B5">
        <w:t xml:space="preserve"> directly affects the rest of the KAB pathway.</w:t>
      </w:r>
      <w:r w:rsidR="001F10E6">
        <w:t xml:space="preserve"> </w:t>
      </w:r>
      <w:r w:rsidR="00995801">
        <w:t>Information may be incomplete</w:t>
      </w:r>
      <w:r w:rsidR="00F27A05">
        <w:t xml:space="preserve"> and not evidence-based</w:t>
      </w:r>
      <w:r w:rsidR="00B82983">
        <w:t>,</w:t>
      </w:r>
      <w:r w:rsidR="00F27A05">
        <w:t xml:space="preserve"> producing</w:t>
      </w:r>
      <w:r w:rsidR="00B82983">
        <w:t xml:space="preserve"> poorly informed attitudes and behaviours.</w:t>
      </w:r>
    </w:p>
    <w:p w14:paraId="351D5621" w14:textId="77777777" w:rsidR="000D7433" w:rsidRDefault="000D7433" w:rsidP="001C6C2F">
      <w:pPr>
        <w:spacing w:line="360" w:lineRule="auto"/>
      </w:pPr>
    </w:p>
    <w:p w14:paraId="17102C72" w14:textId="0AA79C1D" w:rsidR="000D7433" w:rsidRDefault="00706DAC" w:rsidP="001C6C2F">
      <w:pPr>
        <w:spacing w:line="360" w:lineRule="auto"/>
      </w:pPr>
      <w:r>
        <w:t xml:space="preserve">This data provides insight into </w:t>
      </w:r>
      <w:r w:rsidR="00A17C84">
        <w:t>several of the study's findings</w:t>
      </w:r>
      <w:r w:rsidR="00264B54">
        <w:t>:</w:t>
      </w:r>
      <w:r w:rsidR="00A17C84">
        <w:t xml:space="preserve"> a moderate</w:t>
      </w:r>
      <w:r w:rsidR="00F1025C">
        <w:t xml:space="preserve"> but sub-optimally applied </w:t>
      </w:r>
      <w:r w:rsidR="00264B54">
        <w:t>knowledg</w:t>
      </w:r>
      <w:r w:rsidR="00F1025C">
        <w:t xml:space="preserve">e </w:t>
      </w:r>
      <w:r w:rsidR="00264B54">
        <w:t>of carbohydrates</w:t>
      </w:r>
      <w:r w:rsidR="00263FE3">
        <w:t xml:space="preserve">. An experience-based </w:t>
      </w:r>
      <w:r w:rsidR="00205BA2">
        <w:t xml:space="preserve">strategy to mitigate gastrointestinal symptoms rather </w:t>
      </w:r>
      <w:r w:rsidR="00264B54">
        <w:t>than evidence</w:t>
      </w:r>
      <w:r w:rsidR="00702426">
        <w:t>-informed management.</w:t>
      </w:r>
      <w:r w:rsidR="00695EE7">
        <w:t xml:space="preserve"> A</w:t>
      </w:r>
      <w:r w:rsidR="00C10DC3">
        <w:t>n intuitive rather than scientific approach to hydration</w:t>
      </w:r>
      <w:r w:rsidR="003D6C09">
        <w:t xml:space="preserve">. These strategies </w:t>
      </w:r>
      <w:r w:rsidR="00D12EF1">
        <w:t xml:space="preserve">are </w:t>
      </w:r>
      <w:r w:rsidR="003D6C09">
        <w:t>consistent with</w:t>
      </w:r>
      <w:r w:rsidR="00AE071E">
        <w:t xml:space="preserve"> knowledge de</w:t>
      </w:r>
      <w:r w:rsidR="00D12EF1">
        <w:t>riv</w:t>
      </w:r>
      <w:r w:rsidR="00AE071E">
        <w:t>ed from informal source</w:t>
      </w:r>
      <w:r w:rsidR="00343D88">
        <w:t>s</w:t>
      </w:r>
      <w:r w:rsidR="00AE071E">
        <w:t>.</w:t>
      </w:r>
      <w:r w:rsidR="00E431BE">
        <w:t xml:space="preserve"> This underscores the necessity for </w:t>
      </w:r>
      <w:r w:rsidR="004324EC">
        <w:t xml:space="preserve">evidence-based </w:t>
      </w:r>
      <w:r w:rsidR="00343D88">
        <w:t>information</w:t>
      </w:r>
      <w:r w:rsidR="004324EC">
        <w:t xml:space="preserve"> </w:t>
      </w:r>
      <w:r w:rsidR="00343D88">
        <w:t>sources</w:t>
      </w:r>
      <w:r w:rsidR="004324EC">
        <w:t xml:space="preserve"> designed for recreational athletes</w:t>
      </w:r>
      <w:r w:rsidR="001F6B36">
        <w:t xml:space="preserve"> without professional </w:t>
      </w:r>
      <w:r w:rsidR="00343D88">
        <w:t>nutrition support,</w:t>
      </w:r>
      <w:r w:rsidR="004324EC">
        <w:t xml:space="preserve"> </w:t>
      </w:r>
      <w:r w:rsidR="00343D88">
        <w:t>delivered through</w:t>
      </w:r>
      <w:r w:rsidR="004324EC">
        <w:t xml:space="preserve"> accessible </w:t>
      </w:r>
      <w:r w:rsidR="001F6B36">
        <w:t>channels.</w:t>
      </w:r>
      <w:r w:rsidR="00D12EF1">
        <w:t xml:space="preserve"> </w:t>
      </w:r>
    </w:p>
    <w:p w14:paraId="4732A12F" w14:textId="77777777" w:rsidR="00523441" w:rsidRDefault="00523441" w:rsidP="001C6C2F">
      <w:pPr>
        <w:spacing w:line="360" w:lineRule="auto"/>
      </w:pPr>
    </w:p>
    <w:p w14:paraId="70F106EA" w14:textId="77953927" w:rsidR="00523441" w:rsidRDefault="006057EE" w:rsidP="001C6C2F">
      <w:pPr>
        <w:spacing w:line="360" w:lineRule="auto"/>
      </w:pPr>
      <w:r>
        <w:t>T</w:t>
      </w:r>
      <w:r w:rsidR="00523441">
        <w:t xml:space="preserve">he COM-B </w:t>
      </w:r>
      <w:r w:rsidR="00BB59BA">
        <w:t xml:space="preserve">and </w:t>
      </w:r>
      <w:r w:rsidR="00523441">
        <w:t xml:space="preserve">the </w:t>
      </w:r>
      <w:r w:rsidR="00245885">
        <w:t>Theoretical</w:t>
      </w:r>
      <w:r w:rsidR="00523441">
        <w:t xml:space="preserve"> </w:t>
      </w:r>
      <w:r w:rsidR="00245885">
        <w:t>Domains F</w:t>
      </w:r>
      <w:r w:rsidR="00523441">
        <w:t xml:space="preserve">ramework (TDF) </w:t>
      </w:r>
      <w:r w:rsidR="00C65C28">
        <w:t>provided additional</w:t>
      </w:r>
      <w:r w:rsidR="00BB59BA">
        <w:t xml:space="preserve"> framework</w:t>
      </w:r>
      <w:r w:rsidR="00245885">
        <w:t>s</w:t>
      </w:r>
      <w:r w:rsidR="00BB59BA">
        <w:t xml:space="preserve"> to</w:t>
      </w:r>
      <w:r w:rsidR="00523441">
        <w:t xml:space="preserve"> deepen understanding of how behaviours may not align with knowledge levels </w:t>
      </w:r>
      <w:r w:rsidR="00523441">
        <w:fldChar w:fldCharType="begin"/>
      </w:r>
      <w:r w:rsidR="00523441">
        <w:instrText xml:space="preserve"> ADDIN EN.CITE &lt;EndNote&gt;&lt;Cite&gt;&lt;Author&gt;Carter&lt;/Author&gt;&lt;Year&gt;2023&lt;/Year&gt;&lt;RecNum&gt;689&lt;/RecNum&gt;&lt;DisplayText&gt;(Carter&lt;style face="italic"&gt; et al.&lt;/style&gt;, 2023)&lt;/DisplayText&gt;&lt;record&gt;&lt;rec-number&gt;689&lt;/rec-number&gt;&lt;foreign-keys&gt;&lt;key app="EN" db-id="er90at0xmrrr22et9t2xwt0l5r29wxewpewf" timestamp="1786208732"&gt;689&lt;/key&gt;&lt;/foreign-keys&gt;&lt;ref-type name="Journal Article"&gt;17&lt;/ref-type&gt;&lt;contributors&gt;&lt;authors&gt;&lt;author&gt;Carter, Jennie L.&lt;/author&gt;&lt;author&gt;Lee, David J.&lt;/author&gt;&lt;author&gt;Ranchordas, Mayur K.&lt;/author&gt;&lt;author&gt;Cole, Matthew&lt;/author&gt;&lt;/authors&gt;&lt;/contributors&gt;&lt;titles&gt;&lt;title&gt;Perspectives of the barriers and enablers to nutritional adherence in professional male academy football players&lt;/title&gt;&lt;secondary-title&gt;Science and Medicine in Football&lt;/secondary-title&gt;&lt;/titles&gt;&lt;periodical&gt;&lt;full-title&gt;Science and Medicine in Football&lt;/full-title&gt;&lt;/periodical&gt;&lt;pages&gt;394-405&lt;/pages&gt;&lt;volume&gt;7&lt;/volume&gt;&lt;number&gt;4&lt;/number&gt;&lt;dates&gt;&lt;year&gt;2023&lt;/year&gt;&lt;pub-dates&gt;&lt;date&gt;2023/10/02&lt;/date&gt;&lt;/pub-dates&gt;&lt;/dates&gt;&lt;publisher&gt;Routledge&lt;/publisher&gt;&lt;isbn&gt;2473-3938&lt;/isbn&gt;&lt;urls&gt;&lt;related-urls&gt;&lt;url&gt;https://doi.org/10.1080/24733938.2022.2123554&lt;/url&gt;&lt;/related-urls&gt;&lt;/urls&gt;&lt;electronic-resource-num&gt;10.1080/24733938.2022.2123554&lt;/electronic-resource-num&gt;&lt;/record&gt;&lt;/Cite&gt;&lt;/EndNote&gt;</w:instrText>
      </w:r>
      <w:r w:rsidR="00523441">
        <w:fldChar w:fldCharType="separate"/>
      </w:r>
      <w:r w:rsidR="00523441">
        <w:rPr>
          <w:noProof/>
        </w:rPr>
        <w:t>(Carter</w:t>
      </w:r>
      <w:r w:rsidR="00523441" w:rsidRPr="001C3EB6">
        <w:rPr>
          <w:i/>
          <w:noProof/>
        </w:rPr>
        <w:t xml:space="preserve"> et al.</w:t>
      </w:r>
      <w:r w:rsidR="00523441">
        <w:rPr>
          <w:noProof/>
        </w:rPr>
        <w:t>, 2023)</w:t>
      </w:r>
      <w:r w:rsidR="00523441">
        <w:fldChar w:fldCharType="end"/>
      </w:r>
      <w:r w:rsidR="00523441">
        <w:t xml:space="preserve">. The COM-B model </w:t>
      </w:r>
      <w:r w:rsidR="00523441">
        <w:rPr>
          <w:kern w:val="0"/>
          <w14:ligatures w14:val="none"/>
        </w:rPr>
        <w:t>is deeper and more complex than the KAB framework, offering insight into the requirements individuals</w:t>
      </w:r>
      <w:r w:rsidR="00523441">
        <w:t xml:space="preserve"> need to support behaviours. Within the COM-B model, opportunity is identified as a key area where barriers exist, both logistically and socially. Understanding what participants </w:t>
      </w:r>
      <w:proofErr w:type="gramStart"/>
      <w:r w:rsidR="00523441">
        <w:t xml:space="preserve">actually </w:t>
      </w:r>
      <w:r w:rsidR="00523441">
        <w:rPr>
          <w:kern w:val="0"/>
          <w14:ligatures w14:val="none"/>
        </w:rPr>
        <w:lastRenderedPageBreak/>
        <w:t>believe</w:t>
      </w:r>
      <w:proofErr w:type="gramEnd"/>
      <w:r w:rsidR="00523441">
        <w:rPr>
          <w:kern w:val="0"/>
          <w14:ligatures w14:val="none"/>
        </w:rPr>
        <w:t>, not just their quantitative knowledge score, is important, especially since</w:t>
      </w:r>
      <w:r w:rsidR="00523441">
        <w:t xml:space="preserve"> information sources are predominantly informal.</w:t>
      </w:r>
    </w:p>
    <w:p w14:paraId="4D632E38" w14:textId="77777777" w:rsidR="00523441" w:rsidRPr="00AD0F60" w:rsidRDefault="00523441" w:rsidP="001C6C2F">
      <w:pPr>
        <w:spacing w:line="360" w:lineRule="auto"/>
      </w:pPr>
    </w:p>
    <w:p w14:paraId="77C74CAC" w14:textId="77777777" w:rsidR="00785D85" w:rsidRDefault="00785D85" w:rsidP="001C6C2F">
      <w:pPr>
        <w:spacing w:line="360" w:lineRule="auto"/>
        <w:rPr>
          <w:b/>
          <w:bCs/>
        </w:rPr>
      </w:pPr>
    </w:p>
    <w:p w14:paraId="51ABB066" w14:textId="582E001D" w:rsidR="001F10E6" w:rsidRPr="00E644F4" w:rsidRDefault="00DB71DC" w:rsidP="001C6C2F">
      <w:pPr>
        <w:spacing w:line="360" w:lineRule="auto"/>
        <w:rPr>
          <w:b/>
          <w:bCs/>
        </w:rPr>
      </w:pPr>
      <w:r>
        <w:rPr>
          <w:b/>
          <w:bCs/>
        </w:rPr>
        <w:t xml:space="preserve">5.6 </w:t>
      </w:r>
      <w:r w:rsidR="00E644F4" w:rsidRPr="00E644F4">
        <w:rPr>
          <w:b/>
          <w:bCs/>
        </w:rPr>
        <w:t>Mixed Methods</w:t>
      </w:r>
      <w:r w:rsidR="00DE2184">
        <w:rPr>
          <w:b/>
          <w:bCs/>
        </w:rPr>
        <w:t xml:space="preserve"> design</w:t>
      </w:r>
    </w:p>
    <w:p w14:paraId="546133A5" w14:textId="77777777" w:rsidR="001F10E6" w:rsidRDefault="001F10E6" w:rsidP="001C6C2F">
      <w:pPr>
        <w:spacing w:line="360" w:lineRule="auto"/>
      </w:pPr>
    </w:p>
    <w:p w14:paraId="485F2FEA" w14:textId="4168C77E" w:rsidR="00E644F4" w:rsidRDefault="00407340" w:rsidP="001C6C2F">
      <w:pPr>
        <w:spacing w:line="360" w:lineRule="auto"/>
      </w:pPr>
      <w:r>
        <w:t xml:space="preserve">The mixed-methods design </w:t>
      </w:r>
      <w:r w:rsidR="00E25CA6">
        <w:t>enable</w:t>
      </w:r>
      <w:r>
        <w:t xml:space="preserve">s the </w:t>
      </w:r>
      <w:r w:rsidR="00E25CA6">
        <w:t>description</w:t>
      </w:r>
      <w:r w:rsidR="001F5340">
        <w:t xml:space="preserve"> </w:t>
      </w:r>
      <w:r w:rsidR="00E25CA6">
        <w:t>of</w:t>
      </w:r>
      <w:r w:rsidR="001F5340">
        <w:t xml:space="preserve"> patterns observed quantitatively. </w:t>
      </w:r>
      <w:r w:rsidR="008B633C">
        <w:t>The</w:t>
      </w:r>
      <w:r w:rsidR="00C50076">
        <w:t xml:space="preserve"> no</w:t>
      </w:r>
      <w:r w:rsidR="008B633C">
        <w:t>n-</w:t>
      </w:r>
      <w:r w:rsidR="00C50076">
        <w:t>significant difference in knowledge between genders</w:t>
      </w:r>
      <w:r w:rsidR="002A1909">
        <w:t xml:space="preserve"> </w:t>
      </w:r>
      <w:proofErr w:type="gramStart"/>
      <w:r w:rsidR="002A1909">
        <w:t>t(</w:t>
      </w:r>
      <w:proofErr w:type="gramEnd"/>
      <w:r w:rsidR="002A1909">
        <w:t>223) = -0.75</w:t>
      </w:r>
      <w:r w:rsidR="000B6D4A">
        <w:t>, p=0.</w:t>
      </w:r>
      <w:r w:rsidR="00BB69F9">
        <w:t>452</w:t>
      </w:r>
      <w:r w:rsidR="008B633C">
        <w:t xml:space="preserve">, </w:t>
      </w:r>
      <w:r w:rsidR="00085C5F">
        <w:t>i</w:t>
      </w:r>
      <w:r w:rsidR="008B633C">
        <w:t>s supported</w:t>
      </w:r>
      <w:r w:rsidR="00085C5F">
        <w:t xml:space="preserve"> by the qualitative data</w:t>
      </w:r>
      <w:r w:rsidR="0049313A">
        <w:t xml:space="preserve"> that both genders </w:t>
      </w:r>
      <w:r w:rsidR="006C1F5D">
        <w:t xml:space="preserve">describe using the same </w:t>
      </w:r>
      <w:r w:rsidR="00BA1F3D">
        <w:t>categories of informal sources.</w:t>
      </w:r>
    </w:p>
    <w:p w14:paraId="27F050E0" w14:textId="77777777" w:rsidR="00504FB4" w:rsidRDefault="00504FB4" w:rsidP="001C6C2F">
      <w:pPr>
        <w:spacing w:line="360" w:lineRule="auto"/>
      </w:pPr>
    </w:p>
    <w:p w14:paraId="510C52C5" w14:textId="2503A99E" w:rsidR="00504FB4" w:rsidRDefault="0067308A" w:rsidP="001C6C2F">
      <w:pPr>
        <w:spacing w:line="360" w:lineRule="auto"/>
      </w:pPr>
      <w:r>
        <w:t>The relationship between self-rated confidence and demonstrated understanding diverges.</w:t>
      </w:r>
      <w:r w:rsidR="00DC7B6C">
        <w:t xml:space="preserve"> Several of the interview participants expressed confidence in their </w:t>
      </w:r>
      <w:r w:rsidR="0060538A">
        <w:t>nutriti</w:t>
      </w:r>
      <w:r w:rsidR="00E622C4">
        <w:t>o</w:t>
      </w:r>
      <w:r w:rsidR="0060538A">
        <w:t>nal approach</w:t>
      </w:r>
      <w:r w:rsidR="00E622C4">
        <w:t>,</w:t>
      </w:r>
      <w:r w:rsidR="0060538A">
        <w:t xml:space="preserve"> though </w:t>
      </w:r>
      <w:r w:rsidR="00E622C4">
        <w:t xml:space="preserve">they </w:t>
      </w:r>
      <w:r w:rsidR="0060538A">
        <w:t>also describe</w:t>
      </w:r>
      <w:r w:rsidR="00E622C4">
        <w:t>d</w:t>
      </w:r>
      <w:r w:rsidR="0060538A">
        <w:t xml:space="preserve"> practices </w:t>
      </w:r>
      <w:r w:rsidR="00E622C4">
        <w:t>that</w:t>
      </w:r>
      <w:r w:rsidR="0060538A">
        <w:t xml:space="preserve"> </w:t>
      </w:r>
      <w:r w:rsidR="00C248AF">
        <w:t xml:space="preserve">limit </w:t>
      </w:r>
      <w:r w:rsidR="00E25CA6">
        <w:t xml:space="preserve">its </w:t>
      </w:r>
      <w:r w:rsidR="00C248AF">
        <w:t>sophistication</w:t>
      </w:r>
      <w:r w:rsidR="00963304">
        <w:t xml:space="preserve"> or reject </w:t>
      </w:r>
      <w:r w:rsidR="00E25CA6">
        <w:t>its</w:t>
      </w:r>
      <w:r w:rsidR="00963304">
        <w:t xml:space="preserve"> impact altogether.</w:t>
      </w:r>
      <w:r w:rsidR="0014424B">
        <w:t xml:space="preserve"> This is consistent with the weak, non-significant correlation between</w:t>
      </w:r>
      <w:r w:rsidR="00D72E3D">
        <w:t xml:space="preserve"> nutritional knowledge and perceived quality of practice. </w:t>
      </w:r>
      <w:r w:rsidR="00A86DC5">
        <w:t>This demonstrates a disconnection between</w:t>
      </w:r>
      <w:r w:rsidR="00DA3A45">
        <w:t xml:space="preserve"> nutriti</w:t>
      </w:r>
      <w:r w:rsidR="00E622C4">
        <w:t>o</w:t>
      </w:r>
      <w:r w:rsidR="00DA3A45">
        <w:t xml:space="preserve">nal competence and </w:t>
      </w:r>
      <w:r w:rsidR="00E622C4">
        <w:t>subjective confidence in this population.</w:t>
      </w:r>
    </w:p>
    <w:p w14:paraId="083B9133" w14:textId="77777777" w:rsidR="00096171" w:rsidRDefault="00096171" w:rsidP="001C6C2F">
      <w:pPr>
        <w:spacing w:line="360" w:lineRule="auto"/>
      </w:pPr>
    </w:p>
    <w:p w14:paraId="15C30F81" w14:textId="4E428CEA" w:rsidR="00096171" w:rsidRDefault="001C09A0" w:rsidP="001C6C2F">
      <w:pPr>
        <w:spacing w:line="360" w:lineRule="auto"/>
      </w:pPr>
      <w:r>
        <w:t>I</w:t>
      </w:r>
      <w:r w:rsidR="004C58F6">
        <w:t>n this study,</w:t>
      </w:r>
      <w:r w:rsidR="00D44039">
        <w:t xml:space="preserve"> moderate</w:t>
      </w:r>
      <w:r w:rsidR="004C58F6">
        <w:t xml:space="preserve"> nutritional knowledge</w:t>
      </w:r>
      <w:r w:rsidR="00D44039">
        <w:t xml:space="preserve"> did</w:t>
      </w:r>
      <w:r w:rsidR="0045744B">
        <w:t xml:space="preserve"> not </w:t>
      </w:r>
      <w:r>
        <w:t>translate</w:t>
      </w:r>
      <w:r w:rsidR="0045744B">
        <w:t xml:space="preserve"> in</w:t>
      </w:r>
      <w:r>
        <w:t>to</w:t>
      </w:r>
      <w:r w:rsidR="0045744B">
        <w:t xml:space="preserve"> evidence-based practice. </w:t>
      </w:r>
      <w:r w:rsidR="00FA5BAB">
        <w:t xml:space="preserve">Behaviours were largely informed by gastrointestinal </w:t>
      </w:r>
      <w:r w:rsidR="00AC3F87">
        <w:t>comfort, pre-event time constraints</w:t>
      </w:r>
      <w:r w:rsidR="0081085C">
        <w:t xml:space="preserve"> and the consumption of informal information.</w:t>
      </w:r>
      <w:r w:rsidR="001C7556">
        <w:t xml:space="preserve"> Both the quantitative and qualitative insights were required</w:t>
      </w:r>
      <w:r>
        <w:t xml:space="preserve"> to provide these insights.</w:t>
      </w:r>
    </w:p>
    <w:p w14:paraId="41B1E027" w14:textId="77777777" w:rsidR="00E644F4" w:rsidRDefault="00E644F4" w:rsidP="001C6C2F">
      <w:pPr>
        <w:spacing w:line="360" w:lineRule="auto"/>
      </w:pPr>
    </w:p>
    <w:p w14:paraId="2708CD85" w14:textId="77777777" w:rsidR="00480B1B" w:rsidRDefault="00480B1B" w:rsidP="001C6C2F">
      <w:pPr>
        <w:spacing w:line="360" w:lineRule="auto"/>
        <w:rPr>
          <w:b/>
          <w:bCs/>
        </w:rPr>
      </w:pPr>
    </w:p>
    <w:p w14:paraId="7F293BB3" w14:textId="2A44A8B4" w:rsidR="00980475" w:rsidRDefault="0044602D" w:rsidP="001C6C2F">
      <w:pPr>
        <w:spacing w:line="360" w:lineRule="auto"/>
        <w:rPr>
          <w:b/>
          <w:bCs/>
        </w:rPr>
      </w:pPr>
      <w:r>
        <w:rPr>
          <w:b/>
          <w:bCs/>
        </w:rPr>
        <w:t xml:space="preserve">5.7 </w:t>
      </w:r>
      <w:r w:rsidR="00980475" w:rsidRPr="00980475">
        <w:rPr>
          <w:b/>
          <w:bCs/>
        </w:rPr>
        <w:t>Limitations</w:t>
      </w:r>
    </w:p>
    <w:p w14:paraId="02E74543" w14:textId="77777777" w:rsidR="003925C3" w:rsidRPr="00980475" w:rsidRDefault="003925C3" w:rsidP="001C6C2F">
      <w:pPr>
        <w:spacing w:line="360" w:lineRule="auto"/>
        <w:rPr>
          <w:b/>
          <w:bCs/>
        </w:rPr>
      </w:pPr>
    </w:p>
    <w:p w14:paraId="5CD1FDD3" w14:textId="11BD3FE6" w:rsidR="0042719F" w:rsidRDefault="00E23A54" w:rsidP="001C6C2F">
      <w:pPr>
        <w:spacing w:line="360" w:lineRule="auto"/>
      </w:pPr>
      <w:r>
        <w:t>K</w:t>
      </w:r>
      <w:r w:rsidR="0042719F">
        <w:t>nowledge of</w:t>
      </w:r>
      <w:r w:rsidR="00B31D12">
        <w:t xml:space="preserve"> general nutrition,</w:t>
      </w:r>
      <w:r w:rsidR="0042719F">
        <w:t xml:space="preserve"> food composition or practical nutrition skills was not assessed.</w:t>
      </w:r>
      <w:r w:rsidR="000167D7">
        <w:t xml:space="preserve"> It was</w:t>
      </w:r>
      <w:r w:rsidR="0047366A">
        <w:t>,</w:t>
      </w:r>
      <w:r w:rsidR="000167D7">
        <w:t xml:space="preserve"> in fact</w:t>
      </w:r>
      <w:r w:rsidR="0047366A">
        <w:t>,</w:t>
      </w:r>
      <w:r w:rsidR="000167D7">
        <w:t xml:space="preserve"> limited to sport</w:t>
      </w:r>
      <w:r w:rsidR="0047366A">
        <w:t>-</w:t>
      </w:r>
      <w:r w:rsidR="000167D7">
        <w:t xml:space="preserve">specific carbohydrate knowledge and </w:t>
      </w:r>
      <w:r w:rsidR="00E23991">
        <w:t>basic hydration.</w:t>
      </w:r>
    </w:p>
    <w:p w14:paraId="2F8B5AA5" w14:textId="4D15EA80" w:rsidR="00980475" w:rsidRDefault="000D2724" w:rsidP="001C6C2F">
      <w:pPr>
        <w:spacing w:line="360" w:lineRule="auto"/>
      </w:pPr>
      <w:r>
        <w:lastRenderedPageBreak/>
        <w:t>Both data collection</w:t>
      </w:r>
      <w:r w:rsidR="007E4249">
        <w:t xml:space="preserve"> methods were self-reported</w:t>
      </w:r>
      <w:r w:rsidR="0034634D">
        <w:t>.</w:t>
      </w:r>
      <w:r w:rsidR="00934D7A">
        <w:t xml:space="preserve"> The interpretation of </w:t>
      </w:r>
      <w:r w:rsidR="009F0F9D">
        <w:t xml:space="preserve">food and drink </w:t>
      </w:r>
      <w:r w:rsidR="00934D7A">
        <w:t xml:space="preserve">measurements </w:t>
      </w:r>
      <w:r w:rsidR="009F0F9D">
        <w:t xml:space="preserve">was therefore based on </w:t>
      </w:r>
      <w:r w:rsidR="00CF42B5">
        <w:t>the options that best described</w:t>
      </w:r>
      <w:r w:rsidR="00E7028D">
        <w:t xml:space="preserve"> the participants’ submissions.</w:t>
      </w:r>
      <w:r w:rsidR="009F0F9D">
        <w:t xml:space="preserve"> </w:t>
      </w:r>
      <w:r w:rsidR="00934D7A">
        <w:t xml:space="preserve"> </w:t>
      </w:r>
      <w:r w:rsidR="005E5EAE">
        <w:t xml:space="preserve"> </w:t>
      </w:r>
    </w:p>
    <w:p w14:paraId="37EBD538" w14:textId="5C0EDC5E" w:rsidR="00E7028D" w:rsidRDefault="005B06F4" w:rsidP="001C6C2F">
      <w:pPr>
        <w:spacing w:line="360" w:lineRule="auto"/>
      </w:pPr>
      <w:r>
        <w:t>Participants were not monitored during the questionnaire completion process. W</w:t>
      </w:r>
      <w:r w:rsidR="00F67632">
        <w:t xml:space="preserve">e cannot </w:t>
      </w:r>
      <w:r w:rsidR="00E83307">
        <w:t>determine</w:t>
      </w:r>
      <w:r w:rsidR="00F67632">
        <w:t xml:space="preserve"> </w:t>
      </w:r>
      <w:r w:rsidR="00E83307">
        <w:t>whether</w:t>
      </w:r>
      <w:r w:rsidR="00F67632">
        <w:t xml:space="preserve"> participants accessed </w:t>
      </w:r>
      <w:r w:rsidR="000738E5">
        <w:t>resources wh</w:t>
      </w:r>
      <w:r w:rsidR="00E83307">
        <w:t>ile</w:t>
      </w:r>
      <w:r w:rsidR="000738E5">
        <w:t xml:space="preserve"> completing the nutritional knowledge quiz.</w:t>
      </w:r>
    </w:p>
    <w:p w14:paraId="720163B0" w14:textId="53A4700C" w:rsidR="00E83307" w:rsidRDefault="008C0DFA" w:rsidP="001C6C2F">
      <w:pPr>
        <w:spacing w:line="360" w:lineRule="auto"/>
      </w:pPr>
      <w:r>
        <w:t xml:space="preserve">While a broad range of participants completed the questionnaire, those who </w:t>
      </w:r>
      <w:r w:rsidR="007F4B1A">
        <w:t xml:space="preserve">signed up for and </w:t>
      </w:r>
      <w:r w:rsidR="006E1A87">
        <w:t>participated</w:t>
      </w:r>
      <w:r w:rsidR="007F4B1A">
        <w:t xml:space="preserve"> in the semi-structured interviews </w:t>
      </w:r>
      <w:r w:rsidR="006E1A87">
        <w:t>were self-selecting.</w:t>
      </w:r>
      <w:r w:rsidR="00C93967">
        <w:t xml:space="preserve"> This</w:t>
      </w:r>
      <w:r w:rsidR="00C87419">
        <w:t xml:space="preserve"> group</w:t>
      </w:r>
      <w:r w:rsidR="00C93967">
        <w:t xml:space="preserve"> included</w:t>
      </w:r>
      <w:r w:rsidR="00C87419">
        <w:t xml:space="preserve"> Great </w:t>
      </w:r>
      <w:r w:rsidR="0047366A">
        <w:rPr>
          <w:kern w:val="0"/>
          <w14:ligatures w14:val="none"/>
        </w:rPr>
        <w:t>Britain-level, age-group athletes as well as coaches and a dietitian; therefore, the qualitative results may not fairly represent recreational athletes and may</w:t>
      </w:r>
      <w:r w:rsidR="00DE5B6F">
        <w:rPr>
          <w:kern w:val="0"/>
          <w14:ligatures w14:val="none"/>
        </w:rPr>
        <w:t xml:space="preserve"> not be generalizable.</w:t>
      </w:r>
      <w:r w:rsidR="00514ABC">
        <w:rPr>
          <w:kern w:val="0"/>
          <w14:ligatures w14:val="none"/>
        </w:rPr>
        <w:t xml:space="preserve"> </w:t>
      </w:r>
      <w:proofErr w:type="gramStart"/>
      <w:r w:rsidR="00CE70E6">
        <w:rPr>
          <w:kern w:val="0"/>
          <w14:ligatures w14:val="none"/>
        </w:rPr>
        <w:t>The majority of</w:t>
      </w:r>
      <w:proofErr w:type="gramEnd"/>
      <w:r w:rsidR="00CE70E6">
        <w:rPr>
          <w:kern w:val="0"/>
          <w14:ligatures w14:val="none"/>
        </w:rPr>
        <w:t xml:space="preserve"> participants recruited for this study were </w:t>
      </w:r>
      <w:r w:rsidR="00270564">
        <w:rPr>
          <w:kern w:val="0"/>
          <w14:ligatures w14:val="none"/>
        </w:rPr>
        <w:t>middle</w:t>
      </w:r>
      <w:r w:rsidR="00F13164">
        <w:rPr>
          <w:kern w:val="0"/>
          <w14:ligatures w14:val="none"/>
        </w:rPr>
        <w:t>-</w:t>
      </w:r>
      <w:r w:rsidR="00270564">
        <w:rPr>
          <w:kern w:val="0"/>
          <w14:ligatures w14:val="none"/>
        </w:rPr>
        <w:t>age</w:t>
      </w:r>
      <w:r w:rsidR="00F13164">
        <w:rPr>
          <w:kern w:val="0"/>
          <w14:ligatures w14:val="none"/>
        </w:rPr>
        <w:t>d,</w:t>
      </w:r>
      <w:r w:rsidR="00270564">
        <w:rPr>
          <w:kern w:val="0"/>
          <w14:ligatures w14:val="none"/>
        </w:rPr>
        <w:t xml:space="preserve"> with fewer younger and older adults. As parkrun is an inclusive event, </w:t>
      </w:r>
      <w:r w:rsidR="00F13164">
        <w:rPr>
          <w:kern w:val="0"/>
          <w14:ligatures w14:val="none"/>
        </w:rPr>
        <w:t>it is important that they are included, though the results across these age ranges are not generalisable.</w:t>
      </w:r>
    </w:p>
    <w:p w14:paraId="5DF0DDCB" w14:textId="688E7C14" w:rsidR="00D31811" w:rsidRDefault="00D31811" w:rsidP="001C6C2F">
      <w:pPr>
        <w:spacing w:line="360" w:lineRule="auto"/>
      </w:pPr>
      <w:r>
        <w:t>Possible barriers not explored within this research that have been discussed</w:t>
      </w:r>
      <w:r w:rsidR="00B12DAE">
        <w:t xml:space="preserve"> by</w:t>
      </w:r>
      <w:r>
        <w:t xml:space="preserve"> </w:t>
      </w:r>
      <w:r>
        <w:fldChar w:fldCharType="begin"/>
      </w:r>
      <w:r>
        <w:instrText xml:space="preserve"> ADDIN EN.CITE &lt;EndNote&gt;&lt;Cite AuthorYear="1"&gt;&lt;Author&gt;Burke&lt;/Author&gt;&lt;Year&gt;2001&lt;/Year&gt;&lt;RecNum&gt;571&lt;/RecNum&gt;&lt;DisplayText&gt;Burke&lt;style face="italic"&gt; et al.&lt;/style&gt; (2001)&lt;/DisplayText&gt;&lt;record&gt;&lt;rec-number&gt;571&lt;/rec-number&gt;&lt;foreign-keys&gt;&lt;key app="EN" db-id="er90at0xmrrr22et9t2xwt0l5r29wxewpewf" timestamp="1759512919" guid="253f65da-bdda-4952-b92a-8924e1aa2b58"&gt;571&lt;/key&gt;&lt;/foreign-keys&gt;&lt;ref-type name="Journal Article"&gt;17&lt;/ref-type&gt;&lt;contributors&gt;&lt;authors&gt;&lt;author&gt;Burke, Louise M.&lt;/author&gt;&lt;author&gt;Cox, Gregory R.&lt;/author&gt;&lt;author&gt;Cummings, Nicola K.&lt;/author&gt;&lt;author&gt;Desbrow, Ben&lt;/author&gt;&lt;/authors&gt;&lt;/contributors&gt;&lt;titles&gt;&lt;title&gt;Guidelines for Daily Carbohydrate Intake&lt;/title&gt;&lt;secondary-title&gt;Sports Medicine&lt;/secondary-title&gt;&lt;/titles&gt;&lt;periodical&gt;&lt;full-title&gt;Sports Medicine&lt;/full-title&gt;&lt;/periodical&gt;&lt;pages&gt;267-299&lt;/pages&gt;&lt;volume&gt;31&lt;/volume&gt;&lt;number&gt;4&lt;/number&gt;&lt;dates&gt;&lt;year&gt;2001&lt;/year&gt;&lt;pub-dates&gt;&lt;date&gt;2001/04/01&lt;/date&gt;&lt;/pub-dates&gt;&lt;/dates&gt;&lt;isbn&gt;1179-2035&lt;/isbn&gt;&lt;urls&gt;&lt;related-urls&gt;&lt;url&gt;https://doi.org/10.2165/00007256-200131040-00003&lt;/url&gt;&lt;url&gt;https://link.springer.com/article/10.2165/00007256-200131040-00003&lt;/url&gt;&lt;/related-urls&gt;&lt;/urls&gt;&lt;electronic-resource-num&gt;10.2165/00007256-200131040-00003&lt;/electronic-resource-num&gt;&lt;/record&gt;&lt;/Cite&gt;&lt;/EndNote&gt;</w:instrText>
      </w:r>
      <w:r>
        <w:fldChar w:fldCharType="separate"/>
      </w:r>
      <w:r>
        <w:rPr>
          <w:noProof/>
        </w:rPr>
        <w:t>Burke</w:t>
      </w:r>
      <w:r w:rsidRPr="00BA056C">
        <w:rPr>
          <w:i/>
          <w:noProof/>
        </w:rPr>
        <w:t xml:space="preserve"> et al.</w:t>
      </w:r>
      <w:r>
        <w:rPr>
          <w:noProof/>
        </w:rPr>
        <w:t xml:space="preserve"> (2001)</w:t>
      </w:r>
      <w:r>
        <w:fldChar w:fldCharType="end"/>
      </w:r>
      <w:r>
        <w:t xml:space="preserve"> include restricted energy intakes</w:t>
      </w:r>
      <w:r w:rsidR="00C20275">
        <w:t>,</w:t>
      </w:r>
      <w:r>
        <w:t xml:space="preserve"> which may be common among the dominant age groups within this cohort.</w:t>
      </w:r>
    </w:p>
    <w:p w14:paraId="7D310DF1" w14:textId="77777777" w:rsidR="00D31811" w:rsidRDefault="00D31811" w:rsidP="001C6C2F">
      <w:pPr>
        <w:spacing w:line="360" w:lineRule="auto"/>
      </w:pPr>
    </w:p>
    <w:p w14:paraId="720CE79D" w14:textId="77777777" w:rsidR="00980475" w:rsidRDefault="00980475" w:rsidP="001C6C2F">
      <w:pPr>
        <w:spacing w:line="360" w:lineRule="auto"/>
      </w:pPr>
    </w:p>
    <w:p w14:paraId="199729F3" w14:textId="77777777" w:rsidR="00785D85" w:rsidRDefault="00785D85" w:rsidP="001C6C2F">
      <w:pPr>
        <w:spacing w:line="360" w:lineRule="auto"/>
        <w:rPr>
          <w:b/>
          <w:bCs/>
        </w:rPr>
      </w:pPr>
    </w:p>
    <w:p w14:paraId="1006C37C" w14:textId="77777777" w:rsidR="00785D85" w:rsidRDefault="00785D85" w:rsidP="001C6C2F">
      <w:pPr>
        <w:spacing w:line="360" w:lineRule="auto"/>
        <w:rPr>
          <w:b/>
          <w:bCs/>
        </w:rPr>
      </w:pPr>
    </w:p>
    <w:p w14:paraId="2B294135" w14:textId="77777777" w:rsidR="00785D85" w:rsidRDefault="00785D85" w:rsidP="001C6C2F">
      <w:pPr>
        <w:spacing w:line="360" w:lineRule="auto"/>
        <w:rPr>
          <w:b/>
          <w:bCs/>
        </w:rPr>
      </w:pPr>
    </w:p>
    <w:p w14:paraId="5AA925DC" w14:textId="77777777" w:rsidR="00785D85" w:rsidRDefault="00785D85" w:rsidP="001C6C2F">
      <w:pPr>
        <w:spacing w:line="360" w:lineRule="auto"/>
        <w:rPr>
          <w:b/>
          <w:bCs/>
        </w:rPr>
      </w:pPr>
    </w:p>
    <w:p w14:paraId="7638535D" w14:textId="77777777" w:rsidR="00785D85" w:rsidRDefault="00785D85" w:rsidP="001C6C2F">
      <w:pPr>
        <w:spacing w:line="360" w:lineRule="auto"/>
        <w:rPr>
          <w:b/>
          <w:bCs/>
        </w:rPr>
      </w:pPr>
    </w:p>
    <w:p w14:paraId="48ECEE89" w14:textId="77777777" w:rsidR="00785D85" w:rsidRDefault="00785D85" w:rsidP="001C6C2F">
      <w:pPr>
        <w:spacing w:line="360" w:lineRule="auto"/>
        <w:rPr>
          <w:b/>
          <w:bCs/>
        </w:rPr>
      </w:pPr>
    </w:p>
    <w:p w14:paraId="2A02B1DF" w14:textId="77777777" w:rsidR="00785D85" w:rsidRDefault="00785D85" w:rsidP="001C6C2F">
      <w:pPr>
        <w:spacing w:line="360" w:lineRule="auto"/>
        <w:rPr>
          <w:b/>
          <w:bCs/>
        </w:rPr>
      </w:pPr>
    </w:p>
    <w:p w14:paraId="5F6B5A8C" w14:textId="77777777" w:rsidR="00785D85" w:rsidRDefault="00785D85" w:rsidP="001C6C2F">
      <w:pPr>
        <w:spacing w:line="360" w:lineRule="auto"/>
        <w:rPr>
          <w:b/>
          <w:bCs/>
        </w:rPr>
      </w:pPr>
    </w:p>
    <w:p w14:paraId="5381FAB3" w14:textId="77777777" w:rsidR="00785D85" w:rsidRDefault="00785D85" w:rsidP="001C6C2F">
      <w:pPr>
        <w:spacing w:line="360" w:lineRule="auto"/>
        <w:rPr>
          <w:b/>
          <w:bCs/>
        </w:rPr>
      </w:pPr>
    </w:p>
    <w:p w14:paraId="6B795CE4" w14:textId="77777777" w:rsidR="00785D85" w:rsidRDefault="00785D85" w:rsidP="001C6C2F">
      <w:pPr>
        <w:spacing w:line="360" w:lineRule="auto"/>
        <w:rPr>
          <w:b/>
          <w:bCs/>
        </w:rPr>
      </w:pPr>
    </w:p>
    <w:p w14:paraId="1A1E4736" w14:textId="77777777" w:rsidR="00785D85" w:rsidRDefault="00785D85" w:rsidP="001C6C2F">
      <w:pPr>
        <w:spacing w:line="360" w:lineRule="auto"/>
        <w:rPr>
          <w:b/>
          <w:bCs/>
        </w:rPr>
      </w:pPr>
    </w:p>
    <w:p w14:paraId="5ED0F2CB" w14:textId="77777777" w:rsidR="00785D85" w:rsidRDefault="00785D85" w:rsidP="001C6C2F">
      <w:pPr>
        <w:spacing w:line="360" w:lineRule="auto"/>
        <w:rPr>
          <w:b/>
          <w:bCs/>
        </w:rPr>
      </w:pPr>
    </w:p>
    <w:p w14:paraId="29193BEF" w14:textId="77777777" w:rsidR="00785D85" w:rsidRDefault="00785D85" w:rsidP="001C6C2F">
      <w:pPr>
        <w:spacing w:line="360" w:lineRule="auto"/>
        <w:rPr>
          <w:b/>
          <w:bCs/>
        </w:rPr>
      </w:pPr>
    </w:p>
    <w:p w14:paraId="1DAD9467" w14:textId="02379305" w:rsidR="006A0C3A" w:rsidRDefault="0044602D" w:rsidP="001C6C2F">
      <w:pPr>
        <w:spacing w:line="360" w:lineRule="auto"/>
        <w:rPr>
          <w:b/>
          <w:bCs/>
        </w:rPr>
      </w:pPr>
      <w:r>
        <w:rPr>
          <w:b/>
          <w:bCs/>
        </w:rPr>
        <w:lastRenderedPageBreak/>
        <w:t xml:space="preserve">6. </w:t>
      </w:r>
      <w:r w:rsidR="004F5E55" w:rsidRPr="004F5E55">
        <w:rPr>
          <w:b/>
          <w:bCs/>
        </w:rPr>
        <w:t>Conclusion</w:t>
      </w:r>
    </w:p>
    <w:p w14:paraId="753FF995" w14:textId="77777777" w:rsidR="004F5E55" w:rsidRDefault="004F5E55" w:rsidP="001C6C2F">
      <w:pPr>
        <w:spacing w:line="360" w:lineRule="auto"/>
        <w:rPr>
          <w:b/>
          <w:bCs/>
        </w:rPr>
      </w:pPr>
    </w:p>
    <w:p w14:paraId="7724BF46" w14:textId="441EFFC2" w:rsidR="00D1211B" w:rsidRDefault="00D1211B" w:rsidP="001C6C2F">
      <w:pPr>
        <w:spacing w:line="360" w:lineRule="auto"/>
        <w:rPr>
          <w:b/>
          <w:bCs/>
        </w:rPr>
      </w:pPr>
      <w:r>
        <w:rPr>
          <w:b/>
          <w:bCs/>
        </w:rPr>
        <w:t>6.1 Summary</w:t>
      </w:r>
    </w:p>
    <w:p w14:paraId="512031AB" w14:textId="77777777" w:rsidR="00D1211B" w:rsidRDefault="00D1211B" w:rsidP="001C6C2F">
      <w:pPr>
        <w:spacing w:line="360" w:lineRule="auto"/>
        <w:rPr>
          <w:b/>
          <w:bCs/>
        </w:rPr>
      </w:pPr>
    </w:p>
    <w:p w14:paraId="3E7289B3" w14:textId="266D4845" w:rsidR="004F5E55" w:rsidRDefault="00EF6D7D" w:rsidP="001C6C2F">
      <w:pPr>
        <w:spacing w:line="360" w:lineRule="auto"/>
      </w:pPr>
      <w:r>
        <w:t>This resea</w:t>
      </w:r>
      <w:r w:rsidR="00B93110">
        <w:t>rch set out to assess the nutritional knowledge and</w:t>
      </w:r>
      <w:r w:rsidR="00F742D5">
        <w:t xml:space="preserve"> pre-event peak-performance</w:t>
      </w:r>
      <w:r w:rsidR="00B93110">
        <w:t xml:space="preserve"> </w:t>
      </w:r>
      <w:r w:rsidR="005F197A">
        <w:t xml:space="preserve">nutrition and hydration of recreational athletes </w:t>
      </w:r>
      <w:r w:rsidR="00F742D5">
        <w:t>participating</w:t>
      </w:r>
      <w:r w:rsidR="005F197A">
        <w:t xml:space="preserve"> in parkrun</w:t>
      </w:r>
      <w:r w:rsidR="00460B7B">
        <w:t>.  A mixed-methods design was used</w:t>
      </w:r>
      <w:r w:rsidR="00160447">
        <w:t>,</w:t>
      </w:r>
      <w:r w:rsidR="00460B7B">
        <w:t xml:space="preserve"> </w:t>
      </w:r>
      <w:r w:rsidR="002A6E54">
        <w:t>utilising both a questionnaire and semi-structured interviews.</w:t>
      </w:r>
      <w:r w:rsidR="00501E2C">
        <w:t xml:space="preserve"> </w:t>
      </w:r>
      <w:r w:rsidR="00F742D5">
        <w:t>A</w:t>
      </w:r>
      <w:r w:rsidR="00501E2C">
        <w:t xml:space="preserve"> central question</w:t>
      </w:r>
      <w:r w:rsidR="003D32F4">
        <w:t xml:space="preserve"> investigated the connection between nutri</w:t>
      </w:r>
      <w:r w:rsidR="008938F6">
        <w:t>ti</w:t>
      </w:r>
      <w:r w:rsidR="003D32F4">
        <w:t>onal knowledge and i</w:t>
      </w:r>
      <w:r w:rsidR="00B35AEB">
        <w:t xml:space="preserve">ts application to practice within a knowledge-attitudes-behaviour </w:t>
      </w:r>
      <w:r w:rsidR="00C96708">
        <w:t>framework.</w:t>
      </w:r>
    </w:p>
    <w:p w14:paraId="36A600A2" w14:textId="77777777" w:rsidR="000924CE" w:rsidRDefault="000924CE" w:rsidP="001C6C2F">
      <w:pPr>
        <w:spacing w:line="360" w:lineRule="auto"/>
      </w:pPr>
    </w:p>
    <w:p w14:paraId="2BA7F436" w14:textId="02A5BD88" w:rsidR="00390C59" w:rsidRDefault="000924CE" w:rsidP="001C6C2F">
      <w:pPr>
        <w:spacing w:line="360" w:lineRule="auto"/>
      </w:pPr>
      <w:r>
        <w:t xml:space="preserve">The findings </w:t>
      </w:r>
      <w:r w:rsidR="001E5AC9">
        <w:t>indic</w:t>
      </w:r>
      <w:r>
        <w:t>ate</w:t>
      </w:r>
      <w:r w:rsidR="004E7BA2">
        <w:t xml:space="preserve"> </w:t>
      </w:r>
      <w:r w:rsidR="001E5AC9">
        <w:t xml:space="preserve">that </w:t>
      </w:r>
      <w:r w:rsidR="004E7BA2">
        <w:t xml:space="preserve">the participants </w:t>
      </w:r>
      <w:r w:rsidR="001E5AC9">
        <w:t>ha</w:t>
      </w:r>
      <w:r w:rsidR="004E7BA2">
        <w:t xml:space="preserve">d a moderate </w:t>
      </w:r>
      <w:r w:rsidR="001E5AC9">
        <w:t>understanding</w:t>
      </w:r>
      <w:r w:rsidR="00241945">
        <w:t xml:space="preserve"> of carbohydrate</w:t>
      </w:r>
      <w:r w:rsidR="001E5AC9">
        <w:t>s’</w:t>
      </w:r>
      <w:r w:rsidR="00241945">
        <w:t xml:space="preserve"> impact on physical performance. </w:t>
      </w:r>
      <w:r w:rsidR="00AE2374">
        <w:t xml:space="preserve">The knowledge doesn’t consistently translate into </w:t>
      </w:r>
      <w:r w:rsidR="001E5AC9">
        <w:t>practice. Mean</w:t>
      </w:r>
      <w:r w:rsidR="003919E9">
        <w:t xml:space="preserve"> pre-event</w:t>
      </w:r>
      <w:r w:rsidR="001E5AC9">
        <w:t xml:space="preserve"> carbohydrate intake</w:t>
      </w:r>
      <w:r w:rsidR="003919E9">
        <w:t xml:space="preserve"> was well below </w:t>
      </w:r>
      <w:r w:rsidR="005A5F30">
        <w:t>the recommendations. This</w:t>
      </w:r>
      <w:r w:rsidR="006A3EBE">
        <w:t xml:space="preserve"> is not explained by motivation</w:t>
      </w:r>
      <w:r w:rsidR="00160447">
        <w:t>,</w:t>
      </w:r>
      <w:r w:rsidR="006A3EBE">
        <w:t xml:space="preserve"> as </w:t>
      </w:r>
      <w:proofErr w:type="gramStart"/>
      <w:r w:rsidR="006A3EBE">
        <w:t>the majority of</w:t>
      </w:r>
      <w:proofErr w:type="gramEnd"/>
      <w:r w:rsidR="006A3EBE">
        <w:t xml:space="preserve"> participants</w:t>
      </w:r>
      <w:r w:rsidR="005C6DBB">
        <w:t xml:space="preserve"> </w:t>
      </w:r>
      <w:r w:rsidR="00C20275">
        <w:t>gave</w:t>
      </w:r>
      <w:r w:rsidR="005C6DBB">
        <w:t xml:space="preserve"> high rating</w:t>
      </w:r>
      <w:r w:rsidR="00C20275">
        <w:t>s</w:t>
      </w:r>
      <w:r w:rsidR="005C6DBB">
        <w:t xml:space="preserve"> for improving their personal best parkrun time.</w:t>
      </w:r>
      <w:r w:rsidR="00287D1E">
        <w:t xml:space="preserve"> Practice was typically shaped by three </w:t>
      </w:r>
      <w:r w:rsidR="00A122C3">
        <w:t>main factors</w:t>
      </w:r>
      <w:r w:rsidR="00160447">
        <w:t>:</w:t>
      </w:r>
      <w:r w:rsidR="00A122C3">
        <w:t xml:space="preserve"> the avoidance of gastrointestinal discomfort</w:t>
      </w:r>
      <w:r w:rsidR="000C0E49">
        <w:t xml:space="preserve">. This drove food choices and often </w:t>
      </w:r>
      <w:r w:rsidR="00160447">
        <w:t>resulted in intakes</w:t>
      </w:r>
      <w:r w:rsidR="000C0E49">
        <w:t xml:space="preserve"> </w:t>
      </w:r>
      <w:r w:rsidR="00160447">
        <w:t>that were</w:t>
      </w:r>
      <w:r w:rsidR="00B97057">
        <w:t xml:space="preserve"> minimal </w:t>
      </w:r>
      <w:r w:rsidR="00160447">
        <w:t>or</w:t>
      </w:r>
      <w:r w:rsidR="00B97057">
        <w:t xml:space="preserve"> </w:t>
      </w:r>
      <w:r w:rsidR="00160447">
        <w:t>lower than</w:t>
      </w:r>
      <w:r w:rsidR="00B97057">
        <w:t xml:space="preserve"> normal. </w:t>
      </w:r>
      <w:r w:rsidR="00160447">
        <w:t>A</w:t>
      </w:r>
      <w:r w:rsidR="00282190">
        <w:t xml:space="preserve">n early Saturday morning start </w:t>
      </w:r>
      <w:r w:rsidR="00160447">
        <w:t>limits</w:t>
      </w:r>
      <w:r w:rsidR="00282190">
        <w:t xml:space="preserve"> the window for proper </w:t>
      </w:r>
      <w:proofErr w:type="spellStart"/>
      <w:r w:rsidR="00282190">
        <w:t>fueling</w:t>
      </w:r>
      <w:proofErr w:type="spellEnd"/>
      <w:r w:rsidR="00483AB8">
        <w:t>.</w:t>
      </w:r>
      <w:r w:rsidR="003C369F">
        <w:t xml:space="preserve"> </w:t>
      </w:r>
      <w:r w:rsidR="003546AE">
        <w:t xml:space="preserve">The </w:t>
      </w:r>
      <w:r w:rsidR="00C25AEC">
        <w:t>underutilisation</w:t>
      </w:r>
      <w:r w:rsidR="003C369F">
        <w:t xml:space="preserve"> of sports nutrition information</w:t>
      </w:r>
      <w:r w:rsidR="00E011B4">
        <w:t>,</w:t>
      </w:r>
      <w:r w:rsidR="00483AB8">
        <w:t xml:space="preserve"> </w:t>
      </w:r>
      <w:r w:rsidR="006B38D1">
        <w:t>with</w:t>
      </w:r>
      <w:r w:rsidR="00380986">
        <w:t xml:space="preserve"> a</w:t>
      </w:r>
      <w:r w:rsidR="00483AB8">
        <w:t xml:space="preserve"> reliance on informal, non-professional sources</w:t>
      </w:r>
      <w:r w:rsidR="00160447">
        <w:t>,</w:t>
      </w:r>
      <w:r w:rsidR="00483AB8">
        <w:t xml:space="preserve"> such as social media or p</w:t>
      </w:r>
      <w:r w:rsidR="00EB6D3C">
        <w:t>eer/friend recommendations</w:t>
      </w:r>
      <w:r w:rsidR="00160447">
        <w:t>,</w:t>
      </w:r>
      <w:r w:rsidR="00EB6D3C">
        <w:t xml:space="preserve"> restrict</w:t>
      </w:r>
      <w:r w:rsidR="00E011B4">
        <w:t>s</w:t>
      </w:r>
      <w:r w:rsidR="00EB6D3C">
        <w:t xml:space="preserve"> </w:t>
      </w:r>
      <w:r w:rsidR="00390C59">
        <w:t>the depth and quality of knowledge acquired</w:t>
      </w:r>
      <w:r w:rsidR="005F4C7F">
        <w:t>, potentially resulting in improper choices</w:t>
      </w:r>
      <w:r w:rsidR="00390C59">
        <w:t>.</w:t>
      </w:r>
      <w:r w:rsidR="003E5622">
        <w:t xml:space="preserve"> The low mean pre-event carbohydrate intake</w:t>
      </w:r>
      <w:r w:rsidR="002E1F6A">
        <w:t xml:space="preserve"> is likely </w:t>
      </w:r>
      <w:r w:rsidR="006D50C5">
        <w:t xml:space="preserve">impacting performance by </w:t>
      </w:r>
      <w:r w:rsidR="00841C7E">
        <w:t xml:space="preserve">not supplying enough to </w:t>
      </w:r>
      <w:r w:rsidR="009A0489">
        <w:t>maintain</w:t>
      </w:r>
      <w:r w:rsidR="00841C7E">
        <w:t xml:space="preserve"> </w:t>
      </w:r>
      <w:r w:rsidR="009A0489">
        <w:t>liver glycogen levels for a peak-performance 5km effort.</w:t>
      </w:r>
    </w:p>
    <w:p w14:paraId="76FAE117" w14:textId="77777777" w:rsidR="003E6CE3" w:rsidRDefault="003E6CE3" w:rsidP="001C6C2F">
      <w:pPr>
        <w:spacing w:line="360" w:lineRule="auto"/>
      </w:pPr>
    </w:p>
    <w:p w14:paraId="513A988E" w14:textId="7FC457C2" w:rsidR="00692CC0" w:rsidRDefault="006B3AF8" w:rsidP="001C6C2F">
      <w:pPr>
        <w:spacing w:line="360" w:lineRule="auto"/>
      </w:pPr>
      <w:r>
        <w:t xml:space="preserve">A weak, non-significant correlation between nutrition knowledge and perceived </w:t>
      </w:r>
      <w:r w:rsidR="00E232CE">
        <w:t>quality of pre-parkrun nutrition practice was explained by qualitative data</w:t>
      </w:r>
      <w:r w:rsidR="00310D25">
        <w:t xml:space="preserve"> indicating that perceived</w:t>
      </w:r>
      <w:r w:rsidR="007F7158">
        <w:t xml:space="preserve"> </w:t>
      </w:r>
      <w:r w:rsidR="00310D25">
        <w:t>quality</w:t>
      </w:r>
      <w:r w:rsidR="00692CC0">
        <w:t xml:space="preserve"> was </w:t>
      </w:r>
      <w:r w:rsidR="007F7158">
        <w:t>frequently high but not</w:t>
      </w:r>
      <w:r w:rsidR="001E5AC9">
        <w:t xml:space="preserve"> </w:t>
      </w:r>
      <w:r w:rsidR="00692CC0">
        <w:t>supported by high levels of nutritional knowledge.</w:t>
      </w:r>
      <w:r w:rsidR="00F82750">
        <w:t xml:space="preserve"> Co</w:t>
      </w:r>
      <w:r w:rsidR="00317291">
        <w:t>n</w:t>
      </w:r>
      <w:r w:rsidR="00F82750">
        <w:t xml:space="preserve">versely, a significant relationship between </w:t>
      </w:r>
      <w:r w:rsidR="00C50D2D">
        <w:t xml:space="preserve">knowledge and the adjustment of nutrition and hydration strategy for peak performance was </w:t>
      </w:r>
      <w:r w:rsidR="009C56C3">
        <w:t>demonstrated</w:t>
      </w:r>
      <w:r w:rsidR="00ED1D9C">
        <w:t xml:space="preserve">. </w:t>
      </w:r>
      <w:r w:rsidR="00EC79E2">
        <w:t xml:space="preserve">While knowledge may not </w:t>
      </w:r>
      <w:r w:rsidR="00411D79">
        <w:t>inspire confidence, it does instigate behaviour change</w:t>
      </w:r>
      <w:r w:rsidR="005E1A6A">
        <w:t xml:space="preserve"> when </w:t>
      </w:r>
      <w:r w:rsidR="005E1A6A">
        <w:lastRenderedPageBreak/>
        <w:t>performance needs are greater.</w:t>
      </w:r>
      <w:r w:rsidR="0025657E">
        <w:t xml:space="preserve"> This research demonstrates that nutritional knowledge</w:t>
      </w:r>
      <w:r w:rsidR="00B8109E">
        <w:t xml:space="preserve"> influences behaviour but </w:t>
      </w:r>
      <w:r w:rsidR="00310D25">
        <w:t xml:space="preserve">is </w:t>
      </w:r>
      <w:r w:rsidR="00B8109E">
        <w:t xml:space="preserve">not a driver of </w:t>
      </w:r>
      <w:r w:rsidR="00160447">
        <w:t xml:space="preserve">the quality of </w:t>
      </w:r>
      <w:r w:rsidR="00B8109E">
        <w:t>habitual practice</w:t>
      </w:r>
      <w:r w:rsidR="00310D25">
        <w:t>.</w:t>
      </w:r>
    </w:p>
    <w:p w14:paraId="22AB6E79" w14:textId="77777777" w:rsidR="00655F85" w:rsidRDefault="00655F85" w:rsidP="001C6C2F">
      <w:pPr>
        <w:spacing w:line="360" w:lineRule="auto"/>
      </w:pPr>
    </w:p>
    <w:p w14:paraId="3E8BE1CB" w14:textId="27523D7D" w:rsidR="00655F85" w:rsidRDefault="00655F85" w:rsidP="001C6C2F">
      <w:pPr>
        <w:spacing w:line="360" w:lineRule="auto"/>
      </w:pPr>
      <w:r>
        <w:t xml:space="preserve">This study also found that hydration was not </w:t>
      </w:r>
      <w:r w:rsidR="000D11F1">
        <w:t>as strong a priority or often managed with less structure tha</w:t>
      </w:r>
      <w:r w:rsidR="0096429E">
        <w:t>n</w:t>
      </w:r>
      <w:r w:rsidR="000D11F1">
        <w:t xml:space="preserve"> nutrition</w:t>
      </w:r>
      <w:r w:rsidR="007605B7">
        <w:t>,</w:t>
      </w:r>
      <w:r w:rsidR="0096429E">
        <w:t xml:space="preserve"> with fluid intake often limited to tea or coffee</w:t>
      </w:r>
      <w:r w:rsidR="00265EC0">
        <w:t>. Strategies were frequently oriented around mitigating event toilet urgency</w:t>
      </w:r>
      <w:r w:rsidR="007605B7">
        <w:t xml:space="preserve"> rather than optimising physiological function.</w:t>
      </w:r>
      <w:r w:rsidR="006B1A88">
        <w:t xml:space="preserve"> </w:t>
      </w:r>
      <w:proofErr w:type="gramStart"/>
      <w:r w:rsidR="006B1A88">
        <w:t>The majority of</w:t>
      </w:r>
      <w:proofErr w:type="gramEnd"/>
      <w:r w:rsidR="004628CE">
        <w:t xml:space="preserve"> </w:t>
      </w:r>
      <w:r w:rsidR="006B1A88">
        <w:t>p</w:t>
      </w:r>
      <w:r w:rsidR="004628CE">
        <w:t xml:space="preserve">articipants are </w:t>
      </w:r>
      <w:r w:rsidR="006B1A88">
        <w:t>missing an opportunity</w:t>
      </w:r>
      <w:r w:rsidR="004C00A9">
        <w:t xml:space="preserve"> to optimise thermal regulation</w:t>
      </w:r>
      <w:r w:rsidR="00721B66">
        <w:t>,</w:t>
      </w:r>
      <w:r w:rsidR="004C00A9">
        <w:t xml:space="preserve"> cardiovascular function</w:t>
      </w:r>
      <w:r w:rsidR="00D82312">
        <w:t>,</w:t>
      </w:r>
      <w:r w:rsidR="00721B66">
        <w:t xml:space="preserve"> and concentration</w:t>
      </w:r>
      <w:r w:rsidR="004C00A9">
        <w:t xml:space="preserve"> whilst </w:t>
      </w:r>
      <w:r w:rsidR="00AF5A7C">
        <w:t xml:space="preserve">mitigating the </w:t>
      </w:r>
      <w:r w:rsidR="00D82312">
        <w:t>need</w:t>
      </w:r>
      <w:r w:rsidR="00AF5A7C">
        <w:t xml:space="preserve"> to void urine at the parkrun event</w:t>
      </w:r>
      <w:r w:rsidR="00721B66">
        <w:t xml:space="preserve"> </w:t>
      </w:r>
      <w:r w:rsidR="00D82312">
        <w:t>through</w:t>
      </w:r>
      <w:r w:rsidR="00721B66">
        <w:t xml:space="preserve"> appropriate timing.</w:t>
      </w:r>
    </w:p>
    <w:p w14:paraId="2D92F164" w14:textId="77777777" w:rsidR="0027539D" w:rsidRDefault="0027539D" w:rsidP="001C6C2F">
      <w:pPr>
        <w:spacing w:line="360" w:lineRule="auto"/>
      </w:pPr>
    </w:p>
    <w:p w14:paraId="79121A95" w14:textId="296D9580" w:rsidR="009F5B44" w:rsidRDefault="009F5B44" w:rsidP="001C6C2F">
      <w:pPr>
        <w:spacing w:line="360" w:lineRule="auto"/>
        <w:rPr>
          <w:b/>
          <w:bCs/>
        </w:rPr>
      </w:pPr>
      <w:r w:rsidRPr="009F5B44">
        <w:rPr>
          <w:b/>
          <w:bCs/>
        </w:rPr>
        <w:t>6.2 Practical recommendations</w:t>
      </w:r>
    </w:p>
    <w:p w14:paraId="4B23B7E3" w14:textId="77777777" w:rsidR="009F5B44" w:rsidRPr="009F5B44" w:rsidRDefault="009F5B44" w:rsidP="001C6C2F">
      <w:pPr>
        <w:spacing w:line="360" w:lineRule="auto"/>
        <w:rPr>
          <w:b/>
          <w:bCs/>
        </w:rPr>
      </w:pPr>
    </w:p>
    <w:p w14:paraId="5E36533A" w14:textId="20552169" w:rsidR="0027539D" w:rsidRDefault="0027539D" w:rsidP="001C6C2F">
      <w:pPr>
        <w:spacing w:line="360" w:lineRule="auto"/>
      </w:pPr>
      <w:r>
        <w:t xml:space="preserve">The research </w:t>
      </w:r>
      <w:r w:rsidR="00B61625">
        <w:t xml:space="preserve">findings </w:t>
      </w:r>
      <w:r w:rsidR="00025C78">
        <w:t>present practical recommendations.</w:t>
      </w:r>
      <w:r w:rsidR="008C5066">
        <w:t xml:space="preserve"> The increase of pre-event carbohydrate intake</w:t>
      </w:r>
      <w:r w:rsidR="00B22311">
        <w:t xml:space="preserve"> to meet recommendations and </w:t>
      </w:r>
      <w:r w:rsidR="00160447">
        <w:t xml:space="preserve">a </w:t>
      </w:r>
      <w:r w:rsidR="00420720">
        <w:t xml:space="preserve">structured hydration strategy in line with recommendations. The study indicates that </w:t>
      </w:r>
      <w:r w:rsidR="0061041F">
        <w:rPr>
          <w:kern w:val="0"/>
          <w14:ligatures w14:val="none"/>
        </w:rPr>
        <w:t>nutrition education addresses behavioural barriers identified in this research, such as fear of gastrointestinal discomfort, time constraints of an early-morning start, developing dietary confidence on peak-performance days,</w:t>
      </w:r>
      <w:r w:rsidR="00A306E0">
        <w:t xml:space="preserve"> and</w:t>
      </w:r>
      <w:r w:rsidR="00B61625">
        <w:t xml:space="preserve"> </w:t>
      </w:r>
      <w:r w:rsidR="0061041F">
        <w:t xml:space="preserve">understanding </w:t>
      </w:r>
      <w:r w:rsidR="00B61625">
        <w:t xml:space="preserve">carbohydrate </w:t>
      </w:r>
      <w:r w:rsidR="0061041F">
        <w:t>amounts</w:t>
      </w:r>
      <w:r w:rsidR="00B61625">
        <w:t xml:space="preserve"> in commonly consumed foods</w:t>
      </w:r>
      <w:r w:rsidR="004B4DDB">
        <w:t xml:space="preserve"> and the role of liver glyco</w:t>
      </w:r>
      <w:r w:rsidR="0061671B">
        <w:t>gen for performance</w:t>
      </w:r>
      <w:r w:rsidR="00B61625">
        <w:t>.</w:t>
      </w:r>
      <w:r w:rsidR="004B4DDB">
        <w:t xml:space="preserve"> Addressing</w:t>
      </w:r>
      <w:r w:rsidR="009518AE">
        <w:t xml:space="preserve"> common</w:t>
      </w:r>
      <w:r w:rsidR="004B4DDB">
        <w:t xml:space="preserve"> barriers</w:t>
      </w:r>
      <w:r w:rsidR="009518AE">
        <w:t xml:space="preserve"> is more likely to </w:t>
      </w:r>
      <w:r w:rsidR="00160447">
        <w:t>lead</w:t>
      </w:r>
      <w:r w:rsidR="009518AE">
        <w:t xml:space="preserve"> </w:t>
      </w:r>
      <w:r w:rsidR="00160447">
        <w:t>to</w:t>
      </w:r>
      <w:r w:rsidR="009518AE">
        <w:t xml:space="preserve"> behaviour change in this population.</w:t>
      </w:r>
    </w:p>
    <w:p w14:paraId="1FDF46F0" w14:textId="77777777" w:rsidR="009518AE" w:rsidRDefault="009518AE" w:rsidP="001C6C2F">
      <w:pPr>
        <w:spacing w:line="360" w:lineRule="auto"/>
      </w:pPr>
    </w:p>
    <w:p w14:paraId="0E383544" w14:textId="230C31F8" w:rsidR="000F5B53" w:rsidRPr="000F5B53" w:rsidRDefault="000F5B53" w:rsidP="001C6C2F">
      <w:pPr>
        <w:spacing w:line="360" w:lineRule="auto"/>
        <w:rPr>
          <w:b/>
          <w:bCs/>
        </w:rPr>
      </w:pPr>
      <w:r>
        <w:rPr>
          <w:b/>
          <w:bCs/>
        </w:rPr>
        <w:t>6.</w:t>
      </w:r>
      <w:r w:rsidR="009F5B44">
        <w:rPr>
          <w:b/>
          <w:bCs/>
        </w:rPr>
        <w:t xml:space="preserve">3 </w:t>
      </w:r>
      <w:r w:rsidRPr="000F5B53">
        <w:rPr>
          <w:b/>
          <w:bCs/>
        </w:rPr>
        <w:t>Direction for future research</w:t>
      </w:r>
    </w:p>
    <w:p w14:paraId="0EDACC3A" w14:textId="77777777" w:rsidR="000F5B53" w:rsidRDefault="000F5B53" w:rsidP="001C6C2F">
      <w:pPr>
        <w:spacing w:line="360" w:lineRule="auto"/>
      </w:pPr>
    </w:p>
    <w:p w14:paraId="03FE76F5" w14:textId="7BA95C09" w:rsidR="009518AE" w:rsidRDefault="007132E2" w:rsidP="001C6C2F">
      <w:pPr>
        <w:spacing w:line="360" w:lineRule="auto"/>
      </w:pPr>
      <w:r>
        <w:t xml:space="preserve">Future research should investigate </w:t>
      </w:r>
      <w:r w:rsidR="00160447">
        <w:t xml:space="preserve">both </w:t>
      </w:r>
      <w:r>
        <w:t xml:space="preserve">general </w:t>
      </w:r>
      <w:r w:rsidR="00225555">
        <w:t xml:space="preserve">knowledge of </w:t>
      </w:r>
      <w:r>
        <w:t>nutrition</w:t>
      </w:r>
      <w:r w:rsidR="00811026">
        <w:t xml:space="preserve"> and food composition a</w:t>
      </w:r>
      <w:r w:rsidR="00160447">
        <w:t>nd</w:t>
      </w:r>
      <w:r w:rsidR="00811026">
        <w:t xml:space="preserve"> sport-specific </w:t>
      </w:r>
      <w:r w:rsidR="004C23ED">
        <w:t>knowledg</w:t>
      </w:r>
      <w:r w:rsidR="00811026">
        <w:t xml:space="preserve">e </w:t>
      </w:r>
      <w:r w:rsidR="004C23ED">
        <w:t>of carbohydrates</w:t>
      </w:r>
      <w:r w:rsidR="00811026">
        <w:t>.</w:t>
      </w:r>
      <w:r w:rsidR="000A496A">
        <w:t xml:space="preserve"> This would allow for the assessment of genuine knowledge gaps</w:t>
      </w:r>
      <w:r w:rsidR="00C73D00">
        <w:t xml:space="preserve"> and practice-based nutritional decisions.</w:t>
      </w:r>
      <w:r w:rsidR="002D4626">
        <w:t xml:space="preserve"> </w:t>
      </w:r>
      <w:r w:rsidR="00160447">
        <w:t>Assessing</w:t>
      </w:r>
      <w:r w:rsidR="002D4626">
        <w:t xml:space="preserve"> energy intake would </w:t>
      </w:r>
      <w:r w:rsidR="00160447">
        <w:t>help</w:t>
      </w:r>
      <w:r w:rsidR="00D56B00">
        <w:t xml:space="preserve"> </w:t>
      </w:r>
      <w:r w:rsidR="00160447">
        <w:t>clarify</w:t>
      </w:r>
      <w:r w:rsidR="00D56B00">
        <w:t xml:space="preserve"> </w:t>
      </w:r>
      <w:r w:rsidR="00782F14">
        <w:t>restrictive eating patterns</w:t>
      </w:r>
      <w:r w:rsidR="007F34A6">
        <w:t>,</w:t>
      </w:r>
      <w:r w:rsidR="00782F14">
        <w:t xml:space="preserve"> as fasted or low</w:t>
      </w:r>
      <w:r w:rsidR="007F34A6">
        <w:t>-</w:t>
      </w:r>
      <w:r w:rsidR="00782F14">
        <w:t>ene</w:t>
      </w:r>
      <w:r w:rsidR="007C5310">
        <w:t>rgy pre-event nutrition strategies are common in this population.</w:t>
      </w:r>
    </w:p>
    <w:p w14:paraId="4AD87B63" w14:textId="23D8418B" w:rsidR="007C5310" w:rsidRDefault="007C5310" w:rsidP="001C6C2F">
      <w:pPr>
        <w:spacing w:line="360" w:lineRule="auto"/>
      </w:pPr>
      <w:r>
        <w:t>A larger</w:t>
      </w:r>
      <w:r w:rsidR="00882691">
        <w:t xml:space="preserve">, more diverse sample would provide more generalisability of the </w:t>
      </w:r>
      <w:r w:rsidR="009B5DF5">
        <w:t>themes presented.</w:t>
      </w:r>
      <w:r w:rsidR="00BB4DC1">
        <w:t xml:space="preserve"> Further, linking nutritional strategies to specific</w:t>
      </w:r>
      <w:r w:rsidR="007D2B3B">
        <w:t xml:space="preserve"> parkrun performance data would </w:t>
      </w:r>
      <w:r w:rsidR="007F34A6">
        <w:t>clarify</w:t>
      </w:r>
      <w:r w:rsidR="007D2B3B">
        <w:t xml:space="preserve"> the impact of pre-parkrun dietary preparation on performance</w:t>
      </w:r>
      <w:r w:rsidR="00756A44">
        <w:t xml:space="preserve"> and </w:t>
      </w:r>
      <w:r w:rsidR="00756A44">
        <w:lastRenderedPageBreak/>
        <w:t xml:space="preserve">whether the </w:t>
      </w:r>
      <w:r w:rsidR="00CC436A">
        <w:t>carbohydrate and hydration recommendations have a performance</w:t>
      </w:r>
      <w:r w:rsidR="00C20275">
        <w:t>-</w:t>
      </w:r>
      <w:r w:rsidR="00CC436A">
        <w:t>enhancing effect in this population</w:t>
      </w:r>
      <w:r w:rsidR="007D2B3B">
        <w:t>.</w:t>
      </w:r>
    </w:p>
    <w:p w14:paraId="5C4A65A8" w14:textId="77777777" w:rsidR="00EC744B" w:rsidRDefault="00EC744B" w:rsidP="001C6C2F">
      <w:pPr>
        <w:spacing w:line="360" w:lineRule="auto"/>
      </w:pPr>
    </w:p>
    <w:p w14:paraId="5DED7460" w14:textId="59FA0786" w:rsidR="00EC744B" w:rsidRDefault="00EC744B" w:rsidP="001C6C2F">
      <w:pPr>
        <w:spacing w:line="360" w:lineRule="auto"/>
      </w:pPr>
      <w:r>
        <w:t xml:space="preserve">An important consideration is that the recommendations for 5km running have been adopted from the wider endurance exercise recommendations and </w:t>
      </w:r>
      <w:r w:rsidR="00B12DAE">
        <w:t xml:space="preserve">are </w:t>
      </w:r>
      <w:r>
        <w:t xml:space="preserve">typically </w:t>
      </w:r>
      <w:r w:rsidR="00B12DAE">
        <w:t>based o</w:t>
      </w:r>
      <w:r>
        <w:t>n a younger adult, athletic population</w:t>
      </w:r>
      <w:r w:rsidR="003E11AE">
        <w:t xml:space="preserve">. We have limited data to </w:t>
      </w:r>
      <w:r w:rsidR="00225555">
        <w:t>determine</w:t>
      </w:r>
      <w:r w:rsidR="003E11AE">
        <w:t xml:space="preserve"> whether recommendations for </w:t>
      </w:r>
      <w:r w:rsidR="00A11696">
        <w:t xml:space="preserve">this population </w:t>
      </w:r>
      <w:r w:rsidR="00C20275">
        <w:t>are</w:t>
      </w:r>
      <w:r w:rsidR="00A11696">
        <w:t xml:space="preserve"> applicable to recreational parkrun participant</w:t>
      </w:r>
      <w:r w:rsidR="00225555">
        <w:t>s</w:t>
      </w:r>
      <w:r w:rsidR="00115C49">
        <w:t>. This warrants research into</w:t>
      </w:r>
      <w:r w:rsidR="00EF3F5A">
        <w:t xml:space="preserve"> pre-exercise</w:t>
      </w:r>
      <w:r w:rsidR="00115C49">
        <w:t xml:space="preserve"> carbohydrate </w:t>
      </w:r>
      <w:r w:rsidR="00C20275">
        <w:t>intake</w:t>
      </w:r>
      <w:r w:rsidR="00115C49">
        <w:t xml:space="preserve"> </w:t>
      </w:r>
      <w:r w:rsidR="00C20275">
        <w:t>among</w:t>
      </w:r>
      <w:r w:rsidR="00EF3F5A">
        <w:t xml:space="preserve"> recreational athletes </w:t>
      </w:r>
      <w:r w:rsidR="00C20275">
        <w:t>competing</w:t>
      </w:r>
      <w:r w:rsidR="00800AA6">
        <w:t xml:space="preserve"> in a peak</w:t>
      </w:r>
      <w:r w:rsidR="00C20275">
        <w:t>-</w:t>
      </w:r>
      <w:r w:rsidR="00800AA6">
        <w:t>performance 5km event.</w:t>
      </w:r>
      <w:r w:rsidR="00115C49">
        <w:t xml:space="preserve"> </w:t>
      </w:r>
    </w:p>
    <w:p w14:paraId="73C9225A" w14:textId="77777777" w:rsidR="005C73F4" w:rsidRDefault="005C73F4" w:rsidP="001C6C2F">
      <w:pPr>
        <w:spacing w:line="360" w:lineRule="auto"/>
      </w:pPr>
    </w:p>
    <w:p w14:paraId="4904A6C4" w14:textId="24341C7A" w:rsidR="005C73F4" w:rsidRPr="004F5E55" w:rsidRDefault="005C73F4" w:rsidP="001C6C2F">
      <w:pPr>
        <w:spacing w:line="360" w:lineRule="auto"/>
      </w:pPr>
      <w:r>
        <w:t xml:space="preserve">In conclusion, recreational </w:t>
      </w:r>
      <w:r w:rsidR="00CE31E4">
        <w:t>parkrun participants utilise a predominantly experiential</w:t>
      </w:r>
      <w:r w:rsidR="0001419E">
        <w:t>, comfort</w:t>
      </w:r>
      <w:r w:rsidR="00AD12BE">
        <w:t>-</w:t>
      </w:r>
      <w:r w:rsidR="0001419E">
        <w:t xml:space="preserve">driven approach rather than </w:t>
      </w:r>
      <w:r w:rsidR="00AD12BE">
        <w:t xml:space="preserve">an </w:t>
      </w:r>
      <w:r w:rsidR="0001419E">
        <w:t>evidence-based</w:t>
      </w:r>
      <w:r w:rsidR="00AD12BE">
        <w:t xml:space="preserve"> approach</w:t>
      </w:r>
      <w:r w:rsidR="0001419E">
        <w:t>.</w:t>
      </w:r>
      <w:r w:rsidR="001A1005">
        <w:t xml:space="preserve"> Moderate sport</w:t>
      </w:r>
      <w:r w:rsidR="007F34A6">
        <w:t>-</w:t>
      </w:r>
      <w:r w:rsidR="001A1005">
        <w:t>specific</w:t>
      </w:r>
      <w:r w:rsidR="00371894">
        <w:t xml:space="preserve"> nutritional</w:t>
      </w:r>
      <w:r w:rsidR="001A1005">
        <w:t xml:space="preserve"> knowledge</w:t>
      </w:r>
      <w:r w:rsidR="00371894">
        <w:t xml:space="preserve"> amongst this population doesn’t translate to an optimised</w:t>
      </w:r>
      <w:r w:rsidR="00507C62">
        <w:t xml:space="preserve"> practice. Gastrointestinal</w:t>
      </w:r>
      <w:r w:rsidR="00957646">
        <w:t xml:space="preserve"> comfort, early</w:t>
      </w:r>
      <w:r w:rsidR="007F34A6">
        <w:t>-</w:t>
      </w:r>
      <w:r w:rsidR="00957646">
        <w:t>morning time constraints</w:t>
      </w:r>
      <w:r w:rsidR="007F34A6">
        <w:t>,</w:t>
      </w:r>
      <w:r w:rsidR="00957646">
        <w:t xml:space="preserve"> and informal</w:t>
      </w:r>
      <w:r w:rsidR="007456AB">
        <w:t xml:space="preserve"> communication or a lack</w:t>
      </w:r>
      <w:r w:rsidR="006E7AE6">
        <w:t xml:space="preserve"> of</w:t>
      </w:r>
      <w:r w:rsidR="00957646">
        <w:t xml:space="preserve"> information</w:t>
      </w:r>
      <w:r w:rsidR="00653A5F">
        <w:t xml:space="preserve"> </w:t>
      </w:r>
      <w:r w:rsidR="007456AB">
        <w:t>greatly</w:t>
      </w:r>
      <w:r w:rsidR="00653A5F">
        <w:t xml:space="preserve"> influence behaviour.</w:t>
      </w:r>
      <w:r w:rsidR="00E83E43">
        <w:t xml:space="preserve"> The findings of this research support the value of mixed</w:t>
      </w:r>
      <w:r w:rsidR="00225555">
        <w:t xml:space="preserve"> </w:t>
      </w:r>
      <w:r w:rsidR="00E83E43">
        <w:t xml:space="preserve">methods in </w:t>
      </w:r>
      <w:r w:rsidR="008B06F1">
        <w:t>sports nutrition research among recreational population</w:t>
      </w:r>
      <w:r w:rsidR="00160447">
        <w:t>s</w:t>
      </w:r>
      <w:r w:rsidR="00D92A7E">
        <w:t xml:space="preserve">, providing a more complete picture than </w:t>
      </w:r>
      <w:r w:rsidR="00225555">
        <w:t xml:space="preserve">either </w:t>
      </w:r>
      <w:r w:rsidR="00D92A7E">
        <w:t xml:space="preserve">quantitative or qualitative </w:t>
      </w:r>
      <w:r w:rsidR="00160447">
        <w:t xml:space="preserve">methods </w:t>
      </w:r>
      <w:r w:rsidR="00D92A7E">
        <w:t xml:space="preserve">alone </w:t>
      </w:r>
      <w:r w:rsidR="007F34A6">
        <w:t>could.</w:t>
      </w:r>
    </w:p>
    <w:bookmarkEnd w:id="1"/>
    <w:p w14:paraId="675779F6" w14:textId="77777777" w:rsidR="00654DCE" w:rsidRDefault="00654DCE" w:rsidP="001C6C2F">
      <w:pPr>
        <w:spacing w:line="360" w:lineRule="auto"/>
      </w:pPr>
    </w:p>
    <w:p w14:paraId="6E22B439" w14:textId="77777777" w:rsidR="00480B1B" w:rsidRDefault="00480B1B" w:rsidP="00C307D0">
      <w:pPr>
        <w:pStyle w:val="EndNoteBibliography"/>
      </w:pPr>
    </w:p>
    <w:p w14:paraId="06748B7C" w14:textId="77777777" w:rsidR="00480B1B" w:rsidRDefault="00480B1B" w:rsidP="00C307D0">
      <w:pPr>
        <w:pStyle w:val="EndNoteBibliography"/>
      </w:pPr>
    </w:p>
    <w:p w14:paraId="6B5C90B4" w14:textId="77777777" w:rsidR="00480B1B" w:rsidRDefault="00480B1B" w:rsidP="00C307D0">
      <w:pPr>
        <w:pStyle w:val="EndNoteBibliography"/>
      </w:pPr>
    </w:p>
    <w:p w14:paraId="7674623A" w14:textId="77777777" w:rsidR="00480B1B" w:rsidRDefault="00480B1B" w:rsidP="00C307D0">
      <w:pPr>
        <w:pStyle w:val="EndNoteBibliography"/>
      </w:pPr>
    </w:p>
    <w:p w14:paraId="36F96298" w14:textId="77777777" w:rsidR="00480B1B" w:rsidRDefault="00480B1B" w:rsidP="00C307D0">
      <w:pPr>
        <w:pStyle w:val="EndNoteBibliography"/>
      </w:pPr>
    </w:p>
    <w:p w14:paraId="22C44604" w14:textId="77777777" w:rsidR="00480B1B" w:rsidRDefault="00480B1B" w:rsidP="00C307D0">
      <w:pPr>
        <w:pStyle w:val="EndNoteBibliography"/>
      </w:pPr>
    </w:p>
    <w:p w14:paraId="58BF4F7B" w14:textId="77777777" w:rsidR="00480B1B" w:rsidRDefault="00480B1B" w:rsidP="00C307D0">
      <w:pPr>
        <w:pStyle w:val="EndNoteBibliography"/>
      </w:pPr>
    </w:p>
    <w:p w14:paraId="79C1124D" w14:textId="77777777" w:rsidR="00480B1B" w:rsidRDefault="00480B1B" w:rsidP="00C307D0">
      <w:pPr>
        <w:pStyle w:val="EndNoteBibliography"/>
      </w:pPr>
    </w:p>
    <w:p w14:paraId="27A5BC2B" w14:textId="77777777" w:rsidR="00480B1B" w:rsidRDefault="00480B1B" w:rsidP="00C307D0">
      <w:pPr>
        <w:pStyle w:val="EndNoteBibliography"/>
      </w:pPr>
    </w:p>
    <w:p w14:paraId="0DCAEB94" w14:textId="77777777" w:rsidR="00480B1B" w:rsidRDefault="00480B1B" w:rsidP="00C307D0">
      <w:pPr>
        <w:pStyle w:val="EndNoteBibliography"/>
      </w:pPr>
    </w:p>
    <w:p w14:paraId="1EBF87C4" w14:textId="77777777" w:rsidR="00480B1B" w:rsidRDefault="00480B1B" w:rsidP="00C307D0">
      <w:pPr>
        <w:pStyle w:val="EndNoteBibliography"/>
      </w:pPr>
    </w:p>
    <w:p w14:paraId="7C3E6CD8" w14:textId="77777777" w:rsidR="00480B1B" w:rsidRDefault="00480B1B" w:rsidP="00C307D0">
      <w:pPr>
        <w:pStyle w:val="EndNoteBibliography"/>
      </w:pPr>
    </w:p>
    <w:p w14:paraId="6E1241B1" w14:textId="77777777" w:rsidR="00480B1B" w:rsidRDefault="00480B1B" w:rsidP="00C307D0">
      <w:pPr>
        <w:pStyle w:val="EndNoteBibliography"/>
      </w:pPr>
    </w:p>
    <w:p w14:paraId="49CE45B0" w14:textId="17A55D49" w:rsidR="00480B1B" w:rsidRPr="00480B1B" w:rsidRDefault="00480B1B" w:rsidP="00C307D0">
      <w:pPr>
        <w:pStyle w:val="EndNoteBibliography"/>
        <w:rPr>
          <w:b/>
          <w:bCs/>
        </w:rPr>
      </w:pPr>
      <w:r w:rsidRPr="00480B1B">
        <w:rPr>
          <w:b/>
          <w:bCs/>
        </w:rPr>
        <w:lastRenderedPageBreak/>
        <w:t>References</w:t>
      </w:r>
    </w:p>
    <w:p w14:paraId="01B166E0" w14:textId="77777777" w:rsidR="00480B1B" w:rsidRDefault="00480B1B" w:rsidP="00C307D0">
      <w:pPr>
        <w:pStyle w:val="EndNoteBibliography"/>
      </w:pPr>
    </w:p>
    <w:p w14:paraId="5D4A5D2F" w14:textId="77777777" w:rsidR="00391261" w:rsidRPr="00391261" w:rsidRDefault="00654DCE" w:rsidP="00391261">
      <w:pPr>
        <w:pStyle w:val="EndNoteBibliography"/>
        <w:spacing w:after="360"/>
        <w:rPr>
          <w:noProof/>
        </w:rPr>
      </w:pPr>
      <w:r>
        <w:fldChar w:fldCharType="begin"/>
      </w:r>
      <w:r>
        <w:instrText xml:space="preserve"> ADDIN EN.REFLIST </w:instrText>
      </w:r>
      <w:r>
        <w:fldChar w:fldCharType="separate"/>
      </w:r>
      <w:r w:rsidR="00391261" w:rsidRPr="00391261">
        <w:rPr>
          <w:noProof/>
        </w:rPr>
        <w:t xml:space="preserve">Aird, T. P., Davies, R. W. and Carson, B. P. (2018) 'Effects of fasted vs fed-state exercise on performance and post-exercise metabolism: A systematic review and meta-analysis', </w:t>
      </w:r>
      <w:r w:rsidR="00391261" w:rsidRPr="00391261">
        <w:rPr>
          <w:i/>
          <w:noProof/>
        </w:rPr>
        <w:t>Scandinavian Journal of Medicine &amp; Science in Sports,</w:t>
      </w:r>
      <w:r w:rsidR="00391261" w:rsidRPr="00391261">
        <w:rPr>
          <w:noProof/>
        </w:rPr>
        <w:t xml:space="preserve"> 28(5), pp. 1476–1493.</w:t>
      </w:r>
    </w:p>
    <w:p w14:paraId="11ACAE37" w14:textId="77777777" w:rsidR="00391261" w:rsidRPr="00391261" w:rsidRDefault="00391261" w:rsidP="00391261">
      <w:pPr>
        <w:pStyle w:val="EndNoteBibliography"/>
        <w:spacing w:after="360"/>
        <w:rPr>
          <w:noProof/>
        </w:rPr>
      </w:pPr>
      <w:r w:rsidRPr="00391261">
        <w:rPr>
          <w:noProof/>
        </w:rPr>
        <w:t xml:space="preserve">Armstrong, L. E., Costill, D. L. and Fink, W. J. (1985) 'Influence of diuretic-induced dehydration on competitive running performance', </w:t>
      </w:r>
      <w:r w:rsidRPr="00391261">
        <w:rPr>
          <w:i/>
          <w:noProof/>
        </w:rPr>
        <w:t>Medicine &amp; Science in Sports &amp; Exercise,</w:t>
      </w:r>
      <w:r w:rsidRPr="00391261">
        <w:rPr>
          <w:noProof/>
        </w:rPr>
        <w:t xml:space="preserve"> 17(4), pp. 456–461.</w:t>
      </w:r>
    </w:p>
    <w:p w14:paraId="2923E8BD" w14:textId="77777777" w:rsidR="00391261" w:rsidRPr="00391261" w:rsidRDefault="00391261" w:rsidP="00391261">
      <w:pPr>
        <w:pStyle w:val="EndNoteBibliography"/>
        <w:spacing w:after="360"/>
        <w:rPr>
          <w:noProof/>
        </w:rPr>
      </w:pPr>
      <w:r w:rsidRPr="00391261">
        <w:rPr>
          <w:noProof/>
        </w:rPr>
        <w:t xml:space="preserve">Bahari, Z., Aziz, A. R., Safii, N. S. and Che Muhamed, A. M. (2025) 'Pre-exercise ingestion of a low glycaemic index rice-based mixed meal increases fat oxidation and endurance running performance in a hot-humid environment', </w:t>
      </w:r>
      <w:r w:rsidRPr="00391261">
        <w:rPr>
          <w:i/>
          <w:noProof/>
        </w:rPr>
        <w:t>Applied Physiology, Nutrition &amp; Metabolism,</w:t>
      </w:r>
      <w:r w:rsidRPr="00391261">
        <w:rPr>
          <w:noProof/>
        </w:rPr>
        <w:t xml:space="preserve"> 50, pp. 1–15.</w:t>
      </w:r>
    </w:p>
    <w:p w14:paraId="10D46853" w14:textId="77777777" w:rsidR="00391261" w:rsidRPr="00391261" w:rsidRDefault="00391261" w:rsidP="00391261">
      <w:pPr>
        <w:pStyle w:val="EndNoteBibliography"/>
        <w:spacing w:after="360"/>
        <w:rPr>
          <w:noProof/>
        </w:rPr>
      </w:pPr>
      <w:r w:rsidRPr="00391261">
        <w:rPr>
          <w:noProof/>
        </w:rPr>
        <w:t xml:space="preserve">Baker, L. B. (2017) 'Sweating Rate and Sweat Sodium Concentration in Athletes: A Review of Methodology and Intra/Interindividual Variability', </w:t>
      </w:r>
      <w:r w:rsidRPr="00391261">
        <w:rPr>
          <w:i/>
          <w:noProof/>
        </w:rPr>
        <w:t>Sports medicine (Auckland, N.Z.),</w:t>
      </w:r>
      <w:r w:rsidRPr="00391261">
        <w:rPr>
          <w:noProof/>
        </w:rPr>
        <w:t xml:space="preserve"> 47(Suppl 1), pp. 111–128.</w:t>
      </w:r>
    </w:p>
    <w:p w14:paraId="613F4D01" w14:textId="77777777" w:rsidR="00391261" w:rsidRPr="00391261" w:rsidRDefault="00391261" w:rsidP="00391261">
      <w:pPr>
        <w:pStyle w:val="EndNoteBibliography"/>
        <w:spacing w:after="360"/>
        <w:rPr>
          <w:noProof/>
        </w:rPr>
      </w:pPr>
      <w:r w:rsidRPr="00391261">
        <w:rPr>
          <w:noProof/>
        </w:rPr>
        <w:t xml:space="preserve">Battista, A. and Torre, D. (2023) 'Mixed methods research designs', </w:t>
      </w:r>
      <w:r w:rsidRPr="00391261">
        <w:rPr>
          <w:i/>
          <w:noProof/>
        </w:rPr>
        <w:t>Medical Teacher,</w:t>
      </w:r>
      <w:r w:rsidRPr="00391261">
        <w:rPr>
          <w:noProof/>
        </w:rPr>
        <w:t xml:space="preserve"> 45(6), pp. 585–587.</w:t>
      </w:r>
    </w:p>
    <w:p w14:paraId="69E388D3" w14:textId="77777777" w:rsidR="00391261" w:rsidRDefault="00391261" w:rsidP="00391261">
      <w:pPr>
        <w:pStyle w:val="EndNoteBibliography"/>
        <w:spacing w:after="360"/>
        <w:rPr>
          <w:noProof/>
        </w:rPr>
      </w:pPr>
      <w:r w:rsidRPr="00391261">
        <w:rPr>
          <w:noProof/>
        </w:rPr>
        <w:t xml:space="preserve">Biggam, J. (2018) </w:t>
      </w:r>
      <w:r w:rsidRPr="00391261">
        <w:rPr>
          <w:i/>
          <w:noProof/>
        </w:rPr>
        <w:t>Succeeding with your Master's Dissertation: A Step-by-Step Handbook: Step-by-step Handbook.</w:t>
      </w:r>
      <w:r w:rsidRPr="00391261">
        <w:rPr>
          <w:noProof/>
        </w:rPr>
        <w:t xml:space="preserve"> McGraw-Hill Education (UK).</w:t>
      </w:r>
    </w:p>
    <w:p w14:paraId="7D546CF3" w14:textId="6BD32D14" w:rsidR="001B7F1D" w:rsidRPr="00391261" w:rsidRDefault="001B7F1D" w:rsidP="00391261">
      <w:pPr>
        <w:pStyle w:val="EndNoteBibliography"/>
        <w:spacing w:after="360"/>
        <w:rPr>
          <w:noProof/>
        </w:rPr>
      </w:pPr>
      <w:r w:rsidRPr="001B7F1D">
        <w:rPr>
          <w:noProof/>
        </w:rPr>
        <w:t xml:space="preserve">Blaxter, L., Hughes, C. and Tight, M. (2010) </w:t>
      </w:r>
      <w:r w:rsidRPr="001B7F1D">
        <w:rPr>
          <w:i/>
          <w:noProof/>
        </w:rPr>
        <w:t>How to research. Open UP study skills</w:t>
      </w:r>
      <w:r w:rsidRPr="001B7F1D">
        <w:rPr>
          <w:noProof/>
        </w:rPr>
        <w:t xml:space="preserve"> 4th edn. Maidenhead: McGraw-Hill/Open University Press.</w:t>
      </w:r>
    </w:p>
    <w:p w14:paraId="7395AF62" w14:textId="77777777" w:rsidR="00391261" w:rsidRPr="00391261" w:rsidRDefault="00391261" w:rsidP="00391261">
      <w:pPr>
        <w:pStyle w:val="EndNoteBibliography"/>
        <w:spacing w:after="360"/>
        <w:rPr>
          <w:noProof/>
        </w:rPr>
      </w:pPr>
      <w:r w:rsidRPr="00391261">
        <w:rPr>
          <w:noProof/>
        </w:rPr>
        <w:t xml:space="preserve">Bosnjak, M., Ajzen, I. and Schmidt, P. (2020) 'The Theory of Planned Behavior: Selected Recent Advances and Applications', </w:t>
      </w:r>
      <w:r w:rsidRPr="00391261">
        <w:rPr>
          <w:i/>
          <w:noProof/>
        </w:rPr>
        <w:t>Eur J Psychol,</w:t>
      </w:r>
      <w:r w:rsidRPr="00391261">
        <w:rPr>
          <w:noProof/>
        </w:rPr>
        <w:t xml:space="preserve"> 16(3), pp. 352–356.</w:t>
      </w:r>
    </w:p>
    <w:p w14:paraId="36255152" w14:textId="77777777" w:rsidR="00391261" w:rsidRPr="00391261" w:rsidRDefault="00391261" w:rsidP="00391261">
      <w:pPr>
        <w:pStyle w:val="EndNoteBibliography"/>
        <w:spacing w:after="360"/>
        <w:rPr>
          <w:noProof/>
        </w:rPr>
      </w:pPr>
      <w:r w:rsidRPr="00391261">
        <w:rPr>
          <w:noProof/>
        </w:rPr>
        <w:lastRenderedPageBreak/>
        <w:t xml:space="preserve">Bottoms, L., Westhead, R., Evans, J., Blyth, J., Sleet, T. and Sinclair, J. (2014) 'The effects of carbohydrate ingestion on 30 minute rowing time trial performance', </w:t>
      </w:r>
      <w:r w:rsidRPr="00391261">
        <w:rPr>
          <w:i/>
          <w:noProof/>
        </w:rPr>
        <w:t>Comparative Exercise Physiology,</w:t>
      </w:r>
      <w:r w:rsidRPr="00391261">
        <w:rPr>
          <w:noProof/>
        </w:rPr>
        <w:t xml:space="preserve"> 10(4), pp. 247–252.</w:t>
      </w:r>
    </w:p>
    <w:p w14:paraId="2CA0CD06" w14:textId="77777777" w:rsidR="00391261" w:rsidRPr="00391261" w:rsidRDefault="00391261" w:rsidP="00391261">
      <w:pPr>
        <w:pStyle w:val="EndNoteBibliography"/>
        <w:spacing w:after="360"/>
        <w:rPr>
          <w:noProof/>
        </w:rPr>
      </w:pPr>
      <w:r w:rsidRPr="00391261">
        <w:rPr>
          <w:noProof/>
        </w:rPr>
        <w:t xml:space="preserve">Bourke, B. E. P., Baker, D. F. and Braakhuis, A. J. (2019) 'Social Media as a Nutrition Resource for Athletes: A Cross-Sectional Survey', </w:t>
      </w:r>
      <w:r w:rsidRPr="00391261">
        <w:rPr>
          <w:i/>
          <w:noProof/>
        </w:rPr>
        <w:t>International Journal of Sport Nutrition &amp; Exercise Metabolism,</w:t>
      </w:r>
      <w:r w:rsidRPr="00391261">
        <w:rPr>
          <w:noProof/>
        </w:rPr>
        <w:t xml:space="preserve"> 29(4), pp. 364–370.</w:t>
      </w:r>
    </w:p>
    <w:p w14:paraId="23117E25" w14:textId="77777777" w:rsidR="00391261" w:rsidRPr="00391261" w:rsidRDefault="00391261" w:rsidP="00391261">
      <w:pPr>
        <w:pStyle w:val="EndNoteBibliography"/>
        <w:spacing w:after="360"/>
        <w:rPr>
          <w:noProof/>
        </w:rPr>
      </w:pPr>
      <w:r w:rsidRPr="00391261">
        <w:rPr>
          <w:noProof/>
        </w:rPr>
        <w:t xml:space="preserve">Braun, V. and Clarke, V. (2006) 'Using thematic analysis in psychology', </w:t>
      </w:r>
      <w:r w:rsidRPr="00391261">
        <w:rPr>
          <w:i/>
          <w:noProof/>
        </w:rPr>
        <w:t>Qualitative Research in Psychology,</w:t>
      </w:r>
      <w:r w:rsidRPr="00391261">
        <w:rPr>
          <w:noProof/>
        </w:rPr>
        <w:t xml:space="preserve"> 3(2), pp. 77–101.</w:t>
      </w:r>
    </w:p>
    <w:p w14:paraId="0029FC27" w14:textId="77777777" w:rsidR="00391261" w:rsidRPr="00391261" w:rsidRDefault="00391261" w:rsidP="00391261">
      <w:pPr>
        <w:pStyle w:val="EndNoteBibliography"/>
        <w:spacing w:after="360"/>
        <w:rPr>
          <w:noProof/>
        </w:rPr>
      </w:pPr>
      <w:r w:rsidRPr="00391261">
        <w:rPr>
          <w:noProof/>
        </w:rPr>
        <w:t xml:space="preserve">Brown, M. E. L. and Dueñas, A. N. (2020) 'A Medical Science Educator's Guide to Selecting a Research Paradigm: Building a Basis for Better Research', </w:t>
      </w:r>
      <w:r w:rsidRPr="00391261">
        <w:rPr>
          <w:i/>
          <w:noProof/>
        </w:rPr>
        <w:t>Med Sci Educ,</w:t>
      </w:r>
      <w:r w:rsidRPr="00391261">
        <w:rPr>
          <w:noProof/>
        </w:rPr>
        <w:t xml:space="preserve"> 30(1), pp. 545–553.</w:t>
      </w:r>
    </w:p>
    <w:p w14:paraId="512799F2" w14:textId="77777777" w:rsidR="00391261" w:rsidRPr="00391261" w:rsidRDefault="00391261" w:rsidP="00391261">
      <w:pPr>
        <w:pStyle w:val="EndNoteBibliography"/>
        <w:spacing w:after="360"/>
        <w:rPr>
          <w:noProof/>
        </w:rPr>
      </w:pPr>
      <w:r w:rsidRPr="00391261">
        <w:rPr>
          <w:noProof/>
        </w:rPr>
        <w:t xml:space="preserve">Buga, A., Buxton, J. D., Plank, E., Minor, J. D., Sterrett, M. T., Brooks, C. A., Niemann, T. R., Troxel, M. P., Bryarly, A., Furry, Z., Hannon, C., Muench, J., Stone, D., D’Agostino, D. P., Volek, J. S., Koutnik, A. P. and Prins, P. J. (2025) 'Substrate Oxidation Does Not Influence Middle Distance Running Performance: A Randomized Controlled Crossover Trial', </w:t>
      </w:r>
      <w:r w:rsidRPr="00391261">
        <w:rPr>
          <w:i/>
          <w:noProof/>
        </w:rPr>
        <w:t>Nutrients,</w:t>
      </w:r>
      <w:r w:rsidRPr="00391261">
        <w:rPr>
          <w:noProof/>
        </w:rPr>
        <w:t xml:space="preserve"> 17(17), pp. 2771.</w:t>
      </w:r>
    </w:p>
    <w:p w14:paraId="63686F10" w14:textId="77777777" w:rsidR="00391261" w:rsidRPr="00391261" w:rsidRDefault="00391261" w:rsidP="00391261">
      <w:pPr>
        <w:pStyle w:val="EndNoteBibliography"/>
        <w:spacing w:after="360"/>
        <w:rPr>
          <w:noProof/>
        </w:rPr>
      </w:pPr>
      <w:r w:rsidRPr="00391261">
        <w:rPr>
          <w:noProof/>
        </w:rPr>
        <w:t xml:space="preserve">Burke, L., Deakin, V. and Minehan, M. (2021) </w:t>
      </w:r>
      <w:r w:rsidRPr="00391261">
        <w:rPr>
          <w:i/>
          <w:noProof/>
        </w:rPr>
        <w:t>Clinical sports nutrition.</w:t>
      </w:r>
      <w:r w:rsidRPr="00391261">
        <w:rPr>
          <w:noProof/>
        </w:rPr>
        <w:t xml:space="preserve"> 6th edition. edn. Sydney: McGraw-Hill Education/Australia.</w:t>
      </w:r>
    </w:p>
    <w:p w14:paraId="2B100170" w14:textId="77777777" w:rsidR="00391261" w:rsidRPr="00391261" w:rsidRDefault="00391261" w:rsidP="00391261">
      <w:pPr>
        <w:pStyle w:val="EndNoteBibliography"/>
        <w:spacing w:after="360"/>
        <w:rPr>
          <w:noProof/>
        </w:rPr>
      </w:pPr>
      <w:r w:rsidRPr="00391261">
        <w:rPr>
          <w:noProof/>
        </w:rPr>
        <w:t xml:space="preserve">Burke, L. M., Cox, G. R., Cummings, N. K. and Desbrow, B. (2001) 'Guidelines for Daily Carbohydrate Intake', </w:t>
      </w:r>
      <w:r w:rsidRPr="00391261">
        <w:rPr>
          <w:i/>
          <w:noProof/>
        </w:rPr>
        <w:t>Sports Medicine,</w:t>
      </w:r>
      <w:r w:rsidRPr="00391261">
        <w:rPr>
          <w:noProof/>
        </w:rPr>
        <w:t xml:space="preserve"> 31(4), pp. 267–299.</w:t>
      </w:r>
    </w:p>
    <w:p w14:paraId="245C1D9F" w14:textId="77777777" w:rsidR="00391261" w:rsidRPr="00391261" w:rsidRDefault="00391261" w:rsidP="00391261">
      <w:pPr>
        <w:pStyle w:val="EndNoteBibliography"/>
        <w:spacing w:after="360"/>
        <w:rPr>
          <w:noProof/>
        </w:rPr>
      </w:pPr>
      <w:r w:rsidRPr="00391261">
        <w:rPr>
          <w:noProof/>
        </w:rPr>
        <w:t xml:space="preserve">Burke, L. M., Hawley, J. A., Wong, S. H. S. and Jeukendrup, A. E. (2011) 'Carbohydrates for training and competition', </w:t>
      </w:r>
      <w:r w:rsidRPr="00391261">
        <w:rPr>
          <w:i/>
          <w:noProof/>
        </w:rPr>
        <w:t>Journal of Sports Sciences,</w:t>
      </w:r>
      <w:r w:rsidRPr="00391261">
        <w:rPr>
          <w:noProof/>
        </w:rPr>
        <w:t xml:space="preserve"> 29(sup1), pp. S17–S27.</w:t>
      </w:r>
    </w:p>
    <w:p w14:paraId="20187892" w14:textId="77777777" w:rsidR="00391261" w:rsidRPr="00391261" w:rsidRDefault="00391261" w:rsidP="00391261">
      <w:pPr>
        <w:pStyle w:val="EndNoteBibliography"/>
        <w:spacing w:after="360"/>
        <w:rPr>
          <w:noProof/>
        </w:rPr>
      </w:pPr>
      <w:r w:rsidRPr="00391261">
        <w:rPr>
          <w:noProof/>
        </w:rPr>
        <w:t xml:space="preserve">Carpenter, M., Brouner, J. and Spendiff, O. (2025) 'Strategic carbohydrate feeding improves performance in ketogenic trained athletes', </w:t>
      </w:r>
      <w:r w:rsidRPr="00391261">
        <w:rPr>
          <w:i/>
          <w:noProof/>
        </w:rPr>
        <w:t>Clinical Nutrition,</w:t>
      </w:r>
      <w:r w:rsidRPr="00391261">
        <w:rPr>
          <w:noProof/>
        </w:rPr>
        <w:t xml:space="preserve"> 51, pp. 212–221.</w:t>
      </w:r>
    </w:p>
    <w:p w14:paraId="7344655F" w14:textId="77777777" w:rsidR="00391261" w:rsidRPr="00391261" w:rsidRDefault="00391261" w:rsidP="00391261">
      <w:pPr>
        <w:pStyle w:val="EndNoteBibliography"/>
        <w:spacing w:after="360"/>
        <w:rPr>
          <w:noProof/>
        </w:rPr>
      </w:pPr>
      <w:r w:rsidRPr="00391261">
        <w:rPr>
          <w:noProof/>
        </w:rPr>
        <w:lastRenderedPageBreak/>
        <w:t xml:space="preserve">Carter, J. L., Lee, D. J., Ranchordas, M. K. and Cole, M. (2023) 'Perspectives of the barriers and enablers to nutritional adherence in professional male academy football players', </w:t>
      </w:r>
      <w:r w:rsidRPr="00391261">
        <w:rPr>
          <w:i/>
          <w:noProof/>
        </w:rPr>
        <w:t>Science and Medicine in Football,</w:t>
      </w:r>
      <w:r w:rsidRPr="00391261">
        <w:rPr>
          <w:noProof/>
        </w:rPr>
        <w:t xml:space="preserve"> 7(4), pp. 394–405.</w:t>
      </w:r>
    </w:p>
    <w:p w14:paraId="7DD543AD" w14:textId="77777777" w:rsidR="00391261" w:rsidRPr="00391261" w:rsidRDefault="00391261" w:rsidP="00391261">
      <w:pPr>
        <w:pStyle w:val="EndNoteBibliography"/>
        <w:spacing w:after="360"/>
        <w:rPr>
          <w:noProof/>
        </w:rPr>
      </w:pPr>
      <w:r w:rsidRPr="00391261">
        <w:rPr>
          <w:noProof/>
        </w:rPr>
        <w:t xml:space="preserve">Casa, D. J., Cheuvront, S. N., Galloway, S. D. and Shirreffs, S. M. (2019) 'Fluid Needs for Training, Competition, and Recovery in Track-and-Field Athletes', </w:t>
      </w:r>
      <w:r w:rsidRPr="00391261">
        <w:rPr>
          <w:i/>
          <w:noProof/>
        </w:rPr>
        <w:t>International Journal of Sport Nutrition and Exercise Metabolism,</w:t>
      </w:r>
      <w:r w:rsidRPr="00391261">
        <w:rPr>
          <w:noProof/>
        </w:rPr>
        <w:t xml:space="preserve"> 29(2), pp. 175–180.</w:t>
      </w:r>
    </w:p>
    <w:p w14:paraId="24E20B41" w14:textId="77777777" w:rsidR="00391261" w:rsidRPr="00391261" w:rsidRDefault="00391261" w:rsidP="00391261">
      <w:pPr>
        <w:pStyle w:val="EndNoteBibliography"/>
        <w:spacing w:after="360"/>
        <w:rPr>
          <w:noProof/>
        </w:rPr>
      </w:pPr>
      <w:r w:rsidRPr="00391261">
        <w:rPr>
          <w:noProof/>
        </w:rPr>
        <w:t xml:space="preserve">Casey, D., O’Hara, M. C., Meehan, B., Byrne, M., Dinneen, S. F. and Murphy, K. (2016) 'A Mixed Methods Study Exploring the Factors and Behaviors That Affect Glycemic Control Following a Structured Education Program:The Irish DAFNE Study', </w:t>
      </w:r>
      <w:r w:rsidRPr="00391261">
        <w:rPr>
          <w:i/>
          <w:noProof/>
        </w:rPr>
        <w:t>Journal of Mixed Methods Research,</w:t>
      </w:r>
      <w:r w:rsidRPr="00391261">
        <w:rPr>
          <w:noProof/>
        </w:rPr>
        <w:t xml:space="preserve"> 10(2), pp. 182–203.</w:t>
      </w:r>
    </w:p>
    <w:p w14:paraId="57348A62" w14:textId="77777777" w:rsidR="00391261" w:rsidRPr="00391261" w:rsidRDefault="00391261" w:rsidP="00391261">
      <w:pPr>
        <w:pStyle w:val="EndNoteBibliography"/>
        <w:spacing w:after="360"/>
        <w:rPr>
          <w:noProof/>
        </w:rPr>
      </w:pPr>
      <w:r w:rsidRPr="00391261">
        <w:rPr>
          <w:noProof/>
        </w:rPr>
        <w:t xml:space="preserve">Chen, Y., Sun, Y., Liu, Z. and Hu, D. (2022) 'Study on Nutritional Knowledge, Attitude and Behavior of Chinese School Football Players', </w:t>
      </w:r>
      <w:r w:rsidRPr="00391261">
        <w:rPr>
          <w:i/>
          <w:noProof/>
        </w:rPr>
        <w:t>Children (Basel),</w:t>
      </w:r>
      <w:r w:rsidRPr="00391261">
        <w:rPr>
          <w:noProof/>
        </w:rPr>
        <w:t xml:space="preserve"> 9(12).</w:t>
      </w:r>
    </w:p>
    <w:p w14:paraId="112DF74C" w14:textId="77777777" w:rsidR="00391261" w:rsidRPr="00391261" w:rsidRDefault="00391261" w:rsidP="00391261">
      <w:pPr>
        <w:pStyle w:val="EndNoteBibliography"/>
        <w:spacing w:after="360"/>
        <w:rPr>
          <w:noProof/>
        </w:rPr>
      </w:pPr>
      <w:r w:rsidRPr="00391261">
        <w:rPr>
          <w:noProof/>
        </w:rPr>
        <w:t xml:space="preserve">Chryssanthopoulos, C., Williams, C., Nowitz, A., Kotsiopoulou, C. and Vleck, V. (2002) 'The Effect of a High Carbohydrate Meal on Endurance Running Capacity', </w:t>
      </w:r>
      <w:r w:rsidRPr="00391261">
        <w:rPr>
          <w:i/>
          <w:noProof/>
        </w:rPr>
        <w:t>International Journal of Sport Nutrition and Exercise Metabolism,</w:t>
      </w:r>
      <w:r w:rsidRPr="00391261">
        <w:rPr>
          <w:noProof/>
        </w:rPr>
        <w:t xml:space="preserve"> 12(2), pp. 157–171.</w:t>
      </w:r>
    </w:p>
    <w:p w14:paraId="6255F988" w14:textId="77777777" w:rsidR="00391261" w:rsidRPr="00391261" w:rsidRDefault="00391261" w:rsidP="00391261">
      <w:pPr>
        <w:pStyle w:val="EndNoteBibliography"/>
        <w:spacing w:after="360"/>
        <w:rPr>
          <w:noProof/>
        </w:rPr>
      </w:pPr>
      <w:r w:rsidRPr="00391261">
        <w:rPr>
          <w:noProof/>
        </w:rPr>
        <w:t xml:space="preserve">Chua, M. T., Balasekaran, G., Ihsan, M. and Aziz, A. R. (2019) 'Effects of Pre-Exercise High and Low Glycaemic Meal on Intermittent Sprint and Endurance Exercise Performance', </w:t>
      </w:r>
      <w:r w:rsidRPr="00391261">
        <w:rPr>
          <w:i/>
          <w:noProof/>
        </w:rPr>
        <w:t>Sports (Basel),</w:t>
      </w:r>
      <w:r w:rsidRPr="00391261">
        <w:rPr>
          <w:noProof/>
        </w:rPr>
        <w:t xml:space="preserve"> 7(8).</w:t>
      </w:r>
    </w:p>
    <w:p w14:paraId="4C3B0D3F" w14:textId="77777777" w:rsidR="00391261" w:rsidRDefault="00391261" w:rsidP="00391261">
      <w:pPr>
        <w:pStyle w:val="EndNoteBibliography"/>
        <w:spacing w:after="360"/>
        <w:rPr>
          <w:noProof/>
        </w:rPr>
      </w:pPr>
      <w:r w:rsidRPr="00391261">
        <w:rPr>
          <w:noProof/>
        </w:rPr>
        <w:t xml:space="preserve">Costill, D. L., Sherman, W. M., Fink, W. J., Maresh, C., Witten, M. and Miller, J. M. (1981) 'The role of dietary carbohydrates in muscle glycogen resynthesis after strenuous running', </w:t>
      </w:r>
      <w:r w:rsidRPr="00391261">
        <w:rPr>
          <w:i/>
          <w:noProof/>
        </w:rPr>
        <w:t>Am J Clin Nutr,</w:t>
      </w:r>
      <w:r w:rsidRPr="00391261">
        <w:rPr>
          <w:noProof/>
        </w:rPr>
        <w:t xml:space="preserve"> 34(9), pp. 1831–6.</w:t>
      </w:r>
    </w:p>
    <w:p w14:paraId="5D47F7B8" w14:textId="7B38C930" w:rsidR="0020670B" w:rsidRDefault="0020670B" w:rsidP="0020670B">
      <w:pPr>
        <w:spacing w:line="360" w:lineRule="auto"/>
      </w:pPr>
      <w:r w:rsidRPr="00417076">
        <w:t>Creswell, J. W., &amp; Plano Clark, V. L. (2018). Designing and Conducting Mixed Methods Research (3rd ed.). Thousand Oaks, CA: SAGE.</w:t>
      </w:r>
    </w:p>
    <w:p w14:paraId="1548B17B" w14:textId="77777777" w:rsidR="0020670B" w:rsidRPr="00391261" w:rsidRDefault="0020670B" w:rsidP="0020670B">
      <w:pPr>
        <w:spacing w:line="360" w:lineRule="auto"/>
      </w:pPr>
    </w:p>
    <w:p w14:paraId="65B8BA67" w14:textId="77777777" w:rsidR="00391261" w:rsidRPr="00391261" w:rsidRDefault="00391261" w:rsidP="00391261">
      <w:pPr>
        <w:pStyle w:val="EndNoteBibliography"/>
        <w:spacing w:after="360"/>
        <w:rPr>
          <w:noProof/>
        </w:rPr>
      </w:pPr>
      <w:r w:rsidRPr="00391261">
        <w:rPr>
          <w:noProof/>
        </w:rPr>
        <w:t xml:space="preserve">Dawadi, S., Shrestha, S. and Giri, R. (2021) 'Mixed-Methods Research: A Discussion on its Types, Challenges, and Criticisms', </w:t>
      </w:r>
      <w:r w:rsidRPr="00391261">
        <w:rPr>
          <w:i/>
          <w:noProof/>
        </w:rPr>
        <w:t>Journal of Studies in Education,</w:t>
      </w:r>
      <w:r w:rsidRPr="00391261">
        <w:rPr>
          <w:noProof/>
        </w:rPr>
        <w:t xml:space="preserve"> 2, pp. 25–36.</w:t>
      </w:r>
    </w:p>
    <w:p w14:paraId="4F823116" w14:textId="77777777" w:rsidR="00391261" w:rsidRPr="00391261" w:rsidRDefault="00391261" w:rsidP="00391261">
      <w:pPr>
        <w:pStyle w:val="EndNoteBibliography"/>
        <w:spacing w:after="360"/>
        <w:rPr>
          <w:noProof/>
        </w:rPr>
      </w:pPr>
      <w:r w:rsidRPr="00391261">
        <w:rPr>
          <w:noProof/>
        </w:rPr>
        <w:lastRenderedPageBreak/>
        <w:t xml:space="preserve">de Oliveira, E. P., Burini, R. C. and Jeukendrup, A. (2014) 'Gastrointestinal complaints during exercise: prevalence, etiology, and nutritional recommendations', </w:t>
      </w:r>
      <w:r w:rsidRPr="00391261">
        <w:rPr>
          <w:i/>
          <w:noProof/>
        </w:rPr>
        <w:t>Sports medicine (Auckland, N.Z.),</w:t>
      </w:r>
      <w:r w:rsidRPr="00391261">
        <w:rPr>
          <w:noProof/>
        </w:rPr>
        <w:t xml:space="preserve"> 44 Suppl 1(Suppl 1), pp. S79–85.</w:t>
      </w:r>
    </w:p>
    <w:p w14:paraId="6E191C21" w14:textId="77777777" w:rsidR="00391261" w:rsidRPr="00391261" w:rsidRDefault="00391261" w:rsidP="00391261">
      <w:pPr>
        <w:pStyle w:val="EndNoteBibliography"/>
        <w:spacing w:after="360"/>
        <w:rPr>
          <w:noProof/>
        </w:rPr>
      </w:pPr>
      <w:r w:rsidRPr="00391261">
        <w:rPr>
          <w:noProof/>
        </w:rPr>
        <w:t xml:space="preserve">Denscombe, M. (2014) </w:t>
      </w:r>
      <w:r w:rsidRPr="00391261">
        <w:rPr>
          <w:i/>
          <w:noProof/>
        </w:rPr>
        <w:t>Good Research Guide: For Small-Scale Social Research Projects.</w:t>
      </w:r>
      <w:r w:rsidRPr="00391261">
        <w:rPr>
          <w:noProof/>
        </w:rPr>
        <w:t xml:space="preserve"> Milton Keynes: McGraw-Hill Education.</w:t>
      </w:r>
    </w:p>
    <w:p w14:paraId="21F62073" w14:textId="77777777" w:rsidR="00391261" w:rsidRPr="00391261" w:rsidRDefault="00391261" w:rsidP="00391261">
      <w:pPr>
        <w:pStyle w:val="EndNoteBibliography"/>
        <w:spacing w:after="360"/>
        <w:rPr>
          <w:noProof/>
        </w:rPr>
      </w:pPr>
      <w:r w:rsidRPr="00391261">
        <w:rPr>
          <w:noProof/>
        </w:rPr>
        <w:t xml:space="preserve">Desbrow, B., Slater, G. and Cox, G. (2020) 'Sports nutrition for the recreational athlete', </w:t>
      </w:r>
      <w:r w:rsidRPr="00391261">
        <w:rPr>
          <w:i/>
          <w:noProof/>
        </w:rPr>
        <w:t>Australian Journal for General Practitioners,</w:t>
      </w:r>
      <w:r w:rsidRPr="00391261">
        <w:rPr>
          <w:noProof/>
        </w:rPr>
        <w:t xml:space="preserve"> 49, pp. 17–22.</w:t>
      </w:r>
    </w:p>
    <w:p w14:paraId="2DADB96A" w14:textId="77777777" w:rsidR="00391261" w:rsidRPr="00391261" w:rsidRDefault="00391261" w:rsidP="00391261">
      <w:pPr>
        <w:pStyle w:val="EndNoteBibliography"/>
        <w:spacing w:after="360"/>
        <w:rPr>
          <w:noProof/>
        </w:rPr>
      </w:pPr>
      <w:r w:rsidRPr="00391261">
        <w:rPr>
          <w:noProof/>
        </w:rPr>
        <w:t xml:space="preserve">Fuchs, C. J., Veeraiah, P., Hermans, W. J. H., Brauwers, B., Voncken, R., van Beek, J., Brouwers, K., van den Hurk, J., Thelwall, P. E., Prompers, J. J. and van Loon, L. J. C. (2025) 'Breakfast consumption does not rapidly increase liver or muscle glycogen content in well-trained cyclists', </w:t>
      </w:r>
      <w:r w:rsidRPr="00391261">
        <w:rPr>
          <w:i/>
          <w:noProof/>
        </w:rPr>
        <w:t>American Journal of Physiology-Endocrinology and Metabolism,</w:t>
      </w:r>
      <w:r w:rsidRPr="00391261">
        <w:rPr>
          <w:noProof/>
        </w:rPr>
        <w:t xml:space="preserve"> 0(0), pp. null.</w:t>
      </w:r>
    </w:p>
    <w:p w14:paraId="24566747" w14:textId="77777777" w:rsidR="00391261" w:rsidRPr="00391261" w:rsidRDefault="00391261" w:rsidP="00391261">
      <w:pPr>
        <w:pStyle w:val="EndNoteBibliography"/>
        <w:spacing w:after="360"/>
        <w:rPr>
          <w:noProof/>
        </w:rPr>
      </w:pPr>
      <w:r w:rsidRPr="00391261">
        <w:rPr>
          <w:noProof/>
        </w:rPr>
        <w:t xml:space="preserve">Galloway, S. D. R., Lott, M. J. E. and Toulouse, L. C. (2014) 'Preexercise Carbohydrate Feeding and High-Intensity Exercise Capacity: Effects of Timing of Intake and Carbohydrate Concentration', </w:t>
      </w:r>
      <w:r w:rsidRPr="00391261">
        <w:rPr>
          <w:i/>
          <w:noProof/>
        </w:rPr>
        <w:t>International Journal of Sport Nutrition and Exercise Metabolism,</w:t>
      </w:r>
      <w:r w:rsidRPr="00391261">
        <w:rPr>
          <w:noProof/>
        </w:rPr>
        <w:t xml:space="preserve"> 24(3), pp. 258–266.</w:t>
      </w:r>
    </w:p>
    <w:p w14:paraId="08A6311A" w14:textId="77777777" w:rsidR="00391261" w:rsidRPr="00391261" w:rsidRDefault="00391261" w:rsidP="00391261">
      <w:pPr>
        <w:pStyle w:val="EndNoteBibliography"/>
        <w:spacing w:after="360"/>
        <w:rPr>
          <w:noProof/>
        </w:rPr>
      </w:pPr>
      <w:r w:rsidRPr="00391261">
        <w:rPr>
          <w:noProof/>
        </w:rPr>
        <w:t xml:space="preserve">Guest, G., Bunce, A. and Johnson, L. (2006) 'How Many Interviews Are Enough?:An Experiment with Data Saturation and Variability', </w:t>
      </w:r>
      <w:r w:rsidRPr="00391261">
        <w:rPr>
          <w:i/>
          <w:noProof/>
        </w:rPr>
        <w:t>Field Methods,</w:t>
      </w:r>
      <w:r w:rsidRPr="00391261">
        <w:rPr>
          <w:noProof/>
        </w:rPr>
        <w:t xml:space="preserve"> 18(1), pp. 59–82.</w:t>
      </w:r>
    </w:p>
    <w:p w14:paraId="51DD895B" w14:textId="77777777" w:rsidR="00391261" w:rsidRPr="00391261" w:rsidRDefault="00391261" w:rsidP="00391261">
      <w:pPr>
        <w:pStyle w:val="EndNoteBibliography"/>
        <w:spacing w:after="360"/>
        <w:rPr>
          <w:noProof/>
        </w:rPr>
      </w:pPr>
      <w:r w:rsidRPr="00391261">
        <w:rPr>
          <w:noProof/>
        </w:rPr>
        <w:t xml:space="preserve">Haake, S., Quirk, H. and Bullas, A. (2022) 'parkrun and the promotion of physical activity: insights for primary care clinicians from an online survey', </w:t>
      </w:r>
      <w:r w:rsidRPr="00391261">
        <w:rPr>
          <w:i/>
          <w:noProof/>
        </w:rPr>
        <w:t>Br J Gen Pract,</w:t>
      </w:r>
      <w:r w:rsidRPr="00391261">
        <w:rPr>
          <w:noProof/>
        </w:rPr>
        <w:t xml:space="preserve"> 72(722), pp. e634–40.</w:t>
      </w:r>
    </w:p>
    <w:p w14:paraId="13C2D041" w14:textId="77777777" w:rsidR="00391261" w:rsidRPr="00391261" w:rsidRDefault="00391261" w:rsidP="00391261">
      <w:pPr>
        <w:pStyle w:val="EndNoteBibliography"/>
        <w:spacing w:after="360"/>
        <w:rPr>
          <w:noProof/>
        </w:rPr>
      </w:pPr>
      <w:r w:rsidRPr="00391261">
        <w:rPr>
          <w:noProof/>
        </w:rPr>
        <w:t xml:space="preserve">Heikura, I. A., Stellingwerff, T., Mero, A. A., Uusitalo, A. L. T. and Burke, L. M. (2017) 'A Mismatch Between Athlete Practice and Current Sports Nutrition Guidelines Among Elite Female and Male Middle- and Long-Distance Athletes', </w:t>
      </w:r>
      <w:r w:rsidRPr="00391261">
        <w:rPr>
          <w:i/>
          <w:noProof/>
        </w:rPr>
        <w:t>Int J Sport Nutr Exerc Metab,</w:t>
      </w:r>
      <w:r w:rsidRPr="00391261">
        <w:rPr>
          <w:noProof/>
        </w:rPr>
        <w:t xml:space="preserve"> 27(4), pp. 351–360.</w:t>
      </w:r>
    </w:p>
    <w:p w14:paraId="4FC4928B" w14:textId="77777777" w:rsidR="00391261" w:rsidRPr="00391261" w:rsidRDefault="00391261" w:rsidP="00391261">
      <w:pPr>
        <w:pStyle w:val="EndNoteBibliography"/>
        <w:spacing w:after="360"/>
        <w:rPr>
          <w:noProof/>
        </w:rPr>
      </w:pPr>
      <w:r w:rsidRPr="00391261">
        <w:rPr>
          <w:noProof/>
        </w:rPr>
        <w:lastRenderedPageBreak/>
        <w:t xml:space="preserve">Howlett, K., Febbraio, M. and Hargreaves, M. (1999) 'Glucose production during strenuous exercise in humans: role of epinephrine', </w:t>
      </w:r>
      <w:r w:rsidRPr="00391261">
        <w:rPr>
          <w:i/>
          <w:noProof/>
        </w:rPr>
        <w:t>American Journal of Physiology-Endocrinology and Metabolism,</w:t>
      </w:r>
      <w:r w:rsidRPr="00391261">
        <w:rPr>
          <w:noProof/>
        </w:rPr>
        <w:t xml:space="preserve"> 276(6), pp. E1130–E1135.</w:t>
      </w:r>
    </w:p>
    <w:p w14:paraId="3DFFACCE" w14:textId="77777777" w:rsidR="00391261" w:rsidRPr="00391261" w:rsidRDefault="00391261" w:rsidP="00391261">
      <w:pPr>
        <w:pStyle w:val="EndNoteBibliography"/>
        <w:spacing w:after="360"/>
        <w:rPr>
          <w:noProof/>
        </w:rPr>
      </w:pPr>
      <w:r w:rsidRPr="00391261">
        <w:rPr>
          <w:noProof/>
        </w:rPr>
        <w:t xml:space="preserve">Isbanner, S., Carins, J., Babakhani, N. and Kitunen, A. (2024) 'Streamlining COM-B model: Insights from the Healthy Eating Context', </w:t>
      </w:r>
      <w:r w:rsidRPr="00391261">
        <w:rPr>
          <w:i/>
          <w:noProof/>
        </w:rPr>
        <w:t>Appetite,</w:t>
      </w:r>
      <w:r w:rsidRPr="00391261">
        <w:rPr>
          <w:noProof/>
        </w:rPr>
        <w:t xml:space="preserve"> 203, pp. 107693.</w:t>
      </w:r>
    </w:p>
    <w:p w14:paraId="2E0E04AE" w14:textId="77777777" w:rsidR="00391261" w:rsidRPr="00391261" w:rsidRDefault="00391261" w:rsidP="00391261">
      <w:pPr>
        <w:pStyle w:val="EndNoteBibliography"/>
        <w:spacing w:after="360"/>
        <w:rPr>
          <w:noProof/>
        </w:rPr>
      </w:pPr>
      <w:r w:rsidRPr="00391261">
        <w:rPr>
          <w:noProof/>
        </w:rPr>
        <w:t xml:space="preserve">Janiczak, A., Devlin, B. L., Forsyth, A. and Trakman, G. L. (2022) 'A systematic review update of athletes’ nutrition knowledge and association with dietary intake', </w:t>
      </w:r>
      <w:r w:rsidRPr="00391261">
        <w:rPr>
          <w:i/>
          <w:noProof/>
        </w:rPr>
        <w:t>British Journal of Nutrition,</w:t>
      </w:r>
      <w:r w:rsidRPr="00391261">
        <w:rPr>
          <w:noProof/>
        </w:rPr>
        <w:t xml:space="preserve"> 128(6), pp. 1156–1169.</w:t>
      </w:r>
    </w:p>
    <w:p w14:paraId="46E782F5" w14:textId="77777777" w:rsidR="00391261" w:rsidRPr="00391261" w:rsidRDefault="00391261" w:rsidP="00391261">
      <w:pPr>
        <w:pStyle w:val="EndNoteBibliography"/>
        <w:spacing w:after="360"/>
        <w:rPr>
          <w:noProof/>
        </w:rPr>
      </w:pPr>
      <w:r w:rsidRPr="00391261">
        <w:rPr>
          <w:noProof/>
        </w:rPr>
        <w:t xml:space="preserve">Jardine, W. T., Aisbett, B., Kelly, M. K., Burke, L. M., Ross, M. L., Condo, D., Périard, J. D. and Carr, A. J. (2023) 'The Effect of Pre-Exercise Hyperhydration on Exercise Performance, Physiological Outcomes and Gastrointestinal Symptoms: A Systematic Review', </w:t>
      </w:r>
      <w:r w:rsidRPr="00391261">
        <w:rPr>
          <w:i/>
          <w:noProof/>
        </w:rPr>
        <w:t>Sports medicine (Auckland, N.Z.),</w:t>
      </w:r>
      <w:r w:rsidRPr="00391261">
        <w:rPr>
          <w:noProof/>
        </w:rPr>
        <w:t xml:space="preserve"> 53(11), pp. 2111–2134.</w:t>
      </w:r>
    </w:p>
    <w:p w14:paraId="4F4DFCCD" w14:textId="77777777" w:rsidR="00391261" w:rsidRPr="00391261" w:rsidRDefault="00391261" w:rsidP="00391261">
      <w:pPr>
        <w:pStyle w:val="EndNoteBibliography"/>
        <w:spacing w:after="360"/>
        <w:rPr>
          <w:noProof/>
        </w:rPr>
      </w:pPr>
      <w:r w:rsidRPr="00391261">
        <w:rPr>
          <w:noProof/>
        </w:rPr>
        <w:t xml:space="preserve">Jentjens, R., Cale, C., Gutch, C. and Jeukendrup, A. (2003) 'Effects of pre-exercise ingestion of differing amounts of carbohydrate on subsequent metabolism and cycling performance', </w:t>
      </w:r>
      <w:r w:rsidRPr="00391261">
        <w:rPr>
          <w:i/>
          <w:noProof/>
        </w:rPr>
        <w:t>European Journal of Applied Physiology,</w:t>
      </w:r>
      <w:r w:rsidRPr="00391261">
        <w:rPr>
          <w:noProof/>
        </w:rPr>
        <w:t xml:space="preserve"> 88(4), pp. 444–452.</w:t>
      </w:r>
    </w:p>
    <w:p w14:paraId="25980A48" w14:textId="77777777" w:rsidR="00391261" w:rsidRPr="00391261" w:rsidRDefault="00391261" w:rsidP="00391261">
      <w:pPr>
        <w:pStyle w:val="EndNoteBibliography"/>
        <w:spacing w:after="360"/>
        <w:rPr>
          <w:noProof/>
        </w:rPr>
      </w:pPr>
      <w:r w:rsidRPr="00391261">
        <w:rPr>
          <w:noProof/>
        </w:rPr>
        <w:t xml:space="preserve">Jeukendrup, A. E. and Gleeson, M. (2019) </w:t>
      </w:r>
      <w:r w:rsidRPr="00391261">
        <w:rPr>
          <w:i/>
          <w:noProof/>
        </w:rPr>
        <w:t>Sport nutrition.</w:t>
      </w:r>
      <w:r w:rsidRPr="00391261">
        <w:rPr>
          <w:noProof/>
        </w:rPr>
        <w:t xml:space="preserve"> Third edition. edn. Champaign, IL: Human Kinetics.</w:t>
      </w:r>
    </w:p>
    <w:p w14:paraId="6D1BCAFF" w14:textId="77777777" w:rsidR="00391261" w:rsidRPr="00391261" w:rsidRDefault="00391261" w:rsidP="00391261">
      <w:pPr>
        <w:pStyle w:val="EndNoteBibliography"/>
        <w:spacing w:after="360"/>
        <w:rPr>
          <w:noProof/>
        </w:rPr>
      </w:pPr>
      <w:r w:rsidRPr="00391261">
        <w:rPr>
          <w:noProof/>
        </w:rPr>
        <w:t xml:space="preserve">Jiménez-Alfageme, R., Garrone, F. P., Rodriguez-Sanchez, N., Romero-García, D., Sospedra, I., Giménez-Monzó, D., Ayala-Guzmán, C. I. and Martínez-Sanz, J. M. (2025) 'Nutritional Intake and Timing of Marathon Runners: Influence of Athlete's Characteristics and Fueling Practices on Finishing Time', </w:t>
      </w:r>
      <w:r w:rsidRPr="00391261">
        <w:rPr>
          <w:i/>
          <w:noProof/>
        </w:rPr>
        <w:t>Sports Med Open,</w:t>
      </w:r>
      <w:r w:rsidRPr="00391261">
        <w:rPr>
          <w:noProof/>
        </w:rPr>
        <w:t xml:space="preserve"> 11(1), pp. 26.</w:t>
      </w:r>
    </w:p>
    <w:p w14:paraId="312E811A" w14:textId="77777777" w:rsidR="00391261" w:rsidRPr="00391261" w:rsidRDefault="00391261" w:rsidP="00391261">
      <w:pPr>
        <w:pStyle w:val="EndNoteBibliography"/>
        <w:spacing w:after="360"/>
        <w:rPr>
          <w:noProof/>
        </w:rPr>
      </w:pPr>
      <w:r w:rsidRPr="00391261">
        <w:rPr>
          <w:noProof/>
        </w:rPr>
        <w:t xml:space="preserve">Kanaley, J. A., Colberg, S. R., Corcoran, M. H., Malin, S. K., Rodriguez, N. R., Crespo, C. J., Kirwan, J. P. and Zierath, J. R. (2022) 'Exercise/Physical Activity in Individuals with Type 2 Diabetes: A Consensus Statement from the American College of Sports Medicine', </w:t>
      </w:r>
      <w:r w:rsidRPr="00391261">
        <w:rPr>
          <w:i/>
          <w:noProof/>
        </w:rPr>
        <w:t>Med Sci Sports Exerc,</w:t>
      </w:r>
      <w:r w:rsidRPr="00391261">
        <w:rPr>
          <w:noProof/>
        </w:rPr>
        <w:t xml:space="preserve"> 54(2), pp. 353–368.</w:t>
      </w:r>
    </w:p>
    <w:p w14:paraId="284924F5" w14:textId="77777777" w:rsidR="00391261" w:rsidRPr="00391261" w:rsidRDefault="00391261" w:rsidP="00391261">
      <w:pPr>
        <w:pStyle w:val="EndNoteBibliography"/>
        <w:spacing w:after="360"/>
        <w:rPr>
          <w:noProof/>
        </w:rPr>
      </w:pPr>
      <w:r w:rsidRPr="00391261">
        <w:rPr>
          <w:noProof/>
        </w:rPr>
        <w:lastRenderedPageBreak/>
        <w:t xml:space="preserve">Krogh, A. and Lindhard, J. (1920) 'The Relative Value of Fat and Carbohydrate as Sources of Muscular Energy: With Appendices on the Correlation between Standard Metabolism and the Respiratory Quotient during Rest and Work', </w:t>
      </w:r>
      <w:r w:rsidRPr="00391261">
        <w:rPr>
          <w:i/>
          <w:noProof/>
        </w:rPr>
        <w:t>Biochem J,</w:t>
      </w:r>
      <w:r w:rsidRPr="00391261">
        <w:rPr>
          <w:noProof/>
        </w:rPr>
        <w:t xml:space="preserve"> 14(3-4), pp. 290–363.</w:t>
      </w:r>
    </w:p>
    <w:p w14:paraId="57B76A53" w14:textId="77777777" w:rsidR="00391261" w:rsidRPr="00391261" w:rsidRDefault="00391261" w:rsidP="00391261">
      <w:pPr>
        <w:pStyle w:val="EndNoteBibliography"/>
        <w:spacing w:after="360"/>
        <w:rPr>
          <w:noProof/>
        </w:rPr>
      </w:pPr>
      <w:r w:rsidRPr="00391261">
        <w:rPr>
          <w:noProof/>
        </w:rPr>
        <w:t xml:space="preserve">Mallol, M., Norton, L., Bentley, D. J., Mejuto, G., Norton, K. and Yanci, J. (2020) 'Physiological Response Differences between Run and Cycle High Intensity Interval Training Program in Recreational Middle Age Female Runners', </w:t>
      </w:r>
      <w:r w:rsidRPr="00391261">
        <w:rPr>
          <w:i/>
          <w:noProof/>
        </w:rPr>
        <w:t>J Sports Sci Med,</w:t>
      </w:r>
      <w:r w:rsidRPr="00391261">
        <w:rPr>
          <w:noProof/>
        </w:rPr>
        <w:t xml:space="preserve"> 19(3), pp. 508–516.</w:t>
      </w:r>
    </w:p>
    <w:p w14:paraId="7D07BF8F" w14:textId="77777777" w:rsidR="00391261" w:rsidRPr="00391261" w:rsidRDefault="00391261" w:rsidP="00391261">
      <w:pPr>
        <w:pStyle w:val="EndNoteBibliography"/>
        <w:spacing w:after="360"/>
        <w:rPr>
          <w:noProof/>
        </w:rPr>
      </w:pPr>
      <w:r w:rsidRPr="00391261">
        <w:rPr>
          <w:noProof/>
        </w:rPr>
        <w:t xml:space="preserve">Mancin, L., Burke, L. M. and Rollo, I. (2025) 'Fibre: The Forgotten Carbohydrate in Sports Nutrition Recommendations', </w:t>
      </w:r>
      <w:r w:rsidRPr="00391261">
        <w:rPr>
          <w:i/>
          <w:noProof/>
        </w:rPr>
        <w:t>Sports medicine (Auckland, N.Z.),</w:t>
      </w:r>
      <w:r w:rsidRPr="00391261">
        <w:rPr>
          <w:noProof/>
        </w:rPr>
        <w:t xml:space="preserve"> 55(5), pp. 1067–1083.</w:t>
      </w:r>
    </w:p>
    <w:p w14:paraId="64706DB4" w14:textId="77777777" w:rsidR="00391261" w:rsidRPr="00391261" w:rsidRDefault="00391261" w:rsidP="00391261">
      <w:pPr>
        <w:pStyle w:val="EndNoteBibliography"/>
        <w:spacing w:after="360"/>
        <w:rPr>
          <w:noProof/>
        </w:rPr>
      </w:pPr>
      <w:r w:rsidRPr="00391261">
        <w:rPr>
          <w:noProof/>
        </w:rPr>
        <w:t xml:space="preserve">Martínez-Mesa, J., González-Chica, D. A., Duquia, R. P., Bonamigo, R. R. and Bastos, J. L. (2016) 'Sampling: how to select participants in my research study?', </w:t>
      </w:r>
      <w:r w:rsidRPr="00391261">
        <w:rPr>
          <w:i/>
          <w:noProof/>
        </w:rPr>
        <w:t>Anais brasileiros de dermatologia,</w:t>
      </w:r>
      <w:r w:rsidRPr="00391261">
        <w:rPr>
          <w:noProof/>
        </w:rPr>
        <w:t xml:space="preserve"> 91(3), pp. 326–330.</w:t>
      </w:r>
    </w:p>
    <w:p w14:paraId="76E1882C" w14:textId="77777777" w:rsidR="00391261" w:rsidRPr="00391261" w:rsidRDefault="00391261" w:rsidP="00391261">
      <w:pPr>
        <w:pStyle w:val="EndNoteBibliography"/>
        <w:spacing w:after="360"/>
        <w:rPr>
          <w:noProof/>
        </w:rPr>
      </w:pPr>
      <w:r w:rsidRPr="00391261">
        <w:rPr>
          <w:noProof/>
        </w:rPr>
        <w:t xml:space="preserve">Matthews, I. R., Rosales, A. M., Walker, J. K., Wilfong, N. B., Perez, R. E., Ruby, B. C. and Slivka, D. R. (2026) 'Exogenous carbohydrate form during low-muscle glycogen conditions has minimal impact on cycling performance', </w:t>
      </w:r>
      <w:r w:rsidRPr="00391261">
        <w:rPr>
          <w:i/>
          <w:noProof/>
        </w:rPr>
        <w:t>J Int Soc Sports Nutr,</w:t>
      </w:r>
      <w:r w:rsidRPr="00391261">
        <w:rPr>
          <w:noProof/>
        </w:rPr>
        <w:t xml:space="preserve"> 23(1), pp. 2629826.</w:t>
      </w:r>
    </w:p>
    <w:p w14:paraId="6510AF5B" w14:textId="77777777" w:rsidR="00391261" w:rsidRPr="00391261" w:rsidRDefault="00391261" w:rsidP="00391261">
      <w:pPr>
        <w:pStyle w:val="EndNoteBibliography"/>
        <w:spacing w:after="360"/>
        <w:rPr>
          <w:noProof/>
        </w:rPr>
      </w:pPr>
      <w:r w:rsidRPr="00391261">
        <w:rPr>
          <w:noProof/>
        </w:rPr>
        <w:t xml:space="preserve">Maughan, R. J. and Shirreffs, S. M. (2010) 'Development of hydration strategies to optimize performance for athletes in high-intensity sports and in sports with repeated intense efforts', </w:t>
      </w:r>
      <w:r w:rsidRPr="00391261">
        <w:rPr>
          <w:i/>
          <w:noProof/>
        </w:rPr>
        <w:t>Scandinavian Journal of Medicine &amp; Science in Sports,</w:t>
      </w:r>
      <w:r w:rsidRPr="00391261">
        <w:rPr>
          <w:noProof/>
        </w:rPr>
        <w:t xml:space="preserve"> 20(s2), pp. 59–69.</w:t>
      </w:r>
    </w:p>
    <w:p w14:paraId="11CE416B" w14:textId="77777777" w:rsidR="00391261" w:rsidRPr="00391261" w:rsidRDefault="00391261" w:rsidP="00391261">
      <w:pPr>
        <w:pStyle w:val="EndNoteBibliography"/>
        <w:spacing w:after="360"/>
        <w:rPr>
          <w:noProof/>
        </w:rPr>
      </w:pPr>
      <w:r w:rsidRPr="00391261">
        <w:rPr>
          <w:noProof/>
        </w:rPr>
        <w:t xml:space="preserve">McDermott, B. P., Anderson, S. A., Armstrong, L. E., Casa, D. J., Cheuvront, S. N., Cooper, L., Kenney, W. L., O'Connor, F. G. and Roberts, W. O. (2017) 'National Athletic Trainers' Association Position Statement: Fluid Replacement for the Physically Active', </w:t>
      </w:r>
      <w:r w:rsidRPr="00391261">
        <w:rPr>
          <w:i/>
          <w:noProof/>
        </w:rPr>
        <w:t>Journal of Athletic Training,</w:t>
      </w:r>
      <w:r w:rsidRPr="00391261">
        <w:rPr>
          <w:noProof/>
        </w:rPr>
        <w:t xml:space="preserve"> 52(9), pp. 877–895.</w:t>
      </w:r>
    </w:p>
    <w:p w14:paraId="0F534264" w14:textId="77777777" w:rsidR="00391261" w:rsidRPr="00391261" w:rsidRDefault="00391261" w:rsidP="00391261">
      <w:pPr>
        <w:pStyle w:val="EndNoteBibliography"/>
        <w:spacing w:after="360"/>
        <w:rPr>
          <w:noProof/>
        </w:rPr>
      </w:pPr>
      <w:r w:rsidRPr="00391261">
        <w:rPr>
          <w:noProof/>
        </w:rPr>
        <w:lastRenderedPageBreak/>
        <w:t xml:space="preserve">McLeman, L. A., Ratcliffe, K. and Clifford, T. (2019) 'Pre- and post-exercise nutritional practices of amateur runners in the UK: are they meeting the guidelines for optimal carbohydrate and protein intakes?', </w:t>
      </w:r>
      <w:r w:rsidRPr="00391261">
        <w:rPr>
          <w:i/>
          <w:noProof/>
        </w:rPr>
        <w:t>Sport Sciences for Health,</w:t>
      </w:r>
      <w:r w:rsidRPr="00391261">
        <w:rPr>
          <w:noProof/>
        </w:rPr>
        <w:t xml:space="preserve"> 15(3), pp. 511–517.</w:t>
      </w:r>
    </w:p>
    <w:p w14:paraId="549AA8C7" w14:textId="77777777" w:rsidR="00391261" w:rsidRPr="00391261" w:rsidRDefault="00391261" w:rsidP="00391261">
      <w:pPr>
        <w:pStyle w:val="EndNoteBibliography"/>
        <w:spacing w:after="360"/>
        <w:rPr>
          <w:noProof/>
        </w:rPr>
      </w:pPr>
      <w:r w:rsidRPr="00391261">
        <w:rPr>
          <w:noProof/>
        </w:rPr>
        <w:t xml:space="preserve">Mlinaric, J. and Mohorko, N. (2025) 'Nutritional strategies for minimizing gastrointestinal symptoms during endurance exercise: systematic review of the literature', </w:t>
      </w:r>
      <w:r w:rsidRPr="00391261">
        <w:rPr>
          <w:i/>
          <w:noProof/>
        </w:rPr>
        <w:t>J Int Soc Sports Nutr,</w:t>
      </w:r>
      <w:r w:rsidRPr="00391261">
        <w:rPr>
          <w:noProof/>
        </w:rPr>
        <w:t xml:space="preserve"> 22(1), pp. 2529910.</w:t>
      </w:r>
    </w:p>
    <w:p w14:paraId="43B860B4" w14:textId="77777777" w:rsidR="00391261" w:rsidRPr="00391261" w:rsidRDefault="00391261" w:rsidP="00391261">
      <w:pPr>
        <w:pStyle w:val="EndNoteBibliography"/>
        <w:spacing w:after="360"/>
        <w:rPr>
          <w:noProof/>
        </w:rPr>
      </w:pPr>
      <w:r w:rsidRPr="00391261">
        <w:rPr>
          <w:noProof/>
        </w:rPr>
        <w:t xml:space="preserve">Murray, B. and Rosenbloom, C. (2018) 'Fundamentals of glycogen metabolism for coaches and athletes', </w:t>
      </w:r>
      <w:r w:rsidRPr="00391261">
        <w:rPr>
          <w:i/>
          <w:noProof/>
        </w:rPr>
        <w:t>Nutr Rev,</w:t>
      </w:r>
      <w:r w:rsidRPr="00391261">
        <w:rPr>
          <w:noProof/>
        </w:rPr>
        <w:t xml:space="preserve"> 76(4), pp. 243–259.</w:t>
      </w:r>
    </w:p>
    <w:p w14:paraId="7FF0B375" w14:textId="77777777" w:rsidR="00391261" w:rsidRPr="00391261" w:rsidRDefault="00391261" w:rsidP="00391261">
      <w:pPr>
        <w:pStyle w:val="EndNoteBibliography"/>
        <w:spacing w:after="360"/>
        <w:rPr>
          <w:noProof/>
        </w:rPr>
      </w:pPr>
      <w:r w:rsidRPr="00391261">
        <w:rPr>
          <w:noProof/>
        </w:rPr>
        <w:t xml:space="preserve">Neufer, P. D., Costill, D. L., Flynn, M. G., Kirwan, J. P., Mitchell, J. B. and Houmard, J. (1987) 'Improvements in exercise performance: effects of carbohydrate feedings and diet', </w:t>
      </w:r>
      <w:r w:rsidRPr="00391261">
        <w:rPr>
          <w:i/>
          <w:noProof/>
        </w:rPr>
        <w:t>Journal of Applied Physiology,</w:t>
      </w:r>
      <w:r w:rsidRPr="00391261">
        <w:rPr>
          <w:noProof/>
        </w:rPr>
        <w:t xml:space="preserve"> 62(3), pp. 983–988.</w:t>
      </w:r>
    </w:p>
    <w:p w14:paraId="10E3E526" w14:textId="77777777" w:rsidR="00391261" w:rsidRPr="00391261" w:rsidRDefault="00391261" w:rsidP="00391261">
      <w:pPr>
        <w:pStyle w:val="EndNoteBibliography"/>
        <w:spacing w:after="360"/>
        <w:rPr>
          <w:noProof/>
        </w:rPr>
      </w:pPr>
      <w:r w:rsidRPr="00391261">
        <w:rPr>
          <w:noProof/>
        </w:rPr>
        <w:t xml:space="preserve">Noakes, T. D., Prins, P. J., Buga, A., D’Agostino, D. P., Volek, J. S. and Koutnik, A. P. (2026) 'Carbohydrate Ingestion on Exercise Metabolism and Physical Performance', </w:t>
      </w:r>
      <w:r w:rsidRPr="00391261">
        <w:rPr>
          <w:i/>
          <w:noProof/>
        </w:rPr>
        <w:t>Endocrine Reviews,</w:t>
      </w:r>
      <w:r w:rsidRPr="00391261">
        <w:rPr>
          <w:noProof/>
        </w:rPr>
        <w:t xml:space="preserve"> 47(2), pp. 191–243.</w:t>
      </w:r>
    </w:p>
    <w:p w14:paraId="2B5419C9" w14:textId="77777777" w:rsidR="00391261" w:rsidRPr="00391261" w:rsidRDefault="00391261" w:rsidP="00391261">
      <w:pPr>
        <w:pStyle w:val="EndNoteBibliography"/>
        <w:spacing w:after="360"/>
        <w:rPr>
          <w:noProof/>
        </w:rPr>
      </w:pPr>
      <w:r w:rsidRPr="00391261">
        <w:rPr>
          <w:noProof/>
        </w:rPr>
        <w:t xml:space="preserve">Ormsbee, M. J., Bach, C. W. and Baur, D. A. (2014) 'Pre-exercise nutrition: the role of macronutrients, modified starches and supplements on metabolism and endurance performance', </w:t>
      </w:r>
      <w:r w:rsidRPr="00391261">
        <w:rPr>
          <w:i/>
          <w:noProof/>
        </w:rPr>
        <w:t>Nutrients,</w:t>
      </w:r>
      <w:r w:rsidRPr="00391261">
        <w:rPr>
          <w:noProof/>
        </w:rPr>
        <w:t xml:space="preserve"> 6(5), pp. 1782–808.</w:t>
      </w:r>
    </w:p>
    <w:p w14:paraId="3B2CF56E" w14:textId="77777777" w:rsidR="00391261" w:rsidRPr="00391261" w:rsidRDefault="00391261" w:rsidP="00391261">
      <w:pPr>
        <w:pStyle w:val="EndNoteBibliography"/>
        <w:spacing w:after="360"/>
        <w:rPr>
          <w:noProof/>
        </w:rPr>
      </w:pPr>
      <w:r w:rsidRPr="00391261">
        <w:rPr>
          <w:noProof/>
        </w:rPr>
        <w:t xml:space="preserve">Pabel, A., Pryce, J. and Anderson, A. (2021) </w:t>
      </w:r>
      <w:r w:rsidRPr="00391261">
        <w:rPr>
          <w:i/>
          <w:noProof/>
        </w:rPr>
        <w:t>Research Paradigm Considerations for Emerging Scholars.</w:t>
      </w:r>
      <w:r w:rsidRPr="00391261">
        <w:rPr>
          <w:noProof/>
        </w:rPr>
        <w:t xml:space="preserve"> Bristol, UNITED KINGDOM: Channel View Publications, Limited.</w:t>
      </w:r>
    </w:p>
    <w:p w14:paraId="3EA22A8C" w14:textId="77777777" w:rsidR="00391261" w:rsidRDefault="00391261" w:rsidP="00391261">
      <w:pPr>
        <w:pStyle w:val="EndNoteBibliography"/>
        <w:spacing w:after="360"/>
        <w:rPr>
          <w:noProof/>
        </w:rPr>
      </w:pPr>
      <w:r w:rsidRPr="00391261">
        <w:rPr>
          <w:noProof/>
        </w:rPr>
        <w:t xml:space="preserve">Panhwar, A. H., Ansari, D. and Shah, A. (2017) 'Post-positivism: An Effective Paradigm for Social and Educational Research', </w:t>
      </w:r>
      <w:r w:rsidRPr="00391261">
        <w:rPr>
          <w:i/>
          <w:noProof/>
        </w:rPr>
        <w:t>International Research Journal Arts &amp; Humanities (IRJAH),</w:t>
      </w:r>
      <w:r w:rsidRPr="00391261">
        <w:rPr>
          <w:noProof/>
        </w:rPr>
        <w:t xml:space="preserve"> 45, pp. 253–260.</w:t>
      </w:r>
    </w:p>
    <w:p w14:paraId="5C5B16B6" w14:textId="77777777" w:rsidR="007E1548" w:rsidRDefault="007E1548" w:rsidP="007E1548">
      <w:pPr>
        <w:pStyle w:val="EndNoteBibliography"/>
        <w:spacing w:after="360"/>
        <w:rPr>
          <w:noProof/>
          <w:lang w:val="en-GB"/>
        </w:rPr>
      </w:pPr>
    </w:p>
    <w:p w14:paraId="1BB09FB4" w14:textId="77777777" w:rsidR="007E1548" w:rsidRDefault="007E1548" w:rsidP="007E1548">
      <w:pPr>
        <w:pStyle w:val="EndNoteBibliography"/>
        <w:spacing w:after="360"/>
        <w:rPr>
          <w:noProof/>
          <w:lang w:val="en-GB"/>
        </w:rPr>
      </w:pPr>
    </w:p>
    <w:p w14:paraId="2BDB5C41" w14:textId="5804AE62" w:rsidR="007E1548" w:rsidRPr="007E1548" w:rsidRDefault="007E1548" w:rsidP="007E1548">
      <w:pPr>
        <w:pStyle w:val="EndNoteBibliography"/>
        <w:spacing w:after="360"/>
        <w:rPr>
          <w:noProof/>
          <w:lang w:val="en-GB"/>
        </w:rPr>
      </w:pPr>
      <w:r w:rsidRPr="007E1548">
        <w:rPr>
          <w:noProof/>
          <w:lang w:val="en-GB"/>
        </w:rPr>
        <w:lastRenderedPageBreak/>
        <w:t>parkrun (2023a) How does parkrun work? Available at:</w:t>
      </w:r>
      <w:r w:rsidR="00DF3ABF">
        <w:rPr>
          <w:noProof/>
          <w:lang w:val="en-GB"/>
        </w:rPr>
        <w:t xml:space="preserve"> </w:t>
      </w:r>
      <w:r w:rsidRPr="00DF3ABF">
        <w:rPr>
          <w:noProof/>
          <w:lang w:val="en-GB"/>
        </w:rPr>
        <w:t>https://blog.parkrun.com/uk/2023/02/09/how-does-parkrun-actually-work/#:~:text=parkruns%20start%20at%209%3A00am,you%20have%20any%20specific%20questions</w:t>
      </w:r>
      <w:r w:rsidRPr="007E1548">
        <w:rPr>
          <w:noProof/>
          <w:lang w:val="en-GB"/>
        </w:rPr>
        <w:t xml:space="preserve"> (Accessed: 25</w:t>
      </w:r>
      <w:r w:rsidRPr="007E1548">
        <w:rPr>
          <w:noProof/>
          <w:vertAlign w:val="superscript"/>
          <w:lang w:val="en-GB"/>
        </w:rPr>
        <w:t>th</w:t>
      </w:r>
      <w:r w:rsidRPr="007E1548">
        <w:rPr>
          <w:noProof/>
          <w:lang w:val="en-GB"/>
        </w:rPr>
        <w:t xml:space="preserve"> September, 2026).</w:t>
      </w:r>
    </w:p>
    <w:p w14:paraId="4FCAEE81" w14:textId="6D96F836" w:rsidR="007E1548" w:rsidRPr="007E1548" w:rsidRDefault="007E1548" w:rsidP="007E1548">
      <w:pPr>
        <w:pStyle w:val="EndNoteBibliography"/>
        <w:spacing w:after="360"/>
        <w:rPr>
          <w:noProof/>
          <w:lang w:val="en-GB"/>
        </w:rPr>
      </w:pPr>
      <w:r w:rsidRPr="007E1548">
        <w:rPr>
          <w:noProof/>
          <w:lang w:val="en-GB"/>
        </w:rPr>
        <w:t xml:space="preserve">parkrun (2023b) 19 years of parkrun. Available at: </w:t>
      </w:r>
      <w:r w:rsidRPr="00DF3ABF">
        <w:rPr>
          <w:noProof/>
          <w:lang w:val="en-GB"/>
        </w:rPr>
        <w:t>https://blog.parkrun.com/uk/2023/09/29/19-years-of-parkrun/#:~:text=Over%20the%20years%2C%20we've,time%20is%20over%2032%20minutes</w:t>
      </w:r>
      <w:r w:rsidRPr="007E1548">
        <w:rPr>
          <w:noProof/>
          <w:lang w:val="en-GB"/>
        </w:rPr>
        <w:t>! (Accessed: 25</w:t>
      </w:r>
      <w:r w:rsidRPr="007E1548">
        <w:rPr>
          <w:noProof/>
          <w:vertAlign w:val="superscript"/>
          <w:lang w:val="en-GB"/>
        </w:rPr>
        <w:t>th</w:t>
      </w:r>
      <w:r w:rsidRPr="007E1548">
        <w:rPr>
          <w:noProof/>
          <w:lang w:val="en-GB"/>
        </w:rPr>
        <w:t xml:space="preserve"> September, 2026).</w:t>
      </w:r>
    </w:p>
    <w:p w14:paraId="4A6074E7" w14:textId="189622DB" w:rsidR="007E1548" w:rsidRPr="007E1548" w:rsidRDefault="007E1548" w:rsidP="007E1548">
      <w:pPr>
        <w:pStyle w:val="EndNoteBibliography"/>
        <w:spacing w:after="360"/>
        <w:rPr>
          <w:noProof/>
          <w:lang w:val="en-GB"/>
        </w:rPr>
      </w:pPr>
      <w:r w:rsidRPr="007E1548">
        <w:rPr>
          <w:noProof/>
          <w:lang w:val="en-GB"/>
        </w:rPr>
        <w:t xml:space="preserve">parkrun (2026a) Our story. Available at: </w:t>
      </w:r>
      <w:r w:rsidRPr="00DF3ABF">
        <w:rPr>
          <w:noProof/>
          <w:lang w:val="en-GB"/>
        </w:rPr>
        <w:t>https://www.parkrun.com/about/our-story/</w:t>
      </w:r>
      <w:r w:rsidRPr="007E1548">
        <w:rPr>
          <w:noProof/>
          <w:lang w:val="en-GB"/>
        </w:rPr>
        <w:t xml:space="preserve"> (Accessed: 25</w:t>
      </w:r>
      <w:r w:rsidRPr="007E1548">
        <w:rPr>
          <w:noProof/>
          <w:vertAlign w:val="superscript"/>
          <w:lang w:val="en-GB"/>
        </w:rPr>
        <w:t>th</w:t>
      </w:r>
      <w:r w:rsidRPr="007E1548">
        <w:rPr>
          <w:noProof/>
          <w:lang w:val="en-GB"/>
        </w:rPr>
        <w:t xml:space="preserve"> September, 2026).</w:t>
      </w:r>
    </w:p>
    <w:p w14:paraId="78B8E3EE" w14:textId="41F96F4B" w:rsidR="007E1548" w:rsidRPr="007E1548" w:rsidRDefault="007E1548" w:rsidP="00391261">
      <w:pPr>
        <w:pStyle w:val="EndNoteBibliography"/>
        <w:spacing w:after="360"/>
        <w:rPr>
          <w:noProof/>
          <w:lang w:val="en-GB"/>
        </w:rPr>
      </w:pPr>
      <w:r w:rsidRPr="007E1548">
        <w:rPr>
          <w:noProof/>
          <w:lang w:val="en-GB"/>
        </w:rPr>
        <w:t xml:space="preserve">parkrun (2026b) parkrun. Available at:  </w:t>
      </w:r>
      <w:r w:rsidRPr="00DF3ABF">
        <w:rPr>
          <w:noProof/>
          <w:lang w:val="en-GB"/>
        </w:rPr>
        <w:t>https://www.parkrun.org.uk/</w:t>
      </w:r>
      <w:r w:rsidRPr="007E1548">
        <w:rPr>
          <w:noProof/>
          <w:lang w:val="en-GB"/>
        </w:rPr>
        <w:t xml:space="preserve"> (Accessed: 25</w:t>
      </w:r>
      <w:r w:rsidRPr="007E1548">
        <w:rPr>
          <w:noProof/>
          <w:vertAlign w:val="superscript"/>
          <w:lang w:val="en-GB"/>
        </w:rPr>
        <w:t>th</w:t>
      </w:r>
      <w:r w:rsidRPr="007E1548">
        <w:rPr>
          <w:noProof/>
          <w:lang w:val="en-GB"/>
        </w:rPr>
        <w:t xml:space="preserve"> September, 2026)</w:t>
      </w:r>
    </w:p>
    <w:p w14:paraId="5857DEE8" w14:textId="77777777" w:rsidR="00391261" w:rsidRPr="00391261" w:rsidRDefault="00391261" w:rsidP="00391261">
      <w:pPr>
        <w:pStyle w:val="EndNoteBibliography"/>
        <w:spacing w:after="360"/>
        <w:rPr>
          <w:noProof/>
        </w:rPr>
      </w:pPr>
      <w:r w:rsidRPr="00391261">
        <w:rPr>
          <w:noProof/>
        </w:rPr>
        <w:t xml:space="preserve">Parnell, J. A., Wagner-Jones, K., Madden, R. F. and Erdman, K. A. (2020) 'Dietary restrictions in endurance runners to mitigate exercise-induced gastrointestinal symptoms', </w:t>
      </w:r>
      <w:r w:rsidRPr="00391261">
        <w:rPr>
          <w:i/>
          <w:noProof/>
        </w:rPr>
        <w:t>J Int Soc Sports Nutr,</w:t>
      </w:r>
      <w:r w:rsidRPr="00391261">
        <w:rPr>
          <w:noProof/>
        </w:rPr>
        <w:t xml:space="preserve"> 17(1), pp. 32.</w:t>
      </w:r>
    </w:p>
    <w:p w14:paraId="03D9004A" w14:textId="77777777" w:rsidR="00391261" w:rsidRPr="00391261" w:rsidRDefault="00391261" w:rsidP="00391261">
      <w:pPr>
        <w:pStyle w:val="EndNoteBibliography"/>
        <w:spacing w:after="360"/>
        <w:rPr>
          <w:noProof/>
        </w:rPr>
      </w:pPr>
      <w:r w:rsidRPr="00391261">
        <w:rPr>
          <w:noProof/>
        </w:rPr>
        <w:t xml:space="preserve">Pelliccia, A., Fagard, R., Bjørnstad, H. H., Anastassakis, A., Arbustini, E., Assanelli, D., Biffi, A., Borjesson, M., Carrè, F. o., Corrado, D., Delise, P., Dorwarth, U., Hirth, A., Heidbuchel, H., Hoffmann, E., Mellwig, K. P., Panhuyzen-Goedkoop, N., Pisani, A., Solberg, E. E., van-Buuren, F., Vanhees, L., Blomstrom-Lundqvist, C., Deligiannis, A., Dugmore, D., Glikson, M., Hoff, P. I., Hoffmann, A., Hoffmann, E., Horstkotte, D., Nordrehaug, J. E., Oudhof, J., McKenna, W. J., Penco, M., Priori, S., Reybrouck, T., Senden, J., Spataro, A., Thiene, G., to, E. w. c. and recommendations:, r. p. o. t. (2005) 'Recommendations for competitive sports participation in athletes with cardiovascular disease: A consensus document from the Study Group of Sports Cardiology of the Working Group of Cardiac Rehabilitation and Exercise Physiology and the Working Group of Myocardial and Pericardial Diseases of the European Society of Cardiology', </w:t>
      </w:r>
      <w:r w:rsidRPr="00391261">
        <w:rPr>
          <w:i/>
          <w:noProof/>
        </w:rPr>
        <w:t>European Heart Journal,</w:t>
      </w:r>
      <w:r w:rsidRPr="00391261">
        <w:rPr>
          <w:noProof/>
        </w:rPr>
        <w:t xml:space="preserve"> 26(14), pp. 1422–1445.</w:t>
      </w:r>
    </w:p>
    <w:p w14:paraId="1D9C0D28" w14:textId="77777777" w:rsidR="00391261" w:rsidRPr="00391261" w:rsidRDefault="00391261" w:rsidP="00391261">
      <w:pPr>
        <w:pStyle w:val="EndNoteBibliography"/>
        <w:spacing w:after="360"/>
        <w:rPr>
          <w:noProof/>
        </w:rPr>
      </w:pPr>
      <w:r w:rsidRPr="00391261">
        <w:rPr>
          <w:noProof/>
        </w:rPr>
        <w:lastRenderedPageBreak/>
        <w:t xml:space="preserve">Podlogar, T., Cirnski, S., Bokal, Š., Verdel, N. and Gonzalez, J. T. (2022) 'Addition of Fructose to a Carbohydrate-Rich Breakfast Improves Cycling Endurance Capacity in Trained Cyclists', </w:t>
      </w:r>
      <w:r w:rsidRPr="00391261">
        <w:rPr>
          <w:i/>
          <w:noProof/>
        </w:rPr>
        <w:t>International Journal of Sport Nutrition and Exercise Metabolism,</w:t>
      </w:r>
      <w:r w:rsidRPr="00391261">
        <w:rPr>
          <w:noProof/>
        </w:rPr>
        <w:t xml:space="preserve"> 32(6), pp. 439–445.</w:t>
      </w:r>
    </w:p>
    <w:p w14:paraId="0AEF30A4" w14:textId="77777777" w:rsidR="00391261" w:rsidRPr="00391261" w:rsidRDefault="00391261" w:rsidP="00391261">
      <w:pPr>
        <w:pStyle w:val="EndNoteBibliography"/>
        <w:spacing w:after="360"/>
        <w:rPr>
          <w:noProof/>
        </w:rPr>
      </w:pPr>
      <w:r w:rsidRPr="00391261">
        <w:rPr>
          <w:noProof/>
        </w:rPr>
        <w:t xml:space="preserve">Pritchett, K., Bishop, P., Pritchett, R., Kovacs, M., Davis, J. K., Casaru, C. and Green, M. (2008) 'Effects of timing of pre-exercise nutrient intake on glucose responses and intermittent cycling performance : original research article', </w:t>
      </w:r>
      <w:r w:rsidRPr="00391261">
        <w:rPr>
          <w:i/>
          <w:noProof/>
        </w:rPr>
        <w:t>South African Journal of Sports Medicine,</w:t>
      </w:r>
      <w:r w:rsidRPr="00391261">
        <w:rPr>
          <w:noProof/>
        </w:rPr>
        <w:t xml:space="preserve"> 20(3), pp. 86–90.</w:t>
      </w:r>
    </w:p>
    <w:p w14:paraId="3C4271C4" w14:textId="77777777" w:rsidR="00391261" w:rsidRPr="00391261" w:rsidRDefault="00391261" w:rsidP="00391261">
      <w:pPr>
        <w:pStyle w:val="EndNoteBibliography"/>
        <w:spacing w:after="360"/>
        <w:rPr>
          <w:noProof/>
        </w:rPr>
      </w:pPr>
      <w:r w:rsidRPr="00391261">
        <w:rPr>
          <w:noProof/>
        </w:rPr>
        <w:t xml:space="preserve">Quirk, H., Bullas, A., Haake, S., Goyder, E., Graney, M., Wellington, C., Copeland, R., Reece, L. and Stevinson, C. (2021) 'Exploring the benefits of participation in community-based running and walking events: a cross-sectional survey of parkrun participants', </w:t>
      </w:r>
      <w:r w:rsidRPr="00391261">
        <w:rPr>
          <w:i/>
          <w:noProof/>
        </w:rPr>
        <w:t>BMC Public Health,</w:t>
      </w:r>
      <w:r w:rsidRPr="00391261">
        <w:rPr>
          <w:noProof/>
        </w:rPr>
        <w:t xml:space="preserve"> 21(1), pp. 1978.</w:t>
      </w:r>
    </w:p>
    <w:p w14:paraId="260525E9" w14:textId="77777777" w:rsidR="00391261" w:rsidRPr="00391261" w:rsidRDefault="00391261" w:rsidP="00391261">
      <w:pPr>
        <w:pStyle w:val="EndNoteBibliography"/>
        <w:spacing w:after="360"/>
        <w:rPr>
          <w:noProof/>
        </w:rPr>
      </w:pPr>
      <w:r w:rsidRPr="00391261">
        <w:rPr>
          <w:noProof/>
        </w:rPr>
        <w:t xml:space="preserve">Rapoport, B. I. (2010) 'Metabolic Factors Limiting Performance in Marathon Runners', </w:t>
      </w:r>
      <w:r w:rsidRPr="00391261">
        <w:rPr>
          <w:i/>
          <w:noProof/>
        </w:rPr>
        <w:t>PLOS Computational Biology,</w:t>
      </w:r>
      <w:r w:rsidRPr="00391261">
        <w:rPr>
          <w:noProof/>
        </w:rPr>
        <w:t xml:space="preserve"> 6(10), pp. e1000960.</w:t>
      </w:r>
    </w:p>
    <w:p w14:paraId="23A1F336" w14:textId="77777777" w:rsidR="00391261" w:rsidRPr="00391261" w:rsidRDefault="00391261" w:rsidP="00391261">
      <w:pPr>
        <w:pStyle w:val="EndNoteBibliography"/>
        <w:spacing w:after="360"/>
        <w:rPr>
          <w:noProof/>
        </w:rPr>
      </w:pPr>
      <w:r w:rsidRPr="00391261">
        <w:rPr>
          <w:noProof/>
        </w:rPr>
        <w:t xml:space="preserve">Rothschild, J. A., Kilding, A. E. and Plews, D. J. (2020) 'Prevalence and Determinants of Fasted Training in Endurance Athletes: A Survey Analysis', </w:t>
      </w:r>
      <w:r w:rsidRPr="00391261">
        <w:rPr>
          <w:i/>
          <w:noProof/>
        </w:rPr>
        <w:t>International Journal of Sport Nutrition &amp; Exercise Metabolism,</w:t>
      </w:r>
      <w:r w:rsidRPr="00391261">
        <w:rPr>
          <w:noProof/>
        </w:rPr>
        <w:t xml:space="preserve"> 30(5), pp. 345–356.</w:t>
      </w:r>
    </w:p>
    <w:p w14:paraId="6A6E009B" w14:textId="77777777" w:rsidR="00391261" w:rsidRPr="00391261" w:rsidRDefault="00391261" w:rsidP="00391261">
      <w:pPr>
        <w:pStyle w:val="EndNoteBibliography"/>
        <w:spacing w:after="360"/>
        <w:rPr>
          <w:noProof/>
        </w:rPr>
      </w:pPr>
      <w:r w:rsidRPr="00391261">
        <w:rPr>
          <w:noProof/>
        </w:rPr>
        <w:t xml:space="preserve">Sampson, G., Pugh, J. N., Morton, J. P. and Areta, J. L. (2022) 'Carbohydrate for endurance athletes in competition questionnaire (CEAC-Q): validation of a practical and time-efficient tool for knowledge assessment', </w:t>
      </w:r>
      <w:r w:rsidRPr="00391261">
        <w:rPr>
          <w:i/>
          <w:noProof/>
        </w:rPr>
        <w:t>Sport Sciences for Health,</w:t>
      </w:r>
      <w:r w:rsidRPr="00391261">
        <w:rPr>
          <w:noProof/>
        </w:rPr>
        <w:t xml:space="preserve"> 18(1), pp. 235–247.</w:t>
      </w:r>
    </w:p>
    <w:p w14:paraId="7C849A0B" w14:textId="77777777" w:rsidR="00391261" w:rsidRPr="00391261" w:rsidRDefault="00391261" w:rsidP="00391261">
      <w:pPr>
        <w:pStyle w:val="EndNoteBibliography"/>
        <w:spacing w:after="360"/>
        <w:rPr>
          <w:noProof/>
        </w:rPr>
      </w:pPr>
      <w:r w:rsidRPr="00391261">
        <w:rPr>
          <w:noProof/>
        </w:rPr>
        <w:t xml:space="preserve">Sawka, M. N., Burke, L. M., Eichner, E. R., Maughan, R. J., Montain, S. J. and Stachenfeld, N. S. (2007) 'American College of Sports Medicine position stand. Exercise and fluid replacement', </w:t>
      </w:r>
      <w:r w:rsidRPr="00391261">
        <w:rPr>
          <w:i/>
          <w:noProof/>
        </w:rPr>
        <w:t>Med Sci Sports Exerc,</w:t>
      </w:r>
      <w:r w:rsidRPr="00391261">
        <w:rPr>
          <w:noProof/>
        </w:rPr>
        <w:t xml:space="preserve"> 39(2), pp. 377–90.</w:t>
      </w:r>
    </w:p>
    <w:p w14:paraId="0CA2C960" w14:textId="77777777" w:rsidR="00391261" w:rsidRPr="00391261" w:rsidRDefault="00391261" w:rsidP="00391261">
      <w:pPr>
        <w:pStyle w:val="EndNoteBibliography"/>
        <w:spacing w:after="360"/>
        <w:rPr>
          <w:noProof/>
        </w:rPr>
      </w:pPr>
      <w:r w:rsidRPr="00391261">
        <w:rPr>
          <w:noProof/>
        </w:rPr>
        <w:lastRenderedPageBreak/>
        <w:t xml:space="preserve">Schrader, P. G. and Lawless, K. A. (2004) 'The Knowledge, Attitudes, &amp; Behaviors Approach: How to Evaluate Performance and Learning in Complex Environments', </w:t>
      </w:r>
      <w:r w:rsidRPr="00391261">
        <w:rPr>
          <w:i/>
          <w:noProof/>
        </w:rPr>
        <w:t>Performance Improvement,</w:t>
      </w:r>
      <w:r w:rsidRPr="00391261">
        <w:rPr>
          <w:noProof/>
        </w:rPr>
        <w:t xml:space="preserve"> 43(9), pp. 8–15.</w:t>
      </w:r>
    </w:p>
    <w:p w14:paraId="56DDFF7B" w14:textId="77777777" w:rsidR="00391261" w:rsidRPr="00391261" w:rsidRDefault="00391261" w:rsidP="00391261">
      <w:pPr>
        <w:pStyle w:val="EndNoteBibliography"/>
        <w:spacing w:after="360"/>
        <w:rPr>
          <w:noProof/>
        </w:rPr>
      </w:pPr>
      <w:r w:rsidRPr="00391261">
        <w:rPr>
          <w:noProof/>
        </w:rPr>
        <w:t xml:space="preserve">Sherman, W. M., Brodowicz, G., Wright, D. A., Allen, W. K., Simonsen, J. and Dernbach, A. (1989) 'Effects of 4 h preexercise carbohydrate feedings on cycling performance', </w:t>
      </w:r>
      <w:r w:rsidRPr="00391261">
        <w:rPr>
          <w:i/>
          <w:noProof/>
        </w:rPr>
        <w:t>Medicine &amp; Science in Sports &amp; Exercise,</w:t>
      </w:r>
      <w:r w:rsidRPr="00391261">
        <w:rPr>
          <w:noProof/>
        </w:rPr>
        <w:t xml:space="preserve"> 21(5), pp. 598–604.</w:t>
      </w:r>
    </w:p>
    <w:p w14:paraId="760316BC" w14:textId="77777777" w:rsidR="00391261" w:rsidRPr="00391261" w:rsidRDefault="00391261" w:rsidP="00391261">
      <w:pPr>
        <w:pStyle w:val="EndNoteBibliography"/>
        <w:spacing w:after="360"/>
        <w:rPr>
          <w:noProof/>
        </w:rPr>
      </w:pPr>
      <w:r w:rsidRPr="00391261">
        <w:rPr>
          <w:noProof/>
        </w:rPr>
        <w:t xml:space="preserve">Shirreffs, S. M., Casa, D. J. and Carter, R. (2007) 'Fluid needs for training and competition in athletics', </w:t>
      </w:r>
      <w:r w:rsidRPr="00391261">
        <w:rPr>
          <w:i/>
          <w:noProof/>
        </w:rPr>
        <w:t>Journal of Sports Sciences,</w:t>
      </w:r>
      <w:r w:rsidRPr="00391261">
        <w:rPr>
          <w:noProof/>
        </w:rPr>
        <w:t xml:space="preserve"> 25(Suppl. 1), pp. S83–S91.</w:t>
      </w:r>
    </w:p>
    <w:p w14:paraId="709491DD" w14:textId="77777777" w:rsidR="00391261" w:rsidRPr="00391261" w:rsidRDefault="00391261" w:rsidP="00391261">
      <w:pPr>
        <w:pStyle w:val="EndNoteBibliography"/>
        <w:spacing w:after="360"/>
        <w:rPr>
          <w:noProof/>
        </w:rPr>
      </w:pPr>
      <w:r w:rsidRPr="00391261">
        <w:rPr>
          <w:noProof/>
        </w:rPr>
        <w:t xml:space="preserve">Springate, S. D. (2011) 'The effect of sample size and bias on the reliability of estimates of error: a comparative study of Dahlberg's formula', </w:t>
      </w:r>
      <w:r w:rsidRPr="00391261">
        <w:rPr>
          <w:i/>
          <w:noProof/>
        </w:rPr>
        <w:t>European Journal of Orthodontics,</w:t>
      </w:r>
      <w:r w:rsidRPr="00391261">
        <w:rPr>
          <w:noProof/>
        </w:rPr>
        <w:t xml:space="preserve"> 34(2), pp. 158–163.</w:t>
      </w:r>
    </w:p>
    <w:p w14:paraId="1F28C7AD" w14:textId="77777777" w:rsidR="00391261" w:rsidRPr="00391261" w:rsidRDefault="00391261" w:rsidP="00391261">
      <w:pPr>
        <w:pStyle w:val="EndNoteBibliography"/>
        <w:spacing w:after="360"/>
        <w:rPr>
          <w:noProof/>
        </w:rPr>
      </w:pPr>
      <w:r w:rsidRPr="00391261">
        <w:rPr>
          <w:noProof/>
        </w:rPr>
        <w:t xml:space="preserve">Spronk, I., Kullen, C., Burdon, C. and O'Connor, H. (2014) 'Relationship between nutrition knowledge and dietary intake', </w:t>
      </w:r>
      <w:r w:rsidRPr="00391261">
        <w:rPr>
          <w:i/>
          <w:noProof/>
        </w:rPr>
        <w:t>British Journal of Nutrition,</w:t>
      </w:r>
      <w:r w:rsidRPr="00391261">
        <w:rPr>
          <w:noProof/>
        </w:rPr>
        <w:t xml:space="preserve"> 111(10), pp. 1713–1726.</w:t>
      </w:r>
    </w:p>
    <w:p w14:paraId="4029914E" w14:textId="77777777" w:rsidR="00391261" w:rsidRPr="00391261" w:rsidRDefault="00391261" w:rsidP="00391261">
      <w:pPr>
        <w:pStyle w:val="EndNoteBibliography"/>
        <w:spacing w:after="360"/>
        <w:rPr>
          <w:noProof/>
        </w:rPr>
      </w:pPr>
      <w:r w:rsidRPr="00391261">
        <w:rPr>
          <w:noProof/>
        </w:rPr>
        <w:t xml:space="preserve">Stellingwerff, T., Boit, M. K. and Res, P. T. (2007) 'Nutritional strategies to optimize training and racing in middle-distance athletes', </w:t>
      </w:r>
      <w:r w:rsidRPr="00391261">
        <w:rPr>
          <w:i/>
          <w:noProof/>
        </w:rPr>
        <w:t>Journal of Sports Sciences,</w:t>
      </w:r>
      <w:r w:rsidRPr="00391261">
        <w:rPr>
          <w:noProof/>
        </w:rPr>
        <w:t xml:space="preserve"> 25(sup1), pp. S17–S28.</w:t>
      </w:r>
    </w:p>
    <w:p w14:paraId="7987C6BC" w14:textId="77777777" w:rsidR="00391261" w:rsidRPr="00391261" w:rsidRDefault="00391261" w:rsidP="00391261">
      <w:pPr>
        <w:pStyle w:val="EndNoteBibliography"/>
        <w:spacing w:after="360"/>
        <w:rPr>
          <w:noProof/>
        </w:rPr>
      </w:pPr>
      <w:r w:rsidRPr="00391261">
        <w:rPr>
          <w:noProof/>
        </w:rPr>
        <w:t xml:space="preserve">Stellingwerff, T., Bovim, I. M. and Whitfield, J. (2019) 'Contemporary Nutrition Interventions to Optimize Performance in Middle-Distance Runners', </w:t>
      </w:r>
      <w:r w:rsidRPr="00391261">
        <w:rPr>
          <w:i/>
          <w:noProof/>
        </w:rPr>
        <w:t>International Journal of Sport Nutrition and Exercise Metabolism,</w:t>
      </w:r>
      <w:r w:rsidRPr="00391261">
        <w:rPr>
          <w:noProof/>
        </w:rPr>
        <w:t xml:space="preserve"> 29(2), pp. 106–116.</w:t>
      </w:r>
    </w:p>
    <w:p w14:paraId="52FB26FC" w14:textId="77777777" w:rsidR="00391261" w:rsidRPr="00391261" w:rsidRDefault="00391261" w:rsidP="00391261">
      <w:pPr>
        <w:pStyle w:val="EndNoteBibliography"/>
        <w:spacing w:after="360"/>
        <w:rPr>
          <w:noProof/>
        </w:rPr>
      </w:pPr>
      <w:r w:rsidRPr="00391261">
        <w:rPr>
          <w:noProof/>
        </w:rPr>
        <w:t xml:space="preserve">Stellingwerff, T. and Cox, G. R. (2014) 'Systematic review: Carbohydrate supplementation on exercise performance or capacity of varying durations', </w:t>
      </w:r>
      <w:r w:rsidRPr="00391261">
        <w:rPr>
          <w:i/>
          <w:noProof/>
        </w:rPr>
        <w:t>Applied Physiology, Nutrition, and Metabolism,</w:t>
      </w:r>
      <w:r w:rsidRPr="00391261">
        <w:rPr>
          <w:noProof/>
        </w:rPr>
        <w:t xml:space="preserve"> 39(9), pp. 998–1011.</w:t>
      </w:r>
    </w:p>
    <w:p w14:paraId="693D519D" w14:textId="77777777" w:rsidR="00391261" w:rsidRPr="00391261" w:rsidRDefault="00391261" w:rsidP="00391261">
      <w:pPr>
        <w:pStyle w:val="EndNoteBibliography"/>
        <w:spacing w:after="360"/>
        <w:rPr>
          <w:noProof/>
        </w:rPr>
      </w:pPr>
      <w:r w:rsidRPr="00391261">
        <w:rPr>
          <w:noProof/>
        </w:rPr>
        <w:t xml:space="preserve">Taylor, R., Magnusson, I., Rothman, D. L., Cline, G. W., Caumo, A., Cobelli, C. and Shulman, G. I. (1996) 'Direct assessment of liver glycogen storage by 13C nuclear </w:t>
      </w:r>
      <w:r w:rsidRPr="00391261">
        <w:rPr>
          <w:noProof/>
        </w:rPr>
        <w:lastRenderedPageBreak/>
        <w:t xml:space="preserve">magnetic resonance spectroscopy and regulation of glucose homeostasis after a mixed meal in normal subjects', </w:t>
      </w:r>
      <w:r w:rsidRPr="00391261">
        <w:rPr>
          <w:i/>
          <w:noProof/>
        </w:rPr>
        <w:t>J Clin Invest,</w:t>
      </w:r>
      <w:r w:rsidRPr="00391261">
        <w:rPr>
          <w:noProof/>
        </w:rPr>
        <w:t xml:space="preserve"> 97(1), pp. 126–32.</w:t>
      </w:r>
    </w:p>
    <w:p w14:paraId="28971F9C" w14:textId="77777777" w:rsidR="00391261" w:rsidRPr="00391261" w:rsidRDefault="00391261" w:rsidP="00391261">
      <w:pPr>
        <w:pStyle w:val="EndNoteBibliography"/>
        <w:spacing w:after="360"/>
        <w:rPr>
          <w:noProof/>
        </w:rPr>
      </w:pPr>
      <w:r w:rsidRPr="00391261">
        <w:rPr>
          <w:noProof/>
        </w:rPr>
        <w:t xml:space="preserve">Teo, C. J. H., Burns, S. F. and Kawabata, M. (2023) 'Developing Nutrition Knowledge and Attitude Measures for Athletes With the Knowledge–Attitude–Behavior Model', </w:t>
      </w:r>
      <w:r w:rsidRPr="00391261">
        <w:rPr>
          <w:i/>
          <w:noProof/>
        </w:rPr>
        <w:t>Research Quarterly for Exercise and Sport,</w:t>
      </w:r>
      <w:r w:rsidRPr="00391261">
        <w:rPr>
          <w:noProof/>
        </w:rPr>
        <w:t xml:space="preserve"> 94(1), pp. 110–117.</w:t>
      </w:r>
    </w:p>
    <w:p w14:paraId="73CD57E5" w14:textId="77777777" w:rsidR="00391261" w:rsidRPr="00391261" w:rsidRDefault="00391261" w:rsidP="00391261">
      <w:pPr>
        <w:pStyle w:val="EndNoteBibliography"/>
        <w:spacing w:after="360"/>
        <w:rPr>
          <w:noProof/>
        </w:rPr>
      </w:pPr>
      <w:r w:rsidRPr="00391261">
        <w:rPr>
          <w:noProof/>
        </w:rPr>
        <w:t xml:space="preserve">Vázquez-Espino, K., Rodas-Font, G. and Farran-Codina, A. (2022) 'Sport Nutrition Knowledge, Attitudes, Sources of Information, and Dietary Habits of Sport-Team Athletes', </w:t>
      </w:r>
      <w:r w:rsidRPr="00391261">
        <w:rPr>
          <w:i/>
          <w:noProof/>
        </w:rPr>
        <w:t>Nutrients,</w:t>
      </w:r>
      <w:r w:rsidRPr="00391261">
        <w:rPr>
          <w:noProof/>
        </w:rPr>
        <w:t xml:space="preserve"> 14(7).</w:t>
      </w:r>
    </w:p>
    <w:p w14:paraId="2EB6ECDB" w14:textId="77777777" w:rsidR="00391261" w:rsidRPr="00391261" w:rsidRDefault="00391261" w:rsidP="00391261">
      <w:pPr>
        <w:pStyle w:val="EndNoteBibliography"/>
        <w:spacing w:after="360"/>
        <w:rPr>
          <w:noProof/>
        </w:rPr>
      </w:pPr>
      <w:r w:rsidRPr="00391261">
        <w:rPr>
          <w:noProof/>
        </w:rPr>
        <w:t xml:space="preserve">Volek, J. S., Freidenreich, D. J., Saenz, C., Kunces, L. J., Creighton, B. C., Bartley, J. M., Davitt, P. M., Munoz, C. X., Anderson, J. M., Maresh, C. M., Lee, E. C., Schuenke, M. D., Aerni, G., Kraemer, W. J. and Phinney, S. D. (2016) 'Metabolic characteristics of keto-adapted ultra-endurance runners', </w:t>
      </w:r>
      <w:r w:rsidRPr="00391261">
        <w:rPr>
          <w:i/>
          <w:noProof/>
        </w:rPr>
        <w:t>Metabolism - Clinical and Experimental,</w:t>
      </w:r>
      <w:r w:rsidRPr="00391261">
        <w:rPr>
          <w:noProof/>
        </w:rPr>
        <w:t xml:space="preserve"> 65(3), pp. 100–110.</w:t>
      </w:r>
    </w:p>
    <w:p w14:paraId="13D097FC" w14:textId="77777777" w:rsidR="00391261" w:rsidRPr="00391261" w:rsidRDefault="00391261" w:rsidP="00391261">
      <w:pPr>
        <w:pStyle w:val="EndNoteBibliography"/>
        <w:spacing w:after="360"/>
        <w:rPr>
          <w:noProof/>
        </w:rPr>
      </w:pPr>
      <w:r w:rsidRPr="00391261">
        <w:rPr>
          <w:noProof/>
        </w:rPr>
        <w:t xml:space="preserve">Wang, X. and Cheng, Z. (2020) 'Cross-Sectional Studies: Strengths, Weaknesses, and Recommendations', </w:t>
      </w:r>
      <w:r w:rsidRPr="00391261">
        <w:rPr>
          <w:i/>
          <w:noProof/>
        </w:rPr>
        <w:t>Chest,</w:t>
      </w:r>
      <w:r w:rsidRPr="00391261">
        <w:rPr>
          <w:noProof/>
        </w:rPr>
        <w:t xml:space="preserve"> 158(1, Supplement), pp. S65–S71.</w:t>
      </w:r>
    </w:p>
    <w:p w14:paraId="726162B3" w14:textId="77777777" w:rsidR="00391261" w:rsidRPr="00391261" w:rsidRDefault="00391261" w:rsidP="00391261">
      <w:pPr>
        <w:pStyle w:val="EndNoteBibliography"/>
        <w:spacing w:after="360"/>
        <w:rPr>
          <w:noProof/>
        </w:rPr>
      </w:pPr>
      <w:r w:rsidRPr="00391261">
        <w:rPr>
          <w:noProof/>
        </w:rPr>
        <w:t xml:space="preserve">Wilson, P. B. (2018) 'Perceived life stress and anxiety correlate with chronic gastrointestinal symptoms in runners', </w:t>
      </w:r>
      <w:r w:rsidRPr="00391261">
        <w:rPr>
          <w:i/>
          <w:noProof/>
        </w:rPr>
        <w:t>Journal of Sports Sciences,</w:t>
      </w:r>
      <w:r w:rsidRPr="00391261">
        <w:rPr>
          <w:noProof/>
        </w:rPr>
        <w:t xml:space="preserve"> 36(15), pp. 1713–1719.</w:t>
      </w:r>
    </w:p>
    <w:p w14:paraId="312B5F27" w14:textId="77777777" w:rsidR="00391261" w:rsidRPr="00391261" w:rsidRDefault="00391261" w:rsidP="00391261">
      <w:pPr>
        <w:pStyle w:val="EndNoteBibliography"/>
        <w:rPr>
          <w:noProof/>
        </w:rPr>
      </w:pPr>
      <w:r w:rsidRPr="00391261">
        <w:rPr>
          <w:noProof/>
        </w:rPr>
        <w:t xml:space="preserve">Wright, D. A., Sherman, W. M. and Dernbach, A. R. (1991) 'Carbohydrate feedings before, during, or in combination improve cycling endurance performance', </w:t>
      </w:r>
      <w:r w:rsidRPr="00391261">
        <w:rPr>
          <w:i/>
          <w:noProof/>
        </w:rPr>
        <w:t>J Appl Physiol (1985),</w:t>
      </w:r>
      <w:r w:rsidRPr="00391261">
        <w:rPr>
          <w:noProof/>
        </w:rPr>
        <w:t xml:space="preserve"> 71(3), pp. 1082–8.</w:t>
      </w:r>
    </w:p>
    <w:p w14:paraId="4850DED5" w14:textId="77777777" w:rsidR="00DF3ABF" w:rsidRDefault="00654DCE" w:rsidP="001C6C2F">
      <w:pPr>
        <w:spacing w:line="360" w:lineRule="auto"/>
      </w:pPr>
      <w:r>
        <w:fldChar w:fldCharType="end"/>
      </w:r>
    </w:p>
    <w:p w14:paraId="3C45FD2A" w14:textId="77777777" w:rsidR="00DF3ABF" w:rsidRDefault="00DF3ABF" w:rsidP="001C6C2F">
      <w:pPr>
        <w:spacing w:line="360" w:lineRule="auto"/>
      </w:pPr>
    </w:p>
    <w:p w14:paraId="08D856EC" w14:textId="77777777" w:rsidR="00DF3ABF" w:rsidRDefault="00DF3ABF" w:rsidP="001C6C2F">
      <w:pPr>
        <w:spacing w:line="360" w:lineRule="auto"/>
      </w:pPr>
    </w:p>
    <w:p w14:paraId="73CEE0BD" w14:textId="77777777" w:rsidR="00DF3ABF" w:rsidRDefault="00DF3ABF" w:rsidP="001C6C2F">
      <w:pPr>
        <w:spacing w:line="360" w:lineRule="auto"/>
      </w:pPr>
    </w:p>
    <w:p w14:paraId="64CB92CA" w14:textId="77777777" w:rsidR="00DF3ABF" w:rsidRDefault="00DF3ABF" w:rsidP="001C6C2F">
      <w:pPr>
        <w:spacing w:line="360" w:lineRule="auto"/>
      </w:pPr>
    </w:p>
    <w:p w14:paraId="2633B8D5" w14:textId="77777777" w:rsidR="00627DB8" w:rsidRDefault="00627DB8" w:rsidP="001C6C2F">
      <w:pPr>
        <w:spacing w:line="360" w:lineRule="auto"/>
        <w:rPr>
          <w:b/>
          <w:bCs/>
        </w:rPr>
      </w:pPr>
    </w:p>
    <w:p w14:paraId="7828FB32" w14:textId="4BCD8352" w:rsidR="00053E8E" w:rsidRPr="00A64308" w:rsidRDefault="00053E8E" w:rsidP="001C6C2F">
      <w:pPr>
        <w:spacing w:line="360" w:lineRule="auto"/>
      </w:pPr>
      <w:r w:rsidRPr="00454A90">
        <w:rPr>
          <w:b/>
          <w:bCs/>
        </w:rPr>
        <w:lastRenderedPageBreak/>
        <w:t xml:space="preserve">Appendix 1: </w:t>
      </w:r>
      <w:r w:rsidR="006C10C9" w:rsidRPr="00454A90">
        <w:rPr>
          <w:b/>
          <w:bCs/>
        </w:rPr>
        <w:t>Questionnaire</w:t>
      </w:r>
    </w:p>
    <w:p w14:paraId="34C4FC7B" w14:textId="77777777" w:rsidR="006C10C9" w:rsidRDefault="006C10C9" w:rsidP="001C6C2F">
      <w:pPr>
        <w:spacing w:line="360" w:lineRule="auto"/>
      </w:pPr>
    </w:p>
    <w:p w14:paraId="660F8307" w14:textId="77777777" w:rsidR="00BC1C74" w:rsidRDefault="00BC1C74">
      <w:pPr>
        <w:spacing w:after="46"/>
        <w:ind w:left="190"/>
      </w:pPr>
      <w:r>
        <w:rPr>
          <w:rFonts w:ascii="Segoe UI" w:eastAsia="Segoe UI" w:hAnsi="Segoe UI" w:cs="Segoe UI"/>
          <w:b/>
          <w:color w:val="616161"/>
          <w:sz w:val="28"/>
        </w:rPr>
        <w:t xml:space="preserve">Nutrition &amp; Hydration for </w:t>
      </w:r>
      <w:proofErr w:type="spellStart"/>
      <w:r>
        <w:rPr>
          <w:rFonts w:ascii="Segoe UI" w:eastAsia="Segoe UI" w:hAnsi="Segoe UI" w:cs="Segoe UI"/>
          <w:b/>
          <w:color w:val="616161"/>
          <w:sz w:val="28"/>
        </w:rPr>
        <w:t>parkun</w:t>
      </w:r>
      <w:proofErr w:type="spellEnd"/>
      <w:r>
        <w:rPr>
          <w:rFonts w:ascii="Segoe UI" w:eastAsia="Segoe UI" w:hAnsi="Segoe UI" w:cs="Segoe UI"/>
          <w:b/>
          <w:color w:val="616161"/>
          <w:sz w:val="28"/>
        </w:rPr>
        <w:t xml:space="preserve"> </w:t>
      </w:r>
      <w:r>
        <w:rPr>
          <w:noProof/>
        </w:rPr>
        <mc:AlternateContent>
          <mc:Choice Requires="wpg">
            <w:drawing>
              <wp:inline distT="0" distB="0" distL="0" distR="0" wp14:anchorId="2944B1EB" wp14:editId="4B6A5A9D">
                <wp:extent cx="108159" cy="126900"/>
                <wp:effectExtent l="0" t="0" r="0" b="0"/>
                <wp:docPr id="8835" name="Group 8835"/>
                <wp:cNvGraphicFramePr/>
                <a:graphic xmlns:a="http://schemas.openxmlformats.org/drawingml/2006/main">
                  <a:graphicData uri="http://schemas.microsoft.com/office/word/2010/wordprocessingGroup">
                    <wpg:wgp>
                      <wpg:cNvGrpSpPr/>
                      <wpg:grpSpPr>
                        <a:xfrm>
                          <a:off x="0" y="0"/>
                          <a:ext cx="108159" cy="126900"/>
                          <a:chOff x="0" y="0"/>
                          <a:chExt cx="108159" cy="126900"/>
                        </a:xfrm>
                      </wpg:grpSpPr>
                      <wps:wsp>
                        <wps:cNvPr id="1190" name="Shape 1190"/>
                        <wps:cNvSpPr/>
                        <wps:spPr>
                          <a:xfrm>
                            <a:off x="0" y="0"/>
                            <a:ext cx="22429" cy="126900"/>
                          </a:xfrm>
                          <a:custGeom>
                            <a:avLst/>
                            <a:gdLst/>
                            <a:ahLst/>
                            <a:cxnLst/>
                            <a:rect l="0" t="0" r="0" b="0"/>
                            <a:pathLst>
                              <a:path w="22429" h="126900">
                                <a:moveTo>
                                  <a:pt x="20313" y="0"/>
                                </a:moveTo>
                                <a:lnTo>
                                  <a:pt x="22429" y="189"/>
                                </a:lnTo>
                                <a:lnTo>
                                  <a:pt x="22429" y="9420"/>
                                </a:lnTo>
                                <a:cubicBezTo>
                                  <a:pt x="20745" y="9420"/>
                                  <a:pt x="19125" y="9742"/>
                                  <a:pt x="17569" y="10387"/>
                                </a:cubicBezTo>
                                <a:cubicBezTo>
                                  <a:pt x="16013" y="11031"/>
                                  <a:pt x="14640" y="11949"/>
                                  <a:pt x="13449" y="13140"/>
                                </a:cubicBezTo>
                                <a:cubicBezTo>
                                  <a:pt x="12258" y="14331"/>
                                  <a:pt x="11340" y="15704"/>
                                  <a:pt x="10696" y="17260"/>
                                </a:cubicBezTo>
                                <a:cubicBezTo>
                                  <a:pt x="10051" y="18816"/>
                                  <a:pt x="9729" y="20436"/>
                                  <a:pt x="9729" y="22120"/>
                                </a:cubicBezTo>
                                <a:cubicBezTo>
                                  <a:pt x="9729" y="23804"/>
                                  <a:pt x="10051" y="25424"/>
                                  <a:pt x="10696" y="26980"/>
                                </a:cubicBezTo>
                                <a:cubicBezTo>
                                  <a:pt x="11340" y="28536"/>
                                  <a:pt x="12258" y="29909"/>
                                  <a:pt x="13449" y="31100"/>
                                </a:cubicBezTo>
                                <a:cubicBezTo>
                                  <a:pt x="14640" y="32291"/>
                                  <a:pt x="16013" y="33209"/>
                                  <a:pt x="17569" y="33853"/>
                                </a:cubicBezTo>
                                <a:cubicBezTo>
                                  <a:pt x="19125" y="34498"/>
                                  <a:pt x="20745" y="34820"/>
                                  <a:pt x="22429" y="34820"/>
                                </a:cubicBezTo>
                                <a:lnTo>
                                  <a:pt x="22429" y="91970"/>
                                </a:lnTo>
                                <a:cubicBezTo>
                                  <a:pt x="20745" y="91970"/>
                                  <a:pt x="19125" y="92292"/>
                                  <a:pt x="17569" y="92937"/>
                                </a:cubicBezTo>
                                <a:cubicBezTo>
                                  <a:pt x="16013" y="93581"/>
                                  <a:pt x="14640" y="94499"/>
                                  <a:pt x="13449" y="95690"/>
                                </a:cubicBezTo>
                                <a:cubicBezTo>
                                  <a:pt x="12258" y="96881"/>
                                  <a:pt x="11340" y="98254"/>
                                  <a:pt x="10696" y="99810"/>
                                </a:cubicBezTo>
                                <a:cubicBezTo>
                                  <a:pt x="10051" y="101366"/>
                                  <a:pt x="9729" y="102986"/>
                                  <a:pt x="9729" y="104670"/>
                                </a:cubicBezTo>
                                <a:cubicBezTo>
                                  <a:pt x="9729" y="106354"/>
                                  <a:pt x="10051" y="107974"/>
                                  <a:pt x="10696" y="109530"/>
                                </a:cubicBezTo>
                                <a:cubicBezTo>
                                  <a:pt x="11340" y="111086"/>
                                  <a:pt x="12258" y="112459"/>
                                  <a:pt x="13449" y="113650"/>
                                </a:cubicBezTo>
                                <a:cubicBezTo>
                                  <a:pt x="14640" y="114841"/>
                                  <a:pt x="16013" y="115759"/>
                                  <a:pt x="17569" y="116403"/>
                                </a:cubicBezTo>
                                <a:cubicBezTo>
                                  <a:pt x="19125" y="117048"/>
                                  <a:pt x="20745" y="117370"/>
                                  <a:pt x="22429" y="117370"/>
                                </a:cubicBezTo>
                                <a:lnTo>
                                  <a:pt x="22429" y="126895"/>
                                </a:lnTo>
                                <a:cubicBezTo>
                                  <a:pt x="19686" y="126900"/>
                                  <a:pt x="17033" y="126413"/>
                                  <a:pt x="14470" y="125435"/>
                                </a:cubicBezTo>
                                <a:cubicBezTo>
                                  <a:pt x="11907" y="124458"/>
                                  <a:pt x="9604" y="123054"/>
                                  <a:pt x="7561" y="121223"/>
                                </a:cubicBezTo>
                                <a:cubicBezTo>
                                  <a:pt x="5517" y="119393"/>
                                  <a:pt x="3870" y="117257"/>
                                  <a:pt x="2618" y="114816"/>
                                </a:cubicBezTo>
                                <a:cubicBezTo>
                                  <a:pt x="1365" y="112376"/>
                                  <a:pt x="591" y="109792"/>
                                  <a:pt x="296" y="107065"/>
                                </a:cubicBezTo>
                                <a:cubicBezTo>
                                  <a:pt x="0" y="104338"/>
                                  <a:pt x="202" y="101648"/>
                                  <a:pt x="903" y="98996"/>
                                </a:cubicBezTo>
                                <a:cubicBezTo>
                                  <a:pt x="1603" y="96343"/>
                                  <a:pt x="2755" y="93904"/>
                                  <a:pt x="4359" y="91679"/>
                                </a:cubicBezTo>
                                <a:cubicBezTo>
                                  <a:pt x="5962" y="89453"/>
                                  <a:pt x="7911" y="87588"/>
                                  <a:pt x="10205" y="86084"/>
                                </a:cubicBezTo>
                                <a:cubicBezTo>
                                  <a:pt x="12499" y="84580"/>
                                  <a:pt x="14986" y="83536"/>
                                  <a:pt x="17667" y="82953"/>
                                </a:cubicBezTo>
                                <a:lnTo>
                                  <a:pt x="17667" y="43837"/>
                                </a:lnTo>
                                <a:cubicBezTo>
                                  <a:pt x="12567" y="42718"/>
                                  <a:pt x="8381" y="40124"/>
                                  <a:pt x="5109" y="36055"/>
                                </a:cubicBezTo>
                                <a:cubicBezTo>
                                  <a:pt x="1837" y="31986"/>
                                  <a:pt x="202" y="27341"/>
                                  <a:pt x="204" y="22120"/>
                                </a:cubicBezTo>
                                <a:cubicBezTo>
                                  <a:pt x="205" y="19356"/>
                                  <a:pt x="703" y="16686"/>
                                  <a:pt x="1700" y="14108"/>
                                </a:cubicBezTo>
                                <a:cubicBezTo>
                                  <a:pt x="2697" y="11530"/>
                                  <a:pt x="4125" y="9219"/>
                                  <a:pt x="5984" y="7174"/>
                                </a:cubicBezTo>
                                <a:cubicBezTo>
                                  <a:pt x="7843" y="5129"/>
                                  <a:pt x="10008" y="3488"/>
                                  <a:pt x="12479" y="2251"/>
                                </a:cubicBezTo>
                                <a:cubicBezTo>
                                  <a:pt x="14951" y="1013"/>
                                  <a:pt x="17562" y="263"/>
                                  <a:pt x="20313" y="0"/>
                                </a:cubicBezTo>
                                <a:close/>
                              </a:path>
                            </a:pathLst>
                          </a:custGeom>
                          <a:ln w="0" cap="flat">
                            <a:miter lim="127000"/>
                          </a:ln>
                        </wps:spPr>
                        <wps:style>
                          <a:lnRef idx="0">
                            <a:srgbClr val="000000">
                              <a:alpha val="0"/>
                            </a:srgbClr>
                          </a:lnRef>
                          <a:fillRef idx="1">
                            <a:srgbClr val="03787C"/>
                          </a:fillRef>
                          <a:effectRef idx="0">
                            <a:scrgbClr r="0" g="0" b="0"/>
                          </a:effectRef>
                          <a:fontRef idx="none"/>
                        </wps:style>
                        <wps:bodyPr/>
                      </wps:wsp>
                      <wps:wsp>
                        <wps:cNvPr id="1191" name="Shape 1191"/>
                        <wps:cNvSpPr/>
                        <wps:spPr>
                          <a:xfrm>
                            <a:off x="22429" y="189"/>
                            <a:ext cx="63500" cy="126706"/>
                          </a:xfrm>
                          <a:custGeom>
                            <a:avLst/>
                            <a:gdLst/>
                            <a:ahLst/>
                            <a:cxnLst/>
                            <a:rect l="0" t="0" r="0" b="0"/>
                            <a:pathLst>
                              <a:path w="63500" h="126706">
                                <a:moveTo>
                                  <a:pt x="0" y="0"/>
                                </a:moveTo>
                                <a:lnTo>
                                  <a:pt x="6002" y="536"/>
                                </a:lnTo>
                                <a:cubicBezTo>
                                  <a:pt x="8663" y="1282"/>
                                  <a:pt x="11100" y="2483"/>
                                  <a:pt x="13313" y="4138"/>
                                </a:cubicBezTo>
                                <a:cubicBezTo>
                                  <a:pt x="15526" y="5794"/>
                                  <a:pt x="17366" y="7793"/>
                                  <a:pt x="18833" y="10134"/>
                                </a:cubicBezTo>
                                <a:cubicBezTo>
                                  <a:pt x="20301" y="12476"/>
                                  <a:pt x="21297" y="15004"/>
                                  <a:pt x="21821" y="17718"/>
                                </a:cubicBezTo>
                                <a:cubicBezTo>
                                  <a:pt x="22346" y="20431"/>
                                  <a:pt x="22363" y="23148"/>
                                  <a:pt x="21874" y="25868"/>
                                </a:cubicBezTo>
                                <a:cubicBezTo>
                                  <a:pt x="21385" y="28588"/>
                                  <a:pt x="20422" y="31128"/>
                                  <a:pt x="18986" y="33489"/>
                                </a:cubicBezTo>
                                <a:cubicBezTo>
                                  <a:pt x="17549" y="35850"/>
                                  <a:pt x="15735" y="37873"/>
                                  <a:pt x="13544" y="39557"/>
                                </a:cubicBezTo>
                                <a:cubicBezTo>
                                  <a:pt x="11352" y="41241"/>
                                  <a:pt x="8931" y="42473"/>
                                  <a:pt x="6280" y="43254"/>
                                </a:cubicBezTo>
                                <a:cubicBezTo>
                                  <a:pt x="7374" y="46831"/>
                                  <a:pt x="9000" y="50147"/>
                                  <a:pt x="11159" y="53202"/>
                                </a:cubicBezTo>
                                <a:cubicBezTo>
                                  <a:pt x="13318" y="56256"/>
                                  <a:pt x="15901" y="58896"/>
                                  <a:pt x="18908" y="61121"/>
                                </a:cubicBezTo>
                                <a:cubicBezTo>
                                  <a:pt x="21915" y="63345"/>
                                  <a:pt x="25195" y="65043"/>
                                  <a:pt x="28748" y="66214"/>
                                </a:cubicBezTo>
                                <a:cubicBezTo>
                                  <a:pt x="32300" y="67384"/>
                                  <a:pt x="35947" y="67969"/>
                                  <a:pt x="39688" y="67969"/>
                                </a:cubicBezTo>
                                <a:lnTo>
                                  <a:pt x="41783" y="67969"/>
                                </a:lnTo>
                                <a:cubicBezTo>
                                  <a:pt x="42372" y="65294"/>
                                  <a:pt x="43420" y="62813"/>
                                  <a:pt x="44926" y="60525"/>
                                </a:cubicBezTo>
                                <a:cubicBezTo>
                                  <a:pt x="46433" y="58238"/>
                                  <a:pt x="48298" y="56295"/>
                                  <a:pt x="50522" y="54697"/>
                                </a:cubicBezTo>
                                <a:cubicBezTo>
                                  <a:pt x="52747" y="53099"/>
                                  <a:pt x="55183" y="51951"/>
                                  <a:pt x="57832" y="51254"/>
                                </a:cubicBezTo>
                                <a:lnTo>
                                  <a:pt x="63500" y="50829"/>
                                </a:lnTo>
                                <a:lnTo>
                                  <a:pt x="63500" y="60031"/>
                                </a:lnTo>
                                <a:cubicBezTo>
                                  <a:pt x="61816" y="60031"/>
                                  <a:pt x="60196" y="60353"/>
                                  <a:pt x="58640" y="60998"/>
                                </a:cubicBezTo>
                                <a:cubicBezTo>
                                  <a:pt x="57084" y="61642"/>
                                  <a:pt x="55711" y="62560"/>
                                  <a:pt x="54520" y="63751"/>
                                </a:cubicBezTo>
                                <a:cubicBezTo>
                                  <a:pt x="53329" y="64942"/>
                                  <a:pt x="52411" y="66315"/>
                                  <a:pt x="51767" y="67871"/>
                                </a:cubicBezTo>
                                <a:cubicBezTo>
                                  <a:pt x="51122" y="69427"/>
                                  <a:pt x="50800" y="71047"/>
                                  <a:pt x="50800" y="72731"/>
                                </a:cubicBezTo>
                                <a:cubicBezTo>
                                  <a:pt x="50800" y="74415"/>
                                  <a:pt x="51122" y="76035"/>
                                  <a:pt x="51767" y="77591"/>
                                </a:cubicBezTo>
                                <a:cubicBezTo>
                                  <a:pt x="52411" y="79147"/>
                                  <a:pt x="53329" y="80520"/>
                                  <a:pt x="54520" y="81711"/>
                                </a:cubicBezTo>
                                <a:cubicBezTo>
                                  <a:pt x="55711" y="82902"/>
                                  <a:pt x="57084" y="83820"/>
                                  <a:pt x="58640" y="84464"/>
                                </a:cubicBezTo>
                                <a:cubicBezTo>
                                  <a:pt x="60196" y="85109"/>
                                  <a:pt x="61816" y="85431"/>
                                  <a:pt x="63500" y="85431"/>
                                </a:cubicBezTo>
                                <a:lnTo>
                                  <a:pt x="63500" y="94684"/>
                                </a:lnTo>
                                <a:lnTo>
                                  <a:pt x="57826" y="94257"/>
                                </a:lnTo>
                                <a:cubicBezTo>
                                  <a:pt x="55173" y="93557"/>
                                  <a:pt x="52734" y="92405"/>
                                  <a:pt x="50509" y="90802"/>
                                </a:cubicBezTo>
                                <a:cubicBezTo>
                                  <a:pt x="48283" y="89198"/>
                                  <a:pt x="46418" y="87249"/>
                                  <a:pt x="44914" y="84955"/>
                                </a:cubicBezTo>
                                <a:cubicBezTo>
                                  <a:pt x="43410" y="82661"/>
                                  <a:pt x="42366" y="80174"/>
                                  <a:pt x="41783" y="77494"/>
                                </a:cubicBezTo>
                                <a:lnTo>
                                  <a:pt x="39688" y="77494"/>
                                </a:lnTo>
                                <a:cubicBezTo>
                                  <a:pt x="32874" y="77498"/>
                                  <a:pt x="26403" y="76013"/>
                                  <a:pt x="20273" y="73037"/>
                                </a:cubicBezTo>
                                <a:cubicBezTo>
                                  <a:pt x="14144" y="70062"/>
                                  <a:pt x="8973" y="65895"/>
                                  <a:pt x="4763" y="60539"/>
                                </a:cubicBezTo>
                                <a:lnTo>
                                  <a:pt x="4763" y="82764"/>
                                </a:lnTo>
                                <a:cubicBezTo>
                                  <a:pt x="7437" y="83353"/>
                                  <a:pt x="9918" y="84401"/>
                                  <a:pt x="12206" y="85907"/>
                                </a:cubicBezTo>
                                <a:cubicBezTo>
                                  <a:pt x="14493" y="87414"/>
                                  <a:pt x="16436" y="89279"/>
                                  <a:pt x="18034" y="91503"/>
                                </a:cubicBezTo>
                                <a:cubicBezTo>
                                  <a:pt x="19632" y="93728"/>
                                  <a:pt x="20780" y="96164"/>
                                  <a:pt x="21477" y="98813"/>
                                </a:cubicBezTo>
                                <a:cubicBezTo>
                                  <a:pt x="22175" y="101461"/>
                                  <a:pt x="22376" y="104147"/>
                                  <a:pt x="22081" y="106870"/>
                                </a:cubicBezTo>
                                <a:cubicBezTo>
                                  <a:pt x="21786" y="109593"/>
                                  <a:pt x="21014" y="112173"/>
                                  <a:pt x="19765" y="114611"/>
                                </a:cubicBezTo>
                                <a:cubicBezTo>
                                  <a:pt x="18516" y="117049"/>
                                  <a:pt x="16873" y="119183"/>
                                  <a:pt x="14836" y="121013"/>
                                </a:cubicBezTo>
                                <a:cubicBezTo>
                                  <a:pt x="12798" y="122843"/>
                                  <a:pt x="10501" y="124249"/>
                                  <a:pt x="7944" y="125230"/>
                                </a:cubicBezTo>
                                <a:cubicBezTo>
                                  <a:pt x="5387" y="126211"/>
                                  <a:pt x="2739" y="126703"/>
                                  <a:pt x="0" y="126706"/>
                                </a:cubicBezTo>
                                <a:lnTo>
                                  <a:pt x="0" y="117181"/>
                                </a:lnTo>
                                <a:cubicBezTo>
                                  <a:pt x="1684" y="117181"/>
                                  <a:pt x="3304" y="116859"/>
                                  <a:pt x="4860" y="116214"/>
                                </a:cubicBezTo>
                                <a:cubicBezTo>
                                  <a:pt x="6416" y="115570"/>
                                  <a:pt x="7789" y="114652"/>
                                  <a:pt x="8980" y="113461"/>
                                </a:cubicBezTo>
                                <a:cubicBezTo>
                                  <a:pt x="10171" y="112270"/>
                                  <a:pt x="11089" y="110897"/>
                                  <a:pt x="11733" y="109341"/>
                                </a:cubicBezTo>
                                <a:cubicBezTo>
                                  <a:pt x="12378" y="107785"/>
                                  <a:pt x="12700" y="106165"/>
                                  <a:pt x="12700" y="104481"/>
                                </a:cubicBezTo>
                                <a:cubicBezTo>
                                  <a:pt x="12700" y="102797"/>
                                  <a:pt x="12378" y="101177"/>
                                  <a:pt x="11733" y="99621"/>
                                </a:cubicBezTo>
                                <a:cubicBezTo>
                                  <a:pt x="11089" y="98065"/>
                                  <a:pt x="10171" y="96692"/>
                                  <a:pt x="8980" y="95501"/>
                                </a:cubicBezTo>
                                <a:cubicBezTo>
                                  <a:pt x="7789" y="94310"/>
                                  <a:pt x="6416" y="93392"/>
                                  <a:pt x="4860" y="92748"/>
                                </a:cubicBezTo>
                                <a:cubicBezTo>
                                  <a:pt x="3304" y="92103"/>
                                  <a:pt x="1684" y="91781"/>
                                  <a:pt x="0" y="91781"/>
                                </a:cubicBezTo>
                                <a:lnTo>
                                  <a:pt x="0" y="34631"/>
                                </a:lnTo>
                                <a:cubicBezTo>
                                  <a:pt x="1684" y="34631"/>
                                  <a:pt x="3304" y="34309"/>
                                  <a:pt x="4860" y="33664"/>
                                </a:cubicBezTo>
                                <a:cubicBezTo>
                                  <a:pt x="6416" y="33020"/>
                                  <a:pt x="7789" y="32102"/>
                                  <a:pt x="8980" y="30911"/>
                                </a:cubicBezTo>
                                <a:cubicBezTo>
                                  <a:pt x="10171" y="29720"/>
                                  <a:pt x="11089" y="28347"/>
                                  <a:pt x="11733" y="26791"/>
                                </a:cubicBezTo>
                                <a:cubicBezTo>
                                  <a:pt x="12378" y="25235"/>
                                  <a:pt x="12700" y="23615"/>
                                  <a:pt x="12700" y="21931"/>
                                </a:cubicBezTo>
                                <a:cubicBezTo>
                                  <a:pt x="12700" y="20247"/>
                                  <a:pt x="12378" y="18627"/>
                                  <a:pt x="11733" y="17071"/>
                                </a:cubicBezTo>
                                <a:cubicBezTo>
                                  <a:pt x="11089" y="15515"/>
                                  <a:pt x="10171" y="14142"/>
                                  <a:pt x="8980" y="12951"/>
                                </a:cubicBezTo>
                                <a:cubicBezTo>
                                  <a:pt x="7789" y="11760"/>
                                  <a:pt x="6416" y="10842"/>
                                  <a:pt x="4860" y="10198"/>
                                </a:cubicBezTo>
                                <a:cubicBezTo>
                                  <a:pt x="3304" y="9553"/>
                                  <a:pt x="1684" y="9231"/>
                                  <a:pt x="0" y="9231"/>
                                </a:cubicBezTo>
                                <a:lnTo>
                                  <a:pt x="0" y="0"/>
                                </a:lnTo>
                                <a:close/>
                              </a:path>
                            </a:pathLst>
                          </a:custGeom>
                          <a:ln w="0" cap="flat">
                            <a:miter lim="127000"/>
                          </a:ln>
                        </wps:spPr>
                        <wps:style>
                          <a:lnRef idx="0">
                            <a:srgbClr val="000000">
                              <a:alpha val="0"/>
                            </a:srgbClr>
                          </a:lnRef>
                          <a:fillRef idx="1">
                            <a:srgbClr val="03787C"/>
                          </a:fillRef>
                          <a:effectRef idx="0">
                            <a:scrgbClr r="0" g="0" b="0"/>
                          </a:effectRef>
                          <a:fontRef idx="none"/>
                        </wps:style>
                        <wps:bodyPr/>
                      </wps:wsp>
                      <wps:wsp>
                        <wps:cNvPr id="1192" name="Shape 1192"/>
                        <wps:cNvSpPr/>
                        <wps:spPr>
                          <a:xfrm>
                            <a:off x="85929" y="50839"/>
                            <a:ext cx="22230" cy="44215"/>
                          </a:xfrm>
                          <a:custGeom>
                            <a:avLst/>
                            <a:gdLst/>
                            <a:ahLst/>
                            <a:cxnLst/>
                            <a:rect l="0" t="0" r="0" b="0"/>
                            <a:pathLst>
                              <a:path w="22230" h="44215">
                                <a:moveTo>
                                  <a:pt x="2389" y="0"/>
                                </a:moveTo>
                                <a:cubicBezTo>
                                  <a:pt x="5112" y="295"/>
                                  <a:pt x="7692" y="1067"/>
                                  <a:pt x="10130" y="2316"/>
                                </a:cubicBezTo>
                                <a:cubicBezTo>
                                  <a:pt x="12567" y="3565"/>
                                  <a:pt x="14701" y="5208"/>
                                  <a:pt x="16532" y="7245"/>
                                </a:cubicBezTo>
                                <a:cubicBezTo>
                                  <a:pt x="18362" y="9283"/>
                                  <a:pt x="19768" y="11580"/>
                                  <a:pt x="20749" y="14137"/>
                                </a:cubicBezTo>
                                <a:cubicBezTo>
                                  <a:pt x="21730" y="16694"/>
                                  <a:pt x="22222" y="19342"/>
                                  <a:pt x="22225" y="22081"/>
                                </a:cubicBezTo>
                                <a:cubicBezTo>
                                  <a:pt x="22230" y="24824"/>
                                  <a:pt x="21743" y="27477"/>
                                  <a:pt x="20765" y="30040"/>
                                </a:cubicBezTo>
                                <a:cubicBezTo>
                                  <a:pt x="19788" y="32603"/>
                                  <a:pt x="18384" y="34906"/>
                                  <a:pt x="16553" y="36950"/>
                                </a:cubicBezTo>
                                <a:cubicBezTo>
                                  <a:pt x="14723" y="38993"/>
                                  <a:pt x="12587" y="40640"/>
                                  <a:pt x="10147" y="41893"/>
                                </a:cubicBezTo>
                                <a:cubicBezTo>
                                  <a:pt x="7706" y="43145"/>
                                  <a:pt x="5122" y="43919"/>
                                  <a:pt x="2395" y="44215"/>
                                </a:cubicBezTo>
                                <a:lnTo>
                                  <a:pt x="0" y="44035"/>
                                </a:lnTo>
                                <a:lnTo>
                                  <a:pt x="0" y="34781"/>
                                </a:lnTo>
                                <a:cubicBezTo>
                                  <a:pt x="1684" y="34781"/>
                                  <a:pt x="3304" y="34459"/>
                                  <a:pt x="4860" y="33814"/>
                                </a:cubicBezTo>
                                <a:cubicBezTo>
                                  <a:pt x="6416" y="33170"/>
                                  <a:pt x="7789" y="32252"/>
                                  <a:pt x="8980" y="31061"/>
                                </a:cubicBezTo>
                                <a:cubicBezTo>
                                  <a:pt x="10171" y="29870"/>
                                  <a:pt x="11089" y="28497"/>
                                  <a:pt x="11733" y="26941"/>
                                </a:cubicBezTo>
                                <a:cubicBezTo>
                                  <a:pt x="12378" y="25385"/>
                                  <a:pt x="12700" y="23765"/>
                                  <a:pt x="12700" y="22081"/>
                                </a:cubicBezTo>
                                <a:cubicBezTo>
                                  <a:pt x="12700" y="20397"/>
                                  <a:pt x="12378" y="18777"/>
                                  <a:pt x="11733" y="17221"/>
                                </a:cubicBezTo>
                                <a:cubicBezTo>
                                  <a:pt x="11089" y="15665"/>
                                  <a:pt x="10171" y="14292"/>
                                  <a:pt x="8980" y="13101"/>
                                </a:cubicBezTo>
                                <a:cubicBezTo>
                                  <a:pt x="7789" y="11910"/>
                                  <a:pt x="6416" y="10992"/>
                                  <a:pt x="4860" y="10348"/>
                                </a:cubicBezTo>
                                <a:cubicBezTo>
                                  <a:pt x="3304" y="9703"/>
                                  <a:pt x="1684" y="9381"/>
                                  <a:pt x="0" y="9381"/>
                                </a:cubicBezTo>
                                <a:lnTo>
                                  <a:pt x="0" y="179"/>
                                </a:lnTo>
                                <a:lnTo>
                                  <a:pt x="2389" y="0"/>
                                </a:lnTo>
                                <a:close/>
                              </a:path>
                            </a:pathLst>
                          </a:custGeom>
                          <a:ln w="0" cap="flat">
                            <a:miter lim="127000"/>
                          </a:ln>
                        </wps:spPr>
                        <wps:style>
                          <a:lnRef idx="0">
                            <a:srgbClr val="000000">
                              <a:alpha val="0"/>
                            </a:srgbClr>
                          </a:lnRef>
                          <a:fillRef idx="1">
                            <a:srgbClr val="03787C"/>
                          </a:fillRef>
                          <a:effectRef idx="0">
                            <a:scrgbClr r="0" g="0" b="0"/>
                          </a:effectRef>
                          <a:fontRef idx="none"/>
                        </wps:style>
                        <wps:bodyPr/>
                      </wps:wsp>
                    </wpg:wgp>
                  </a:graphicData>
                </a:graphic>
              </wp:inline>
            </w:drawing>
          </mc:Choice>
          <mc:Fallback>
            <w:pict>
              <v:group w14:anchorId="7AE333E5" id="Group 8835" o:spid="_x0000_s1026" style="width:8.5pt;height:10pt;mso-position-horizontal-relative:char;mso-position-vertical-relative:line" coordsize="108159,1269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">
                <v:shape id="Shape 1190" o:spid="_x0000_s1027" style="position:absolute;width:22429;height:126900;visibility:visible;mso-wrap-style:square;v-text-anchor:top" coordsize="22429,126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" path="m20313,r2116,189l22429,9420v-1684,,-3304,322,-4860,967c16013,11031,14640,11949,13449,13140v-1191,1191,-2109,2564,-2753,4120c10051,18816,9729,20436,9729,22120v,1684,322,3304,967,4860c11340,28536,12258,29909,13449,31100v1191,1191,2564,2109,4120,2753c19125,34498,20745,34820,22429,34820r,57150c20745,91970,19125,92292,17569,92937v-1556,644,-2929,1562,-4120,2753c12258,96881,11340,98254,10696,99810v-645,1556,-967,3176,-967,4860c9729,106354,10051,107974,10696,109530v644,1556,1562,2929,2753,4120c14640,114841,16013,115759,17569,116403v1556,645,3176,967,4860,967l22429,126895v-2743,5,-5396,-482,-7959,-1460c11907,124458,9604,123054,7561,121223,5517,119393,3870,117257,2618,114816,1365,112376,591,109792,296,107065,,104338,202,101648,903,98996v700,-2653,1852,-5092,3456,-7317c5962,89453,7911,87588,10205,86084v2294,-1504,4781,-2548,7462,-3131l17667,43837c12567,42718,8381,40124,5109,36055,1837,31986,202,27341,204,22120v1,-2764,499,-5434,1496,-8012c2697,11530,4125,9219,5984,7174,7843,5129,10008,3488,12479,2251,14951,1013,17562,263,20313,xe" fillcolor="#03787c" stroked="f" strokeweight="0">
                  <v:stroke miterlimit="83231f" joinstyle="miter"/>
                  <v:path arrowok="t" textboxrect="0,0,22429,126900"/>
                </v:shape>
                <v:shape id="Shape 1191" o:spid="_x0000_s1028" style="position:absolute;left:22429;top:189;width:63500;height:126706;visibility:visible;mso-wrap-style:square;v-text-anchor:top" coordsize="63500,1267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" path="m,l6002,536v2661,746,5098,1947,7311,3602c15526,5794,17366,7793,18833,10134v1468,2342,2464,4870,2988,7584c22346,20431,22363,23148,21874,25868v-489,2720,-1452,5260,-2888,7621c17549,35850,15735,37873,13544,39557v-2192,1684,-4613,2916,-7264,3697c7374,46831,9000,50147,11159,53202v2159,3054,4742,5694,7749,7919c21915,63345,25195,65043,28748,66214v3552,1170,7199,1755,10940,1755l41783,67969v589,-2675,1637,-5156,3143,-7444c46433,58238,48298,56295,50522,54697v2225,-1598,4661,-2746,7310,-3443l63500,50829r,9202c61816,60031,60196,60353,58640,60998v-1556,644,-2929,1562,-4120,2753c53329,64942,52411,66315,51767,67871v-645,1556,-967,3176,-967,4860c50800,74415,51122,76035,51767,77591v644,1556,1562,2929,2753,4120c55711,82902,57084,83820,58640,84464v1556,645,3176,967,4860,967l63500,94684r-5674,-427c55173,93557,52734,92405,50509,90802,48283,89198,46418,87249,44914,84955,43410,82661,42366,80174,41783,77494r-2095,c32874,77498,26403,76013,20273,73037,14144,70062,8973,65895,4763,60539r,22225c7437,83353,9918,84401,12206,85907v2287,1507,4230,3372,5828,5596c19632,93728,20780,96164,21477,98813v698,2648,899,5334,604,8057c21786,109593,21014,112173,19765,114611v-1249,2438,-2892,4572,-4929,6402c12798,122843,10501,124249,7944,125230,5387,126211,2739,126703,,126706r,-9525c1684,117181,3304,116859,4860,116214v1556,-644,2929,-1562,4120,-2753c10171,112270,11089,110897,11733,109341v645,-1556,967,-3176,967,-4860c12700,102797,12378,101177,11733,99621,11089,98065,10171,96692,8980,95501,7789,94310,6416,93392,4860,92748,3304,92103,1684,91781,,91781l,34631v1684,,3304,-322,4860,-967c6416,33020,7789,32102,8980,30911v1191,-1191,2109,-2564,2753,-4120c12378,25235,12700,23615,12700,21931v,-1684,-322,-3304,-967,-4860c11089,15515,10171,14142,8980,12951,7789,11760,6416,10842,4860,10198,3304,9553,1684,9231,,9231l,xe" fillcolor="#03787c" stroked="f" strokeweight="0">
                  <v:stroke miterlimit="83231f" joinstyle="miter"/>
                  <v:path arrowok="t" textboxrect="0,0,63500,126706"/>
                </v:shape>
                <v:shape id="Shape 1192" o:spid="_x0000_s1029" style="position:absolute;left:85929;top:50839;width:22230;height:44215;visibility:visible;mso-wrap-style:square;v-text-anchor:top" coordsize="22230,442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" path="m2389,v2723,295,5303,1067,7741,2316c12567,3565,14701,5208,16532,7245v1830,2038,3236,4335,4217,6892c21730,16694,22222,19342,22225,22081v5,2743,-482,5396,-1460,7959c19788,32603,18384,34906,16553,36950v-1830,2043,-3966,3690,-6406,4943c7706,43145,5122,43919,2395,44215l,44035,,34781v1684,,3304,-322,4860,-967c6416,33170,7789,32252,8980,31061v1191,-1191,2109,-2564,2753,-4120c12378,25385,12700,23765,12700,22081v,-1684,-322,-3304,-967,-4860c11089,15665,10171,14292,8980,13101,7789,11910,6416,10992,4860,10348,3304,9703,1684,9381,,9381l,179,2389,xe" fillcolor="#03787c" stroked="f" strokeweight="0">
                  <v:stroke miterlimit="83231f" joinstyle="miter"/>
                  <v:path arrowok="t" textboxrect="0,0,22230,44215"/>
                </v:shape>
                <w10:anchorlock/>
              </v:group>
            </w:pict>
          </mc:Fallback>
        </mc:AlternateContent>
      </w:r>
    </w:p>
    <w:p w14:paraId="7C22877E" w14:textId="77777777" w:rsidR="00BC1C74" w:rsidRDefault="00BC1C74">
      <w:pPr>
        <w:spacing w:after="3" w:line="264" w:lineRule="auto"/>
        <w:ind w:left="185" w:hanging="10"/>
      </w:pPr>
      <w:r>
        <w:rPr>
          <w:rFonts w:ascii="Segoe UI" w:eastAsia="Segoe UI" w:hAnsi="Segoe UI" w:cs="Segoe UI"/>
          <w:b/>
          <w:color w:val="616161"/>
          <w:sz w:val="14"/>
        </w:rPr>
        <w:t>Title of Project</w:t>
      </w:r>
      <w:r>
        <w:rPr>
          <w:rFonts w:ascii="Segoe UI" w:eastAsia="Segoe UI" w:hAnsi="Segoe UI" w:cs="Segoe UI"/>
          <w:color w:val="616161"/>
          <w:sz w:val="14"/>
        </w:rPr>
        <w:t>: A cross-sectional study investigating nutritional knowledge/attitudes and carbohydrate and fluid practices for peak performance among adult recreational runners participating in parkrun.</w:t>
      </w:r>
    </w:p>
    <w:p w14:paraId="53B4F8D0" w14:textId="77777777" w:rsidR="00BC1C74" w:rsidRDefault="00BC1C74">
      <w:pPr>
        <w:ind w:left="190"/>
      </w:pPr>
      <w:r>
        <w:rPr>
          <w:rFonts w:ascii="Segoe UI" w:eastAsia="Segoe UI" w:hAnsi="Segoe UI" w:cs="Segoe UI"/>
          <w:color w:val="616161"/>
          <w:sz w:val="14"/>
        </w:rPr>
        <w:t xml:space="preserve">  </w:t>
      </w:r>
    </w:p>
    <w:p w14:paraId="60BA3022" w14:textId="77777777" w:rsidR="00BC1C74" w:rsidRDefault="00BC1C74">
      <w:pPr>
        <w:ind w:left="190"/>
      </w:pPr>
      <w:r>
        <w:rPr>
          <w:rFonts w:ascii="Segoe UI" w:eastAsia="Segoe UI" w:hAnsi="Segoe UI" w:cs="Segoe UI"/>
          <w:color w:val="616161"/>
          <w:sz w:val="14"/>
        </w:rPr>
        <w:t xml:space="preserve">  </w:t>
      </w:r>
    </w:p>
    <w:p w14:paraId="61D569C2" w14:textId="77777777" w:rsidR="00BC1C74" w:rsidRDefault="00BC1C74">
      <w:pPr>
        <w:spacing w:after="196" w:line="264" w:lineRule="auto"/>
        <w:ind w:left="185" w:hanging="10"/>
      </w:pPr>
      <w:r>
        <w:rPr>
          <w:rFonts w:ascii="Segoe UI" w:eastAsia="Segoe UI" w:hAnsi="Segoe UI" w:cs="Segoe UI"/>
          <w:color w:val="616161"/>
          <w:sz w:val="14"/>
        </w:rPr>
        <w:t>We would like to invite you to take part in the above-named research study. Before deciding whether to participate, it is important to understand the purpose of the research and what it entails. Please take the time to read the following information carefully.</w:t>
      </w:r>
    </w:p>
    <w:p w14:paraId="53471669" w14:textId="77777777" w:rsidR="00BC1C74" w:rsidRDefault="00BC1C74">
      <w:pPr>
        <w:ind w:left="190"/>
      </w:pPr>
      <w:r>
        <w:rPr>
          <w:rFonts w:ascii="Segoe UI" w:eastAsia="Segoe UI" w:hAnsi="Segoe UI" w:cs="Segoe UI"/>
          <w:color w:val="616161"/>
          <w:sz w:val="14"/>
        </w:rPr>
        <w:t xml:space="preserve">  </w:t>
      </w:r>
    </w:p>
    <w:p w14:paraId="6933994D" w14:textId="77777777" w:rsidR="00BC1C74" w:rsidRDefault="00BC1C74">
      <w:pPr>
        <w:ind w:left="185" w:hanging="10"/>
      </w:pPr>
      <w:r>
        <w:rPr>
          <w:rFonts w:ascii="Segoe UI" w:eastAsia="Segoe UI" w:hAnsi="Segoe UI" w:cs="Segoe UI"/>
          <w:b/>
          <w:color w:val="616161"/>
          <w:sz w:val="14"/>
        </w:rPr>
        <w:t>What is the purpose of the study?</w:t>
      </w:r>
    </w:p>
    <w:p w14:paraId="7B8D1309" w14:textId="77777777" w:rsidR="00BC1C74" w:rsidRDefault="00BC1C74">
      <w:pPr>
        <w:ind w:left="190"/>
      </w:pPr>
      <w:r>
        <w:rPr>
          <w:rFonts w:ascii="Segoe UI" w:eastAsia="Segoe UI" w:hAnsi="Segoe UI" w:cs="Segoe UI"/>
          <w:color w:val="616161"/>
          <w:sz w:val="14"/>
        </w:rPr>
        <w:t xml:space="preserve">  </w:t>
      </w:r>
    </w:p>
    <w:p w14:paraId="6E2027F8" w14:textId="77777777" w:rsidR="00BC1C74" w:rsidRDefault="00BC1C74">
      <w:pPr>
        <w:spacing w:after="3" w:line="264" w:lineRule="auto"/>
        <w:ind w:left="185" w:hanging="10"/>
      </w:pPr>
      <w:r>
        <w:rPr>
          <w:rFonts w:ascii="Segoe UI" w:eastAsia="Segoe UI" w:hAnsi="Segoe UI" w:cs="Segoe UI"/>
          <w:color w:val="616161"/>
          <w:sz w:val="14"/>
        </w:rPr>
        <w:t>We aim to assess the nutrition and hydration knowledge and intake of parkrun participants in preparation for peak performance. We will calculate the quantities of carbohydrate and fluid consumed by participants and compare them with current recommendations.</w:t>
      </w:r>
    </w:p>
    <w:p w14:paraId="62AA3DEB" w14:textId="77777777" w:rsidR="00BC1C74" w:rsidRDefault="00BC1C74">
      <w:pPr>
        <w:ind w:left="190"/>
      </w:pPr>
      <w:r>
        <w:rPr>
          <w:rFonts w:ascii="Segoe UI" w:eastAsia="Segoe UI" w:hAnsi="Segoe UI" w:cs="Segoe UI"/>
          <w:color w:val="616161"/>
          <w:sz w:val="14"/>
        </w:rPr>
        <w:t xml:space="preserve">  </w:t>
      </w:r>
    </w:p>
    <w:p w14:paraId="38163EB5" w14:textId="77777777" w:rsidR="00BC1C74" w:rsidRDefault="00BC1C74" w:rsidP="00BC1C74">
      <w:pPr>
        <w:numPr>
          <w:ilvl w:val="0"/>
          <w:numId w:val="15"/>
        </w:numPr>
        <w:spacing w:after="3" w:line="264" w:lineRule="auto"/>
        <w:ind w:hanging="95"/>
      </w:pPr>
      <w:r>
        <w:rPr>
          <w:rFonts w:ascii="Segoe UI" w:eastAsia="Segoe UI" w:hAnsi="Segoe UI" w:cs="Segoe UI"/>
          <w:color w:val="616161"/>
          <w:sz w:val="14"/>
        </w:rPr>
        <w:t>This is an invitation to join the study and let you know what this would involve. The study is being organised by Conrad Norton, a postgraduate Sport and Exercise Nutrition student at the University of Wales Trinity Saint David. The data will be collected from January to February 2026.</w:t>
      </w:r>
    </w:p>
    <w:p w14:paraId="48707387" w14:textId="77777777" w:rsidR="00BC1C74" w:rsidRDefault="00BC1C74">
      <w:pPr>
        <w:ind w:left="190"/>
      </w:pPr>
      <w:r>
        <w:rPr>
          <w:rFonts w:ascii="Segoe UI" w:eastAsia="Segoe UI" w:hAnsi="Segoe UI" w:cs="Segoe UI"/>
          <w:color w:val="616161"/>
          <w:sz w:val="14"/>
        </w:rPr>
        <w:t xml:space="preserve">  </w:t>
      </w:r>
    </w:p>
    <w:p w14:paraId="1D0CF0B7" w14:textId="77777777" w:rsidR="00BC1C74" w:rsidRDefault="00BC1C74" w:rsidP="00BC1C74">
      <w:pPr>
        <w:numPr>
          <w:ilvl w:val="0"/>
          <w:numId w:val="15"/>
        </w:numPr>
        <w:spacing w:after="196" w:line="264" w:lineRule="auto"/>
        <w:ind w:hanging="95"/>
      </w:pPr>
      <w:r>
        <w:rPr>
          <w:rFonts w:ascii="Segoe UI" w:eastAsia="Segoe UI" w:hAnsi="Segoe UI" w:cs="Segoe UI"/>
          <w:color w:val="616161"/>
          <w:sz w:val="14"/>
        </w:rPr>
        <w:t xml:space="preserve">If you want to find out more about the project, or if you need more information to help you </w:t>
      </w:r>
      <w:proofErr w:type="gramStart"/>
      <w:r>
        <w:rPr>
          <w:rFonts w:ascii="Segoe UI" w:eastAsia="Segoe UI" w:hAnsi="Segoe UI" w:cs="Segoe UI"/>
          <w:color w:val="616161"/>
          <w:sz w:val="14"/>
        </w:rPr>
        <w:t>make a decision</w:t>
      </w:r>
      <w:proofErr w:type="gramEnd"/>
      <w:r>
        <w:rPr>
          <w:rFonts w:ascii="Segoe UI" w:eastAsia="Segoe UI" w:hAnsi="Segoe UI" w:cs="Segoe UI"/>
          <w:color w:val="616161"/>
          <w:sz w:val="14"/>
        </w:rPr>
        <w:t xml:space="preserve"> about joining in, please contact Conrad Norton at </w:t>
      </w:r>
      <w:r>
        <w:rPr>
          <w:rFonts w:ascii="Segoe UI" w:eastAsia="Segoe UI" w:hAnsi="Segoe UI" w:cs="Segoe UI"/>
          <w:color w:val="0000EE"/>
          <w:sz w:val="14"/>
          <w:u w:val="single" w:color="0000EE"/>
        </w:rPr>
        <w:t>2313957</w:t>
      </w:r>
      <w:r>
        <w:rPr>
          <w:rFonts w:ascii="Segoe UI" w:eastAsia="Segoe UI" w:hAnsi="Segoe UI" w:cs="Segoe UI"/>
          <w:color w:val="0000EE"/>
          <w:sz w:val="14"/>
        </w:rPr>
        <w:t>@</w:t>
      </w:r>
      <w:r>
        <w:rPr>
          <w:rFonts w:ascii="Segoe UI" w:eastAsia="Segoe UI" w:hAnsi="Segoe UI" w:cs="Segoe UI"/>
          <w:color w:val="0000EE"/>
          <w:sz w:val="14"/>
          <w:u w:val="single" w:color="0000EE"/>
        </w:rPr>
        <w:t>student.uwtsd.ac.uk</w:t>
      </w:r>
    </w:p>
    <w:p w14:paraId="147B5AD3" w14:textId="77777777" w:rsidR="00BC1C74" w:rsidRDefault="00BC1C74" w:rsidP="00BC1C74">
      <w:pPr>
        <w:numPr>
          <w:ilvl w:val="0"/>
          <w:numId w:val="15"/>
        </w:numPr>
        <w:spacing w:after="195" w:line="264" w:lineRule="auto"/>
        <w:ind w:hanging="95"/>
      </w:pPr>
      <w:r>
        <w:rPr>
          <w:rFonts w:ascii="Segoe UI" w:eastAsia="Segoe UI" w:hAnsi="Segoe UI" w:cs="Segoe UI"/>
          <w:color w:val="616161"/>
          <w:sz w:val="14"/>
        </w:rPr>
        <w:t>This study is not affiliated with or endorsed by parkrun</w:t>
      </w:r>
    </w:p>
    <w:p w14:paraId="5B5808EC" w14:textId="77777777" w:rsidR="00BC1C74" w:rsidRDefault="00BC1C74">
      <w:pPr>
        <w:ind w:left="190"/>
      </w:pPr>
      <w:r>
        <w:rPr>
          <w:rFonts w:ascii="Segoe UI" w:eastAsia="Segoe UI" w:hAnsi="Segoe UI" w:cs="Segoe UI"/>
          <w:color w:val="616161"/>
          <w:sz w:val="14"/>
        </w:rPr>
        <w:t xml:space="preserve">  </w:t>
      </w:r>
    </w:p>
    <w:p w14:paraId="5B5B2F62" w14:textId="77777777" w:rsidR="00BC1C74" w:rsidRDefault="00BC1C74">
      <w:pPr>
        <w:ind w:left="185" w:hanging="10"/>
      </w:pPr>
      <w:r>
        <w:rPr>
          <w:rFonts w:ascii="Segoe UI" w:eastAsia="Segoe UI" w:hAnsi="Segoe UI" w:cs="Segoe UI"/>
          <w:b/>
          <w:color w:val="616161"/>
          <w:sz w:val="14"/>
        </w:rPr>
        <w:t>Why have I been invited to participate?</w:t>
      </w:r>
    </w:p>
    <w:p w14:paraId="5435A0C9" w14:textId="77777777" w:rsidR="00BC1C74" w:rsidRDefault="00BC1C74">
      <w:pPr>
        <w:ind w:left="190"/>
      </w:pPr>
      <w:r>
        <w:rPr>
          <w:rFonts w:ascii="Segoe UI" w:eastAsia="Segoe UI" w:hAnsi="Segoe UI" w:cs="Segoe UI"/>
          <w:color w:val="616161"/>
          <w:sz w:val="14"/>
        </w:rPr>
        <w:t xml:space="preserve">  </w:t>
      </w:r>
    </w:p>
    <w:p w14:paraId="28662539" w14:textId="77777777" w:rsidR="00BC1C74" w:rsidRDefault="00BC1C74">
      <w:pPr>
        <w:spacing w:after="3" w:line="264" w:lineRule="auto"/>
        <w:ind w:left="185" w:hanging="10"/>
      </w:pPr>
      <w:r>
        <w:rPr>
          <w:rFonts w:ascii="Segoe UI" w:eastAsia="Segoe UI" w:hAnsi="Segoe UI" w:cs="Segoe UI"/>
          <w:color w:val="616161"/>
          <w:sz w:val="14"/>
        </w:rPr>
        <w:t>We are asking adults aged 18 and above who participate in parkrun.</w:t>
      </w:r>
    </w:p>
    <w:p w14:paraId="71AECC41" w14:textId="77777777" w:rsidR="00BC1C74" w:rsidRDefault="00BC1C74">
      <w:pPr>
        <w:ind w:left="190"/>
      </w:pPr>
      <w:r>
        <w:rPr>
          <w:rFonts w:ascii="Segoe UI" w:eastAsia="Segoe UI" w:hAnsi="Segoe UI" w:cs="Segoe UI"/>
          <w:color w:val="616161"/>
          <w:sz w:val="14"/>
        </w:rPr>
        <w:t xml:space="preserve">  </w:t>
      </w:r>
    </w:p>
    <w:p w14:paraId="59DEBD91" w14:textId="77777777" w:rsidR="00BC1C74" w:rsidRDefault="00BC1C74">
      <w:pPr>
        <w:spacing w:after="195" w:line="264" w:lineRule="auto"/>
        <w:ind w:left="185" w:hanging="10"/>
      </w:pPr>
      <w:r>
        <w:rPr>
          <w:rFonts w:ascii="Segoe UI" w:eastAsia="Segoe UI" w:hAnsi="Segoe UI" w:cs="Segoe UI"/>
          <w:color w:val="616161"/>
          <w:sz w:val="14"/>
        </w:rPr>
        <w:t>Participants should not take part if they;</w:t>
      </w:r>
    </w:p>
    <w:p w14:paraId="511B495A" w14:textId="77777777" w:rsidR="00BC1C74" w:rsidRDefault="00BC1C74" w:rsidP="00BC1C74">
      <w:pPr>
        <w:numPr>
          <w:ilvl w:val="0"/>
          <w:numId w:val="15"/>
        </w:numPr>
        <w:spacing w:after="3" w:line="264" w:lineRule="auto"/>
        <w:ind w:hanging="95"/>
      </w:pPr>
      <w:r>
        <w:rPr>
          <w:rFonts w:ascii="Segoe UI" w:eastAsia="Segoe UI" w:hAnsi="Segoe UI" w:cs="Segoe UI"/>
          <w:color w:val="616161"/>
          <w:sz w:val="14"/>
        </w:rPr>
        <w:t>Below the age of 18.</w:t>
      </w:r>
    </w:p>
    <w:p w14:paraId="1ED9EE32" w14:textId="77777777" w:rsidR="00BC1C74" w:rsidRDefault="00BC1C74" w:rsidP="00BC1C74">
      <w:pPr>
        <w:numPr>
          <w:ilvl w:val="0"/>
          <w:numId w:val="15"/>
        </w:numPr>
        <w:spacing w:after="195" w:line="264" w:lineRule="auto"/>
        <w:ind w:hanging="95"/>
      </w:pPr>
      <w:r>
        <w:rPr>
          <w:rFonts w:ascii="Segoe UI" w:eastAsia="Segoe UI" w:hAnsi="Segoe UI" w:cs="Segoe UI"/>
          <w:color w:val="616161"/>
          <w:sz w:val="14"/>
        </w:rPr>
        <w:t>Do not run when participating in parkrun.</w:t>
      </w:r>
    </w:p>
    <w:p w14:paraId="2993A83E" w14:textId="77777777" w:rsidR="00BC1C74" w:rsidRDefault="00BC1C74">
      <w:pPr>
        <w:ind w:left="190"/>
      </w:pPr>
      <w:r>
        <w:rPr>
          <w:rFonts w:ascii="Segoe UI" w:eastAsia="Segoe UI" w:hAnsi="Segoe UI" w:cs="Segoe UI"/>
          <w:color w:val="616161"/>
          <w:sz w:val="14"/>
        </w:rPr>
        <w:t xml:space="preserve">  </w:t>
      </w:r>
    </w:p>
    <w:p w14:paraId="20AA0F38" w14:textId="77777777" w:rsidR="00BC1C74" w:rsidRDefault="00BC1C74">
      <w:pPr>
        <w:ind w:left="190"/>
      </w:pPr>
      <w:r>
        <w:rPr>
          <w:rFonts w:ascii="Segoe UI" w:eastAsia="Segoe UI" w:hAnsi="Segoe UI" w:cs="Segoe UI"/>
          <w:color w:val="616161"/>
          <w:sz w:val="14"/>
        </w:rPr>
        <w:t xml:space="preserve"> </w:t>
      </w:r>
    </w:p>
    <w:p w14:paraId="37168FC4" w14:textId="77777777" w:rsidR="00BC1C74" w:rsidRDefault="00BC1C74">
      <w:pPr>
        <w:ind w:left="190"/>
      </w:pPr>
      <w:r>
        <w:rPr>
          <w:rFonts w:ascii="Segoe UI" w:eastAsia="Segoe UI" w:hAnsi="Segoe UI" w:cs="Segoe UI"/>
          <w:color w:val="616161"/>
          <w:sz w:val="14"/>
        </w:rPr>
        <w:t xml:space="preserve">  </w:t>
      </w:r>
    </w:p>
    <w:p w14:paraId="7796236C" w14:textId="77777777" w:rsidR="00BC1C74" w:rsidRDefault="00BC1C74">
      <w:pPr>
        <w:ind w:left="185" w:hanging="10"/>
      </w:pPr>
      <w:r>
        <w:rPr>
          <w:rFonts w:ascii="Segoe UI" w:eastAsia="Segoe UI" w:hAnsi="Segoe UI" w:cs="Segoe UI"/>
          <w:b/>
          <w:color w:val="616161"/>
          <w:sz w:val="14"/>
        </w:rPr>
        <w:t>Do I have to take part?</w:t>
      </w:r>
    </w:p>
    <w:p w14:paraId="55D9E28A" w14:textId="77777777" w:rsidR="00BC1C74" w:rsidRDefault="00BC1C74">
      <w:pPr>
        <w:ind w:left="190"/>
      </w:pPr>
      <w:r>
        <w:rPr>
          <w:rFonts w:ascii="Segoe UI" w:eastAsia="Segoe UI" w:hAnsi="Segoe UI" w:cs="Segoe UI"/>
          <w:color w:val="616161"/>
          <w:sz w:val="14"/>
        </w:rPr>
        <w:t xml:space="preserve">  </w:t>
      </w:r>
    </w:p>
    <w:p w14:paraId="22D4AF29" w14:textId="77777777" w:rsidR="00BC1C74" w:rsidRDefault="00BC1C74">
      <w:pPr>
        <w:spacing w:after="3" w:line="264" w:lineRule="auto"/>
        <w:ind w:left="185" w:hanging="10"/>
      </w:pPr>
      <w:r>
        <w:rPr>
          <w:rFonts w:ascii="Segoe UI" w:eastAsia="Segoe UI" w:hAnsi="Segoe UI" w:cs="Segoe UI"/>
          <w:color w:val="616161"/>
          <w:sz w:val="14"/>
        </w:rPr>
        <w:t>Taking part in the project is entirely voluntary. If you decide to join the study, you can change your mind and stop partway through completing the questionnaire. You will not be asked why you've stopped. We will completely respect your decision. If you choose to complete the questionnaire in full, you are consenting to take part in the research.</w:t>
      </w:r>
    </w:p>
    <w:p w14:paraId="5450885E" w14:textId="77777777" w:rsidR="00BC1C74" w:rsidRDefault="00BC1C74">
      <w:pPr>
        <w:ind w:left="190"/>
      </w:pPr>
      <w:r>
        <w:rPr>
          <w:rFonts w:ascii="Segoe UI" w:eastAsia="Segoe UI" w:hAnsi="Segoe UI" w:cs="Segoe UI"/>
          <w:color w:val="616161"/>
          <w:sz w:val="14"/>
        </w:rPr>
        <w:t xml:space="preserve">  </w:t>
      </w:r>
    </w:p>
    <w:p w14:paraId="308C5B23" w14:textId="77777777" w:rsidR="00BC1C74" w:rsidRDefault="00BC1C74">
      <w:pPr>
        <w:ind w:left="190"/>
      </w:pPr>
      <w:r>
        <w:rPr>
          <w:rFonts w:ascii="Segoe UI" w:eastAsia="Segoe UI" w:hAnsi="Segoe UI" w:cs="Segoe UI"/>
          <w:color w:val="616161"/>
          <w:sz w:val="14"/>
        </w:rPr>
        <w:t xml:space="preserve"> </w:t>
      </w:r>
    </w:p>
    <w:p w14:paraId="13911127" w14:textId="77777777" w:rsidR="00BC1C74" w:rsidRDefault="00BC1C74">
      <w:pPr>
        <w:ind w:left="185" w:hanging="10"/>
      </w:pPr>
      <w:r>
        <w:rPr>
          <w:rFonts w:ascii="Segoe UI" w:eastAsia="Segoe UI" w:hAnsi="Segoe UI" w:cs="Segoe UI"/>
          <w:b/>
          <w:color w:val="616161"/>
          <w:sz w:val="14"/>
        </w:rPr>
        <w:t>What will participation involve?</w:t>
      </w:r>
    </w:p>
    <w:p w14:paraId="3F4BCAED" w14:textId="77777777" w:rsidR="00BC1C74" w:rsidRDefault="00BC1C74">
      <w:pPr>
        <w:ind w:left="190"/>
      </w:pPr>
      <w:r>
        <w:rPr>
          <w:rFonts w:ascii="Segoe UI" w:eastAsia="Segoe UI" w:hAnsi="Segoe UI" w:cs="Segoe UI"/>
          <w:color w:val="616161"/>
          <w:sz w:val="14"/>
        </w:rPr>
        <w:t xml:space="preserve">  </w:t>
      </w:r>
    </w:p>
    <w:p w14:paraId="59B4C40E" w14:textId="77777777" w:rsidR="00BC1C74" w:rsidRDefault="00BC1C74">
      <w:pPr>
        <w:spacing w:after="3" w:line="264" w:lineRule="auto"/>
        <w:ind w:left="185" w:hanging="10"/>
      </w:pPr>
      <w:r>
        <w:rPr>
          <w:rFonts w:ascii="Segoe UI" w:eastAsia="Segoe UI" w:hAnsi="Segoe UI" w:cs="Segoe UI"/>
          <w:color w:val="616161"/>
          <w:sz w:val="14"/>
        </w:rPr>
        <w:t>If you agree to join the study, we will ask you to complete a questionnaire about your dietary intake prior to participating in Parkrun, as well as questions about your nutritional knowledge &amp; attitudes related to sports performance.</w:t>
      </w:r>
    </w:p>
    <w:p w14:paraId="06D244C0" w14:textId="77777777" w:rsidR="00BC1C74" w:rsidRDefault="00BC1C74">
      <w:pPr>
        <w:ind w:left="190"/>
      </w:pPr>
      <w:r>
        <w:rPr>
          <w:rFonts w:ascii="Segoe UI" w:eastAsia="Segoe UI" w:hAnsi="Segoe UI" w:cs="Segoe UI"/>
          <w:color w:val="616161"/>
          <w:sz w:val="14"/>
        </w:rPr>
        <w:t xml:space="preserve">  </w:t>
      </w:r>
    </w:p>
    <w:p w14:paraId="4BA4304C" w14:textId="77777777" w:rsidR="00BC1C74" w:rsidRDefault="00BC1C74">
      <w:pPr>
        <w:spacing w:after="3" w:line="264" w:lineRule="auto"/>
        <w:ind w:left="185" w:hanging="10"/>
      </w:pPr>
      <w:r>
        <w:rPr>
          <w:rFonts w:ascii="Segoe UI" w:eastAsia="Segoe UI" w:hAnsi="Segoe UI" w:cs="Segoe UI"/>
          <w:color w:val="616161"/>
          <w:sz w:val="14"/>
        </w:rPr>
        <w:t>We estimate it will take you 10 minutes to complete.</w:t>
      </w:r>
    </w:p>
    <w:p w14:paraId="74DDB670" w14:textId="77777777" w:rsidR="00BC1C74" w:rsidRDefault="00BC1C74">
      <w:pPr>
        <w:ind w:left="190"/>
      </w:pPr>
      <w:r>
        <w:rPr>
          <w:rFonts w:ascii="Segoe UI" w:eastAsia="Segoe UI" w:hAnsi="Segoe UI" w:cs="Segoe UI"/>
          <w:color w:val="616161"/>
          <w:sz w:val="14"/>
        </w:rPr>
        <w:t xml:space="preserve">  </w:t>
      </w:r>
    </w:p>
    <w:p w14:paraId="78ACD6ED" w14:textId="77777777" w:rsidR="00BC1C74" w:rsidRDefault="00BC1C74">
      <w:pPr>
        <w:ind w:left="190"/>
      </w:pPr>
      <w:r>
        <w:rPr>
          <w:rFonts w:ascii="Segoe UI" w:eastAsia="Segoe UI" w:hAnsi="Segoe UI" w:cs="Segoe UI"/>
          <w:color w:val="616161"/>
          <w:sz w:val="14"/>
        </w:rPr>
        <w:t xml:space="preserve"> </w:t>
      </w:r>
    </w:p>
    <w:p w14:paraId="19BE460D" w14:textId="77777777" w:rsidR="00BC1C74" w:rsidRDefault="00BC1C74">
      <w:pPr>
        <w:ind w:left="185" w:hanging="10"/>
      </w:pPr>
      <w:r>
        <w:rPr>
          <w:rFonts w:ascii="Segoe UI" w:eastAsia="Segoe UI" w:hAnsi="Segoe UI" w:cs="Segoe UI"/>
          <w:b/>
          <w:color w:val="616161"/>
          <w:sz w:val="14"/>
        </w:rPr>
        <w:t>Are there any risks associated with taking part?</w:t>
      </w:r>
    </w:p>
    <w:p w14:paraId="33920F41" w14:textId="77777777" w:rsidR="00BC1C74" w:rsidRDefault="00BC1C74">
      <w:pPr>
        <w:ind w:left="190"/>
      </w:pPr>
      <w:r>
        <w:rPr>
          <w:rFonts w:ascii="Segoe UI" w:eastAsia="Segoe UI" w:hAnsi="Segoe UI" w:cs="Segoe UI"/>
          <w:color w:val="616161"/>
          <w:sz w:val="14"/>
        </w:rPr>
        <w:t xml:space="preserve">  </w:t>
      </w:r>
    </w:p>
    <w:p w14:paraId="056002BD" w14:textId="77777777" w:rsidR="00BC1C74" w:rsidRDefault="00BC1C74">
      <w:pPr>
        <w:spacing w:after="196" w:line="264" w:lineRule="auto"/>
        <w:ind w:left="185" w:hanging="10"/>
      </w:pPr>
      <w:r>
        <w:rPr>
          <w:rFonts w:ascii="Segoe UI" w:eastAsia="Segoe UI" w:hAnsi="Segoe UI" w:cs="Segoe UI"/>
          <w:color w:val="616161"/>
          <w:sz w:val="14"/>
        </w:rPr>
        <w:lastRenderedPageBreak/>
        <w:t>We do not believe there are any significant risks associated with participating in the study, although the questionnaire asks about weight and diet. If this causes emotional distress, we can provide support through Student Services at UWTSD. The study has received ethical approval.</w:t>
      </w:r>
    </w:p>
    <w:p w14:paraId="4F55C322" w14:textId="77777777" w:rsidR="00BC1C74" w:rsidRDefault="00BC1C74">
      <w:pPr>
        <w:ind w:left="190"/>
      </w:pPr>
      <w:r>
        <w:rPr>
          <w:rFonts w:ascii="Segoe UI" w:eastAsia="Segoe UI" w:hAnsi="Segoe UI" w:cs="Segoe UI"/>
          <w:color w:val="616161"/>
          <w:sz w:val="14"/>
        </w:rPr>
        <w:t xml:space="preserve">  </w:t>
      </w:r>
    </w:p>
    <w:p w14:paraId="282BCB37" w14:textId="77777777" w:rsidR="00BC1C74" w:rsidRDefault="00BC1C74">
      <w:pPr>
        <w:ind w:left="185" w:hanging="10"/>
      </w:pPr>
      <w:r>
        <w:rPr>
          <w:rFonts w:ascii="Segoe UI" w:eastAsia="Segoe UI" w:hAnsi="Segoe UI" w:cs="Segoe UI"/>
          <w:b/>
          <w:color w:val="616161"/>
          <w:sz w:val="14"/>
        </w:rPr>
        <w:t>Are there any benefits from taking part?</w:t>
      </w:r>
    </w:p>
    <w:p w14:paraId="331FCAFB" w14:textId="77777777" w:rsidR="00BC1C74" w:rsidRDefault="00BC1C74">
      <w:pPr>
        <w:ind w:left="190"/>
      </w:pPr>
      <w:r>
        <w:rPr>
          <w:rFonts w:ascii="Segoe UI" w:eastAsia="Segoe UI" w:hAnsi="Segoe UI" w:cs="Segoe UI"/>
          <w:color w:val="616161"/>
          <w:sz w:val="14"/>
        </w:rPr>
        <w:t xml:space="preserve">  </w:t>
      </w:r>
    </w:p>
    <w:p w14:paraId="65BADC64" w14:textId="77777777" w:rsidR="00BC1C74" w:rsidRDefault="00BC1C74">
      <w:pPr>
        <w:spacing w:after="395" w:line="264" w:lineRule="auto"/>
        <w:ind w:left="185" w:hanging="10"/>
      </w:pPr>
      <w:r>
        <w:rPr>
          <w:rFonts w:ascii="Segoe UI" w:eastAsia="Segoe UI" w:hAnsi="Segoe UI" w:cs="Segoe UI"/>
          <w:color w:val="616161"/>
          <w:sz w:val="14"/>
        </w:rPr>
        <w:t>There are no direct benefits to you for taking part.</w:t>
      </w:r>
    </w:p>
    <w:p w14:paraId="4CA5E708" w14:textId="77777777" w:rsidR="00BC1C74" w:rsidRDefault="00BC1C74">
      <w:pPr>
        <w:ind w:left="185" w:hanging="10"/>
      </w:pPr>
      <w:r>
        <w:rPr>
          <w:rFonts w:ascii="Segoe UI" w:eastAsia="Segoe UI" w:hAnsi="Segoe UI" w:cs="Segoe UI"/>
          <w:b/>
          <w:color w:val="616161"/>
          <w:sz w:val="14"/>
        </w:rPr>
        <w:t>What happens to the results of the research project?</w:t>
      </w:r>
    </w:p>
    <w:p w14:paraId="139CFDAB" w14:textId="77777777" w:rsidR="00BC1C74" w:rsidRDefault="00BC1C74">
      <w:pPr>
        <w:ind w:left="190"/>
      </w:pPr>
      <w:r>
        <w:rPr>
          <w:rFonts w:ascii="Segoe UI" w:eastAsia="Segoe UI" w:hAnsi="Segoe UI" w:cs="Segoe UI"/>
          <w:color w:val="616161"/>
          <w:sz w:val="14"/>
        </w:rPr>
        <w:t xml:space="preserve">  </w:t>
      </w:r>
    </w:p>
    <w:p w14:paraId="08BC41D8" w14:textId="77777777" w:rsidR="00BC1C74" w:rsidRDefault="00BC1C74">
      <w:pPr>
        <w:spacing w:after="3" w:line="264" w:lineRule="auto"/>
        <w:ind w:left="185" w:hanging="10"/>
      </w:pPr>
      <w:r>
        <w:rPr>
          <w:rFonts w:ascii="Segoe UI" w:eastAsia="Segoe UI" w:hAnsi="Segoe UI" w:cs="Segoe UI"/>
          <w:color w:val="616161"/>
          <w:sz w:val="14"/>
        </w:rPr>
        <w:t xml:space="preserve">Conrad Norton is responsible for analysing the questionnaire data. He will compare the pre-parkrun carbohydrate intakes and timings and compare them to the current recommendations for athletes. The research will be used primarily to complete the postgraduate degree programme. </w:t>
      </w:r>
    </w:p>
    <w:p w14:paraId="3936C234" w14:textId="77777777" w:rsidR="00BC1C74" w:rsidRDefault="00BC1C74">
      <w:pPr>
        <w:ind w:left="190"/>
      </w:pPr>
      <w:r>
        <w:rPr>
          <w:rFonts w:ascii="Segoe UI" w:eastAsia="Segoe UI" w:hAnsi="Segoe UI" w:cs="Segoe UI"/>
          <w:color w:val="616161"/>
          <w:sz w:val="14"/>
        </w:rPr>
        <w:t xml:space="preserve">  </w:t>
      </w:r>
    </w:p>
    <w:p w14:paraId="04C50A5A" w14:textId="77777777" w:rsidR="00BC1C74" w:rsidRDefault="00BC1C74">
      <w:pPr>
        <w:ind w:left="185" w:hanging="10"/>
      </w:pPr>
      <w:r>
        <w:rPr>
          <w:rFonts w:ascii="Segoe UI" w:eastAsia="Segoe UI" w:hAnsi="Segoe UI" w:cs="Segoe UI"/>
          <w:b/>
          <w:color w:val="616161"/>
          <w:sz w:val="14"/>
        </w:rPr>
        <w:t>How will my data and my privacy be protected?</w:t>
      </w:r>
    </w:p>
    <w:p w14:paraId="162AE0C9" w14:textId="77777777" w:rsidR="00BC1C74" w:rsidRDefault="00BC1C74">
      <w:pPr>
        <w:ind w:left="190"/>
      </w:pPr>
      <w:r>
        <w:rPr>
          <w:rFonts w:ascii="Segoe UI" w:eastAsia="Segoe UI" w:hAnsi="Segoe UI" w:cs="Segoe UI"/>
          <w:color w:val="616161"/>
          <w:sz w:val="14"/>
        </w:rPr>
        <w:t xml:space="preserve">  </w:t>
      </w:r>
    </w:p>
    <w:p w14:paraId="05FE3A71" w14:textId="77777777" w:rsidR="00BC1C74" w:rsidRDefault="00BC1C74">
      <w:pPr>
        <w:spacing w:after="198" w:line="264" w:lineRule="auto"/>
        <w:ind w:firstLine="190"/>
      </w:pPr>
      <w:r>
        <w:rPr>
          <w:rFonts w:ascii="Segoe UI" w:eastAsia="Segoe UI" w:hAnsi="Segoe UI" w:cs="Segoe UI"/>
          <w:color w:val="616161"/>
          <w:sz w:val="14"/>
        </w:rPr>
        <w:t xml:space="preserve">Data collected from the questionnaires is anonymous. We will not require your name or any other personal details. No identifiable information is required as part of the data collection. All information will be stored on a password-protected </w:t>
      </w:r>
      <w:r>
        <w:rPr>
          <w:rFonts w:ascii="Segoe UI" w:eastAsia="Segoe UI" w:hAnsi="Segoe UI" w:cs="Segoe UI"/>
          <w:color w:val="AE1515"/>
          <w:sz w:val="14"/>
        </w:rPr>
        <w:t>*</w:t>
      </w:r>
      <w:r>
        <w:rPr>
          <w:rFonts w:ascii="Segoe UI" w:eastAsia="Segoe UI" w:hAnsi="Segoe UI" w:cs="Segoe UI"/>
          <w:color w:val="212121"/>
          <w:sz w:val="14"/>
        </w:rPr>
        <w:t xml:space="preserve"> </w:t>
      </w:r>
      <w:proofErr w:type="spellStart"/>
      <w:r>
        <w:rPr>
          <w:rFonts w:ascii="Segoe UI" w:eastAsia="Segoe UI" w:hAnsi="Segoe UI" w:cs="Segoe UI"/>
          <w:color w:val="212121"/>
          <w:sz w:val="14"/>
        </w:rPr>
        <w:t>Required</w:t>
      </w:r>
      <w:r>
        <w:rPr>
          <w:rFonts w:ascii="Segoe UI" w:eastAsia="Segoe UI" w:hAnsi="Segoe UI" w:cs="Segoe UI"/>
          <w:color w:val="616161"/>
          <w:sz w:val="14"/>
        </w:rPr>
        <w:t>university</w:t>
      </w:r>
      <w:proofErr w:type="spellEnd"/>
      <w:r>
        <w:rPr>
          <w:rFonts w:ascii="Segoe UI" w:eastAsia="Segoe UI" w:hAnsi="Segoe UI" w:cs="Segoe UI"/>
          <w:color w:val="616161"/>
          <w:sz w:val="14"/>
        </w:rPr>
        <w:t xml:space="preserve"> OneDrive. At the end of the study, we will destroy the information we have gathered.</w:t>
      </w:r>
    </w:p>
    <w:p w14:paraId="0514B61B" w14:textId="77777777" w:rsidR="00BC1C74" w:rsidRDefault="00BC1C74">
      <w:pPr>
        <w:ind w:left="190"/>
      </w:pPr>
      <w:r>
        <w:rPr>
          <w:rFonts w:ascii="Segoe UI" w:eastAsia="Segoe UI" w:hAnsi="Segoe UI" w:cs="Segoe UI"/>
          <w:color w:val="616161"/>
          <w:sz w:val="14"/>
        </w:rPr>
        <w:t xml:space="preserve">  </w:t>
      </w:r>
    </w:p>
    <w:p w14:paraId="069ACE01" w14:textId="77777777" w:rsidR="00BC1C74" w:rsidRDefault="00BC1C74">
      <w:pPr>
        <w:spacing w:after="3" w:line="264" w:lineRule="auto"/>
        <w:ind w:left="185" w:hanging="10"/>
      </w:pPr>
      <w:r>
        <w:rPr>
          <w:rFonts w:ascii="Segoe UI" w:eastAsia="Segoe UI" w:hAnsi="Segoe UI" w:cs="Segoe UI"/>
          <w:color w:val="616161"/>
          <w:sz w:val="14"/>
        </w:rPr>
        <w:t xml:space="preserve">If you have any queries, please contact Conrad Norton at </w:t>
      </w:r>
      <w:r>
        <w:rPr>
          <w:rFonts w:ascii="Segoe UI" w:eastAsia="Segoe UI" w:hAnsi="Segoe UI" w:cs="Segoe UI"/>
          <w:color w:val="0000EE"/>
          <w:sz w:val="14"/>
        </w:rPr>
        <w:t>2313957@student.uwtsd.ac.uk</w:t>
      </w:r>
      <w:r>
        <w:br w:type="page"/>
      </w:r>
    </w:p>
    <w:p w14:paraId="7BDDA592" w14:textId="77777777" w:rsidR="00BC1C74" w:rsidRDefault="00BC1C74" w:rsidP="00BC1C74">
      <w:pPr>
        <w:numPr>
          <w:ilvl w:val="0"/>
          <w:numId w:val="16"/>
        </w:numPr>
        <w:spacing w:after="223" w:line="265" w:lineRule="auto"/>
        <w:ind w:right="286" w:hanging="189"/>
        <w:jc w:val="both"/>
      </w:pPr>
      <w:r>
        <w:rPr>
          <w:rFonts w:ascii="Segoe UI" w:eastAsia="Segoe UI" w:hAnsi="Segoe UI" w:cs="Segoe UI"/>
          <w:color w:val="242424"/>
          <w:sz w:val="17"/>
        </w:rPr>
        <w:lastRenderedPageBreak/>
        <w:t>Gender</w:t>
      </w:r>
    </w:p>
    <w:p w14:paraId="0125CE80"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67456" behindDoc="0" locked="0" layoutInCell="1" allowOverlap="1" wp14:anchorId="4A23157F" wp14:editId="3EFC8885">
                <wp:simplePos x="0" y="0"/>
                <wp:positionH relativeFrom="column">
                  <wp:posOffset>238125</wp:posOffset>
                </wp:positionH>
                <wp:positionV relativeFrom="paragraph">
                  <wp:posOffset>-27353</wp:posOffset>
                </wp:positionV>
                <wp:extent cx="120650" cy="1073150"/>
                <wp:effectExtent l="0" t="0" r="0" b="0"/>
                <wp:wrapSquare wrapText="bothSides"/>
                <wp:docPr id="7884" name="Group 7884"/>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1320" name="Shape 132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23" name="Shape 1323"/>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26" name="Shape 1326"/>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29" name="Shape 1329"/>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AED6169" id="Group 7884" o:spid="_x0000_s1026" style="position:absolute;margin-left:18.75pt;margin-top:-2.15pt;width:9.5pt;height:84.5pt;z-index:251667456" coordsize="1206,1073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">
                <v:shape id="Shape 1320"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323" o:spid="_x0000_s1028" style="position:absolute;top:317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326" o:spid="_x0000_s1029" style="position:absolute;top:635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329" o:spid="_x0000_s1030" style="position:absolute;top:95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Female</w:t>
      </w:r>
    </w:p>
    <w:p w14:paraId="226FACBD" w14:textId="77777777" w:rsidR="00BC1C74" w:rsidRDefault="00BC1C74">
      <w:pPr>
        <w:spacing w:after="294" w:line="264" w:lineRule="auto"/>
        <w:ind w:left="385" w:hanging="10"/>
      </w:pPr>
      <w:r>
        <w:rPr>
          <w:rFonts w:ascii="Segoe UI" w:eastAsia="Segoe UI" w:hAnsi="Segoe UI" w:cs="Segoe UI"/>
          <w:color w:val="242424"/>
          <w:sz w:val="14"/>
        </w:rPr>
        <w:t>Male</w:t>
      </w:r>
    </w:p>
    <w:p w14:paraId="314296E5" w14:textId="77777777" w:rsidR="00BC1C74" w:rsidRDefault="00BC1C74">
      <w:pPr>
        <w:spacing w:after="294" w:line="264" w:lineRule="auto"/>
        <w:ind w:left="385" w:hanging="10"/>
      </w:pPr>
      <w:r>
        <w:rPr>
          <w:rFonts w:ascii="Segoe UI" w:eastAsia="Segoe UI" w:hAnsi="Segoe UI" w:cs="Segoe UI"/>
          <w:color w:val="242424"/>
          <w:sz w:val="14"/>
        </w:rPr>
        <w:t>Other</w:t>
      </w:r>
    </w:p>
    <w:p w14:paraId="62A39210" w14:textId="77777777" w:rsidR="00BC1C74" w:rsidRDefault="00BC1C74">
      <w:pPr>
        <w:spacing w:after="850" w:line="264" w:lineRule="auto"/>
        <w:ind w:left="385" w:hanging="10"/>
      </w:pPr>
      <w:r>
        <w:rPr>
          <w:rFonts w:ascii="Segoe UI" w:eastAsia="Segoe UI" w:hAnsi="Segoe UI" w:cs="Segoe UI"/>
          <w:color w:val="242424"/>
          <w:sz w:val="14"/>
        </w:rPr>
        <w:t>Prefer not to say</w:t>
      </w:r>
    </w:p>
    <w:p w14:paraId="38276138" w14:textId="77777777" w:rsidR="00BC1C74" w:rsidRDefault="00BC1C74" w:rsidP="00BC1C74">
      <w:pPr>
        <w:numPr>
          <w:ilvl w:val="0"/>
          <w:numId w:val="16"/>
        </w:numPr>
        <w:spacing w:line="265" w:lineRule="auto"/>
        <w:ind w:right="286" w:hanging="189"/>
        <w:jc w:val="both"/>
      </w:pPr>
      <w:r>
        <w:rPr>
          <w:rFonts w:ascii="Segoe UI" w:eastAsia="Segoe UI" w:hAnsi="Segoe UI" w:cs="Segoe UI"/>
          <w:color w:val="242424"/>
          <w:sz w:val="17"/>
        </w:rPr>
        <w:t>Age</w:t>
      </w:r>
    </w:p>
    <w:p w14:paraId="59C964B4" w14:textId="77777777" w:rsidR="00BC1C74" w:rsidRDefault="00BC1C74">
      <w:pPr>
        <w:spacing w:after="651"/>
        <w:ind w:left="365"/>
      </w:pPr>
      <w:r>
        <w:rPr>
          <w:noProof/>
        </w:rPr>
        <mc:AlternateContent>
          <mc:Choice Requires="wpg">
            <w:drawing>
              <wp:inline distT="0" distB="0" distL="0" distR="0" wp14:anchorId="790E38EB" wp14:editId="31AA9113">
                <wp:extent cx="4597399" cy="247650"/>
                <wp:effectExtent l="0" t="0" r="0" b="0"/>
                <wp:docPr id="7886" name="Group 7886"/>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1338" name="Shape 1338"/>
                        <wps:cNvSpPr/>
                        <wps:spPr>
                          <a:xfrm>
                            <a:off x="0" y="0"/>
                            <a:ext cx="4597399" cy="247650"/>
                          </a:xfrm>
                          <a:custGeom>
                            <a:avLst/>
                            <a:gdLst/>
                            <a:ahLst/>
                            <a:cxnLst/>
                            <a:rect l="0" t="0" r="0" b="0"/>
                            <a:pathLst>
                              <a:path w="4597399" h="247650">
                                <a:moveTo>
                                  <a:pt x="0" y="225425"/>
                                </a:moveTo>
                                <a:lnTo>
                                  <a:pt x="0" y="22225"/>
                                </a:lnTo>
                                <a:cubicBezTo>
                                  <a:pt x="0" y="19276"/>
                                  <a:pt x="564" y="16441"/>
                                  <a:pt x="1692" y="13717"/>
                                </a:cubicBezTo>
                                <a:cubicBezTo>
                                  <a:pt x="2820" y="10993"/>
                                  <a:pt x="4426" y="8589"/>
                                  <a:pt x="6509" y="6507"/>
                                </a:cubicBezTo>
                                <a:cubicBezTo>
                                  <a:pt x="8593" y="4423"/>
                                  <a:pt x="10997" y="2817"/>
                                  <a:pt x="13720" y="1688"/>
                                </a:cubicBezTo>
                                <a:cubicBezTo>
                                  <a:pt x="16443" y="563"/>
                                  <a:pt x="19278" y="0"/>
                                  <a:pt x="22225" y="0"/>
                                </a:cubicBezTo>
                                <a:lnTo>
                                  <a:pt x="4575174" y="0"/>
                                </a:lnTo>
                                <a:cubicBezTo>
                                  <a:pt x="4578122" y="0"/>
                                  <a:pt x="4580956" y="563"/>
                                  <a:pt x="4583679" y="1688"/>
                                </a:cubicBezTo>
                                <a:cubicBezTo>
                                  <a:pt x="4586402" y="2817"/>
                                  <a:pt x="4588805" y="4423"/>
                                  <a:pt x="4590890" y="6507"/>
                                </a:cubicBezTo>
                                <a:cubicBezTo>
                                  <a:pt x="4592974" y="8589"/>
                                  <a:pt x="4594579" y="10993"/>
                                  <a:pt x="4595707" y="13717"/>
                                </a:cubicBezTo>
                                <a:cubicBezTo>
                                  <a:pt x="4596835" y="16441"/>
                                  <a:pt x="4597399" y="19276"/>
                                  <a:pt x="4597399" y="22225"/>
                                </a:cubicBezTo>
                                <a:lnTo>
                                  <a:pt x="4597399" y="225425"/>
                                </a:lnTo>
                                <a:cubicBezTo>
                                  <a:pt x="4597399" y="228372"/>
                                  <a:pt x="4596835" y="231206"/>
                                  <a:pt x="4595707" y="233928"/>
                                </a:cubicBezTo>
                                <a:cubicBezTo>
                                  <a:pt x="4594579" y="236649"/>
                                  <a:pt x="4592974" y="239052"/>
                                  <a:pt x="4590890" y="241137"/>
                                </a:cubicBezTo>
                                <a:cubicBezTo>
                                  <a:pt x="4588805" y="243219"/>
                                  <a:pt x="4586402" y="244825"/>
                                  <a:pt x="4583679" y="245954"/>
                                </a:cubicBezTo>
                                <a:cubicBezTo>
                                  <a:pt x="4580956" y="247083"/>
                                  <a:pt x="4578122" y="247648"/>
                                  <a:pt x="4575174" y="247650"/>
                                </a:cubicBezTo>
                                <a:lnTo>
                                  <a:pt x="22225" y="247650"/>
                                </a:lnTo>
                                <a:cubicBezTo>
                                  <a:pt x="19278" y="247648"/>
                                  <a:pt x="16443" y="247083"/>
                                  <a:pt x="13720" y="245954"/>
                                </a:cubicBezTo>
                                <a:cubicBezTo>
                                  <a:pt x="10997" y="244825"/>
                                  <a:pt x="8593" y="243219"/>
                                  <a:pt x="6509" y="241137"/>
                                </a:cubicBezTo>
                                <a:cubicBezTo>
                                  <a:pt x="4426" y="239052"/>
                                  <a:pt x="2820" y="236649"/>
                                  <a:pt x="1692" y="233927"/>
                                </a:cubicBezTo>
                                <a:cubicBezTo>
                                  <a:pt x="564" y="231206"/>
                                  <a:pt x="0" y="228372"/>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1339" name="Rectangle 1339"/>
                        <wps:cNvSpPr/>
                        <wps:spPr>
                          <a:xfrm>
                            <a:off x="3175" y="93948"/>
                            <a:ext cx="922184" cy="114831"/>
                          </a:xfrm>
                          <a:prstGeom prst="rect">
                            <a:avLst/>
                          </a:prstGeom>
                          <a:ln>
                            <a:noFill/>
                          </a:ln>
                        </wps:spPr>
                        <wps:txbx>
                          <w:txbxContent>
                            <w:p w14:paraId="377F5E5A" w14:textId="77777777" w:rsidR="00BC1C74" w:rsidRDefault="00BC1C74">
                              <w:r>
                                <w:rPr>
                                  <w:rFonts w:ascii="Tahoma" w:eastAsia="Tahoma" w:hAnsi="Tahoma" w:cs="Tahoma"/>
                                  <w:color w:val="000000"/>
                                  <w:sz w:val="14"/>
                                </w:rPr>
                                <w:t>Enter your answer</w:t>
                              </w:r>
                            </w:p>
                          </w:txbxContent>
                        </wps:txbx>
                        <wps:bodyPr horzOverflow="overflow" vert="horz" lIns="0" tIns="0" rIns="0" bIns="0" rtlCol="0">
                          <a:noAutofit/>
                        </wps:bodyPr>
                      </wps:wsp>
                    </wpg:wgp>
                  </a:graphicData>
                </a:graphic>
              </wp:inline>
            </w:drawing>
          </mc:Choice>
          <mc:Fallback>
            <w:pict>
              <v:group w14:anchorId="790E38EB" id="Group 7886" o:spid="_x0000_s1026" style="width:362pt;height:19.5pt;mso-position-horizontal-relative:char;mso-position-vertical-relative:line" coordsize="45973,247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">
                <v:shape id="Shape 1338" o:spid="_x0000_s1027" style="position:absolute;width:45973;height:2476;visibility:visible;mso-wrap-style:square;v-text-anchor:top" coordsize="4597399,247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" path="m,225425l,22225c,19276,564,16441,1692,13717,2820,10993,4426,8589,6509,6507,8593,4423,10997,2817,13720,1688,16443,563,19278,,22225,l4575174,v2948,,5782,563,8505,1688c4586402,2817,4588805,4423,4590890,6507v2084,2082,3689,4486,4817,7210c4596835,16441,4597399,19276,4597399,22225r,203200c4597399,228372,4596835,231206,4595707,233928v-1128,2721,-2733,5124,-4817,7209c4588805,243219,4586402,244825,4583679,245954v-2723,1129,-5557,1694,-8505,1696l22225,247650v-2947,-2,-5782,-567,-8505,-1696c10997,244825,8593,243219,6509,241137,4426,239052,2820,236649,1692,233927,564,231206,,228372,,225425xe" filled="f" strokecolor="#c8c8c8" strokeweight=".5pt">
                  <v:stroke miterlimit="1" joinstyle="miter"/>
                  <v:path arrowok="t" textboxrect="0,0,4597399,247650"/>
                </v:shape>
                <v:rect id="Rectangle 1339" o:spid="_x0000_s1028" style="position:absolute;left:31;top:939;width:9222;height:11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" filled="f" stroked="f">
                  <v:textbox inset="0,0,0,0">
                    <w:txbxContent>
                      <w:p w14:paraId="377F5E5A" w14:textId="77777777" w:rsidR="00BC1C74" w:rsidRDefault="00BC1C74">
                        <w:r>
                          <w:rPr>
                            <w:rFonts w:ascii="Tahoma" w:eastAsia="Tahoma" w:hAnsi="Tahoma" w:cs="Tahoma"/>
                            <w:color w:val="000000"/>
                            <w:sz w:val="14"/>
                          </w:rPr>
                          <w:t>Enter your answer</w:t>
                        </w:r>
                      </w:p>
                    </w:txbxContent>
                  </v:textbox>
                </v:rect>
                <w10:anchorlock/>
              </v:group>
            </w:pict>
          </mc:Fallback>
        </mc:AlternateContent>
      </w:r>
    </w:p>
    <w:p w14:paraId="1E29328C" w14:textId="77777777" w:rsidR="00BC1C74" w:rsidRDefault="00BC1C74" w:rsidP="00BC1C74">
      <w:pPr>
        <w:numPr>
          <w:ilvl w:val="0"/>
          <w:numId w:val="16"/>
        </w:numPr>
        <w:spacing w:line="265" w:lineRule="auto"/>
        <w:ind w:right="286" w:hanging="189"/>
        <w:jc w:val="both"/>
      </w:pPr>
      <w:r>
        <w:rPr>
          <w:rFonts w:ascii="Segoe UI" w:eastAsia="Segoe UI" w:hAnsi="Segoe UI" w:cs="Segoe UI"/>
          <w:color w:val="242424"/>
          <w:sz w:val="17"/>
        </w:rPr>
        <w:t>Weight (Kilograms/Stone &amp; pounds/Pounds)</w:t>
      </w:r>
    </w:p>
    <w:p w14:paraId="2D84E094" w14:textId="77777777" w:rsidR="00BC1C74" w:rsidRDefault="00BC1C74">
      <w:pPr>
        <w:spacing w:after="651"/>
        <w:ind w:left="365"/>
      </w:pPr>
      <w:r>
        <w:rPr>
          <w:noProof/>
        </w:rPr>
        <mc:AlternateContent>
          <mc:Choice Requires="wpg">
            <w:drawing>
              <wp:inline distT="0" distB="0" distL="0" distR="0" wp14:anchorId="778C498F" wp14:editId="5BEEF3F9">
                <wp:extent cx="4597399" cy="247650"/>
                <wp:effectExtent l="0" t="0" r="0" b="0"/>
                <wp:docPr id="7887" name="Group 7887"/>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1345" name="Shape 1345"/>
                        <wps:cNvSpPr/>
                        <wps:spPr>
                          <a:xfrm>
                            <a:off x="0" y="0"/>
                            <a:ext cx="4597399" cy="247650"/>
                          </a:xfrm>
                          <a:custGeom>
                            <a:avLst/>
                            <a:gdLst/>
                            <a:ahLst/>
                            <a:cxnLst/>
                            <a:rect l="0" t="0" r="0" b="0"/>
                            <a:pathLst>
                              <a:path w="4597399" h="247650">
                                <a:moveTo>
                                  <a:pt x="0" y="225425"/>
                                </a:moveTo>
                                <a:lnTo>
                                  <a:pt x="0" y="22225"/>
                                </a:lnTo>
                                <a:cubicBezTo>
                                  <a:pt x="0" y="19275"/>
                                  <a:pt x="564" y="16438"/>
                                  <a:pt x="1692" y="13714"/>
                                </a:cubicBezTo>
                                <a:cubicBezTo>
                                  <a:pt x="2820" y="10992"/>
                                  <a:pt x="4426" y="8589"/>
                                  <a:pt x="6509" y="6507"/>
                                </a:cubicBezTo>
                                <a:cubicBezTo>
                                  <a:pt x="8593" y="4423"/>
                                  <a:pt x="10997" y="2817"/>
                                  <a:pt x="13720" y="1690"/>
                                </a:cubicBezTo>
                                <a:cubicBezTo>
                                  <a:pt x="16443" y="563"/>
                                  <a:pt x="19278" y="0"/>
                                  <a:pt x="22225" y="0"/>
                                </a:cubicBezTo>
                                <a:lnTo>
                                  <a:pt x="4575174" y="0"/>
                                </a:lnTo>
                                <a:cubicBezTo>
                                  <a:pt x="4578122" y="0"/>
                                  <a:pt x="4580956" y="563"/>
                                  <a:pt x="4583679" y="1688"/>
                                </a:cubicBezTo>
                                <a:cubicBezTo>
                                  <a:pt x="4586402" y="2817"/>
                                  <a:pt x="4588805" y="4423"/>
                                  <a:pt x="4590890" y="6507"/>
                                </a:cubicBezTo>
                                <a:cubicBezTo>
                                  <a:pt x="4592974" y="8589"/>
                                  <a:pt x="4594579" y="10992"/>
                                  <a:pt x="4595707" y="13715"/>
                                </a:cubicBezTo>
                                <a:cubicBezTo>
                                  <a:pt x="4596835" y="16439"/>
                                  <a:pt x="4597399" y="19275"/>
                                  <a:pt x="4597399" y="22225"/>
                                </a:cubicBezTo>
                                <a:lnTo>
                                  <a:pt x="4597399" y="225425"/>
                                </a:lnTo>
                                <a:cubicBezTo>
                                  <a:pt x="4597399" y="228369"/>
                                  <a:pt x="4596835" y="231203"/>
                                  <a:pt x="4595707" y="233927"/>
                                </a:cubicBezTo>
                                <a:cubicBezTo>
                                  <a:pt x="4594579" y="236649"/>
                                  <a:pt x="4592974" y="239052"/>
                                  <a:pt x="4590890" y="241137"/>
                                </a:cubicBezTo>
                                <a:cubicBezTo>
                                  <a:pt x="4588805" y="243219"/>
                                  <a:pt x="4586402" y="244825"/>
                                  <a:pt x="4583679" y="245954"/>
                                </a:cubicBezTo>
                                <a:cubicBezTo>
                                  <a:pt x="4580956" y="247084"/>
                                  <a:pt x="4578122" y="247648"/>
                                  <a:pt x="4575174" y="247650"/>
                                </a:cubicBezTo>
                                <a:lnTo>
                                  <a:pt x="22225" y="247650"/>
                                </a:lnTo>
                                <a:cubicBezTo>
                                  <a:pt x="19278" y="247648"/>
                                  <a:pt x="16443" y="247084"/>
                                  <a:pt x="13720" y="245956"/>
                                </a:cubicBezTo>
                                <a:cubicBezTo>
                                  <a:pt x="10997" y="244825"/>
                                  <a:pt x="8593" y="243219"/>
                                  <a:pt x="6509" y="241137"/>
                                </a:cubicBezTo>
                                <a:cubicBezTo>
                                  <a:pt x="4426" y="239052"/>
                                  <a:pt x="2820" y="236649"/>
                                  <a:pt x="1692" y="233927"/>
                                </a:cubicBezTo>
                                <a:cubicBezTo>
                                  <a:pt x="564" y="231203"/>
                                  <a:pt x="0" y="228369"/>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1346" name="Rectangle 1346"/>
                        <wps:cNvSpPr/>
                        <wps:spPr>
                          <a:xfrm>
                            <a:off x="3175" y="93948"/>
                            <a:ext cx="922184" cy="114831"/>
                          </a:xfrm>
                          <a:prstGeom prst="rect">
                            <a:avLst/>
                          </a:prstGeom>
                          <a:ln>
                            <a:noFill/>
                          </a:ln>
                        </wps:spPr>
                        <wps:txbx>
                          <w:txbxContent>
                            <w:p w14:paraId="1AA69C64" w14:textId="77777777" w:rsidR="00BC1C74" w:rsidRDefault="00BC1C74">
                              <w:r>
                                <w:rPr>
                                  <w:rFonts w:ascii="Tahoma" w:eastAsia="Tahoma" w:hAnsi="Tahoma" w:cs="Tahoma"/>
                                  <w:color w:val="000000"/>
                                  <w:sz w:val="14"/>
                                </w:rPr>
                                <w:t>Enter your answer</w:t>
                              </w:r>
                            </w:p>
                          </w:txbxContent>
                        </wps:txbx>
                        <wps:bodyPr horzOverflow="overflow" vert="horz" lIns="0" tIns="0" rIns="0" bIns="0" rtlCol="0">
                          <a:noAutofit/>
                        </wps:bodyPr>
                      </wps:wsp>
                    </wpg:wgp>
                  </a:graphicData>
                </a:graphic>
              </wp:inline>
            </w:drawing>
          </mc:Choice>
          <mc:Fallback>
            <w:pict>
              <v:group w14:anchorId="778C498F" id="Group 7887" o:spid="_x0000_s1029" style="width:362pt;height:19.5pt;mso-position-horizontal-relative:char;mso-position-vertical-relative:line" coordsize="45973,247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">
                <v:shape id="Shape 1345" o:spid="_x0000_s1030" style="position:absolute;width:45973;height:2476;visibility:visible;mso-wrap-style:square;v-text-anchor:top" coordsize="4597399,247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" path="m,225425l,22225c,19275,564,16438,1692,13714,2820,10992,4426,8589,6509,6507,8593,4423,10997,2817,13720,1690,16443,563,19278,,22225,l4575174,v2948,,5782,563,8505,1688c4586402,2817,4588805,4423,4590890,6507v2084,2082,3689,4485,4817,7208c4596835,16439,4597399,19275,4597399,22225r,203200c4597399,228369,4596835,231203,4595707,233927v-1128,2722,-2733,5125,-4817,7210c4588805,243219,4586402,244825,4583679,245954v-2723,1130,-5557,1694,-8505,1696l22225,247650v-2947,-2,-5782,-566,-8505,-1694c10997,244825,8593,243219,6509,241137,4426,239052,2820,236649,1692,233927,564,231203,,228369,,225425xe" filled="f" strokecolor="#c8c8c8" strokeweight=".5pt">
                  <v:stroke miterlimit="1" joinstyle="miter"/>
                  <v:path arrowok="t" textboxrect="0,0,4597399,247650"/>
                </v:shape>
                <v:rect id="Rectangle 1346" o:spid="_x0000_s1031" style="position:absolute;left:31;top:939;width:9222;height:11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" filled="f" stroked="f">
                  <v:textbox inset="0,0,0,0">
                    <w:txbxContent>
                      <w:p w14:paraId="1AA69C64" w14:textId="77777777" w:rsidR="00BC1C74" w:rsidRDefault="00BC1C74">
                        <w:r>
                          <w:rPr>
                            <w:rFonts w:ascii="Tahoma" w:eastAsia="Tahoma" w:hAnsi="Tahoma" w:cs="Tahoma"/>
                            <w:color w:val="000000"/>
                            <w:sz w:val="14"/>
                          </w:rPr>
                          <w:t>Enter your answer</w:t>
                        </w:r>
                      </w:p>
                    </w:txbxContent>
                  </v:textbox>
                </v:rect>
                <w10:anchorlock/>
              </v:group>
            </w:pict>
          </mc:Fallback>
        </mc:AlternateContent>
      </w:r>
    </w:p>
    <w:p w14:paraId="5DA85EB0" w14:textId="77777777" w:rsidR="00BC1C74" w:rsidRDefault="00BC1C74" w:rsidP="00BC1C74">
      <w:pPr>
        <w:numPr>
          <w:ilvl w:val="0"/>
          <w:numId w:val="16"/>
        </w:numPr>
        <w:spacing w:line="265" w:lineRule="auto"/>
        <w:ind w:right="286" w:hanging="189"/>
        <w:jc w:val="both"/>
      </w:pPr>
      <w:r>
        <w:rPr>
          <w:rFonts w:ascii="Segoe UI" w:eastAsia="Segoe UI" w:hAnsi="Segoe UI" w:cs="Segoe UI"/>
          <w:color w:val="242424"/>
          <w:sz w:val="17"/>
        </w:rPr>
        <w:t>Fastest parkrun time (minutes &amp; seconds)</w:t>
      </w:r>
    </w:p>
    <w:p w14:paraId="1F45665F" w14:textId="77777777" w:rsidR="00BC1C74" w:rsidRDefault="00BC1C74">
      <w:pPr>
        <w:spacing w:after="651"/>
        <w:ind w:left="365"/>
      </w:pPr>
      <w:r>
        <w:rPr>
          <w:noProof/>
        </w:rPr>
        <mc:AlternateContent>
          <mc:Choice Requires="wpg">
            <w:drawing>
              <wp:inline distT="0" distB="0" distL="0" distR="0" wp14:anchorId="79128F6A" wp14:editId="5814CE4B">
                <wp:extent cx="4597399" cy="247650"/>
                <wp:effectExtent l="0" t="0" r="0" b="0"/>
                <wp:docPr id="7889" name="Group 7889"/>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1352" name="Shape 1352"/>
                        <wps:cNvSpPr/>
                        <wps:spPr>
                          <a:xfrm>
                            <a:off x="0" y="0"/>
                            <a:ext cx="4597399" cy="247650"/>
                          </a:xfrm>
                          <a:custGeom>
                            <a:avLst/>
                            <a:gdLst/>
                            <a:ahLst/>
                            <a:cxnLst/>
                            <a:rect l="0" t="0" r="0" b="0"/>
                            <a:pathLst>
                              <a:path w="4597399" h="247650">
                                <a:moveTo>
                                  <a:pt x="0" y="225425"/>
                                </a:moveTo>
                                <a:lnTo>
                                  <a:pt x="0" y="22225"/>
                                </a:lnTo>
                                <a:cubicBezTo>
                                  <a:pt x="0" y="19276"/>
                                  <a:pt x="564" y="16439"/>
                                  <a:pt x="1692" y="13715"/>
                                </a:cubicBezTo>
                                <a:cubicBezTo>
                                  <a:pt x="2820" y="10992"/>
                                  <a:pt x="4426" y="8589"/>
                                  <a:pt x="6509" y="6507"/>
                                </a:cubicBezTo>
                                <a:cubicBezTo>
                                  <a:pt x="8593" y="4423"/>
                                  <a:pt x="10997" y="2817"/>
                                  <a:pt x="13720" y="1690"/>
                                </a:cubicBezTo>
                                <a:cubicBezTo>
                                  <a:pt x="16443" y="563"/>
                                  <a:pt x="19278" y="0"/>
                                  <a:pt x="22225" y="0"/>
                                </a:cubicBezTo>
                                <a:lnTo>
                                  <a:pt x="4575174" y="0"/>
                                </a:lnTo>
                                <a:cubicBezTo>
                                  <a:pt x="4578122" y="0"/>
                                  <a:pt x="4580956" y="563"/>
                                  <a:pt x="4583679" y="1690"/>
                                </a:cubicBezTo>
                                <a:cubicBezTo>
                                  <a:pt x="4586402" y="2817"/>
                                  <a:pt x="4588805" y="4423"/>
                                  <a:pt x="4590890" y="6507"/>
                                </a:cubicBezTo>
                                <a:cubicBezTo>
                                  <a:pt x="4592974" y="8589"/>
                                  <a:pt x="4594579" y="10992"/>
                                  <a:pt x="4595707" y="13715"/>
                                </a:cubicBezTo>
                                <a:cubicBezTo>
                                  <a:pt x="4596835" y="16439"/>
                                  <a:pt x="4597399" y="19276"/>
                                  <a:pt x="4597399" y="22225"/>
                                </a:cubicBezTo>
                                <a:lnTo>
                                  <a:pt x="4597399" y="225425"/>
                                </a:lnTo>
                                <a:cubicBezTo>
                                  <a:pt x="4597399" y="228369"/>
                                  <a:pt x="4596835" y="231203"/>
                                  <a:pt x="4595707" y="233927"/>
                                </a:cubicBezTo>
                                <a:cubicBezTo>
                                  <a:pt x="4594579" y="236648"/>
                                  <a:pt x="4592974" y="239052"/>
                                  <a:pt x="4590890" y="241137"/>
                                </a:cubicBezTo>
                                <a:cubicBezTo>
                                  <a:pt x="4588805" y="243219"/>
                                  <a:pt x="4586402" y="244825"/>
                                  <a:pt x="4583679" y="245954"/>
                                </a:cubicBezTo>
                                <a:cubicBezTo>
                                  <a:pt x="4580956" y="247081"/>
                                  <a:pt x="4578122" y="247647"/>
                                  <a:pt x="4575174" y="247650"/>
                                </a:cubicBezTo>
                                <a:lnTo>
                                  <a:pt x="22225" y="247650"/>
                                </a:lnTo>
                                <a:cubicBezTo>
                                  <a:pt x="19278" y="247647"/>
                                  <a:pt x="16443" y="247081"/>
                                  <a:pt x="13720" y="245954"/>
                                </a:cubicBezTo>
                                <a:cubicBezTo>
                                  <a:pt x="10997" y="244825"/>
                                  <a:pt x="8593" y="243219"/>
                                  <a:pt x="6509" y="241137"/>
                                </a:cubicBezTo>
                                <a:cubicBezTo>
                                  <a:pt x="4426" y="239052"/>
                                  <a:pt x="2820" y="236648"/>
                                  <a:pt x="1692" y="233927"/>
                                </a:cubicBezTo>
                                <a:cubicBezTo>
                                  <a:pt x="564" y="231203"/>
                                  <a:pt x="0" y="228369"/>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1353" name="Rectangle 1353"/>
                        <wps:cNvSpPr/>
                        <wps:spPr>
                          <a:xfrm>
                            <a:off x="3175" y="93948"/>
                            <a:ext cx="922184" cy="114831"/>
                          </a:xfrm>
                          <a:prstGeom prst="rect">
                            <a:avLst/>
                          </a:prstGeom>
                          <a:ln>
                            <a:noFill/>
                          </a:ln>
                        </wps:spPr>
                        <wps:txbx>
                          <w:txbxContent>
                            <w:p w14:paraId="64E2A078" w14:textId="77777777" w:rsidR="00BC1C74" w:rsidRDefault="00BC1C74">
                              <w:r>
                                <w:rPr>
                                  <w:rFonts w:ascii="Tahoma" w:eastAsia="Tahoma" w:hAnsi="Tahoma" w:cs="Tahoma"/>
                                  <w:color w:val="000000"/>
                                  <w:sz w:val="14"/>
                                </w:rPr>
                                <w:t>Enter your answer</w:t>
                              </w:r>
                            </w:p>
                          </w:txbxContent>
                        </wps:txbx>
                        <wps:bodyPr horzOverflow="overflow" vert="horz" lIns="0" tIns="0" rIns="0" bIns="0" rtlCol="0">
                          <a:noAutofit/>
                        </wps:bodyPr>
                      </wps:wsp>
                    </wpg:wgp>
                  </a:graphicData>
                </a:graphic>
              </wp:inline>
            </w:drawing>
          </mc:Choice>
          <mc:Fallback>
            <w:pict>
              <v:group w14:anchorId="79128F6A" id="Group 7889" o:spid="_x0000_s1032" style="width:362pt;height:19.5pt;mso-position-horizontal-relative:char;mso-position-vertical-relative:line" coordsize="45973,247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">
                <v:shape id="Shape 1352" o:spid="_x0000_s1033" style="position:absolute;width:45973;height:2476;visibility:visible;mso-wrap-style:square;v-text-anchor:top" coordsize="4597399,247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" path="m,225425l,22225c,19276,564,16439,1692,13715,2820,10992,4426,8589,6509,6507,8593,4423,10997,2817,13720,1690,16443,563,19278,,22225,l4575174,v2948,,5782,563,8505,1690c4586402,2817,4588805,4423,4590890,6507v2084,2082,3689,4485,4817,7208c4596835,16439,4597399,19276,4597399,22225r,203200c4597399,228369,4596835,231203,4595707,233927v-1128,2721,-2733,5125,-4817,7210c4588805,243219,4586402,244825,4583679,245954v-2723,1127,-5557,1693,-8505,1696l22225,247650v-2947,-3,-5782,-569,-8505,-1696c10997,244825,8593,243219,6509,241137,4426,239052,2820,236648,1692,233927,564,231203,,228369,,225425xe" filled="f" strokecolor="#c8c8c8" strokeweight=".5pt">
                  <v:stroke miterlimit="1" joinstyle="miter"/>
                  <v:path arrowok="t" textboxrect="0,0,4597399,247650"/>
                </v:shape>
                <v:rect id="Rectangle 1353" o:spid="_x0000_s1034" style="position:absolute;left:31;top:939;width:9222;height:11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" filled="f" stroked="f">
                  <v:textbox inset="0,0,0,0">
                    <w:txbxContent>
                      <w:p w14:paraId="64E2A078" w14:textId="77777777" w:rsidR="00BC1C74" w:rsidRDefault="00BC1C74">
                        <w:r>
                          <w:rPr>
                            <w:rFonts w:ascii="Tahoma" w:eastAsia="Tahoma" w:hAnsi="Tahoma" w:cs="Tahoma"/>
                            <w:color w:val="000000"/>
                            <w:sz w:val="14"/>
                          </w:rPr>
                          <w:t>Enter your answer</w:t>
                        </w:r>
                      </w:p>
                    </w:txbxContent>
                  </v:textbox>
                </v:rect>
                <w10:anchorlock/>
              </v:group>
            </w:pict>
          </mc:Fallback>
        </mc:AlternateContent>
      </w:r>
    </w:p>
    <w:p w14:paraId="44751B96" w14:textId="77777777" w:rsidR="00BC1C74" w:rsidRDefault="00BC1C74" w:rsidP="00BC1C74">
      <w:pPr>
        <w:numPr>
          <w:ilvl w:val="0"/>
          <w:numId w:val="16"/>
        </w:numPr>
        <w:spacing w:line="265" w:lineRule="auto"/>
        <w:ind w:right="286" w:hanging="189"/>
        <w:jc w:val="both"/>
      </w:pPr>
      <w:r>
        <w:rPr>
          <w:rFonts w:ascii="Segoe UI" w:eastAsia="Segoe UI" w:hAnsi="Segoe UI" w:cs="Segoe UI"/>
          <w:color w:val="242424"/>
          <w:sz w:val="17"/>
        </w:rPr>
        <w:t>What time does your regular parkrun event start?</w:t>
      </w:r>
    </w:p>
    <w:p w14:paraId="5BB0117F" w14:textId="77777777" w:rsidR="00BC1C74" w:rsidRDefault="00BC1C74">
      <w:pPr>
        <w:ind w:left="365"/>
      </w:pPr>
      <w:r>
        <w:rPr>
          <w:noProof/>
        </w:rPr>
        <mc:AlternateContent>
          <mc:Choice Requires="wpg">
            <w:drawing>
              <wp:inline distT="0" distB="0" distL="0" distR="0" wp14:anchorId="313AE598" wp14:editId="3B86C399">
                <wp:extent cx="4597399" cy="247650"/>
                <wp:effectExtent l="0" t="0" r="0" b="0"/>
                <wp:docPr id="7890" name="Group 7890"/>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1359" name="Shape 1359"/>
                        <wps:cNvSpPr/>
                        <wps:spPr>
                          <a:xfrm>
                            <a:off x="0" y="0"/>
                            <a:ext cx="4597399" cy="247650"/>
                          </a:xfrm>
                          <a:custGeom>
                            <a:avLst/>
                            <a:gdLst/>
                            <a:ahLst/>
                            <a:cxnLst/>
                            <a:rect l="0" t="0" r="0" b="0"/>
                            <a:pathLst>
                              <a:path w="4597399" h="247650">
                                <a:moveTo>
                                  <a:pt x="0" y="225425"/>
                                </a:moveTo>
                                <a:lnTo>
                                  <a:pt x="0" y="22225"/>
                                </a:lnTo>
                                <a:cubicBezTo>
                                  <a:pt x="0" y="19276"/>
                                  <a:pt x="564" y="16439"/>
                                  <a:pt x="1692" y="13717"/>
                                </a:cubicBezTo>
                                <a:cubicBezTo>
                                  <a:pt x="2820" y="10992"/>
                                  <a:pt x="4426" y="8589"/>
                                  <a:pt x="6509" y="6508"/>
                                </a:cubicBezTo>
                                <a:cubicBezTo>
                                  <a:pt x="8593" y="4425"/>
                                  <a:pt x="10997" y="2818"/>
                                  <a:pt x="13720" y="1690"/>
                                </a:cubicBezTo>
                                <a:cubicBezTo>
                                  <a:pt x="16443" y="564"/>
                                  <a:pt x="19278" y="0"/>
                                  <a:pt x="22225" y="0"/>
                                </a:cubicBezTo>
                                <a:lnTo>
                                  <a:pt x="4575174" y="0"/>
                                </a:lnTo>
                                <a:cubicBezTo>
                                  <a:pt x="4578122" y="0"/>
                                  <a:pt x="4580956" y="564"/>
                                  <a:pt x="4583679" y="1690"/>
                                </a:cubicBezTo>
                                <a:cubicBezTo>
                                  <a:pt x="4586402" y="2818"/>
                                  <a:pt x="4588805" y="4425"/>
                                  <a:pt x="4590890" y="6508"/>
                                </a:cubicBezTo>
                                <a:cubicBezTo>
                                  <a:pt x="4592974" y="8589"/>
                                  <a:pt x="4594579" y="10992"/>
                                  <a:pt x="4595707" y="13717"/>
                                </a:cubicBezTo>
                                <a:cubicBezTo>
                                  <a:pt x="4596835" y="16439"/>
                                  <a:pt x="4597399" y="19276"/>
                                  <a:pt x="4597399" y="22225"/>
                                </a:cubicBezTo>
                                <a:lnTo>
                                  <a:pt x="4597399" y="225425"/>
                                </a:lnTo>
                                <a:cubicBezTo>
                                  <a:pt x="4597399" y="228371"/>
                                  <a:pt x="4596835" y="231205"/>
                                  <a:pt x="4595707" y="233927"/>
                                </a:cubicBezTo>
                                <a:cubicBezTo>
                                  <a:pt x="4594579" y="236649"/>
                                  <a:pt x="4592974" y="239052"/>
                                  <a:pt x="4590890" y="241139"/>
                                </a:cubicBezTo>
                                <a:cubicBezTo>
                                  <a:pt x="4588805" y="243222"/>
                                  <a:pt x="4586402" y="244828"/>
                                  <a:pt x="4583679" y="245954"/>
                                </a:cubicBezTo>
                                <a:cubicBezTo>
                                  <a:pt x="4580956" y="247083"/>
                                  <a:pt x="4578122" y="247647"/>
                                  <a:pt x="4575174" y="247650"/>
                                </a:cubicBezTo>
                                <a:lnTo>
                                  <a:pt x="22225" y="247650"/>
                                </a:lnTo>
                                <a:cubicBezTo>
                                  <a:pt x="19278" y="247647"/>
                                  <a:pt x="16443" y="247083"/>
                                  <a:pt x="13720" y="245954"/>
                                </a:cubicBezTo>
                                <a:cubicBezTo>
                                  <a:pt x="10997" y="244828"/>
                                  <a:pt x="8593" y="243222"/>
                                  <a:pt x="6509" y="241139"/>
                                </a:cubicBezTo>
                                <a:cubicBezTo>
                                  <a:pt x="4426" y="239052"/>
                                  <a:pt x="2820" y="236649"/>
                                  <a:pt x="1692" y="233927"/>
                                </a:cubicBezTo>
                                <a:cubicBezTo>
                                  <a:pt x="564" y="231205"/>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1360" name="Rectangle 1360"/>
                        <wps:cNvSpPr/>
                        <wps:spPr>
                          <a:xfrm>
                            <a:off x="3175" y="93948"/>
                            <a:ext cx="922184" cy="114831"/>
                          </a:xfrm>
                          <a:prstGeom prst="rect">
                            <a:avLst/>
                          </a:prstGeom>
                          <a:ln>
                            <a:noFill/>
                          </a:ln>
                        </wps:spPr>
                        <wps:txbx>
                          <w:txbxContent>
                            <w:p w14:paraId="702F2749" w14:textId="77777777" w:rsidR="00BC1C74" w:rsidRDefault="00BC1C74">
                              <w:r>
                                <w:rPr>
                                  <w:rFonts w:ascii="Tahoma" w:eastAsia="Tahoma" w:hAnsi="Tahoma" w:cs="Tahoma"/>
                                  <w:color w:val="000000"/>
                                  <w:sz w:val="14"/>
                                </w:rPr>
                                <w:t>Enter your answer</w:t>
                              </w:r>
                            </w:p>
                          </w:txbxContent>
                        </wps:txbx>
                        <wps:bodyPr horzOverflow="overflow" vert="horz" lIns="0" tIns="0" rIns="0" bIns="0" rtlCol="0">
                          <a:noAutofit/>
                        </wps:bodyPr>
                      </wps:wsp>
                    </wpg:wgp>
                  </a:graphicData>
                </a:graphic>
              </wp:inline>
            </w:drawing>
          </mc:Choice>
          <mc:Fallback>
            <w:pict>
              <v:group w14:anchorId="313AE598" id="Group 7890" o:spid="_x0000_s1035" style="width:362pt;height:19.5pt;mso-position-horizontal-relative:char;mso-position-vertical-relative:line" coordsize="45973,247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">
                <v:shape id="Shape 1359" o:spid="_x0000_s1036" style="position:absolute;width:45973;height:2476;visibility:visible;mso-wrap-style:square;v-text-anchor:top" coordsize="4597399,247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" path="m,225425l,22225c,19276,564,16439,1692,13717,2820,10992,4426,8589,6509,6508,8593,4425,10997,2818,13720,1690,16443,564,19278,,22225,l4575174,v2948,,5782,564,8505,1690c4586402,2818,4588805,4425,4590890,6508v2084,2081,3689,4484,4817,7209c4596835,16439,4597399,19276,4597399,22225r,203200c4597399,228371,4596835,231205,4595707,233927v-1128,2722,-2733,5125,-4817,7212c4588805,243222,4586402,244828,4583679,245954v-2723,1129,-5557,1693,-8505,1696l22225,247650v-2947,-3,-5782,-567,-8505,-1696c10997,244828,8593,243222,6509,241139,4426,239052,2820,236649,1692,233927,564,231205,,228371,,225425xe" filled="f" strokecolor="#c8c8c8" strokeweight=".5pt">
                  <v:stroke miterlimit="1" joinstyle="miter"/>
                  <v:path arrowok="t" textboxrect="0,0,4597399,247650"/>
                </v:shape>
                <v:rect id="Rectangle 1360" o:spid="_x0000_s1037" style="position:absolute;left:31;top:939;width:9222;height:11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" filled="f" stroked="f">
                  <v:textbox inset="0,0,0,0">
                    <w:txbxContent>
                      <w:p w14:paraId="702F2749" w14:textId="77777777" w:rsidR="00BC1C74" w:rsidRDefault="00BC1C74">
                        <w:r>
                          <w:rPr>
                            <w:rFonts w:ascii="Tahoma" w:eastAsia="Tahoma" w:hAnsi="Tahoma" w:cs="Tahoma"/>
                            <w:color w:val="000000"/>
                            <w:sz w:val="14"/>
                          </w:rPr>
                          <w:t>Enter your answer</w:t>
                        </w:r>
                      </w:p>
                    </w:txbxContent>
                  </v:textbox>
                </v:rect>
                <w10:anchorlock/>
              </v:group>
            </w:pict>
          </mc:Fallback>
        </mc:AlternateContent>
      </w:r>
    </w:p>
    <w:p w14:paraId="0C9C2455" w14:textId="77777777" w:rsidR="00BC1C74" w:rsidRDefault="00BC1C74" w:rsidP="00BC1C74">
      <w:pPr>
        <w:numPr>
          <w:ilvl w:val="0"/>
          <w:numId w:val="16"/>
        </w:numPr>
        <w:spacing w:after="110" w:line="265" w:lineRule="auto"/>
        <w:ind w:right="286" w:hanging="189"/>
        <w:jc w:val="both"/>
      </w:pPr>
      <w:r>
        <w:rPr>
          <w:rFonts w:ascii="Segoe UI" w:eastAsia="Segoe UI" w:hAnsi="Segoe UI" w:cs="Segoe UI"/>
          <w:color w:val="242424"/>
          <w:sz w:val="17"/>
        </w:rPr>
        <w:t>What motivates you to participate at parkrun as a runner? Please choose three answers</w:t>
      </w:r>
      <w:r>
        <w:rPr>
          <w:rFonts w:ascii="Segoe UI" w:eastAsia="Segoe UI" w:hAnsi="Segoe UI" w:cs="Segoe UI"/>
          <w:color w:val="AE1515"/>
          <w:sz w:val="17"/>
        </w:rPr>
        <w:t xml:space="preserve"> * </w:t>
      </w:r>
    </w:p>
    <w:p w14:paraId="5D2A99A2" w14:textId="77777777" w:rsidR="00BC1C74" w:rsidRDefault="00BC1C74">
      <w:pPr>
        <w:spacing w:after="185" w:line="264" w:lineRule="auto"/>
        <w:ind w:left="360" w:hanging="10"/>
      </w:pPr>
      <w:r>
        <w:rPr>
          <w:rFonts w:ascii="Segoe UI" w:eastAsia="Segoe UI" w:hAnsi="Segoe UI" w:cs="Segoe UI"/>
          <w:color w:val="616161"/>
          <w:sz w:val="14"/>
        </w:rPr>
        <w:t>Please select 3 options.</w:t>
      </w:r>
    </w:p>
    <w:p w14:paraId="4654C400" w14:textId="77777777" w:rsidR="00BC1C74" w:rsidRDefault="00BC1C74">
      <w:pPr>
        <w:spacing w:after="294" w:line="264" w:lineRule="auto"/>
        <w:ind w:left="385" w:hanging="10"/>
      </w:pPr>
      <w:r>
        <w:rPr>
          <w:noProof/>
        </w:rPr>
        <w:lastRenderedPageBreak/>
        <mc:AlternateContent>
          <mc:Choice Requires="wpg">
            <w:drawing>
              <wp:anchor distT="0" distB="0" distL="114300" distR="114300" simplePos="0" relativeHeight="251668480" behindDoc="0" locked="0" layoutInCell="1" allowOverlap="1" wp14:anchorId="3C0A9415" wp14:editId="7CDFB8C0">
                <wp:simplePos x="0" y="0"/>
                <wp:positionH relativeFrom="column">
                  <wp:posOffset>238125</wp:posOffset>
                </wp:positionH>
                <wp:positionV relativeFrom="paragraph">
                  <wp:posOffset>-27354</wp:posOffset>
                </wp:positionV>
                <wp:extent cx="120650" cy="4927601"/>
                <wp:effectExtent l="0" t="0" r="0" b="0"/>
                <wp:wrapSquare wrapText="bothSides"/>
                <wp:docPr id="8106" name="Group 8106"/>
                <wp:cNvGraphicFramePr/>
                <a:graphic xmlns:a="http://schemas.openxmlformats.org/drawingml/2006/main">
                  <a:graphicData uri="http://schemas.microsoft.com/office/word/2010/wordprocessingGroup">
                    <wpg:wgp>
                      <wpg:cNvGrpSpPr/>
                      <wpg:grpSpPr>
                        <a:xfrm>
                          <a:off x="0" y="0"/>
                          <a:ext cx="120650" cy="4927601"/>
                          <a:chOff x="0" y="0"/>
                          <a:chExt cx="120650" cy="4927601"/>
                        </a:xfrm>
                      </wpg:grpSpPr>
                      <wps:wsp>
                        <wps:cNvPr id="1367" name="Shape 1367"/>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70" name="Shape 1370"/>
                        <wps:cNvSpPr/>
                        <wps:spPr>
                          <a:xfrm>
                            <a:off x="0" y="3175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73" name="Shape 1373"/>
                        <wps:cNvSpPr/>
                        <wps:spPr>
                          <a:xfrm>
                            <a:off x="0" y="6349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76" name="Shape 1376"/>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79" name="Shape 1379"/>
                        <wps:cNvSpPr/>
                        <wps:spPr>
                          <a:xfrm>
                            <a:off x="0" y="12700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82" name="Shape 1382"/>
                        <wps:cNvSpPr/>
                        <wps:spPr>
                          <a:xfrm>
                            <a:off x="0" y="15874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85" name="Shape 1385"/>
                        <wps:cNvSpPr/>
                        <wps:spPr>
                          <a:xfrm>
                            <a:off x="0" y="19050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88" name="Shape 1388"/>
                        <wps:cNvSpPr/>
                        <wps:spPr>
                          <a:xfrm>
                            <a:off x="0" y="22225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91" name="Shape 1391"/>
                        <wps:cNvSpPr/>
                        <wps:spPr>
                          <a:xfrm>
                            <a:off x="0" y="25400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94" name="Shape 1394"/>
                        <wps:cNvSpPr/>
                        <wps:spPr>
                          <a:xfrm>
                            <a:off x="0" y="28574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97" name="Shape 1397"/>
                        <wps:cNvSpPr/>
                        <wps:spPr>
                          <a:xfrm>
                            <a:off x="0" y="31750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00" name="Shape 1400"/>
                        <wps:cNvSpPr/>
                        <wps:spPr>
                          <a:xfrm>
                            <a:off x="0" y="34925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03" name="Shape 1403"/>
                        <wps:cNvSpPr/>
                        <wps:spPr>
                          <a:xfrm>
                            <a:off x="0" y="38099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06" name="Shape 1406"/>
                        <wps:cNvSpPr/>
                        <wps:spPr>
                          <a:xfrm>
                            <a:off x="0" y="4127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09" name="Shape 1409"/>
                        <wps:cNvSpPr/>
                        <wps:spPr>
                          <a:xfrm>
                            <a:off x="0" y="44450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12" name="Shape 1412"/>
                        <wps:cNvSpPr/>
                        <wps:spPr>
                          <a:xfrm>
                            <a:off x="0" y="480695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54B22AB" id="Group 8106" o:spid="_x0000_s1026" style="position:absolute;margin-left:18.75pt;margin-top:-2.15pt;width:9.5pt;height:388pt;z-index:251668480" coordsize="1206,4927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">
                <v:shape id="Shape 1367"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370" o:spid="_x0000_s1028" style="position:absolute;top:317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373" o:spid="_x0000_s1029" style="position:absolute;top:634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376" o:spid="_x0000_s1030" style="position:absolute;top:95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379" o:spid="_x0000_s1031" style="position:absolute;top:1270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382" o:spid="_x0000_s1032" style="position:absolute;top:1587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385" o:spid="_x0000_s1033" style="position:absolute;top:1905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388" o:spid="_x0000_s1034" style="position:absolute;top:222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391" o:spid="_x0000_s1035" style="position:absolute;top:2540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394" o:spid="_x0000_s1036" style="position:absolute;top:2857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397" o:spid="_x0000_s1037" style="position:absolute;top:3175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400" o:spid="_x0000_s1038" style="position:absolute;top:349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403" o:spid="_x0000_s1039" style="position:absolute;top:3809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406" o:spid="_x0000_s1040" style="position:absolute;top:4127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409" o:spid="_x0000_s1041" style="position:absolute;top:4445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412" o:spid="_x0000_s1042" style="position:absolute;top:4806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to improve my physical health</w:t>
      </w:r>
    </w:p>
    <w:p w14:paraId="3CF02046" w14:textId="77777777" w:rsidR="00BC1C74" w:rsidRDefault="00BC1C74">
      <w:pPr>
        <w:spacing w:after="294" w:line="264" w:lineRule="auto"/>
        <w:ind w:left="385" w:hanging="10"/>
      </w:pPr>
      <w:r>
        <w:rPr>
          <w:rFonts w:ascii="Segoe UI" w:eastAsia="Segoe UI" w:hAnsi="Segoe UI" w:cs="Segoe UI"/>
          <w:color w:val="242424"/>
          <w:sz w:val="14"/>
        </w:rPr>
        <w:t>to improve my mental health</w:t>
      </w:r>
    </w:p>
    <w:p w14:paraId="6312E2F6" w14:textId="77777777" w:rsidR="00BC1C74" w:rsidRDefault="00BC1C74">
      <w:pPr>
        <w:spacing w:after="294" w:line="264" w:lineRule="auto"/>
        <w:ind w:left="385" w:hanging="10"/>
      </w:pPr>
      <w:r>
        <w:rPr>
          <w:rFonts w:ascii="Segoe UI" w:eastAsia="Segoe UI" w:hAnsi="Segoe UI" w:cs="Segoe UI"/>
          <w:color w:val="242424"/>
          <w:sz w:val="14"/>
        </w:rPr>
        <w:t>to improve or manage my health condition, disability or illness</w:t>
      </w:r>
    </w:p>
    <w:p w14:paraId="6699E6C9" w14:textId="77777777" w:rsidR="00BC1C74" w:rsidRDefault="00BC1C74">
      <w:pPr>
        <w:spacing w:after="294" w:line="264" w:lineRule="auto"/>
        <w:ind w:left="385" w:hanging="10"/>
      </w:pPr>
      <w:r>
        <w:rPr>
          <w:rFonts w:ascii="Segoe UI" w:eastAsia="Segoe UI" w:hAnsi="Segoe UI" w:cs="Segoe UI"/>
          <w:color w:val="242424"/>
          <w:sz w:val="14"/>
        </w:rPr>
        <w:t>to improve my happiness</w:t>
      </w:r>
    </w:p>
    <w:p w14:paraId="39378AAE" w14:textId="77777777" w:rsidR="00BC1C74" w:rsidRDefault="00BC1C74">
      <w:pPr>
        <w:spacing w:after="294" w:line="264" w:lineRule="auto"/>
        <w:ind w:left="385" w:hanging="10"/>
      </w:pPr>
      <w:r>
        <w:rPr>
          <w:rFonts w:ascii="Segoe UI" w:eastAsia="Segoe UI" w:hAnsi="Segoe UI" w:cs="Segoe UI"/>
          <w:color w:val="242424"/>
          <w:sz w:val="14"/>
        </w:rPr>
        <w:t>to meet new people</w:t>
      </w:r>
    </w:p>
    <w:p w14:paraId="22D01100" w14:textId="77777777" w:rsidR="00BC1C74" w:rsidRDefault="00BC1C74">
      <w:pPr>
        <w:spacing w:after="294" w:line="264" w:lineRule="auto"/>
        <w:ind w:left="385" w:hanging="10"/>
      </w:pPr>
      <w:r>
        <w:rPr>
          <w:rFonts w:ascii="Segoe UI" w:eastAsia="Segoe UI" w:hAnsi="Segoe UI" w:cs="Segoe UI"/>
          <w:color w:val="242424"/>
          <w:sz w:val="14"/>
        </w:rPr>
        <w:t>to spend time with friends</w:t>
      </w:r>
    </w:p>
    <w:p w14:paraId="2328F409" w14:textId="77777777" w:rsidR="00BC1C74" w:rsidRDefault="00BC1C74">
      <w:pPr>
        <w:spacing w:after="294" w:line="264" w:lineRule="auto"/>
        <w:ind w:left="385" w:hanging="10"/>
      </w:pPr>
      <w:r>
        <w:rPr>
          <w:rFonts w:ascii="Segoe UI" w:eastAsia="Segoe UI" w:hAnsi="Segoe UI" w:cs="Segoe UI"/>
          <w:color w:val="242424"/>
          <w:sz w:val="14"/>
        </w:rPr>
        <w:t>to spend time with family</w:t>
      </w:r>
    </w:p>
    <w:p w14:paraId="7526B83C" w14:textId="77777777" w:rsidR="00BC1C74" w:rsidRDefault="00BC1C74">
      <w:pPr>
        <w:spacing w:after="294" w:line="264" w:lineRule="auto"/>
        <w:ind w:left="385" w:hanging="10"/>
      </w:pPr>
      <w:r>
        <w:rPr>
          <w:rFonts w:ascii="Segoe UI" w:eastAsia="Segoe UI" w:hAnsi="Segoe UI" w:cs="Segoe UI"/>
          <w:color w:val="242424"/>
          <w:sz w:val="14"/>
        </w:rPr>
        <w:t>a health professional advised me to</w:t>
      </w:r>
    </w:p>
    <w:p w14:paraId="6976D420" w14:textId="77777777" w:rsidR="00BC1C74" w:rsidRDefault="00BC1C74">
      <w:pPr>
        <w:spacing w:after="294" w:line="264" w:lineRule="auto"/>
        <w:ind w:left="385" w:hanging="10"/>
      </w:pPr>
      <w:r>
        <w:rPr>
          <w:rFonts w:ascii="Segoe UI" w:eastAsia="Segoe UI" w:hAnsi="Segoe UI" w:cs="Segoe UI"/>
          <w:color w:val="242424"/>
          <w:sz w:val="14"/>
        </w:rPr>
        <w:t>to improve performance</w:t>
      </w:r>
    </w:p>
    <w:p w14:paraId="0EB4B2E9" w14:textId="77777777" w:rsidR="00BC1C74" w:rsidRDefault="00BC1C74">
      <w:pPr>
        <w:spacing w:after="294" w:line="264" w:lineRule="auto"/>
        <w:ind w:left="385" w:hanging="10"/>
      </w:pPr>
      <w:r>
        <w:rPr>
          <w:rFonts w:ascii="Segoe UI" w:eastAsia="Segoe UI" w:hAnsi="Segoe UI" w:cs="Segoe UI"/>
          <w:color w:val="242424"/>
          <w:sz w:val="14"/>
        </w:rPr>
        <w:t>to compete against others</w:t>
      </w:r>
    </w:p>
    <w:p w14:paraId="45403B9B" w14:textId="77777777" w:rsidR="00BC1C74" w:rsidRDefault="00BC1C74">
      <w:pPr>
        <w:spacing w:after="294" w:line="264" w:lineRule="auto"/>
        <w:ind w:left="385" w:hanging="10"/>
      </w:pPr>
      <w:r>
        <w:rPr>
          <w:rFonts w:ascii="Segoe UI" w:eastAsia="Segoe UI" w:hAnsi="Segoe UI" w:cs="Segoe UI"/>
          <w:color w:val="242424"/>
          <w:sz w:val="14"/>
        </w:rPr>
        <w:t>to spend time outdoors</w:t>
      </w:r>
    </w:p>
    <w:p w14:paraId="4C3B9488" w14:textId="77777777" w:rsidR="00BC1C74" w:rsidRDefault="00BC1C74">
      <w:pPr>
        <w:spacing w:after="294" w:line="264" w:lineRule="auto"/>
        <w:ind w:left="385" w:hanging="10"/>
      </w:pPr>
      <w:r>
        <w:rPr>
          <w:rFonts w:ascii="Segoe UI" w:eastAsia="Segoe UI" w:hAnsi="Segoe UI" w:cs="Segoe UI"/>
          <w:color w:val="242424"/>
          <w:sz w:val="14"/>
        </w:rPr>
        <w:t>to feel part of a community</w:t>
      </w:r>
    </w:p>
    <w:p w14:paraId="24BDFC7A" w14:textId="77777777" w:rsidR="00BC1C74" w:rsidRDefault="00BC1C74">
      <w:pPr>
        <w:spacing w:after="294" w:line="264" w:lineRule="auto"/>
        <w:ind w:left="385" w:hanging="10"/>
      </w:pPr>
      <w:r>
        <w:rPr>
          <w:rFonts w:ascii="Segoe UI" w:eastAsia="Segoe UI" w:hAnsi="Segoe UI" w:cs="Segoe UI"/>
          <w:color w:val="242424"/>
          <w:sz w:val="14"/>
        </w:rPr>
        <w:t>to gain recognition for my accomplishments</w:t>
      </w:r>
    </w:p>
    <w:p w14:paraId="278B8A58" w14:textId="77777777" w:rsidR="00BC1C74" w:rsidRDefault="00BC1C74">
      <w:pPr>
        <w:spacing w:after="294" w:line="264" w:lineRule="auto"/>
        <w:ind w:left="385" w:hanging="10"/>
      </w:pPr>
      <w:r>
        <w:rPr>
          <w:rFonts w:ascii="Segoe UI" w:eastAsia="Segoe UI" w:hAnsi="Segoe UI" w:cs="Segoe UI"/>
          <w:color w:val="242424"/>
          <w:sz w:val="14"/>
        </w:rPr>
        <w:t>to improve my confidence</w:t>
      </w:r>
    </w:p>
    <w:p w14:paraId="2F472A63" w14:textId="77777777" w:rsidR="00BC1C74" w:rsidRDefault="00BC1C74">
      <w:pPr>
        <w:spacing w:after="385" w:line="264" w:lineRule="auto"/>
        <w:ind w:left="385" w:hanging="10"/>
      </w:pPr>
      <w:r>
        <w:rPr>
          <w:rFonts w:ascii="Segoe UI" w:eastAsia="Segoe UI" w:hAnsi="Segoe UI" w:cs="Segoe UI"/>
          <w:color w:val="242424"/>
          <w:sz w:val="14"/>
        </w:rPr>
        <w:t>to contribute to my fitness</w:t>
      </w:r>
    </w:p>
    <w:p w14:paraId="5831D854" w14:textId="77777777" w:rsidR="00BC1C74" w:rsidRDefault="00BC1C74">
      <w:pPr>
        <w:spacing w:after="568" w:line="593" w:lineRule="auto"/>
        <w:ind w:left="385" w:hanging="10"/>
      </w:pPr>
      <w:r>
        <w:rPr>
          <w:rFonts w:ascii="Segoe UI" w:eastAsia="Segoe UI" w:hAnsi="Segoe UI" w:cs="Segoe UI"/>
          <w:color w:val="202020"/>
          <w:sz w:val="14"/>
        </w:rPr>
        <w:t>Other</w:t>
      </w:r>
    </w:p>
    <w:p w14:paraId="0B44E97B" w14:textId="77777777" w:rsidR="00BC1C74" w:rsidRDefault="00BC1C74" w:rsidP="00BC1C74">
      <w:pPr>
        <w:numPr>
          <w:ilvl w:val="0"/>
          <w:numId w:val="16"/>
        </w:numPr>
        <w:spacing w:after="174" w:line="417" w:lineRule="auto"/>
        <w:ind w:right="286" w:hanging="189"/>
        <w:jc w:val="both"/>
      </w:pPr>
      <w:r>
        <w:rPr>
          <w:noProof/>
        </w:rPr>
        <mc:AlternateContent>
          <mc:Choice Requires="wpg">
            <w:drawing>
              <wp:anchor distT="0" distB="0" distL="114300" distR="114300" simplePos="0" relativeHeight="251669504" behindDoc="0" locked="0" layoutInCell="1" allowOverlap="1" wp14:anchorId="2DBF96C3" wp14:editId="2A0777CE">
                <wp:simplePos x="0" y="0"/>
                <wp:positionH relativeFrom="column">
                  <wp:posOffset>238125</wp:posOffset>
                </wp:positionH>
                <wp:positionV relativeFrom="paragraph">
                  <wp:posOffset>424666</wp:posOffset>
                </wp:positionV>
                <wp:extent cx="120650" cy="1390651"/>
                <wp:effectExtent l="0" t="0" r="0" b="0"/>
                <wp:wrapSquare wrapText="bothSides"/>
                <wp:docPr id="8116" name="Group 8116"/>
                <wp:cNvGraphicFramePr/>
                <a:graphic xmlns:a="http://schemas.openxmlformats.org/drawingml/2006/main">
                  <a:graphicData uri="http://schemas.microsoft.com/office/word/2010/wordprocessingGroup">
                    <wpg:wgp>
                      <wpg:cNvGrpSpPr/>
                      <wpg:grpSpPr>
                        <a:xfrm>
                          <a:off x="0" y="0"/>
                          <a:ext cx="120650" cy="1390651"/>
                          <a:chOff x="0" y="0"/>
                          <a:chExt cx="120650" cy="1390651"/>
                        </a:xfrm>
                      </wpg:grpSpPr>
                      <wps:wsp>
                        <wps:cNvPr id="1420" name="Shape 1420"/>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23" name="Shape 1423"/>
                        <wps:cNvSpPr/>
                        <wps:spPr>
                          <a:xfrm>
                            <a:off x="0" y="3175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26" name="Shape 1426"/>
                        <wps:cNvSpPr/>
                        <wps:spPr>
                          <a:xfrm>
                            <a:off x="0" y="6349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29" name="Shape 1429"/>
                        <wps:cNvSpPr/>
                        <wps:spPr>
                          <a:xfrm>
                            <a:off x="0" y="9524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32" name="Shape 1432"/>
                        <wps:cNvSpPr/>
                        <wps:spPr>
                          <a:xfrm>
                            <a:off x="0" y="12700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89186B2" id="Group 8116" o:spid="_x0000_s1026" style="position:absolute;margin-left:18.75pt;margin-top:33.45pt;width:9.5pt;height:109.5pt;z-index:251669504" coordsize="1206,139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">
                <v:shape id="Shape 1420"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1423" o:spid="_x0000_s1028" style="position:absolute;top:317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1426" o:spid="_x0000_s1029" style="position:absolute;top:634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1429" o:spid="_x0000_s1030" style="position:absolute;top:952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1432" o:spid="_x0000_s1031" style="position:absolute;top:1270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7"/>
        </w:rPr>
        <w:t xml:space="preserve">In the last 4 weeks, how many times have you participated in vigorous intensity (unable to say more than a few words) for at least 15 minutes? </w:t>
      </w:r>
      <w:r>
        <w:rPr>
          <w:rFonts w:ascii="Segoe UI" w:eastAsia="Segoe UI" w:hAnsi="Segoe UI" w:cs="Segoe UI"/>
          <w:color w:val="242424"/>
          <w:sz w:val="14"/>
        </w:rPr>
        <w:t>Less than once per week</w:t>
      </w:r>
    </w:p>
    <w:p w14:paraId="6DBDDACA" w14:textId="77777777" w:rsidR="00BC1C74" w:rsidRDefault="00BC1C74">
      <w:pPr>
        <w:spacing w:after="294" w:line="264" w:lineRule="auto"/>
        <w:ind w:left="385" w:hanging="10"/>
      </w:pPr>
      <w:r>
        <w:rPr>
          <w:rFonts w:ascii="Segoe UI" w:eastAsia="Segoe UI" w:hAnsi="Segoe UI" w:cs="Segoe UI"/>
          <w:color w:val="242424"/>
          <w:sz w:val="14"/>
        </w:rPr>
        <w:t>once per week</w:t>
      </w:r>
    </w:p>
    <w:p w14:paraId="277F5FAF" w14:textId="77777777" w:rsidR="00BC1C74" w:rsidRDefault="00BC1C74">
      <w:pPr>
        <w:spacing w:after="294" w:line="264" w:lineRule="auto"/>
        <w:ind w:left="385" w:hanging="10"/>
      </w:pPr>
      <w:r>
        <w:rPr>
          <w:rFonts w:ascii="Segoe UI" w:eastAsia="Segoe UI" w:hAnsi="Segoe UI" w:cs="Segoe UI"/>
          <w:color w:val="242424"/>
          <w:sz w:val="14"/>
        </w:rPr>
        <w:t>twice per week</w:t>
      </w:r>
    </w:p>
    <w:p w14:paraId="5C86906B" w14:textId="77777777" w:rsidR="00BC1C74" w:rsidRDefault="00BC1C74">
      <w:pPr>
        <w:spacing w:after="294" w:line="264" w:lineRule="auto"/>
        <w:ind w:left="385" w:hanging="10"/>
      </w:pPr>
      <w:r>
        <w:rPr>
          <w:rFonts w:ascii="Segoe UI" w:eastAsia="Segoe UI" w:hAnsi="Segoe UI" w:cs="Segoe UI"/>
          <w:color w:val="242424"/>
          <w:sz w:val="14"/>
        </w:rPr>
        <w:t>three times per week</w:t>
      </w:r>
    </w:p>
    <w:p w14:paraId="315F3C87" w14:textId="77777777" w:rsidR="00BC1C74" w:rsidRDefault="00BC1C74">
      <w:pPr>
        <w:spacing w:after="294" w:line="264" w:lineRule="auto"/>
        <w:ind w:left="385" w:hanging="10"/>
      </w:pPr>
      <w:r>
        <w:rPr>
          <w:rFonts w:ascii="Segoe UI" w:eastAsia="Segoe UI" w:hAnsi="Segoe UI" w:cs="Segoe UI"/>
          <w:color w:val="242424"/>
          <w:sz w:val="14"/>
        </w:rPr>
        <w:t>four or more times per week</w:t>
      </w:r>
    </w:p>
    <w:p w14:paraId="2DA1D0D9" w14:textId="77777777" w:rsidR="00BC1C74" w:rsidRDefault="00BC1C74" w:rsidP="00BC1C74">
      <w:pPr>
        <w:numPr>
          <w:ilvl w:val="0"/>
          <w:numId w:val="16"/>
        </w:numPr>
        <w:spacing w:after="174" w:line="417" w:lineRule="auto"/>
        <w:ind w:right="286" w:hanging="189"/>
        <w:jc w:val="both"/>
      </w:pPr>
      <w:r>
        <w:rPr>
          <w:noProof/>
        </w:rPr>
        <w:lastRenderedPageBreak/>
        <mc:AlternateContent>
          <mc:Choice Requires="wpg">
            <w:drawing>
              <wp:anchor distT="0" distB="0" distL="114300" distR="114300" simplePos="0" relativeHeight="251670528" behindDoc="0" locked="0" layoutInCell="1" allowOverlap="1" wp14:anchorId="7B8BDFD1" wp14:editId="401647CB">
                <wp:simplePos x="0" y="0"/>
                <wp:positionH relativeFrom="column">
                  <wp:posOffset>238125</wp:posOffset>
                </wp:positionH>
                <wp:positionV relativeFrom="paragraph">
                  <wp:posOffset>424670</wp:posOffset>
                </wp:positionV>
                <wp:extent cx="120650" cy="1390651"/>
                <wp:effectExtent l="0" t="0" r="0" b="0"/>
                <wp:wrapSquare wrapText="bothSides"/>
                <wp:docPr id="7813" name="Group 7813"/>
                <wp:cNvGraphicFramePr/>
                <a:graphic xmlns:a="http://schemas.openxmlformats.org/drawingml/2006/main">
                  <a:graphicData uri="http://schemas.microsoft.com/office/word/2010/wordprocessingGroup">
                    <wpg:wgp>
                      <wpg:cNvGrpSpPr/>
                      <wpg:grpSpPr>
                        <a:xfrm>
                          <a:off x="0" y="0"/>
                          <a:ext cx="120650" cy="1390651"/>
                          <a:chOff x="0" y="0"/>
                          <a:chExt cx="120650" cy="1390651"/>
                        </a:xfrm>
                      </wpg:grpSpPr>
                      <wps:wsp>
                        <wps:cNvPr id="1449" name="Shape 1449"/>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52" name="Shape 1452"/>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55" name="Shape 1455"/>
                        <wps:cNvSpPr/>
                        <wps:spPr>
                          <a:xfrm>
                            <a:off x="0" y="635002"/>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58" name="Shape 1458"/>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61" name="Shape 1461"/>
                        <wps:cNvSpPr/>
                        <wps:spPr>
                          <a:xfrm>
                            <a:off x="0" y="12700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863D443" id="Group 7813" o:spid="_x0000_s1026" style="position:absolute;margin-left:18.75pt;margin-top:33.45pt;width:9.5pt;height:109.5pt;z-index:251670528" coordsize="1206,139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">
                <v:shape id="Shape 1449"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452" o:spid="_x0000_s1028" style="position:absolute;top:317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455" o:spid="_x0000_s1029" style="position:absolute;top:635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458" o:spid="_x0000_s1030" style="position:absolute;top:95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461" o:spid="_x0000_s1031" style="position:absolute;top:1270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7"/>
        </w:rPr>
        <w:t>In the last 4 weeks, how many times have you participated in moderate intensity (you can talk but can't sing) for at least 30 minutes?</w:t>
      </w:r>
      <w:r>
        <w:rPr>
          <w:rFonts w:ascii="Segoe UI" w:eastAsia="Segoe UI" w:hAnsi="Segoe UI" w:cs="Segoe UI"/>
          <w:color w:val="AE1515"/>
          <w:sz w:val="17"/>
        </w:rPr>
        <w:t xml:space="preserve"> * </w:t>
      </w:r>
      <w:r>
        <w:rPr>
          <w:rFonts w:ascii="Segoe UI" w:eastAsia="Segoe UI" w:hAnsi="Segoe UI" w:cs="Segoe UI"/>
          <w:color w:val="242424"/>
          <w:sz w:val="14"/>
        </w:rPr>
        <w:t>Less than once per week</w:t>
      </w:r>
    </w:p>
    <w:p w14:paraId="33D5EB73" w14:textId="77777777" w:rsidR="00BC1C74" w:rsidRDefault="00BC1C74">
      <w:pPr>
        <w:spacing w:after="294" w:line="264" w:lineRule="auto"/>
        <w:ind w:left="385" w:hanging="10"/>
      </w:pPr>
      <w:r>
        <w:rPr>
          <w:rFonts w:ascii="Segoe UI" w:eastAsia="Segoe UI" w:hAnsi="Segoe UI" w:cs="Segoe UI"/>
          <w:color w:val="242424"/>
          <w:sz w:val="14"/>
        </w:rPr>
        <w:t>once per week</w:t>
      </w:r>
    </w:p>
    <w:p w14:paraId="30B673B8" w14:textId="77777777" w:rsidR="00BC1C74" w:rsidRDefault="00BC1C74">
      <w:pPr>
        <w:spacing w:after="294" w:line="264" w:lineRule="auto"/>
        <w:ind w:left="385" w:hanging="10"/>
      </w:pPr>
      <w:r>
        <w:rPr>
          <w:rFonts w:ascii="Segoe UI" w:eastAsia="Segoe UI" w:hAnsi="Segoe UI" w:cs="Segoe UI"/>
          <w:color w:val="242424"/>
          <w:sz w:val="14"/>
        </w:rPr>
        <w:t>twice per week</w:t>
      </w:r>
    </w:p>
    <w:p w14:paraId="6282249F" w14:textId="77777777" w:rsidR="00BC1C74" w:rsidRDefault="00BC1C74">
      <w:pPr>
        <w:spacing w:after="294" w:line="264" w:lineRule="auto"/>
        <w:ind w:left="385" w:hanging="10"/>
      </w:pPr>
      <w:r>
        <w:rPr>
          <w:rFonts w:ascii="Segoe UI" w:eastAsia="Segoe UI" w:hAnsi="Segoe UI" w:cs="Segoe UI"/>
          <w:color w:val="242424"/>
          <w:sz w:val="14"/>
        </w:rPr>
        <w:t>three times per week</w:t>
      </w:r>
    </w:p>
    <w:p w14:paraId="35C3CC3E" w14:textId="77777777" w:rsidR="00BC1C74" w:rsidRDefault="00BC1C74">
      <w:pPr>
        <w:spacing w:after="294" w:line="264" w:lineRule="auto"/>
        <w:ind w:left="385" w:hanging="10"/>
      </w:pPr>
      <w:r>
        <w:rPr>
          <w:rFonts w:ascii="Segoe UI" w:eastAsia="Segoe UI" w:hAnsi="Segoe UI" w:cs="Segoe UI"/>
          <w:color w:val="242424"/>
          <w:sz w:val="14"/>
        </w:rPr>
        <w:t>four or more times per week</w:t>
      </w:r>
      <w:r>
        <w:br w:type="page"/>
      </w:r>
    </w:p>
    <w:p w14:paraId="337F3041" w14:textId="77777777" w:rsidR="00BC1C74" w:rsidRDefault="00BC1C74" w:rsidP="00BC1C74">
      <w:pPr>
        <w:numPr>
          <w:ilvl w:val="0"/>
          <w:numId w:val="16"/>
        </w:numPr>
        <w:spacing w:line="232" w:lineRule="auto"/>
        <w:ind w:right="286" w:hanging="189"/>
        <w:jc w:val="both"/>
      </w:pPr>
      <w:r>
        <w:rPr>
          <w:rFonts w:ascii="Segoe UI" w:eastAsia="Segoe UI" w:hAnsi="Segoe UI" w:cs="Segoe UI"/>
          <w:color w:val="242424"/>
          <w:sz w:val="17"/>
        </w:rPr>
        <w:lastRenderedPageBreak/>
        <w:t>When you are aiming for peak performance (aiming to achieve your best times), what food, drinks and/or performance supplements do you consume in the morning before taking part in parkrun? Please list all food and drinks consumed during the four hours leading up to the start. Please list the timings. If you used carbohydrate-specific products (gels, chews, sports drinks) before the run, list the product name and the estimated carbohydrate per serving:</w:t>
      </w:r>
    </w:p>
    <w:p w14:paraId="316AFD43" w14:textId="77777777" w:rsidR="00BC1C74" w:rsidRDefault="00BC1C74">
      <w:pPr>
        <w:ind w:left="350"/>
      </w:pPr>
      <w:r>
        <w:rPr>
          <w:rFonts w:ascii="Segoe UI" w:eastAsia="Segoe UI" w:hAnsi="Segoe UI" w:cs="Segoe UI"/>
          <w:color w:val="242424"/>
          <w:sz w:val="17"/>
        </w:rPr>
        <w:t xml:space="preserve">  </w:t>
      </w:r>
    </w:p>
    <w:p w14:paraId="7082D066" w14:textId="77777777" w:rsidR="00BC1C74" w:rsidRDefault="00BC1C74">
      <w:pPr>
        <w:ind w:left="350"/>
      </w:pPr>
      <w:r>
        <w:rPr>
          <w:rFonts w:ascii="Segoe UI" w:eastAsia="Segoe UI" w:hAnsi="Segoe UI" w:cs="Segoe UI"/>
          <w:color w:val="242424"/>
          <w:sz w:val="17"/>
        </w:rPr>
        <w:t xml:space="preserve"> </w:t>
      </w:r>
    </w:p>
    <w:p w14:paraId="6581C9D2" w14:textId="77777777" w:rsidR="00BC1C74" w:rsidRDefault="00BC1C74">
      <w:pPr>
        <w:spacing w:line="265" w:lineRule="auto"/>
        <w:ind w:left="360" w:right="286" w:hanging="10"/>
        <w:jc w:val="both"/>
      </w:pPr>
      <w:r>
        <w:rPr>
          <w:rFonts w:ascii="Segoe UI" w:eastAsia="Segoe UI" w:hAnsi="Segoe UI" w:cs="Segoe UI"/>
          <w:color w:val="242424"/>
          <w:sz w:val="17"/>
        </w:rPr>
        <w:t>See the examples below for the detail required.</w:t>
      </w:r>
    </w:p>
    <w:p w14:paraId="3F28655D" w14:textId="77777777" w:rsidR="00BC1C74" w:rsidRDefault="00BC1C74">
      <w:pPr>
        <w:ind w:left="350"/>
      </w:pPr>
      <w:r>
        <w:rPr>
          <w:rFonts w:ascii="Segoe UI" w:eastAsia="Segoe UI" w:hAnsi="Segoe UI" w:cs="Segoe UI"/>
          <w:color w:val="242424"/>
          <w:sz w:val="17"/>
        </w:rPr>
        <w:t xml:space="preserve">  </w:t>
      </w:r>
    </w:p>
    <w:p w14:paraId="0BC58617" w14:textId="77777777" w:rsidR="00BC1C74" w:rsidRDefault="00BC1C74">
      <w:pPr>
        <w:ind w:left="350"/>
      </w:pPr>
      <w:r>
        <w:rPr>
          <w:rFonts w:ascii="Segoe UI" w:eastAsia="Segoe UI" w:hAnsi="Segoe UI" w:cs="Segoe UI"/>
          <w:color w:val="242424"/>
          <w:sz w:val="17"/>
        </w:rPr>
        <w:t xml:space="preserve"> </w:t>
      </w:r>
    </w:p>
    <w:p w14:paraId="33B5EA03" w14:textId="77777777" w:rsidR="00BC1C74" w:rsidRDefault="00BC1C74">
      <w:pPr>
        <w:ind w:left="334" w:right="410" w:hanging="10"/>
      </w:pPr>
      <w:r>
        <w:rPr>
          <w:rFonts w:ascii="Segoe UI" w:eastAsia="Segoe UI" w:hAnsi="Segoe UI" w:cs="Segoe UI"/>
          <w:color w:val="242424"/>
          <w:sz w:val="18"/>
        </w:rPr>
        <w:t>7 am – Regular-sized mug of coffee with a dash of whole milk</w:t>
      </w:r>
    </w:p>
    <w:p w14:paraId="64DF3DC5" w14:textId="77777777" w:rsidR="00BC1C74" w:rsidRDefault="00BC1C74">
      <w:pPr>
        <w:ind w:left="350"/>
      </w:pPr>
      <w:r>
        <w:rPr>
          <w:rFonts w:ascii="Segoe UI" w:eastAsia="Segoe UI" w:hAnsi="Segoe UI" w:cs="Segoe UI"/>
          <w:color w:val="242424"/>
          <w:sz w:val="17"/>
        </w:rPr>
        <w:t xml:space="preserve">  </w:t>
      </w:r>
    </w:p>
    <w:p w14:paraId="63518FBF" w14:textId="77777777" w:rsidR="00BC1C74" w:rsidRDefault="00BC1C74">
      <w:pPr>
        <w:ind w:left="334" w:right="410" w:hanging="10"/>
      </w:pPr>
      <w:r>
        <w:rPr>
          <w:rFonts w:ascii="Segoe UI" w:eastAsia="Segoe UI" w:hAnsi="Segoe UI" w:cs="Segoe UI"/>
          <w:color w:val="242424"/>
          <w:sz w:val="18"/>
        </w:rPr>
        <w:t>7:20 am – 3 heaped tablespoons (raw) of porridge oats with a teaspoon of honey. Enough milk to cover the oats</w:t>
      </w:r>
    </w:p>
    <w:p w14:paraId="4B0482C7" w14:textId="77777777" w:rsidR="00BC1C74" w:rsidRDefault="00BC1C74">
      <w:pPr>
        <w:ind w:left="350"/>
      </w:pPr>
      <w:r>
        <w:rPr>
          <w:rFonts w:ascii="Segoe UI" w:eastAsia="Segoe UI" w:hAnsi="Segoe UI" w:cs="Segoe UI"/>
          <w:color w:val="242424"/>
          <w:sz w:val="17"/>
        </w:rPr>
        <w:t xml:space="preserve">  </w:t>
      </w:r>
    </w:p>
    <w:p w14:paraId="0719F7D2" w14:textId="77777777" w:rsidR="00BC1C74" w:rsidRDefault="00BC1C74">
      <w:pPr>
        <w:ind w:left="334" w:right="410" w:hanging="10"/>
      </w:pPr>
      <w:r>
        <w:rPr>
          <w:rFonts w:ascii="Segoe UI" w:eastAsia="Segoe UI" w:hAnsi="Segoe UI" w:cs="Segoe UI"/>
          <w:color w:val="242424"/>
          <w:sz w:val="18"/>
        </w:rPr>
        <w:t>8:00 am 1 pint of water</w:t>
      </w:r>
    </w:p>
    <w:p w14:paraId="0A44D982" w14:textId="77777777" w:rsidR="00BC1C74" w:rsidRDefault="00BC1C74">
      <w:pPr>
        <w:ind w:left="339"/>
      </w:pPr>
      <w:r>
        <w:rPr>
          <w:rFonts w:ascii="Segoe UI" w:eastAsia="Segoe UI" w:hAnsi="Segoe UI" w:cs="Segoe UI"/>
          <w:color w:val="242424"/>
          <w:sz w:val="18"/>
        </w:rPr>
        <w:t xml:space="preserve"> </w:t>
      </w:r>
    </w:p>
    <w:p w14:paraId="0E58F5C5" w14:textId="77777777" w:rsidR="00BC1C74" w:rsidRDefault="00BC1C74">
      <w:pPr>
        <w:ind w:left="334" w:right="410" w:hanging="10"/>
      </w:pPr>
      <w:r>
        <w:rPr>
          <w:rFonts w:ascii="Segoe UI" w:eastAsia="Segoe UI" w:hAnsi="Segoe UI" w:cs="Segoe UI"/>
          <w:color w:val="242424"/>
          <w:sz w:val="18"/>
        </w:rPr>
        <w:t>example 2;</w:t>
      </w:r>
    </w:p>
    <w:p w14:paraId="05D93A1F" w14:textId="77777777" w:rsidR="00BC1C74" w:rsidRDefault="00BC1C74">
      <w:pPr>
        <w:ind w:left="350"/>
      </w:pPr>
      <w:r>
        <w:rPr>
          <w:rFonts w:ascii="Segoe UI" w:eastAsia="Segoe UI" w:hAnsi="Segoe UI" w:cs="Segoe UI"/>
          <w:color w:val="242424"/>
          <w:sz w:val="17"/>
        </w:rPr>
        <w:t xml:space="preserve">  </w:t>
      </w:r>
    </w:p>
    <w:p w14:paraId="79976989" w14:textId="77777777" w:rsidR="00BC1C74" w:rsidRDefault="00BC1C74">
      <w:pPr>
        <w:spacing w:after="195"/>
        <w:ind w:left="334" w:right="410" w:hanging="10"/>
      </w:pPr>
      <w:r>
        <w:rPr>
          <w:rFonts w:ascii="Segoe UI" w:eastAsia="Segoe UI" w:hAnsi="Segoe UI" w:cs="Segoe UI"/>
          <w:color w:val="242424"/>
          <w:sz w:val="18"/>
        </w:rPr>
        <w:t>7:30 am Two regular slices of white bread toasted. Both slices are thinly covered in butter. A heaped teaspoon of jam on each slice of toast. Medium-sized glass of orange juice</w:t>
      </w:r>
    </w:p>
    <w:p w14:paraId="40B8A867" w14:textId="77777777" w:rsidR="00BC1C74" w:rsidRDefault="00BC1C74">
      <w:pPr>
        <w:ind w:left="334" w:right="410" w:hanging="10"/>
      </w:pPr>
      <w:r>
        <w:rPr>
          <w:rFonts w:ascii="Segoe UI" w:eastAsia="Segoe UI" w:hAnsi="Segoe UI" w:cs="Segoe UI"/>
          <w:color w:val="242424"/>
          <w:sz w:val="18"/>
        </w:rPr>
        <w:t xml:space="preserve">8:30 am </w:t>
      </w:r>
      <w:proofErr w:type="gramStart"/>
      <w:r>
        <w:rPr>
          <w:rFonts w:ascii="Segoe UI" w:eastAsia="Segoe UI" w:hAnsi="Segoe UI" w:cs="Segoe UI"/>
          <w:color w:val="242424"/>
          <w:sz w:val="18"/>
        </w:rPr>
        <w:t>all of</w:t>
      </w:r>
      <w:proofErr w:type="gramEnd"/>
      <w:r>
        <w:rPr>
          <w:rFonts w:ascii="Segoe UI" w:eastAsia="Segoe UI" w:hAnsi="Segoe UI" w:cs="Segoe UI"/>
          <w:color w:val="242424"/>
          <w:sz w:val="18"/>
        </w:rPr>
        <w:t xml:space="preserve"> a sports gel *name of brand and product*(60g). </w:t>
      </w:r>
    </w:p>
    <w:p w14:paraId="07214606" w14:textId="77777777" w:rsidR="00BC1C74" w:rsidRDefault="00BC1C74">
      <w:pPr>
        <w:ind w:left="350"/>
      </w:pPr>
      <w:r>
        <w:rPr>
          <w:rFonts w:ascii="Segoe UI" w:eastAsia="Segoe UI" w:hAnsi="Segoe UI" w:cs="Segoe UI"/>
          <w:color w:val="242424"/>
          <w:sz w:val="17"/>
        </w:rPr>
        <w:t xml:space="preserve">  </w:t>
      </w:r>
    </w:p>
    <w:p w14:paraId="2287F60D" w14:textId="77777777" w:rsidR="00BC1C74" w:rsidRDefault="00BC1C74">
      <w:pPr>
        <w:ind w:left="334" w:right="410" w:hanging="10"/>
      </w:pPr>
      <w:r>
        <w:rPr>
          <w:rFonts w:ascii="Segoe UI" w:eastAsia="Segoe UI" w:hAnsi="Segoe UI" w:cs="Segoe UI"/>
          <w:color w:val="242424"/>
          <w:sz w:val="18"/>
        </w:rPr>
        <w:t>example 3;</w:t>
      </w:r>
    </w:p>
    <w:p w14:paraId="54F70818" w14:textId="77777777" w:rsidR="00BC1C74" w:rsidRDefault="00BC1C74">
      <w:pPr>
        <w:ind w:left="350"/>
      </w:pPr>
      <w:r>
        <w:rPr>
          <w:rFonts w:ascii="Segoe UI" w:eastAsia="Segoe UI" w:hAnsi="Segoe UI" w:cs="Segoe UI"/>
          <w:color w:val="242424"/>
          <w:sz w:val="17"/>
        </w:rPr>
        <w:t xml:space="preserve">  </w:t>
      </w:r>
    </w:p>
    <w:p w14:paraId="23FE637A" w14:textId="77777777" w:rsidR="00BC1C74" w:rsidRDefault="00BC1C74">
      <w:pPr>
        <w:spacing w:after="195"/>
        <w:ind w:left="334" w:right="410" w:hanging="10"/>
      </w:pPr>
      <w:r>
        <w:rPr>
          <w:rFonts w:ascii="Segoe UI" w:eastAsia="Segoe UI" w:hAnsi="Segoe UI" w:cs="Segoe UI"/>
          <w:color w:val="242424"/>
          <w:sz w:val="18"/>
        </w:rPr>
        <w:t>7:30 am 30g of wholemeal bread (2 slices before toasting). A thick layer of olive spread. 15 grams of peanut butter. 10 grams of honey. Cup of tea with milk.</w:t>
      </w:r>
    </w:p>
    <w:p w14:paraId="713B023B" w14:textId="77777777" w:rsidR="00BC1C74" w:rsidRDefault="00BC1C74">
      <w:pPr>
        <w:ind w:left="334" w:right="410" w:hanging="10"/>
      </w:pPr>
      <w:r>
        <w:rPr>
          <w:rFonts w:ascii="Segoe UI" w:eastAsia="Segoe UI" w:hAnsi="Segoe UI" w:cs="Segoe UI"/>
          <w:color w:val="242424"/>
          <w:sz w:val="18"/>
        </w:rPr>
        <w:t>8:00 am Orange Lucozade Sport. 500ml bottle</w:t>
      </w:r>
    </w:p>
    <w:p w14:paraId="7FD17323" w14:textId="77777777" w:rsidR="00BC1C74" w:rsidRDefault="00BC1C74">
      <w:pPr>
        <w:spacing w:after="651"/>
        <w:ind w:left="365"/>
      </w:pPr>
      <w:r>
        <w:rPr>
          <w:noProof/>
        </w:rPr>
        <mc:AlternateContent>
          <mc:Choice Requires="wpg">
            <w:drawing>
              <wp:inline distT="0" distB="0" distL="0" distR="0" wp14:anchorId="31CCFBC2" wp14:editId="1FE3001E">
                <wp:extent cx="4597399" cy="501650"/>
                <wp:effectExtent l="0" t="0" r="0" b="0"/>
                <wp:docPr id="9166" name="Group 9166"/>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574" name="Shape 1574"/>
                        <wps:cNvSpPr/>
                        <wps:spPr>
                          <a:xfrm>
                            <a:off x="0" y="0"/>
                            <a:ext cx="4597399" cy="501650"/>
                          </a:xfrm>
                          <a:custGeom>
                            <a:avLst/>
                            <a:gdLst/>
                            <a:ahLst/>
                            <a:cxnLst/>
                            <a:rect l="0" t="0" r="0" b="0"/>
                            <a:pathLst>
                              <a:path w="4597399" h="501650">
                                <a:moveTo>
                                  <a:pt x="0" y="479425"/>
                                </a:moveTo>
                                <a:lnTo>
                                  <a:pt x="0" y="22225"/>
                                </a:lnTo>
                                <a:cubicBezTo>
                                  <a:pt x="0" y="19273"/>
                                  <a:pt x="564" y="16433"/>
                                  <a:pt x="1692" y="13711"/>
                                </a:cubicBezTo>
                                <a:cubicBezTo>
                                  <a:pt x="2820" y="10988"/>
                                  <a:pt x="4426" y="8589"/>
                                  <a:pt x="6509" y="6505"/>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05"/>
                                </a:cubicBezTo>
                                <a:cubicBezTo>
                                  <a:pt x="4592974" y="8589"/>
                                  <a:pt x="4594579" y="10995"/>
                                  <a:pt x="4595707" y="13717"/>
                                </a:cubicBezTo>
                                <a:cubicBezTo>
                                  <a:pt x="4596835" y="16439"/>
                                  <a:pt x="4597399" y="19273"/>
                                  <a:pt x="4597399" y="22225"/>
                                </a:cubicBezTo>
                                <a:lnTo>
                                  <a:pt x="4597399" y="479425"/>
                                </a:lnTo>
                                <a:cubicBezTo>
                                  <a:pt x="4597399" y="482364"/>
                                  <a:pt x="4596835" y="485198"/>
                                  <a:pt x="4595707" y="487927"/>
                                </a:cubicBezTo>
                                <a:cubicBezTo>
                                  <a:pt x="4594579" y="490649"/>
                                  <a:pt x="4592974" y="493049"/>
                                  <a:pt x="4590890" y="495133"/>
                                </a:cubicBezTo>
                                <a:cubicBezTo>
                                  <a:pt x="4588805" y="497216"/>
                                  <a:pt x="4586402" y="498822"/>
                                  <a:pt x="4583679" y="499951"/>
                                </a:cubicBezTo>
                                <a:cubicBezTo>
                                  <a:pt x="4580956" y="501080"/>
                                  <a:pt x="4578122" y="501644"/>
                                  <a:pt x="4575174" y="501650"/>
                                </a:cubicBezTo>
                                <a:lnTo>
                                  <a:pt x="22225" y="501650"/>
                                </a:lnTo>
                                <a:cubicBezTo>
                                  <a:pt x="19278" y="501644"/>
                                  <a:pt x="16443" y="501080"/>
                                  <a:pt x="13720" y="499945"/>
                                </a:cubicBezTo>
                                <a:cubicBezTo>
                                  <a:pt x="10997" y="498822"/>
                                  <a:pt x="8593" y="497216"/>
                                  <a:pt x="6509" y="495133"/>
                                </a:cubicBezTo>
                                <a:cubicBezTo>
                                  <a:pt x="4426" y="493049"/>
                                  <a:pt x="2820" y="490649"/>
                                  <a:pt x="1692" y="487927"/>
                                </a:cubicBezTo>
                                <a:cubicBezTo>
                                  <a:pt x="564" y="485198"/>
                                  <a:pt x="0" y="482364"/>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1575" name="Rectangle 1575"/>
                        <wps:cNvSpPr/>
                        <wps:spPr>
                          <a:xfrm>
                            <a:off x="3175" y="30448"/>
                            <a:ext cx="922184" cy="114831"/>
                          </a:xfrm>
                          <a:prstGeom prst="rect">
                            <a:avLst/>
                          </a:prstGeom>
                          <a:ln>
                            <a:noFill/>
                          </a:ln>
                        </wps:spPr>
                        <wps:txbx>
                          <w:txbxContent>
                            <w:p w14:paraId="7C00F455" w14:textId="77777777" w:rsidR="00BC1C74" w:rsidRDefault="00BC1C74">
                              <w:r>
                                <w:rPr>
                                  <w:rFonts w:ascii="Tahoma" w:eastAsia="Tahoma" w:hAnsi="Tahoma" w:cs="Tahoma"/>
                                  <w:color w:val="000000"/>
                                  <w:sz w:val="14"/>
                                </w:rPr>
                                <w:t>Enter your answer</w:t>
                              </w:r>
                            </w:p>
                          </w:txbxContent>
                        </wps:txbx>
                        <wps:bodyPr horzOverflow="overflow" vert="horz" lIns="0" tIns="0" rIns="0" bIns="0" rtlCol="0">
                          <a:noAutofit/>
                        </wps:bodyPr>
                      </wps:wsp>
                    </wpg:wgp>
                  </a:graphicData>
                </a:graphic>
              </wp:inline>
            </w:drawing>
          </mc:Choice>
          <mc:Fallback>
            <w:pict>
              <v:group w14:anchorId="31CCFBC2" id="Group 9166" o:spid="_x0000_s1038" style="width:362pt;height:39.5pt;mso-position-horizontal-relative:char;mso-position-vertical-relative:line" coordsize="45973,50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">
                <v:shape id="Shape 1574" o:spid="_x0000_s1039" style="position:absolute;width:45973;height:5016;visibility:visible;mso-wrap-style:square;v-text-anchor:top" coordsize="4597399,501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" path="m,479425l,22225c,19273,564,16433,1692,13711,2820,10988,4426,8589,6509,6505,8593,4421,10997,2815,13720,1687,16443,564,19278,,22225,l4575174,v2948,,5782,564,8505,1687c4586402,2815,4588805,4421,4590890,6505v2084,2084,3689,4490,4817,7212c4596835,16439,4597399,19273,4597399,22225r,457200c4597399,482364,4596835,485198,4595707,487927v-1128,2722,-2733,5122,-4817,7206c4588805,497216,4586402,498822,4583679,499951v-2723,1129,-5557,1693,-8505,1699l22225,501650v-2947,-6,-5782,-570,-8505,-1705c10997,498822,8593,497216,6509,495133,4426,493049,2820,490649,1692,487927,564,485198,,482364,,479425xe" filled="f" strokecolor="#c8c8c8" strokeweight=".5pt">
                  <v:stroke miterlimit="1" joinstyle="miter"/>
                  <v:path arrowok="t" textboxrect="0,0,4597399,501650"/>
                </v:shape>
                <v:rect id="Rectangle 1575" o:spid="_x0000_s1040" style="position:absolute;left:31;top:304;width:9222;height:11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" filled="f" stroked="f">
                  <v:textbox inset="0,0,0,0">
                    <w:txbxContent>
                      <w:p w14:paraId="7C00F455" w14:textId="77777777" w:rsidR="00BC1C74" w:rsidRDefault="00BC1C74">
                        <w:r>
                          <w:rPr>
                            <w:rFonts w:ascii="Tahoma" w:eastAsia="Tahoma" w:hAnsi="Tahoma" w:cs="Tahoma"/>
                            <w:color w:val="000000"/>
                            <w:sz w:val="14"/>
                          </w:rPr>
                          <w:t>Enter your answer</w:t>
                        </w:r>
                      </w:p>
                    </w:txbxContent>
                  </v:textbox>
                </v:rect>
                <w10:anchorlock/>
              </v:group>
            </w:pict>
          </mc:Fallback>
        </mc:AlternateContent>
      </w:r>
    </w:p>
    <w:p w14:paraId="213B0086" w14:textId="77777777" w:rsidR="00BC1C74" w:rsidRDefault="00BC1C74">
      <w:pPr>
        <w:spacing w:after="223" w:line="265" w:lineRule="auto"/>
        <w:ind w:left="335" w:right="286" w:hanging="280"/>
        <w:jc w:val="both"/>
      </w:pPr>
      <w:r>
        <w:rPr>
          <w:rFonts w:ascii="Segoe UI" w:eastAsia="Segoe UI" w:hAnsi="Segoe UI" w:cs="Segoe UI"/>
          <w:color w:val="242424"/>
          <w:sz w:val="17"/>
        </w:rPr>
        <w:t>10. Do you plan your nutrition and hydration strategy when aiming for peak performance at parkrun?</w:t>
      </w:r>
    </w:p>
    <w:p w14:paraId="6F8FE36D"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71552" behindDoc="0" locked="0" layoutInCell="1" allowOverlap="1" wp14:anchorId="6288530B" wp14:editId="22E6A62A">
                <wp:simplePos x="0" y="0"/>
                <wp:positionH relativeFrom="column">
                  <wp:posOffset>238125</wp:posOffset>
                </wp:positionH>
                <wp:positionV relativeFrom="paragraph">
                  <wp:posOffset>-27342</wp:posOffset>
                </wp:positionV>
                <wp:extent cx="120650" cy="438148"/>
                <wp:effectExtent l="0" t="0" r="0" b="0"/>
                <wp:wrapSquare wrapText="bothSides"/>
                <wp:docPr id="9167" name="Group 9167"/>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1580" name="Shape 1580"/>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85" name="Shape 1585"/>
                        <wps:cNvSpPr/>
                        <wps:spPr>
                          <a:xfrm>
                            <a:off x="0" y="3174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5A8F453" id="Group 9167" o:spid="_x0000_s1026" style="position:absolute;margin-left:18.75pt;margin-top:-2.15pt;width:9.5pt;height:34.5pt;z-index:251671552" coordsize="120650,43814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">
                <v:shape id="Shape 1580" o:spid="_x0000_s1027" style="position:absolute;width:120650;height:120650;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1585" o:spid="_x0000_s1028" style="position:absolute;top:317498;width:120650;height:120650;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7E14C920" w14:textId="77777777" w:rsidR="00BC1C74" w:rsidRDefault="00BC1C74">
      <w:pPr>
        <w:spacing w:after="835" w:line="264" w:lineRule="auto"/>
        <w:ind w:left="385" w:hanging="10"/>
      </w:pPr>
      <w:r>
        <w:rPr>
          <w:rFonts w:ascii="Segoe UI" w:eastAsia="Segoe UI" w:hAnsi="Segoe UI" w:cs="Segoe UI"/>
          <w:color w:val="242424"/>
          <w:sz w:val="14"/>
        </w:rPr>
        <w:t>No</w:t>
      </w:r>
    </w:p>
    <w:p w14:paraId="7E74CC7A" w14:textId="77777777" w:rsidR="00BC1C74" w:rsidRDefault="00BC1C74">
      <w:pPr>
        <w:spacing w:line="265" w:lineRule="auto"/>
        <w:ind w:left="65" w:right="286" w:hanging="10"/>
        <w:jc w:val="both"/>
      </w:pPr>
      <w:r>
        <w:rPr>
          <w:rFonts w:ascii="Segoe UI" w:eastAsia="Segoe UI" w:hAnsi="Segoe UI" w:cs="Segoe UI"/>
          <w:color w:val="242424"/>
          <w:sz w:val="17"/>
        </w:rPr>
        <w:t>11.</w:t>
      </w:r>
    </w:p>
    <w:p w14:paraId="61D56E43" w14:textId="77777777" w:rsidR="00BC1C74" w:rsidRDefault="00BC1C74">
      <w:pPr>
        <w:spacing w:after="329" w:line="265" w:lineRule="auto"/>
        <w:ind w:left="360" w:right="286" w:hanging="10"/>
        <w:jc w:val="both"/>
      </w:pPr>
      <w:r>
        <w:rPr>
          <w:rFonts w:ascii="Segoe UI" w:eastAsia="Segoe UI" w:hAnsi="Segoe UI" w:cs="Segoe UI"/>
          <w:color w:val="242424"/>
          <w:sz w:val="17"/>
        </w:rPr>
        <w:t>How would you rate the impact of your usual pre‑parkrun nutrition and hydration on your performance?</w:t>
      </w:r>
    </w:p>
    <w:p w14:paraId="53F3E99D" w14:textId="77777777" w:rsidR="00BC1C74" w:rsidRDefault="00BC1C74">
      <w:pPr>
        <w:tabs>
          <w:tab w:val="center" w:pos="2088"/>
          <w:tab w:val="center" w:pos="3324"/>
          <w:tab w:val="center" w:pos="4560"/>
          <w:tab w:val="center" w:pos="5796"/>
          <w:tab w:val="center" w:pos="7032"/>
        </w:tabs>
        <w:spacing w:after="72" w:line="268" w:lineRule="auto"/>
      </w:pPr>
      <w:r>
        <w:tab/>
      </w:r>
      <w:r>
        <w:rPr>
          <w:rFonts w:ascii="Segoe UI" w:eastAsia="Segoe UI" w:hAnsi="Segoe UI" w:cs="Segoe UI"/>
          <w:color w:val="242424"/>
          <w:sz w:val="14"/>
        </w:rPr>
        <w:t>Very Poor</w:t>
      </w:r>
      <w:r>
        <w:rPr>
          <w:rFonts w:ascii="Segoe UI" w:eastAsia="Segoe UI" w:hAnsi="Segoe UI" w:cs="Segoe UI"/>
          <w:color w:val="242424"/>
          <w:sz w:val="14"/>
        </w:rPr>
        <w:tab/>
        <w:t>Poor</w:t>
      </w:r>
      <w:r>
        <w:rPr>
          <w:rFonts w:ascii="Segoe UI" w:eastAsia="Segoe UI" w:hAnsi="Segoe UI" w:cs="Segoe UI"/>
          <w:color w:val="242424"/>
          <w:sz w:val="14"/>
        </w:rPr>
        <w:tab/>
        <w:t>Neutral</w:t>
      </w:r>
      <w:r>
        <w:rPr>
          <w:rFonts w:ascii="Segoe UI" w:eastAsia="Segoe UI" w:hAnsi="Segoe UI" w:cs="Segoe UI"/>
          <w:color w:val="242424"/>
          <w:sz w:val="14"/>
        </w:rPr>
        <w:tab/>
        <w:t>Good</w:t>
      </w:r>
      <w:r>
        <w:rPr>
          <w:rFonts w:ascii="Segoe UI" w:eastAsia="Segoe UI" w:hAnsi="Segoe UI" w:cs="Segoe UI"/>
          <w:color w:val="242424"/>
          <w:sz w:val="14"/>
        </w:rPr>
        <w:tab/>
        <w:t>Very Good</w:t>
      </w:r>
    </w:p>
    <w:p w14:paraId="4F560DBE" w14:textId="77777777" w:rsidR="00BC1C74" w:rsidRDefault="00BC1C74">
      <w:pPr>
        <w:ind w:left="1995"/>
      </w:pPr>
      <w:r>
        <w:rPr>
          <w:noProof/>
        </w:rPr>
        <mc:AlternateContent>
          <mc:Choice Requires="wpg">
            <w:drawing>
              <wp:inline distT="0" distB="0" distL="0" distR="0" wp14:anchorId="05815295" wp14:editId="4D49CFE1">
                <wp:extent cx="3257549" cy="120650"/>
                <wp:effectExtent l="0" t="0" r="0" b="0"/>
                <wp:docPr id="9725" name="Group 9725"/>
                <wp:cNvGraphicFramePr/>
                <a:graphic xmlns:a="http://schemas.openxmlformats.org/drawingml/2006/main">
                  <a:graphicData uri="http://schemas.microsoft.com/office/word/2010/wordprocessingGroup">
                    <wpg:wgp>
                      <wpg:cNvGrpSpPr/>
                      <wpg:grpSpPr>
                        <a:xfrm>
                          <a:off x="0" y="0"/>
                          <a:ext cx="3257549" cy="120650"/>
                          <a:chOff x="0" y="0"/>
                          <a:chExt cx="3257549" cy="120650"/>
                        </a:xfrm>
                      </wpg:grpSpPr>
                      <wps:wsp>
                        <wps:cNvPr id="1626" name="Shape 1626"/>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631" name="Shape 1631"/>
                        <wps:cNvSpPr/>
                        <wps:spPr>
                          <a:xfrm>
                            <a:off x="78104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636" name="Shape 1636"/>
                        <wps:cNvSpPr/>
                        <wps:spPr>
                          <a:xfrm>
                            <a:off x="156844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641" name="Shape 1641"/>
                        <wps:cNvSpPr/>
                        <wps:spPr>
                          <a:xfrm>
                            <a:off x="235584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646" name="Shape 1646"/>
                        <wps:cNvSpPr/>
                        <wps:spPr>
                          <a:xfrm>
                            <a:off x="313689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59E30DF2" id="Group 9725" o:spid="_x0000_s1026" style="width:256.5pt;height:9.5pt;mso-position-horizontal-relative:char;mso-position-vertical-relative:line" coordsize="32575,12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">
                <v:shape id="Shape 1626"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&#13;&#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e" filled="f" strokecolor="#616161" strokeweight=".5pt">
                  <v:stroke miterlimit="1" joinstyle="miter"/>
                  <v:path arrowok="t" textboxrect="0,0,120650,120650"/>
                </v:shape>
                <v:shape id="Shape 1631" o:spid="_x0000_s1028" style="position:absolute;left:781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&#13;&#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e" filled="f" strokecolor="#616161" strokeweight=".5pt">
                  <v:stroke miterlimit="1" joinstyle="miter"/>
                  <v:path arrowok="t" textboxrect="0,0,120650,120650"/>
                </v:shape>
                <v:shape id="Shape 1636" o:spid="_x0000_s1029" style="position:absolute;left:15684;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&#13;&#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e" filled="f" strokecolor="#616161" strokeweight=".5pt">
                  <v:stroke miterlimit="1" joinstyle="miter"/>
                  <v:path arrowok="t" textboxrect="0,0,120650,120650"/>
                </v:shape>
                <v:shape id="Shape 1641" o:spid="_x0000_s1030" style="position:absolute;left:23558;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&#13;&#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e" filled="f" strokecolor="#616161" strokeweight=".5pt">
                  <v:stroke miterlimit="1" joinstyle="miter"/>
                  <v:path arrowok="t" textboxrect="0,0,120650,120650"/>
                </v:shape>
                <v:shape id="Shape 1646" o:spid="_x0000_s1031" style="position:absolute;left:31368;width:1207;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&#13;&#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e" filled="f" strokecolor="#616161" strokeweight=".5pt">
                  <v:stroke miterlimit="1" joinstyle="miter"/>
                  <v:path arrowok="t" textboxrect="0,0,120650,120650"/>
                </v:shape>
                <w10:anchorlock/>
              </v:group>
            </w:pict>
          </mc:Fallback>
        </mc:AlternateContent>
      </w:r>
    </w:p>
    <w:p w14:paraId="335A0678" w14:textId="77777777" w:rsidR="00BC1C74" w:rsidRDefault="00BC1C74" w:rsidP="00BC1C74">
      <w:pPr>
        <w:numPr>
          <w:ilvl w:val="0"/>
          <w:numId w:val="17"/>
        </w:numPr>
        <w:spacing w:after="329" w:line="265" w:lineRule="auto"/>
        <w:ind w:right="286" w:hanging="280"/>
        <w:jc w:val="both"/>
      </w:pPr>
      <w:r>
        <w:rPr>
          <w:rFonts w:ascii="Segoe UI" w:eastAsia="Segoe UI" w:hAnsi="Segoe UI" w:cs="Segoe UI"/>
          <w:color w:val="242424"/>
          <w:sz w:val="17"/>
        </w:rPr>
        <w:t>Do you think that modifying pre-parkrun nutrition and hydration habits can enhance performance?</w:t>
      </w:r>
    </w:p>
    <w:p w14:paraId="1FB6F845" w14:textId="77777777" w:rsidR="00BC1C74" w:rsidRDefault="00BC1C74">
      <w:pPr>
        <w:tabs>
          <w:tab w:val="center" w:pos="2088"/>
          <w:tab w:val="center" w:pos="3324"/>
          <w:tab w:val="center" w:pos="4560"/>
          <w:tab w:val="center" w:pos="5796"/>
          <w:tab w:val="center" w:pos="7032"/>
        </w:tabs>
        <w:spacing w:after="72" w:line="268" w:lineRule="auto"/>
      </w:pPr>
      <w:r>
        <w:tab/>
      </w:r>
      <w:r>
        <w:rPr>
          <w:rFonts w:ascii="Segoe UI" w:eastAsia="Segoe UI" w:hAnsi="Segoe UI" w:cs="Segoe UI"/>
          <w:color w:val="242424"/>
          <w:sz w:val="14"/>
        </w:rPr>
        <w:t xml:space="preserve">Definitely </w:t>
      </w:r>
      <w:proofErr w:type="gramStart"/>
      <w:r>
        <w:rPr>
          <w:rFonts w:ascii="Segoe UI" w:eastAsia="Segoe UI" w:hAnsi="Segoe UI" w:cs="Segoe UI"/>
          <w:color w:val="242424"/>
          <w:sz w:val="14"/>
        </w:rPr>
        <w:t>no</w:t>
      </w:r>
      <w:proofErr w:type="gramEnd"/>
      <w:r>
        <w:rPr>
          <w:rFonts w:ascii="Segoe UI" w:eastAsia="Segoe UI" w:hAnsi="Segoe UI" w:cs="Segoe UI"/>
          <w:color w:val="242424"/>
          <w:sz w:val="14"/>
        </w:rPr>
        <w:tab/>
        <w:t>Probably no</w:t>
      </w:r>
      <w:r>
        <w:rPr>
          <w:rFonts w:ascii="Segoe UI" w:eastAsia="Segoe UI" w:hAnsi="Segoe UI" w:cs="Segoe UI"/>
          <w:color w:val="242424"/>
          <w:sz w:val="14"/>
        </w:rPr>
        <w:tab/>
        <w:t>Perhaps</w:t>
      </w:r>
      <w:r>
        <w:rPr>
          <w:rFonts w:ascii="Segoe UI" w:eastAsia="Segoe UI" w:hAnsi="Segoe UI" w:cs="Segoe UI"/>
          <w:color w:val="242424"/>
          <w:sz w:val="14"/>
        </w:rPr>
        <w:tab/>
        <w:t>Probably yes</w:t>
      </w:r>
      <w:r>
        <w:rPr>
          <w:rFonts w:ascii="Segoe UI" w:eastAsia="Segoe UI" w:hAnsi="Segoe UI" w:cs="Segoe UI"/>
          <w:color w:val="242424"/>
          <w:sz w:val="14"/>
        </w:rPr>
        <w:tab/>
        <w:t>Definitely yes</w:t>
      </w:r>
    </w:p>
    <w:p w14:paraId="495F3E44" w14:textId="77777777" w:rsidR="00BC1C74" w:rsidRDefault="00BC1C74">
      <w:pPr>
        <w:spacing w:after="861"/>
        <w:ind w:left="1995"/>
      </w:pPr>
      <w:r>
        <w:rPr>
          <w:noProof/>
        </w:rPr>
        <mc:AlternateContent>
          <mc:Choice Requires="wpg">
            <w:drawing>
              <wp:inline distT="0" distB="0" distL="0" distR="0" wp14:anchorId="23B8DBF5" wp14:editId="05DB0B17">
                <wp:extent cx="3257549" cy="120650"/>
                <wp:effectExtent l="0" t="0" r="0" b="0"/>
                <wp:docPr id="9728" name="Group 9728"/>
                <wp:cNvGraphicFramePr/>
                <a:graphic xmlns:a="http://schemas.openxmlformats.org/drawingml/2006/main">
                  <a:graphicData uri="http://schemas.microsoft.com/office/word/2010/wordprocessingGroup">
                    <wpg:wgp>
                      <wpg:cNvGrpSpPr/>
                      <wpg:grpSpPr>
                        <a:xfrm>
                          <a:off x="0" y="0"/>
                          <a:ext cx="3257549" cy="120650"/>
                          <a:chOff x="0" y="0"/>
                          <a:chExt cx="3257549" cy="120650"/>
                        </a:xfrm>
                      </wpg:grpSpPr>
                      <wps:wsp>
                        <wps:cNvPr id="1702" name="Shape 170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707" name="Shape 1707"/>
                        <wps:cNvSpPr/>
                        <wps:spPr>
                          <a:xfrm>
                            <a:off x="7810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712" name="Shape 1712"/>
                        <wps:cNvSpPr/>
                        <wps:spPr>
                          <a:xfrm>
                            <a:off x="15684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717" name="Shape 1717"/>
                        <wps:cNvSpPr/>
                        <wps:spPr>
                          <a:xfrm>
                            <a:off x="23558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722" name="Shape 1722"/>
                        <wps:cNvSpPr/>
                        <wps:spPr>
                          <a:xfrm>
                            <a:off x="31368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2A30DE0F" id="Group 9728" o:spid="_x0000_s1026" style="width:256.5pt;height:9.5pt;mso-position-horizontal-relative:char;mso-position-vertical-relative:line" coordsize="32575,12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">
                <v:shape id="Shape 1702"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707" o:spid="_x0000_s1028" style="position:absolute;left:781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712" o:spid="_x0000_s1029" style="position:absolute;left:15684;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717" o:spid="_x0000_s1030" style="position:absolute;left:23558;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722" o:spid="_x0000_s1031" style="position:absolute;left:31368;width:1207;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w10:anchorlock/>
              </v:group>
            </w:pict>
          </mc:Fallback>
        </mc:AlternateContent>
      </w:r>
    </w:p>
    <w:p w14:paraId="65E49051" w14:textId="77777777" w:rsidR="00BC1C74" w:rsidRDefault="00BC1C74" w:rsidP="00BC1C74">
      <w:pPr>
        <w:numPr>
          <w:ilvl w:val="0"/>
          <w:numId w:val="17"/>
        </w:numPr>
        <w:spacing w:after="223" w:line="265" w:lineRule="auto"/>
        <w:ind w:right="286" w:hanging="280"/>
        <w:jc w:val="both"/>
      </w:pPr>
      <w:r>
        <w:rPr>
          <w:rFonts w:ascii="Segoe UI" w:eastAsia="Segoe UI" w:hAnsi="Segoe UI" w:cs="Segoe UI"/>
          <w:color w:val="242424"/>
          <w:sz w:val="17"/>
        </w:rPr>
        <w:lastRenderedPageBreak/>
        <w:t>Do you intentionally adjust your carbohydrate intake before parkrun to improve peak performance</w:t>
      </w:r>
    </w:p>
    <w:p w14:paraId="0C81568F"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72576" behindDoc="0" locked="0" layoutInCell="1" allowOverlap="1" wp14:anchorId="3F4536F7" wp14:editId="5D5A71C1">
                <wp:simplePos x="0" y="0"/>
                <wp:positionH relativeFrom="column">
                  <wp:posOffset>238125</wp:posOffset>
                </wp:positionH>
                <wp:positionV relativeFrom="paragraph">
                  <wp:posOffset>-27347</wp:posOffset>
                </wp:positionV>
                <wp:extent cx="120650" cy="438148"/>
                <wp:effectExtent l="0" t="0" r="0" b="0"/>
                <wp:wrapSquare wrapText="bothSides"/>
                <wp:docPr id="8165" name="Group 8165"/>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1728" name="Shape 172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733" name="Shape 1733"/>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A12D739" id="Group 8165" o:spid="_x0000_s1026" style="position:absolute;margin-left:18.75pt;margin-top:-2.15pt;width:9.5pt;height:34.5pt;z-index:251672576" coordsize="120650,43814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">
                <v:shape id="Shape 1728" o:spid="_x0000_s1027" style="position:absolute;width:120650;height:120650;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733" o:spid="_x0000_s1028" style="position:absolute;top:317498;width:120650;height:120650;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58E26B56" w14:textId="77777777" w:rsidR="00BC1C74" w:rsidRDefault="00BC1C74">
      <w:pPr>
        <w:spacing w:after="850" w:line="264" w:lineRule="auto"/>
        <w:ind w:left="385" w:hanging="10"/>
      </w:pPr>
      <w:r>
        <w:rPr>
          <w:rFonts w:ascii="Segoe UI" w:eastAsia="Segoe UI" w:hAnsi="Segoe UI" w:cs="Segoe UI"/>
          <w:color w:val="242424"/>
          <w:sz w:val="14"/>
        </w:rPr>
        <w:t>No</w:t>
      </w:r>
    </w:p>
    <w:p w14:paraId="013CB5B6" w14:textId="77777777" w:rsidR="00BC1C74" w:rsidRDefault="00BC1C74" w:rsidP="00BC1C74">
      <w:pPr>
        <w:numPr>
          <w:ilvl w:val="0"/>
          <w:numId w:val="17"/>
        </w:numPr>
        <w:spacing w:line="265" w:lineRule="auto"/>
        <w:ind w:right="286" w:hanging="280"/>
        <w:jc w:val="both"/>
      </w:pPr>
      <w:r>
        <w:rPr>
          <w:rFonts w:ascii="Segoe UI" w:eastAsia="Segoe UI" w:hAnsi="Segoe UI" w:cs="Segoe UI"/>
          <w:color w:val="242424"/>
          <w:sz w:val="17"/>
        </w:rPr>
        <w:t>What are your reasons for adjusting or not adjusting carbohydrate intake prior to peak performance?</w:t>
      </w:r>
    </w:p>
    <w:p w14:paraId="1113B713" w14:textId="77777777" w:rsidR="00BC1C74" w:rsidRDefault="00BC1C74">
      <w:pPr>
        <w:spacing w:after="651"/>
        <w:ind w:left="365"/>
      </w:pPr>
      <w:r>
        <w:rPr>
          <w:noProof/>
        </w:rPr>
        <mc:AlternateContent>
          <mc:Choice Requires="wpg">
            <w:drawing>
              <wp:inline distT="0" distB="0" distL="0" distR="0" wp14:anchorId="71CAD2A6" wp14:editId="0D002CD5">
                <wp:extent cx="4597399" cy="501650"/>
                <wp:effectExtent l="0" t="0" r="0" b="0"/>
                <wp:docPr id="8167" name="Group 8167"/>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748" name="Shape 1748"/>
                        <wps:cNvSpPr/>
                        <wps:spPr>
                          <a:xfrm>
                            <a:off x="0" y="0"/>
                            <a:ext cx="4597399" cy="501650"/>
                          </a:xfrm>
                          <a:custGeom>
                            <a:avLst/>
                            <a:gdLst/>
                            <a:ahLst/>
                            <a:cxnLst/>
                            <a:rect l="0" t="0" r="0" b="0"/>
                            <a:pathLst>
                              <a:path w="4597399" h="501650">
                                <a:moveTo>
                                  <a:pt x="0" y="479425"/>
                                </a:moveTo>
                                <a:lnTo>
                                  <a:pt x="0" y="22225"/>
                                </a:lnTo>
                                <a:cubicBezTo>
                                  <a:pt x="0" y="19273"/>
                                  <a:pt x="564" y="16433"/>
                                  <a:pt x="1692" y="13711"/>
                                </a:cubicBezTo>
                                <a:cubicBezTo>
                                  <a:pt x="2820" y="10988"/>
                                  <a:pt x="4426" y="8589"/>
                                  <a:pt x="6509" y="6505"/>
                                </a:cubicBezTo>
                                <a:cubicBezTo>
                                  <a:pt x="8593" y="4415"/>
                                  <a:pt x="10997" y="2809"/>
                                  <a:pt x="13720" y="1687"/>
                                </a:cubicBezTo>
                                <a:cubicBezTo>
                                  <a:pt x="16443" y="564"/>
                                  <a:pt x="19278" y="0"/>
                                  <a:pt x="22225" y="0"/>
                                </a:cubicBezTo>
                                <a:lnTo>
                                  <a:pt x="4575174" y="0"/>
                                </a:lnTo>
                                <a:cubicBezTo>
                                  <a:pt x="4578122" y="0"/>
                                  <a:pt x="4580956" y="564"/>
                                  <a:pt x="4583679" y="1687"/>
                                </a:cubicBezTo>
                                <a:cubicBezTo>
                                  <a:pt x="4586402" y="2809"/>
                                  <a:pt x="4588805" y="4415"/>
                                  <a:pt x="4590890" y="6505"/>
                                </a:cubicBezTo>
                                <a:cubicBezTo>
                                  <a:pt x="4592974" y="8589"/>
                                  <a:pt x="4594579" y="10988"/>
                                  <a:pt x="4595707" y="13711"/>
                                </a:cubicBezTo>
                                <a:cubicBezTo>
                                  <a:pt x="4596835" y="16433"/>
                                  <a:pt x="4597399" y="19273"/>
                                  <a:pt x="4597399" y="22225"/>
                                </a:cubicBezTo>
                                <a:lnTo>
                                  <a:pt x="4597399" y="479425"/>
                                </a:lnTo>
                                <a:cubicBezTo>
                                  <a:pt x="4597399" y="482364"/>
                                  <a:pt x="4596835" y="485192"/>
                                  <a:pt x="4595707" y="487914"/>
                                </a:cubicBezTo>
                                <a:cubicBezTo>
                                  <a:pt x="4594579" y="490637"/>
                                  <a:pt x="4592974" y="493043"/>
                                  <a:pt x="4590890" y="495133"/>
                                </a:cubicBezTo>
                                <a:cubicBezTo>
                                  <a:pt x="4588805" y="497210"/>
                                  <a:pt x="4586402" y="498816"/>
                                  <a:pt x="4583679" y="499945"/>
                                </a:cubicBezTo>
                                <a:cubicBezTo>
                                  <a:pt x="4580956" y="501080"/>
                                  <a:pt x="4578122" y="501644"/>
                                  <a:pt x="4575174" y="501650"/>
                                </a:cubicBezTo>
                                <a:lnTo>
                                  <a:pt x="22225" y="501650"/>
                                </a:lnTo>
                                <a:cubicBezTo>
                                  <a:pt x="19278" y="501644"/>
                                  <a:pt x="16443" y="501080"/>
                                  <a:pt x="13720" y="499945"/>
                                </a:cubicBezTo>
                                <a:cubicBezTo>
                                  <a:pt x="10997" y="498816"/>
                                  <a:pt x="8593" y="497210"/>
                                  <a:pt x="6509" y="495133"/>
                                </a:cubicBezTo>
                                <a:cubicBezTo>
                                  <a:pt x="4426" y="493043"/>
                                  <a:pt x="2820" y="490637"/>
                                  <a:pt x="1692" y="487914"/>
                                </a:cubicBezTo>
                                <a:cubicBezTo>
                                  <a:pt x="564" y="485192"/>
                                  <a:pt x="0" y="482364"/>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1749" name="Rectangle 1749"/>
                        <wps:cNvSpPr/>
                        <wps:spPr>
                          <a:xfrm>
                            <a:off x="3175" y="30454"/>
                            <a:ext cx="922184" cy="114831"/>
                          </a:xfrm>
                          <a:prstGeom prst="rect">
                            <a:avLst/>
                          </a:prstGeom>
                          <a:ln>
                            <a:noFill/>
                          </a:ln>
                        </wps:spPr>
                        <wps:txbx>
                          <w:txbxContent>
                            <w:p w14:paraId="62D6CEBD" w14:textId="77777777" w:rsidR="00BC1C74" w:rsidRDefault="00BC1C74">
                              <w:r>
                                <w:rPr>
                                  <w:rFonts w:ascii="Tahoma" w:eastAsia="Tahoma" w:hAnsi="Tahoma" w:cs="Tahoma"/>
                                  <w:color w:val="000000"/>
                                  <w:sz w:val="14"/>
                                </w:rPr>
                                <w:t>Enter your answer</w:t>
                              </w:r>
                            </w:p>
                          </w:txbxContent>
                        </wps:txbx>
                        <wps:bodyPr horzOverflow="overflow" vert="horz" lIns="0" tIns="0" rIns="0" bIns="0" rtlCol="0">
                          <a:noAutofit/>
                        </wps:bodyPr>
                      </wps:wsp>
                    </wpg:wgp>
                  </a:graphicData>
                </a:graphic>
              </wp:inline>
            </w:drawing>
          </mc:Choice>
          <mc:Fallback>
            <w:pict>
              <v:group w14:anchorId="71CAD2A6" id="Group 8167" o:spid="_x0000_s1041" style="width:362pt;height:39.5pt;mso-position-horizontal-relative:char;mso-position-vertical-relative:line" coordsize="45973,50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">
                <v:shape id="Shape 1748" o:spid="_x0000_s1042" style="position:absolute;width:45973;height:5016;visibility:visible;mso-wrap-style:square;v-text-anchor:top" coordsize="4597399,501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" path="m,479425l,22225c,19273,564,16433,1692,13711,2820,10988,4426,8589,6509,6505,8593,4415,10997,2809,13720,1687,16443,564,19278,,22225,l4575174,v2948,,5782,564,8505,1687c4586402,2809,4588805,4415,4590890,6505v2084,2084,3689,4483,4817,7206c4596835,16433,4597399,19273,4597399,22225r,457200c4597399,482364,4596835,485192,4595707,487914v-1128,2723,-2733,5129,-4817,7219c4588805,497210,4586402,498816,4583679,499945v-2723,1135,-5557,1699,-8505,1705l22225,501650v-2947,-6,-5782,-570,-8505,-1705c10997,498816,8593,497210,6509,495133,4426,493043,2820,490637,1692,487914,564,485192,,482364,,479425xe" filled="f" strokecolor="#c8c8c8" strokeweight=".5pt">
                  <v:stroke miterlimit="1" joinstyle="miter"/>
                  <v:path arrowok="t" textboxrect="0,0,4597399,501650"/>
                </v:shape>
                <v:rect id="Rectangle 1749" o:spid="_x0000_s1043" style="position:absolute;left:31;top:304;width:9222;height:11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" filled="f" stroked="f">
                  <v:textbox inset="0,0,0,0">
                    <w:txbxContent>
                      <w:p w14:paraId="62D6CEBD" w14:textId="77777777" w:rsidR="00BC1C74" w:rsidRDefault="00BC1C74">
                        <w:r>
                          <w:rPr>
                            <w:rFonts w:ascii="Tahoma" w:eastAsia="Tahoma" w:hAnsi="Tahoma" w:cs="Tahoma"/>
                            <w:color w:val="000000"/>
                            <w:sz w:val="14"/>
                          </w:rPr>
                          <w:t>Enter your answer</w:t>
                        </w:r>
                      </w:p>
                    </w:txbxContent>
                  </v:textbox>
                </v:rect>
                <w10:anchorlock/>
              </v:group>
            </w:pict>
          </mc:Fallback>
        </mc:AlternateContent>
      </w:r>
    </w:p>
    <w:p w14:paraId="3C6310F8" w14:textId="77777777" w:rsidR="00BC1C74" w:rsidRDefault="00BC1C74" w:rsidP="00BC1C74">
      <w:pPr>
        <w:numPr>
          <w:ilvl w:val="0"/>
          <w:numId w:val="17"/>
        </w:numPr>
        <w:spacing w:after="283" w:line="265" w:lineRule="auto"/>
        <w:ind w:right="286" w:hanging="280"/>
        <w:jc w:val="both"/>
      </w:pPr>
      <w:r>
        <w:rPr>
          <w:rFonts w:ascii="Segoe UI" w:eastAsia="Segoe UI" w:hAnsi="Segoe UI" w:cs="Segoe UI"/>
          <w:color w:val="242424"/>
          <w:sz w:val="17"/>
        </w:rPr>
        <w:t>How important do you think pre-race nutrition &amp; hydration is for your performance?</w:t>
      </w:r>
    </w:p>
    <w:p w14:paraId="3F8EE0DC" w14:textId="77777777" w:rsidR="00BC1C74" w:rsidRDefault="00BC1C74">
      <w:pPr>
        <w:tabs>
          <w:tab w:val="center" w:pos="2088"/>
          <w:tab w:val="center" w:pos="4560"/>
        </w:tabs>
        <w:spacing w:line="264" w:lineRule="auto"/>
      </w:pPr>
      <w:r>
        <w:tab/>
      </w:r>
      <w:r>
        <w:rPr>
          <w:rFonts w:ascii="Segoe UI" w:eastAsia="Segoe UI" w:hAnsi="Segoe UI" w:cs="Segoe UI"/>
          <w:color w:val="242424"/>
          <w:sz w:val="14"/>
        </w:rPr>
        <w:t>not at all</w:t>
      </w:r>
      <w:r>
        <w:rPr>
          <w:rFonts w:ascii="Segoe UI" w:eastAsia="Segoe UI" w:hAnsi="Segoe UI" w:cs="Segoe UI"/>
          <w:color w:val="242424"/>
          <w:sz w:val="14"/>
        </w:rPr>
        <w:tab/>
        <w:t>moderately</w:t>
      </w:r>
    </w:p>
    <w:p w14:paraId="67552339" w14:textId="77777777" w:rsidR="00BC1C74" w:rsidRDefault="00BC1C74">
      <w:pPr>
        <w:tabs>
          <w:tab w:val="center" w:pos="2088"/>
          <w:tab w:val="center" w:pos="3324"/>
          <w:tab w:val="center" w:pos="4560"/>
          <w:tab w:val="center" w:pos="5796"/>
          <w:tab w:val="right" w:pos="7615"/>
        </w:tabs>
        <w:spacing w:after="113" w:line="268" w:lineRule="auto"/>
      </w:pPr>
      <w:r>
        <w:tab/>
      </w:r>
      <w:r>
        <w:rPr>
          <w:rFonts w:ascii="Segoe UI" w:eastAsia="Segoe UI" w:hAnsi="Segoe UI" w:cs="Segoe UI"/>
          <w:color w:val="242424"/>
          <w:sz w:val="14"/>
        </w:rPr>
        <w:t>important</w:t>
      </w:r>
      <w:r>
        <w:rPr>
          <w:rFonts w:ascii="Segoe UI" w:eastAsia="Segoe UI" w:hAnsi="Segoe UI" w:cs="Segoe UI"/>
          <w:color w:val="242424"/>
          <w:sz w:val="14"/>
        </w:rPr>
        <w:tab/>
        <w:t>slightly important</w:t>
      </w:r>
      <w:r>
        <w:rPr>
          <w:rFonts w:ascii="Segoe UI" w:eastAsia="Segoe UI" w:hAnsi="Segoe UI" w:cs="Segoe UI"/>
          <w:color w:val="242424"/>
          <w:sz w:val="14"/>
        </w:rPr>
        <w:tab/>
      </w:r>
      <w:proofErr w:type="spellStart"/>
      <w:r>
        <w:rPr>
          <w:rFonts w:ascii="Segoe UI" w:eastAsia="Segoe UI" w:hAnsi="Segoe UI" w:cs="Segoe UI"/>
          <w:color w:val="242424"/>
          <w:sz w:val="14"/>
        </w:rPr>
        <w:t>important</w:t>
      </w:r>
      <w:proofErr w:type="spellEnd"/>
      <w:r>
        <w:rPr>
          <w:rFonts w:ascii="Segoe UI" w:eastAsia="Segoe UI" w:hAnsi="Segoe UI" w:cs="Segoe UI"/>
          <w:color w:val="242424"/>
          <w:sz w:val="14"/>
        </w:rPr>
        <w:tab/>
      </w:r>
      <w:proofErr w:type="spellStart"/>
      <w:r>
        <w:rPr>
          <w:rFonts w:ascii="Segoe UI" w:eastAsia="Segoe UI" w:hAnsi="Segoe UI" w:cs="Segoe UI"/>
          <w:color w:val="242424"/>
          <w:sz w:val="14"/>
        </w:rPr>
        <w:t>important</w:t>
      </w:r>
      <w:proofErr w:type="spellEnd"/>
      <w:r>
        <w:rPr>
          <w:rFonts w:ascii="Segoe UI" w:eastAsia="Segoe UI" w:hAnsi="Segoe UI" w:cs="Segoe UI"/>
          <w:color w:val="242424"/>
          <w:sz w:val="14"/>
        </w:rPr>
        <w:tab/>
        <w:t>very important</w:t>
      </w:r>
    </w:p>
    <w:p w14:paraId="4835309A" w14:textId="77777777" w:rsidR="00BC1C74" w:rsidRDefault="00BC1C74">
      <w:pPr>
        <w:spacing w:after="861"/>
        <w:ind w:left="1995"/>
      </w:pPr>
      <w:r>
        <w:rPr>
          <w:noProof/>
        </w:rPr>
        <mc:AlternateContent>
          <mc:Choice Requires="wpg">
            <w:drawing>
              <wp:inline distT="0" distB="0" distL="0" distR="0" wp14:anchorId="5AC4AAE3" wp14:editId="45DCB98E">
                <wp:extent cx="3257549" cy="120650"/>
                <wp:effectExtent l="0" t="0" r="0" b="0"/>
                <wp:docPr id="9733" name="Group 9733"/>
                <wp:cNvGraphicFramePr/>
                <a:graphic xmlns:a="http://schemas.openxmlformats.org/drawingml/2006/main">
                  <a:graphicData uri="http://schemas.microsoft.com/office/word/2010/wordprocessingGroup">
                    <wpg:wgp>
                      <wpg:cNvGrpSpPr/>
                      <wpg:grpSpPr>
                        <a:xfrm>
                          <a:off x="0" y="0"/>
                          <a:ext cx="3257549" cy="120650"/>
                          <a:chOff x="0" y="0"/>
                          <a:chExt cx="3257549" cy="120650"/>
                        </a:xfrm>
                      </wpg:grpSpPr>
                      <wps:wsp>
                        <wps:cNvPr id="1783" name="Shape 178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788" name="Shape 1788"/>
                        <wps:cNvSpPr/>
                        <wps:spPr>
                          <a:xfrm>
                            <a:off x="7810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793" name="Shape 1793"/>
                        <wps:cNvSpPr/>
                        <wps:spPr>
                          <a:xfrm>
                            <a:off x="15684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798" name="Shape 1798"/>
                        <wps:cNvSpPr/>
                        <wps:spPr>
                          <a:xfrm>
                            <a:off x="23558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803" name="Shape 1803"/>
                        <wps:cNvSpPr/>
                        <wps:spPr>
                          <a:xfrm>
                            <a:off x="31368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6FF678D1" id="Group 9733" o:spid="_x0000_s1026" style="width:256.5pt;height:9.5pt;mso-position-horizontal-relative:char;mso-position-vertical-relative:line" coordsize="32575,12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">
                <v:shape id="Shape 1783"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788" o:spid="_x0000_s1028" style="position:absolute;left:781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793" o:spid="_x0000_s1029" style="position:absolute;left:15684;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798" o:spid="_x0000_s1030" style="position:absolute;left:23558;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803" o:spid="_x0000_s1031" style="position:absolute;left:31368;width:1207;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w10:anchorlock/>
              </v:group>
            </w:pict>
          </mc:Fallback>
        </mc:AlternateContent>
      </w:r>
    </w:p>
    <w:p w14:paraId="3B965731" w14:textId="77777777" w:rsidR="00BC1C74" w:rsidRDefault="00BC1C74" w:rsidP="00BC1C74">
      <w:pPr>
        <w:numPr>
          <w:ilvl w:val="0"/>
          <w:numId w:val="17"/>
        </w:numPr>
        <w:spacing w:line="265" w:lineRule="auto"/>
        <w:ind w:right="286" w:hanging="280"/>
        <w:jc w:val="both"/>
      </w:pPr>
      <w:r>
        <w:rPr>
          <w:rFonts w:ascii="Segoe UI" w:eastAsia="Segoe UI" w:hAnsi="Segoe UI" w:cs="Segoe UI"/>
          <w:color w:val="242424"/>
          <w:sz w:val="17"/>
        </w:rPr>
        <w:t>Are there any beliefs you have or previous experiences that influence how you fuel and hydrate before a run?</w:t>
      </w:r>
    </w:p>
    <w:p w14:paraId="119BC513" w14:textId="77777777" w:rsidR="00BC1C74" w:rsidRDefault="00BC1C74">
      <w:pPr>
        <w:ind w:left="365"/>
      </w:pPr>
      <w:r>
        <w:rPr>
          <w:noProof/>
        </w:rPr>
        <mc:AlternateContent>
          <mc:Choice Requires="wpg">
            <w:drawing>
              <wp:inline distT="0" distB="0" distL="0" distR="0" wp14:anchorId="3FC7566D" wp14:editId="5D4B6545">
                <wp:extent cx="4597399" cy="501650"/>
                <wp:effectExtent l="0" t="0" r="0" b="0"/>
                <wp:docPr id="8194" name="Group 8194"/>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812" name="Shape 1812"/>
                        <wps:cNvSpPr/>
                        <wps:spPr>
                          <a:xfrm>
                            <a:off x="0" y="0"/>
                            <a:ext cx="4597399" cy="501650"/>
                          </a:xfrm>
                          <a:custGeom>
                            <a:avLst/>
                            <a:gdLst/>
                            <a:ahLst/>
                            <a:cxnLst/>
                            <a:rect l="0" t="0" r="0" b="0"/>
                            <a:pathLst>
                              <a:path w="4597399" h="501650">
                                <a:moveTo>
                                  <a:pt x="0" y="479425"/>
                                </a:moveTo>
                                <a:lnTo>
                                  <a:pt x="0" y="22225"/>
                                </a:lnTo>
                                <a:cubicBezTo>
                                  <a:pt x="0" y="19273"/>
                                  <a:pt x="564" y="16439"/>
                                  <a:pt x="1692" y="13717"/>
                                </a:cubicBezTo>
                                <a:cubicBezTo>
                                  <a:pt x="2820" y="10995"/>
                                  <a:pt x="4426" y="8589"/>
                                  <a:pt x="6509" y="6505"/>
                                </a:cubicBezTo>
                                <a:cubicBezTo>
                                  <a:pt x="8593" y="4415"/>
                                  <a:pt x="10997" y="2809"/>
                                  <a:pt x="13720" y="1687"/>
                                </a:cubicBezTo>
                                <a:cubicBezTo>
                                  <a:pt x="16443" y="564"/>
                                  <a:pt x="19278" y="0"/>
                                  <a:pt x="22225" y="0"/>
                                </a:cubicBezTo>
                                <a:lnTo>
                                  <a:pt x="4575174" y="0"/>
                                </a:lnTo>
                                <a:cubicBezTo>
                                  <a:pt x="4578122" y="0"/>
                                  <a:pt x="4580956" y="564"/>
                                  <a:pt x="4583679" y="1687"/>
                                </a:cubicBezTo>
                                <a:cubicBezTo>
                                  <a:pt x="4586402" y="2809"/>
                                  <a:pt x="4588805" y="4415"/>
                                  <a:pt x="4590890" y="6505"/>
                                </a:cubicBezTo>
                                <a:cubicBezTo>
                                  <a:pt x="4592974" y="8589"/>
                                  <a:pt x="4594579" y="10995"/>
                                  <a:pt x="4595707" y="13717"/>
                                </a:cubicBezTo>
                                <a:cubicBezTo>
                                  <a:pt x="4596835" y="16439"/>
                                  <a:pt x="4597399" y="19273"/>
                                  <a:pt x="4597399" y="22225"/>
                                </a:cubicBezTo>
                                <a:lnTo>
                                  <a:pt x="4597399" y="479425"/>
                                </a:lnTo>
                                <a:cubicBezTo>
                                  <a:pt x="4597399" y="482371"/>
                                  <a:pt x="4596835" y="485198"/>
                                  <a:pt x="4595707" y="487921"/>
                                </a:cubicBezTo>
                                <a:cubicBezTo>
                                  <a:pt x="4594579" y="490643"/>
                                  <a:pt x="4592974" y="493049"/>
                                  <a:pt x="4590890" y="495139"/>
                                </a:cubicBezTo>
                                <a:cubicBezTo>
                                  <a:pt x="4588805" y="497222"/>
                                  <a:pt x="4586402" y="498828"/>
                                  <a:pt x="4583679" y="499957"/>
                                </a:cubicBezTo>
                                <a:cubicBezTo>
                                  <a:pt x="4580956" y="501080"/>
                                  <a:pt x="4578122" y="501644"/>
                                  <a:pt x="4575174" y="501650"/>
                                </a:cubicBezTo>
                                <a:lnTo>
                                  <a:pt x="22225" y="501650"/>
                                </a:lnTo>
                                <a:cubicBezTo>
                                  <a:pt x="19278" y="501644"/>
                                  <a:pt x="16443" y="501080"/>
                                  <a:pt x="13720" y="499957"/>
                                </a:cubicBezTo>
                                <a:cubicBezTo>
                                  <a:pt x="10997" y="498828"/>
                                  <a:pt x="8593" y="497222"/>
                                  <a:pt x="6509" y="495139"/>
                                </a:cubicBezTo>
                                <a:cubicBezTo>
                                  <a:pt x="4426" y="493049"/>
                                  <a:pt x="2820" y="490643"/>
                                  <a:pt x="1692" y="487921"/>
                                </a:cubicBezTo>
                                <a:cubicBezTo>
                                  <a:pt x="564" y="485198"/>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1813" name="Rectangle 1813"/>
                        <wps:cNvSpPr/>
                        <wps:spPr>
                          <a:xfrm>
                            <a:off x="3175" y="30454"/>
                            <a:ext cx="922184" cy="114831"/>
                          </a:xfrm>
                          <a:prstGeom prst="rect">
                            <a:avLst/>
                          </a:prstGeom>
                          <a:ln>
                            <a:noFill/>
                          </a:ln>
                        </wps:spPr>
                        <wps:txbx>
                          <w:txbxContent>
                            <w:p w14:paraId="7A7A01BA" w14:textId="77777777" w:rsidR="00BC1C74" w:rsidRDefault="00BC1C74">
                              <w:r>
                                <w:rPr>
                                  <w:rFonts w:ascii="Tahoma" w:eastAsia="Tahoma" w:hAnsi="Tahoma" w:cs="Tahoma"/>
                                  <w:color w:val="000000"/>
                                  <w:sz w:val="14"/>
                                </w:rPr>
                                <w:t>Enter your answer</w:t>
                              </w:r>
                            </w:p>
                          </w:txbxContent>
                        </wps:txbx>
                        <wps:bodyPr horzOverflow="overflow" vert="horz" lIns="0" tIns="0" rIns="0" bIns="0" rtlCol="0">
                          <a:noAutofit/>
                        </wps:bodyPr>
                      </wps:wsp>
                    </wpg:wgp>
                  </a:graphicData>
                </a:graphic>
              </wp:inline>
            </w:drawing>
          </mc:Choice>
          <mc:Fallback>
            <w:pict>
              <v:group w14:anchorId="3FC7566D" id="Group 8194" o:spid="_x0000_s1044" style="width:362pt;height:39.5pt;mso-position-horizontal-relative:char;mso-position-vertical-relative:line" coordsize="45973,50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">
                <v:shape id="Shape 1812" o:spid="_x0000_s1045" style="position:absolute;width:45973;height:5016;visibility:visible;mso-wrap-style:square;v-text-anchor:top" coordsize="4597399,501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" path="m,479425l,22225c,19273,564,16439,1692,13717,2820,10995,4426,8589,6509,6505,8593,4415,10997,2809,13720,1687,16443,564,19278,,22225,l4575174,v2948,,5782,564,8505,1687c4586402,2809,4588805,4415,4590890,6505v2084,2084,3689,4490,4817,7212c4596835,16439,4597399,19273,4597399,22225r,457200c4597399,482371,4596835,485198,4595707,487921v-1128,2722,-2733,5128,-4817,7218c4588805,497222,4586402,498828,4583679,499957v-2723,1123,-5557,1687,-8505,1693l22225,501650v-2947,-6,-5782,-570,-8505,-1693c10997,498828,8593,497222,6509,495139,4426,493049,2820,490643,1692,487921,564,485198,,482371,,479425xe" filled="f" strokecolor="#c8c8c8" strokeweight=".5pt">
                  <v:stroke miterlimit="1" joinstyle="miter"/>
                  <v:path arrowok="t" textboxrect="0,0,4597399,501650"/>
                </v:shape>
                <v:rect id="Rectangle 1813" o:spid="_x0000_s1046" style="position:absolute;left:31;top:304;width:9222;height:11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" filled="f" stroked="f">
                  <v:textbox inset="0,0,0,0">
                    <w:txbxContent>
                      <w:p w14:paraId="7A7A01BA" w14:textId="77777777" w:rsidR="00BC1C74" w:rsidRDefault="00BC1C74">
                        <w:r>
                          <w:rPr>
                            <w:rFonts w:ascii="Tahoma" w:eastAsia="Tahoma" w:hAnsi="Tahoma" w:cs="Tahoma"/>
                            <w:color w:val="000000"/>
                            <w:sz w:val="14"/>
                          </w:rPr>
                          <w:t>Enter your answer</w:t>
                        </w:r>
                      </w:p>
                    </w:txbxContent>
                  </v:textbox>
                </v:rect>
                <w10:anchorlock/>
              </v:group>
            </w:pict>
          </mc:Fallback>
        </mc:AlternateContent>
      </w:r>
    </w:p>
    <w:p w14:paraId="1FE42E50" w14:textId="77777777" w:rsidR="00BC1C74" w:rsidRDefault="00BC1C74" w:rsidP="00BC1C74">
      <w:pPr>
        <w:numPr>
          <w:ilvl w:val="0"/>
          <w:numId w:val="17"/>
        </w:numPr>
        <w:spacing w:after="223" w:line="265" w:lineRule="auto"/>
        <w:ind w:right="286" w:hanging="280"/>
        <w:jc w:val="both"/>
      </w:pPr>
      <w:r>
        <w:rPr>
          <w:rFonts w:ascii="Segoe UI" w:eastAsia="Segoe UI" w:hAnsi="Segoe UI" w:cs="Segoe UI"/>
          <w:color w:val="242424"/>
          <w:sz w:val="17"/>
        </w:rPr>
        <w:t>On a scale of 1 - 10, based on your current performance level, how important is it to you to improve your parkrun time?</w:t>
      </w:r>
      <w:r>
        <w:rPr>
          <w:rFonts w:ascii="Segoe UI" w:eastAsia="Segoe UI" w:hAnsi="Segoe UI" w:cs="Segoe UI"/>
          <w:color w:val="AE1515"/>
          <w:sz w:val="17"/>
        </w:rPr>
        <w:t xml:space="preserve"> * </w:t>
      </w:r>
    </w:p>
    <w:p w14:paraId="0FD186B0"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73600" behindDoc="0" locked="0" layoutInCell="1" allowOverlap="1" wp14:anchorId="3078E175" wp14:editId="286E13BB">
                <wp:simplePos x="0" y="0"/>
                <wp:positionH relativeFrom="column">
                  <wp:posOffset>238125</wp:posOffset>
                </wp:positionH>
                <wp:positionV relativeFrom="paragraph">
                  <wp:posOffset>-27357</wp:posOffset>
                </wp:positionV>
                <wp:extent cx="120650" cy="2978149"/>
                <wp:effectExtent l="0" t="0" r="0" b="0"/>
                <wp:wrapSquare wrapText="bothSides"/>
                <wp:docPr id="8014" name="Group 8014"/>
                <wp:cNvGraphicFramePr/>
                <a:graphic xmlns:a="http://schemas.openxmlformats.org/drawingml/2006/main">
                  <a:graphicData uri="http://schemas.microsoft.com/office/word/2010/wordprocessingGroup">
                    <wpg:wgp>
                      <wpg:cNvGrpSpPr/>
                      <wpg:grpSpPr>
                        <a:xfrm>
                          <a:off x="0" y="0"/>
                          <a:ext cx="120650" cy="2978149"/>
                          <a:chOff x="0" y="0"/>
                          <a:chExt cx="120650" cy="2978149"/>
                        </a:xfrm>
                      </wpg:grpSpPr>
                      <wps:wsp>
                        <wps:cNvPr id="1827" name="Shape 1827"/>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832" name="Shape 1832"/>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837" name="Shape 1837"/>
                        <wps:cNvSpPr/>
                        <wps:spPr>
                          <a:xfrm>
                            <a:off x="0" y="634996"/>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842" name="Shape 1842"/>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847" name="Shape 1847"/>
                        <wps:cNvSpPr/>
                        <wps:spPr>
                          <a:xfrm>
                            <a:off x="0" y="12699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852" name="Shape 1852"/>
                        <wps:cNvSpPr/>
                        <wps:spPr>
                          <a:xfrm>
                            <a:off x="0" y="1587496"/>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857" name="Shape 1857"/>
                        <wps:cNvSpPr/>
                        <wps:spPr>
                          <a:xfrm>
                            <a:off x="0" y="190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862" name="Shape 1862"/>
                        <wps:cNvSpPr/>
                        <wps:spPr>
                          <a:xfrm>
                            <a:off x="0" y="2222497"/>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867" name="Shape 1867"/>
                        <wps:cNvSpPr/>
                        <wps:spPr>
                          <a:xfrm>
                            <a:off x="0" y="2539995"/>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872" name="Shape 1872"/>
                        <wps:cNvSpPr/>
                        <wps:spPr>
                          <a:xfrm>
                            <a:off x="0" y="2857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FB3AAC9" id="Group 8014" o:spid="_x0000_s1026" style="position:absolute;margin-left:18.75pt;margin-top:-2.15pt;width:9.5pt;height:234.5pt;z-index:251673600" coordsize="1206,2978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">
                <v:shape id="Shape 1827"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832" o:spid="_x0000_s1028" style="position:absolute;top:317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837" o:spid="_x0000_s1029" style="position:absolute;top:634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842" o:spid="_x0000_s1030" style="position:absolute;top:95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847" o:spid="_x0000_s1031" style="position:absolute;top:1269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852" o:spid="_x0000_s1032" style="position:absolute;top:1587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857" o:spid="_x0000_s1033" style="position:absolute;top:1905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862" o:spid="_x0000_s1034" style="position:absolute;top:2222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867" o:spid="_x0000_s1035" style="position:absolute;top:2539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872" o:spid="_x0000_s1036" style="position:absolute;top:2857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1</w:t>
      </w:r>
    </w:p>
    <w:p w14:paraId="7428B652" w14:textId="77777777" w:rsidR="00BC1C74" w:rsidRDefault="00BC1C74">
      <w:pPr>
        <w:spacing w:after="294" w:line="264" w:lineRule="auto"/>
        <w:ind w:left="385" w:hanging="10"/>
      </w:pPr>
      <w:r>
        <w:rPr>
          <w:rFonts w:ascii="Segoe UI" w:eastAsia="Segoe UI" w:hAnsi="Segoe UI" w:cs="Segoe UI"/>
          <w:color w:val="242424"/>
          <w:sz w:val="14"/>
        </w:rPr>
        <w:t>2</w:t>
      </w:r>
    </w:p>
    <w:p w14:paraId="58E76452" w14:textId="77777777" w:rsidR="00BC1C74" w:rsidRDefault="00BC1C74">
      <w:pPr>
        <w:spacing w:after="294" w:line="264" w:lineRule="auto"/>
        <w:ind w:left="385" w:hanging="10"/>
      </w:pPr>
      <w:r>
        <w:rPr>
          <w:rFonts w:ascii="Segoe UI" w:eastAsia="Segoe UI" w:hAnsi="Segoe UI" w:cs="Segoe UI"/>
          <w:color w:val="242424"/>
          <w:sz w:val="14"/>
        </w:rPr>
        <w:t>3</w:t>
      </w:r>
    </w:p>
    <w:p w14:paraId="40007348" w14:textId="77777777" w:rsidR="00BC1C74" w:rsidRDefault="00BC1C74">
      <w:pPr>
        <w:spacing w:after="294" w:line="264" w:lineRule="auto"/>
        <w:ind w:left="385" w:hanging="10"/>
      </w:pPr>
      <w:r>
        <w:rPr>
          <w:rFonts w:ascii="Segoe UI" w:eastAsia="Segoe UI" w:hAnsi="Segoe UI" w:cs="Segoe UI"/>
          <w:color w:val="242424"/>
          <w:sz w:val="14"/>
        </w:rPr>
        <w:t>4</w:t>
      </w:r>
    </w:p>
    <w:p w14:paraId="6C5374A9" w14:textId="77777777" w:rsidR="00BC1C74" w:rsidRDefault="00BC1C74">
      <w:pPr>
        <w:spacing w:after="294" w:line="264" w:lineRule="auto"/>
        <w:ind w:left="385" w:hanging="10"/>
      </w:pPr>
      <w:r>
        <w:rPr>
          <w:rFonts w:ascii="Segoe UI" w:eastAsia="Segoe UI" w:hAnsi="Segoe UI" w:cs="Segoe UI"/>
          <w:color w:val="242424"/>
          <w:sz w:val="14"/>
        </w:rPr>
        <w:t>5</w:t>
      </w:r>
    </w:p>
    <w:p w14:paraId="58AF59A0" w14:textId="77777777" w:rsidR="00BC1C74" w:rsidRDefault="00BC1C74">
      <w:pPr>
        <w:spacing w:after="294" w:line="264" w:lineRule="auto"/>
        <w:ind w:left="385" w:hanging="10"/>
      </w:pPr>
      <w:r>
        <w:rPr>
          <w:rFonts w:ascii="Segoe UI" w:eastAsia="Segoe UI" w:hAnsi="Segoe UI" w:cs="Segoe UI"/>
          <w:color w:val="242424"/>
          <w:sz w:val="14"/>
        </w:rPr>
        <w:t>6</w:t>
      </w:r>
    </w:p>
    <w:p w14:paraId="5A0E2E0F" w14:textId="77777777" w:rsidR="00BC1C74" w:rsidRDefault="00BC1C74">
      <w:pPr>
        <w:spacing w:after="294" w:line="264" w:lineRule="auto"/>
        <w:ind w:left="385" w:hanging="10"/>
      </w:pPr>
      <w:r>
        <w:rPr>
          <w:rFonts w:ascii="Segoe UI" w:eastAsia="Segoe UI" w:hAnsi="Segoe UI" w:cs="Segoe UI"/>
          <w:color w:val="242424"/>
          <w:sz w:val="14"/>
        </w:rPr>
        <w:t>7</w:t>
      </w:r>
    </w:p>
    <w:p w14:paraId="6D09D49B" w14:textId="77777777" w:rsidR="00BC1C74" w:rsidRDefault="00BC1C74">
      <w:pPr>
        <w:spacing w:after="294" w:line="264" w:lineRule="auto"/>
        <w:ind w:left="385" w:hanging="10"/>
      </w:pPr>
      <w:r>
        <w:rPr>
          <w:rFonts w:ascii="Segoe UI" w:eastAsia="Segoe UI" w:hAnsi="Segoe UI" w:cs="Segoe UI"/>
          <w:color w:val="242424"/>
          <w:sz w:val="14"/>
        </w:rPr>
        <w:t>8</w:t>
      </w:r>
    </w:p>
    <w:p w14:paraId="2D2E3260" w14:textId="77777777" w:rsidR="00BC1C74" w:rsidRDefault="00BC1C74">
      <w:pPr>
        <w:spacing w:after="294" w:line="264" w:lineRule="auto"/>
        <w:ind w:left="385" w:hanging="10"/>
      </w:pPr>
      <w:r>
        <w:rPr>
          <w:rFonts w:ascii="Segoe UI" w:eastAsia="Segoe UI" w:hAnsi="Segoe UI" w:cs="Segoe UI"/>
          <w:color w:val="242424"/>
          <w:sz w:val="14"/>
        </w:rPr>
        <w:t>9</w:t>
      </w:r>
    </w:p>
    <w:p w14:paraId="604F4E49" w14:textId="77777777" w:rsidR="00BC1C74" w:rsidRDefault="00BC1C74">
      <w:pPr>
        <w:spacing w:after="835" w:line="264" w:lineRule="auto"/>
        <w:ind w:left="385" w:hanging="10"/>
      </w:pPr>
      <w:r>
        <w:rPr>
          <w:rFonts w:ascii="Segoe UI" w:eastAsia="Segoe UI" w:hAnsi="Segoe UI" w:cs="Segoe UI"/>
          <w:color w:val="242424"/>
          <w:sz w:val="14"/>
        </w:rPr>
        <w:t>10</w:t>
      </w:r>
    </w:p>
    <w:p w14:paraId="5D7B3650" w14:textId="77777777" w:rsidR="00BC1C74" w:rsidRDefault="00BC1C74" w:rsidP="00BC1C74">
      <w:pPr>
        <w:numPr>
          <w:ilvl w:val="0"/>
          <w:numId w:val="17"/>
        </w:numPr>
        <w:spacing w:after="37" w:line="265" w:lineRule="auto"/>
        <w:ind w:right="286" w:hanging="280"/>
        <w:jc w:val="both"/>
      </w:pPr>
      <w:r>
        <w:rPr>
          <w:rFonts w:ascii="Segoe UI" w:eastAsia="Segoe UI" w:hAnsi="Segoe UI" w:cs="Segoe UI"/>
          <w:color w:val="242424"/>
          <w:sz w:val="17"/>
        </w:rPr>
        <w:t xml:space="preserve">When you are not aiming for peak performance, is your dietary intake different in the morning before taking part in parkrun?  </w:t>
      </w:r>
    </w:p>
    <w:p w14:paraId="5ADF7533" w14:textId="77777777" w:rsidR="00BC1C74" w:rsidRDefault="00BC1C74">
      <w:pPr>
        <w:spacing w:after="25" w:line="264" w:lineRule="auto"/>
        <w:ind w:left="385" w:hanging="10"/>
      </w:pPr>
      <w:r>
        <w:rPr>
          <w:rFonts w:ascii="Segoe UI" w:eastAsia="Segoe UI" w:hAnsi="Segoe UI" w:cs="Segoe UI"/>
          <w:color w:val="242424"/>
          <w:sz w:val="14"/>
        </w:rPr>
        <w:t>If yes, please can you explain why it is different.</w:t>
      </w:r>
    </w:p>
    <w:p w14:paraId="49A01312" w14:textId="77777777" w:rsidR="00BC1C74" w:rsidRDefault="00BC1C74">
      <w:pPr>
        <w:spacing w:after="651"/>
        <w:ind w:left="365"/>
      </w:pPr>
      <w:r>
        <w:rPr>
          <w:noProof/>
        </w:rPr>
        <w:lastRenderedPageBreak/>
        <mc:AlternateContent>
          <mc:Choice Requires="wpg">
            <w:drawing>
              <wp:inline distT="0" distB="0" distL="0" distR="0" wp14:anchorId="21F7B8B0" wp14:editId="377503EA">
                <wp:extent cx="4597399" cy="501650"/>
                <wp:effectExtent l="0" t="0" r="0" b="0"/>
                <wp:docPr id="8017" name="Group 8017"/>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890" name="Shape 1890"/>
                        <wps:cNvSpPr/>
                        <wps:spPr>
                          <a:xfrm>
                            <a:off x="0" y="0"/>
                            <a:ext cx="4597399" cy="501650"/>
                          </a:xfrm>
                          <a:custGeom>
                            <a:avLst/>
                            <a:gdLst/>
                            <a:ahLst/>
                            <a:cxnLst/>
                            <a:rect l="0" t="0" r="0" b="0"/>
                            <a:pathLst>
                              <a:path w="4597399" h="501650">
                                <a:moveTo>
                                  <a:pt x="0" y="479425"/>
                                </a:moveTo>
                                <a:lnTo>
                                  <a:pt x="0" y="22225"/>
                                </a:lnTo>
                                <a:cubicBezTo>
                                  <a:pt x="0" y="19273"/>
                                  <a:pt x="564" y="16433"/>
                                  <a:pt x="1692" y="13711"/>
                                </a:cubicBezTo>
                                <a:cubicBezTo>
                                  <a:pt x="2820" y="10988"/>
                                  <a:pt x="4426" y="8589"/>
                                  <a:pt x="6509" y="6505"/>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05"/>
                                </a:cubicBezTo>
                                <a:cubicBezTo>
                                  <a:pt x="4592974" y="8589"/>
                                  <a:pt x="4594579" y="10988"/>
                                  <a:pt x="4595707" y="13711"/>
                                </a:cubicBezTo>
                                <a:cubicBezTo>
                                  <a:pt x="4596835" y="16433"/>
                                  <a:pt x="4597399" y="19273"/>
                                  <a:pt x="4597399" y="22225"/>
                                </a:cubicBezTo>
                                <a:lnTo>
                                  <a:pt x="4597399" y="479425"/>
                                </a:lnTo>
                                <a:cubicBezTo>
                                  <a:pt x="4597399" y="482364"/>
                                  <a:pt x="4596835" y="485198"/>
                                  <a:pt x="4595707" y="487927"/>
                                </a:cubicBezTo>
                                <a:cubicBezTo>
                                  <a:pt x="4594579" y="490649"/>
                                  <a:pt x="4592974" y="493055"/>
                                  <a:pt x="4590890" y="495139"/>
                                </a:cubicBezTo>
                                <a:cubicBezTo>
                                  <a:pt x="4588805" y="497216"/>
                                  <a:pt x="4586402" y="498822"/>
                                  <a:pt x="4583679" y="499951"/>
                                </a:cubicBezTo>
                                <a:cubicBezTo>
                                  <a:pt x="4580956" y="501080"/>
                                  <a:pt x="4578122" y="501644"/>
                                  <a:pt x="4575174" y="501650"/>
                                </a:cubicBezTo>
                                <a:lnTo>
                                  <a:pt x="22225" y="501650"/>
                                </a:lnTo>
                                <a:cubicBezTo>
                                  <a:pt x="19278" y="501644"/>
                                  <a:pt x="16443" y="501080"/>
                                  <a:pt x="13720" y="499951"/>
                                </a:cubicBezTo>
                                <a:cubicBezTo>
                                  <a:pt x="10997" y="498822"/>
                                  <a:pt x="8593" y="497216"/>
                                  <a:pt x="6509" y="495139"/>
                                </a:cubicBezTo>
                                <a:cubicBezTo>
                                  <a:pt x="4426" y="493055"/>
                                  <a:pt x="2820" y="490649"/>
                                  <a:pt x="1692" y="487927"/>
                                </a:cubicBezTo>
                                <a:cubicBezTo>
                                  <a:pt x="564" y="485198"/>
                                  <a:pt x="0" y="482364"/>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1891" name="Rectangle 1891"/>
                        <wps:cNvSpPr/>
                        <wps:spPr>
                          <a:xfrm>
                            <a:off x="3175" y="30448"/>
                            <a:ext cx="922184" cy="114831"/>
                          </a:xfrm>
                          <a:prstGeom prst="rect">
                            <a:avLst/>
                          </a:prstGeom>
                          <a:ln>
                            <a:noFill/>
                          </a:ln>
                        </wps:spPr>
                        <wps:txbx>
                          <w:txbxContent>
                            <w:p w14:paraId="03D67E6D" w14:textId="77777777" w:rsidR="00BC1C74" w:rsidRDefault="00BC1C74">
                              <w:r>
                                <w:rPr>
                                  <w:rFonts w:ascii="Tahoma" w:eastAsia="Tahoma" w:hAnsi="Tahoma" w:cs="Tahoma"/>
                                  <w:color w:val="000000"/>
                                  <w:sz w:val="14"/>
                                </w:rPr>
                                <w:t>Enter your answer</w:t>
                              </w:r>
                            </w:p>
                          </w:txbxContent>
                        </wps:txbx>
                        <wps:bodyPr horzOverflow="overflow" vert="horz" lIns="0" tIns="0" rIns="0" bIns="0" rtlCol="0">
                          <a:noAutofit/>
                        </wps:bodyPr>
                      </wps:wsp>
                    </wpg:wgp>
                  </a:graphicData>
                </a:graphic>
              </wp:inline>
            </w:drawing>
          </mc:Choice>
          <mc:Fallback>
            <w:pict>
              <v:group w14:anchorId="21F7B8B0" id="Group 8017" o:spid="_x0000_s1047" style="width:362pt;height:39.5pt;mso-position-horizontal-relative:char;mso-position-vertical-relative:line" coordsize="45973,50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">
                <v:shape id="Shape 1890" o:spid="_x0000_s1048" style="position:absolute;width:45973;height:5016;visibility:visible;mso-wrap-style:square;v-text-anchor:top" coordsize="4597399,501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" path="m,479425l,22225c,19273,564,16433,1692,13711,2820,10988,4426,8589,6509,6505,8593,4421,10997,2815,13720,1687,16443,564,19278,,22225,l4575174,v2948,,5782,564,8505,1687c4586402,2815,4588805,4421,4590890,6505v2084,2084,3689,4483,4817,7206c4596835,16433,4597399,19273,4597399,22225r,457200c4597399,482364,4596835,485198,4595707,487927v-1128,2722,-2733,5128,-4817,7212c4588805,497216,4586402,498822,4583679,499951v-2723,1129,-5557,1693,-8505,1699l22225,501650v-2947,-6,-5782,-570,-8505,-1699c10997,498822,8593,497216,6509,495139,4426,493055,2820,490649,1692,487927,564,485198,,482364,,479425xe" filled="f" strokecolor="#c8c8c8" strokeweight=".5pt">
                  <v:stroke miterlimit="1" joinstyle="miter"/>
                  <v:path arrowok="t" textboxrect="0,0,4597399,501650"/>
                </v:shape>
                <v:rect id="Rectangle 1891" o:spid="_x0000_s1049" style="position:absolute;left:31;top:304;width:9222;height:11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" filled="f" stroked="f">
                  <v:textbox inset="0,0,0,0">
                    <w:txbxContent>
                      <w:p w14:paraId="03D67E6D" w14:textId="77777777" w:rsidR="00BC1C74" w:rsidRDefault="00BC1C74">
                        <w:r>
                          <w:rPr>
                            <w:rFonts w:ascii="Tahoma" w:eastAsia="Tahoma" w:hAnsi="Tahoma" w:cs="Tahoma"/>
                            <w:color w:val="000000"/>
                            <w:sz w:val="14"/>
                          </w:rPr>
                          <w:t>Enter your answer</w:t>
                        </w:r>
                      </w:p>
                    </w:txbxContent>
                  </v:textbox>
                </v:rect>
                <w10:anchorlock/>
              </v:group>
            </w:pict>
          </mc:Fallback>
        </mc:AlternateContent>
      </w:r>
    </w:p>
    <w:p w14:paraId="1D0888CF" w14:textId="77777777" w:rsidR="00BC1C74" w:rsidRDefault="00BC1C74" w:rsidP="00BC1C74">
      <w:pPr>
        <w:numPr>
          <w:ilvl w:val="0"/>
          <w:numId w:val="17"/>
        </w:numPr>
        <w:spacing w:after="223" w:line="265" w:lineRule="auto"/>
        <w:ind w:right="286" w:hanging="280"/>
        <w:jc w:val="both"/>
      </w:pPr>
      <w:r>
        <w:rPr>
          <w:rFonts w:ascii="Segoe UI" w:eastAsia="Segoe UI" w:hAnsi="Segoe UI" w:cs="Segoe UI"/>
          <w:color w:val="242424"/>
          <w:sz w:val="17"/>
        </w:rPr>
        <w:t xml:space="preserve">Do you seek out information on sports nutrition and hydration? </w:t>
      </w:r>
    </w:p>
    <w:p w14:paraId="6B753CEC"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74624" behindDoc="0" locked="0" layoutInCell="1" allowOverlap="1" wp14:anchorId="1F2408E4" wp14:editId="4475E759">
                <wp:simplePos x="0" y="0"/>
                <wp:positionH relativeFrom="column">
                  <wp:posOffset>238125</wp:posOffset>
                </wp:positionH>
                <wp:positionV relativeFrom="paragraph">
                  <wp:posOffset>-27359</wp:posOffset>
                </wp:positionV>
                <wp:extent cx="120650" cy="438148"/>
                <wp:effectExtent l="0" t="0" r="0" b="0"/>
                <wp:wrapSquare wrapText="bothSides"/>
                <wp:docPr id="8018" name="Group 8018"/>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1896" name="Shape 189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01" name="Shape 1901"/>
                        <wps:cNvSpPr/>
                        <wps:spPr>
                          <a:xfrm>
                            <a:off x="0" y="3174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1FF78F9" id="Group 8018" o:spid="_x0000_s1026" style="position:absolute;margin-left:18.75pt;margin-top:-2.15pt;width:9.5pt;height:34.5pt;z-index:251674624" coordsize="120650,43814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">
                <v:shape id="Shape 1896" o:spid="_x0000_s1027" style="position:absolute;width:120650;height:120650;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901" o:spid="_x0000_s1028" style="position:absolute;top:317498;width:120650;height:120650;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0BAF0DC4" w14:textId="77777777" w:rsidR="00BC1C74" w:rsidRDefault="00BC1C74">
      <w:pPr>
        <w:spacing w:after="294" w:line="264" w:lineRule="auto"/>
        <w:ind w:left="385" w:hanging="10"/>
      </w:pPr>
      <w:r>
        <w:rPr>
          <w:rFonts w:ascii="Segoe UI" w:eastAsia="Segoe UI" w:hAnsi="Segoe UI" w:cs="Segoe UI"/>
          <w:color w:val="242424"/>
          <w:sz w:val="14"/>
        </w:rPr>
        <w:t>No</w:t>
      </w:r>
    </w:p>
    <w:p w14:paraId="55AFDE8F" w14:textId="77777777" w:rsidR="00BC1C74" w:rsidRDefault="00BC1C74" w:rsidP="00BC1C74">
      <w:pPr>
        <w:numPr>
          <w:ilvl w:val="0"/>
          <w:numId w:val="17"/>
        </w:numPr>
        <w:spacing w:after="223" w:line="265" w:lineRule="auto"/>
        <w:ind w:right="286" w:hanging="280"/>
        <w:jc w:val="both"/>
      </w:pPr>
      <w:r>
        <w:rPr>
          <w:rFonts w:ascii="Segoe UI" w:eastAsia="Segoe UI" w:hAnsi="Segoe UI" w:cs="Segoe UI"/>
          <w:color w:val="242424"/>
          <w:sz w:val="17"/>
        </w:rPr>
        <w:t xml:space="preserve">What sources of information do you use? </w:t>
      </w:r>
    </w:p>
    <w:p w14:paraId="56FA034B"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75648" behindDoc="0" locked="0" layoutInCell="1" allowOverlap="1" wp14:anchorId="7A3916F9" wp14:editId="7B333FE5">
                <wp:simplePos x="0" y="0"/>
                <wp:positionH relativeFrom="column">
                  <wp:posOffset>238125</wp:posOffset>
                </wp:positionH>
                <wp:positionV relativeFrom="paragraph">
                  <wp:posOffset>-27353</wp:posOffset>
                </wp:positionV>
                <wp:extent cx="120650" cy="3340099"/>
                <wp:effectExtent l="0" t="0" r="0" b="0"/>
                <wp:wrapSquare wrapText="bothSides"/>
                <wp:docPr id="8010" name="Group 8010"/>
                <wp:cNvGraphicFramePr/>
                <a:graphic xmlns:a="http://schemas.openxmlformats.org/drawingml/2006/main">
                  <a:graphicData uri="http://schemas.microsoft.com/office/word/2010/wordprocessingGroup">
                    <wpg:wgp>
                      <wpg:cNvGrpSpPr/>
                      <wpg:grpSpPr>
                        <a:xfrm>
                          <a:off x="0" y="0"/>
                          <a:ext cx="120650" cy="3340099"/>
                          <a:chOff x="0" y="0"/>
                          <a:chExt cx="120650" cy="3340099"/>
                        </a:xfrm>
                      </wpg:grpSpPr>
                      <wps:wsp>
                        <wps:cNvPr id="1915" name="Shape 1915"/>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20" name="Shape 1920"/>
                        <wps:cNvSpPr/>
                        <wps:spPr>
                          <a:xfrm>
                            <a:off x="0" y="3174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25" name="Shape 1925"/>
                        <wps:cNvSpPr/>
                        <wps:spPr>
                          <a:xfrm>
                            <a:off x="0" y="635002"/>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30" name="Shape 1930"/>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35" name="Shape 1935"/>
                        <wps:cNvSpPr/>
                        <wps:spPr>
                          <a:xfrm>
                            <a:off x="0" y="12699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40" name="Shape 1940"/>
                        <wps:cNvSpPr/>
                        <wps:spPr>
                          <a:xfrm>
                            <a:off x="0" y="1587502"/>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45" name="Shape 1945"/>
                        <wps:cNvSpPr/>
                        <wps:spPr>
                          <a:xfrm>
                            <a:off x="0" y="19050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50" name="Shape 1950"/>
                        <wps:cNvSpPr/>
                        <wps:spPr>
                          <a:xfrm>
                            <a:off x="0" y="2222497"/>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55" name="Shape 1955"/>
                        <wps:cNvSpPr/>
                        <wps:spPr>
                          <a:xfrm>
                            <a:off x="0" y="25400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60" name="Shape 1960"/>
                        <wps:cNvSpPr/>
                        <wps:spPr>
                          <a:xfrm>
                            <a:off x="0" y="28574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65" name="Shape 1965"/>
                        <wps:cNvSpPr/>
                        <wps:spPr>
                          <a:xfrm>
                            <a:off x="0" y="321945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F9C4A26" id="Group 8010" o:spid="_x0000_s1026" style="position:absolute;margin-left:18.75pt;margin-top:-2.15pt;width:9.5pt;height:263pt;z-index:251675648" coordsize="1206,33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">
                <v:shape id="Shape 1915"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20" o:spid="_x0000_s1028" style="position:absolute;top:317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25" o:spid="_x0000_s1029" style="position:absolute;top:635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30" o:spid="_x0000_s1030" style="position:absolute;top:95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35" o:spid="_x0000_s1031" style="position:absolute;top:1269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40" o:spid="_x0000_s1032" style="position:absolute;top:1587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45" o:spid="_x0000_s1033" style="position:absolute;top:1905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50" o:spid="_x0000_s1034" style="position:absolute;top:2222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55" o:spid="_x0000_s1035" style="position:absolute;top:2540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60" o:spid="_x0000_s1036" style="position:absolute;top:2857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65" o:spid="_x0000_s1037" style="position:absolute;top:3219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proofErr w:type="gramStart"/>
      <w:r>
        <w:rPr>
          <w:rFonts w:ascii="Segoe UI" w:eastAsia="Segoe UI" w:hAnsi="Segoe UI" w:cs="Segoe UI"/>
          <w:color w:val="242424"/>
          <w:sz w:val="14"/>
        </w:rPr>
        <w:t>Social Media</w:t>
      </w:r>
      <w:proofErr w:type="gramEnd"/>
      <w:r>
        <w:rPr>
          <w:rFonts w:ascii="Segoe UI" w:eastAsia="Segoe UI" w:hAnsi="Segoe UI" w:cs="Segoe UI"/>
          <w:color w:val="242424"/>
          <w:sz w:val="14"/>
        </w:rPr>
        <w:t xml:space="preserve"> (Instagram, websites, Facebook etc)</w:t>
      </w:r>
    </w:p>
    <w:p w14:paraId="505D2AF0" w14:textId="77777777" w:rsidR="00BC1C74" w:rsidRDefault="00BC1C74">
      <w:pPr>
        <w:spacing w:after="294" w:line="264" w:lineRule="auto"/>
        <w:ind w:left="385" w:hanging="10"/>
      </w:pPr>
      <w:r>
        <w:rPr>
          <w:rFonts w:ascii="Segoe UI" w:eastAsia="Segoe UI" w:hAnsi="Segoe UI" w:cs="Segoe UI"/>
          <w:color w:val="242424"/>
          <w:sz w:val="14"/>
        </w:rPr>
        <w:t>Magazines</w:t>
      </w:r>
    </w:p>
    <w:p w14:paraId="21451919" w14:textId="77777777" w:rsidR="00BC1C74" w:rsidRDefault="00BC1C74">
      <w:pPr>
        <w:spacing w:after="294" w:line="264" w:lineRule="auto"/>
        <w:ind w:left="385" w:hanging="10"/>
      </w:pPr>
      <w:r>
        <w:rPr>
          <w:rFonts w:ascii="Segoe UI" w:eastAsia="Segoe UI" w:hAnsi="Segoe UI" w:cs="Segoe UI"/>
          <w:color w:val="242424"/>
          <w:sz w:val="14"/>
        </w:rPr>
        <w:t>Friends</w:t>
      </w:r>
    </w:p>
    <w:p w14:paraId="72E09ABD" w14:textId="77777777" w:rsidR="00BC1C74" w:rsidRDefault="00BC1C74">
      <w:pPr>
        <w:spacing w:after="294" w:line="264" w:lineRule="auto"/>
        <w:ind w:left="385" w:hanging="10"/>
      </w:pPr>
      <w:r>
        <w:rPr>
          <w:rFonts w:ascii="Segoe UI" w:eastAsia="Segoe UI" w:hAnsi="Segoe UI" w:cs="Segoe UI"/>
          <w:color w:val="242424"/>
          <w:sz w:val="14"/>
        </w:rPr>
        <w:t>Family</w:t>
      </w:r>
    </w:p>
    <w:p w14:paraId="2D9D2984" w14:textId="77777777" w:rsidR="00BC1C74" w:rsidRDefault="00BC1C74">
      <w:pPr>
        <w:spacing w:after="294" w:line="264" w:lineRule="auto"/>
        <w:ind w:left="385" w:hanging="10"/>
      </w:pPr>
      <w:r>
        <w:rPr>
          <w:rFonts w:ascii="Segoe UI" w:eastAsia="Segoe UI" w:hAnsi="Segoe UI" w:cs="Segoe UI"/>
          <w:color w:val="242424"/>
          <w:sz w:val="14"/>
        </w:rPr>
        <w:t>Coaches</w:t>
      </w:r>
    </w:p>
    <w:p w14:paraId="014E732A" w14:textId="77777777" w:rsidR="00BC1C74" w:rsidRDefault="00BC1C74">
      <w:pPr>
        <w:spacing w:after="294" w:line="264" w:lineRule="auto"/>
        <w:ind w:left="385" w:hanging="10"/>
      </w:pPr>
      <w:r>
        <w:rPr>
          <w:rFonts w:ascii="Segoe UI" w:eastAsia="Segoe UI" w:hAnsi="Segoe UI" w:cs="Segoe UI"/>
          <w:color w:val="242424"/>
          <w:sz w:val="14"/>
        </w:rPr>
        <w:t>Physiotherapists</w:t>
      </w:r>
    </w:p>
    <w:p w14:paraId="39A4CD4D" w14:textId="77777777" w:rsidR="00BC1C74" w:rsidRDefault="00BC1C74">
      <w:pPr>
        <w:spacing w:after="294" w:line="264" w:lineRule="auto"/>
        <w:ind w:left="385" w:hanging="10"/>
      </w:pPr>
      <w:r>
        <w:rPr>
          <w:rFonts w:ascii="Segoe UI" w:eastAsia="Segoe UI" w:hAnsi="Segoe UI" w:cs="Segoe UI"/>
          <w:color w:val="242424"/>
          <w:sz w:val="14"/>
        </w:rPr>
        <w:t>Books</w:t>
      </w:r>
    </w:p>
    <w:p w14:paraId="0264E1E9" w14:textId="77777777" w:rsidR="00BC1C74" w:rsidRDefault="00BC1C74">
      <w:pPr>
        <w:spacing w:after="294" w:line="264" w:lineRule="auto"/>
        <w:ind w:left="385" w:hanging="10"/>
      </w:pPr>
      <w:r>
        <w:rPr>
          <w:rFonts w:ascii="Segoe UI" w:eastAsia="Segoe UI" w:hAnsi="Segoe UI" w:cs="Segoe UI"/>
          <w:color w:val="242424"/>
          <w:sz w:val="14"/>
        </w:rPr>
        <w:t>Scientific journals</w:t>
      </w:r>
    </w:p>
    <w:p w14:paraId="733B6BE7" w14:textId="77777777" w:rsidR="00BC1C74" w:rsidRDefault="00BC1C74">
      <w:pPr>
        <w:spacing w:after="294" w:line="264" w:lineRule="auto"/>
        <w:ind w:left="385" w:hanging="10"/>
      </w:pPr>
      <w:r>
        <w:rPr>
          <w:rFonts w:ascii="Segoe UI" w:eastAsia="Segoe UI" w:hAnsi="Segoe UI" w:cs="Segoe UI"/>
          <w:color w:val="242424"/>
          <w:sz w:val="14"/>
        </w:rPr>
        <w:t>Dietitians</w:t>
      </w:r>
    </w:p>
    <w:p w14:paraId="49A768F7" w14:textId="77777777" w:rsidR="00BC1C74" w:rsidRDefault="00BC1C74">
      <w:pPr>
        <w:spacing w:after="385" w:line="264" w:lineRule="auto"/>
        <w:ind w:left="385" w:hanging="10"/>
      </w:pPr>
      <w:r>
        <w:rPr>
          <w:rFonts w:ascii="Segoe UI" w:eastAsia="Segoe UI" w:hAnsi="Segoe UI" w:cs="Segoe UI"/>
          <w:color w:val="242424"/>
          <w:sz w:val="14"/>
        </w:rPr>
        <w:t>Nutritionists</w:t>
      </w:r>
    </w:p>
    <w:p w14:paraId="3672B9A7" w14:textId="77777777" w:rsidR="00BC1C74" w:rsidRDefault="00BC1C74">
      <w:pPr>
        <w:spacing w:after="568" w:line="593" w:lineRule="auto"/>
        <w:ind w:left="385" w:hanging="10"/>
      </w:pPr>
      <w:r>
        <w:rPr>
          <w:rFonts w:ascii="Segoe UI" w:eastAsia="Segoe UI" w:hAnsi="Segoe UI" w:cs="Segoe UI"/>
          <w:color w:val="202020"/>
          <w:sz w:val="14"/>
        </w:rPr>
        <w:t>Other</w:t>
      </w:r>
    </w:p>
    <w:p w14:paraId="6A49010D" w14:textId="77777777" w:rsidR="00BC1C74" w:rsidRDefault="00BC1C74" w:rsidP="00BC1C74">
      <w:pPr>
        <w:numPr>
          <w:ilvl w:val="0"/>
          <w:numId w:val="18"/>
        </w:numPr>
        <w:spacing w:after="223" w:line="265" w:lineRule="auto"/>
        <w:ind w:right="286" w:hanging="280"/>
        <w:jc w:val="both"/>
      </w:pPr>
      <w:r>
        <w:rPr>
          <w:rFonts w:ascii="Segoe UI" w:eastAsia="Segoe UI" w:hAnsi="Segoe UI" w:cs="Segoe UI"/>
          <w:color w:val="242424"/>
          <w:sz w:val="17"/>
        </w:rPr>
        <w:t>Do you use any of the following to assess your hydration status before parkrun?</w:t>
      </w:r>
    </w:p>
    <w:p w14:paraId="0DBA3135"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76672" behindDoc="0" locked="0" layoutInCell="1" allowOverlap="1" wp14:anchorId="7827348A" wp14:editId="1317982F">
                <wp:simplePos x="0" y="0"/>
                <wp:positionH relativeFrom="column">
                  <wp:posOffset>238125</wp:posOffset>
                </wp:positionH>
                <wp:positionV relativeFrom="paragraph">
                  <wp:posOffset>-27354</wp:posOffset>
                </wp:positionV>
                <wp:extent cx="120650" cy="1073150"/>
                <wp:effectExtent l="0" t="0" r="0" b="0"/>
                <wp:wrapSquare wrapText="bothSides"/>
                <wp:docPr id="8015" name="Group 8015"/>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1975" name="Shape 1975"/>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80" name="Shape 1980"/>
                        <wps:cNvSpPr/>
                        <wps:spPr>
                          <a:xfrm>
                            <a:off x="0" y="3174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85" name="Shape 1985"/>
                        <wps:cNvSpPr/>
                        <wps:spPr>
                          <a:xfrm>
                            <a:off x="0" y="635002"/>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90" name="Shape 1990"/>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4DEE24C" id="Group 8015" o:spid="_x0000_s1026" style="position:absolute;margin-left:18.75pt;margin-top:-2.15pt;width:9.5pt;height:84.5pt;z-index:251676672" coordsize="1206,1073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">
                <v:shape id="Shape 1975"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80" o:spid="_x0000_s1028" style="position:absolute;top:317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85" o:spid="_x0000_s1029" style="position:absolute;top:635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90" o:spid="_x0000_s1030" style="position:absolute;top:95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Urine colour</w:t>
      </w:r>
    </w:p>
    <w:p w14:paraId="3AFE7DCB" w14:textId="77777777" w:rsidR="00BC1C74" w:rsidRDefault="00BC1C74">
      <w:pPr>
        <w:spacing w:line="641" w:lineRule="auto"/>
        <w:ind w:left="385" w:right="5224" w:hanging="10"/>
      </w:pPr>
      <w:r>
        <w:rPr>
          <w:rFonts w:ascii="Segoe UI" w:eastAsia="Segoe UI" w:hAnsi="Segoe UI" w:cs="Segoe UI"/>
          <w:color w:val="242424"/>
          <w:sz w:val="14"/>
        </w:rPr>
        <w:t>Morning body weight Thirst</w:t>
      </w:r>
    </w:p>
    <w:p w14:paraId="502CAFC9" w14:textId="77777777" w:rsidR="00BC1C74" w:rsidRDefault="00BC1C74">
      <w:pPr>
        <w:spacing w:after="294" w:line="264" w:lineRule="auto"/>
        <w:ind w:left="385" w:hanging="10"/>
      </w:pPr>
      <w:r>
        <w:rPr>
          <w:rFonts w:ascii="Segoe UI" w:eastAsia="Segoe UI" w:hAnsi="Segoe UI" w:cs="Segoe UI"/>
          <w:color w:val="242424"/>
          <w:sz w:val="14"/>
        </w:rPr>
        <w:t>none of the above</w:t>
      </w:r>
    </w:p>
    <w:p w14:paraId="5D608018" w14:textId="77777777" w:rsidR="00BC1C74" w:rsidRDefault="00BC1C74" w:rsidP="00BC1C74">
      <w:pPr>
        <w:numPr>
          <w:ilvl w:val="0"/>
          <w:numId w:val="18"/>
        </w:numPr>
        <w:spacing w:after="223" w:line="265" w:lineRule="auto"/>
        <w:ind w:right="286" w:hanging="280"/>
        <w:jc w:val="both"/>
      </w:pPr>
      <w:r>
        <w:rPr>
          <w:rFonts w:ascii="Segoe UI" w:eastAsia="Segoe UI" w:hAnsi="Segoe UI" w:cs="Segoe UI"/>
          <w:color w:val="242424"/>
          <w:sz w:val="17"/>
        </w:rPr>
        <w:t xml:space="preserve">Which factor(s) influence how much carbohydrate our body uses during exercise? (Select all that apply)      </w:t>
      </w:r>
    </w:p>
    <w:p w14:paraId="5A1EFCE6" w14:textId="77777777" w:rsidR="00BC1C74" w:rsidRDefault="00BC1C74">
      <w:pPr>
        <w:spacing w:after="294" w:line="264" w:lineRule="auto"/>
        <w:ind w:left="385" w:hanging="10"/>
      </w:pPr>
      <w:r>
        <w:rPr>
          <w:noProof/>
        </w:rPr>
        <w:lastRenderedPageBreak/>
        <mc:AlternateContent>
          <mc:Choice Requires="wpg">
            <w:drawing>
              <wp:anchor distT="0" distB="0" distL="114300" distR="114300" simplePos="0" relativeHeight="251677696" behindDoc="0" locked="0" layoutInCell="1" allowOverlap="1" wp14:anchorId="0B35F4E8" wp14:editId="300113BE">
                <wp:simplePos x="0" y="0"/>
                <wp:positionH relativeFrom="column">
                  <wp:posOffset>238125</wp:posOffset>
                </wp:positionH>
                <wp:positionV relativeFrom="paragraph">
                  <wp:posOffset>-27345</wp:posOffset>
                </wp:positionV>
                <wp:extent cx="120650" cy="1708151"/>
                <wp:effectExtent l="0" t="0" r="0" b="0"/>
                <wp:wrapSquare wrapText="bothSides"/>
                <wp:docPr id="8382" name="Group 8382"/>
                <wp:cNvGraphicFramePr/>
                <a:graphic xmlns:a="http://schemas.openxmlformats.org/drawingml/2006/main">
                  <a:graphicData uri="http://schemas.microsoft.com/office/word/2010/wordprocessingGroup">
                    <wpg:wgp>
                      <wpg:cNvGrpSpPr/>
                      <wpg:grpSpPr>
                        <a:xfrm>
                          <a:off x="0" y="0"/>
                          <a:ext cx="120650" cy="1708151"/>
                          <a:chOff x="0" y="0"/>
                          <a:chExt cx="120650" cy="1708151"/>
                        </a:xfrm>
                      </wpg:grpSpPr>
                      <wps:wsp>
                        <wps:cNvPr id="2007" name="Shape 2007"/>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12" name="Shape 2012"/>
                        <wps:cNvSpPr/>
                        <wps:spPr>
                          <a:xfrm>
                            <a:off x="0" y="3174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17" name="Shape 2017"/>
                        <wps:cNvSpPr/>
                        <wps:spPr>
                          <a:xfrm>
                            <a:off x="0" y="635002"/>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22" name="Shape 2022"/>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27" name="Shape 2027"/>
                        <wps:cNvSpPr/>
                        <wps:spPr>
                          <a:xfrm>
                            <a:off x="0" y="1269997"/>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32" name="Shape 2032"/>
                        <wps:cNvSpPr/>
                        <wps:spPr>
                          <a:xfrm>
                            <a:off x="0" y="15875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A441855" id="Group 8382" o:spid="_x0000_s1026" style="position:absolute;margin-left:18.75pt;margin-top:-2.15pt;width:9.5pt;height:134.5pt;z-index:251677696" coordsize="1206,1708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">
                <v:shape id="Shape 2007"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012" o:spid="_x0000_s1028" style="position:absolute;top:317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017" o:spid="_x0000_s1029" style="position:absolute;top:635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022" o:spid="_x0000_s1030" style="position:absolute;top:95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027" o:spid="_x0000_s1031" style="position:absolute;top:1269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032" o:spid="_x0000_s1032" style="position:absolute;top:1587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&#13;&#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Exercise intensity</w:t>
      </w:r>
    </w:p>
    <w:p w14:paraId="71D8D7C5" w14:textId="77777777" w:rsidR="00BC1C74" w:rsidRDefault="00BC1C74">
      <w:pPr>
        <w:spacing w:after="294" w:line="264" w:lineRule="auto"/>
        <w:ind w:left="385" w:hanging="10"/>
      </w:pPr>
      <w:r>
        <w:rPr>
          <w:rFonts w:ascii="Segoe UI" w:eastAsia="Segoe UI" w:hAnsi="Segoe UI" w:cs="Segoe UI"/>
          <w:color w:val="242424"/>
          <w:sz w:val="14"/>
        </w:rPr>
        <w:t>Exercise duration</w:t>
      </w:r>
    </w:p>
    <w:p w14:paraId="26DAA711" w14:textId="77777777" w:rsidR="00BC1C74" w:rsidRDefault="00BC1C74">
      <w:pPr>
        <w:spacing w:after="294" w:line="264" w:lineRule="auto"/>
        <w:ind w:left="385" w:hanging="10"/>
      </w:pPr>
      <w:r>
        <w:rPr>
          <w:rFonts w:ascii="Segoe UI" w:eastAsia="Segoe UI" w:hAnsi="Segoe UI" w:cs="Segoe UI"/>
          <w:color w:val="242424"/>
          <w:sz w:val="14"/>
        </w:rPr>
        <w:t>Environmental factors (temperature, altitude)</w:t>
      </w:r>
    </w:p>
    <w:p w14:paraId="2D47EC74" w14:textId="77777777" w:rsidR="00BC1C74" w:rsidRDefault="00BC1C74">
      <w:pPr>
        <w:spacing w:after="294" w:line="264" w:lineRule="auto"/>
        <w:ind w:left="385" w:hanging="10"/>
      </w:pPr>
      <w:r>
        <w:rPr>
          <w:rFonts w:ascii="Segoe UI" w:eastAsia="Segoe UI" w:hAnsi="Segoe UI" w:cs="Segoe UI"/>
          <w:color w:val="242424"/>
          <w:sz w:val="14"/>
        </w:rPr>
        <w:t>Training status (fitness level, years of training)</w:t>
      </w:r>
    </w:p>
    <w:p w14:paraId="3B46D73D" w14:textId="77777777" w:rsidR="00BC1C74" w:rsidRDefault="00BC1C74">
      <w:pPr>
        <w:spacing w:after="294" w:line="264" w:lineRule="auto"/>
        <w:ind w:left="385" w:hanging="10"/>
      </w:pPr>
      <w:r>
        <w:rPr>
          <w:rFonts w:ascii="Segoe UI" w:eastAsia="Segoe UI" w:hAnsi="Segoe UI" w:cs="Segoe UI"/>
          <w:color w:val="242424"/>
          <w:sz w:val="14"/>
        </w:rPr>
        <w:t>The carbohydrate use during exercise is not affected by any of these factors</w:t>
      </w:r>
    </w:p>
    <w:p w14:paraId="27BC025F" w14:textId="77777777" w:rsidR="00BC1C74" w:rsidRDefault="00BC1C74">
      <w:pPr>
        <w:spacing w:after="850" w:line="264" w:lineRule="auto"/>
        <w:ind w:left="385" w:hanging="10"/>
      </w:pPr>
      <w:r>
        <w:rPr>
          <w:rFonts w:ascii="Segoe UI" w:eastAsia="Segoe UI" w:hAnsi="Segoe UI" w:cs="Segoe UI"/>
          <w:color w:val="242424"/>
          <w:sz w:val="14"/>
        </w:rPr>
        <w:t>Unsure</w:t>
      </w:r>
    </w:p>
    <w:p w14:paraId="72B3CDBA" w14:textId="77777777" w:rsidR="00BC1C74" w:rsidRDefault="00BC1C74" w:rsidP="00BC1C74">
      <w:pPr>
        <w:numPr>
          <w:ilvl w:val="0"/>
          <w:numId w:val="18"/>
        </w:numPr>
        <w:spacing w:line="265" w:lineRule="auto"/>
        <w:ind w:right="286" w:hanging="280"/>
        <w:jc w:val="both"/>
      </w:pPr>
      <w:r>
        <w:rPr>
          <w:rFonts w:ascii="Segoe UI" w:eastAsia="Segoe UI" w:hAnsi="Segoe UI" w:cs="Segoe UI"/>
          <w:color w:val="242424"/>
          <w:sz w:val="17"/>
        </w:rPr>
        <w:t xml:space="preserve">Which of the following carbohydrate related factors contribute to fatigue during exercise? </w:t>
      </w:r>
    </w:p>
    <w:p w14:paraId="76E842E4" w14:textId="77777777" w:rsidR="00BC1C74" w:rsidRDefault="00BC1C74">
      <w:pPr>
        <w:spacing w:after="223" w:line="265" w:lineRule="auto"/>
        <w:ind w:left="360" w:right="286" w:hanging="10"/>
        <w:jc w:val="both"/>
      </w:pPr>
      <w:r>
        <w:rPr>
          <w:rFonts w:ascii="Segoe UI" w:eastAsia="Segoe UI" w:hAnsi="Segoe UI" w:cs="Segoe UI"/>
          <w:color w:val="242424"/>
          <w:sz w:val="17"/>
        </w:rPr>
        <w:t xml:space="preserve">(select ONE answer)       </w:t>
      </w:r>
    </w:p>
    <w:p w14:paraId="475B1B71"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78720" behindDoc="0" locked="0" layoutInCell="1" allowOverlap="1" wp14:anchorId="345F20FD" wp14:editId="40814FE5">
                <wp:simplePos x="0" y="0"/>
                <wp:positionH relativeFrom="column">
                  <wp:posOffset>238125</wp:posOffset>
                </wp:positionH>
                <wp:positionV relativeFrom="paragraph">
                  <wp:posOffset>-27346</wp:posOffset>
                </wp:positionV>
                <wp:extent cx="120650" cy="1390648"/>
                <wp:effectExtent l="0" t="0" r="0" b="0"/>
                <wp:wrapSquare wrapText="bothSides"/>
                <wp:docPr id="8393" name="Group 8393"/>
                <wp:cNvGraphicFramePr/>
                <a:graphic xmlns:a="http://schemas.openxmlformats.org/drawingml/2006/main">
                  <a:graphicData uri="http://schemas.microsoft.com/office/word/2010/wordprocessingGroup">
                    <wpg:wgp>
                      <wpg:cNvGrpSpPr/>
                      <wpg:grpSpPr>
                        <a:xfrm>
                          <a:off x="0" y="0"/>
                          <a:ext cx="120650" cy="1390648"/>
                          <a:chOff x="0" y="0"/>
                          <a:chExt cx="120650" cy="1390648"/>
                        </a:xfrm>
                      </wpg:grpSpPr>
                      <wps:wsp>
                        <wps:cNvPr id="2045" name="Shape 204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50" name="Shape 2050"/>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55" name="Shape 2055"/>
                        <wps:cNvSpPr/>
                        <wps:spPr>
                          <a:xfrm>
                            <a:off x="0" y="635002"/>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60" name="Shape 2060"/>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65" name="Shape 2065"/>
                        <wps:cNvSpPr/>
                        <wps:spPr>
                          <a:xfrm>
                            <a:off x="0" y="12699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C5CE0EA" id="Group 8393" o:spid="_x0000_s1026" style="position:absolute;margin-left:18.75pt;margin-top:-2.15pt;width:9.5pt;height:109.5pt;z-index:251678720" coordsize="1206,139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">
                <v:shape id="Shape 2045"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050" o:spid="_x0000_s1028" style="position:absolute;top:317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055" o:spid="_x0000_s1029" style="position:absolute;top:635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060" o:spid="_x0000_s1030" style="position:absolute;top:95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065" o:spid="_x0000_s1031" style="position:absolute;top:1269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Low blood sugar levels only</w:t>
      </w:r>
    </w:p>
    <w:p w14:paraId="0D388636" w14:textId="77777777" w:rsidR="00BC1C74" w:rsidRDefault="00BC1C74">
      <w:pPr>
        <w:spacing w:after="294" w:line="264" w:lineRule="auto"/>
        <w:ind w:left="385" w:hanging="10"/>
      </w:pPr>
      <w:r>
        <w:rPr>
          <w:rFonts w:ascii="Segoe UI" w:eastAsia="Segoe UI" w:hAnsi="Segoe UI" w:cs="Segoe UI"/>
          <w:color w:val="242424"/>
          <w:sz w:val="14"/>
        </w:rPr>
        <w:t>Low muscle glycogen stores only</w:t>
      </w:r>
    </w:p>
    <w:p w14:paraId="4C817605" w14:textId="77777777" w:rsidR="00BC1C74" w:rsidRDefault="00BC1C74">
      <w:pPr>
        <w:spacing w:after="294" w:line="264" w:lineRule="auto"/>
        <w:ind w:left="385" w:hanging="10"/>
      </w:pPr>
      <w:r>
        <w:rPr>
          <w:rFonts w:ascii="Segoe UI" w:eastAsia="Segoe UI" w:hAnsi="Segoe UI" w:cs="Segoe UI"/>
          <w:color w:val="242424"/>
          <w:sz w:val="14"/>
        </w:rPr>
        <w:t>Low blood sugar and low muscle glycogen stores</w:t>
      </w:r>
    </w:p>
    <w:p w14:paraId="1D9984B2" w14:textId="77777777" w:rsidR="00BC1C74" w:rsidRDefault="00BC1C74">
      <w:pPr>
        <w:spacing w:after="294" w:line="264" w:lineRule="auto"/>
        <w:ind w:left="385" w:hanging="10"/>
      </w:pPr>
      <w:r>
        <w:rPr>
          <w:rFonts w:ascii="Segoe UI" w:eastAsia="Segoe UI" w:hAnsi="Segoe UI" w:cs="Segoe UI"/>
          <w:color w:val="242424"/>
          <w:sz w:val="14"/>
        </w:rPr>
        <w:t>Carbohydrate stores do not contribute to fatigue during exercise</w:t>
      </w:r>
    </w:p>
    <w:p w14:paraId="25846334" w14:textId="77777777" w:rsidR="00BC1C74" w:rsidRDefault="00BC1C74">
      <w:pPr>
        <w:spacing w:after="850" w:line="264" w:lineRule="auto"/>
        <w:ind w:left="385" w:hanging="10"/>
      </w:pPr>
      <w:r>
        <w:rPr>
          <w:rFonts w:ascii="Segoe UI" w:eastAsia="Segoe UI" w:hAnsi="Segoe UI" w:cs="Segoe UI"/>
          <w:color w:val="242424"/>
          <w:sz w:val="14"/>
        </w:rPr>
        <w:t>Unsure</w:t>
      </w:r>
    </w:p>
    <w:p w14:paraId="62DE80C1" w14:textId="77777777" w:rsidR="00BC1C74" w:rsidRDefault="00BC1C74" w:rsidP="00BC1C74">
      <w:pPr>
        <w:numPr>
          <w:ilvl w:val="0"/>
          <w:numId w:val="18"/>
        </w:numPr>
        <w:spacing w:after="223" w:line="265" w:lineRule="auto"/>
        <w:ind w:right="286" w:hanging="280"/>
        <w:jc w:val="both"/>
      </w:pPr>
      <w:r>
        <w:rPr>
          <w:rFonts w:ascii="Segoe UI" w:eastAsia="Segoe UI" w:hAnsi="Segoe UI" w:cs="Segoe UI"/>
          <w:color w:val="242424"/>
          <w:sz w:val="17"/>
        </w:rPr>
        <w:t>Which source of carbohydrate stores is used to maintain normal blood sugar during exercise? (select one answer)</w:t>
      </w:r>
    </w:p>
    <w:p w14:paraId="0CFE552B"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79744" behindDoc="0" locked="0" layoutInCell="1" allowOverlap="1" wp14:anchorId="3BE2D0B2" wp14:editId="076D019A">
                <wp:simplePos x="0" y="0"/>
                <wp:positionH relativeFrom="column">
                  <wp:posOffset>238125</wp:posOffset>
                </wp:positionH>
                <wp:positionV relativeFrom="paragraph">
                  <wp:posOffset>-27345</wp:posOffset>
                </wp:positionV>
                <wp:extent cx="120650" cy="1390648"/>
                <wp:effectExtent l="0" t="0" r="0" b="0"/>
                <wp:wrapSquare wrapText="bothSides"/>
                <wp:docPr id="8400" name="Group 8400"/>
                <wp:cNvGraphicFramePr/>
                <a:graphic xmlns:a="http://schemas.openxmlformats.org/drawingml/2006/main">
                  <a:graphicData uri="http://schemas.microsoft.com/office/word/2010/wordprocessingGroup">
                    <wpg:wgp>
                      <wpg:cNvGrpSpPr/>
                      <wpg:grpSpPr>
                        <a:xfrm>
                          <a:off x="0" y="0"/>
                          <a:ext cx="120650" cy="1390648"/>
                          <a:chOff x="0" y="0"/>
                          <a:chExt cx="120650" cy="1390648"/>
                        </a:xfrm>
                      </wpg:grpSpPr>
                      <wps:wsp>
                        <wps:cNvPr id="2078" name="Shape 2078"/>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83" name="Shape 2083"/>
                        <wps:cNvSpPr/>
                        <wps:spPr>
                          <a:xfrm>
                            <a:off x="0" y="3174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88" name="Shape 2088"/>
                        <wps:cNvSpPr/>
                        <wps:spPr>
                          <a:xfrm>
                            <a:off x="0" y="634995"/>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93" name="Shape 2093"/>
                        <wps:cNvSpPr/>
                        <wps:spPr>
                          <a:xfrm>
                            <a:off x="0" y="9524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98" name="Shape 2098"/>
                        <wps:cNvSpPr/>
                        <wps:spPr>
                          <a:xfrm>
                            <a:off x="0" y="12699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EC938B5" id="Group 8400" o:spid="_x0000_s1026" style="position:absolute;margin-left:18.75pt;margin-top:-2.15pt;width:9.5pt;height:109.5pt;z-index:251679744" coordsize="1206,139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">
                <v:shape id="Shape 2078"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2083" o:spid="_x0000_s1028" style="position:absolute;top:317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2088" o:spid="_x0000_s1029" style="position:absolute;top:634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2093" o:spid="_x0000_s1030" style="position:absolute;top:952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2098" o:spid="_x0000_s1031" style="position:absolute;top:1269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Muscle glycogen only</w:t>
      </w:r>
    </w:p>
    <w:p w14:paraId="1415F910" w14:textId="77777777" w:rsidR="00BC1C74" w:rsidRDefault="00BC1C74">
      <w:pPr>
        <w:spacing w:after="294" w:line="264" w:lineRule="auto"/>
        <w:ind w:left="385" w:hanging="10"/>
      </w:pPr>
      <w:r>
        <w:rPr>
          <w:rFonts w:ascii="Segoe UI" w:eastAsia="Segoe UI" w:hAnsi="Segoe UI" w:cs="Segoe UI"/>
          <w:color w:val="242424"/>
          <w:sz w:val="14"/>
        </w:rPr>
        <w:t>Liver glycogen only</w:t>
      </w:r>
    </w:p>
    <w:p w14:paraId="2A009542" w14:textId="77777777" w:rsidR="00BC1C74" w:rsidRDefault="00BC1C74">
      <w:pPr>
        <w:spacing w:after="294" w:line="264" w:lineRule="auto"/>
        <w:ind w:left="385" w:hanging="10"/>
      </w:pPr>
      <w:r>
        <w:rPr>
          <w:rFonts w:ascii="Segoe UI" w:eastAsia="Segoe UI" w:hAnsi="Segoe UI" w:cs="Segoe UI"/>
          <w:color w:val="242424"/>
          <w:sz w:val="14"/>
        </w:rPr>
        <w:t>Muscle and liver glycogen</w:t>
      </w:r>
    </w:p>
    <w:p w14:paraId="736AD286" w14:textId="77777777" w:rsidR="00BC1C74" w:rsidRDefault="00BC1C74">
      <w:pPr>
        <w:spacing w:after="294" w:line="264" w:lineRule="auto"/>
        <w:ind w:left="385" w:hanging="10"/>
      </w:pPr>
      <w:r>
        <w:rPr>
          <w:rFonts w:ascii="Segoe UI" w:eastAsia="Segoe UI" w:hAnsi="Segoe UI" w:cs="Segoe UI"/>
          <w:color w:val="242424"/>
          <w:sz w:val="14"/>
        </w:rPr>
        <w:t>Carbohydrate stores are not used to maintain blood sugar during exercise</w:t>
      </w:r>
    </w:p>
    <w:p w14:paraId="641B5ECE" w14:textId="77777777" w:rsidR="00BC1C74" w:rsidRDefault="00BC1C74">
      <w:pPr>
        <w:spacing w:after="294" w:line="264" w:lineRule="auto"/>
        <w:ind w:left="385" w:hanging="10"/>
      </w:pPr>
      <w:r>
        <w:rPr>
          <w:rFonts w:ascii="Segoe UI" w:eastAsia="Segoe UI" w:hAnsi="Segoe UI" w:cs="Segoe UI"/>
          <w:color w:val="242424"/>
          <w:sz w:val="14"/>
        </w:rPr>
        <w:t>Unsure</w:t>
      </w:r>
    </w:p>
    <w:p w14:paraId="0910F5E8" w14:textId="77777777" w:rsidR="00BC1C74" w:rsidRDefault="00BC1C74" w:rsidP="00BC1C74">
      <w:pPr>
        <w:numPr>
          <w:ilvl w:val="0"/>
          <w:numId w:val="18"/>
        </w:numPr>
        <w:spacing w:after="223" w:line="265" w:lineRule="auto"/>
        <w:ind w:right="286" w:hanging="280"/>
        <w:jc w:val="both"/>
      </w:pPr>
      <w:r>
        <w:rPr>
          <w:rFonts w:ascii="Segoe UI" w:eastAsia="Segoe UI" w:hAnsi="Segoe UI" w:cs="Segoe UI"/>
          <w:color w:val="242424"/>
          <w:sz w:val="17"/>
        </w:rPr>
        <w:t>How much carbohydrate should a meal eaten before competition contain (in grams per kilogram body mass)? (select one answer)</w:t>
      </w:r>
    </w:p>
    <w:p w14:paraId="6AB67C6D"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80768" behindDoc="0" locked="0" layoutInCell="1" allowOverlap="1" wp14:anchorId="7BE3289D" wp14:editId="549A0DAA">
                <wp:simplePos x="0" y="0"/>
                <wp:positionH relativeFrom="column">
                  <wp:posOffset>238125</wp:posOffset>
                </wp:positionH>
                <wp:positionV relativeFrom="paragraph">
                  <wp:posOffset>-27339</wp:posOffset>
                </wp:positionV>
                <wp:extent cx="120650" cy="1390654"/>
                <wp:effectExtent l="0" t="0" r="0" b="0"/>
                <wp:wrapSquare wrapText="bothSides"/>
                <wp:docPr id="8561" name="Group 8561"/>
                <wp:cNvGraphicFramePr/>
                <a:graphic xmlns:a="http://schemas.openxmlformats.org/drawingml/2006/main">
                  <a:graphicData uri="http://schemas.microsoft.com/office/word/2010/wordprocessingGroup">
                    <wpg:wgp>
                      <wpg:cNvGrpSpPr/>
                      <wpg:grpSpPr>
                        <a:xfrm>
                          <a:off x="0" y="0"/>
                          <a:ext cx="120650" cy="1390654"/>
                          <a:chOff x="0" y="0"/>
                          <a:chExt cx="120650" cy="1390654"/>
                        </a:xfrm>
                      </wpg:grpSpPr>
                      <wps:wsp>
                        <wps:cNvPr id="2114" name="Shape 211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17" name="Shape 2117"/>
                        <wps:cNvSpPr/>
                        <wps:spPr>
                          <a:xfrm>
                            <a:off x="0" y="317504"/>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20" name="Shape 2120"/>
                        <wps:cNvSpPr/>
                        <wps:spPr>
                          <a:xfrm>
                            <a:off x="0" y="634996"/>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23" name="Shape 2123"/>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26" name="Shape 2126"/>
                        <wps:cNvSpPr/>
                        <wps:spPr>
                          <a:xfrm>
                            <a:off x="0" y="1270004"/>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0EA372F" id="Group 8561" o:spid="_x0000_s1026" style="position:absolute;margin-left:18.75pt;margin-top:-2.15pt;width:9.5pt;height:109.5pt;z-index:251680768" coordsize="1206,139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">
                <v:shape id="Shape 2114"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117" o:spid="_x0000_s1028" style="position:absolute;top:317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120" o:spid="_x0000_s1029" style="position:absolute;top:634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123" o:spid="_x0000_s1030" style="position:absolute;top:95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126" o:spid="_x0000_s1031" style="position:absolute;top:1270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Less than 1 g per kg body mass</w:t>
      </w:r>
    </w:p>
    <w:p w14:paraId="75D055CF" w14:textId="77777777" w:rsidR="00BC1C74" w:rsidRDefault="00BC1C74">
      <w:pPr>
        <w:spacing w:after="294" w:line="264" w:lineRule="auto"/>
        <w:ind w:left="385" w:hanging="10"/>
      </w:pPr>
      <w:r>
        <w:rPr>
          <w:rFonts w:ascii="Segoe UI" w:eastAsia="Segoe UI" w:hAnsi="Segoe UI" w:cs="Segoe UI"/>
          <w:color w:val="242424"/>
          <w:sz w:val="14"/>
        </w:rPr>
        <w:t>1–4 g per kg body mass</w:t>
      </w:r>
    </w:p>
    <w:p w14:paraId="5478DBD6" w14:textId="77777777" w:rsidR="00BC1C74" w:rsidRDefault="00BC1C74">
      <w:pPr>
        <w:spacing w:after="294" w:line="264" w:lineRule="auto"/>
        <w:ind w:left="385" w:hanging="10"/>
      </w:pPr>
      <w:r>
        <w:rPr>
          <w:rFonts w:ascii="Segoe UI" w:eastAsia="Segoe UI" w:hAnsi="Segoe UI" w:cs="Segoe UI"/>
          <w:color w:val="242424"/>
          <w:sz w:val="14"/>
        </w:rPr>
        <w:t>More than 4 g per kg body mass</w:t>
      </w:r>
    </w:p>
    <w:p w14:paraId="3B968153" w14:textId="77777777" w:rsidR="00BC1C74" w:rsidRDefault="00BC1C74">
      <w:pPr>
        <w:spacing w:after="294" w:line="264" w:lineRule="auto"/>
        <w:ind w:left="385" w:hanging="10"/>
      </w:pPr>
      <w:r>
        <w:rPr>
          <w:rFonts w:ascii="Segoe UI" w:eastAsia="Segoe UI" w:hAnsi="Segoe UI" w:cs="Segoe UI"/>
          <w:color w:val="242424"/>
          <w:sz w:val="14"/>
        </w:rPr>
        <w:t>Eating carbohydrate is never required before exercise</w:t>
      </w:r>
    </w:p>
    <w:p w14:paraId="17EC2C2A" w14:textId="77777777" w:rsidR="00BC1C74" w:rsidRDefault="00BC1C74">
      <w:pPr>
        <w:spacing w:after="850" w:line="264" w:lineRule="auto"/>
        <w:ind w:left="385" w:hanging="10"/>
      </w:pPr>
      <w:r>
        <w:rPr>
          <w:rFonts w:ascii="Segoe UI" w:eastAsia="Segoe UI" w:hAnsi="Segoe UI" w:cs="Segoe UI"/>
          <w:color w:val="242424"/>
          <w:sz w:val="14"/>
        </w:rPr>
        <w:t>Unsure</w:t>
      </w:r>
    </w:p>
    <w:p w14:paraId="5A670705" w14:textId="77777777" w:rsidR="00BC1C74" w:rsidRDefault="00BC1C74" w:rsidP="00BC1C74">
      <w:pPr>
        <w:numPr>
          <w:ilvl w:val="0"/>
          <w:numId w:val="18"/>
        </w:numPr>
        <w:spacing w:after="223" w:line="265" w:lineRule="auto"/>
        <w:ind w:right="286" w:hanging="280"/>
        <w:jc w:val="both"/>
      </w:pPr>
      <w:r>
        <w:rPr>
          <w:rFonts w:ascii="Segoe UI" w:eastAsia="Segoe UI" w:hAnsi="Segoe UI" w:cs="Segoe UI"/>
          <w:color w:val="242424"/>
          <w:sz w:val="17"/>
        </w:rPr>
        <w:lastRenderedPageBreak/>
        <w:t>When is eating a meal or snack rich in carbohydrate likely to improve performance? (select one answer)</w:t>
      </w:r>
    </w:p>
    <w:p w14:paraId="3D853AC2"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81792" behindDoc="0" locked="0" layoutInCell="1" allowOverlap="1" wp14:anchorId="350B0B8D" wp14:editId="03C6DD12">
                <wp:simplePos x="0" y="0"/>
                <wp:positionH relativeFrom="column">
                  <wp:posOffset>238125</wp:posOffset>
                </wp:positionH>
                <wp:positionV relativeFrom="paragraph">
                  <wp:posOffset>-27343</wp:posOffset>
                </wp:positionV>
                <wp:extent cx="120650" cy="1390654"/>
                <wp:effectExtent l="0" t="0" r="0" b="0"/>
                <wp:wrapSquare wrapText="bothSides"/>
                <wp:docPr id="8562" name="Group 8562"/>
                <wp:cNvGraphicFramePr/>
                <a:graphic xmlns:a="http://schemas.openxmlformats.org/drawingml/2006/main">
                  <a:graphicData uri="http://schemas.microsoft.com/office/word/2010/wordprocessingGroup">
                    <wpg:wgp>
                      <wpg:cNvGrpSpPr/>
                      <wpg:grpSpPr>
                        <a:xfrm>
                          <a:off x="0" y="0"/>
                          <a:ext cx="120650" cy="1390654"/>
                          <a:chOff x="0" y="0"/>
                          <a:chExt cx="120650" cy="1390654"/>
                        </a:xfrm>
                      </wpg:grpSpPr>
                      <wps:wsp>
                        <wps:cNvPr id="2135" name="Shape 213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38" name="Shape 2138"/>
                        <wps:cNvSpPr/>
                        <wps:spPr>
                          <a:xfrm>
                            <a:off x="0" y="317504"/>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41" name="Shape 2141"/>
                        <wps:cNvSpPr/>
                        <wps:spPr>
                          <a:xfrm>
                            <a:off x="0" y="63500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44" name="Shape 2144"/>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47" name="Shape 2147"/>
                        <wps:cNvSpPr/>
                        <wps:spPr>
                          <a:xfrm>
                            <a:off x="0" y="1270004"/>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0980EE3" id="Group 8562" o:spid="_x0000_s1026" style="position:absolute;margin-left:18.75pt;margin-top:-2.15pt;width:9.5pt;height:109.5pt;z-index:251681792" coordsize="1206,139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">
                <v:shape id="Shape 2135"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138" o:spid="_x0000_s1028" style="position:absolute;top:317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141" o:spid="_x0000_s1029" style="position:absolute;top:635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144" o:spid="_x0000_s1030" style="position:absolute;top:95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147" o:spid="_x0000_s1031" style="position:absolute;top:1270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Before competition lasting LESS than 60 min</w:t>
      </w:r>
    </w:p>
    <w:p w14:paraId="3B2C0C8D" w14:textId="77777777" w:rsidR="00BC1C74" w:rsidRDefault="00BC1C74">
      <w:pPr>
        <w:spacing w:after="294" w:line="264" w:lineRule="auto"/>
        <w:ind w:left="385" w:hanging="10"/>
      </w:pPr>
      <w:r>
        <w:rPr>
          <w:rFonts w:ascii="Segoe UI" w:eastAsia="Segoe UI" w:hAnsi="Segoe UI" w:cs="Segoe UI"/>
          <w:color w:val="242424"/>
          <w:sz w:val="14"/>
        </w:rPr>
        <w:t>Before competition lasting MORE than 60 min</w:t>
      </w:r>
    </w:p>
    <w:p w14:paraId="23EA6287" w14:textId="77777777" w:rsidR="00BC1C74" w:rsidRDefault="00BC1C74">
      <w:pPr>
        <w:spacing w:after="294" w:line="264" w:lineRule="auto"/>
        <w:ind w:left="385" w:hanging="10"/>
      </w:pPr>
      <w:r>
        <w:rPr>
          <w:rFonts w:ascii="Segoe UI" w:eastAsia="Segoe UI" w:hAnsi="Segoe UI" w:cs="Segoe UI"/>
          <w:color w:val="242424"/>
          <w:sz w:val="14"/>
        </w:rPr>
        <w:t>Never</w:t>
      </w:r>
    </w:p>
    <w:p w14:paraId="71D29EB2" w14:textId="77777777" w:rsidR="00BC1C74" w:rsidRDefault="00BC1C74">
      <w:pPr>
        <w:spacing w:after="294" w:line="264" w:lineRule="auto"/>
        <w:ind w:left="385" w:hanging="10"/>
      </w:pPr>
      <w:r>
        <w:rPr>
          <w:rFonts w:ascii="Segoe UI" w:eastAsia="Segoe UI" w:hAnsi="Segoe UI" w:cs="Segoe UI"/>
          <w:color w:val="242424"/>
          <w:sz w:val="14"/>
        </w:rPr>
        <w:t>Always</w:t>
      </w:r>
    </w:p>
    <w:p w14:paraId="381F01B5" w14:textId="77777777" w:rsidR="00BC1C74" w:rsidRDefault="00BC1C74">
      <w:pPr>
        <w:spacing w:after="850" w:line="264" w:lineRule="auto"/>
        <w:ind w:left="385" w:hanging="10"/>
      </w:pPr>
      <w:r>
        <w:rPr>
          <w:rFonts w:ascii="Segoe UI" w:eastAsia="Segoe UI" w:hAnsi="Segoe UI" w:cs="Segoe UI"/>
          <w:color w:val="242424"/>
          <w:sz w:val="14"/>
        </w:rPr>
        <w:t>Unsure</w:t>
      </w:r>
    </w:p>
    <w:p w14:paraId="18915DF0" w14:textId="77777777" w:rsidR="00BC1C74" w:rsidRDefault="00BC1C74" w:rsidP="00BC1C74">
      <w:pPr>
        <w:numPr>
          <w:ilvl w:val="0"/>
          <w:numId w:val="18"/>
        </w:numPr>
        <w:spacing w:line="265" w:lineRule="auto"/>
        <w:ind w:right="286" w:hanging="280"/>
        <w:jc w:val="both"/>
      </w:pPr>
      <w:r>
        <w:rPr>
          <w:rFonts w:ascii="Segoe UI" w:eastAsia="Segoe UI" w:hAnsi="Segoe UI" w:cs="Segoe UI"/>
          <w:color w:val="242424"/>
          <w:sz w:val="17"/>
        </w:rPr>
        <w:t xml:space="preserve">Eating a meal rich in carbohydrate in the hours before competition specifically helps to: </w:t>
      </w:r>
    </w:p>
    <w:p w14:paraId="1BCD8A38" w14:textId="77777777" w:rsidR="00BC1C74" w:rsidRDefault="00BC1C74">
      <w:pPr>
        <w:spacing w:after="223" w:line="265" w:lineRule="auto"/>
        <w:ind w:left="360" w:right="286" w:hanging="10"/>
        <w:jc w:val="both"/>
      </w:pPr>
      <w:r>
        <w:rPr>
          <w:rFonts w:ascii="Segoe UI" w:eastAsia="Segoe UI" w:hAnsi="Segoe UI" w:cs="Segoe UI"/>
          <w:color w:val="242424"/>
          <w:sz w:val="17"/>
        </w:rPr>
        <w:t>(select one answer)</w:t>
      </w:r>
    </w:p>
    <w:p w14:paraId="373C4B81"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82816" behindDoc="0" locked="0" layoutInCell="1" allowOverlap="1" wp14:anchorId="7F1B9B88" wp14:editId="612A9FBF">
                <wp:simplePos x="0" y="0"/>
                <wp:positionH relativeFrom="column">
                  <wp:posOffset>238125</wp:posOffset>
                </wp:positionH>
                <wp:positionV relativeFrom="paragraph">
                  <wp:posOffset>-27317</wp:posOffset>
                </wp:positionV>
                <wp:extent cx="120650" cy="1390641"/>
                <wp:effectExtent l="0" t="0" r="0" b="0"/>
                <wp:wrapSquare wrapText="bothSides"/>
                <wp:docPr id="8563" name="Group 8563"/>
                <wp:cNvGraphicFramePr/>
                <a:graphic xmlns:a="http://schemas.openxmlformats.org/drawingml/2006/main">
                  <a:graphicData uri="http://schemas.microsoft.com/office/word/2010/wordprocessingGroup">
                    <wpg:wgp>
                      <wpg:cNvGrpSpPr/>
                      <wpg:grpSpPr>
                        <a:xfrm>
                          <a:off x="0" y="0"/>
                          <a:ext cx="120650" cy="1390641"/>
                          <a:chOff x="0" y="0"/>
                          <a:chExt cx="120650" cy="1390641"/>
                        </a:xfrm>
                      </wpg:grpSpPr>
                      <wps:wsp>
                        <wps:cNvPr id="2156" name="Shape 215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59" name="Shape 2159"/>
                        <wps:cNvSpPr/>
                        <wps:spPr>
                          <a:xfrm>
                            <a:off x="0" y="317492"/>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62" name="Shape 2162"/>
                        <wps:cNvSpPr/>
                        <wps:spPr>
                          <a:xfrm>
                            <a:off x="0" y="634995"/>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65" name="Shape 2165"/>
                        <wps:cNvSpPr/>
                        <wps:spPr>
                          <a:xfrm>
                            <a:off x="0" y="9524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68" name="Shape 2168"/>
                        <wps:cNvSpPr/>
                        <wps:spPr>
                          <a:xfrm>
                            <a:off x="0" y="126999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2CF4FC6" id="Group 8563" o:spid="_x0000_s1026" style="position:absolute;margin-left:18.75pt;margin-top:-2.15pt;width:9.5pt;height:109.5pt;z-index:251682816" coordsize="1206,139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">
                <v:shape id="Shape 2156"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159" o:spid="_x0000_s1028" style="position:absolute;top:317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162" o:spid="_x0000_s1029" style="position:absolute;top:634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2165" o:spid="_x0000_s1030" style="position:absolute;top:9524;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2168" o:spid="_x0000_s1031" style="position:absolute;top:1269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To increase MAINLY muscle glycogen stores</w:t>
      </w:r>
    </w:p>
    <w:p w14:paraId="1F296071" w14:textId="77777777" w:rsidR="00BC1C74" w:rsidRDefault="00BC1C74">
      <w:pPr>
        <w:spacing w:after="294" w:line="264" w:lineRule="auto"/>
        <w:ind w:left="385" w:hanging="10"/>
      </w:pPr>
      <w:r>
        <w:rPr>
          <w:rFonts w:ascii="Segoe UI" w:eastAsia="Segoe UI" w:hAnsi="Segoe UI" w:cs="Segoe UI"/>
          <w:color w:val="242424"/>
          <w:sz w:val="14"/>
        </w:rPr>
        <w:t>To increase MAINLY liver glycogen stores</w:t>
      </w:r>
    </w:p>
    <w:p w14:paraId="11659AF5" w14:textId="77777777" w:rsidR="00BC1C74" w:rsidRDefault="00BC1C74">
      <w:pPr>
        <w:spacing w:after="294" w:line="264" w:lineRule="auto"/>
        <w:ind w:left="385" w:hanging="10"/>
      </w:pPr>
      <w:r>
        <w:rPr>
          <w:rFonts w:ascii="Segoe UI" w:eastAsia="Segoe UI" w:hAnsi="Segoe UI" w:cs="Segoe UI"/>
          <w:color w:val="242424"/>
          <w:sz w:val="14"/>
        </w:rPr>
        <w:t>Increase both muscle and liver glycogen stores</w:t>
      </w:r>
    </w:p>
    <w:p w14:paraId="01F65C8F" w14:textId="77777777" w:rsidR="00BC1C74" w:rsidRDefault="00BC1C74">
      <w:pPr>
        <w:spacing w:after="294" w:line="264" w:lineRule="auto"/>
        <w:ind w:left="385" w:hanging="10"/>
      </w:pPr>
      <w:r>
        <w:rPr>
          <w:rFonts w:ascii="Segoe UI" w:eastAsia="Segoe UI" w:hAnsi="Segoe UI" w:cs="Segoe UI"/>
          <w:color w:val="242424"/>
          <w:sz w:val="14"/>
        </w:rPr>
        <w:t>Eating carbohydrate before competition has no significant effect on carbohydrate stores</w:t>
      </w:r>
    </w:p>
    <w:p w14:paraId="63498C39" w14:textId="77777777" w:rsidR="00BC1C74" w:rsidRDefault="00BC1C74">
      <w:pPr>
        <w:spacing w:after="850" w:line="264" w:lineRule="auto"/>
        <w:ind w:left="385" w:hanging="10"/>
      </w:pPr>
      <w:r>
        <w:rPr>
          <w:rFonts w:ascii="Segoe UI" w:eastAsia="Segoe UI" w:hAnsi="Segoe UI" w:cs="Segoe UI"/>
          <w:color w:val="242424"/>
          <w:sz w:val="14"/>
        </w:rPr>
        <w:t>Unsure</w:t>
      </w:r>
    </w:p>
    <w:p w14:paraId="17956258" w14:textId="77777777" w:rsidR="00BC1C74" w:rsidRDefault="00BC1C74" w:rsidP="00BC1C74">
      <w:pPr>
        <w:numPr>
          <w:ilvl w:val="0"/>
          <w:numId w:val="18"/>
        </w:numPr>
        <w:spacing w:after="30" w:line="265" w:lineRule="auto"/>
        <w:ind w:right="286" w:hanging="280"/>
        <w:jc w:val="both"/>
      </w:pPr>
      <w:r>
        <w:rPr>
          <w:rFonts w:ascii="Segoe UI" w:eastAsia="Segoe UI" w:hAnsi="Segoe UI" w:cs="Segoe UI"/>
          <w:color w:val="242424"/>
          <w:sz w:val="17"/>
        </w:rPr>
        <w:t>Question</w:t>
      </w:r>
    </w:p>
    <w:p w14:paraId="58EA8935" w14:textId="77777777" w:rsidR="00BC1C74" w:rsidRDefault="00BC1C74">
      <w:pPr>
        <w:spacing w:after="265" w:line="264" w:lineRule="auto"/>
        <w:ind w:left="385" w:hanging="10"/>
      </w:pPr>
      <w:r>
        <w:rPr>
          <w:rFonts w:ascii="Segoe UI" w:eastAsia="Segoe UI" w:hAnsi="Segoe UI" w:cs="Segoe UI"/>
          <w:color w:val="242424"/>
          <w:sz w:val="14"/>
        </w:rPr>
        <w:t xml:space="preserve">A meal rich in carbohydrate should be eaten how many hours before competition (select one answer)           </w:t>
      </w:r>
    </w:p>
    <w:p w14:paraId="389E9BC8"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83840" behindDoc="0" locked="0" layoutInCell="1" allowOverlap="1" wp14:anchorId="3B3F5F71" wp14:editId="093D51F6">
                <wp:simplePos x="0" y="0"/>
                <wp:positionH relativeFrom="column">
                  <wp:posOffset>238125</wp:posOffset>
                </wp:positionH>
                <wp:positionV relativeFrom="paragraph">
                  <wp:posOffset>-27322</wp:posOffset>
                </wp:positionV>
                <wp:extent cx="120650" cy="1390654"/>
                <wp:effectExtent l="0" t="0" r="0" b="0"/>
                <wp:wrapSquare wrapText="bothSides"/>
                <wp:docPr id="8565" name="Group 8565"/>
                <wp:cNvGraphicFramePr/>
                <a:graphic xmlns:a="http://schemas.openxmlformats.org/drawingml/2006/main">
                  <a:graphicData uri="http://schemas.microsoft.com/office/word/2010/wordprocessingGroup">
                    <wpg:wgp>
                      <wpg:cNvGrpSpPr/>
                      <wpg:grpSpPr>
                        <a:xfrm>
                          <a:off x="0" y="0"/>
                          <a:ext cx="120650" cy="1390654"/>
                          <a:chOff x="0" y="0"/>
                          <a:chExt cx="120650" cy="1390654"/>
                        </a:xfrm>
                      </wpg:grpSpPr>
                      <wps:wsp>
                        <wps:cNvPr id="2177" name="Shape 2177"/>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80" name="Shape 2180"/>
                        <wps:cNvSpPr/>
                        <wps:spPr>
                          <a:xfrm>
                            <a:off x="0" y="317504"/>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83" name="Shape 2183"/>
                        <wps:cNvSpPr/>
                        <wps:spPr>
                          <a:xfrm>
                            <a:off x="0" y="634996"/>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86" name="Shape 2186"/>
                        <wps:cNvSpPr/>
                        <wps:spPr>
                          <a:xfrm>
                            <a:off x="0" y="9525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89" name="Shape 2189"/>
                        <wps:cNvSpPr/>
                        <wps:spPr>
                          <a:xfrm>
                            <a:off x="0" y="1270004"/>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CA8420A" id="Group 8565" o:spid="_x0000_s1026" style="position:absolute;margin-left:18.75pt;margin-top:-2.15pt;width:9.5pt;height:109.5pt;z-index:251683840" coordsize="1206,139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">
                <v:shape id="Shape 2177"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2180" o:spid="_x0000_s1028" style="position:absolute;top:317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2183" o:spid="_x0000_s1029" style="position:absolute;top:634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2186" o:spid="_x0000_s1030" style="position:absolute;top:95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2189" o:spid="_x0000_s1031" style="position:absolute;top:12700;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&#13;&#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Less than 1 h before</w:t>
      </w:r>
    </w:p>
    <w:p w14:paraId="37CB2637" w14:textId="77777777" w:rsidR="00BC1C74" w:rsidRDefault="00BC1C74">
      <w:pPr>
        <w:spacing w:after="294" w:line="264" w:lineRule="auto"/>
        <w:ind w:left="385" w:hanging="10"/>
      </w:pPr>
      <w:r>
        <w:rPr>
          <w:rFonts w:ascii="Segoe UI" w:eastAsia="Segoe UI" w:hAnsi="Segoe UI" w:cs="Segoe UI"/>
          <w:color w:val="242424"/>
          <w:sz w:val="14"/>
        </w:rPr>
        <w:t>1–4 h before</w:t>
      </w:r>
    </w:p>
    <w:p w14:paraId="0785EEAA" w14:textId="77777777" w:rsidR="00BC1C74" w:rsidRDefault="00BC1C74">
      <w:pPr>
        <w:spacing w:after="294" w:line="264" w:lineRule="auto"/>
        <w:ind w:left="385" w:hanging="10"/>
      </w:pPr>
      <w:r>
        <w:rPr>
          <w:rFonts w:ascii="Segoe UI" w:eastAsia="Segoe UI" w:hAnsi="Segoe UI" w:cs="Segoe UI"/>
          <w:color w:val="242424"/>
          <w:sz w:val="14"/>
        </w:rPr>
        <w:t>More than 4 h before</w:t>
      </w:r>
    </w:p>
    <w:p w14:paraId="3821ABB4" w14:textId="77777777" w:rsidR="00BC1C74" w:rsidRDefault="00BC1C74">
      <w:pPr>
        <w:spacing w:after="294" w:line="264" w:lineRule="auto"/>
        <w:ind w:left="385" w:hanging="10"/>
      </w:pPr>
      <w:r>
        <w:rPr>
          <w:rFonts w:ascii="Segoe UI" w:eastAsia="Segoe UI" w:hAnsi="Segoe UI" w:cs="Segoe UI"/>
          <w:color w:val="242424"/>
          <w:sz w:val="14"/>
        </w:rPr>
        <w:t>Eating carbohydrate is never required before exercise</w:t>
      </w:r>
    </w:p>
    <w:p w14:paraId="7EC4D7DA" w14:textId="77777777" w:rsidR="00BC1C74" w:rsidRDefault="00BC1C74">
      <w:pPr>
        <w:spacing w:after="294" w:line="264" w:lineRule="auto"/>
        <w:ind w:left="385" w:hanging="10"/>
      </w:pPr>
      <w:r>
        <w:rPr>
          <w:rFonts w:ascii="Segoe UI" w:eastAsia="Segoe UI" w:hAnsi="Segoe UI" w:cs="Segoe UI"/>
          <w:color w:val="242424"/>
          <w:sz w:val="14"/>
        </w:rPr>
        <w:t>Unsure</w:t>
      </w:r>
    </w:p>
    <w:p w14:paraId="6099C0A0" w14:textId="77777777" w:rsidR="00BC1C74" w:rsidRDefault="00BC1C74" w:rsidP="00BC1C74">
      <w:pPr>
        <w:numPr>
          <w:ilvl w:val="0"/>
          <w:numId w:val="18"/>
        </w:numPr>
        <w:spacing w:after="223" w:line="265" w:lineRule="auto"/>
        <w:ind w:right="286" w:hanging="280"/>
        <w:jc w:val="both"/>
      </w:pPr>
      <w:r>
        <w:rPr>
          <w:rFonts w:ascii="Segoe UI" w:eastAsia="Segoe UI" w:hAnsi="Segoe UI" w:cs="Segoe UI"/>
          <w:color w:val="242424"/>
          <w:sz w:val="17"/>
        </w:rPr>
        <w:t>What do you think is the most suitable urine colour before starting to train? (Choose an option)</w:t>
      </w:r>
    </w:p>
    <w:p w14:paraId="057FB2B0" w14:textId="77777777" w:rsidR="00BC1C74" w:rsidRDefault="00BC1C74">
      <w:pPr>
        <w:spacing w:after="294" w:line="264" w:lineRule="auto"/>
        <w:ind w:left="385" w:hanging="10"/>
      </w:pPr>
      <w:r>
        <w:rPr>
          <w:noProof/>
        </w:rPr>
        <mc:AlternateContent>
          <mc:Choice Requires="wpg">
            <w:drawing>
              <wp:anchor distT="0" distB="0" distL="114300" distR="114300" simplePos="0" relativeHeight="251684864" behindDoc="0" locked="0" layoutInCell="1" allowOverlap="1" wp14:anchorId="107E1107" wp14:editId="4F5FF808">
                <wp:simplePos x="0" y="0"/>
                <wp:positionH relativeFrom="column">
                  <wp:posOffset>238125</wp:posOffset>
                </wp:positionH>
                <wp:positionV relativeFrom="paragraph">
                  <wp:posOffset>-27326</wp:posOffset>
                </wp:positionV>
                <wp:extent cx="120650" cy="1073150"/>
                <wp:effectExtent l="0" t="0" r="0" b="0"/>
                <wp:wrapSquare wrapText="bothSides"/>
                <wp:docPr id="7785" name="Group 7785"/>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2207" name="Shape 2207"/>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10" name="Shape 2210"/>
                        <wps:cNvSpPr/>
                        <wps:spPr>
                          <a:xfrm>
                            <a:off x="0" y="317504"/>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13" name="Shape 2213"/>
                        <wps:cNvSpPr/>
                        <wps:spPr>
                          <a:xfrm>
                            <a:off x="0" y="634996"/>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16" name="Shape 2216"/>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6BD2670" id="Group 7785" o:spid="_x0000_s1026" style="position:absolute;margin-left:18.75pt;margin-top:-2.15pt;width:9.5pt;height:84.5pt;z-index:251684864" coordsize="1206,1073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">
                <v:shape id="Shape 2207" o:spid="_x0000_s1027" style="position:absolute;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210" o:spid="_x0000_s1028" style="position:absolute;top:317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213" o:spid="_x0000_s1029" style="position:absolute;top:6349;width:1206;height:1207;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2216" o:spid="_x0000_s1030" style="position:absolute;top:9525;width:1206;height:1206;visibility:visible;mso-wrap-style:square;v-text-anchor:top" coordsize="12065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&#13;&#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Clear</w:t>
      </w:r>
    </w:p>
    <w:p w14:paraId="0EF6C762" w14:textId="77777777" w:rsidR="00BC1C74" w:rsidRDefault="00BC1C74">
      <w:pPr>
        <w:spacing w:after="294" w:line="264" w:lineRule="auto"/>
        <w:ind w:left="385" w:hanging="10"/>
      </w:pPr>
      <w:r>
        <w:rPr>
          <w:rFonts w:ascii="Segoe UI" w:eastAsia="Segoe UI" w:hAnsi="Segoe UI" w:cs="Segoe UI"/>
          <w:color w:val="242424"/>
          <w:sz w:val="14"/>
        </w:rPr>
        <w:t>Pale yellow / (lemon juice)</w:t>
      </w:r>
    </w:p>
    <w:p w14:paraId="2C4BABFB" w14:textId="77777777" w:rsidR="00BC1C74" w:rsidRDefault="00BC1C74">
      <w:pPr>
        <w:spacing w:after="294" w:line="264" w:lineRule="auto"/>
        <w:ind w:left="385" w:hanging="10"/>
      </w:pPr>
      <w:r>
        <w:rPr>
          <w:rFonts w:ascii="Segoe UI" w:eastAsia="Segoe UI" w:hAnsi="Segoe UI" w:cs="Segoe UI"/>
          <w:color w:val="242424"/>
          <w:sz w:val="14"/>
        </w:rPr>
        <w:t>Rich yellow / (apple juice)</w:t>
      </w:r>
    </w:p>
    <w:p w14:paraId="6E118A8E" w14:textId="77777777" w:rsidR="00BC1C74" w:rsidRDefault="00BC1C74">
      <w:pPr>
        <w:spacing w:after="294" w:line="264" w:lineRule="auto"/>
        <w:ind w:left="385" w:hanging="10"/>
      </w:pPr>
      <w:r>
        <w:rPr>
          <w:rFonts w:ascii="Segoe UI" w:eastAsia="Segoe UI" w:hAnsi="Segoe UI" w:cs="Segoe UI"/>
          <w:color w:val="242424"/>
          <w:sz w:val="14"/>
        </w:rPr>
        <w:t>I am not sure/ I don’t know</w:t>
      </w:r>
      <w:r>
        <w:br w:type="page"/>
      </w:r>
    </w:p>
    <w:p w14:paraId="31FD69A4" w14:textId="77777777" w:rsidR="00BC1C74" w:rsidRDefault="00BC1C74">
      <w:pPr>
        <w:spacing w:after="396" w:line="264" w:lineRule="auto"/>
        <w:ind w:left="170" w:right="883" w:hanging="10"/>
      </w:pPr>
      <w:r>
        <w:rPr>
          <w:rFonts w:ascii="Segoe UI" w:eastAsia="Segoe UI" w:hAnsi="Segoe UI" w:cs="Segoe UI"/>
          <w:color w:val="242424"/>
          <w:sz w:val="14"/>
        </w:rPr>
        <w:lastRenderedPageBreak/>
        <w:t xml:space="preserve">If you are interested in participating in an online semi-structured interview related to this research, please email </w:t>
      </w:r>
      <w:r>
        <w:rPr>
          <w:rFonts w:ascii="Segoe UI" w:eastAsia="Segoe UI" w:hAnsi="Segoe UI" w:cs="Segoe UI"/>
          <w:color w:val="0000EE"/>
          <w:sz w:val="14"/>
          <w:u w:val="single" w:color="0000EE"/>
        </w:rPr>
        <w:t>2313957@student.uwtsd.ac.uk</w:t>
      </w:r>
      <w:r>
        <w:rPr>
          <w:rFonts w:ascii="Segoe UI" w:eastAsia="Segoe UI" w:hAnsi="Segoe UI" w:cs="Segoe UI"/>
          <w:color w:val="242424"/>
          <w:sz w:val="14"/>
        </w:rPr>
        <w:t xml:space="preserve"> with the following information;</w:t>
      </w:r>
    </w:p>
    <w:p w14:paraId="61CA7C63" w14:textId="77777777" w:rsidR="00BC1C74" w:rsidRDefault="00BC1C74">
      <w:pPr>
        <w:spacing w:after="195" w:line="264" w:lineRule="auto"/>
        <w:ind w:left="170" w:hanging="10"/>
      </w:pPr>
      <w:r>
        <w:rPr>
          <w:rFonts w:ascii="Segoe UI" w:eastAsia="Segoe UI" w:hAnsi="Segoe UI" w:cs="Segoe UI"/>
          <w:color w:val="242424"/>
          <w:sz w:val="14"/>
        </w:rPr>
        <w:t>Subject - Nutrition and hydration for parkrun - semi-structured interview</w:t>
      </w:r>
    </w:p>
    <w:p w14:paraId="3012CA91" w14:textId="77777777" w:rsidR="00BC1C74" w:rsidRDefault="00BC1C74">
      <w:pPr>
        <w:spacing w:after="195" w:line="264" w:lineRule="auto"/>
        <w:ind w:left="170" w:hanging="10"/>
      </w:pPr>
      <w:r>
        <w:rPr>
          <w:rFonts w:ascii="Segoe UI" w:eastAsia="Segoe UI" w:hAnsi="Segoe UI" w:cs="Segoe UI"/>
          <w:color w:val="242424"/>
          <w:sz w:val="14"/>
        </w:rPr>
        <w:t>Hi,</w:t>
      </w:r>
    </w:p>
    <w:p w14:paraId="5BF1E607" w14:textId="77777777" w:rsidR="00BC1C74" w:rsidRDefault="00BC1C74">
      <w:pPr>
        <w:spacing w:after="294" w:line="264" w:lineRule="auto"/>
        <w:ind w:left="170" w:hanging="10"/>
      </w:pPr>
      <w:r>
        <w:rPr>
          <w:rFonts w:ascii="Segoe UI" w:eastAsia="Segoe UI" w:hAnsi="Segoe UI" w:cs="Segoe UI"/>
          <w:color w:val="242424"/>
          <w:sz w:val="14"/>
        </w:rPr>
        <w:t>I am interested in participating in a semi-structured interview for the research project titled "A cross-sectional study investigating nutritional knowledge/attitudes and carbohydrate and fluid practices for peak performance among adult recreational runners participating in parkrun."</w:t>
      </w:r>
      <w:r>
        <w:br w:type="page"/>
      </w:r>
    </w:p>
    <w:p w14:paraId="6A129413" w14:textId="77777777" w:rsidR="00BC1C74" w:rsidRDefault="00BC1C74">
      <w:pPr>
        <w:pStyle w:val="Heading1"/>
      </w:pPr>
      <w:r>
        <w:lastRenderedPageBreak/>
        <w:t>Complete</w:t>
      </w:r>
    </w:p>
    <w:p w14:paraId="65C78E91" w14:textId="77777777" w:rsidR="00BC1C74" w:rsidRDefault="00BC1C74">
      <w:pPr>
        <w:spacing w:line="264" w:lineRule="auto"/>
        <w:ind w:left="170" w:hanging="10"/>
      </w:pPr>
      <w:r>
        <w:rPr>
          <w:rFonts w:ascii="Segoe UI" w:eastAsia="Segoe UI" w:hAnsi="Segoe UI" w:cs="Segoe UI"/>
          <w:color w:val="242424"/>
          <w:sz w:val="14"/>
        </w:rPr>
        <w:t>Thank you for completing this questionnaire and taking part in this research.</w:t>
      </w:r>
    </w:p>
    <w:p w14:paraId="33B53F92" w14:textId="77777777" w:rsidR="00BC1C74" w:rsidRDefault="00BC1C74">
      <w:pPr>
        <w:spacing w:after="196" w:line="264" w:lineRule="auto"/>
        <w:ind w:left="170" w:hanging="10"/>
      </w:pPr>
      <w:r>
        <w:rPr>
          <w:rFonts w:ascii="Segoe UI" w:eastAsia="Segoe UI" w:hAnsi="Segoe UI" w:cs="Segoe UI"/>
          <w:color w:val="242424"/>
          <w:sz w:val="14"/>
        </w:rPr>
        <w:t>There is currently very little research investigating pre-event nutrition for 5km running. Additionally, research involving recreational runners across all adult age groups is limited.</w:t>
      </w:r>
    </w:p>
    <w:p w14:paraId="74638726" w14:textId="33C6B925" w:rsidR="00BC1C74" w:rsidRDefault="00BC1C74">
      <w:pPr>
        <w:ind w:left="-500" w:right="-665"/>
        <w:rPr>
          <w:rFonts w:ascii="Segoe UI" w:eastAsia="Segoe UI" w:hAnsi="Segoe UI" w:cs="Segoe UI"/>
          <w:color w:val="242424"/>
          <w:sz w:val="14"/>
        </w:rPr>
      </w:pPr>
    </w:p>
    <w:p w14:paraId="0E94A286" w14:textId="77777777" w:rsidR="00437122" w:rsidRDefault="00437122">
      <w:pPr>
        <w:ind w:left="-500" w:right="-665"/>
        <w:rPr>
          <w:rFonts w:ascii="Segoe UI" w:eastAsia="Segoe UI" w:hAnsi="Segoe UI" w:cs="Segoe UI"/>
          <w:color w:val="242424"/>
          <w:sz w:val="14"/>
        </w:rPr>
      </w:pPr>
    </w:p>
    <w:p w14:paraId="0C7C71B7" w14:textId="77777777" w:rsidR="00437122" w:rsidRDefault="00437122">
      <w:pPr>
        <w:ind w:left="-500" w:right="-665"/>
        <w:rPr>
          <w:rFonts w:ascii="Segoe UI" w:eastAsia="Segoe UI" w:hAnsi="Segoe UI" w:cs="Segoe UI"/>
          <w:color w:val="242424"/>
          <w:sz w:val="14"/>
        </w:rPr>
      </w:pPr>
    </w:p>
    <w:p w14:paraId="69E80005" w14:textId="77777777" w:rsidR="00437122" w:rsidRDefault="00437122">
      <w:pPr>
        <w:ind w:left="-500" w:right="-665"/>
        <w:rPr>
          <w:rFonts w:ascii="Segoe UI" w:eastAsia="Segoe UI" w:hAnsi="Segoe UI" w:cs="Segoe UI"/>
          <w:color w:val="242424"/>
          <w:sz w:val="14"/>
        </w:rPr>
      </w:pPr>
    </w:p>
    <w:p w14:paraId="63A6CBAF" w14:textId="77777777" w:rsidR="00437122" w:rsidRDefault="00437122">
      <w:pPr>
        <w:ind w:left="-500" w:right="-665"/>
        <w:rPr>
          <w:rFonts w:ascii="Segoe UI" w:eastAsia="Segoe UI" w:hAnsi="Segoe UI" w:cs="Segoe UI"/>
          <w:color w:val="242424"/>
          <w:sz w:val="14"/>
        </w:rPr>
      </w:pPr>
    </w:p>
    <w:p w14:paraId="1DD7E875" w14:textId="77777777" w:rsidR="00437122" w:rsidRDefault="00437122">
      <w:pPr>
        <w:ind w:left="-500" w:right="-665"/>
        <w:rPr>
          <w:rFonts w:ascii="Segoe UI" w:eastAsia="Segoe UI" w:hAnsi="Segoe UI" w:cs="Segoe UI"/>
          <w:color w:val="242424"/>
          <w:sz w:val="14"/>
        </w:rPr>
      </w:pPr>
    </w:p>
    <w:p w14:paraId="5E66C9BC" w14:textId="77777777" w:rsidR="00437122" w:rsidRDefault="00437122">
      <w:pPr>
        <w:ind w:left="-500" w:right="-665"/>
        <w:rPr>
          <w:rFonts w:ascii="Segoe UI" w:eastAsia="Segoe UI" w:hAnsi="Segoe UI" w:cs="Segoe UI"/>
          <w:color w:val="242424"/>
          <w:sz w:val="14"/>
        </w:rPr>
      </w:pPr>
    </w:p>
    <w:p w14:paraId="092C816C" w14:textId="77777777" w:rsidR="00437122" w:rsidRDefault="00437122">
      <w:pPr>
        <w:ind w:left="-500" w:right="-665"/>
        <w:rPr>
          <w:rFonts w:ascii="Segoe UI" w:eastAsia="Segoe UI" w:hAnsi="Segoe UI" w:cs="Segoe UI"/>
          <w:color w:val="242424"/>
          <w:sz w:val="14"/>
        </w:rPr>
      </w:pPr>
    </w:p>
    <w:p w14:paraId="0E99A130" w14:textId="77777777" w:rsidR="00437122" w:rsidRDefault="00437122">
      <w:pPr>
        <w:ind w:left="-500" w:right="-665"/>
        <w:rPr>
          <w:rFonts w:ascii="Segoe UI" w:eastAsia="Segoe UI" w:hAnsi="Segoe UI" w:cs="Segoe UI"/>
          <w:color w:val="242424"/>
          <w:sz w:val="14"/>
        </w:rPr>
      </w:pPr>
    </w:p>
    <w:p w14:paraId="6520324D" w14:textId="77777777" w:rsidR="00437122" w:rsidRDefault="00437122">
      <w:pPr>
        <w:ind w:left="-500" w:right="-665"/>
        <w:rPr>
          <w:rFonts w:ascii="Segoe UI" w:eastAsia="Segoe UI" w:hAnsi="Segoe UI" w:cs="Segoe UI"/>
          <w:color w:val="242424"/>
          <w:sz w:val="14"/>
        </w:rPr>
      </w:pPr>
    </w:p>
    <w:p w14:paraId="0D8BD7FA" w14:textId="77777777" w:rsidR="00437122" w:rsidRDefault="00437122">
      <w:pPr>
        <w:ind w:left="-500" w:right="-665"/>
        <w:rPr>
          <w:rFonts w:ascii="Segoe UI" w:eastAsia="Segoe UI" w:hAnsi="Segoe UI" w:cs="Segoe UI"/>
          <w:color w:val="242424"/>
          <w:sz w:val="14"/>
        </w:rPr>
      </w:pPr>
    </w:p>
    <w:p w14:paraId="3739D01C" w14:textId="77777777" w:rsidR="00437122" w:rsidRDefault="00437122">
      <w:pPr>
        <w:ind w:left="-500" w:right="-665"/>
        <w:rPr>
          <w:rFonts w:ascii="Segoe UI" w:eastAsia="Segoe UI" w:hAnsi="Segoe UI" w:cs="Segoe UI"/>
          <w:color w:val="242424"/>
          <w:sz w:val="14"/>
        </w:rPr>
      </w:pPr>
    </w:p>
    <w:p w14:paraId="33DB26AD" w14:textId="77777777" w:rsidR="00437122" w:rsidRDefault="00437122">
      <w:pPr>
        <w:ind w:left="-500" w:right="-665"/>
        <w:rPr>
          <w:rFonts w:ascii="Segoe UI" w:eastAsia="Segoe UI" w:hAnsi="Segoe UI" w:cs="Segoe UI"/>
          <w:color w:val="242424"/>
          <w:sz w:val="14"/>
        </w:rPr>
      </w:pPr>
    </w:p>
    <w:p w14:paraId="13810F7A" w14:textId="77777777" w:rsidR="00437122" w:rsidRDefault="00437122">
      <w:pPr>
        <w:ind w:left="-500" w:right="-665"/>
        <w:rPr>
          <w:rFonts w:ascii="Segoe UI" w:eastAsia="Segoe UI" w:hAnsi="Segoe UI" w:cs="Segoe UI"/>
          <w:color w:val="242424"/>
          <w:sz w:val="14"/>
        </w:rPr>
      </w:pPr>
    </w:p>
    <w:p w14:paraId="5ACDFA7C" w14:textId="77777777" w:rsidR="00437122" w:rsidRDefault="00437122">
      <w:pPr>
        <w:ind w:left="-500" w:right="-665"/>
        <w:rPr>
          <w:rFonts w:ascii="Segoe UI" w:eastAsia="Segoe UI" w:hAnsi="Segoe UI" w:cs="Segoe UI"/>
          <w:color w:val="242424"/>
          <w:sz w:val="14"/>
        </w:rPr>
      </w:pPr>
    </w:p>
    <w:p w14:paraId="032D96A8" w14:textId="77777777" w:rsidR="00437122" w:rsidRDefault="00437122">
      <w:pPr>
        <w:ind w:left="-500" w:right="-665"/>
        <w:rPr>
          <w:rFonts w:ascii="Segoe UI" w:eastAsia="Segoe UI" w:hAnsi="Segoe UI" w:cs="Segoe UI"/>
          <w:color w:val="242424"/>
          <w:sz w:val="14"/>
        </w:rPr>
      </w:pPr>
    </w:p>
    <w:p w14:paraId="2A12973A" w14:textId="77777777" w:rsidR="00437122" w:rsidRDefault="00437122">
      <w:pPr>
        <w:ind w:left="-500" w:right="-665"/>
        <w:rPr>
          <w:rFonts w:ascii="Segoe UI" w:eastAsia="Segoe UI" w:hAnsi="Segoe UI" w:cs="Segoe UI"/>
          <w:color w:val="242424"/>
          <w:sz w:val="14"/>
        </w:rPr>
      </w:pPr>
    </w:p>
    <w:p w14:paraId="0D44CBDB" w14:textId="77777777" w:rsidR="00437122" w:rsidRDefault="00437122">
      <w:pPr>
        <w:ind w:left="-500" w:right="-665"/>
        <w:rPr>
          <w:rFonts w:ascii="Segoe UI" w:eastAsia="Segoe UI" w:hAnsi="Segoe UI" w:cs="Segoe UI"/>
          <w:color w:val="242424"/>
          <w:sz w:val="14"/>
        </w:rPr>
      </w:pPr>
    </w:p>
    <w:p w14:paraId="695B4ACB" w14:textId="77777777" w:rsidR="00437122" w:rsidRDefault="00437122">
      <w:pPr>
        <w:ind w:left="-500" w:right="-665"/>
        <w:rPr>
          <w:rFonts w:ascii="Segoe UI" w:eastAsia="Segoe UI" w:hAnsi="Segoe UI" w:cs="Segoe UI"/>
          <w:color w:val="242424"/>
          <w:sz w:val="14"/>
        </w:rPr>
      </w:pPr>
    </w:p>
    <w:p w14:paraId="3D13287D" w14:textId="77777777" w:rsidR="00437122" w:rsidRDefault="00437122">
      <w:pPr>
        <w:ind w:left="-500" w:right="-665"/>
        <w:rPr>
          <w:rFonts w:ascii="Segoe UI" w:eastAsia="Segoe UI" w:hAnsi="Segoe UI" w:cs="Segoe UI"/>
          <w:color w:val="242424"/>
          <w:sz w:val="14"/>
        </w:rPr>
      </w:pPr>
    </w:p>
    <w:p w14:paraId="13C1CEA3" w14:textId="77777777" w:rsidR="00437122" w:rsidRDefault="00437122">
      <w:pPr>
        <w:ind w:left="-500" w:right="-665"/>
        <w:rPr>
          <w:rFonts w:ascii="Segoe UI" w:eastAsia="Segoe UI" w:hAnsi="Segoe UI" w:cs="Segoe UI"/>
          <w:color w:val="242424"/>
          <w:sz w:val="14"/>
        </w:rPr>
      </w:pPr>
    </w:p>
    <w:p w14:paraId="43B340D6" w14:textId="77777777" w:rsidR="00437122" w:rsidRDefault="00437122">
      <w:pPr>
        <w:ind w:left="-500" w:right="-665"/>
        <w:rPr>
          <w:rFonts w:ascii="Segoe UI" w:eastAsia="Segoe UI" w:hAnsi="Segoe UI" w:cs="Segoe UI"/>
          <w:color w:val="242424"/>
          <w:sz w:val="14"/>
        </w:rPr>
      </w:pPr>
    </w:p>
    <w:p w14:paraId="63650406" w14:textId="77777777" w:rsidR="00437122" w:rsidRDefault="00437122">
      <w:pPr>
        <w:ind w:left="-500" w:right="-665"/>
        <w:rPr>
          <w:rFonts w:ascii="Segoe UI" w:eastAsia="Segoe UI" w:hAnsi="Segoe UI" w:cs="Segoe UI"/>
          <w:color w:val="242424"/>
          <w:sz w:val="14"/>
        </w:rPr>
      </w:pPr>
    </w:p>
    <w:p w14:paraId="15CA5EBB" w14:textId="77777777" w:rsidR="00437122" w:rsidRDefault="00437122">
      <w:pPr>
        <w:ind w:left="-500" w:right="-665"/>
        <w:rPr>
          <w:rFonts w:ascii="Segoe UI" w:eastAsia="Segoe UI" w:hAnsi="Segoe UI" w:cs="Segoe UI"/>
          <w:color w:val="242424"/>
          <w:sz w:val="14"/>
        </w:rPr>
      </w:pPr>
    </w:p>
    <w:p w14:paraId="2A204B63" w14:textId="77777777" w:rsidR="00437122" w:rsidRDefault="00437122">
      <w:pPr>
        <w:ind w:left="-500" w:right="-665"/>
        <w:rPr>
          <w:rFonts w:ascii="Segoe UI" w:eastAsia="Segoe UI" w:hAnsi="Segoe UI" w:cs="Segoe UI"/>
          <w:color w:val="242424"/>
          <w:sz w:val="14"/>
        </w:rPr>
      </w:pPr>
    </w:p>
    <w:p w14:paraId="6CEBC92A" w14:textId="77777777" w:rsidR="00437122" w:rsidRDefault="00437122">
      <w:pPr>
        <w:ind w:left="-500" w:right="-665"/>
        <w:rPr>
          <w:rFonts w:ascii="Segoe UI" w:eastAsia="Segoe UI" w:hAnsi="Segoe UI" w:cs="Segoe UI"/>
          <w:color w:val="242424"/>
          <w:sz w:val="14"/>
        </w:rPr>
      </w:pPr>
    </w:p>
    <w:p w14:paraId="5C80DF5B" w14:textId="77777777" w:rsidR="00437122" w:rsidRDefault="00437122">
      <w:pPr>
        <w:ind w:left="-500" w:right="-665"/>
        <w:rPr>
          <w:rFonts w:ascii="Segoe UI" w:eastAsia="Segoe UI" w:hAnsi="Segoe UI" w:cs="Segoe UI"/>
          <w:color w:val="242424"/>
          <w:sz w:val="14"/>
        </w:rPr>
      </w:pPr>
    </w:p>
    <w:p w14:paraId="0B6CB0AF" w14:textId="77777777" w:rsidR="00437122" w:rsidRDefault="00437122">
      <w:pPr>
        <w:ind w:left="-500" w:right="-665"/>
        <w:rPr>
          <w:rFonts w:ascii="Segoe UI" w:eastAsia="Segoe UI" w:hAnsi="Segoe UI" w:cs="Segoe UI"/>
          <w:color w:val="242424"/>
          <w:sz w:val="14"/>
        </w:rPr>
      </w:pPr>
    </w:p>
    <w:p w14:paraId="46452648" w14:textId="77777777" w:rsidR="00437122" w:rsidRDefault="00437122">
      <w:pPr>
        <w:ind w:left="-500" w:right="-665"/>
        <w:rPr>
          <w:rFonts w:ascii="Segoe UI" w:eastAsia="Segoe UI" w:hAnsi="Segoe UI" w:cs="Segoe UI"/>
          <w:color w:val="242424"/>
          <w:sz w:val="14"/>
        </w:rPr>
      </w:pPr>
    </w:p>
    <w:p w14:paraId="08C9F003" w14:textId="77777777" w:rsidR="00437122" w:rsidRDefault="00437122">
      <w:pPr>
        <w:ind w:left="-500" w:right="-665"/>
        <w:rPr>
          <w:rFonts w:ascii="Segoe UI" w:eastAsia="Segoe UI" w:hAnsi="Segoe UI" w:cs="Segoe UI"/>
          <w:color w:val="242424"/>
          <w:sz w:val="14"/>
        </w:rPr>
      </w:pPr>
    </w:p>
    <w:p w14:paraId="6CE685E4" w14:textId="77777777" w:rsidR="00437122" w:rsidRDefault="00437122">
      <w:pPr>
        <w:ind w:left="-500" w:right="-665"/>
        <w:rPr>
          <w:rFonts w:ascii="Segoe UI" w:eastAsia="Segoe UI" w:hAnsi="Segoe UI" w:cs="Segoe UI"/>
          <w:color w:val="242424"/>
          <w:sz w:val="14"/>
        </w:rPr>
      </w:pPr>
    </w:p>
    <w:p w14:paraId="6701793E" w14:textId="77777777" w:rsidR="00437122" w:rsidRDefault="00437122">
      <w:pPr>
        <w:ind w:left="-500" w:right="-665"/>
        <w:rPr>
          <w:rFonts w:ascii="Segoe UI" w:eastAsia="Segoe UI" w:hAnsi="Segoe UI" w:cs="Segoe UI"/>
          <w:color w:val="242424"/>
          <w:sz w:val="14"/>
        </w:rPr>
      </w:pPr>
    </w:p>
    <w:p w14:paraId="7A0BEA2B" w14:textId="77777777" w:rsidR="00437122" w:rsidRDefault="00437122">
      <w:pPr>
        <w:ind w:left="-500" w:right="-665"/>
        <w:rPr>
          <w:rFonts w:ascii="Segoe UI" w:eastAsia="Segoe UI" w:hAnsi="Segoe UI" w:cs="Segoe UI"/>
          <w:color w:val="242424"/>
          <w:sz w:val="14"/>
        </w:rPr>
      </w:pPr>
    </w:p>
    <w:p w14:paraId="07E025AF" w14:textId="77777777" w:rsidR="00437122" w:rsidRDefault="00437122">
      <w:pPr>
        <w:ind w:left="-500" w:right="-665"/>
        <w:rPr>
          <w:rFonts w:ascii="Segoe UI" w:eastAsia="Segoe UI" w:hAnsi="Segoe UI" w:cs="Segoe UI"/>
          <w:color w:val="242424"/>
          <w:sz w:val="14"/>
        </w:rPr>
      </w:pPr>
    </w:p>
    <w:p w14:paraId="042D9038" w14:textId="77777777" w:rsidR="00437122" w:rsidRDefault="00437122">
      <w:pPr>
        <w:ind w:left="-500" w:right="-665"/>
        <w:rPr>
          <w:rFonts w:ascii="Segoe UI" w:eastAsia="Segoe UI" w:hAnsi="Segoe UI" w:cs="Segoe UI"/>
          <w:color w:val="242424"/>
          <w:sz w:val="14"/>
        </w:rPr>
      </w:pPr>
    </w:p>
    <w:p w14:paraId="6D5020BA" w14:textId="77777777" w:rsidR="00437122" w:rsidRDefault="00437122">
      <w:pPr>
        <w:ind w:left="-500" w:right="-665"/>
        <w:rPr>
          <w:rFonts w:ascii="Segoe UI" w:eastAsia="Segoe UI" w:hAnsi="Segoe UI" w:cs="Segoe UI"/>
          <w:color w:val="242424"/>
          <w:sz w:val="14"/>
        </w:rPr>
      </w:pPr>
    </w:p>
    <w:p w14:paraId="644AD040" w14:textId="77777777" w:rsidR="00437122" w:rsidRDefault="00437122">
      <w:pPr>
        <w:ind w:left="-500" w:right="-665"/>
        <w:rPr>
          <w:rFonts w:ascii="Segoe UI" w:eastAsia="Segoe UI" w:hAnsi="Segoe UI" w:cs="Segoe UI"/>
          <w:color w:val="242424"/>
          <w:sz w:val="14"/>
        </w:rPr>
      </w:pPr>
    </w:p>
    <w:p w14:paraId="713681EE" w14:textId="77777777" w:rsidR="00437122" w:rsidRDefault="00437122">
      <w:pPr>
        <w:ind w:left="-500" w:right="-665"/>
        <w:rPr>
          <w:rFonts w:ascii="Segoe UI" w:eastAsia="Segoe UI" w:hAnsi="Segoe UI" w:cs="Segoe UI"/>
          <w:color w:val="242424"/>
          <w:sz w:val="14"/>
        </w:rPr>
      </w:pPr>
    </w:p>
    <w:p w14:paraId="139A07A2" w14:textId="77777777" w:rsidR="00437122" w:rsidRDefault="00437122">
      <w:pPr>
        <w:ind w:left="-500" w:right="-665"/>
        <w:rPr>
          <w:rFonts w:ascii="Segoe UI" w:eastAsia="Segoe UI" w:hAnsi="Segoe UI" w:cs="Segoe UI"/>
          <w:color w:val="242424"/>
          <w:sz w:val="14"/>
        </w:rPr>
      </w:pPr>
    </w:p>
    <w:p w14:paraId="4A5406F4" w14:textId="77777777" w:rsidR="00437122" w:rsidRDefault="00437122">
      <w:pPr>
        <w:ind w:left="-500" w:right="-665"/>
        <w:rPr>
          <w:rFonts w:ascii="Segoe UI" w:eastAsia="Segoe UI" w:hAnsi="Segoe UI" w:cs="Segoe UI"/>
          <w:color w:val="242424"/>
          <w:sz w:val="14"/>
        </w:rPr>
      </w:pPr>
    </w:p>
    <w:p w14:paraId="2F4CA2D5" w14:textId="77777777" w:rsidR="00437122" w:rsidRDefault="00437122">
      <w:pPr>
        <w:ind w:left="-500" w:right="-665"/>
        <w:rPr>
          <w:rFonts w:ascii="Segoe UI" w:eastAsia="Segoe UI" w:hAnsi="Segoe UI" w:cs="Segoe UI"/>
          <w:color w:val="242424"/>
          <w:sz w:val="14"/>
        </w:rPr>
      </w:pPr>
    </w:p>
    <w:p w14:paraId="3292ED94" w14:textId="77777777" w:rsidR="00437122" w:rsidRDefault="00437122">
      <w:pPr>
        <w:ind w:left="-500" w:right="-665"/>
        <w:rPr>
          <w:rFonts w:ascii="Segoe UI" w:eastAsia="Segoe UI" w:hAnsi="Segoe UI" w:cs="Segoe UI"/>
          <w:color w:val="242424"/>
          <w:sz w:val="14"/>
        </w:rPr>
      </w:pPr>
    </w:p>
    <w:p w14:paraId="2BA14775" w14:textId="77777777" w:rsidR="00437122" w:rsidRDefault="00437122">
      <w:pPr>
        <w:ind w:left="-500" w:right="-665"/>
        <w:rPr>
          <w:rFonts w:ascii="Segoe UI" w:eastAsia="Segoe UI" w:hAnsi="Segoe UI" w:cs="Segoe UI"/>
          <w:color w:val="242424"/>
          <w:sz w:val="14"/>
        </w:rPr>
      </w:pPr>
    </w:p>
    <w:p w14:paraId="3F4BEDBA" w14:textId="77777777" w:rsidR="00437122" w:rsidRDefault="00437122">
      <w:pPr>
        <w:ind w:left="-500" w:right="-665"/>
        <w:rPr>
          <w:rFonts w:ascii="Segoe UI" w:eastAsia="Segoe UI" w:hAnsi="Segoe UI" w:cs="Segoe UI"/>
          <w:color w:val="242424"/>
          <w:sz w:val="14"/>
        </w:rPr>
      </w:pPr>
    </w:p>
    <w:p w14:paraId="149E1E3B" w14:textId="77777777" w:rsidR="00437122" w:rsidRDefault="00437122">
      <w:pPr>
        <w:ind w:left="-500" w:right="-665"/>
        <w:rPr>
          <w:rFonts w:ascii="Segoe UI" w:eastAsia="Segoe UI" w:hAnsi="Segoe UI" w:cs="Segoe UI"/>
          <w:color w:val="242424"/>
          <w:sz w:val="14"/>
        </w:rPr>
      </w:pPr>
    </w:p>
    <w:p w14:paraId="722C536D" w14:textId="77777777" w:rsidR="00437122" w:rsidRDefault="00437122">
      <w:pPr>
        <w:ind w:left="-500" w:right="-665"/>
        <w:rPr>
          <w:rFonts w:ascii="Segoe UI" w:eastAsia="Segoe UI" w:hAnsi="Segoe UI" w:cs="Segoe UI"/>
          <w:color w:val="242424"/>
          <w:sz w:val="14"/>
        </w:rPr>
      </w:pPr>
    </w:p>
    <w:p w14:paraId="19ED3D00" w14:textId="77777777" w:rsidR="00437122" w:rsidRDefault="00437122">
      <w:pPr>
        <w:ind w:left="-500" w:right="-665"/>
        <w:rPr>
          <w:rFonts w:ascii="Segoe UI" w:eastAsia="Segoe UI" w:hAnsi="Segoe UI" w:cs="Segoe UI"/>
          <w:color w:val="242424"/>
          <w:sz w:val="14"/>
        </w:rPr>
      </w:pPr>
    </w:p>
    <w:p w14:paraId="598738DB" w14:textId="77777777" w:rsidR="00437122" w:rsidRDefault="00437122">
      <w:pPr>
        <w:ind w:left="-500" w:right="-665"/>
        <w:rPr>
          <w:rFonts w:ascii="Segoe UI" w:eastAsia="Segoe UI" w:hAnsi="Segoe UI" w:cs="Segoe UI"/>
          <w:color w:val="242424"/>
          <w:sz w:val="14"/>
        </w:rPr>
      </w:pPr>
    </w:p>
    <w:p w14:paraId="2C7530C0" w14:textId="77777777" w:rsidR="00437122" w:rsidRDefault="00437122">
      <w:pPr>
        <w:ind w:left="-500" w:right="-665"/>
        <w:rPr>
          <w:rFonts w:ascii="Segoe UI" w:eastAsia="Segoe UI" w:hAnsi="Segoe UI" w:cs="Segoe UI"/>
          <w:color w:val="242424"/>
          <w:sz w:val="14"/>
        </w:rPr>
      </w:pPr>
    </w:p>
    <w:p w14:paraId="60FBE04C" w14:textId="77777777" w:rsidR="00437122" w:rsidRDefault="00437122">
      <w:pPr>
        <w:ind w:left="-500" w:right="-665"/>
        <w:rPr>
          <w:rFonts w:ascii="Segoe UI" w:eastAsia="Segoe UI" w:hAnsi="Segoe UI" w:cs="Segoe UI"/>
          <w:color w:val="242424"/>
          <w:sz w:val="14"/>
        </w:rPr>
      </w:pPr>
    </w:p>
    <w:p w14:paraId="4767A794" w14:textId="77777777" w:rsidR="00437122" w:rsidRDefault="00437122">
      <w:pPr>
        <w:ind w:left="-500" w:right="-665"/>
        <w:rPr>
          <w:rFonts w:ascii="Segoe UI" w:eastAsia="Segoe UI" w:hAnsi="Segoe UI" w:cs="Segoe UI"/>
          <w:color w:val="242424"/>
          <w:sz w:val="14"/>
        </w:rPr>
      </w:pPr>
    </w:p>
    <w:p w14:paraId="577B2E2A" w14:textId="77777777" w:rsidR="00437122" w:rsidRDefault="00437122">
      <w:pPr>
        <w:ind w:left="-500" w:right="-665"/>
        <w:rPr>
          <w:rFonts w:ascii="Segoe UI" w:eastAsia="Segoe UI" w:hAnsi="Segoe UI" w:cs="Segoe UI"/>
          <w:color w:val="242424"/>
          <w:sz w:val="14"/>
        </w:rPr>
      </w:pPr>
    </w:p>
    <w:p w14:paraId="3BA31A95" w14:textId="77777777" w:rsidR="00437122" w:rsidRDefault="00437122">
      <w:pPr>
        <w:ind w:left="-500" w:right="-665"/>
        <w:rPr>
          <w:rFonts w:ascii="Segoe UI" w:eastAsia="Segoe UI" w:hAnsi="Segoe UI" w:cs="Segoe UI"/>
          <w:color w:val="242424"/>
          <w:sz w:val="14"/>
        </w:rPr>
      </w:pPr>
    </w:p>
    <w:p w14:paraId="51229333" w14:textId="77777777" w:rsidR="00437122" w:rsidRDefault="00437122">
      <w:pPr>
        <w:ind w:left="-500" w:right="-665"/>
        <w:rPr>
          <w:rFonts w:ascii="Segoe UI" w:eastAsia="Segoe UI" w:hAnsi="Segoe UI" w:cs="Segoe UI"/>
          <w:color w:val="242424"/>
          <w:sz w:val="14"/>
        </w:rPr>
      </w:pPr>
    </w:p>
    <w:p w14:paraId="63B39B68" w14:textId="77777777" w:rsidR="00437122" w:rsidRDefault="00437122">
      <w:pPr>
        <w:ind w:left="-500" w:right="-665"/>
        <w:rPr>
          <w:rFonts w:ascii="Segoe UI" w:eastAsia="Segoe UI" w:hAnsi="Segoe UI" w:cs="Segoe UI"/>
          <w:color w:val="242424"/>
          <w:sz w:val="14"/>
        </w:rPr>
      </w:pPr>
    </w:p>
    <w:p w14:paraId="342FE262" w14:textId="77777777" w:rsidR="00437122" w:rsidRDefault="00437122">
      <w:pPr>
        <w:ind w:left="-500" w:right="-665"/>
        <w:rPr>
          <w:rFonts w:ascii="Segoe UI" w:eastAsia="Segoe UI" w:hAnsi="Segoe UI" w:cs="Segoe UI"/>
          <w:color w:val="242424"/>
          <w:sz w:val="14"/>
        </w:rPr>
      </w:pPr>
    </w:p>
    <w:p w14:paraId="78D91AE5" w14:textId="77777777" w:rsidR="00437122" w:rsidRDefault="00437122">
      <w:pPr>
        <w:ind w:left="-500" w:right="-665"/>
        <w:rPr>
          <w:rFonts w:ascii="Segoe UI" w:eastAsia="Segoe UI" w:hAnsi="Segoe UI" w:cs="Segoe UI"/>
          <w:color w:val="242424"/>
          <w:sz w:val="14"/>
        </w:rPr>
      </w:pPr>
    </w:p>
    <w:p w14:paraId="132A7DBC" w14:textId="77777777" w:rsidR="00437122" w:rsidRDefault="00437122">
      <w:pPr>
        <w:ind w:left="-500" w:right="-665"/>
        <w:rPr>
          <w:rFonts w:ascii="Segoe UI" w:eastAsia="Segoe UI" w:hAnsi="Segoe UI" w:cs="Segoe UI"/>
          <w:color w:val="242424"/>
          <w:sz w:val="14"/>
        </w:rPr>
      </w:pPr>
    </w:p>
    <w:p w14:paraId="368393F5" w14:textId="77777777" w:rsidR="00437122" w:rsidRDefault="00437122">
      <w:pPr>
        <w:ind w:left="-500" w:right="-665"/>
        <w:rPr>
          <w:rFonts w:ascii="Segoe UI" w:eastAsia="Segoe UI" w:hAnsi="Segoe UI" w:cs="Segoe UI"/>
          <w:color w:val="242424"/>
          <w:sz w:val="14"/>
        </w:rPr>
      </w:pPr>
    </w:p>
    <w:p w14:paraId="74E290F5" w14:textId="77777777" w:rsidR="00437122" w:rsidRDefault="00437122">
      <w:pPr>
        <w:ind w:left="-500" w:right="-665"/>
        <w:rPr>
          <w:rFonts w:ascii="Segoe UI" w:eastAsia="Segoe UI" w:hAnsi="Segoe UI" w:cs="Segoe UI"/>
          <w:color w:val="242424"/>
          <w:sz w:val="14"/>
        </w:rPr>
      </w:pPr>
    </w:p>
    <w:p w14:paraId="567E99A4" w14:textId="77777777" w:rsidR="00437122" w:rsidRDefault="00437122">
      <w:pPr>
        <w:ind w:left="-500" w:right="-665"/>
        <w:rPr>
          <w:rFonts w:ascii="Segoe UI" w:eastAsia="Segoe UI" w:hAnsi="Segoe UI" w:cs="Segoe UI"/>
          <w:color w:val="242424"/>
          <w:sz w:val="14"/>
        </w:rPr>
      </w:pPr>
    </w:p>
    <w:p w14:paraId="0C4FFF48" w14:textId="77777777" w:rsidR="00437122" w:rsidRDefault="00437122">
      <w:pPr>
        <w:ind w:left="-500" w:right="-665"/>
        <w:rPr>
          <w:rFonts w:ascii="Segoe UI" w:eastAsia="Segoe UI" w:hAnsi="Segoe UI" w:cs="Segoe UI"/>
          <w:color w:val="242424"/>
          <w:sz w:val="14"/>
        </w:rPr>
      </w:pPr>
    </w:p>
    <w:p w14:paraId="69C0DEDC" w14:textId="77777777" w:rsidR="00437122" w:rsidRDefault="00437122">
      <w:pPr>
        <w:ind w:left="-500" w:right="-665"/>
        <w:rPr>
          <w:rFonts w:ascii="Segoe UI" w:eastAsia="Segoe UI" w:hAnsi="Segoe UI" w:cs="Segoe UI"/>
          <w:color w:val="242424"/>
          <w:sz w:val="14"/>
        </w:rPr>
      </w:pPr>
    </w:p>
    <w:p w14:paraId="579EF4B3" w14:textId="77777777" w:rsidR="00437122" w:rsidRDefault="00437122">
      <w:pPr>
        <w:ind w:left="-500" w:right="-665"/>
        <w:rPr>
          <w:rFonts w:ascii="Segoe UI" w:eastAsia="Segoe UI" w:hAnsi="Segoe UI" w:cs="Segoe UI"/>
          <w:color w:val="242424"/>
          <w:sz w:val="14"/>
        </w:rPr>
      </w:pPr>
    </w:p>
    <w:p w14:paraId="0E33A4C6" w14:textId="77777777" w:rsidR="00437122" w:rsidRDefault="00437122">
      <w:pPr>
        <w:ind w:left="-500" w:right="-665"/>
        <w:rPr>
          <w:rFonts w:ascii="Segoe UI" w:eastAsia="Segoe UI" w:hAnsi="Segoe UI" w:cs="Segoe UI"/>
          <w:color w:val="242424"/>
          <w:sz w:val="14"/>
        </w:rPr>
      </w:pPr>
    </w:p>
    <w:p w14:paraId="0F52CE87" w14:textId="77777777" w:rsidR="00437122" w:rsidRDefault="00437122">
      <w:pPr>
        <w:ind w:left="-500" w:right="-665"/>
        <w:rPr>
          <w:rFonts w:ascii="Segoe UI" w:eastAsia="Segoe UI" w:hAnsi="Segoe UI" w:cs="Segoe UI"/>
          <w:color w:val="242424"/>
          <w:sz w:val="14"/>
        </w:rPr>
      </w:pPr>
    </w:p>
    <w:p w14:paraId="25259F28" w14:textId="77777777" w:rsidR="00111077" w:rsidRPr="00D22FBF" w:rsidRDefault="00111077" w:rsidP="00111077">
      <w:pPr>
        <w:rPr>
          <w:b/>
          <w:bCs/>
        </w:rPr>
      </w:pPr>
      <w:r w:rsidRPr="00D22FBF">
        <w:rPr>
          <w:b/>
          <w:bCs/>
        </w:rPr>
        <w:lastRenderedPageBreak/>
        <w:t>Appendix</w:t>
      </w:r>
      <w:r>
        <w:rPr>
          <w:b/>
          <w:bCs/>
        </w:rPr>
        <w:t xml:space="preserve"> 2</w:t>
      </w:r>
      <w:r w:rsidRPr="00D22FBF">
        <w:rPr>
          <w:b/>
          <w:bCs/>
        </w:rPr>
        <w:t>: Semi</w:t>
      </w:r>
      <w:r>
        <w:rPr>
          <w:b/>
          <w:bCs/>
        </w:rPr>
        <w:t>-</w:t>
      </w:r>
      <w:r w:rsidRPr="00D22FBF">
        <w:rPr>
          <w:b/>
          <w:bCs/>
        </w:rPr>
        <w:t>structured interview question template</w:t>
      </w:r>
    </w:p>
    <w:p w14:paraId="2F578E56" w14:textId="77777777" w:rsidR="00111077" w:rsidRDefault="00111077" w:rsidP="00111077"/>
    <w:p w14:paraId="4CFC33B0" w14:textId="77777777" w:rsidR="00111077" w:rsidRPr="00EA5B71" w:rsidRDefault="00111077" w:rsidP="00111077">
      <w:r w:rsidRPr="00EA5B71">
        <w:t>How would you describe your nutrition and hydration on the morning of parkrun when you are aiming for peak performance?</w:t>
      </w:r>
    </w:p>
    <w:p w14:paraId="0257B47E" w14:textId="77777777" w:rsidR="00111077" w:rsidRPr="00EA5B71" w:rsidRDefault="00111077" w:rsidP="00111077"/>
    <w:p w14:paraId="79B3F92C" w14:textId="77777777" w:rsidR="00111077" w:rsidRPr="00EA5B71" w:rsidRDefault="00111077" w:rsidP="00111077">
      <w:r w:rsidRPr="00EA5B71">
        <w:t>When you think of appropriate nutrition and hydration prior to participating in a 5km run for peak performance, what comes to mind?</w:t>
      </w:r>
    </w:p>
    <w:p w14:paraId="086AFE0F" w14:textId="77777777" w:rsidR="00111077" w:rsidRPr="00EA5B71" w:rsidRDefault="00111077" w:rsidP="00111077"/>
    <w:p w14:paraId="0BA12D3D" w14:textId="77777777" w:rsidR="00111077" w:rsidRPr="00EA5B71" w:rsidRDefault="00111077" w:rsidP="00111077">
      <w:r w:rsidRPr="00EA5B71">
        <w:t>How confident are you about what to eat and drink before a 5km run for peak performance?</w:t>
      </w:r>
    </w:p>
    <w:p w14:paraId="415141F2" w14:textId="77777777" w:rsidR="00111077" w:rsidRPr="00EA5B71" w:rsidRDefault="00111077" w:rsidP="00111077"/>
    <w:p w14:paraId="655BB103" w14:textId="77777777" w:rsidR="00111077" w:rsidRPr="00EA5B71" w:rsidRDefault="00111077" w:rsidP="00111077">
      <w:r w:rsidRPr="00EA5B71">
        <w:t>What have been the greatest influences and experiences on the nutrition and hydration strategy you currently use?</w:t>
      </w:r>
    </w:p>
    <w:p w14:paraId="09A2A09A" w14:textId="77777777" w:rsidR="00111077" w:rsidRPr="00EA5B71" w:rsidRDefault="00111077" w:rsidP="00111077"/>
    <w:p w14:paraId="3EF7E5A0" w14:textId="77777777" w:rsidR="00111077" w:rsidRPr="00EA5B71" w:rsidRDefault="00111077" w:rsidP="00111077">
      <w:r w:rsidRPr="00EA5B71">
        <w:t>Do you think that pre-parkrun nutrition and hydration is important when you are aiming for peak performance?</w:t>
      </w:r>
    </w:p>
    <w:p w14:paraId="4730EF03" w14:textId="77777777" w:rsidR="00111077" w:rsidRPr="00EA5B71" w:rsidRDefault="00111077" w:rsidP="00111077"/>
    <w:p w14:paraId="3B4E0F4C" w14:textId="77777777" w:rsidR="00111077" w:rsidRPr="00EA5B71" w:rsidRDefault="00111077" w:rsidP="00111077">
      <w:r w:rsidRPr="00EA5B71">
        <w:t>What are your thoughts about consuming carbohydrate-rich foods and drinks before parkrun for peak performance?</w:t>
      </w:r>
    </w:p>
    <w:p w14:paraId="3CAD9BD8" w14:textId="77777777" w:rsidR="00111077" w:rsidRPr="00EA5B71" w:rsidRDefault="00111077" w:rsidP="00111077">
      <w:pPr>
        <w:spacing w:before="100" w:beforeAutospacing="1" w:after="100" w:afterAutospacing="1"/>
        <w:rPr>
          <w:rFonts w:eastAsia="Times New Roman" w:cs="Times New Roman"/>
          <w:kern w:val="0"/>
          <w:lang w:eastAsia="en-GB"/>
          <w14:ligatures w14:val="none"/>
        </w:rPr>
      </w:pPr>
      <w:r w:rsidRPr="00EA5B71">
        <w:rPr>
          <w:rFonts w:eastAsia="Times New Roman" w:cs="Times New Roman"/>
          <w:kern w:val="0"/>
          <w:lang w:eastAsia="en-GB"/>
          <w14:ligatures w14:val="none"/>
        </w:rPr>
        <w:t>What factors influence your nutrition and hydration choices on the morning of a run?</w:t>
      </w:r>
    </w:p>
    <w:p w14:paraId="6B408103" w14:textId="77777777" w:rsidR="00111077" w:rsidRPr="00EA5B71" w:rsidRDefault="00111077" w:rsidP="00111077">
      <w:pPr>
        <w:spacing w:before="100" w:beforeAutospacing="1" w:after="100" w:afterAutospacing="1"/>
        <w:rPr>
          <w:rFonts w:eastAsia="Times New Roman" w:cs="Times New Roman"/>
          <w:kern w:val="0"/>
          <w:lang w:eastAsia="en-GB"/>
          <w14:ligatures w14:val="none"/>
        </w:rPr>
      </w:pPr>
      <w:r w:rsidRPr="00EA5B71">
        <w:rPr>
          <w:rFonts w:eastAsia="Times New Roman" w:cs="Times New Roman"/>
          <w:kern w:val="0"/>
          <w:lang w:eastAsia="en-GB"/>
          <w14:ligatures w14:val="none"/>
        </w:rPr>
        <w:t>Have you ever changed your pre-parkrun nutrition and hydration routine when aiming for peak performance? If so, what prompted the change?</w:t>
      </w:r>
    </w:p>
    <w:p w14:paraId="24A23E3D" w14:textId="77777777" w:rsidR="00111077" w:rsidRPr="00EA5B71" w:rsidRDefault="00111077" w:rsidP="00111077">
      <w:pPr>
        <w:spacing w:before="100" w:beforeAutospacing="1" w:after="100" w:afterAutospacing="1"/>
        <w:rPr>
          <w:rFonts w:eastAsia="Times New Roman" w:cs="Times New Roman"/>
          <w:kern w:val="0"/>
          <w:lang w:eastAsia="en-GB"/>
          <w14:ligatures w14:val="none"/>
        </w:rPr>
      </w:pPr>
      <w:r w:rsidRPr="00EA5B71">
        <w:rPr>
          <w:rFonts w:eastAsia="Times New Roman" w:cs="Times New Roman"/>
          <w:kern w:val="0"/>
          <w:lang w:eastAsia="en-GB"/>
          <w14:ligatures w14:val="none"/>
        </w:rPr>
        <w:t>Can you recall a time when your pre-event nutrition and hydration helped or hindered your run?</w:t>
      </w:r>
    </w:p>
    <w:p w14:paraId="7F3A5E15" w14:textId="77777777" w:rsidR="00111077" w:rsidRPr="00A3285B" w:rsidRDefault="00111077" w:rsidP="00111077">
      <w:pPr>
        <w:spacing w:before="100" w:beforeAutospacing="1" w:after="100" w:afterAutospacing="1"/>
        <w:rPr>
          <w:rFonts w:eastAsia="Times New Roman" w:cs="Times New Roman"/>
          <w:kern w:val="0"/>
          <w:lang w:eastAsia="en-GB"/>
          <w14:ligatures w14:val="none"/>
        </w:rPr>
      </w:pPr>
      <w:r w:rsidRPr="00EA5B71">
        <w:rPr>
          <w:rFonts w:eastAsia="Times New Roman" w:cs="Times New Roman"/>
          <w:kern w:val="0"/>
          <w:lang w:eastAsia="en-GB"/>
          <w14:ligatures w14:val="none"/>
        </w:rPr>
        <w:t>Are there any challenges you face when trying to eat or drink appropriately before a peak performance parkrun?</w:t>
      </w:r>
    </w:p>
    <w:p w14:paraId="433758AD" w14:textId="77777777" w:rsidR="00437122" w:rsidRDefault="00437122">
      <w:pPr>
        <w:ind w:left="-500" w:right="-665"/>
      </w:pPr>
    </w:p>
    <w:p w14:paraId="600564D8" w14:textId="77777777" w:rsidR="00111077" w:rsidRDefault="00111077">
      <w:pPr>
        <w:ind w:left="-500" w:right="-665"/>
      </w:pPr>
    </w:p>
    <w:p w14:paraId="2DBFCF09" w14:textId="77777777" w:rsidR="00111077" w:rsidRDefault="00111077">
      <w:pPr>
        <w:ind w:left="-500" w:right="-665"/>
      </w:pPr>
    </w:p>
    <w:p w14:paraId="7EFC6299" w14:textId="77777777" w:rsidR="00111077" w:rsidRDefault="00111077">
      <w:pPr>
        <w:ind w:left="-500" w:right="-665"/>
      </w:pPr>
    </w:p>
    <w:p w14:paraId="6FF4FDB4" w14:textId="77777777" w:rsidR="00111077" w:rsidRDefault="00111077">
      <w:pPr>
        <w:ind w:left="-500" w:right="-665"/>
      </w:pPr>
    </w:p>
    <w:p w14:paraId="6C648532" w14:textId="77777777" w:rsidR="00111077" w:rsidRDefault="00111077">
      <w:pPr>
        <w:ind w:left="-500" w:right="-665"/>
      </w:pPr>
    </w:p>
    <w:p w14:paraId="071389B2" w14:textId="77777777" w:rsidR="00111077" w:rsidRDefault="00111077">
      <w:pPr>
        <w:ind w:left="-500" w:right="-665"/>
      </w:pPr>
    </w:p>
    <w:p w14:paraId="0412B11F" w14:textId="77777777" w:rsidR="00111077" w:rsidRDefault="00111077">
      <w:pPr>
        <w:ind w:left="-500" w:right="-665"/>
      </w:pPr>
    </w:p>
    <w:p w14:paraId="12F6E8CA" w14:textId="77777777" w:rsidR="00111077" w:rsidRDefault="00111077">
      <w:pPr>
        <w:ind w:left="-500" w:right="-665"/>
      </w:pPr>
    </w:p>
    <w:p w14:paraId="230283F6" w14:textId="77777777" w:rsidR="00111077" w:rsidRDefault="00111077">
      <w:pPr>
        <w:ind w:left="-500" w:right="-665"/>
      </w:pPr>
    </w:p>
    <w:p w14:paraId="706E8AE6" w14:textId="77777777" w:rsidR="00111077" w:rsidRDefault="00111077">
      <w:pPr>
        <w:ind w:left="-500" w:right="-665"/>
      </w:pPr>
    </w:p>
    <w:p w14:paraId="5F489E73" w14:textId="77777777" w:rsidR="00111077" w:rsidRDefault="00111077">
      <w:pPr>
        <w:ind w:left="-500" w:right="-665"/>
      </w:pPr>
    </w:p>
    <w:p w14:paraId="3D1BF414" w14:textId="77777777" w:rsidR="00111077" w:rsidRDefault="00111077">
      <w:pPr>
        <w:ind w:left="-500" w:right="-665"/>
      </w:pPr>
    </w:p>
    <w:p w14:paraId="70A9EE4F" w14:textId="77777777" w:rsidR="00111077" w:rsidRDefault="00111077">
      <w:pPr>
        <w:ind w:left="-500" w:right="-665"/>
      </w:pPr>
    </w:p>
    <w:p w14:paraId="1F8846C1" w14:textId="77777777" w:rsidR="00111077" w:rsidRDefault="00111077">
      <w:pPr>
        <w:ind w:left="-500" w:right="-665"/>
      </w:pPr>
    </w:p>
    <w:p w14:paraId="48E23096" w14:textId="77777777" w:rsidR="00111077" w:rsidRDefault="00111077">
      <w:pPr>
        <w:ind w:left="-500" w:right="-665"/>
      </w:pPr>
    </w:p>
    <w:p w14:paraId="5741CE69" w14:textId="659D8168" w:rsidR="000D3B44" w:rsidRDefault="000D3B44" w:rsidP="00DF3ABF">
      <w:pPr>
        <w:spacing w:after="80" w:line="360" w:lineRule="auto"/>
        <w:rPr>
          <w:rFonts w:ascii="Aptos" w:hAnsi="Aptos"/>
          <w:b/>
          <w:color w:val="000000" w:themeColor="text1"/>
        </w:rPr>
      </w:pPr>
      <w:r w:rsidRPr="003D4DEE">
        <w:rPr>
          <w:rFonts w:ascii="Aptos" w:hAnsi="Aptos"/>
          <w:b/>
          <w:color w:val="000000" w:themeColor="text1"/>
        </w:rPr>
        <w:lastRenderedPageBreak/>
        <w:t xml:space="preserve">Appendix </w:t>
      </w:r>
      <w:r w:rsidR="00107E2B">
        <w:rPr>
          <w:rFonts w:ascii="Aptos" w:hAnsi="Aptos"/>
          <w:b/>
          <w:color w:val="000000" w:themeColor="text1"/>
        </w:rPr>
        <w:t>3</w:t>
      </w:r>
      <w:r w:rsidRPr="003D4DEE">
        <w:rPr>
          <w:rFonts w:ascii="Aptos" w:hAnsi="Aptos"/>
          <w:b/>
          <w:color w:val="000000" w:themeColor="text1"/>
        </w:rPr>
        <w:t>: Qualitative Questionnaire Themes</w:t>
      </w:r>
    </w:p>
    <w:p w14:paraId="5E523402" w14:textId="77777777" w:rsidR="00DF3ABF" w:rsidRPr="003D4DEE" w:rsidRDefault="00DF3ABF" w:rsidP="00DF3ABF">
      <w:pPr>
        <w:spacing w:after="80" w:line="360" w:lineRule="auto"/>
        <w:rPr>
          <w:rFonts w:ascii="Aptos" w:hAnsi="Aptos"/>
          <w:color w:val="000000" w:themeColor="text1"/>
        </w:rPr>
      </w:pPr>
    </w:p>
    <w:p w14:paraId="35A7B303" w14:textId="7916D0AC" w:rsidR="00107E2B" w:rsidRDefault="00107E2B" w:rsidP="00107E2B">
      <w:pPr>
        <w:pStyle w:val="Caption"/>
        <w:keepNext/>
      </w:pPr>
      <w:r>
        <w:t xml:space="preserve">Table </w:t>
      </w:r>
      <w:fldSimple w:instr=" SEQ Table \* ARABIC ">
        <w:r w:rsidR="00834A85">
          <w:rPr>
            <w:noProof/>
          </w:rPr>
          <w:t>6</w:t>
        </w:r>
      </w:fldSimple>
      <w:r>
        <w:t xml:space="preserve">. </w:t>
      </w:r>
      <w:r w:rsidR="00AB5ADD">
        <w:t xml:space="preserve"> </w:t>
      </w:r>
      <w:r w:rsidR="006637A5">
        <w:t>Theme</w:t>
      </w:r>
      <w:r w:rsidR="00F72E89">
        <w:t xml:space="preserve"> and codes</w:t>
      </w:r>
      <w:r w:rsidR="006637A5">
        <w:t xml:space="preserve"> </w:t>
      </w:r>
      <w:r w:rsidR="00F72E89">
        <w:t>generated from</w:t>
      </w:r>
      <w:r w:rsidR="008F08D4">
        <w:t xml:space="preserve"> the</w:t>
      </w:r>
      <w:r w:rsidR="006637A5">
        <w:t xml:space="preserve"> questionnaire responses</w:t>
      </w:r>
    </w:p>
    <w:tbl>
      <w:tblPr>
        <w:tblStyle w:val="TableGrid"/>
        <w:tblW w:w="0" w:type="auto"/>
        <w:tblLayout w:type="fixed"/>
        <w:tblLook w:val="04A0" w:firstRow="1" w:lastRow="0" w:firstColumn="1" w:lastColumn="0" w:noHBand="0" w:noVBand="1"/>
      </w:tblPr>
      <w:tblGrid>
        <w:gridCol w:w="3096"/>
        <w:gridCol w:w="3384"/>
      </w:tblGrid>
      <w:tr w:rsidR="00107E2B" w:rsidRPr="003E4B11" w14:paraId="4932D123" w14:textId="77777777" w:rsidTr="00C57C0A">
        <w:tc>
          <w:tcPr>
            <w:tcW w:w="3096" w:type="dxa"/>
          </w:tcPr>
          <w:p w14:paraId="18741981" w14:textId="667A5995" w:rsidR="00107E2B" w:rsidRPr="00107E2B" w:rsidRDefault="00107E2B" w:rsidP="00C57C0A">
            <w:pPr>
              <w:spacing w:line="360" w:lineRule="auto"/>
              <w:rPr>
                <w:rFonts w:ascii="Aptos" w:hAnsi="Aptos"/>
                <w:b/>
                <w:bCs/>
              </w:rPr>
            </w:pPr>
            <w:r w:rsidRPr="00107E2B">
              <w:rPr>
                <w:rFonts w:ascii="Aptos" w:hAnsi="Aptos"/>
                <w:b/>
                <w:bCs/>
              </w:rPr>
              <w:t>Themes</w:t>
            </w:r>
          </w:p>
        </w:tc>
        <w:tc>
          <w:tcPr>
            <w:tcW w:w="3384" w:type="dxa"/>
          </w:tcPr>
          <w:p w14:paraId="3903286E" w14:textId="77777777" w:rsidR="00107E2B" w:rsidRPr="00107E2B" w:rsidRDefault="00107E2B" w:rsidP="00C57C0A">
            <w:pPr>
              <w:spacing w:line="360" w:lineRule="auto"/>
              <w:rPr>
                <w:rFonts w:ascii="Aptos" w:hAnsi="Aptos"/>
                <w:b/>
                <w:bCs/>
              </w:rPr>
            </w:pPr>
            <w:r w:rsidRPr="00107E2B">
              <w:rPr>
                <w:rFonts w:ascii="Aptos" w:hAnsi="Aptos"/>
                <w:b/>
                <w:bCs/>
              </w:rPr>
              <w:t>Codes</w:t>
            </w:r>
          </w:p>
        </w:tc>
      </w:tr>
      <w:tr w:rsidR="00107E2B" w:rsidRPr="003E4B11" w14:paraId="4009C656" w14:textId="77777777" w:rsidTr="00C57C0A">
        <w:tc>
          <w:tcPr>
            <w:tcW w:w="3096" w:type="dxa"/>
          </w:tcPr>
          <w:p w14:paraId="3D8E0900" w14:textId="77777777" w:rsidR="00107E2B" w:rsidRPr="003E4B11" w:rsidRDefault="00107E2B" w:rsidP="00C57C0A">
            <w:pPr>
              <w:spacing w:line="360" w:lineRule="auto"/>
              <w:rPr>
                <w:rFonts w:ascii="Aptos" w:hAnsi="Aptos"/>
              </w:rPr>
            </w:pPr>
            <w:r w:rsidRPr="003E4B11">
              <w:rPr>
                <w:rFonts w:ascii="Aptos" w:hAnsi="Aptos"/>
                <w:b/>
              </w:rPr>
              <w:t>Nutrition perceived as unnecessary for 5 km</w:t>
            </w:r>
          </w:p>
        </w:tc>
        <w:tc>
          <w:tcPr>
            <w:tcW w:w="3384" w:type="dxa"/>
          </w:tcPr>
          <w:p w14:paraId="0CFC2450" w14:textId="77777777" w:rsidR="00107E2B" w:rsidRPr="003E4B11" w:rsidRDefault="00107E2B" w:rsidP="00C57C0A">
            <w:pPr>
              <w:spacing w:line="360" w:lineRule="auto"/>
              <w:rPr>
                <w:rFonts w:ascii="Aptos" w:hAnsi="Aptos"/>
              </w:rPr>
            </w:pPr>
            <w:r w:rsidRPr="003E4B11">
              <w:rPr>
                <w:rFonts w:ascii="Aptos" w:hAnsi="Aptos"/>
              </w:rPr>
              <w:t xml:space="preserve">Short distance; little perceived benefit; </w:t>
            </w:r>
            <w:r>
              <w:rPr>
                <w:rFonts w:ascii="Aptos" w:hAnsi="Aptos"/>
              </w:rPr>
              <w:t xml:space="preserve">substantial </w:t>
            </w:r>
            <w:r w:rsidRPr="003E4B11">
              <w:rPr>
                <w:rFonts w:ascii="Aptos" w:hAnsi="Aptos"/>
              </w:rPr>
              <w:t>carbohydrate</w:t>
            </w:r>
            <w:r>
              <w:rPr>
                <w:rFonts w:ascii="Aptos" w:hAnsi="Aptos"/>
              </w:rPr>
              <w:t xml:space="preserve"> intake</w:t>
            </w:r>
            <w:r w:rsidRPr="003E4B11">
              <w:rPr>
                <w:rFonts w:ascii="Aptos" w:hAnsi="Aptos"/>
              </w:rPr>
              <w:t xml:space="preserve"> unnecessary before 5 km.</w:t>
            </w:r>
          </w:p>
        </w:tc>
      </w:tr>
      <w:tr w:rsidR="00107E2B" w:rsidRPr="003E4B11" w14:paraId="7CCF6729" w14:textId="77777777" w:rsidTr="00C57C0A">
        <w:tc>
          <w:tcPr>
            <w:tcW w:w="3096" w:type="dxa"/>
          </w:tcPr>
          <w:p w14:paraId="520AB0B3" w14:textId="77777777" w:rsidR="00107E2B" w:rsidRPr="003E4B11" w:rsidRDefault="00107E2B" w:rsidP="00C57C0A">
            <w:pPr>
              <w:spacing w:line="360" w:lineRule="auto"/>
              <w:rPr>
                <w:rFonts w:ascii="Aptos" w:hAnsi="Aptos"/>
              </w:rPr>
            </w:pPr>
            <w:r w:rsidRPr="003E4B11">
              <w:rPr>
                <w:rFonts w:ascii="Aptos" w:hAnsi="Aptos"/>
                <w:b/>
              </w:rPr>
              <w:t>Nutrition reserved for longer distances</w:t>
            </w:r>
          </w:p>
        </w:tc>
        <w:tc>
          <w:tcPr>
            <w:tcW w:w="3384" w:type="dxa"/>
          </w:tcPr>
          <w:p w14:paraId="7F29AC99" w14:textId="77777777" w:rsidR="00107E2B" w:rsidRPr="003E4B11" w:rsidRDefault="00107E2B" w:rsidP="00C57C0A">
            <w:pPr>
              <w:spacing w:line="360" w:lineRule="auto"/>
              <w:rPr>
                <w:rFonts w:ascii="Aptos" w:hAnsi="Aptos"/>
              </w:rPr>
            </w:pPr>
            <w:r w:rsidRPr="003E4B11">
              <w:rPr>
                <w:rFonts w:ascii="Aptos" w:hAnsi="Aptos"/>
              </w:rPr>
              <w:t>Distance-dependent fuelling; increased carbohydrate for longer runs; strategy changes beyond 5 km.</w:t>
            </w:r>
          </w:p>
        </w:tc>
      </w:tr>
      <w:tr w:rsidR="00107E2B" w:rsidRPr="003E4B11" w14:paraId="7A1E3D4C" w14:textId="77777777" w:rsidTr="00C57C0A">
        <w:tc>
          <w:tcPr>
            <w:tcW w:w="3096" w:type="dxa"/>
          </w:tcPr>
          <w:p w14:paraId="3BB57A38" w14:textId="77777777" w:rsidR="00107E2B" w:rsidRPr="003E4B11" w:rsidRDefault="00107E2B" w:rsidP="00C57C0A">
            <w:pPr>
              <w:spacing w:line="360" w:lineRule="auto"/>
              <w:rPr>
                <w:rFonts w:ascii="Aptos" w:hAnsi="Aptos"/>
              </w:rPr>
            </w:pPr>
            <w:r w:rsidRPr="003E4B11">
              <w:rPr>
                <w:rFonts w:ascii="Aptos" w:hAnsi="Aptos"/>
                <w:b/>
              </w:rPr>
              <w:t>Gastrointestinal discomfort limits</w:t>
            </w:r>
            <w:r>
              <w:rPr>
                <w:rFonts w:ascii="Aptos" w:hAnsi="Aptos"/>
                <w:b/>
              </w:rPr>
              <w:t xml:space="preserve"> nutritional</w:t>
            </w:r>
            <w:r w:rsidRPr="003E4B11">
              <w:rPr>
                <w:rFonts w:ascii="Aptos" w:hAnsi="Aptos"/>
                <w:b/>
              </w:rPr>
              <w:t xml:space="preserve"> intake</w:t>
            </w:r>
          </w:p>
        </w:tc>
        <w:tc>
          <w:tcPr>
            <w:tcW w:w="3384" w:type="dxa"/>
          </w:tcPr>
          <w:p w14:paraId="3C1E8698" w14:textId="77777777" w:rsidR="00107E2B" w:rsidRPr="003E4B11" w:rsidRDefault="00107E2B" w:rsidP="00C57C0A">
            <w:pPr>
              <w:spacing w:line="360" w:lineRule="auto"/>
              <w:rPr>
                <w:rFonts w:ascii="Aptos" w:hAnsi="Aptos"/>
              </w:rPr>
            </w:pPr>
            <w:r w:rsidRPr="003E4B11">
              <w:rPr>
                <w:rFonts w:ascii="Aptos" w:hAnsi="Aptos"/>
              </w:rPr>
              <w:t>Stitches; nausea; bowel urgency; fullness; discomfort from food in the stomach.</w:t>
            </w:r>
          </w:p>
        </w:tc>
      </w:tr>
      <w:tr w:rsidR="00107E2B" w:rsidRPr="003E4B11" w14:paraId="36421EC9" w14:textId="77777777" w:rsidTr="00C57C0A">
        <w:tc>
          <w:tcPr>
            <w:tcW w:w="3096" w:type="dxa"/>
          </w:tcPr>
          <w:p w14:paraId="752282C5" w14:textId="77777777" w:rsidR="00107E2B" w:rsidRPr="003E4B11" w:rsidRDefault="00107E2B" w:rsidP="00C57C0A">
            <w:pPr>
              <w:spacing w:line="360" w:lineRule="auto"/>
              <w:rPr>
                <w:rFonts w:ascii="Aptos" w:hAnsi="Aptos"/>
              </w:rPr>
            </w:pPr>
            <w:r w:rsidRPr="003E4B11">
              <w:rPr>
                <w:rFonts w:ascii="Aptos" w:hAnsi="Aptos"/>
                <w:b/>
              </w:rPr>
              <w:t xml:space="preserve">Avoidance of pre-parkrun </w:t>
            </w:r>
            <w:r>
              <w:rPr>
                <w:rFonts w:ascii="Aptos" w:hAnsi="Aptos"/>
                <w:b/>
              </w:rPr>
              <w:t>eating</w:t>
            </w:r>
          </w:p>
        </w:tc>
        <w:tc>
          <w:tcPr>
            <w:tcW w:w="3384" w:type="dxa"/>
          </w:tcPr>
          <w:p w14:paraId="47FFAAA4" w14:textId="77777777" w:rsidR="00107E2B" w:rsidRPr="003E4B11" w:rsidRDefault="00107E2B" w:rsidP="00C57C0A">
            <w:pPr>
              <w:spacing w:line="360" w:lineRule="auto"/>
              <w:rPr>
                <w:rFonts w:ascii="Aptos" w:hAnsi="Aptos"/>
              </w:rPr>
            </w:pPr>
            <w:r w:rsidRPr="003E4B11">
              <w:rPr>
                <w:rFonts w:ascii="Aptos" w:hAnsi="Aptos"/>
              </w:rPr>
              <w:t>Not eating beforehand; sickness during running; fasted routine</w:t>
            </w:r>
            <w:r>
              <w:rPr>
                <w:rFonts w:ascii="Aptos" w:hAnsi="Aptos"/>
              </w:rPr>
              <w:t xml:space="preserve"> deemed </w:t>
            </w:r>
            <w:r w:rsidRPr="003E4B11">
              <w:rPr>
                <w:rFonts w:ascii="Aptos" w:hAnsi="Aptos"/>
              </w:rPr>
              <w:t>successful.</w:t>
            </w:r>
          </w:p>
        </w:tc>
      </w:tr>
      <w:tr w:rsidR="00107E2B" w:rsidRPr="003E4B11" w14:paraId="578733AD" w14:textId="77777777" w:rsidTr="00C57C0A">
        <w:tc>
          <w:tcPr>
            <w:tcW w:w="3096" w:type="dxa"/>
          </w:tcPr>
          <w:p w14:paraId="21A3CA41" w14:textId="77777777" w:rsidR="00107E2B" w:rsidRPr="003E4B11" w:rsidRDefault="00107E2B" w:rsidP="00C57C0A">
            <w:pPr>
              <w:spacing w:line="360" w:lineRule="auto"/>
              <w:rPr>
                <w:rFonts w:ascii="Aptos" w:hAnsi="Aptos"/>
              </w:rPr>
            </w:pPr>
            <w:r w:rsidRPr="003E4B11">
              <w:rPr>
                <w:rFonts w:ascii="Aptos" w:hAnsi="Aptos"/>
                <w:b/>
              </w:rPr>
              <w:t>Health conditions constrain intake</w:t>
            </w:r>
          </w:p>
        </w:tc>
        <w:tc>
          <w:tcPr>
            <w:tcW w:w="3384" w:type="dxa"/>
          </w:tcPr>
          <w:p w14:paraId="2392F329" w14:textId="77777777" w:rsidR="00107E2B" w:rsidRPr="003E4B11" w:rsidRDefault="00107E2B" w:rsidP="00C57C0A">
            <w:pPr>
              <w:spacing w:line="360" w:lineRule="auto"/>
              <w:rPr>
                <w:rFonts w:ascii="Aptos" w:hAnsi="Aptos"/>
              </w:rPr>
            </w:pPr>
            <w:r w:rsidRPr="003E4B11">
              <w:rPr>
                <w:rFonts w:ascii="Aptos" w:hAnsi="Aptos"/>
              </w:rPr>
              <w:t>Diverticulitis; surgery; medication effects; autoimmune condition.</w:t>
            </w:r>
          </w:p>
        </w:tc>
      </w:tr>
      <w:tr w:rsidR="00107E2B" w:rsidRPr="003E4B11" w14:paraId="6968F767" w14:textId="77777777" w:rsidTr="00C57C0A">
        <w:tc>
          <w:tcPr>
            <w:tcW w:w="3096" w:type="dxa"/>
          </w:tcPr>
          <w:p w14:paraId="78D64E22" w14:textId="77777777" w:rsidR="00107E2B" w:rsidRPr="003E4B11" w:rsidRDefault="00107E2B" w:rsidP="00C57C0A">
            <w:pPr>
              <w:spacing w:line="360" w:lineRule="auto"/>
              <w:rPr>
                <w:rFonts w:ascii="Aptos" w:hAnsi="Aptos"/>
              </w:rPr>
            </w:pPr>
            <w:r w:rsidRPr="003E4B11">
              <w:rPr>
                <w:rFonts w:ascii="Aptos" w:hAnsi="Aptos"/>
                <w:b/>
              </w:rPr>
              <w:t>Night-before nutrition prioritised</w:t>
            </w:r>
          </w:p>
        </w:tc>
        <w:tc>
          <w:tcPr>
            <w:tcW w:w="3384" w:type="dxa"/>
          </w:tcPr>
          <w:p w14:paraId="508069D5" w14:textId="77777777" w:rsidR="00107E2B" w:rsidRPr="003E4B11" w:rsidRDefault="00107E2B" w:rsidP="00C57C0A">
            <w:pPr>
              <w:spacing w:line="360" w:lineRule="auto"/>
              <w:rPr>
                <w:rFonts w:ascii="Aptos" w:hAnsi="Aptos"/>
              </w:rPr>
            </w:pPr>
            <w:r>
              <w:rPr>
                <w:rFonts w:ascii="Aptos" w:hAnsi="Aptos"/>
              </w:rPr>
              <w:t>C</w:t>
            </w:r>
            <w:r w:rsidRPr="003E4B11">
              <w:rPr>
                <w:rFonts w:ascii="Aptos" w:hAnsi="Aptos"/>
              </w:rPr>
              <w:t>arbohydrate the previous evening; early start; morning food considered less important.</w:t>
            </w:r>
          </w:p>
        </w:tc>
      </w:tr>
      <w:tr w:rsidR="00107E2B" w:rsidRPr="003E4B11" w14:paraId="4CD4B275" w14:textId="77777777" w:rsidTr="00C57C0A">
        <w:tc>
          <w:tcPr>
            <w:tcW w:w="3096" w:type="dxa"/>
          </w:tcPr>
          <w:p w14:paraId="7AE82140" w14:textId="77777777" w:rsidR="00107E2B" w:rsidRPr="003E4B11" w:rsidRDefault="00107E2B" w:rsidP="00C57C0A">
            <w:pPr>
              <w:spacing w:line="360" w:lineRule="auto"/>
              <w:rPr>
                <w:rFonts w:ascii="Aptos" w:hAnsi="Aptos"/>
              </w:rPr>
            </w:pPr>
            <w:r w:rsidRPr="003E4B11">
              <w:rPr>
                <w:rFonts w:ascii="Aptos" w:hAnsi="Aptos"/>
                <w:b/>
              </w:rPr>
              <w:t>Hydration prioritised over nutrition</w:t>
            </w:r>
          </w:p>
        </w:tc>
        <w:tc>
          <w:tcPr>
            <w:tcW w:w="3384" w:type="dxa"/>
          </w:tcPr>
          <w:p w14:paraId="3650979A" w14:textId="77777777" w:rsidR="00107E2B" w:rsidRPr="003E4B11" w:rsidRDefault="00107E2B" w:rsidP="00C57C0A">
            <w:pPr>
              <w:spacing w:line="360" w:lineRule="auto"/>
              <w:rPr>
                <w:rFonts w:ascii="Aptos" w:hAnsi="Aptos"/>
              </w:rPr>
            </w:pPr>
            <w:r w:rsidRPr="003E4B11">
              <w:rPr>
                <w:rFonts w:ascii="Aptos" w:hAnsi="Aptos"/>
              </w:rPr>
              <w:t>Hydration first; pre-event drink; hydration in preceding days.</w:t>
            </w:r>
          </w:p>
        </w:tc>
      </w:tr>
      <w:tr w:rsidR="00107E2B" w:rsidRPr="003E4B11" w14:paraId="2607D31A" w14:textId="77777777" w:rsidTr="00C57C0A">
        <w:tc>
          <w:tcPr>
            <w:tcW w:w="3096" w:type="dxa"/>
          </w:tcPr>
          <w:p w14:paraId="16CEFF3C" w14:textId="77777777" w:rsidR="00107E2B" w:rsidRPr="003E4B11" w:rsidRDefault="00107E2B" w:rsidP="00C57C0A">
            <w:pPr>
              <w:spacing w:line="360" w:lineRule="auto"/>
              <w:rPr>
                <w:rFonts w:ascii="Aptos" w:hAnsi="Aptos"/>
              </w:rPr>
            </w:pPr>
            <w:r w:rsidRPr="003E4B11">
              <w:rPr>
                <w:rFonts w:ascii="Aptos" w:hAnsi="Aptos"/>
                <w:b/>
              </w:rPr>
              <w:lastRenderedPageBreak/>
              <w:t>Hydration balanced against toilet urgency</w:t>
            </w:r>
          </w:p>
        </w:tc>
        <w:tc>
          <w:tcPr>
            <w:tcW w:w="3384" w:type="dxa"/>
          </w:tcPr>
          <w:p w14:paraId="1E225446" w14:textId="77777777" w:rsidR="00107E2B" w:rsidRPr="003E4B11" w:rsidRDefault="00107E2B" w:rsidP="00C57C0A">
            <w:pPr>
              <w:spacing w:line="360" w:lineRule="auto"/>
              <w:rPr>
                <w:rFonts w:ascii="Aptos" w:hAnsi="Aptos"/>
              </w:rPr>
            </w:pPr>
            <w:r w:rsidRPr="003E4B11">
              <w:rPr>
                <w:rFonts w:ascii="Aptos" w:hAnsi="Aptos"/>
              </w:rPr>
              <w:t>Limiting drinks; urinary urgency;</w:t>
            </w:r>
            <w:r>
              <w:rPr>
                <w:rFonts w:ascii="Aptos" w:hAnsi="Aptos"/>
              </w:rPr>
              <w:t xml:space="preserve"> toilet availability at event</w:t>
            </w:r>
          </w:p>
        </w:tc>
      </w:tr>
      <w:tr w:rsidR="00107E2B" w:rsidRPr="003E4B11" w14:paraId="460345D9" w14:textId="77777777" w:rsidTr="00C57C0A">
        <w:tc>
          <w:tcPr>
            <w:tcW w:w="3096" w:type="dxa"/>
          </w:tcPr>
          <w:p w14:paraId="153A65D6" w14:textId="77777777" w:rsidR="00107E2B" w:rsidRPr="003E4B11" w:rsidRDefault="00107E2B" w:rsidP="00C57C0A">
            <w:pPr>
              <w:spacing w:line="360" w:lineRule="auto"/>
              <w:rPr>
                <w:rFonts w:ascii="Aptos" w:hAnsi="Aptos"/>
              </w:rPr>
            </w:pPr>
            <w:r w:rsidRPr="003E4B11">
              <w:rPr>
                <w:rFonts w:ascii="Aptos" w:hAnsi="Aptos"/>
                <w:b/>
              </w:rPr>
              <w:t xml:space="preserve">Parkrun framed as social </w:t>
            </w:r>
            <w:r>
              <w:rPr>
                <w:rFonts w:ascii="Aptos" w:hAnsi="Aptos"/>
                <w:b/>
              </w:rPr>
              <w:t xml:space="preserve">event </w:t>
            </w:r>
            <w:r w:rsidRPr="003E4B11">
              <w:rPr>
                <w:rFonts w:ascii="Aptos" w:hAnsi="Aptos"/>
                <w:b/>
              </w:rPr>
              <w:t>rather than competitive</w:t>
            </w:r>
          </w:p>
        </w:tc>
        <w:tc>
          <w:tcPr>
            <w:tcW w:w="3384" w:type="dxa"/>
          </w:tcPr>
          <w:p w14:paraId="7C6190F7" w14:textId="77777777" w:rsidR="00107E2B" w:rsidRPr="003E4B11" w:rsidRDefault="00107E2B" w:rsidP="00C57C0A">
            <w:pPr>
              <w:spacing w:line="360" w:lineRule="auto"/>
              <w:rPr>
                <w:rFonts w:ascii="Aptos" w:hAnsi="Aptos"/>
              </w:rPr>
            </w:pPr>
            <w:r w:rsidRPr="003E4B11">
              <w:rPr>
                <w:rFonts w:ascii="Aptos" w:hAnsi="Aptos"/>
              </w:rPr>
              <w:t>Not racing; enjoyment; reduced focus on times; social participation.</w:t>
            </w:r>
          </w:p>
        </w:tc>
      </w:tr>
      <w:tr w:rsidR="00107E2B" w:rsidRPr="003E4B11" w14:paraId="32091B0A" w14:textId="77777777" w:rsidTr="00C57C0A">
        <w:tc>
          <w:tcPr>
            <w:tcW w:w="3096" w:type="dxa"/>
          </w:tcPr>
          <w:p w14:paraId="069B61E3" w14:textId="77777777" w:rsidR="00107E2B" w:rsidRPr="003E4B11" w:rsidRDefault="00107E2B" w:rsidP="00C57C0A">
            <w:pPr>
              <w:spacing w:line="360" w:lineRule="auto"/>
              <w:rPr>
                <w:rFonts w:ascii="Aptos" w:hAnsi="Aptos"/>
              </w:rPr>
            </w:pPr>
            <w:r w:rsidRPr="003E4B11">
              <w:rPr>
                <w:rFonts w:ascii="Aptos" w:hAnsi="Aptos"/>
                <w:b/>
              </w:rPr>
              <w:t>Knowledge does not consistently translate into action</w:t>
            </w:r>
          </w:p>
        </w:tc>
        <w:tc>
          <w:tcPr>
            <w:tcW w:w="3384" w:type="dxa"/>
          </w:tcPr>
          <w:p w14:paraId="120702F5" w14:textId="77777777" w:rsidR="00107E2B" w:rsidRPr="003E4B11" w:rsidRDefault="00107E2B" w:rsidP="00C57C0A">
            <w:pPr>
              <w:spacing w:line="360" w:lineRule="auto"/>
              <w:rPr>
                <w:rFonts w:ascii="Aptos" w:hAnsi="Aptos"/>
              </w:rPr>
            </w:pPr>
            <w:r w:rsidRPr="003E4B11">
              <w:rPr>
                <w:rFonts w:ascii="Aptos" w:hAnsi="Aptos"/>
              </w:rPr>
              <w:t>Awareness</w:t>
            </w:r>
            <w:r>
              <w:rPr>
                <w:rFonts w:ascii="Aptos" w:hAnsi="Aptos"/>
              </w:rPr>
              <w:t xml:space="preserve"> of nutrition and hydration benefits</w:t>
            </w:r>
            <w:r w:rsidRPr="003E4B11">
              <w:rPr>
                <w:rFonts w:ascii="Aptos" w:hAnsi="Aptos"/>
              </w:rPr>
              <w:t xml:space="preserve"> without implementation; low priority; knowledge–behaviour gap.</w:t>
            </w:r>
          </w:p>
        </w:tc>
      </w:tr>
      <w:tr w:rsidR="00107E2B" w:rsidRPr="003E4B11" w14:paraId="2AAC9075" w14:textId="77777777" w:rsidTr="00C57C0A">
        <w:tc>
          <w:tcPr>
            <w:tcW w:w="3096" w:type="dxa"/>
          </w:tcPr>
          <w:p w14:paraId="225F24A7" w14:textId="77777777" w:rsidR="00107E2B" w:rsidRPr="003E4B11" w:rsidRDefault="00107E2B" w:rsidP="00C57C0A">
            <w:pPr>
              <w:spacing w:line="360" w:lineRule="auto"/>
              <w:rPr>
                <w:rFonts w:ascii="Aptos" w:hAnsi="Aptos"/>
              </w:rPr>
            </w:pPr>
            <w:r w:rsidRPr="003E4B11">
              <w:rPr>
                <w:rFonts w:ascii="Aptos" w:hAnsi="Aptos"/>
                <w:b/>
              </w:rPr>
              <w:t>Specific foods perceived to improve performance</w:t>
            </w:r>
          </w:p>
        </w:tc>
        <w:tc>
          <w:tcPr>
            <w:tcW w:w="3384" w:type="dxa"/>
          </w:tcPr>
          <w:p w14:paraId="370DE23A" w14:textId="77777777" w:rsidR="00107E2B" w:rsidRPr="003E4B11" w:rsidRDefault="00107E2B" w:rsidP="00C57C0A">
            <w:pPr>
              <w:spacing w:line="360" w:lineRule="auto"/>
              <w:rPr>
                <w:rFonts w:ascii="Aptos" w:hAnsi="Aptos"/>
              </w:rPr>
            </w:pPr>
            <w:r w:rsidRPr="003E4B11">
              <w:rPr>
                <w:rFonts w:ascii="Aptos" w:hAnsi="Aptos"/>
              </w:rPr>
              <w:t>Beetroot juice; chocolate; sugary foods; perceived personal-best benefit.</w:t>
            </w:r>
          </w:p>
        </w:tc>
      </w:tr>
      <w:tr w:rsidR="00107E2B" w:rsidRPr="003E4B11" w14:paraId="600BF4CB" w14:textId="77777777" w:rsidTr="00C57C0A">
        <w:tc>
          <w:tcPr>
            <w:tcW w:w="3096" w:type="dxa"/>
          </w:tcPr>
          <w:p w14:paraId="392E93A0" w14:textId="77777777" w:rsidR="00107E2B" w:rsidRPr="003E4B11" w:rsidRDefault="00107E2B" w:rsidP="00C57C0A">
            <w:pPr>
              <w:spacing w:line="360" w:lineRule="auto"/>
              <w:rPr>
                <w:rFonts w:ascii="Aptos" w:hAnsi="Aptos"/>
              </w:rPr>
            </w:pPr>
            <w:r w:rsidRPr="003E4B11">
              <w:rPr>
                <w:rFonts w:ascii="Aptos" w:hAnsi="Aptos"/>
                <w:b/>
              </w:rPr>
              <w:t>Trial-and-error personalisation</w:t>
            </w:r>
          </w:p>
        </w:tc>
        <w:tc>
          <w:tcPr>
            <w:tcW w:w="3384" w:type="dxa"/>
          </w:tcPr>
          <w:p w14:paraId="4AE220AA" w14:textId="77777777" w:rsidR="00107E2B" w:rsidRPr="003E4B11" w:rsidRDefault="00107E2B" w:rsidP="00C57C0A">
            <w:pPr>
              <w:spacing w:line="360" w:lineRule="auto"/>
              <w:rPr>
                <w:rFonts w:ascii="Aptos" w:hAnsi="Aptos"/>
              </w:rPr>
            </w:pPr>
            <w:r w:rsidRPr="003E4B11">
              <w:rPr>
                <w:rFonts w:ascii="Aptos" w:hAnsi="Aptos"/>
              </w:rPr>
              <w:t xml:space="preserve">Self-experimentation; symptom prevention; avoiding </w:t>
            </w:r>
            <w:r>
              <w:rPr>
                <w:rFonts w:ascii="Aptos" w:hAnsi="Aptos"/>
              </w:rPr>
              <w:t>specific food types</w:t>
            </w:r>
            <w:r w:rsidRPr="003E4B11">
              <w:rPr>
                <w:rFonts w:ascii="Aptos" w:hAnsi="Aptos"/>
              </w:rPr>
              <w:t>; caffeine use.</w:t>
            </w:r>
          </w:p>
        </w:tc>
      </w:tr>
    </w:tbl>
    <w:p w14:paraId="19275D70" w14:textId="77777777" w:rsidR="00111077" w:rsidRDefault="00111077">
      <w:pPr>
        <w:ind w:left="-500" w:right="-665"/>
      </w:pPr>
    </w:p>
    <w:p w14:paraId="7B70C403" w14:textId="5FB0D112" w:rsidR="006C10C9" w:rsidRDefault="006C10C9" w:rsidP="001C6C2F">
      <w:pPr>
        <w:spacing w:line="360" w:lineRule="auto"/>
      </w:pPr>
    </w:p>
    <w:p w14:paraId="66CC298B" w14:textId="77777777" w:rsidR="006637A5" w:rsidRDefault="006637A5" w:rsidP="001C6C2F">
      <w:pPr>
        <w:spacing w:line="360" w:lineRule="auto"/>
      </w:pPr>
    </w:p>
    <w:p w14:paraId="010DF5A3" w14:textId="77777777" w:rsidR="006637A5" w:rsidRDefault="006637A5" w:rsidP="001C6C2F">
      <w:pPr>
        <w:spacing w:line="360" w:lineRule="auto"/>
      </w:pPr>
    </w:p>
    <w:p w14:paraId="6854084C" w14:textId="77777777" w:rsidR="006637A5" w:rsidRDefault="006637A5" w:rsidP="001C6C2F">
      <w:pPr>
        <w:spacing w:line="360" w:lineRule="auto"/>
      </w:pPr>
    </w:p>
    <w:p w14:paraId="7C3C1C1C" w14:textId="77777777" w:rsidR="006637A5" w:rsidRDefault="006637A5" w:rsidP="001C6C2F">
      <w:pPr>
        <w:spacing w:line="360" w:lineRule="auto"/>
      </w:pPr>
    </w:p>
    <w:p w14:paraId="4F030AD8" w14:textId="77777777" w:rsidR="006637A5" w:rsidRDefault="006637A5" w:rsidP="001C6C2F">
      <w:pPr>
        <w:spacing w:line="360" w:lineRule="auto"/>
      </w:pPr>
    </w:p>
    <w:p w14:paraId="6EF9B61A" w14:textId="77777777" w:rsidR="006637A5" w:rsidRDefault="006637A5" w:rsidP="001C6C2F">
      <w:pPr>
        <w:spacing w:line="360" w:lineRule="auto"/>
      </w:pPr>
    </w:p>
    <w:p w14:paraId="36818DD6" w14:textId="77777777" w:rsidR="006637A5" w:rsidRDefault="006637A5" w:rsidP="001C6C2F">
      <w:pPr>
        <w:spacing w:line="360" w:lineRule="auto"/>
      </w:pPr>
    </w:p>
    <w:p w14:paraId="46E293ED" w14:textId="77777777" w:rsidR="006637A5" w:rsidRDefault="006637A5" w:rsidP="001C6C2F">
      <w:pPr>
        <w:spacing w:line="360" w:lineRule="auto"/>
      </w:pPr>
    </w:p>
    <w:p w14:paraId="4331118D" w14:textId="77777777" w:rsidR="006637A5" w:rsidRDefault="006637A5" w:rsidP="001C6C2F">
      <w:pPr>
        <w:spacing w:line="360" w:lineRule="auto"/>
      </w:pPr>
    </w:p>
    <w:p w14:paraId="2CBF73D9" w14:textId="77777777" w:rsidR="006637A5" w:rsidRDefault="006637A5" w:rsidP="001C6C2F">
      <w:pPr>
        <w:spacing w:line="360" w:lineRule="auto"/>
      </w:pPr>
    </w:p>
    <w:p w14:paraId="79E5B629" w14:textId="77777777" w:rsidR="006637A5" w:rsidRDefault="006637A5" w:rsidP="001C6C2F">
      <w:pPr>
        <w:spacing w:line="360" w:lineRule="auto"/>
      </w:pPr>
    </w:p>
    <w:p w14:paraId="5B9F5178" w14:textId="77777777" w:rsidR="006637A5" w:rsidRDefault="006637A5" w:rsidP="001C6C2F">
      <w:pPr>
        <w:spacing w:line="360" w:lineRule="auto"/>
      </w:pPr>
    </w:p>
    <w:p w14:paraId="0B337B90" w14:textId="77777777" w:rsidR="006637A5" w:rsidRDefault="006637A5" w:rsidP="001C6C2F">
      <w:pPr>
        <w:spacing w:line="360" w:lineRule="auto"/>
      </w:pPr>
    </w:p>
    <w:p w14:paraId="5D64B6A8" w14:textId="034E188A" w:rsidR="00D337E2" w:rsidRDefault="00D337E2" w:rsidP="00D337E2">
      <w:pPr>
        <w:spacing w:line="300" w:lineRule="auto"/>
        <w:rPr>
          <w:rFonts w:eastAsia="Segoe UI" w:cs="Segoe UI"/>
          <w:b/>
          <w:bCs/>
          <w:color w:val="000000" w:themeColor="text1"/>
        </w:rPr>
      </w:pPr>
      <w:r>
        <w:rPr>
          <w:rFonts w:eastAsia="Segoe UI" w:cs="Segoe UI"/>
          <w:b/>
          <w:bCs/>
          <w:color w:val="000000" w:themeColor="text1"/>
        </w:rPr>
        <w:lastRenderedPageBreak/>
        <w:t xml:space="preserve">Appendix 4: </w:t>
      </w:r>
      <w:r w:rsidR="00117256">
        <w:rPr>
          <w:rFonts w:eastAsia="Segoe UI" w:cs="Segoe UI"/>
          <w:b/>
          <w:bCs/>
          <w:color w:val="000000" w:themeColor="text1"/>
        </w:rPr>
        <w:t>S</w:t>
      </w:r>
      <w:r>
        <w:rPr>
          <w:rFonts w:eastAsia="Segoe UI" w:cs="Segoe UI"/>
          <w:b/>
          <w:bCs/>
          <w:color w:val="000000" w:themeColor="text1"/>
        </w:rPr>
        <w:t>ample semi-structured interview</w:t>
      </w:r>
    </w:p>
    <w:p w14:paraId="7BC026BD" w14:textId="77777777" w:rsidR="00D337E2" w:rsidRDefault="00D337E2" w:rsidP="00D337E2">
      <w:pPr>
        <w:spacing w:line="300" w:lineRule="auto"/>
        <w:rPr>
          <w:rFonts w:eastAsia="Segoe UI" w:cs="Segoe UI"/>
          <w:b/>
          <w:bCs/>
          <w:color w:val="000000" w:themeColor="text1"/>
        </w:rPr>
      </w:pPr>
    </w:p>
    <w:p w14:paraId="159B2D74"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t xml:space="preserve">Interviewer   </w:t>
      </w:r>
      <w:r w:rsidRPr="00934273">
        <w:rPr>
          <w:rFonts w:eastAsia="Segoe UI" w:cs="Segoe UI"/>
          <w:color w:val="000000" w:themeColor="text1"/>
        </w:rPr>
        <w:br/>
      </w:r>
      <w:r>
        <w:rPr>
          <w:rFonts w:eastAsia="Segoe UI" w:cs="Segoe UI"/>
          <w:color w:val="000000" w:themeColor="text1"/>
        </w:rPr>
        <w:t>H</w:t>
      </w:r>
      <w:r w:rsidRPr="00934273">
        <w:rPr>
          <w:rFonts w:eastAsia="Segoe UI" w:cs="Segoe UI"/>
          <w:color w:val="000000" w:themeColor="text1"/>
        </w:rPr>
        <w:t>ow would you describe your nutrition and hydration on the morning of parkrun when you're aiming for peak performance?</w:t>
      </w:r>
    </w:p>
    <w:p w14:paraId="7D2B7A4D"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 xml:space="preserve">So I don't </w:t>
      </w:r>
      <w:proofErr w:type="gramStart"/>
      <w:r w:rsidRPr="00934273">
        <w:rPr>
          <w:rFonts w:eastAsia="Segoe UI" w:cs="Segoe UI"/>
          <w:color w:val="000000" w:themeColor="text1"/>
        </w:rPr>
        <w:t>actually drink</w:t>
      </w:r>
      <w:proofErr w:type="gramEnd"/>
      <w:r w:rsidRPr="00934273">
        <w:rPr>
          <w:rFonts w:eastAsia="Segoe UI" w:cs="Segoe UI"/>
          <w:color w:val="000000" w:themeColor="text1"/>
        </w:rPr>
        <w:t xml:space="preserve"> too much on the morning. I tend to focus more on hydrating the evening and night before and I don't think about it too much in the morning. And then on the morning I normally would just have like some granola before I go out.</w:t>
      </w:r>
    </w:p>
    <w:p w14:paraId="07FFE0E6"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okay, fab. Is there anything that you'd have with anything else that you'd have with the granola, whether that would be some sort of milk or an alternative to milk?</w:t>
      </w:r>
    </w:p>
    <w:p w14:paraId="7E6393DE"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No, I eat plain granola.</w:t>
      </w:r>
    </w:p>
    <w:p w14:paraId="4D2CB451"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 xml:space="preserve">Do you? Oh, fascinating. Oh, wow. And </w:t>
      </w:r>
      <w:proofErr w:type="gramStart"/>
      <w:r w:rsidRPr="00934273">
        <w:rPr>
          <w:rFonts w:eastAsia="Segoe UI" w:cs="Segoe UI"/>
          <w:color w:val="000000" w:themeColor="text1"/>
        </w:rPr>
        <w:t>so</w:t>
      </w:r>
      <w:proofErr w:type="gramEnd"/>
      <w:r w:rsidRPr="00934273">
        <w:rPr>
          <w:rFonts w:eastAsia="Segoe UI" w:cs="Segoe UI"/>
          <w:color w:val="000000" w:themeColor="text1"/>
        </w:rPr>
        <w:t xml:space="preserve"> what do you have within your granola? Because I appreciate these can kind of vary from packet to packet or if you make your own.</w:t>
      </w:r>
    </w:p>
    <w:p w14:paraId="470E6D41"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Another.</w:t>
      </w:r>
      <w:r w:rsidRPr="00934273">
        <w:rPr>
          <w:rFonts w:eastAsia="Segoe UI" w:cs="Segoe UI"/>
          <w:color w:val="000000" w:themeColor="text1"/>
        </w:rPr>
        <w:br/>
        <w:t>No, it is literally playing granola with sunflower seeds in it.</w:t>
      </w:r>
    </w:p>
    <w:p w14:paraId="0F822AB0"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Sounds amazing. Oh, fantastic. Okay, and is that a particular brand that you go for, or is that something that you put together yourself?</w:t>
      </w:r>
    </w:p>
    <w:p w14:paraId="0FAC4DC6"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It's just an ordinary Sainsbury's granola, plain granola.</w:t>
      </w:r>
    </w:p>
    <w:p w14:paraId="6030625F"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Fabulous. So, and why did you go for, why did you go for that before for your parkrun?</w:t>
      </w:r>
    </w:p>
    <w:p w14:paraId="074EB38F" w14:textId="77777777" w:rsidR="00125086" w:rsidRDefault="00D337E2" w:rsidP="00D337E2">
      <w:pPr>
        <w:spacing w:line="300" w:lineRule="auto"/>
        <w:rPr>
          <w:rFonts w:eastAsia="Segoe UI" w:cs="Segoe UI"/>
          <w:b/>
          <w:bCs/>
          <w:color w:val="000000" w:themeColor="text1"/>
        </w:rPr>
      </w:pPr>
      <w:r w:rsidRPr="00934273">
        <w:rPr>
          <w:rFonts w:eastAsia="Segoe UI" w:cs="Segoe UI"/>
          <w:b/>
          <w:bCs/>
          <w:color w:val="000000" w:themeColor="text1"/>
        </w:rPr>
        <w:br/>
      </w:r>
    </w:p>
    <w:p w14:paraId="3B3AAE41" w14:textId="4047387C" w:rsidR="00D337E2" w:rsidRPr="00934273" w:rsidRDefault="00D337E2" w:rsidP="00D337E2">
      <w:pPr>
        <w:spacing w:line="300" w:lineRule="auto"/>
        <w:rPr>
          <w:color w:val="000000" w:themeColor="text1"/>
        </w:rPr>
      </w:pPr>
      <w:r w:rsidRPr="00934273">
        <w:rPr>
          <w:rFonts w:eastAsia="Segoe UI" w:cs="Segoe UI"/>
          <w:b/>
          <w:bCs/>
          <w:color w:val="000000" w:themeColor="text1"/>
        </w:rPr>
        <w:lastRenderedPageBreak/>
        <w:t xml:space="preserve">C03   </w:t>
      </w:r>
      <w:r w:rsidRPr="00934273">
        <w:rPr>
          <w:rFonts w:eastAsia="Segoe UI" w:cs="Segoe UI"/>
          <w:color w:val="000000" w:themeColor="text1"/>
        </w:rPr>
        <w:br/>
        <w:t>My stomach tends to get icky normally from like the stress of any kind of race, even though parkrun isn't a race. But if I know I'm going for it, then I will put stress on myself. So just something that is like plain and sits well in my stomach is what I, yeah, choose.</w:t>
      </w:r>
    </w:p>
    <w:p w14:paraId="553BC1FD"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Fabulous. And how much time do you give it to digest? When do you typically have that and when does your park run start?</w:t>
      </w:r>
    </w:p>
    <w:p w14:paraId="708DE099"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So my parking starts at 9am, so I normally have it at about 8am before I head out.</w:t>
      </w:r>
    </w:p>
    <w:p w14:paraId="0DEE37AF"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 xml:space="preserve">Yeah, so quite close then in terms of, yeah, fab. Okay, and in terms of your hydration, you said you, I suppose, tend to prepare more the evening before rather than have much on the day of. </w:t>
      </w:r>
      <w:proofErr w:type="gramStart"/>
      <w:r w:rsidRPr="00934273">
        <w:rPr>
          <w:rFonts w:eastAsia="Segoe UI" w:cs="Segoe UI"/>
          <w:color w:val="000000" w:themeColor="text1"/>
        </w:rPr>
        <w:t>So</w:t>
      </w:r>
      <w:proofErr w:type="gramEnd"/>
      <w:r w:rsidRPr="00934273">
        <w:rPr>
          <w:rFonts w:eastAsia="Segoe UI" w:cs="Segoe UI"/>
          <w:color w:val="000000" w:themeColor="text1"/>
        </w:rPr>
        <w:t xml:space="preserve"> what does it look like?</w:t>
      </w:r>
    </w:p>
    <w:p w14:paraId="06DAEFD9"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Yeah.</w:t>
      </w:r>
    </w:p>
    <w:p w14:paraId="182FFEF3"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 xml:space="preserve">on that morning of when you wake up. </w:t>
      </w:r>
      <w:proofErr w:type="gramStart"/>
      <w:r w:rsidRPr="00934273">
        <w:rPr>
          <w:rFonts w:eastAsia="Segoe UI" w:cs="Segoe UI"/>
          <w:color w:val="000000" w:themeColor="text1"/>
        </w:rPr>
        <w:t>And also</w:t>
      </w:r>
      <w:proofErr w:type="gramEnd"/>
      <w:r w:rsidRPr="00934273">
        <w:rPr>
          <w:rFonts w:eastAsia="Segoe UI" w:cs="Segoe UI"/>
          <w:color w:val="000000" w:themeColor="text1"/>
        </w:rPr>
        <w:t>, the second question there, why do you go for the, why do you focus more on the evening before?</w:t>
      </w:r>
    </w:p>
    <w:p w14:paraId="04545CB7"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Um...</w:t>
      </w:r>
      <w:r w:rsidRPr="00934273">
        <w:rPr>
          <w:rFonts w:eastAsia="Segoe UI" w:cs="Segoe UI"/>
          <w:color w:val="000000" w:themeColor="text1"/>
        </w:rPr>
        <w:br/>
        <w:t xml:space="preserve">Mostly just so that I don't need to worry about needing to go to the toilet when I'm at parkrun. I know there's normally toilets there, but I'm like, I would rather just not need it. And I know that most of the advice is that hydrating the day and the evening before your race is more important than what you </w:t>
      </w:r>
      <w:proofErr w:type="gramStart"/>
      <w:r w:rsidRPr="00934273">
        <w:rPr>
          <w:rFonts w:eastAsia="Segoe UI" w:cs="Segoe UI"/>
          <w:color w:val="000000" w:themeColor="text1"/>
        </w:rPr>
        <w:t>actually do</w:t>
      </w:r>
      <w:proofErr w:type="gramEnd"/>
      <w:r w:rsidRPr="00934273">
        <w:rPr>
          <w:rFonts w:eastAsia="Segoe UI" w:cs="Segoe UI"/>
          <w:color w:val="000000" w:themeColor="text1"/>
        </w:rPr>
        <w:t>, like right before it.</w:t>
      </w:r>
    </w:p>
    <w:p w14:paraId="337580F1"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w:t>
      </w:r>
    </w:p>
    <w:p w14:paraId="3DE07AB0"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So yeah, I tend to just have, I'll drink normally in the day and then in the evening I'll have my water bottle with an electrolyte tablet in.</w:t>
      </w:r>
    </w:p>
    <w:p w14:paraId="67CF834F"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lastRenderedPageBreak/>
        <w:br/>
        <w:t xml:space="preserve">Interviewer   </w:t>
      </w:r>
      <w:r w:rsidRPr="00934273">
        <w:rPr>
          <w:rFonts w:eastAsia="Segoe UI" w:cs="Segoe UI"/>
          <w:color w:val="000000" w:themeColor="text1"/>
        </w:rPr>
        <w:br/>
        <w:t xml:space="preserve">Yeah, okay, super. </w:t>
      </w:r>
      <w:proofErr w:type="gramStart"/>
      <w:r w:rsidRPr="00934273">
        <w:rPr>
          <w:rFonts w:eastAsia="Segoe UI" w:cs="Segoe UI"/>
          <w:color w:val="000000" w:themeColor="text1"/>
        </w:rPr>
        <w:t>So</w:t>
      </w:r>
      <w:proofErr w:type="gramEnd"/>
      <w:r w:rsidRPr="00934273">
        <w:rPr>
          <w:rFonts w:eastAsia="Segoe UI" w:cs="Segoe UI"/>
          <w:color w:val="000000" w:themeColor="text1"/>
        </w:rPr>
        <w:t xml:space="preserve"> have you, what led you to that, deciding that? Because you said there's advice about, you mentioned about hydrating the night before </w:t>
      </w:r>
      <w:proofErr w:type="gramStart"/>
      <w:r w:rsidRPr="00934273">
        <w:rPr>
          <w:rFonts w:eastAsia="Segoe UI" w:cs="Segoe UI"/>
          <w:color w:val="000000" w:themeColor="text1"/>
        </w:rPr>
        <w:t>and also</w:t>
      </w:r>
      <w:proofErr w:type="gramEnd"/>
      <w:r w:rsidRPr="00934273">
        <w:rPr>
          <w:rFonts w:eastAsia="Segoe UI" w:cs="Segoe UI"/>
          <w:color w:val="000000" w:themeColor="text1"/>
        </w:rPr>
        <w:t xml:space="preserve"> on the day of, and kind of what led you to that? Was it through trial and error, were there certain bits of information?</w:t>
      </w:r>
      <w:r w:rsidRPr="00934273">
        <w:rPr>
          <w:rFonts w:eastAsia="Segoe UI" w:cs="Segoe UI"/>
          <w:color w:val="000000" w:themeColor="text1"/>
        </w:rPr>
        <w:br/>
        <w:t>Which you find more you found more useful than others?</w:t>
      </w:r>
    </w:p>
    <w:p w14:paraId="1EED5195"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 xml:space="preserve">Yeah, I can't say it's come from like a credible source. It's probably just like word of mouth and maybe what I read on Instagram, but people would have said about hydrating the night before and then I found that it did work. </w:t>
      </w:r>
      <w:proofErr w:type="gramStart"/>
      <w:r w:rsidRPr="00934273">
        <w:rPr>
          <w:rFonts w:eastAsia="Segoe UI" w:cs="Segoe UI"/>
          <w:color w:val="000000" w:themeColor="text1"/>
        </w:rPr>
        <w:t>So</w:t>
      </w:r>
      <w:proofErr w:type="gramEnd"/>
      <w:r w:rsidRPr="00934273">
        <w:rPr>
          <w:rFonts w:eastAsia="Segoe UI" w:cs="Segoe UI"/>
          <w:color w:val="000000" w:themeColor="text1"/>
        </w:rPr>
        <w:t xml:space="preserve"> I've just stuck with it.</w:t>
      </w:r>
    </w:p>
    <w:p w14:paraId="115F797A"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I think I just feel more fatigued.</w:t>
      </w:r>
    </w:p>
    <w:p w14:paraId="16C40794"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yeah, okay, and so, um...</w:t>
      </w:r>
      <w:r w:rsidRPr="00934273">
        <w:rPr>
          <w:rFonts w:eastAsia="Segoe UI" w:cs="Segoe UI"/>
          <w:color w:val="000000" w:themeColor="text1"/>
        </w:rPr>
        <w:br/>
        <w:t>When it comes to the morning then, it sounds like that's not so much of an area that you put so much stock into, so to speak. And what's made you think, or what's made you prepare more so in the evening than maybe in the morning?</w:t>
      </w:r>
      <w:r w:rsidRPr="00934273">
        <w:rPr>
          <w:rFonts w:eastAsia="Segoe UI" w:cs="Segoe UI"/>
          <w:color w:val="000000" w:themeColor="text1"/>
        </w:rPr>
        <w:br/>
        <w:t>Rather than doing both.</w:t>
      </w:r>
    </w:p>
    <w:p w14:paraId="79636C77"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 xml:space="preserve">I just think the evening before is the time to get it right, like making sure that you're eating, like a good meal that I know is going to have me </w:t>
      </w:r>
      <w:proofErr w:type="spellStart"/>
      <w:r w:rsidRPr="00934273">
        <w:rPr>
          <w:rFonts w:eastAsia="Segoe UI" w:cs="Segoe UI"/>
          <w:color w:val="000000" w:themeColor="text1"/>
        </w:rPr>
        <w:t>fueled</w:t>
      </w:r>
      <w:proofErr w:type="spellEnd"/>
      <w:r w:rsidRPr="00934273">
        <w:rPr>
          <w:rFonts w:eastAsia="Segoe UI" w:cs="Segoe UI"/>
          <w:color w:val="000000" w:themeColor="text1"/>
        </w:rPr>
        <w:t>, ready for the next morning, and I get a good night's sleep and all of that. I didn't mention this, right, if I am going for like a PB, I will normally have like a</w:t>
      </w:r>
      <w:r w:rsidRPr="00934273">
        <w:rPr>
          <w:color w:val="000000" w:themeColor="text1"/>
        </w:rPr>
        <w:t xml:space="preserve"> </w:t>
      </w:r>
      <w:r w:rsidRPr="00934273">
        <w:rPr>
          <w:rFonts w:eastAsia="Segoe UI" w:cs="Segoe UI"/>
          <w:color w:val="000000" w:themeColor="text1"/>
        </w:rPr>
        <w:t>like an energy chew or something like that, either just before I leave the house or as I'm jogging down there.</w:t>
      </w:r>
    </w:p>
    <w:p w14:paraId="7644F7CE"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okay, so you said your park run starts at 9 and so this energy that you consume just before you jog down there or on your way, what sort of time would that be?</w:t>
      </w:r>
    </w:p>
    <w:p w14:paraId="4EE38D4D"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Anywhere from like probably 8:15 to I will take it like on the start line or occasionally. I don't normally take it in the race, but yeah, like on the start line I'll have it.</w:t>
      </w:r>
    </w:p>
    <w:p w14:paraId="0AB0995E"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lastRenderedPageBreak/>
        <w:br/>
        <w:t xml:space="preserve">Interviewer   </w:t>
      </w:r>
      <w:r w:rsidRPr="00934273">
        <w:rPr>
          <w:rFonts w:eastAsia="Segoe UI" w:cs="Segoe UI"/>
          <w:color w:val="000000" w:themeColor="text1"/>
        </w:rPr>
        <w:br/>
        <w:t>Yeah, and do you notice the effect of that energy too when you have that going into the park when if you're going to go for your PB?</w:t>
      </w:r>
    </w:p>
    <w:p w14:paraId="33F86F2F"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 xml:space="preserve">Yeah, I do. Sometimes I think it's more placebo maybe, but I </w:t>
      </w:r>
      <w:proofErr w:type="gramStart"/>
      <w:r w:rsidRPr="00934273">
        <w:rPr>
          <w:rFonts w:eastAsia="Segoe UI" w:cs="Segoe UI"/>
          <w:color w:val="000000" w:themeColor="text1"/>
        </w:rPr>
        <w:t>definitely feel</w:t>
      </w:r>
      <w:proofErr w:type="gramEnd"/>
      <w:r w:rsidRPr="00934273">
        <w:rPr>
          <w:rFonts w:eastAsia="Segoe UI" w:cs="Segoe UI"/>
          <w:color w:val="000000" w:themeColor="text1"/>
        </w:rPr>
        <w:t xml:space="preserve"> like I can hold my energy and my pace better throughout the run.</w:t>
      </w:r>
    </w:p>
    <w:p w14:paraId="5CCE3537"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 xml:space="preserve">Yeah, fantastic. I know that's </w:t>
      </w:r>
      <w:proofErr w:type="gramStart"/>
      <w:r w:rsidRPr="00934273">
        <w:rPr>
          <w:rFonts w:eastAsia="Segoe UI" w:cs="Segoe UI"/>
          <w:color w:val="000000" w:themeColor="text1"/>
        </w:rPr>
        <w:t>really interesting</w:t>
      </w:r>
      <w:proofErr w:type="gramEnd"/>
      <w:r w:rsidRPr="00934273">
        <w:rPr>
          <w:rFonts w:eastAsia="Segoe UI" w:cs="Segoe UI"/>
          <w:color w:val="000000" w:themeColor="text1"/>
        </w:rPr>
        <w:t xml:space="preserve"> to hear. And </w:t>
      </w:r>
      <w:proofErr w:type="gramStart"/>
      <w:r w:rsidRPr="00934273">
        <w:rPr>
          <w:rFonts w:eastAsia="Segoe UI" w:cs="Segoe UI"/>
          <w:color w:val="000000" w:themeColor="text1"/>
        </w:rPr>
        <w:t>so</w:t>
      </w:r>
      <w:proofErr w:type="gramEnd"/>
      <w:r w:rsidRPr="00934273">
        <w:rPr>
          <w:rFonts w:eastAsia="Segoe UI" w:cs="Segoe UI"/>
          <w:color w:val="000000" w:themeColor="text1"/>
        </w:rPr>
        <w:t xml:space="preserve"> this energy tube, do you know, what's it providing you with in terms of nutrition wise?</w:t>
      </w:r>
    </w:p>
    <w:p w14:paraId="6DDC6255"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Well, it's the Velo Forte energy chews that I use. It's just a mix of dual carbs and I know it's got like Himalayan salt in as well for electrolytes and stuff.</w:t>
      </w:r>
    </w:p>
    <w:p w14:paraId="3AB5518A"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okay, so you're getting some energy, you're getting those electrolytes of sodium, etc, potassium, potentially, etc. Fantastic. Okay, thank you. So how confident are you about what to eat and drink before a 5K run when you're aiming for that peak performance?</w:t>
      </w:r>
    </w:p>
    <w:p w14:paraId="5905DBF2"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Yeah.</w:t>
      </w:r>
      <w:r w:rsidRPr="00934273">
        <w:rPr>
          <w:rFonts w:eastAsia="Segoe UI" w:cs="Segoe UI"/>
          <w:color w:val="000000" w:themeColor="text1"/>
        </w:rPr>
        <w:br/>
        <w:t>I feel like I know what I've, like through trial and error, I know what works for me. I would say like, obviously I've never heard any guidance from a professional, so I'm not necessarily doing what is actually optimal. But at the same time, I know it works for me. Yeah.</w:t>
      </w:r>
    </w:p>
    <w:p w14:paraId="50D3B153"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w:t>
      </w:r>
    </w:p>
    <w:p w14:paraId="644691E5"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And it's better than if I wasn't doing it at all.</w:t>
      </w:r>
    </w:p>
    <w:p w14:paraId="0257E8BE"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okay, so have you had experiences where something hasn't worked for you then?</w:t>
      </w:r>
    </w:p>
    <w:p w14:paraId="01887FBE"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lastRenderedPageBreak/>
        <w:br/>
        <w:t xml:space="preserve">C03   </w:t>
      </w:r>
      <w:r w:rsidRPr="00934273">
        <w:rPr>
          <w:rFonts w:eastAsia="Segoe UI" w:cs="Segoe UI"/>
          <w:color w:val="000000" w:themeColor="text1"/>
        </w:rPr>
        <w:br/>
        <w:t>Um...</w:t>
      </w:r>
      <w:r w:rsidRPr="00934273">
        <w:rPr>
          <w:rFonts w:eastAsia="Segoe UI" w:cs="Segoe UI"/>
          <w:color w:val="000000" w:themeColor="text1"/>
        </w:rPr>
        <w:br/>
        <w:t>If I try and eat properly before parkrun, that doesn't go down well with me.</w:t>
      </w:r>
    </w:p>
    <w:p w14:paraId="6C9950C6"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Okay, okay.</w:t>
      </w:r>
    </w:p>
    <w:p w14:paraId="50BCA7F8"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Yeah.</w:t>
      </w:r>
    </w:p>
    <w:p w14:paraId="7084BF44"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And would you mind elaborating on what that means for you or what kind of experiences you have then when that doesn't go well?</w:t>
      </w:r>
    </w:p>
    <w:p w14:paraId="2FAA7C4E"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Yeah, no, I just normally feel sick and...</w:t>
      </w:r>
    </w:p>
    <w:p w14:paraId="3A6F85B1"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w:t>
      </w:r>
    </w:p>
    <w:p w14:paraId="6368AA78"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Yeah, and all.</w:t>
      </w:r>
      <w:r w:rsidRPr="00934273">
        <w:rPr>
          <w:rFonts w:eastAsia="Segoe UI" w:cs="Segoe UI"/>
          <w:color w:val="000000" w:themeColor="text1"/>
        </w:rPr>
        <w:br/>
        <w:t>No, yeah, just that it doesn't, I don't then feel, I guess because I feel sick, I don't then feel energised from what I've eaten.</w:t>
      </w:r>
    </w:p>
    <w:p w14:paraId="4160AF43"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okay. And how long before the parkrun would you typically have that meal when you've experienced that feeling of sickness?</w:t>
      </w:r>
    </w:p>
    <w:p w14:paraId="353065DF"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Yeah, probably only like an hour before again, because I didn't used to get up very early when I used to do that.</w:t>
      </w:r>
    </w:p>
    <w:p w14:paraId="1CC0EF42"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 xml:space="preserve">Yeah, yeah, sure. Okay, super. </w:t>
      </w:r>
      <w:proofErr w:type="gramStart"/>
      <w:r w:rsidRPr="00934273">
        <w:rPr>
          <w:rFonts w:eastAsia="Segoe UI" w:cs="Segoe UI"/>
          <w:color w:val="000000" w:themeColor="text1"/>
        </w:rPr>
        <w:t>So</w:t>
      </w:r>
      <w:proofErr w:type="gramEnd"/>
      <w:r w:rsidRPr="00934273">
        <w:rPr>
          <w:rFonts w:eastAsia="Segoe UI" w:cs="Segoe UI"/>
          <w:color w:val="000000" w:themeColor="text1"/>
        </w:rPr>
        <w:t xml:space="preserve"> when you think about appropriate nutrition and hydration prior to 5K participation, when you're aiming for that peak performance, what are the main things that come to mind for you?</w:t>
      </w:r>
    </w:p>
    <w:p w14:paraId="30A78940"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lastRenderedPageBreak/>
        <w:br/>
        <w:t xml:space="preserve">C03   </w:t>
      </w:r>
      <w:r w:rsidRPr="00934273">
        <w:rPr>
          <w:rFonts w:eastAsia="Segoe UI" w:cs="Segoe UI"/>
          <w:color w:val="000000" w:themeColor="text1"/>
        </w:rPr>
        <w:t xml:space="preserve"> </w:t>
      </w:r>
      <w:r w:rsidRPr="00934273">
        <w:rPr>
          <w:rFonts w:eastAsia="Segoe UI" w:cs="Segoe UI"/>
          <w:color w:val="000000" w:themeColor="text1"/>
        </w:rPr>
        <w:br/>
        <w:t>Sorry, in terms of nutrition.</w:t>
      </w:r>
    </w:p>
    <w:p w14:paraId="264920A9"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absolutely. Nutrition and hydration, yeah.</w:t>
      </w:r>
    </w:p>
    <w:p w14:paraId="5E76C703"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 xml:space="preserve">Yeah, </w:t>
      </w:r>
      <w:proofErr w:type="gramStart"/>
      <w:r w:rsidRPr="00934273">
        <w:rPr>
          <w:rFonts w:eastAsia="Segoe UI" w:cs="Segoe UI"/>
          <w:color w:val="000000" w:themeColor="text1"/>
        </w:rPr>
        <w:t>definitely just</w:t>
      </w:r>
      <w:proofErr w:type="gramEnd"/>
      <w:r w:rsidRPr="00934273">
        <w:rPr>
          <w:rFonts w:eastAsia="Segoe UI" w:cs="Segoe UI"/>
          <w:color w:val="000000" w:themeColor="text1"/>
        </w:rPr>
        <w:t xml:space="preserve"> getting, eating right the day before, particularly in the evening. Like I felt like I need to have a meal that's got plenty of carbs in, having the electrolytes the night before. And then in the morning, yeah, just having the, the choose, the energy choose and a bit of granola.</w:t>
      </w:r>
      <w:r w:rsidRPr="00934273">
        <w:rPr>
          <w:rFonts w:eastAsia="Segoe UI" w:cs="Segoe UI"/>
          <w:color w:val="000000" w:themeColor="text1"/>
        </w:rPr>
        <w:br/>
        <w:t>And if I am thirsty in the morning, I will have a bit of something because I hate to be on the start line feeling thirsty, but I try and make it so that I don't feel like I need to.</w:t>
      </w:r>
    </w:p>
    <w:p w14:paraId="0DBDB335"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okay, fantastic. Do you know how much you drink on the morning of, whether it be a glass or whether it's a measured amount of something?</w:t>
      </w:r>
    </w:p>
    <w:p w14:paraId="4190A80F"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It would normally just be like a few sips from my water bottle, so probably about 50 to 100 millilitres.</w:t>
      </w:r>
    </w:p>
    <w:p w14:paraId="658C1CF1"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okay, fantastic. Thank you. Do you think that pre-park when nutrition and hydration is important when you're going for those PB times?</w:t>
      </w:r>
    </w:p>
    <w:p w14:paraId="4B3F2D0E"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 xml:space="preserve">Yeah, definitely. From when I like didn't use to take an energy chew before the start, it would make such a massive difference. I used to use more gels than chews, but now I use chews. But anytime I could do like a run that felt the same effort on a week where I'd had a </w:t>
      </w:r>
      <w:proofErr w:type="gramStart"/>
      <w:r w:rsidRPr="00934273">
        <w:rPr>
          <w:rFonts w:eastAsia="Segoe UI" w:cs="Segoe UI"/>
          <w:color w:val="000000" w:themeColor="text1"/>
        </w:rPr>
        <w:t>gel</w:t>
      </w:r>
      <w:proofErr w:type="gramEnd"/>
      <w:r w:rsidRPr="00934273">
        <w:rPr>
          <w:rFonts w:eastAsia="Segoe UI" w:cs="Segoe UI"/>
          <w:color w:val="000000" w:themeColor="text1"/>
        </w:rPr>
        <w:t xml:space="preserve"> and it would be so much quicker compared to</w:t>
      </w:r>
      <w:r w:rsidRPr="00934273">
        <w:rPr>
          <w:rFonts w:eastAsia="Segoe UI" w:cs="Segoe UI"/>
          <w:color w:val="000000" w:themeColor="text1"/>
        </w:rPr>
        <w:br/>
        <w:t>I hadn't taken a job.</w:t>
      </w:r>
    </w:p>
    <w:p w14:paraId="51B05451"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 xml:space="preserve">Really? </w:t>
      </w:r>
      <w:proofErr w:type="gramStart"/>
      <w:r w:rsidRPr="00934273">
        <w:rPr>
          <w:rFonts w:eastAsia="Segoe UI" w:cs="Segoe UI"/>
          <w:color w:val="000000" w:themeColor="text1"/>
        </w:rPr>
        <w:t>So</w:t>
      </w:r>
      <w:proofErr w:type="gramEnd"/>
      <w:r w:rsidRPr="00934273">
        <w:rPr>
          <w:rFonts w:eastAsia="Segoe UI" w:cs="Segoe UI"/>
          <w:color w:val="000000" w:themeColor="text1"/>
        </w:rPr>
        <w:t xml:space="preserve"> there would be a </w:t>
      </w:r>
      <w:proofErr w:type="gramStart"/>
      <w:r w:rsidRPr="00934273">
        <w:rPr>
          <w:rFonts w:eastAsia="Segoe UI" w:cs="Segoe UI"/>
          <w:color w:val="000000" w:themeColor="text1"/>
        </w:rPr>
        <w:t>big time</w:t>
      </w:r>
      <w:proofErr w:type="gramEnd"/>
      <w:r w:rsidRPr="00934273">
        <w:rPr>
          <w:rFonts w:eastAsia="Segoe UI" w:cs="Segoe UI"/>
          <w:color w:val="000000" w:themeColor="text1"/>
        </w:rPr>
        <w:t xml:space="preserve"> difference then? And you mentioned something interesting about swapping from a gel to a chew. What are your reasons for that?</w:t>
      </w:r>
    </w:p>
    <w:p w14:paraId="749F8648"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lastRenderedPageBreak/>
        <w:br/>
        <w:t xml:space="preserve">C03   </w:t>
      </w:r>
      <w:r w:rsidRPr="00934273">
        <w:rPr>
          <w:rFonts w:eastAsia="Segoe UI" w:cs="Segoe UI"/>
          <w:color w:val="000000" w:themeColor="text1"/>
        </w:rPr>
        <w:br/>
        <w:t>Yeah.</w:t>
      </w:r>
      <w:r w:rsidRPr="00934273">
        <w:rPr>
          <w:rFonts w:eastAsia="Segoe UI" w:cs="Segoe UI"/>
          <w:color w:val="000000" w:themeColor="text1"/>
        </w:rPr>
        <w:br/>
        <w:t>Just found that it sat better in my stomach and I think with the gels, well, the gels I was using just tasted so artificial and sugary and it wasn't really like what I'd want in a morning to start my day off, I guess. Whereas now the cheese I have are much more kind of, well, they feel more like natural. I know that they are made of like natural ingredients, so yeah, I feel like it's a healthier choice to start my day.</w:t>
      </w:r>
    </w:p>
    <w:p w14:paraId="26EF76B6"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so it's not just a performance factor then for you. There is that health side of things. So even though you are chasing on certain occasions, you might be chasing a PB</w:t>
      </w:r>
      <w:proofErr w:type="gramStart"/>
      <w:r w:rsidRPr="00934273">
        <w:rPr>
          <w:rFonts w:eastAsia="Segoe UI" w:cs="Segoe UI"/>
          <w:color w:val="000000" w:themeColor="text1"/>
        </w:rPr>
        <w:t>, actually, there's</w:t>
      </w:r>
      <w:proofErr w:type="gramEnd"/>
      <w:r w:rsidRPr="00934273">
        <w:rPr>
          <w:rFonts w:eastAsia="Segoe UI" w:cs="Segoe UI"/>
          <w:color w:val="000000" w:themeColor="text1"/>
        </w:rPr>
        <w:t xml:space="preserve"> also a health consideration that's factored in.</w:t>
      </w:r>
    </w:p>
    <w:p w14:paraId="4BA9F603"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Yes, sir.</w:t>
      </w:r>
      <w:r w:rsidRPr="00934273">
        <w:rPr>
          <w:rFonts w:eastAsia="Segoe UI" w:cs="Segoe UI"/>
          <w:color w:val="000000" w:themeColor="text1"/>
        </w:rPr>
        <w:br/>
        <w:t>Yeah, no, 100% because before I would take that like gel, which is pretty much just purely sugar and I might do a great run, but then I'd finish the run and be hyped up on sugar and then crash out and feel pretty rubbish.</w:t>
      </w:r>
    </w:p>
    <w:p w14:paraId="524FBF62"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how does that compare to now when you have a chew instead?</w:t>
      </w:r>
    </w:p>
    <w:p w14:paraId="586DFAD3"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Yeah, I just feel completely like normal after. I mean, I feel good from the run, but I don't feel like I'm on a particular rush.</w:t>
      </w:r>
    </w:p>
    <w:p w14:paraId="0E3C63E5"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Ah, that sounds great to hear. Okay, so what are your thoughts about consuming carbohydrate-rich foods and drinks before parkrun for the performances?</w:t>
      </w:r>
    </w:p>
    <w:p w14:paraId="3DD1099B"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Yeah, I mean, that's why I, I guess one of the reasons why I tap the granola is because I know it's relatively carb-loaded in terms of ingredients.</w:t>
      </w:r>
    </w:p>
    <w:p w14:paraId="176A48BE"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w:t>
      </w:r>
      <w:r w:rsidRPr="00934273">
        <w:rPr>
          <w:rFonts w:eastAsia="Segoe UI" w:cs="Segoe UI"/>
          <w:color w:val="000000" w:themeColor="text1"/>
        </w:rPr>
        <w:br/>
        <w:t xml:space="preserve">Fantastic. Okay, so are there any specific factors which influence your nutrition? </w:t>
      </w:r>
      <w:proofErr w:type="gramStart"/>
      <w:r w:rsidRPr="00934273">
        <w:rPr>
          <w:rFonts w:eastAsia="Segoe UI" w:cs="Segoe UI"/>
          <w:color w:val="000000" w:themeColor="text1"/>
        </w:rPr>
        <w:t>So</w:t>
      </w:r>
      <w:proofErr w:type="gramEnd"/>
      <w:r w:rsidRPr="00934273">
        <w:rPr>
          <w:rFonts w:eastAsia="Segoe UI" w:cs="Segoe UI"/>
          <w:color w:val="000000" w:themeColor="text1"/>
        </w:rPr>
        <w:t xml:space="preserve"> </w:t>
      </w:r>
      <w:r w:rsidRPr="00934273">
        <w:rPr>
          <w:rFonts w:eastAsia="Segoe UI" w:cs="Segoe UI"/>
          <w:color w:val="000000" w:themeColor="text1"/>
        </w:rPr>
        <w:lastRenderedPageBreak/>
        <w:t>whether there are barriers, because I appreciate Parkland is on a Saturday morning and yours is at 9:00. Are there certain things then which say might influence</w:t>
      </w:r>
      <w:r w:rsidRPr="00934273">
        <w:rPr>
          <w:rFonts w:eastAsia="Segoe UI" w:cs="Segoe UI"/>
          <w:color w:val="000000" w:themeColor="text1"/>
        </w:rPr>
        <w:br/>
      </w:r>
      <w:proofErr w:type="gramStart"/>
      <w:r w:rsidRPr="00934273">
        <w:rPr>
          <w:rFonts w:eastAsia="Segoe UI" w:cs="Segoe UI"/>
          <w:color w:val="000000" w:themeColor="text1"/>
        </w:rPr>
        <w:t>your</w:t>
      </w:r>
      <w:proofErr w:type="gramEnd"/>
      <w:r w:rsidRPr="00934273">
        <w:rPr>
          <w:rFonts w:eastAsia="Segoe UI" w:cs="Segoe UI"/>
          <w:color w:val="000000" w:themeColor="text1"/>
        </w:rPr>
        <w:t xml:space="preserve"> feeling for that on the morning, say versus, you know, if it was at another time of the day, whether it was later in the day, for example.</w:t>
      </w:r>
    </w:p>
    <w:p w14:paraId="637554CC"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 xml:space="preserve">I don't think there's anything massive. I guess if I was like doing a running, like a training session in the evening, then I would normally have eaten more prior to the run because I would have had breakfast and a big lunch or possibly even like an early dinner depending on when I was running. Whereas I guess when I do </w:t>
      </w:r>
      <w:proofErr w:type="gramStart"/>
      <w:r w:rsidRPr="00934273">
        <w:rPr>
          <w:rFonts w:eastAsia="Segoe UI" w:cs="Segoe UI"/>
          <w:color w:val="000000" w:themeColor="text1"/>
        </w:rPr>
        <w:t>parkrun</w:t>
      </w:r>
      <w:proofErr w:type="gramEnd"/>
      <w:r w:rsidRPr="00934273">
        <w:rPr>
          <w:rFonts w:eastAsia="Segoe UI" w:cs="Segoe UI"/>
          <w:color w:val="000000" w:themeColor="text1"/>
        </w:rPr>
        <w:t xml:space="preserve"> I am</w:t>
      </w:r>
      <w:r w:rsidRPr="00934273">
        <w:rPr>
          <w:rFonts w:eastAsia="Segoe UI" w:cs="Segoe UI"/>
          <w:color w:val="000000" w:themeColor="text1"/>
        </w:rPr>
        <w:br/>
        <w:t>Running it almost fasted. I mean, I've had a bit of granola, but otherwise I've not eaten since the evening before.</w:t>
      </w:r>
    </w:p>
    <w:p w14:paraId="274303A8"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 xml:space="preserve">So does that timing then, the wake up, getting up and then also, because you mentioned eating at about 8 and then you'll be on your way and then at 9:00 you'll start in that run. Does that </w:t>
      </w:r>
      <w:proofErr w:type="gramStart"/>
      <w:r w:rsidRPr="00934273">
        <w:rPr>
          <w:rFonts w:eastAsia="Segoe UI" w:cs="Segoe UI"/>
          <w:color w:val="000000" w:themeColor="text1"/>
        </w:rPr>
        <w:t>wake up</w:t>
      </w:r>
      <w:proofErr w:type="gramEnd"/>
      <w:r w:rsidRPr="00934273">
        <w:rPr>
          <w:rFonts w:eastAsia="Segoe UI" w:cs="Segoe UI"/>
          <w:color w:val="000000" w:themeColor="text1"/>
        </w:rPr>
        <w:t xml:space="preserve"> time impact your strategy?</w:t>
      </w:r>
    </w:p>
    <w:p w14:paraId="50F00CF0"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Yeah, I guess it just means that I've not obviously eaten as much as if it had been later in the day.</w:t>
      </w:r>
    </w:p>
    <w:p w14:paraId="242D22EA"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okay, fabulous. Okay.</w:t>
      </w:r>
      <w:r w:rsidRPr="00934273">
        <w:rPr>
          <w:rFonts w:eastAsia="Segoe UI" w:cs="Segoe UI"/>
          <w:color w:val="000000" w:themeColor="text1"/>
        </w:rPr>
        <w:br/>
        <w:t xml:space="preserve">Have you ever changed your pre-park run nutrition and hydration routine when aiming for peak performance? If so, what prompted a change? Appreciate this is kind of quite </w:t>
      </w:r>
      <w:proofErr w:type="gramStart"/>
      <w:r w:rsidRPr="00934273">
        <w:rPr>
          <w:rFonts w:eastAsia="Segoe UI" w:cs="Segoe UI"/>
          <w:color w:val="000000" w:themeColor="text1"/>
        </w:rPr>
        <w:t>similar to</w:t>
      </w:r>
      <w:proofErr w:type="gramEnd"/>
      <w:r w:rsidRPr="00934273">
        <w:rPr>
          <w:rFonts w:eastAsia="Segoe UI" w:cs="Segoe UI"/>
          <w:color w:val="000000" w:themeColor="text1"/>
        </w:rPr>
        <w:t xml:space="preserve"> something that you've said before, but if there's any other kind of considerations, then we'd love to hear them.</w:t>
      </w:r>
    </w:p>
    <w:p w14:paraId="72A128AC"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 xml:space="preserve">Yeah, it's mainly just I guess the, if I, if I'm taking a chew or not and the quantity of </w:t>
      </w:r>
      <w:proofErr w:type="gramStart"/>
      <w:r w:rsidRPr="00934273">
        <w:rPr>
          <w:rFonts w:eastAsia="Segoe UI" w:cs="Segoe UI"/>
          <w:color w:val="000000" w:themeColor="text1"/>
        </w:rPr>
        <w:t>it</w:t>
      </w:r>
      <w:proofErr w:type="gramEnd"/>
      <w:r w:rsidRPr="00934273">
        <w:rPr>
          <w:rFonts w:eastAsia="Segoe UI" w:cs="Segoe UI"/>
          <w:color w:val="000000" w:themeColor="text1"/>
        </w:rPr>
        <w:t xml:space="preserve"> I'm taking would probably depend on if I was doing a hard effort or not.</w:t>
      </w:r>
    </w:p>
    <w:p w14:paraId="2BA23B22"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 xml:space="preserve">Yeah, okay. And </w:t>
      </w:r>
      <w:proofErr w:type="gramStart"/>
      <w:r w:rsidRPr="00934273">
        <w:rPr>
          <w:rFonts w:eastAsia="Segoe UI" w:cs="Segoe UI"/>
          <w:color w:val="000000" w:themeColor="text1"/>
        </w:rPr>
        <w:t>so</w:t>
      </w:r>
      <w:proofErr w:type="gramEnd"/>
      <w:r w:rsidRPr="00934273">
        <w:rPr>
          <w:rFonts w:eastAsia="Segoe UI" w:cs="Segoe UI"/>
          <w:color w:val="000000" w:themeColor="text1"/>
        </w:rPr>
        <w:t xml:space="preserve"> if you were doing, say, a hard effort, how would that be different?</w:t>
      </w:r>
    </w:p>
    <w:p w14:paraId="09C3495E"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 xml:space="preserve">I'd probably just take on a bit more and maybe take it, I normally take like a chew before </w:t>
      </w:r>
      <w:r w:rsidRPr="00934273">
        <w:rPr>
          <w:rFonts w:eastAsia="Segoe UI" w:cs="Segoe UI"/>
          <w:color w:val="000000" w:themeColor="text1"/>
        </w:rPr>
        <w:lastRenderedPageBreak/>
        <w:t>I left and then carry another one with me and potentially take it on the start line if I felt the need to.</w:t>
      </w:r>
    </w:p>
    <w:p w14:paraId="23E24F9A"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okay, so that immediately before starting. And so that's something that you've trialled before.</w:t>
      </w:r>
    </w:p>
    <w:p w14:paraId="3C14801E"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Yeah.</w:t>
      </w:r>
      <w:r w:rsidRPr="00934273">
        <w:rPr>
          <w:rFonts w:eastAsia="Segoe UI" w:cs="Segoe UI"/>
          <w:color w:val="000000" w:themeColor="text1"/>
        </w:rPr>
        <w:br/>
        <w:t>Yeah.</w:t>
      </w:r>
    </w:p>
    <w:p w14:paraId="7983C913"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Yeah, and how do you experience benefits from doing that?</w:t>
      </w:r>
    </w:p>
    <w:p w14:paraId="4FC5D75C"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C03   </w:t>
      </w:r>
      <w:r w:rsidRPr="00934273">
        <w:rPr>
          <w:rFonts w:eastAsia="Segoe UI" w:cs="Segoe UI"/>
          <w:color w:val="000000" w:themeColor="text1"/>
        </w:rPr>
        <w:br/>
        <w:t>Again, I feel like it's a bit of a placebo, but I would say that most of, you know, my PBS and fast runs have been when I've had consumed more energy chews before the start.</w:t>
      </w:r>
    </w:p>
    <w:p w14:paraId="73E3CF31"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t xml:space="preserve">Interviewer   </w:t>
      </w:r>
      <w:r w:rsidRPr="00934273">
        <w:rPr>
          <w:rFonts w:eastAsia="Segoe UI" w:cs="Segoe UI"/>
          <w:color w:val="000000" w:themeColor="text1"/>
        </w:rPr>
        <w:br/>
        <w:t xml:space="preserve">Yeah, okay, so they have had a greater impact there. </w:t>
      </w:r>
    </w:p>
    <w:p w14:paraId="059084CA" w14:textId="77777777" w:rsidR="00D337E2" w:rsidRPr="00934273" w:rsidRDefault="00D337E2" w:rsidP="00D337E2">
      <w:pPr>
        <w:spacing w:line="300" w:lineRule="auto"/>
        <w:rPr>
          <w:color w:val="000000" w:themeColor="text1"/>
        </w:rPr>
      </w:pPr>
      <w:r w:rsidRPr="00934273">
        <w:rPr>
          <w:rFonts w:eastAsia="Segoe UI" w:cs="Segoe UI"/>
          <w:b/>
          <w:bCs/>
          <w:color w:val="000000" w:themeColor="text1"/>
        </w:rPr>
        <w:br/>
      </w:r>
    </w:p>
    <w:p w14:paraId="1442E1C6" w14:textId="77777777" w:rsidR="00D337E2" w:rsidRPr="00934273" w:rsidRDefault="00D337E2" w:rsidP="00D337E2">
      <w:pPr>
        <w:spacing w:line="300" w:lineRule="auto"/>
        <w:rPr>
          <w:color w:val="000000" w:themeColor="text1"/>
        </w:rPr>
      </w:pPr>
    </w:p>
    <w:p w14:paraId="38002E49" w14:textId="77777777" w:rsidR="006637A5" w:rsidRDefault="006637A5" w:rsidP="001C6C2F">
      <w:pPr>
        <w:spacing w:line="360" w:lineRule="auto"/>
      </w:pPr>
    </w:p>
    <w:p w14:paraId="2DBB6641" w14:textId="77777777" w:rsidR="00D337E2" w:rsidRDefault="00D337E2" w:rsidP="001C6C2F">
      <w:pPr>
        <w:spacing w:line="360" w:lineRule="auto"/>
      </w:pPr>
    </w:p>
    <w:p w14:paraId="2587EED8" w14:textId="77777777" w:rsidR="00D337E2" w:rsidRDefault="00D337E2" w:rsidP="001C6C2F">
      <w:pPr>
        <w:spacing w:line="360" w:lineRule="auto"/>
      </w:pPr>
    </w:p>
    <w:p w14:paraId="14B344F8" w14:textId="77777777" w:rsidR="00D337E2" w:rsidRDefault="00D337E2" w:rsidP="001C6C2F">
      <w:pPr>
        <w:spacing w:line="360" w:lineRule="auto"/>
      </w:pPr>
    </w:p>
    <w:p w14:paraId="3BB440AC" w14:textId="77777777" w:rsidR="00D337E2" w:rsidRDefault="00D337E2" w:rsidP="001C6C2F">
      <w:pPr>
        <w:spacing w:line="360" w:lineRule="auto"/>
      </w:pPr>
    </w:p>
    <w:p w14:paraId="68D8541D" w14:textId="77777777" w:rsidR="00D337E2" w:rsidRDefault="00D337E2" w:rsidP="001C6C2F">
      <w:pPr>
        <w:spacing w:line="360" w:lineRule="auto"/>
      </w:pPr>
    </w:p>
    <w:p w14:paraId="3519AAB7" w14:textId="77777777" w:rsidR="00D337E2" w:rsidRDefault="00D337E2" w:rsidP="001C6C2F">
      <w:pPr>
        <w:spacing w:line="360" w:lineRule="auto"/>
      </w:pPr>
    </w:p>
    <w:p w14:paraId="6C3749ED" w14:textId="77777777" w:rsidR="00D337E2" w:rsidRDefault="00D337E2" w:rsidP="001C6C2F">
      <w:pPr>
        <w:spacing w:line="360" w:lineRule="auto"/>
      </w:pPr>
    </w:p>
    <w:p w14:paraId="6AEECB23" w14:textId="77777777" w:rsidR="00D337E2" w:rsidRDefault="00D337E2" w:rsidP="001C6C2F">
      <w:pPr>
        <w:spacing w:line="360" w:lineRule="auto"/>
      </w:pPr>
    </w:p>
    <w:p w14:paraId="58F4397C" w14:textId="77777777" w:rsidR="00D337E2" w:rsidRDefault="00D337E2" w:rsidP="001C6C2F">
      <w:pPr>
        <w:spacing w:line="360" w:lineRule="auto"/>
      </w:pPr>
    </w:p>
    <w:p w14:paraId="51163B58" w14:textId="77777777" w:rsidR="00D337E2" w:rsidRDefault="00D337E2" w:rsidP="001C6C2F">
      <w:pPr>
        <w:spacing w:line="360" w:lineRule="auto"/>
      </w:pPr>
    </w:p>
    <w:p w14:paraId="6D9AE519" w14:textId="77777777" w:rsidR="00D337E2" w:rsidRDefault="00D337E2" w:rsidP="001C6C2F">
      <w:pPr>
        <w:spacing w:line="360" w:lineRule="auto"/>
      </w:pPr>
    </w:p>
    <w:p w14:paraId="448CA63B" w14:textId="77777777" w:rsidR="00834A85" w:rsidRPr="00C951FF" w:rsidRDefault="00834A85" w:rsidP="001F6918">
      <w:pPr>
        <w:rPr>
          <w:rFonts w:ascii="Aptos" w:hAnsi="Aptos"/>
          <w:color w:val="000000" w:themeColor="text1"/>
        </w:rPr>
      </w:pPr>
      <w:r w:rsidRPr="00C951FF">
        <w:rPr>
          <w:rFonts w:ascii="Aptos" w:hAnsi="Aptos"/>
          <w:b/>
          <w:color w:val="000000" w:themeColor="text1"/>
        </w:rPr>
        <w:lastRenderedPageBreak/>
        <w:t xml:space="preserve">Appendix </w:t>
      </w:r>
      <w:r>
        <w:rPr>
          <w:rFonts w:ascii="Aptos" w:hAnsi="Aptos"/>
          <w:b/>
          <w:color w:val="000000" w:themeColor="text1"/>
        </w:rPr>
        <w:t>5</w:t>
      </w:r>
      <w:r w:rsidRPr="00C951FF">
        <w:rPr>
          <w:rFonts w:ascii="Aptos" w:hAnsi="Aptos"/>
          <w:b/>
          <w:color w:val="000000" w:themeColor="text1"/>
        </w:rPr>
        <w:t xml:space="preserve">: Codes </w:t>
      </w:r>
      <w:r>
        <w:rPr>
          <w:rFonts w:ascii="Aptos" w:hAnsi="Aptos"/>
          <w:b/>
          <w:color w:val="000000" w:themeColor="text1"/>
        </w:rPr>
        <w:t>g</w:t>
      </w:r>
      <w:r w:rsidRPr="00C951FF">
        <w:rPr>
          <w:rFonts w:ascii="Aptos" w:hAnsi="Aptos"/>
          <w:b/>
          <w:color w:val="000000" w:themeColor="text1"/>
        </w:rPr>
        <w:t xml:space="preserve">enerated </w:t>
      </w:r>
      <w:r>
        <w:rPr>
          <w:rFonts w:ascii="Aptos" w:hAnsi="Aptos"/>
          <w:b/>
          <w:color w:val="000000" w:themeColor="text1"/>
        </w:rPr>
        <w:t>t</w:t>
      </w:r>
      <w:r w:rsidRPr="00C951FF">
        <w:rPr>
          <w:rFonts w:ascii="Aptos" w:hAnsi="Aptos"/>
          <w:b/>
          <w:color w:val="000000" w:themeColor="text1"/>
        </w:rPr>
        <w:t>hrough Reflexive Thematic Analysis</w:t>
      </w:r>
    </w:p>
    <w:p w14:paraId="62D1FF59" w14:textId="77777777" w:rsidR="00834A85" w:rsidRDefault="00834A85" w:rsidP="00834A85">
      <w:pPr>
        <w:jc w:val="center"/>
        <w:rPr>
          <w:rFonts w:ascii="Aptos" w:hAnsi="Aptos"/>
        </w:rPr>
      </w:pPr>
    </w:p>
    <w:p w14:paraId="141E896B" w14:textId="77777777" w:rsidR="00834A85" w:rsidRPr="0071596F" w:rsidRDefault="00834A85" w:rsidP="00834A85">
      <w:pPr>
        <w:jc w:val="center"/>
        <w:rPr>
          <w:rFonts w:ascii="Aptos" w:hAnsi="Aptos"/>
        </w:rPr>
      </w:pPr>
    </w:p>
    <w:p w14:paraId="117858E7" w14:textId="14C1E66F" w:rsidR="00834A85" w:rsidRDefault="00834A85" w:rsidP="00834A85">
      <w:pPr>
        <w:pStyle w:val="Caption"/>
        <w:keepNext/>
      </w:pPr>
      <w:r>
        <w:t xml:space="preserve">Table </w:t>
      </w:r>
      <w:fldSimple w:instr=" SEQ Table \* ARABIC ">
        <w:r>
          <w:rPr>
            <w:noProof/>
          </w:rPr>
          <w:t>7</w:t>
        </w:r>
      </w:fldSimple>
      <w:r>
        <w:t xml:space="preserve">. </w:t>
      </w:r>
      <w:r w:rsidR="00F72E89">
        <w:t>Themes and codes generated from semi-structured interviews</w:t>
      </w:r>
    </w:p>
    <w:tbl>
      <w:tblPr>
        <w:tblStyle w:val="TableGrid"/>
        <w:tblW w:w="0" w:type="auto"/>
        <w:tblLayout w:type="fixed"/>
        <w:tblLook w:val="04A0" w:firstRow="1" w:lastRow="0" w:firstColumn="1" w:lastColumn="0" w:noHBand="0" w:noVBand="1"/>
      </w:tblPr>
      <w:tblGrid>
        <w:gridCol w:w="2561"/>
        <w:gridCol w:w="6255"/>
      </w:tblGrid>
      <w:tr w:rsidR="00834A85" w:rsidRPr="0071596F" w14:paraId="05B4382D" w14:textId="77777777" w:rsidTr="00C57C0A">
        <w:trPr>
          <w:trHeight w:val="310"/>
        </w:trPr>
        <w:tc>
          <w:tcPr>
            <w:tcW w:w="2561" w:type="dxa"/>
          </w:tcPr>
          <w:p w14:paraId="2D3DD1F9" w14:textId="77777777" w:rsidR="00834A85" w:rsidRPr="0071596F" w:rsidRDefault="00834A85" w:rsidP="00C57C0A">
            <w:pPr>
              <w:jc w:val="center"/>
              <w:rPr>
                <w:rFonts w:ascii="Aptos" w:hAnsi="Aptos"/>
              </w:rPr>
            </w:pPr>
            <w:r>
              <w:rPr>
                <w:rFonts w:ascii="Aptos" w:hAnsi="Aptos"/>
                <w:b/>
                <w:color w:val="000000" w:themeColor="text1"/>
              </w:rPr>
              <w:t>Theme</w:t>
            </w:r>
          </w:p>
        </w:tc>
        <w:tc>
          <w:tcPr>
            <w:tcW w:w="6255" w:type="dxa"/>
          </w:tcPr>
          <w:p w14:paraId="37AD12BA" w14:textId="77777777" w:rsidR="00834A85" w:rsidRPr="0071596F" w:rsidRDefault="00834A85" w:rsidP="00C57C0A">
            <w:pPr>
              <w:jc w:val="center"/>
              <w:rPr>
                <w:rFonts w:ascii="Aptos" w:hAnsi="Aptos"/>
              </w:rPr>
            </w:pPr>
            <w:r w:rsidRPr="00C951FF">
              <w:rPr>
                <w:rFonts w:ascii="Aptos" w:hAnsi="Aptos"/>
                <w:b/>
                <w:color w:val="000000" w:themeColor="text1"/>
              </w:rPr>
              <w:t>Code</w:t>
            </w:r>
            <w:r>
              <w:rPr>
                <w:rFonts w:ascii="Aptos" w:hAnsi="Aptos"/>
                <w:b/>
                <w:color w:val="000000" w:themeColor="text1"/>
              </w:rPr>
              <w:t>s</w:t>
            </w:r>
          </w:p>
        </w:tc>
      </w:tr>
      <w:tr w:rsidR="00834A85" w:rsidRPr="0071596F" w14:paraId="5430964F" w14:textId="77777777" w:rsidTr="00C57C0A">
        <w:trPr>
          <w:trHeight w:val="1231"/>
        </w:trPr>
        <w:tc>
          <w:tcPr>
            <w:tcW w:w="2561" w:type="dxa"/>
          </w:tcPr>
          <w:p w14:paraId="6DDBB836" w14:textId="77777777" w:rsidR="00834A85" w:rsidRPr="0071596F" w:rsidRDefault="00834A85" w:rsidP="00C57C0A">
            <w:pPr>
              <w:rPr>
                <w:rFonts w:ascii="Aptos" w:hAnsi="Aptos"/>
              </w:rPr>
            </w:pPr>
            <w:r w:rsidRPr="0071596F">
              <w:rPr>
                <w:rFonts w:ascii="Aptos" w:hAnsi="Aptos"/>
                <w:b/>
              </w:rPr>
              <w:t>Personal experience</w:t>
            </w:r>
          </w:p>
        </w:tc>
        <w:tc>
          <w:tcPr>
            <w:tcW w:w="6255" w:type="dxa"/>
          </w:tcPr>
          <w:p w14:paraId="2136F3B8" w14:textId="77777777" w:rsidR="00834A85" w:rsidRPr="0071596F" w:rsidRDefault="00834A85" w:rsidP="00C57C0A">
            <w:pPr>
              <w:rPr>
                <w:rFonts w:ascii="Aptos" w:hAnsi="Aptos"/>
              </w:rPr>
            </w:pPr>
            <w:r w:rsidRPr="0071596F">
              <w:rPr>
                <w:rFonts w:ascii="Aptos" w:hAnsi="Aptos"/>
              </w:rPr>
              <w:t xml:space="preserve">Learning through trial and error; knowing what works </w:t>
            </w:r>
            <w:r>
              <w:rPr>
                <w:rFonts w:ascii="Aptos" w:hAnsi="Aptos"/>
              </w:rPr>
              <w:t>for me</w:t>
            </w:r>
            <w:r w:rsidRPr="0071596F">
              <w:rPr>
                <w:rFonts w:ascii="Aptos" w:hAnsi="Aptos"/>
              </w:rPr>
              <w:t xml:space="preserve">; personal experience as evidence; absence of professional guidance; recognising that personal practice may not be optimal; adapting nutrition to </w:t>
            </w:r>
            <w:r>
              <w:rPr>
                <w:rFonts w:ascii="Aptos" w:hAnsi="Aptos"/>
              </w:rPr>
              <w:t>requirements</w:t>
            </w:r>
          </w:p>
        </w:tc>
      </w:tr>
      <w:tr w:rsidR="00834A85" w:rsidRPr="0071596F" w14:paraId="47E3A689" w14:textId="77777777" w:rsidTr="00C57C0A">
        <w:trPr>
          <w:trHeight w:val="1242"/>
        </w:trPr>
        <w:tc>
          <w:tcPr>
            <w:tcW w:w="2561" w:type="dxa"/>
          </w:tcPr>
          <w:p w14:paraId="670344F1" w14:textId="77777777" w:rsidR="00834A85" w:rsidRPr="0071596F" w:rsidRDefault="00834A85" w:rsidP="00C57C0A">
            <w:pPr>
              <w:rPr>
                <w:rFonts w:ascii="Aptos" w:hAnsi="Aptos"/>
              </w:rPr>
            </w:pPr>
            <w:r w:rsidRPr="0071596F">
              <w:rPr>
                <w:rFonts w:ascii="Aptos" w:hAnsi="Aptos"/>
                <w:b/>
              </w:rPr>
              <w:t>Gastrointestinal considerations</w:t>
            </w:r>
          </w:p>
        </w:tc>
        <w:tc>
          <w:tcPr>
            <w:tcW w:w="6255" w:type="dxa"/>
          </w:tcPr>
          <w:p w14:paraId="0378AF24" w14:textId="77777777" w:rsidR="00834A85" w:rsidRPr="0071596F" w:rsidRDefault="00834A85" w:rsidP="00C57C0A">
            <w:pPr>
              <w:rPr>
                <w:rFonts w:ascii="Aptos" w:hAnsi="Aptos"/>
              </w:rPr>
            </w:pPr>
            <w:r w:rsidRPr="0071596F">
              <w:rPr>
                <w:rFonts w:ascii="Aptos" w:hAnsi="Aptos"/>
              </w:rPr>
              <w:t>Fear of gastrointestinal discomfort; avoiding stitches; empty stomach</w:t>
            </w:r>
            <w:r>
              <w:rPr>
                <w:rFonts w:ascii="Aptos" w:hAnsi="Aptos"/>
              </w:rPr>
              <w:t xml:space="preserve"> </w:t>
            </w:r>
            <w:r w:rsidRPr="0071596F">
              <w:rPr>
                <w:rFonts w:ascii="Aptos" w:hAnsi="Aptos"/>
              </w:rPr>
              <w:t xml:space="preserve">preference; comfort prioritised over optimal intake; reluctance to experiment with </w:t>
            </w:r>
            <w:r>
              <w:rPr>
                <w:rFonts w:ascii="Aptos" w:hAnsi="Aptos"/>
              </w:rPr>
              <w:t>different</w:t>
            </w:r>
            <w:r w:rsidRPr="0071596F">
              <w:rPr>
                <w:rFonts w:ascii="Aptos" w:hAnsi="Aptos"/>
              </w:rPr>
              <w:t xml:space="preserve"> foods; minimising digesti</w:t>
            </w:r>
            <w:r>
              <w:rPr>
                <w:rFonts w:ascii="Aptos" w:hAnsi="Aptos"/>
              </w:rPr>
              <w:t>on</w:t>
            </w:r>
            <w:r w:rsidRPr="0071596F">
              <w:rPr>
                <w:rFonts w:ascii="Aptos" w:hAnsi="Aptos"/>
              </w:rPr>
              <w:t>; previous negative gastrointestinal experiences</w:t>
            </w:r>
            <w:r>
              <w:rPr>
                <w:rFonts w:ascii="Aptos" w:hAnsi="Aptos"/>
              </w:rPr>
              <w:t>; managing toilet requirements</w:t>
            </w:r>
          </w:p>
        </w:tc>
      </w:tr>
      <w:tr w:rsidR="00834A85" w:rsidRPr="0071596F" w14:paraId="4CB787CA" w14:textId="77777777" w:rsidTr="00C57C0A">
        <w:trPr>
          <w:trHeight w:val="1231"/>
        </w:trPr>
        <w:tc>
          <w:tcPr>
            <w:tcW w:w="2561" w:type="dxa"/>
          </w:tcPr>
          <w:p w14:paraId="0378A0ED" w14:textId="77777777" w:rsidR="00834A85" w:rsidRPr="0071596F" w:rsidRDefault="00834A85" w:rsidP="00C57C0A">
            <w:pPr>
              <w:rPr>
                <w:rFonts w:ascii="Aptos" w:hAnsi="Aptos"/>
              </w:rPr>
            </w:pPr>
            <w:r w:rsidRPr="0071596F">
              <w:rPr>
                <w:rFonts w:ascii="Aptos" w:hAnsi="Aptos"/>
                <w:b/>
              </w:rPr>
              <w:t>Familiarity</w:t>
            </w:r>
          </w:p>
        </w:tc>
        <w:tc>
          <w:tcPr>
            <w:tcW w:w="6255" w:type="dxa"/>
          </w:tcPr>
          <w:p w14:paraId="45C25EB1" w14:textId="77777777" w:rsidR="00834A85" w:rsidRPr="0071596F" w:rsidRDefault="00834A85" w:rsidP="00C57C0A">
            <w:pPr>
              <w:rPr>
                <w:rFonts w:ascii="Aptos" w:hAnsi="Aptos"/>
              </w:rPr>
            </w:pPr>
            <w:r w:rsidRPr="0071596F">
              <w:rPr>
                <w:rFonts w:ascii="Aptos" w:hAnsi="Aptos"/>
              </w:rPr>
              <w:t>Reliance on familiar foods; maintaining an established routine; controlling manageable variables; travelling with a familiar breakfast; confidence through consistency; reluctance to change a successful strategy; food practices as performance rituals</w:t>
            </w:r>
          </w:p>
        </w:tc>
      </w:tr>
      <w:tr w:rsidR="00834A85" w:rsidRPr="0071596F" w14:paraId="3EC9DEC4" w14:textId="77777777" w:rsidTr="00C57C0A">
        <w:trPr>
          <w:trHeight w:val="1242"/>
        </w:trPr>
        <w:tc>
          <w:tcPr>
            <w:tcW w:w="2561" w:type="dxa"/>
          </w:tcPr>
          <w:p w14:paraId="37E121E8" w14:textId="77777777" w:rsidR="00834A85" w:rsidRPr="0071596F" w:rsidRDefault="00834A85" w:rsidP="00C57C0A">
            <w:pPr>
              <w:rPr>
                <w:rFonts w:ascii="Aptos" w:hAnsi="Aptos"/>
              </w:rPr>
            </w:pPr>
            <w:r w:rsidRPr="0071596F">
              <w:rPr>
                <w:rFonts w:ascii="Aptos" w:hAnsi="Aptos"/>
                <w:b/>
              </w:rPr>
              <w:t>Early-start barrier</w:t>
            </w:r>
          </w:p>
        </w:tc>
        <w:tc>
          <w:tcPr>
            <w:tcW w:w="6255" w:type="dxa"/>
          </w:tcPr>
          <w:p w14:paraId="52DE8CBC" w14:textId="77777777" w:rsidR="00834A85" w:rsidRPr="0071596F" w:rsidRDefault="00834A85" w:rsidP="00C57C0A">
            <w:pPr>
              <w:rPr>
                <w:rFonts w:ascii="Aptos" w:hAnsi="Aptos"/>
              </w:rPr>
            </w:pPr>
            <w:r w:rsidRPr="0071596F">
              <w:rPr>
                <w:rFonts w:ascii="Aptos" w:hAnsi="Aptos"/>
              </w:rPr>
              <w:t>Unwillingness to wake very early; insufficient time to digest food; eating close to running causes indigestion; Saturday-morning time constraints; early start limiting preparation; avoiding food immediately before parkrun</w:t>
            </w:r>
          </w:p>
        </w:tc>
      </w:tr>
      <w:tr w:rsidR="00834A85" w:rsidRPr="0071596F" w14:paraId="3B38E529" w14:textId="77777777" w:rsidTr="00C57C0A">
        <w:trPr>
          <w:trHeight w:val="920"/>
        </w:trPr>
        <w:tc>
          <w:tcPr>
            <w:tcW w:w="2561" w:type="dxa"/>
          </w:tcPr>
          <w:p w14:paraId="6173D034" w14:textId="77777777" w:rsidR="00834A85" w:rsidRPr="0071596F" w:rsidRDefault="00834A85" w:rsidP="00C57C0A">
            <w:pPr>
              <w:rPr>
                <w:rFonts w:ascii="Aptos" w:hAnsi="Aptos"/>
              </w:rPr>
            </w:pPr>
            <w:r w:rsidRPr="0071596F">
              <w:rPr>
                <w:rFonts w:ascii="Aptos" w:hAnsi="Aptos"/>
                <w:b/>
              </w:rPr>
              <w:t>Nutrition versus sleep</w:t>
            </w:r>
          </w:p>
        </w:tc>
        <w:tc>
          <w:tcPr>
            <w:tcW w:w="6255" w:type="dxa"/>
          </w:tcPr>
          <w:p w14:paraId="33075447" w14:textId="77777777" w:rsidR="00834A85" w:rsidRPr="0071596F" w:rsidRDefault="00834A85" w:rsidP="00C57C0A">
            <w:pPr>
              <w:rPr>
                <w:rFonts w:ascii="Aptos" w:hAnsi="Aptos"/>
              </w:rPr>
            </w:pPr>
            <w:r w:rsidRPr="0071596F">
              <w:rPr>
                <w:rFonts w:ascii="Aptos" w:hAnsi="Aptos"/>
              </w:rPr>
              <w:t xml:space="preserve">Prioritising sleep; nutrition competing with sleep; balancing </w:t>
            </w:r>
            <w:r>
              <w:rPr>
                <w:rFonts w:ascii="Aptos" w:hAnsi="Aptos"/>
              </w:rPr>
              <w:t>sleep</w:t>
            </w:r>
            <w:r w:rsidRPr="0071596F">
              <w:rPr>
                <w:rFonts w:ascii="Aptos" w:hAnsi="Aptos"/>
              </w:rPr>
              <w:t xml:space="preserve"> and preparation; avoiding getting up too late; sleep quality influencing performance; perceived benefit of sleep exceeding nutritional benefit</w:t>
            </w:r>
          </w:p>
        </w:tc>
      </w:tr>
      <w:tr w:rsidR="00834A85" w:rsidRPr="0071596F" w14:paraId="12CFC6B7" w14:textId="77777777" w:rsidTr="00C57C0A">
        <w:trPr>
          <w:trHeight w:val="1542"/>
        </w:trPr>
        <w:tc>
          <w:tcPr>
            <w:tcW w:w="2561" w:type="dxa"/>
          </w:tcPr>
          <w:p w14:paraId="10BC26AC" w14:textId="77777777" w:rsidR="00834A85" w:rsidRPr="0071596F" w:rsidRDefault="00834A85" w:rsidP="00C57C0A">
            <w:pPr>
              <w:rPr>
                <w:rFonts w:ascii="Aptos" w:hAnsi="Aptos"/>
              </w:rPr>
            </w:pPr>
            <w:r w:rsidRPr="0071596F">
              <w:rPr>
                <w:rFonts w:ascii="Aptos" w:hAnsi="Aptos"/>
                <w:b/>
              </w:rPr>
              <w:t>Carbohydrates as a performance tool</w:t>
            </w:r>
          </w:p>
        </w:tc>
        <w:tc>
          <w:tcPr>
            <w:tcW w:w="6255" w:type="dxa"/>
          </w:tcPr>
          <w:p w14:paraId="1D24409F" w14:textId="77777777" w:rsidR="00834A85" w:rsidRPr="0071596F" w:rsidRDefault="00834A85" w:rsidP="00C57C0A">
            <w:pPr>
              <w:rPr>
                <w:rFonts w:ascii="Aptos" w:hAnsi="Aptos"/>
              </w:rPr>
            </w:pPr>
            <w:r w:rsidRPr="0071596F">
              <w:rPr>
                <w:rFonts w:ascii="Aptos" w:hAnsi="Aptos"/>
              </w:rPr>
              <w:t>Carbohydrate perceived as necessary fuel; carbohydrates supporting performance; high-GI foods providing rapid energy; low-GI foods perceived as less suitable; carbohydrate timing; individual understanding of glycaemic index; scepticism about the influence of nutrition</w:t>
            </w:r>
          </w:p>
        </w:tc>
      </w:tr>
      <w:tr w:rsidR="00834A85" w:rsidRPr="0071596F" w14:paraId="04149660" w14:textId="77777777" w:rsidTr="00C57C0A">
        <w:trPr>
          <w:trHeight w:val="1242"/>
        </w:trPr>
        <w:tc>
          <w:tcPr>
            <w:tcW w:w="2561" w:type="dxa"/>
          </w:tcPr>
          <w:p w14:paraId="480721BD" w14:textId="77777777" w:rsidR="00834A85" w:rsidRPr="0071596F" w:rsidRDefault="00834A85" w:rsidP="00C57C0A">
            <w:pPr>
              <w:rPr>
                <w:rFonts w:ascii="Aptos" w:hAnsi="Aptos"/>
              </w:rPr>
            </w:pPr>
            <w:r w:rsidRPr="0071596F">
              <w:rPr>
                <w:rFonts w:ascii="Aptos" w:hAnsi="Aptos"/>
                <w:b/>
              </w:rPr>
              <w:t>Alternative ergogenic aids</w:t>
            </w:r>
          </w:p>
        </w:tc>
        <w:tc>
          <w:tcPr>
            <w:tcW w:w="6255" w:type="dxa"/>
          </w:tcPr>
          <w:p w14:paraId="54A61F88" w14:textId="77777777" w:rsidR="00834A85" w:rsidRPr="0071596F" w:rsidRDefault="00834A85" w:rsidP="00C57C0A">
            <w:pPr>
              <w:rPr>
                <w:rFonts w:ascii="Aptos" w:hAnsi="Aptos"/>
              </w:rPr>
            </w:pPr>
            <w:r w:rsidRPr="0071596F">
              <w:rPr>
                <w:rFonts w:ascii="Aptos" w:hAnsi="Aptos"/>
              </w:rPr>
              <w:t>Beetroot shots used for personal-best attempts; caffeine increasing alertness; caffeine preventing performance decline; energy chews supporting pace; supplements used for competitive performances; perceived placebo effect; confidence gained from ergogenic aids</w:t>
            </w:r>
          </w:p>
        </w:tc>
      </w:tr>
      <w:tr w:rsidR="00834A85" w:rsidRPr="0071596F" w14:paraId="151ECC20" w14:textId="77777777" w:rsidTr="00C57C0A">
        <w:trPr>
          <w:trHeight w:val="1231"/>
        </w:trPr>
        <w:tc>
          <w:tcPr>
            <w:tcW w:w="2561" w:type="dxa"/>
          </w:tcPr>
          <w:p w14:paraId="24D99EEB" w14:textId="77777777" w:rsidR="00834A85" w:rsidRPr="0071596F" w:rsidRDefault="00834A85" w:rsidP="00C57C0A">
            <w:pPr>
              <w:rPr>
                <w:rFonts w:ascii="Aptos" w:hAnsi="Aptos"/>
              </w:rPr>
            </w:pPr>
            <w:r w:rsidRPr="0071596F">
              <w:rPr>
                <w:rFonts w:ascii="Aptos" w:hAnsi="Aptos"/>
                <w:b/>
              </w:rPr>
              <w:t>Hydration – a fine art</w:t>
            </w:r>
          </w:p>
        </w:tc>
        <w:tc>
          <w:tcPr>
            <w:tcW w:w="6255" w:type="dxa"/>
          </w:tcPr>
          <w:p w14:paraId="4BB26022" w14:textId="77777777" w:rsidR="00834A85" w:rsidRPr="0071596F" w:rsidRDefault="00834A85" w:rsidP="00C57C0A">
            <w:pPr>
              <w:rPr>
                <w:rFonts w:ascii="Aptos" w:hAnsi="Aptos"/>
              </w:rPr>
            </w:pPr>
            <w:r w:rsidRPr="0071596F">
              <w:rPr>
                <w:rFonts w:ascii="Aptos" w:hAnsi="Aptos"/>
              </w:rPr>
              <w:t>Hydrating in the preceding days; pre-loading fluid; avoiding excessive fluid immediately before parkrun; managing toilet requirements; electrolyte supplementation; sodium replacement; adapting hydration to sweat rate; balancing hydration and comfort</w:t>
            </w:r>
          </w:p>
        </w:tc>
      </w:tr>
      <w:tr w:rsidR="00834A85" w:rsidRPr="0071596F" w14:paraId="533B3E22" w14:textId="77777777" w:rsidTr="00C57C0A">
        <w:trPr>
          <w:trHeight w:val="1864"/>
        </w:trPr>
        <w:tc>
          <w:tcPr>
            <w:tcW w:w="2561" w:type="dxa"/>
          </w:tcPr>
          <w:p w14:paraId="59899DF2" w14:textId="77777777" w:rsidR="00834A85" w:rsidRPr="0071596F" w:rsidRDefault="00834A85" w:rsidP="00C57C0A">
            <w:pPr>
              <w:rPr>
                <w:rFonts w:ascii="Aptos" w:hAnsi="Aptos"/>
              </w:rPr>
            </w:pPr>
            <w:r w:rsidRPr="0071596F">
              <w:rPr>
                <w:rFonts w:ascii="Aptos" w:hAnsi="Aptos"/>
                <w:b/>
              </w:rPr>
              <w:lastRenderedPageBreak/>
              <w:t>Sources of information</w:t>
            </w:r>
          </w:p>
        </w:tc>
        <w:tc>
          <w:tcPr>
            <w:tcW w:w="6255" w:type="dxa"/>
          </w:tcPr>
          <w:p w14:paraId="0F7D4135" w14:textId="77777777" w:rsidR="00834A85" w:rsidRPr="0071596F" w:rsidRDefault="00834A85" w:rsidP="00C57C0A">
            <w:pPr>
              <w:rPr>
                <w:rFonts w:ascii="Aptos" w:hAnsi="Aptos"/>
              </w:rPr>
            </w:pPr>
            <w:r w:rsidRPr="0071596F">
              <w:rPr>
                <w:rFonts w:ascii="Aptos" w:hAnsi="Aptos"/>
              </w:rPr>
              <w:t>Learning from running magazines; internet research; peer recommendations; social-media information; following athletes online; following sports nutritionists; comparing multiple information sources; uncertainty about source credibility; absence of professional guidance; seeking further information after a performance plateau; openness to professional advice</w:t>
            </w:r>
          </w:p>
        </w:tc>
      </w:tr>
    </w:tbl>
    <w:p w14:paraId="2D228123" w14:textId="77777777" w:rsidR="00D337E2" w:rsidRDefault="00D337E2" w:rsidP="001C6C2F">
      <w:pPr>
        <w:spacing w:line="360" w:lineRule="auto"/>
      </w:pPr>
    </w:p>
    <w:sectPr w:rsidR="00D337E2" w:rsidSect="00EC7C3F">
      <w:footerReference w:type="default" r:id="rId7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DDEAAEA" w14:textId="77777777" w:rsidR="00FD5CE4" w:rsidRDefault="00FD5CE4" w:rsidP="00AC4CDB">
      <w:r>
        <w:separator/>
      </w:r>
    </w:p>
  </w:endnote>
  <w:endnote w:type="continuationSeparator" w:id="0">
    <w:p w14:paraId="427F16D8" w14:textId="77777777" w:rsidR="00FD5CE4" w:rsidRDefault="00FD5CE4" w:rsidP="00AC4C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Segoe UI">
    <w:panose1 w:val="020B0604020202020204"/>
    <w:charset w:val="00"/>
    <w:family w:val="swiss"/>
    <w:pitch w:val="variable"/>
    <w:sig w:usb0="E4002EFF" w:usb1="C000E47F"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ptos Narrow">
    <w:panose1 w:val="020B0004020202020204"/>
    <w:charset w:val="00"/>
    <w:family w:val="swiss"/>
    <w:pitch w:val="variable"/>
    <w:sig w:usb0="20000287" w:usb1="00000003" w:usb2="00000000" w:usb3="00000000" w:csb0="0000019F" w:csb1="00000000"/>
  </w:font>
  <w:font w:name="source serif 4">
    <w:altName w:val="Cambria"/>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33882968"/>
      <w:docPartObj>
        <w:docPartGallery w:val="Page Numbers (Bottom of Page)"/>
        <w:docPartUnique/>
      </w:docPartObj>
    </w:sdtPr>
    <w:sdtEndPr>
      <w:rPr>
        <w:rStyle w:val="PageNumber"/>
      </w:rPr>
    </w:sdtEndPr>
    <w:sdtContent>
      <w:p w14:paraId="43CBAA5C" w14:textId="53FC1D0C" w:rsidR="00EC7C3F" w:rsidRDefault="00EC7C3F" w:rsidP="004568A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827975119"/>
      <w:docPartObj>
        <w:docPartGallery w:val="Page Numbers (Bottom of Page)"/>
        <w:docPartUnique/>
      </w:docPartObj>
    </w:sdtPr>
    <w:sdtEndPr>
      <w:rPr>
        <w:rStyle w:val="PageNumber"/>
      </w:rPr>
    </w:sdtEndPr>
    <w:sdtContent>
      <w:p w14:paraId="17B213A3" w14:textId="3B2A783D" w:rsidR="00EC7C3F" w:rsidRDefault="00EC7C3F" w:rsidP="004568A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CE9A4DC" w14:textId="77777777" w:rsidR="00EC7C3F" w:rsidRDefault="00EC7C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B7296E4" w14:textId="77777777" w:rsidR="004568AF" w:rsidRDefault="004568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4FF5AF6" w14:textId="77777777" w:rsidR="004568AF" w:rsidRDefault="004568A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05811283"/>
      <w:docPartObj>
        <w:docPartGallery w:val="Page Numbers (Bottom of Page)"/>
        <w:docPartUnique/>
      </w:docPartObj>
    </w:sdtPr>
    <w:sdtEndPr>
      <w:rPr>
        <w:rStyle w:val="PageNumber"/>
      </w:rPr>
    </w:sdtEndPr>
    <w:sdtContent>
      <w:p w14:paraId="7D682A96" w14:textId="25FC6A23" w:rsidR="004568AF" w:rsidRDefault="004568AF" w:rsidP="000B5ED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v</w:t>
        </w:r>
        <w:r>
          <w:rPr>
            <w:rStyle w:val="PageNumber"/>
          </w:rPr>
          <w:fldChar w:fldCharType="end"/>
        </w:r>
      </w:p>
    </w:sdtContent>
  </w:sdt>
  <w:p w14:paraId="1DCD4193" w14:textId="77777777" w:rsidR="004568AF" w:rsidRDefault="004568A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42368910"/>
      <w:docPartObj>
        <w:docPartGallery w:val="Page Numbers (Bottom of Page)"/>
        <w:docPartUnique/>
      </w:docPartObj>
    </w:sdtPr>
    <w:sdtEndPr>
      <w:rPr>
        <w:rStyle w:val="PageNumber"/>
      </w:rPr>
    </w:sdtEndPr>
    <w:sdtContent>
      <w:p w14:paraId="751F9DA3" w14:textId="4EA08370" w:rsidR="00EC7C3F" w:rsidRDefault="00EC7C3F" w:rsidP="001935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313BCE" w14:textId="77777777" w:rsidR="00EC7C3F" w:rsidRDefault="00EC7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A1D6E4D" w14:textId="77777777" w:rsidR="00FD5CE4" w:rsidRDefault="00FD5CE4" w:rsidP="00AC4CDB">
      <w:r>
        <w:separator/>
      </w:r>
    </w:p>
  </w:footnote>
  <w:footnote w:type="continuationSeparator" w:id="0">
    <w:p w14:paraId="327DCA88" w14:textId="77777777" w:rsidR="00FD5CE4" w:rsidRDefault="00FD5CE4" w:rsidP="00AC4C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FC7D375" w14:textId="77777777" w:rsidR="004568AF" w:rsidRDefault="004568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C81277C" w14:textId="77777777" w:rsidR="004568AF" w:rsidRDefault="004568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6495A22" w14:textId="77777777" w:rsidR="004568AF" w:rsidRDefault="004568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6B33D1"/>
    <w:multiLevelType w:val="multilevel"/>
    <w:tmpl w:val="6EBCC2F4"/>
    <w:lvl w:ilvl="0">
      <w:start w:val="1"/>
      <w:numFmt w:val="decimal"/>
      <w:lvlText w:val="%1."/>
      <w:lvlJc w:val="left"/>
      <w:pPr>
        <w:ind w:left="720" w:hanging="360"/>
      </w:pPr>
      <w:rPr>
        <w:rFonts w:hint="default"/>
      </w:rPr>
    </w:lvl>
    <w:lvl w:ilvl="1">
      <w:start w:val="6"/>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B2F4058"/>
    <w:multiLevelType w:val="hybridMultilevel"/>
    <w:tmpl w:val="0BE2251A"/>
    <w:lvl w:ilvl="0" w:tplc="D02CCFD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549B0"/>
    <w:multiLevelType w:val="multilevel"/>
    <w:tmpl w:val="6C54635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437101"/>
    <w:multiLevelType w:val="hybridMultilevel"/>
    <w:tmpl w:val="0E0E7462"/>
    <w:lvl w:ilvl="0" w:tplc="33942CD6">
      <w:start w:val="12"/>
      <w:numFmt w:val="decimal"/>
      <w:lvlText w:val="%1."/>
      <w:lvlJc w:val="left"/>
      <w:pPr>
        <w:ind w:left="335"/>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7728C82A">
      <w:start w:val="1"/>
      <w:numFmt w:val="lowerLetter"/>
      <w:lvlText w:val="%2"/>
      <w:lvlJc w:val="left"/>
      <w:pPr>
        <w:ind w:left="10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6F18605A">
      <w:start w:val="1"/>
      <w:numFmt w:val="lowerRoman"/>
      <w:lvlText w:val="%3"/>
      <w:lvlJc w:val="left"/>
      <w:pPr>
        <w:ind w:left="18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FA1E1A74">
      <w:start w:val="1"/>
      <w:numFmt w:val="decimal"/>
      <w:lvlText w:val="%4"/>
      <w:lvlJc w:val="left"/>
      <w:pPr>
        <w:ind w:left="25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146E0548">
      <w:start w:val="1"/>
      <w:numFmt w:val="lowerLetter"/>
      <w:lvlText w:val="%5"/>
      <w:lvlJc w:val="left"/>
      <w:pPr>
        <w:ind w:left="32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EA009392">
      <w:start w:val="1"/>
      <w:numFmt w:val="lowerRoman"/>
      <w:lvlText w:val="%6"/>
      <w:lvlJc w:val="left"/>
      <w:pPr>
        <w:ind w:left="39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BDA87B04">
      <w:start w:val="1"/>
      <w:numFmt w:val="decimal"/>
      <w:lvlText w:val="%7"/>
      <w:lvlJc w:val="left"/>
      <w:pPr>
        <w:ind w:left="46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BA20D4A4">
      <w:start w:val="1"/>
      <w:numFmt w:val="lowerLetter"/>
      <w:lvlText w:val="%8"/>
      <w:lvlJc w:val="left"/>
      <w:pPr>
        <w:ind w:left="54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28D6011C">
      <w:start w:val="1"/>
      <w:numFmt w:val="lowerRoman"/>
      <w:lvlText w:val="%9"/>
      <w:lvlJc w:val="left"/>
      <w:pPr>
        <w:ind w:left="61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4" w15:restartNumberingAfterBreak="0">
    <w:nsid w:val="1626757B"/>
    <w:multiLevelType w:val="hybridMultilevel"/>
    <w:tmpl w:val="94F64578"/>
    <w:lvl w:ilvl="0" w:tplc="8F149244">
      <w:start w:val="1"/>
      <w:numFmt w:val="decimal"/>
      <w:lvlText w:val="%1."/>
      <w:lvlJc w:val="left"/>
      <w:pPr>
        <w:ind w:left="35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D47A08FE">
      <w:start w:val="1"/>
      <w:numFmt w:val="lowerLetter"/>
      <w:lvlText w:val="%2"/>
      <w:lvlJc w:val="left"/>
      <w:pPr>
        <w:ind w:left="109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3EAA80D0">
      <w:start w:val="1"/>
      <w:numFmt w:val="lowerRoman"/>
      <w:lvlText w:val="%3"/>
      <w:lvlJc w:val="left"/>
      <w:pPr>
        <w:ind w:left="181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22FC88EA">
      <w:start w:val="1"/>
      <w:numFmt w:val="decimal"/>
      <w:lvlText w:val="%4"/>
      <w:lvlJc w:val="left"/>
      <w:pPr>
        <w:ind w:left="253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E816166E">
      <w:start w:val="1"/>
      <w:numFmt w:val="lowerLetter"/>
      <w:lvlText w:val="%5"/>
      <w:lvlJc w:val="left"/>
      <w:pPr>
        <w:ind w:left="325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C9E4DF46">
      <w:start w:val="1"/>
      <w:numFmt w:val="lowerRoman"/>
      <w:lvlText w:val="%6"/>
      <w:lvlJc w:val="left"/>
      <w:pPr>
        <w:ind w:left="397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290AAE1E">
      <w:start w:val="1"/>
      <w:numFmt w:val="decimal"/>
      <w:lvlText w:val="%7"/>
      <w:lvlJc w:val="left"/>
      <w:pPr>
        <w:ind w:left="469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25967604">
      <w:start w:val="1"/>
      <w:numFmt w:val="lowerLetter"/>
      <w:lvlText w:val="%8"/>
      <w:lvlJc w:val="left"/>
      <w:pPr>
        <w:ind w:left="541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01EE5922">
      <w:start w:val="1"/>
      <w:numFmt w:val="lowerRoman"/>
      <w:lvlText w:val="%9"/>
      <w:lvlJc w:val="left"/>
      <w:pPr>
        <w:ind w:left="613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5" w15:restartNumberingAfterBreak="0">
    <w:nsid w:val="1D5F0BB9"/>
    <w:multiLevelType w:val="hybridMultilevel"/>
    <w:tmpl w:val="D25A5B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563A83"/>
    <w:multiLevelType w:val="hybridMultilevel"/>
    <w:tmpl w:val="F1B42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495FB5"/>
    <w:multiLevelType w:val="hybridMultilevel"/>
    <w:tmpl w:val="C5A86BCC"/>
    <w:lvl w:ilvl="0" w:tplc="AF3AB05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297E0F"/>
    <w:multiLevelType w:val="multilevel"/>
    <w:tmpl w:val="D506E5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830003"/>
    <w:multiLevelType w:val="hybridMultilevel"/>
    <w:tmpl w:val="B93A8D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5418F4"/>
    <w:multiLevelType w:val="hybridMultilevel"/>
    <w:tmpl w:val="DA00E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010CDA"/>
    <w:multiLevelType w:val="hybridMultilevel"/>
    <w:tmpl w:val="79703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667619"/>
    <w:multiLevelType w:val="hybridMultilevel"/>
    <w:tmpl w:val="28743366"/>
    <w:lvl w:ilvl="0" w:tplc="BEDC719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FD7F38"/>
    <w:multiLevelType w:val="hybridMultilevel"/>
    <w:tmpl w:val="9BCC9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344065"/>
    <w:multiLevelType w:val="multilevel"/>
    <w:tmpl w:val="3EBAEAD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3029D9"/>
    <w:multiLevelType w:val="hybridMultilevel"/>
    <w:tmpl w:val="43C8DCCE"/>
    <w:lvl w:ilvl="0" w:tplc="4702A3E0">
      <w:start w:val="1"/>
      <w:numFmt w:val="bullet"/>
      <w:lvlText w:val="•"/>
      <w:lvlJc w:val="left"/>
      <w:pPr>
        <w:ind w:left="270"/>
      </w:pPr>
      <w:rPr>
        <w:rFonts w:ascii="Segoe UI" w:eastAsia="Segoe UI" w:hAnsi="Segoe UI" w:cs="Segoe UI"/>
        <w:b w:val="0"/>
        <w:i w:val="0"/>
        <w:strike w:val="0"/>
        <w:dstrike w:val="0"/>
        <w:color w:val="616161"/>
        <w:sz w:val="14"/>
        <w:szCs w:val="14"/>
        <w:u w:val="none" w:color="000000"/>
        <w:bdr w:val="none" w:sz="0" w:space="0" w:color="auto"/>
        <w:shd w:val="clear" w:color="auto" w:fill="auto"/>
        <w:vertAlign w:val="baseline"/>
      </w:rPr>
    </w:lvl>
    <w:lvl w:ilvl="1" w:tplc="6FAA38E2">
      <w:start w:val="1"/>
      <w:numFmt w:val="bullet"/>
      <w:lvlText w:val="o"/>
      <w:lvlJc w:val="left"/>
      <w:pPr>
        <w:ind w:left="1080"/>
      </w:pPr>
      <w:rPr>
        <w:rFonts w:ascii="Segoe UI" w:eastAsia="Segoe UI" w:hAnsi="Segoe UI" w:cs="Segoe UI"/>
        <w:b w:val="0"/>
        <w:i w:val="0"/>
        <w:strike w:val="0"/>
        <w:dstrike w:val="0"/>
        <w:color w:val="616161"/>
        <w:sz w:val="14"/>
        <w:szCs w:val="14"/>
        <w:u w:val="none" w:color="000000"/>
        <w:bdr w:val="none" w:sz="0" w:space="0" w:color="auto"/>
        <w:shd w:val="clear" w:color="auto" w:fill="auto"/>
        <w:vertAlign w:val="baseline"/>
      </w:rPr>
    </w:lvl>
    <w:lvl w:ilvl="2" w:tplc="96942710">
      <w:start w:val="1"/>
      <w:numFmt w:val="bullet"/>
      <w:lvlText w:val="▪"/>
      <w:lvlJc w:val="left"/>
      <w:pPr>
        <w:ind w:left="1800"/>
      </w:pPr>
      <w:rPr>
        <w:rFonts w:ascii="Segoe UI" w:eastAsia="Segoe UI" w:hAnsi="Segoe UI" w:cs="Segoe UI"/>
        <w:b w:val="0"/>
        <w:i w:val="0"/>
        <w:strike w:val="0"/>
        <w:dstrike w:val="0"/>
        <w:color w:val="616161"/>
        <w:sz w:val="14"/>
        <w:szCs w:val="14"/>
        <w:u w:val="none" w:color="000000"/>
        <w:bdr w:val="none" w:sz="0" w:space="0" w:color="auto"/>
        <w:shd w:val="clear" w:color="auto" w:fill="auto"/>
        <w:vertAlign w:val="baseline"/>
      </w:rPr>
    </w:lvl>
    <w:lvl w:ilvl="3" w:tplc="E4448C46">
      <w:start w:val="1"/>
      <w:numFmt w:val="bullet"/>
      <w:lvlText w:val="•"/>
      <w:lvlJc w:val="left"/>
      <w:pPr>
        <w:ind w:left="2520"/>
      </w:pPr>
      <w:rPr>
        <w:rFonts w:ascii="Segoe UI" w:eastAsia="Segoe UI" w:hAnsi="Segoe UI" w:cs="Segoe UI"/>
        <w:b w:val="0"/>
        <w:i w:val="0"/>
        <w:strike w:val="0"/>
        <w:dstrike w:val="0"/>
        <w:color w:val="616161"/>
        <w:sz w:val="14"/>
        <w:szCs w:val="14"/>
        <w:u w:val="none" w:color="000000"/>
        <w:bdr w:val="none" w:sz="0" w:space="0" w:color="auto"/>
        <w:shd w:val="clear" w:color="auto" w:fill="auto"/>
        <w:vertAlign w:val="baseline"/>
      </w:rPr>
    </w:lvl>
    <w:lvl w:ilvl="4" w:tplc="E334C8AC">
      <w:start w:val="1"/>
      <w:numFmt w:val="bullet"/>
      <w:lvlText w:val="o"/>
      <w:lvlJc w:val="left"/>
      <w:pPr>
        <w:ind w:left="3240"/>
      </w:pPr>
      <w:rPr>
        <w:rFonts w:ascii="Segoe UI" w:eastAsia="Segoe UI" w:hAnsi="Segoe UI" w:cs="Segoe UI"/>
        <w:b w:val="0"/>
        <w:i w:val="0"/>
        <w:strike w:val="0"/>
        <w:dstrike w:val="0"/>
        <w:color w:val="616161"/>
        <w:sz w:val="14"/>
        <w:szCs w:val="14"/>
        <w:u w:val="none" w:color="000000"/>
        <w:bdr w:val="none" w:sz="0" w:space="0" w:color="auto"/>
        <w:shd w:val="clear" w:color="auto" w:fill="auto"/>
        <w:vertAlign w:val="baseline"/>
      </w:rPr>
    </w:lvl>
    <w:lvl w:ilvl="5" w:tplc="E8B4058E">
      <w:start w:val="1"/>
      <w:numFmt w:val="bullet"/>
      <w:lvlText w:val="▪"/>
      <w:lvlJc w:val="left"/>
      <w:pPr>
        <w:ind w:left="3960"/>
      </w:pPr>
      <w:rPr>
        <w:rFonts w:ascii="Segoe UI" w:eastAsia="Segoe UI" w:hAnsi="Segoe UI" w:cs="Segoe UI"/>
        <w:b w:val="0"/>
        <w:i w:val="0"/>
        <w:strike w:val="0"/>
        <w:dstrike w:val="0"/>
        <w:color w:val="616161"/>
        <w:sz w:val="14"/>
        <w:szCs w:val="14"/>
        <w:u w:val="none" w:color="000000"/>
        <w:bdr w:val="none" w:sz="0" w:space="0" w:color="auto"/>
        <w:shd w:val="clear" w:color="auto" w:fill="auto"/>
        <w:vertAlign w:val="baseline"/>
      </w:rPr>
    </w:lvl>
    <w:lvl w:ilvl="6" w:tplc="85742350">
      <w:start w:val="1"/>
      <w:numFmt w:val="bullet"/>
      <w:lvlText w:val="•"/>
      <w:lvlJc w:val="left"/>
      <w:pPr>
        <w:ind w:left="4680"/>
      </w:pPr>
      <w:rPr>
        <w:rFonts w:ascii="Segoe UI" w:eastAsia="Segoe UI" w:hAnsi="Segoe UI" w:cs="Segoe UI"/>
        <w:b w:val="0"/>
        <w:i w:val="0"/>
        <w:strike w:val="0"/>
        <w:dstrike w:val="0"/>
        <w:color w:val="616161"/>
        <w:sz w:val="14"/>
        <w:szCs w:val="14"/>
        <w:u w:val="none" w:color="000000"/>
        <w:bdr w:val="none" w:sz="0" w:space="0" w:color="auto"/>
        <w:shd w:val="clear" w:color="auto" w:fill="auto"/>
        <w:vertAlign w:val="baseline"/>
      </w:rPr>
    </w:lvl>
    <w:lvl w:ilvl="7" w:tplc="3CF63712">
      <w:start w:val="1"/>
      <w:numFmt w:val="bullet"/>
      <w:lvlText w:val="o"/>
      <w:lvlJc w:val="left"/>
      <w:pPr>
        <w:ind w:left="5400"/>
      </w:pPr>
      <w:rPr>
        <w:rFonts w:ascii="Segoe UI" w:eastAsia="Segoe UI" w:hAnsi="Segoe UI" w:cs="Segoe UI"/>
        <w:b w:val="0"/>
        <w:i w:val="0"/>
        <w:strike w:val="0"/>
        <w:dstrike w:val="0"/>
        <w:color w:val="616161"/>
        <w:sz w:val="14"/>
        <w:szCs w:val="14"/>
        <w:u w:val="none" w:color="000000"/>
        <w:bdr w:val="none" w:sz="0" w:space="0" w:color="auto"/>
        <w:shd w:val="clear" w:color="auto" w:fill="auto"/>
        <w:vertAlign w:val="baseline"/>
      </w:rPr>
    </w:lvl>
    <w:lvl w:ilvl="8" w:tplc="2A208BF8">
      <w:start w:val="1"/>
      <w:numFmt w:val="bullet"/>
      <w:lvlText w:val="▪"/>
      <w:lvlJc w:val="left"/>
      <w:pPr>
        <w:ind w:left="6120"/>
      </w:pPr>
      <w:rPr>
        <w:rFonts w:ascii="Segoe UI" w:eastAsia="Segoe UI" w:hAnsi="Segoe UI" w:cs="Segoe UI"/>
        <w:b w:val="0"/>
        <w:i w:val="0"/>
        <w:strike w:val="0"/>
        <w:dstrike w:val="0"/>
        <w:color w:val="616161"/>
        <w:sz w:val="14"/>
        <w:szCs w:val="14"/>
        <w:u w:val="none" w:color="000000"/>
        <w:bdr w:val="none" w:sz="0" w:space="0" w:color="auto"/>
        <w:shd w:val="clear" w:color="auto" w:fill="auto"/>
        <w:vertAlign w:val="baseline"/>
      </w:rPr>
    </w:lvl>
  </w:abstractNum>
  <w:abstractNum w:abstractNumId="16" w15:restartNumberingAfterBreak="0">
    <w:nsid w:val="64F029A6"/>
    <w:multiLevelType w:val="hybridMultilevel"/>
    <w:tmpl w:val="E42620BE"/>
    <w:lvl w:ilvl="0" w:tplc="90B0568E">
      <w:start w:val="21"/>
      <w:numFmt w:val="decimal"/>
      <w:lvlText w:val="%1."/>
      <w:lvlJc w:val="left"/>
      <w:pPr>
        <w:ind w:left="335"/>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F7726EC4">
      <w:start w:val="1"/>
      <w:numFmt w:val="lowerLetter"/>
      <w:lvlText w:val="%2"/>
      <w:lvlJc w:val="left"/>
      <w:pPr>
        <w:ind w:left="10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E1F2B250">
      <w:start w:val="1"/>
      <w:numFmt w:val="lowerRoman"/>
      <w:lvlText w:val="%3"/>
      <w:lvlJc w:val="left"/>
      <w:pPr>
        <w:ind w:left="18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40FA401C">
      <w:start w:val="1"/>
      <w:numFmt w:val="decimal"/>
      <w:lvlText w:val="%4"/>
      <w:lvlJc w:val="left"/>
      <w:pPr>
        <w:ind w:left="25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EF402612">
      <w:start w:val="1"/>
      <w:numFmt w:val="lowerLetter"/>
      <w:lvlText w:val="%5"/>
      <w:lvlJc w:val="left"/>
      <w:pPr>
        <w:ind w:left="32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C50262C0">
      <w:start w:val="1"/>
      <w:numFmt w:val="lowerRoman"/>
      <w:lvlText w:val="%6"/>
      <w:lvlJc w:val="left"/>
      <w:pPr>
        <w:ind w:left="39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CE02A33A">
      <w:start w:val="1"/>
      <w:numFmt w:val="decimal"/>
      <w:lvlText w:val="%7"/>
      <w:lvlJc w:val="left"/>
      <w:pPr>
        <w:ind w:left="46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7CE615FC">
      <w:start w:val="1"/>
      <w:numFmt w:val="lowerLetter"/>
      <w:lvlText w:val="%8"/>
      <w:lvlJc w:val="left"/>
      <w:pPr>
        <w:ind w:left="54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B4EEAAE4">
      <w:start w:val="1"/>
      <w:numFmt w:val="lowerRoman"/>
      <w:lvlText w:val="%9"/>
      <w:lvlJc w:val="left"/>
      <w:pPr>
        <w:ind w:left="61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17" w15:restartNumberingAfterBreak="0">
    <w:nsid w:val="72E9214D"/>
    <w:multiLevelType w:val="hybridMultilevel"/>
    <w:tmpl w:val="75EA0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0398952">
    <w:abstractNumId w:val="12"/>
  </w:num>
  <w:num w:numId="2" w16cid:durableId="914827560">
    <w:abstractNumId w:val="11"/>
  </w:num>
  <w:num w:numId="3" w16cid:durableId="366562375">
    <w:abstractNumId w:val="8"/>
  </w:num>
  <w:num w:numId="4" w16cid:durableId="1283149050">
    <w:abstractNumId w:val="2"/>
  </w:num>
  <w:num w:numId="5" w16cid:durableId="927158538">
    <w:abstractNumId w:val="14"/>
  </w:num>
  <w:num w:numId="6" w16cid:durableId="2052225991">
    <w:abstractNumId w:val="7"/>
  </w:num>
  <w:num w:numId="7" w16cid:durableId="1978877698">
    <w:abstractNumId w:val="13"/>
  </w:num>
  <w:num w:numId="8" w16cid:durableId="1031032269">
    <w:abstractNumId w:val="17"/>
  </w:num>
  <w:num w:numId="9" w16cid:durableId="699477345">
    <w:abstractNumId w:val="5"/>
  </w:num>
  <w:num w:numId="10" w16cid:durableId="106200700">
    <w:abstractNumId w:val="10"/>
  </w:num>
  <w:num w:numId="11" w16cid:durableId="1403140071">
    <w:abstractNumId w:val="9"/>
  </w:num>
  <w:num w:numId="12" w16cid:durableId="836767254">
    <w:abstractNumId w:val="6"/>
  </w:num>
  <w:num w:numId="13" w16cid:durableId="1736665571">
    <w:abstractNumId w:val="1"/>
  </w:num>
  <w:num w:numId="14" w16cid:durableId="1536693405">
    <w:abstractNumId w:val="0"/>
  </w:num>
  <w:num w:numId="15" w16cid:durableId="1559394995">
    <w:abstractNumId w:val="15"/>
  </w:num>
  <w:num w:numId="16" w16cid:durableId="1065877900">
    <w:abstractNumId w:val="4"/>
  </w:num>
  <w:num w:numId="17" w16cid:durableId="751316861">
    <w:abstractNumId w:val="3"/>
  </w:num>
  <w:num w:numId="18" w16cid:durableId="1163857052">
    <w:abstractNumId w:val="1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Aptos&lt;/FontName&gt;&lt;FontSize&gt;12&lt;/FontSize&gt;&lt;ReflistTitle&gt;&lt;/ReflistTitle&gt;&lt;StartingRefnum&gt;1&lt;/StartingRefnum&gt;&lt;FirstLineIndent&gt;0&lt;/FirstLineIndent&gt;&lt;HangingIndent&gt;720&lt;/HangingIndent&gt;&lt;LineSpacing&gt;1&lt;/LineSpacing&gt;&lt;SpaceAfter&gt;2&lt;/SpaceAfter&gt;&lt;HyperlinksEnabled&gt;0&lt;/HyperlinksEnabled&gt;&lt;HyperlinksVisible&gt;0&lt;/HyperlinksVisible&gt;&lt;EnableBibliographyCategories&gt;0&lt;/EnableBibliographyCategories&gt;&lt;/ENLayout&gt;"/>
    <w:docVar w:name="EN.Libraries" w:val="&lt;Libraries&gt;&lt;item db-id=&quot;er90at0xmrrr22et9t2xwt0l5r29wxewpewf&quot;&gt;RESEARCH PROPOSAL&lt;record-ids&gt;&lt;item&gt;32&lt;/item&gt;&lt;item&gt;57&lt;/item&gt;&lt;item&gt;60&lt;/item&gt;&lt;item&gt;62&lt;/item&gt;&lt;item&gt;249&lt;/item&gt;&lt;item&gt;250&lt;/item&gt;&lt;item&gt;325&lt;/item&gt;&lt;item&gt;374&lt;/item&gt;&lt;item&gt;375&lt;/item&gt;&lt;item&gt;474&lt;/item&gt;&lt;item&gt;481&lt;/item&gt;&lt;item&gt;488&lt;/item&gt;&lt;item&gt;506&lt;/item&gt;&lt;item&gt;510&lt;/item&gt;&lt;item&gt;514&lt;/item&gt;&lt;item&gt;516&lt;/item&gt;&lt;item&gt;518&lt;/item&gt;&lt;item&gt;519&lt;/item&gt;&lt;item&gt;520&lt;/item&gt;&lt;item&gt;521&lt;/item&gt;&lt;item&gt;535&lt;/item&gt;&lt;item&gt;539&lt;/item&gt;&lt;item&gt;549&lt;/item&gt;&lt;item&gt;554&lt;/item&gt;&lt;item&gt;555&lt;/item&gt;&lt;item&gt;561&lt;/item&gt;&lt;item&gt;562&lt;/item&gt;&lt;item&gt;570&lt;/item&gt;&lt;item&gt;571&lt;/item&gt;&lt;item&gt;580&lt;/item&gt;&lt;item&gt;586&lt;/item&gt;&lt;item&gt;587&lt;/item&gt;&lt;item&gt;588&lt;/item&gt;&lt;item&gt;589&lt;/item&gt;&lt;item&gt;590&lt;/item&gt;&lt;item&gt;591&lt;/item&gt;&lt;item&gt;592&lt;/item&gt;&lt;item&gt;593&lt;/item&gt;&lt;item&gt;594&lt;/item&gt;&lt;item&gt;596&lt;/item&gt;&lt;item&gt;597&lt;/item&gt;&lt;item&gt;598&lt;/item&gt;&lt;item&gt;601&lt;/item&gt;&lt;item&gt;602&lt;/item&gt;&lt;item&gt;603&lt;/item&gt;&lt;item&gt;604&lt;/item&gt;&lt;item&gt;605&lt;/item&gt;&lt;item&gt;607&lt;/item&gt;&lt;item&gt;609&lt;/item&gt;&lt;item&gt;624&lt;/item&gt;&lt;item&gt;629&lt;/item&gt;&lt;item&gt;630&lt;/item&gt;&lt;item&gt;632&lt;/item&gt;&lt;item&gt;635&lt;/item&gt;&lt;item&gt;639&lt;/item&gt;&lt;item&gt;641&lt;/item&gt;&lt;item&gt;645&lt;/item&gt;&lt;item&gt;646&lt;/item&gt;&lt;item&gt;647&lt;/item&gt;&lt;item&gt;650&lt;/item&gt;&lt;item&gt;651&lt;/item&gt;&lt;item&gt;660&lt;/item&gt;&lt;item&gt;661&lt;/item&gt;&lt;item&gt;662&lt;/item&gt;&lt;item&gt;663&lt;/item&gt;&lt;item&gt;664&lt;/item&gt;&lt;item&gt;666&lt;/item&gt;&lt;item&gt;667&lt;/item&gt;&lt;item&gt;668&lt;/item&gt;&lt;item&gt;669&lt;/item&gt;&lt;item&gt;670&lt;/item&gt;&lt;item&gt;679&lt;/item&gt;&lt;item&gt;680&lt;/item&gt;&lt;item&gt;681&lt;/item&gt;&lt;item&gt;682&lt;/item&gt;&lt;item&gt;683&lt;/item&gt;&lt;item&gt;684&lt;/item&gt;&lt;item&gt;687&lt;/item&gt;&lt;item&gt;689&lt;/item&gt;&lt;item&gt;690&lt;/item&gt;&lt;item&gt;691&lt;/item&gt;&lt;item&gt;692&lt;/item&gt;&lt;item&gt;693&lt;/item&gt;&lt;item&gt;695&lt;/item&gt;&lt;item&gt;697&lt;/item&gt;&lt;item&gt;699&lt;/item&gt;&lt;/record-ids&gt;&lt;/item&gt;&lt;/Libraries&gt;"/>
    <w:docVar w:name="EN.UseJSCitationFormat" w:val="False"/>
  </w:docVars>
  <w:rsids>
    <w:rsidRoot w:val="002436DE"/>
    <w:rsid w:val="0000051A"/>
    <w:rsid w:val="00000975"/>
    <w:rsid w:val="00000B8E"/>
    <w:rsid w:val="00000FAD"/>
    <w:rsid w:val="00000FDC"/>
    <w:rsid w:val="00001243"/>
    <w:rsid w:val="00001566"/>
    <w:rsid w:val="00001D3C"/>
    <w:rsid w:val="00001EEA"/>
    <w:rsid w:val="000026D6"/>
    <w:rsid w:val="000027DE"/>
    <w:rsid w:val="00002C44"/>
    <w:rsid w:val="00003607"/>
    <w:rsid w:val="00003C28"/>
    <w:rsid w:val="00003FEF"/>
    <w:rsid w:val="000040F4"/>
    <w:rsid w:val="00004BDC"/>
    <w:rsid w:val="000057AC"/>
    <w:rsid w:val="0000607A"/>
    <w:rsid w:val="0000632D"/>
    <w:rsid w:val="000063A8"/>
    <w:rsid w:val="00006584"/>
    <w:rsid w:val="00007522"/>
    <w:rsid w:val="00007625"/>
    <w:rsid w:val="000078EB"/>
    <w:rsid w:val="00007913"/>
    <w:rsid w:val="00010186"/>
    <w:rsid w:val="00010423"/>
    <w:rsid w:val="00011072"/>
    <w:rsid w:val="00011E0D"/>
    <w:rsid w:val="000128E6"/>
    <w:rsid w:val="0001296E"/>
    <w:rsid w:val="0001306E"/>
    <w:rsid w:val="0001419E"/>
    <w:rsid w:val="0001473A"/>
    <w:rsid w:val="00014AE7"/>
    <w:rsid w:val="00015930"/>
    <w:rsid w:val="00015C5C"/>
    <w:rsid w:val="00016111"/>
    <w:rsid w:val="0001640D"/>
    <w:rsid w:val="000167D7"/>
    <w:rsid w:val="00016AEB"/>
    <w:rsid w:val="00016D16"/>
    <w:rsid w:val="000174F6"/>
    <w:rsid w:val="0001762C"/>
    <w:rsid w:val="0002100B"/>
    <w:rsid w:val="00021ECF"/>
    <w:rsid w:val="0002273E"/>
    <w:rsid w:val="00022860"/>
    <w:rsid w:val="00022B27"/>
    <w:rsid w:val="00022D79"/>
    <w:rsid w:val="0002332F"/>
    <w:rsid w:val="00023ABA"/>
    <w:rsid w:val="00025C34"/>
    <w:rsid w:val="00025C78"/>
    <w:rsid w:val="00026684"/>
    <w:rsid w:val="00026BF2"/>
    <w:rsid w:val="00026E10"/>
    <w:rsid w:val="00026E12"/>
    <w:rsid w:val="0002705A"/>
    <w:rsid w:val="0002774B"/>
    <w:rsid w:val="00027950"/>
    <w:rsid w:val="000306E4"/>
    <w:rsid w:val="0003098D"/>
    <w:rsid w:val="00030B5B"/>
    <w:rsid w:val="00030CFC"/>
    <w:rsid w:val="000317AB"/>
    <w:rsid w:val="000321CE"/>
    <w:rsid w:val="000324D9"/>
    <w:rsid w:val="000325A5"/>
    <w:rsid w:val="00032816"/>
    <w:rsid w:val="000331C2"/>
    <w:rsid w:val="000337E1"/>
    <w:rsid w:val="00033F81"/>
    <w:rsid w:val="00034B4C"/>
    <w:rsid w:val="00034C4B"/>
    <w:rsid w:val="0003512D"/>
    <w:rsid w:val="00035A74"/>
    <w:rsid w:val="00037E6D"/>
    <w:rsid w:val="00037FD0"/>
    <w:rsid w:val="000407FD"/>
    <w:rsid w:val="00040CBB"/>
    <w:rsid w:val="00040DE4"/>
    <w:rsid w:val="0004109A"/>
    <w:rsid w:val="00042304"/>
    <w:rsid w:val="00042862"/>
    <w:rsid w:val="00042F64"/>
    <w:rsid w:val="00043482"/>
    <w:rsid w:val="0004359C"/>
    <w:rsid w:val="000439A7"/>
    <w:rsid w:val="00043A8A"/>
    <w:rsid w:val="0004459A"/>
    <w:rsid w:val="00044759"/>
    <w:rsid w:val="00044ACD"/>
    <w:rsid w:val="0004567C"/>
    <w:rsid w:val="00045CB0"/>
    <w:rsid w:val="00045FC9"/>
    <w:rsid w:val="00046458"/>
    <w:rsid w:val="0004693C"/>
    <w:rsid w:val="00046B94"/>
    <w:rsid w:val="000472BD"/>
    <w:rsid w:val="0004792D"/>
    <w:rsid w:val="00047DDD"/>
    <w:rsid w:val="000503D8"/>
    <w:rsid w:val="0005082B"/>
    <w:rsid w:val="00050983"/>
    <w:rsid w:val="00050D85"/>
    <w:rsid w:val="00050DE3"/>
    <w:rsid w:val="00050E54"/>
    <w:rsid w:val="00050E5D"/>
    <w:rsid w:val="00050E90"/>
    <w:rsid w:val="0005195F"/>
    <w:rsid w:val="00051C0F"/>
    <w:rsid w:val="00052E43"/>
    <w:rsid w:val="000533C9"/>
    <w:rsid w:val="00053C43"/>
    <w:rsid w:val="00053E8E"/>
    <w:rsid w:val="00054227"/>
    <w:rsid w:val="000549C1"/>
    <w:rsid w:val="000553C5"/>
    <w:rsid w:val="00055F81"/>
    <w:rsid w:val="0005622E"/>
    <w:rsid w:val="000564A5"/>
    <w:rsid w:val="00057BDA"/>
    <w:rsid w:val="00057E1D"/>
    <w:rsid w:val="00060520"/>
    <w:rsid w:val="00060915"/>
    <w:rsid w:val="00060A24"/>
    <w:rsid w:val="00060C1B"/>
    <w:rsid w:val="00060CF8"/>
    <w:rsid w:val="000614EC"/>
    <w:rsid w:val="00061DD7"/>
    <w:rsid w:val="000623C9"/>
    <w:rsid w:val="000624A9"/>
    <w:rsid w:val="000646A4"/>
    <w:rsid w:val="000649CE"/>
    <w:rsid w:val="000653E0"/>
    <w:rsid w:val="00065AC1"/>
    <w:rsid w:val="00065CB6"/>
    <w:rsid w:val="0006619C"/>
    <w:rsid w:val="00066590"/>
    <w:rsid w:val="000666EA"/>
    <w:rsid w:val="0006710A"/>
    <w:rsid w:val="0006722E"/>
    <w:rsid w:val="00070D7B"/>
    <w:rsid w:val="000738E5"/>
    <w:rsid w:val="000738F9"/>
    <w:rsid w:val="00073ABE"/>
    <w:rsid w:val="00074A64"/>
    <w:rsid w:val="00074ADA"/>
    <w:rsid w:val="000756D0"/>
    <w:rsid w:val="00075F5D"/>
    <w:rsid w:val="000773A7"/>
    <w:rsid w:val="00077401"/>
    <w:rsid w:val="00080CBC"/>
    <w:rsid w:val="00080FD2"/>
    <w:rsid w:val="000811DC"/>
    <w:rsid w:val="00081717"/>
    <w:rsid w:val="00081900"/>
    <w:rsid w:val="00081BED"/>
    <w:rsid w:val="000822D4"/>
    <w:rsid w:val="00082467"/>
    <w:rsid w:val="0008299D"/>
    <w:rsid w:val="00082CC1"/>
    <w:rsid w:val="00083754"/>
    <w:rsid w:val="0008375A"/>
    <w:rsid w:val="00083FDE"/>
    <w:rsid w:val="0008420E"/>
    <w:rsid w:val="00084502"/>
    <w:rsid w:val="00084643"/>
    <w:rsid w:val="00084CBD"/>
    <w:rsid w:val="00085C5F"/>
    <w:rsid w:val="00086B56"/>
    <w:rsid w:val="00086F93"/>
    <w:rsid w:val="0008787D"/>
    <w:rsid w:val="00087E2F"/>
    <w:rsid w:val="00087F90"/>
    <w:rsid w:val="00087FE3"/>
    <w:rsid w:val="00090534"/>
    <w:rsid w:val="00090600"/>
    <w:rsid w:val="00090A45"/>
    <w:rsid w:val="000913BE"/>
    <w:rsid w:val="00091515"/>
    <w:rsid w:val="000915BA"/>
    <w:rsid w:val="00091717"/>
    <w:rsid w:val="000920F6"/>
    <w:rsid w:val="000924CE"/>
    <w:rsid w:val="00093181"/>
    <w:rsid w:val="00093204"/>
    <w:rsid w:val="00093890"/>
    <w:rsid w:val="00093958"/>
    <w:rsid w:val="00094C06"/>
    <w:rsid w:val="00095188"/>
    <w:rsid w:val="00095D0A"/>
    <w:rsid w:val="0009606E"/>
    <w:rsid w:val="0009611B"/>
    <w:rsid w:val="00096171"/>
    <w:rsid w:val="00096710"/>
    <w:rsid w:val="00096EA9"/>
    <w:rsid w:val="00097527"/>
    <w:rsid w:val="00097C0D"/>
    <w:rsid w:val="000A04F9"/>
    <w:rsid w:val="000A0656"/>
    <w:rsid w:val="000A0716"/>
    <w:rsid w:val="000A0ABD"/>
    <w:rsid w:val="000A0DC0"/>
    <w:rsid w:val="000A11BB"/>
    <w:rsid w:val="000A142C"/>
    <w:rsid w:val="000A1484"/>
    <w:rsid w:val="000A1A24"/>
    <w:rsid w:val="000A26BE"/>
    <w:rsid w:val="000A468E"/>
    <w:rsid w:val="000A496A"/>
    <w:rsid w:val="000A4B68"/>
    <w:rsid w:val="000A64DF"/>
    <w:rsid w:val="000A7B9B"/>
    <w:rsid w:val="000A7CEA"/>
    <w:rsid w:val="000B025E"/>
    <w:rsid w:val="000B02E8"/>
    <w:rsid w:val="000B071E"/>
    <w:rsid w:val="000B0AB9"/>
    <w:rsid w:val="000B0C17"/>
    <w:rsid w:val="000B14D1"/>
    <w:rsid w:val="000B16CE"/>
    <w:rsid w:val="000B1B21"/>
    <w:rsid w:val="000B1D31"/>
    <w:rsid w:val="000B1E78"/>
    <w:rsid w:val="000B1E9F"/>
    <w:rsid w:val="000B2659"/>
    <w:rsid w:val="000B2CD2"/>
    <w:rsid w:val="000B31FD"/>
    <w:rsid w:val="000B35AB"/>
    <w:rsid w:val="000B360F"/>
    <w:rsid w:val="000B3699"/>
    <w:rsid w:val="000B40AB"/>
    <w:rsid w:val="000B488F"/>
    <w:rsid w:val="000B4D6C"/>
    <w:rsid w:val="000B4FE9"/>
    <w:rsid w:val="000B530A"/>
    <w:rsid w:val="000B5726"/>
    <w:rsid w:val="000B5D5F"/>
    <w:rsid w:val="000B5DCF"/>
    <w:rsid w:val="000B5E51"/>
    <w:rsid w:val="000B61A1"/>
    <w:rsid w:val="000B61F0"/>
    <w:rsid w:val="000B6435"/>
    <w:rsid w:val="000B66CB"/>
    <w:rsid w:val="000B6B51"/>
    <w:rsid w:val="000B6CE6"/>
    <w:rsid w:val="000B6D4A"/>
    <w:rsid w:val="000B72EF"/>
    <w:rsid w:val="000B745B"/>
    <w:rsid w:val="000B7EFF"/>
    <w:rsid w:val="000C005E"/>
    <w:rsid w:val="000C0901"/>
    <w:rsid w:val="000C0E49"/>
    <w:rsid w:val="000C1335"/>
    <w:rsid w:val="000C182C"/>
    <w:rsid w:val="000C226D"/>
    <w:rsid w:val="000C2E2D"/>
    <w:rsid w:val="000C38AB"/>
    <w:rsid w:val="000C3E09"/>
    <w:rsid w:val="000C4124"/>
    <w:rsid w:val="000C4271"/>
    <w:rsid w:val="000C4494"/>
    <w:rsid w:val="000C45E6"/>
    <w:rsid w:val="000C4676"/>
    <w:rsid w:val="000C52CD"/>
    <w:rsid w:val="000C556E"/>
    <w:rsid w:val="000C5A80"/>
    <w:rsid w:val="000C5EF6"/>
    <w:rsid w:val="000C779F"/>
    <w:rsid w:val="000C78EF"/>
    <w:rsid w:val="000C7B5E"/>
    <w:rsid w:val="000D0298"/>
    <w:rsid w:val="000D064D"/>
    <w:rsid w:val="000D06E2"/>
    <w:rsid w:val="000D086D"/>
    <w:rsid w:val="000D11DC"/>
    <w:rsid w:val="000D11F1"/>
    <w:rsid w:val="000D11FE"/>
    <w:rsid w:val="000D1557"/>
    <w:rsid w:val="000D2724"/>
    <w:rsid w:val="000D2869"/>
    <w:rsid w:val="000D2DF2"/>
    <w:rsid w:val="000D3008"/>
    <w:rsid w:val="000D3660"/>
    <w:rsid w:val="000D3B44"/>
    <w:rsid w:val="000D4074"/>
    <w:rsid w:val="000D4881"/>
    <w:rsid w:val="000D4A81"/>
    <w:rsid w:val="000D4A9B"/>
    <w:rsid w:val="000D55AD"/>
    <w:rsid w:val="000D56AB"/>
    <w:rsid w:val="000D5808"/>
    <w:rsid w:val="000D5B4D"/>
    <w:rsid w:val="000D6CFB"/>
    <w:rsid w:val="000D70FF"/>
    <w:rsid w:val="000D738F"/>
    <w:rsid w:val="000D73D2"/>
    <w:rsid w:val="000D7433"/>
    <w:rsid w:val="000E013D"/>
    <w:rsid w:val="000E0346"/>
    <w:rsid w:val="000E0407"/>
    <w:rsid w:val="000E0AD5"/>
    <w:rsid w:val="000E0CB6"/>
    <w:rsid w:val="000E1E1A"/>
    <w:rsid w:val="000E1EAE"/>
    <w:rsid w:val="000E3A4A"/>
    <w:rsid w:val="000E41F8"/>
    <w:rsid w:val="000E4704"/>
    <w:rsid w:val="000E61B9"/>
    <w:rsid w:val="000E6C32"/>
    <w:rsid w:val="000E6C5C"/>
    <w:rsid w:val="000E7D03"/>
    <w:rsid w:val="000F07E0"/>
    <w:rsid w:val="000F0A5A"/>
    <w:rsid w:val="000F168B"/>
    <w:rsid w:val="000F2B25"/>
    <w:rsid w:val="000F2B66"/>
    <w:rsid w:val="000F2EF3"/>
    <w:rsid w:val="000F3022"/>
    <w:rsid w:val="000F3922"/>
    <w:rsid w:val="000F3B24"/>
    <w:rsid w:val="000F3B84"/>
    <w:rsid w:val="000F4189"/>
    <w:rsid w:val="000F5141"/>
    <w:rsid w:val="000F51D5"/>
    <w:rsid w:val="000F56F8"/>
    <w:rsid w:val="000F5B53"/>
    <w:rsid w:val="000F60F0"/>
    <w:rsid w:val="000F6150"/>
    <w:rsid w:val="000F64F8"/>
    <w:rsid w:val="000F6A43"/>
    <w:rsid w:val="000F6C85"/>
    <w:rsid w:val="000F7068"/>
    <w:rsid w:val="000F7343"/>
    <w:rsid w:val="000F794E"/>
    <w:rsid w:val="000F7B84"/>
    <w:rsid w:val="000F7E53"/>
    <w:rsid w:val="0010039B"/>
    <w:rsid w:val="0010060D"/>
    <w:rsid w:val="00101748"/>
    <w:rsid w:val="001018C5"/>
    <w:rsid w:val="00101BD4"/>
    <w:rsid w:val="00101E5C"/>
    <w:rsid w:val="00101E6C"/>
    <w:rsid w:val="00101F08"/>
    <w:rsid w:val="00102230"/>
    <w:rsid w:val="0010297E"/>
    <w:rsid w:val="00102CE1"/>
    <w:rsid w:val="00104548"/>
    <w:rsid w:val="00104683"/>
    <w:rsid w:val="0010514A"/>
    <w:rsid w:val="00105222"/>
    <w:rsid w:val="00105287"/>
    <w:rsid w:val="00105432"/>
    <w:rsid w:val="00105A95"/>
    <w:rsid w:val="00105AA8"/>
    <w:rsid w:val="00105ADD"/>
    <w:rsid w:val="00105D1E"/>
    <w:rsid w:val="0010649C"/>
    <w:rsid w:val="001065EF"/>
    <w:rsid w:val="0010675C"/>
    <w:rsid w:val="00106A57"/>
    <w:rsid w:val="00106BDA"/>
    <w:rsid w:val="00106CE7"/>
    <w:rsid w:val="00107038"/>
    <w:rsid w:val="00107435"/>
    <w:rsid w:val="00107E2B"/>
    <w:rsid w:val="00110580"/>
    <w:rsid w:val="00110E11"/>
    <w:rsid w:val="00110ECC"/>
    <w:rsid w:val="00111077"/>
    <w:rsid w:val="00111C0D"/>
    <w:rsid w:val="001126E5"/>
    <w:rsid w:val="00112842"/>
    <w:rsid w:val="00112B35"/>
    <w:rsid w:val="00112F30"/>
    <w:rsid w:val="0011396C"/>
    <w:rsid w:val="001139D3"/>
    <w:rsid w:val="001140D9"/>
    <w:rsid w:val="001141FA"/>
    <w:rsid w:val="00114437"/>
    <w:rsid w:val="001147D5"/>
    <w:rsid w:val="0011482D"/>
    <w:rsid w:val="0011485B"/>
    <w:rsid w:val="00114920"/>
    <w:rsid w:val="0011579E"/>
    <w:rsid w:val="00115C49"/>
    <w:rsid w:val="00115C8F"/>
    <w:rsid w:val="00116495"/>
    <w:rsid w:val="00116E72"/>
    <w:rsid w:val="00117256"/>
    <w:rsid w:val="001176A7"/>
    <w:rsid w:val="00117902"/>
    <w:rsid w:val="00117A09"/>
    <w:rsid w:val="00120BF5"/>
    <w:rsid w:val="001211F9"/>
    <w:rsid w:val="00121927"/>
    <w:rsid w:val="0012203F"/>
    <w:rsid w:val="00122455"/>
    <w:rsid w:val="001225D7"/>
    <w:rsid w:val="00122754"/>
    <w:rsid w:val="00122E15"/>
    <w:rsid w:val="001231B1"/>
    <w:rsid w:val="00123EF2"/>
    <w:rsid w:val="0012421C"/>
    <w:rsid w:val="00124237"/>
    <w:rsid w:val="00124874"/>
    <w:rsid w:val="00124C44"/>
    <w:rsid w:val="00125086"/>
    <w:rsid w:val="001254FE"/>
    <w:rsid w:val="00126808"/>
    <w:rsid w:val="00126916"/>
    <w:rsid w:val="001269D1"/>
    <w:rsid w:val="001323F2"/>
    <w:rsid w:val="00133DC5"/>
    <w:rsid w:val="00133F86"/>
    <w:rsid w:val="00133FDB"/>
    <w:rsid w:val="00134357"/>
    <w:rsid w:val="0013455F"/>
    <w:rsid w:val="001349A7"/>
    <w:rsid w:val="00134A40"/>
    <w:rsid w:val="00134E21"/>
    <w:rsid w:val="0013545F"/>
    <w:rsid w:val="0013546B"/>
    <w:rsid w:val="001354E2"/>
    <w:rsid w:val="00135BE7"/>
    <w:rsid w:val="0013645D"/>
    <w:rsid w:val="001364EF"/>
    <w:rsid w:val="00136560"/>
    <w:rsid w:val="0013685A"/>
    <w:rsid w:val="00137319"/>
    <w:rsid w:val="001373CD"/>
    <w:rsid w:val="00137804"/>
    <w:rsid w:val="00137EE3"/>
    <w:rsid w:val="00140143"/>
    <w:rsid w:val="00141462"/>
    <w:rsid w:val="00141BCA"/>
    <w:rsid w:val="001426F9"/>
    <w:rsid w:val="001433AC"/>
    <w:rsid w:val="00143428"/>
    <w:rsid w:val="00143488"/>
    <w:rsid w:val="0014372D"/>
    <w:rsid w:val="0014424B"/>
    <w:rsid w:val="00145144"/>
    <w:rsid w:val="001451BC"/>
    <w:rsid w:val="001452AD"/>
    <w:rsid w:val="001454F8"/>
    <w:rsid w:val="00145CFE"/>
    <w:rsid w:val="00145D7F"/>
    <w:rsid w:val="00145FF6"/>
    <w:rsid w:val="001476D5"/>
    <w:rsid w:val="00147A77"/>
    <w:rsid w:val="00147B9E"/>
    <w:rsid w:val="00147F6E"/>
    <w:rsid w:val="00147F73"/>
    <w:rsid w:val="0015002A"/>
    <w:rsid w:val="00150319"/>
    <w:rsid w:val="00150894"/>
    <w:rsid w:val="00150C87"/>
    <w:rsid w:val="00151098"/>
    <w:rsid w:val="0015119D"/>
    <w:rsid w:val="001516CD"/>
    <w:rsid w:val="00151F21"/>
    <w:rsid w:val="00152413"/>
    <w:rsid w:val="00152A28"/>
    <w:rsid w:val="00152A66"/>
    <w:rsid w:val="00153395"/>
    <w:rsid w:val="0015359D"/>
    <w:rsid w:val="00153CF8"/>
    <w:rsid w:val="00153F78"/>
    <w:rsid w:val="00154687"/>
    <w:rsid w:val="00154DE5"/>
    <w:rsid w:val="00155551"/>
    <w:rsid w:val="001556C5"/>
    <w:rsid w:val="0015581D"/>
    <w:rsid w:val="00155968"/>
    <w:rsid w:val="00156826"/>
    <w:rsid w:val="00156DCC"/>
    <w:rsid w:val="00157149"/>
    <w:rsid w:val="00157C72"/>
    <w:rsid w:val="00157DE3"/>
    <w:rsid w:val="00160138"/>
    <w:rsid w:val="00160447"/>
    <w:rsid w:val="0016054B"/>
    <w:rsid w:val="00160A26"/>
    <w:rsid w:val="00160A96"/>
    <w:rsid w:val="00160C72"/>
    <w:rsid w:val="00160D52"/>
    <w:rsid w:val="0016121A"/>
    <w:rsid w:val="00161942"/>
    <w:rsid w:val="0016221F"/>
    <w:rsid w:val="00163092"/>
    <w:rsid w:val="00163E39"/>
    <w:rsid w:val="00164418"/>
    <w:rsid w:val="00164602"/>
    <w:rsid w:val="00164FB4"/>
    <w:rsid w:val="0016524A"/>
    <w:rsid w:val="00165501"/>
    <w:rsid w:val="00165653"/>
    <w:rsid w:val="001658C2"/>
    <w:rsid w:val="00165EF7"/>
    <w:rsid w:val="00166166"/>
    <w:rsid w:val="00166B5A"/>
    <w:rsid w:val="0016716C"/>
    <w:rsid w:val="001672F3"/>
    <w:rsid w:val="00167486"/>
    <w:rsid w:val="00167683"/>
    <w:rsid w:val="0017081B"/>
    <w:rsid w:val="001708AB"/>
    <w:rsid w:val="00170EDE"/>
    <w:rsid w:val="0017104E"/>
    <w:rsid w:val="00171416"/>
    <w:rsid w:val="001716A8"/>
    <w:rsid w:val="00171799"/>
    <w:rsid w:val="0017209E"/>
    <w:rsid w:val="001720C1"/>
    <w:rsid w:val="00172237"/>
    <w:rsid w:val="001722A1"/>
    <w:rsid w:val="001727ED"/>
    <w:rsid w:val="001729FA"/>
    <w:rsid w:val="00172C3A"/>
    <w:rsid w:val="00172F83"/>
    <w:rsid w:val="00173242"/>
    <w:rsid w:val="0017349C"/>
    <w:rsid w:val="00173589"/>
    <w:rsid w:val="001750E8"/>
    <w:rsid w:val="0017570E"/>
    <w:rsid w:val="00175A19"/>
    <w:rsid w:val="00176DFE"/>
    <w:rsid w:val="0017726C"/>
    <w:rsid w:val="001773AE"/>
    <w:rsid w:val="001778A9"/>
    <w:rsid w:val="00177FF2"/>
    <w:rsid w:val="001800A3"/>
    <w:rsid w:val="0018038F"/>
    <w:rsid w:val="001807C2"/>
    <w:rsid w:val="0018092F"/>
    <w:rsid w:val="00180B8E"/>
    <w:rsid w:val="0018171E"/>
    <w:rsid w:val="00182446"/>
    <w:rsid w:val="0018258A"/>
    <w:rsid w:val="00182627"/>
    <w:rsid w:val="00182A47"/>
    <w:rsid w:val="00182A76"/>
    <w:rsid w:val="00182B6E"/>
    <w:rsid w:val="00182CC3"/>
    <w:rsid w:val="00183453"/>
    <w:rsid w:val="0018352E"/>
    <w:rsid w:val="00183AA6"/>
    <w:rsid w:val="00184024"/>
    <w:rsid w:val="001842AD"/>
    <w:rsid w:val="00185199"/>
    <w:rsid w:val="00185718"/>
    <w:rsid w:val="00185C24"/>
    <w:rsid w:val="00185FC4"/>
    <w:rsid w:val="001865FD"/>
    <w:rsid w:val="0018711B"/>
    <w:rsid w:val="0018798F"/>
    <w:rsid w:val="00187CE1"/>
    <w:rsid w:val="00190667"/>
    <w:rsid w:val="00190694"/>
    <w:rsid w:val="001906F2"/>
    <w:rsid w:val="001909EA"/>
    <w:rsid w:val="00190AD6"/>
    <w:rsid w:val="00191139"/>
    <w:rsid w:val="0019156E"/>
    <w:rsid w:val="001922AE"/>
    <w:rsid w:val="001935A9"/>
    <w:rsid w:val="00194463"/>
    <w:rsid w:val="0019492F"/>
    <w:rsid w:val="00194DC9"/>
    <w:rsid w:val="00195958"/>
    <w:rsid w:val="001962A2"/>
    <w:rsid w:val="001975F7"/>
    <w:rsid w:val="001976A1"/>
    <w:rsid w:val="001A00A1"/>
    <w:rsid w:val="001A03E7"/>
    <w:rsid w:val="001A0414"/>
    <w:rsid w:val="001A060C"/>
    <w:rsid w:val="001A0757"/>
    <w:rsid w:val="001A0CA1"/>
    <w:rsid w:val="001A0FB1"/>
    <w:rsid w:val="001A1005"/>
    <w:rsid w:val="001A16C7"/>
    <w:rsid w:val="001A1AF0"/>
    <w:rsid w:val="001A1DAE"/>
    <w:rsid w:val="001A3153"/>
    <w:rsid w:val="001A31EF"/>
    <w:rsid w:val="001A3395"/>
    <w:rsid w:val="001A3C41"/>
    <w:rsid w:val="001A3D56"/>
    <w:rsid w:val="001A41FB"/>
    <w:rsid w:val="001A43C8"/>
    <w:rsid w:val="001A479F"/>
    <w:rsid w:val="001A4C63"/>
    <w:rsid w:val="001A51A9"/>
    <w:rsid w:val="001A5899"/>
    <w:rsid w:val="001A5994"/>
    <w:rsid w:val="001A61D0"/>
    <w:rsid w:val="001B09F4"/>
    <w:rsid w:val="001B120D"/>
    <w:rsid w:val="001B150B"/>
    <w:rsid w:val="001B1710"/>
    <w:rsid w:val="001B1B22"/>
    <w:rsid w:val="001B1ECB"/>
    <w:rsid w:val="001B35C2"/>
    <w:rsid w:val="001B4913"/>
    <w:rsid w:val="001B4C45"/>
    <w:rsid w:val="001B5016"/>
    <w:rsid w:val="001B5545"/>
    <w:rsid w:val="001B570D"/>
    <w:rsid w:val="001B5DB9"/>
    <w:rsid w:val="001B5FA4"/>
    <w:rsid w:val="001B65F2"/>
    <w:rsid w:val="001B6687"/>
    <w:rsid w:val="001B7F1D"/>
    <w:rsid w:val="001C05FC"/>
    <w:rsid w:val="001C08BB"/>
    <w:rsid w:val="001C09A0"/>
    <w:rsid w:val="001C0E86"/>
    <w:rsid w:val="001C117A"/>
    <w:rsid w:val="001C133F"/>
    <w:rsid w:val="001C145A"/>
    <w:rsid w:val="001C19D5"/>
    <w:rsid w:val="001C21E1"/>
    <w:rsid w:val="001C244D"/>
    <w:rsid w:val="001C2906"/>
    <w:rsid w:val="001C291E"/>
    <w:rsid w:val="001C3075"/>
    <w:rsid w:val="001C312B"/>
    <w:rsid w:val="001C3722"/>
    <w:rsid w:val="001C3CD8"/>
    <w:rsid w:val="001C3D27"/>
    <w:rsid w:val="001C3EB6"/>
    <w:rsid w:val="001C415F"/>
    <w:rsid w:val="001C55B6"/>
    <w:rsid w:val="001C5A07"/>
    <w:rsid w:val="001C5D72"/>
    <w:rsid w:val="001C6190"/>
    <w:rsid w:val="001C68E8"/>
    <w:rsid w:val="001C6C2F"/>
    <w:rsid w:val="001C7556"/>
    <w:rsid w:val="001D0CEB"/>
    <w:rsid w:val="001D0F3B"/>
    <w:rsid w:val="001D296E"/>
    <w:rsid w:val="001D29DA"/>
    <w:rsid w:val="001D300A"/>
    <w:rsid w:val="001D31BA"/>
    <w:rsid w:val="001D325C"/>
    <w:rsid w:val="001D3331"/>
    <w:rsid w:val="001D3429"/>
    <w:rsid w:val="001D3D0C"/>
    <w:rsid w:val="001D4992"/>
    <w:rsid w:val="001D4A57"/>
    <w:rsid w:val="001D4A77"/>
    <w:rsid w:val="001D4B3F"/>
    <w:rsid w:val="001D4E33"/>
    <w:rsid w:val="001D5193"/>
    <w:rsid w:val="001D533D"/>
    <w:rsid w:val="001E02E9"/>
    <w:rsid w:val="001E151C"/>
    <w:rsid w:val="001E2095"/>
    <w:rsid w:val="001E2CA3"/>
    <w:rsid w:val="001E38D1"/>
    <w:rsid w:val="001E3DE7"/>
    <w:rsid w:val="001E4602"/>
    <w:rsid w:val="001E4A59"/>
    <w:rsid w:val="001E4B1D"/>
    <w:rsid w:val="001E57B9"/>
    <w:rsid w:val="001E5AC9"/>
    <w:rsid w:val="001E636D"/>
    <w:rsid w:val="001E63AF"/>
    <w:rsid w:val="001E6430"/>
    <w:rsid w:val="001E655C"/>
    <w:rsid w:val="001E66AA"/>
    <w:rsid w:val="001E6C6C"/>
    <w:rsid w:val="001E713C"/>
    <w:rsid w:val="001E746B"/>
    <w:rsid w:val="001E76C0"/>
    <w:rsid w:val="001F00DD"/>
    <w:rsid w:val="001F047E"/>
    <w:rsid w:val="001F0B6D"/>
    <w:rsid w:val="001F0C73"/>
    <w:rsid w:val="001F0E2C"/>
    <w:rsid w:val="001F10E6"/>
    <w:rsid w:val="001F172C"/>
    <w:rsid w:val="001F323A"/>
    <w:rsid w:val="001F3248"/>
    <w:rsid w:val="001F36F5"/>
    <w:rsid w:val="001F374B"/>
    <w:rsid w:val="001F3844"/>
    <w:rsid w:val="001F4382"/>
    <w:rsid w:val="001F49E5"/>
    <w:rsid w:val="001F51DD"/>
    <w:rsid w:val="001F5308"/>
    <w:rsid w:val="001F5340"/>
    <w:rsid w:val="001F5DD6"/>
    <w:rsid w:val="001F653D"/>
    <w:rsid w:val="001F6918"/>
    <w:rsid w:val="001F6B36"/>
    <w:rsid w:val="001F6D91"/>
    <w:rsid w:val="001F7461"/>
    <w:rsid w:val="001F76E8"/>
    <w:rsid w:val="001F7B96"/>
    <w:rsid w:val="0020000F"/>
    <w:rsid w:val="00200B8B"/>
    <w:rsid w:val="00201346"/>
    <w:rsid w:val="002018F6"/>
    <w:rsid w:val="00201C38"/>
    <w:rsid w:val="00202010"/>
    <w:rsid w:val="002021E3"/>
    <w:rsid w:val="00202403"/>
    <w:rsid w:val="00202C9C"/>
    <w:rsid w:val="002036DB"/>
    <w:rsid w:val="00203960"/>
    <w:rsid w:val="00203A73"/>
    <w:rsid w:val="00203A8B"/>
    <w:rsid w:val="00203C9B"/>
    <w:rsid w:val="00203E55"/>
    <w:rsid w:val="002040E9"/>
    <w:rsid w:val="002042FE"/>
    <w:rsid w:val="0020434B"/>
    <w:rsid w:val="002048D0"/>
    <w:rsid w:val="00204CDC"/>
    <w:rsid w:val="002052A8"/>
    <w:rsid w:val="00205631"/>
    <w:rsid w:val="00205667"/>
    <w:rsid w:val="00205925"/>
    <w:rsid w:val="00205BA2"/>
    <w:rsid w:val="00205DCC"/>
    <w:rsid w:val="0020670B"/>
    <w:rsid w:val="00206866"/>
    <w:rsid w:val="00206B27"/>
    <w:rsid w:val="0020704C"/>
    <w:rsid w:val="002074D8"/>
    <w:rsid w:val="00207742"/>
    <w:rsid w:val="00207C1F"/>
    <w:rsid w:val="00207FC4"/>
    <w:rsid w:val="00210567"/>
    <w:rsid w:val="00211418"/>
    <w:rsid w:val="00212466"/>
    <w:rsid w:val="00212B06"/>
    <w:rsid w:val="00212E59"/>
    <w:rsid w:val="002131A2"/>
    <w:rsid w:val="002138BA"/>
    <w:rsid w:val="002143DF"/>
    <w:rsid w:val="00214A00"/>
    <w:rsid w:val="00214D63"/>
    <w:rsid w:val="00214F58"/>
    <w:rsid w:val="00215438"/>
    <w:rsid w:val="002159BC"/>
    <w:rsid w:val="00215C46"/>
    <w:rsid w:val="00216CBC"/>
    <w:rsid w:val="002171B2"/>
    <w:rsid w:val="00217291"/>
    <w:rsid w:val="00217369"/>
    <w:rsid w:val="002174BF"/>
    <w:rsid w:val="0021794A"/>
    <w:rsid w:val="00217D68"/>
    <w:rsid w:val="00217DB3"/>
    <w:rsid w:val="00217F31"/>
    <w:rsid w:val="00220553"/>
    <w:rsid w:val="002206D9"/>
    <w:rsid w:val="0022079D"/>
    <w:rsid w:val="0022164A"/>
    <w:rsid w:val="002220F5"/>
    <w:rsid w:val="00222526"/>
    <w:rsid w:val="0022278F"/>
    <w:rsid w:val="00223DFF"/>
    <w:rsid w:val="002245FE"/>
    <w:rsid w:val="002247CD"/>
    <w:rsid w:val="00225555"/>
    <w:rsid w:val="00226475"/>
    <w:rsid w:val="00226637"/>
    <w:rsid w:val="00227A26"/>
    <w:rsid w:val="00227A43"/>
    <w:rsid w:val="00227E83"/>
    <w:rsid w:val="0023029D"/>
    <w:rsid w:val="0023052D"/>
    <w:rsid w:val="0023096B"/>
    <w:rsid w:val="002311CD"/>
    <w:rsid w:val="0023188F"/>
    <w:rsid w:val="00231949"/>
    <w:rsid w:val="002329CB"/>
    <w:rsid w:val="002329DA"/>
    <w:rsid w:val="002334D7"/>
    <w:rsid w:val="0023398D"/>
    <w:rsid w:val="002350F5"/>
    <w:rsid w:val="002351B9"/>
    <w:rsid w:val="0023582E"/>
    <w:rsid w:val="00236090"/>
    <w:rsid w:val="00236189"/>
    <w:rsid w:val="0023681F"/>
    <w:rsid w:val="00236C24"/>
    <w:rsid w:val="0023749A"/>
    <w:rsid w:val="00237874"/>
    <w:rsid w:val="00237875"/>
    <w:rsid w:val="00237D5C"/>
    <w:rsid w:val="00237F71"/>
    <w:rsid w:val="00240A7D"/>
    <w:rsid w:val="00241286"/>
    <w:rsid w:val="00241289"/>
    <w:rsid w:val="00241745"/>
    <w:rsid w:val="00241945"/>
    <w:rsid w:val="002436DE"/>
    <w:rsid w:val="00243CB1"/>
    <w:rsid w:val="00244021"/>
    <w:rsid w:val="00244153"/>
    <w:rsid w:val="002448AD"/>
    <w:rsid w:val="002449FC"/>
    <w:rsid w:val="00244C76"/>
    <w:rsid w:val="0024524C"/>
    <w:rsid w:val="00245885"/>
    <w:rsid w:val="00245B5D"/>
    <w:rsid w:val="0024609A"/>
    <w:rsid w:val="00247DE1"/>
    <w:rsid w:val="002506E9"/>
    <w:rsid w:val="00250AC7"/>
    <w:rsid w:val="0025163F"/>
    <w:rsid w:val="00251CCE"/>
    <w:rsid w:val="0025208B"/>
    <w:rsid w:val="00252288"/>
    <w:rsid w:val="002527E6"/>
    <w:rsid w:val="002528E3"/>
    <w:rsid w:val="00252C8C"/>
    <w:rsid w:val="00252FF7"/>
    <w:rsid w:val="0025378B"/>
    <w:rsid w:val="002538B2"/>
    <w:rsid w:val="00253B39"/>
    <w:rsid w:val="00254401"/>
    <w:rsid w:val="002544B0"/>
    <w:rsid w:val="0025495A"/>
    <w:rsid w:val="00254D0C"/>
    <w:rsid w:val="00255220"/>
    <w:rsid w:val="00255262"/>
    <w:rsid w:val="002557DA"/>
    <w:rsid w:val="00255AD1"/>
    <w:rsid w:val="00255BE9"/>
    <w:rsid w:val="00255CC7"/>
    <w:rsid w:val="002560F0"/>
    <w:rsid w:val="0025621A"/>
    <w:rsid w:val="00256276"/>
    <w:rsid w:val="0025657E"/>
    <w:rsid w:val="00256FC6"/>
    <w:rsid w:val="002570A9"/>
    <w:rsid w:val="00257443"/>
    <w:rsid w:val="00257D92"/>
    <w:rsid w:val="00260E32"/>
    <w:rsid w:val="002612B6"/>
    <w:rsid w:val="0026130D"/>
    <w:rsid w:val="00261F13"/>
    <w:rsid w:val="002625B8"/>
    <w:rsid w:val="0026295E"/>
    <w:rsid w:val="00262B8B"/>
    <w:rsid w:val="00262F21"/>
    <w:rsid w:val="00262F4F"/>
    <w:rsid w:val="002633D1"/>
    <w:rsid w:val="00263B2B"/>
    <w:rsid w:val="00263FE3"/>
    <w:rsid w:val="00264935"/>
    <w:rsid w:val="0026498D"/>
    <w:rsid w:val="00264AA6"/>
    <w:rsid w:val="00264B54"/>
    <w:rsid w:val="00264E93"/>
    <w:rsid w:val="002654E2"/>
    <w:rsid w:val="00265EC0"/>
    <w:rsid w:val="00265FCC"/>
    <w:rsid w:val="00266393"/>
    <w:rsid w:val="00266B6E"/>
    <w:rsid w:val="00266CB6"/>
    <w:rsid w:val="0026745E"/>
    <w:rsid w:val="00270564"/>
    <w:rsid w:val="00270865"/>
    <w:rsid w:val="002713DB"/>
    <w:rsid w:val="0027193B"/>
    <w:rsid w:val="00271BBA"/>
    <w:rsid w:val="0027211E"/>
    <w:rsid w:val="00272556"/>
    <w:rsid w:val="00272597"/>
    <w:rsid w:val="0027264F"/>
    <w:rsid w:val="0027279C"/>
    <w:rsid w:val="00272AEE"/>
    <w:rsid w:val="0027306C"/>
    <w:rsid w:val="00273AD3"/>
    <w:rsid w:val="0027470C"/>
    <w:rsid w:val="00274C02"/>
    <w:rsid w:val="00274FEF"/>
    <w:rsid w:val="0027529E"/>
    <w:rsid w:val="0027539D"/>
    <w:rsid w:val="002759FB"/>
    <w:rsid w:val="0027680B"/>
    <w:rsid w:val="00277110"/>
    <w:rsid w:val="002771CC"/>
    <w:rsid w:val="002774C1"/>
    <w:rsid w:val="002775E3"/>
    <w:rsid w:val="00277A30"/>
    <w:rsid w:val="00277C4F"/>
    <w:rsid w:val="00280066"/>
    <w:rsid w:val="002801A8"/>
    <w:rsid w:val="002803D4"/>
    <w:rsid w:val="002808C9"/>
    <w:rsid w:val="00280DCF"/>
    <w:rsid w:val="00280E3F"/>
    <w:rsid w:val="0028103A"/>
    <w:rsid w:val="002816AB"/>
    <w:rsid w:val="00281ABB"/>
    <w:rsid w:val="00281EF3"/>
    <w:rsid w:val="00282190"/>
    <w:rsid w:val="002825D5"/>
    <w:rsid w:val="00282AC0"/>
    <w:rsid w:val="00282B1B"/>
    <w:rsid w:val="00283140"/>
    <w:rsid w:val="002835E0"/>
    <w:rsid w:val="00283A1B"/>
    <w:rsid w:val="002847BC"/>
    <w:rsid w:val="00284A12"/>
    <w:rsid w:val="00285A04"/>
    <w:rsid w:val="00285A35"/>
    <w:rsid w:val="00285F13"/>
    <w:rsid w:val="002860CE"/>
    <w:rsid w:val="0028648F"/>
    <w:rsid w:val="002864E0"/>
    <w:rsid w:val="00286F50"/>
    <w:rsid w:val="00287D1E"/>
    <w:rsid w:val="00287EFB"/>
    <w:rsid w:val="00287F65"/>
    <w:rsid w:val="00290907"/>
    <w:rsid w:val="00290A89"/>
    <w:rsid w:val="00291A2B"/>
    <w:rsid w:val="00292B43"/>
    <w:rsid w:val="00293130"/>
    <w:rsid w:val="00293691"/>
    <w:rsid w:val="00293A29"/>
    <w:rsid w:val="00293A82"/>
    <w:rsid w:val="00293C1E"/>
    <w:rsid w:val="00293D4C"/>
    <w:rsid w:val="00293DB6"/>
    <w:rsid w:val="0029472B"/>
    <w:rsid w:val="002951CE"/>
    <w:rsid w:val="00295918"/>
    <w:rsid w:val="00295BBB"/>
    <w:rsid w:val="002962C4"/>
    <w:rsid w:val="0029651C"/>
    <w:rsid w:val="002A0009"/>
    <w:rsid w:val="002A0ECD"/>
    <w:rsid w:val="002A1671"/>
    <w:rsid w:val="002A1689"/>
    <w:rsid w:val="002A1909"/>
    <w:rsid w:val="002A2E77"/>
    <w:rsid w:val="002A30FD"/>
    <w:rsid w:val="002A3721"/>
    <w:rsid w:val="002A3EEA"/>
    <w:rsid w:val="002A42E3"/>
    <w:rsid w:val="002A4738"/>
    <w:rsid w:val="002A4807"/>
    <w:rsid w:val="002A4BA6"/>
    <w:rsid w:val="002A54DD"/>
    <w:rsid w:val="002A6049"/>
    <w:rsid w:val="002A6AF2"/>
    <w:rsid w:val="002A6E54"/>
    <w:rsid w:val="002A704D"/>
    <w:rsid w:val="002A7482"/>
    <w:rsid w:val="002A75DD"/>
    <w:rsid w:val="002A7BCA"/>
    <w:rsid w:val="002A7CB6"/>
    <w:rsid w:val="002A7F88"/>
    <w:rsid w:val="002B035C"/>
    <w:rsid w:val="002B038F"/>
    <w:rsid w:val="002B0902"/>
    <w:rsid w:val="002B0979"/>
    <w:rsid w:val="002B0A79"/>
    <w:rsid w:val="002B205C"/>
    <w:rsid w:val="002B2724"/>
    <w:rsid w:val="002B2F84"/>
    <w:rsid w:val="002B3541"/>
    <w:rsid w:val="002B40EE"/>
    <w:rsid w:val="002B4A5E"/>
    <w:rsid w:val="002B51E0"/>
    <w:rsid w:val="002B5543"/>
    <w:rsid w:val="002B564A"/>
    <w:rsid w:val="002B5935"/>
    <w:rsid w:val="002B5E5A"/>
    <w:rsid w:val="002B6209"/>
    <w:rsid w:val="002B68F7"/>
    <w:rsid w:val="002B6926"/>
    <w:rsid w:val="002B72C0"/>
    <w:rsid w:val="002C050D"/>
    <w:rsid w:val="002C060A"/>
    <w:rsid w:val="002C0DCA"/>
    <w:rsid w:val="002C11A6"/>
    <w:rsid w:val="002C15AA"/>
    <w:rsid w:val="002C1820"/>
    <w:rsid w:val="002C1AF6"/>
    <w:rsid w:val="002C1CD3"/>
    <w:rsid w:val="002C2443"/>
    <w:rsid w:val="002C2581"/>
    <w:rsid w:val="002C3AFE"/>
    <w:rsid w:val="002C3C4D"/>
    <w:rsid w:val="002C3D48"/>
    <w:rsid w:val="002C3DC5"/>
    <w:rsid w:val="002C449B"/>
    <w:rsid w:val="002C4535"/>
    <w:rsid w:val="002C4F8F"/>
    <w:rsid w:val="002C5EAE"/>
    <w:rsid w:val="002C6519"/>
    <w:rsid w:val="002C654D"/>
    <w:rsid w:val="002C65F9"/>
    <w:rsid w:val="002C6EFD"/>
    <w:rsid w:val="002D04FA"/>
    <w:rsid w:val="002D06FA"/>
    <w:rsid w:val="002D0C16"/>
    <w:rsid w:val="002D0D1F"/>
    <w:rsid w:val="002D0D86"/>
    <w:rsid w:val="002D153A"/>
    <w:rsid w:val="002D1C06"/>
    <w:rsid w:val="002D1D13"/>
    <w:rsid w:val="002D1F6B"/>
    <w:rsid w:val="002D2AE1"/>
    <w:rsid w:val="002D2B49"/>
    <w:rsid w:val="002D2ED1"/>
    <w:rsid w:val="002D37C3"/>
    <w:rsid w:val="002D3899"/>
    <w:rsid w:val="002D3DEA"/>
    <w:rsid w:val="002D40BA"/>
    <w:rsid w:val="002D4353"/>
    <w:rsid w:val="002D4626"/>
    <w:rsid w:val="002D4A05"/>
    <w:rsid w:val="002D4B55"/>
    <w:rsid w:val="002D4C7B"/>
    <w:rsid w:val="002D4E9A"/>
    <w:rsid w:val="002D5853"/>
    <w:rsid w:val="002D5C62"/>
    <w:rsid w:val="002D6764"/>
    <w:rsid w:val="002D685A"/>
    <w:rsid w:val="002D68C1"/>
    <w:rsid w:val="002D68D2"/>
    <w:rsid w:val="002D6E4A"/>
    <w:rsid w:val="002D72FD"/>
    <w:rsid w:val="002D7C28"/>
    <w:rsid w:val="002D7C53"/>
    <w:rsid w:val="002E1065"/>
    <w:rsid w:val="002E1F6A"/>
    <w:rsid w:val="002E2318"/>
    <w:rsid w:val="002E2819"/>
    <w:rsid w:val="002E2DE9"/>
    <w:rsid w:val="002E337E"/>
    <w:rsid w:val="002E37C9"/>
    <w:rsid w:val="002E39C9"/>
    <w:rsid w:val="002E3F20"/>
    <w:rsid w:val="002E4124"/>
    <w:rsid w:val="002E490E"/>
    <w:rsid w:val="002E49F0"/>
    <w:rsid w:val="002E4A5C"/>
    <w:rsid w:val="002E4B1B"/>
    <w:rsid w:val="002E530C"/>
    <w:rsid w:val="002E5C9A"/>
    <w:rsid w:val="002E657C"/>
    <w:rsid w:val="002E673A"/>
    <w:rsid w:val="002E7507"/>
    <w:rsid w:val="002E7582"/>
    <w:rsid w:val="002E783C"/>
    <w:rsid w:val="002E7A4B"/>
    <w:rsid w:val="002E7CFA"/>
    <w:rsid w:val="002E7F66"/>
    <w:rsid w:val="002F04FC"/>
    <w:rsid w:val="002F0D1A"/>
    <w:rsid w:val="002F0EFE"/>
    <w:rsid w:val="002F1AEB"/>
    <w:rsid w:val="002F1E0F"/>
    <w:rsid w:val="002F2585"/>
    <w:rsid w:val="002F271F"/>
    <w:rsid w:val="002F28F5"/>
    <w:rsid w:val="002F2B45"/>
    <w:rsid w:val="002F32FF"/>
    <w:rsid w:val="002F3C07"/>
    <w:rsid w:val="002F40E5"/>
    <w:rsid w:val="002F507F"/>
    <w:rsid w:val="002F5111"/>
    <w:rsid w:val="002F5893"/>
    <w:rsid w:val="002F6057"/>
    <w:rsid w:val="002F61D8"/>
    <w:rsid w:val="002F64EF"/>
    <w:rsid w:val="002F6E5C"/>
    <w:rsid w:val="002F7442"/>
    <w:rsid w:val="002F76AD"/>
    <w:rsid w:val="002F77C8"/>
    <w:rsid w:val="002F7D0C"/>
    <w:rsid w:val="003001D3"/>
    <w:rsid w:val="00300353"/>
    <w:rsid w:val="00300EFC"/>
    <w:rsid w:val="00300FC6"/>
    <w:rsid w:val="003015FD"/>
    <w:rsid w:val="003024AB"/>
    <w:rsid w:val="00302566"/>
    <w:rsid w:val="003025E9"/>
    <w:rsid w:val="00302885"/>
    <w:rsid w:val="00302FC4"/>
    <w:rsid w:val="00303923"/>
    <w:rsid w:val="00303A32"/>
    <w:rsid w:val="00304871"/>
    <w:rsid w:val="00304EE0"/>
    <w:rsid w:val="003059EB"/>
    <w:rsid w:val="00305DD8"/>
    <w:rsid w:val="00305EB5"/>
    <w:rsid w:val="0030616F"/>
    <w:rsid w:val="00306708"/>
    <w:rsid w:val="003069E9"/>
    <w:rsid w:val="00306BDE"/>
    <w:rsid w:val="00306CA9"/>
    <w:rsid w:val="00307087"/>
    <w:rsid w:val="00307411"/>
    <w:rsid w:val="003076C9"/>
    <w:rsid w:val="00307DD0"/>
    <w:rsid w:val="003100FF"/>
    <w:rsid w:val="003101BF"/>
    <w:rsid w:val="003101F5"/>
    <w:rsid w:val="003104E8"/>
    <w:rsid w:val="003105AF"/>
    <w:rsid w:val="0031075E"/>
    <w:rsid w:val="00310D25"/>
    <w:rsid w:val="003112E7"/>
    <w:rsid w:val="00311946"/>
    <w:rsid w:val="00312059"/>
    <w:rsid w:val="00312553"/>
    <w:rsid w:val="003129A8"/>
    <w:rsid w:val="00313F1C"/>
    <w:rsid w:val="0031424E"/>
    <w:rsid w:val="00314372"/>
    <w:rsid w:val="00314B02"/>
    <w:rsid w:val="003151F5"/>
    <w:rsid w:val="003157A4"/>
    <w:rsid w:val="00315E42"/>
    <w:rsid w:val="0031630F"/>
    <w:rsid w:val="0031728A"/>
    <w:rsid w:val="00317291"/>
    <w:rsid w:val="0031738A"/>
    <w:rsid w:val="0031790E"/>
    <w:rsid w:val="00317ABA"/>
    <w:rsid w:val="00317B5A"/>
    <w:rsid w:val="00317C36"/>
    <w:rsid w:val="00317EDF"/>
    <w:rsid w:val="003203FB"/>
    <w:rsid w:val="0032091B"/>
    <w:rsid w:val="003211CC"/>
    <w:rsid w:val="00321ADF"/>
    <w:rsid w:val="00322686"/>
    <w:rsid w:val="00323EDD"/>
    <w:rsid w:val="0032427A"/>
    <w:rsid w:val="003244BC"/>
    <w:rsid w:val="00324C02"/>
    <w:rsid w:val="00324EBA"/>
    <w:rsid w:val="003252D1"/>
    <w:rsid w:val="0032579E"/>
    <w:rsid w:val="00326F62"/>
    <w:rsid w:val="003271C6"/>
    <w:rsid w:val="00327330"/>
    <w:rsid w:val="0032777A"/>
    <w:rsid w:val="00327A4C"/>
    <w:rsid w:val="0033010A"/>
    <w:rsid w:val="00330470"/>
    <w:rsid w:val="00330549"/>
    <w:rsid w:val="00330B3F"/>
    <w:rsid w:val="00330C90"/>
    <w:rsid w:val="00331C28"/>
    <w:rsid w:val="00331DFE"/>
    <w:rsid w:val="00332400"/>
    <w:rsid w:val="003339F3"/>
    <w:rsid w:val="00333D88"/>
    <w:rsid w:val="0033469A"/>
    <w:rsid w:val="00334969"/>
    <w:rsid w:val="00334CE9"/>
    <w:rsid w:val="00334DCC"/>
    <w:rsid w:val="00334FAC"/>
    <w:rsid w:val="00335124"/>
    <w:rsid w:val="003352E7"/>
    <w:rsid w:val="003356A9"/>
    <w:rsid w:val="00335906"/>
    <w:rsid w:val="00335D1A"/>
    <w:rsid w:val="00336CAB"/>
    <w:rsid w:val="00336E09"/>
    <w:rsid w:val="00337858"/>
    <w:rsid w:val="00337992"/>
    <w:rsid w:val="00337C86"/>
    <w:rsid w:val="003402A6"/>
    <w:rsid w:val="003402BA"/>
    <w:rsid w:val="003403B4"/>
    <w:rsid w:val="00340B94"/>
    <w:rsid w:val="00341677"/>
    <w:rsid w:val="0034188D"/>
    <w:rsid w:val="00342418"/>
    <w:rsid w:val="003427E3"/>
    <w:rsid w:val="00342BD1"/>
    <w:rsid w:val="00342DE9"/>
    <w:rsid w:val="00343D88"/>
    <w:rsid w:val="00344A69"/>
    <w:rsid w:val="0034634D"/>
    <w:rsid w:val="00346851"/>
    <w:rsid w:val="00346D49"/>
    <w:rsid w:val="00346FF9"/>
    <w:rsid w:val="003474CE"/>
    <w:rsid w:val="00347997"/>
    <w:rsid w:val="003479C4"/>
    <w:rsid w:val="00347FD3"/>
    <w:rsid w:val="003500CB"/>
    <w:rsid w:val="003500E2"/>
    <w:rsid w:val="00351D13"/>
    <w:rsid w:val="00352311"/>
    <w:rsid w:val="00352402"/>
    <w:rsid w:val="00352492"/>
    <w:rsid w:val="00352692"/>
    <w:rsid w:val="00353069"/>
    <w:rsid w:val="0035317C"/>
    <w:rsid w:val="00353710"/>
    <w:rsid w:val="00353ADE"/>
    <w:rsid w:val="003546AE"/>
    <w:rsid w:val="00354D57"/>
    <w:rsid w:val="00355C18"/>
    <w:rsid w:val="00356E22"/>
    <w:rsid w:val="00356ED6"/>
    <w:rsid w:val="003571AF"/>
    <w:rsid w:val="00357465"/>
    <w:rsid w:val="00357496"/>
    <w:rsid w:val="00357A75"/>
    <w:rsid w:val="00360B30"/>
    <w:rsid w:val="0036131F"/>
    <w:rsid w:val="00361CA4"/>
    <w:rsid w:val="00361F49"/>
    <w:rsid w:val="00362759"/>
    <w:rsid w:val="003634B3"/>
    <w:rsid w:val="003637C3"/>
    <w:rsid w:val="00363AE1"/>
    <w:rsid w:val="00364F4D"/>
    <w:rsid w:val="00366061"/>
    <w:rsid w:val="003664BD"/>
    <w:rsid w:val="0036682A"/>
    <w:rsid w:val="00366AA2"/>
    <w:rsid w:val="00366CDE"/>
    <w:rsid w:val="00367178"/>
    <w:rsid w:val="00370A0C"/>
    <w:rsid w:val="00370F0A"/>
    <w:rsid w:val="0037157D"/>
    <w:rsid w:val="00371894"/>
    <w:rsid w:val="00373CB5"/>
    <w:rsid w:val="00375299"/>
    <w:rsid w:val="00376365"/>
    <w:rsid w:val="00376596"/>
    <w:rsid w:val="0037725E"/>
    <w:rsid w:val="003773FE"/>
    <w:rsid w:val="00377D87"/>
    <w:rsid w:val="00377EF6"/>
    <w:rsid w:val="003807DE"/>
    <w:rsid w:val="00380986"/>
    <w:rsid w:val="00381343"/>
    <w:rsid w:val="00381B77"/>
    <w:rsid w:val="00381E3A"/>
    <w:rsid w:val="00382222"/>
    <w:rsid w:val="00382B9E"/>
    <w:rsid w:val="00384C19"/>
    <w:rsid w:val="00385571"/>
    <w:rsid w:val="003855F8"/>
    <w:rsid w:val="003856F4"/>
    <w:rsid w:val="003859F5"/>
    <w:rsid w:val="003867DE"/>
    <w:rsid w:val="00386D9D"/>
    <w:rsid w:val="00386DD9"/>
    <w:rsid w:val="00386E24"/>
    <w:rsid w:val="00386F33"/>
    <w:rsid w:val="00387021"/>
    <w:rsid w:val="00387947"/>
    <w:rsid w:val="00387B10"/>
    <w:rsid w:val="00390C59"/>
    <w:rsid w:val="00390D5B"/>
    <w:rsid w:val="0039100A"/>
    <w:rsid w:val="00391261"/>
    <w:rsid w:val="0039197C"/>
    <w:rsid w:val="003919E9"/>
    <w:rsid w:val="00391C29"/>
    <w:rsid w:val="00392204"/>
    <w:rsid w:val="003925C3"/>
    <w:rsid w:val="00392BAB"/>
    <w:rsid w:val="00393239"/>
    <w:rsid w:val="00393686"/>
    <w:rsid w:val="00393F2A"/>
    <w:rsid w:val="00395651"/>
    <w:rsid w:val="00395DB1"/>
    <w:rsid w:val="00395FD7"/>
    <w:rsid w:val="003964B9"/>
    <w:rsid w:val="00396518"/>
    <w:rsid w:val="00397D0F"/>
    <w:rsid w:val="003A0267"/>
    <w:rsid w:val="003A0C5C"/>
    <w:rsid w:val="003A0D2F"/>
    <w:rsid w:val="003A1299"/>
    <w:rsid w:val="003A249D"/>
    <w:rsid w:val="003A277F"/>
    <w:rsid w:val="003A2F51"/>
    <w:rsid w:val="003A32CC"/>
    <w:rsid w:val="003A3394"/>
    <w:rsid w:val="003A3AF2"/>
    <w:rsid w:val="003A44D7"/>
    <w:rsid w:val="003A4AC6"/>
    <w:rsid w:val="003A52CC"/>
    <w:rsid w:val="003A5AFE"/>
    <w:rsid w:val="003A5CF3"/>
    <w:rsid w:val="003A65F4"/>
    <w:rsid w:val="003A6A0D"/>
    <w:rsid w:val="003A6DC4"/>
    <w:rsid w:val="003A76B1"/>
    <w:rsid w:val="003A7EA1"/>
    <w:rsid w:val="003A7ED0"/>
    <w:rsid w:val="003B0596"/>
    <w:rsid w:val="003B0845"/>
    <w:rsid w:val="003B09D3"/>
    <w:rsid w:val="003B0D17"/>
    <w:rsid w:val="003B1191"/>
    <w:rsid w:val="003B26E9"/>
    <w:rsid w:val="003B35D4"/>
    <w:rsid w:val="003B37FE"/>
    <w:rsid w:val="003B3E6F"/>
    <w:rsid w:val="003B55A5"/>
    <w:rsid w:val="003B563B"/>
    <w:rsid w:val="003B57BF"/>
    <w:rsid w:val="003B57C5"/>
    <w:rsid w:val="003B5A27"/>
    <w:rsid w:val="003B617D"/>
    <w:rsid w:val="003B6979"/>
    <w:rsid w:val="003B7138"/>
    <w:rsid w:val="003B7599"/>
    <w:rsid w:val="003B76FA"/>
    <w:rsid w:val="003B787B"/>
    <w:rsid w:val="003B7987"/>
    <w:rsid w:val="003C0391"/>
    <w:rsid w:val="003C0520"/>
    <w:rsid w:val="003C07DB"/>
    <w:rsid w:val="003C0927"/>
    <w:rsid w:val="003C0C3D"/>
    <w:rsid w:val="003C10FD"/>
    <w:rsid w:val="003C1770"/>
    <w:rsid w:val="003C19AB"/>
    <w:rsid w:val="003C2927"/>
    <w:rsid w:val="003C2E4B"/>
    <w:rsid w:val="003C2FD4"/>
    <w:rsid w:val="003C3267"/>
    <w:rsid w:val="003C365E"/>
    <w:rsid w:val="003C369F"/>
    <w:rsid w:val="003C3A8E"/>
    <w:rsid w:val="003C3E70"/>
    <w:rsid w:val="003C4D4A"/>
    <w:rsid w:val="003C539A"/>
    <w:rsid w:val="003C5C30"/>
    <w:rsid w:val="003C6AFD"/>
    <w:rsid w:val="003C70D6"/>
    <w:rsid w:val="003C7E8B"/>
    <w:rsid w:val="003D0169"/>
    <w:rsid w:val="003D01C8"/>
    <w:rsid w:val="003D0461"/>
    <w:rsid w:val="003D089B"/>
    <w:rsid w:val="003D093E"/>
    <w:rsid w:val="003D0B89"/>
    <w:rsid w:val="003D0DE5"/>
    <w:rsid w:val="003D0FB3"/>
    <w:rsid w:val="003D181F"/>
    <w:rsid w:val="003D1DFC"/>
    <w:rsid w:val="003D1F07"/>
    <w:rsid w:val="003D2573"/>
    <w:rsid w:val="003D26CA"/>
    <w:rsid w:val="003D281E"/>
    <w:rsid w:val="003D284B"/>
    <w:rsid w:val="003D32F4"/>
    <w:rsid w:val="003D44F5"/>
    <w:rsid w:val="003D44F9"/>
    <w:rsid w:val="003D47D3"/>
    <w:rsid w:val="003D48EC"/>
    <w:rsid w:val="003D4EA4"/>
    <w:rsid w:val="003D51FA"/>
    <w:rsid w:val="003D538A"/>
    <w:rsid w:val="003D6229"/>
    <w:rsid w:val="003D62A3"/>
    <w:rsid w:val="003D6C09"/>
    <w:rsid w:val="003D6EDD"/>
    <w:rsid w:val="003D721F"/>
    <w:rsid w:val="003D756E"/>
    <w:rsid w:val="003E01FC"/>
    <w:rsid w:val="003E0909"/>
    <w:rsid w:val="003E0B3F"/>
    <w:rsid w:val="003E11AE"/>
    <w:rsid w:val="003E11DD"/>
    <w:rsid w:val="003E186C"/>
    <w:rsid w:val="003E1A0F"/>
    <w:rsid w:val="003E1E1E"/>
    <w:rsid w:val="003E2405"/>
    <w:rsid w:val="003E2480"/>
    <w:rsid w:val="003E2ACD"/>
    <w:rsid w:val="003E2CD5"/>
    <w:rsid w:val="003E30E8"/>
    <w:rsid w:val="003E316B"/>
    <w:rsid w:val="003E3346"/>
    <w:rsid w:val="003E34A6"/>
    <w:rsid w:val="003E34ED"/>
    <w:rsid w:val="003E3AEF"/>
    <w:rsid w:val="003E3BE0"/>
    <w:rsid w:val="003E3D94"/>
    <w:rsid w:val="003E408E"/>
    <w:rsid w:val="003E4384"/>
    <w:rsid w:val="003E4600"/>
    <w:rsid w:val="003E4635"/>
    <w:rsid w:val="003E4822"/>
    <w:rsid w:val="003E4D4B"/>
    <w:rsid w:val="003E5622"/>
    <w:rsid w:val="003E5984"/>
    <w:rsid w:val="003E5AD7"/>
    <w:rsid w:val="003E5DAC"/>
    <w:rsid w:val="003E5E70"/>
    <w:rsid w:val="003E60BF"/>
    <w:rsid w:val="003E643C"/>
    <w:rsid w:val="003E681F"/>
    <w:rsid w:val="003E6CE3"/>
    <w:rsid w:val="003E6F47"/>
    <w:rsid w:val="003E7054"/>
    <w:rsid w:val="003E7086"/>
    <w:rsid w:val="003E7980"/>
    <w:rsid w:val="003F01D6"/>
    <w:rsid w:val="003F0CC1"/>
    <w:rsid w:val="003F0FFA"/>
    <w:rsid w:val="003F1316"/>
    <w:rsid w:val="003F203F"/>
    <w:rsid w:val="003F22E2"/>
    <w:rsid w:val="003F2826"/>
    <w:rsid w:val="003F2A68"/>
    <w:rsid w:val="003F3505"/>
    <w:rsid w:val="003F360B"/>
    <w:rsid w:val="003F39A0"/>
    <w:rsid w:val="003F3B3E"/>
    <w:rsid w:val="003F3D88"/>
    <w:rsid w:val="003F43E7"/>
    <w:rsid w:val="003F4D33"/>
    <w:rsid w:val="003F4DC3"/>
    <w:rsid w:val="003F50BD"/>
    <w:rsid w:val="003F5572"/>
    <w:rsid w:val="003F5750"/>
    <w:rsid w:val="003F63EC"/>
    <w:rsid w:val="003F6A4C"/>
    <w:rsid w:val="003F6E37"/>
    <w:rsid w:val="0040005F"/>
    <w:rsid w:val="00400DB3"/>
    <w:rsid w:val="00401D6C"/>
    <w:rsid w:val="004020A1"/>
    <w:rsid w:val="00402DE4"/>
    <w:rsid w:val="00403A53"/>
    <w:rsid w:val="00403C3C"/>
    <w:rsid w:val="00403E32"/>
    <w:rsid w:val="004052F7"/>
    <w:rsid w:val="0040530E"/>
    <w:rsid w:val="004053E5"/>
    <w:rsid w:val="004059E3"/>
    <w:rsid w:val="004060DD"/>
    <w:rsid w:val="00406210"/>
    <w:rsid w:val="00406504"/>
    <w:rsid w:val="00406931"/>
    <w:rsid w:val="00406B4E"/>
    <w:rsid w:val="00406E57"/>
    <w:rsid w:val="00406E7B"/>
    <w:rsid w:val="00407340"/>
    <w:rsid w:val="004075EE"/>
    <w:rsid w:val="0040774F"/>
    <w:rsid w:val="00407B54"/>
    <w:rsid w:val="00407C3F"/>
    <w:rsid w:val="00410FE1"/>
    <w:rsid w:val="00411627"/>
    <w:rsid w:val="00411BF5"/>
    <w:rsid w:val="00411D79"/>
    <w:rsid w:val="0041272D"/>
    <w:rsid w:val="00412AE5"/>
    <w:rsid w:val="00412F17"/>
    <w:rsid w:val="004134FC"/>
    <w:rsid w:val="004138E5"/>
    <w:rsid w:val="00413A3C"/>
    <w:rsid w:val="004147C2"/>
    <w:rsid w:val="00414FED"/>
    <w:rsid w:val="00415C5D"/>
    <w:rsid w:val="00415D52"/>
    <w:rsid w:val="00417C37"/>
    <w:rsid w:val="00417ED1"/>
    <w:rsid w:val="00420720"/>
    <w:rsid w:val="004207F3"/>
    <w:rsid w:val="00420E41"/>
    <w:rsid w:val="0042248E"/>
    <w:rsid w:val="0042311A"/>
    <w:rsid w:val="00423904"/>
    <w:rsid w:val="00423910"/>
    <w:rsid w:val="0042471E"/>
    <w:rsid w:val="00424856"/>
    <w:rsid w:val="0042595A"/>
    <w:rsid w:val="00425BA0"/>
    <w:rsid w:val="00425C7F"/>
    <w:rsid w:val="00425DE6"/>
    <w:rsid w:val="0042606C"/>
    <w:rsid w:val="0042664A"/>
    <w:rsid w:val="0042680C"/>
    <w:rsid w:val="00426811"/>
    <w:rsid w:val="00426C3C"/>
    <w:rsid w:val="004270BE"/>
    <w:rsid w:val="0042719F"/>
    <w:rsid w:val="004275E7"/>
    <w:rsid w:val="0042765F"/>
    <w:rsid w:val="0042788E"/>
    <w:rsid w:val="00427CB3"/>
    <w:rsid w:val="00427FB8"/>
    <w:rsid w:val="0043011A"/>
    <w:rsid w:val="00430AC1"/>
    <w:rsid w:val="00430EE3"/>
    <w:rsid w:val="00431450"/>
    <w:rsid w:val="004316C0"/>
    <w:rsid w:val="004319FF"/>
    <w:rsid w:val="004320FF"/>
    <w:rsid w:val="004324EC"/>
    <w:rsid w:val="00432698"/>
    <w:rsid w:val="004332CE"/>
    <w:rsid w:val="00433795"/>
    <w:rsid w:val="00433849"/>
    <w:rsid w:val="004343E2"/>
    <w:rsid w:val="004349AD"/>
    <w:rsid w:val="00434ED2"/>
    <w:rsid w:val="004351B7"/>
    <w:rsid w:val="00435DDF"/>
    <w:rsid w:val="00435F08"/>
    <w:rsid w:val="00436971"/>
    <w:rsid w:val="00437122"/>
    <w:rsid w:val="0043728F"/>
    <w:rsid w:val="004402A5"/>
    <w:rsid w:val="00440F4C"/>
    <w:rsid w:val="00442506"/>
    <w:rsid w:val="004426D8"/>
    <w:rsid w:val="00443B07"/>
    <w:rsid w:val="0044441F"/>
    <w:rsid w:val="004454AC"/>
    <w:rsid w:val="0044584F"/>
    <w:rsid w:val="00445CF9"/>
    <w:rsid w:val="00445EA1"/>
    <w:rsid w:val="0044602D"/>
    <w:rsid w:val="00446361"/>
    <w:rsid w:val="00446392"/>
    <w:rsid w:val="0044642A"/>
    <w:rsid w:val="00446733"/>
    <w:rsid w:val="00447191"/>
    <w:rsid w:val="00447687"/>
    <w:rsid w:val="00447D9C"/>
    <w:rsid w:val="00447E1A"/>
    <w:rsid w:val="00447F1E"/>
    <w:rsid w:val="00450D20"/>
    <w:rsid w:val="00450DBF"/>
    <w:rsid w:val="00451823"/>
    <w:rsid w:val="00452EDA"/>
    <w:rsid w:val="0045353E"/>
    <w:rsid w:val="00454797"/>
    <w:rsid w:val="004548DC"/>
    <w:rsid w:val="004549ED"/>
    <w:rsid w:val="00454A90"/>
    <w:rsid w:val="00454D1D"/>
    <w:rsid w:val="00455293"/>
    <w:rsid w:val="00455655"/>
    <w:rsid w:val="00455C0B"/>
    <w:rsid w:val="00455CF6"/>
    <w:rsid w:val="0045624F"/>
    <w:rsid w:val="004568AF"/>
    <w:rsid w:val="00456908"/>
    <w:rsid w:val="00456A61"/>
    <w:rsid w:val="0045744B"/>
    <w:rsid w:val="004577D4"/>
    <w:rsid w:val="00457B27"/>
    <w:rsid w:val="004606B0"/>
    <w:rsid w:val="00460B7B"/>
    <w:rsid w:val="004611D5"/>
    <w:rsid w:val="004611DF"/>
    <w:rsid w:val="004613D4"/>
    <w:rsid w:val="00461C87"/>
    <w:rsid w:val="00461D9F"/>
    <w:rsid w:val="0046212C"/>
    <w:rsid w:val="004628CE"/>
    <w:rsid w:val="00462CB5"/>
    <w:rsid w:val="004634F9"/>
    <w:rsid w:val="00463654"/>
    <w:rsid w:val="00463E51"/>
    <w:rsid w:val="00464174"/>
    <w:rsid w:val="00464356"/>
    <w:rsid w:val="004647DE"/>
    <w:rsid w:val="00466305"/>
    <w:rsid w:val="00466ADF"/>
    <w:rsid w:val="00466E04"/>
    <w:rsid w:val="00467127"/>
    <w:rsid w:val="00470458"/>
    <w:rsid w:val="004704F0"/>
    <w:rsid w:val="004706EA"/>
    <w:rsid w:val="0047118F"/>
    <w:rsid w:val="004717FB"/>
    <w:rsid w:val="00471B09"/>
    <w:rsid w:val="004727EC"/>
    <w:rsid w:val="00472B76"/>
    <w:rsid w:val="004735BB"/>
    <w:rsid w:val="0047364F"/>
    <w:rsid w:val="0047366A"/>
    <w:rsid w:val="00473BFC"/>
    <w:rsid w:val="00473E52"/>
    <w:rsid w:val="00474644"/>
    <w:rsid w:val="0047474D"/>
    <w:rsid w:val="00475321"/>
    <w:rsid w:val="00475855"/>
    <w:rsid w:val="00475ACE"/>
    <w:rsid w:val="00476DD5"/>
    <w:rsid w:val="00476FEE"/>
    <w:rsid w:val="00477613"/>
    <w:rsid w:val="00477CE9"/>
    <w:rsid w:val="004805EA"/>
    <w:rsid w:val="00480747"/>
    <w:rsid w:val="0048087F"/>
    <w:rsid w:val="00480885"/>
    <w:rsid w:val="004809E2"/>
    <w:rsid w:val="00480B1B"/>
    <w:rsid w:val="00481486"/>
    <w:rsid w:val="004838AD"/>
    <w:rsid w:val="00483AB8"/>
    <w:rsid w:val="00484149"/>
    <w:rsid w:val="004842CF"/>
    <w:rsid w:val="00484541"/>
    <w:rsid w:val="00484A29"/>
    <w:rsid w:val="0048555E"/>
    <w:rsid w:val="00485ADF"/>
    <w:rsid w:val="004860CB"/>
    <w:rsid w:val="00486338"/>
    <w:rsid w:val="0048636D"/>
    <w:rsid w:val="00486D44"/>
    <w:rsid w:val="00487FDD"/>
    <w:rsid w:val="004900F6"/>
    <w:rsid w:val="004905DD"/>
    <w:rsid w:val="00490CE9"/>
    <w:rsid w:val="00490DAF"/>
    <w:rsid w:val="00491484"/>
    <w:rsid w:val="0049155A"/>
    <w:rsid w:val="00491870"/>
    <w:rsid w:val="004918FB"/>
    <w:rsid w:val="00491A26"/>
    <w:rsid w:val="00491F93"/>
    <w:rsid w:val="0049228C"/>
    <w:rsid w:val="0049235B"/>
    <w:rsid w:val="004930CE"/>
    <w:rsid w:val="0049313A"/>
    <w:rsid w:val="004932BD"/>
    <w:rsid w:val="00493F5D"/>
    <w:rsid w:val="004946A3"/>
    <w:rsid w:val="0049587F"/>
    <w:rsid w:val="00495AC7"/>
    <w:rsid w:val="0049622C"/>
    <w:rsid w:val="004965E1"/>
    <w:rsid w:val="00496B03"/>
    <w:rsid w:val="00497AA3"/>
    <w:rsid w:val="004A0645"/>
    <w:rsid w:val="004A06EC"/>
    <w:rsid w:val="004A184E"/>
    <w:rsid w:val="004A19DB"/>
    <w:rsid w:val="004A1E7E"/>
    <w:rsid w:val="004A2E41"/>
    <w:rsid w:val="004A2FB8"/>
    <w:rsid w:val="004A378D"/>
    <w:rsid w:val="004A3A01"/>
    <w:rsid w:val="004A3B1A"/>
    <w:rsid w:val="004A4128"/>
    <w:rsid w:val="004A5622"/>
    <w:rsid w:val="004A581E"/>
    <w:rsid w:val="004A59EC"/>
    <w:rsid w:val="004A5A4F"/>
    <w:rsid w:val="004A5ECC"/>
    <w:rsid w:val="004A6BBD"/>
    <w:rsid w:val="004A7473"/>
    <w:rsid w:val="004B05E9"/>
    <w:rsid w:val="004B063D"/>
    <w:rsid w:val="004B08B8"/>
    <w:rsid w:val="004B10FF"/>
    <w:rsid w:val="004B1410"/>
    <w:rsid w:val="004B23DB"/>
    <w:rsid w:val="004B2F65"/>
    <w:rsid w:val="004B3086"/>
    <w:rsid w:val="004B4DC9"/>
    <w:rsid w:val="004B4DDB"/>
    <w:rsid w:val="004B4F3D"/>
    <w:rsid w:val="004B5643"/>
    <w:rsid w:val="004B568B"/>
    <w:rsid w:val="004B70DB"/>
    <w:rsid w:val="004B75A3"/>
    <w:rsid w:val="004C00A9"/>
    <w:rsid w:val="004C0A18"/>
    <w:rsid w:val="004C0C54"/>
    <w:rsid w:val="004C15BF"/>
    <w:rsid w:val="004C19CA"/>
    <w:rsid w:val="004C1FDA"/>
    <w:rsid w:val="004C23ED"/>
    <w:rsid w:val="004C3426"/>
    <w:rsid w:val="004C471B"/>
    <w:rsid w:val="004C4A44"/>
    <w:rsid w:val="004C4AB2"/>
    <w:rsid w:val="004C58F6"/>
    <w:rsid w:val="004C5DD2"/>
    <w:rsid w:val="004C5F93"/>
    <w:rsid w:val="004C624A"/>
    <w:rsid w:val="004C66DE"/>
    <w:rsid w:val="004C6DA3"/>
    <w:rsid w:val="004C7191"/>
    <w:rsid w:val="004C7243"/>
    <w:rsid w:val="004C7323"/>
    <w:rsid w:val="004C7D74"/>
    <w:rsid w:val="004D0117"/>
    <w:rsid w:val="004D065D"/>
    <w:rsid w:val="004D0918"/>
    <w:rsid w:val="004D14BD"/>
    <w:rsid w:val="004D2333"/>
    <w:rsid w:val="004D28EB"/>
    <w:rsid w:val="004D2C43"/>
    <w:rsid w:val="004D3077"/>
    <w:rsid w:val="004D372C"/>
    <w:rsid w:val="004D47F0"/>
    <w:rsid w:val="004D4A33"/>
    <w:rsid w:val="004D4C20"/>
    <w:rsid w:val="004D59F1"/>
    <w:rsid w:val="004D656C"/>
    <w:rsid w:val="004D6760"/>
    <w:rsid w:val="004D7267"/>
    <w:rsid w:val="004D737D"/>
    <w:rsid w:val="004D76D5"/>
    <w:rsid w:val="004E053F"/>
    <w:rsid w:val="004E11AB"/>
    <w:rsid w:val="004E13EC"/>
    <w:rsid w:val="004E198D"/>
    <w:rsid w:val="004E2E6A"/>
    <w:rsid w:val="004E48EF"/>
    <w:rsid w:val="004E4C65"/>
    <w:rsid w:val="004E623E"/>
    <w:rsid w:val="004E6F72"/>
    <w:rsid w:val="004E729A"/>
    <w:rsid w:val="004E7310"/>
    <w:rsid w:val="004E7322"/>
    <w:rsid w:val="004E77CE"/>
    <w:rsid w:val="004E787B"/>
    <w:rsid w:val="004E7BA2"/>
    <w:rsid w:val="004F0090"/>
    <w:rsid w:val="004F0142"/>
    <w:rsid w:val="004F05C0"/>
    <w:rsid w:val="004F0866"/>
    <w:rsid w:val="004F0AF7"/>
    <w:rsid w:val="004F166F"/>
    <w:rsid w:val="004F167D"/>
    <w:rsid w:val="004F2A8C"/>
    <w:rsid w:val="004F2DEE"/>
    <w:rsid w:val="004F351E"/>
    <w:rsid w:val="004F3591"/>
    <w:rsid w:val="004F377D"/>
    <w:rsid w:val="004F3831"/>
    <w:rsid w:val="004F3CF3"/>
    <w:rsid w:val="004F3D17"/>
    <w:rsid w:val="004F4234"/>
    <w:rsid w:val="004F4551"/>
    <w:rsid w:val="004F4C39"/>
    <w:rsid w:val="004F4E45"/>
    <w:rsid w:val="004F5048"/>
    <w:rsid w:val="004F5304"/>
    <w:rsid w:val="004F53B0"/>
    <w:rsid w:val="004F55C8"/>
    <w:rsid w:val="004F59E9"/>
    <w:rsid w:val="004F5C0B"/>
    <w:rsid w:val="004F5E55"/>
    <w:rsid w:val="004F605F"/>
    <w:rsid w:val="004F610C"/>
    <w:rsid w:val="004F6E70"/>
    <w:rsid w:val="004F7EB8"/>
    <w:rsid w:val="0050055E"/>
    <w:rsid w:val="0050056B"/>
    <w:rsid w:val="005011F5"/>
    <w:rsid w:val="00501583"/>
    <w:rsid w:val="005017DC"/>
    <w:rsid w:val="00501942"/>
    <w:rsid w:val="00501D3F"/>
    <w:rsid w:val="00501E16"/>
    <w:rsid w:val="00501E2C"/>
    <w:rsid w:val="00502C34"/>
    <w:rsid w:val="00502F3C"/>
    <w:rsid w:val="005030A2"/>
    <w:rsid w:val="00503171"/>
    <w:rsid w:val="0050317A"/>
    <w:rsid w:val="00503C06"/>
    <w:rsid w:val="005044BC"/>
    <w:rsid w:val="00504B71"/>
    <w:rsid w:val="00504D40"/>
    <w:rsid w:val="00504FB4"/>
    <w:rsid w:val="00505443"/>
    <w:rsid w:val="00506C58"/>
    <w:rsid w:val="00506D56"/>
    <w:rsid w:val="00506E64"/>
    <w:rsid w:val="0050703A"/>
    <w:rsid w:val="00507050"/>
    <w:rsid w:val="00507C62"/>
    <w:rsid w:val="0051089B"/>
    <w:rsid w:val="00511089"/>
    <w:rsid w:val="00511609"/>
    <w:rsid w:val="00512183"/>
    <w:rsid w:val="005121A3"/>
    <w:rsid w:val="00512A57"/>
    <w:rsid w:val="00512DBC"/>
    <w:rsid w:val="00512F28"/>
    <w:rsid w:val="00513020"/>
    <w:rsid w:val="005131BC"/>
    <w:rsid w:val="005133A0"/>
    <w:rsid w:val="005137F6"/>
    <w:rsid w:val="00513D53"/>
    <w:rsid w:val="00513EEF"/>
    <w:rsid w:val="00514ABC"/>
    <w:rsid w:val="00514B08"/>
    <w:rsid w:val="00514E0F"/>
    <w:rsid w:val="00514E6C"/>
    <w:rsid w:val="00514FEE"/>
    <w:rsid w:val="00515552"/>
    <w:rsid w:val="0051600A"/>
    <w:rsid w:val="00516CA9"/>
    <w:rsid w:val="005172B5"/>
    <w:rsid w:val="00517810"/>
    <w:rsid w:val="00517F48"/>
    <w:rsid w:val="00521397"/>
    <w:rsid w:val="00521687"/>
    <w:rsid w:val="005216D1"/>
    <w:rsid w:val="00521746"/>
    <w:rsid w:val="00521942"/>
    <w:rsid w:val="00521B87"/>
    <w:rsid w:val="00521F9E"/>
    <w:rsid w:val="00522657"/>
    <w:rsid w:val="005230D7"/>
    <w:rsid w:val="00523441"/>
    <w:rsid w:val="005236DE"/>
    <w:rsid w:val="00523818"/>
    <w:rsid w:val="00523FD2"/>
    <w:rsid w:val="00524BAA"/>
    <w:rsid w:val="00524F65"/>
    <w:rsid w:val="00525018"/>
    <w:rsid w:val="00525B2C"/>
    <w:rsid w:val="005266CC"/>
    <w:rsid w:val="005268C3"/>
    <w:rsid w:val="00526BF3"/>
    <w:rsid w:val="00526F9A"/>
    <w:rsid w:val="005271D7"/>
    <w:rsid w:val="00527565"/>
    <w:rsid w:val="0052757C"/>
    <w:rsid w:val="00530080"/>
    <w:rsid w:val="00530B34"/>
    <w:rsid w:val="00530DD3"/>
    <w:rsid w:val="0053105A"/>
    <w:rsid w:val="0053179D"/>
    <w:rsid w:val="00531B6E"/>
    <w:rsid w:val="005323E1"/>
    <w:rsid w:val="005333A0"/>
    <w:rsid w:val="005339C4"/>
    <w:rsid w:val="005359CC"/>
    <w:rsid w:val="00535AA6"/>
    <w:rsid w:val="00535B2F"/>
    <w:rsid w:val="005361E6"/>
    <w:rsid w:val="00536600"/>
    <w:rsid w:val="00536B6E"/>
    <w:rsid w:val="0053737D"/>
    <w:rsid w:val="00537430"/>
    <w:rsid w:val="0053751B"/>
    <w:rsid w:val="00537757"/>
    <w:rsid w:val="00537808"/>
    <w:rsid w:val="00537C49"/>
    <w:rsid w:val="00540033"/>
    <w:rsid w:val="005410D3"/>
    <w:rsid w:val="00541198"/>
    <w:rsid w:val="00541D0D"/>
    <w:rsid w:val="00541EAB"/>
    <w:rsid w:val="005424D1"/>
    <w:rsid w:val="00543852"/>
    <w:rsid w:val="00543DC1"/>
    <w:rsid w:val="00543E6F"/>
    <w:rsid w:val="00544688"/>
    <w:rsid w:val="005447A0"/>
    <w:rsid w:val="005449A0"/>
    <w:rsid w:val="00545360"/>
    <w:rsid w:val="005453FF"/>
    <w:rsid w:val="005456C1"/>
    <w:rsid w:val="005456E6"/>
    <w:rsid w:val="0054570E"/>
    <w:rsid w:val="00546045"/>
    <w:rsid w:val="005464C5"/>
    <w:rsid w:val="00546884"/>
    <w:rsid w:val="005468DB"/>
    <w:rsid w:val="005469A0"/>
    <w:rsid w:val="00547467"/>
    <w:rsid w:val="0054794E"/>
    <w:rsid w:val="00547A89"/>
    <w:rsid w:val="00547BE2"/>
    <w:rsid w:val="00550D44"/>
    <w:rsid w:val="00551137"/>
    <w:rsid w:val="00551D99"/>
    <w:rsid w:val="00551F43"/>
    <w:rsid w:val="00552918"/>
    <w:rsid w:val="00552CA3"/>
    <w:rsid w:val="00553083"/>
    <w:rsid w:val="005531B5"/>
    <w:rsid w:val="00553C1B"/>
    <w:rsid w:val="00553EBA"/>
    <w:rsid w:val="0055408D"/>
    <w:rsid w:val="00554D2F"/>
    <w:rsid w:val="005551D5"/>
    <w:rsid w:val="005553CD"/>
    <w:rsid w:val="005557A6"/>
    <w:rsid w:val="00555F9D"/>
    <w:rsid w:val="005564E1"/>
    <w:rsid w:val="00556BCD"/>
    <w:rsid w:val="00557003"/>
    <w:rsid w:val="0055717F"/>
    <w:rsid w:val="005574D2"/>
    <w:rsid w:val="0055753F"/>
    <w:rsid w:val="00557592"/>
    <w:rsid w:val="00557914"/>
    <w:rsid w:val="00557A14"/>
    <w:rsid w:val="00557CCB"/>
    <w:rsid w:val="00560412"/>
    <w:rsid w:val="005608D4"/>
    <w:rsid w:val="00560A2E"/>
    <w:rsid w:val="00560FEA"/>
    <w:rsid w:val="00561582"/>
    <w:rsid w:val="005621AB"/>
    <w:rsid w:val="00562FB0"/>
    <w:rsid w:val="005644CA"/>
    <w:rsid w:val="00564B11"/>
    <w:rsid w:val="00565127"/>
    <w:rsid w:val="0056537C"/>
    <w:rsid w:val="00565585"/>
    <w:rsid w:val="00565880"/>
    <w:rsid w:val="0056588C"/>
    <w:rsid w:val="005659E1"/>
    <w:rsid w:val="00565FAC"/>
    <w:rsid w:val="00566955"/>
    <w:rsid w:val="00567049"/>
    <w:rsid w:val="005679E5"/>
    <w:rsid w:val="00567D6D"/>
    <w:rsid w:val="00567ED4"/>
    <w:rsid w:val="005706C9"/>
    <w:rsid w:val="00570EF8"/>
    <w:rsid w:val="0057106F"/>
    <w:rsid w:val="00571C40"/>
    <w:rsid w:val="00571F11"/>
    <w:rsid w:val="00572245"/>
    <w:rsid w:val="00572326"/>
    <w:rsid w:val="0057278B"/>
    <w:rsid w:val="00572ED0"/>
    <w:rsid w:val="00572FA2"/>
    <w:rsid w:val="00572FF9"/>
    <w:rsid w:val="005733B4"/>
    <w:rsid w:val="00573B55"/>
    <w:rsid w:val="00574105"/>
    <w:rsid w:val="00574832"/>
    <w:rsid w:val="00574A28"/>
    <w:rsid w:val="00574B54"/>
    <w:rsid w:val="00574D86"/>
    <w:rsid w:val="0057530C"/>
    <w:rsid w:val="00575EF0"/>
    <w:rsid w:val="005762FE"/>
    <w:rsid w:val="00576814"/>
    <w:rsid w:val="00576EEE"/>
    <w:rsid w:val="005770C1"/>
    <w:rsid w:val="00577133"/>
    <w:rsid w:val="0057786B"/>
    <w:rsid w:val="005778C6"/>
    <w:rsid w:val="00577A84"/>
    <w:rsid w:val="00577E0A"/>
    <w:rsid w:val="00577F42"/>
    <w:rsid w:val="0058016D"/>
    <w:rsid w:val="00580977"/>
    <w:rsid w:val="00580FED"/>
    <w:rsid w:val="005810E4"/>
    <w:rsid w:val="005812BC"/>
    <w:rsid w:val="00581518"/>
    <w:rsid w:val="00581910"/>
    <w:rsid w:val="005820A0"/>
    <w:rsid w:val="005824D2"/>
    <w:rsid w:val="00583824"/>
    <w:rsid w:val="005838CF"/>
    <w:rsid w:val="005838FE"/>
    <w:rsid w:val="0058394E"/>
    <w:rsid w:val="00583D30"/>
    <w:rsid w:val="00584034"/>
    <w:rsid w:val="0058597E"/>
    <w:rsid w:val="00585F98"/>
    <w:rsid w:val="005863B0"/>
    <w:rsid w:val="00586766"/>
    <w:rsid w:val="00586887"/>
    <w:rsid w:val="00587036"/>
    <w:rsid w:val="005871FF"/>
    <w:rsid w:val="005872EF"/>
    <w:rsid w:val="005909EF"/>
    <w:rsid w:val="005915D9"/>
    <w:rsid w:val="0059196B"/>
    <w:rsid w:val="00591A4F"/>
    <w:rsid w:val="00591AD2"/>
    <w:rsid w:val="00591CB3"/>
    <w:rsid w:val="00591E63"/>
    <w:rsid w:val="00593590"/>
    <w:rsid w:val="00593617"/>
    <w:rsid w:val="005942CD"/>
    <w:rsid w:val="00594A79"/>
    <w:rsid w:val="00594C49"/>
    <w:rsid w:val="0059500A"/>
    <w:rsid w:val="005956FE"/>
    <w:rsid w:val="00595AEA"/>
    <w:rsid w:val="00596108"/>
    <w:rsid w:val="0059622E"/>
    <w:rsid w:val="0059653E"/>
    <w:rsid w:val="0059764D"/>
    <w:rsid w:val="00597A32"/>
    <w:rsid w:val="005A004C"/>
    <w:rsid w:val="005A0CFB"/>
    <w:rsid w:val="005A1103"/>
    <w:rsid w:val="005A171E"/>
    <w:rsid w:val="005A2443"/>
    <w:rsid w:val="005A2599"/>
    <w:rsid w:val="005A2675"/>
    <w:rsid w:val="005A34B7"/>
    <w:rsid w:val="005A3677"/>
    <w:rsid w:val="005A3AFE"/>
    <w:rsid w:val="005A3BC4"/>
    <w:rsid w:val="005A3FE2"/>
    <w:rsid w:val="005A4975"/>
    <w:rsid w:val="005A49B9"/>
    <w:rsid w:val="005A56B6"/>
    <w:rsid w:val="005A5F30"/>
    <w:rsid w:val="005A65EF"/>
    <w:rsid w:val="005A6BF8"/>
    <w:rsid w:val="005A6E5D"/>
    <w:rsid w:val="005A7208"/>
    <w:rsid w:val="005A74A6"/>
    <w:rsid w:val="005A7CAF"/>
    <w:rsid w:val="005A7F20"/>
    <w:rsid w:val="005B06F4"/>
    <w:rsid w:val="005B08DD"/>
    <w:rsid w:val="005B0A9F"/>
    <w:rsid w:val="005B15B4"/>
    <w:rsid w:val="005B16DE"/>
    <w:rsid w:val="005B2031"/>
    <w:rsid w:val="005B215C"/>
    <w:rsid w:val="005B2AE1"/>
    <w:rsid w:val="005B36D9"/>
    <w:rsid w:val="005B4643"/>
    <w:rsid w:val="005B5158"/>
    <w:rsid w:val="005B5335"/>
    <w:rsid w:val="005B55EF"/>
    <w:rsid w:val="005B59BB"/>
    <w:rsid w:val="005B62A9"/>
    <w:rsid w:val="005B6625"/>
    <w:rsid w:val="005B679B"/>
    <w:rsid w:val="005B686E"/>
    <w:rsid w:val="005B6F19"/>
    <w:rsid w:val="005B7747"/>
    <w:rsid w:val="005B7C32"/>
    <w:rsid w:val="005B7DA5"/>
    <w:rsid w:val="005C05DE"/>
    <w:rsid w:val="005C0BD6"/>
    <w:rsid w:val="005C11BB"/>
    <w:rsid w:val="005C242A"/>
    <w:rsid w:val="005C3B24"/>
    <w:rsid w:val="005C4671"/>
    <w:rsid w:val="005C4823"/>
    <w:rsid w:val="005C5B02"/>
    <w:rsid w:val="005C5CE7"/>
    <w:rsid w:val="005C66AB"/>
    <w:rsid w:val="005C6756"/>
    <w:rsid w:val="005C6A61"/>
    <w:rsid w:val="005C6BF6"/>
    <w:rsid w:val="005C6D07"/>
    <w:rsid w:val="005C6D71"/>
    <w:rsid w:val="005C6DBB"/>
    <w:rsid w:val="005C6F01"/>
    <w:rsid w:val="005C7348"/>
    <w:rsid w:val="005C73F4"/>
    <w:rsid w:val="005C74D7"/>
    <w:rsid w:val="005C7578"/>
    <w:rsid w:val="005C7942"/>
    <w:rsid w:val="005C7A67"/>
    <w:rsid w:val="005C7EA5"/>
    <w:rsid w:val="005C7ECB"/>
    <w:rsid w:val="005D03B0"/>
    <w:rsid w:val="005D090E"/>
    <w:rsid w:val="005D0AC3"/>
    <w:rsid w:val="005D0B25"/>
    <w:rsid w:val="005D0D26"/>
    <w:rsid w:val="005D1C6A"/>
    <w:rsid w:val="005D2365"/>
    <w:rsid w:val="005D2C6D"/>
    <w:rsid w:val="005D3DB3"/>
    <w:rsid w:val="005D44AF"/>
    <w:rsid w:val="005D4624"/>
    <w:rsid w:val="005D47BB"/>
    <w:rsid w:val="005D4987"/>
    <w:rsid w:val="005D4A4C"/>
    <w:rsid w:val="005D4B12"/>
    <w:rsid w:val="005D4FF4"/>
    <w:rsid w:val="005D50F8"/>
    <w:rsid w:val="005D5608"/>
    <w:rsid w:val="005D6DE4"/>
    <w:rsid w:val="005D70B5"/>
    <w:rsid w:val="005D7684"/>
    <w:rsid w:val="005D77F9"/>
    <w:rsid w:val="005E02C7"/>
    <w:rsid w:val="005E0B26"/>
    <w:rsid w:val="005E0C34"/>
    <w:rsid w:val="005E1206"/>
    <w:rsid w:val="005E1364"/>
    <w:rsid w:val="005E1A6A"/>
    <w:rsid w:val="005E1B93"/>
    <w:rsid w:val="005E227B"/>
    <w:rsid w:val="005E4A58"/>
    <w:rsid w:val="005E57CD"/>
    <w:rsid w:val="005E5EAE"/>
    <w:rsid w:val="005E67B3"/>
    <w:rsid w:val="005E67C1"/>
    <w:rsid w:val="005E6A02"/>
    <w:rsid w:val="005E6E09"/>
    <w:rsid w:val="005F05FE"/>
    <w:rsid w:val="005F18FD"/>
    <w:rsid w:val="005F197A"/>
    <w:rsid w:val="005F1BED"/>
    <w:rsid w:val="005F24BC"/>
    <w:rsid w:val="005F39F9"/>
    <w:rsid w:val="005F3BDA"/>
    <w:rsid w:val="005F3F60"/>
    <w:rsid w:val="005F43A3"/>
    <w:rsid w:val="005F4C7F"/>
    <w:rsid w:val="005F5210"/>
    <w:rsid w:val="005F52B7"/>
    <w:rsid w:val="005F5572"/>
    <w:rsid w:val="005F5FC2"/>
    <w:rsid w:val="005F6531"/>
    <w:rsid w:val="005F6B20"/>
    <w:rsid w:val="005F793A"/>
    <w:rsid w:val="0060075C"/>
    <w:rsid w:val="0060095D"/>
    <w:rsid w:val="00600E17"/>
    <w:rsid w:val="00601975"/>
    <w:rsid w:val="00601B42"/>
    <w:rsid w:val="00601E3A"/>
    <w:rsid w:val="006026B0"/>
    <w:rsid w:val="00602C97"/>
    <w:rsid w:val="0060321E"/>
    <w:rsid w:val="006035A7"/>
    <w:rsid w:val="00604D6D"/>
    <w:rsid w:val="00604E71"/>
    <w:rsid w:val="00604F19"/>
    <w:rsid w:val="0060538A"/>
    <w:rsid w:val="006057EE"/>
    <w:rsid w:val="0060635A"/>
    <w:rsid w:val="00606BB5"/>
    <w:rsid w:val="0060704A"/>
    <w:rsid w:val="0060708D"/>
    <w:rsid w:val="0061026D"/>
    <w:rsid w:val="0061041F"/>
    <w:rsid w:val="006106F0"/>
    <w:rsid w:val="00610823"/>
    <w:rsid w:val="00610D14"/>
    <w:rsid w:val="006110A0"/>
    <w:rsid w:val="006111A0"/>
    <w:rsid w:val="00611298"/>
    <w:rsid w:val="006117E6"/>
    <w:rsid w:val="0061199E"/>
    <w:rsid w:val="00611B14"/>
    <w:rsid w:val="00611DB0"/>
    <w:rsid w:val="00611EEC"/>
    <w:rsid w:val="00612FF2"/>
    <w:rsid w:val="00613044"/>
    <w:rsid w:val="0061311A"/>
    <w:rsid w:val="0061315D"/>
    <w:rsid w:val="0061425C"/>
    <w:rsid w:val="0061499C"/>
    <w:rsid w:val="00614FB7"/>
    <w:rsid w:val="00615527"/>
    <w:rsid w:val="00615C45"/>
    <w:rsid w:val="00616174"/>
    <w:rsid w:val="0061626E"/>
    <w:rsid w:val="006163D4"/>
    <w:rsid w:val="0061671B"/>
    <w:rsid w:val="006172BD"/>
    <w:rsid w:val="0062033F"/>
    <w:rsid w:val="00620A72"/>
    <w:rsid w:val="00620E99"/>
    <w:rsid w:val="00621114"/>
    <w:rsid w:val="006219D6"/>
    <w:rsid w:val="0062230A"/>
    <w:rsid w:val="006228B5"/>
    <w:rsid w:val="00623433"/>
    <w:rsid w:val="00624437"/>
    <w:rsid w:val="006259CF"/>
    <w:rsid w:val="00625D98"/>
    <w:rsid w:val="00625E14"/>
    <w:rsid w:val="00626819"/>
    <w:rsid w:val="00626BF7"/>
    <w:rsid w:val="00627DB8"/>
    <w:rsid w:val="00627EA9"/>
    <w:rsid w:val="00630090"/>
    <w:rsid w:val="00630159"/>
    <w:rsid w:val="0063021B"/>
    <w:rsid w:val="00630324"/>
    <w:rsid w:val="00630614"/>
    <w:rsid w:val="00630792"/>
    <w:rsid w:val="00630D1D"/>
    <w:rsid w:val="00630D33"/>
    <w:rsid w:val="00630F84"/>
    <w:rsid w:val="00632155"/>
    <w:rsid w:val="006329E0"/>
    <w:rsid w:val="00632A2E"/>
    <w:rsid w:val="00633562"/>
    <w:rsid w:val="006335CE"/>
    <w:rsid w:val="00633AC4"/>
    <w:rsid w:val="0063513A"/>
    <w:rsid w:val="00635284"/>
    <w:rsid w:val="00635A5D"/>
    <w:rsid w:val="0063605B"/>
    <w:rsid w:val="00636088"/>
    <w:rsid w:val="00636714"/>
    <w:rsid w:val="006373E3"/>
    <w:rsid w:val="006377FB"/>
    <w:rsid w:val="00640A21"/>
    <w:rsid w:val="00641808"/>
    <w:rsid w:val="00642EA9"/>
    <w:rsid w:val="0064334D"/>
    <w:rsid w:val="00643A95"/>
    <w:rsid w:val="00643E3C"/>
    <w:rsid w:val="006449F8"/>
    <w:rsid w:val="00644CE0"/>
    <w:rsid w:val="0064582C"/>
    <w:rsid w:val="00645898"/>
    <w:rsid w:val="00645F9A"/>
    <w:rsid w:val="00646189"/>
    <w:rsid w:val="006461CF"/>
    <w:rsid w:val="00646276"/>
    <w:rsid w:val="00646294"/>
    <w:rsid w:val="00646E93"/>
    <w:rsid w:val="00647CA6"/>
    <w:rsid w:val="00647EAE"/>
    <w:rsid w:val="0065029D"/>
    <w:rsid w:val="006505ED"/>
    <w:rsid w:val="00650CA8"/>
    <w:rsid w:val="00650D3A"/>
    <w:rsid w:val="0065160A"/>
    <w:rsid w:val="00651CC8"/>
    <w:rsid w:val="00651F0C"/>
    <w:rsid w:val="006528B8"/>
    <w:rsid w:val="00652C89"/>
    <w:rsid w:val="00652DD0"/>
    <w:rsid w:val="00652E04"/>
    <w:rsid w:val="00653256"/>
    <w:rsid w:val="006534D2"/>
    <w:rsid w:val="006538AC"/>
    <w:rsid w:val="00653A5F"/>
    <w:rsid w:val="00653B7F"/>
    <w:rsid w:val="00653DDC"/>
    <w:rsid w:val="00653F28"/>
    <w:rsid w:val="00654A90"/>
    <w:rsid w:val="00654C78"/>
    <w:rsid w:val="00654DCE"/>
    <w:rsid w:val="0065519E"/>
    <w:rsid w:val="0065557D"/>
    <w:rsid w:val="006557FE"/>
    <w:rsid w:val="00655F85"/>
    <w:rsid w:val="00655FF1"/>
    <w:rsid w:val="00656224"/>
    <w:rsid w:val="00656348"/>
    <w:rsid w:val="00656473"/>
    <w:rsid w:val="00656C8B"/>
    <w:rsid w:val="00656EE8"/>
    <w:rsid w:val="00657589"/>
    <w:rsid w:val="00657837"/>
    <w:rsid w:val="0066062E"/>
    <w:rsid w:val="0066113F"/>
    <w:rsid w:val="00661475"/>
    <w:rsid w:val="00662CCC"/>
    <w:rsid w:val="006630B9"/>
    <w:rsid w:val="0066374F"/>
    <w:rsid w:val="006637A5"/>
    <w:rsid w:val="00663877"/>
    <w:rsid w:val="00663F25"/>
    <w:rsid w:val="006648CF"/>
    <w:rsid w:val="00664CC7"/>
    <w:rsid w:val="00665331"/>
    <w:rsid w:val="00665AE3"/>
    <w:rsid w:val="00665AF6"/>
    <w:rsid w:val="00665ECC"/>
    <w:rsid w:val="006664B4"/>
    <w:rsid w:val="00666D2E"/>
    <w:rsid w:val="00667D29"/>
    <w:rsid w:val="006703E3"/>
    <w:rsid w:val="00670800"/>
    <w:rsid w:val="006708C1"/>
    <w:rsid w:val="006708DA"/>
    <w:rsid w:val="00670C95"/>
    <w:rsid w:val="006718CA"/>
    <w:rsid w:val="00671BD7"/>
    <w:rsid w:val="00672C3C"/>
    <w:rsid w:val="0067308A"/>
    <w:rsid w:val="0067311F"/>
    <w:rsid w:val="00673499"/>
    <w:rsid w:val="006735D1"/>
    <w:rsid w:val="00673894"/>
    <w:rsid w:val="00673B42"/>
    <w:rsid w:val="006745E3"/>
    <w:rsid w:val="00674727"/>
    <w:rsid w:val="0067489C"/>
    <w:rsid w:val="00674C78"/>
    <w:rsid w:val="00674D12"/>
    <w:rsid w:val="00674EC0"/>
    <w:rsid w:val="0067592B"/>
    <w:rsid w:val="006766D4"/>
    <w:rsid w:val="00677157"/>
    <w:rsid w:val="006772E2"/>
    <w:rsid w:val="006772F1"/>
    <w:rsid w:val="006772FA"/>
    <w:rsid w:val="0067744E"/>
    <w:rsid w:val="006775D7"/>
    <w:rsid w:val="006779E6"/>
    <w:rsid w:val="00677E5C"/>
    <w:rsid w:val="006808E6"/>
    <w:rsid w:val="00680A70"/>
    <w:rsid w:val="00680CAF"/>
    <w:rsid w:val="00680CD0"/>
    <w:rsid w:val="00680E5D"/>
    <w:rsid w:val="00681568"/>
    <w:rsid w:val="006816D4"/>
    <w:rsid w:val="00681CC0"/>
    <w:rsid w:val="0068203B"/>
    <w:rsid w:val="00682098"/>
    <w:rsid w:val="006820C3"/>
    <w:rsid w:val="006823C9"/>
    <w:rsid w:val="00682598"/>
    <w:rsid w:val="00682D32"/>
    <w:rsid w:val="00682FC0"/>
    <w:rsid w:val="006832D5"/>
    <w:rsid w:val="0068338D"/>
    <w:rsid w:val="006840D2"/>
    <w:rsid w:val="00684AE2"/>
    <w:rsid w:val="00684B07"/>
    <w:rsid w:val="00685130"/>
    <w:rsid w:val="006858BF"/>
    <w:rsid w:val="00685A27"/>
    <w:rsid w:val="00686BD5"/>
    <w:rsid w:val="00686CBA"/>
    <w:rsid w:val="00686F8D"/>
    <w:rsid w:val="00687FAD"/>
    <w:rsid w:val="006906E3"/>
    <w:rsid w:val="00690866"/>
    <w:rsid w:val="00690B35"/>
    <w:rsid w:val="006911CC"/>
    <w:rsid w:val="00691443"/>
    <w:rsid w:val="006916A3"/>
    <w:rsid w:val="00691F39"/>
    <w:rsid w:val="00692189"/>
    <w:rsid w:val="0069242F"/>
    <w:rsid w:val="00692CC0"/>
    <w:rsid w:val="00692F77"/>
    <w:rsid w:val="006930B1"/>
    <w:rsid w:val="00693CE4"/>
    <w:rsid w:val="00695A48"/>
    <w:rsid w:val="00695C65"/>
    <w:rsid w:val="00695EE7"/>
    <w:rsid w:val="006968F3"/>
    <w:rsid w:val="00696C11"/>
    <w:rsid w:val="0069721F"/>
    <w:rsid w:val="006972C9"/>
    <w:rsid w:val="0069766E"/>
    <w:rsid w:val="0069797E"/>
    <w:rsid w:val="00697DB0"/>
    <w:rsid w:val="006A05A0"/>
    <w:rsid w:val="006A0C3A"/>
    <w:rsid w:val="006A1518"/>
    <w:rsid w:val="006A164F"/>
    <w:rsid w:val="006A1FC3"/>
    <w:rsid w:val="006A2A27"/>
    <w:rsid w:val="006A2FCD"/>
    <w:rsid w:val="006A3481"/>
    <w:rsid w:val="006A3EBE"/>
    <w:rsid w:val="006A4382"/>
    <w:rsid w:val="006A460D"/>
    <w:rsid w:val="006A47C0"/>
    <w:rsid w:val="006A4E5D"/>
    <w:rsid w:val="006A4F0F"/>
    <w:rsid w:val="006A5240"/>
    <w:rsid w:val="006A573F"/>
    <w:rsid w:val="006A648B"/>
    <w:rsid w:val="006A6F3E"/>
    <w:rsid w:val="006A70E2"/>
    <w:rsid w:val="006A7139"/>
    <w:rsid w:val="006A73DF"/>
    <w:rsid w:val="006A75EA"/>
    <w:rsid w:val="006A7A34"/>
    <w:rsid w:val="006A7BB6"/>
    <w:rsid w:val="006B027C"/>
    <w:rsid w:val="006B0810"/>
    <w:rsid w:val="006B0ABE"/>
    <w:rsid w:val="006B0CFD"/>
    <w:rsid w:val="006B172A"/>
    <w:rsid w:val="006B18D9"/>
    <w:rsid w:val="006B1A88"/>
    <w:rsid w:val="006B2B97"/>
    <w:rsid w:val="006B2F7E"/>
    <w:rsid w:val="006B3629"/>
    <w:rsid w:val="006B38D1"/>
    <w:rsid w:val="006B3A34"/>
    <w:rsid w:val="006B3AF8"/>
    <w:rsid w:val="006B3B6F"/>
    <w:rsid w:val="006B3E30"/>
    <w:rsid w:val="006B43A9"/>
    <w:rsid w:val="006B4607"/>
    <w:rsid w:val="006B476B"/>
    <w:rsid w:val="006B502E"/>
    <w:rsid w:val="006B5087"/>
    <w:rsid w:val="006B5694"/>
    <w:rsid w:val="006B60EA"/>
    <w:rsid w:val="006B65CF"/>
    <w:rsid w:val="006B7744"/>
    <w:rsid w:val="006C00AB"/>
    <w:rsid w:val="006C01EA"/>
    <w:rsid w:val="006C10C9"/>
    <w:rsid w:val="006C1ADC"/>
    <w:rsid w:val="006C1BEA"/>
    <w:rsid w:val="006C1D28"/>
    <w:rsid w:val="006C1F5D"/>
    <w:rsid w:val="006C26AF"/>
    <w:rsid w:val="006C32AC"/>
    <w:rsid w:val="006C343E"/>
    <w:rsid w:val="006C4107"/>
    <w:rsid w:val="006C49CF"/>
    <w:rsid w:val="006C5ADB"/>
    <w:rsid w:val="006C5FA4"/>
    <w:rsid w:val="006C6319"/>
    <w:rsid w:val="006C68AE"/>
    <w:rsid w:val="006C6A33"/>
    <w:rsid w:val="006C74D0"/>
    <w:rsid w:val="006C76EE"/>
    <w:rsid w:val="006C7A02"/>
    <w:rsid w:val="006D0064"/>
    <w:rsid w:val="006D0B31"/>
    <w:rsid w:val="006D0EA8"/>
    <w:rsid w:val="006D1FA2"/>
    <w:rsid w:val="006D2CE0"/>
    <w:rsid w:val="006D2E84"/>
    <w:rsid w:val="006D3288"/>
    <w:rsid w:val="006D3823"/>
    <w:rsid w:val="006D4262"/>
    <w:rsid w:val="006D442F"/>
    <w:rsid w:val="006D443B"/>
    <w:rsid w:val="006D44E2"/>
    <w:rsid w:val="006D4D93"/>
    <w:rsid w:val="006D4DD8"/>
    <w:rsid w:val="006D4EF2"/>
    <w:rsid w:val="006D50C5"/>
    <w:rsid w:val="006D5229"/>
    <w:rsid w:val="006D5507"/>
    <w:rsid w:val="006D61A6"/>
    <w:rsid w:val="006D651F"/>
    <w:rsid w:val="006E0160"/>
    <w:rsid w:val="006E0F1F"/>
    <w:rsid w:val="006E1A87"/>
    <w:rsid w:val="006E214E"/>
    <w:rsid w:val="006E2745"/>
    <w:rsid w:val="006E2CFE"/>
    <w:rsid w:val="006E2E5D"/>
    <w:rsid w:val="006E38B7"/>
    <w:rsid w:val="006E3C17"/>
    <w:rsid w:val="006E3E64"/>
    <w:rsid w:val="006E4CD7"/>
    <w:rsid w:val="006E4FB3"/>
    <w:rsid w:val="006E55FD"/>
    <w:rsid w:val="006E60C7"/>
    <w:rsid w:val="006E62BA"/>
    <w:rsid w:val="006E661A"/>
    <w:rsid w:val="006E6DD8"/>
    <w:rsid w:val="006E7360"/>
    <w:rsid w:val="006E7AE6"/>
    <w:rsid w:val="006F023A"/>
    <w:rsid w:val="006F040D"/>
    <w:rsid w:val="006F0C7F"/>
    <w:rsid w:val="006F1937"/>
    <w:rsid w:val="006F27CE"/>
    <w:rsid w:val="006F3072"/>
    <w:rsid w:val="006F4728"/>
    <w:rsid w:val="006F4869"/>
    <w:rsid w:val="006F4B5F"/>
    <w:rsid w:val="006F4B96"/>
    <w:rsid w:val="006F52D1"/>
    <w:rsid w:val="006F55C6"/>
    <w:rsid w:val="006F58B5"/>
    <w:rsid w:val="006F5A01"/>
    <w:rsid w:val="006F5B1F"/>
    <w:rsid w:val="006F6723"/>
    <w:rsid w:val="006F6E13"/>
    <w:rsid w:val="006F77ED"/>
    <w:rsid w:val="006F7896"/>
    <w:rsid w:val="006F7C10"/>
    <w:rsid w:val="006F7F56"/>
    <w:rsid w:val="007006B0"/>
    <w:rsid w:val="00700B85"/>
    <w:rsid w:val="00700ED3"/>
    <w:rsid w:val="00701071"/>
    <w:rsid w:val="00701829"/>
    <w:rsid w:val="00701AAC"/>
    <w:rsid w:val="00701F47"/>
    <w:rsid w:val="00702426"/>
    <w:rsid w:val="00702A1D"/>
    <w:rsid w:val="00702AE9"/>
    <w:rsid w:val="00702BB5"/>
    <w:rsid w:val="00703755"/>
    <w:rsid w:val="00703863"/>
    <w:rsid w:val="00704B50"/>
    <w:rsid w:val="00704F3F"/>
    <w:rsid w:val="0070573F"/>
    <w:rsid w:val="007059F0"/>
    <w:rsid w:val="00705C76"/>
    <w:rsid w:val="0070621B"/>
    <w:rsid w:val="0070650E"/>
    <w:rsid w:val="007067DB"/>
    <w:rsid w:val="007068C3"/>
    <w:rsid w:val="0070699A"/>
    <w:rsid w:val="00706DAC"/>
    <w:rsid w:val="00706F95"/>
    <w:rsid w:val="007071C8"/>
    <w:rsid w:val="00710504"/>
    <w:rsid w:val="00710718"/>
    <w:rsid w:val="00710992"/>
    <w:rsid w:val="00710F69"/>
    <w:rsid w:val="007125A0"/>
    <w:rsid w:val="00712652"/>
    <w:rsid w:val="00712A81"/>
    <w:rsid w:val="007132E2"/>
    <w:rsid w:val="007135FA"/>
    <w:rsid w:val="0071384D"/>
    <w:rsid w:val="00714FC0"/>
    <w:rsid w:val="00715D9F"/>
    <w:rsid w:val="007165E9"/>
    <w:rsid w:val="00716607"/>
    <w:rsid w:val="00716AD0"/>
    <w:rsid w:val="007177FD"/>
    <w:rsid w:val="00717918"/>
    <w:rsid w:val="00717D5B"/>
    <w:rsid w:val="00720256"/>
    <w:rsid w:val="00721898"/>
    <w:rsid w:val="00721B66"/>
    <w:rsid w:val="00721EF1"/>
    <w:rsid w:val="00722BFC"/>
    <w:rsid w:val="00723369"/>
    <w:rsid w:val="00723AD1"/>
    <w:rsid w:val="00724109"/>
    <w:rsid w:val="00725179"/>
    <w:rsid w:val="007256A8"/>
    <w:rsid w:val="00725ADF"/>
    <w:rsid w:val="00725CBD"/>
    <w:rsid w:val="00725CCE"/>
    <w:rsid w:val="00725DA1"/>
    <w:rsid w:val="00725DCE"/>
    <w:rsid w:val="007260DB"/>
    <w:rsid w:val="007263F9"/>
    <w:rsid w:val="00726EB8"/>
    <w:rsid w:val="007271B6"/>
    <w:rsid w:val="007301FE"/>
    <w:rsid w:val="00730B9F"/>
    <w:rsid w:val="0073289C"/>
    <w:rsid w:val="00732CB9"/>
    <w:rsid w:val="00733237"/>
    <w:rsid w:val="00733770"/>
    <w:rsid w:val="00734468"/>
    <w:rsid w:val="00734F26"/>
    <w:rsid w:val="00735060"/>
    <w:rsid w:val="00735519"/>
    <w:rsid w:val="00735842"/>
    <w:rsid w:val="0073602D"/>
    <w:rsid w:val="007361B5"/>
    <w:rsid w:val="0073679B"/>
    <w:rsid w:val="00736A44"/>
    <w:rsid w:val="00736B3D"/>
    <w:rsid w:val="00736CD0"/>
    <w:rsid w:val="00737523"/>
    <w:rsid w:val="00737925"/>
    <w:rsid w:val="007379A0"/>
    <w:rsid w:val="00737E9D"/>
    <w:rsid w:val="00740017"/>
    <w:rsid w:val="00740BCE"/>
    <w:rsid w:val="00741D2D"/>
    <w:rsid w:val="0074244D"/>
    <w:rsid w:val="0074281E"/>
    <w:rsid w:val="007428DA"/>
    <w:rsid w:val="007436C4"/>
    <w:rsid w:val="0074370F"/>
    <w:rsid w:val="00744AFA"/>
    <w:rsid w:val="00744FA5"/>
    <w:rsid w:val="007456AB"/>
    <w:rsid w:val="00745C79"/>
    <w:rsid w:val="007465C9"/>
    <w:rsid w:val="00746659"/>
    <w:rsid w:val="00746B06"/>
    <w:rsid w:val="00747AEC"/>
    <w:rsid w:val="00747C41"/>
    <w:rsid w:val="00747FD2"/>
    <w:rsid w:val="00750737"/>
    <w:rsid w:val="007507A4"/>
    <w:rsid w:val="00751595"/>
    <w:rsid w:val="00751878"/>
    <w:rsid w:val="00751A05"/>
    <w:rsid w:val="007534B2"/>
    <w:rsid w:val="007536C7"/>
    <w:rsid w:val="0075454E"/>
    <w:rsid w:val="00754668"/>
    <w:rsid w:val="007546AF"/>
    <w:rsid w:val="00754D29"/>
    <w:rsid w:val="0075572A"/>
    <w:rsid w:val="00755771"/>
    <w:rsid w:val="007562FB"/>
    <w:rsid w:val="00756366"/>
    <w:rsid w:val="00756596"/>
    <w:rsid w:val="0075693F"/>
    <w:rsid w:val="007569E1"/>
    <w:rsid w:val="00756A44"/>
    <w:rsid w:val="007605B7"/>
    <w:rsid w:val="007608B6"/>
    <w:rsid w:val="00760916"/>
    <w:rsid w:val="00760A22"/>
    <w:rsid w:val="00760C03"/>
    <w:rsid w:val="00761386"/>
    <w:rsid w:val="00761986"/>
    <w:rsid w:val="0076233D"/>
    <w:rsid w:val="00762875"/>
    <w:rsid w:val="00762C8C"/>
    <w:rsid w:val="00763250"/>
    <w:rsid w:val="00763793"/>
    <w:rsid w:val="00764103"/>
    <w:rsid w:val="007649A7"/>
    <w:rsid w:val="00764BCC"/>
    <w:rsid w:val="00765353"/>
    <w:rsid w:val="007653E8"/>
    <w:rsid w:val="00765570"/>
    <w:rsid w:val="00765B44"/>
    <w:rsid w:val="00765C7C"/>
    <w:rsid w:val="007663D8"/>
    <w:rsid w:val="00766FEB"/>
    <w:rsid w:val="0076732C"/>
    <w:rsid w:val="00767387"/>
    <w:rsid w:val="00767A55"/>
    <w:rsid w:val="00767E37"/>
    <w:rsid w:val="0077016E"/>
    <w:rsid w:val="00770337"/>
    <w:rsid w:val="0077086D"/>
    <w:rsid w:val="00770D78"/>
    <w:rsid w:val="00771823"/>
    <w:rsid w:val="00771F25"/>
    <w:rsid w:val="007734DD"/>
    <w:rsid w:val="0077453F"/>
    <w:rsid w:val="00774B85"/>
    <w:rsid w:val="0077572C"/>
    <w:rsid w:val="007757BC"/>
    <w:rsid w:val="0077591E"/>
    <w:rsid w:val="00775C16"/>
    <w:rsid w:val="007764A5"/>
    <w:rsid w:val="007766AF"/>
    <w:rsid w:val="007769DB"/>
    <w:rsid w:val="00776CB4"/>
    <w:rsid w:val="00776E98"/>
    <w:rsid w:val="00777150"/>
    <w:rsid w:val="0077756F"/>
    <w:rsid w:val="0077762F"/>
    <w:rsid w:val="00777C55"/>
    <w:rsid w:val="00777CB0"/>
    <w:rsid w:val="0078144F"/>
    <w:rsid w:val="00781BD3"/>
    <w:rsid w:val="0078233A"/>
    <w:rsid w:val="0078243C"/>
    <w:rsid w:val="007824A9"/>
    <w:rsid w:val="00782F14"/>
    <w:rsid w:val="007836C4"/>
    <w:rsid w:val="00783E6C"/>
    <w:rsid w:val="00784191"/>
    <w:rsid w:val="00784213"/>
    <w:rsid w:val="007843E8"/>
    <w:rsid w:val="00784697"/>
    <w:rsid w:val="007848D3"/>
    <w:rsid w:val="00784F70"/>
    <w:rsid w:val="00785258"/>
    <w:rsid w:val="0078561C"/>
    <w:rsid w:val="00785BC6"/>
    <w:rsid w:val="00785D85"/>
    <w:rsid w:val="0078610B"/>
    <w:rsid w:val="00787573"/>
    <w:rsid w:val="00787715"/>
    <w:rsid w:val="00787A70"/>
    <w:rsid w:val="00790373"/>
    <w:rsid w:val="00790A4A"/>
    <w:rsid w:val="00790AC6"/>
    <w:rsid w:val="00790CDD"/>
    <w:rsid w:val="00790D2F"/>
    <w:rsid w:val="00790EE6"/>
    <w:rsid w:val="00791E1D"/>
    <w:rsid w:val="00792BDF"/>
    <w:rsid w:val="00792C74"/>
    <w:rsid w:val="00792F0A"/>
    <w:rsid w:val="007931EC"/>
    <w:rsid w:val="00793431"/>
    <w:rsid w:val="00793924"/>
    <w:rsid w:val="00793B65"/>
    <w:rsid w:val="00793CB8"/>
    <w:rsid w:val="00794A78"/>
    <w:rsid w:val="00794BA2"/>
    <w:rsid w:val="007955C6"/>
    <w:rsid w:val="007955FB"/>
    <w:rsid w:val="00795B93"/>
    <w:rsid w:val="00796961"/>
    <w:rsid w:val="007969B4"/>
    <w:rsid w:val="00796F9D"/>
    <w:rsid w:val="00797480"/>
    <w:rsid w:val="007A009A"/>
    <w:rsid w:val="007A0E5E"/>
    <w:rsid w:val="007A1E3F"/>
    <w:rsid w:val="007A2167"/>
    <w:rsid w:val="007A235D"/>
    <w:rsid w:val="007A2C47"/>
    <w:rsid w:val="007A2EEF"/>
    <w:rsid w:val="007A2F25"/>
    <w:rsid w:val="007A3CB2"/>
    <w:rsid w:val="007A4635"/>
    <w:rsid w:val="007A55B9"/>
    <w:rsid w:val="007A6D28"/>
    <w:rsid w:val="007A6D81"/>
    <w:rsid w:val="007A6F2B"/>
    <w:rsid w:val="007A738B"/>
    <w:rsid w:val="007A76E0"/>
    <w:rsid w:val="007A7CF6"/>
    <w:rsid w:val="007A7FDA"/>
    <w:rsid w:val="007B0973"/>
    <w:rsid w:val="007B11CC"/>
    <w:rsid w:val="007B2883"/>
    <w:rsid w:val="007B291E"/>
    <w:rsid w:val="007B2939"/>
    <w:rsid w:val="007B31DD"/>
    <w:rsid w:val="007B348C"/>
    <w:rsid w:val="007B34FB"/>
    <w:rsid w:val="007B4142"/>
    <w:rsid w:val="007B4689"/>
    <w:rsid w:val="007B5439"/>
    <w:rsid w:val="007B59DA"/>
    <w:rsid w:val="007B663B"/>
    <w:rsid w:val="007B724A"/>
    <w:rsid w:val="007B7B00"/>
    <w:rsid w:val="007C01A7"/>
    <w:rsid w:val="007C0725"/>
    <w:rsid w:val="007C0826"/>
    <w:rsid w:val="007C09E2"/>
    <w:rsid w:val="007C0AA2"/>
    <w:rsid w:val="007C138C"/>
    <w:rsid w:val="007C17D9"/>
    <w:rsid w:val="007C18DE"/>
    <w:rsid w:val="007C28D4"/>
    <w:rsid w:val="007C29D6"/>
    <w:rsid w:val="007C2DC3"/>
    <w:rsid w:val="007C3A6F"/>
    <w:rsid w:val="007C3CAA"/>
    <w:rsid w:val="007C3D7A"/>
    <w:rsid w:val="007C3E29"/>
    <w:rsid w:val="007C4109"/>
    <w:rsid w:val="007C4E01"/>
    <w:rsid w:val="007C5310"/>
    <w:rsid w:val="007C5AB3"/>
    <w:rsid w:val="007C66AB"/>
    <w:rsid w:val="007C6920"/>
    <w:rsid w:val="007C73B5"/>
    <w:rsid w:val="007C75C3"/>
    <w:rsid w:val="007C7BEF"/>
    <w:rsid w:val="007C7D9A"/>
    <w:rsid w:val="007D02F2"/>
    <w:rsid w:val="007D04B1"/>
    <w:rsid w:val="007D079B"/>
    <w:rsid w:val="007D14B2"/>
    <w:rsid w:val="007D1BD2"/>
    <w:rsid w:val="007D1F9F"/>
    <w:rsid w:val="007D28B2"/>
    <w:rsid w:val="007D2B3B"/>
    <w:rsid w:val="007D2FE7"/>
    <w:rsid w:val="007D3217"/>
    <w:rsid w:val="007D3ADF"/>
    <w:rsid w:val="007D46E3"/>
    <w:rsid w:val="007D4A80"/>
    <w:rsid w:val="007D5996"/>
    <w:rsid w:val="007D5BC8"/>
    <w:rsid w:val="007D7415"/>
    <w:rsid w:val="007D7A30"/>
    <w:rsid w:val="007E003D"/>
    <w:rsid w:val="007E0BE5"/>
    <w:rsid w:val="007E14F1"/>
    <w:rsid w:val="007E1548"/>
    <w:rsid w:val="007E194C"/>
    <w:rsid w:val="007E2148"/>
    <w:rsid w:val="007E38A5"/>
    <w:rsid w:val="007E3E8A"/>
    <w:rsid w:val="007E4249"/>
    <w:rsid w:val="007E450F"/>
    <w:rsid w:val="007E481F"/>
    <w:rsid w:val="007E532E"/>
    <w:rsid w:val="007E580A"/>
    <w:rsid w:val="007E5816"/>
    <w:rsid w:val="007E58A3"/>
    <w:rsid w:val="007E5F09"/>
    <w:rsid w:val="007E72F4"/>
    <w:rsid w:val="007E79F5"/>
    <w:rsid w:val="007E7A67"/>
    <w:rsid w:val="007F09D0"/>
    <w:rsid w:val="007F289B"/>
    <w:rsid w:val="007F34A6"/>
    <w:rsid w:val="007F4B1A"/>
    <w:rsid w:val="007F5125"/>
    <w:rsid w:val="007F518C"/>
    <w:rsid w:val="007F54E3"/>
    <w:rsid w:val="007F5629"/>
    <w:rsid w:val="007F5B11"/>
    <w:rsid w:val="007F66DE"/>
    <w:rsid w:val="007F6D93"/>
    <w:rsid w:val="007F6F18"/>
    <w:rsid w:val="007F70C4"/>
    <w:rsid w:val="007F7158"/>
    <w:rsid w:val="00800AA6"/>
    <w:rsid w:val="00801A32"/>
    <w:rsid w:val="00801B15"/>
    <w:rsid w:val="00802151"/>
    <w:rsid w:val="0080216A"/>
    <w:rsid w:val="00802294"/>
    <w:rsid w:val="0080279D"/>
    <w:rsid w:val="00802886"/>
    <w:rsid w:val="00802A1E"/>
    <w:rsid w:val="00802B74"/>
    <w:rsid w:val="00803C7F"/>
    <w:rsid w:val="00804686"/>
    <w:rsid w:val="00804C4F"/>
    <w:rsid w:val="00804EA9"/>
    <w:rsid w:val="008052B0"/>
    <w:rsid w:val="00805AB8"/>
    <w:rsid w:val="00805C52"/>
    <w:rsid w:val="008060A0"/>
    <w:rsid w:val="00807558"/>
    <w:rsid w:val="008076FB"/>
    <w:rsid w:val="0080798C"/>
    <w:rsid w:val="00810306"/>
    <w:rsid w:val="0081037E"/>
    <w:rsid w:val="00810638"/>
    <w:rsid w:val="0081085C"/>
    <w:rsid w:val="00810BE0"/>
    <w:rsid w:val="00811026"/>
    <w:rsid w:val="00811251"/>
    <w:rsid w:val="00811286"/>
    <w:rsid w:val="00811BB2"/>
    <w:rsid w:val="00811BE1"/>
    <w:rsid w:val="008122C5"/>
    <w:rsid w:val="00812A0A"/>
    <w:rsid w:val="00812DE1"/>
    <w:rsid w:val="00813CB5"/>
    <w:rsid w:val="008146FD"/>
    <w:rsid w:val="0081496A"/>
    <w:rsid w:val="008149A2"/>
    <w:rsid w:val="00814ADD"/>
    <w:rsid w:val="00814C86"/>
    <w:rsid w:val="008160A9"/>
    <w:rsid w:val="00816416"/>
    <w:rsid w:val="00816619"/>
    <w:rsid w:val="0081685D"/>
    <w:rsid w:val="00816C8B"/>
    <w:rsid w:val="00817548"/>
    <w:rsid w:val="00817886"/>
    <w:rsid w:val="00817ED2"/>
    <w:rsid w:val="00817F16"/>
    <w:rsid w:val="00817FBB"/>
    <w:rsid w:val="0082026C"/>
    <w:rsid w:val="00820594"/>
    <w:rsid w:val="008205B7"/>
    <w:rsid w:val="00820FF5"/>
    <w:rsid w:val="00821068"/>
    <w:rsid w:val="008210E3"/>
    <w:rsid w:val="00821451"/>
    <w:rsid w:val="00821EA3"/>
    <w:rsid w:val="00821EAD"/>
    <w:rsid w:val="00822182"/>
    <w:rsid w:val="00822E34"/>
    <w:rsid w:val="00823286"/>
    <w:rsid w:val="008239AC"/>
    <w:rsid w:val="00824188"/>
    <w:rsid w:val="00824597"/>
    <w:rsid w:val="00824B8B"/>
    <w:rsid w:val="008250C9"/>
    <w:rsid w:val="00825997"/>
    <w:rsid w:val="00825BD3"/>
    <w:rsid w:val="0082655E"/>
    <w:rsid w:val="0083005C"/>
    <w:rsid w:val="00831501"/>
    <w:rsid w:val="0083246A"/>
    <w:rsid w:val="0083281C"/>
    <w:rsid w:val="0083398A"/>
    <w:rsid w:val="00833F10"/>
    <w:rsid w:val="0083445C"/>
    <w:rsid w:val="00834A85"/>
    <w:rsid w:val="008350C8"/>
    <w:rsid w:val="008355D2"/>
    <w:rsid w:val="0083593C"/>
    <w:rsid w:val="00835C31"/>
    <w:rsid w:val="00836817"/>
    <w:rsid w:val="00836BE0"/>
    <w:rsid w:val="00836C78"/>
    <w:rsid w:val="00836D0F"/>
    <w:rsid w:val="00836D72"/>
    <w:rsid w:val="0083727E"/>
    <w:rsid w:val="00837A0E"/>
    <w:rsid w:val="00840055"/>
    <w:rsid w:val="00840A5B"/>
    <w:rsid w:val="00840C89"/>
    <w:rsid w:val="00841370"/>
    <w:rsid w:val="00841A86"/>
    <w:rsid w:val="00841C7E"/>
    <w:rsid w:val="008423AE"/>
    <w:rsid w:val="00842758"/>
    <w:rsid w:val="0084284E"/>
    <w:rsid w:val="00842CEE"/>
    <w:rsid w:val="00843B5B"/>
    <w:rsid w:val="00844C2A"/>
    <w:rsid w:val="00844D74"/>
    <w:rsid w:val="00845056"/>
    <w:rsid w:val="008451D3"/>
    <w:rsid w:val="00845910"/>
    <w:rsid w:val="00845AA4"/>
    <w:rsid w:val="00845CF1"/>
    <w:rsid w:val="0084650A"/>
    <w:rsid w:val="0084779E"/>
    <w:rsid w:val="00847F33"/>
    <w:rsid w:val="0085034D"/>
    <w:rsid w:val="00850AEB"/>
    <w:rsid w:val="00850D07"/>
    <w:rsid w:val="00850EB8"/>
    <w:rsid w:val="00851513"/>
    <w:rsid w:val="0085162C"/>
    <w:rsid w:val="008528B3"/>
    <w:rsid w:val="00852C0C"/>
    <w:rsid w:val="008530D9"/>
    <w:rsid w:val="008534C8"/>
    <w:rsid w:val="00853B21"/>
    <w:rsid w:val="00853EEF"/>
    <w:rsid w:val="00854028"/>
    <w:rsid w:val="0085403F"/>
    <w:rsid w:val="00854235"/>
    <w:rsid w:val="008546B6"/>
    <w:rsid w:val="0085495B"/>
    <w:rsid w:val="00854DB0"/>
    <w:rsid w:val="0085573A"/>
    <w:rsid w:val="00855A76"/>
    <w:rsid w:val="00856215"/>
    <w:rsid w:val="008566BC"/>
    <w:rsid w:val="00856784"/>
    <w:rsid w:val="00856ADF"/>
    <w:rsid w:val="00856BC5"/>
    <w:rsid w:val="00857631"/>
    <w:rsid w:val="008601E2"/>
    <w:rsid w:val="00860C62"/>
    <w:rsid w:val="0086154C"/>
    <w:rsid w:val="008616E9"/>
    <w:rsid w:val="00861A46"/>
    <w:rsid w:val="00863128"/>
    <w:rsid w:val="00863518"/>
    <w:rsid w:val="00863F85"/>
    <w:rsid w:val="008656E9"/>
    <w:rsid w:val="00866764"/>
    <w:rsid w:val="00866914"/>
    <w:rsid w:val="00866A8D"/>
    <w:rsid w:val="00866CF0"/>
    <w:rsid w:val="008673A8"/>
    <w:rsid w:val="00867C62"/>
    <w:rsid w:val="00867D78"/>
    <w:rsid w:val="00870293"/>
    <w:rsid w:val="00870DC5"/>
    <w:rsid w:val="00873393"/>
    <w:rsid w:val="00873C36"/>
    <w:rsid w:val="00873F8E"/>
    <w:rsid w:val="0087418A"/>
    <w:rsid w:val="00874491"/>
    <w:rsid w:val="00874826"/>
    <w:rsid w:val="00874CDF"/>
    <w:rsid w:val="008751C3"/>
    <w:rsid w:val="00875B61"/>
    <w:rsid w:val="00876AC7"/>
    <w:rsid w:val="0087718E"/>
    <w:rsid w:val="00880364"/>
    <w:rsid w:val="00880BB1"/>
    <w:rsid w:val="00881402"/>
    <w:rsid w:val="00881876"/>
    <w:rsid w:val="00881ACA"/>
    <w:rsid w:val="00881DB6"/>
    <w:rsid w:val="008822E7"/>
    <w:rsid w:val="00882557"/>
    <w:rsid w:val="00882691"/>
    <w:rsid w:val="00882A8E"/>
    <w:rsid w:val="00882F0E"/>
    <w:rsid w:val="00882F97"/>
    <w:rsid w:val="00883B54"/>
    <w:rsid w:val="00884266"/>
    <w:rsid w:val="00885339"/>
    <w:rsid w:val="008862B9"/>
    <w:rsid w:val="00886459"/>
    <w:rsid w:val="0088660C"/>
    <w:rsid w:val="008866D7"/>
    <w:rsid w:val="008874B4"/>
    <w:rsid w:val="00887B49"/>
    <w:rsid w:val="00887BCE"/>
    <w:rsid w:val="0089027E"/>
    <w:rsid w:val="00890845"/>
    <w:rsid w:val="00890A42"/>
    <w:rsid w:val="00891056"/>
    <w:rsid w:val="008910AA"/>
    <w:rsid w:val="00891166"/>
    <w:rsid w:val="008912D7"/>
    <w:rsid w:val="00891644"/>
    <w:rsid w:val="00891738"/>
    <w:rsid w:val="0089194A"/>
    <w:rsid w:val="00892D10"/>
    <w:rsid w:val="008932B1"/>
    <w:rsid w:val="008938F6"/>
    <w:rsid w:val="00893900"/>
    <w:rsid w:val="008939FE"/>
    <w:rsid w:val="00893BE9"/>
    <w:rsid w:val="00893E67"/>
    <w:rsid w:val="008946AA"/>
    <w:rsid w:val="00894E8F"/>
    <w:rsid w:val="0089514B"/>
    <w:rsid w:val="008966AB"/>
    <w:rsid w:val="00896973"/>
    <w:rsid w:val="00896BB7"/>
    <w:rsid w:val="0089768D"/>
    <w:rsid w:val="008A0576"/>
    <w:rsid w:val="008A207D"/>
    <w:rsid w:val="008A207F"/>
    <w:rsid w:val="008A2AC3"/>
    <w:rsid w:val="008A2BE8"/>
    <w:rsid w:val="008A382B"/>
    <w:rsid w:val="008A4D74"/>
    <w:rsid w:val="008A52D6"/>
    <w:rsid w:val="008A5629"/>
    <w:rsid w:val="008A5B0B"/>
    <w:rsid w:val="008A5BB2"/>
    <w:rsid w:val="008A5E21"/>
    <w:rsid w:val="008A5FFC"/>
    <w:rsid w:val="008A60E4"/>
    <w:rsid w:val="008A6219"/>
    <w:rsid w:val="008A62BC"/>
    <w:rsid w:val="008B06F1"/>
    <w:rsid w:val="008B0900"/>
    <w:rsid w:val="008B1C36"/>
    <w:rsid w:val="008B1D33"/>
    <w:rsid w:val="008B2095"/>
    <w:rsid w:val="008B3883"/>
    <w:rsid w:val="008B3DAC"/>
    <w:rsid w:val="008B3F3B"/>
    <w:rsid w:val="008B42B2"/>
    <w:rsid w:val="008B4576"/>
    <w:rsid w:val="008B45D9"/>
    <w:rsid w:val="008B5E7D"/>
    <w:rsid w:val="008B61D1"/>
    <w:rsid w:val="008B633C"/>
    <w:rsid w:val="008B68C2"/>
    <w:rsid w:val="008B6E07"/>
    <w:rsid w:val="008B6E87"/>
    <w:rsid w:val="008B70E1"/>
    <w:rsid w:val="008B7176"/>
    <w:rsid w:val="008B7317"/>
    <w:rsid w:val="008B76D9"/>
    <w:rsid w:val="008B7D18"/>
    <w:rsid w:val="008C03C0"/>
    <w:rsid w:val="008C05BA"/>
    <w:rsid w:val="008C0B47"/>
    <w:rsid w:val="008C0DFA"/>
    <w:rsid w:val="008C0E4C"/>
    <w:rsid w:val="008C0F35"/>
    <w:rsid w:val="008C10F7"/>
    <w:rsid w:val="008C1331"/>
    <w:rsid w:val="008C1B4D"/>
    <w:rsid w:val="008C21B3"/>
    <w:rsid w:val="008C25C9"/>
    <w:rsid w:val="008C2779"/>
    <w:rsid w:val="008C2E37"/>
    <w:rsid w:val="008C3154"/>
    <w:rsid w:val="008C33F9"/>
    <w:rsid w:val="008C3C5A"/>
    <w:rsid w:val="008C3D27"/>
    <w:rsid w:val="008C3EED"/>
    <w:rsid w:val="008C409C"/>
    <w:rsid w:val="008C495B"/>
    <w:rsid w:val="008C5066"/>
    <w:rsid w:val="008C6FAD"/>
    <w:rsid w:val="008C6FBA"/>
    <w:rsid w:val="008C7948"/>
    <w:rsid w:val="008C7990"/>
    <w:rsid w:val="008D0594"/>
    <w:rsid w:val="008D063A"/>
    <w:rsid w:val="008D0A9D"/>
    <w:rsid w:val="008D0B35"/>
    <w:rsid w:val="008D1081"/>
    <w:rsid w:val="008D1539"/>
    <w:rsid w:val="008D1865"/>
    <w:rsid w:val="008D1EF2"/>
    <w:rsid w:val="008D1F85"/>
    <w:rsid w:val="008D1F94"/>
    <w:rsid w:val="008D20CE"/>
    <w:rsid w:val="008D408A"/>
    <w:rsid w:val="008D451D"/>
    <w:rsid w:val="008D4ADC"/>
    <w:rsid w:val="008D5019"/>
    <w:rsid w:val="008D515F"/>
    <w:rsid w:val="008D5B10"/>
    <w:rsid w:val="008D5CEE"/>
    <w:rsid w:val="008D641A"/>
    <w:rsid w:val="008D643F"/>
    <w:rsid w:val="008D6863"/>
    <w:rsid w:val="008D6B1B"/>
    <w:rsid w:val="008D6F45"/>
    <w:rsid w:val="008D7A74"/>
    <w:rsid w:val="008E0984"/>
    <w:rsid w:val="008E0A81"/>
    <w:rsid w:val="008E0B78"/>
    <w:rsid w:val="008E1177"/>
    <w:rsid w:val="008E13A2"/>
    <w:rsid w:val="008E276B"/>
    <w:rsid w:val="008E2D2A"/>
    <w:rsid w:val="008E2E76"/>
    <w:rsid w:val="008E325F"/>
    <w:rsid w:val="008E32BA"/>
    <w:rsid w:val="008E4BE4"/>
    <w:rsid w:val="008E4E97"/>
    <w:rsid w:val="008E5E5D"/>
    <w:rsid w:val="008E63B7"/>
    <w:rsid w:val="008E6655"/>
    <w:rsid w:val="008E66B7"/>
    <w:rsid w:val="008E68EA"/>
    <w:rsid w:val="008E6D3C"/>
    <w:rsid w:val="008E7216"/>
    <w:rsid w:val="008E74DE"/>
    <w:rsid w:val="008E75AB"/>
    <w:rsid w:val="008E760D"/>
    <w:rsid w:val="008E7842"/>
    <w:rsid w:val="008E7B1F"/>
    <w:rsid w:val="008F08D4"/>
    <w:rsid w:val="008F0B34"/>
    <w:rsid w:val="008F0DF9"/>
    <w:rsid w:val="008F1B21"/>
    <w:rsid w:val="008F21E3"/>
    <w:rsid w:val="008F2617"/>
    <w:rsid w:val="008F2A74"/>
    <w:rsid w:val="008F2B40"/>
    <w:rsid w:val="008F2FA3"/>
    <w:rsid w:val="008F32DF"/>
    <w:rsid w:val="008F32FE"/>
    <w:rsid w:val="008F3B7E"/>
    <w:rsid w:val="008F3DE4"/>
    <w:rsid w:val="008F404E"/>
    <w:rsid w:val="008F42CD"/>
    <w:rsid w:val="008F44B9"/>
    <w:rsid w:val="008F44D2"/>
    <w:rsid w:val="008F48D0"/>
    <w:rsid w:val="008F4A34"/>
    <w:rsid w:val="008F5180"/>
    <w:rsid w:val="008F525C"/>
    <w:rsid w:val="008F7204"/>
    <w:rsid w:val="008F7F71"/>
    <w:rsid w:val="0090082D"/>
    <w:rsid w:val="00900F4D"/>
    <w:rsid w:val="009013B7"/>
    <w:rsid w:val="009015ED"/>
    <w:rsid w:val="00901ED5"/>
    <w:rsid w:val="0090204E"/>
    <w:rsid w:val="0090330A"/>
    <w:rsid w:val="00903679"/>
    <w:rsid w:val="00903774"/>
    <w:rsid w:val="009038FA"/>
    <w:rsid w:val="00903D5C"/>
    <w:rsid w:val="00903F80"/>
    <w:rsid w:val="0090535B"/>
    <w:rsid w:val="00905577"/>
    <w:rsid w:val="00905E15"/>
    <w:rsid w:val="0090614A"/>
    <w:rsid w:val="00906365"/>
    <w:rsid w:val="009067CE"/>
    <w:rsid w:val="00906E98"/>
    <w:rsid w:val="00906EF6"/>
    <w:rsid w:val="00907D92"/>
    <w:rsid w:val="00907E86"/>
    <w:rsid w:val="009102F2"/>
    <w:rsid w:val="00911319"/>
    <w:rsid w:val="009118D1"/>
    <w:rsid w:val="00912285"/>
    <w:rsid w:val="009126C4"/>
    <w:rsid w:val="0091285E"/>
    <w:rsid w:val="009128EA"/>
    <w:rsid w:val="009129ED"/>
    <w:rsid w:val="00912E77"/>
    <w:rsid w:val="00913542"/>
    <w:rsid w:val="00913C17"/>
    <w:rsid w:val="009149F8"/>
    <w:rsid w:val="00914B81"/>
    <w:rsid w:val="00914C4C"/>
    <w:rsid w:val="00914C8E"/>
    <w:rsid w:val="00914F1E"/>
    <w:rsid w:val="00914F52"/>
    <w:rsid w:val="009152C3"/>
    <w:rsid w:val="00915553"/>
    <w:rsid w:val="009155C5"/>
    <w:rsid w:val="00915A6A"/>
    <w:rsid w:val="00915D62"/>
    <w:rsid w:val="0091625D"/>
    <w:rsid w:val="00916608"/>
    <w:rsid w:val="009173FD"/>
    <w:rsid w:val="00917607"/>
    <w:rsid w:val="00917DD1"/>
    <w:rsid w:val="00917FA8"/>
    <w:rsid w:val="00920220"/>
    <w:rsid w:val="009202DB"/>
    <w:rsid w:val="009205C4"/>
    <w:rsid w:val="00921930"/>
    <w:rsid w:val="00921D1B"/>
    <w:rsid w:val="00921F70"/>
    <w:rsid w:val="00922F33"/>
    <w:rsid w:val="009233EE"/>
    <w:rsid w:val="009234D2"/>
    <w:rsid w:val="00923C78"/>
    <w:rsid w:val="00924FA6"/>
    <w:rsid w:val="00925340"/>
    <w:rsid w:val="009257CC"/>
    <w:rsid w:val="00925A30"/>
    <w:rsid w:val="00925F37"/>
    <w:rsid w:val="009266C2"/>
    <w:rsid w:val="009268B7"/>
    <w:rsid w:val="00927286"/>
    <w:rsid w:val="00927645"/>
    <w:rsid w:val="00927866"/>
    <w:rsid w:val="00927C40"/>
    <w:rsid w:val="00930771"/>
    <w:rsid w:val="00930CEA"/>
    <w:rsid w:val="00930D25"/>
    <w:rsid w:val="009312C5"/>
    <w:rsid w:val="0093169E"/>
    <w:rsid w:val="00931AA6"/>
    <w:rsid w:val="0093237A"/>
    <w:rsid w:val="00932EF3"/>
    <w:rsid w:val="00932F67"/>
    <w:rsid w:val="00933607"/>
    <w:rsid w:val="00933855"/>
    <w:rsid w:val="00933C6E"/>
    <w:rsid w:val="00933F62"/>
    <w:rsid w:val="009343F1"/>
    <w:rsid w:val="009347B9"/>
    <w:rsid w:val="00934D7A"/>
    <w:rsid w:val="00936221"/>
    <w:rsid w:val="00936330"/>
    <w:rsid w:val="009367BB"/>
    <w:rsid w:val="00936D9C"/>
    <w:rsid w:val="0093735D"/>
    <w:rsid w:val="00937BFF"/>
    <w:rsid w:val="00937C2C"/>
    <w:rsid w:val="0094053C"/>
    <w:rsid w:val="00940573"/>
    <w:rsid w:val="00940689"/>
    <w:rsid w:val="00942168"/>
    <w:rsid w:val="009430FA"/>
    <w:rsid w:val="009436B5"/>
    <w:rsid w:val="00943DBB"/>
    <w:rsid w:val="00943DBC"/>
    <w:rsid w:val="0094435E"/>
    <w:rsid w:val="00944364"/>
    <w:rsid w:val="00944513"/>
    <w:rsid w:val="00944BC2"/>
    <w:rsid w:val="009454A8"/>
    <w:rsid w:val="009455BF"/>
    <w:rsid w:val="0094573D"/>
    <w:rsid w:val="00945D9F"/>
    <w:rsid w:val="00946065"/>
    <w:rsid w:val="0094636C"/>
    <w:rsid w:val="009465E7"/>
    <w:rsid w:val="00946C2A"/>
    <w:rsid w:val="00946FC4"/>
    <w:rsid w:val="00947092"/>
    <w:rsid w:val="00947BC1"/>
    <w:rsid w:val="00950039"/>
    <w:rsid w:val="009501BD"/>
    <w:rsid w:val="0095103D"/>
    <w:rsid w:val="00951269"/>
    <w:rsid w:val="0095167C"/>
    <w:rsid w:val="009516EC"/>
    <w:rsid w:val="009518AE"/>
    <w:rsid w:val="00951C03"/>
    <w:rsid w:val="0095216F"/>
    <w:rsid w:val="00952C97"/>
    <w:rsid w:val="00954576"/>
    <w:rsid w:val="00954CCB"/>
    <w:rsid w:val="00954D96"/>
    <w:rsid w:val="00954E9B"/>
    <w:rsid w:val="0095518F"/>
    <w:rsid w:val="00955E85"/>
    <w:rsid w:val="00956408"/>
    <w:rsid w:val="009567C0"/>
    <w:rsid w:val="00956A5B"/>
    <w:rsid w:val="00956C5D"/>
    <w:rsid w:val="00956D73"/>
    <w:rsid w:val="00957646"/>
    <w:rsid w:val="00957649"/>
    <w:rsid w:val="009576C9"/>
    <w:rsid w:val="009577EC"/>
    <w:rsid w:val="00960169"/>
    <w:rsid w:val="00961136"/>
    <w:rsid w:val="00961598"/>
    <w:rsid w:val="009617E4"/>
    <w:rsid w:val="009620B1"/>
    <w:rsid w:val="009625B9"/>
    <w:rsid w:val="00962CB2"/>
    <w:rsid w:val="009630D1"/>
    <w:rsid w:val="009631EB"/>
    <w:rsid w:val="00963304"/>
    <w:rsid w:val="00963380"/>
    <w:rsid w:val="00963ABF"/>
    <w:rsid w:val="00963C07"/>
    <w:rsid w:val="00963D42"/>
    <w:rsid w:val="00963D89"/>
    <w:rsid w:val="00964137"/>
    <w:rsid w:val="0096429E"/>
    <w:rsid w:val="009649B2"/>
    <w:rsid w:val="0096538B"/>
    <w:rsid w:val="00965D07"/>
    <w:rsid w:val="00966A1E"/>
    <w:rsid w:val="00966CE0"/>
    <w:rsid w:val="00966DC4"/>
    <w:rsid w:val="009674CB"/>
    <w:rsid w:val="00967970"/>
    <w:rsid w:val="00967F01"/>
    <w:rsid w:val="009703C3"/>
    <w:rsid w:val="00970AC6"/>
    <w:rsid w:val="00970E24"/>
    <w:rsid w:val="0097105F"/>
    <w:rsid w:val="009714DE"/>
    <w:rsid w:val="009717C4"/>
    <w:rsid w:val="009718A0"/>
    <w:rsid w:val="00971924"/>
    <w:rsid w:val="00971E71"/>
    <w:rsid w:val="009733D0"/>
    <w:rsid w:val="00973D5E"/>
    <w:rsid w:val="009742AE"/>
    <w:rsid w:val="00974509"/>
    <w:rsid w:val="00974D94"/>
    <w:rsid w:val="00974FFE"/>
    <w:rsid w:val="00975016"/>
    <w:rsid w:val="00975160"/>
    <w:rsid w:val="009751F4"/>
    <w:rsid w:val="00975309"/>
    <w:rsid w:val="00975508"/>
    <w:rsid w:val="0097613E"/>
    <w:rsid w:val="00977094"/>
    <w:rsid w:val="009774DF"/>
    <w:rsid w:val="00977C7A"/>
    <w:rsid w:val="00977F14"/>
    <w:rsid w:val="00980475"/>
    <w:rsid w:val="009824E4"/>
    <w:rsid w:val="00982C01"/>
    <w:rsid w:val="009830E1"/>
    <w:rsid w:val="0098330A"/>
    <w:rsid w:val="0098375E"/>
    <w:rsid w:val="0098405E"/>
    <w:rsid w:val="009842D5"/>
    <w:rsid w:val="00985308"/>
    <w:rsid w:val="00985CE5"/>
    <w:rsid w:val="00986B11"/>
    <w:rsid w:val="00986BDF"/>
    <w:rsid w:val="00987360"/>
    <w:rsid w:val="009875C6"/>
    <w:rsid w:val="00990913"/>
    <w:rsid w:val="00991479"/>
    <w:rsid w:val="009918B4"/>
    <w:rsid w:val="009921E5"/>
    <w:rsid w:val="009929DB"/>
    <w:rsid w:val="00992CEF"/>
    <w:rsid w:val="00992EDB"/>
    <w:rsid w:val="00992FB0"/>
    <w:rsid w:val="0099318B"/>
    <w:rsid w:val="00993516"/>
    <w:rsid w:val="00993840"/>
    <w:rsid w:val="0099440B"/>
    <w:rsid w:val="00994977"/>
    <w:rsid w:val="00994B09"/>
    <w:rsid w:val="00995368"/>
    <w:rsid w:val="00995370"/>
    <w:rsid w:val="00995801"/>
    <w:rsid w:val="009958E1"/>
    <w:rsid w:val="00995991"/>
    <w:rsid w:val="00995B77"/>
    <w:rsid w:val="00996113"/>
    <w:rsid w:val="0099619B"/>
    <w:rsid w:val="009965D6"/>
    <w:rsid w:val="00996D3B"/>
    <w:rsid w:val="00996D73"/>
    <w:rsid w:val="009A0489"/>
    <w:rsid w:val="009A055C"/>
    <w:rsid w:val="009A08D2"/>
    <w:rsid w:val="009A22A6"/>
    <w:rsid w:val="009A22E5"/>
    <w:rsid w:val="009A26D6"/>
    <w:rsid w:val="009A35D8"/>
    <w:rsid w:val="009A3646"/>
    <w:rsid w:val="009A3E27"/>
    <w:rsid w:val="009A3EB3"/>
    <w:rsid w:val="009A40E2"/>
    <w:rsid w:val="009A4E3E"/>
    <w:rsid w:val="009A5569"/>
    <w:rsid w:val="009A567C"/>
    <w:rsid w:val="009A573A"/>
    <w:rsid w:val="009A583B"/>
    <w:rsid w:val="009A595C"/>
    <w:rsid w:val="009A5FA6"/>
    <w:rsid w:val="009A6207"/>
    <w:rsid w:val="009A6F89"/>
    <w:rsid w:val="009A7070"/>
    <w:rsid w:val="009A7991"/>
    <w:rsid w:val="009B033E"/>
    <w:rsid w:val="009B07E2"/>
    <w:rsid w:val="009B1349"/>
    <w:rsid w:val="009B13FC"/>
    <w:rsid w:val="009B182F"/>
    <w:rsid w:val="009B1AAF"/>
    <w:rsid w:val="009B205A"/>
    <w:rsid w:val="009B2DAF"/>
    <w:rsid w:val="009B36A5"/>
    <w:rsid w:val="009B36C9"/>
    <w:rsid w:val="009B3AD2"/>
    <w:rsid w:val="009B41E9"/>
    <w:rsid w:val="009B484C"/>
    <w:rsid w:val="009B48F4"/>
    <w:rsid w:val="009B4B0F"/>
    <w:rsid w:val="009B4EB0"/>
    <w:rsid w:val="009B4FDB"/>
    <w:rsid w:val="009B5331"/>
    <w:rsid w:val="009B541F"/>
    <w:rsid w:val="009B5792"/>
    <w:rsid w:val="009B5DF5"/>
    <w:rsid w:val="009B60C1"/>
    <w:rsid w:val="009B64BA"/>
    <w:rsid w:val="009B65A0"/>
    <w:rsid w:val="009B672F"/>
    <w:rsid w:val="009B6FF9"/>
    <w:rsid w:val="009B705F"/>
    <w:rsid w:val="009B71A4"/>
    <w:rsid w:val="009B7447"/>
    <w:rsid w:val="009B79E2"/>
    <w:rsid w:val="009B7BEE"/>
    <w:rsid w:val="009B7CBC"/>
    <w:rsid w:val="009C0659"/>
    <w:rsid w:val="009C09D3"/>
    <w:rsid w:val="009C0A3E"/>
    <w:rsid w:val="009C0CEB"/>
    <w:rsid w:val="009C1676"/>
    <w:rsid w:val="009C1E31"/>
    <w:rsid w:val="009C20FB"/>
    <w:rsid w:val="009C25BA"/>
    <w:rsid w:val="009C273F"/>
    <w:rsid w:val="009C33A2"/>
    <w:rsid w:val="009C3846"/>
    <w:rsid w:val="009C3BB7"/>
    <w:rsid w:val="009C477C"/>
    <w:rsid w:val="009C5428"/>
    <w:rsid w:val="009C56C3"/>
    <w:rsid w:val="009C5C90"/>
    <w:rsid w:val="009C5E2C"/>
    <w:rsid w:val="009C5ED6"/>
    <w:rsid w:val="009C6339"/>
    <w:rsid w:val="009C728D"/>
    <w:rsid w:val="009C77D2"/>
    <w:rsid w:val="009C7966"/>
    <w:rsid w:val="009C7E88"/>
    <w:rsid w:val="009D0019"/>
    <w:rsid w:val="009D01DD"/>
    <w:rsid w:val="009D09CA"/>
    <w:rsid w:val="009D224D"/>
    <w:rsid w:val="009D27D3"/>
    <w:rsid w:val="009D2928"/>
    <w:rsid w:val="009D349F"/>
    <w:rsid w:val="009D3BB4"/>
    <w:rsid w:val="009D3BC1"/>
    <w:rsid w:val="009D4027"/>
    <w:rsid w:val="009D40FD"/>
    <w:rsid w:val="009D4BB6"/>
    <w:rsid w:val="009D4C5C"/>
    <w:rsid w:val="009D52F2"/>
    <w:rsid w:val="009D5A29"/>
    <w:rsid w:val="009D5B04"/>
    <w:rsid w:val="009D5CE4"/>
    <w:rsid w:val="009D5FD3"/>
    <w:rsid w:val="009D685E"/>
    <w:rsid w:val="009D6BDD"/>
    <w:rsid w:val="009D7271"/>
    <w:rsid w:val="009D7F4B"/>
    <w:rsid w:val="009E013B"/>
    <w:rsid w:val="009E020B"/>
    <w:rsid w:val="009E0451"/>
    <w:rsid w:val="009E08DB"/>
    <w:rsid w:val="009E0CA8"/>
    <w:rsid w:val="009E1BC9"/>
    <w:rsid w:val="009E1D64"/>
    <w:rsid w:val="009E2760"/>
    <w:rsid w:val="009E290D"/>
    <w:rsid w:val="009E2DD7"/>
    <w:rsid w:val="009E2E4E"/>
    <w:rsid w:val="009E3CA1"/>
    <w:rsid w:val="009E443D"/>
    <w:rsid w:val="009E4871"/>
    <w:rsid w:val="009E5FC4"/>
    <w:rsid w:val="009E6A05"/>
    <w:rsid w:val="009E6A7F"/>
    <w:rsid w:val="009E6DC6"/>
    <w:rsid w:val="009E7980"/>
    <w:rsid w:val="009E7E30"/>
    <w:rsid w:val="009F0033"/>
    <w:rsid w:val="009F01FD"/>
    <w:rsid w:val="009F0412"/>
    <w:rsid w:val="009F0698"/>
    <w:rsid w:val="009F08A3"/>
    <w:rsid w:val="009F0A56"/>
    <w:rsid w:val="009F0F9D"/>
    <w:rsid w:val="009F1078"/>
    <w:rsid w:val="009F1079"/>
    <w:rsid w:val="009F1097"/>
    <w:rsid w:val="009F153D"/>
    <w:rsid w:val="009F1772"/>
    <w:rsid w:val="009F2A96"/>
    <w:rsid w:val="009F36EE"/>
    <w:rsid w:val="009F3AD4"/>
    <w:rsid w:val="009F3F56"/>
    <w:rsid w:val="009F4824"/>
    <w:rsid w:val="009F4C59"/>
    <w:rsid w:val="009F4E67"/>
    <w:rsid w:val="009F5157"/>
    <w:rsid w:val="009F53D7"/>
    <w:rsid w:val="009F5835"/>
    <w:rsid w:val="009F5B44"/>
    <w:rsid w:val="009F6376"/>
    <w:rsid w:val="009F6B17"/>
    <w:rsid w:val="009F7216"/>
    <w:rsid w:val="009F7903"/>
    <w:rsid w:val="009F7C5B"/>
    <w:rsid w:val="009F7ED3"/>
    <w:rsid w:val="00A00221"/>
    <w:rsid w:val="00A002FB"/>
    <w:rsid w:val="00A00C95"/>
    <w:rsid w:val="00A012B5"/>
    <w:rsid w:val="00A01386"/>
    <w:rsid w:val="00A01E6C"/>
    <w:rsid w:val="00A0238A"/>
    <w:rsid w:val="00A024F9"/>
    <w:rsid w:val="00A0282A"/>
    <w:rsid w:val="00A029C2"/>
    <w:rsid w:val="00A02BDA"/>
    <w:rsid w:val="00A02E0E"/>
    <w:rsid w:val="00A032CC"/>
    <w:rsid w:val="00A03855"/>
    <w:rsid w:val="00A03C6D"/>
    <w:rsid w:val="00A04600"/>
    <w:rsid w:val="00A0472B"/>
    <w:rsid w:val="00A0511D"/>
    <w:rsid w:val="00A0572C"/>
    <w:rsid w:val="00A05874"/>
    <w:rsid w:val="00A0590B"/>
    <w:rsid w:val="00A05A13"/>
    <w:rsid w:val="00A0610A"/>
    <w:rsid w:val="00A0633F"/>
    <w:rsid w:val="00A063B8"/>
    <w:rsid w:val="00A075ED"/>
    <w:rsid w:val="00A07B96"/>
    <w:rsid w:val="00A07FF8"/>
    <w:rsid w:val="00A106BD"/>
    <w:rsid w:val="00A10DFE"/>
    <w:rsid w:val="00A1103E"/>
    <w:rsid w:val="00A11083"/>
    <w:rsid w:val="00A1125A"/>
    <w:rsid w:val="00A11696"/>
    <w:rsid w:val="00A11ACD"/>
    <w:rsid w:val="00A11FEB"/>
    <w:rsid w:val="00A1205E"/>
    <w:rsid w:val="00A122C3"/>
    <w:rsid w:val="00A125DD"/>
    <w:rsid w:val="00A1275B"/>
    <w:rsid w:val="00A12A3C"/>
    <w:rsid w:val="00A1339E"/>
    <w:rsid w:val="00A13400"/>
    <w:rsid w:val="00A13A5C"/>
    <w:rsid w:val="00A13DBE"/>
    <w:rsid w:val="00A141D3"/>
    <w:rsid w:val="00A143C3"/>
    <w:rsid w:val="00A143D4"/>
    <w:rsid w:val="00A15B55"/>
    <w:rsid w:val="00A15FF0"/>
    <w:rsid w:val="00A16127"/>
    <w:rsid w:val="00A16214"/>
    <w:rsid w:val="00A1636A"/>
    <w:rsid w:val="00A16BFC"/>
    <w:rsid w:val="00A16CA9"/>
    <w:rsid w:val="00A16E86"/>
    <w:rsid w:val="00A17164"/>
    <w:rsid w:val="00A17A63"/>
    <w:rsid w:val="00A17C84"/>
    <w:rsid w:val="00A20025"/>
    <w:rsid w:val="00A204E5"/>
    <w:rsid w:val="00A20AD5"/>
    <w:rsid w:val="00A21332"/>
    <w:rsid w:val="00A21608"/>
    <w:rsid w:val="00A226F8"/>
    <w:rsid w:val="00A23726"/>
    <w:rsid w:val="00A2391A"/>
    <w:rsid w:val="00A239A5"/>
    <w:rsid w:val="00A240DE"/>
    <w:rsid w:val="00A241FD"/>
    <w:rsid w:val="00A24D6A"/>
    <w:rsid w:val="00A2525A"/>
    <w:rsid w:val="00A25A2B"/>
    <w:rsid w:val="00A25C7F"/>
    <w:rsid w:val="00A268F6"/>
    <w:rsid w:val="00A26B18"/>
    <w:rsid w:val="00A2741C"/>
    <w:rsid w:val="00A276C0"/>
    <w:rsid w:val="00A306E0"/>
    <w:rsid w:val="00A307D8"/>
    <w:rsid w:val="00A3088A"/>
    <w:rsid w:val="00A31139"/>
    <w:rsid w:val="00A316DC"/>
    <w:rsid w:val="00A318E0"/>
    <w:rsid w:val="00A3285B"/>
    <w:rsid w:val="00A3310B"/>
    <w:rsid w:val="00A344F7"/>
    <w:rsid w:val="00A34529"/>
    <w:rsid w:val="00A346A0"/>
    <w:rsid w:val="00A34716"/>
    <w:rsid w:val="00A3479C"/>
    <w:rsid w:val="00A3499D"/>
    <w:rsid w:val="00A34A89"/>
    <w:rsid w:val="00A35103"/>
    <w:rsid w:val="00A353DB"/>
    <w:rsid w:val="00A355CB"/>
    <w:rsid w:val="00A3574C"/>
    <w:rsid w:val="00A359DF"/>
    <w:rsid w:val="00A36296"/>
    <w:rsid w:val="00A363A0"/>
    <w:rsid w:val="00A36A0C"/>
    <w:rsid w:val="00A37168"/>
    <w:rsid w:val="00A37920"/>
    <w:rsid w:val="00A410F6"/>
    <w:rsid w:val="00A41B6C"/>
    <w:rsid w:val="00A41D40"/>
    <w:rsid w:val="00A42BA4"/>
    <w:rsid w:val="00A4307C"/>
    <w:rsid w:val="00A4312C"/>
    <w:rsid w:val="00A43187"/>
    <w:rsid w:val="00A43357"/>
    <w:rsid w:val="00A43426"/>
    <w:rsid w:val="00A441C1"/>
    <w:rsid w:val="00A44E0A"/>
    <w:rsid w:val="00A451D4"/>
    <w:rsid w:val="00A45C4A"/>
    <w:rsid w:val="00A46C0E"/>
    <w:rsid w:val="00A472C8"/>
    <w:rsid w:val="00A47666"/>
    <w:rsid w:val="00A47DD4"/>
    <w:rsid w:val="00A47F95"/>
    <w:rsid w:val="00A50702"/>
    <w:rsid w:val="00A509B8"/>
    <w:rsid w:val="00A509E3"/>
    <w:rsid w:val="00A50C7A"/>
    <w:rsid w:val="00A5153E"/>
    <w:rsid w:val="00A51A15"/>
    <w:rsid w:val="00A51ABB"/>
    <w:rsid w:val="00A51B36"/>
    <w:rsid w:val="00A52326"/>
    <w:rsid w:val="00A52486"/>
    <w:rsid w:val="00A525BD"/>
    <w:rsid w:val="00A52BF6"/>
    <w:rsid w:val="00A52DF9"/>
    <w:rsid w:val="00A531E5"/>
    <w:rsid w:val="00A53704"/>
    <w:rsid w:val="00A537FC"/>
    <w:rsid w:val="00A53BF0"/>
    <w:rsid w:val="00A53F53"/>
    <w:rsid w:val="00A546CE"/>
    <w:rsid w:val="00A546D5"/>
    <w:rsid w:val="00A5573A"/>
    <w:rsid w:val="00A557E0"/>
    <w:rsid w:val="00A5621B"/>
    <w:rsid w:val="00A56A1F"/>
    <w:rsid w:val="00A57120"/>
    <w:rsid w:val="00A60E72"/>
    <w:rsid w:val="00A612B1"/>
    <w:rsid w:val="00A61611"/>
    <w:rsid w:val="00A620C6"/>
    <w:rsid w:val="00A625BA"/>
    <w:rsid w:val="00A62A96"/>
    <w:rsid w:val="00A630A6"/>
    <w:rsid w:val="00A63557"/>
    <w:rsid w:val="00A637AD"/>
    <w:rsid w:val="00A63C9A"/>
    <w:rsid w:val="00A63CFD"/>
    <w:rsid w:val="00A63E89"/>
    <w:rsid w:val="00A64308"/>
    <w:rsid w:val="00A65C5F"/>
    <w:rsid w:val="00A65E18"/>
    <w:rsid w:val="00A66338"/>
    <w:rsid w:val="00A6639A"/>
    <w:rsid w:val="00A66416"/>
    <w:rsid w:val="00A66F39"/>
    <w:rsid w:val="00A7010D"/>
    <w:rsid w:val="00A703E6"/>
    <w:rsid w:val="00A708C4"/>
    <w:rsid w:val="00A712E6"/>
    <w:rsid w:val="00A71400"/>
    <w:rsid w:val="00A71F7F"/>
    <w:rsid w:val="00A72B71"/>
    <w:rsid w:val="00A7343A"/>
    <w:rsid w:val="00A73AE3"/>
    <w:rsid w:val="00A7479F"/>
    <w:rsid w:val="00A74EA0"/>
    <w:rsid w:val="00A754F8"/>
    <w:rsid w:val="00A756AA"/>
    <w:rsid w:val="00A759C6"/>
    <w:rsid w:val="00A759C7"/>
    <w:rsid w:val="00A76648"/>
    <w:rsid w:val="00A76697"/>
    <w:rsid w:val="00A76BDA"/>
    <w:rsid w:val="00A7706A"/>
    <w:rsid w:val="00A80301"/>
    <w:rsid w:val="00A8030A"/>
    <w:rsid w:val="00A80872"/>
    <w:rsid w:val="00A8175A"/>
    <w:rsid w:val="00A81766"/>
    <w:rsid w:val="00A81976"/>
    <w:rsid w:val="00A81A81"/>
    <w:rsid w:val="00A82622"/>
    <w:rsid w:val="00A82C72"/>
    <w:rsid w:val="00A83B28"/>
    <w:rsid w:val="00A83C18"/>
    <w:rsid w:val="00A83F93"/>
    <w:rsid w:val="00A844BD"/>
    <w:rsid w:val="00A844FA"/>
    <w:rsid w:val="00A8465F"/>
    <w:rsid w:val="00A84701"/>
    <w:rsid w:val="00A8586E"/>
    <w:rsid w:val="00A85DC3"/>
    <w:rsid w:val="00A85F7E"/>
    <w:rsid w:val="00A85FB7"/>
    <w:rsid w:val="00A861B0"/>
    <w:rsid w:val="00A86DC5"/>
    <w:rsid w:val="00A86FB3"/>
    <w:rsid w:val="00A87311"/>
    <w:rsid w:val="00A87E34"/>
    <w:rsid w:val="00A87EB6"/>
    <w:rsid w:val="00A90275"/>
    <w:rsid w:val="00A90505"/>
    <w:rsid w:val="00A90C77"/>
    <w:rsid w:val="00A90F23"/>
    <w:rsid w:val="00A9111B"/>
    <w:rsid w:val="00A917AE"/>
    <w:rsid w:val="00A91B1F"/>
    <w:rsid w:val="00A91B8C"/>
    <w:rsid w:val="00A91F8C"/>
    <w:rsid w:val="00A92C59"/>
    <w:rsid w:val="00A92ECC"/>
    <w:rsid w:val="00A9309C"/>
    <w:rsid w:val="00A938C3"/>
    <w:rsid w:val="00A95080"/>
    <w:rsid w:val="00A95CB1"/>
    <w:rsid w:val="00A96D8B"/>
    <w:rsid w:val="00A97AE9"/>
    <w:rsid w:val="00A97DB4"/>
    <w:rsid w:val="00AA0CC4"/>
    <w:rsid w:val="00AA0D90"/>
    <w:rsid w:val="00AA0DD2"/>
    <w:rsid w:val="00AA1232"/>
    <w:rsid w:val="00AA1545"/>
    <w:rsid w:val="00AA1758"/>
    <w:rsid w:val="00AA1926"/>
    <w:rsid w:val="00AA1A61"/>
    <w:rsid w:val="00AA1AC3"/>
    <w:rsid w:val="00AA1CCF"/>
    <w:rsid w:val="00AA26C0"/>
    <w:rsid w:val="00AA2F78"/>
    <w:rsid w:val="00AA3635"/>
    <w:rsid w:val="00AA366E"/>
    <w:rsid w:val="00AA3B96"/>
    <w:rsid w:val="00AA43E5"/>
    <w:rsid w:val="00AA4473"/>
    <w:rsid w:val="00AA45C6"/>
    <w:rsid w:val="00AA4DF2"/>
    <w:rsid w:val="00AA4F6D"/>
    <w:rsid w:val="00AA5908"/>
    <w:rsid w:val="00AA6AD1"/>
    <w:rsid w:val="00AA6C70"/>
    <w:rsid w:val="00AA797B"/>
    <w:rsid w:val="00AA7DE3"/>
    <w:rsid w:val="00AB08DD"/>
    <w:rsid w:val="00AB091E"/>
    <w:rsid w:val="00AB0FCB"/>
    <w:rsid w:val="00AB1352"/>
    <w:rsid w:val="00AB1375"/>
    <w:rsid w:val="00AB1E59"/>
    <w:rsid w:val="00AB1EEE"/>
    <w:rsid w:val="00AB220F"/>
    <w:rsid w:val="00AB2354"/>
    <w:rsid w:val="00AB26AB"/>
    <w:rsid w:val="00AB27AA"/>
    <w:rsid w:val="00AB3399"/>
    <w:rsid w:val="00AB3522"/>
    <w:rsid w:val="00AB35E9"/>
    <w:rsid w:val="00AB3F2D"/>
    <w:rsid w:val="00AB454F"/>
    <w:rsid w:val="00AB4BBA"/>
    <w:rsid w:val="00AB4E52"/>
    <w:rsid w:val="00AB5858"/>
    <w:rsid w:val="00AB58FF"/>
    <w:rsid w:val="00AB5ADD"/>
    <w:rsid w:val="00AB5B4D"/>
    <w:rsid w:val="00AB5B87"/>
    <w:rsid w:val="00AB5D7F"/>
    <w:rsid w:val="00AB5F5B"/>
    <w:rsid w:val="00AB63B4"/>
    <w:rsid w:val="00AB6485"/>
    <w:rsid w:val="00AC040D"/>
    <w:rsid w:val="00AC1111"/>
    <w:rsid w:val="00AC12CD"/>
    <w:rsid w:val="00AC1348"/>
    <w:rsid w:val="00AC1459"/>
    <w:rsid w:val="00AC1B18"/>
    <w:rsid w:val="00AC20A2"/>
    <w:rsid w:val="00AC244C"/>
    <w:rsid w:val="00AC2508"/>
    <w:rsid w:val="00AC3195"/>
    <w:rsid w:val="00AC3908"/>
    <w:rsid w:val="00AC3D29"/>
    <w:rsid w:val="00AC3D2E"/>
    <w:rsid w:val="00AC3F87"/>
    <w:rsid w:val="00AC41D1"/>
    <w:rsid w:val="00AC42C0"/>
    <w:rsid w:val="00AC432B"/>
    <w:rsid w:val="00AC4CDB"/>
    <w:rsid w:val="00AC52A9"/>
    <w:rsid w:val="00AC5435"/>
    <w:rsid w:val="00AC5DB7"/>
    <w:rsid w:val="00AC6109"/>
    <w:rsid w:val="00AC61EE"/>
    <w:rsid w:val="00AC712F"/>
    <w:rsid w:val="00AC78AD"/>
    <w:rsid w:val="00AC7AAE"/>
    <w:rsid w:val="00AC7CBF"/>
    <w:rsid w:val="00AD00A0"/>
    <w:rsid w:val="00AD0528"/>
    <w:rsid w:val="00AD0EB8"/>
    <w:rsid w:val="00AD0F60"/>
    <w:rsid w:val="00AD1099"/>
    <w:rsid w:val="00AD12BE"/>
    <w:rsid w:val="00AD1646"/>
    <w:rsid w:val="00AD19E0"/>
    <w:rsid w:val="00AD240A"/>
    <w:rsid w:val="00AD3BE6"/>
    <w:rsid w:val="00AD3E21"/>
    <w:rsid w:val="00AD3FAE"/>
    <w:rsid w:val="00AD4620"/>
    <w:rsid w:val="00AD544F"/>
    <w:rsid w:val="00AD5695"/>
    <w:rsid w:val="00AD5732"/>
    <w:rsid w:val="00AD57AD"/>
    <w:rsid w:val="00AD5F55"/>
    <w:rsid w:val="00AD6B1A"/>
    <w:rsid w:val="00AD6E81"/>
    <w:rsid w:val="00AD726A"/>
    <w:rsid w:val="00AD7692"/>
    <w:rsid w:val="00AE068B"/>
    <w:rsid w:val="00AE071E"/>
    <w:rsid w:val="00AE1436"/>
    <w:rsid w:val="00AE17B7"/>
    <w:rsid w:val="00AE1A27"/>
    <w:rsid w:val="00AE1A41"/>
    <w:rsid w:val="00AE2374"/>
    <w:rsid w:val="00AE25C9"/>
    <w:rsid w:val="00AE262E"/>
    <w:rsid w:val="00AE2754"/>
    <w:rsid w:val="00AE2A2B"/>
    <w:rsid w:val="00AE3096"/>
    <w:rsid w:val="00AE30F8"/>
    <w:rsid w:val="00AE3D4E"/>
    <w:rsid w:val="00AE3E78"/>
    <w:rsid w:val="00AE46FB"/>
    <w:rsid w:val="00AE48CC"/>
    <w:rsid w:val="00AE49EC"/>
    <w:rsid w:val="00AE4F0A"/>
    <w:rsid w:val="00AE4F61"/>
    <w:rsid w:val="00AE555A"/>
    <w:rsid w:val="00AE5ACB"/>
    <w:rsid w:val="00AE5C98"/>
    <w:rsid w:val="00AE6283"/>
    <w:rsid w:val="00AE7135"/>
    <w:rsid w:val="00AE7AAC"/>
    <w:rsid w:val="00AF0649"/>
    <w:rsid w:val="00AF0CDE"/>
    <w:rsid w:val="00AF160D"/>
    <w:rsid w:val="00AF1D61"/>
    <w:rsid w:val="00AF2061"/>
    <w:rsid w:val="00AF22E2"/>
    <w:rsid w:val="00AF233B"/>
    <w:rsid w:val="00AF2639"/>
    <w:rsid w:val="00AF3271"/>
    <w:rsid w:val="00AF33F1"/>
    <w:rsid w:val="00AF3AF5"/>
    <w:rsid w:val="00AF3CF1"/>
    <w:rsid w:val="00AF43BA"/>
    <w:rsid w:val="00AF51EF"/>
    <w:rsid w:val="00AF5A7C"/>
    <w:rsid w:val="00AF5FD0"/>
    <w:rsid w:val="00AF61DC"/>
    <w:rsid w:val="00AF685F"/>
    <w:rsid w:val="00AF7AF9"/>
    <w:rsid w:val="00AF7D93"/>
    <w:rsid w:val="00B00BE8"/>
    <w:rsid w:val="00B00CCF"/>
    <w:rsid w:val="00B00F5D"/>
    <w:rsid w:val="00B01776"/>
    <w:rsid w:val="00B01850"/>
    <w:rsid w:val="00B01B85"/>
    <w:rsid w:val="00B029F4"/>
    <w:rsid w:val="00B02FFF"/>
    <w:rsid w:val="00B03182"/>
    <w:rsid w:val="00B03CFD"/>
    <w:rsid w:val="00B06FF9"/>
    <w:rsid w:val="00B07056"/>
    <w:rsid w:val="00B07881"/>
    <w:rsid w:val="00B07B51"/>
    <w:rsid w:val="00B103B4"/>
    <w:rsid w:val="00B103DD"/>
    <w:rsid w:val="00B10D0E"/>
    <w:rsid w:val="00B1159D"/>
    <w:rsid w:val="00B12818"/>
    <w:rsid w:val="00B12AEC"/>
    <w:rsid w:val="00B12DAE"/>
    <w:rsid w:val="00B1335D"/>
    <w:rsid w:val="00B13788"/>
    <w:rsid w:val="00B13A0F"/>
    <w:rsid w:val="00B13FEC"/>
    <w:rsid w:val="00B147A6"/>
    <w:rsid w:val="00B14C2A"/>
    <w:rsid w:val="00B14E25"/>
    <w:rsid w:val="00B15A39"/>
    <w:rsid w:val="00B15CC5"/>
    <w:rsid w:val="00B15E69"/>
    <w:rsid w:val="00B1619E"/>
    <w:rsid w:val="00B16D15"/>
    <w:rsid w:val="00B16F6B"/>
    <w:rsid w:val="00B174FE"/>
    <w:rsid w:val="00B20104"/>
    <w:rsid w:val="00B205D2"/>
    <w:rsid w:val="00B20AC5"/>
    <w:rsid w:val="00B2215C"/>
    <w:rsid w:val="00B22311"/>
    <w:rsid w:val="00B233E9"/>
    <w:rsid w:val="00B23418"/>
    <w:rsid w:val="00B239E6"/>
    <w:rsid w:val="00B23AB3"/>
    <w:rsid w:val="00B24357"/>
    <w:rsid w:val="00B2596B"/>
    <w:rsid w:val="00B26810"/>
    <w:rsid w:val="00B27501"/>
    <w:rsid w:val="00B2781B"/>
    <w:rsid w:val="00B27963"/>
    <w:rsid w:val="00B302AC"/>
    <w:rsid w:val="00B30E48"/>
    <w:rsid w:val="00B31545"/>
    <w:rsid w:val="00B318C8"/>
    <w:rsid w:val="00B31D12"/>
    <w:rsid w:val="00B32B5F"/>
    <w:rsid w:val="00B32D60"/>
    <w:rsid w:val="00B33B53"/>
    <w:rsid w:val="00B33E0E"/>
    <w:rsid w:val="00B3412A"/>
    <w:rsid w:val="00B3456E"/>
    <w:rsid w:val="00B34BDA"/>
    <w:rsid w:val="00B34DED"/>
    <w:rsid w:val="00B34F6C"/>
    <w:rsid w:val="00B35AEB"/>
    <w:rsid w:val="00B36073"/>
    <w:rsid w:val="00B36861"/>
    <w:rsid w:val="00B36C9B"/>
    <w:rsid w:val="00B370BD"/>
    <w:rsid w:val="00B371D2"/>
    <w:rsid w:val="00B375DA"/>
    <w:rsid w:val="00B37830"/>
    <w:rsid w:val="00B4025C"/>
    <w:rsid w:val="00B407B0"/>
    <w:rsid w:val="00B40AC6"/>
    <w:rsid w:val="00B40B32"/>
    <w:rsid w:val="00B41BB2"/>
    <w:rsid w:val="00B426D0"/>
    <w:rsid w:val="00B4282E"/>
    <w:rsid w:val="00B42CCE"/>
    <w:rsid w:val="00B42E21"/>
    <w:rsid w:val="00B437A4"/>
    <w:rsid w:val="00B446ED"/>
    <w:rsid w:val="00B45C25"/>
    <w:rsid w:val="00B45D1C"/>
    <w:rsid w:val="00B46429"/>
    <w:rsid w:val="00B469EB"/>
    <w:rsid w:val="00B47677"/>
    <w:rsid w:val="00B4778A"/>
    <w:rsid w:val="00B478F5"/>
    <w:rsid w:val="00B5024E"/>
    <w:rsid w:val="00B5058B"/>
    <w:rsid w:val="00B510DA"/>
    <w:rsid w:val="00B51110"/>
    <w:rsid w:val="00B51542"/>
    <w:rsid w:val="00B5180C"/>
    <w:rsid w:val="00B52084"/>
    <w:rsid w:val="00B52406"/>
    <w:rsid w:val="00B5246A"/>
    <w:rsid w:val="00B529A0"/>
    <w:rsid w:val="00B52DB7"/>
    <w:rsid w:val="00B53B8F"/>
    <w:rsid w:val="00B54023"/>
    <w:rsid w:val="00B54B13"/>
    <w:rsid w:val="00B54B23"/>
    <w:rsid w:val="00B5505B"/>
    <w:rsid w:val="00B55407"/>
    <w:rsid w:val="00B564F7"/>
    <w:rsid w:val="00B5694F"/>
    <w:rsid w:val="00B5724C"/>
    <w:rsid w:val="00B574B3"/>
    <w:rsid w:val="00B577A1"/>
    <w:rsid w:val="00B57914"/>
    <w:rsid w:val="00B57EA8"/>
    <w:rsid w:val="00B60459"/>
    <w:rsid w:val="00B605E4"/>
    <w:rsid w:val="00B610DD"/>
    <w:rsid w:val="00B61625"/>
    <w:rsid w:val="00B617BF"/>
    <w:rsid w:val="00B61B71"/>
    <w:rsid w:val="00B61D60"/>
    <w:rsid w:val="00B61EEA"/>
    <w:rsid w:val="00B61F48"/>
    <w:rsid w:val="00B62445"/>
    <w:rsid w:val="00B627E0"/>
    <w:rsid w:val="00B62A85"/>
    <w:rsid w:val="00B62DE4"/>
    <w:rsid w:val="00B63037"/>
    <w:rsid w:val="00B6320E"/>
    <w:rsid w:val="00B63241"/>
    <w:rsid w:val="00B632B7"/>
    <w:rsid w:val="00B635A5"/>
    <w:rsid w:val="00B63659"/>
    <w:rsid w:val="00B640A7"/>
    <w:rsid w:val="00B641A1"/>
    <w:rsid w:val="00B6529C"/>
    <w:rsid w:val="00B65653"/>
    <w:rsid w:val="00B65729"/>
    <w:rsid w:val="00B65813"/>
    <w:rsid w:val="00B65EF5"/>
    <w:rsid w:val="00B667B3"/>
    <w:rsid w:val="00B669C4"/>
    <w:rsid w:val="00B66D3A"/>
    <w:rsid w:val="00B67067"/>
    <w:rsid w:val="00B6727C"/>
    <w:rsid w:val="00B6746F"/>
    <w:rsid w:val="00B67CF7"/>
    <w:rsid w:val="00B67D3A"/>
    <w:rsid w:val="00B67FAD"/>
    <w:rsid w:val="00B704C8"/>
    <w:rsid w:val="00B70584"/>
    <w:rsid w:val="00B70BAD"/>
    <w:rsid w:val="00B70BD2"/>
    <w:rsid w:val="00B70E5C"/>
    <w:rsid w:val="00B72A4E"/>
    <w:rsid w:val="00B72AB1"/>
    <w:rsid w:val="00B73E6D"/>
    <w:rsid w:val="00B740CF"/>
    <w:rsid w:val="00B7446F"/>
    <w:rsid w:val="00B74517"/>
    <w:rsid w:val="00B74717"/>
    <w:rsid w:val="00B74E8A"/>
    <w:rsid w:val="00B7561C"/>
    <w:rsid w:val="00B756B7"/>
    <w:rsid w:val="00B76572"/>
    <w:rsid w:val="00B76E3F"/>
    <w:rsid w:val="00B76ECE"/>
    <w:rsid w:val="00B77435"/>
    <w:rsid w:val="00B77976"/>
    <w:rsid w:val="00B80066"/>
    <w:rsid w:val="00B80D93"/>
    <w:rsid w:val="00B80E1D"/>
    <w:rsid w:val="00B8109E"/>
    <w:rsid w:val="00B8155C"/>
    <w:rsid w:val="00B815FB"/>
    <w:rsid w:val="00B81BEC"/>
    <w:rsid w:val="00B81BF0"/>
    <w:rsid w:val="00B82324"/>
    <w:rsid w:val="00B824CE"/>
    <w:rsid w:val="00B82983"/>
    <w:rsid w:val="00B83C1B"/>
    <w:rsid w:val="00B84802"/>
    <w:rsid w:val="00B8621A"/>
    <w:rsid w:val="00B86397"/>
    <w:rsid w:val="00B86DC5"/>
    <w:rsid w:val="00B86DC7"/>
    <w:rsid w:val="00B8763B"/>
    <w:rsid w:val="00B879FA"/>
    <w:rsid w:val="00B87FAE"/>
    <w:rsid w:val="00B90342"/>
    <w:rsid w:val="00B90A35"/>
    <w:rsid w:val="00B90BD4"/>
    <w:rsid w:val="00B91069"/>
    <w:rsid w:val="00B912C0"/>
    <w:rsid w:val="00B9133D"/>
    <w:rsid w:val="00B914A7"/>
    <w:rsid w:val="00B92565"/>
    <w:rsid w:val="00B92B59"/>
    <w:rsid w:val="00B92CAF"/>
    <w:rsid w:val="00B92EC6"/>
    <w:rsid w:val="00B92EFC"/>
    <w:rsid w:val="00B93110"/>
    <w:rsid w:val="00B9397E"/>
    <w:rsid w:val="00B93F8E"/>
    <w:rsid w:val="00B9419F"/>
    <w:rsid w:val="00B941EE"/>
    <w:rsid w:val="00B944AE"/>
    <w:rsid w:val="00B94F30"/>
    <w:rsid w:val="00B95178"/>
    <w:rsid w:val="00B95290"/>
    <w:rsid w:val="00B9547D"/>
    <w:rsid w:val="00B95B81"/>
    <w:rsid w:val="00B961A5"/>
    <w:rsid w:val="00B96445"/>
    <w:rsid w:val="00B96BB6"/>
    <w:rsid w:val="00B97057"/>
    <w:rsid w:val="00B974C8"/>
    <w:rsid w:val="00B9756E"/>
    <w:rsid w:val="00B97EBA"/>
    <w:rsid w:val="00BA0494"/>
    <w:rsid w:val="00BA056C"/>
    <w:rsid w:val="00BA0BD5"/>
    <w:rsid w:val="00BA0D33"/>
    <w:rsid w:val="00BA0EBA"/>
    <w:rsid w:val="00BA11B8"/>
    <w:rsid w:val="00BA1DE6"/>
    <w:rsid w:val="00BA1F3D"/>
    <w:rsid w:val="00BA265E"/>
    <w:rsid w:val="00BA356F"/>
    <w:rsid w:val="00BA3AC7"/>
    <w:rsid w:val="00BA4B24"/>
    <w:rsid w:val="00BA4BDC"/>
    <w:rsid w:val="00BA5146"/>
    <w:rsid w:val="00BA52C4"/>
    <w:rsid w:val="00BA53F4"/>
    <w:rsid w:val="00BA59AD"/>
    <w:rsid w:val="00BA5DAC"/>
    <w:rsid w:val="00BA656D"/>
    <w:rsid w:val="00BA69C6"/>
    <w:rsid w:val="00BA6A83"/>
    <w:rsid w:val="00BA71F3"/>
    <w:rsid w:val="00BA76BA"/>
    <w:rsid w:val="00BA7D3C"/>
    <w:rsid w:val="00BB033E"/>
    <w:rsid w:val="00BB3231"/>
    <w:rsid w:val="00BB3315"/>
    <w:rsid w:val="00BB33F8"/>
    <w:rsid w:val="00BB3982"/>
    <w:rsid w:val="00BB3F3A"/>
    <w:rsid w:val="00BB411B"/>
    <w:rsid w:val="00BB4837"/>
    <w:rsid w:val="00BB48E1"/>
    <w:rsid w:val="00BB4BF2"/>
    <w:rsid w:val="00BB4DC1"/>
    <w:rsid w:val="00BB4E53"/>
    <w:rsid w:val="00BB59BA"/>
    <w:rsid w:val="00BB5BF8"/>
    <w:rsid w:val="00BB5E23"/>
    <w:rsid w:val="00BB6938"/>
    <w:rsid w:val="00BB69F9"/>
    <w:rsid w:val="00BB6C2C"/>
    <w:rsid w:val="00BB6DD8"/>
    <w:rsid w:val="00BB72E6"/>
    <w:rsid w:val="00BB75B5"/>
    <w:rsid w:val="00BC009D"/>
    <w:rsid w:val="00BC04F9"/>
    <w:rsid w:val="00BC05AD"/>
    <w:rsid w:val="00BC0BC3"/>
    <w:rsid w:val="00BC0F8B"/>
    <w:rsid w:val="00BC145A"/>
    <w:rsid w:val="00BC1689"/>
    <w:rsid w:val="00BC1825"/>
    <w:rsid w:val="00BC1C74"/>
    <w:rsid w:val="00BC2060"/>
    <w:rsid w:val="00BC221B"/>
    <w:rsid w:val="00BC31AC"/>
    <w:rsid w:val="00BC3511"/>
    <w:rsid w:val="00BC36C5"/>
    <w:rsid w:val="00BC3AE6"/>
    <w:rsid w:val="00BC3B10"/>
    <w:rsid w:val="00BC3B6D"/>
    <w:rsid w:val="00BC43CC"/>
    <w:rsid w:val="00BC5107"/>
    <w:rsid w:val="00BC6717"/>
    <w:rsid w:val="00BC7057"/>
    <w:rsid w:val="00BC732E"/>
    <w:rsid w:val="00BC775D"/>
    <w:rsid w:val="00BC79C1"/>
    <w:rsid w:val="00BD0168"/>
    <w:rsid w:val="00BD0836"/>
    <w:rsid w:val="00BD1271"/>
    <w:rsid w:val="00BD18DC"/>
    <w:rsid w:val="00BD1A25"/>
    <w:rsid w:val="00BD202F"/>
    <w:rsid w:val="00BD229B"/>
    <w:rsid w:val="00BD2A8A"/>
    <w:rsid w:val="00BD2C5D"/>
    <w:rsid w:val="00BD2EAF"/>
    <w:rsid w:val="00BD3259"/>
    <w:rsid w:val="00BD364B"/>
    <w:rsid w:val="00BD4058"/>
    <w:rsid w:val="00BD45E5"/>
    <w:rsid w:val="00BD4986"/>
    <w:rsid w:val="00BD51B8"/>
    <w:rsid w:val="00BD57A8"/>
    <w:rsid w:val="00BD59F6"/>
    <w:rsid w:val="00BD5CE1"/>
    <w:rsid w:val="00BD5E7C"/>
    <w:rsid w:val="00BD5EEC"/>
    <w:rsid w:val="00BD66F7"/>
    <w:rsid w:val="00BD6D46"/>
    <w:rsid w:val="00BD70CD"/>
    <w:rsid w:val="00BD7317"/>
    <w:rsid w:val="00BD734C"/>
    <w:rsid w:val="00BD7D99"/>
    <w:rsid w:val="00BD7DB2"/>
    <w:rsid w:val="00BE0378"/>
    <w:rsid w:val="00BE0662"/>
    <w:rsid w:val="00BE06D3"/>
    <w:rsid w:val="00BE1205"/>
    <w:rsid w:val="00BE129B"/>
    <w:rsid w:val="00BE12A6"/>
    <w:rsid w:val="00BE1764"/>
    <w:rsid w:val="00BE2028"/>
    <w:rsid w:val="00BE2354"/>
    <w:rsid w:val="00BE24BF"/>
    <w:rsid w:val="00BE252D"/>
    <w:rsid w:val="00BE2539"/>
    <w:rsid w:val="00BE2788"/>
    <w:rsid w:val="00BE2B42"/>
    <w:rsid w:val="00BE2C4C"/>
    <w:rsid w:val="00BE2CF1"/>
    <w:rsid w:val="00BE2DB4"/>
    <w:rsid w:val="00BE359A"/>
    <w:rsid w:val="00BE38CB"/>
    <w:rsid w:val="00BE3BE3"/>
    <w:rsid w:val="00BE4289"/>
    <w:rsid w:val="00BE4598"/>
    <w:rsid w:val="00BE4712"/>
    <w:rsid w:val="00BE4971"/>
    <w:rsid w:val="00BE57AB"/>
    <w:rsid w:val="00BE5945"/>
    <w:rsid w:val="00BE5E86"/>
    <w:rsid w:val="00BE627B"/>
    <w:rsid w:val="00BE6730"/>
    <w:rsid w:val="00BE67A1"/>
    <w:rsid w:val="00BE6806"/>
    <w:rsid w:val="00BE737C"/>
    <w:rsid w:val="00BE7A07"/>
    <w:rsid w:val="00BE7A8D"/>
    <w:rsid w:val="00BE7D16"/>
    <w:rsid w:val="00BE7DC1"/>
    <w:rsid w:val="00BF00D2"/>
    <w:rsid w:val="00BF0A7A"/>
    <w:rsid w:val="00BF0C99"/>
    <w:rsid w:val="00BF1F13"/>
    <w:rsid w:val="00BF2351"/>
    <w:rsid w:val="00BF2798"/>
    <w:rsid w:val="00BF28B1"/>
    <w:rsid w:val="00BF2FE9"/>
    <w:rsid w:val="00BF3070"/>
    <w:rsid w:val="00BF3C0F"/>
    <w:rsid w:val="00BF3F71"/>
    <w:rsid w:val="00BF403E"/>
    <w:rsid w:val="00BF5307"/>
    <w:rsid w:val="00BF5F5C"/>
    <w:rsid w:val="00BF6586"/>
    <w:rsid w:val="00BF65A8"/>
    <w:rsid w:val="00BF73BC"/>
    <w:rsid w:val="00BF7D30"/>
    <w:rsid w:val="00BF7EFC"/>
    <w:rsid w:val="00C0146D"/>
    <w:rsid w:val="00C01914"/>
    <w:rsid w:val="00C028D9"/>
    <w:rsid w:val="00C031A3"/>
    <w:rsid w:val="00C038F2"/>
    <w:rsid w:val="00C03DEC"/>
    <w:rsid w:val="00C042DC"/>
    <w:rsid w:val="00C04BF7"/>
    <w:rsid w:val="00C054FE"/>
    <w:rsid w:val="00C05507"/>
    <w:rsid w:val="00C05701"/>
    <w:rsid w:val="00C06470"/>
    <w:rsid w:val="00C0689F"/>
    <w:rsid w:val="00C06E5F"/>
    <w:rsid w:val="00C070C2"/>
    <w:rsid w:val="00C07BFF"/>
    <w:rsid w:val="00C100C3"/>
    <w:rsid w:val="00C1039F"/>
    <w:rsid w:val="00C10DC3"/>
    <w:rsid w:val="00C10F6C"/>
    <w:rsid w:val="00C111B1"/>
    <w:rsid w:val="00C119A6"/>
    <w:rsid w:val="00C119F3"/>
    <w:rsid w:val="00C12760"/>
    <w:rsid w:val="00C12CA8"/>
    <w:rsid w:val="00C12EAF"/>
    <w:rsid w:val="00C13999"/>
    <w:rsid w:val="00C14997"/>
    <w:rsid w:val="00C14A24"/>
    <w:rsid w:val="00C154DD"/>
    <w:rsid w:val="00C1553F"/>
    <w:rsid w:val="00C15A77"/>
    <w:rsid w:val="00C15CC4"/>
    <w:rsid w:val="00C16616"/>
    <w:rsid w:val="00C16629"/>
    <w:rsid w:val="00C16D2B"/>
    <w:rsid w:val="00C170CF"/>
    <w:rsid w:val="00C170EE"/>
    <w:rsid w:val="00C17ADE"/>
    <w:rsid w:val="00C17C69"/>
    <w:rsid w:val="00C17FD5"/>
    <w:rsid w:val="00C201C3"/>
    <w:rsid w:val="00C20275"/>
    <w:rsid w:val="00C204A2"/>
    <w:rsid w:val="00C2094F"/>
    <w:rsid w:val="00C20CA6"/>
    <w:rsid w:val="00C20F61"/>
    <w:rsid w:val="00C210F8"/>
    <w:rsid w:val="00C217EB"/>
    <w:rsid w:val="00C21C23"/>
    <w:rsid w:val="00C222F6"/>
    <w:rsid w:val="00C2242B"/>
    <w:rsid w:val="00C226A7"/>
    <w:rsid w:val="00C227B9"/>
    <w:rsid w:val="00C22873"/>
    <w:rsid w:val="00C22F7A"/>
    <w:rsid w:val="00C23439"/>
    <w:rsid w:val="00C23AB8"/>
    <w:rsid w:val="00C24530"/>
    <w:rsid w:val="00C24557"/>
    <w:rsid w:val="00C248AF"/>
    <w:rsid w:val="00C24CE6"/>
    <w:rsid w:val="00C255FF"/>
    <w:rsid w:val="00C25A1D"/>
    <w:rsid w:val="00C25AEC"/>
    <w:rsid w:val="00C260B8"/>
    <w:rsid w:val="00C2610C"/>
    <w:rsid w:val="00C26412"/>
    <w:rsid w:val="00C26B01"/>
    <w:rsid w:val="00C27553"/>
    <w:rsid w:val="00C27812"/>
    <w:rsid w:val="00C27D34"/>
    <w:rsid w:val="00C307D0"/>
    <w:rsid w:val="00C31316"/>
    <w:rsid w:val="00C31349"/>
    <w:rsid w:val="00C3249B"/>
    <w:rsid w:val="00C32AB7"/>
    <w:rsid w:val="00C333A6"/>
    <w:rsid w:val="00C33802"/>
    <w:rsid w:val="00C33EF7"/>
    <w:rsid w:val="00C3417E"/>
    <w:rsid w:val="00C34357"/>
    <w:rsid w:val="00C343DD"/>
    <w:rsid w:val="00C34554"/>
    <w:rsid w:val="00C34935"/>
    <w:rsid w:val="00C35152"/>
    <w:rsid w:val="00C355AB"/>
    <w:rsid w:val="00C3595D"/>
    <w:rsid w:val="00C3603F"/>
    <w:rsid w:val="00C36571"/>
    <w:rsid w:val="00C36575"/>
    <w:rsid w:val="00C36988"/>
    <w:rsid w:val="00C36FEB"/>
    <w:rsid w:val="00C4011B"/>
    <w:rsid w:val="00C4209C"/>
    <w:rsid w:val="00C423A1"/>
    <w:rsid w:val="00C4255B"/>
    <w:rsid w:val="00C426FE"/>
    <w:rsid w:val="00C428C6"/>
    <w:rsid w:val="00C43232"/>
    <w:rsid w:val="00C43455"/>
    <w:rsid w:val="00C43609"/>
    <w:rsid w:val="00C439B6"/>
    <w:rsid w:val="00C43E66"/>
    <w:rsid w:val="00C4420F"/>
    <w:rsid w:val="00C446EC"/>
    <w:rsid w:val="00C449B1"/>
    <w:rsid w:val="00C44CE2"/>
    <w:rsid w:val="00C44F7A"/>
    <w:rsid w:val="00C45397"/>
    <w:rsid w:val="00C45CC0"/>
    <w:rsid w:val="00C46C21"/>
    <w:rsid w:val="00C46D0E"/>
    <w:rsid w:val="00C46E41"/>
    <w:rsid w:val="00C47A2A"/>
    <w:rsid w:val="00C47ABB"/>
    <w:rsid w:val="00C50076"/>
    <w:rsid w:val="00C50361"/>
    <w:rsid w:val="00C503AE"/>
    <w:rsid w:val="00C509D4"/>
    <w:rsid w:val="00C50D2D"/>
    <w:rsid w:val="00C5189D"/>
    <w:rsid w:val="00C518B9"/>
    <w:rsid w:val="00C51BF3"/>
    <w:rsid w:val="00C52D98"/>
    <w:rsid w:val="00C53094"/>
    <w:rsid w:val="00C534EF"/>
    <w:rsid w:val="00C5373C"/>
    <w:rsid w:val="00C538DC"/>
    <w:rsid w:val="00C5417C"/>
    <w:rsid w:val="00C5572C"/>
    <w:rsid w:val="00C55AF5"/>
    <w:rsid w:val="00C55D4B"/>
    <w:rsid w:val="00C55DD4"/>
    <w:rsid w:val="00C55F39"/>
    <w:rsid w:val="00C571C7"/>
    <w:rsid w:val="00C577A3"/>
    <w:rsid w:val="00C579A0"/>
    <w:rsid w:val="00C57A4C"/>
    <w:rsid w:val="00C57DA2"/>
    <w:rsid w:val="00C57DF3"/>
    <w:rsid w:val="00C57F34"/>
    <w:rsid w:val="00C602E8"/>
    <w:rsid w:val="00C607E0"/>
    <w:rsid w:val="00C60AC7"/>
    <w:rsid w:val="00C6116C"/>
    <w:rsid w:val="00C61382"/>
    <w:rsid w:val="00C62FA4"/>
    <w:rsid w:val="00C63F5D"/>
    <w:rsid w:val="00C64999"/>
    <w:rsid w:val="00C64B25"/>
    <w:rsid w:val="00C64BA4"/>
    <w:rsid w:val="00C65222"/>
    <w:rsid w:val="00C65C28"/>
    <w:rsid w:val="00C66C92"/>
    <w:rsid w:val="00C67886"/>
    <w:rsid w:val="00C67CBF"/>
    <w:rsid w:val="00C701D9"/>
    <w:rsid w:val="00C704B7"/>
    <w:rsid w:val="00C704FE"/>
    <w:rsid w:val="00C70CCA"/>
    <w:rsid w:val="00C71346"/>
    <w:rsid w:val="00C71362"/>
    <w:rsid w:val="00C71455"/>
    <w:rsid w:val="00C71AAD"/>
    <w:rsid w:val="00C71EC2"/>
    <w:rsid w:val="00C7240E"/>
    <w:rsid w:val="00C72BC9"/>
    <w:rsid w:val="00C734F0"/>
    <w:rsid w:val="00C73873"/>
    <w:rsid w:val="00C73BE5"/>
    <w:rsid w:val="00C73D00"/>
    <w:rsid w:val="00C748EA"/>
    <w:rsid w:val="00C749A8"/>
    <w:rsid w:val="00C74BA9"/>
    <w:rsid w:val="00C74C84"/>
    <w:rsid w:val="00C751CC"/>
    <w:rsid w:val="00C75561"/>
    <w:rsid w:val="00C75574"/>
    <w:rsid w:val="00C7569A"/>
    <w:rsid w:val="00C758D6"/>
    <w:rsid w:val="00C75F0C"/>
    <w:rsid w:val="00C76637"/>
    <w:rsid w:val="00C76758"/>
    <w:rsid w:val="00C76966"/>
    <w:rsid w:val="00C76FD7"/>
    <w:rsid w:val="00C7723F"/>
    <w:rsid w:val="00C7772D"/>
    <w:rsid w:val="00C777AC"/>
    <w:rsid w:val="00C7798E"/>
    <w:rsid w:val="00C80157"/>
    <w:rsid w:val="00C80775"/>
    <w:rsid w:val="00C80AE6"/>
    <w:rsid w:val="00C80CD5"/>
    <w:rsid w:val="00C80F62"/>
    <w:rsid w:val="00C81092"/>
    <w:rsid w:val="00C81E8A"/>
    <w:rsid w:val="00C82125"/>
    <w:rsid w:val="00C8230E"/>
    <w:rsid w:val="00C827C8"/>
    <w:rsid w:val="00C83752"/>
    <w:rsid w:val="00C838A1"/>
    <w:rsid w:val="00C84654"/>
    <w:rsid w:val="00C8481A"/>
    <w:rsid w:val="00C84FB3"/>
    <w:rsid w:val="00C85016"/>
    <w:rsid w:val="00C85838"/>
    <w:rsid w:val="00C85D04"/>
    <w:rsid w:val="00C86220"/>
    <w:rsid w:val="00C867D0"/>
    <w:rsid w:val="00C867F8"/>
    <w:rsid w:val="00C86E8C"/>
    <w:rsid w:val="00C87419"/>
    <w:rsid w:val="00C87715"/>
    <w:rsid w:val="00C87811"/>
    <w:rsid w:val="00C87A40"/>
    <w:rsid w:val="00C90509"/>
    <w:rsid w:val="00C90C4A"/>
    <w:rsid w:val="00C90C5A"/>
    <w:rsid w:val="00C91415"/>
    <w:rsid w:val="00C91CD6"/>
    <w:rsid w:val="00C932F0"/>
    <w:rsid w:val="00C93967"/>
    <w:rsid w:val="00C93ABB"/>
    <w:rsid w:val="00C94180"/>
    <w:rsid w:val="00C94195"/>
    <w:rsid w:val="00C94501"/>
    <w:rsid w:val="00C9475E"/>
    <w:rsid w:val="00C95B2E"/>
    <w:rsid w:val="00C95D27"/>
    <w:rsid w:val="00C96708"/>
    <w:rsid w:val="00C96B61"/>
    <w:rsid w:val="00C96BAC"/>
    <w:rsid w:val="00C97788"/>
    <w:rsid w:val="00C97873"/>
    <w:rsid w:val="00CA093C"/>
    <w:rsid w:val="00CA09BD"/>
    <w:rsid w:val="00CA0EA6"/>
    <w:rsid w:val="00CA1584"/>
    <w:rsid w:val="00CA18B5"/>
    <w:rsid w:val="00CA1F5A"/>
    <w:rsid w:val="00CA2641"/>
    <w:rsid w:val="00CA2D0C"/>
    <w:rsid w:val="00CA3165"/>
    <w:rsid w:val="00CA36C7"/>
    <w:rsid w:val="00CA3985"/>
    <w:rsid w:val="00CA442C"/>
    <w:rsid w:val="00CA444D"/>
    <w:rsid w:val="00CA4ABD"/>
    <w:rsid w:val="00CA4B8F"/>
    <w:rsid w:val="00CA4D4E"/>
    <w:rsid w:val="00CA5AC2"/>
    <w:rsid w:val="00CA6CC9"/>
    <w:rsid w:val="00CA6CFB"/>
    <w:rsid w:val="00CB0026"/>
    <w:rsid w:val="00CB01DF"/>
    <w:rsid w:val="00CB07C8"/>
    <w:rsid w:val="00CB0889"/>
    <w:rsid w:val="00CB0B7C"/>
    <w:rsid w:val="00CB14E7"/>
    <w:rsid w:val="00CB1991"/>
    <w:rsid w:val="00CB257A"/>
    <w:rsid w:val="00CB2B12"/>
    <w:rsid w:val="00CB31D7"/>
    <w:rsid w:val="00CB33F7"/>
    <w:rsid w:val="00CB377C"/>
    <w:rsid w:val="00CB3818"/>
    <w:rsid w:val="00CB39B6"/>
    <w:rsid w:val="00CB3CE8"/>
    <w:rsid w:val="00CB444C"/>
    <w:rsid w:val="00CB4635"/>
    <w:rsid w:val="00CB4A65"/>
    <w:rsid w:val="00CB4FF4"/>
    <w:rsid w:val="00CB50C2"/>
    <w:rsid w:val="00CB5640"/>
    <w:rsid w:val="00CB56E7"/>
    <w:rsid w:val="00CB58C0"/>
    <w:rsid w:val="00CB58D6"/>
    <w:rsid w:val="00CB58DC"/>
    <w:rsid w:val="00CB5C2F"/>
    <w:rsid w:val="00CB5CA4"/>
    <w:rsid w:val="00CB5F61"/>
    <w:rsid w:val="00CB6A8A"/>
    <w:rsid w:val="00CB6E60"/>
    <w:rsid w:val="00CB7758"/>
    <w:rsid w:val="00CC00A2"/>
    <w:rsid w:val="00CC10C8"/>
    <w:rsid w:val="00CC11EA"/>
    <w:rsid w:val="00CC17BE"/>
    <w:rsid w:val="00CC1A64"/>
    <w:rsid w:val="00CC1CFF"/>
    <w:rsid w:val="00CC23CE"/>
    <w:rsid w:val="00CC2448"/>
    <w:rsid w:val="00CC2699"/>
    <w:rsid w:val="00CC31E7"/>
    <w:rsid w:val="00CC381E"/>
    <w:rsid w:val="00CC3EE3"/>
    <w:rsid w:val="00CC436A"/>
    <w:rsid w:val="00CC4384"/>
    <w:rsid w:val="00CC690F"/>
    <w:rsid w:val="00CC79E9"/>
    <w:rsid w:val="00CC7F61"/>
    <w:rsid w:val="00CD03C7"/>
    <w:rsid w:val="00CD08BD"/>
    <w:rsid w:val="00CD097A"/>
    <w:rsid w:val="00CD1339"/>
    <w:rsid w:val="00CD1D05"/>
    <w:rsid w:val="00CD2244"/>
    <w:rsid w:val="00CD3485"/>
    <w:rsid w:val="00CD35D7"/>
    <w:rsid w:val="00CD36D7"/>
    <w:rsid w:val="00CD38DC"/>
    <w:rsid w:val="00CD3981"/>
    <w:rsid w:val="00CD3E22"/>
    <w:rsid w:val="00CD433E"/>
    <w:rsid w:val="00CD45AB"/>
    <w:rsid w:val="00CD5177"/>
    <w:rsid w:val="00CD552F"/>
    <w:rsid w:val="00CD5E10"/>
    <w:rsid w:val="00CD5E4C"/>
    <w:rsid w:val="00CD63F4"/>
    <w:rsid w:val="00CD6A49"/>
    <w:rsid w:val="00CD6A6E"/>
    <w:rsid w:val="00CD7372"/>
    <w:rsid w:val="00CD7643"/>
    <w:rsid w:val="00CD7E09"/>
    <w:rsid w:val="00CD7F5F"/>
    <w:rsid w:val="00CE13E7"/>
    <w:rsid w:val="00CE17CC"/>
    <w:rsid w:val="00CE195B"/>
    <w:rsid w:val="00CE1B05"/>
    <w:rsid w:val="00CE1EF5"/>
    <w:rsid w:val="00CE24D5"/>
    <w:rsid w:val="00CE2649"/>
    <w:rsid w:val="00CE2825"/>
    <w:rsid w:val="00CE29AE"/>
    <w:rsid w:val="00CE2AED"/>
    <w:rsid w:val="00CE310C"/>
    <w:rsid w:val="00CE31E4"/>
    <w:rsid w:val="00CE3645"/>
    <w:rsid w:val="00CE39A2"/>
    <w:rsid w:val="00CE3A1D"/>
    <w:rsid w:val="00CE3BB6"/>
    <w:rsid w:val="00CE3BDC"/>
    <w:rsid w:val="00CE3CB2"/>
    <w:rsid w:val="00CE3F48"/>
    <w:rsid w:val="00CE4B1F"/>
    <w:rsid w:val="00CE5994"/>
    <w:rsid w:val="00CE5A58"/>
    <w:rsid w:val="00CE5A90"/>
    <w:rsid w:val="00CE5DB6"/>
    <w:rsid w:val="00CE5E74"/>
    <w:rsid w:val="00CE67C8"/>
    <w:rsid w:val="00CE68EB"/>
    <w:rsid w:val="00CE70E6"/>
    <w:rsid w:val="00CE711F"/>
    <w:rsid w:val="00CE7145"/>
    <w:rsid w:val="00CE714A"/>
    <w:rsid w:val="00CE77AE"/>
    <w:rsid w:val="00CE790F"/>
    <w:rsid w:val="00CE7AE3"/>
    <w:rsid w:val="00CF11BA"/>
    <w:rsid w:val="00CF167F"/>
    <w:rsid w:val="00CF16D9"/>
    <w:rsid w:val="00CF1A64"/>
    <w:rsid w:val="00CF1D23"/>
    <w:rsid w:val="00CF1D37"/>
    <w:rsid w:val="00CF23BE"/>
    <w:rsid w:val="00CF269A"/>
    <w:rsid w:val="00CF2D5F"/>
    <w:rsid w:val="00CF312A"/>
    <w:rsid w:val="00CF3449"/>
    <w:rsid w:val="00CF390C"/>
    <w:rsid w:val="00CF3E7C"/>
    <w:rsid w:val="00CF4142"/>
    <w:rsid w:val="00CF414D"/>
    <w:rsid w:val="00CF42B5"/>
    <w:rsid w:val="00CF4A4E"/>
    <w:rsid w:val="00CF5AF2"/>
    <w:rsid w:val="00CF5E63"/>
    <w:rsid w:val="00CF79F0"/>
    <w:rsid w:val="00D000A2"/>
    <w:rsid w:val="00D009E5"/>
    <w:rsid w:val="00D00B14"/>
    <w:rsid w:val="00D00BD3"/>
    <w:rsid w:val="00D01109"/>
    <w:rsid w:val="00D012B5"/>
    <w:rsid w:val="00D020B1"/>
    <w:rsid w:val="00D021BB"/>
    <w:rsid w:val="00D0224D"/>
    <w:rsid w:val="00D02AA7"/>
    <w:rsid w:val="00D03593"/>
    <w:rsid w:val="00D036CD"/>
    <w:rsid w:val="00D03D5F"/>
    <w:rsid w:val="00D040C7"/>
    <w:rsid w:val="00D0422A"/>
    <w:rsid w:val="00D064B7"/>
    <w:rsid w:val="00D06864"/>
    <w:rsid w:val="00D06D3B"/>
    <w:rsid w:val="00D07838"/>
    <w:rsid w:val="00D10273"/>
    <w:rsid w:val="00D105E7"/>
    <w:rsid w:val="00D10B71"/>
    <w:rsid w:val="00D11157"/>
    <w:rsid w:val="00D11869"/>
    <w:rsid w:val="00D1191F"/>
    <w:rsid w:val="00D11997"/>
    <w:rsid w:val="00D119F1"/>
    <w:rsid w:val="00D1211B"/>
    <w:rsid w:val="00D12252"/>
    <w:rsid w:val="00D12486"/>
    <w:rsid w:val="00D125CF"/>
    <w:rsid w:val="00D12EF1"/>
    <w:rsid w:val="00D130B0"/>
    <w:rsid w:val="00D1361E"/>
    <w:rsid w:val="00D13B81"/>
    <w:rsid w:val="00D14B18"/>
    <w:rsid w:val="00D14C39"/>
    <w:rsid w:val="00D1520C"/>
    <w:rsid w:val="00D1591B"/>
    <w:rsid w:val="00D15B05"/>
    <w:rsid w:val="00D15DC5"/>
    <w:rsid w:val="00D16D76"/>
    <w:rsid w:val="00D16F60"/>
    <w:rsid w:val="00D171AD"/>
    <w:rsid w:val="00D1743C"/>
    <w:rsid w:val="00D17937"/>
    <w:rsid w:val="00D17952"/>
    <w:rsid w:val="00D20074"/>
    <w:rsid w:val="00D21BC3"/>
    <w:rsid w:val="00D21D40"/>
    <w:rsid w:val="00D21EA3"/>
    <w:rsid w:val="00D22969"/>
    <w:rsid w:val="00D22C32"/>
    <w:rsid w:val="00D22D14"/>
    <w:rsid w:val="00D22F35"/>
    <w:rsid w:val="00D2385A"/>
    <w:rsid w:val="00D23D74"/>
    <w:rsid w:val="00D240F9"/>
    <w:rsid w:val="00D240FB"/>
    <w:rsid w:val="00D2554F"/>
    <w:rsid w:val="00D25956"/>
    <w:rsid w:val="00D25C24"/>
    <w:rsid w:val="00D2620A"/>
    <w:rsid w:val="00D26314"/>
    <w:rsid w:val="00D2636F"/>
    <w:rsid w:val="00D2721F"/>
    <w:rsid w:val="00D2724E"/>
    <w:rsid w:val="00D2778F"/>
    <w:rsid w:val="00D30333"/>
    <w:rsid w:val="00D30633"/>
    <w:rsid w:val="00D309B4"/>
    <w:rsid w:val="00D3109F"/>
    <w:rsid w:val="00D3149C"/>
    <w:rsid w:val="00D3149E"/>
    <w:rsid w:val="00D31811"/>
    <w:rsid w:val="00D31D18"/>
    <w:rsid w:val="00D31EB8"/>
    <w:rsid w:val="00D31F9B"/>
    <w:rsid w:val="00D321F1"/>
    <w:rsid w:val="00D3236A"/>
    <w:rsid w:val="00D32635"/>
    <w:rsid w:val="00D32D17"/>
    <w:rsid w:val="00D32DAC"/>
    <w:rsid w:val="00D32E50"/>
    <w:rsid w:val="00D3362D"/>
    <w:rsid w:val="00D337E2"/>
    <w:rsid w:val="00D3412D"/>
    <w:rsid w:val="00D3418C"/>
    <w:rsid w:val="00D34752"/>
    <w:rsid w:val="00D35520"/>
    <w:rsid w:val="00D35D70"/>
    <w:rsid w:val="00D35E19"/>
    <w:rsid w:val="00D363D3"/>
    <w:rsid w:val="00D3658D"/>
    <w:rsid w:val="00D40B26"/>
    <w:rsid w:val="00D40B9C"/>
    <w:rsid w:val="00D416F7"/>
    <w:rsid w:val="00D4287B"/>
    <w:rsid w:val="00D435CE"/>
    <w:rsid w:val="00D436AB"/>
    <w:rsid w:val="00D436B0"/>
    <w:rsid w:val="00D44039"/>
    <w:rsid w:val="00D44932"/>
    <w:rsid w:val="00D449AB"/>
    <w:rsid w:val="00D45A1E"/>
    <w:rsid w:val="00D45CF5"/>
    <w:rsid w:val="00D463F4"/>
    <w:rsid w:val="00D46977"/>
    <w:rsid w:val="00D473FB"/>
    <w:rsid w:val="00D47785"/>
    <w:rsid w:val="00D50882"/>
    <w:rsid w:val="00D509E7"/>
    <w:rsid w:val="00D50EBC"/>
    <w:rsid w:val="00D51B28"/>
    <w:rsid w:val="00D51DFC"/>
    <w:rsid w:val="00D524F9"/>
    <w:rsid w:val="00D52622"/>
    <w:rsid w:val="00D526E4"/>
    <w:rsid w:val="00D52C8F"/>
    <w:rsid w:val="00D52F55"/>
    <w:rsid w:val="00D5384D"/>
    <w:rsid w:val="00D53CBA"/>
    <w:rsid w:val="00D54033"/>
    <w:rsid w:val="00D54B76"/>
    <w:rsid w:val="00D54E24"/>
    <w:rsid w:val="00D54F8C"/>
    <w:rsid w:val="00D56B00"/>
    <w:rsid w:val="00D6084F"/>
    <w:rsid w:val="00D6195D"/>
    <w:rsid w:val="00D619E4"/>
    <w:rsid w:val="00D6337D"/>
    <w:rsid w:val="00D63D2D"/>
    <w:rsid w:val="00D643D6"/>
    <w:rsid w:val="00D646F6"/>
    <w:rsid w:val="00D64893"/>
    <w:rsid w:val="00D648E8"/>
    <w:rsid w:val="00D6549F"/>
    <w:rsid w:val="00D659A2"/>
    <w:rsid w:val="00D659A5"/>
    <w:rsid w:val="00D65ACC"/>
    <w:rsid w:val="00D66EAA"/>
    <w:rsid w:val="00D66FCF"/>
    <w:rsid w:val="00D7059F"/>
    <w:rsid w:val="00D709D2"/>
    <w:rsid w:val="00D70CEA"/>
    <w:rsid w:val="00D70E2D"/>
    <w:rsid w:val="00D70FB1"/>
    <w:rsid w:val="00D70FE8"/>
    <w:rsid w:val="00D7166A"/>
    <w:rsid w:val="00D71E21"/>
    <w:rsid w:val="00D7208B"/>
    <w:rsid w:val="00D726EB"/>
    <w:rsid w:val="00D72E3D"/>
    <w:rsid w:val="00D73439"/>
    <w:rsid w:val="00D73C98"/>
    <w:rsid w:val="00D7454C"/>
    <w:rsid w:val="00D74DBB"/>
    <w:rsid w:val="00D74F9A"/>
    <w:rsid w:val="00D76D2D"/>
    <w:rsid w:val="00D76E2D"/>
    <w:rsid w:val="00D76F37"/>
    <w:rsid w:val="00D778D6"/>
    <w:rsid w:val="00D77E06"/>
    <w:rsid w:val="00D77F70"/>
    <w:rsid w:val="00D77F8A"/>
    <w:rsid w:val="00D77FB5"/>
    <w:rsid w:val="00D8075E"/>
    <w:rsid w:val="00D807B4"/>
    <w:rsid w:val="00D80DA5"/>
    <w:rsid w:val="00D80DF7"/>
    <w:rsid w:val="00D80E57"/>
    <w:rsid w:val="00D80FDC"/>
    <w:rsid w:val="00D81515"/>
    <w:rsid w:val="00D82312"/>
    <w:rsid w:val="00D823AD"/>
    <w:rsid w:val="00D8269E"/>
    <w:rsid w:val="00D82857"/>
    <w:rsid w:val="00D82D6A"/>
    <w:rsid w:val="00D831B4"/>
    <w:rsid w:val="00D83DC7"/>
    <w:rsid w:val="00D849ED"/>
    <w:rsid w:val="00D8514D"/>
    <w:rsid w:val="00D851B8"/>
    <w:rsid w:val="00D85671"/>
    <w:rsid w:val="00D85696"/>
    <w:rsid w:val="00D85DAD"/>
    <w:rsid w:val="00D86832"/>
    <w:rsid w:val="00D86B5A"/>
    <w:rsid w:val="00D873EA"/>
    <w:rsid w:val="00D879B3"/>
    <w:rsid w:val="00D9143E"/>
    <w:rsid w:val="00D91E33"/>
    <w:rsid w:val="00D921B6"/>
    <w:rsid w:val="00D92A7E"/>
    <w:rsid w:val="00D92AD9"/>
    <w:rsid w:val="00D93241"/>
    <w:rsid w:val="00D93389"/>
    <w:rsid w:val="00D93441"/>
    <w:rsid w:val="00D93759"/>
    <w:rsid w:val="00D939D0"/>
    <w:rsid w:val="00D93D4F"/>
    <w:rsid w:val="00D93D60"/>
    <w:rsid w:val="00D93E15"/>
    <w:rsid w:val="00D94074"/>
    <w:rsid w:val="00D945DE"/>
    <w:rsid w:val="00D95320"/>
    <w:rsid w:val="00D956D8"/>
    <w:rsid w:val="00D95F5A"/>
    <w:rsid w:val="00D964DC"/>
    <w:rsid w:val="00D9652E"/>
    <w:rsid w:val="00D9697E"/>
    <w:rsid w:val="00D96B27"/>
    <w:rsid w:val="00D96BEF"/>
    <w:rsid w:val="00D9703C"/>
    <w:rsid w:val="00D97394"/>
    <w:rsid w:val="00DA0979"/>
    <w:rsid w:val="00DA09E3"/>
    <w:rsid w:val="00DA0E7F"/>
    <w:rsid w:val="00DA12C4"/>
    <w:rsid w:val="00DA1987"/>
    <w:rsid w:val="00DA276A"/>
    <w:rsid w:val="00DA29F2"/>
    <w:rsid w:val="00DA2FF4"/>
    <w:rsid w:val="00DA337E"/>
    <w:rsid w:val="00DA34D0"/>
    <w:rsid w:val="00DA3A00"/>
    <w:rsid w:val="00DA3A45"/>
    <w:rsid w:val="00DA521F"/>
    <w:rsid w:val="00DA5B65"/>
    <w:rsid w:val="00DA60C4"/>
    <w:rsid w:val="00DA67D0"/>
    <w:rsid w:val="00DA7049"/>
    <w:rsid w:val="00DB03FB"/>
    <w:rsid w:val="00DB0B69"/>
    <w:rsid w:val="00DB0EB3"/>
    <w:rsid w:val="00DB11E5"/>
    <w:rsid w:val="00DB1380"/>
    <w:rsid w:val="00DB1D05"/>
    <w:rsid w:val="00DB21F3"/>
    <w:rsid w:val="00DB2D12"/>
    <w:rsid w:val="00DB2D84"/>
    <w:rsid w:val="00DB2E70"/>
    <w:rsid w:val="00DB2EB7"/>
    <w:rsid w:val="00DB31FF"/>
    <w:rsid w:val="00DB3D42"/>
    <w:rsid w:val="00DB3DB1"/>
    <w:rsid w:val="00DB4949"/>
    <w:rsid w:val="00DB4D42"/>
    <w:rsid w:val="00DB5A35"/>
    <w:rsid w:val="00DB5D19"/>
    <w:rsid w:val="00DB60DA"/>
    <w:rsid w:val="00DB6620"/>
    <w:rsid w:val="00DB66A7"/>
    <w:rsid w:val="00DB687E"/>
    <w:rsid w:val="00DB6BE5"/>
    <w:rsid w:val="00DB71DC"/>
    <w:rsid w:val="00DB780C"/>
    <w:rsid w:val="00DB790A"/>
    <w:rsid w:val="00DB7B87"/>
    <w:rsid w:val="00DB7BC7"/>
    <w:rsid w:val="00DC0028"/>
    <w:rsid w:val="00DC083C"/>
    <w:rsid w:val="00DC0864"/>
    <w:rsid w:val="00DC09D9"/>
    <w:rsid w:val="00DC11B4"/>
    <w:rsid w:val="00DC12BB"/>
    <w:rsid w:val="00DC15D4"/>
    <w:rsid w:val="00DC1A6E"/>
    <w:rsid w:val="00DC298B"/>
    <w:rsid w:val="00DC2EAD"/>
    <w:rsid w:val="00DC2F9E"/>
    <w:rsid w:val="00DC3327"/>
    <w:rsid w:val="00DC38BB"/>
    <w:rsid w:val="00DC38F8"/>
    <w:rsid w:val="00DC445A"/>
    <w:rsid w:val="00DC464E"/>
    <w:rsid w:val="00DC4855"/>
    <w:rsid w:val="00DC4A81"/>
    <w:rsid w:val="00DC4B85"/>
    <w:rsid w:val="00DC4ED4"/>
    <w:rsid w:val="00DC4F4B"/>
    <w:rsid w:val="00DC5BD3"/>
    <w:rsid w:val="00DC5C0A"/>
    <w:rsid w:val="00DC6574"/>
    <w:rsid w:val="00DC6781"/>
    <w:rsid w:val="00DC6890"/>
    <w:rsid w:val="00DC68E2"/>
    <w:rsid w:val="00DC6D64"/>
    <w:rsid w:val="00DC6F72"/>
    <w:rsid w:val="00DC7536"/>
    <w:rsid w:val="00DC7B6C"/>
    <w:rsid w:val="00DD0238"/>
    <w:rsid w:val="00DD0380"/>
    <w:rsid w:val="00DD0BC0"/>
    <w:rsid w:val="00DD10D9"/>
    <w:rsid w:val="00DD1115"/>
    <w:rsid w:val="00DD1546"/>
    <w:rsid w:val="00DD1B8E"/>
    <w:rsid w:val="00DD1E80"/>
    <w:rsid w:val="00DD23A4"/>
    <w:rsid w:val="00DD2C11"/>
    <w:rsid w:val="00DD348E"/>
    <w:rsid w:val="00DD384B"/>
    <w:rsid w:val="00DD46E8"/>
    <w:rsid w:val="00DD4965"/>
    <w:rsid w:val="00DD4A49"/>
    <w:rsid w:val="00DD4B69"/>
    <w:rsid w:val="00DD50FC"/>
    <w:rsid w:val="00DD516D"/>
    <w:rsid w:val="00DD5D47"/>
    <w:rsid w:val="00DD5D87"/>
    <w:rsid w:val="00DD5E86"/>
    <w:rsid w:val="00DD63A4"/>
    <w:rsid w:val="00DD6D23"/>
    <w:rsid w:val="00DD6FD3"/>
    <w:rsid w:val="00DD73D9"/>
    <w:rsid w:val="00DD78B1"/>
    <w:rsid w:val="00DD78B2"/>
    <w:rsid w:val="00DE1A62"/>
    <w:rsid w:val="00DE2184"/>
    <w:rsid w:val="00DE299B"/>
    <w:rsid w:val="00DE2A03"/>
    <w:rsid w:val="00DE3752"/>
    <w:rsid w:val="00DE397B"/>
    <w:rsid w:val="00DE3CD3"/>
    <w:rsid w:val="00DE406D"/>
    <w:rsid w:val="00DE4098"/>
    <w:rsid w:val="00DE4385"/>
    <w:rsid w:val="00DE4AEC"/>
    <w:rsid w:val="00DE4C62"/>
    <w:rsid w:val="00DE4F10"/>
    <w:rsid w:val="00DE5553"/>
    <w:rsid w:val="00DE5654"/>
    <w:rsid w:val="00DE5B6F"/>
    <w:rsid w:val="00DE6352"/>
    <w:rsid w:val="00DE66F1"/>
    <w:rsid w:val="00DE6D44"/>
    <w:rsid w:val="00DE6EDD"/>
    <w:rsid w:val="00DE70A7"/>
    <w:rsid w:val="00DE745A"/>
    <w:rsid w:val="00DE7A1E"/>
    <w:rsid w:val="00DE7A76"/>
    <w:rsid w:val="00DF0517"/>
    <w:rsid w:val="00DF0C63"/>
    <w:rsid w:val="00DF0CEF"/>
    <w:rsid w:val="00DF1104"/>
    <w:rsid w:val="00DF1D95"/>
    <w:rsid w:val="00DF1E04"/>
    <w:rsid w:val="00DF2184"/>
    <w:rsid w:val="00DF349D"/>
    <w:rsid w:val="00DF3ABF"/>
    <w:rsid w:val="00DF43C3"/>
    <w:rsid w:val="00DF4AAA"/>
    <w:rsid w:val="00DF4B36"/>
    <w:rsid w:val="00DF5176"/>
    <w:rsid w:val="00DF5823"/>
    <w:rsid w:val="00DF59E5"/>
    <w:rsid w:val="00DF64F7"/>
    <w:rsid w:val="00DF6D57"/>
    <w:rsid w:val="00DF761D"/>
    <w:rsid w:val="00DF7EFE"/>
    <w:rsid w:val="00E0027B"/>
    <w:rsid w:val="00E00352"/>
    <w:rsid w:val="00E0080A"/>
    <w:rsid w:val="00E00AC8"/>
    <w:rsid w:val="00E00D1A"/>
    <w:rsid w:val="00E011B4"/>
    <w:rsid w:val="00E0141A"/>
    <w:rsid w:val="00E01693"/>
    <w:rsid w:val="00E019BB"/>
    <w:rsid w:val="00E01DD1"/>
    <w:rsid w:val="00E0231C"/>
    <w:rsid w:val="00E02CE8"/>
    <w:rsid w:val="00E03285"/>
    <w:rsid w:val="00E0345E"/>
    <w:rsid w:val="00E0436D"/>
    <w:rsid w:val="00E045DE"/>
    <w:rsid w:val="00E048A3"/>
    <w:rsid w:val="00E0491A"/>
    <w:rsid w:val="00E04A1E"/>
    <w:rsid w:val="00E05B52"/>
    <w:rsid w:val="00E05BE3"/>
    <w:rsid w:val="00E05DDE"/>
    <w:rsid w:val="00E06771"/>
    <w:rsid w:val="00E07728"/>
    <w:rsid w:val="00E07E14"/>
    <w:rsid w:val="00E07ED7"/>
    <w:rsid w:val="00E07FE1"/>
    <w:rsid w:val="00E1087B"/>
    <w:rsid w:val="00E1093F"/>
    <w:rsid w:val="00E11261"/>
    <w:rsid w:val="00E113C5"/>
    <w:rsid w:val="00E1293F"/>
    <w:rsid w:val="00E145CF"/>
    <w:rsid w:val="00E15A8B"/>
    <w:rsid w:val="00E15ED9"/>
    <w:rsid w:val="00E16216"/>
    <w:rsid w:val="00E162CE"/>
    <w:rsid w:val="00E165E4"/>
    <w:rsid w:val="00E17D25"/>
    <w:rsid w:val="00E201C7"/>
    <w:rsid w:val="00E20AE9"/>
    <w:rsid w:val="00E20CCA"/>
    <w:rsid w:val="00E215C5"/>
    <w:rsid w:val="00E215EF"/>
    <w:rsid w:val="00E21AC8"/>
    <w:rsid w:val="00E227F4"/>
    <w:rsid w:val="00E22A50"/>
    <w:rsid w:val="00E22B3B"/>
    <w:rsid w:val="00E232CE"/>
    <w:rsid w:val="00E23991"/>
    <w:rsid w:val="00E23A09"/>
    <w:rsid w:val="00E23A54"/>
    <w:rsid w:val="00E2454F"/>
    <w:rsid w:val="00E24646"/>
    <w:rsid w:val="00E246E6"/>
    <w:rsid w:val="00E24940"/>
    <w:rsid w:val="00E24BBE"/>
    <w:rsid w:val="00E25600"/>
    <w:rsid w:val="00E256F5"/>
    <w:rsid w:val="00E25B42"/>
    <w:rsid w:val="00E25C22"/>
    <w:rsid w:val="00E25CA6"/>
    <w:rsid w:val="00E26387"/>
    <w:rsid w:val="00E26486"/>
    <w:rsid w:val="00E272B8"/>
    <w:rsid w:val="00E27B95"/>
    <w:rsid w:val="00E27CF9"/>
    <w:rsid w:val="00E30282"/>
    <w:rsid w:val="00E3066E"/>
    <w:rsid w:val="00E306AC"/>
    <w:rsid w:val="00E308BF"/>
    <w:rsid w:val="00E30E25"/>
    <w:rsid w:val="00E31665"/>
    <w:rsid w:val="00E3170F"/>
    <w:rsid w:val="00E32B5B"/>
    <w:rsid w:val="00E338C0"/>
    <w:rsid w:val="00E3442D"/>
    <w:rsid w:val="00E34869"/>
    <w:rsid w:val="00E34D4D"/>
    <w:rsid w:val="00E3595F"/>
    <w:rsid w:val="00E36586"/>
    <w:rsid w:val="00E369CF"/>
    <w:rsid w:val="00E36C71"/>
    <w:rsid w:val="00E371EE"/>
    <w:rsid w:val="00E375B9"/>
    <w:rsid w:val="00E37667"/>
    <w:rsid w:val="00E377B6"/>
    <w:rsid w:val="00E40D80"/>
    <w:rsid w:val="00E4148B"/>
    <w:rsid w:val="00E41C26"/>
    <w:rsid w:val="00E41D45"/>
    <w:rsid w:val="00E41E0C"/>
    <w:rsid w:val="00E42CAB"/>
    <w:rsid w:val="00E42DF4"/>
    <w:rsid w:val="00E431BE"/>
    <w:rsid w:val="00E4376B"/>
    <w:rsid w:val="00E43808"/>
    <w:rsid w:val="00E43991"/>
    <w:rsid w:val="00E43C02"/>
    <w:rsid w:val="00E44166"/>
    <w:rsid w:val="00E44CBA"/>
    <w:rsid w:val="00E4572C"/>
    <w:rsid w:val="00E45A94"/>
    <w:rsid w:val="00E45E95"/>
    <w:rsid w:val="00E47293"/>
    <w:rsid w:val="00E47B21"/>
    <w:rsid w:val="00E47C75"/>
    <w:rsid w:val="00E47D95"/>
    <w:rsid w:val="00E5030C"/>
    <w:rsid w:val="00E50465"/>
    <w:rsid w:val="00E506D6"/>
    <w:rsid w:val="00E50944"/>
    <w:rsid w:val="00E511E3"/>
    <w:rsid w:val="00E51A7B"/>
    <w:rsid w:val="00E51B89"/>
    <w:rsid w:val="00E52043"/>
    <w:rsid w:val="00E52EF2"/>
    <w:rsid w:val="00E532CC"/>
    <w:rsid w:val="00E53543"/>
    <w:rsid w:val="00E53565"/>
    <w:rsid w:val="00E53808"/>
    <w:rsid w:val="00E5459A"/>
    <w:rsid w:val="00E5491A"/>
    <w:rsid w:val="00E54F11"/>
    <w:rsid w:val="00E54F2E"/>
    <w:rsid w:val="00E5519C"/>
    <w:rsid w:val="00E55B24"/>
    <w:rsid w:val="00E55EC9"/>
    <w:rsid w:val="00E561B7"/>
    <w:rsid w:val="00E56BBB"/>
    <w:rsid w:val="00E57A53"/>
    <w:rsid w:val="00E57E9B"/>
    <w:rsid w:val="00E60BD2"/>
    <w:rsid w:val="00E611F3"/>
    <w:rsid w:val="00E622C4"/>
    <w:rsid w:val="00E631D2"/>
    <w:rsid w:val="00E6322E"/>
    <w:rsid w:val="00E63827"/>
    <w:rsid w:val="00E63E75"/>
    <w:rsid w:val="00E63EBF"/>
    <w:rsid w:val="00E64340"/>
    <w:rsid w:val="00E6437E"/>
    <w:rsid w:val="00E644F4"/>
    <w:rsid w:val="00E64C0B"/>
    <w:rsid w:val="00E65ACF"/>
    <w:rsid w:val="00E65B50"/>
    <w:rsid w:val="00E65DDA"/>
    <w:rsid w:val="00E665E7"/>
    <w:rsid w:val="00E66B6D"/>
    <w:rsid w:val="00E66BC2"/>
    <w:rsid w:val="00E66F23"/>
    <w:rsid w:val="00E67258"/>
    <w:rsid w:val="00E6783E"/>
    <w:rsid w:val="00E7028D"/>
    <w:rsid w:val="00E7028F"/>
    <w:rsid w:val="00E707D7"/>
    <w:rsid w:val="00E712AE"/>
    <w:rsid w:val="00E71A7F"/>
    <w:rsid w:val="00E71E86"/>
    <w:rsid w:val="00E71FED"/>
    <w:rsid w:val="00E72BFA"/>
    <w:rsid w:val="00E72C1F"/>
    <w:rsid w:val="00E72FFF"/>
    <w:rsid w:val="00E73119"/>
    <w:rsid w:val="00E73335"/>
    <w:rsid w:val="00E73555"/>
    <w:rsid w:val="00E7415C"/>
    <w:rsid w:val="00E74719"/>
    <w:rsid w:val="00E74831"/>
    <w:rsid w:val="00E748A1"/>
    <w:rsid w:val="00E74CF6"/>
    <w:rsid w:val="00E7540D"/>
    <w:rsid w:val="00E759D1"/>
    <w:rsid w:val="00E75CFA"/>
    <w:rsid w:val="00E764E8"/>
    <w:rsid w:val="00E76977"/>
    <w:rsid w:val="00E76A7D"/>
    <w:rsid w:val="00E76D3B"/>
    <w:rsid w:val="00E77543"/>
    <w:rsid w:val="00E77E54"/>
    <w:rsid w:val="00E77F7D"/>
    <w:rsid w:val="00E808D8"/>
    <w:rsid w:val="00E80A6F"/>
    <w:rsid w:val="00E8267D"/>
    <w:rsid w:val="00E83307"/>
    <w:rsid w:val="00E839FF"/>
    <w:rsid w:val="00E83E43"/>
    <w:rsid w:val="00E83F7A"/>
    <w:rsid w:val="00E84D42"/>
    <w:rsid w:val="00E85460"/>
    <w:rsid w:val="00E8658E"/>
    <w:rsid w:val="00E86A31"/>
    <w:rsid w:val="00E8700E"/>
    <w:rsid w:val="00E87ED2"/>
    <w:rsid w:val="00E907AC"/>
    <w:rsid w:val="00E91AC1"/>
    <w:rsid w:val="00E91B97"/>
    <w:rsid w:val="00E92087"/>
    <w:rsid w:val="00E92191"/>
    <w:rsid w:val="00E9225B"/>
    <w:rsid w:val="00E9342C"/>
    <w:rsid w:val="00E9381C"/>
    <w:rsid w:val="00E93824"/>
    <w:rsid w:val="00E93DFB"/>
    <w:rsid w:val="00E94168"/>
    <w:rsid w:val="00E942D1"/>
    <w:rsid w:val="00E942E3"/>
    <w:rsid w:val="00E94370"/>
    <w:rsid w:val="00E9444D"/>
    <w:rsid w:val="00E944BD"/>
    <w:rsid w:val="00E94D81"/>
    <w:rsid w:val="00E94D95"/>
    <w:rsid w:val="00E94E06"/>
    <w:rsid w:val="00E9504F"/>
    <w:rsid w:val="00E9555C"/>
    <w:rsid w:val="00E9594E"/>
    <w:rsid w:val="00E959C6"/>
    <w:rsid w:val="00E95AA2"/>
    <w:rsid w:val="00E95B0F"/>
    <w:rsid w:val="00E9623A"/>
    <w:rsid w:val="00E96A02"/>
    <w:rsid w:val="00E97810"/>
    <w:rsid w:val="00E97853"/>
    <w:rsid w:val="00E97A55"/>
    <w:rsid w:val="00EA0056"/>
    <w:rsid w:val="00EA06FE"/>
    <w:rsid w:val="00EA07B4"/>
    <w:rsid w:val="00EA0E82"/>
    <w:rsid w:val="00EA0F34"/>
    <w:rsid w:val="00EA0FFB"/>
    <w:rsid w:val="00EA1139"/>
    <w:rsid w:val="00EA1C30"/>
    <w:rsid w:val="00EA250A"/>
    <w:rsid w:val="00EA26F3"/>
    <w:rsid w:val="00EA2918"/>
    <w:rsid w:val="00EA2D0D"/>
    <w:rsid w:val="00EA3278"/>
    <w:rsid w:val="00EA36A4"/>
    <w:rsid w:val="00EA5B64"/>
    <w:rsid w:val="00EA609A"/>
    <w:rsid w:val="00EA663F"/>
    <w:rsid w:val="00EA6E5C"/>
    <w:rsid w:val="00EA6EB0"/>
    <w:rsid w:val="00EA7154"/>
    <w:rsid w:val="00EA71CC"/>
    <w:rsid w:val="00EA7234"/>
    <w:rsid w:val="00EA7361"/>
    <w:rsid w:val="00EA7B39"/>
    <w:rsid w:val="00EA7C3E"/>
    <w:rsid w:val="00EB06E4"/>
    <w:rsid w:val="00EB0D8C"/>
    <w:rsid w:val="00EB1D17"/>
    <w:rsid w:val="00EB242C"/>
    <w:rsid w:val="00EB28BE"/>
    <w:rsid w:val="00EB3493"/>
    <w:rsid w:val="00EB34F4"/>
    <w:rsid w:val="00EB3F1F"/>
    <w:rsid w:val="00EB47F0"/>
    <w:rsid w:val="00EB4A44"/>
    <w:rsid w:val="00EB4C79"/>
    <w:rsid w:val="00EB5165"/>
    <w:rsid w:val="00EB574D"/>
    <w:rsid w:val="00EB580F"/>
    <w:rsid w:val="00EB5948"/>
    <w:rsid w:val="00EB5E32"/>
    <w:rsid w:val="00EB6777"/>
    <w:rsid w:val="00EB6D1D"/>
    <w:rsid w:val="00EB6D3C"/>
    <w:rsid w:val="00EB6E6B"/>
    <w:rsid w:val="00EC02EC"/>
    <w:rsid w:val="00EC092C"/>
    <w:rsid w:val="00EC0D46"/>
    <w:rsid w:val="00EC13AB"/>
    <w:rsid w:val="00EC2D2F"/>
    <w:rsid w:val="00EC3181"/>
    <w:rsid w:val="00EC41C2"/>
    <w:rsid w:val="00EC4860"/>
    <w:rsid w:val="00EC4EEF"/>
    <w:rsid w:val="00EC4F1F"/>
    <w:rsid w:val="00EC524C"/>
    <w:rsid w:val="00EC590F"/>
    <w:rsid w:val="00EC5FD6"/>
    <w:rsid w:val="00EC614B"/>
    <w:rsid w:val="00EC61A7"/>
    <w:rsid w:val="00EC63DF"/>
    <w:rsid w:val="00EC7338"/>
    <w:rsid w:val="00EC73C4"/>
    <w:rsid w:val="00EC744B"/>
    <w:rsid w:val="00EC79E2"/>
    <w:rsid w:val="00EC7C3F"/>
    <w:rsid w:val="00ED002D"/>
    <w:rsid w:val="00ED00CF"/>
    <w:rsid w:val="00ED069D"/>
    <w:rsid w:val="00ED088C"/>
    <w:rsid w:val="00ED0EE0"/>
    <w:rsid w:val="00ED141E"/>
    <w:rsid w:val="00ED17A6"/>
    <w:rsid w:val="00ED184F"/>
    <w:rsid w:val="00ED1C20"/>
    <w:rsid w:val="00ED1D28"/>
    <w:rsid w:val="00ED1D9C"/>
    <w:rsid w:val="00ED273D"/>
    <w:rsid w:val="00ED335B"/>
    <w:rsid w:val="00ED38FF"/>
    <w:rsid w:val="00ED3B4F"/>
    <w:rsid w:val="00ED481D"/>
    <w:rsid w:val="00ED504F"/>
    <w:rsid w:val="00ED5822"/>
    <w:rsid w:val="00ED5E5F"/>
    <w:rsid w:val="00ED611D"/>
    <w:rsid w:val="00ED62F0"/>
    <w:rsid w:val="00ED6F92"/>
    <w:rsid w:val="00ED772D"/>
    <w:rsid w:val="00ED78EC"/>
    <w:rsid w:val="00ED7B84"/>
    <w:rsid w:val="00ED7C21"/>
    <w:rsid w:val="00ED7CB3"/>
    <w:rsid w:val="00ED7FED"/>
    <w:rsid w:val="00EE1A7E"/>
    <w:rsid w:val="00EE1E27"/>
    <w:rsid w:val="00EE2F04"/>
    <w:rsid w:val="00EE353F"/>
    <w:rsid w:val="00EE3B75"/>
    <w:rsid w:val="00EE3D25"/>
    <w:rsid w:val="00EE4130"/>
    <w:rsid w:val="00EE4362"/>
    <w:rsid w:val="00EE501E"/>
    <w:rsid w:val="00EE5184"/>
    <w:rsid w:val="00EE52A6"/>
    <w:rsid w:val="00EE5A1C"/>
    <w:rsid w:val="00EE5D3C"/>
    <w:rsid w:val="00EE5D91"/>
    <w:rsid w:val="00EE67D5"/>
    <w:rsid w:val="00EE74AA"/>
    <w:rsid w:val="00EE76EB"/>
    <w:rsid w:val="00EE7701"/>
    <w:rsid w:val="00EE7A04"/>
    <w:rsid w:val="00EF0F1F"/>
    <w:rsid w:val="00EF1B76"/>
    <w:rsid w:val="00EF1B9A"/>
    <w:rsid w:val="00EF1BD0"/>
    <w:rsid w:val="00EF1D10"/>
    <w:rsid w:val="00EF1F2A"/>
    <w:rsid w:val="00EF2913"/>
    <w:rsid w:val="00EF2E18"/>
    <w:rsid w:val="00EF34FB"/>
    <w:rsid w:val="00EF38BA"/>
    <w:rsid w:val="00EF3F5A"/>
    <w:rsid w:val="00EF423A"/>
    <w:rsid w:val="00EF4878"/>
    <w:rsid w:val="00EF48FC"/>
    <w:rsid w:val="00EF49D2"/>
    <w:rsid w:val="00EF4CCD"/>
    <w:rsid w:val="00EF4D5E"/>
    <w:rsid w:val="00EF64D8"/>
    <w:rsid w:val="00EF664E"/>
    <w:rsid w:val="00EF677A"/>
    <w:rsid w:val="00EF689C"/>
    <w:rsid w:val="00EF6945"/>
    <w:rsid w:val="00EF6D30"/>
    <w:rsid w:val="00EF6D7D"/>
    <w:rsid w:val="00EF7435"/>
    <w:rsid w:val="00EF753F"/>
    <w:rsid w:val="00EF76DA"/>
    <w:rsid w:val="00EF7875"/>
    <w:rsid w:val="00F00265"/>
    <w:rsid w:val="00F003BB"/>
    <w:rsid w:val="00F006CC"/>
    <w:rsid w:val="00F0097F"/>
    <w:rsid w:val="00F00B29"/>
    <w:rsid w:val="00F01CF3"/>
    <w:rsid w:val="00F02506"/>
    <w:rsid w:val="00F02A6F"/>
    <w:rsid w:val="00F0419A"/>
    <w:rsid w:val="00F05154"/>
    <w:rsid w:val="00F0526B"/>
    <w:rsid w:val="00F05991"/>
    <w:rsid w:val="00F060E7"/>
    <w:rsid w:val="00F06185"/>
    <w:rsid w:val="00F06CBB"/>
    <w:rsid w:val="00F06DD0"/>
    <w:rsid w:val="00F07AC1"/>
    <w:rsid w:val="00F07E09"/>
    <w:rsid w:val="00F100EC"/>
    <w:rsid w:val="00F1025C"/>
    <w:rsid w:val="00F102D3"/>
    <w:rsid w:val="00F11800"/>
    <w:rsid w:val="00F1204E"/>
    <w:rsid w:val="00F1222B"/>
    <w:rsid w:val="00F124D2"/>
    <w:rsid w:val="00F12A7A"/>
    <w:rsid w:val="00F13042"/>
    <w:rsid w:val="00F13164"/>
    <w:rsid w:val="00F13226"/>
    <w:rsid w:val="00F135CA"/>
    <w:rsid w:val="00F136A6"/>
    <w:rsid w:val="00F13C2C"/>
    <w:rsid w:val="00F13E8C"/>
    <w:rsid w:val="00F1443D"/>
    <w:rsid w:val="00F14609"/>
    <w:rsid w:val="00F1501E"/>
    <w:rsid w:val="00F153E4"/>
    <w:rsid w:val="00F15D92"/>
    <w:rsid w:val="00F16329"/>
    <w:rsid w:val="00F16FFE"/>
    <w:rsid w:val="00F1762C"/>
    <w:rsid w:val="00F17BBC"/>
    <w:rsid w:val="00F2016F"/>
    <w:rsid w:val="00F204FF"/>
    <w:rsid w:val="00F21A00"/>
    <w:rsid w:val="00F21CC1"/>
    <w:rsid w:val="00F224DD"/>
    <w:rsid w:val="00F23195"/>
    <w:rsid w:val="00F23D73"/>
    <w:rsid w:val="00F23EAF"/>
    <w:rsid w:val="00F2473C"/>
    <w:rsid w:val="00F247D8"/>
    <w:rsid w:val="00F24966"/>
    <w:rsid w:val="00F24BC7"/>
    <w:rsid w:val="00F24C5B"/>
    <w:rsid w:val="00F2574F"/>
    <w:rsid w:val="00F25933"/>
    <w:rsid w:val="00F25B70"/>
    <w:rsid w:val="00F25EE4"/>
    <w:rsid w:val="00F25EEA"/>
    <w:rsid w:val="00F2638A"/>
    <w:rsid w:val="00F26A4E"/>
    <w:rsid w:val="00F26B32"/>
    <w:rsid w:val="00F27391"/>
    <w:rsid w:val="00F27991"/>
    <w:rsid w:val="00F27A05"/>
    <w:rsid w:val="00F304B1"/>
    <w:rsid w:val="00F306C7"/>
    <w:rsid w:val="00F30DE6"/>
    <w:rsid w:val="00F30F8A"/>
    <w:rsid w:val="00F30FAA"/>
    <w:rsid w:val="00F31003"/>
    <w:rsid w:val="00F311CA"/>
    <w:rsid w:val="00F3221C"/>
    <w:rsid w:val="00F326DF"/>
    <w:rsid w:val="00F32A70"/>
    <w:rsid w:val="00F3360C"/>
    <w:rsid w:val="00F34512"/>
    <w:rsid w:val="00F347AC"/>
    <w:rsid w:val="00F3515D"/>
    <w:rsid w:val="00F355F4"/>
    <w:rsid w:val="00F35993"/>
    <w:rsid w:val="00F35B87"/>
    <w:rsid w:val="00F373B7"/>
    <w:rsid w:val="00F376CF"/>
    <w:rsid w:val="00F377BB"/>
    <w:rsid w:val="00F379E0"/>
    <w:rsid w:val="00F37E5B"/>
    <w:rsid w:val="00F403B0"/>
    <w:rsid w:val="00F40497"/>
    <w:rsid w:val="00F4084E"/>
    <w:rsid w:val="00F4088D"/>
    <w:rsid w:val="00F409AA"/>
    <w:rsid w:val="00F409E6"/>
    <w:rsid w:val="00F41066"/>
    <w:rsid w:val="00F41829"/>
    <w:rsid w:val="00F41ED1"/>
    <w:rsid w:val="00F42D1B"/>
    <w:rsid w:val="00F4399B"/>
    <w:rsid w:val="00F43C35"/>
    <w:rsid w:val="00F4439F"/>
    <w:rsid w:val="00F44511"/>
    <w:rsid w:val="00F453AB"/>
    <w:rsid w:val="00F45D82"/>
    <w:rsid w:val="00F45D9C"/>
    <w:rsid w:val="00F45E76"/>
    <w:rsid w:val="00F460F4"/>
    <w:rsid w:val="00F46A90"/>
    <w:rsid w:val="00F46B6B"/>
    <w:rsid w:val="00F47088"/>
    <w:rsid w:val="00F47639"/>
    <w:rsid w:val="00F50180"/>
    <w:rsid w:val="00F50B30"/>
    <w:rsid w:val="00F50CE4"/>
    <w:rsid w:val="00F50D29"/>
    <w:rsid w:val="00F5109E"/>
    <w:rsid w:val="00F51598"/>
    <w:rsid w:val="00F52261"/>
    <w:rsid w:val="00F540AC"/>
    <w:rsid w:val="00F54689"/>
    <w:rsid w:val="00F54C3E"/>
    <w:rsid w:val="00F554EA"/>
    <w:rsid w:val="00F559D9"/>
    <w:rsid w:val="00F55A31"/>
    <w:rsid w:val="00F55CFE"/>
    <w:rsid w:val="00F55F9D"/>
    <w:rsid w:val="00F57B6B"/>
    <w:rsid w:val="00F6021D"/>
    <w:rsid w:val="00F608F4"/>
    <w:rsid w:val="00F611D1"/>
    <w:rsid w:val="00F612B2"/>
    <w:rsid w:val="00F61568"/>
    <w:rsid w:val="00F62123"/>
    <w:rsid w:val="00F62149"/>
    <w:rsid w:val="00F62367"/>
    <w:rsid w:val="00F62B02"/>
    <w:rsid w:val="00F62DA5"/>
    <w:rsid w:val="00F6336C"/>
    <w:rsid w:val="00F63645"/>
    <w:rsid w:val="00F63A03"/>
    <w:rsid w:val="00F63EAA"/>
    <w:rsid w:val="00F63EAB"/>
    <w:rsid w:val="00F63FC7"/>
    <w:rsid w:val="00F64015"/>
    <w:rsid w:val="00F64BD0"/>
    <w:rsid w:val="00F65521"/>
    <w:rsid w:val="00F65974"/>
    <w:rsid w:val="00F666EE"/>
    <w:rsid w:val="00F6674C"/>
    <w:rsid w:val="00F66C3F"/>
    <w:rsid w:val="00F67632"/>
    <w:rsid w:val="00F67678"/>
    <w:rsid w:val="00F67771"/>
    <w:rsid w:val="00F679FE"/>
    <w:rsid w:val="00F67E30"/>
    <w:rsid w:val="00F67E6E"/>
    <w:rsid w:val="00F701C8"/>
    <w:rsid w:val="00F7067E"/>
    <w:rsid w:val="00F71380"/>
    <w:rsid w:val="00F714A3"/>
    <w:rsid w:val="00F71679"/>
    <w:rsid w:val="00F7178E"/>
    <w:rsid w:val="00F7194C"/>
    <w:rsid w:val="00F71AFB"/>
    <w:rsid w:val="00F71DE1"/>
    <w:rsid w:val="00F72E7E"/>
    <w:rsid w:val="00F72E89"/>
    <w:rsid w:val="00F73568"/>
    <w:rsid w:val="00F742D5"/>
    <w:rsid w:val="00F74818"/>
    <w:rsid w:val="00F74A70"/>
    <w:rsid w:val="00F7522F"/>
    <w:rsid w:val="00F756FE"/>
    <w:rsid w:val="00F757CA"/>
    <w:rsid w:val="00F75963"/>
    <w:rsid w:val="00F75FFF"/>
    <w:rsid w:val="00F76033"/>
    <w:rsid w:val="00F7603B"/>
    <w:rsid w:val="00F7697C"/>
    <w:rsid w:val="00F76A96"/>
    <w:rsid w:val="00F76C5A"/>
    <w:rsid w:val="00F773E9"/>
    <w:rsid w:val="00F77D25"/>
    <w:rsid w:val="00F80F5E"/>
    <w:rsid w:val="00F81E1C"/>
    <w:rsid w:val="00F8210D"/>
    <w:rsid w:val="00F824AC"/>
    <w:rsid w:val="00F8255E"/>
    <w:rsid w:val="00F8273B"/>
    <w:rsid w:val="00F82750"/>
    <w:rsid w:val="00F82A36"/>
    <w:rsid w:val="00F82B20"/>
    <w:rsid w:val="00F82BB0"/>
    <w:rsid w:val="00F83805"/>
    <w:rsid w:val="00F83EA6"/>
    <w:rsid w:val="00F83FE6"/>
    <w:rsid w:val="00F8496C"/>
    <w:rsid w:val="00F855AB"/>
    <w:rsid w:val="00F859B8"/>
    <w:rsid w:val="00F85D06"/>
    <w:rsid w:val="00F85D1F"/>
    <w:rsid w:val="00F86848"/>
    <w:rsid w:val="00F87181"/>
    <w:rsid w:val="00F87C43"/>
    <w:rsid w:val="00F90228"/>
    <w:rsid w:val="00F90E85"/>
    <w:rsid w:val="00F90FDB"/>
    <w:rsid w:val="00F91289"/>
    <w:rsid w:val="00F919DD"/>
    <w:rsid w:val="00F91EE2"/>
    <w:rsid w:val="00F92DCD"/>
    <w:rsid w:val="00F93CBC"/>
    <w:rsid w:val="00F93E98"/>
    <w:rsid w:val="00F943E4"/>
    <w:rsid w:val="00F94645"/>
    <w:rsid w:val="00F94911"/>
    <w:rsid w:val="00F94EE1"/>
    <w:rsid w:val="00F9541B"/>
    <w:rsid w:val="00F95426"/>
    <w:rsid w:val="00F95723"/>
    <w:rsid w:val="00F96281"/>
    <w:rsid w:val="00F96A0A"/>
    <w:rsid w:val="00F97B58"/>
    <w:rsid w:val="00F97F15"/>
    <w:rsid w:val="00FA068D"/>
    <w:rsid w:val="00FA1196"/>
    <w:rsid w:val="00FA1318"/>
    <w:rsid w:val="00FA1774"/>
    <w:rsid w:val="00FA1AF5"/>
    <w:rsid w:val="00FA3E2E"/>
    <w:rsid w:val="00FA410D"/>
    <w:rsid w:val="00FA4365"/>
    <w:rsid w:val="00FA457E"/>
    <w:rsid w:val="00FA4802"/>
    <w:rsid w:val="00FA4B13"/>
    <w:rsid w:val="00FA4F15"/>
    <w:rsid w:val="00FA5099"/>
    <w:rsid w:val="00FA5325"/>
    <w:rsid w:val="00FA564D"/>
    <w:rsid w:val="00FA5BAB"/>
    <w:rsid w:val="00FA618A"/>
    <w:rsid w:val="00FA6747"/>
    <w:rsid w:val="00FA6B4C"/>
    <w:rsid w:val="00FA6C30"/>
    <w:rsid w:val="00FA7A53"/>
    <w:rsid w:val="00FA7FD8"/>
    <w:rsid w:val="00FB01F1"/>
    <w:rsid w:val="00FB04C9"/>
    <w:rsid w:val="00FB17A2"/>
    <w:rsid w:val="00FB18C2"/>
    <w:rsid w:val="00FB2059"/>
    <w:rsid w:val="00FB3071"/>
    <w:rsid w:val="00FB3C78"/>
    <w:rsid w:val="00FB3D75"/>
    <w:rsid w:val="00FB406A"/>
    <w:rsid w:val="00FB4363"/>
    <w:rsid w:val="00FB4508"/>
    <w:rsid w:val="00FB45E1"/>
    <w:rsid w:val="00FB4B9F"/>
    <w:rsid w:val="00FB519F"/>
    <w:rsid w:val="00FB58A7"/>
    <w:rsid w:val="00FB7763"/>
    <w:rsid w:val="00FB7C20"/>
    <w:rsid w:val="00FC05DF"/>
    <w:rsid w:val="00FC0726"/>
    <w:rsid w:val="00FC0B79"/>
    <w:rsid w:val="00FC0D42"/>
    <w:rsid w:val="00FC10CC"/>
    <w:rsid w:val="00FC1700"/>
    <w:rsid w:val="00FC183B"/>
    <w:rsid w:val="00FC1CA1"/>
    <w:rsid w:val="00FC23D1"/>
    <w:rsid w:val="00FC261D"/>
    <w:rsid w:val="00FC2625"/>
    <w:rsid w:val="00FC26A6"/>
    <w:rsid w:val="00FC26B8"/>
    <w:rsid w:val="00FC2865"/>
    <w:rsid w:val="00FC288B"/>
    <w:rsid w:val="00FC3044"/>
    <w:rsid w:val="00FC32CD"/>
    <w:rsid w:val="00FC3A48"/>
    <w:rsid w:val="00FC4857"/>
    <w:rsid w:val="00FC488C"/>
    <w:rsid w:val="00FC4923"/>
    <w:rsid w:val="00FC5410"/>
    <w:rsid w:val="00FC5B7E"/>
    <w:rsid w:val="00FC69CA"/>
    <w:rsid w:val="00FC6CD6"/>
    <w:rsid w:val="00FC6E04"/>
    <w:rsid w:val="00FC779E"/>
    <w:rsid w:val="00FC7A2D"/>
    <w:rsid w:val="00FC7D67"/>
    <w:rsid w:val="00FD0377"/>
    <w:rsid w:val="00FD0578"/>
    <w:rsid w:val="00FD06B2"/>
    <w:rsid w:val="00FD0F10"/>
    <w:rsid w:val="00FD174A"/>
    <w:rsid w:val="00FD1B54"/>
    <w:rsid w:val="00FD1F83"/>
    <w:rsid w:val="00FD203A"/>
    <w:rsid w:val="00FD3752"/>
    <w:rsid w:val="00FD3C8F"/>
    <w:rsid w:val="00FD42E1"/>
    <w:rsid w:val="00FD42F5"/>
    <w:rsid w:val="00FD441C"/>
    <w:rsid w:val="00FD483B"/>
    <w:rsid w:val="00FD483F"/>
    <w:rsid w:val="00FD5CE4"/>
    <w:rsid w:val="00FD5DDD"/>
    <w:rsid w:val="00FD5F35"/>
    <w:rsid w:val="00FE06B1"/>
    <w:rsid w:val="00FE0D0A"/>
    <w:rsid w:val="00FE0E5F"/>
    <w:rsid w:val="00FE10CE"/>
    <w:rsid w:val="00FE1A1C"/>
    <w:rsid w:val="00FE1B6C"/>
    <w:rsid w:val="00FE217A"/>
    <w:rsid w:val="00FE217E"/>
    <w:rsid w:val="00FE2292"/>
    <w:rsid w:val="00FE2550"/>
    <w:rsid w:val="00FE270B"/>
    <w:rsid w:val="00FE33CF"/>
    <w:rsid w:val="00FE3E51"/>
    <w:rsid w:val="00FE3E5E"/>
    <w:rsid w:val="00FE435C"/>
    <w:rsid w:val="00FE4ED3"/>
    <w:rsid w:val="00FE5B39"/>
    <w:rsid w:val="00FE61E3"/>
    <w:rsid w:val="00FE6AE5"/>
    <w:rsid w:val="00FE7438"/>
    <w:rsid w:val="00FF06FA"/>
    <w:rsid w:val="00FF11B0"/>
    <w:rsid w:val="00FF13F5"/>
    <w:rsid w:val="00FF2041"/>
    <w:rsid w:val="00FF26E8"/>
    <w:rsid w:val="00FF2971"/>
    <w:rsid w:val="00FF35DA"/>
    <w:rsid w:val="00FF3742"/>
    <w:rsid w:val="00FF448D"/>
    <w:rsid w:val="00FF466F"/>
    <w:rsid w:val="00FF4842"/>
    <w:rsid w:val="00FF4906"/>
    <w:rsid w:val="00FF495B"/>
    <w:rsid w:val="00FF5E3B"/>
    <w:rsid w:val="00FF5EB0"/>
    <w:rsid w:val="00FF638B"/>
    <w:rsid w:val="00FF770E"/>
    <w:rsid w:val="00FF7D23"/>
    <w:rsid w:val="00FF7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E8CF0"/>
  <w15:chartTrackingRefBased/>
  <w15:docId w15:val="{F80AE88F-0916-C34A-BB4E-779D74D4B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6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36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36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36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6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6D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6D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6D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6D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436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36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36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36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6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6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6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6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6DE"/>
    <w:rPr>
      <w:rFonts w:eastAsiaTheme="majorEastAsia" w:cstheme="majorBidi"/>
      <w:color w:val="272727" w:themeColor="text1" w:themeTint="D8"/>
    </w:rPr>
  </w:style>
  <w:style w:type="paragraph" w:styleId="Title">
    <w:name w:val="Title"/>
    <w:basedOn w:val="Normal"/>
    <w:next w:val="Normal"/>
    <w:link w:val="TitleChar"/>
    <w:uiPriority w:val="10"/>
    <w:qFormat/>
    <w:rsid w:val="002436D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6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6D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6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6D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436DE"/>
    <w:rPr>
      <w:i/>
      <w:iCs/>
      <w:color w:val="404040" w:themeColor="text1" w:themeTint="BF"/>
    </w:rPr>
  </w:style>
  <w:style w:type="paragraph" w:styleId="ListParagraph">
    <w:name w:val="List Paragraph"/>
    <w:basedOn w:val="Normal"/>
    <w:uiPriority w:val="34"/>
    <w:qFormat/>
    <w:rsid w:val="002436DE"/>
    <w:pPr>
      <w:ind w:left="720"/>
      <w:contextualSpacing/>
    </w:pPr>
  </w:style>
  <w:style w:type="character" w:styleId="IntenseEmphasis">
    <w:name w:val="Intense Emphasis"/>
    <w:basedOn w:val="DefaultParagraphFont"/>
    <w:uiPriority w:val="21"/>
    <w:qFormat/>
    <w:rsid w:val="002436DE"/>
    <w:rPr>
      <w:i/>
      <w:iCs/>
      <w:color w:val="0F4761" w:themeColor="accent1" w:themeShade="BF"/>
    </w:rPr>
  </w:style>
  <w:style w:type="paragraph" w:styleId="IntenseQuote">
    <w:name w:val="Intense Quote"/>
    <w:basedOn w:val="Normal"/>
    <w:next w:val="Normal"/>
    <w:link w:val="IntenseQuoteChar"/>
    <w:uiPriority w:val="30"/>
    <w:qFormat/>
    <w:rsid w:val="002436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6DE"/>
    <w:rPr>
      <w:i/>
      <w:iCs/>
      <w:color w:val="0F4761" w:themeColor="accent1" w:themeShade="BF"/>
    </w:rPr>
  </w:style>
  <w:style w:type="character" w:styleId="IntenseReference">
    <w:name w:val="Intense Reference"/>
    <w:basedOn w:val="DefaultParagraphFont"/>
    <w:uiPriority w:val="32"/>
    <w:qFormat/>
    <w:rsid w:val="002436DE"/>
    <w:rPr>
      <w:b/>
      <w:bCs/>
      <w:smallCaps/>
      <w:color w:val="0F4761" w:themeColor="accent1" w:themeShade="BF"/>
      <w:spacing w:val="5"/>
    </w:rPr>
  </w:style>
  <w:style w:type="paragraph" w:customStyle="1" w:styleId="EndNoteBibliographyTitle">
    <w:name w:val="EndNote Bibliography Title"/>
    <w:basedOn w:val="Normal"/>
    <w:link w:val="EndNoteBibliographyTitleChar"/>
    <w:rsid w:val="00654DCE"/>
    <w:pPr>
      <w:jc w:val="center"/>
    </w:pPr>
    <w:rPr>
      <w:rFonts w:ascii="Aptos" w:hAnsi="Aptos"/>
      <w:lang w:val="en-US"/>
    </w:rPr>
  </w:style>
  <w:style w:type="character" w:customStyle="1" w:styleId="EndNoteBibliographyTitleChar">
    <w:name w:val="EndNote Bibliography Title Char"/>
    <w:basedOn w:val="DefaultParagraphFont"/>
    <w:link w:val="EndNoteBibliographyTitle"/>
    <w:rsid w:val="00654DCE"/>
    <w:rPr>
      <w:rFonts w:ascii="Aptos" w:hAnsi="Aptos"/>
      <w:lang w:val="en-US"/>
    </w:rPr>
  </w:style>
  <w:style w:type="paragraph" w:customStyle="1" w:styleId="EndNoteBibliography">
    <w:name w:val="EndNote Bibliography"/>
    <w:basedOn w:val="Normal"/>
    <w:link w:val="EndNoteBibliographyChar"/>
    <w:rsid w:val="00654DCE"/>
    <w:pPr>
      <w:spacing w:line="360" w:lineRule="auto"/>
    </w:pPr>
    <w:rPr>
      <w:rFonts w:ascii="Aptos" w:hAnsi="Aptos"/>
      <w:lang w:val="en-US"/>
    </w:rPr>
  </w:style>
  <w:style w:type="character" w:customStyle="1" w:styleId="EndNoteBibliographyChar">
    <w:name w:val="EndNote Bibliography Char"/>
    <w:basedOn w:val="DefaultParagraphFont"/>
    <w:link w:val="EndNoteBibliography"/>
    <w:rsid w:val="00654DCE"/>
    <w:rPr>
      <w:rFonts w:ascii="Aptos" w:hAnsi="Aptos"/>
      <w:lang w:val="en-US"/>
    </w:rPr>
  </w:style>
  <w:style w:type="table" w:styleId="TableGrid">
    <w:name w:val="Table Grid"/>
    <w:basedOn w:val="TableNormal"/>
    <w:uiPriority w:val="59"/>
    <w:rsid w:val="001944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239AC"/>
    <w:pPr>
      <w:spacing w:after="200"/>
    </w:pPr>
    <w:rPr>
      <w:i/>
      <w:iCs/>
      <w:color w:val="0E2841" w:themeColor="text2"/>
      <w:sz w:val="18"/>
      <w:szCs w:val="18"/>
    </w:rPr>
  </w:style>
  <w:style w:type="character" w:styleId="Hyperlink">
    <w:name w:val="Hyperlink"/>
    <w:basedOn w:val="DefaultParagraphFont"/>
    <w:uiPriority w:val="99"/>
    <w:unhideWhenUsed/>
    <w:rsid w:val="007E1548"/>
    <w:rPr>
      <w:color w:val="467886" w:themeColor="hyperlink"/>
      <w:u w:val="single"/>
    </w:rPr>
  </w:style>
  <w:style w:type="character" w:styleId="UnresolvedMention">
    <w:name w:val="Unresolved Mention"/>
    <w:basedOn w:val="DefaultParagraphFont"/>
    <w:uiPriority w:val="99"/>
    <w:semiHidden/>
    <w:unhideWhenUsed/>
    <w:rsid w:val="007E1548"/>
    <w:rPr>
      <w:color w:val="605E5C"/>
      <w:shd w:val="clear" w:color="auto" w:fill="E1DFDD"/>
    </w:rPr>
  </w:style>
  <w:style w:type="character" w:styleId="FollowedHyperlink">
    <w:name w:val="FollowedHyperlink"/>
    <w:basedOn w:val="DefaultParagraphFont"/>
    <w:uiPriority w:val="99"/>
    <w:semiHidden/>
    <w:unhideWhenUsed/>
    <w:rsid w:val="007E1548"/>
    <w:rPr>
      <w:color w:val="96607D" w:themeColor="followedHyperlink"/>
      <w:u w:val="single"/>
    </w:rPr>
  </w:style>
  <w:style w:type="paragraph" w:styleId="Header">
    <w:name w:val="header"/>
    <w:basedOn w:val="Normal"/>
    <w:link w:val="HeaderChar"/>
    <w:uiPriority w:val="99"/>
    <w:unhideWhenUsed/>
    <w:rsid w:val="00AC4CDB"/>
    <w:pPr>
      <w:tabs>
        <w:tab w:val="center" w:pos="4513"/>
        <w:tab w:val="right" w:pos="9026"/>
      </w:tabs>
    </w:pPr>
  </w:style>
  <w:style w:type="character" w:customStyle="1" w:styleId="HeaderChar">
    <w:name w:val="Header Char"/>
    <w:basedOn w:val="DefaultParagraphFont"/>
    <w:link w:val="Header"/>
    <w:uiPriority w:val="99"/>
    <w:rsid w:val="00AC4CDB"/>
  </w:style>
  <w:style w:type="paragraph" w:styleId="Footer">
    <w:name w:val="footer"/>
    <w:basedOn w:val="Normal"/>
    <w:link w:val="FooterChar"/>
    <w:uiPriority w:val="99"/>
    <w:unhideWhenUsed/>
    <w:rsid w:val="00AC4CDB"/>
    <w:pPr>
      <w:tabs>
        <w:tab w:val="center" w:pos="4513"/>
        <w:tab w:val="right" w:pos="9026"/>
      </w:tabs>
    </w:pPr>
  </w:style>
  <w:style w:type="character" w:customStyle="1" w:styleId="FooterChar">
    <w:name w:val="Footer Char"/>
    <w:basedOn w:val="DefaultParagraphFont"/>
    <w:link w:val="Footer"/>
    <w:uiPriority w:val="99"/>
    <w:rsid w:val="00AC4CDB"/>
  </w:style>
  <w:style w:type="character" w:styleId="PageNumber">
    <w:name w:val="page number"/>
    <w:basedOn w:val="DefaultParagraphFont"/>
    <w:uiPriority w:val="99"/>
    <w:semiHidden/>
    <w:unhideWhenUsed/>
    <w:rsid w:val="00FA61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microsoft.com/office/2007/relationships/hdphoto" Target="media/hdphoto2.wdp"/><Relationship Id="rId42" Type="http://schemas.openxmlformats.org/officeDocument/2006/relationships/image" Target="media/image16.png"/><Relationship Id="rId47" Type="http://schemas.openxmlformats.org/officeDocument/2006/relationships/image" Target="media/image20.png"/><Relationship Id="rId63" Type="http://schemas.openxmlformats.org/officeDocument/2006/relationships/image" Target="media/image29.png"/><Relationship Id="rId68" Type="http://schemas.openxmlformats.org/officeDocument/2006/relationships/image" Target="media/image32.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0.png"/><Relationship Id="rId11" Type="http://schemas.openxmlformats.org/officeDocument/2006/relationships/footer" Target="footer1.xml"/><Relationship Id="rId24" Type="http://schemas.openxmlformats.org/officeDocument/2006/relationships/image" Target="media/image7.png"/><Relationship Id="rId32" Type="http://schemas.openxmlformats.org/officeDocument/2006/relationships/image" Target="media/image11.png"/><Relationship Id="rId37" Type="http://schemas.microsoft.com/office/2007/relationships/hdphoto" Target="media/hdphoto10.wdp"/><Relationship Id="rId40" Type="http://schemas.openxmlformats.org/officeDocument/2006/relationships/image" Target="media/image15.png"/><Relationship Id="rId45" Type="http://schemas.openxmlformats.org/officeDocument/2006/relationships/image" Target="media/image18.png"/><Relationship Id="rId53" Type="http://schemas.microsoft.com/office/2007/relationships/hdphoto" Target="media/hdphoto16.wdp"/><Relationship Id="rId58" Type="http://schemas.openxmlformats.org/officeDocument/2006/relationships/image" Target="media/image26.png"/><Relationship Id="rId66" Type="http://schemas.openxmlformats.org/officeDocument/2006/relationships/image" Target="media/image31.png"/><Relationship Id="rId5" Type="http://schemas.openxmlformats.org/officeDocument/2006/relationships/webSettings" Target="webSettings.xml"/><Relationship Id="rId61" Type="http://schemas.openxmlformats.org/officeDocument/2006/relationships/image" Target="media/image28.png"/><Relationship Id="rId19" Type="http://schemas.microsoft.com/office/2007/relationships/hdphoto" Target="media/hdphoto1.wdp"/><Relationship Id="rId14" Type="http://schemas.openxmlformats.org/officeDocument/2006/relationships/footer" Target="footer3.xml"/><Relationship Id="rId22" Type="http://schemas.openxmlformats.org/officeDocument/2006/relationships/image" Target="media/image6.png"/><Relationship Id="rId27" Type="http://schemas.microsoft.com/office/2007/relationships/hdphoto" Target="media/hdphoto5.wdp"/><Relationship Id="rId30" Type="http://schemas.microsoft.com/office/2007/relationships/hdphoto" Target="media/hdphoto6.wdp"/><Relationship Id="rId35" Type="http://schemas.microsoft.com/office/2007/relationships/hdphoto" Target="media/hdphoto9.wdp"/><Relationship Id="rId43" Type="http://schemas.microsoft.com/office/2007/relationships/hdphoto" Target="media/hdphoto13.wdp"/><Relationship Id="rId48" Type="http://schemas.microsoft.com/office/2007/relationships/hdphoto" Target="media/hdphoto14.wdp"/><Relationship Id="rId56" Type="http://schemas.openxmlformats.org/officeDocument/2006/relationships/image" Target="media/image25.png"/><Relationship Id="rId64" Type="http://schemas.openxmlformats.org/officeDocument/2006/relationships/image" Target="media/image30.png"/><Relationship Id="rId69" Type="http://schemas.microsoft.com/office/2007/relationships/hdphoto" Target="media/hdphoto23.wdp"/><Relationship Id="rId8" Type="http://schemas.openxmlformats.org/officeDocument/2006/relationships/image" Target="media/image1.jpeg"/><Relationship Id="rId51" Type="http://schemas.microsoft.com/office/2007/relationships/hdphoto" Target="media/hdphoto15.wdp"/><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footer" Target="footer4.xml"/><Relationship Id="rId25" Type="http://schemas.microsoft.com/office/2007/relationships/hdphoto" Target="media/hdphoto4.wdp"/><Relationship Id="rId33" Type="http://schemas.microsoft.com/office/2007/relationships/hdphoto" Target="media/hdphoto8.wdp"/><Relationship Id="rId38" Type="http://schemas.openxmlformats.org/officeDocument/2006/relationships/image" Target="media/image14.png"/><Relationship Id="rId46" Type="http://schemas.openxmlformats.org/officeDocument/2006/relationships/image" Target="media/image19.png"/><Relationship Id="rId59" Type="http://schemas.openxmlformats.org/officeDocument/2006/relationships/image" Target="media/image27.png"/><Relationship Id="rId67" Type="http://schemas.microsoft.com/office/2007/relationships/hdphoto" Target="media/hdphoto22.wdp"/><Relationship Id="rId20" Type="http://schemas.openxmlformats.org/officeDocument/2006/relationships/image" Target="media/image5.png"/><Relationship Id="rId41" Type="http://schemas.microsoft.com/office/2007/relationships/hdphoto" Target="media/hdphoto12.wdp"/><Relationship Id="rId54" Type="http://schemas.openxmlformats.org/officeDocument/2006/relationships/image" Target="media/image24.png"/><Relationship Id="rId62" Type="http://schemas.microsoft.com/office/2007/relationships/hdphoto" Target="media/hdphoto20.wdp"/><Relationship Id="rId7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microsoft.com/office/2007/relationships/hdphoto" Target="media/hdphoto3.wdp"/><Relationship Id="rId28" Type="http://schemas.openxmlformats.org/officeDocument/2006/relationships/image" Target="media/image9.png"/><Relationship Id="rId36" Type="http://schemas.openxmlformats.org/officeDocument/2006/relationships/image" Target="media/image13.png"/><Relationship Id="rId49" Type="http://schemas.openxmlformats.org/officeDocument/2006/relationships/image" Target="media/image21.png"/><Relationship Id="rId57" Type="http://schemas.microsoft.com/office/2007/relationships/hdphoto" Target="media/hdphoto18.wdp"/><Relationship Id="rId10" Type="http://schemas.openxmlformats.org/officeDocument/2006/relationships/header" Target="header2.xml"/><Relationship Id="rId31" Type="http://schemas.microsoft.com/office/2007/relationships/hdphoto" Target="media/hdphoto7.wdp"/><Relationship Id="rId44" Type="http://schemas.openxmlformats.org/officeDocument/2006/relationships/image" Target="media/image17.png"/><Relationship Id="rId52" Type="http://schemas.openxmlformats.org/officeDocument/2006/relationships/image" Target="media/image23.png"/><Relationship Id="rId60" Type="http://schemas.microsoft.com/office/2007/relationships/hdphoto" Target="media/hdphoto19.wdp"/><Relationship Id="rId65" Type="http://schemas.microsoft.com/office/2007/relationships/hdphoto" Target="media/hdphoto21.wdp"/><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image" Target="media/image4.png"/><Relationship Id="rId39" Type="http://schemas.microsoft.com/office/2007/relationships/hdphoto" Target="media/hdphoto11.wdp"/><Relationship Id="rId34" Type="http://schemas.openxmlformats.org/officeDocument/2006/relationships/image" Target="media/image12.png"/><Relationship Id="rId50" Type="http://schemas.openxmlformats.org/officeDocument/2006/relationships/image" Target="media/image22.png"/><Relationship Id="rId55" Type="http://schemas.microsoft.com/office/2007/relationships/hdphoto" Target="media/hdphoto17.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03F262-097B-B24D-8D73-7AA87E36D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123</Pages>
  <Words>49194</Words>
  <Characters>280408</Characters>
  <Application>Microsoft Office Word</Application>
  <DocSecurity>0</DocSecurity>
  <Lines>2336</Lines>
  <Paragraphs>657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Conrad Norton (2313957)</dc:creator>
  <cp:keywords/>
  <dc:description/>
  <cp:lastModifiedBy>Conrad Norton (2313957)</cp:lastModifiedBy>
  <cp:revision>2</cp:revision>
  <dcterms:created xsi:type="dcterms:W3CDTF">2026-09-28T17:58:00Z</dcterms:created>
  <dcterms:modified xsi:type="dcterms:W3CDTF">2026-09-28T17:58:00Z</dcterms:modified>
</cp:coreProperties>
</file>