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D16C4" w:rsidRDefault="00CD16C4" w:rsidP="0036412E"/>
    <w:p w:rsidR="00CD16C4" w:rsidRDefault="00CD16C4" w:rsidP="0036412E"/>
    <w:p w:rsidR="00CD16C4" w:rsidRDefault="00CD16C4" w:rsidP="0036412E"/>
    <w:p w:rsidR="00CD16C4" w:rsidRDefault="00CD16C4" w:rsidP="0036412E"/>
    <w:p w:rsidR="00CD16C4" w:rsidRDefault="00CD16C4" w:rsidP="0036412E"/>
    <w:p w:rsidR="00CD16C4" w:rsidRDefault="00CD16C4" w:rsidP="0036412E"/>
    <w:p w:rsidR="00CD16C4" w:rsidRDefault="00CD16C4" w:rsidP="0036412E"/>
    <w:p w:rsidR="00CD16C4" w:rsidRDefault="00CD16C4" w:rsidP="0036412E"/>
    <w:p w:rsidR="00CD16C4" w:rsidRDefault="00CD16C4" w:rsidP="0036412E"/>
    <w:p w:rsidR="00CD16C4" w:rsidRDefault="00CD16C4" w:rsidP="0036412E"/>
    <w:p w:rsidR="00CD16C4" w:rsidRDefault="00CD16C4" w:rsidP="0036412E"/>
    <w:p w:rsidR="00D10EE7" w:rsidRDefault="0092709D" w:rsidP="001A2CED">
      <w:pPr>
        <w:jc w:val="center"/>
        <w:rPr>
          <w:b/>
          <w:sz w:val="32"/>
          <w:szCs w:val="32"/>
        </w:rPr>
      </w:pPr>
      <w:r w:rsidRPr="001A2CED">
        <w:rPr>
          <w:b/>
          <w:sz w:val="32"/>
          <w:szCs w:val="32"/>
        </w:rPr>
        <w:t>DATA HANDLING AND BUSINESS INTELLIGENCE</w:t>
      </w:r>
    </w:p>
    <w:p w:rsidR="00D10EE7" w:rsidRDefault="00D10EE7">
      <w:pPr>
        <w:spacing w:line="276" w:lineRule="auto"/>
        <w:jc w:val="left"/>
        <w:rPr>
          <w:b/>
          <w:sz w:val="32"/>
          <w:szCs w:val="32"/>
        </w:rPr>
      </w:pPr>
      <w:r>
        <w:rPr>
          <w:b/>
          <w:sz w:val="32"/>
          <w:szCs w:val="32"/>
        </w:rPr>
        <w:br w:type="page"/>
      </w:r>
    </w:p>
    <w:p w:rsidR="00561823" w:rsidRDefault="00D10EE7" w:rsidP="001A2CED">
      <w:pPr>
        <w:jc w:val="center"/>
        <w:rPr>
          <w:b/>
          <w:sz w:val="28"/>
          <w:szCs w:val="28"/>
        </w:rPr>
      </w:pPr>
      <w:r>
        <w:rPr>
          <w:b/>
          <w:sz w:val="28"/>
          <w:szCs w:val="28"/>
        </w:rPr>
        <w:t>Executive Summary</w:t>
      </w:r>
    </w:p>
    <w:p w:rsidR="00D10EE7" w:rsidRPr="00D10EE7" w:rsidRDefault="007F60B0" w:rsidP="00D10EE7">
      <w:pPr>
        <w:rPr>
          <w:szCs w:val="24"/>
        </w:rPr>
      </w:pPr>
      <w:r>
        <w:rPr>
          <w:szCs w:val="24"/>
        </w:rPr>
        <w:t>In this report, few</w:t>
      </w:r>
      <w:r w:rsidRPr="007F60B0">
        <w:rPr>
          <w:szCs w:val="24"/>
        </w:rPr>
        <w:t xml:space="preserve"> individual business intelligence trends have been included that enhance the business performance to improve the practical skills and professional practices so that they can develop business operations to attain success for long-term achievement, in context, </w:t>
      </w:r>
      <w:r w:rsidRPr="00D31861">
        <w:rPr>
          <w:b/>
          <w:i/>
          <w:szCs w:val="24"/>
        </w:rPr>
        <w:t>AI and data security trends</w:t>
      </w:r>
      <w:r w:rsidRPr="007F60B0">
        <w:rPr>
          <w:szCs w:val="24"/>
        </w:rPr>
        <w:t xml:space="preserve"> have been discussed to increase productivity, customer services, decision-making, leadership practices, data security practices and other relevant aspects. Additionally, two consecutive theories and principles have been derived to support these business trends.</w:t>
      </w:r>
      <w:r>
        <w:rPr>
          <w:szCs w:val="24"/>
        </w:rPr>
        <w:t xml:space="preserve"> Finally, the trends like </w:t>
      </w:r>
      <w:r w:rsidRPr="00D31861">
        <w:rPr>
          <w:b/>
          <w:i/>
          <w:szCs w:val="24"/>
        </w:rPr>
        <w:t>data discovery, literacy and automation</w:t>
      </w:r>
      <w:r>
        <w:rPr>
          <w:szCs w:val="24"/>
        </w:rPr>
        <w:t xml:space="preserve"> are elaborated in detail to give a brief understanding on the importance of business intelligence.</w:t>
      </w:r>
    </w:p>
    <w:p w:rsidR="00561823" w:rsidRPr="001A2CED" w:rsidRDefault="00561823" w:rsidP="001A2CED">
      <w:pPr>
        <w:jc w:val="center"/>
        <w:rPr>
          <w:b/>
          <w:sz w:val="32"/>
          <w:szCs w:val="32"/>
        </w:rPr>
      </w:pPr>
      <w:r w:rsidRPr="001A2CED">
        <w:rPr>
          <w:b/>
          <w:sz w:val="32"/>
          <w:szCs w:val="32"/>
        </w:rPr>
        <w:br w:type="page"/>
      </w:r>
    </w:p>
    <w:sdt>
      <w:sdtPr>
        <w:id w:val="961773135"/>
        <w:docPartObj>
          <w:docPartGallery w:val="Table of Contents"/>
          <w:docPartUnique/>
        </w:docPartObj>
      </w:sdtPr>
      <w:sdtEndPr>
        <w:rPr>
          <w:bCs/>
          <w:noProof/>
        </w:rPr>
      </w:sdtEndPr>
      <w:sdtContent>
        <w:p w:rsidR="00561823" w:rsidRPr="00561823" w:rsidRDefault="00561823" w:rsidP="001A2CED">
          <w:pPr>
            <w:jc w:val="center"/>
            <w:rPr>
              <w:bCs/>
              <w:sz w:val="28"/>
              <w:szCs w:val="28"/>
            </w:rPr>
          </w:pPr>
          <w:r w:rsidRPr="001A2CED">
            <w:rPr>
              <w:b/>
              <w:bCs/>
              <w:sz w:val="28"/>
              <w:szCs w:val="28"/>
            </w:rPr>
            <w:t>Table of Contents</w:t>
          </w:r>
        </w:p>
        <w:p w:rsidR="001A2CED" w:rsidRDefault="009231A2">
          <w:pPr>
            <w:pStyle w:val="10"/>
            <w:tabs>
              <w:tab w:val="right" w:leader="dot" w:pos="9019"/>
            </w:tabs>
            <w:rPr>
              <w:rFonts w:asciiTheme="minorHAnsi" w:eastAsiaTheme="minorEastAsia" w:hAnsiTheme="minorHAnsi" w:cstheme="minorBidi"/>
              <w:noProof/>
              <w:sz w:val="22"/>
              <w:lang w:eastAsia="en-GB"/>
            </w:rPr>
          </w:pPr>
          <w:r>
            <w:fldChar w:fldCharType="begin"/>
          </w:r>
          <w:r w:rsidR="00561823">
            <w:instrText xml:space="preserve"> TOC \o "1-3" \h \z \u </w:instrText>
          </w:r>
          <w:r>
            <w:fldChar w:fldCharType="separate"/>
          </w:r>
          <w:hyperlink w:anchor="_Toc108870144" w:history="1">
            <w:r w:rsidR="001A2CED" w:rsidRPr="00F42930">
              <w:rPr>
                <w:rStyle w:val="ad"/>
                <w:noProof/>
              </w:rPr>
              <w:t>Introduction</w:t>
            </w:r>
            <w:r w:rsidR="001A2CED">
              <w:rPr>
                <w:noProof/>
                <w:webHidden/>
              </w:rPr>
              <w:tab/>
            </w:r>
            <w:r w:rsidR="001A2CED">
              <w:rPr>
                <w:noProof/>
                <w:webHidden/>
              </w:rPr>
              <w:fldChar w:fldCharType="begin"/>
            </w:r>
            <w:r w:rsidR="001A2CED">
              <w:rPr>
                <w:noProof/>
                <w:webHidden/>
              </w:rPr>
              <w:instrText xml:space="preserve"> PAGEREF _Toc108870144 \h </w:instrText>
            </w:r>
            <w:r w:rsidR="001A2CED">
              <w:rPr>
                <w:noProof/>
                <w:webHidden/>
              </w:rPr>
            </w:r>
            <w:r w:rsidR="001A2CED">
              <w:rPr>
                <w:noProof/>
                <w:webHidden/>
              </w:rPr>
              <w:fldChar w:fldCharType="separate"/>
            </w:r>
            <w:r w:rsidR="001A2CED">
              <w:rPr>
                <w:noProof/>
                <w:webHidden/>
              </w:rPr>
              <w:t>3</w:t>
            </w:r>
            <w:r w:rsidR="001A2CED">
              <w:rPr>
                <w:noProof/>
                <w:webHidden/>
              </w:rPr>
              <w:fldChar w:fldCharType="end"/>
            </w:r>
          </w:hyperlink>
        </w:p>
        <w:p w:rsidR="001A2CED" w:rsidRDefault="00514C63">
          <w:pPr>
            <w:pStyle w:val="10"/>
            <w:tabs>
              <w:tab w:val="right" w:leader="dot" w:pos="9019"/>
            </w:tabs>
            <w:rPr>
              <w:rFonts w:asciiTheme="minorHAnsi" w:eastAsiaTheme="minorEastAsia" w:hAnsiTheme="minorHAnsi" w:cstheme="minorBidi"/>
              <w:noProof/>
              <w:sz w:val="22"/>
              <w:lang w:eastAsia="en-GB"/>
            </w:rPr>
          </w:pPr>
          <w:hyperlink w:anchor="_Toc108870145" w:history="1">
            <w:r w:rsidR="001A2CED" w:rsidRPr="00F42930">
              <w:rPr>
                <w:rStyle w:val="ad"/>
                <w:noProof/>
              </w:rPr>
              <w:t>Business Intelligence Trends</w:t>
            </w:r>
            <w:r w:rsidR="001A2CED">
              <w:rPr>
                <w:noProof/>
                <w:webHidden/>
              </w:rPr>
              <w:tab/>
            </w:r>
            <w:r w:rsidR="001A2CED">
              <w:rPr>
                <w:noProof/>
                <w:webHidden/>
              </w:rPr>
              <w:fldChar w:fldCharType="begin"/>
            </w:r>
            <w:r w:rsidR="001A2CED">
              <w:rPr>
                <w:noProof/>
                <w:webHidden/>
              </w:rPr>
              <w:instrText xml:space="preserve"> PAGEREF _Toc108870145 \h </w:instrText>
            </w:r>
            <w:r w:rsidR="001A2CED">
              <w:rPr>
                <w:noProof/>
                <w:webHidden/>
              </w:rPr>
            </w:r>
            <w:r w:rsidR="001A2CED">
              <w:rPr>
                <w:noProof/>
                <w:webHidden/>
              </w:rPr>
              <w:fldChar w:fldCharType="separate"/>
            </w:r>
            <w:r w:rsidR="001A2CED">
              <w:rPr>
                <w:noProof/>
                <w:webHidden/>
              </w:rPr>
              <w:t>3</w:t>
            </w:r>
            <w:r w:rsidR="001A2CED">
              <w:rPr>
                <w:noProof/>
                <w:webHidden/>
              </w:rPr>
              <w:fldChar w:fldCharType="end"/>
            </w:r>
          </w:hyperlink>
        </w:p>
        <w:p w:rsidR="001A2CED" w:rsidRDefault="00514C63">
          <w:pPr>
            <w:pStyle w:val="20"/>
            <w:tabs>
              <w:tab w:val="right" w:leader="dot" w:pos="9019"/>
            </w:tabs>
            <w:rPr>
              <w:noProof/>
            </w:rPr>
          </w:pPr>
          <w:hyperlink w:anchor="_Toc108870146" w:history="1">
            <w:r w:rsidR="001A2CED" w:rsidRPr="00F42930">
              <w:rPr>
                <w:rStyle w:val="ad"/>
                <w:noProof/>
              </w:rPr>
              <w:t>Trend 1: Data discovery</w:t>
            </w:r>
            <w:r w:rsidR="001A2CED">
              <w:rPr>
                <w:noProof/>
                <w:webHidden/>
              </w:rPr>
              <w:tab/>
            </w:r>
            <w:r w:rsidR="001A2CED">
              <w:rPr>
                <w:noProof/>
                <w:webHidden/>
              </w:rPr>
              <w:fldChar w:fldCharType="begin"/>
            </w:r>
            <w:r w:rsidR="001A2CED">
              <w:rPr>
                <w:noProof/>
                <w:webHidden/>
              </w:rPr>
              <w:instrText xml:space="preserve"> PAGEREF _Toc108870146 \h </w:instrText>
            </w:r>
            <w:r w:rsidR="001A2CED">
              <w:rPr>
                <w:noProof/>
                <w:webHidden/>
              </w:rPr>
            </w:r>
            <w:r w:rsidR="001A2CED">
              <w:rPr>
                <w:noProof/>
                <w:webHidden/>
              </w:rPr>
              <w:fldChar w:fldCharType="separate"/>
            </w:r>
            <w:r w:rsidR="001A2CED">
              <w:rPr>
                <w:noProof/>
                <w:webHidden/>
              </w:rPr>
              <w:t>3</w:t>
            </w:r>
            <w:r w:rsidR="001A2CED">
              <w:rPr>
                <w:noProof/>
                <w:webHidden/>
              </w:rPr>
              <w:fldChar w:fldCharType="end"/>
            </w:r>
          </w:hyperlink>
        </w:p>
        <w:p w:rsidR="001A2CED" w:rsidRDefault="00514C63">
          <w:pPr>
            <w:pStyle w:val="20"/>
            <w:tabs>
              <w:tab w:val="right" w:leader="dot" w:pos="9019"/>
            </w:tabs>
            <w:rPr>
              <w:noProof/>
            </w:rPr>
          </w:pPr>
          <w:hyperlink w:anchor="_Toc108870147" w:history="1">
            <w:r w:rsidR="001A2CED" w:rsidRPr="00F42930">
              <w:rPr>
                <w:rStyle w:val="ad"/>
                <w:noProof/>
              </w:rPr>
              <w:t>Trend 2: Data literacy</w:t>
            </w:r>
            <w:r w:rsidR="001A2CED">
              <w:rPr>
                <w:noProof/>
                <w:webHidden/>
              </w:rPr>
              <w:tab/>
            </w:r>
            <w:r w:rsidR="001A2CED">
              <w:rPr>
                <w:noProof/>
                <w:webHidden/>
              </w:rPr>
              <w:fldChar w:fldCharType="begin"/>
            </w:r>
            <w:r w:rsidR="001A2CED">
              <w:rPr>
                <w:noProof/>
                <w:webHidden/>
              </w:rPr>
              <w:instrText xml:space="preserve"> PAGEREF _Toc108870147 \h </w:instrText>
            </w:r>
            <w:r w:rsidR="001A2CED">
              <w:rPr>
                <w:noProof/>
                <w:webHidden/>
              </w:rPr>
            </w:r>
            <w:r w:rsidR="001A2CED">
              <w:rPr>
                <w:noProof/>
                <w:webHidden/>
              </w:rPr>
              <w:fldChar w:fldCharType="separate"/>
            </w:r>
            <w:r w:rsidR="001A2CED">
              <w:rPr>
                <w:noProof/>
                <w:webHidden/>
              </w:rPr>
              <w:t>4</w:t>
            </w:r>
            <w:r w:rsidR="001A2CED">
              <w:rPr>
                <w:noProof/>
                <w:webHidden/>
              </w:rPr>
              <w:fldChar w:fldCharType="end"/>
            </w:r>
          </w:hyperlink>
        </w:p>
        <w:p w:rsidR="001A2CED" w:rsidRDefault="00514C63">
          <w:pPr>
            <w:pStyle w:val="20"/>
            <w:tabs>
              <w:tab w:val="right" w:leader="dot" w:pos="9019"/>
            </w:tabs>
            <w:rPr>
              <w:noProof/>
            </w:rPr>
          </w:pPr>
          <w:hyperlink w:anchor="_Toc108870148" w:history="1">
            <w:r w:rsidR="001A2CED" w:rsidRPr="00F42930">
              <w:rPr>
                <w:rStyle w:val="ad"/>
                <w:noProof/>
              </w:rPr>
              <w:t>Trend 3: Data automation</w:t>
            </w:r>
            <w:r w:rsidR="001A2CED">
              <w:rPr>
                <w:noProof/>
                <w:webHidden/>
              </w:rPr>
              <w:tab/>
            </w:r>
            <w:r w:rsidR="001A2CED">
              <w:rPr>
                <w:noProof/>
                <w:webHidden/>
              </w:rPr>
              <w:fldChar w:fldCharType="begin"/>
            </w:r>
            <w:r w:rsidR="001A2CED">
              <w:rPr>
                <w:noProof/>
                <w:webHidden/>
              </w:rPr>
              <w:instrText xml:space="preserve"> PAGEREF _Toc108870148 \h </w:instrText>
            </w:r>
            <w:r w:rsidR="001A2CED">
              <w:rPr>
                <w:noProof/>
                <w:webHidden/>
              </w:rPr>
            </w:r>
            <w:r w:rsidR="001A2CED">
              <w:rPr>
                <w:noProof/>
                <w:webHidden/>
              </w:rPr>
              <w:fldChar w:fldCharType="separate"/>
            </w:r>
            <w:r w:rsidR="001A2CED">
              <w:rPr>
                <w:noProof/>
                <w:webHidden/>
              </w:rPr>
              <w:t>4</w:t>
            </w:r>
            <w:r w:rsidR="001A2CED">
              <w:rPr>
                <w:noProof/>
                <w:webHidden/>
              </w:rPr>
              <w:fldChar w:fldCharType="end"/>
            </w:r>
          </w:hyperlink>
        </w:p>
        <w:p w:rsidR="001A2CED" w:rsidRDefault="00514C63">
          <w:pPr>
            <w:pStyle w:val="20"/>
            <w:tabs>
              <w:tab w:val="right" w:leader="dot" w:pos="9019"/>
            </w:tabs>
            <w:rPr>
              <w:noProof/>
            </w:rPr>
          </w:pPr>
          <w:hyperlink w:anchor="_Toc108870149" w:history="1">
            <w:r w:rsidR="001A2CED" w:rsidRPr="00F42930">
              <w:rPr>
                <w:rStyle w:val="ad"/>
                <w:noProof/>
              </w:rPr>
              <w:t>Trend 4: Artificial Intelligence</w:t>
            </w:r>
            <w:r w:rsidR="001A2CED">
              <w:rPr>
                <w:noProof/>
                <w:webHidden/>
              </w:rPr>
              <w:tab/>
            </w:r>
            <w:r w:rsidR="001A2CED">
              <w:rPr>
                <w:noProof/>
                <w:webHidden/>
              </w:rPr>
              <w:fldChar w:fldCharType="begin"/>
            </w:r>
            <w:r w:rsidR="001A2CED">
              <w:rPr>
                <w:noProof/>
                <w:webHidden/>
              </w:rPr>
              <w:instrText xml:space="preserve"> PAGEREF _Toc108870149 \h </w:instrText>
            </w:r>
            <w:r w:rsidR="001A2CED">
              <w:rPr>
                <w:noProof/>
                <w:webHidden/>
              </w:rPr>
            </w:r>
            <w:r w:rsidR="001A2CED">
              <w:rPr>
                <w:noProof/>
                <w:webHidden/>
              </w:rPr>
              <w:fldChar w:fldCharType="separate"/>
            </w:r>
            <w:r w:rsidR="001A2CED">
              <w:rPr>
                <w:noProof/>
                <w:webHidden/>
              </w:rPr>
              <w:t>5</w:t>
            </w:r>
            <w:r w:rsidR="001A2CED">
              <w:rPr>
                <w:noProof/>
                <w:webHidden/>
              </w:rPr>
              <w:fldChar w:fldCharType="end"/>
            </w:r>
          </w:hyperlink>
        </w:p>
        <w:p w:rsidR="001A2CED" w:rsidRDefault="00514C63">
          <w:pPr>
            <w:pStyle w:val="20"/>
            <w:tabs>
              <w:tab w:val="right" w:leader="dot" w:pos="9019"/>
            </w:tabs>
            <w:rPr>
              <w:noProof/>
            </w:rPr>
          </w:pPr>
          <w:hyperlink w:anchor="_Toc108870150" w:history="1">
            <w:r w:rsidR="001A2CED" w:rsidRPr="00F42930">
              <w:rPr>
                <w:rStyle w:val="ad"/>
                <w:noProof/>
              </w:rPr>
              <w:t>Trend 5: Data security</w:t>
            </w:r>
            <w:r w:rsidR="001A2CED">
              <w:rPr>
                <w:noProof/>
                <w:webHidden/>
              </w:rPr>
              <w:tab/>
            </w:r>
            <w:r w:rsidR="001A2CED">
              <w:rPr>
                <w:noProof/>
                <w:webHidden/>
              </w:rPr>
              <w:fldChar w:fldCharType="begin"/>
            </w:r>
            <w:r w:rsidR="001A2CED">
              <w:rPr>
                <w:noProof/>
                <w:webHidden/>
              </w:rPr>
              <w:instrText xml:space="preserve"> PAGEREF _Toc108870150 \h </w:instrText>
            </w:r>
            <w:r w:rsidR="001A2CED">
              <w:rPr>
                <w:noProof/>
                <w:webHidden/>
              </w:rPr>
            </w:r>
            <w:r w:rsidR="001A2CED">
              <w:rPr>
                <w:noProof/>
                <w:webHidden/>
              </w:rPr>
              <w:fldChar w:fldCharType="separate"/>
            </w:r>
            <w:r w:rsidR="001A2CED">
              <w:rPr>
                <w:noProof/>
                <w:webHidden/>
              </w:rPr>
              <w:t>6</w:t>
            </w:r>
            <w:r w:rsidR="001A2CED">
              <w:rPr>
                <w:noProof/>
                <w:webHidden/>
              </w:rPr>
              <w:fldChar w:fldCharType="end"/>
            </w:r>
          </w:hyperlink>
        </w:p>
        <w:p w:rsidR="001A2CED" w:rsidRDefault="00514C63">
          <w:pPr>
            <w:pStyle w:val="10"/>
            <w:tabs>
              <w:tab w:val="right" w:leader="dot" w:pos="9019"/>
            </w:tabs>
            <w:rPr>
              <w:rFonts w:asciiTheme="minorHAnsi" w:eastAsiaTheme="minorEastAsia" w:hAnsiTheme="minorHAnsi" w:cstheme="minorBidi"/>
              <w:noProof/>
              <w:sz w:val="22"/>
              <w:lang w:eastAsia="en-GB"/>
            </w:rPr>
          </w:pPr>
          <w:hyperlink w:anchor="_Toc108870151" w:history="1">
            <w:r w:rsidR="001A2CED" w:rsidRPr="00F42930">
              <w:rPr>
                <w:rStyle w:val="ad"/>
                <w:noProof/>
              </w:rPr>
              <w:t>Conclusion</w:t>
            </w:r>
            <w:r w:rsidR="001A2CED">
              <w:rPr>
                <w:noProof/>
                <w:webHidden/>
              </w:rPr>
              <w:tab/>
            </w:r>
            <w:r w:rsidR="001A2CED">
              <w:rPr>
                <w:noProof/>
                <w:webHidden/>
              </w:rPr>
              <w:fldChar w:fldCharType="begin"/>
            </w:r>
            <w:r w:rsidR="001A2CED">
              <w:rPr>
                <w:noProof/>
                <w:webHidden/>
              </w:rPr>
              <w:instrText xml:space="preserve"> PAGEREF _Toc108870151 \h </w:instrText>
            </w:r>
            <w:r w:rsidR="001A2CED">
              <w:rPr>
                <w:noProof/>
                <w:webHidden/>
              </w:rPr>
            </w:r>
            <w:r w:rsidR="001A2CED">
              <w:rPr>
                <w:noProof/>
                <w:webHidden/>
              </w:rPr>
              <w:fldChar w:fldCharType="separate"/>
            </w:r>
            <w:r w:rsidR="001A2CED">
              <w:rPr>
                <w:noProof/>
                <w:webHidden/>
              </w:rPr>
              <w:t>7</w:t>
            </w:r>
            <w:r w:rsidR="001A2CED">
              <w:rPr>
                <w:noProof/>
                <w:webHidden/>
              </w:rPr>
              <w:fldChar w:fldCharType="end"/>
            </w:r>
          </w:hyperlink>
        </w:p>
        <w:p w:rsidR="001A2CED" w:rsidRDefault="00514C63">
          <w:pPr>
            <w:pStyle w:val="10"/>
            <w:tabs>
              <w:tab w:val="right" w:leader="dot" w:pos="9019"/>
            </w:tabs>
            <w:rPr>
              <w:rFonts w:asciiTheme="minorHAnsi" w:eastAsiaTheme="minorEastAsia" w:hAnsiTheme="minorHAnsi" w:cstheme="minorBidi"/>
              <w:noProof/>
              <w:sz w:val="22"/>
              <w:lang w:eastAsia="en-GB"/>
            </w:rPr>
          </w:pPr>
          <w:hyperlink w:anchor="_Toc108870152" w:history="1">
            <w:r w:rsidR="001A2CED" w:rsidRPr="00F42930">
              <w:rPr>
                <w:rStyle w:val="ad"/>
                <w:noProof/>
              </w:rPr>
              <w:t>Reference List</w:t>
            </w:r>
            <w:r w:rsidR="001A2CED">
              <w:rPr>
                <w:noProof/>
                <w:webHidden/>
              </w:rPr>
              <w:tab/>
            </w:r>
            <w:r w:rsidR="001A2CED">
              <w:rPr>
                <w:noProof/>
                <w:webHidden/>
              </w:rPr>
              <w:fldChar w:fldCharType="begin"/>
            </w:r>
            <w:r w:rsidR="001A2CED">
              <w:rPr>
                <w:noProof/>
                <w:webHidden/>
              </w:rPr>
              <w:instrText xml:space="preserve"> PAGEREF _Toc108870152 \h </w:instrText>
            </w:r>
            <w:r w:rsidR="001A2CED">
              <w:rPr>
                <w:noProof/>
                <w:webHidden/>
              </w:rPr>
            </w:r>
            <w:r w:rsidR="001A2CED">
              <w:rPr>
                <w:noProof/>
                <w:webHidden/>
              </w:rPr>
              <w:fldChar w:fldCharType="separate"/>
            </w:r>
            <w:r w:rsidR="001A2CED">
              <w:rPr>
                <w:noProof/>
                <w:webHidden/>
              </w:rPr>
              <w:t>8</w:t>
            </w:r>
            <w:r w:rsidR="001A2CED">
              <w:rPr>
                <w:noProof/>
                <w:webHidden/>
              </w:rPr>
              <w:fldChar w:fldCharType="end"/>
            </w:r>
          </w:hyperlink>
        </w:p>
        <w:p w:rsidR="00561823" w:rsidRDefault="009231A2" w:rsidP="0036412E">
          <w:r>
            <w:rPr>
              <w:bCs/>
              <w:noProof/>
            </w:rPr>
            <w:fldChar w:fldCharType="end"/>
          </w:r>
        </w:p>
      </w:sdtContent>
    </w:sdt>
    <w:p w:rsidR="00CD16C4" w:rsidRPr="0036412E" w:rsidRDefault="0092709D" w:rsidP="0036412E">
      <w:r>
        <w:br w:type="page"/>
      </w:r>
    </w:p>
    <w:p w:rsidR="00EB36E3" w:rsidRDefault="00EB36E3" w:rsidP="0036412E">
      <w:pPr>
        <w:pStyle w:val="1"/>
      </w:pPr>
      <w:bookmarkStart w:id="0" w:name="_Toc108870144"/>
      <w:r w:rsidRPr="0036412E">
        <w:t>Introduction</w:t>
      </w:r>
      <w:bookmarkEnd w:id="0"/>
      <w:r>
        <w:t xml:space="preserve"> </w:t>
      </w:r>
    </w:p>
    <w:p w:rsidR="0036412E" w:rsidRDefault="00EB36E3" w:rsidP="0036412E">
      <w:r w:rsidRPr="00EB36E3">
        <w:t>Business intelligence involves many factors such as data mining, visualisation and the combination of business analytics to help organisations in making data-driven decisions. In this report, the various business intelligence trends that are influencing the modern-day world are reflected upon and the different approaches businesses can take to maximise the business intelligence trends.</w:t>
      </w:r>
    </w:p>
    <w:p w:rsidR="0036412E" w:rsidRDefault="00EB36E3" w:rsidP="0036412E">
      <w:pPr>
        <w:pStyle w:val="1"/>
      </w:pPr>
      <w:bookmarkStart w:id="1" w:name="_Toc108870145"/>
      <w:r w:rsidRPr="00EB36E3">
        <w:t>Business Intelligence Trends</w:t>
      </w:r>
      <w:bookmarkEnd w:id="1"/>
    </w:p>
    <w:p w:rsidR="00EB36E3" w:rsidRPr="0036412E" w:rsidRDefault="00EB36E3" w:rsidP="0036412E">
      <w:pPr>
        <w:pStyle w:val="2"/>
      </w:pPr>
      <w:bookmarkStart w:id="2" w:name="_Toc108870146"/>
      <w:r>
        <w:t xml:space="preserve">Trend 1: Data </w:t>
      </w:r>
      <w:r w:rsidRPr="0036412E">
        <w:t>discovery</w:t>
      </w:r>
      <w:bookmarkEnd w:id="2"/>
    </w:p>
    <w:p w:rsidR="00EB36E3" w:rsidRPr="00EB36E3" w:rsidRDefault="00EB36E3" w:rsidP="0036412E">
      <w:r w:rsidRPr="00EB36E3">
        <w:t xml:space="preserve">In businesses, </w:t>
      </w:r>
      <w:r w:rsidRPr="00EB36E3">
        <w:rPr>
          <w:i/>
        </w:rPr>
        <w:t>data discovery</w:t>
      </w:r>
      <w:r w:rsidRPr="00EB36E3">
        <w:t xml:space="preserve"> plays a key role as it is used to gather information from various internal as well as external sources using advanced analytics or visualisation and combining the gathered information. As opined by Fernandez </w:t>
      </w:r>
      <w:r w:rsidRPr="00EB36E3">
        <w:rPr>
          <w:i/>
        </w:rPr>
        <w:t xml:space="preserve">et al. </w:t>
      </w:r>
      <w:r w:rsidRPr="00EB36E3">
        <w:t xml:space="preserve">(2018), when the analysts of an organisation spend much time gathering information rather than analysing the said information, the organisation faces the problem of data discovery. </w:t>
      </w:r>
      <w:r w:rsidRPr="00416DB4">
        <w:rPr>
          <w:b/>
          <w:bCs/>
          <w:i/>
        </w:rPr>
        <w:t>AURUM</w:t>
      </w:r>
      <w:r w:rsidRPr="00EB36E3">
        <w:rPr>
          <w:i/>
        </w:rPr>
        <w:t xml:space="preserve"> </w:t>
      </w:r>
      <w:r w:rsidRPr="00EB36E3">
        <w:t xml:space="preserve">is a system that is used to </w:t>
      </w:r>
      <w:r w:rsidRPr="00416DB4">
        <w:rPr>
          <w:b/>
          <w:bCs/>
          <w:i/>
        </w:rPr>
        <w:t>maintain, build and query the EKG</w:t>
      </w:r>
      <w:r w:rsidRPr="00416DB4">
        <w:rPr>
          <w:b/>
          <w:bCs/>
        </w:rPr>
        <w:t xml:space="preserve"> (enterprise knowledge graph)</w:t>
      </w:r>
      <w:r w:rsidRPr="00EB36E3">
        <w:t xml:space="preserve">. </w:t>
      </w:r>
    </w:p>
    <w:p w:rsidR="00EB36E3" w:rsidRPr="00EB36E3" w:rsidRDefault="00EB36E3" w:rsidP="0036412E">
      <w:pPr>
        <w:jc w:val="center"/>
      </w:pPr>
      <w:r w:rsidRPr="00EB36E3">
        <w:rPr>
          <w:noProof/>
          <w:lang w:val="en-IN" w:bidi="hi-IN"/>
        </w:rPr>
        <w:drawing>
          <wp:inline distT="114300" distB="114300" distL="114300" distR="114300">
            <wp:extent cx="3686175" cy="249555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686175" cy="2495550"/>
                    </a:xfrm>
                    <a:prstGeom prst="rect">
                      <a:avLst/>
                    </a:prstGeom>
                    <a:ln w="25400">
                      <a:solidFill>
                        <a:srgbClr val="000000"/>
                      </a:solidFill>
                      <a:prstDash val="solid"/>
                    </a:ln>
                  </pic:spPr>
                </pic:pic>
              </a:graphicData>
            </a:graphic>
          </wp:inline>
        </w:drawing>
      </w:r>
    </w:p>
    <w:p w:rsidR="00EB36E3" w:rsidRPr="00EB36E3" w:rsidRDefault="00EB36E3" w:rsidP="0036412E">
      <w:pPr>
        <w:jc w:val="center"/>
        <w:rPr>
          <w:szCs w:val="24"/>
        </w:rPr>
      </w:pPr>
      <w:r w:rsidRPr="00EB36E3">
        <w:rPr>
          <w:szCs w:val="24"/>
        </w:rPr>
        <w:t>Figure 1: AURUM architecture overview</w:t>
      </w:r>
    </w:p>
    <w:p w:rsidR="00EB36E3" w:rsidRPr="00EB36E3" w:rsidRDefault="00EB36E3" w:rsidP="0036412E">
      <w:pPr>
        <w:jc w:val="center"/>
        <w:rPr>
          <w:szCs w:val="24"/>
        </w:rPr>
      </w:pPr>
      <w:r w:rsidRPr="00EB36E3">
        <w:rPr>
          <w:szCs w:val="24"/>
        </w:rPr>
        <w:t xml:space="preserve">(Source: Fernandez </w:t>
      </w:r>
      <w:r w:rsidRPr="00EB36E3">
        <w:rPr>
          <w:i/>
          <w:szCs w:val="24"/>
        </w:rPr>
        <w:t xml:space="preserve">et al. </w:t>
      </w:r>
      <w:r w:rsidRPr="00EB36E3">
        <w:rPr>
          <w:szCs w:val="24"/>
        </w:rPr>
        <w:t>2018)</w:t>
      </w:r>
    </w:p>
    <w:p w:rsidR="00EB36E3" w:rsidRPr="002216FD" w:rsidRDefault="001D427A" w:rsidP="002216FD">
      <w:pPr>
        <w:pStyle w:val="af0"/>
        <w:numPr>
          <w:ilvl w:val="0"/>
          <w:numId w:val="5"/>
        </w:numPr>
        <w:rPr>
          <w:szCs w:val="24"/>
        </w:rPr>
      </w:pPr>
      <w:r w:rsidRPr="002216FD">
        <w:rPr>
          <w:szCs w:val="24"/>
        </w:rPr>
        <w:t xml:space="preserve">Build- </w:t>
      </w:r>
      <w:r w:rsidR="00EB36E3" w:rsidRPr="002216FD">
        <w:rPr>
          <w:szCs w:val="24"/>
        </w:rPr>
        <w:t xml:space="preserve">In order to build the </w:t>
      </w:r>
      <w:r w:rsidR="00EB36E3" w:rsidRPr="002216FD">
        <w:rPr>
          <w:i/>
          <w:szCs w:val="24"/>
        </w:rPr>
        <w:t>EKG</w:t>
      </w:r>
      <w:r w:rsidR="00EB36E3" w:rsidRPr="002216FD">
        <w:rPr>
          <w:szCs w:val="24"/>
        </w:rPr>
        <w:t xml:space="preserve">, which is a hypergraph that reflects the relationship between two nodes and connects the nodes that are hierarchically related (Fernandez </w:t>
      </w:r>
      <w:r w:rsidR="00EB36E3" w:rsidRPr="002216FD">
        <w:rPr>
          <w:i/>
          <w:szCs w:val="24"/>
        </w:rPr>
        <w:t xml:space="preserve">et al. </w:t>
      </w:r>
      <w:r w:rsidR="00EB36E3" w:rsidRPr="002216FD">
        <w:rPr>
          <w:szCs w:val="24"/>
        </w:rPr>
        <w:t xml:space="preserve">2018). A two-step process is involved that consists of a </w:t>
      </w:r>
      <w:r w:rsidR="00EB36E3" w:rsidRPr="00416DB4">
        <w:rPr>
          <w:b/>
          <w:bCs/>
          <w:i/>
          <w:szCs w:val="24"/>
        </w:rPr>
        <w:t>profiler</w:t>
      </w:r>
      <w:r w:rsidR="00EB36E3" w:rsidRPr="002216FD">
        <w:rPr>
          <w:szCs w:val="24"/>
        </w:rPr>
        <w:t xml:space="preserve"> and a </w:t>
      </w:r>
      <w:r w:rsidR="00EB36E3" w:rsidRPr="00416DB4">
        <w:rPr>
          <w:b/>
          <w:bCs/>
          <w:i/>
          <w:szCs w:val="24"/>
        </w:rPr>
        <w:t>graph</w:t>
      </w:r>
      <w:r w:rsidR="00EB36E3" w:rsidRPr="00416DB4">
        <w:rPr>
          <w:b/>
          <w:bCs/>
          <w:szCs w:val="24"/>
        </w:rPr>
        <w:t xml:space="preserve"> </w:t>
      </w:r>
      <w:r w:rsidR="00EB36E3" w:rsidRPr="00416DB4">
        <w:rPr>
          <w:b/>
          <w:bCs/>
          <w:i/>
          <w:szCs w:val="24"/>
        </w:rPr>
        <w:t>builder</w:t>
      </w:r>
      <w:r w:rsidR="00EB36E3" w:rsidRPr="002216FD">
        <w:rPr>
          <w:szCs w:val="24"/>
        </w:rPr>
        <w:t>. The profiler reads the incoming data only once and summarized those data into efficient space signatures while the graph builder useless the sketching technique to find syntactic relationships.</w:t>
      </w:r>
    </w:p>
    <w:p w:rsidR="00EB36E3" w:rsidRPr="002216FD" w:rsidRDefault="00EB36E3" w:rsidP="002216FD">
      <w:pPr>
        <w:pStyle w:val="af0"/>
        <w:numPr>
          <w:ilvl w:val="0"/>
          <w:numId w:val="5"/>
        </w:numPr>
        <w:rPr>
          <w:szCs w:val="24"/>
        </w:rPr>
      </w:pPr>
      <w:r w:rsidRPr="002216FD">
        <w:rPr>
          <w:szCs w:val="24"/>
        </w:rPr>
        <w:t>Maintain- In order to maintain the EKG in a scalable manner a</w:t>
      </w:r>
      <w:r w:rsidRPr="002216FD">
        <w:rPr>
          <w:i/>
          <w:szCs w:val="24"/>
        </w:rPr>
        <w:t xml:space="preserve"> </w:t>
      </w:r>
      <w:r w:rsidRPr="00416DB4">
        <w:rPr>
          <w:b/>
          <w:bCs/>
          <w:i/>
          <w:szCs w:val="24"/>
        </w:rPr>
        <w:t>RESS (Resource-efficient signature sampling)</w:t>
      </w:r>
      <w:r w:rsidRPr="002216FD">
        <w:rPr>
          <w:szCs w:val="24"/>
        </w:rPr>
        <w:t xml:space="preserve"> method is introduced to avoid the repetitive reading of source data and keep the EKG in order as the data is always changing (Fernandez et al. 2018).</w:t>
      </w:r>
    </w:p>
    <w:p w:rsidR="00EB36E3" w:rsidRPr="002216FD" w:rsidRDefault="00EB36E3" w:rsidP="002216FD">
      <w:pPr>
        <w:pStyle w:val="af0"/>
        <w:numPr>
          <w:ilvl w:val="0"/>
          <w:numId w:val="5"/>
        </w:numPr>
        <w:rPr>
          <w:szCs w:val="24"/>
        </w:rPr>
      </w:pPr>
      <w:r w:rsidRPr="002216FD">
        <w:rPr>
          <w:szCs w:val="24"/>
        </w:rPr>
        <w:t xml:space="preserve">Query- Fernandez </w:t>
      </w:r>
      <w:r w:rsidRPr="002216FD">
        <w:rPr>
          <w:i/>
          <w:szCs w:val="24"/>
        </w:rPr>
        <w:t xml:space="preserve">et al. </w:t>
      </w:r>
      <w:r w:rsidRPr="002216FD">
        <w:rPr>
          <w:szCs w:val="24"/>
        </w:rPr>
        <w:t xml:space="preserve">(2018) state that, the queries cannot be pre-defined as the needs of discoveries varies with the situations. Hence, a </w:t>
      </w:r>
      <w:r w:rsidRPr="00416DB4">
        <w:rPr>
          <w:b/>
          <w:bCs/>
          <w:i/>
          <w:szCs w:val="24"/>
        </w:rPr>
        <w:t>Source retrieval query language (SRQL)</w:t>
      </w:r>
      <w:r w:rsidRPr="002216FD">
        <w:rPr>
          <w:szCs w:val="24"/>
        </w:rPr>
        <w:t xml:space="preserve"> is used to answer a wide range of queries regarding the discoveries instead of prescribing a specific discovery.</w:t>
      </w:r>
    </w:p>
    <w:p w:rsidR="00EB36E3" w:rsidRPr="00EB36E3" w:rsidRDefault="00917B4D" w:rsidP="007B51F2">
      <w:pPr>
        <w:pStyle w:val="2"/>
      </w:pPr>
      <w:bookmarkStart w:id="3" w:name="_Toc108870147"/>
      <w:r>
        <w:t>Trend 2: Data literacy</w:t>
      </w:r>
      <w:bookmarkEnd w:id="3"/>
    </w:p>
    <w:p w:rsidR="00EB36E3" w:rsidRPr="00EB36E3" w:rsidRDefault="00EB36E3" w:rsidP="0036412E">
      <w:pPr>
        <w:rPr>
          <w:szCs w:val="24"/>
        </w:rPr>
      </w:pPr>
      <w:r w:rsidRPr="00EB36E3">
        <w:rPr>
          <w:szCs w:val="24"/>
        </w:rPr>
        <w:t xml:space="preserve">In the modern world, data has become an essential part of organisations and firms, as such it is important to analyse and interpret the data. </w:t>
      </w:r>
      <w:r w:rsidRPr="00416DB4">
        <w:rPr>
          <w:b/>
          <w:bCs/>
          <w:i/>
          <w:szCs w:val="24"/>
        </w:rPr>
        <w:t>Data literacy</w:t>
      </w:r>
      <w:r w:rsidRPr="00EB36E3">
        <w:rPr>
          <w:szCs w:val="24"/>
        </w:rPr>
        <w:t xml:space="preserve"> consists of understanding, reading, writing</w:t>
      </w:r>
      <w:r w:rsidR="00857ABB">
        <w:rPr>
          <w:szCs w:val="24"/>
        </w:rPr>
        <w:t>,</w:t>
      </w:r>
      <w:r w:rsidRPr="00EB36E3">
        <w:rPr>
          <w:szCs w:val="24"/>
        </w:rPr>
        <w:t xml:space="preserve"> and communicating the data, </w:t>
      </w:r>
      <w:r w:rsidR="00F26E4A">
        <w:rPr>
          <w:szCs w:val="24"/>
        </w:rPr>
        <w:t>it also involves the analysis</w:t>
      </w:r>
      <w:r w:rsidRPr="00EB36E3">
        <w:rPr>
          <w:szCs w:val="24"/>
        </w:rPr>
        <w:t xml:space="preserve"> methods relevant to the tools and techniques to understand the data in a specific context. Pangrazio and </w:t>
      </w:r>
      <w:r w:rsidR="00246533">
        <w:rPr>
          <w:szCs w:val="24"/>
        </w:rPr>
        <w:t xml:space="preserve">Sefton-Green (2020) states that, </w:t>
      </w:r>
      <w:r w:rsidRPr="00EB36E3">
        <w:rPr>
          <w:szCs w:val="24"/>
        </w:rPr>
        <w:t>data liter</w:t>
      </w:r>
      <w:r w:rsidR="00246533">
        <w:rPr>
          <w:szCs w:val="24"/>
        </w:rPr>
        <w:t xml:space="preserve">acy requires a complex </w:t>
      </w:r>
      <w:r w:rsidRPr="00EB36E3">
        <w:rPr>
          <w:szCs w:val="24"/>
        </w:rPr>
        <w:t xml:space="preserve">development and a more complete theorisation to form a meaningful strategy. </w:t>
      </w:r>
      <w:r w:rsidR="007374E6">
        <w:rPr>
          <w:szCs w:val="24"/>
        </w:rPr>
        <w:t xml:space="preserve">It has been identified </w:t>
      </w:r>
      <w:r w:rsidRPr="00EB36E3">
        <w:rPr>
          <w:szCs w:val="24"/>
        </w:rPr>
        <w:t>that for critical data literacy a growing need for terminological clarity with respect to the concept of data and information in an established course is needed.</w:t>
      </w:r>
    </w:p>
    <w:p w:rsidR="00EB36E3" w:rsidRPr="00EB36E3" w:rsidRDefault="00EB36E3" w:rsidP="0036412E">
      <w:pPr>
        <w:rPr>
          <w:szCs w:val="24"/>
        </w:rPr>
      </w:pPr>
      <w:r w:rsidRPr="00416DB4">
        <w:rPr>
          <w:b/>
          <w:bCs/>
          <w:i/>
          <w:szCs w:val="24"/>
        </w:rPr>
        <w:t>Meta-learning</w:t>
      </w:r>
      <w:r w:rsidRPr="00EB36E3">
        <w:rPr>
          <w:szCs w:val="24"/>
        </w:rPr>
        <w:t xml:space="preserve"> is a theoretical concept that reflects a mechanism where the learnings are influenced by the people, increasing the change of patterns, learning and their internalized developments. As seen in a report, it is a golden era of data and the industries are amassing data more than ever. The benefits provided by the data are critical for organisations as companies are able to solve problems like </w:t>
      </w:r>
      <w:r w:rsidRPr="00416DB4">
        <w:rPr>
          <w:b/>
          <w:bCs/>
          <w:i/>
          <w:szCs w:val="24"/>
        </w:rPr>
        <w:t>customer needs, improve their operations and recruit potential employees in their mix</w:t>
      </w:r>
      <w:r w:rsidRPr="00EB36E3">
        <w:rPr>
          <w:szCs w:val="24"/>
        </w:rPr>
        <w:t xml:space="preserve"> (Hbr, 2020). Data literacy is increasingly being affected by the concept of meta-learning as organisations and firms are applying the concept of meta-learning in their business campaigns. </w:t>
      </w:r>
    </w:p>
    <w:p w:rsidR="00CD69A1" w:rsidRDefault="00DB7929" w:rsidP="00E60F41">
      <w:pPr>
        <w:pStyle w:val="2"/>
      </w:pPr>
      <w:bookmarkStart w:id="4" w:name="_Toc108870148"/>
      <w:r>
        <w:t>Trend 3: Data automation</w:t>
      </w:r>
      <w:bookmarkEnd w:id="4"/>
    </w:p>
    <w:p w:rsidR="00EB36E3" w:rsidRPr="00CD69A1" w:rsidRDefault="00EB36E3" w:rsidP="0036412E">
      <w:pPr>
        <w:rPr>
          <w:szCs w:val="40"/>
        </w:rPr>
      </w:pPr>
      <w:r w:rsidRPr="00EB36E3">
        <w:rPr>
          <w:szCs w:val="24"/>
        </w:rPr>
        <w:t xml:space="preserve">In data automation, the data is updated automatically on the online portal instead of the manual updating data. It is important for organisations as manually updating the data poses a significant amount of risk for the businesses. As opined by Blaiszik </w:t>
      </w:r>
      <w:r w:rsidRPr="00EB36E3">
        <w:rPr>
          <w:i/>
          <w:szCs w:val="24"/>
        </w:rPr>
        <w:t xml:space="preserve">et al. </w:t>
      </w:r>
      <w:r w:rsidRPr="00EB36E3">
        <w:rPr>
          <w:szCs w:val="24"/>
        </w:rPr>
        <w:t xml:space="preserve">(2019), the initial cloud-based data automation services were used to implement, </w:t>
      </w:r>
      <w:r w:rsidRPr="00F4438C">
        <w:rPr>
          <w:b/>
          <w:bCs/>
          <w:i/>
          <w:szCs w:val="24"/>
        </w:rPr>
        <w:t>data capture, analysis and workflows of Advance Photon Source and Advanced Lightsouce Beamlines to leverage institutional storage</w:t>
      </w:r>
      <w:r w:rsidRPr="00EB36E3">
        <w:rPr>
          <w:i/>
          <w:szCs w:val="24"/>
        </w:rPr>
        <w:t>.</w:t>
      </w:r>
    </w:p>
    <w:p w:rsidR="00EB36E3" w:rsidRPr="00EB36E3" w:rsidRDefault="00EB36E3" w:rsidP="0036412E">
      <w:pPr>
        <w:rPr>
          <w:szCs w:val="40"/>
        </w:rPr>
      </w:pPr>
      <w:r w:rsidRPr="00EB36E3">
        <w:rPr>
          <w:szCs w:val="24"/>
        </w:rPr>
        <w:t xml:space="preserve">There are various ways organisations make use of data automation in their operations such as customer support. For example, </w:t>
      </w:r>
      <w:r w:rsidRPr="00F4438C">
        <w:rPr>
          <w:b/>
          <w:bCs/>
          <w:i/>
          <w:szCs w:val="24"/>
        </w:rPr>
        <w:t>Tesla</w:t>
      </w:r>
      <w:r w:rsidRPr="00EB36E3">
        <w:rPr>
          <w:i/>
          <w:szCs w:val="24"/>
        </w:rPr>
        <w:t xml:space="preserve"> </w:t>
      </w:r>
      <w:r w:rsidRPr="00EB36E3">
        <w:rPr>
          <w:szCs w:val="24"/>
        </w:rPr>
        <w:t xml:space="preserve">can be seen making the use of data automation in its operations which allowed them to be one of the highest customer rate satisfaction providers in the car manufacturing industry (Forbes, 2021). It ultimately resulted in the formation of a loyal customer base and the report also mentions that </w:t>
      </w:r>
      <w:r w:rsidRPr="00F4438C">
        <w:rPr>
          <w:b/>
          <w:bCs/>
          <w:i/>
          <w:szCs w:val="24"/>
        </w:rPr>
        <w:t>91% of customers</w:t>
      </w:r>
      <w:r w:rsidRPr="00EB36E3">
        <w:rPr>
          <w:szCs w:val="24"/>
        </w:rPr>
        <w:t xml:space="preserve"> plan to buy another Tesla as their next model (Forbes, 2021). Hence, it can be concluded that data automation plays a key role for the businesses to succeed in their operations</w:t>
      </w:r>
      <w:r w:rsidRPr="00EB36E3">
        <w:rPr>
          <w:szCs w:val="40"/>
        </w:rPr>
        <w:t>.</w:t>
      </w:r>
    </w:p>
    <w:p w:rsidR="00CD16C4" w:rsidRDefault="0092709D" w:rsidP="003461D7">
      <w:pPr>
        <w:pStyle w:val="2"/>
      </w:pPr>
      <w:bookmarkStart w:id="5" w:name="_Toc108870149"/>
      <w:r>
        <w:t>Trend 4:</w:t>
      </w:r>
      <w:r w:rsidR="008A4369">
        <w:t xml:space="preserve"> </w:t>
      </w:r>
      <w:r>
        <w:t>Artificial Intelligence</w:t>
      </w:r>
      <w:bookmarkEnd w:id="5"/>
    </w:p>
    <w:p w:rsidR="00CD16C4" w:rsidRDefault="0092709D" w:rsidP="0036412E">
      <w:pPr>
        <w:rPr>
          <w:szCs w:val="24"/>
        </w:rPr>
      </w:pPr>
      <w:r>
        <w:rPr>
          <w:szCs w:val="24"/>
        </w:rPr>
        <w:t xml:space="preserve">In business management, different technical systems are used to manage business operations. Usually, business members are focused on their practical skills; due to this reason, they use a business intelligence trend that is </w:t>
      </w:r>
      <w:r w:rsidRPr="0041449B">
        <w:rPr>
          <w:b/>
          <w:bCs/>
          <w:i/>
          <w:szCs w:val="24"/>
        </w:rPr>
        <w:t>Artificial Intelligence (AI)</w:t>
      </w:r>
      <w:r>
        <w:rPr>
          <w:i/>
          <w:szCs w:val="24"/>
        </w:rPr>
        <w:t xml:space="preserve">. </w:t>
      </w:r>
      <w:r>
        <w:rPr>
          <w:szCs w:val="24"/>
        </w:rPr>
        <w:t>According to Maisiri</w:t>
      </w:r>
      <w:r>
        <w:rPr>
          <w:i/>
          <w:szCs w:val="24"/>
        </w:rPr>
        <w:t xml:space="preserve">et al. </w:t>
      </w:r>
      <w:r>
        <w:rPr>
          <w:szCs w:val="24"/>
        </w:rPr>
        <w:t xml:space="preserve">(2019), technological advancement can increase business changes to attain success for long-term achievement. In that situation, business members implement can implement </w:t>
      </w:r>
      <w:r w:rsidRPr="0041449B">
        <w:rPr>
          <w:b/>
          <w:bCs/>
          <w:i/>
          <w:szCs w:val="24"/>
        </w:rPr>
        <w:t>Industry 4.0 waves, AI technology</w:t>
      </w:r>
      <w:r>
        <w:rPr>
          <w:i/>
          <w:szCs w:val="24"/>
        </w:rPr>
        <w:t xml:space="preserve"> </w:t>
      </w:r>
      <w:r>
        <w:rPr>
          <w:szCs w:val="24"/>
        </w:rPr>
        <w:t xml:space="preserve">and other technical systems. For instance, business members can implement AI technology for practical skills, where </w:t>
      </w:r>
      <w:r w:rsidRPr="0041449B">
        <w:rPr>
          <w:b/>
          <w:bCs/>
          <w:i/>
          <w:szCs w:val="24"/>
        </w:rPr>
        <w:t>communication, innovation, leadership, teamwork</w:t>
      </w:r>
      <w:r>
        <w:rPr>
          <w:i/>
          <w:szCs w:val="24"/>
        </w:rPr>
        <w:t xml:space="preserve"> </w:t>
      </w:r>
      <w:r>
        <w:rPr>
          <w:szCs w:val="24"/>
        </w:rPr>
        <w:t>and other relevant tasks can be handled to enhance creativity in the workplace. Some engineers who are working in the workplace can improve their practical skills and reduce complexities to attain technical knowledge for business productivity (Maisiri</w:t>
      </w:r>
      <w:r>
        <w:rPr>
          <w:i/>
          <w:szCs w:val="24"/>
        </w:rPr>
        <w:t xml:space="preserve">et al. </w:t>
      </w:r>
      <w:r>
        <w:rPr>
          <w:szCs w:val="24"/>
        </w:rPr>
        <w:t xml:space="preserve">2019). Based on this fact, skill requirements, complexity levels and task frequency are demonstrated in the following figure. </w:t>
      </w:r>
    </w:p>
    <w:p w:rsidR="00CD16C4" w:rsidRDefault="0092709D" w:rsidP="000F3464">
      <w:pPr>
        <w:jc w:val="center"/>
        <w:rPr>
          <w:szCs w:val="24"/>
        </w:rPr>
      </w:pPr>
      <w:r>
        <w:rPr>
          <w:noProof/>
          <w:szCs w:val="24"/>
          <w:lang w:val="en-IN" w:bidi="hi-IN"/>
        </w:rPr>
        <w:drawing>
          <wp:inline distT="114300" distB="114300" distL="114300" distR="114300">
            <wp:extent cx="5731200" cy="2133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133600"/>
                    </a:xfrm>
                    <a:prstGeom prst="rect">
                      <a:avLst/>
                    </a:prstGeom>
                    <a:ln/>
                  </pic:spPr>
                </pic:pic>
              </a:graphicData>
            </a:graphic>
          </wp:inline>
        </w:drawing>
      </w:r>
    </w:p>
    <w:p w:rsidR="00CD16C4" w:rsidRPr="00906ADE" w:rsidRDefault="0092709D" w:rsidP="000F3464">
      <w:pPr>
        <w:jc w:val="center"/>
        <w:rPr>
          <w:b/>
          <w:bCs/>
          <w:szCs w:val="24"/>
        </w:rPr>
      </w:pPr>
      <w:r w:rsidRPr="00906ADE">
        <w:rPr>
          <w:b/>
          <w:bCs/>
          <w:szCs w:val="24"/>
        </w:rPr>
        <w:t>Figure 1: Skill level, requirements and task frequency</w:t>
      </w:r>
    </w:p>
    <w:p w:rsidR="00CD16C4" w:rsidRDefault="0092709D" w:rsidP="00F73837">
      <w:pPr>
        <w:jc w:val="center"/>
        <w:rPr>
          <w:szCs w:val="24"/>
        </w:rPr>
      </w:pPr>
      <w:r>
        <w:rPr>
          <w:szCs w:val="24"/>
        </w:rPr>
        <w:t>(Source: Maisiri</w:t>
      </w:r>
      <w:r w:rsidR="009359CD">
        <w:rPr>
          <w:szCs w:val="24"/>
        </w:rPr>
        <w:t xml:space="preserve"> </w:t>
      </w:r>
      <w:r>
        <w:rPr>
          <w:i/>
          <w:szCs w:val="24"/>
        </w:rPr>
        <w:t xml:space="preserve">et al. </w:t>
      </w:r>
      <w:r>
        <w:rPr>
          <w:szCs w:val="24"/>
        </w:rPr>
        <w:t>2019)</w:t>
      </w:r>
    </w:p>
    <w:p w:rsidR="00CD16C4" w:rsidRDefault="0092709D" w:rsidP="0036412E">
      <w:pPr>
        <w:rPr>
          <w:szCs w:val="24"/>
        </w:rPr>
      </w:pPr>
      <w:r>
        <w:rPr>
          <w:szCs w:val="24"/>
        </w:rPr>
        <w:t xml:space="preserve">In contrast, Sousa and Rocha (2019) argued that the fundamental concept of AI implementation can increase the quality of business productivity because this technology enhances the in-depth knowledge regarding stakeholders, customer segments, marketplace, cultural diversity, quality of products and other relevant operations are possibly developed the business structure. In that situation, business members need to focus on the application of AI technology in their practical skills. Thus, the technological theory called </w:t>
      </w:r>
      <w:r w:rsidRPr="00906ADE">
        <w:rPr>
          <w:b/>
          <w:bCs/>
          <w:i/>
          <w:szCs w:val="24"/>
        </w:rPr>
        <w:t>Technology Acceptance Model (TAM)</w:t>
      </w:r>
      <w:r>
        <w:rPr>
          <w:i/>
          <w:szCs w:val="24"/>
        </w:rPr>
        <w:t xml:space="preserve"> </w:t>
      </w:r>
      <w:r>
        <w:rPr>
          <w:szCs w:val="24"/>
        </w:rPr>
        <w:t>is effectively handling business structure. For instance, Alhashmi</w:t>
      </w:r>
      <w:r>
        <w:rPr>
          <w:i/>
          <w:szCs w:val="24"/>
        </w:rPr>
        <w:t xml:space="preserve">et al. </w:t>
      </w:r>
      <w:r>
        <w:rPr>
          <w:szCs w:val="24"/>
        </w:rPr>
        <w:t xml:space="preserve">(2019) mentioned that the TAM theory is used by Arabian health sectors to enhance the systematic approach poof AI systems to bring changes in the behaviour of health workers and medical care aspects for patients precisely. </w:t>
      </w:r>
    </w:p>
    <w:p w:rsidR="00CD16C4" w:rsidRDefault="0092709D" w:rsidP="003E609B">
      <w:pPr>
        <w:pStyle w:val="2"/>
      </w:pPr>
      <w:bookmarkStart w:id="6" w:name="_Toc108870150"/>
      <w:r>
        <w:t>Trend 5: Data security</w:t>
      </w:r>
      <w:bookmarkEnd w:id="6"/>
    </w:p>
    <w:p w:rsidR="00CD16C4" w:rsidRDefault="0092709D" w:rsidP="0036412E">
      <w:pPr>
        <w:rPr>
          <w:szCs w:val="24"/>
        </w:rPr>
      </w:pPr>
      <w:r>
        <w:rPr>
          <w:szCs w:val="24"/>
        </w:rPr>
        <w:t xml:space="preserve">It is often seen that business members face data leakage issues and other relevant obstacles in their workplace. Thus, they need to focus on the </w:t>
      </w:r>
      <w:r>
        <w:rPr>
          <w:i/>
          <w:szCs w:val="24"/>
        </w:rPr>
        <w:t xml:space="preserve">data security systems </w:t>
      </w:r>
      <w:r>
        <w:rPr>
          <w:szCs w:val="24"/>
        </w:rPr>
        <w:t xml:space="preserve">as per the business intelligence trends. Based on the COMPUTING (2019) statement, information security is an important part to protect all data; in terms of handling the security protection, they can implement cyber security operations to perform precisely in the workplace. This confidential behaviour enhances the relationship between business members and customers. With the help of the data security trends, an educational institute can increase their privacy to protect all data and students’ information. </w:t>
      </w:r>
    </w:p>
    <w:p w:rsidR="00CD16C4" w:rsidRDefault="0092709D" w:rsidP="0036412E">
      <w:pPr>
        <w:rPr>
          <w:szCs w:val="24"/>
        </w:rPr>
      </w:pPr>
      <w:r>
        <w:rPr>
          <w:szCs w:val="24"/>
        </w:rPr>
        <w:t>Along with educational security, it can also be said that financial business members can also increase their ability to handle their business performance by implementing data security systems while they audit accounts. Apart from this context, Steinbart</w:t>
      </w:r>
      <w:r w:rsidR="009359CD">
        <w:rPr>
          <w:szCs w:val="24"/>
        </w:rPr>
        <w:t xml:space="preserve"> </w:t>
      </w:r>
      <w:r>
        <w:rPr>
          <w:i/>
          <w:szCs w:val="24"/>
        </w:rPr>
        <w:t xml:space="preserve">et al. </w:t>
      </w:r>
      <w:r>
        <w:rPr>
          <w:szCs w:val="24"/>
        </w:rPr>
        <w:t xml:space="preserve">(2018) mentioned that cybercrime issues are often seen in financial organisations, where poor implementation of the </w:t>
      </w:r>
      <w:r w:rsidRPr="007E0A55">
        <w:rPr>
          <w:b/>
          <w:bCs/>
          <w:i/>
          <w:szCs w:val="24"/>
        </w:rPr>
        <w:t>internal audit function (IAF</w:t>
      </w:r>
      <w:r>
        <w:rPr>
          <w:i/>
          <w:szCs w:val="24"/>
        </w:rPr>
        <w:t>)</w:t>
      </w:r>
      <w:r>
        <w:rPr>
          <w:szCs w:val="24"/>
        </w:rPr>
        <w:t xml:space="preserve"> is affecting the information security systems and internal audit function. However, some principles are included in data security protection that is discussed in the following. </w:t>
      </w:r>
    </w:p>
    <w:p w:rsidR="00CD16C4" w:rsidRPr="005662DC" w:rsidRDefault="0092709D" w:rsidP="005662DC">
      <w:pPr>
        <w:pStyle w:val="af0"/>
        <w:numPr>
          <w:ilvl w:val="0"/>
          <w:numId w:val="4"/>
        </w:numPr>
        <w:rPr>
          <w:szCs w:val="24"/>
        </w:rPr>
      </w:pPr>
      <w:r w:rsidRPr="005662DC">
        <w:rPr>
          <w:szCs w:val="24"/>
        </w:rPr>
        <w:t>Lawful process</w:t>
      </w:r>
    </w:p>
    <w:p w:rsidR="00CD16C4" w:rsidRPr="005662DC" w:rsidRDefault="0092709D" w:rsidP="005662DC">
      <w:pPr>
        <w:pStyle w:val="af0"/>
        <w:numPr>
          <w:ilvl w:val="0"/>
          <w:numId w:val="4"/>
        </w:numPr>
        <w:rPr>
          <w:szCs w:val="24"/>
        </w:rPr>
      </w:pPr>
      <w:r w:rsidRPr="005662DC">
        <w:rPr>
          <w:szCs w:val="24"/>
        </w:rPr>
        <w:t xml:space="preserve">Data minimisation </w:t>
      </w:r>
    </w:p>
    <w:p w:rsidR="00CD16C4" w:rsidRPr="005662DC" w:rsidRDefault="0092709D" w:rsidP="005662DC">
      <w:pPr>
        <w:pStyle w:val="af0"/>
        <w:numPr>
          <w:ilvl w:val="0"/>
          <w:numId w:val="4"/>
        </w:numPr>
        <w:rPr>
          <w:szCs w:val="24"/>
        </w:rPr>
      </w:pPr>
      <w:r w:rsidRPr="005662DC">
        <w:rPr>
          <w:szCs w:val="24"/>
        </w:rPr>
        <w:t>Maintaining accuracy and reasonable steps for personal data protection (Ico, 2022)</w:t>
      </w:r>
    </w:p>
    <w:p w:rsidR="00CD16C4" w:rsidRPr="005662DC" w:rsidRDefault="0092709D" w:rsidP="005662DC">
      <w:pPr>
        <w:pStyle w:val="af0"/>
        <w:numPr>
          <w:ilvl w:val="0"/>
          <w:numId w:val="4"/>
        </w:numPr>
        <w:rPr>
          <w:szCs w:val="24"/>
        </w:rPr>
      </w:pPr>
      <w:r w:rsidRPr="005662DC">
        <w:rPr>
          <w:szCs w:val="24"/>
        </w:rPr>
        <w:t xml:space="preserve">Addressing the storage limitation </w:t>
      </w:r>
    </w:p>
    <w:p w:rsidR="00CD16C4" w:rsidRPr="005662DC" w:rsidRDefault="0092709D" w:rsidP="005662DC">
      <w:pPr>
        <w:pStyle w:val="af0"/>
        <w:numPr>
          <w:ilvl w:val="0"/>
          <w:numId w:val="4"/>
        </w:numPr>
        <w:rPr>
          <w:szCs w:val="24"/>
        </w:rPr>
      </w:pPr>
      <w:r w:rsidRPr="005662DC">
        <w:rPr>
          <w:szCs w:val="24"/>
        </w:rPr>
        <w:t xml:space="preserve">Maintaining confidentiality and integrity </w:t>
      </w:r>
    </w:p>
    <w:p w:rsidR="00CD16C4" w:rsidRDefault="0092709D" w:rsidP="0036412E">
      <w:pPr>
        <w:rPr>
          <w:szCs w:val="24"/>
        </w:rPr>
      </w:pPr>
      <w:r>
        <w:rPr>
          <w:szCs w:val="24"/>
        </w:rPr>
        <w:t xml:space="preserve">From the above principles, it is understood that data security aspects can increase privacy to protect business data and information. Thus, </w:t>
      </w:r>
      <w:r w:rsidRPr="002F71D2">
        <w:rPr>
          <w:b/>
          <w:bCs/>
          <w:szCs w:val="24"/>
        </w:rPr>
        <w:t>article 83(5)(a) of the “</w:t>
      </w:r>
      <w:r w:rsidRPr="002F71D2">
        <w:rPr>
          <w:b/>
          <w:bCs/>
          <w:i/>
          <w:szCs w:val="24"/>
        </w:rPr>
        <w:t>General Data Protection Regulation (GDPR)</w:t>
      </w:r>
      <w:r w:rsidRPr="002F71D2">
        <w:rPr>
          <w:b/>
          <w:bCs/>
          <w:szCs w:val="24"/>
        </w:rPr>
        <w:t>”</w:t>
      </w:r>
      <w:r>
        <w:rPr>
          <w:szCs w:val="24"/>
        </w:rPr>
        <w:t xml:space="preserve"> is managing the administrative operations that can make a fine profitability area up to </w:t>
      </w:r>
      <w:r w:rsidRPr="002F71D2">
        <w:rPr>
          <w:b/>
          <w:bCs/>
          <w:i/>
          <w:szCs w:val="24"/>
        </w:rPr>
        <w:t>£17.5 million</w:t>
      </w:r>
      <w:r>
        <w:rPr>
          <w:szCs w:val="24"/>
        </w:rPr>
        <w:t xml:space="preserve"> (Ico, 2022).  </w:t>
      </w:r>
    </w:p>
    <w:p w:rsidR="00EB36E3" w:rsidRPr="00EB36E3" w:rsidRDefault="00D25485" w:rsidP="00DD425E">
      <w:pPr>
        <w:pStyle w:val="1"/>
      </w:pPr>
      <w:bookmarkStart w:id="7" w:name="_Toc108870151"/>
      <w:r>
        <w:t>Conclusion</w:t>
      </w:r>
      <w:bookmarkEnd w:id="7"/>
    </w:p>
    <w:p w:rsidR="00EB36E3" w:rsidRPr="00EB36E3" w:rsidRDefault="00EB36E3" w:rsidP="0036412E">
      <w:pPr>
        <w:rPr>
          <w:szCs w:val="24"/>
        </w:rPr>
      </w:pPr>
      <w:r w:rsidRPr="00EB36E3">
        <w:rPr>
          <w:szCs w:val="24"/>
        </w:rPr>
        <w:t>In this report, the term business intelligence is discussed and the various emerging trends that the organisations and firms are adapting in their operations are also described. The trends such as data discovery, data literacy, data automation, artificial intelligence and data security are reflected and the influence of these trends in an organisational context is further elaborated.</w:t>
      </w:r>
    </w:p>
    <w:p w:rsidR="00EB36E3" w:rsidRDefault="00EB36E3" w:rsidP="0036412E">
      <w:pPr>
        <w:rPr>
          <w:szCs w:val="24"/>
        </w:rPr>
      </w:pPr>
    </w:p>
    <w:p w:rsidR="00CD16C4" w:rsidRDefault="0092709D" w:rsidP="0036412E">
      <w:pPr>
        <w:rPr>
          <w:sz w:val="28"/>
          <w:szCs w:val="28"/>
        </w:rPr>
      </w:pPr>
      <w:r>
        <w:br w:type="page"/>
      </w:r>
    </w:p>
    <w:p w:rsidR="009A45B1" w:rsidRPr="009D0DF2" w:rsidRDefault="0092709D" w:rsidP="009D0DF2">
      <w:pPr>
        <w:pStyle w:val="1"/>
      </w:pPr>
      <w:bookmarkStart w:id="8" w:name="_Toc108870152"/>
      <w:r>
        <w:t>Reference List</w:t>
      </w:r>
      <w:bookmarkEnd w:id="8"/>
      <w:r w:rsidR="001A2CED">
        <w:rPr>
          <w:szCs w:val="24"/>
        </w:rPr>
        <w:tab/>
      </w:r>
    </w:p>
    <w:p w:rsidR="001A2CED" w:rsidRDefault="001A2CED" w:rsidP="0036412E">
      <w:pPr>
        <w:rPr>
          <w:szCs w:val="24"/>
        </w:rPr>
      </w:pPr>
      <w:r>
        <w:rPr>
          <w:szCs w:val="24"/>
        </w:rPr>
        <w:t>Alhashmi, S.F., Salloum, S.A. and Abdallah, S., 2019, October. Critical success factors for implementing artificial intelligence (AI) projects in Dubai Government United Arab Emirates (UAE) health sector: applying the extended technology acceptance model (TAM). In International Conference on Advanced Intelligent Systems and Informatics (pp. 393-405). Springer, Cham.</w:t>
      </w:r>
    </w:p>
    <w:p w:rsidR="001A2CED" w:rsidRPr="00651045" w:rsidRDefault="001A2CED" w:rsidP="0036412E">
      <w:pPr>
        <w:rPr>
          <w:szCs w:val="24"/>
        </w:rPr>
      </w:pPr>
      <w:r w:rsidRPr="00651045">
        <w:rPr>
          <w:szCs w:val="24"/>
        </w:rPr>
        <w:t>Blaiszik, B., Chard, K., Chard, R., Foster, I. and Ward, L., 2019, January. Data automation at light sources. In AIP Conference Proceedings (Vol. 2054, No. 1, p. 020003). AIP Publishing LLC.</w:t>
      </w:r>
    </w:p>
    <w:p w:rsidR="001A2CED" w:rsidRDefault="001A2CED" w:rsidP="0036412E">
      <w:pPr>
        <w:rPr>
          <w:szCs w:val="24"/>
        </w:rPr>
      </w:pPr>
      <w:r>
        <w:rPr>
          <w:szCs w:val="24"/>
        </w:rPr>
        <w:t>COMPUTING, C.O.P.C., 2019. Measuring information security and cybersecurity on private cloud computing. Journal of Theoretical and Applied Information Technology, 96(1).</w:t>
      </w:r>
    </w:p>
    <w:p w:rsidR="001A2CED" w:rsidRPr="00651045" w:rsidRDefault="001A2CED" w:rsidP="0036412E">
      <w:pPr>
        <w:rPr>
          <w:szCs w:val="24"/>
        </w:rPr>
      </w:pPr>
      <w:r w:rsidRPr="00651045">
        <w:rPr>
          <w:szCs w:val="24"/>
        </w:rPr>
        <w:t>Fernandez, R.C., Abedjan, Z., Koko, F., Yuan, G., Madden, S. and Stonebraker, M., 2018, April. Aurum: A data discovery system. In 2018 IEEE 34th International Conference on Data Engineering (ICDE) (pp. 1001-1012). IEEE.</w:t>
      </w:r>
    </w:p>
    <w:p w:rsidR="001A2CED" w:rsidRPr="00651045" w:rsidRDefault="001A2CED" w:rsidP="0036412E">
      <w:pPr>
        <w:rPr>
          <w:szCs w:val="24"/>
        </w:rPr>
      </w:pPr>
      <w:r w:rsidRPr="00651045">
        <w:rPr>
          <w:szCs w:val="24"/>
        </w:rPr>
        <w:t>Hbr, 2020. Boost Your Team’s Data Literacy. [online] Harvard Business Review. Available at: &lt;https://hbr.org/2020/02/boost-your-teams-data-literacy&gt; [Accessed 16 June 2022].</w:t>
      </w:r>
    </w:p>
    <w:p w:rsidR="001A2CED" w:rsidRDefault="00D278C7" w:rsidP="0036412E">
      <w:pPr>
        <w:rPr>
          <w:szCs w:val="24"/>
        </w:rPr>
      </w:pPr>
      <w:r>
        <w:rPr>
          <w:szCs w:val="24"/>
        </w:rPr>
        <w:t>Ico</w:t>
      </w:r>
      <w:r w:rsidR="001A2CED">
        <w:rPr>
          <w:szCs w:val="24"/>
        </w:rPr>
        <w:t>, 2022. The principles. [online] Ico.org.uk. Available at: &lt;https://ico.org.uk/for-organisations/guide-to-data-protection/guide-to-the-general-data-protection-regulation-gdpr/principles/&gt; [Accessed 10 July 2022].</w:t>
      </w:r>
    </w:p>
    <w:p w:rsidR="001A2CED" w:rsidRDefault="001A2CED" w:rsidP="0036412E">
      <w:pPr>
        <w:rPr>
          <w:szCs w:val="24"/>
        </w:rPr>
      </w:pPr>
      <w:r>
        <w:rPr>
          <w:szCs w:val="24"/>
        </w:rPr>
        <w:t>Maisiri, W., Darwish, H. and Van Dyk, L., 2019. An investigation of industry 4.0 skills requirements. South African Journal of Industrial Engineering, 30(3), pp.90-105.</w:t>
      </w:r>
    </w:p>
    <w:p w:rsidR="001A2CED" w:rsidRPr="00651045" w:rsidRDefault="001A2CED" w:rsidP="0036412E">
      <w:pPr>
        <w:rPr>
          <w:szCs w:val="24"/>
        </w:rPr>
      </w:pPr>
      <w:r w:rsidRPr="00651045">
        <w:rPr>
          <w:szCs w:val="24"/>
        </w:rPr>
        <w:t>Pangrazio, L. and Sefton-Green, J., 2020. The social utility of ‘data literacy’. Learning, Media and Technology, 45(2), pp.208-220.</w:t>
      </w:r>
    </w:p>
    <w:p w:rsidR="001A2CED" w:rsidRDefault="001A2CED" w:rsidP="0036412E">
      <w:pPr>
        <w:rPr>
          <w:szCs w:val="24"/>
        </w:rPr>
      </w:pPr>
      <w:r>
        <w:rPr>
          <w:szCs w:val="24"/>
        </w:rPr>
        <w:t>Sousa, M.J. and Rocha, Á., 2019. Skills for disruptive digital business. Journal of Business Research, 94, pp.257-263.</w:t>
      </w:r>
    </w:p>
    <w:p w:rsidR="001A2CED" w:rsidRDefault="001A2CED" w:rsidP="0036412E">
      <w:pPr>
        <w:rPr>
          <w:szCs w:val="24"/>
        </w:rPr>
      </w:pPr>
      <w:r>
        <w:rPr>
          <w:szCs w:val="24"/>
        </w:rPr>
        <w:t>Steinbart, P.J., Raschke, R.L., Gal, G. and Dilla, W.N., 2018. The influence of a good relationship between the internal audit and information security functions on information security outcomes. Accounting, Organizations and Society, 71, pp.15-29.</w:t>
      </w:r>
    </w:p>
    <w:sectPr w:rsidR="001A2CED" w:rsidSect="00493882">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E4691" w:rsidRDefault="009E4691" w:rsidP="00493882">
      <w:pPr>
        <w:spacing w:line="240" w:lineRule="auto"/>
      </w:pPr>
      <w:r>
        <w:separator/>
      </w:r>
    </w:p>
  </w:endnote>
  <w:endnote w:type="continuationSeparator" w:id="0">
    <w:p w:rsidR="009E4691" w:rsidRDefault="009E4691" w:rsidP="004938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notTrueType/>
    <w:pitch w:val="variable"/>
    <w:sig w:usb0="0000A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220797560"/>
      <w:docPartObj>
        <w:docPartGallery w:val="Page Numbers (Bottom of Page)"/>
        <w:docPartUnique/>
      </w:docPartObj>
    </w:sdtPr>
    <w:sdtEndPr>
      <w:rPr>
        <w:noProof/>
      </w:rPr>
    </w:sdtEndPr>
    <w:sdtContent>
      <w:p w:rsidR="00493882" w:rsidRPr="00651045" w:rsidRDefault="009231A2">
        <w:pPr>
          <w:pStyle w:val="aa"/>
          <w:jc w:val="right"/>
          <w:rPr>
            <w:sz w:val="20"/>
            <w:szCs w:val="20"/>
          </w:rPr>
        </w:pPr>
        <w:r w:rsidRPr="00651045">
          <w:rPr>
            <w:sz w:val="20"/>
            <w:szCs w:val="20"/>
          </w:rPr>
          <w:fldChar w:fldCharType="begin"/>
        </w:r>
        <w:r w:rsidR="00493882" w:rsidRPr="00651045">
          <w:rPr>
            <w:sz w:val="20"/>
            <w:szCs w:val="20"/>
          </w:rPr>
          <w:instrText xml:space="preserve"> PAGE   \* MERGEFORMAT </w:instrText>
        </w:r>
        <w:r w:rsidRPr="00651045">
          <w:rPr>
            <w:sz w:val="20"/>
            <w:szCs w:val="20"/>
          </w:rPr>
          <w:fldChar w:fldCharType="separate"/>
        </w:r>
        <w:r w:rsidR="009359CD">
          <w:rPr>
            <w:noProof/>
            <w:sz w:val="20"/>
            <w:szCs w:val="20"/>
          </w:rPr>
          <w:t>9</w:t>
        </w:r>
        <w:r w:rsidRPr="00651045">
          <w:rPr>
            <w:noProof/>
            <w:sz w:val="20"/>
            <w:szCs w:val="20"/>
          </w:rPr>
          <w:fldChar w:fldCharType="end"/>
        </w:r>
      </w:p>
    </w:sdtContent>
  </w:sdt>
  <w:p w:rsidR="00493882" w:rsidRPr="00651045" w:rsidRDefault="00493882">
    <w:pPr>
      <w:pStyle w:val="aa"/>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E4691" w:rsidRDefault="009E4691" w:rsidP="00493882">
      <w:pPr>
        <w:spacing w:line="240" w:lineRule="auto"/>
      </w:pPr>
      <w:r>
        <w:separator/>
      </w:r>
    </w:p>
  </w:footnote>
  <w:footnote w:type="continuationSeparator" w:id="0">
    <w:p w:rsidR="009E4691" w:rsidRDefault="009E4691" w:rsidP="004938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4353A"/>
    <w:multiLevelType w:val="hybridMultilevel"/>
    <w:tmpl w:val="37505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EC0852"/>
    <w:multiLevelType w:val="multilevel"/>
    <w:tmpl w:val="DFC88C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8E2573"/>
    <w:multiLevelType w:val="multilevel"/>
    <w:tmpl w:val="C9BA97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9F86278"/>
    <w:multiLevelType w:val="multilevel"/>
    <w:tmpl w:val="C2FA6B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23918DC"/>
    <w:multiLevelType w:val="hybridMultilevel"/>
    <w:tmpl w:val="D31A3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6822126">
    <w:abstractNumId w:val="3"/>
  </w:num>
  <w:num w:numId="2" w16cid:durableId="73013597">
    <w:abstractNumId w:val="2"/>
  </w:num>
  <w:num w:numId="3" w16cid:durableId="1772778263">
    <w:abstractNumId w:val="1"/>
  </w:num>
  <w:num w:numId="4" w16cid:durableId="978262315">
    <w:abstractNumId w:val="4"/>
  </w:num>
  <w:num w:numId="5" w16cid:durableId="17431373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6C4"/>
    <w:rsid w:val="00025C28"/>
    <w:rsid w:val="00060D62"/>
    <w:rsid w:val="000718A0"/>
    <w:rsid w:val="000B522F"/>
    <w:rsid w:val="000F3464"/>
    <w:rsid w:val="001551CB"/>
    <w:rsid w:val="00183821"/>
    <w:rsid w:val="001A2CED"/>
    <w:rsid w:val="001D427A"/>
    <w:rsid w:val="001D6719"/>
    <w:rsid w:val="002216FD"/>
    <w:rsid w:val="00246533"/>
    <w:rsid w:val="00252C79"/>
    <w:rsid w:val="00275E31"/>
    <w:rsid w:val="002F71D2"/>
    <w:rsid w:val="003078F8"/>
    <w:rsid w:val="003461D7"/>
    <w:rsid w:val="0036412E"/>
    <w:rsid w:val="003B4434"/>
    <w:rsid w:val="003E609B"/>
    <w:rsid w:val="003E6163"/>
    <w:rsid w:val="0041449B"/>
    <w:rsid w:val="00416DB4"/>
    <w:rsid w:val="00455C15"/>
    <w:rsid w:val="00461E8D"/>
    <w:rsid w:val="00493882"/>
    <w:rsid w:val="004F0090"/>
    <w:rsid w:val="00514C63"/>
    <w:rsid w:val="00561823"/>
    <w:rsid w:val="005662DC"/>
    <w:rsid w:val="00651045"/>
    <w:rsid w:val="00687FB7"/>
    <w:rsid w:val="007213BD"/>
    <w:rsid w:val="007374E6"/>
    <w:rsid w:val="007B51F2"/>
    <w:rsid w:val="007E0A55"/>
    <w:rsid w:val="007F60B0"/>
    <w:rsid w:val="008231B5"/>
    <w:rsid w:val="00840C6F"/>
    <w:rsid w:val="00857ABB"/>
    <w:rsid w:val="008A4369"/>
    <w:rsid w:val="00906ADE"/>
    <w:rsid w:val="00912BBF"/>
    <w:rsid w:val="00917B4D"/>
    <w:rsid w:val="009231A2"/>
    <w:rsid w:val="0092709D"/>
    <w:rsid w:val="009359CD"/>
    <w:rsid w:val="009A45B1"/>
    <w:rsid w:val="009D0DF2"/>
    <w:rsid w:val="009E4691"/>
    <w:rsid w:val="00AA1C0E"/>
    <w:rsid w:val="00AF02F0"/>
    <w:rsid w:val="00B525F9"/>
    <w:rsid w:val="00CD16C4"/>
    <w:rsid w:val="00CD69A1"/>
    <w:rsid w:val="00D10EE7"/>
    <w:rsid w:val="00D25485"/>
    <w:rsid w:val="00D25EA5"/>
    <w:rsid w:val="00D278C7"/>
    <w:rsid w:val="00D31861"/>
    <w:rsid w:val="00D46099"/>
    <w:rsid w:val="00DB7929"/>
    <w:rsid w:val="00DD425E"/>
    <w:rsid w:val="00E03CD9"/>
    <w:rsid w:val="00E1578E"/>
    <w:rsid w:val="00E60F41"/>
    <w:rsid w:val="00EB36E3"/>
    <w:rsid w:val="00F26E4A"/>
    <w:rsid w:val="00F4438C"/>
    <w:rsid w:val="00F73837"/>
    <w:rsid w:val="00FD0C05"/>
  </w:rsids>
  <m:mathPr>
    <m:mathFont m:val="Cambria Math"/>
    <m:brkBin m:val="before"/>
    <m:brkBinSub m:val="--"/>
    <m:smallFrac/>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123E1CA-7F52-4EFD-81E1-7024271F6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61E8D"/>
    <w:pPr>
      <w:spacing w:line="360" w:lineRule="auto"/>
      <w:jc w:val="both"/>
    </w:pPr>
    <w:rPr>
      <w:rFonts w:ascii="Times New Roman" w:hAnsi="Times New Roman"/>
      <w:sz w:val="24"/>
    </w:rPr>
  </w:style>
  <w:style w:type="paragraph" w:styleId="1">
    <w:name w:val="heading 1"/>
    <w:basedOn w:val="a"/>
    <w:next w:val="a"/>
    <w:uiPriority w:val="9"/>
    <w:qFormat/>
    <w:rsid w:val="00461E8D"/>
    <w:pPr>
      <w:keepNext/>
      <w:keepLines/>
      <w:spacing w:before="400" w:after="120"/>
      <w:outlineLvl w:val="0"/>
    </w:pPr>
    <w:rPr>
      <w:b/>
      <w:sz w:val="32"/>
      <w:szCs w:val="40"/>
    </w:rPr>
  </w:style>
  <w:style w:type="paragraph" w:styleId="2">
    <w:name w:val="heading 2"/>
    <w:basedOn w:val="a"/>
    <w:next w:val="a"/>
    <w:autoRedefine/>
    <w:uiPriority w:val="9"/>
    <w:unhideWhenUsed/>
    <w:qFormat/>
    <w:rsid w:val="0036412E"/>
    <w:pPr>
      <w:keepNext/>
      <w:keepLines/>
      <w:spacing w:before="360" w:after="120"/>
      <w:outlineLvl w:val="1"/>
    </w:pPr>
    <w:rPr>
      <w:b/>
      <w:szCs w:val="32"/>
    </w:rPr>
  </w:style>
  <w:style w:type="paragraph" w:styleId="3">
    <w:name w:val="heading 3"/>
    <w:basedOn w:val="a"/>
    <w:next w:val="a"/>
    <w:uiPriority w:val="9"/>
    <w:semiHidden/>
    <w:unhideWhenUsed/>
    <w:qFormat/>
    <w:rsid w:val="009231A2"/>
    <w:pPr>
      <w:keepNext/>
      <w:keepLines/>
      <w:spacing w:before="320" w:after="80"/>
      <w:outlineLvl w:val="2"/>
    </w:pPr>
    <w:rPr>
      <w:color w:val="434343"/>
      <w:sz w:val="28"/>
      <w:szCs w:val="28"/>
    </w:rPr>
  </w:style>
  <w:style w:type="paragraph" w:styleId="4">
    <w:name w:val="heading 4"/>
    <w:basedOn w:val="a"/>
    <w:next w:val="a"/>
    <w:uiPriority w:val="9"/>
    <w:semiHidden/>
    <w:unhideWhenUsed/>
    <w:qFormat/>
    <w:rsid w:val="009231A2"/>
    <w:pPr>
      <w:keepNext/>
      <w:keepLines/>
      <w:spacing w:before="280" w:after="80"/>
      <w:outlineLvl w:val="3"/>
    </w:pPr>
    <w:rPr>
      <w:color w:val="666666"/>
      <w:szCs w:val="24"/>
    </w:rPr>
  </w:style>
  <w:style w:type="paragraph" w:styleId="5">
    <w:name w:val="heading 5"/>
    <w:basedOn w:val="a"/>
    <w:next w:val="a"/>
    <w:uiPriority w:val="9"/>
    <w:semiHidden/>
    <w:unhideWhenUsed/>
    <w:qFormat/>
    <w:rsid w:val="009231A2"/>
    <w:pPr>
      <w:keepNext/>
      <w:keepLines/>
      <w:spacing w:before="240" w:after="80"/>
      <w:outlineLvl w:val="4"/>
    </w:pPr>
    <w:rPr>
      <w:color w:val="666666"/>
      <w:sz w:val="22"/>
    </w:rPr>
  </w:style>
  <w:style w:type="paragraph" w:styleId="6">
    <w:name w:val="heading 6"/>
    <w:basedOn w:val="a"/>
    <w:next w:val="a"/>
    <w:uiPriority w:val="9"/>
    <w:semiHidden/>
    <w:unhideWhenUsed/>
    <w:qFormat/>
    <w:rsid w:val="009231A2"/>
    <w:pPr>
      <w:keepNext/>
      <w:keepLines/>
      <w:spacing w:before="240" w:after="80"/>
      <w:outlineLvl w:val="5"/>
    </w:pPr>
    <w:rPr>
      <w:i/>
      <w:color w:val="666666"/>
      <w:sz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rsid w:val="009231A2"/>
    <w:pPr>
      <w:keepNext/>
      <w:keepLines/>
      <w:spacing w:after="60"/>
    </w:pPr>
    <w:rPr>
      <w:sz w:val="52"/>
      <w:szCs w:val="52"/>
    </w:rPr>
  </w:style>
  <w:style w:type="paragraph" w:styleId="a4">
    <w:name w:val="Subtitle"/>
    <w:basedOn w:val="a"/>
    <w:next w:val="a"/>
    <w:uiPriority w:val="11"/>
    <w:qFormat/>
    <w:rsid w:val="009231A2"/>
    <w:pPr>
      <w:keepNext/>
      <w:keepLines/>
      <w:spacing w:after="320"/>
    </w:pPr>
    <w:rPr>
      <w:rFonts w:ascii="Arial" w:hAnsi="Arial"/>
      <w:color w:val="666666"/>
      <w:sz w:val="30"/>
      <w:szCs w:val="30"/>
    </w:rPr>
  </w:style>
  <w:style w:type="paragraph" w:styleId="a5">
    <w:name w:val="annotation text"/>
    <w:basedOn w:val="a"/>
    <w:link w:val="a6"/>
    <w:uiPriority w:val="99"/>
    <w:semiHidden/>
    <w:unhideWhenUsed/>
    <w:rsid w:val="009231A2"/>
    <w:pPr>
      <w:spacing w:line="240" w:lineRule="auto"/>
    </w:pPr>
    <w:rPr>
      <w:sz w:val="20"/>
      <w:szCs w:val="20"/>
    </w:rPr>
  </w:style>
  <w:style w:type="character" w:customStyle="1" w:styleId="a6">
    <w:name w:val="Текст примечания Знак"/>
    <w:basedOn w:val="a0"/>
    <w:link w:val="a5"/>
    <w:uiPriority w:val="99"/>
    <w:semiHidden/>
    <w:rsid w:val="009231A2"/>
    <w:rPr>
      <w:sz w:val="20"/>
      <w:szCs w:val="20"/>
    </w:rPr>
  </w:style>
  <w:style w:type="character" w:styleId="a7">
    <w:name w:val="annotation reference"/>
    <w:basedOn w:val="a0"/>
    <w:uiPriority w:val="99"/>
    <w:semiHidden/>
    <w:unhideWhenUsed/>
    <w:rsid w:val="009231A2"/>
    <w:rPr>
      <w:sz w:val="16"/>
      <w:szCs w:val="16"/>
    </w:rPr>
  </w:style>
  <w:style w:type="paragraph" w:styleId="a8">
    <w:name w:val="header"/>
    <w:basedOn w:val="a"/>
    <w:link w:val="a9"/>
    <w:uiPriority w:val="99"/>
    <w:unhideWhenUsed/>
    <w:rsid w:val="00493882"/>
    <w:pPr>
      <w:tabs>
        <w:tab w:val="center" w:pos="4513"/>
        <w:tab w:val="right" w:pos="9026"/>
      </w:tabs>
      <w:spacing w:line="240" w:lineRule="auto"/>
    </w:pPr>
  </w:style>
  <w:style w:type="character" w:customStyle="1" w:styleId="a9">
    <w:name w:val="Верхний колонтитул Знак"/>
    <w:basedOn w:val="a0"/>
    <w:link w:val="a8"/>
    <w:uiPriority w:val="99"/>
    <w:rsid w:val="00493882"/>
    <w:rPr>
      <w:rFonts w:ascii="Times New Roman" w:hAnsi="Times New Roman"/>
      <w:sz w:val="24"/>
    </w:rPr>
  </w:style>
  <w:style w:type="paragraph" w:styleId="aa">
    <w:name w:val="footer"/>
    <w:basedOn w:val="a"/>
    <w:link w:val="ab"/>
    <w:uiPriority w:val="99"/>
    <w:unhideWhenUsed/>
    <w:rsid w:val="00493882"/>
    <w:pPr>
      <w:tabs>
        <w:tab w:val="center" w:pos="4513"/>
        <w:tab w:val="right" w:pos="9026"/>
      </w:tabs>
      <w:spacing w:line="240" w:lineRule="auto"/>
    </w:pPr>
  </w:style>
  <w:style w:type="character" w:customStyle="1" w:styleId="ab">
    <w:name w:val="Нижний колонтитул Знак"/>
    <w:basedOn w:val="a0"/>
    <w:link w:val="aa"/>
    <w:uiPriority w:val="99"/>
    <w:rsid w:val="00493882"/>
    <w:rPr>
      <w:rFonts w:ascii="Times New Roman" w:hAnsi="Times New Roman"/>
      <w:sz w:val="24"/>
    </w:rPr>
  </w:style>
  <w:style w:type="paragraph" w:styleId="ac">
    <w:name w:val="TOC Heading"/>
    <w:basedOn w:val="1"/>
    <w:next w:val="a"/>
    <w:uiPriority w:val="39"/>
    <w:unhideWhenUsed/>
    <w:qFormat/>
    <w:rsid w:val="00561823"/>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10">
    <w:name w:val="toc 1"/>
    <w:basedOn w:val="a"/>
    <w:next w:val="a"/>
    <w:autoRedefine/>
    <w:uiPriority w:val="39"/>
    <w:unhideWhenUsed/>
    <w:rsid w:val="00561823"/>
    <w:pPr>
      <w:spacing w:after="100"/>
    </w:pPr>
  </w:style>
  <w:style w:type="character" w:styleId="ad">
    <w:name w:val="Hyperlink"/>
    <w:basedOn w:val="a0"/>
    <w:uiPriority w:val="99"/>
    <w:unhideWhenUsed/>
    <w:rsid w:val="00561823"/>
    <w:rPr>
      <w:color w:val="0000FF" w:themeColor="hyperlink"/>
      <w:u w:val="single"/>
    </w:rPr>
  </w:style>
  <w:style w:type="paragraph" w:styleId="ae">
    <w:name w:val="Balloon Text"/>
    <w:basedOn w:val="a"/>
    <w:link w:val="af"/>
    <w:uiPriority w:val="99"/>
    <w:semiHidden/>
    <w:unhideWhenUsed/>
    <w:rsid w:val="00EB36E3"/>
    <w:pPr>
      <w:spacing w:line="240" w:lineRule="auto"/>
    </w:pPr>
    <w:rPr>
      <w:rFonts w:ascii="Tahoma" w:hAnsi="Tahoma" w:cs="Tahoma"/>
      <w:sz w:val="16"/>
      <w:szCs w:val="16"/>
    </w:rPr>
  </w:style>
  <w:style w:type="character" w:customStyle="1" w:styleId="af">
    <w:name w:val="Текст выноски Знак"/>
    <w:basedOn w:val="a0"/>
    <w:link w:val="ae"/>
    <w:uiPriority w:val="99"/>
    <w:semiHidden/>
    <w:rsid w:val="00EB36E3"/>
    <w:rPr>
      <w:rFonts w:ascii="Tahoma" w:hAnsi="Tahoma" w:cs="Tahoma"/>
      <w:sz w:val="16"/>
      <w:szCs w:val="16"/>
    </w:rPr>
  </w:style>
  <w:style w:type="paragraph" w:styleId="af0">
    <w:name w:val="List Paragraph"/>
    <w:basedOn w:val="a"/>
    <w:uiPriority w:val="34"/>
    <w:qFormat/>
    <w:rsid w:val="005662DC"/>
    <w:pPr>
      <w:ind w:left="720"/>
      <w:contextualSpacing/>
    </w:pPr>
  </w:style>
  <w:style w:type="paragraph" w:styleId="20">
    <w:name w:val="toc 2"/>
    <w:basedOn w:val="a"/>
    <w:next w:val="a"/>
    <w:autoRedefine/>
    <w:uiPriority w:val="39"/>
    <w:unhideWhenUsed/>
    <w:rsid w:val="001A2CE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FEF51D-F17F-4EF8-843D-73E9103CB8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1858</Words>
  <Characters>10592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447405189374</cp:lastModifiedBy>
  <cp:revision>2</cp:revision>
  <dcterms:created xsi:type="dcterms:W3CDTF">2022-09-02T12:18:00Z</dcterms:created>
  <dcterms:modified xsi:type="dcterms:W3CDTF">2022-09-02T12:18:00Z</dcterms:modified>
</cp:coreProperties>
</file>