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F28BF" w14:textId="70C69FDA" w:rsidR="005269BD" w:rsidRDefault="005269BD" w:rsidP="003E2971">
      <w:pPr>
        <w:rPr>
          <w:b/>
          <w:bCs/>
          <w:sz w:val="40"/>
          <w:szCs w:val="40"/>
        </w:rPr>
      </w:pPr>
      <w:r w:rsidRPr="005269BD">
        <w:rPr>
          <w:b/>
          <w:bCs/>
          <w:sz w:val="40"/>
          <w:szCs w:val="40"/>
        </w:rPr>
        <w:t xml:space="preserve">Leadership and management, </w:t>
      </w:r>
      <w:r w:rsidR="00D4266E" w:rsidRPr="005269BD">
        <w:rPr>
          <w:b/>
          <w:bCs/>
          <w:sz w:val="40"/>
          <w:szCs w:val="40"/>
        </w:rPr>
        <w:t>theory,</w:t>
      </w:r>
      <w:r w:rsidRPr="005269BD">
        <w:rPr>
          <w:b/>
          <w:bCs/>
          <w:sz w:val="40"/>
          <w:szCs w:val="40"/>
        </w:rPr>
        <w:t xml:space="preserve"> and practice </w:t>
      </w:r>
    </w:p>
    <w:p w14:paraId="17B15F86" w14:textId="77777777" w:rsidR="005269BD" w:rsidRDefault="005269BD" w:rsidP="003E2971">
      <w:pPr>
        <w:rPr>
          <w:b/>
          <w:bCs/>
          <w:sz w:val="40"/>
          <w:szCs w:val="40"/>
        </w:rPr>
      </w:pPr>
    </w:p>
    <w:p w14:paraId="437F1EC7" w14:textId="25238C38" w:rsidR="005269BD" w:rsidRDefault="005269BD" w:rsidP="005269BD">
      <w:pPr>
        <w:jc w:val="center"/>
        <w:rPr>
          <w:b/>
          <w:bCs/>
          <w:sz w:val="40"/>
          <w:szCs w:val="40"/>
        </w:rPr>
      </w:pPr>
      <w:r>
        <w:rPr>
          <w:b/>
          <w:bCs/>
          <w:sz w:val="40"/>
          <w:szCs w:val="40"/>
        </w:rPr>
        <w:t>LCBB6003</w:t>
      </w:r>
    </w:p>
    <w:p w14:paraId="6D477D84" w14:textId="77777777" w:rsidR="00E262ED" w:rsidRDefault="00E262ED" w:rsidP="005269BD">
      <w:pPr>
        <w:jc w:val="center"/>
        <w:rPr>
          <w:b/>
          <w:bCs/>
          <w:sz w:val="40"/>
          <w:szCs w:val="40"/>
        </w:rPr>
      </w:pPr>
    </w:p>
    <w:p w14:paraId="73305B29" w14:textId="7F88DB46" w:rsidR="005269BD" w:rsidRDefault="005269BD" w:rsidP="00E262ED">
      <w:pPr>
        <w:jc w:val="center"/>
        <w:rPr>
          <w:b/>
          <w:bCs/>
          <w:sz w:val="40"/>
          <w:szCs w:val="40"/>
        </w:rPr>
      </w:pPr>
      <w:r>
        <w:rPr>
          <w:b/>
          <w:bCs/>
          <w:sz w:val="40"/>
          <w:szCs w:val="40"/>
        </w:rPr>
        <w:t xml:space="preserve">Lecturer: Laila </w:t>
      </w:r>
      <w:proofErr w:type="spellStart"/>
      <w:r>
        <w:rPr>
          <w:b/>
          <w:bCs/>
          <w:sz w:val="40"/>
          <w:szCs w:val="40"/>
        </w:rPr>
        <w:t>Maazouz</w:t>
      </w:r>
      <w:proofErr w:type="spellEnd"/>
    </w:p>
    <w:p w14:paraId="41770BC5" w14:textId="77777777" w:rsidR="005269BD" w:rsidRDefault="005269BD" w:rsidP="003E2971">
      <w:pPr>
        <w:rPr>
          <w:b/>
          <w:bCs/>
          <w:sz w:val="40"/>
          <w:szCs w:val="40"/>
        </w:rPr>
      </w:pPr>
    </w:p>
    <w:p w14:paraId="72901A49" w14:textId="282CF334" w:rsidR="00E262ED" w:rsidRPr="00E262ED" w:rsidRDefault="00E262ED" w:rsidP="00E262ED">
      <w:pPr>
        <w:jc w:val="center"/>
        <w:rPr>
          <w:b/>
          <w:bCs/>
          <w:i/>
          <w:iCs/>
          <w:sz w:val="40"/>
          <w:szCs w:val="40"/>
        </w:rPr>
      </w:pPr>
      <w:r w:rsidRPr="00E262ED">
        <w:rPr>
          <w:b/>
          <w:bCs/>
          <w:i/>
          <w:iCs/>
          <w:sz w:val="40"/>
          <w:szCs w:val="40"/>
        </w:rPr>
        <w:t>Assignment 2</w:t>
      </w:r>
    </w:p>
    <w:p w14:paraId="42374D32" w14:textId="77777777" w:rsidR="005269BD" w:rsidRDefault="005269BD" w:rsidP="003E2971">
      <w:pPr>
        <w:rPr>
          <w:b/>
          <w:bCs/>
          <w:sz w:val="40"/>
          <w:szCs w:val="40"/>
        </w:rPr>
      </w:pPr>
    </w:p>
    <w:p w14:paraId="3977F40A" w14:textId="77777777" w:rsidR="005269BD" w:rsidRDefault="005269BD" w:rsidP="003E2971">
      <w:pPr>
        <w:rPr>
          <w:b/>
          <w:bCs/>
          <w:sz w:val="40"/>
          <w:szCs w:val="40"/>
        </w:rPr>
      </w:pPr>
    </w:p>
    <w:p w14:paraId="47B34119" w14:textId="77777777" w:rsidR="005269BD" w:rsidRDefault="005269BD" w:rsidP="003E2971">
      <w:pPr>
        <w:rPr>
          <w:b/>
          <w:bCs/>
          <w:sz w:val="40"/>
          <w:szCs w:val="40"/>
        </w:rPr>
      </w:pPr>
    </w:p>
    <w:p w14:paraId="0A205DC9" w14:textId="77777777" w:rsidR="005269BD" w:rsidRDefault="005269BD" w:rsidP="003E2971">
      <w:pPr>
        <w:rPr>
          <w:b/>
          <w:bCs/>
          <w:sz w:val="40"/>
          <w:szCs w:val="40"/>
        </w:rPr>
      </w:pPr>
    </w:p>
    <w:p w14:paraId="12E8C669" w14:textId="77777777" w:rsidR="005269BD" w:rsidRDefault="005269BD" w:rsidP="003E2971">
      <w:pPr>
        <w:rPr>
          <w:b/>
          <w:bCs/>
          <w:sz w:val="40"/>
          <w:szCs w:val="40"/>
        </w:rPr>
      </w:pPr>
    </w:p>
    <w:p w14:paraId="7DC0B2CE" w14:textId="6E456F10" w:rsidR="005269BD" w:rsidRDefault="005269BD" w:rsidP="003E2971">
      <w:pPr>
        <w:rPr>
          <w:b/>
          <w:bCs/>
          <w:sz w:val="40"/>
          <w:szCs w:val="40"/>
        </w:rPr>
      </w:pPr>
      <w:r>
        <w:rPr>
          <w:b/>
          <w:bCs/>
          <w:sz w:val="40"/>
          <w:szCs w:val="40"/>
        </w:rPr>
        <w:t>Student: Sandrina Rangelova</w:t>
      </w:r>
    </w:p>
    <w:p w14:paraId="5F3857AE" w14:textId="0818D7C1" w:rsidR="005269BD" w:rsidRPr="005269BD" w:rsidRDefault="005269BD" w:rsidP="003E2971">
      <w:pPr>
        <w:rPr>
          <w:b/>
          <w:bCs/>
          <w:sz w:val="40"/>
          <w:szCs w:val="40"/>
        </w:rPr>
      </w:pPr>
      <w:r>
        <w:rPr>
          <w:b/>
          <w:bCs/>
          <w:sz w:val="40"/>
          <w:szCs w:val="40"/>
        </w:rPr>
        <w:t xml:space="preserve">Student number: 1917133 </w:t>
      </w:r>
    </w:p>
    <w:p w14:paraId="3CCC4EE1" w14:textId="77777777" w:rsidR="005269BD" w:rsidRDefault="005269BD" w:rsidP="003E2971">
      <w:pPr>
        <w:rPr>
          <w:b/>
          <w:bCs/>
        </w:rPr>
      </w:pPr>
    </w:p>
    <w:p w14:paraId="267F225D" w14:textId="77777777" w:rsidR="005269BD" w:rsidRDefault="005269BD" w:rsidP="003E2971">
      <w:pPr>
        <w:rPr>
          <w:b/>
          <w:bCs/>
        </w:rPr>
      </w:pPr>
    </w:p>
    <w:p w14:paraId="60D56BFA" w14:textId="77777777" w:rsidR="005269BD" w:rsidRDefault="005269BD" w:rsidP="003E2971">
      <w:pPr>
        <w:rPr>
          <w:b/>
          <w:bCs/>
        </w:rPr>
      </w:pPr>
    </w:p>
    <w:p w14:paraId="64698F33" w14:textId="77777777" w:rsidR="005269BD" w:rsidRDefault="005269BD" w:rsidP="003E2971">
      <w:pPr>
        <w:rPr>
          <w:b/>
          <w:bCs/>
        </w:rPr>
      </w:pPr>
    </w:p>
    <w:p w14:paraId="72F9F1B7" w14:textId="77777777" w:rsidR="005269BD" w:rsidRDefault="005269BD" w:rsidP="003E2971">
      <w:pPr>
        <w:rPr>
          <w:b/>
          <w:bCs/>
        </w:rPr>
      </w:pPr>
    </w:p>
    <w:p w14:paraId="11A56761" w14:textId="77777777" w:rsidR="005269BD" w:rsidRDefault="005269BD" w:rsidP="003E2971">
      <w:pPr>
        <w:rPr>
          <w:b/>
          <w:bCs/>
        </w:rPr>
      </w:pPr>
    </w:p>
    <w:p w14:paraId="5364808B" w14:textId="77777777" w:rsidR="005269BD" w:rsidRDefault="005269BD" w:rsidP="003E2971">
      <w:pPr>
        <w:rPr>
          <w:b/>
          <w:bCs/>
        </w:rPr>
      </w:pPr>
    </w:p>
    <w:p w14:paraId="240DD9D8" w14:textId="77777777" w:rsidR="005269BD" w:rsidRDefault="005269BD" w:rsidP="003E2971">
      <w:pPr>
        <w:rPr>
          <w:b/>
          <w:bCs/>
        </w:rPr>
      </w:pPr>
    </w:p>
    <w:p w14:paraId="1ED0AE0C" w14:textId="77777777" w:rsidR="005269BD" w:rsidRDefault="005269BD" w:rsidP="003E2971">
      <w:pPr>
        <w:rPr>
          <w:b/>
          <w:bCs/>
        </w:rPr>
      </w:pPr>
    </w:p>
    <w:p w14:paraId="2D908246" w14:textId="77777777" w:rsidR="005269BD" w:rsidRDefault="005269BD" w:rsidP="003E2971">
      <w:pPr>
        <w:rPr>
          <w:b/>
          <w:bCs/>
        </w:rPr>
      </w:pPr>
    </w:p>
    <w:p w14:paraId="5BC9AE4F" w14:textId="77777777" w:rsidR="005269BD" w:rsidRDefault="005269BD" w:rsidP="003E2971">
      <w:pPr>
        <w:rPr>
          <w:b/>
          <w:bCs/>
        </w:rPr>
      </w:pPr>
    </w:p>
    <w:p w14:paraId="6853736C" w14:textId="77777777" w:rsidR="005269BD" w:rsidRDefault="005269BD" w:rsidP="003E2971">
      <w:pPr>
        <w:rPr>
          <w:b/>
          <w:bCs/>
        </w:rPr>
      </w:pPr>
    </w:p>
    <w:p w14:paraId="16CB75AA" w14:textId="77777777" w:rsidR="005269BD" w:rsidRDefault="005269BD" w:rsidP="003E2971">
      <w:pPr>
        <w:rPr>
          <w:b/>
          <w:bCs/>
        </w:rPr>
      </w:pPr>
    </w:p>
    <w:p w14:paraId="08380BAE" w14:textId="77777777" w:rsidR="005269BD" w:rsidRDefault="005269BD" w:rsidP="003E2971">
      <w:pPr>
        <w:rPr>
          <w:b/>
          <w:bCs/>
        </w:rPr>
      </w:pPr>
    </w:p>
    <w:p w14:paraId="4395790A" w14:textId="77777777" w:rsidR="005269BD" w:rsidRDefault="005269BD" w:rsidP="003E2971">
      <w:pPr>
        <w:rPr>
          <w:b/>
          <w:bCs/>
        </w:rPr>
      </w:pPr>
    </w:p>
    <w:p w14:paraId="4275C70B" w14:textId="77777777" w:rsidR="005269BD" w:rsidRDefault="005269BD" w:rsidP="003E2971">
      <w:pPr>
        <w:rPr>
          <w:b/>
          <w:bCs/>
        </w:rPr>
      </w:pPr>
    </w:p>
    <w:sdt>
      <w:sdtPr>
        <w:rPr>
          <w:rFonts w:asciiTheme="minorHAnsi" w:eastAsiaTheme="minorHAnsi" w:hAnsiTheme="minorHAnsi" w:cstheme="minorBidi"/>
          <w:color w:val="auto"/>
          <w:kern w:val="2"/>
          <w:sz w:val="22"/>
          <w:szCs w:val="22"/>
          <w:lang w:eastAsia="en-US"/>
          <w14:ligatures w14:val="standardContextual"/>
        </w:rPr>
        <w:id w:val="387923171"/>
        <w:docPartObj>
          <w:docPartGallery w:val="Table of Contents"/>
          <w:docPartUnique/>
        </w:docPartObj>
      </w:sdtPr>
      <w:sdtEndPr>
        <w:rPr>
          <w:b/>
          <w:bCs/>
        </w:rPr>
      </w:sdtEndPr>
      <w:sdtContent>
        <w:p w14:paraId="6EC307B1" w14:textId="30280D36" w:rsidR="00E262ED" w:rsidRPr="00E262ED" w:rsidRDefault="00E262ED">
          <w:pPr>
            <w:pStyle w:val="TOCHeading"/>
            <w:rPr>
              <w:sz w:val="40"/>
              <w:szCs w:val="40"/>
            </w:rPr>
          </w:pPr>
          <w:r w:rsidRPr="00E262ED">
            <w:rPr>
              <w:sz w:val="40"/>
              <w:szCs w:val="40"/>
            </w:rPr>
            <w:t>Contents</w:t>
          </w:r>
        </w:p>
        <w:p w14:paraId="58AD1509" w14:textId="43BE8E47" w:rsidR="00E262ED" w:rsidRPr="00E262ED" w:rsidRDefault="00E262ED" w:rsidP="00E262ED">
          <w:pPr>
            <w:pStyle w:val="TOC1"/>
            <w:tabs>
              <w:tab w:val="right" w:leader="dot" w:pos="9016"/>
            </w:tabs>
            <w:rPr>
              <w:noProof/>
              <w:sz w:val="40"/>
              <w:szCs w:val="40"/>
            </w:rPr>
          </w:pPr>
          <w:r w:rsidRPr="00E262ED">
            <w:rPr>
              <w:sz w:val="40"/>
              <w:szCs w:val="40"/>
            </w:rPr>
            <w:fldChar w:fldCharType="begin"/>
          </w:r>
          <w:r w:rsidRPr="00E262ED">
            <w:rPr>
              <w:sz w:val="40"/>
              <w:szCs w:val="40"/>
            </w:rPr>
            <w:instrText xml:space="preserve"> TOC \o "1-3" \h \z \u </w:instrText>
          </w:r>
          <w:r w:rsidRPr="00E262ED">
            <w:rPr>
              <w:sz w:val="40"/>
              <w:szCs w:val="40"/>
            </w:rPr>
            <w:fldChar w:fldCharType="separate"/>
          </w:r>
          <w:hyperlink w:anchor="_Toc151205069" w:history="1">
            <w:r w:rsidRPr="00E262ED">
              <w:rPr>
                <w:rStyle w:val="Hyperlink"/>
                <w:noProof/>
                <w:sz w:val="40"/>
                <w:szCs w:val="40"/>
              </w:rPr>
              <w:t>Introduction</w:t>
            </w:r>
            <w:r w:rsidRPr="00E262ED">
              <w:rPr>
                <w:noProof/>
                <w:webHidden/>
                <w:sz w:val="40"/>
                <w:szCs w:val="40"/>
              </w:rPr>
              <w:tab/>
            </w:r>
            <w:r w:rsidRPr="00E262ED">
              <w:rPr>
                <w:noProof/>
                <w:webHidden/>
                <w:sz w:val="40"/>
                <w:szCs w:val="40"/>
              </w:rPr>
              <w:fldChar w:fldCharType="begin"/>
            </w:r>
            <w:r w:rsidRPr="00E262ED">
              <w:rPr>
                <w:noProof/>
                <w:webHidden/>
                <w:sz w:val="40"/>
                <w:szCs w:val="40"/>
              </w:rPr>
              <w:instrText xml:space="preserve"> PAGEREF _Toc151205069 \h </w:instrText>
            </w:r>
            <w:r w:rsidRPr="00E262ED">
              <w:rPr>
                <w:noProof/>
                <w:webHidden/>
                <w:sz w:val="40"/>
                <w:szCs w:val="40"/>
              </w:rPr>
            </w:r>
            <w:r w:rsidRPr="00E262ED">
              <w:rPr>
                <w:noProof/>
                <w:webHidden/>
                <w:sz w:val="40"/>
                <w:szCs w:val="40"/>
              </w:rPr>
              <w:fldChar w:fldCharType="separate"/>
            </w:r>
            <w:r w:rsidRPr="00E262ED">
              <w:rPr>
                <w:noProof/>
                <w:webHidden/>
                <w:sz w:val="40"/>
                <w:szCs w:val="40"/>
              </w:rPr>
              <w:t>2</w:t>
            </w:r>
            <w:r w:rsidRPr="00E262ED">
              <w:rPr>
                <w:noProof/>
                <w:webHidden/>
                <w:sz w:val="40"/>
                <w:szCs w:val="40"/>
              </w:rPr>
              <w:fldChar w:fldCharType="end"/>
            </w:r>
          </w:hyperlink>
        </w:p>
        <w:p w14:paraId="030CE413" w14:textId="2DE2B770" w:rsidR="00E262ED" w:rsidRPr="00E262ED" w:rsidRDefault="00000000" w:rsidP="00E262ED">
          <w:pPr>
            <w:pStyle w:val="TOC2"/>
            <w:tabs>
              <w:tab w:val="right" w:leader="dot" w:pos="9016"/>
            </w:tabs>
            <w:rPr>
              <w:noProof/>
              <w:sz w:val="40"/>
              <w:szCs w:val="40"/>
            </w:rPr>
          </w:pPr>
          <w:hyperlink w:anchor="_Toc151205070" w:history="1">
            <w:r w:rsidR="00E262ED" w:rsidRPr="00E262ED">
              <w:rPr>
                <w:rStyle w:val="Hyperlink"/>
                <w:noProof/>
                <w:sz w:val="40"/>
                <w:szCs w:val="40"/>
                <w:shd w:val="clear" w:color="auto" w:fill="FFFFFF"/>
              </w:rPr>
              <w:t>Theory implementation</w:t>
            </w:r>
            <w:r w:rsidR="00E262ED" w:rsidRPr="00E262ED">
              <w:rPr>
                <w:noProof/>
                <w:webHidden/>
                <w:sz w:val="40"/>
                <w:szCs w:val="40"/>
              </w:rPr>
              <w:tab/>
            </w:r>
            <w:r w:rsidR="00E262ED" w:rsidRPr="00E262ED">
              <w:rPr>
                <w:noProof/>
                <w:webHidden/>
                <w:sz w:val="40"/>
                <w:szCs w:val="40"/>
              </w:rPr>
              <w:fldChar w:fldCharType="begin"/>
            </w:r>
            <w:r w:rsidR="00E262ED" w:rsidRPr="00E262ED">
              <w:rPr>
                <w:noProof/>
                <w:webHidden/>
                <w:sz w:val="40"/>
                <w:szCs w:val="40"/>
              </w:rPr>
              <w:instrText xml:space="preserve"> PAGEREF _Toc151205070 \h </w:instrText>
            </w:r>
            <w:r w:rsidR="00E262ED" w:rsidRPr="00E262ED">
              <w:rPr>
                <w:noProof/>
                <w:webHidden/>
                <w:sz w:val="40"/>
                <w:szCs w:val="40"/>
              </w:rPr>
            </w:r>
            <w:r w:rsidR="00E262ED" w:rsidRPr="00E262ED">
              <w:rPr>
                <w:noProof/>
                <w:webHidden/>
                <w:sz w:val="40"/>
                <w:szCs w:val="40"/>
              </w:rPr>
              <w:fldChar w:fldCharType="separate"/>
            </w:r>
            <w:r w:rsidR="00E262ED" w:rsidRPr="00E262ED">
              <w:rPr>
                <w:noProof/>
                <w:webHidden/>
                <w:sz w:val="40"/>
                <w:szCs w:val="40"/>
              </w:rPr>
              <w:t>2</w:t>
            </w:r>
            <w:r w:rsidR="00E262ED" w:rsidRPr="00E262ED">
              <w:rPr>
                <w:noProof/>
                <w:webHidden/>
                <w:sz w:val="40"/>
                <w:szCs w:val="40"/>
              </w:rPr>
              <w:fldChar w:fldCharType="end"/>
            </w:r>
          </w:hyperlink>
        </w:p>
        <w:p w14:paraId="20964C4D" w14:textId="1564E4C3" w:rsidR="00E262ED" w:rsidRPr="00E262ED" w:rsidRDefault="00000000" w:rsidP="00E262ED">
          <w:pPr>
            <w:pStyle w:val="TOC2"/>
            <w:tabs>
              <w:tab w:val="right" w:leader="dot" w:pos="9016"/>
            </w:tabs>
            <w:rPr>
              <w:noProof/>
              <w:sz w:val="40"/>
              <w:szCs w:val="40"/>
            </w:rPr>
          </w:pPr>
          <w:hyperlink w:anchor="_Toc151205071" w:history="1">
            <w:r w:rsidR="00E262ED" w:rsidRPr="00E262ED">
              <w:rPr>
                <w:rStyle w:val="Hyperlink"/>
                <w:noProof/>
                <w:sz w:val="40"/>
                <w:szCs w:val="40"/>
              </w:rPr>
              <w:t>Conclusion</w:t>
            </w:r>
            <w:r w:rsidR="00E262ED" w:rsidRPr="00E262ED">
              <w:rPr>
                <w:noProof/>
                <w:webHidden/>
                <w:sz w:val="40"/>
                <w:szCs w:val="40"/>
              </w:rPr>
              <w:tab/>
            </w:r>
            <w:r w:rsidR="00E262ED" w:rsidRPr="00E262ED">
              <w:rPr>
                <w:noProof/>
                <w:webHidden/>
                <w:sz w:val="40"/>
                <w:szCs w:val="40"/>
              </w:rPr>
              <w:fldChar w:fldCharType="begin"/>
            </w:r>
            <w:r w:rsidR="00E262ED" w:rsidRPr="00E262ED">
              <w:rPr>
                <w:noProof/>
                <w:webHidden/>
                <w:sz w:val="40"/>
                <w:szCs w:val="40"/>
              </w:rPr>
              <w:instrText xml:space="preserve"> PAGEREF _Toc151205071 \h </w:instrText>
            </w:r>
            <w:r w:rsidR="00E262ED" w:rsidRPr="00E262ED">
              <w:rPr>
                <w:noProof/>
                <w:webHidden/>
                <w:sz w:val="40"/>
                <w:szCs w:val="40"/>
              </w:rPr>
            </w:r>
            <w:r w:rsidR="00E262ED" w:rsidRPr="00E262ED">
              <w:rPr>
                <w:noProof/>
                <w:webHidden/>
                <w:sz w:val="40"/>
                <w:szCs w:val="40"/>
              </w:rPr>
              <w:fldChar w:fldCharType="separate"/>
            </w:r>
            <w:r w:rsidR="00E262ED" w:rsidRPr="00E262ED">
              <w:rPr>
                <w:noProof/>
                <w:webHidden/>
                <w:sz w:val="40"/>
                <w:szCs w:val="40"/>
              </w:rPr>
              <w:t>3</w:t>
            </w:r>
            <w:r w:rsidR="00E262ED" w:rsidRPr="00E262ED">
              <w:rPr>
                <w:noProof/>
                <w:webHidden/>
                <w:sz w:val="40"/>
                <w:szCs w:val="40"/>
              </w:rPr>
              <w:fldChar w:fldCharType="end"/>
            </w:r>
          </w:hyperlink>
        </w:p>
        <w:p w14:paraId="40F9DD92" w14:textId="56ADF8D6" w:rsidR="00E262ED" w:rsidRPr="00E262ED" w:rsidRDefault="00000000" w:rsidP="00E262ED">
          <w:pPr>
            <w:pStyle w:val="TOC2"/>
            <w:tabs>
              <w:tab w:val="right" w:leader="dot" w:pos="9016"/>
            </w:tabs>
            <w:rPr>
              <w:noProof/>
              <w:sz w:val="40"/>
              <w:szCs w:val="40"/>
            </w:rPr>
          </w:pPr>
          <w:hyperlink w:anchor="_Toc151205072" w:history="1">
            <w:r w:rsidR="00E262ED" w:rsidRPr="00E262ED">
              <w:rPr>
                <w:rStyle w:val="Hyperlink"/>
                <w:noProof/>
                <w:sz w:val="40"/>
                <w:szCs w:val="40"/>
              </w:rPr>
              <w:t>References</w:t>
            </w:r>
            <w:r w:rsidR="00E262ED" w:rsidRPr="00E262ED">
              <w:rPr>
                <w:noProof/>
                <w:webHidden/>
                <w:sz w:val="40"/>
                <w:szCs w:val="40"/>
              </w:rPr>
              <w:tab/>
            </w:r>
            <w:r w:rsidR="00E262ED" w:rsidRPr="00E262ED">
              <w:rPr>
                <w:noProof/>
                <w:webHidden/>
                <w:sz w:val="40"/>
                <w:szCs w:val="40"/>
              </w:rPr>
              <w:fldChar w:fldCharType="begin"/>
            </w:r>
            <w:r w:rsidR="00E262ED" w:rsidRPr="00E262ED">
              <w:rPr>
                <w:noProof/>
                <w:webHidden/>
                <w:sz w:val="40"/>
                <w:szCs w:val="40"/>
              </w:rPr>
              <w:instrText xml:space="preserve"> PAGEREF _Toc151205072 \h </w:instrText>
            </w:r>
            <w:r w:rsidR="00E262ED" w:rsidRPr="00E262ED">
              <w:rPr>
                <w:noProof/>
                <w:webHidden/>
                <w:sz w:val="40"/>
                <w:szCs w:val="40"/>
              </w:rPr>
            </w:r>
            <w:r w:rsidR="00E262ED" w:rsidRPr="00E262ED">
              <w:rPr>
                <w:noProof/>
                <w:webHidden/>
                <w:sz w:val="40"/>
                <w:szCs w:val="40"/>
              </w:rPr>
              <w:fldChar w:fldCharType="separate"/>
            </w:r>
            <w:r w:rsidR="00E262ED" w:rsidRPr="00E262ED">
              <w:rPr>
                <w:noProof/>
                <w:webHidden/>
                <w:sz w:val="40"/>
                <w:szCs w:val="40"/>
              </w:rPr>
              <w:t>3</w:t>
            </w:r>
            <w:r w:rsidR="00E262ED" w:rsidRPr="00E262ED">
              <w:rPr>
                <w:noProof/>
                <w:webHidden/>
                <w:sz w:val="40"/>
                <w:szCs w:val="40"/>
              </w:rPr>
              <w:fldChar w:fldCharType="end"/>
            </w:r>
          </w:hyperlink>
        </w:p>
        <w:p w14:paraId="4B0B1639" w14:textId="6B301F27" w:rsidR="00E262ED" w:rsidRDefault="00E262ED" w:rsidP="00E262ED">
          <w:r w:rsidRPr="00E262ED">
            <w:rPr>
              <w:b/>
              <w:bCs/>
              <w:sz w:val="40"/>
              <w:szCs w:val="40"/>
            </w:rPr>
            <w:fldChar w:fldCharType="end"/>
          </w:r>
        </w:p>
      </w:sdtContent>
    </w:sdt>
    <w:p w14:paraId="30C39005" w14:textId="77777777" w:rsidR="005269BD" w:rsidRDefault="005269BD" w:rsidP="003E2971">
      <w:pPr>
        <w:rPr>
          <w:b/>
          <w:bCs/>
        </w:rPr>
      </w:pPr>
    </w:p>
    <w:p w14:paraId="0D7DB128" w14:textId="77777777" w:rsidR="005269BD" w:rsidRDefault="005269BD" w:rsidP="003E2971">
      <w:pPr>
        <w:rPr>
          <w:b/>
          <w:bCs/>
        </w:rPr>
      </w:pPr>
    </w:p>
    <w:p w14:paraId="2A8C76CC" w14:textId="77777777" w:rsidR="005269BD" w:rsidRDefault="005269BD" w:rsidP="003E2971">
      <w:pPr>
        <w:rPr>
          <w:b/>
          <w:bCs/>
        </w:rPr>
      </w:pPr>
    </w:p>
    <w:p w14:paraId="0C887745" w14:textId="77777777" w:rsidR="005269BD" w:rsidRDefault="005269BD" w:rsidP="003E2971">
      <w:pPr>
        <w:rPr>
          <w:b/>
          <w:bCs/>
        </w:rPr>
      </w:pPr>
    </w:p>
    <w:p w14:paraId="3E97F02F" w14:textId="77777777" w:rsidR="005269BD" w:rsidRDefault="005269BD" w:rsidP="003E2971">
      <w:pPr>
        <w:rPr>
          <w:b/>
          <w:bCs/>
        </w:rPr>
      </w:pPr>
    </w:p>
    <w:p w14:paraId="47D11A44" w14:textId="77777777" w:rsidR="005269BD" w:rsidRDefault="005269BD" w:rsidP="003E2971">
      <w:pPr>
        <w:rPr>
          <w:b/>
          <w:bCs/>
        </w:rPr>
      </w:pPr>
    </w:p>
    <w:p w14:paraId="057E87A4" w14:textId="77777777" w:rsidR="005269BD" w:rsidRDefault="005269BD" w:rsidP="003E2971">
      <w:pPr>
        <w:rPr>
          <w:b/>
          <w:bCs/>
        </w:rPr>
      </w:pPr>
    </w:p>
    <w:p w14:paraId="721E40A7" w14:textId="77777777" w:rsidR="005269BD" w:rsidRDefault="005269BD" w:rsidP="003E2971">
      <w:pPr>
        <w:rPr>
          <w:b/>
          <w:bCs/>
        </w:rPr>
      </w:pPr>
    </w:p>
    <w:p w14:paraId="4B24F34B" w14:textId="77777777" w:rsidR="005269BD" w:rsidRDefault="005269BD" w:rsidP="003E2971">
      <w:pPr>
        <w:rPr>
          <w:b/>
          <w:bCs/>
        </w:rPr>
      </w:pPr>
    </w:p>
    <w:p w14:paraId="1C229277" w14:textId="77777777" w:rsidR="005269BD" w:rsidRDefault="005269BD" w:rsidP="003E2971">
      <w:pPr>
        <w:rPr>
          <w:b/>
          <w:bCs/>
        </w:rPr>
      </w:pPr>
    </w:p>
    <w:p w14:paraId="0C65ED00" w14:textId="77777777" w:rsidR="005269BD" w:rsidRDefault="005269BD" w:rsidP="003E2971">
      <w:pPr>
        <w:rPr>
          <w:b/>
          <w:bCs/>
        </w:rPr>
      </w:pPr>
    </w:p>
    <w:p w14:paraId="22C0D9CD" w14:textId="77777777" w:rsidR="005269BD" w:rsidRDefault="005269BD" w:rsidP="003E2971">
      <w:pPr>
        <w:rPr>
          <w:b/>
          <w:bCs/>
        </w:rPr>
      </w:pPr>
    </w:p>
    <w:p w14:paraId="7FBFD62F" w14:textId="77777777" w:rsidR="005269BD" w:rsidRDefault="005269BD" w:rsidP="003E2971">
      <w:pPr>
        <w:rPr>
          <w:b/>
          <w:bCs/>
        </w:rPr>
      </w:pPr>
    </w:p>
    <w:p w14:paraId="0170D3A2" w14:textId="77777777" w:rsidR="005269BD" w:rsidRDefault="005269BD" w:rsidP="003E2971">
      <w:pPr>
        <w:rPr>
          <w:b/>
          <w:bCs/>
        </w:rPr>
      </w:pPr>
    </w:p>
    <w:p w14:paraId="715EFC3E" w14:textId="77777777" w:rsidR="00E262ED" w:rsidRDefault="00E262ED" w:rsidP="003E2971">
      <w:pPr>
        <w:rPr>
          <w:b/>
          <w:bCs/>
        </w:rPr>
      </w:pPr>
    </w:p>
    <w:p w14:paraId="654B5871" w14:textId="77777777" w:rsidR="00E262ED" w:rsidRDefault="00E262ED" w:rsidP="003E2971">
      <w:pPr>
        <w:rPr>
          <w:b/>
          <w:bCs/>
        </w:rPr>
      </w:pPr>
    </w:p>
    <w:p w14:paraId="32B686A5" w14:textId="77777777" w:rsidR="00E262ED" w:rsidRDefault="00E262ED" w:rsidP="003E2971">
      <w:pPr>
        <w:rPr>
          <w:b/>
          <w:bCs/>
        </w:rPr>
      </w:pPr>
    </w:p>
    <w:p w14:paraId="16EC1253" w14:textId="77777777" w:rsidR="00E262ED" w:rsidRDefault="00E262ED" w:rsidP="003E2971">
      <w:pPr>
        <w:rPr>
          <w:b/>
          <w:bCs/>
        </w:rPr>
      </w:pPr>
    </w:p>
    <w:p w14:paraId="5D594079" w14:textId="77777777" w:rsidR="003E2971" w:rsidRPr="00E262ED" w:rsidRDefault="003E2971" w:rsidP="008459BF">
      <w:pPr>
        <w:pStyle w:val="Heading1"/>
        <w:rPr>
          <w:rFonts w:ascii="Times New Roman" w:hAnsi="Times New Roman" w:cs="Times New Roman"/>
          <w:sz w:val="24"/>
          <w:szCs w:val="24"/>
        </w:rPr>
      </w:pPr>
      <w:bookmarkStart w:id="0" w:name="_Toc151205069"/>
      <w:r w:rsidRPr="00E262ED">
        <w:rPr>
          <w:rFonts w:ascii="Times New Roman" w:hAnsi="Times New Roman" w:cs="Times New Roman"/>
          <w:sz w:val="24"/>
          <w:szCs w:val="24"/>
        </w:rPr>
        <w:t>Introduction</w:t>
      </w:r>
      <w:bookmarkEnd w:id="0"/>
    </w:p>
    <w:p w14:paraId="440B4A68" w14:textId="11A6D3B4" w:rsidR="003E2971" w:rsidRPr="00E262ED" w:rsidRDefault="001875B8" w:rsidP="003E2971">
      <w:pPr>
        <w:rPr>
          <w:rFonts w:ascii="Times New Roman" w:hAnsi="Times New Roman" w:cs="Times New Roman"/>
          <w:color w:val="000000"/>
          <w:sz w:val="24"/>
          <w:szCs w:val="24"/>
          <w:shd w:val="clear" w:color="auto" w:fill="FFFFFF"/>
        </w:rPr>
      </w:pPr>
      <w:r w:rsidRPr="001875B8">
        <w:rPr>
          <w:rFonts w:ascii="Times New Roman" w:hAnsi="Times New Roman" w:cs="Times New Roman"/>
          <w:color w:val="000000"/>
          <w:sz w:val="24"/>
          <w:szCs w:val="24"/>
          <w:shd w:val="clear" w:color="auto" w:fill="FFFFFF"/>
        </w:rPr>
        <w:t xml:space="preserve">Leadership is a complex concept that can be interpreted in various ways by different people. It revolves around social interactions and relates to individuals or groups that can influence others. Moreover, it encompasses aspects such as personality traits, behaviours, and the roles undertaken by both individuals and groups. </w:t>
      </w:r>
      <w:r w:rsidR="003E2971" w:rsidRPr="00E262ED">
        <w:rPr>
          <w:rFonts w:ascii="Times New Roman" w:hAnsi="Times New Roman" w:cs="Times New Roman"/>
          <w:color w:val="000000"/>
          <w:sz w:val="24"/>
          <w:szCs w:val="24"/>
          <w:shd w:val="clear" w:color="auto" w:fill="FFFFFF"/>
        </w:rPr>
        <w:t>(</w:t>
      </w:r>
      <w:r w:rsidR="003E2971" w:rsidRPr="00E262ED">
        <w:rPr>
          <w:rFonts w:ascii="Times New Roman" w:hAnsi="Times New Roman" w:cs="Times New Roman"/>
          <w:color w:val="070726"/>
          <w:sz w:val="24"/>
          <w:szCs w:val="24"/>
          <w:shd w:val="clear" w:color="auto" w:fill="FFFFFF"/>
        </w:rPr>
        <w:t>Western, Simon</w:t>
      </w:r>
      <w:r w:rsidR="003E2971" w:rsidRPr="00E262ED">
        <w:rPr>
          <w:rFonts w:ascii="Times New Roman" w:hAnsi="Times New Roman" w:cs="Times New Roman"/>
          <w:color w:val="000000"/>
          <w:sz w:val="24"/>
          <w:szCs w:val="24"/>
          <w:shd w:val="clear" w:color="auto" w:fill="FFFFFF"/>
        </w:rPr>
        <w:t>, 2007, p.23)</w:t>
      </w:r>
    </w:p>
    <w:p w14:paraId="4D3AEA10" w14:textId="44D5B2CF" w:rsidR="008459BF" w:rsidRPr="00E262ED" w:rsidRDefault="008459BF" w:rsidP="008459BF">
      <w:pPr>
        <w:pStyle w:val="Heading2"/>
        <w:rPr>
          <w:rFonts w:ascii="Times New Roman" w:hAnsi="Times New Roman" w:cs="Times New Roman"/>
          <w:sz w:val="24"/>
          <w:szCs w:val="24"/>
        </w:rPr>
      </w:pPr>
      <w:bookmarkStart w:id="1" w:name="_Toc151205070"/>
      <w:r w:rsidRPr="00E262ED">
        <w:rPr>
          <w:rFonts w:ascii="Times New Roman" w:hAnsi="Times New Roman" w:cs="Times New Roman"/>
          <w:sz w:val="24"/>
          <w:szCs w:val="24"/>
          <w:shd w:val="clear" w:color="auto" w:fill="FFFFFF"/>
        </w:rPr>
        <w:t>Theory implementation</w:t>
      </w:r>
      <w:bookmarkEnd w:id="1"/>
      <w:r w:rsidRPr="00E262ED">
        <w:rPr>
          <w:rFonts w:ascii="Times New Roman" w:hAnsi="Times New Roman" w:cs="Times New Roman"/>
          <w:sz w:val="24"/>
          <w:szCs w:val="24"/>
          <w:shd w:val="clear" w:color="auto" w:fill="FFFFFF"/>
        </w:rPr>
        <w:t xml:space="preserve"> </w:t>
      </w:r>
    </w:p>
    <w:p w14:paraId="5EB7A09B" w14:textId="1BAEBDA4" w:rsidR="000837F7" w:rsidRDefault="000837F7" w:rsidP="003E2971">
      <w:pPr>
        <w:rPr>
          <w:rFonts w:ascii="Times New Roman" w:hAnsi="Times New Roman" w:cs="Times New Roman"/>
          <w:sz w:val="24"/>
          <w:szCs w:val="24"/>
        </w:rPr>
      </w:pPr>
      <w:r w:rsidRPr="000837F7">
        <w:rPr>
          <w:rFonts w:ascii="Times New Roman" w:hAnsi="Times New Roman" w:cs="Times New Roman"/>
          <w:sz w:val="24"/>
          <w:szCs w:val="24"/>
        </w:rPr>
        <w:t xml:space="preserve">According to transformational leadership theories, leaders can use their personality and influence to bring about substantial changes in their followers' </w:t>
      </w:r>
      <w:r w:rsidRPr="000837F7">
        <w:rPr>
          <w:rFonts w:ascii="Times New Roman" w:hAnsi="Times New Roman" w:cs="Times New Roman"/>
          <w:sz w:val="24"/>
          <w:szCs w:val="24"/>
        </w:rPr>
        <w:t>behaviour</w:t>
      </w:r>
      <w:r w:rsidRPr="000837F7">
        <w:rPr>
          <w:rFonts w:ascii="Times New Roman" w:hAnsi="Times New Roman" w:cs="Times New Roman"/>
          <w:sz w:val="24"/>
          <w:szCs w:val="24"/>
        </w:rPr>
        <w:t xml:space="preserve">, ultimately achieving the leader's vision or goals. This approach, as defined by </w:t>
      </w:r>
      <w:r>
        <w:rPr>
          <w:rFonts w:ascii="Times New Roman" w:hAnsi="Times New Roman" w:cs="Times New Roman"/>
          <w:sz w:val="24"/>
          <w:szCs w:val="24"/>
        </w:rPr>
        <w:t>(</w:t>
      </w:r>
      <w:r w:rsidRPr="000837F7">
        <w:rPr>
          <w:rFonts w:ascii="Times New Roman" w:hAnsi="Times New Roman" w:cs="Times New Roman"/>
          <w:sz w:val="24"/>
          <w:szCs w:val="24"/>
        </w:rPr>
        <w:t>Burns in 1978</w:t>
      </w:r>
      <w:r>
        <w:rPr>
          <w:rFonts w:ascii="Times New Roman" w:hAnsi="Times New Roman" w:cs="Times New Roman"/>
          <w:sz w:val="24"/>
          <w:szCs w:val="24"/>
        </w:rPr>
        <w:t>)</w:t>
      </w:r>
      <w:r w:rsidRPr="000837F7">
        <w:rPr>
          <w:rFonts w:ascii="Times New Roman" w:hAnsi="Times New Roman" w:cs="Times New Roman"/>
          <w:sz w:val="24"/>
          <w:szCs w:val="24"/>
        </w:rPr>
        <w:t>, is known as transforming leadership, which involves inspiring individuals to pursue higher-level objectives. (Armstrong, Michele, 2016, p.28)</w:t>
      </w:r>
    </w:p>
    <w:p w14:paraId="26A2C4BA" w14:textId="57B1E554" w:rsidR="003E2971" w:rsidRPr="00E262ED" w:rsidRDefault="003E2971" w:rsidP="003E2971">
      <w:pPr>
        <w:rPr>
          <w:rFonts w:ascii="Times New Roman" w:hAnsi="Times New Roman" w:cs="Times New Roman"/>
          <w:sz w:val="24"/>
          <w:szCs w:val="24"/>
        </w:rPr>
      </w:pPr>
      <w:r w:rsidRPr="00E262ED">
        <w:rPr>
          <w:rFonts w:ascii="Times New Roman" w:hAnsi="Times New Roman" w:cs="Times New Roman"/>
          <w:sz w:val="24"/>
          <w:szCs w:val="24"/>
        </w:rPr>
        <w:t>Michelle Obama is observed as a transformational leader who effectively uses her power to influence and lead society through various initiatives. Transformational leaders bring about significant changes by motivating followers to strive for higher goals. They inspire and raise the motivation and morality of both followers and them. Michelle Obama also exhibits transactional leadership qualities by defining tasks. Her openness to new ideas, demonstrated through initiatives like the "Let's Move" campaign, "Let Girls Learn," and "When We All Vote,"</w:t>
      </w:r>
      <w:r w:rsidRPr="00E262ED">
        <w:rPr>
          <w:rFonts w:ascii="Times New Roman" w:hAnsi="Times New Roman" w:cs="Times New Roman"/>
          <w:color w:val="000000"/>
          <w:sz w:val="24"/>
          <w:szCs w:val="24"/>
          <w:shd w:val="clear" w:color="auto" w:fill="FFFFFF"/>
        </w:rPr>
        <w:t xml:space="preserve"> (whitehouse.gov, 2014)</w:t>
      </w:r>
      <w:r w:rsidRPr="00E262ED">
        <w:rPr>
          <w:rFonts w:ascii="Times New Roman" w:hAnsi="Times New Roman" w:cs="Times New Roman"/>
          <w:sz w:val="24"/>
          <w:szCs w:val="24"/>
        </w:rPr>
        <w:t>. This shows she possesses traits such as conscientiousness, extraversion, and emotional stability defined in Big 5 personality theory.</w:t>
      </w:r>
    </w:p>
    <w:p w14:paraId="4D61DE20" w14:textId="609E6B28" w:rsidR="003E2971" w:rsidRPr="00E262ED" w:rsidRDefault="003E2971" w:rsidP="003E2971">
      <w:pPr>
        <w:rPr>
          <w:rFonts w:ascii="Times New Roman" w:hAnsi="Times New Roman" w:cs="Times New Roman"/>
          <w:sz w:val="24"/>
          <w:szCs w:val="24"/>
        </w:rPr>
      </w:pPr>
      <w:r w:rsidRPr="00E262ED">
        <w:rPr>
          <w:rFonts w:ascii="Times New Roman" w:hAnsi="Times New Roman" w:cs="Times New Roman"/>
          <w:sz w:val="24"/>
          <w:szCs w:val="24"/>
        </w:rPr>
        <w:t xml:space="preserve">Evaluating Michelle Obama's leadership style using Fiedler's contingency theory (Armstrong, Michaele, </w:t>
      </w:r>
      <w:r w:rsidR="00D4266E" w:rsidRPr="00E262ED">
        <w:rPr>
          <w:rFonts w:ascii="Times New Roman" w:hAnsi="Times New Roman" w:cs="Times New Roman"/>
          <w:sz w:val="24"/>
          <w:szCs w:val="24"/>
        </w:rPr>
        <w:t>2016, p.</w:t>
      </w:r>
      <w:r w:rsidRPr="00E262ED">
        <w:rPr>
          <w:rFonts w:ascii="Times New Roman" w:hAnsi="Times New Roman" w:cs="Times New Roman"/>
          <w:sz w:val="24"/>
          <w:szCs w:val="24"/>
        </w:rPr>
        <w:t>23</w:t>
      </w:r>
      <w:r w:rsidR="00D4266E" w:rsidRPr="00E262ED">
        <w:rPr>
          <w:rFonts w:ascii="Times New Roman" w:hAnsi="Times New Roman" w:cs="Times New Roman"/>
          <w:sz w:val="24"/>
          <w:szCs w:val="24"/>
        </w:rPr>
        <w:t>) challenging</w:t>
      </w:r>
      <w:r w:rsidRPr="00E262ED">
        <w:rPr>
          <w:rFonts w:ascii="Times New Roman" w:hAnsi="Times New Roman" w:cs="Times New Roman"/>
          <w:sz w:val="24"/>
          <w:szCs w:val="24"/>
        </w:rPr>
        <w:t xml:space="preserve"> due to the rapidly changing and unpredictable situational factors she faces in her multifaceted initiatives. Fiedler's contingency theory states that a leader's effectiveness is determined by how well their leadership style aligns with the specific situation. This theory recognizes that different situations require different leadership approaches to achieve optimal results. Her leadership combines transformational and transactional qualities, making it difficult to apply a fixed model for accurate assessment.</w:t>
      </w:r>
    </w:p>
    <w:p w14:paraId="3460FECA" w14:textId="77777777" w:rsidR="003E2971" w:rsidRPr="00E262ED" w:rsidRDefault="003E2971" w:rsidP="003E2971">
      <w:pPr>
        <w:rPr>
          <w:rFonts w:ascii="Times New Roman" w:hAnsi="Times New Roman" w:cs="Times New Roman"/>
          <w:sz w:val="24"/>
          <w:szCs w:val="24"/>
        </w:rPr>
      </w:pPr>
      <w:r w:rsidRPr="00E262ED">
        <w:rPr>
          <w:rFonts w:ascii="Times New Roman" w:hAnsi="Times New Roman" w:cs="Times New Roman"/>
          <w:sz w:val="24"/>
          <w:szCs w:val="24"/>
        </w:rPr>
        <w:t>The leadership substitute theory suggests that certain situational factors can replace or reduce the need for traditional leadership. However, this theory may not fully capture the essence of Michelle Obama's transformational leadership style, as she goes beyond task-oriented functions to inspire and motivate others.</w:t>
      </w:r>
    </w:p>
    <w:p w14:paraId="1E7CE814" w14:textId="14406765" w:rsidR="003E2971" w:rsidRPr="00E262ED" w:rsidRDefault="003E2971" w:rsidP="003E2971">
      <w:pPr>
        <w:rPr>
          <w:rFonts w:ascii="Times New Roman" w:hAnsi="Times New Roman" w:cs="Times New Roman"/>
          <w:sz w:val="24"/>
          <w:szCs w:val="24"/>
        </w:rPr>
      </w:pPr>
      <w:r w:rsidRPr="00E262ED">
        <w:rPr>
          <w:rFonts w:ascii="Times New Roman" w:hAnsi="Times New Roman" w:cs="Times New Roman"/>
          <w:sz w:val="24"/>
          <w:szCs w:val="24"/>
        </w:rPr>
        <w:t>Michelle Obama's leadership style challenges the traditional Great Man Theory, which emphasized masculine power (</w:t>
      </w:r>
      <w:r w:rsidR="00D4266E" w:rsidRPr="00D4266E">
        <w:rPr>
          <w:rFonts w:ascii="Times New Roman" w:hAnsi="Times New Roman" w:cs="Times New Roman"/>
          <w:sz w:val="24"/>
          <w:szCs w:val="24"/>
        </w:rPr>
        <w:t>(</w:t>
      </w:r>
      <w:proofErr w:type="spellStart"/>
      <w:r w:rsidR="00D4266E" w:rsidRPr="00D4266E">
        <w:rPr>
          <w:rFonts w:ascii="Times New Roman" w:hAnsi="Times New Roman" w:cs="Times New Roman"/>
          <w:sz w:val="24"/>
          <w:szCs w:val="24"/>
        </w:rPr>
        <w:t>Dergisi</w:t>
      </w:r>
      <w:proofErr w:type="spellEnd"/>
      <w:r w:rsidR="00D4266E" w:rsidRPr="00D4266E">
        <w:rPr>
          <w:rFonts w:ascii="Times New Roman" w:hAnsi="Times New Roman" w:cs="Times New Roman"/>
          <w:sz w:val="24"/>
          <w:szCs w:val="24"/>
        </w:rPr>
        <w:t xml:space="preserve"> O., 2019, p.319)</w:t>
      </w:r>
      <w:r w:rsidRPr="00E262ED">
        <w:rPr>
          <w:rFonts w:ascii="Times New Roman" w:hAnsi="Times New Roman" w:cs="Times New Roman"/>
          <w:sz w:val="24"/>
          <w:szCs w:val="24"/>
        </w:rPr>
        <w:t>). Instead, her leadership is characterized by inclusivity, empathy, and collaboration. She demonstrates qualities such as compassion, resilience, and the ability to connect with others on a personal level. Her leadership exemplifies a contemporary and inclusive model that values diverse perspectives and emphasizes positive relationships with people from all backgrounds.</w:t>
      </w:r>
    </w:p>
    <w:p w14:paraId="7340AF60" w14:textId="30E149C5" w:rsidR="008459BF" w:rsidRPr="00E262ED" w:rsidRDefault="008459BF" w:rsidP="008459BF">
      <w:pPr>
        <w:pStyle w:val="Heading2"/>
        <w:rPr>
          <w:rFonts w:ascii="Times New Roman" w:hAnsi="Times New Roman" w:cs="Times New Roman"/>
          <w:sz w:val="24"/>
          <w:szCs w:val="24"/>
        </w:rPr>
      </w:pPr>
      <w:bookmarkStart w:id="2" w:name="_Toc151205071"/>
      <w:r w:rsidRPr="00E262ED">
        <w:rPr>
          <w:rFonts w:ascii="Times New Roman" w:hAnsi="Times New Roman" w:cs="Times New Roman"/>
          <w:sz w:val="24"/>
          <w:szCs w:val="24"/>
        </w:rPr>
        <w:t>Conclusion</w:t>
      </w:r>
      <w:bookmarkEnd w:id="2"/>
      <w:r w:rsidRPr="00E262ED">
        <w:rPr>
          <w:rFonts w:ascii="Times New Roman" w:hAnsi="Times New Roman" w:cs="Times New Roman"/>
          <w:sz w:val="24"/>
          <w:szCs w:val="24"/>
        </w:rPr>
        <w:t xml:space="preserve"> </w:t>
      </w:r>
    </w:p>
    <w:p w14:paraId="38E01125" w14:textId="77777777" w:rsidR="003E2971" w:rsidRPr="00E262ED" w:rsidRDefault="003E2971" w:rsidP="003E2971">
      <w:pPr>
        <w:rPr>
          <w:rFonts w:ascii="Times New Roman" w:hAnsi="Times New Roman" w:cs="Times New Roman"/>
          <w:sz w:val="24"/>
          <w:szCs w:val="24"/>
        </w:rPr>
      </w:pPr>
    </w:p>
    <w:p w14:paraId="06FE9608" w14:textId="77777777" w:rsidR="003E2971" w:rsidRPr="00E262ED" w:rsidRDefault="003E2971" w:rsidP="003E2971">
      <w:pPr>
        <w:rPr>
          <w:rFonts w:ascii="Times New Roman" w:hAnsi="Times New Roman" w:cs="Times New Roman"/>
          <w:sz w:val="24"/>
          <w:szCs w:val="24"/>
        </w:rPr>
      </w:pPr>
      <w:r w:rsidRPr="00E262ED">
        <w:rPr>
          <w:rFonts w:ascii="Times New Roman" w:hAnsi="Times New Roman" w:cs="Times New Roman"/>
          <w:sz w:val="24"/>
          <w:szCs w:val="24"/>
        </w:rPr>
        <w:t xml:space="preserve">In conclusion, leadership is a complex concept with diverse interpretations and dimensions. It encompasses social interactions, influence over others, and the interplay of personality traits and skills. </w:t>
      </w:r>
    </w:p>
    <w:p w14:paraId="6FCE5F5C" w14:textId="77777777" w:rsidR="003E2971" w:rsidRPr="00E262ED" w:rsidRDefault="003E2971" w:rsidP="003E2971">
      <w:pPr>
        <w:rPr>
          <w:rFonts w:ascii="Times New Roman" w:hAnsi="Times New Roman" w:cs="Times New Roman"/>
          <w:sz w:val="24"/>
          <w:szCs w:val="24"/>
        </w:rPr>
      </w:pPr>
    </w:p>
    <w:p w14:paraId="5B2D3DF0" w14:textId="77777777" w:rsidR="003E2971" w:rsidRDefault="003E2971" w:rsidP="003E2971"/>
    <w:p w14:paraId="71AE0138" w14:textId="77777777" w:rsidR="003E2971" w:rsidRDefault="003E2971" w:rsidP="003E2971"/>
    <w:p w14:paraId="3B71A3CD" w14:textId="77777777" w:rsidR="003E2971" w:rsidRDefault="003E2971" w:rsidP="003E2971"/>
    <w:p w14:paraId="11A5BD07" w14:textId="77777777" w:rsidR="003E2971" w:rsidRDefault="003E2971" w:rsidP="003E2971"/>
    <w:p w14:paraId="1E5168F2" w14:textId="77777777" w:rsidR="003E2971" w:rsidRDefault="003E2971" w:rsidP="003E2971"/>
    <w:p w14:paraId="3433D69E" w14:textId="77777777" w:rsidR="003E2971" w:rsidRDefault="003E2971" w:rsidP="008459BF">
      <w:pPr>
        <w:pStyle w:val="Heading2"/>
      </w:pPr>
      <w:bookmarkStart w:id="3" w:name="_Toc151205072"/>
      <w:r>
        <w:t>References</w:t>
      </w:r>
      <w:bookmarkEnd w:id="3"/>
    </w:p>
    <w:p w14:paraId="43BD48E9" w14:textId="33F01615" w:rsidR="003E2971" w:rsidRDefault="003E2971" w:rsidP="003E2971">
      <w:r>
        <w:t xml:space="preserve">Armstrong. (2016). </w:t>
      </w:r>
      <w:r>
        <w:rPr>
          <w:i/>
          <w:iCs/>
        </w:rPr>
        <w:t xml:space="preserve">Armstrong’s handbook of management and leadership for HR: developing effective people skills for better leadership and management </w:t>
      </w:r>
      <w:r>
        <w:t>(Fourth edition., p. 1 online resource (472 pages)</w:t>
      </w:r>
      <w:r w:rsidR="005269BD">
        <w:t>,</w:t>
      </w:r>
      <w:r>
        <w:t xml:space="preserve"> Kogan Page.</w:t>
      </w:r>
    </w:p>
    <w:p w14:paraId="15D997BB" w14:textId="615F39F4" w:rsidR="003E2971" w:rsidRDefault="003E2971" w:rsidP="003E2971">
      <w:pPr>
        <w:pStyle w:val="NormalWeb"/>
        <w:spacing w:before="0" w:beforeAutospacing="0" w:after="240" w:afterAutospacing="0" w:line="360" w:lineRule="atLeast"/>
        <w:rPr>
          <w:color w:val="000000"/>
        </w:rPr>
      </w:pPr>
      <w:r>
        <w:rPr>
          <w:color w:val="000000"/>
        </w:rPr>
        <w:t>Archives.gov. (2023). </w:t>
      </w:r>
      <w:r>
        <w:rPr>
          <w:i/>
          <w:iCs/>
          <w:color w:val="000000"/>
        </w:rPr>
        <w:t xml:space="preserve">America’s Move to Raise </w:t>
      </w:r>
      <w:r w:rsidR="008459BF">
        <w:rPr>
          <w:i/>
          <w:iCs/>
          <w:color w:val="000000"/>
        </w:rPr>
        <w:t>a</w:t>
      </w:r>
      <w:r>
        <w:rPr>
          <w:i/>
          <w:iCs/>
          <w:color w:val="000000"/>
        </w:rPr>
        <w:t xml:space="preserve"> Healthier Generation of Kids | Let’s Move!</w:t>
      </w:r>
      <w:r>
        <w:rPr>
          <w:color w:val="000000"/>
        </w:rPr>
        <w:t xml:space="preserve"> Available at: </w:t>
      </w:r>
      <w:hyperlink r:id="rId7" w:history="1">
        <w:r w:rsidR="008459BF" w:rsidRPr="00DF18EC">
          <w:rPr>
            <w:rStyle w:val="Hyperlink"/>
          </w:rPr>
          <w:t>https://letsmove.obamawhitehouse.archives.gov/about</w:t>
        </w:r>
      </w:hyperlink>
      <w:r w:rsidR="008459BF">
        <w:rPr>
          <w:color w:val="000000"/>
        </w:rPr>
        <w:t xml:space="preserve"> </w:t>
      </w:r>
      <w:r>
        <w:rPr>
          <w:color w:val="000000"/>
        </w:rPr>
        <w:t xml:space="preserve"> </w:t>
      </w:r>
      <w:r w:rsidR="008459BF">
        <w:rPr>
          <w:color w:val="000000"/>
        </w:rPr>
        <w:t>(11</w:t>
      </w:r>
      <w:r>
        <w:rPr>
          <w:color w:val="000000"/>
        </w:rPr>
        <w:t xml:space="preserve"> Nov</w:t>
      </w:r>
      <w:r w:rsidR="008459BF">
        <w:rPr>
          <w:color w:val="000000"/>
        </w:rPr>
        <w:t xml:space="preserve">ember </w:t>
      </w:r>
      <w:r>
        <w:rPr>
          <w:color w:val="000000"/>
        </w:rPr>
        <w:t>2023</w:t>
      </w:r>
      <w:r w:rsidR="008459BF">
        <w:rPr>
          <w:color w:val="000000"/>
        </w:rPr>
        <w:t>)</w:t>
      </w:r>
    </w:p>
    <w:p w14:paraId="0B20E126" w14:textId="77777777" w:rsidR="005269BD" w:rsidRDefault="005269BD" w:rsidP="005269BD">
      <w:pPr>
        <w:pStyle w:val="NormalWeb"/>
      </w:pPr>
      <w:r>
        <w:rPr>
          <w:color w:val="000000"/>
        </w:rPr>
        <w:t>‌</w:t>
      </w:r>
      <w:r w:rsidRPr="008459BF">
        <w:rPr>
          <w:i/>
          <w:iCs/>
        </w:rPr>
        <w:t>Journal of Ottoman Legacy Studies</w:t>
      </w:r>
      <w:r>
        <w:rPr>
          <w:i/>
          <w:iCs/>
        </w:rPr>
        <w:t xml:space="preserve"> (2019), </w:t>
      </w:r>
      <w:r w:rsidRPr="008459BF">
        <w:rPr>
          <w:i/>
          <w:iCs/>
        </w:rPr>
        <w:t>LEADERSHIP TRAITS OF SULEIMAN THE MAGNIFICIANT, IN TERMS</w:t>
      </w:r>
      <w:r>
        <w:rPr>
          <w:i/>
          <w:iCs/>
        </w:rPr>
        <w:t xml:space="preserve"> </w:t>
      </w:r>
      <w:r w:rsidRPr="008459BF">
        <w:rPr>
          <w:i/>
          <w:iCs/>
        </w:rPr>
        <w:t>OF “GREAT MAN” THEORY</w:t>
      </w:r>
      <w:r>
        <w:rPr>
          <w:i/>
          <w:iCs/>
        </w:rPr>
        <w:t xml:space="preserve">, Available at:  </w:t>
      </w:r>
      <w:hyperlink r:id="rId8" w:history="1">
        <w:r w:rsidRPr="00DF18EC">
          <w:rPr>
            <w:rStyle w:val="Hyperlink"/>
            <w:i/>
            <w:iCs/>
          </w:rPr>
          <w:t>https://www.researchgate.net/profile/Niluefer-Ruezgar/publication/335267935_LEADERSHIP_TRAITS_OF_SULEIMAN_THE_MAGNIFICIANT_IN_TERMS_OF_GREAT_MAN_THEORY/links/5db947b9a6fdcc2128ebe672/LEADERSHIP-TRAITS-OF-SULEIMAN-THE-MAGNIFICIANT-IN-TERMS-OF-GREAT-MAN-THEORY.pdf</w:t>
        </w:r>
      </w:hyperlink>
      <w:r>
        <w:rPr>
          <w:i/>
          <w:iCs/>
        </w:rPr>
        <w:t xml:space="preserve"> (</w:t>
      </w:r>
      <w:r w:rsidRPr="008459BF">
        <w:t xml:space="preserve">18 November 2023) </w:t>
      </w:r>
    </w:p>
    <w:p w14:paraId="2DD97456" w14:textId="77777777" w:rsidR="005269BD" w:rsidRDefault="005269BD" w:rsidP="005269BD">
      <w:pPr>
        <w:pStyle w:val="NormalWeb"/>
        <w:spacing w:before="0" w:beforeAutospacing="0" w:after="240" w:afterAutospacing="0" w:line="360" w:lineRule="atLeast"/>
        <w:rPr>
          <w:color w:val="000000"/>
        </w:rPr>
      </w:pPr>
      <w:r>
        <w:rPr>
          <w:color w:val="000000"/>
        </w:rPr>
        <w:t>Obama, M. (2023). </w:t>
      </w:r>
      <w:r>
        <w:rPr>
          <w:i/>
          <w:iCs/>
          <w:color w:val="000000"/>
        </w:rPr>
        <w:t>A passionate, personal case for education</w:t>
      </w:r>
      <w:r>
        <w:rPr>
          <w:color w:val="000000"/>
        </w:rPr>
        <w:t>. (online)Ted.com. Available at: https://www.ted.com/talks/michelle_obama_a_passionate_personal_case_for_education (11 November 2023)</w:t>
      </w:r>
    </w:p>
    <w:p w14:paraId="579E9994" w14:textId="10749EDB" w:rsidR="003E2971" w:rsidRDefault="005269BD" w:rsidP="003E2971">
      <w:pPr>
        <w:pStyle w:val="NormalWeb"/>
        <w:spacing w:before="0" w:beforeAutospacing="0" w:after="240" w:afterAutospacing="0" w:line="360" w:lineRule="atLeast"/>
        <w:rPr>
          <w:color w:val="000000"/>
        </w:rPr>
      </w:pPr>
      <w:r>
        <w:rPr>
          <w:color w:val="000000"/>
        </w:rPr>
        <w:t>W</w:t>
      </w:r>
      <w:r w:rsidR="003E2971">
        <w:rPr>
          <w:color w:val="000000"/>
        </w:rPr>
        <w:t>hitehouse.gov. (2014). </w:t>
      </w:r>
      <w:r w:rsidR="003E2971">
        <w:rPr>
          <w:i/>
          <w:iCs/>
          <w:color w:val="000000"/>
        </w:rPr>
        <w:t>First Lady Michelle Obama</w:t>
      </w:r>
      <w:r w:rsidR="003E2971">
        <w:rPr>
          <w:color w:val="000000"/>
        </w:rPr>
        <w:t xml:space="preserve">. Available at: https://obamawhitehouse.archives.gov/administration/first-lady-michelle-obama </w:t>
      </w:r>
      <w:r w:rsidR="008459BF">
        <w:rPr>
          <w:color w:val="000000"/>
        </w:rPr>
        <w:t>(</w:t>
      </w:r>
      <w:r w:rsidR="003E2971">
        <w:rPr>
          <w:color w:val="000000"/>
        </w:rPr>
        <w:t>11 Nov</w:t>
      </w:r>
      <w:r w:rsidR="008459BF">
        <w:rPr>
          <w:color w:val="000000"/>
        </w:rPr>
        <w:t xml:space="preserve">ember </w:t>
      </w:r>
      <w:r w:rsidR="003E2971">
        <w:rPr>
          <w:color w:val="000000"/>
        </w:rPr>
        <w:t>2023</w:t>
      </w:r>
      <w:r w:rsidR="008459BF">
        <w:rPr>
          <w:color w:val="000000"/>
        </w:rPr>
        <w:t>)</w:t>
      </w:r>
    </w:p>
    <w:p w14:paraId="7A76A8E4" w14:textId="5A64E4FC" w:rsidR="003E2971" w:rsidRDefault="003E2971" w:rsidP="003E2971">
      <w:pPr>
        <w:pStyle w:val="NormalWeb"/>
        <w:spacing w:before="0" w:beforeAutospacing="0" w:after="240" w:afterAutospacing="0" w:line="360" w:lineRule="atLeast"/>
        <w:rPr>
          <w:color w:val="000000"/>
        </w:rPr>
      </w:pPr>
      <w:r>
        <w:rPr>
          <w:color w:val="000000"/>
        </w:rPr>
        <w:t>‌</w:t>
      </w:r>
      <w:r w:rsidRPr="00296173">
        <w:rPr>
          <w:color w:val="000000"/>
        </w:rPr>
        <w:t xml:space="preserve"> </w:t>
      </w:r>
    </w:p>
    <w:p w14:paraId="1E91A543" w14:textId="77777777" w:rsidR="003E2971" w:rsidRDefault="003E2971"/>
    <w:sectPr w:rsidR="003E297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6DAEE" w14:textId="77777777" w:rsidR="00AB1FC9" w:rsidRDefault="00AB1FC9" w:rsidP="00E262ED">
      <w:pPr>
        <w:spacing w:after="0" w:line="240" w:lineRule="auto"/>
      </w:pPr>
      <w:r>
        <w:separator/>
      </w:r>
    </w:p>
  </w:endnote>
  <w:endnote w:type="continuationSeparator" w:id="0">
    <w:p w14:paraId="013F4BE6" w14:textId="77777777" w:rsidR="00AB1FC9" w:rsidRDefault="00AB1FC9" w:rsidP="00E26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6938010"/>
      <w:docPartObj>
        <w:docPartGallery w:val="Page Numbers (Bottom of Page)"/>
        <w:docPartUnique/>
      </w:docPartObj>
    </w:sdtPr>
    <w:sdtContent>
      <w:p w14:paraId="0FF451C8" w14:textId="269269D1" w:rsidR="00E262ED" w:rsidRDefault="00E262ED">
        <w:pPr>
          <w:pStyle w:val="Footer"/>
          <w:jc w:val="center"/>
        </w:pPr>
        <w:r>
          <w:fldChar w:fldCharType="begin"/>
        </w:r>
        <w:r>
          <w:instrText>PAGE   \* MERGEFORMAT</w:instrText>
        </w:r>
        <w:r>
          <w:fldChar w:fldCharType="separate"/>
        </w:r>
        <w:r>
          <w:t>2</w:t>
        </w:r>
        <w:r>
          <w:fldChar w:fldCharType="end"/>
        </w:r>
      </w:p>
    </w:sdtContent>
  </w:sdt>
  <w:p w14:paraId="5BB2FE77" w14:textId="77777777" w:rsidR="00E262ED" w:rsidRDefault="00E262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7949E" w14:textId="77777777" w:rsidR="00AB1FC9" w:rsidRDefault="00AB1FC9" w:rsidP="00E262ED">
      <w:pPr>
        <w:spacing w:after="0" w:line="240" w:lineRule="auto"/>
      </w:pPr>
      <w:r>
        <w:separator/>
      </w:r>
    </w:p>
  </w:footnote>
  <w:footnote w:type="continuationSeparator" w:id="0">
    <w:p w14:paraId="58777400" w14:textId="77777777" w:rsidR="00AB1FC9" w:rsidRDefault="00AB1FC9" w:rsidP="00E262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971"/>
    <w:rsid w:val="000837F7"/>
    <w:rsid w:val="001875B8"/>
    <w:rsid w:val="00262D20"/>
    <w:rsid w:val="00276413"/>
    <w:rsid w:val="003E2971"/>
    <w:rsid w:val="005269BD"/>
    <w:rsid w:val="008459BF"/>
    <w:rsid w:val="00AB1FC9"/>
    <w:rsid w:val="00D4266E"/>
    <w:rsid w:val="00E10ABC"/>
    <w:rsid w:val="00E262ED"/>
    <w:rsid w:val="00FC1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F4706"/>
  <w15:chartTrackingRefBased/>
  <w15:docId w15:val="{7C3D764C-0E4F-426D-867E-7C11F4475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971"/>
  </w:style>
  <w:style w:type="paragraph" w:styleId="Heading1">
    <w:name w:val="heading 1"/>
    <w:basedOn w:val="Normal"/>
    <w:next w:val="Normal"/>
    <w:link w:val="Heading1Char"/>
    <w:uiPriority w:val="9"/>
    <w:qFormat/>
    <w:rsid w:val="008459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59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E29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459BF"/>
    <w:rPr>
      <w:color w:val="0563C1" w:themeColor="hyperlink"/>
      <w:u w:val="single"/>
    </w:rPr>
  </w:style>
  <w:style w:type="character" w:styleId="UnresolvedMention">
    <w:name w:val="Unresolved Mention"/>
    <w:basedOn w:val="DefaultParagraphFont"/>
    <w:uiPriority w:val="99"/>
    <w:semiHidden/>
    <w:unhideWhenUsed/>
    <w:rsid w:val="008459BF"/>
    <w:rPr>
      <w:color w:val="605E5C"/>
      <w:shd w:val="clear" w:color="auto" w:fill="E1DFDD"/>
    </w:rPr>
  </w:style>
  <w:style w:type="character" w:customStyle="1" w:styleId="Heading1Char">
    <w:name w:val="Heading 1 Char"/>
    <w:basedOn w:val="DefaultParagraphFont"/>
    <w:link w:val="Heading1"/>
    <w:uiPriority w:val="9"/>
    <w:rsid w:val="008459B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459BF"/>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E262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2ED"/>
  </w:style>
  <w:style w:type="paragraph" w:styleId="Footer">
    <w:name w:val="footer"/>
    <w:basedOn w:val="Normal"/>
    <w:link w:val="FooterChar"/>
    <w:uiPriority w:val="99"/>
    <w:unhideWhenUsed/>
    <w:rsid w:val="00E262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2ED"/>
  </w:style>
  <w:style w:type="paragraph" w:styleId="TOCHeading">
    <w:name w:val="TOC Heading"/>
    <w:basedOn w:val="Heading1"/>
    <w:next w:val="Normal"/>
    <w:uiPriority w:val="39"/>
    <w:unhideWhenUsed/>
    <w:qFormat/>
    <w:rsid w:val="00E262ED"/>
    <w:pPr>
      <w:outlineLvl w:val="9"/>
    </w:pPr>
    <w:rPr>
      <w:kern w:val="0"/>
      <w:lang w:eastAsia="en-GB"/>
      <w14:ligatures w14:val="none"/>
    </w:rPr>
  </w:style>
  <w:style w:type="paragraph" w:styleId="TOC1">
    <w:name w:val="toc 1"/>
    <w:basedOn w:val="Normal"/>
    <w:next w:val="Normal"/>
    <w:autoRedefine/>
    <w:uiPriority w:val="39"/>
    <w:unhideWhenUsed/>
    <w:rsid w:val="00E262ED"/>
    <w:pPr>
      <w:spacing w:after="100"/>
    </w:pPr>
  </w:style>
  <w:style w:type="paragraph" w:styleId="TOC2">
    <w:name w:val="toc 2"/>
    <w:basedOn w:val="Normal"/>
    <w:next w:val="Normal"/>
    <w:autoRedefine/>
    <w:uiPriority w:val="39"/>
    <w:unhideWhenUsed/>
    <w:rsid w:val="00E262E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Niluefer-Ruezgar/publication/335267935_LEADERSHIP_TRAITS_OF_SULEIMAN_THE_MAGNIFICIANT_IN_TERMS_OF_GREAT_MAN_THEORY/links/5db947b9a6fdcc2128ebe672/LEADERSHIP-TRAITS-OF-SULEIMAN-THE-MAGNIFICIANT-IN-TERMS-OF-GREAT-MAN-THEORY.pdf" TargetMode="External"/><Relationship Id="rId3" Type="http://schemas.openxmlformats.org/officeDocument/2006/relationships/settings" Target="settings.xml"/><Relationship Id="rId7" Type="http://schemas.openxmlformats.org/officeDocument/2006/relationships/hyperlink" Target="https://letsmove.obamawhitehouse.archives.gov/abou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2EE62-036A-46C1-A026-862092865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786</Words>
  <Characters>4481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Sandrina Rangelova (1917133)</dc:creator>
  <cp:keywords/>
  <dc:description/>
  <cp:lastModifiedBy>Sandrina Rangelova (1917133)</cp:lastModifiedBy>
  <cp:revision>2</cp:revision>
  <dcterms:created xsi:type="dcterms:W3CDTF">2023-11-19T14:43:00Z</dcterms:created>
  <dcterms:modified xsi:type="dcterms:W3CDTF">2023-11-19T14:43:00Z</dcterms:modified>
</cp:coreProperties>
</file>