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FABE1" w14:textId="77777777" w:rsidR="00C8193F" w:rsidRPr="004F7E95" w:rsidRDefault="00C8193F" w:rsidP="004F7E95">
      <w:pPr>
        <w:pStyle w:val="Heading9"/>
        <w:rPr>
          <w:rStyle w:val="Emphasis"/>
        </w:rPr>
      </w:pPr>
      <w:bookmarkStart w:id="0" w:name="_2jyzvyxn1nej" w:colFirst="0" w:colLast="0"/>
      <w:bookmarkEnd w:id="0"/>
    </w:p>
    <w:p w14:paraId="5C01B758" w14:textId="4C28020F" w:rsidR="00C8193F" w:rsidRPr="00676DC9" w:rsidRDefault="00C8193F" w:rsidP="000A1040">
      <w:pPr>
        <w:spacing w:line="360" w:lineRule="auto"/>
        <w:jc w:val="right"/>
        <w:rPr>
          <w:rFonts w:ascii="Arial" w:hAnsi="Arial" w:cs="Arial"/>
          <w:b/>
          <w:sz w:val="44"/>
          <w:szCs w:val="44"/>
        </w:rPr>
      </w:pPr>
    </w:p>
    <w:p w14:paraId="5D3C75EB" w14:textId="77777777" w:rsidR="00C8193F" w:rsidRPr="00676DC9" w:rsidRDefault="00C8193F" w:rsidP="000A1040">
      <w:pPr>
        <w:spacing w:line="360" w:lineRule="auto"/>
        <w:rPr>
          <w:rFonts w:ascii="Arial" w:hAnsi="Arial" w:cs="Arial"/>
          <w:b/>
          <w:sz w:val="44"/>
          <w:szCs w:val="44"/>
        </w:rPr>
      </w:pPr>
    </w:p>
    <w:p w14:paraId="47E9D483" w14:textId="48E390F2" w:rsidR="00C8193F" w:rsidRPr="00676DC9" w:rsidRDefault="00C8193F" w:rsidP="000A1040">
      <w:pPr>
        <w:spacing w:line="360" w:lineRule="auto"/>
        <w:jc w:val="center"/>
        <w:rPr>
          <w:rFonts w:ascii="Arial" w:hAnsi="Arial" w:cs="Arial"/>
          <w:b/>
          <w:sz w:val="36"/>
          <w:szCs w:val="36"/>
        </w:rPr>
      </w:pPr>
      <w:r w:rsidRPr="00676DC9">
        <w:rPr>
          <w:rFonts w:ascii="Arial" w:hAnsi="Arial" w:cs="Arial"/>
          <w:b/>
          <w:sz w:val="36"/>
          <w:szCs w:val="36"/>
        </w:rPr>
        <w:t>Module Name: Sustainable Hospitality &amp; Tourism Management</w:t>
      </w:r>
    </w:p>
    <w:p w14:paraId="708A80DA" w14:textId="77777777" w:rsidR="00C8193F" w:rsidRPr="00676DC9" w:rsidRDefault="00C8193F" w:rsidP="000A1040">
      <w:pPr>
        <w:spacing w:line="360" w:lineRule="auto"/>
        <w:jc w:val="center"/>
        <w:rPr>
          <w:rFonts w:ascii="Arial" w:hAnsi="Arial" w:cs="Arial"/>
          <w:b/>
          <w:sz w:val="36"/>
          <w:szCs w:val="36"/>
        </w:rPr>
      </w:pPr>
      <w:r w:rsidRPr="00676DC9">
        <w:rPr>
          <w:rFonts w:ascii="Arial" w:hAnsi="Arial" w:cs="Arial"/>
          <w:b/>
          <w:sz w:val="36"/>
          <w:szCs w:val="36"/>
        </w:rPr>
        <w:t>Module Code: BMIH5006</w:t>
      </w:r>
    </w:p>
    <w:p w14:paraId="0C7E0E2E" w14:textId="4D9D2E89" w:rsidR="00C8193F" w:rsidRPr="00676DC9" w:rsidRDefault="008C7D6C" w:rsidP="000A1040">
      <w:pPr>
        <w:spacing w:line="360" w:lineRule="auto"/>
        <w:jc w:val="center"/>
        <w:rPr>
          <w:rFonts w:ascii="Arial" w:hAnsi="Arial" w:cs="Arial"/>
          <w:b/>
          <w:sz w:val="36"/>
          <w:szCs w:val="36"/>
        </w:rPr>
      </w:pPr>
      <w:r>
        <w:rPr>
          <w:rFonts w:ascii="Arial" w:hAnsi="Arial" w:cs="Arial"/>
          <w:b/>
          <w:sz w:val="36"/>
          <w:szCs w:val="36"/>
        </w:rPr>
        <w:t>Assignment</w:t>
      </w:r>
      <w:r w:rsidR="008421A1">
        <w:rPr>
          <w:rFonts w:ascii="Arial" w:hAnsi="Arial" w:cs="Arial"/>
          <w:b/>
          <w:sz w:val="36"/>
          <w:szCs w:val="36"/>
        </w:rPr>
        <w:t xml:space="preserve"> Title</w:t>
      </w:r>
      <w:r w:rsidR="006765B7" w:rsidRPr="00676DC9">
        <w:rPr>
          <w:rFonts w:ascii="Arial" w:hAnsi="Arial" w:cs="Arial"/>
          <w:b/>
          <w:sz w:val="36"/>
          <w:szCs w:val="36"/>
        </w:rPr>
        <w:t>: Essay</w:t>
      </w:r>
    </w:p>
    <w:p w14:paraId="5AF2AC3D" w14:textId="1ED49710" w:rsidR="00C8193F" w:rsidRPr="008421A1" w:rsidRDefault="00C8193F" w:rsidP="000A1040">
      <w:pPr>
        <w:spacing w:line="360" w:lineRule="auto"/>
        <w:jc w:val="center"/>
        <w:rPr>
          <w:rFonts w:ascii="Arial" w:hAnsi="Arial" w:cs="Arial"/>
          <w:b/>
          <w:sz w:val="36"/>
          <w:szCs w:val="36"/>
        </w:rPr>
      </w:pPr>
      <w:r w:rsidRPr="008421A1">
        <w:rPr>
          <w:rFonts w:ascii="Arial" w:hAnsi="Arial" w:cs="Arial"/>
          <w:b/>
          <w:sz w:val="36"/>
          <w:szCs w:val="36"/>
        </w:rPr>
        <w:t>Student Name: Alina</w:t>
      </w:r>
      <w:r w:rsidR="008421A1">
        <w:rPr>
          <w:rFonts w:ascii="Arial" w:hAnsi="Arial" w:cs="Arial"/>
          <w:b/>
          <w:sz w:val="36"/>
          <w:szCs w:val="36"/>
        </w:rPr>
        <w:t xml:space="preserve"> Iuliana</w:t>
      </w:r>
      <w:r w:rsidRPr="008421A1">
        <w:rPr>
          <w:rFonts w:ascii="Arial" w:hAnsi="Arial" w:cs="Arial"/>
          <w:b/>
          <w:sz w:val="36"/>
          <w:szCs w:val="36"/>
        </w:rPr>
        <w:t xml:space="preserve"> Axinte</w:t>
      </w:r>
    </w:p>
    <w:p w14:paraId="2AC67C79" w14:textId="6907EFDE" w:rsidR="006765B7" w:rsidRDefault="00C8193F" w:rsidP="000A1040">
      <w:pPr>
        <w:spacing w:line="360" w:lineRule="auto"/>
        <w:jc w:val="center"/>
        <w:rPr>
          <w:rFonts w:ascii="Arial" w:hAnsi="Arial" w:cs="Arial"/>
          <w:b/>
          <w:sz w:val="36"/>
          <w:szCs w:val="36"/>
        </w:rPr>
      </w:pPr>
      <w:r w:rsidRPr="008421A1">
        <w:rPr>
          <w:rFonts w:ascii="Arial" w:hAnsi="Arial" w:cs="Arial"/>
          <w:b/>
          <w:sz w:val="36"/>
          <w:szCs w:val="36"/>
        </w:rPr>
        <w:t>Student ID:</w:t>
      </w:r>
      <w:r w:rsidR="008421A1">
        <w:rPr>
          <w:rFonts w:ascii="Arial" w:hAnsi="Arial" w:cs="Arial"/>
          <w:b/>
          <w:sz w:val="36"/>
          <w:szCs w:val="36"/>
        </w:rPr>
        <w:t xml:space="preserve"> </w:t>
      </w:r>
      <w:r w:rsidR="00791E17">
        <w:rPr>
          <w:rFonts w:ascii="Arial" w:hAnsi="Arial" w:cs="Arial"/>
          <w:b/>
          <w:sz w:val="36"/>
          <w:szCs w:val="36"/>
        </w:rPr>
        <w:t>2223962</w:t>
      </w:r>
    </w:p>
    <w:p w14:paraId="77E52FDD" w14:textId="49295F94" w:rsidR="00791E17" w:rsidRPr="008421A1" w:rsidRDefault="00791E17" w:rsidP="000A1040">
      <w:pPr>
        <w:spacing w:line="360" w:lineRule="auto"/>
        <w:jc w:val="center"/>
        <w:rPr>
          <w:rFonts w:ascii="Arial" w:hAnsi="Arial" w:cs="Arial"/>
          <w:b/>
          <w:sz w:val="36"/>
          <w:szCs w:val="36"/>
        </w:rPr>
      </w:pPr>
      <w:r>
        <w:rPr>
          <w:rFonts w:ascii="Arial" w:hAnsi="Arial" w:cs="Arial"/>
          <w:b/>
          <w:sz w:val="36"/>
          <w:szCs w:val="36"/>
        </w:rPr>
        <w:t>Lecturer Name</w:t>
      </w:r>
      <w:r w:rsidR="003566A7">
        <w:rPr>
          <w:rFonts w:ascii="Arial" w:hAnsi="Arial" w:cs="Arial"/>
          <w:b/>
          <w:sz w:val="36"/>
          <w:szCs w:val="36"/>
        </w:rPr>
        <w:t>: Kathryn Roberts</w:t>
      </w:r>
    </w:p>
    <w:p w14:paraId="4C5C14A4" w14:textId="511F3999" w:rsidR="006765B7" w:rsidRPr="008421A1" w:rsidRDefault="006765B7" w:rsidP="006D3D24">
      <w:pPr>
        <w:spacing w:line="360" w:lineRule="auto"/>
        <w:rPr>
          <w:rFonts w:ascii="Arial" w:hAnsi="Arial" w:cs="Arial"/>
          <w:b/>
          <w:sz w:val="36"/>
          <w:szCs w:val="36"/>
        </w:rPr>
      </w:pPr>
      <w:r w:rsidRPr="008421A1">
        <w:rPr>
          <w:rFonts w:ascii="Arial" w:hAnsi="Arial" w:cs="Arial"/>
          <w:b/>
          <w:sz w:val="36"/>
          <w:szCs w:val="36"/>
        </w:rPr>
        <w:br w:type="page"/>
      </w:r>
    </w:p>
    <w:p w14:paraId="764E832B" w14:textId="77777777" w:rsidR="000858F6" w:rsidRDefault="000858F6" w:rsidP="006D3D24">
      <w:pPr>
        <w:spacing w:line="360" w:lineRule="auto"/>
        <w:rPr>
          <w:rFonts w:ascii="Arial" w:hAnsi="Arial" w:cs="Arial"/>
          <w:b/>
          <w:sz w:val="28"/>
          <w:szCs w:val="28"/>
        </w:rPr>
      </w:pPr>
    </w:p>
    <w:p w14:paraId="5C40F685" w14:textId="77777777" w:rsidR="00AB5D45" w:rsidRDefault="00AB5D45" w:rsidP="006D3D24">
      <w:pPr>
        <w:spacing w:line="360" w:lineRule="auto"/>
        <w:rPr>
          <w:rFonts w:ascii="Arial" w:hAnsi="Arial" w:cs="Arial"/>
          <w:b/>
          <w:sz w:val="28"/>
          <w:szCs w:val="28"/>
        </w:rPr>
      </w:pPr>
    </w:p>
    <w:p w14:paraId="4552BB49" w14:textId="77777777" w:rsidR="00AB5D45" w:rsidRDefault="00AB5D45" w:rsidP="006D3D24">
      <w:pPr>
        <w:spacing w:line="360" w:lineRule="auto"/>
        <w:rPr>
          <w:rFonts w:ascii="Arial" w:hAnsi="Arial" w:cs="Arial"/>
          <w:b/>
          <w:sz w:val="28"/>
          <w:szCs w:val="28"/>
        </w:rPr>
      </w:pPr>
    </w:p>
    <w:p w14:paraId="01A7D122" w14:textId="77777777" w:rsidR="00AB5D45" w:rsidRDefault="00AB5D45" w:rsidP="006D3D24">
      <w:pPr>
        <w:spacing w:line="360" w:lineRule="auto"/>
        <w:rPr>
          <w:rFonts w:ascii="Arial" w:hAnsi="Arial" w:cs="Arial"/>
          <w:b/>
          <w:sz w:val="28"/>
          <w:szCs w:val="28"/>
        </w:rPr>
      </w:pPr>
    </w:p>
    <w:p w14:paraId="34F538C7" w14:textId="45F5F9D6" w:rsidR="00AB5D45" w:rsidRPr="0028781F" w:rsidRDefault="00BD3568" w:rsidP="0028781F">
      <w:pPr>
        <w:rPr>
          <w:rFonts w:ascii="Arial" w:hAnsi="Arial" w:cs="Arial"/>
        </w:rPr>
      </w:pPr>
      <w:r w:rsidRPr="0028781F">
        <w:rPr>
          <w:rFonts w:ascii="Arial" w:hAnsi="Arial" w:cs="Arial"/>
        </w:rPr>
        <w:t>I confirm</w:t>
      </w:r>
      <w:r w:rsidR="00AD4307" w:rsidRPr="0028781F">
        <w:rPr>
          <w:rFonts w:ascii="Arial" w:hAnsi="Arial" w:cs="Arial"/>
        </w:rPr>
        <w:t xml:space="preserve"> that </w:t>
      </w:r>
      <w:r w:rsidR="00FF02B2" w:rsidRPr="0028781F">
        <w:rPr>
          <w:rFonts w:ascii="Arial" w:hAnsi="Arial" w:cs="Arial"/>
        </w:rPr>
        <w:t xml:space="preserve">I have not </w:t>
      </w:r>
      <w:r w:rsidR="009E548E" w:rsidRPr="0028781F">
        <w:rPr>
          <w:rFonts w:ascii="Arial" w:hAnsi="Arial" w:cs="Arial"/>
        </w:rPr>
        <w:t xml:space="preserve">used </w:t>
      </w:r>
      <w:r w:rsidR="00C96EE4" w:rsidRPr="0028781F">
        <w:rPr>
          <w:rFonts w:ascii="Arial" w:hAnsi="Arial" w:cs="Arial"/>
        </w:rPr>
        <w:t xml:space="preserve">any </w:t>
      </w:r>
      <w:r w:rsidR="00796964" w:rsidRPr="0028781F">
        <w:rPr>
          <w:rFonts w:ascii="Arial" w:hAnsi="Arial" w:cs="Arial"/>
        </w:rPr>
        <w:t xml:space="preserve">AI tools in the research </w:t>
      </w:r>
      <w:r w:rsidR="00BF7D00" w:rsidRPr="0028781F">
        <w:rPr>
          <w:rFonts w:ascii="Arial" w:hAnsi="Arial" w:cs="Arial"/>
        </w:rPr>
        <w:t>and creation of this assignment</w:t>
      </w:r>
      <w:r w:rsidR="00724742" w:rsidRPr="0028781F">
        <w:rPr>
          <w:rFonts w:ascii="Arial" w:hAnsi="Arial" w:cs="Arial"/>
        </w:rPr>
        <w:t>. I confirm that I have not presented</w:t>
      </w:r>
      <w:r w:rsidR="00B9568E" w:rsidRPr="0028781F">
        <w:rPr>
          <w:rFonts w:ascii="Arial" w:hAnsi="Arial" w:cs="Arial"/>
        </w:rPr>
        <w:t xml:space="preserve"> any AI generated materials as my </w:t>
      </w:r>
      <w:r w:rsidR="00B30EF7" w:rsidRPr="0028781F">
        <w:rPr>
          <w:rFonts w:ascii="Arial" w:hAnsi="Arial" w:cs="Arial"/>
        </w:rPr>
        <w:t>own work. I confirm I have copies of my dr</w:t>
      </w:r>
      <w:r w:rsidR="0016389B" w:rsidRPr="0028781F">
        <w:rPr>
          <w:rFonts w:ascii="Arial" w:hAnsi="Arial" w:cs="Arial"/>
        </w:rPr>
        <w:t xml:space="preserve">aft, notes, and other resources </w:t>
      </w:r>
      <w:r w:rsidR="0033654A" w:rsidRPr="0028781F">
        <w:rPr>
          <w:rFonts w:ascii="Arial" w:hAnsi="Arial" w:cs="Arial"/>
        </w:rPr>
        <w:t>I used, which I may be asked to provide in evidence</w:t>
      </w:r>
      <w:r w:rsidR="001B0692" w:rsidRPr="0028781F">
        <w:rPr>
          <w:rFonts w:ascii="Arial" w:hAnsi="Arial" w:cs="Arial"/>
        </w:rPr>
        <w:t>.</w:t>
      </w:r>
    </w:p>
    <w:p w14:paraId="34114413" w14:textId="2D55EE35" w:rsidR="00AB5D45" w:rsidRPr="0028781F" w:rsidRDefault="00AB5D45" w:rsidP="0028781F">
      <w:pPr>
        <w:rPr>
          <w:rFonts w:ascii="Arial" w:hAnsi="Arial" w:cs="Arial"/>
        </w:rPr>
      </w:pPr>
    </w:p>
    <w:p w14:paraId="1FE905C2" w14:textId="77777777" w:rsidR="00AB5D45" w:rsidRPr="0028781F" w:rsidRDefault="00AB5D45" w:rsidP="0028781F">
      <w:pPr>
        <w:rPr>
          <w:rFonts w:ascii="Arial" w:hAnsi="Arial" w:cs="Arial"/>
        </w:rPr>
      </w:pPr>
    </w:p>
    <w:p w14:paraId="031308D6" w14:textId="77777777" w:rsidR="00AB5D45" w:rsidRDefault="00AB5D45" w:rsidP="006D3D24">
      <w:pPr>
        <w:spacing w:line="360" w:lineRule="auto"/>
        <w:rPr>
          <w:rFonts w:ascii="Arial" w:hAnsi="Arial" w:cs="Arial"/>
          <w:b/>
          <w:sz w:val="28"/>
          <w:szCs w:val="28"/>
        </w:rPr>
      </w:pPr>
    </w:p>
    <w:p w14:paraId="0DE3355C" w14:textId="77777777" w:rsidR="00AB5D45" w:rsidRPr="006F1734" w:rsidRDefault="00AB5D45" w:rsidP="006D3D24">
      <w:pPr>
        <w:spacing w:line="360" w:lineRule="auto"/>
        <w:rPr>
          <w:rFonts w:ascii="Arial" w:hAnsi="Arial" w:cs="Arial"/>
          <w:bCs/>
          <w:i/>
          <w:iCs/>
          <w:sz w:val="28"/>
          <w:szCs w:val="28"/>
        </w:rPr>
      </w:pPr>
    </w:p>
    <w:p w14:paraId="11E12015" w14:textId="77777777" w:rsidR="00AB5D45" w:rsidRDefault="00AB5D45" w:rsidP="006D3D24">
      <w:pPr>
        <w:spacing w:line="360" w:lineRule="auto"/>
        <w:rPr>
          <w:rFonts w:ascii="Arial" w:hAnsi="Arial" w:cs="Arial"/>
          <w:b/>
          <w:sz w:val="28"/>
          <w:szCs w:val="28"/>
        </w:rPr>
      </w:pPr>
    </w:p>
    <w:p w14:paraId="6C6184D3" w14:textId="77777777" w:rsidR="00AB5D45" w:rsidRDefault="00AB5D45" w:rsidP="006D3D24">
      <w:pPr>
        <w:spacing w:line="360" w:lineRule="auto"/>
        <w:rPr>
          <w:rFonts w:ascii="Arial" w:hAnsi="Arial" w:cs="Arial"/>
          <w:b/>
          <w:sz w:val="28"/>
          <w:szCs w:val="28"/>
        </w:rPr>
      </w:pPr>
    </w:p>
    <w:p w14:paraId="2D4048DB" w14:textId="77777777" w:rsidR="00AB5D45" w:rsidRDefault="00AB5D45" w:rsidP="006D3D24">
      <w:pPr>
        <w:spacing w:line="360" w:lineRule="auto"/>
        <w:rPr>
          <w:rFonts w:ascii="Arial" w:hAnsi="Arial" w:cs="Arial"/>
          <w:b/>
          <w:sz w:val="28"/>
          <w:szCs w:val="28"/>
        </w:rPr>
      </w:pPr>
    </w:p>
    <w:p w14:paraId="745FDCA0" w14:textId="77777777" w:rsidR="00AB5D45" w:rsidRDefault="00AB5D45" w:rsidP="006D3D24">
      <w:pPr>
        <w:spacing w:line="360" w:lineRule="auto"/>
        <w:rPr>
          <w:rFonts w:ascii="Arial" w:hAnsi="Arial" w:cs="Arial"/>
          <w:b/>
          <w:sz w:val="28"/>
          <w:szCs w:val="28"/>
        </w:rPr>
      </w:pPr>
    </w:p>
    <w:p w14:paraId="397CE27E" w14:textId="77777777" w:rsidR="00AB5D45" w:rsidRDefault="00AB5D45" w:rsidP="006D3D24">
      <w:pPr>
        <w:spacing w:line="360" w:lineRule="auto"/>
        <w:rPr>
          <w:rFonts w:ascii="Arial" w:hAnsi="Arial" w:cs="Arial"/>
          <w:b/>
          <w:sz w:val="28"/>
          <w:szCs w:val="28"/>
        </w:rPr>
      </w:pPr>
    </w:p>
    <w:p w14:paraId="1ECD9FCA" w14:textId="77777777" w:rsidR="00AB5D45" w:rsidRDefault="00AB5D45" w:rsidP="006D3D24">
      <w:pPr>
        <w:spacing w:line="360" w:lineRule="auto"/>
        <w:rPr>
          <w:rFonts w:ascii="Arial" w:hAnsi="Arial" w:cs="Arial"/>
          <w:b/>
          <w:sz w:val="28"/>
          <w:szCs w:val="28"/>
        </w:rPr>
      </w:pPr>
    </w:p>
    <w:p w14:paraId="79A55622" w14:textId="77777777" w:rsidR="00AB5D45" w:rsidRDefault="00AB5D45" w:rsidP="006D3D24">
      <w:pPr>
        <w:spacing w:line="360" w:lineRule="auto"/>
        <w:rPr>
          <w:rFonts w:ascii="Arial" w:hAnsi="Arial" w:cs="Arial"/>
          <w:b/>
          <w:sz w:val="28"/>
          <w:szCs w:val="28"/>
        </w:rPr>
      </w:pPr>
    </w:p>
    <w:p w14:paraId="5D45BAC0" w14:textId="77777777" w:rsidR="00AB5D45" w:rsidRDefault="00AB5D45" w:rsidP="006D3D24">
      <w:pPr>
        <w:spacing w:line="360" w:lineRule="auto"/>
        <w:rPr>
          <w:rFonts w:ascii="Arial" w:hAnsi="Arial" w:cs="Arial"/>
          <w:b/>
          <w:sz w:val="28"/>
          <w:szCs w:val="28"/>
        </w:rPr>
      </w:pPr>
    </w:p>
    <w:p w14:paraId="224966E7" w14:textId="77777777" w:rsidR="00AB5D45" w:rsidRDefault="00AB5D45" w:rsidP="006D3D24">
      <w:pPr>
        <w:spacing w:line="360" w:lineRule="auto"/>
        <w:rPr>
          <w:rFonts w:ascii="Arial" w:hAnsi="Arial" w:cs="Arial"/>
          <w:b/>
          <w:sz w:val="28"/>
          <w:szCs w:val="28"/>
        </w:rPr>
      </w:pPr>
    </w:p>
    <w:p w14:paraId="37E54FFE" w14:textId="77777777" w:rsidR="00AB5D45" w:rsidRDefault="00AB5D45" w:rsidP="006D3D24">
      <w:pPr>
        <w:spacing w:line="360" w:lineRule="auto"/>
        <w:rPr>
          <w:rFonts w:ascii="Arial" w:hAnsi="Arial" w:cs="Arial"/>
          <w:b/>
          <w:sz w:val="28"/>
          <w:szCs w:val="28"/>
        </w:rPr>
      </w:pPr>
    </w:p>
    <w:p w14:paraId="29E6BC01" w14:textId="77777777" w:rsidR="00AB5D45" w:rsidRDefault="00AB5D45" w:rsidP="006D3D24">
      <w:pPr>
        <w:spacing w:line="360" w:lineRule="auto"/>
        <w:rPr>
          <w:rFonts w:ascii="Arial" w:hAnsi="Arial" w:cs="Arial"/>
          <w:b/>
          <w:sz w:val="28"/>
          <w:szCs w:val="28"/>
        </w:rPr>
      </w:pPr>
    </w:p>
    <w:p w14:paraId="5BB8671E" w14:textId="77777777" w:rsidR="00AB5D45" w:rsidRDefault="00AB5D45" w:rsidP="006D3D24">
      <w:pPr>
        <w:spacing w:line="360" w:lineRule="auto"/>
        <w:rPr>
          <w:rFonts w:ascii="Arial" w:hAnsi="Arial" w:cs="Arial"/>
          <w:b/>
          <w:sz w:val="28"/>
          <w:szCs w:val="28"/>
        </w:rPr>
      </w:pPr>
    </w:p>
    <w:p w14:paraId="08258FA0" w14:textId="77777777" w:rsidR="00AB5D45" w:rsidRDefault="00AB5D45" w:rsidP="006D3D24">
      <w:pPr>
        <w:spacing w:line="360" w:lineRule="auto"/>
        <w:rPr>
          <w:rFonts w:ascii="Arial" w:hAnsi="Arial" w:cs="Arial"/>
          <w:b/>
          <w:sz w:val="28"/>
          <w:szCs w:val="28"/>
        </w:rPr>
      </w:pPr>
    </w:p>
    <w:p w14:paraId="385D9AD4" w14:textId="77777777" w:rsidR="00AB5D45" w:rsidRDefault="00AB5D45" w:rsidP="006D3D24">
      <w:pPr>
        <w:spacing w:line="360" w:lineRule="auto"/>
        <w:rPr>
          <w:rFonts w:ascii="Arial" w:hAnsi="Arial" w:cs="Arial"/>
          <w:b/>
          <w:sz w:val="28"/>
          <w:szCs w:val="28"/>
        </w:rPr>
      </w:pPr>
    </w:p>
    <w:p w14:paraId="59C24D5A" w14:textId="77777777" w:rsidR="00AB5D45" w:rsidRDefault="00AB5D45" w:rsidP="006D3D24">
      <w:pPr>
        <w:spacing w:line="360" w:lineRule="auto"/>
        <w:rPr>
          <w:rFonts w:ascii="Arial" w:hAnsi="Arial" w:cs="Arial"/>
          <w:b/>
          <w:sz w:val="28"/>
          <w:szCs w:val="28"/>
        </w:rPr>
      </w:pPr>
    </w:p>
    <w:p w14:paraId="3FD1DEEB" w14:textId="77777777" w:rsidR="00AB5D45" w:rsidRDefault="00AB5D45" w:rsidP="006D3D24">
      <w:pPr>
        <w:spacing w:line="360" w:lineRule="auto"/>
        <w:rPr>
          <w:rFonts w:ascii="Arial" w:hAnsi="Arial" w:cs="Arial"/>
          <w:b/>
          <w:sz w:val="28"/>
          <w:szCs w:val="28"/>
        </w:rPr>
      </w:pPr>
    </w:p>
    <w:p w14:paraId="4DC118A6" w14:textId="77777777" w:rsidR="00AB5D45" w:rsidRPr="006D3D24" w:rsidRDefault="00AB5D45" w:rsidP="006D3D24">
      <w:pPr>
        <w:spacing w:line="360" w:lineRule="auto"/>
        <w:rPr>
          <w:rFonts w:ascii="Arial" w:hAnsi="Arial" w:cs="Arial"/>
          <w:b/>
          <w:sz w:val="28"/>
          <w:szCs w:val="28"/>
        </w:rPr>
      </w:pPr>
    </w:p>
    <w:p w14:paraId="0390ACED" w14:textId="77777777" w:rsidR="006765B7" w:rsidRPr="00676DC9" w:rsidRDefault="006765B7" w:rsidP="000A1040">
      <w:pPr>
        <w:shd w:val="clear" w:color="auto" w:fill="FFFFFF"/>
        <w:spacing w:line="360" w:lineRule="auto"/>
        <w:rPr>
          <w:rFonts w:ascii="Arial" w:hAnsi="Arial" w:cs="Arial"/>
          <w:color w:val="0E101A"/>
        </w:rPr>
      </w:pPr>
      <w:r w:rsidRPr="00676DC9">
        <w:rPr>
          <w:rFonts w:ascii="Arial" w:hAnsi="Arial" w:cs="Arial"/>
          <w:color w:val="0E101A"/>
        </w:rPr>
        <w:t>Sustainable practices in tourism are considered crucial because they preserve the local cultures and help in the long-term financial viability by reducing the pessimistic impacts on the natural resources and increasing the benefits for the local communities (</w:t>
      </w:r>
      <w:r w:rsidRPr="00676DC9">
        <w:rPr>
          <w:rFonts w:ascii="Arial" w:hAnsi="Arial" w:cs="Arial"/>
          <w:bCs/>
          <w:color w:val="0E101A"/>
        </w:rPr>
        <w:t>Streimikiene et al</w:t>
      </w:r>
      <w:r w:rsidRPr="00676DC9">
        <w:rPr>
          <w:rFonts w:ascii="Arial" w:hAnsi="Arial" w:cs="Arial"/>
          <w:color w:val="0E101A"/>
        </w:rPr>
        <w:t xml:space="preserve">., 2021) Reducing carbon footprint supports energy efficiencies and preserves fragile ecosystems. Sustainable practices in tourism also contribute to community development, creating many job opportunities and protecting the cultural tradition. The Hilton Garden Inn London Heathrow is an example of which has contributed to the greenery practices to bridge the gaps in sustainable practices </w:t>
      </w:r>
      <w:sdt>
        <w:sdtPr>
          <w:rPr>
            <w:rFonts w:ascii="Arial" w:hAnsi="Arial" w:cs="Arial"/>
            <w:color w:val="0E101A"/>
          </w:rPr>
          <w:id w:val="1190640374"/>
          <w:citation/>
        </w:sdtPr>
        <w:sdtEndPr/>
        <w:sdtContent>
          <w:r w:rsidRPr="00676DC9">
            <w:rPr>
              <w:rFonts w:ascii="Arial" w:hAnsi="Arial" w:cs="Arial"/>
              <w:color w:val="0E101A"/>
            </w:rPr>
            <w:fldChar w:fldCharType="begin"/>
          </w:r>
          <w:r w:rsidRPr="00676DC9">
            <w:rPr>
              <w:rFonts w:ascii="Arial" w:hAnsi="Arial" w:cs="Arial"/>
              <w:color w:val="0E101A"/>
            </w:rPr>
            <w:instrText xml:space="preserve">CITATION Hil25 \l 1033 </w:instrText>
          </w:r>
          <w:r w:rsidRPr="00676DC9">
            <w:rPr>
              <w:rFonts w:ascii="Arial" w:hAnsi="Arial" w:cs="Arial"/>
              <w:color w:val="0E101A"/>
            </w:rPr>
            <w:fldChar w:fldCharType="separate"/>
          </w:r>
          <w:r w:rsidRPr="00676DC9">
            <w:rPr>
              <w:rFonts w:ascii="Arial" w:hAnsi="Arial" w:cs="Arial"/>
              <w:color w:val="0E101A"/>
            </w:rPr>
            <w:t>(Hilton Garden Inn, 2025)</w:t>
          </w:r>
          <w:r w:rsidRPr="00676DC9">
            <w:rPr>
              <w:rFonts w:ascii="Arial" w:hAnsi="Arial" w:cs="Arial"/>
              <w:color w:val="0E101A"/>
            </w:rPr>
            <w:fldChar w:fldCharType="end"/>
          </w:r>
        </w:sdtContent>
      </w:sdt>
      <w:r w:rsidRPr="00676DC9">
        <w:rPr>
          <w:rFonts w:ascii="Arial" w:hAnsi="Arial" w:cs="Arial"/>
          <w:color w:val="0E101A"/>
        </w:rPr>
        <w:t xml:space="preserve">. The organisation is suffering from a number of sustainability issues in terms of water management, minimising waste and reducing carbon footprints. In order to reduce the sustainability issues the organisation has taken initiatives to reduce usage of water and waste generation by up to 50% by the year 2030. The aim of the essay is to discuss the practices and initiatives that the hotel has adopted to reduce the gap related to the usage of water resources and waste management.  The essay will also identify the other hotels which have adopted the same practices to preserve the natural resources. Crucial information will be provided on how these initiatives may benefit the hotel and the overall environment. The essay will address the green practices of ‘The Hilton Garden Inn London Heathrow’ and will discuss its implementation and effects both on the business and on the environment.  </w:t>
      </w:r>
    </w:p>
    <w:p w14:paraId="7EC9D9AB" w14:textId="77777777" w:rsidR="00C8193F" w:rsidRPr="00676DC9" w:rsidRDefault="00C8193F" w:rsidP="000A1040">
      <w:pPr>
        <w:spacing w:line="360" w:lineRule="auto"/>
        <w:rPr>
          <w:rFonts w:ascii="Arial" w:hAnsi="Arial" w:cs="Arial"/>
          <w:b/>
          <w:sz w:val="28"/>
          <w:szCs w:val="28"/>
        </w:rPr>
      </w:pPr>
    </w:p>
    <w:p w14:paraId="09D6E5A1" w14:textId="77777777" w:rsidR="00C8193F" w:rsidRPr="00676DC9" w:rsidRDefault="00C8193F" w:rsidP="000A1040">
      <w:pPr>
        <w:spacing w:line="360" w:lineRule="auto"/>
        <w:rPr>
          <w:rFonts w:ascii="Arial" w:hAnsi="Arial" w:cs="Arial"/>
        </w:rPr>
      </w:pPr>
    </w:p>
    <w:p w14:paraId="00000001" w14:textId="0588736B" w:rsidR="001B2E7C" w:rsidRPr="006D3D24" w:rsidRDefault="00C8193F" w:rsidP="006D3D24">
      <w:pPr>
        <w:spacing w:line="360" w:lineRule="auto"/>
        <w:rPr>
          <w:rFonts w:ascii="Arial" w:hAnsi="Arial" w:cs="Arial"/>
          <w:b/>
          <w:sz w:val="26"/>
          <w:szCs w:val="26"/>
        </w:rPr>
      </w:pPr>
      <w:r w:rsidRPr="00676DC9">
        <w:rPr>
          <w:rFonts w:ascii="Arial" w:hAnsi="Arial" w:cs="Arial"/>
        </w:rPr>
        <w:br w:type="page"/>
      </w:r>
    </w:p>
    <w:p w14:paraId="771268C3" w14:textId="77777777" w:rsidR="006765B7" w:rsidRPr="00676DC9" w:rsidRDefault="006765B7" w:rsidP="000A1040">
      <w:pPr>
        <w:shd w:val="clear" w:color="auto" w:fill="FFFFFF"/>
        <w:spacing w:line="360" w:lineRule="auto"/>
        <w:rPr>
          <w:rFonts w:ascii="Arial" w:hAnsi="Arial" w:cs="Arial"/>
          <w:color w:val="0E101A"/>
        </w:rPr>
      </w:pPr>
      <w:r w:rsidRPr="00676DC9">
        <w:rPr>
          <w:rFonts w:ascii="Arial" w:hAnsi="Arial" w:cs="Arial"/>
          <w:color w:val="0E101A"/>
        </w:rPr>
        <w:lastRenderedPageBreak/>
        <w:t xml:space="preserve">‘Hilton Garden Inn Heathrow’ has aligned its activities to international goals of sustainability. The organisation has adopted the activities which will significantly reduce its water consumption and improve waste management practices.  A goal of reducing waste and water consumption by up to 50% by 2030 has been taken by the hotels </w:t>
      </w:r>
      <w:sdt>
        <w:sdtPr>
          <w:rPr>
            <w:rFonts w:ascii="Arial" w:hAnsi="Arial" w:cs="Arial"/>
            <w:color w:val="0E101A"/>
          </w:rPr>
          <w:id w:val="652423967"/>
          <w:citation/>
        </w:sdtPr>
        <w:sdtEndPr/>
        <w:sdtContent>
          <w:r w:rsidRPr="00676DC9">
            <w:rPr>
              <w:rFonts w:ascii="Arial" w:hAnsi="Arial" w:cs="Arial"/>
              <w:color w:val="0E101A"/>
            </w:rPr>
            <w:fldChar w:fldCharType="begin"/>
          </w:r>
          <w:r w:rsidRPr="00676DC9">
            <w:rPr>
              <w:rFonts w:ascii="Arial" w:hAnsi="Arial" w:cs="Arial"/>
              <w:color w:val="0E101A"/>
            </w:rPr>
            <w:instrText xml:space="preserve">CITATION cle25 \l 1033 </w:instrText>
          </w:r>
          <w:r w:rsidRPr="00676DC9">
            <w:rPr>
              <w:rFonts w:ascii="Arial" w:hAnsi="Arial" w:cs="Arial"/>
              <w:color w:val="0E101A"/>
            </w:rPr>
            <w:fldChar w:fldCharType="separate"/>
          </w:r>
          <w:r w:rsidRPr="00676DC9">
            <w:rPr>
              <w:rFonts w:ascii="Arial" w:hAnsi="Arial" w:cs="Arial"/>
              <w:color w:val="0E101A"/>
            </w:rPr>
            <w:t>(Clean the world, 2025)</w:t>
          </w:r>
          <w:r w:rsidRPr="00676DC9">
            <w:rPr>
              <w:rFonts w:ascii="Arial" w:hAnsi="Arial" w:cs="Arial"/>
              <w:color w:val="0E101A"/>
            </w:rPr>
            <w:fldChar w:fldCharType="end"/>
          </w:r>
        </w:sdtContent>
      </w:sdt>
      <w:r w:rsidRPr="00676DC9">
        <w:rPr>
          <w:rFonts w:ascii="Arial" w:hAnsi="Arial" w:cs="Arial"/>
          <w:color w:val="0E101A"/>
        </w:rPr>
        <w:t xml:space="preserve">.  Effective partnerships have been developed with Green Key England and the Clean the World programme to make a realistic approach towards the initiatives. The hospitality industry of the United Kingdom generates nearly 2.87 million kg of waste per year and most of them result in increased amounts of landfills </w:t>
      </w:r>
      <w:sdt>
        <w:sdtPr>
          <w:rPr>
            <w:rFonts w:ascii="Arial" w:hAnsi="Arial" w:cs="Arial"/>
            <w:color w:val="0E101A"/>
          </w:rPr>
          <w:id w:val="767507407"/>
          <w:citation/>
        </w:sdtPr>
        <w:sdtEndPr/>
        <w:sdtContent>
          <w:r w:rsidRPr="00676DC9">
            <w:rPr>
              <w:rFonts w:ascii="Arial" w:hAnsi="Arial" w:cs="Arial"/>
              <w:color w:val="0E101A"/>
            </w:rPr>
            <w:fldChar w:fldCharType="begin"/>
          </w:r>
          <w:r w:rsidRPr="00676DC9">
            <w:rPr>
              <w:rFonts w:ascii="Arial" w:hAnsi="Arial" w:cs="Arial"/>
              <w:color w:val="0E101A"/>
            </w:rPr>
            <w:instrText xml:space="preserve"> CITATION WRA25 \l 1033 </w:instrText>
          </w:r>
          <w:r w:rsidRPr="00676DC9">
            <w:rPr>
              <w:rFonts w:ascii="Arial" w:hAnsi="Arial" w:cs="Arial"/>
              <w:color w:val="0E101A"/>
            </w:rPr>
            <w:fldChar w:fldCharType="separate"/>
          </w:r>
          <w:r w:rsidRPr="00676DC9">
            <w:rPr>
              <w:rFonts w:ascii="Arial" w:hAnsi="Arial" w:cs="Arial"/>
              <w:color w:val="0E101A"/>
            </w:rPr>
            <w:t>(WRAP, 2025)</w:t>
          </w:r>
          <w:r w:rsidRPr="00676DC9">
            <w:rPr>
              <w:rFonts w:ascii="Arial" w:hAnsi="Arial" w:cs="Arial"/>
              <w:color w:val="0E101A"/>
            </w:rPr>
            <w:fldChar w:fldCharType="end"/>
          </w:r>
        </w:sdtContent>
      </w:sdt>
      <w:r w:rsidRPr="00676DC9">
        <w:rPr>
          <w:rFonts w:ascii="Arial" w:hAnsi="Arial" w:cs="Arial"/>
          <w:color w:val="0E101A"/>
        </w:rPr>
        <w:t xml:space="preserve">.  The organisation has taken more greener initiatives in order to address those issues. Clean the World is a global recycling initiative which transforms waste into a reusable form. Hilton Garden Inn London has supported the initiatives to embed sustainability in its every approach. This particular approach of Hilton Hotels also showcases the contribution of the organisation towards creating a more positive and social environment. It also demonstrates a reduced level of pessimistic influence of the business on the surrounding community and natural resources. The general manager of the hotel Richard Lee has also advocated greener practices from the beginning of his leadership Under the effective strategies of leadership the organisation has adopted several methods to reduce its waste. Zero waste menus launched by the hotel as a potential part of the pilot schemes </w:t>
      </w:r>
      <w:sdt>
        <w:sdtPr>
          <w:rPr>
            <w:rFonts w:ascii="Arial" w:hAnsi="Arial" w:cs="Arial"/>
            <w:color w:val="0E101A"/>
          </w:rPr>
          <w:id w:val="-926113703"/>
          <w:citation/>
        </w:sdtPr>
        <w:sdtEndPr/>
        <w:sdtContent>
          <w:r w:rsidRPr="00676DC9">
            <w:rPr>
              <w:rFonts w:ascii="Arial" w:hAnsi="Arial" w:cs="Arial"/>
              <w:color w:val="0E101A"/>
            </w:rPr>
            <w:fldChar w:fldCharType="begin"/>
          </w:r>
          <w:r w:rsidRPr="00676DC9">
            <w:rPr>
              <w:rFonts w:ascii="Arial" w:hAnsi="Arial" w:cs="Arial"/>
              <w:color w:val="0E101A"/>
            </w:rPr>
            <w:instrText xml:space="preserve"> CITATION Han24 \l 1033 </w:instrText>
          </w:r>
          <w:r w:rsidRPr="00676DC9">
            <w:rPr>
              <w:rFonts w:ascii="Arial" w:hAnsi="Arial" w:cs="Arial"/>
              <w:color w:val="0E101A"/>
            </w:rPr>
            <w:fldChar w:fldCharType="separate"/>
          </w:r>
          <w:r w:rsidRPr="00676DC9">
            <w:rPr>
              <w:rFonts w:ascii="Arial" w:hAnsi="Arial" w:cs="Arial"/>
              <w:color w:val="0E101A"/>
            </w:rPr>
            <w:t>(Brandler, 2024)</w:t>
          </w:r>
          <w:r w:rsidRPr="00676DC9">
            <w:rPr>
              <w:rFonts w:ascii="Arial" w:hAnsi="Arial" w:cs="Arial"/>
              <w:color w:val="0E101A"/>
            </w:rPr>
            <w:fldChar w:fldCharType="end"/>
          </w:r>
        </w:sdtContent>
      </w:sdt>
      <w:r w:rsidRPr="00676DC9">
        <w:rPr>
          <w:rFonts w:ascii="Arial" w:hAnsi="Arial" w:cs="Arial"/>
          <w:color w:val="0E101A"/>
        </w:rPr>
        <w:t xml:space="preserve">. This particular programme has showcased the procedures for managing food waste. Apart from that, ‘Taste of Zero Waste’ has been; updated by the organisation to demonstrate the activities of the operators and to inspire them to fight against food waste </w:t>
      </w:r>
      <w:sdt>
        <w:sdtPr>
          <w:rPr>
            <w:rFonts w:ascii="Arial" w:hAnsi="Arial" w:cs="Arial"/>
            <w:color w:val="0E101A"/>
          </w:rPr>
          <w:id w:val="-985699552"/>
          <w:citation/>
        </w:sdtPr>
        <w:sdtEndPr/>
        <w:sdtContent>
          <w:r w:rsidRPr="00676DC9">
            <w:rPr>
              <w:rFonts w:ascii="Arial" w:hAnsi="Arial" w:cs="Arial"/>
              <w:color w:val="0E101A"/>
            </w:rPr>
            <w:fldChar w:fldCharType="begin"/>
          </w:r>
          <w:r w:rsidRPr="00676DC9">
            <w:rPr>
              <w:rFonts w:ascii="Arial" w:hAnsi="Arial" w:cs="Arial"/>
              <w:color w:val="0E101A"/>
            </w:rPr>
            <w:instrText xml:space="preserve"> CITATION Hil251 \l 1033 </w:instrText>
          </w:r>
          <w:r w:rsidRPr="00676DC9">
            <w:rPr>
              <w:rFonts w:ascii="Arial" w:hAnsi="Arial" w:cs="Arial"/>
              <w:color w:val="0E101A"/>
            </w:rPr>
            <w:fldChar w:fldCharType="separate"/>
          </w:r>
          <w:r w:rsidRPr="00676DC9">
            <w:rPr>
              <w:rFonts w:ascii="Arial" w:hAnsi="Arial" w:cs="Arial"/>
              <w:color w:val="0E101A"/>
            </w:rPr>
            <w:t>(Hilton, 2025)</w:t>
          </w:r>
          <w:r w:rsidRPr="00676DC9">
            <w:rPr>
              <w:rFonts w:ascii="Arial" w:hAnsi="Arial" w:cs="Arial"/>
              <w:color w:val="0E101A"/>
            </w:rPr>
            <w:fldChar w:fldCharType="end"/>
          </w:r>
        </w:sdtContent>
      </w:sdt>
      <w:r w:rsidRPr="00676DC9">
        <w:rPr>
          <w:rFonts w:ascii="Arial" w:hAnsi="Arial" w:cs="Arial"/>
          <w:color w:val="0E101A"/>
        </w:rPr>
        <w:t>. Moreover, this programme will also develop techniques and implement those techniques in the kitchen to reduce waste. Greater importance has been produced to the behavioural changes, water conservation technologies and the stewardship project to reduce the usage of water in the hotel’s activities.  The incorporation of low-flow fixtures, water-efficient showers and the inclusion of sustainable technologies at the laundry has potentially reduced the amount of water usage. The organisation has also included a water risk information system which facilitates the hotel in making decisions about water usage.  Sustainable stewardship has helped in the formation of strategies which have reduced water consumption.</w:t>
      </w:r>
    </w:p>
    <w:p w14:paraId="184A0744" w14:textId="77777777" w:rsidR="006765B7" w:rsidRPr="00676DC9" w:rsidRDefault="006765B7" w:rsidP="000A1040">
      <w:pPr>
        <w:shd w:val="clear" w:color="auto" w:fill="FFFFFF"/>
        <w:spacing w:line="360" w:lineRule="auto"/>
        <w:rPr>
          <w:rFonts w:ascii="Arial" w:hAnsi="Arial" w:cs="Arial"/>
          <w:color w:val="0E101A"/>
        </w:rPr>
      </w:pPr>
      <w:r w:rsidRPr="00676DC9">
        <w:rPr>
          <w:rFonts w:ascii="Arial" w:hAnsi="Arial" w:cs="Arial"/>
          <w:color w:val="0E101A"/>
        </w:rPr>
        <w:lastRenderedPageBreak/>
        <w:t xml:space="preserve">There are also some other hotels in the United Kingdom that follow greener practices to promote sustainability and have included greener practices.  The ECO Sanctuary Hotel of the United Kingdom is based on the concept of sustainability </w:t>
      </w:r>
      <w:sdt>
        <w:sdtPr>
          <w:rPr>
            <w:rFonts w:ascii="Arial" w:hAnsi="Arial" w:cs="Arial"/>
            <w:color w:val="0E101A"/>
          </w:rPr>
          <w:id w:val="2075233890"/>
          <w:citation/>
        </w:sdtPr>
        <w:sdtEndPr/>
        <w:sdtContent>
          <w:r w:rsidRPr="00676DC9">
            <w:rPr>
              <w:rFonts w:ascii="Arial" w:hAnsi="Arial" w:cs="Arial"/>
              <w:color w:val="0E101A"/>
            </w:rPr>
            <w:fldChar w:fldCharType="begin"/>
          </w:r>
          <w:r w:rsidRPr="00676DC9">
            <w:rPr>
              <w:rFonts w:ascii="Arial" w:hAnsi="Arial" w:cs="Arial"/>
              <w:color w:val="0E101A"/>
            </w:rPr>
            <w:instrText xml:space="preserve"> CITATION wel25 \l 1033 </w:instrText>
          </w:r>
          <w:r w:rsidRPr="00676DC9">
            <w:rPr>
              <w:rFonts w:ascii="Arial" w:hAnsi="Arial" w:cs="Arial"/>
              <w:color w:val="0E101A"/>
            </w:rPr>
            <w:fldChar w:fldCharType="separate"/>
          </w:r>
          <w:r w:rsidRPr="00676DC9">
            <w:rPr>
              <w:rFonts w:ascii="Arial" w:hAnsi="Arial" w:cs="Arial"/>
              <w:color w:val="0E101A"/>
            </w:rPr>
            <w:t>(wellness design consultants, 2025)</w:t>
          </w:r>
          <w:r w:rsidRPr="00676DC9">
            <w:rPr>
              <w:rFonts w:ascii="Arial" w:hAnsi="Arial" w:cs="Arial"/>
              <w:color w:val="0E101A"/>
            </w:rPr>
            <w:fldChar w:fldCharType="end"/>
          </w:r>
        </w:sdtContent>
      </w:sdt>
      <w:r w:rsidRPr="00676DC9">
        <w:rPr>
          <w:rFonts w:ascii="Arial" w:hAnsi="Arial" w:cs="Arial"/>
          <w:color w:val="0E101A"/>
        </w:rPr>
        <w:t>. The hotel has followed the concept of the circular economy. The eco-sanctuary is considered a model of resource management which is aimed at regenerating the resources to make purposeful usage. This particular model also decreases the amount of waste generation and reduces the landfills. Copper Cladding, wooden frame and aluminium roof structure of the hotel can be recycled and reused at the end of life. Bathroom amenities of the hotel have been sourced from local suppliers which have adopted sustainable packaging and apart from that the hotel is contributing 5 pounds per hotel booking to protect the British coastline and water resources.</w:t>
      </w:r>
    </w:p>
    <w:p w14:paraId="6B056A15" w14:textId="77777777" w:rsidR="006765B7" w:rsidRPr="00676DC9" w:rsidRDefault="006765B7" w:rsidP="000A1040">
      <w:pPr>
        <w:shd w:val="clear" w:color="auto" w:fill="FFFFFF"/>
        <w:spacing w:line="360" w:lineRule="auto"/>
        <w:rPr>
          <w:rFonts w:ascii="Arial" w:hAnsi="Arial" w:cs="Arial"/>
          <w:color w:val="0E101A"/>
        </w:rPr>
      </w:pPr>
      <w:r w:rsidRPr="00676DC9">
        <w:rPr>
          <w:rFonts w:ascii="Arial" w:hAnsi="Arial" w:cs="Arial"/>
          <w:color w:val="0E101A"/>
        </w:rPr>
        <w:t xml:space="preserve">Greenhouses Hotel is another example of a UK hotel which has adopted greenery practices to reduce its pessimistic impacts on the environment </w:t>
      </w:r>
      <w:sdt>
        <w:sdtPr>
          <w:rPr>
            <w:rFonts w:ascii="Arial" w:hAnsi="Arial" w:cs="Arial"/>
            <w:color w:val="0E101A"/>
          </w:rPr>
          <w:id w:val="-2016612672"/>
          <w:citation/>
        </w:sdtPr>
        <w:sdtEndPr/>
        <w:sdtContent>
          <w:r w:rsidRPr="00676DC9">
            <w:rPr>
              <w:rFonts w:ascii="Arial" w:hAnsi="Arial" w:cs="Arial"/>
              <w:color w:val="0E101A"/>
            </w:rPr>
            <w:fldChar w:fldCharType="begin"/>
          </w:r>
          <w:r w:rsidRPr="00676DC9">
            <w:rPr>
              <w:rFonts w:ascii="Arial" w:hAnsi="Arial" w:cs="Arial"/>
              <w:color w:val="0E101A"/>
            </w:rPr>
            <w:instrText xml:space="preserve"> CITATION The252 \l 1033 </w:instrText>
          </w:r>
          <w:r w:rsidRPr="00676DC9">
            <w:rPr>
              <w:rFonts w:ascii="Arial" w:hAnsi="Arial" w:cs="Arial"/>
              <w:color w:val="0E101A"/>
            </w:rPr>
            <w:fldChar w:fldCharType="separate"/>
          </w:r>
          <w:r w:rsidRPr="00676DC9">
            <w:rPr>
              <w:rFonts w:ascii="Arial" w:hAnsi="Arial" w:cs="Arial"/>
              <w:color w:val="0E101A"/>
            </w:rPr>
            <w:t>(The Green House, 2025)</w:t>
          </w:r>
          <w:r w:rsidRPr="00676DC9">
            <w:rPr>
              <w:rFonts w:ascii="Arial" w:hAnsi="Arial" w:cs="Arial"/>
              <w:color w:val="0E101A"/>
            </w:rPr>
            <w:fldChar w:fldCharType="end"/>
          </w:r>
        </w:sdtContent>
      </w:sdt>
      <w:r w:rsidRPr="00676DC9">
        <w:rPr>
          <w:rFonts w:ascii="Arial" w:hAnsi="Arial" w:cs="Arial"/>
          <w:color w:val="0E101A"/>
        </w:rPr>
        <w:t xml:space="preserve">. The waste oil of the kitchen is transformed into biofuel. Wasted coffee beans and food waste are often used as compost that helps to grow mushrooms. Apart from that the hotel has included sustainable practices in its various approaches such as the inclusion of eco-cleaning products, recycled paper art toilet rolls, the exclusion of toxic material that can contaminate water resources and many more. </w:t>
      </w:r>
    </w:p>
    <w:p w14:paraId="49C3922D" w14:textId="77777777" w:rsidR="006765B7" w:rsidRPr="00676DC9" w:rsidRDefault="006765B7" w:rsidP="000A1040">
      <w:pPr>
        <w:shd w:val="clear" w:color="auto" w:fill="FFFFFF"/>
        <w:spacing w:line="360" w:lineRule="auto"/>
        <w:rPr>
          <w:rFonts w:ascii="Arial" w:hAnsi="Arial" w:cs="Arial"/>
          <w:color w:val="0E101A"/>
        </w:rPr>
      </w:pPr>
      <w:r w:rsidRPr="00676DC9">
        <w:rPr>
          <w:rFonts w:ascii="Arial" w:hAnsi="Arial" w:cs="Arial"/>
          <w:color w:val="0E101A"/>
        </w:rPr>
        <w:t xml:space="preserve">Effective waste management strategies can benefit in multiple ways such as it will help to reduce disposal costs, enhancing environmental reputation attracting eco-conscious customers lowering additional cost of supplies and contribute to revenue generation and cost savings by recycling procedures. Many sustainable initiatives contribute to cost savings by reducing the amount of consumption </w:t>
      </w:r>
      <w:sdt>
        <w:sdtPr>
          <w:rPr>
            <w:rFonts w:ascii="Arial" w:hAnsi="Arial" w:cs="Arial"/>
            <w:color w:val="0E101A"/>
          </w:rPr>
          <w:id w:val="531300035"/>
          <w:citation/>
        </w:sdtPr>
        <w:sdtEndPr/>
        <w:sdtContent>
          <w:r w:rsidRPr="00676DC9">
            <w:rPr>
              <w:rFonts w:ascii="Arial" w:hAnsi="Arial" w:cs="Arial"/>
              <w:color w:val="0E101A"/>
            </w:rPr>
            <w:fldChar w:fldCharType="begin"/>
          </w:r>
          <w:r w:rsidRPr="00676DC9">
            <w:rPr>
              <w:rFonts w:ascii="Arial" w:hAnsi="Arial" w:cs="Arial"/>
              <w:color w:val="0E101A"/>
            </w:rPr>
            <w:instrText xml:space="preserve"> CITATION Lau24 \l 1033 </w:instrText>
          </w:r>
          <w:r w:rsidRPr="00676DC9">
            <w:rPr>
              <w:rFonts w:ascii="Arial" w:hAnsi="Arial" w:cs="Arial"/>
              <w:color w:val="0E101A"/>
            </w:rPr>
            <w:fldChar w:fldCharType="separate"/>
          </w:r>
          <w:r w:rsidRPr="00676DC9">
            <w:rPr>
              <w:rFonts w:ascii="Arial" w:hAnsi="Arial" w:cs="Arial"/>
              <w:color w:val="0E101A"/>
            </w:rPr>
            <w:t>(Llanso, 2024)</w:t>
          </w:r>
          <w:r w:rsidRPr="00676DC9">
            <w:rPr>
              <w:rFonts w:ascii="Arial" w:hAnsi="Arial" w:cs="Arial"/>
              <w:color w:val="0E101A"/>
            </w:rPr>
            <w:fldChar w:fldCharType="end"/>
          </w:r>
        </w:sdtContent>
      </w:sdt>
      <w:r w:rsidRPr="00676DC9">
        <w:rPr>
          <w:rFonts w:ascii="Arial" w:hAnsi="Arial" w:cs="Arial"/>
          <w:color w:val="0E101A"/>
        </w:rPr>
        <w:t xml:space="preserve">. The amount of the consumption of the natural resources such as the ware resources. The organisation has contributed to the clean world which will provide a number of ways of transforming the waste materials. The installation of appliances will contribute to the energy-efficient lighting system which will limit the utility bills and overall expenses of the organisation. Installation of low-flow faucets and influx systems will drastically reduce the level of water usage, reduce the utility bills and decrease the environmental impacts.  Usage of less water in every flush will reduce the amount of monthly water usage and will decrease the cost potentially. The technologies related to low-flow fixtures are cost effective and will </w:t>
      </w:r>
      <w:r w:rsidRPr="00676DC9">
        <w:rPr>
          <w:rFonts w:ascii="Arial" w:hAnsi="Arial" w:cs="Arial"/>
          <w:color w:val="0E101A"/>
        </w:rPr>
        <w:lastRenderedPageBreak/>
        <w:t xml:space="preserve">directly provide a good return on the investment. Prioritising the waste management initiative and protecting water resources will significantly improve the reputation of ‘Hilton Garden Inn Heathrow’ in the market of the United Kingdom and in the global hospitality industry. Increasing the reputation of the hotel will attract customers which will help to reduce the environmental influence of the hotel business. It will potentially reduce the amount of energy, conserving the int resources and will take less water and minimum production of waste.  Eco-friendly customers help to increase the sustainable practices that will form a healthier environment and will also support the local communities </w:t>
      </w:r>
      <w:sdt>
        <w:sdtPr>
          <w:rPr>
            <w:rFonts w:ascii="Arial" w:hAnsi="Arial" w:cs="Arial"/>
            <w:color w:val="0E101A"/>
          </w:rPr>
          <w:id w:val="-1844698110"/>
          <w:citation/>
        </w:sdtPr>
        <w:sdtEndPr/>
        <w:sdtContent>
          <w:r w:rsidRPr="00676DC9">
            <w:rPr>
              <w:rFonts w:ascii="Arial" w:hAnsi="Arial" w:cs="Arial"/>
              <w:color w:val="0E101A"/>
            </w:rPr>
            <w:fldChar w:fldCharType="begin"/>
          </w:r>
          <w:r w:rsidRPr="00676DC9">
            <w:rPr>
              <w:rFonts w:ascii="Arial" w:hAnsi="Arial" w:cs="Arial"/>
              <w:color w:val="0E101A"/>
            </w:rPr>
            <w:instrText xml:space="preserve">CITATION Sus24 \l 1033 </w:instrText>
          </w:r>
          <w:r w:rsidRPr="00676DC9">
            <w:rPr>
              <w:rFonts w:ascii="Arial" w:hAnsi="Arial" w:cs="Arial"/>
              <w:color w:val="0E101A"/>
            </w:rPr>
            <w:fldChar w:fldCharType="separate"/>
          </w:r>
          <w:r w:rsidRPr="00676DC9">
            <w:rPr>
              <w:rFonts w:ascii="Arial" w:hAnsi="Arial" w:cs="Arial"/>
              <w:color w:val="0E101A"/>
            </w:rPr>
            <w:t>(Forbes, 2024)</w:t>
          </w:r>
          <w:r w:rsidRPr="00676DC9">
            <w:rPr>
              <w:rFonts w:ascii="Arial" w:hAnsi="Arial" w:cs="Arial"/>
              <w:color w:val="0E101A"/>
            </w:rPr>
            <w:fldChar w:fldCharType="end"/>
          </w:r>
        </w:sdtContent>
      </w:sdt>
      <w:r w:rsidRPr="00676DC9">
        <w:rPr>
          <w:rFonts w:ascii="Arial" w:hAnsi="Arial" w:cs="Arial"/>
          <w:color w:val="0E101A"/>
        </w:rPr>
        <w:t xml:space="preserve">. Attracting those customers has potential recommendations from those customers will also attract more customers and enhance the occupancy rate of the hotel. Sustainable practices such as waste management and conservation of resources will also lower the cost of supplies through decreasing waste, optimising the usage of resources, and increasing efficiencies of the supply chain through practices like reusing, and recycling by sourcing from sustainable suppliers. The company has prioritised the packaging materials. Choosing minimum packaging will reduce the disposal costs of the Hotel Hilton Garden INN London. Transformation of the raw materials and the incorporation of these materials will also decrease the cost of disposal and decrease the requirements of raw materials. Sourcing from those suppliers who have adopted sustainable practices will significantly reduce the number of landfills. </w:t>
      </w:r>
    </w:p>
    <w:p w14:paraId="00000002" w14:textId="78D00639" w:rsidR="001B2E7C" w:rsidRPr="00676DC9" w:rsidRDefault="00DB2D95" w:rsidP="000A1040">
      <w:pPr>
        <w:spacing w:line="360" w:lineRule="auto"/>
        <w:rPr>
          <w:rFonts w:ascii="Arial" w:hAnsi="Arial" w:cs="Arial"/>
        </w:rPr>
      </w:pPr>
      <w:r w:rsidRPr="00676DC9">
        <w:rPr>
          <w:rFonts w:ascii="Arial" w:hAnsi="Arial" w:cs="Arial"/>
        </w:rPr>
        <w:t>Hilton Garden INN is renowned for its remarkable social initiatives as well as noticeable service delivery. Consequently, by focusing on the greenery initiatives to ensure overall sustainability the company has introduced water as well as waste management initiatives. The key aim of these initiatives is to reduce the overall generation of extensive levels of waste generation by the hotel operations and customers. Along with that, optimising water usage to ensure long-term sustainability is another key goal of the Hilton Garden Inn situated in Heathrow. However, a certain range of impactful as well as crucial challenges can be encountered by this particular hospitality firm during the implementation of the greenery initiatives</w:t>
      </w:r>
      <w:sdt>
        <w:sdtPr>
          <w:rPr>
            <w:rFonts w:ascii="Arial" w:hAnsi="Arial" w:cs="Arial"/>
          </w:rPr>
          <w:id w:val="-1505432179"/>
          <w:citation/>
        </w:sdtPr>
        <w:sdtEndPr/>
        <w:sdtContent>
          <w:r w:rsidR="00C8193F" w:rsidRPr="00676DC9">
            <w:rPr>
              <w:rFonts w:ascii="Arial" w:hAnsi="Arial" w:cs="Arial"/>
            </w:rPr>
            <w:fldChar w:fldCharType="begin"/>
          </w:r>
          <w:r w:rsidR="00C8193F" w:rsidRPr="00676DC9">
            <w:rPr>
              <w:rFonts w:ascii="Arial" w:hAnsi="Arial" w:cs="Arial"/>
            </w:rPr>
            <w:instrText xml:space="preserve"> CITATION Ric244 \l 1033 </w:instrText>
          </w:r>
          <w:r w:rsidR="00C8193F" w:rsidRPr="00676DC9">
            <w:rPr>
              <w:rFonts w:ascii="Arial" w:hAnsi="Arial" w:cs="Arial"/>
            </w:rPr>
            <w:fldChar w:fldCharType="separate"/>
          </w:r>
          <w:r w:rsidR="00C8193F" w:rsidRPr="00676DC9">
            <w:rPr>
              <w:rFonts w:ascii="Arial" w:hAnsi="Arial" w:cs="Arial"/>
            </w:rPr>
            <w:t xml:space="preserve"> (Lindhorn, 2024)</w:t>
          </w:r>
          <w:r w:rsidR="00C8193F" w:rsidRPr="00676DC9">
            <w:rPr>
              <w:rFonts w:ascii="Arial" w:hAnsi="Arial" w:cs="Arial"/>
            </w:rPr>
            <w:fldChar w:fldCharType="end"/>
          </w:r>
        </w:sdtContent>
      </w:sdt>
      <w:r w:rsidRPr="00676DC9">
        <w:rPr>
          <w:rFonts w:ascii="Arial" w:hAnsi="Arial" w:cs="Arial"/>
        </w:rPr>
        <w:t xml:space="preserve">. The key fundamental challenge is the implementation of various effective management software. Digitally skilled operators are difficult to find who can operate the complex procedures. Moreover, a diverse range of technological tools are also required to perform the greenery initiatives within Hilton </w:t>
      </w:r>
      <w:r w:rsidRPr="00676DC9">
        <w:rPr>
          <w:rFonts w:ascii="Arial" w:hAnsi="Arial" w:cs="Arial"/>
        </w:rPr>
        <w:lastRenderedPageBreak/>
        <w:t>Garden INN. Employees' resistance to change to be involved in new activity procedures can disrupt the overall effectiveness of the greenery initiatives within the hospitality firm. Apart from these, to successfully accomplish the water and waste management approaches an effective modification of the company's overall control as well as management sector is considered essential. Therefore, it can be concluded that without dealing with all of these vital challenges Hilton Garden INN Hotel can not accomplish long-term business as well as environmental sustainability.</w:t>
      </w:r>
    </w:p>
    <w:p w14:paraId="00000003" w14:textId="2B620056" w:rsidR="001B2E7C" w:rsidRPr="00676DC9" w:rsidRDefault="00DB2D95" w:rsidP="000A1040">
      <w:pPr>
        <w:spacing w:line="360" w:lineRule="auto"/>
        <w:rPr>
          <w:rFonts w:ascii="Arial" w:hAnsi="Arial" w:cs="Arial"/>
        </w:rPr>
      </w:pPr>
      <w:r w:rsidRPr="00676DC9">
        <w:rPr>
          <w:rFonts w:ascii="Arial" w:hAnsi="Arial" w:cs="Arial"/>
        </w:rPr>
        <w:t xml:space="preserve">While discussing the incorporation of water and waste management initiatives by Hilton Garden INN Hotel, a diverse range of operational activities along with technology implementations are evident. </w:t>
      </w:r>
      <w:r w:rsidR="00C8193F" w:rsidRPr="00676DC9">
        <w:rPr>
          <w:rFonts w:ascii="Arial" w:hAnsi="Arial" w:cs="Arial"/>
        </w:rPr>
        <w:t>Therefore, to</w:t>
      </w:r>
      <w:r w:rsidRPr="00676DC9">
        <w:rPr>
          <w:rFonts w:ascii="Arial" w:hAnsi="Arial" w:cs="Arial"/>
        </w:rPr>
        <w:t xml:space="preserve"> conduct the vital operations and allocate essential resources a significant amount of monetary assessment as well as investment is considered essential</w:t>
      </w:r>
      <w:sdt>
        <w:sdtPr>
          <w:rPr>
            <w:rFonts w:ascii="Arial" w:hAnsi="Arial" w:cs="Arial"/>
          </w:rPr>
          <w:id w:val="1907795214"/>
          <w:citation/>
        </w:sdtPr>
        <w:sdtEndPr/>
        <w:sdtContent>
          <w:r w:rsidR="00C8193F" w:rsidRPr="00676DC9">
            <w:rPr>
              <w:rFonts w:ascii="Arial" w:hAnsi="Arial" w:cs="Arial"/>
            </w:rPr>
            <w:fldChar w:fldCharType="begin"/>
          </w:r>
          <w:r w:rsidR="00C8193F" w:rsidRPr="00676DC9">
            <w:rPr>
              <w:rFonts w:ascii="Arial" w:hAnsi="Arial" w:cs="Arial"/>
            </w:rPr>
            <w:instrText xml:space="preserve"> CITATION Joh222 \l 1033 </w:instrText>
          </w:r>
          <w:r w:rsidR="00C8193F" w:rsidRPr="00676DC9">
            <w:rPr>
              <w:rFonts w:ascii="Arial" w:hAnsi="Arial" w:cs="Arial"/>
            </w:rPr>
            <w:fldChar w:fldCharType="separate"/>
          </w:r>
          <w:r w:rsidR="00C8193F" w:rsidRPr="00676DC9">
            <w:rPr>
              <w:rFonts w:ascii="Arial" w:hAnsi="Arial" w:cs="Arial"/>
            </w:rPr>
            <w:t xml:space="preserve"> (Mariani, 2022)</w:t>
          </w:r>
          <w:r w:rsidR="00C8193F" w:rsidRPr="00676DC9">
            <w:rPr>
              <w:rFonts w:ascii="Arial" w:hAnsi="Arial" w:cs="Arial"/>
            </w:rPr>
            <w:fldChar w:fldCharType="end"/>
          </w:r>
        </w:sdtContent>
      </w:sdt>
      <w:r w:rsidRPr="00676DC9">
        <w:rPr>
          <w:rFonts w:ascii="Arial" w:hAnsi="Arial" w:cs="Arial"/>
        </w:rPr>
        <w:t xml:space="preserve">. Moreover, ensuring ethical sourcing for the operational resources of different suppliers is also associated with the firm. Hence, it can be considered the greenery initiative implementation process is a costly procedure. </w:t>
      </w:r>
      <w:r w:rsidR="00C8193F" w:rsidRPr="00676DC9">
        <w:rPr>
          <w:rFonts w:ascii="Arial" w:hAnsi="Arial" w:cs="Arial"/>
        </w:rPr>
        <w:t>Therefore,</w:t>
      </w:r>
      <w:r w:rsidRPr="00676DC9">
        <w:rPr>
          <w:rFonts w:ascii="Arial" w:hAnsi="Arial" w:cs="Arial"/>
        </w:rPr>
        <w:t xml:space="preserve"> Hilton Garden INN Hotel is required to ensure adequate as well as remarkable amounts of investment from the stakeholders and other associates to make the greenery initiative implementation process cost-effective. Consequently, the approach related to the reduction of water usage as well as waste generation by 2050 can be accomplished by Hilton Garden INN Hotel in an effective manner.</w:t>
      </w:r>
    </w:p>
    <w:p w14:paraId="00000004" w14:textId="3801D56A" w:rsidR="00C8193F" w:rsidRPr="00676DC9" w:rsidRDefault="00DB2D95" w:rsidP="000A1040">
      <w:pPr>
        <w:spacing w:line="360" w:lineRule="auto"/>
        <w:rPr>
          <w:rFonts w:ascii="Arial" w:hAnsi="Arial" w:cs="Arial"/>
        </w:rPr>
      </w:pPr>
      <w:r w:rsidRPr="00676DC9">
        <w:rPr>
          <w:rFonts w:ascii="Arial" w:hAnsi="Arial" w:cs="Arial"/>
        </w:rPr>
        <w:t>Various successful and highly reputed hospitality firms within the hospitality industry have achieved a significant amount of reputation by managing their CSR approaches by focusing on overall environmental sustainability. Marriott, IHG, and other proficient as well as well-recognised hospitality firms have showcased their vital approach to ensure greenery so that their business reputation can be increased</w:t>
      </w:r>
      <w:sdt>
        <w:sdtPr>
          <w:rPr>
            <w:rFonts w:ascii="Arial" w:hAnsi="Arial" w:cs="Arial"/>
          </w:rPr>
          <w:id w:val="761494279"/>
          <w:citation/>
        </w:sdtPr>
        <w:sdtEndPr/>
        <w:sdtContent>
          <w:r w:rsidR="00C8193F" w:rsidRPr="00676DC9">
            <w:rPr>
              <w:rFonts w:ascii="Arial" w:hAnsi="Arial" w:cs="Arial"/>
            </w:rPr>
            <w:fldChar w:fldCharType="begin"/>
          </w:r>
          <w:r w:rsidR="00C8193F" w:rsidRPr="00676DC9">
            <w:rPr>
              <w:rFonts w:ascii="Arial" w:hAnsi="Arial" w:cs="Arial"/>
            </w:rPr>
            <w:instrText xml:space="preserve"> CITATION Car232 \l 1033 </w:instrText>
          </w:r>
          <w:r w:rsidR="00C8193F" w:rsidRPr="00676DC9">
            <w:rPr>
              <w:rFonts w:ascii="Arial" w:hAnsi="Arial" w:cs="Arial"/>
            </w:rPr>
            <w:fldChar w:fldCharType="separate"/>
          </w:r>
          <w:r w:rsidR="00C8193F" w:rsidRPr="00676DC9">
            <w:rPr>
              <w:rFonts w:ascii="Arial" w:hAnsi="Arial" w:cs="Arial"/>
            </w:rPr>
            <w:t xml:space="preserve"> (Reid, 2023)</w:t>
          </w:r>
          <w:r w:rsidR="00C8193F" w:rsidRPr="00676DC9">
            <w:rPr>
              <w:rFonts w:ascii="Arial" w:hAnsi="Arial" w:cs="Arial"/>
            </w:rPr>
            <w:fldChar w:fldCharType="end"/>
          </w:r>
        </w:sdtContent>
      </w:sdt>
      <w:r w:rsidRPr="00676DC9">
        <w:rPr>
          <w:rFonts w:ascii="Arial" w:hAnsi="Arial" w:cs="Arial"/>
        </w:rPr>
        <w:t>. Consequently, it has been noticed that the aforementioned businesses also have emphasised water as well as waste management to ensure greenery operations within the firm. Therefore, examples of the businesses can justify the effectiveness of the waste as well as water management initiatives in terms of operating a sustainable and greenery business within the competitive market. Hence, through incorporating various strategic measures Greenery incorporation related challenges for Hilton Garden INN Hotel can be resolved in an effective manner.</w:t>
      </w:r>
    </w:p>
    <w:p w14:paraId="10428666" w14:textId="77777777" w:rsidR="006765B7" w:rsidRPr="00676DC9" w:rsidRDefault="006765B7" w:rsidP="000A1040">
      <w:pPr>
        <w:shd w:val="clear" w:color="auto" w:fill="FFFFFF"/>
        <w:spacing w:line="360" w:lineRule="auto"/>
        <w:rPr>
          <w:rFonts w:ascii="Arial" w:hAnsi="Arial" w:cs="Arial"/>
          <w:color w:val="0E101A"/>
        </w:rPr>
      </w:pPr>
      <w:r w:rsidRPr="00676DC9">
        <w:rPr>
          <w:rFonts w:ascii="Arial" w:hAnsi="Arial" w:cs="Arial"/>
          <w:color w:val="0E101A"/>
        </w:rPr>
        <w:lastRenderedPageBreak/>
        <w:t>The waste management initiatives of ‘Hilton Garden INN London’ will benefit the environment by reducing pollution, decreasing levels of emissions and conserving resources.  Waste management activities will reduce the amount of residual waste which ultimately results in landfills and poses significant threats to the environment. Apart from that, adopting proper waste management techniques by the hotel will significantly reduce the chances of contamination of water resources and soil. It will prevent the leakage of harmful substances into the soil. Waste management procedures of hotels also support the process of transformation, recycling and reuse. Transformation of the waste materials into usable things will reduce the requirements of the raw materials which will decrease pessimistic impacts on the environment and natural resources (</w:t>
      </w:r>
      <w:r w:rsidRPr="00676DC9">
        <w:rPr>
          <w:rFonts w:ascii="Arial" w:hAnsi="Arial" w:cs="Arial"/>
          <w:bCs/>
          <w:color w:val="0E101A"/>
        </w:rPr>
        <w:t>Camilleri, 2021).</w:t>
      </w:r>
      <w:r w:rsidRPr="00676DC9">
        <w:rPr>
          <w:rFonts w:ascii="Arial" w:hAnsi="Arial" w:cs="Arial"/>
          <w:color w:val="0E101A"/>
        </w:rPr>
        <w:t xml:space="preserve"> Apart from that, the conservation of water resources will also benefit the environment and local ecosystem and will raise ecological stability.  </w:t>
      </w:r>
    </w:p>
    <w:p w14:paraId="753947F5" w14:textId="0F3D9C81" w:rsidR="006765B7" w:rsidRPr="006D3D24" w:rsidRDefault="006765B7" w:rsidP="006D3D24">
      <w:pPr>
        <w:spacing w:line="360" w:lineRule="auto"/>
        <w:rPr>
          <w:rFonts w:ascii="Arial" w:hAnsi="Arial" w:cs="Arial"/>
          <w:b/>
          <w:color w:val="0E101A"/>
        </w:rPr>
      </w:pPr>
      <w:r w:rsidRPr="00676DC9">
        <w:rPr>
          <w:rFonts w:ascii="Arial" w:hAnsi="Arial" w:cs="Arial"/>
          <w:b/>
          <w:color w:val="0E101A"/>
        </w:rPr>
        <w:br w:type="page"/>
      </w:r>
    </w:p>
    <w:p w14:paraId="318A759F" w14:textId="77777777" w:rsidR="006765B7" w:rsidRPr="00676DC9" w:rsidRDefault="006765B7" w:rsidP="000A1040">
      <w:pPr>
        <w:shd w:val="clear" w:color="auto" w:fill="FFFFFF"/>
        <w:spacing w:line="360" w:lineRule="auto"/>
        <w:rPr>
          <w:rFonts w:ascii="Arial" w:hAnsi="Arial" w:cs="Arial"/>
          <w:color w:val="0E101A"/>
        </w:rPr>
      </w:pPr>
      <w:r w:rsidRPr="00676DC9">
        <w:rPr>
          <w:rFonts w:ascii="Arial" w:hAnsi="Arial" w:cs="Arial"/>
          <w:color w:val="0E101A"/>
        </w:rPr>
        <w:lastRenderedPageBreak/>
        <w:t>According to the above discussion, it can be concluded that sustainable practices in tourism contribute to the overall well-being of the environment and community. The ‘Hilton Garden Inn London Heathrow hotel has witnessed several gaps in its sustainable practices. However, the gaps in waste management techniques and water conservation have increased the pessimistic impacts of the business. Therefore, the organisation has adopted strategies to decrease the usage of water and waste generation by 2030.  To support this initiative, the organisation developed an effective partnership with Green Key England which has significantly reduced the amount of landfill. Apart from that many pilot schemes such as ‘Zero waste menus’, and ‘taste of zero waste’ have been adopted by the organisation to reduce its environmental impacts. Adopting these strategies may help in attracting eco-conscious tourists, reduce disposal costs and will provide greater environmental stability.</w:t>
      </w:r>
    </w:p>
    <w:p w14:paraId="79C24519" w14:textId="77777777" w:rsidR="006765B7" w:rsidRPr="00676DC9" w:rsidRDefault="006765B7" w:rsidP="000A1040">
      <w:pPr>
        <w:spacing w:line="360" w:lineRule="auto"/>
        <w:rPr>
          <w:rFonts w:ascii="Arial" w:hAnsi="Arial" w:cs="Arial"/>
        </w:rPr>
      </w:pPr>
    </w:p>
    <w:p w14:paraId="39650E83" w14:textId="77777777" w:rsidR="00C8193F" w:rsidRPr="00676DC9" w:rsidRDefault="00C8193F" w:rsidP="000A1040">
      <w:pPr>
        <w:spacing w:line="360" w:lineRule="auto"/>
        <w:rPr>
          <w:rFonts w:ascii="Arial" w:hAnsi="Arial" w:cs="Arial"/>
        </w:rPr>
      </w:pPr>
      <w:r w:rsidRPr="00676DC9">
        <w:rPr>
          <w:rFonts w:ascii="Arial" w:hAnsi="Arial" w:cs="Arial"/>
        </w:rPr>
        <w:br w:type="page"/>
      </w:r>
    </w:p>
    <w:p w14:paraId="3DD6ABB2" w14:textId="158AD6D4" w:rsidR="00205E06" w:rsidRPr="00205E06" w:rsidRDefault="001563B4" w:rsidP="00205E06">
      <w:pPr>
        <w:pStyle w:val="Heading1"/>
        <w:spacing w:before="0" w:after="0" w:line="360" w:lineRule="auto"/>
        <w:rPr>
          <w:rFonts w:ascii="Arial" w:hAnsi="Arial" w:cs="Arial"/>
        </w:rPr>
      </w:pPr>
      <w:r>
        <w:rPr>
          <w:rFonts w:ascii="Arial" w:hAnsi="Arial" w:cs="Arial"/>
        </w:rPr>
        <w:lastRenderedPageBreak/>
        <w:t>Reference</w:t>
      </w:r>
      <w:r w:rsidR="00B96286">
        <w:rPr>
          <w:rFonts w:ascii="Arial" w:hAnsi="Arial" w:cs="Arial"/>
        </w:rPr>
        <w:t>s</w:t>
      </w:r>
    </w:p>
    <w:p w14:paraId="05106399" w14:textId="6A7C0870" w:rsidR="00F635A2" w:rsidRDefault="006765B7" w:rsidP="000A1040">
      <w:pPr>
        <w:spacing w:line="360" w:lineRule="auto"/>
        <w:rPr>
          <w:rFonts w:ascii="Arial" w:hAnsi="Arial" w:cs="Arial"/>
        </w:rPr>
      </w:pPr>
      <w:r w:rsidRPr="00676DC9">
        <w:rPr>
          <w:rFonts w:ascii="Arial" w:hAnsi="Arial" w:cs="Arial"/>
        </w:rPr>
        <w:t xml:space="preserve">Brandler, H., (2024). </w:t>
      </w:r>
      <w:r w:rsidRPr="00676DC9">
        <w:rPr>
          <w:rFonts w:ascii="Arial" w:hAnsi="Arial" w:cs="Arial"/>
          <w:i/>
          <w:iCs/>
        </w:rPr>
        <w:t>Hilton trials zero waste menus at four UK hotels.</w:t>
      </w:r>
      <w:r w:rsidRPr="00676DC9">
        <w:rPr>
          <w:rFonts w:ascii="Arial" w:hAnsi="Arial" w:cs="Arial"/>
        </w:rPr>
        <w:t xml:space="preserve"> </w:t>
      </w:r>
      <w:r w:rsidR="00CA3A1D">
        <w:rPr>
          <w:rFonts w:ascii="Arial" w:hAnsi="Arial" w:cs="Arial"/>
        </w:rPr>
        <w:t>(</w:t>
      </w:r>
      <w:r w:rsidRPr="00676DC9">
        <w:rPr>
          <w:rFonts w:ascii="Arial" w:hAnsi="Arial" w:cs="Arial"/>
        </w:rPr>
        <w:t>Online</w:t>
      </w:r>
      <w:r w:rsidR="00CA3A1D">
        <w:rPr>
          <w:rFonts w:ascii="Arial" w:hAnsi="Arial" w:cs="Arial"/>
        </w:rPr>
        <w:t>)</w:t>
      </w:r>
      <w:r w:rsidRPr="00676DC9">
        <w:rPr>
          <w:rFonts w:ascii="Arial" w:hAnsi="Arial" w:cs="Arial"/>
        </w:rPr>
        <w:t xml:space="preserve"> Available at:</w:t>
      </w:r>
      <w:r w:rsidR="007F202F">
        <w:rPr>
          <w:rFonts w:ascii="Arial" w:hAnsi="Arial" w:cs="Arial"/>
        </w:rPr>
        <w:t xml:space="preserve"> </w:t>
      </w:r>
      <w:hyperlink r:id="rId8" w:history="1">
        <w:r w:rsidR="00F635A2" w:rsidRPr="00C82F65">
          <w:rPr>
            <w:rStyle w:val="Hyperlink"/>
            <w:rFonts w:ascii="Arial" w:hAnsi="Arial" w:cs="Arial"/>
          </w:rPr>
          <w:t>https://www.businesstraveller.com/business-travel/2024/04/24/hilton-trials-zero-waste-menus-at-four-uk-hotels/</w:t>
        </w:r>
      </w:hyperlink>
    </w:p>
    <w:p w14:paraId="607F9365" w14:textId="7F749B4A" w:rsidR="006765B7" w:rsidRPr="00676DC9" w:rsidRDefault="006765B7" w:rsidP="000A1040">
      <w:pPr>
        <w:spacing w:line="360" w:lineRule="auto"/>
        <w:rPr>
          <w:rFonts w:ascii="Arial" w:hAnsi="Arial" w:cs="Arial"/>
        </w:rPr>
      </w:pPr>
      <w:r w:rsidRPr="00676DC9">
        <w:rPr>
          <w:rFonts w:ascii="Arial" w:hAnsi="Arial" w:cs="Arial"/>
        </w:rPr>
        <w:t xml:space="preserve"> </w:t>
      </w:r>
      <w:r w:rsidR="004C2562">
        <w:rPr>
          <w:rFonts w:ascii="Arial" w:hAnsi="Arial" w:cs="Arial"/>
        </w:rPr>
        <w:t>(</w:t>
      </w:r>
      <w:r w:rsidRPr="00676DC9">
        <w:rPr>
          <w:rFonts w:ascii="Arial" w:hAnsi="Arial" w:cs="Arial"/>
        </w:rPr>
        <w:t>Accessed</w:t>
      </w:r>
      <w:r w:rsidR="00B91C90">
        <w:rPr>
          <w:rFonts w:ascii="Arial" w:hAnsi="Arial" w:cs="Arial"/>
        </w:rPr>
        <w:t xml:space="preserve"> 24</w:t>
      </w:r>
      <w:r w:rsidRPr="00676DC9">
        <w:rPr>
          <w:rFonts w:ascii="Arial" w:hAnsi="Arial" w:cs="Arial"/>
        </w:rPr>
        <w:t xml:space="preserve"> January 2025</w:t>
      </w:r>
      <w:r w:rsidR="00A52626">
        <w:rPr>
          <w:rFonts w:ascii="Arial" w:hAnsi="Arial" w:cs="Arial"/>
        </w:rPr>
        <w:t>)</w:t>
      </w:r>
      <w:r w:rsidRPr="00676DC9">
        <w:rPr>
          <w:rFonts w:ascii="Arial" w:hAnsi="Arial" w:cs="Arial"/>
        </w:rPr>
        <w:t>.</w:t>
      </w:r>
    </w:p>
    <w:p w14:paraId="194680B7" w14:textId="77777777" w:rsidR="006765B7" w:rsidRPr="00676DC9" w:rsidRDefault="006765B7" w:rsidP="000A1040">
      <w:pPr>
        <w:shd w:val="clear" w:color="auto" w:fill="FFFFFF"/>
        <w:spacing w:line="360" w:lineRule="auto"/>
        <w:rPr>
          <w:rFonts w:ascii="Arial" w:hAnsi="Arial" w:cs="Arial"/>
          <w:bCs/>
          <w:color w:val="0E101A"/>
        </w:rPr>
      </w:pPr>
      <w:r w:rsidRPr="00676DC9">
        <w:rPr>
          <w:rFonts w:ascii="Arial" w:hAnsi="Arial" w:cs="Arial"/>
          <w:bCs/>
          <w:color w:val="0E101A"/>
        </w:rPr>
        <w:t>Camilleri, M.A., (2021). Sustainable production and consumption of food. Mise-en-place circular economy policies and waste management practices in tourism cities. </w:t>
      </w:r>
      <w:r w:rsidRPr="00676DC9">
        <w:rPr>
          <w:rFonts w:ascii="Arial" w:hAnsi="Arial" w:cs="Arial"/>
          <w:bCs/>
          <w:i/>
          <w:iCs/>
          <w:color w:val="0E101A"/>
        </w:rPr>
        <w:t>Sustainability</w:t>
      </w:r>
      <w:r w:rsidRPr="00676DC9">
        <w:rPr>
          <w:rFonts w:ascii="Arial" w:hAnsi="Arial" w:cs="Arial"/>
          <w:bCs/>
          <w:color w:val="0E101A"/>
        </w:rPr>
        <w:t>, </w:t>
      </w:r>
      <w:r w:rsidRPr="00676DC9">
        <w:rPr>
          <w:rFonts w:ascii="Arial" w:hAnsi="Arial" w:cs="Arial"/>
          <w:bCs/>
          <w:i/>
          <w:iCs/>
          <w:color w:val="0E101A"/>
        </w:rPr>
        <w:t>13</w:t>
      </w:r>
      <w:r w:rsidRPr="00676DC9">
        <w:rPr>
          <w:rFonts w:ascii="Arial" w:hAnsi="Arial" w:cs="Arial"/>
          <w:bCs/>
          <w:color w:val="0E101A"/>
        </w:rPr>
        <w:t>(17), p.9986.</w:t>
      </w:r>
    </w:p>
    <w:p w14:paraId="7CF08ED5" w14:textId="618DBBD9" w:rsidR="00F635A2" w:rsidRDefault="006765B7" w:rsidP="000A1040">
      <w:pPr>
        <w:spacing w:line="360" w:lineRule="auto"/>
        <w:rPr>
          <w:rFonts w:ascii="Arial" w:hAnsi="Arial" w:cs="Arial"/>
        </w:rPr>
      </w:pPr>
      <w:r w:rsidRPr="00676DC9">
        <w:rPr>
          <w:rFonts w:ascii="Arial" w:hAnsi="Arial" w:cs="Arial"/>
        </w:rPr>
        <w:t>Clean the world, (2025</w:t>
      </w:r>
      <w:r w:rsidRPr="00676DC9">
        <w:rPr>
          <w:rFonts w:ascii="Arial" w:hAnsi="Arial" w:cs="Arial"/>
          <w:i/>
          <w:iCs/>
        </w:rPr>
        <w:t>). Hilton Garden Inn London Heathrow Is Leading the Way for Sustainable Hotels.</w:t>
      </w:r>
      <w:r w:rsidRPr="00676DC9">
        <w:rPr>
          <w:rFonts w:ascii="Arial" w:hAnsi="Arial" w:cs="Arial"/>
        </w:rPr>
        <w:t xml:space="preserve"> </w:t>
      </w:r>
      <w:r w:rsidR="000856F9">
        <w:rPr>
          <w:rFonts w:ascii="Arial" w:hAnsi="Arial" w:cs="Arial"/>
        </w:rPr>
        <w:t>(</w:t>
      </w:r>
      <w:r w:rsidRPr="00676DC9">
        <w:rPr>
          <w:rFonts w:ascii="Arial" w:hAnsi="Arial" w:cs="Arial"/>
        </w:rPr>
        <w:t>Online</w:t>
      </w:r>
      <w:r w:rsidR="000856F9">
        <w:rPr>
          <w:rFonts w:ascii="Arial" w:hAnsi="Arial" w:cs="Arial"/>
        </w:rPr>
        <w:t>)</w:t>
      </w:r>
      <w:r w:rsidRPr="00676DC9">
        <w:rPr>
          <w:rFonts w:ascii="Arial" w:hAnsi="Arial" w:cs="Arial"/>
        </w:rPr>
        <w:t xml:space="preserve"> Available at: </w:t>
      </w:r>
      <w:hyperlink r:id="rId9" w:history="1">
        <w:r w:rsidR="00F635A2" w:rsidRPr="00C82F65">
          <w:rPr>
            <w:rStyle w:val="Hyperlink"/>
            <w:rFonts w:ascii="Arial" w:hAnsi="Arial" w:cs="Arial"/>
          </w:rPr>
          <w:t>https://cleantheworld.org/blog/hilton-garden-inn-london-heathrow-is-leading-the-way-for-sustainable-hotels/</w:t>
        </w:r>
      </w:hyperlink>
    </w:p>
    <w:p w14:paraId="40C499BD" w14:textId="0CE4A637" w:rsidR="006765B7" w:rsidRPr="00676DC9" w:rsidRDefault="006765B7" w:rsidP="000A1040">
      <w:pPr>
        <w:spacing w:line="360" w:lineRule="auto"/>
        <w:rPr>
          <w:rFonts w:ascii="Arial" w:hAnsi="Arial" w:cs="Arial"/>
        </w:rPr>
      </w:pPr>
      <w:r w:rsidRPr="00676DC9">
        <w:rPr>
          <w:rFonts w:ascii="Arial" w:hAnsi="Arial" w:cs="Arial"/>
        </w:rPr>
        <w:t xml:space="preserve"> </w:t>
      </w:r>
      <w:r w:rsidR="000A35F0">
        <w:rPr>
          <w:rFonts w:ascii="Arial" w:hAnsi="Arial" w:cs="Arial"/>
        </w:rPr>
        <w:t>(</w:t>
      </w:r>
      <w:r w:rsidRPr="00676DC9">
        <w:rPr>
          <w:rFonts w:ascii="Arial" w:hAnsi="Arial" w:cs="Arial"/>
        </w:rPr>
        <w:t>Accessed 24 January 2025</w:t>
      </w:r>
      <w:r w:rsidR="000A35F0">
        <w:rPr>
          <w:rFonts w:ascii="Arial" w:hAnsi="Arial" w:cs="Arial"/>
        </w:rPr>
        <w:t>)</w:t>
      </w:r>
      <w:r w:rsidRPr="00676DC9">
        <w:rPr>
          <w:rFonts w:ascii="Arial" w:hAnsi="Arial" w:cs="Arial"/>
        </w:rPr>
        <w:t>.</w:t>
      </w:r>
    </w:p>
    <w:p w14:paraId="514AB669" w14:textId="345CF2C4" w:rsidR="006765B7" w:rsidRPr="00676DC9" w:rsidRDefault="006765B7" w:rsidP="000A1040">
      <w:pPr>
        <w:spacing w:line="360" w:lineRule="auto"/>
        <w:rPr>
          <w:rFonts w:ascii="Arial" w:hAnsi="Arial" w:cs="Arial"/>
        </w:rPr>
      </w:pPr>
      <w:r w:rsidRPr="00676DC9">
        <w:rPr>
          <w:rFonts w:ascii="Arial" w:hAnsi="Arial" w:cs="Arial"/>
        </w:rPr>
        <w:t xml:space="preserve">Forbes, (2024). </w:t>
      </w:r>
      <w:r w:rsidRPr="00676DC9">
        <w:rPr>
          <w:rFonts w:ascii="Arial" w:hAnsi="Arial" w:cs="Arial"/>
          <w:i/>
          <w:iCs/>
        </w:rPr>
        <w:t>Sustainable Marketing: How Brands Can Promote Eco-Friendly Practices.</w:t>
      </w:r>
      <w:r w:rsidRPr="00676DC9">
        <w:rPr>
          <w:rFonts w:ascii="Arial" w:hAnsi="Arial" w:cs="Arial"/>
        </w:rPr>
        <w:t xml:space="preserve"> </w:t>
      </w:r>
      <w:r w:rsidR="000856F9">
        <w:rPr>
          <w:rFonts w:ascii="Arial" w:hAnsi="Arial" w:cs="Arial"/>
        </w:rPr>
        <w:t>(</w:t>
      </w:r>
      <w:r w:rsidRPr="00676DC9">
        <w:rPr>
          <w:rFonts w:ascii="Arial" w:hAnsi="Arial" w:cs="Arial"/>
        </w:rPr>
        <w:t>Online</w:t>
      </w:r>
      <w:r w:rsidR="000856F9">
        <w:rPr>
          <w:rFonts w:ascii="Arial" w:hAnsi="Arial" w:cs="Arial"/>
        </w:rPr>
        <w:t>)</w:t>
      </w:r>
      <w:r w:rsidRPr="00676DC9">
        <w:rPr>
          <w:rFonts w:ascii="Arial" w:hAnsi="Arial" w:cs="Arial"/>
        </w:rPr>
        <w:t xml:space="preserve"> Available at: </w:t>
      </w:r>
      <w:hyperlink r:id="rId10" w:history="1">
        <w:r w:rsidR="00AD0027" w:rsidRPr="00C82F65">
          <w:rPr>
            <w:rStyle w:val="Hyperlink"/>
            <w:rFonts w:ascii="Arial" w:hAnsi="Arial" w:cs="Arial"/>
          </w:rPr>
          <w:t>https://www.forbes.com/councils/forbesbusinesscouncil/2024/10/15/sustainable-marketing-how-brands-can-promote-eco-friendly-practices/</w:t>
        </w:r>
      </w:hyperlink>
      <w:r w:rsidR="00AD0027">
        <w:rPr>
          <w:rFonts w:ascii="Arial" w:hAnsi="Arial" w:cs="Arial"/>
        </w:rPr>
        <w:t xml:space="preserve"> </w:t>
      </w:r>
      <w:r w:rsidRPr="00676DC9">
        <w:rPr>
          <w:rFonts w:ascii="Arial" w:hAnsi="Arial" w:cs="Arial"/>
        </w:rPr>
        <w:t xml:space="preserve"> </w:t>
      </w:r>
      <w:r w:rsidR="000A35F0">
        <w:rPr>
          <w:rFonts w:ascii="Arial" w:hAnsi="Arial" w:cs="Arial"/>
        </w:rPr>
        <w:t>(</w:t>
      </w:r>
      <w:r w:rsidRPr="00676DC9">
        <w:rPr>
          <w:rFonts w:ascii="Arial" w:hAnsi="Arial" w:cs="Arial"/>
        </w:rPr>
        <w:t>Accessed 24 January 2025</w:t>
      </w:r>
      <w:r w:rsidR="00491EBC">
        <w:rPr>
          <w:rFonts w:ascii="Arial" w:hAnsi="Arial" w:cs="Arial"/>
        </w:rPr>
        <w:t>)</w:t>
      </w:r>
      <w:r w:rsidRPr="00676DC9">
        <w:rPr>
          <w:rFonts w:ascii="Arial" w:hAnsi="Arial" w:cs="Arial"/>
        </w:rPr>
        <w:t>.</w:t>
      </w:r>
    </w:p>
    <w:p w14:paraId="57B67BE0" w14:textId="3472DABB" w:rsidR="00F635A2" w:rsidRDefault="006765B7" w:rsidP="000A1040">
      <w:pPr>
        <w:spacing w:line="360" w:lineRule="auto"/>
        <w:rPr>
          <w:rFonts w:ascii="Arial" w:hAnsi="Arial" w:cs="Arial"/>
        </w:rPr>
      </w:pPr>
      <w:r w:rsidRPr="00676DC9">
        <w:rPr>
          <w:rFonts w:ascii="Arial" w:hAnsi="Arial" w:cs="Arial"/>
        </w:rPr>
        <w:t xml:space="preserve">Hilton Garden Inn, (2025). </w:t>
      </w:r>
      <w:r w:rsidRPr="00676DC9">
        <w:rPr>
          <w:rFonts w:ascii="Arial" w:hAnsi="Arial" w:cs="Arial"/>
          <w:i/>
          <w:iCs/>
        </w:rPr>
        <w:t>Hilton Garden Inn London Heathrow Airport.</w:t>
      </w:r>
      <w:r w:rsidRPr="00676DC9">
        <w:rPr>
          <w:rFonts w:ascii="Arial" w:hAnsi="Arial" w:cs="Arial"/>
        </w:rPr>
        <w:t xml:space="preserve"> </w:t>
      </w:r>
      <w:r w:rsidR="00491EBC">
        <w:rPr>
          <w:rFonts w:ascii="Arial" w:hAnsi="Arial" w:cs="Arial"/>
        </w:rPr>
        <w:t>(</w:t>
      </w:r>
      <w:r w:rsidRPr="00676DC9">
        <w:rPr>
          <w:rFonts w:ascii="Arial" w:hAnsi="Arial" w:cs="Arial"/>
        </w:rPr>
        <w:t>Online</w:t>
      </w:r>
      <w:r w:rsidR="00491EBC">
        <w:rPr>
          <w:rFonts w:ascii="Arial" w:hAnsi="Arial" w:cs="Arial"/>
        </w:rPr>
        <w:t>)</w:t>
      </w:r>
      <w:r w:rsidRPr="00676DC9">
        <w:rPr>
          <w:rFonts w:ascii="Arial" w:hAnsi="Arial" w:cs="Arial"/>
        </w:rPr>
        <w:t xml:space="preserve"> Available at: </w:t>
      </w:r>
      <w:hyperlink r:id="rId11" w:history="1">
        <w:r w:rsidR="00F635A2" w:rsidRPr="00C82F65">
          <w:rPr>
            <w:rStyle w:val="Hyperlink"/>
            <w:rFonts w:ascii="Arial" w:hAnsi="Arial" w:cs="Arial"/>
          </w:rPr>
          <w:t>https://www.hilton.com/en/hotels/lhrepgi-hilton-garden-inn-london-heathrow-airport/</w:t>
        </w:r>
      </w:hyperlink>
    </w:p>
    <w:p w14:paraId="3A44B050" w14:textId="21233297" w:rsidR="006765B7" w:rsidRPr="00676DC9" w:rsidRDefault="006765B7" w:rsidP="000A1040">
      <w:pPr>
        <w:spacing w:line="360" w:lineRule="auto"/>
        <w:rPr>
          <w:rFonts w:ascii="Arial" w:hAnsi="Arial" w:cs="Arial"/>
        </w:rPr>
      </w:pPr>
      <w:r w:rsidRPr="00676DC9">
        <w:rPr>
          <w:rFonts w:ascii="Arial" w:hAnsi="Arial" w:cs="Arial"/>
        </w:rPr>
        <w:t xml:space="preserve"> </w:t>
      </w:r>
      <w:r w:rsidR="00491EBC">
        <w:rPr>
          <w:rFonts w:ascii="Arial" w:hAnsi="Arial" w:cs="Arial"/>
        </w:rPr>
        <w:t>(</w:t>
      </w:r>
      <w:r w:rsidRPr="00676DC9">
        <w:rPr>
          <w:rFonts w:ascii="Arial" w:hAnsi="Arial" w:cs="Arial"/>
        </w:rPr>
        <w:t>Accessed 24 January 2025</w:t>
      </w:r>
      <w:r w:rsidR="00491EBC">
        <w:rPr>
          <w:rFonts w:ascii="Arial" w:hAnsi="Arial" w:cs="Arial"/>
        </w:rPr>
        <w:t>)</w:t>
      </w:r>
      <w:r w:rsidRPr="00676DC9">
        <w:rPr>
          <w:rFonts w:ascii="Arial" w:hAnsi="Arial" w:cs="Arial"/>
        </w:rPr>
        <w:t>.</w:t>
      </w:r>
    </w:p>
    <w:p w14:paraId="14DBCE84" w14:textId="5B07B916" w:rsidR="00DD1AE6" w:rsidRDefault="006765B7" w:rsidP="000A1040">
      <w:pPr>
        <w:spacing w:line="360" w:lineRule="auto"/>
        <w:rPr>
          <w:rFonts w:ascii="Arial" w:hAnsi="Arial" w:cs="Arial"/>
        </w:rPr>
      </w:pPr>
      <w:r w:rsidRPr="00676DC9">
        <w:rPr>
          <w:rFonts w:ascii="Arial" w:hAnsi="Arial" w:cs="Arial"/>
        </w:rPr>
        <w:t xml:space="preserve">Hilton, (2025). </w:t>
      </w:r>
      <w:r w:rsidRPr="00676DC9">
        <w:rPr>
          <w:rFonts w:ascii="Arial" w:hAnsi="Arial" w:cs="Arial"/>
          <w:i/>
          <w:iCs/>
        </w:rPr>
        <w:t>Hilton Launches Zero Waste Menus Across Flagship UK Hotels.</w:t>
      </w:r>
      <w:r w:rsidRPr="00676DC9">
        <w:rPr>
          <w:rFonts w:ascii="Arial" w:hAnsi="Arial" w:cs="Arial"/>
        </w:rPr>
        <w:t xml:space="preserve"> </w:t>
      </w:r>
      <w:r w:rsidR="00FE3383">
        <w:rPr>
          <w:rFonts w:ascii="Arial" w:hAnsi="Arial" w:cs="Arial"/>
        </w:rPr>
        <w:t>(</w:t>
      </w:r>
      <w:r w:rsidRPr="00676DC9">
        <w:rPr>
          <w:rFonts w:ascii="Arial" w:hAnsi="Arial" w:cs="Arial"/>
        </w:rPr>
        <w:t>Online</w:t>
      </w:r>
      <w:r w:rsidR="00FE3383">
        <w:rPr>
          <w:rFonts w:ascii="Arial" w:hAnsi="Arial" w:cs="Arial"/>
        </w:rPr>
        <w:t>)</w:t>
      </w:r>
      <w:r w:rsidRPr="00676DC9">
        <w:rPr>
          <w:rFonts w:ascii="Arial" w:hAnsi="Arial" w:cs="Arial"/>
        </w:rPr>
        <w:t xml:space="preserve"> Available at: </w:t>
      </w:r>
      <w:hyperlink r:id="rId12" w:history="1">
        <w:r w:rsidR="00DD1AE6" w:rsidRPr="00C82F65">
          <w:rPr>
            <w:rStyle w:val="Hyperlink"/>
            <w:rFonts w:ascii="Arial" w:hAnsi="Arial" w:cs="Arial"/>
          </w:rPr>
          <w:t>https://stories.hilton.com/emea/sustainability/hilton-launches-zero-waste-menus-across-flagship-uk-hotels</w:t>
        </w:r>
      </w:hyperlink>
    </w:p>
    <w:p w14:paraId="782CC28D" w14:textId="57739190" w:rsidR="006765B7" w:rsidRPr="00676DC9" w:rsidRDefault="006765B7" w:rsidP="000A1040">
      <w:pPr>
        <w:spacing w:line="360" w:lineRule="auto"/>
        <w:rPr>
          <w:rFonts w:ascii="Arial" w:hAnsi="Arial" w:cs="Arial"/>
        </w:rPr>
      </w:pPr>
      <w:r w:rsidRPr="00676DC9">
        <w:rPr>
          <w:rFonts w:ascii="Arial" w:hAnsi="Arial" w:cs="Arial"/>
        </w:rPr>
        <w:t xml:space="preserve"> </w:t>
      </w:r>
      <w:r w:rsidR="00491EBC">
        <w:rPr>
          <w:rFonts w:ascii="Arial" w:hAnsi="Arial" w:cs="Arial"/>
        </w:rPr>
        <w:t>(</w:t>
      </w:r>
      <w:r w:rsidRPr="00676DC9">
        <w:rPr>
          <w:rFonts w:ascii="Arial" w:hAnsi="Arial" w:cs="Arial"/>
        </w:rPr>
        <w:t>Accessed 24 January 2025</w:t>
      </w:r>
      <w:r w:rsidR="00491EBC">
        <w:rPr>
          <w:rFonts w:ascii="Arial" w:hAnsi="Arial" w:cs="Arial"/>
        </w:rPr>
        <w:t>)</w:t>
      </w:r>
      <w:r w:rsidRPr="00676DC9">
        <w:rPr>
          <w:rFonts w:ascii="Arial" w:hAnsi="Arial" w:cs="Arial"/>
        </w:rPr>
        <w:t>.</w:t>
      </w:r>
    </w:p>
    <w:p w14:paraId="1AE04279" w14:textId="4D2F588D" w:rsidR="00F635A2" w:rsidRDefault="006765B7" w:rsidP="000A1040">
      <w:pPr>
        <w:spacing w:line="360" w:lineRule="auto"/>
        <w:rPr>
          <w:rFonts w:ascii="Arial" w:hAnsi="Arial" w:cs="Arial"/>
        </w:rPr>
      </w:pPr>
      <w:r w:rsidRPr="00676DC9">
        <w:rPr>
          <w:rFonts w:ascii="Arial" w:hAnsi="Arial" w:cs="Arial"/>
        </w:rPr>
        <w:t xml:space="preserve">Lindhorn, R., (2024). </w:t>
      </w:r>
      <w:r w:rsidRPr="00676DC9">
        <w:rPr>
          <w:rFonts w:ascii="Arial" w:hAnsi="Arial" w:cs="Arial"/>
          <w:i/>
          <w:iCs/>
        </w:rPr>
        <w:t>The Deep End Of Water Conservation: Setting The Bar For The Hospitality Industry.</w:t>
      </w:r>
      <w:r w:rsidRPr="00676DC9">
        <w:rPr>
          <w:rFonts w:ascii="Arial" w:hAnsi="Arial" w:cs="Arial"/>
        </w:rPr>
        <w:t xml:space="preserve"> </w:t>
      </w:r>
      <w:r w:rsidR="00491EBC">
        <w:rPr>
          <w:rFonts w:ascii="Arial" w:hAnsi="Arial" w:cs="Arial"/>
        </w:rPr>
        <w:t>(</w:t>
      </w:r>
      <w:r w:rsidRPr="00676DC9">
        <w:rPr>
          <w:rFonts w:ascii="Arial" w:hAnsi="Arial" w:cs="Arial"/>
        </w:rPr>
        <w:t>Online</w:t>
      </w:r>
      <w:r w:rsidR="00491EBC">
        <w:rPr>
          <w:rFonts w:ascii="Arial" w:hAnsi="Arial" w:cs="Arial"/>
        </w:rPr>
        <w:t>)</w:t>
      </w:r>
      <w:r w:rsidRPr="00676DC9">
        <w:rPr>
          <w:rFonts w:ascii="Arial" w:hAnsi="Arial" w:cs="Arial"/>
        </w:rPr>
        <w:t xml:space="preserve"> Available at: </w:t>
      </w:r>
      <w:hyperlink r:id="rId13" w:history="1">
        <w:r w:rsidR="00F635A2" w:rsidRPr="00C82F65">
          <w:rPr>
            <w:rStyle w:val="Hyperlink"/>
            <w:rFonts w:ascii="Arial" w:hAnsi="Arial" w:cs="Arial"/>
          </w:rPr>
          <w:t>https://www.forbes.com/councils/forbesbusinessdevelopmentcouncil/2024/09/18/the-deep-end-of-water-conservation-setting-the-bar-for-the-hospitality-industry/</w:t>
        </w:r>
      </w:hyperlink>
    </w:p>
    <w:p w14:paraId="6830A517" w14:textId="782D7059" w:rsidR="006765B7" w:rsidRPr="00676DC9" w:rsidRDefault="006765B7" w:rsidP="000A1040">
      <w:pPr>
        <w:spacing w:line="360" w:lineRule="auto"/>
        <w:rPr>
          <w:rFonts w:ascii="Arial" w:hAnsi="Arial" w:cs="Arial"/>
        </w:rPr>
      </w:pPr>
      <w:r w:rsidRPr="00676DC9">
        <w:rPr>
          <w:rFonts w:ascii="Arial" w:hAnsi="Arial" w:cs="Arial"/>
        </w:rPr>
        <w:t xml:space="preserve"> </w:t>
      </w:r>
      <w:r w:rsidR="00491EBC">
        <w:rPr>
          <w:rFonts w:ascii="Arial" w:hAnsi="Arial" w:cs="Arial"/>
        </w:rPr>
        <w:t>(</w:t>
      </w:r>
      <w:r w:rsidRPr="00676DC9">
        <w:rPr>
          <w:rFonts w:ascii="Arial" w:hAnsi="Arial" w:cs="Arial"/>
        </w:rPr>
        <w:t>Accessed 24 January 2025</w:t>
      </w:r>
      <w:r w:rsidR="00491EBC">
        <w:rPr>
          <w:rFonts w:ascii="Arial" w:hAnsi="Arial" w:cs="Arial"/>
        </w:rPr>
        <w:t>)</w:t>
      </w:r>
      <w:r w:rsidRPr="00676DC9">
        <w:rPr>
          <w:rFonts w:ascii="Arial" w:hAnsi="Arial" w:cs="Arial"/>
        </w:rPr>
        <w:t>.</w:t>
      </w:r>
    </w:p>
    <w:p w14:paraId="5B6D5A5E" w14:textId="7D936683" w:rsidR="00DD1AE6" w:rsidRDefault="006765B7" w:rsidP="000A1040">
      <w:pPr>
        <w:spacing w:line="360" w:lineRule="auto"/>
        <w:rPr>
          <w:rFonts w:ascii="Arial" w:hAnsi="Arial" w:cs="Arial"/>
        </w:rPr>
      </w:pPr>
      <w:r w:rsidRPr="00676DC9">
        <w:rPr>
          <w:rFonts w:ascii="Arial" w:hAnsi="Arial" w:cs="Arial"/>
        </w:rPr>
        <w:lastRenderedPageBreak/>
        <w:t>Llanso, L., (2024</w:t>
      </w:r>
      <w:r w:rsidRPr="00676DC9">
        <w:rPr>
          <w:rFonts w:ascii="Arial" w:hAnsi="Arial" w:cs="Arial"/>
          <w:i/>
          <w:iCs/>
        </w:rPr>
        <w:t>). The Rise of Sustainability in Hospitality: the Pivotal Role of Energy Efficiency</w:t>
      </w:r>
      <w:r w:rsidRPr="00676DC9">
        <w:rPr>
          <w:rFonts w:ascii="Arial" w:hAnsi="Arial" w:cs="Arial"/>
        </w:rPr>
        <w:t xml:space="preserve">. </w:t>
      </w:r>
      <w:r w:rsidR="00FE3383">
        <w:rPr>
          <w:rFonts w:ascii="Arial" w:hAnsi="Arial" w:cs="Arial"/>
        </w:rPr>
        <w:t>(</w:t>
      </w:r>
      <w:r w:rsidRPr="00676DC9">
        <w:rPr>
          <w:rFonts w:ascii="Arial" w:hAnsi="Arial" w:cs="Arial"/>
        </w:rPr>
        <w:t>Online</w:t>
      </w:r>
      <w:r w:rsidR="00FE3383">
        <w:rPr>
          <w:rFonts w:ascii="Arial" w:hAnsi="Arial" w:cs="Arial"/>
        </w:rPr>
        <w:t>)</w:t>
      </w:r>
      <w:r w:rsidRPr="00676DC9">
        <w:rPr>
          <w:rFonts w:ascii="Arial" w:hAnsi="Arial" w:cs="Arial"/>
        </w:rPr>
        <w:t xml:space="preserve"> Available at: </w:t>
      </w:r>
      <w:hyperlink r:id="rId14" w:history="1">
        <w:r w:rsidR="00DD1AE6" w:rsidRPr="00C82F65">
          <w:rPr>
            <w:rStyle w:val="Hyperlink"/>
            <w:rFonts w:ascii="Arial" w:hAnsi="Arial" w:cs="Arial"/>
          </w:rPr>
          <w:t>https://www.dexma.com/blog-en/the-rise-of-sustainability-in-hospitality-the-pivotal-role-of-energy-efficiency/</w:t>
        </w:r>
      </w:hyperlink>
    </w:p>
    <w:p w14:paraId="2D3A4597" w14:textId="2C0951C3" w:rsidR="006765B7" w:rsidRPr="00676DC9" w:rsidRDefault="006765B7" w:rsidP="000A1040">
      <w:pPr>
        <w:spacing w:line="360" w:lineRule="auto"/>
        <w:rPr>
          <w:rFonts w:ascii="Arial" w:hAnsi="Arial" w:cs="Arial"/>
        </w:rPr>
      </w:pPr>
      <w:r w:rsidRPr="00676DC9">
        <w:rPr>
          <w:rFonts w:ascii="Arial" w:hAnsi="Arial" w:cs="Arial"/>
        </w:rPr>
        <w:t xml:space="preserve"> </w:t>
      </w:r>
      <w:r w:rsidR="005A2A9D">
        <w:rPr>
          <w:rFonts w:ascii="Arial" w:hAnsi="Arial" w:cs="Arial"/>
        </w:rPr>
        <w:t>(</w:t>
      </w:r>
      <w:r w:rsidRPr="00676DC9">
        <w:rPr>
          <w:rFonts w:ascii="Arial" w:hAnsi="Arial" w:cs="Arial"/>
        </w:rPr>
        <w:t>Accessed 24 January 2025</w:t>
      </w:r>
      <w:r w:rsidR="005A2A9D">
        <w:rPr>
          <w:rFonts w:ascii="Arial" w:hAnsi="Arial" w:cs="Arial"/>
        </w:rPr>
        <w:t>)</w:t>
      </w:r>
      <w:r w:rsidRPr="00676DC9">
        <w:rPr>
          <w:rFonts w:ascii="Arial" w:hAnsi="Arial" w:cs="Arial"/>
        </w:rPr>
        <w:t>.</w:t>
      </w:r>
    </w:p>
    <w:p w14:paraId="05BF5D2A" w14:textId="62AF2F36" w:rsidR="00DD1AE6" w:rsidRDefault="006765B7" w:rsidP="000A1040">
      <w:pPr>
        <w:spacing w:line="360" w:lineRule="auto"/>
        <w:rPr>
          <w:rFonts w:ascii="Arial" w:hAnsi="Arial" w:cs="Arial"/>
        </w:rPr>
      </w:pPr>
      <w:r w:rsidRPr="00676DC9">
        <w:rPr>
          <w:rFonts w:ascii="Arial" w:hAnsi="Arial" w:cs="Arial"/>
        </w:rPr>
        <w:t xml:space="preserve">Mariani, J., (2022). </w:t>
      </w:r>
      <w:r w:rsidRPr="00676DC9">
        <w:rPr>
          <w:rFonts w:ascii="Arial" w:hAnsi="Arial" w:cs="Arial"/>
          <w:i/>
          <w:iCs/>
        </w:rPr>
        <w:t xml:space="preserve">How Sustainability Has Become </w:t>
      </w:r>
      <w:proofErr w:type="gramStart"/>
      <w:r w:rsidRPr="00676DC9">
        <w:rPr>
          <w:rFonts w:ascii="Arial" w:hAnsi="Arial" w:cs="Arial"/>
          <w:i/>
          <w:iCs/>
        </w:rPr>
        <w:t>A</w:t>
      </w:r>
      <w:proofErr w:type="gramEnd"/>
      <w:r w:rsidRPr="00676DC9">
        <w:rPr>
          <w:rFonts w:ascii="Arial" w:hAnsi="Arial" w:cs="Arial"/>
          <w:i/>
          <w:iCs/>
        </w:rPr>
        <w:t xml:space="preserve"> Marketing Necessity In Luxury Hotels.</w:t>
      </w:r>
      <w:r w:rsidRPr="00676DC9">
        <w:rPr>
          <w:rFonts w:ascii="Arial" w:hAnsi="Arial" w:cs="Arial"/>
        </w:rPr>
        <w:t xml:space="preserve"> </w:t>
      </w:r>
      <w:r w:rsidR="00493287">
        <w:rPr>
          <w:rFonts w:ascii="Arial" w:hAnsi="Arial" w:cs="Arial"/>
        </w:rPr>
        <w:t>(</w:t>
      </w:r>
      <w:r w:rsidRPr="00676DC9">
        <w:rPr>
          <w:rFonts w:ascii="Arial" w:hAnsi="Arial" w:cs="Arial"/>
        </w:rPr>
        <w:t>Online</w:t>
      </w:r>
      <w:r w:rsidR="00493287">
        <w:rPr>
          <w:rFonts w:ascii="Arial" w:hAnsi="Arial" w:cs="Arial"/>
        </w:rPr>
        <w:t>)</w:t>
      </w:r>
      <w:r w:rsidRPr="00676DC9">
        <w:rPr>
          <w:rFonts w:ascii="Arial" w:hAnsi="Arial" w:cs="Arial"/>
        </w:rPr>
        <w:t xml:space="preserve"> Available at: </w:t>
      </w:r>
      <w:hyperlink r:id="rId15" w:history="1">
        <w:r w:rsidR="00DD1AE6" w:rsidRPr="00C82F65">
          <w:rPr>
            <w:rStyle w:val="Hyperlink"/>
            <w:rFonts w:ascii="Arial" w:hAnsi="Arial" w:cs="Arial"/>
          </w:rPr>
          <w:t>https://www.forbes.com/sites/johnmariani/2022/07/19/how-sustainability-has-become-a-marketing-necessity-in-luxury-hotels/</w:t>
        </w:r>
      </w:hyperlink>
    </w:p>
    <w:p w14:paraId="2F8C6A5A" w14:textId="57AD0EE6" w:rsidR="006765B7" w:rsidRPr="00676DC9" w:rsidRDefault="006765B7" w:rsidP="000A1040">
      <w:pPr>
        <w:spacing w:line="360" w:lineRule="auto"/>
        <w:rPr>
          <w:rFonts w:ascii="Arial" w:hAnsi="Arial" w:cs="Arial"/>
        </w:rPr>
      </w:pPr>
      <w:r w:rsidRPr="00676DC9">
        <w:rPr>
          <w:rFonts w:ascii="Arial" w:hAnsi="Arial" w:cs="Arial"/>
        </w:rPr>
        <w:t xml:space="preserve"> </w:t>
      </w:r>
      <w:r w:rsidR="005A2A9D">
        <w:rPr>
          <w:rFonts w:ascii="Arial" w:hAnsi="Arial" w:cs="Arial"/>
        </w:rPr>
        <w:t>(</w:t>
      </w:r>
      <w:r w:rsidRPr="00676DC9">
        <w:rPr>
          <w:rFonts w:ascii="Arial" w:hAnsi="Arial" w:cs="Arial"/>
        </w:rPr>
        <w:t>Accessed 24 January 2025</w:t>
      </w:r>
      <w:r w:rsidR="005A2A9D">
        <w:rPr>
          <w:rFonts w:ascii="Arial" w:hAnsi="Arial" w:cs="Arial"/>
        </w:rPr>
        <w:t>)</w:t>
      </w:r>
      <w:r w:rsidRPr="00676DC9">
        <w:rPr>
          <w:rFonts w:ascii="Arial" w:hAnsi="Arial" w:cs="Arial"/>
        </w:rPr>
        <w:t>.</w:t>
      </w:r>
    </w:p>
    <w:p w14:paraId="4BC391A5" w14:textId="3851E159" w:rsidR="00906B27" w:rsidRDefault="006765B7" w:rsidP="000A1040">
      <w:pPr>
        <w:spacing w:line="360" w:lineRule="auto"/>
        <w:rPr>
          <w:rFonts w:ascii="Arial" w:hAnsi="Arial" w:cs="Arial"/>
        </w:rPr>
      </w:pPr>
      <w:r w:rsidRPr="00676DC9">
        <w:rPr>
          <w:rFonts w:ascii="Arial" w:hAnsi="Arial" w:cs="Arial"/>
        </w:rPr>
        <w:t xml:space="preserve">Reid, C., (2023). </w:t>
      </w:r>
      <w:r w:rsidRPr="00676DC9">
        <w:rPr>
          <w:rFonts w:ascii="Arial" w:hAnsi="Arial" w:cs="Arial"/>
          <w:i/>
          <w:iCs/>
        </w:rPr>
        <w:t>These Eco 5-Star Hotels Prove That Greenwashing Doesn’t Have To Be The Standard.</w:t>
      </w:r>
      <w:r w:rsidRPr="00676DC9">
        <w:rPr>
          <w:rFonts w:ascii="Arial" w:hAnsi="Arial" w:cs="Arial"/>
        </w:rPr>
        <w:t xml:space="preserve"> </w:t>
      </w:r>
      <w:r w:rsidR="005A2A9D">
        <w:rPr>
          <w:rFonts w:ascii="Arial" w:hAnsi="Arial" w:cs="Arial"/>
        </w:rPr>
        <w:t>(</w:t>
      </w:r>
      <w:r w:rsidRPr="00676DC9">
        <w:rPr>
          <w:rFonts w:ascii="Arial" w:hAnsi="Arial" w:cs="Arial"/>
        </w:rPr>
        <w:t>Online</w:t>
      </w:r>
      <w:r w:rsidR="005A2A9D">
        <w:rPr>
          <w:rFonts w:ascii="Arial" w:hAnsi="Arial" w:cs="Arial"/>
        </w:rPr>
        <w:t>)</w:t>
      </w:r>
      <w:r w:rsidRPr="00676DC9">
        <w:rPr>
          <w:rFonts w:ascii="Arial" w:hAnsi="Arial" w:cs="Arial"/>
        </w:rPr>
        <w:t xml:space="preserve"> Available at: </w:t>
      </w:r>
      <w:hyperlink r:id="rId16" w:history="1">
        <w:r w:rsidR="00906B27" w:rsidRPr="00C82F65">
          <w:rPr>
            <w:rStyle w:val="Hyperlink"/>
            <w:rFonts w:ascii="Arial" w:hAnsi="Arial" w:cs="Arial"/>
          </w:rPr>
          <w:t>https://www.forbes.com/sites/carltonreid/2023/01/09/these-eco-5-star-hotels-prove-that-greenwashing-doesnt-have-to-be-the-standard/</w:t>
        </w:r>
      </w:hyperlink>
    </w:p>
    <w:p w14:paraId="38D8D6E3" w14:textId="3DF8310F" w:rsidR="006765B7" w:rsidRPr="00676DC9" w:rsidRDefault="006765B7" w:rsidP="000A1040">
      <w:pPr>
        <w:spacing w:line="360" w:lineRule="auto"/>
        <w:rPr>
          <w:rFonts w:ascii="Arial" w:hAnsi="Arial" w:cs="Arial"/>
        </w:rPr>
      </w:pPr>
      <w:r w:rsidRPr="00676DC9">
        <w:rPr>
          <w:rFonts w:ascii="Arial" w:hAnsi="Arial" w:cs="Arial"/>
        </w:rPr>
        <w:t xml:space="preserve"> </w:t>
      </w:r>
      <w:r w:rsidR="005A2A9D">
        <w:rPr>
          <w:rFonts w:ascii="Arial" w:hAnsi="Arial" w:cs="Arial"/>
        </w:rPr>
        <w:t>(</w:t>
      </w:r>
      <w:r w:rsidRPr="00676DC9">
        <w:rPr>
          <w:rFonts w:ascii="Arial" w:hAnsi="Arial" w:cs="Arial"/>
        </w:rPr>
        <w:t>Accessed 24 January 2025</w:t>
      </w:r>
      <w:r w:rsidR="00A454BE">
        <w:rPr>
          <w:rFonts w:ascii="Arial" w:hAnsi="Arial" w:cs="Arial"/>
        </w:rPr>
        <w:t>)</w:t>
      </w:r>
      <w:r w:rsidRPr="00676DC9">
        <w:rPr>
          <w:rFonts w:ascii="Arial" w:hAnsi="Arial" w:cs="Arial"/>
        </w:rPr>
        <w:t>.</w:t>
      </w:r>
    </w:p>
    <w:p w14:paraId="71B89449" w14:textId="77777777" w:rsidR="006765B7" w:rsidRPr="00676DC9" w:rsidRDefault="006765B7" w:rsidP="000A1040">
      <w:pPr>
        <w:shd w:val="clear" w:color="auto" w:fill="FFFFFF"/>
        <w:spacing w:line="360" w:lineRule="auto"/>
        <w:rPr>
          <w:rFonts w:ascii="Arial" w:hAnsi="Arial" w:cs="Arial"/>
          <w:bCs/>
          <w:color w:val="0E101A"/>
        </w:rPr>
      </w:pPr>
      <w:r w:rsidRPr="00676DC9">
        <w:rPr>
          <w:rFonts w:ascii="Arial" w:hAnsi="Arial" w:cs="Arial"/>
          <w:bCs/>
          <w:color w:val="0E101A"/>
        </w:rPr>
        <w:t>Streimikiene, D., Svagzdiene, B., Jasinskas, E. and Simanavicius, A., (2021). Sustainable tourism development and competitiveness: The systematic literature review. </w:t>
      </w:r>
      <w:r w:rsidRPr="00676DC9">
        <w:rPr>
          <w:rFonts w:ascii="Arial" w:hAnsi="Arial" w:cs="Arial"/>
          <w:bCs/>
          <w:i/>
          <w:iCs/>
          <w:color w:val="0E101A"/>
        </w:rPr>
        <w:t>Sustainable development</w:t>
      </w:r>
      <w:r w:rsidRPr="00676DC9">
        <w:rPr>
          <w:rFonts w:ascii="Arial" w:hAnsi="Arial" w:cs="Arial"/>
          <w:bCs/>
          <w:color w:val="0E101A"/>
        </w:rPr>
        <w:t>, </w:t>
      </w:r>
      <w:r w:rsidRPr="00676DC9">
        <w:rPr>
          <w:rFonts w:ascii="Arial" w:hAnsi="Arial" w:cs="Arial"/>
          <w:bCs/>
          <w:i/>
          <w:iCs/>
          <w:color w:val="0E101A"/>
        </w:rPr>
        <w:t>29</w:t>
      </w:r>
      <w:r w:rsidRPr="00676DC9">
        <w:rPr>
          <w:rFonts w:ascii="Arial" w:hAnsi="Arial" w:cs="Arial"/>
          <w:bCs/>
          <w:color w:val="0E101A"/>
        </w:rPr>
        <w:t xml:space="preserve">(1), pp.259-271. </w:t>
      </w:r>
    </w:p>
    <w:p w14:paraId="6A4C7AF4" w14:textId="3933DEEB" w:rsidR="0068492B" w:rsidRDefault="006765B7" w:rsidP="000A1040">
      <w:pPr>
        <w:spacing w:line="360" w:lineRule="auto"/>
        <w:rPr>
          <w:rFonts w:ascii="Arial" w:hAnsi="Arial" w:cs="Arial"/>
        </w:rPr>
      </w:pPr>
      <w:r w:rsidRPr="00676DC9">
        <w:rPr>
          <w:rFonts w:ascii="Arial" w:hAnsi="Arial" w:cs="Arial"/>
        </w:rPr>
        <w:t xml:space="preserve">The Green House, (2025). </w:t>
      </w:r>
      <w:r w:rsidRPr="00676DC9">
        <w:rPr>
          <w:rFonts w:ascii="Arial" w:hAnsi="Arial" w:cs="Arial"/>
          <w:i/>
          <w:iCs/>
        </w:rPr>
        <w:t>The Green House.</w:t>
      </w:r>
      <w:r w:rsidRPr="00676DC9">
        <w:rPr>
          <w:rFonts w:ascii="Arial" w:hAnsi="Arial" w:cs="Arial"/>
        </w:rPr>
        <w:t xml:space="preserve"> </w:t>
      </w:r>
      <w:r w:rsidR="00B96286">
        <w:rPr>
          <w:rFonts w:ascii="Arial" w:hAnsi="Arial" w:cs="Arial"/>
        </w:rPr>
        <w:t>(</w:t>
      </w:r>
      <w:r w:rsidRPr="00676DC9">
        <w:rPr>
          <w:rFonts w:ascii="Arial" w:hAnsi="Arial" w:cs="Arial"/>
        </w:rPr>
        <w:t>Online</w:t>
      </w:r>
      <w:r w:rsidR="00B96286">
        <w:rPr>
          <w:rFonts w:ascii="Arial" w:hAnsi="Arial" w:cs="Arial"/>
        </w:rPr>
        <w:t>)</w:t>
      </w:r>
      <w:r w:rsidRPr="00676DC9">
        <w:rPr>
          <w:rFonts w:ascii="Arial" w:hAnsi="Arial" w:cs="Arial"/>
        </w:rPr>
        <w:t xml:space="preserve"> Available at: </w:t>
      </w:r>
      <w:hyperlink r:id="rId17" w:history="1">
        <w:r w:rsidR="0068492B" w:rsidRPr="00C82F65">
          <w:rPr>
            <w:rStyle w:val="Hyperlink"/>
            <w:rFonts w:ascii="Arial" w:hAnsi="Arial" w:cs="Arial"/>
          </w:rPr>
          <w:t>https://www.thegreenhousehotel.co.uk/</w:t>
        </w:r>
      </w:hyperlink>
    </w:p>
    <w:p w14:paraId="511D9BD8" w14:textId="23A89C56" w:rsidR="006765B7" w:rsidRPr="00676DC9" w:rsidRDefault="006765B7" w:rsidP="000A1040">
      <w:pPr>
        <w:spacing w:line="360" w:lineRule="auto"/>
        <w:rPr>
          <w:rFonts w:ascii="Arial" w:hAnsi="Arial" w:cs="Arial"/>
        </w:rPr>
      </w:pPr>
      <w:r w:rsidRPr="00676DC9">
        <w:rPr>
          <w:rFonts w:ascii="Arial" w:hAnsi="Arial" w:cs="Arial"/>
        </w:rPr>
        <w:t xml:space="preserve"> </w:t>
      </w:r>
      <w:r w:rsidR="00A454BE">
        <w:rPr>
          <w:rFonts w:ascii="Arial" w:hAnsi="Arial" w:cs="Arial"/>
        </w:rPr>
        <w:t>(</w:t>
      </w:r>
      <w:r w:rsidRPr="00676DC9">
        <w:rPr>
          <w:rFonts w:ascii="Arial" w:hAnsi="Arial" w:cs="Arial"/>
        </w:rPr>
        <w:t>Accessed 24 January 2025</w:t>
      </w:r>
      <w:r w:rsidR="00A454BE">
        <w:rPr>
          <w:rFonts w:ascii="Arial" w:hAnsi="Arial" w:cs="Arial"/>
        </w:rPr>
        <w:t>)</w:t>
      </w:r>
      <w:r w:rsidRPr="00676DC9">
        <w:rPr>
          <w:rFonts w:ascii="Arial" w:hAnsi="Arial" w:cs="Arial"/>
        </w:rPr>
        <w:t>.</w:t>
      </w:r>
    </w:p>
    <w:p w14:paraId="77F099E3" w14:textId="026AF775" w:rsidR="006765B7" w:rsidRPr="00676DC9" w:rsidRDefault="006765B7" w:rsidP="000A1040">
      <w:pPr>
        <w:spacing w:line="360" w:lineRule="auto"/>
        <w:rPr>
          <w:rFonts w:ascii="Arial" w:hAnsi="Arial" w:cs="Arial"/>
        </w:rPr>
      </w:pPr>
      <w:r w:rsidRPr="00676DC9">
        <w:rPr>
          <w:rFonts w:ascii="Arial" w:hAnsi="Arial" w:cs="Arial"/>
        </w:rPr>
        <w:t xml:space="preserve">wellness design consultants, (2025). </w:t>
      </w:r>
      <w:r w:rsidRPr="00676DC9">
        <w:rPr>
          <w:rFonts w:ascii="Arial" w:hAnsi="Arial" w:cs="Arial"/>
          <w:i/>
          <w:iCs/>
        </w:rPr>
        <w:t>best examples of independent sustainable hotels UK — iofilico wellness interiors.</w:t>
      </w:r>
      <w:r w:rsidRPr="00676DC9">
        <w:rPr>
          <w:rFonts w:ascii="Arial" w:hAnsi="Arial" w:cs="Arial"/>
        </w:rPr>
        <w:t xml:space="preserve"> </w:t>
      </w:r>
      <w:r w:rsidR="00A454BE">
        <w:rPr>
          <w:rFonts w:ascii="Arial" w:hAnsi="Arial" w:cs="Arial"/>
        </w:rPr>
        <w:t>(</w:t>
      </w:r>
      <w:r w:rsidRPr="00676DC9">
        <w:rPr>
          <w:rFonts w:ascii="Arial" w:hAnsi="Arial" w:cs="Arial"/>
        </w:rPr>
        <w:t>Online</w:t>
      </w:r>
      <w:r w:rsidR="00A454BE">
        <w:rPr>
          <w:rFonts w:ascii="Arial" w:hAnsi="Arial" w:cs="Arial"/>
        </w:rPr>
        <w:t>)</w:t>
      </w:r>
      <w:r w:rsidRPr="00676DC9">
        <w:rPr>
          <w:rFonts w:ascii="Arial" w:hAnsi="Arial" w:cs="Arial"/>
        </w:rPr>
        <w:t xml:space="preserve"> Available at:</w:t>
      </w:r>
      <w:r w:rsidR="002A5FF9">
        <w:rPr>
          <w:rFonts w:ascii="Arial" w:hAnsi="Arial" w:cs="Arial"/>
        </w:rPr>
        <w:t xml:space="preserve"> </w:t>
      </w:r>
      <w:r w:rsidR="00493287">
        <w:rPr>
          <w:rFonts w:ascii="Arial" w:hAnsi="Arial" w:cs="Arial"/>
        </w:rPr>
        <w:t xml:space="preserve"> </w:t>
      </w:r>
      <w:r w:rsidR="002A5FF9">
        <w:rPr>
          <w:rFonts w:ascii="Arial" w:hAnsi="Arial" w:cs="Arial"/>
        </w:rPr>
        <w:t xml:space="preserve"> </w:t>
      </w:r>
      <w:hyperlink r:id="rId18" w:history="1">
        <w:r w:rsidR="003228B3" w:rsidRPr="008053B0">
          <w:rPr>
            <w:rStyle w:val="Hyperlink"/>
            <w:rFonts w:ascii="Arial" w:hAnsi="Arial" w:cs="Arial"/>
          </w:rPr>
          <w:t>https://biofilico.com/news/sustainable-uk-countryside hotels\</w:t>
        </w:r>
      </w:hyperlink>
      <w:proofErr w:type="gramStart"/>
      <w:r w:rsidR="003228B3">
        <w:rPr>
          <w:rFonts w:ascii="Arial" w:hAnsi="Arial" w:cs="Arial"/>
        </w:rPr>
        <w:t xml:space="preserve"> </w:t>
      </w:r>
      <w:r w:rsidR="002A5FF9">
        <w:rPr>
          <w:rFonts w:ascii="Arial" w:hAnsi="Arial" w:cs="Arial"/>
        </w:rPr>
        <w:t xml:space="preserve">  </w:t>
      </w:r>
      <w:r w:rsidR="00A454BE">
        <w:rPr>
          <w:rFonts w:ascii="Arial" w:hAnsi="Arial" w:cs="Arial"/>
        </w:rPr>
        <w:t>(</w:t>
      </w:r>
      <w:proofErr w:type="gramEnd"/>
      <w:r w:rsidRPr="00676DC9">
        <w:rPr>
          <w:rFonts w:ascii="Arial" w:hAnsi="Arial" w:cs="Arial"/>
        </w:rPr>
        <w:t>Accessed 24 January 2025</w:t>
      </w:r>
      <w:r w:rsidR="00A454BE">
        <w:rPr>
          <w:rFonts w:ascii="Arial" w:hAnsi="Arial" w:cs="Arial"/>
        </w:rPr>
        <w:t>)</w:t>
      </w:r>
      <w:r w:rsidRPr="00676DC9">
        <w:rPr>
          <w:rFonts w:ascii="Arial" w:hAnsi="Arial" w:cs="Arial"/>
        </w:rPr>
        <w:t>.</w:t>
      </w:r>
    </w:p>
    <w:p w14:paraId="644C934C" w14:textId="315F534D" w:rsidR="006765B7" w:rsidRPr="00676DC9" w:rsidRDefault="006765B7" w:rsidP="000A1040">
      <w:pPr>
        <w:spacing w:line="360" w:lineRule="auto"/>
        <w:rPr>
          <w:rFonts w:ascii="Arial" w:hAnsi="Arial" w:cs="Arial"/>
        </w:rPr>
      </w:pPr>
      <w:r w:rsidRPr="00676DC9">
        <w:rPr>
          <w:rFonts w:ascii="Arial" w:hAnsi="Arial" w:cs="Arial"/>
        </w:rPr>
        <w:t xml:space="preserve">WRAP, (2025). </w:t>
      </w:r>
      <w:r w:rsidRPr="00676DC9">
        <w:rPr>
          <w:rFonts w:ascii="Arial" w:hAnsi="Arial" w:cs="Arial"/>
          <w:i/>
          <w:iCs/>
        </w:rPr>
        <w:t>Overview of waste in the hospitality and food service sector.</w:t>
      </w:r>
      <w:r w:rsidRPr="00676DC9">
        <w:rPr>
          <w:rFonts w:ascii="Arial" w:hAnsi="Arial" w:cs="Arial"/>
        </w:rPr>
        <w:t xml:space="preserve"> </w:t>
      </w:r>
      <w:r w:rsidR="00A454BE">
        <w:rPr>
          <w:rFonts w:ascii="Arial" w:hAnsi="Arial" w:cs="Arial"/>
        </w:rPr>
        <w:t>(</w:t>
      </w:r>
      <w:r w:rsidRPr="00676DC9">
        <w:rPr>
          <w:rFonts w:ascii="Arial" w:hAnsi="Arial" w:cs="Arial"/>
        </w:rPr>
        <w:t>Online</w:t>
      </w:r>
      <w:r w:rsidR="00A454BE">
        <w:rPr>
          <w:rFonts w:ascii="Arial" w:hAnsi="Arial" w:cs="Arial"/>
        </w:rPr>
        <w:t>)</w:t>
      </w:r>
      <w:r w:rsidRPr="00676DC9">
        <w:rPr>
          <w:rFonts w:ascii="Arial" w:hAnsi="Arial" w:cs="Arial"/>
        </w:rPr>
        <w:t xml:space="preserve"> Available at:</w:t>
      </w:r>
      <w:r w:rsidR="00371705">
        <w:rPr>
          <w:rFonts w:ascii="Arial" w:hAnsi="Arial" w:cs="Arial"/>
        </w:rPr>
        <w:t xml:space="preserve"> </w:t>
      </w:r>
      <w:hyperlink r:id="rId19" w:history="1">
        <w:r w:rsidR="00371705" w:rsidRPr="00C82F65">
          <w:rPr>
            <w:rStyle w:val="Hyperlink"/>
            <w:rFonts w:ascii="Arial" w:hAnsi="Arial" w:cs="Arial"/>
          </w:rPr>
          <w:t>https://www.wrap.ngo/resources/report/overview-waste-hospitality-and-food-service-sector</w:t>
        </w:r>
      </w:hyperlink>
      <w:r w:rsidR="00371705">
        <w:rPr>
          <w:rFonts w:ascii="Arial" w:hAnsi="Arial" w:cs="Arial"/>
        </w:rPr>
        <w:t xml:space="preserve"> </w:t>
      </w:r>
      <w:r w:rsidRPr="00676DC9">
        <w:rPr>
          <w:rFonts w:ascii="Arial" w:hAnsi="Arial" w:cs="Arial"/>
        </w:rPr>
        <w:t xml:space="preserve"> </w:t>
      </w:r>
      <w:r w:rsidR="00A454BE">
        <w:rPr>
          <w:rFonts w:ascii="Arial" w:hAnsi="Arial" w:cs="Arial"/>
        </w:rPr>
        <w:t>(</w:t>
      </w:r>
      <w:r w:rsidRPr="00676DC9">
        <w:rPr>
          <w:rFonts w:ascii="Arial" w:hAnsi="Arial" w:cs="Arial"/>
        </w:rPr>
        <w:t>Accessed 24 January 2025</w:t>
      </w:r>
      <w:r w:rsidR="00A454BE">
        <w:rPr>
          <w:rFonts w:ascii="Arial" w:hAnsi="Arial" w:cs="Arial"/>
        </w:rPr>
        <w:t>)</w:t>
      </w:r>
      <w:r w:rsidRPr="00676DC9">
        <w:rPr>
          <w:rFonts w:ascii="Arial" w:hAnsi="Arial" w:cs="Arial"/>
        </w:rPr>
        <w:t>.</w:t>
      </w:r>
    </w:p>
    <w:p w14:paraId="4FAAE92E" w14:textId="77777777" w:rsidR="006765B7" w:rsidRPr="00676DC9" w:rsidRDefault="006765B7" w:rsidP="000A1040">
      <w:pPr>
        <w:spacing w:line="360" w:lineRule="auto"/>
        <w:rPr>
          <w:rFonts w:ascii="Arial" w:hAnsi="Arial" w:cs="Arial"/>
        </w:rPr>
      </w:pPr>
    </w:p>
    <w:p w14:paraId="64D6D7F8" w14:textId="3F54CF53" w:rsidR="00C8193F" w:rsidRPr="00676DC9" w:rsidRDefault="00C8193F" w:rsidP="000A1040">
      <w:pPr>
        <w:spacing w:line="360" w:lineRule="auto"/>
        <w:rPr>
          <w:rFonts w:ascii="Arial" w:hAnsi="Arial" w:cs="Arial"/>
        </w:rPr>
      </w:pPr>
    </w:p>
    <w:p w14:paraId="3F40E79A" w14:textId="77777777" w:rsidR="001B2E7C" w:rsidRPr="00676DC9" w:rsidRDefault="001B2E7C" w:rsidP="000A1040">
      <w:pPr>
        <w:spacing w:line="360" w:lineRule="auto"/>
        <w:rPr>
          <w:rFonts w:ascii="Arial" w:hAnsi="Arial" w:cs="Arial"/>
        </w:rPr>
      </w:pPr>
    </w:p>
    <w:sectPr w:rsidR="001B2E7C" w:rsidRPr="00676DC9" w:rsidSect="00C8193F">
      <w:headerReference w:type="default" r:id="rId20"/>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A1D34" w14:textId="77777777" w:rsidR="00C357CE" w:rsidRPr="006765B7" w:rsidRDefault="00C357CE" w:rsidP="00C8193F">
      <w:pPr>
        <w:spacing w:line="240" w:lineRule="auto"/>
      </w:pPr>
      <w:r w:rsidRPr="006765B7">
        <w:separator/>
      </w:r>
    </w:p>
  </w:endnote>
  <w:endnote w:type="continuationSeparator" w:id="0">
    <w:p w14:paraId="6CA9214A" w14:textId="77777777" w:rsidR="00C357CE" w:rsidRPr="006765B7" w:rsidRDefault="00C357CE" w:rsidP="00C8193F">
      <w:pPr>
        <w:spacing w:line="240" w:lineRule="auto"/>
      </w:pPr>
      <w:r w:rsidRPr="006765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26E0B" w14:textId="77777777" w:rsidR="00C357CE" w:rsidRPr="006765B7" w:rsidRDefault="00C357CE" w:rsidP="00C8193F">
      <w:pPr>
        <w:spacing w:line="240" w:lineRule="auto"/>
      </w:pPr>
      <w:r w:rsidRPr="006765B7">
        <w:separator/>
      </w:r>
    </w:p>
  </w:footnote>
  <w:footnote w:type="continuationSeparator" w:id="0">
    <w:p w14:paraId="01B27602" w14:textId="77777777" w:rsidR="00C357CE" w:rsidRPr="006765B7" w:rsidRDefault="00C357CE" w:rsidP="00C8193F">
      <w:pPr>
        <w:spacing w:line="240" w:lineRule="auto"/>
      </w:pPr>
      <w:r w:rsidRPr="006765B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58FF7" w14:textId="29E49D93" w:rsidR="00C8193F" w:rsidRPr="000834BA" w:rsidRDefault="00C8193F" w:rsidP="00C8193F">
    <w:pPr>
      <w:pStyle w:val="Header"/>
      <w:jc w:val="right"/>
      <w:rPr>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B6247"/>
    <w:multiLevelType w:val="hybridMultilevel"/>
    <w:tmpl w:val="FCB66B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3AE936E3"/>
    <w:multiLevelType w:val="hybridMultilevel"/>
    <w:tmpl w:val="E258DD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903EBE"/>
    <w:multiLevelType w:val="hybridMultilevel"/>
    <w:tmpl w:val="600894C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5878319F"/>
    <w:multiLevelType w:val="hybridMultilevel"/>
    <w:tmpl w:val="AE58148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76805DDA"/>
    <w:multiLevelType w:val="hybridMultilevel"/>
    <w:tmpl w:val="8008205E"/>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0557458">
    <w:abstractNumId w:val="1"/>
  </w:num>
  <w:num w:numId="2" w16cid:durableId="534000732">
    <w:abstractNumId w:val="3"/>
  </w:num>
  <w:num w:numId="3" w16cid:durableId="1160466919">
    <w:abstractNumId w:val="2"/>
  </w:num>
  <w:num w:numId="4" w16cid:durableId="1247228551">
    <w:abstractNumId w:val="0"/>
  </w:num>
  <w:num w:numId="5" w16cid:durableId="9094654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E7C"/>
    <w:rsid w:val="000118D8"/>
    <w:rsid w:val="000413FD"/>
    <w:rsid w:val="000723E4"/>
    <w:rsid w:val="000834BA"/>
    <w:rsid w:val="000856F9"/>
    <w:rsid w:val="000858F6"/>
    <w:rsid w:val="00091E31"/>
    <w:rsid w:val="00093DE8"/>
    <w:rsid w:val="000A1040"/>
    <w:rsid w:val="000A35F0"/>
    <w:rsid w:val="000F3939"/>
    <w:rsid w:val="001563B4"/>
    <w:rsid w:val="0016389B"/>
    <w:rsid w:val="001B0692"/>
    <w:rsid w:val="001B2E7C"/>
    <w:rsid w:val="00205E06"/>
    <w:rsid w:val="0022535A"/>
    <w:rsid w:val="00266A46"/>
    <w:rsid w:val="0028781F"/>
    <w:rsid w:val="002A0648"/>
    <w:rsid w:val="002A5FF9"/>
    <w:rsid w:val="002A6958"/>
    <w:rsid w:val="002D72AA"/>
    <w:rsid w:val="003228B3"/>
    <w:rsid w:val="0033654A"/>
    <w:rsid w:val="0035647C"/>
    <w:rsid w:val="003566A7"/>
    <w:rsid w:val="00356ED8"/>
    <w:rsid w:val="00371705"/>
    <w:rsid w:val="003A04CF"/>
    <w:rsid w:val="003E3C0D"/>
    <w:rsid w:val="004011B8"/>
    <w:rsid w:val="00473804"/>
    <w:rsid w:val="00491500"/>
    <w:rsid w:val="00491EBC"/>
    <w:rsid w:val="00493287"/>
    <w:rsid w:val="004C2562"/>
    <w:rsid w:val="004F7E95"/>
    <w:rsid w:val="00502487"/>
    <w:rsid w:val="005752C4"/>
    <w:rsid w:val="005A2A9D"/>
    <w:rsid w:val="005A60FC"/>
    <w:rsid w:val="005D7D30"/>
    <w:rsid w:val="005E020D"/>
    <w:rsid w:val="005E331B"/>
    <w:rsid w:val="005E4943"/>
    <w:rsid w:val="00651365"/>
    <w:rsid w:val="006765B7"/>
    <w:rsid w:val="00676DC9"/>
    <w:rsid w:val="0068492B"/>
    <w:rsid w:val="006B5A87"/>
    <w:rsid w:val="006B61E3"/>
    <w:rsid w:val="006D3D24"/>
    <w:rsid w:val="006F1734"/>
    <w:rsid w:val="00724742"/>
    <w:rsid w:val="00775C2D"/>
    <w:rsid w:val="00791E17"/>
    <w:rsid w:val="00796964"/>
    <w:rsid w:val="007D480B"/>
    <w:rsid w:val="007F202F"/>
    <w:rsid w:val="00812F40"/>
    <w:rsid w:val="00820878"/>
    <w:rsid w:val="008278B3"/>
    <w:rsid w:val="008421A1"/>
    <w:rsid w:val="008719CE"/>
    <w:rsid w:val="008A21ED"/>
    <w:rsid w:val="008C7D6C"/>
    <w:rsid w:val="00906B27"/>
    <w:rsid w:val="00974BD5"/>
    <w:rsid w:val="009C5878"/>
    <w:rsid w:val="009D61F3"/>
    <w:rsid w:val="009E548E"/>
    <w:rsid w:val="00A15903"/>
    <w:rsid w:val="00A454BE"/>
    <w:rsid w:val="00A52626"/>
    <w:rsid w:val="00A7116C"/>
    <w:rsid w:val="00A75FAD"/>
    <w:rsid w:val="00A859CB"/>
    <w:rsid w:val="00AB5D45"/>
    <w:rsid w:val="00AD0027"/>
    <w:rsid w:val="00AD234D"/>
    <w:rsid w:val="00AD4307"/>
    <w:rsid w:val="00B30EF7"/>
    <w:rsid w:val="00B91C90"/>
    <w:rsid w:val="00B9568E"/>
    <w:rsid w:val="00B96286"/>
    <w:rsid w:val="00BA3E78"/>
    <w:rsid w:val="00BD3568"/>
    <w:rsid w:val="00BF01B6"/>
    <w:rsid w:val="00BF7D00"/>
    <w:rsid w:val="00C1162B"/>
    <w:rsid w:val="00C357CE"/>
    <w:rsid w:val="00C81300"/>
    <w:rsid w:val="00C8193F"/>
    <w:rsid w:val="00C96420"/>
    <w:rsid w:val="00C96EE4"/>
    <w:rsid w:val="00CA3A1D"/>
    <w:rsid w:val="00CA7143"/>
    <w:rsid w:val="00CD6D04"/>
    <w:rsid w:val="00D00BC1"/>
    <w:rsid w:val="00D9088C"/>
    <w:rsid w:val="00DB2D95"/>
    <w:rsid w:val="00DD1AE6"/>
    <w:rsid w:val="00DF1C4B"/>
    <w:rsid w:val="00DF3A8C"/>
    <w:rsid w:val="00E01924"/>
    <w:rsid w:val="00E0640A"/>
    <w:rsid w:val="00E50D08"/>
    <w:rsid w:val="00F32445"/>
    <w:rsid w:val="00F550BF"/>
    <w:rsid w:val="00F62937"/>
    <w:rsid w:val="00F635A2"/>
    <w:rsid w:val="00FE3383"/>
    <w:rsid w:val="00FF0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BEDDEF"/>
  <w15:docId w15:val="{0EEB6E68-B9C6-4B43-AE9F-08E96F38E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link w:val="Heading1Char"/>
    <w:uiPriority w:val="9"/>
    <w:qFormat/>
    <w:pPr>
      <w:keepNext/>
      <w:keepLines/>
      <w:spacing w:before="400" w:after="120"/>
      <w:outlineLvl w:val="0"/>
    </w:pPr>
    <w:rPr>
      <w:b/>
      <w:sz w:val="28"/>
      <w:szCs w:val="28"/>
    </w:rPr>
  </w:style>
  <w:style w:type="paragraph" w:styleId="Heading2">
    <w:name w:val="heading 2"/>
    <w:basedOn w:val="Normal"/>
    <w:next w:val="Normal"/>
    <w:pPr>
      <w:keepNext/>
      <w:keepLines/>
      <w:spacing w:before="360" w:after="120"/>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paragraph" w:styleId="Heading7">
    <w:name w:val="heading 7"/>
    <w:basedOn w:val="Normal"/>
    <w:next w:val="Normal"/>
    <w:link w:val="Heading7Char"/>
    <w:uiPriority w:val="9"/>
    <w:unhideWhenUsed/>
    <w:qFormat/>
    <w:rsid w:val="004F7E95"/>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4F7E9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4F7E9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C8193F"/>
    <w:rPr>
      <w:b/>
      <w:sz w:val="28"/>
      <w:szCs w:val="28"/>
    </w:rPr>
  </w:style>
  <w:style w:type="paragraph" w:styleId="Bibliography">
    <w:name w:val="Bibliography"/>
    <w:basedOn w:val="Normal"/>
    <w:next w:val="Normal"/>
    <w:uiPriority w:val="37"/>
    <w:unhideWhenUsed/>
    <w:rsid w:val="00C8193F"/>
  </w:style>
  <w:style w:type="character" w:styleId="Hyperlink">
    <w:name w:val="Hyperlink"/>
    <w:basedOn w:val="DefaultParagraphFont"/>
    <w:uiPriority w:val="99"/>
    <w:unhideWhenUsed/>
    <w:rsid w:val="00C8193F"/>
    <w:rPr>
      <w:color w:val="0000FF" w:themeColor="hyperlink"/>
      <w:u w:val="single"/>
    </w:rPr>
  </w:style>
  <w:style w:type="character" w:styleId="UnresolvedMention">
    <w:name w:val="Unresolved Mention"/>
    <w:basedOn w:val="DefaultParagraphFont"/>
    <w:uiPriority w:val="99"/>
    <w:semiHidden/>
    <w:unhideWhenUsed/>
    <w:rsid w:val="00C8193F"/>
    <w:rPr>
      <w:color w:val="605E5C"/>
      <w:shd w:val="clear" w:color="auto" w:fill="E1DFDD"/>
    </w:rPr>
  </w:style>
  <w:style w:type="paragraph" w:styleId="Header">
    <w:name w:val="header"/>
    <w:basedOn w:val="Normal"/>
    <w:link w:val="HeaderChar"/>
    <w:uiPriority w:val="99"/>
    <w:unhideWhenUsed/>
    <w:rsid w:val="00C8193F"/>
    <w:pPr>
      <w:tabs>
        <w:tab w:val="center" w:pos="4680"/>
        <w:tab w:val="right" w:pos="9360"/>
      </w:tabs>
      <w:spacing w:line="240" w:lineRule="auto"/>
    </w:pPr>
  </w:style>
  <w:style w:type="character" w:customStyle="1" w:styleId="HeaderChar">
    <w:name w:val="Header Char"/>
    <w:basedOn w:val="DefaultParagraphFont"/>
    <w:link w:val="Header"/>
    <w:uiPriority w:val="99"/>
    <w:rsid w:val="00C8193F"/>
  </w:style>
  <w:style w:type="paragraph" w:styleId="Footer">
    <w:name w:val="footer"/>
    <w:basedOn w:val="Normal"/>
    <w:link w:val="FooterChar"/>
    <w:uiPriority w:val="99"/>
    <w:unhideWhenUsed/>
    <w:rsid w:val="00C8193F"/>
    <w:pPr>
      <w:tabs>
        <w:tab w:val="center" w:pos="4680"/>
        <w:tab w:val="right" w:pos="9360"/>
      </w:tabs>
      <w:spacing w:line="240" w:lineRule="auto"/>
    </w:pPr>
  </w:style>
  <w:style w:type="character" w:customStyle="1" w:styleId="FooterChar">
    <w:name w:val="Footer Char"/>
    <w:basedOn w:val="DefaultParagraphFont"/>
    <w:link w:val="Footer"/>
    <w:uiPriority w:val="99"/>
    <w:rsid w:val="00C8193F"/>
  </w:style>
  <w:style w:type="paragraph" w:styleId="ListParagraph">
    <w:name w:val="List Paragraph"/>
    <w:basedOn w:val="Normal"/>
    <w:uiPriority w:val="34"/>
    <w:qFormat/>
    <w:rsid w:val="00A859CB"/>
    <w:pPr>
      <w:ind w:left="720"/>
      <w:contextualSpacing/>
    </w:pPr>
  </w:style>
  <w:style w:type="paragraph" w:styleId="NoSpacing">
    <w:name w:val="No Spacing"/>
    <w:uiPriority w:val="1"/>
    <w:qFormat/>
    <w:rsid w:val="004F7E95"/>
    <w:pPr>
      <w:spacing w:line="240" w:lineRule="auto"/>
    </w:pPr>
    <w:rPr>
      <w:lang w:val="en-GB"/>
    </w:rPr>
  </w:style>
  <w:style w:type="character" w:customStyle="1" w:styleId="Heading7Char">
    <w:name w:val="Heading 7 Char"/>
    <w:basedOn w:val="DefaultParagraphFont"/>
    <w:link w:val="Heading7"/>
    <w:uiPriority w:val="9"/>
    <w:rsid w:val="004F7E95"/>
    <w:rPr>
      <w:rFonts w:asciiTheme="majorHAnsi" w:eastAsiaTheme="majorEastAsia" w:hAnsiTheme="majorHAnsi" w:cstheme="majorBidi"/>
      <w:i/>
      <w:iCs/>
      <w:color w:val="243F60" w:themeColor="accent1" w:themeShade="7F"/>
      <w:lang w:val="en-GB"/>
    </w:rPr>
  </w:style>
  <w:style w:type="character" w:customStyle="1" w:styleId="Heading8Char">
    <w:name w:val="Heading 8 Char"/>
    <w:basedOn w:val="DefaultParagraphFont"/>
    <w:link w:val="Heading8"/>
    <w:uiPriority w:val="9"/>
    <w:rsid w:val="004F7E95"/>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rsid w:val="004F7E95"/>
    <w:rPr>
      <w:rFonts w:asciiTheme="majorHAnsi" w:eastAsiaTheme="majorEastAsia" w:hAnsiTheme="majorHAnsi" w:cstheme="majorBidi"/>
      <w:i/>
      <w:iCs/>
      <w:color w:val="272727" w:themeColor="text1" w:themeTint="D8"/>
      <w:sz w:val="21"/>
      <w:szCs w:val="21"/>
      <w:lang w:val="en-GB"/>
    </w:rPr>
  </w:style>
  <w:style w:type="character" w:styleId="SubtleEmphasis">
    <w:name w:val="Subtle Emphasis"/>
    <w:basedOn w:val="DefaultParagraphFont"/>
    <w:uiPriority w:val="19"/>
    <w:qFormat/>
    <w:rsid w:val="004F7E95"/>
    <w:rPr>
      <w:i/>
      <w:iCs/>
      <w:color w:val="404040" w:themeColor="text1" w:themeTint="BF"/>
    </w:rPr>
  </w:style>
  <w:style w:type="character" w:styleId="Emphasis">
    <w:name w:val="Emphasis"/>
    <w:basedOn w:val="DefaultParagraphFont"/>
    <w:uiPriority w:val="20"/>
    <w:qFormat/>
    <w:rsid w:val="004F7E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378724">
      <w:bodyDiv w:val="1"/>
      <w:marLeft w:val="0"/>
      <w:marRight w:val="0"/>
      <w:marTop w:val="0"/>
      <w:marBottom w:val="0"/>
      <w:divBdr>
        <w:top w:val="none" w:sz="0" w:space="0" w:color="auto"/>
        <w:left w:val="none" w:sz="0" w:space="0" w:color="auto"/>
        <w:bottom w:val="none" w:sz="0" w:space="0" w:color="auto"/>
        <w:right w:val="none" w:sz="0" w:space="0" w:color="auto"/>
      </w:divBdr>
    </w:div>
    <w:div w:id="556212221">
      <w:bodyDiv w:val="1"/>
      <w:marLeft w:val="0"/>
      <w:marRight w:val="0"/>
      <w:marTop w:val="0"/>
      <w:marBottom w:val="0"/>
      <w:divBdr>
        <w:top w:val="none" w:sz="0" w:space="0" w:color="auto"/>
        <w:left w:val="none" w:sz="0" w:space="0" w:color="auto"/>
        <w:bottom w:val="none" w:sz="0" w:space="0" w:color="auto"/>
        <w:right w:val="none" w:sz="0" w:space="0" w:color="auto"/>
      </w:divBdr>
    </w:div>
    <w:div w:id="931744973">
      <w:bodyDiv w:val="1"/>
      <w:marLeft w:val="0"/>
      <w:marRight w:val="0"/>
      <w:marTop w:val="0"/>
      <w:marBottom w:val="0"/>
      <w:divBdr>
        <w:top w:val="none" w:sz="0" w:space="0" w:color="auto"/>
        <w:left w:val="none" w:sz="0" w:space="0" w:color="auto"/>
        <w:bottom w:val="none" w:sz="0" w:space="0" w:color="auto"/>
        <w:right w:val="none" w:sz="0" w:space="0" w:color="auto"/>
      </w:divBdr>
    </w:div>
    <w:div w:id="1336227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usinesstraveller.com/business-travel/2024/04/24/hilton-trials-zero-waste-menus-at-four-uk-hotels/" TargetMode="External"/><Relationship Id="rId13" Type="http://schemas.openxmlformats.org/officeDocument/2006/relationships/hyperlink" Target="https://www.forbes.com/councils/forbesbusinessdevelopmentcouncil/2024/09/18/the-deep-end-of-water-conservation-setting-the-bar-for-the-hospitality-industry/" TargetMode="External"/><Relationship Id="rId18" Type="http://schemas.openxmlformats.org/officeDocument/2006/relationships/hyperlink" Target="https://biofilico.com/news/sustainable-uk-countryside%20hotel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tories.hilton.com/emea/sustainability/hilton-launches-zero-waste-menus-across-flagship-uk-hotels" TargetMode="External"/><Relationship Id="rId17" Type="http://schemas.openxmlformats.org/officeDocument/2006/relationships/hyperlink" Target="https://www.thegreenhousehotel.co.uk/" TargetMode="External"/><Relationship Id="rId2" Type="http://schemas.openxmlformats.org/officeDocument/2006/relationships/numbering" Target="numbering.xml"/><Relationship Id="rId16" Type="http://schemas.openxmlformats.org/officeDocument/2006/relationships/hyperlink" Target="https://www.forbes.com/sites/carltonreid/2023/01/09/these-eco-5-star-hotels-prove-that-greenwashing-doesnt-have-to-be-the-standar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lton.com/en/hotels/lhrepgi-hilton-garden-inn-london-heathrow-airport/" TargetMode="External"/><Relationship Id="rId5" Type="http://schemas.openxmlformats.org/officeDocument/2006/relationships/webSettings" Target="webSettings.xml"/><Relationship Id="rId15" Type="http://schemas.openxmlformats.org/officeDocument/2006/relationships/hyperlink" Target="https://www.forbes.com/sites/johnmariani/2022/07/19/how-sustainability-has-become-a-marketing-necessity-in-luxury-hotels/" TargetMode="External"/><Relationship Id="rId10" Type="http://schemas.openxmlformats.org/officeDocument/2006/relationships/hyperlink" Target="https://www.forbes.com/councils/forbesbusinesscouncil/2024/10/15/sustainable-marketing-how-brands-can-promote-eco-friendly-practices/" TargetMode="External"/><Relationship Id="rId19" Type="http://schemas.openxmlformats.org/officeDocument/2006/relationships/hyperlink" Target="https://www.wrap.ngo/resources/report/overview-waste-hospitality-and-food-service-sector" TargetMode="External"/><Relationship Id="rId4" Type="http://schemas.openxmlformats.org/officeDocument/2006/relationships/settings" Target="settings.xml"/><Relationship Id="rId9" Type="http://schemas.openxmlformats.org/officeDocument/2006/relationships/hyperlink" Target="https://cleantheworld.org/blog/hilton-garden-inn-london-heathrow-is-leading-the-way-for-sustainable-hotels/" TargetMode="External"/><Relationship Id="rId14" Type="http://schemas.openxmlformats.org/officeDocument/2006/relationships/hyperlink" Target="https://www.dexma.com/blog-en/the-rise-of-sustainability-in-hospitality-the-pivotal-role-of-energy-efficienc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Ric244</b:Tag>
    <b:SourceType>InternetSite</b:SourceType>
    <b:Guid>{15DB3DE7-7E30-46F7-88A9-C0E0F87A6C6F}</b:Guid>
    <b:Author>
      <b:Author>
        <b:NameList>
          <b:Person>
            <b:Last>Lindhorn</b:Last>
            <b:First>Richard</b:First>
          </b:Person>
        </b:NameList>
      </b:Author>
    </b:Author>
    <b:Title>The Deep End Of Water Conservation: Setting The Bar For The Hospitality Industry</b:Title>
    <b:Year>2024</b:Year>
    <b:YearAccessed>2025</b:YearAccessed>
    <b:MonthAccessed>January</b:MonthAccessed>
    <b:DayAccessed>24</b:DayAccessed>
    <b:URL>https://www.forbes.com/councils/forbesbusinessdevelopmentcouncil/2024/09/18/the-deep-end-of-water-conservation-setting-the-bar-for-the-hospitality-industry/</b:URL>
    <b:RefOrder>1</b:RefOrder>
  </b:Source>
  <b:Source>
    <b:Tag>Joh222</b:Tag>
    <b:SourceType>InternetSite</b:SourceType>
    <b:Guid>{9E641699-519C-4F55-8B75-558077A0CC73}</b:Guid>
    <b:Author>
      <b:Author>
        <b:NameList>
          <b:Person>
            <b:Last>Mariani</b:Last>
            <b:First>John</b:First>
          </b:Person>
        </b:NameList>
      </b:Author>
    </b:Author>
    <b:Title>How Sustainability Has Become A Marketing Necessity In Luxury Hotels</b:Title>
    <b:Year>2022</b:Year>
    <b:YearAccessed>2025</b:YearAccessed>
    <b:MonthAccessed>January</b:MonthAccessed>
    <b:DayAccessed>24</b:DayAccessed>
    <b:URL>https://www.forbes.com/sites/johnmariani/2022/07/19/how-sustainability-has-become-a-marketing-necessity-in-luxury-hotels/</b:URL>
    <b:RefOrder>2</b:RefOrder>
  </b:Source>
  <b:Source>
    <b:Tag>Car232</b:Tag>
    <b:SourceType>InternetSite</b:SourceType>
    <b:Guid>{68CF0EB0-3934-42A1-8C2B-37739BD1F58A}</b:Guid>
    <b:Author>
      <b:Author>
        <b:NameList>
          <b:Person>
            <b:Last>Reid</b:Last>
            <b:First>Carlton</b:First>
          </b:Person>
        </b:NameList>
      </b:Author>
    </b:Author>
    <b:Title>These Eco 5-Star Hotels Prove That Greenwashing Doesn’t Have To Be The Standard</b:Title>
    <b:Year>2023</b:Year>
    <b:YearAccessed>2025</b:YearAccessed>
    <b:MonthAccessed>January</b:MonthAccessed>
    <b:DayAccessed>24</b:DayAccessed>
    <b:URL>https://www.forbes.com/sites/carltonreid/2023/01/09/these-eco-5-star-hotels-prove-that-greenwashing-doesnt-have-to-be-the-standard/</b:URL>
    <b:RefOrder>3</b:RefOrder>
  </b:Source>
  <b:Source>
    <b:Tag>And204</b:Tag>
    <b:SourceType>InternetSite</b:SourceType>
    <b:Guid>{5E0A5250-EC87-4CEA-B5C1-AEC0EC4F06AC}</b:Guid>
    <b:Author>
      <b:Author>
        <b:NameList>
          <b:Person>
            <b:Last>Bubenzer-Paim</b:Last>
            <b:First>Andreas</b:First>
          </b:Person>
        </b:NameList>
      </b:Author>
    </b:Author>
    <b:Title>Uber Introduces Features To Make Your Travels More Affordable And Convenient</b:Title>
    <b:Year>2020</b:Year>
    <b:YearAccessed>20205</b:YearAccessed>
    <b:MonthAccessed>January</b:MonthAccessed>
    <b:DayAccessed>25</b:DayAccessed>
    <b:URL>https://www.forbes.com/councils/forbestechcouncil/2020/05/18/the-future-of-urban-mobility/</b:URL>
    <b:RefOrder>2</b:RefOrder>
  </b:Source>
  <b:Source>
    <b:Tag>Sta222</b:Tag>
    <b:SourceType>InternetSite</b:SourceType>
    <b:Guid>{E5545CF4-FDFE-47D8-9C34-77C191B263DB}</b:Guid>
    <b:Author>
      <b:Author>
        <b:NameList>
          <b:Person>
            <b:Last>Noblet</b:Last>
            <b:First>Stacy</b:First>
          </b:Person>
        </b:NameList>
      </b:Author>
    </b:Author>
    <b:Title>The Pillars Of A Net-Zero Transportation Sector: EV Adoption And Clean Energy</b:Title>
    <b:Year>2022</b:Year>
    <b:YearAccessed>2025</b:YearAccessed>
    <b:MonthAccessed>January</b:MonthAccessed>
    <b:DayAccessed>25</b:DayAccessed>
    <b:URL>https://www.forbes.com/sites/stacynoblet/2022/07/07/the-pillars-of-a-net-zero-transportation-sector-ev-adoption-and-clean-energy/</b:URL>
    <b:RefOrder>3</b:RefOrder>
  </b:Source>
  <b:Source>
    <b:Tag>Ale249</b:Tag>
    <b:SourceType>InternetSite</b:SourceType>
    <b:Guid>{89914B86-B7E6-47BB-B4D3-B41B8996875B}</b:Guid>
    <b:Author>
      <b:Author>
        <b:NameList>
          <b:Person>
            <b:Last>Mans</b:Last>
            <b:First>Alex</b:First>
          </b:Person>
        </b:NameList>
      </b:Author>
    </b:Author>
    <b:Title>Charting The Course: Four Keys To Understanding Travel And Hospitality In 2024</b:Title>
    <b:Year>2024</b:Year>
    <b:YearAccessed>2025</b:YearAccessed>
    <b:MonthAccessed>January</b:MonthAccessed>
    <b:DayAccessed>24</b:DayAccessed>
    <b:URL>https://www.forbes.com/councils/forbesbusinesscouncil/2024/03/18/charting-the-course-four-keys-to-understanding-travel-and-hospitality-in-2024/</b:URL>
    <b:RefOrder>1</b:RefOrder>
  </b:Source>
  <b:Source>
    <b:Tag>Hil25</b:Tag>
    <b:SourceType>InternetSite</b:SourceType>
    <b:Guid>{D413D424-9192-4F79-9CA4-53EAC8FDEA9F}</b:Guid>
    <b:Title>Hilton Garden Inn London Heathrow Airport</b:Title>
    <b:Year>2025</b:Year>
    <b:YearAccessed>2025</b:YearAccessed>
    <b:MonthAccessed>January</b:MonthAccessed>
    <b:DayAccessed>24</b:DayAccessed>
    <b:URL>https://www.hilton.com/en/hotels/lhrepgi-hilton-garden-inn-london-heathrow-airport/</b:URL>
    <b:Author>
      <b:Author>
        <b:Corporate>Hilton Garden Inn</b:Corporate>
      </b:Author>
    </b:Author>
    <b:RefOrder>1</b:RefOrder>
  </b:Source>
  <b:Source>
    <b:Tag>cle25</b:Tag>
    <b:SourceType>InternetSite</b:SourceType>
    <b:Guid>{F70EF3DF-DFD4-405C-BED6-B747F41BFB9E}</b:Guid>
    <b:Author>
      <b:Author>
        <b:Corporate>Clean the world</b:Corporate>
      </b:Author>
    </b:Author>
    <b:Title>Hilton Garden Inn London Heathrow Is Leading the Way for Sustainable Hotels</b:Title>
    <b:Year>2025</b:Year>
    <b:YearAccessed>2025</b:YearAccessed>
    <b:MonthAccessed>January</b:MonthAccessed>
    <b:DayAccessed>24</b:DayAccessed>
    <b:URL>https://cleantheworld.org/blog/hilton-garden-inn-london-heathrow-is-leading-the-way-for-sustainable-hotels/</b:URL>
    <b:RefOrder>2</b:RefOrder>
  </b:Source>
  <b:Source>
    <b:Tag>WRA25</b:Tag>
    <b:SourceType>InternetSite</b:SourceType>
    <b:Guid>{F48A09A9-6F92-43CD-AAB8-7C68ADFCC69B}</b:Guid>
    <b:Author>
      <b:Author>
        <b:Corporate>WRAP</b:Corporate>
      </b:Author>
    </b:Author>
    <b:Title>Overview of waste in the hospitality and food service sector</b:Title>
    <b:Year>2025</b:Year>
    <b:YearAccessed>2025</b:YearAccessed>
    <b:MonthAccessed>January</b:MonthAccessed>
    <b:DayAccessed>24</b:DayAccessed>
    <b:URL>https://www.wrap.ngo/resources/report/overview-waste-hospitality-and-food-service-sector</b:URL>
    <b:RefOrder>3</b:RefOrder>
  </b:Source>
  <b:Source>
    <b:Tag>Han24</b:Tag>
    <b:SourceType>InternetSite</b:SourceType>
    <b:Guid>{CB43DAB5-B017-4B67-9560-879B5F7D9A4A}</b:Guid>
    <b:Author>
      <b:Author>
        <b:NameList>
          <b:Person>
            <b:Last>Brandler</b:Last>
            <b:First>Hannah</b:First>
          </b:Person>
        </b:NameList>
      </b:Author>
    </b:Author>
    <b:Title>Hilton trials zero waste menus at four UK hotels</b:Title>
    <b:Year>2024</b:Year>
    <b:YearAccessed>2025</b:YearAccessed>
    <b:MonthAccessed>Januaray</b:MonthAccessed>
    <b:URL>https://www.businesstraveller.com/business-travel/2024/04/24/hilton-trials-zero-waste-menus-at-four-uk-hotels/</b:URL>
    <b:RefOrder>4</b:RefOrder>
  </b:Source>
  <b:Source>
    <b:Tag>Hil251</b:Tag>
    <b:SourceType>InternetSite</b:SourceType>
    <b:Guid>{393B1E0A-3BE5-4343-9AAE-02EA59E77A83}</b:Guid>
    <b:Author>
      <b:Author>
        <b:Corporate>Hilton</b:Corporate>
      </b:Author>
    </b:Author>
    <b:Title>Hilton Launches Zero Waste Menus Across Flagship UK Hotels</b:Title>
    <b:Year>2025</b:Year>
    <b:YearAccessed>2025</b:YearAccessed>
    <b:MonthAccessed>January</b:MonthAccessed>
    <b:DayAccessed>24</b:DayAccessed>
    <b:URL>https://stories.hilton.com/emea/sustainability/hilton-launches-zero-waste-menus-across-flagship-uk-hotels</b:URL>
    <b:RefOrder>5</b:RefOrder>
  </b:Source>
  <b:Source>
    <b:Tag>wel25</b:Tag>
    <b:SourceType>InternetSite</b:SourceType>
    <b:Guid>{C765DAEE-B473-4FFB-BB42-5806C8A604AA}</b:Guid>
    <b:Author>
      <b:Author>
        <b:Corporate>wellness design consultants</b:Corporate>
      </b:Author>
    </b:Author>
    <b:Title>best examples of independent sustainable hotels UK — biofilico wellness interiors</b:Title>
    <b:Year>2025</b:Year>
    <b:YearAccessed>2025</b:YearAccessed>
    <b:MonthAccessed>January</b:MonthAccessed>
    <b:DayAccessed>24</b:DayAccessed>
    <b:URL>https://biofilico.com/news/sustainable-uk-countryside-hotels#:~:text=eco%20sanctuary%20hotel,reconnect%20with%20a%20natural%20lifestyle.</b:URL>
    <b:RefOrder>6</b:RefOrder>
  </b:Source>
  <b:Source>
    <b:Tag>The252</b:Tag>
    <b:SourceType>InternetSite</b:SourceType>
    <b:Guid>{D2D69F4C-6D5E-4080-ADEF-6FF9EBEA2311}</b:Guid>
    <b:Author>
      <b:Author>
        <b:Corporate>The Green House</b:Corporate>
      </b:Author>
    </b:Author>
    <b:Title>The Green House</b:Title>
    <b:Year>2025</b:Year>
    <b:YearAccessed>2025</b:YearAccessed>
    <b:MonthAccessed>January </b:MonthAccessed>
    <b:DayAccessed>24</b:DayAccessed>
    <b:URL>https://www.thegreenhousehotel.co.uk/</b:URL>
    <b:RefOrder>7</b:RefOrder>
  </b:Source>
  <b:Source>
    <b:Tag>Lau24</b:Tag>
    <b:SourceType>InternetSite</b:SourceType>
    <b:Guid>{9EA37EA2-C6B0-48AB-BB2D-EE7C0A2BB9EF}</b:Guid>
    <b:Author>
      <b:Author>
        <b:NameList>
          <b:Person>
            <b:Last>Llanso</b:Last>
            <b:First>Laura</b:First>
          </b:Person>
        </b:NameList>
      </b:Author>
    </b:Author>
    <b:Title>The Rise of Sustainability in Hospitality: the Pivotal Role of Energy Efficiency</b:Title>
    <b:Year>2024</b:Year>
    <b:YearAccessed>2025</b:YearAccessed>
    <b:MonthAccessed>January</b:MonthAccessed>
    <b:DayAccessed>24</b:DayAccessed>
    <b:URL>https://www.dexma.com/blog-en/the-rise-of-sustainability-in-hospitality-the-pivotal-role-of-energy-efficiency/</b:URL>
    <b:RefOrder>8</b:RefOrder>
  </b:Source>
  <b:Source>
    <b:Tag>Sus24</b:Tag>
    <b:SourceType>InternetSite</b:SourceType>
    <b:Guid>{5765A6BE-DFE7-4092-8F8D-5BA5CBD4224B}</b:Guid>
    <b:Title>Sustainable Marketing: How Brands Can Promote Eco-Friendly Practices</b:Title>
    <b:Year>2024</b:Year>
    <b:YearAccessed>2025</b:YearAccessed>
    <b:MonthAccessed>January</b:MonthAccessed>
    <b:DayAccessed>24</b:DayAccessed>
    <b:URL>https://www.forbes.com/councils/forbesbusinesscouncil/2024/10/15/sustainable-marketing-how-brands-can-promote-eco-friendly-practices/</b:URL>
    <b:Author>
      <b:Author>
        <b:Corporate>Forbes</b:Corporate>
      </b:Author>
    </b:Author>
    <b:RefOrder>9</b:RefOrder>
  </b:Source>
</b:Sources>
</file>

<file path=customXml/itemProps1.xml><?xml version="1.0" encoding="utf-8"?>
<ds:datastoreItem xmlns:ds="http://schemas.openxmlformats.org/officeDocument/2006/customXml" ds:itemID="{C0F35656-F78A-4F3B-B90F-774D87ED3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11</Pages>
  <Words>2437</Words>
  <Characters>17188</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Iuliana Axinte (2223962 )</dc:creator>
  <cp:lastModifiedBy>alin axinte</cp:lastModifiedBy>
  <cp:revision>70</cp:revision>
  <dcterms:created xsi:type="dcterms:W3CDTF">2025-01-27T13:05:00Z</dcterms:created>
  <dcterms:modified xsi:type="dcterms:W3CDTF">2025-02-05T17:40:00Z</dcterms:modified>
</cp:coreProperties>
</file>