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6952" w:rsidRDefault="00D96952" w:rsidP="007E4E53">
      <w:pPr>
        <w:pStyle w:val="Title"/>
      </w:pPr>
    </w:p>
    <w:p w:rsidR="00D96952" w:rsidRDefault="00D96952" w:rsidP="00D96952">
      <w:pPr>
        <w:rPr>
          <w:rFonts w:cs="Arial"/>
          <w:color w:val="58595B"/>
          <w:sz w:val="36"/>
          <w:szCs w:val="36"/>
        </w:rPr>
      </w:pPr>
      <w:r>
        <w:rPr>
          <w:rFonts w:cs="Arial"/>
          <w:color w:val="58595B"/>
          <w:sz w:val="36"/>
          <w:szCs w:val="36"/>
        </w:rPr>
        <w:t>Qualification: CIPD Diploma in Applied Human Resources</w:t>
      </w:r>
    </w:p>
    <w:p w:rsidR="00D96952" w:rsidRDefault="00D96952" w:rsidP="00D96952">
      <w:pPr>
        <w:rPr>
          <w:rFonts w:cs="Arial"/>
          <w:color w:val="58595B"/>
          <w:sz w:val="36"/>
          <w:szCs w:val="36"/>
        </w:rPr>
      </w:pPr>
    </w:p>
    <w:p w:rsidR="00D96952" w:rsidRDefault="00D96952" w:rsidP="00D96952">
      <w:pPr>
        <w:rPr>
          <w:rFonts w:cs="Arial"/>
          <w:color w:val="58595B"/>
          <w:sz w:val="36"/>
          <w:szCs w:val="36"/>
        </w:rPr>
      </w:pPr>
      <w:r>
        <w:rPr>
          <w:rFonts w:cs="Arial"/>
          <w:color w:val="58595B"/>
          <w:sz w:val="36"/>
          <w:szCs w:val="36"/>
        </w:rPr>
        <w:t>Module Name: Understanding Resourcing and Talent Planning</w:t>
      </w:r>
    </w:p>
    <w:p w:rsidR="00D96952" w:rsidRDefault="00D96952" w:rsidP="00D96952">
      <w:pPr>
        <w:rPr>
          <w:rFonts w:cs="Arial"/>
          <w:color w:val="58595B"/>
          <w:sz w:val="36"/>
          <w:szCs w:val="36"/>
        </w:rPr>
      </w:pPr>
    </w:p>
    <w:p w:rsidR="00D96952" w:rsidRDefault="004501A3" w:rsidP="00D96952">
      <w:pPr>
        <w:rPr>
          <w:rFonts w:cs="Arial"/>
          <w:color w:val="58595B"/>
          <w:sz w:val="36"/>
          <w:szCs w:val="36"/>
        </w:rPr>
      </w:pPr>
      <w:r>
        <w:rPr>
          <w:rFonts w:cs="Arial"/>
          <w:color w:val="58595B"/>
          <w:sz w:val="36"/>
          <w:szCs w:val="36"/>
        </w:rPr>
        <w:t xml:space="preserve">[Title of Assessment] Understanding Resourcing and Talent Planning </w:t>
      </w:r>
    </w:p>
    <w:p w:rsidR="00D96952" w:rsidRDefault="00D96952" w:rsidP="00D96952">
      <w:pPr>
        <w:rPr>
          <w:rFonts w:cs="Arial"/>
          <w:color w:val="58595B"/>
          <w:sz w:val="36"/>
          <w:szCs w:val="36"/>
        </w:rPr>
      </w:pPr>
    </w:p>
    <w:p w:rsidR="00D96952" w:rsidRDefault="004501A3" w:rsidP="00D96952">
      <w:pPr>
        <w:rPr>
          <w:rFonts w:cs="Arial"/>
          <w:color w:val="58595B"/>
          <w:sz w:val="36"/>
          <w:szCs w:val="36"/>
        </w:rPr>
      </w:pPr>
      <w:r>
        <w:rPr>
          <w:rFonts w:cs="Arial"/>
          <w:color w:val="58595B"/>
          <w:sz w:val="36"/>
          <w:szCs w:val="36"/>
        </w:rPr>
        <w:t>Word Count: 2913</w:t>
      </w:r>
    </w:p>
    <w:p w:rsidR="004501A3" w:rsidRDefault="004501A3" w:rsidP="00D96952">
      <w:pPr>
        <w:rPr>
          <w:rFonts w:cs="Arial"/>
          <w:color w:val="58595B"/>
          <w:sz w:val="36"/>
          <w:szCs w:val="36"/>
        </w:rPr>
      </w:pPr>
    </w:p>
    <w:p w:rsidR="00D96952" w:rsidRDefault="00D96952" w:rsidP="00D96952">
      <w:pPr>
        <w:rPr>
          <w:rFonts w:cs="Arial"/>
          <w:color w:val="58595B"/>
          <w:sz w:val="36"/>
          <w:szCs w:val="36"/>
        </w:rPr>
      </w:pPr>
    </w:p>
    <w:p w:rsidR="00D96952" w:rsidRDefault="00D96952" w:rsidP="00D96952">
      <w:pPr>
        <w:rPr>
          <w:rFonts w:cs="Arial"/>
          <w:color w:val="58595B"/>
          <w:sz w:val="36"/>
          <w:szCs w:val="36"/>
        </w:rPr>
      </w:pPr>
    </w:p>
    <w:p w:rsidR="00D96952" w:rsidRDefault="00D96952" w:rsidP="00D96952">
      <w:pPr>
        <w:rPr>
          <w:rFonts w:cs="Arial"/>
          <w:color w:val="58595B"/>
          <w:sz w:val="36"/>
          <w:szCs w:val="36"/>
        </w:rPr>
      </w:pPr>
    </w:p>
    <w:p w:rsidR="00D96952" w:rsidRDefault="00D96952" w:rsidP="00D96952">
      <w:pPr>
        <w:rPr>
          <w:rFonts w:cs="Arial"/>
          <w:color w:val="58595B"/>
          <w:sz w:val="36"/>
          <w:szCs w:val="36"/>
        </w:rPr>
      </w:pPr>
    </w:p>
    <w:p w:rsidR="00D96952" w:rsidRDefault="00D96952" w:rsidP="00D96952">
      <w:pPr>
        <w:rPr>
          <w:rFonts w:cs="Arial"/>
          <w:color w:val="58595B"/>
          <w:sz w:val="36"/>
          <w:szCs w:val="36"/>
        </w:rPr>
      </w:pPr>
    </w:p>
    <w:p w:rsidR="00D96952" w:rsidRDefault="00D96952" w:rsidP="00D96952">
      <w:pPr>
        <w:rPr>
          <w:rFonts w:cs="Arial"/>
          <w:color w:val="58595B"/>
          <w:sz w:val="36"/>
          <w:szCs w:val="36"/>
        </w:rPr>
      </w:pPr>
    </w:p>
    <w:p w:rsidR="00D96952" w:rsidRDefault="00D96952" w:rsidP="00D96952">
      <w:pPr>
        <w:rPr>
          <w:rFonts w:cs="Arial"/>
          <w:color w:val="58595B"/>
          <w:sz w:val="36"/>
          <w:szCs w:val="36"/>
        </w:rPr>
      </w:pPr>
    </w:p>
    <w:p w:rsidR="00D96952" w:rsidRDefault="00D96952" w:rsidP="00D96952">
      <w:pPr>
        <w:tabs>
          <w:tab w:val="left" w:pos="720"/>
          <w:tab w:val="left" w:pos="1440"/>
          <w:tab w:val="left" w:pos="2160"/>
          <w:tab w:val="left" w:pos="2880"/>
          <w:tab w:val="left" w:pos="3600"/>
        </w:tabs>
        <w:rPr>
          <w:rFonts w:cs="Arial"/>
          <w:color w:val="58595B"/>
          <w:sz w:val="36"/>
          <w:szCs w:val="36"/>
        </w:rPr>
      </w:pPr>
      <w:r>
        <w:rPr>
          <w:rFonts w:cs="Arial"/>
          <w:color w:val="58595B"/>
          <w:sz w:val="36"/>
          <w:szCs w:val="36"/>
        </w:rPr>
        <w:t>Student Name:</w:t>
      </w:r>
      <w:r>
        <w:rPr>
          <w:rFonts w:cs="Arial"/>
          <w:color w:val="58595B"/>
          <w:sz w:val="36"/>
          <w:szCs w:val="36"/>
        </w:rPr>
        <w:tab/>
        <w:t>Sharon Abbott</w:t>
      </w:r>
      <w:r>
        <w:rPr>
          <w:rFonts w:cs="Arial"/>
          <w:color w:val="58595B"/>
          <w:sz w:val="36"/>
          <w:szCs w:val="36"/>
        </w:rPr>
        <w:tab/>
      </w:r>
      <w:r>
        <w:rPr>
          <w:rFonts w:cs="Arial"/>
          <w:color w:val="58595B"/>
          <w:sz w:val="36"/>
          <w:szCs w:val="36"/>
        </w:rPr>
        <w:tab/>
      </w:r>
      <w:r>
        <w:rPr>
          <w:rFonts w:cs="Arial"/>
          <w:color w:val="58595B"/>
          <w:sz w:val="36"/>
          <w:szCs w:val="36"/>
        </w:rPr>
        <w:tab/>
      </w:r>
    </w:p>
    <w:p w:rsidR="00D96952" w:rsidRDefault="00D96952" w:rsidP="00D96952">
      <w:pPr>
        <w:rPr>
          <w:rFonts w:cs="Arial"/>
          <w:color w:val="58595B"/>
          <w:sz w:val="36"/>
          <w:szCs w:val="36"/>
        </w:rPr>
      </w:pPr>
      <w:r>
        <w:rPr>
          <w:rFonts w:cs="Arial"/>
          <w:color w:val="58595B"/>
          <w:sz w:val="36"/>
          <w:szCs w:val="36"/>
        </w:rPr>
        <w:t>Student Number:</w:t>
      </w:r>
      <w:r>
        <w:rPr>
          <w:rFonts w:cs="Arial"/>
          <w:color w:val="58595B"/>
          <w:sz w:val="36"/>
          <w:szCs w:val="36"/>
        </w:rPr>
        <w:tab/>
        <w:t>2005868</w:t>
      </w:r>
      <w:r>
        <w:rPr>
          <w:rFonts w:cs="Arial"/>
          <w:color w:val="58595B"/>
          <w:sz w:val="36"/>
          <w:szCs w:val="36"/>
        </w:rPr>
        <w:tab/>
      </w:r>
      <w:r>
        <w:rPr>
          <w:rFonts w:cs="Arial"/>
          <w:color w:val="58595B"/>
          <w:sz w:val="36"/>
          <w:szCs w:val="36"/>
        </w:rPr>
        <w:tab/>
      </w:r>
      <w:r>
        <w:rPr>
          <w:rFonts w:cs="Arial"/>
          <w:color w:val="58595B"/>
          <w:sz w:val="36"/>
          <w:szCs w:val="36"/>
        </w:rPr>
        <w:tab/>
      </w:r>
    </w:p>
    <w:p w:rsidR="00D96952" w:rsidRDefault="00D96952" w:rsidP="00D96952">
      <w:pPr>
        <w:rPr>
          <w:rFonts w:cs="Arial"/>
          <w:color w:val="58595B"/>
          <w:sz w:val="36"/>
          <w:szCs w:val="36"/>
        </w:rPr>
      </w:pPr>
      <w:r>
        <w:rPr>
          <w:rFonts w:cs="Arial"/>
          <w:color w:val="58595B"/>
          <w:sz w:val="36"/>
          <w:szCs w:val="36"/>
        </w:rPr>
        <w:t>CIPD Membership Number: 56646084</w:t>
      </w:r>
      <w:r>
        <w:rPr>
          <w:rFonts w:cs="Arial"/>
          <w:color w:val="58595B"/>
          <w:sz w:val="36"/>
          <w:szCs w:val="36"/>
        </w:rPr>
        <w:tab/>
      </w:r>
    </w:p>
    <w:p w:rsidR="00D96952" w:rsidRDefault="00D96952" w:rsidP="00D96952">
      <w:pPr>
        <w:rPr>
          <w:rFonts w:cs="Arial"/>
          <w:color w:val="58595B"/>
          <w:sz w:val="36"/>
          <w:szCs w:val="36"/>
        </w:rPr>
      </w:pPr>
    </w:p>
    <w:p w:rsidR="00D96952" w:rsidRDefault="00D96952" w:rsidP="00D96952">
      <w:pPr>
        <w:rPr>
          <w:rFonts w:cs="Arial"/>
          <w:color w:val="58595B"/>
          <w:sz w:val="36"/>
          <w:szCs w:val="36"/>
        </w:rPr>
      </w:pPr>
    </w:p>
    <w:p w:rsidR="00D96952" w:rsidRDefault="00D96952" w:rsidP="00D96952">
      <w:pPr>
        <w:rPr>
          <w:rFonts w:cs="Arial"/>
          <w:color w:val="58595B"/>
          <w:sz w:val="36"/>
          <w:szCs w:val="36"/>
        </w:rPr>
      </w:pPr>
    </w:p>
    <w:p w:rsidR="00D96952" w:rsidRDefault="00D96952" w:rsidP="00D96952">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D96952" w:rsidRDefault="00D96952" w:rsidP="00D96952">
      <w:pPr>
        <w:rPr>
          <w:rFonts w:cs="Arial"/>
          <w:color w:val="58595B"/>
          <w:sz w:val="36"/>
          <w:szCs w:val="36"/>
        </w:rPr>
      </w:pPr>
    </w:p>
    <w:p w:rsidR="00D96952" w:rsidRDefault="00D96952" w:rsidP="00D96952">
      <w:pPr>
        <w:rPr>
          <w:rFonts w:cs="Arial"/>
          <w:color w:val="58595B"/>
          <w:sz w:val="36"/>
          <w:szCs w:val="36"/>
        </w:rPr>
      </w:pPr>
    </w:p>
    <w:p w:rsidR="00D96952" w:rsidRDefault="00D96952" w:rsidP="00D96952">
      <w:pPr>
        <w:rPr>
          <w:rFonts w:cs="Arial"/>
          <w:color w:val="58595B"/>
          <w:sz w:val="36"/>
          <w:szCs w:val="36"/>
        </w:rPr>
      </w:pPr>
      <w:r>
        <w:rPr>
          <w:rFonts w:cs="Arial"/>
          <w:color w:val="58595B"/>
          <w:sz w:val="36"/>
          <w:szCs w:val="36"/>
        </w:rPr>
        <w:t xml:space="preserve">Signed: </w:t>
      </w:r>
      <w:r>
        <w:rPr>
          <w:rFonts w:cs="Arial"/>
          <w:color w:val="58595B"/>
          <w:sz w:val="36"/>
          <w:szCs w:val="36"/>
        </w:rPr>
        <w:tab/>
      </w:r>
      <w:r>
        <w:rPr>
          <w:rFonts w:cs="Arial"/>
          <w:noProof/>
          <w:color w:val="58595B"/>
          <w:sz w:val="36"/>
          <w:szCs w:val="36"/>
          <w:lang w:eastAsia="en-GB"/>
        </w:rPr>
        <w:drawing>
          <wp:inline distT="0" distB="0" distL="0" distR="0">
            <wp:extent cx="2686050" cy="952500"/>
            <wp:effectExtent l="0" t="0" r="0" b="0"/>
            <wp:docPr id="1" name="Picture 1" descr="Snip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ip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86050" cy="952500"/>
                    </a:xfrm>
                    <a:prstGeom prst="rect">
                      <a:avLst/>
                    </a:prstGeom>
                    <a:noFill/>
                    <a:ln>
                      <a:noFill/>
                    </a:ln>
                  </pic:spPr>
                </pic:pic>
              </a:graphicData>
            </a:graphic>
          </wp:inline>
        </w:drawing>
      </w:r>
      <w:r>
        <w:rPr>
          <w:rFonts w:cs="Arial"/>
          <w:color w:val="58595B"/>
          <w:sz w:val="36"/>
          <w:szCs w:val="36"/>
        </w:rPr>
        <w:tab/>
      </w:r>
    </w:p>
    <w:p w:rsidR="00D96952" w:rsidRDefault="00D96952" w:rsidP="00D96952">
      <w:pPr>
        <w:rPr>
          <w:rFonts w:cs="Arial"/>
          <w:color w:val="58595B"/>
          <w:sz w:val="36"/>
          <w:szCs w:val="36"/>
        </w:rPr>
      </w:pPr>
      <w:r>
        <w:rPr>
          <w:rFonts w:cs="Arial"/>
          <w:color w:val="58595B"/>
          <w:sz w:val="36"/>
          <w:szCs w:val="36"/>
        </w:rPr>
        <w:t>Date: 04/06/2020</w:t>
      </w:r>
    </w:p>
    <w:p w:rsidR="00D96952" w:rsidRDefault="00D96952" w:rsidP="00D96952"/>
    <w:p w:rsidR="00D96952" w:rsidRDefault="00D96952">
      <w:pPr>
        <w:rPr>
          <w:rFonts w:ascii="Arial" w:hAnsi="Arial" w:cs="Arial"/>
          <w:b/>
          <w:sz w:val="28"/>
          <w:szCs w:val="28"/>
          <w:u w:val="single"/>
        </w:rPr>
      </w:pPr>
      <w:r>
        <w:rPr>
          <w:rFonts w:ascii="Arial" w:hAnsi="Arial" w:cs="Arial"/>
          <w:b/>
          <w:sz w:val="28"/>
          <w:szCs w:val="28"/>
          <w:u w:val="single"/>
        </w:rPr>
        <w:br w:type="page"/>
      </w:r>
    </w:p>
    <w:p w:rsidR="00CC4E42" w:rsidRPr="00B26FAC" w:rsidRDefault="00CC4E42" w:rsidP="00E74D2B">
      <w:pPr>
        <w:jc w:val="both"/>
        <w:rPr>
          <w:rFonts w:ascii="Arial" w:hAnsi="Arial" w:cs="Arial"/>
          <w:b/>
          <w:sz w:val="28"/>
          <w:szCs w:val="28"/>
          <w:u w:val="single"/>
        </w:rPr>
      </w:pPr>
      <w:r w:rsidRPr="00B26FAC">
        <w:rPr>
          <w:rFonts w:ascii="Arial" w:hAnsi="Arial" w:cs="Arial"/>
          <w:b/>
          <w:sz w:val="28"/>
          <w:szCs w:val="28"/>
          <w:u w:val="single"/>
        </w:rPr>
        <w:lastRenderedPageBreak/>
        <w:t>An employee is emigrating and asks if the Labour Market trends of New Zealand are the same as the UK.  Describe the key contemporary trends in both the UK and New Zealand Labour Markets.</w:t>
      </w:r>
    </w:p>
    <w:p w:rsidR="00CC4E42" w:rsidRDefault="00CC4E42" w:rsidP="00E74D2B">
      <w:pPr>
        <w:jc w:val="both"/>
        <w:rPr>
          <w:rFonts w:ascii="Arial" w:hAnsi="Arial" w:cs="Arial"/>
          <w:sz w:val="24"/>
          <w:szCs w:val="24"/>
        </w:rPr>
      </w:pPr>
      <w:r>
        <w:rPr>
          <w:rFonts w:ascii="Arial" w:hAnsi="Arial" w:cs="Arial"/>
          <w:sz w:val="24"/>
          <w:szCs w:val="24"/>
        </w:rPr>
        <w:t>The figures and information provided in relation to key labour market trends between the UK and New Zealand were prior to the Coronavirus pandemic.  It is important to understand that both labour markets were tight before the pandemic hit and the UK was also facing the added pressure of exiting the European Union.</w:t>
      </w:r>
    </w:p>
    <w:p w:rsidR="00CC4E42" w:rsidRDefault="00CC4E42" w:rsidP="00E74D2B">
      <w:pPr>
        <w:jc w:val="both"/>
        <w:rPr>
          <w:rFonts w:ascii="Arial" w:hAnsi="Arial" w:cs="Arial"/>
          <w:sz w:val="24"/>
          <w:szCs w:val="24"/>
        </w:rPr>
      </w:pPr>
      <w:r>
        <w:rPr>
          <w:rFonts w:ascii="Arial" w:hAnsi="Arial" w:cs="Arial"/>
          <w:sz w:val="24"/>
          <w:szCs w:val="24"/>
        </w:rPr>
        <w:t>According to the OECD 2020, the number of people between the ages of 15 – 64 that are currently in employment in both countries is well above the OECD average of 68%.  Employment levels wise, the UK is slightly lower, with 75% in employment, compared to 77% in New Zealand.  This equates to around 80% of men employed within the UK compared to 82% of men in New Zealand.  With the female rate the figures again remain close with 72% in New Zealand and 70% in the UK.  New Zealand fares a lot better on the unemployment rates, standing at 0.7%, which is much lower than the OECD average of 1.8%.  The UK is higher than New Zealand at 1.1%.  However, how the coronavirus pandemic will affect these figures is as yet unknown.</w:t>
      </w:r>
    </w:p>
    <w:p w:rsidR="00CC4E42" w:rsidRDefault="00CC4E42" w:rsidP="00E74D2B">
      <w:pPr>
        <w:jc w:val="both"/>
        <w:rPr>
          <w:rFonts w:ascii="Arial" w:hAnsi="Arial" w:cs="Arial"/>
          <w:sz w:val="24"/>
          <w:szCs w:val="24"/>
        </w:rPr>
      </w:pPr>
      <w:r>
        <w:rPr>
          <w:rFonts w:ascii="Arial" w:hAnsi="Arial" w:cs="Arial"/>
          <w:sz w:val="24"/>
          <w:szCs w:val="24"/>
        </w:rPr>
        <w:t>The OECD state that there is around 15% of the workforce in New Zealand that work very long hours compared to 12% in the UK.  There is quite a large gap between the countries for the men who work long hours with 18% in the UK, but around 21% of men in New Zealand. The difference in numbers between the women who work long hours in the two countries is marginally closer with 9% in New Zealand compared to 7% in the UK.  One reason for the large difference in numbers between men and women could be due to childcare arrangements and caring for elderly family members, as this still tends to be the responsibility of women.</w:t>
      </w:r>
    </w:p>
    <w:p w:rsidR="00CC4E42" w:rsidRDefault="00CC4E42" w:rsidP="00E74D2B">
      <w:pPr>
        <w:jc w:val="both"/>
        <w:rPr>
          <w:rFonts w:ascii="Arial" w:hAnsi="Arial" w:cs="Arial"/>
          <w:sz w:val="24"/>
          <w:szCs w:val="24"/>
        </w:rPr>
      </w:pPr>
      <w:r>
        <w:rPr>
          <w:rFonts w:ascii="Arial" w:hAnsi="Arial" w:cs="Arial"/>
          <w:sz w:val="24"/>
          <w:szCs w:val="24"/>
        </w:rPr>
        <w:t xml:space="preserve">Before the current pandemic the UK, as confirmed by the Office of National Statistics, there were around 5 million people that were classed as self-employed; 3.3 million were men, compared with the much smaller figure for women of 1.7 million.  Whereas in New Zealand, according to an article on </w:t>
      </w:r>
      <w:hyperlink r:id="rId6" w:history="1">
        <w:r w:rsidRPr="00E15125">
          <w:rPr>
            <w:rStyle w:val="Hyperlink"/>
          </w:rPr>
          <w:t>www.infometrics.co.nz</w:t>
        </w:r>
      </w:hyperlink>
      <w:r>
        <w:rPr>
          <w:rFonts w:ascii="Arial" w:hAnsi="Arial" w:cs="Arial"/>
          <w:sz w:val="24"/>
          <w:szCs w:val="24"/>
        </w:rPr>
        <w:t xml:space="preserve"> this figure stands at 415,511 and the numbers are continuing to decline. </w:t>
      </w:r>
    </w:p>
    <w:p w:rsidR="00CC4E42" w:rsidRDefault="00CC4E42" w:rsidP="00E74D2B">
      <w:pPr>
        <w:jc w:val="both"/>
        <w:rPr>
          <w:rFonts w:ascii="Arial" w:hAnsi="Arial" w:cs="Arial"/>
          <w:sz w:val="24"/>
          <w:szCs w:val="24"/>
        </w:rPr>
      </w:pPr>
      <w:r>
        <w:rPr>
          <w:rFonts w:ascii="Arial" w:hAnsi="Arial" w:cs="Arial"/>
          <w:sz w:val="24"/>
          <w:szCs w:val="24"/>
        </w:rPr>
        <w:t xml:space="preserve">Following on from the self-employment rates in both of the countries, an interesting field to examine is their respective flexible working patterns.  The current trend within the UK for employers tends to be a zero hour contract; which from an employee perspective is unattractive and could be a key factor for the large number of those self-employed, as flexible working patterns are becoming more and more important to a wide range of people both male and female.  Within New Zealand, a report on </w:t>
      </w:r>
      <w:hyperlink r:id="rId7" w:history="1">
        <w:r w:rsidRPr="003C492D">
          <w:rPr>
            <w:rStyle w:val="Hyperlink"/>
            <w:rFonts w:ascii="Arial" w:hAnsi="Arial" w:cs="Arial"/>
            <w:sz w:val="24"/>
            <w:szCs w:val="24"/>
          </w:rPr>
          <w:t>www.stats.govt.nz</w:t>
        </w:r>
      </w:hyperlink>
      <w:r>
        <w:rPr>
          <w:rFonts w:ascii="Arial" w:hAnsi="Arial" w:cs="Arial"/>
          <w:sz w:val="24"/>
          <w:szCs w:val="24"/>
        </w:rPr>
        <w:t xml:space="preserve"> website show there are currently 54% of men and 49% of women who have flexible working hours.</w:t>
      </w:r>
    </w:p>
    <w:p w:rsidR="00CC4E42" w:rsidRDefault="00CC4E42" w:rsidP="00E74D2B">
      <w:pPr>
        <w:jc w:val="both"/>
        <w:rPr>
          <w:rFonts w:ascii="Arial" w:hAnsi="Arial" w:cs="Arial"/>
          <w:sz w:val="24"/>
          <w:szCs w:val="24"/>
        </w:rPr>
      </w:pPr>
      <w:r>
        <w:rPr>
          <w:rFonts w:ascii="Arial" w:hAnsi="Arial" w:cs="Arial"/>
          <w:sz w:val="24"/>
          <w:szCs w:val="24"/>
        </w:rPr>
        <w:t xml:space="preserve">Both countries are experiencing increased numbers of women entering the labour market.  In the UK, this has contributed to the unemployment rate falling.  A </w:t>
      </w:r>
      <w:r w:rsidR="001C486D">
        <w:rPr>
          <w:rFonts w:ascii="Arial" w:hAnsi="Arial" w:cs="Arial"/>
          <w:sz w:val="24"/>
          <w:szCs w:val="24"/>
        </w:rPr>
        <w:t xml:space="preserve">House of Commons briefing paper number CBP06838 </w:t>
      </w:r>
      <w:r>
        <w:rPr>
          <w:rFonts w:ascii="Arial" w:hAnsi="Arial" w:cs="Arial"/>
          <w:sz w:val="24"/>
          <w:szCs w:val="24"/>
        </w:rPr>
        <w:t xml:space="preserve">confirm there are currently 15.61 million women in the UK aged 16 or over that are in employment; this has meant that the employment rate for females within the UK has reached a high of 72.4%.  This current </w:t>
      </w:r>
      <w:r>
        <w:rPr>
          <w:rFonts w:ascii="Arial" w:hAnsi="Arial" w:cs="Arial"/>
          <w:sz w:val="24"/>
          <w:szCs w:val="24"/>
        </w:rPr>
        <w:lastRenderedPageBreak/>
        <w:t xml:space="preserve">trend shows that the gap between genders is narrowing, as the current male </w:t>
      </w:r>
      <w:r w:rsidR="001C486D">
        <w:rPr>
          <w:rFonts w:ascii="Arial" w:hAnsi="Arial" w:cs="Arial"/>
          <w:sz w:val="24"/>
          <w:szCs w:val="24"/>
        </w:rPr>
        <w:t>employment rate stands at 80.6%.</w:t>
      </w:r>
    </w:p>
    <w:p w:rsidR="00CC4E42" w:rsidRDefault="00CC4E42" w:rsidP="00E74D2B">
      <w:pPr>
        <w:jc w:val="both"/>
        <w:rPr>
          <w:rFonts w:ascii="Arial" w:hAnsi="Arial" w:cs="Arial"/>
          <w:sz w:val="24"/>
          <w:szCs w:val="24"/>
        </w:rPr>
      </w:pPr>
      <w:r>
        <w:rPr>
          <w:rFonts w:ascii="Arial" w:hAnsi="Arial" w:cs="Arial"/>
          <w:sz w:val="24"/>
          <w:szCs w:val="24"/>
        </w:rPr>
        <w:t>New Zealand has also had an increase in the number of women in the workforce, figures released by the stats.gov.nz website show that the figure has risen from 62.5% to 62.8% in March 2020.  Further education in both countries has played a large part in this increase as more women are taking up professional roles such as nursing, teaching etc.</w:t>
      </w:r>
    </w:p>
    <w:p w:rsidR="00CC4E42" w:rsidRDefault="00CC4E42" w:rsidP="00E74D2B">
      <w:pPr>
        <w:jc w:val="both"/>
        <w:rPr>
          <w:rFonts w:ascii="Arial" w:hAnsi="Arial" w:cs="Arial"/>
          <w:sz w:val="24"/>
          <w:szCs w:val="24"/>
        </w:rPr>
      </w:pPr>
      <w:r>
        <w:rPr>
          <w:rFonts w:ascii="Arial" w:hAnsi="Arial" w:cs="Arial"/>
          <w:sz w:val="24"/>
          <w:szCs w:val="24"/>
        </w:rPr>
        <w:t>To conclude, it appears that both countries were doing well and the labour market for both male and female workers was growing steadily, however, figures have not been released to show the likely impact on both Labour Markets caused by the coronavirus pandemic.  Coupled with this, ‘Brexit’ negotiations are still ongoing which is causing a lot of uncertainty.  Overall, both countries are currently pretty much level in both areas, with the major difference being in self-employed workers.</w:t>
      </w:r>
    </w:p>
    <w:p w:rsidR="00CC4E42" w:rsidRDefault="00CC4E42" w:rsidP="00E74D2B">
      <w:pPr>
        <w:jc w:val="both"/>
        <w:rPr>
          <w:rFonts w:ascii="Arial" w:hAnsi="Arial" w:cs="Arial"/>
          <w:sz w:val="24"/>
          <w:szCs w:val="24"/>
        </w:rPr>
      </w:pPr>
      <w:r>
        <w:rPr>
          <w:rFonts w:ascii="Arial" w:hAnsi="Arial" w:cs="Arial"/>
          <w:sz w:val="24"/>
          <w:szCs w:val="24"/>
        </w:rPr>
        <w:br w:type="page"/>
      </w:r>
    </w:p>
    <w:p w:rsidR="00CC4E42" w:rsidRPr="00B47EFF" w:rsidRDefault="00CC4E42" w:rsidP="00E74D2B">
      <w:pPr>
        <w:jc w:val="both"/>
        <w:rPr>
          <w:rFonts w:ascii="Arial" w:hAnsi="Arial" w:cs="Arial"/>
          <w:b/>
          <w:sz w:val="24"/>
          <w:szCs w:val="24"/>
          <w:u w:val="single"/>
        </w:rPr>
      </w:pPr>
      <w:r w:rsidRPr="00B47EFF">
        <w:rPr>
          <w:rFonts w:ascii="Arial" w:hAnsi="Arial" w:cs="Arial"/>
          <w:b/>
          <w:sz w:val="24"/>
          <w:szCs w:val="24"/>
          <w:u w:val="single"/>
        </w:rPr>
        <w:lastRenderedPageBreak/>
        <w:t>A new HR assistant asks you to explain the following aspects of workforce planning:</w:t>
      </w:r>
    </w:p>
    <w:p w:rsidR="00CC4E42" w:rsidRPr="00B47EFF" w:rsidRDefault="00CC4E42" w:rsidP="00E74D2B">
      <w:pPr>
        <w:pStyle w:val="ListParagraph"/>
        <w:numPr>
          <w:ilvl w:val="0"/>
          <w:numId w:val="2"/>
        </w:numPr>
        <w:jc w:val="both"/>
        <w:rPr>
          <w:rFonts w:ascii="Arial" w:hAnsi="Arial" w:cs="Arial"/>
          <w:b/>
          <w:sz w:val="24"/>
          <w:szCs w:val="24"/>
          <w:u w:val="single"/>
        </w:rPr>
      </w:pPr>
      <w:r w:rsidRPr="00B47EFF">
        <w:rPr>
          <w:rFonts w:ascii="Arial" w:hAnsi="Arial" w:cs="Arial"/>
          <w:b/>
          <w:sz w:val="24"/>
          <w:szCs w:val="24"/>
          <w:u w:val="single"/>
        </w:rPr>
        <w:t>Key principles of workforce planning</w:t>
      </w:r>
    </w:p>
    <w:p w:rsidR="00CC4E42" w:rsidRPr="00B47EFF" w:rsidRDefault="00CC4E42" w:rsidP="00E74D2B">
      <w:pPr>
        <w:pStyle w:val="ListParagraph"/>
        <w:numPr>
          <w:ilvl w:val="0"/>
          <w:numId w:val="2"/>
        </w:numPr>
        <w:jc w:val="both"/>
        <w:rPr>
          <w:rFonts w:ascii="Arial" w:hAnsi="Arial" w:cs="Arial"/>
          <w:b/>
          <w:sz w:val="24"/>
          <w:szCs w:val="24"/>
          <w:u w:val="single"/>
        </w:rPr>
      </w:pPr>
      <w:r w:rsidRPr="00B47EFF">
        <w:rPr>
          <w:rFonts w:ascii="Arial" w:hAnsi="Arial" w:cs="Arial"/>
          <w:b/>
          <w:sz w:val="24"/>
          <w:szCs w:val="24"/>
          <w:u w:val="single"/>
        </w:rPr>
        <w:t>Tools used in workforce planning</w:t>
      </w:r>
    </w:p>
    <w:p w:rsidR="00CC4E42" w:rsidRDefault="00CC4E42" w:rsidP="00E74D2B">
      <w:pPr>
        <w:pStyle w:val="ListParagraph"/>
        <w:numPr>
          <w:ilvl w:val="0"/>
          <w:numId w:val="2"/>
        </w:numPr>
        <w:jc w:val="both"/>
        <w:rPr>
          <w:rFonts w:ascii="Arial" w:hAnsi="Arial" w:cs="Arial"/>
          <w:b/>
          <w:sz w:val="24"/>
          <w:szCs w:val="24"/>
          <w:u w:val="single"/>
        </w:rPr>
      </w:pPr>
      <w:r w:rsidRPr="00B47EFF">
        <w:rPr>
          <w:rFonts w:ascii="Arial" w:hAnsi="Arial" w:cs="Arial"/>
          <w:b/>
          <w:sz w:val="24"/>
          <w:szCs w:val="24"/>
          <w:u w:val="single"/>
        </w:rPr>
        <w:t>How to develop a basic people plan, including succession planning</w:t>
      </w:r>
    </w:p>
    <w:p w:rsidR="00CC4E42" w:rsidRPr="00B47EFF" w:rsidRDefault="00CC4E42" w:rsidP="00E74D2B">
      <w:pPr>
        <w:pStyle w:val="ListParagraph"/>
        <w:ind w:left="780"/>
        <w:jc w:val="both"/>
        <w:rPr>
          <w:rFonts w:ascii="Arial" w:hAnsi="Arial" w:cs="Arial"/>
          <w:b/>
          <w:sz w:val="24"/>
          <w:szCs w:val="24"/>
          <w:u w:val="single"/>
        </w:rPr>
      </w:pPr>
    </w:p>
    <w:p w:rsidR="00CC4E42" w:rsidRDefault="00CC4E42" w:rsidP="00E74D2B">
      <w:pPr>
        <w:jc w:val="both"/>
        <w:rPr>
          <w:rFonts w:ascii="Arial" w:hAnsi="Arial" w:cs="Arial"/>
          <w:sz w:val="24"/>
          <w:szCs w:val="24"/>
        </w:rPr>
      </w:pPr>
      <w:r>
        <w:rPr>
          <w:rFonts w:ascii="Arial" w:hAnsi="Arial" w:cs="Arial"/>
          <w:sz w:val="24"/>
          <w:szCs w:val="24"/>
        </w:rPr>
        <w:t>To be effective, workforce planning needs to cover the whole workforce within an organisation, not</w:t>
      </w:r>
      <w:r w:rsidR="000B13D5">
        <w:rPr>
          <w:rFonts w:ascii="Arial" w:hAnsi="Arial" w:cs="Arial"/>
          <w:sz w:val="24"/>
          <w:szCs w:val="24"/>
        </w:rPr>
        <w:t xml:space="preserve"> just selected roles.  This would</w:t>
      </w:r>
      <w:r>
        <w:rPr>
          <w:rFonts w:ascii="Arial" w:hAnsi="Arial" w:cs="Arial"/>
          <w:sz w:val="24"/>
          <w:szCs w:val="24"/>
        </w:rPr>
        <w:t xml:space="preserve"> all</w:t>
      </w:r>
      <w:r w:rsidR="000B13D5">
        <w:rPr>
          <w:rFonts w:ascii="Arial" w:hAnsi="Arial" w:cs="Arial"/>
          <w:sz w:val="24"/>
          <w:szCs w:val="24"/>
        </w:rPr>
        <w:t>ow the organisation to</w:t>
      </w:r>
      <w:r>
        <w:rPr>
          <w:rFonts w:ascii="Arial" w:hAnsi="Arial" w:cs="Arial"/>
          <w:sz w:val="24"/>
          <w:szCs w:val="24"/>
        </w:rPr>
        <w:t xml:space="preserve"> place people </w:t>
      </w:r>
      <w:r w:rsidR="000B13D5">
        <w:rPr>
          <w:rFonts w:ascii="Arial" w:hAnsi="Arial" w:cs="Arial"/>
          <w:sz w:val="24"/>
          <w:szCs w:val="24"/>
        </w:rPr>
        <w:t>correctly as</w:t>
      </w:r>
      <w:r>
        <w:rPr>
          <w:rFonts w:ascii="Arial" w:hAnsi="Arial" w:cs="Arial"/>
          <w:sz w:val="24"/>
          <w:szCs w:val="24"/>
        </w:rPr>
        <w:t xml:space="preserve"> required and recruit effectively.  Businesses and their markets are constantly changing, so the need to continuously monitor the workforce plan is crucial.</w:t>
      </w:r>
    </w:p>
    <w:p w:rsidR="00CC4E42" w:rsidRDefault="00CC4E42" w:rsidP="00E74D2B">
      <w:pPr>
        <w:jc w:val="both"/>
        <w:rPr>
          <w:rFonts w:ascii="Arial" w:hAnsi="Arial" w:cs="Arial"/>
          <w:sz w:val="24"/>
          <w:szCs w:val="24"/>
        </w:rPr>
      </w:pPr>
      <w:r>
        <w:rPr>
          <w:rFonts w:ascii="Arial" w:hAnsi="Arial" w:cs="Arial"/>
          <w:sz w:val="24"/>
          <w:szCs w:val="24"/>
        </w:rPr>
        <w:t>Forecasting demand to ensure that the organisation will have the right people, with the right skills required for each role</w:t>
      </w:r>
      <w:r w:rsidR="007E4E53">
        <w:rPr>
          <w:rFonts w:ascii="Arial" w:hAnsi="Arial" w:cs="Arial"/>
          <w:sz w:val="24"/>
          <w:szCs w:val="24"/>
        </w:rPr>
        <w:t xml:space="preserve"> </w:t>
      </w:r>
      <w:r w:rsidR="00B545BD">
        <w:rPr>
          <w:rFonts w:ascii="Arial" w:hAnsi="Arial" w:cs="Arial"/>
          <w:sz w:val="24"/>
          <w:szCs w:val="24"/>
        </w:rPr>
        <w:t>(CIPD 2020)</w:t>
      </w:r>
      <w:r w:rsidR="007E4E53">
        <w:rPr>
          <w:rFonts w:ascii="Arial" w:hAnsi="Arial" w:cs="Arial"/>
          <w:sz w:val="24"/>
          <w:szCs w:val="24"/>
        </w:rPr>
        <w:t>,</w:t>
      </w:r>
      <w:r>
        <w:rPr>
          <w:rFonts w:ascii="Arial" w:hAnsi="Arial" w:cs="Arial"/>
          <w:sz w:val="24"/>
          <w:szCs w:val="24"/>
        </w:rPr>
        <w:t xml:space="preserve"> can be done by a variety of methods, including looking at past trends and how the market has changed, e.g. the use of ever-changing technology may have resulted in the workforce changing.  Therefore, it could be that people with certain skills may need to be recruited to use this technology, or that particular role</w:t>
      </w:r>
      <w:r w:rsidR="000B13D5">
        <w:rPr>
          <w:rFonts w:ascii="Arial" w:hAnsi="Arial" w:cs="Arial"/>
          <w:sz w:val="24"/>
          <w:szCs w:val="24"/>
        </w:rPr>
        <w:t>s</w:t>
      </w:r>
      <w:r>
        <w:rPr>
          <w:rFonts w:ascii="Arial" w:hAnsi="Arial" w:cs="Arial"/>
          <w:sz w:val="24"/>
          <w:szCs w:val="24"/>
        </w:rPr>
        <w:t xml:space="preserve"> may now ha</w:t>
      </w:r>
      <w:r w:rsidR="000B13D5">
        <w:rPr>
          <w:rFonts w:ascii="Arial" w:hAnsi="Arial" w:cs="Arial"/>
          <w:sz w:val="24"/>
          <w:szCs w:val="24"/>
        </w:rPr>
        <w:t>ve become redundant and requiring staff</w:t>
      </w:r>
      <w:r w:rsidR="00E74D2B">
        <w:rPr>
          <w:rFonts w:ascii="Arial" w:hAnsi="Arial" w:cs="Arial"/>
          <w:sz w:val="24"/>
          <w:szCs w:val="24"/>
        </w:rPr>
        <w:t xml:space="preserve"> redeployment</w:t>
      </w:r>
      <w:r>
        <w:rPr>
          <w:rFonts w:ascii="Arial" w:hAnsi="Arial" w:cs="Arial"/>
          <w:sz w:val="24"/>
          <w:szCs w:val="24"/>
        </w:rPr>
        <w:t xml:space="preserve"> into other areas of the workforce.  T</w:t>
      </w:r>
      <w:r w:rsidR="00E74D2B">
        <w:rPr>
          <w:rFonts w:ascii="Arial" w:hAnsi="Arial" w:cs="Arial"/>
          <w:sz w:val="24"/>
          <w:szCs w:val="24"/>
        </w:rPr>
        <w:t>he workforce plan should be reviewed</w:t>
      </w:r>
      <w:r>
        <w:rPr>
          <w:rFonts w:ascii="Arial" w:hAnsi="Arial" w:cs="Arial"/>
          <w:sz w:val="24"/>
          <w:szCs w:val="24"/>
        </w:rPr>
        <w:t xml:space="preserve"> contin</w:t>
      </w:r>
      <w:r w:rsidR="00E74D2B">
        <w:rPr>
          <w:rFonts w:ascii="Arial" w:hAnsi="Arial" w:cs="Arial"/>
          <w:sz w:val="24"/>
          <w:szCs w:val="24"/>
        </w:rPr>
        <w:t xml:space="preserve">uously, with </w:t>
      </w:r>
      <w:r>
        <w:rPr>
          <w:rFonts w:ascii="Arial" w:hAnsi="Arial" w:cs="Arial"/>
          <w:sz w:val="24"/>
          <w:szCs w:val="24"/>
        </w:rPr>
        <w:t xml:space="preserve">each role within the organisation </w:t>
      </w:r>
      <w:r w:rsidR="00E74D2B">
        <w:rPr>
          <w:rFonts w:ascii="Arial" w:hAnsi="Arial" w:cs="Arial"/>
          <w:sz w:val="24"/>
          <w:szCs w:val="24"/>
        </w:rPr>
        <w:t xml:space="preserve">examined; </w:t>
      </w:r>
      <w:r>
        <w:rPr>
          <w:rFonts w:ascii="Arial" w:hAnsi="Arial" w:cs="Arial"/>
          <w:sz w:val="24"/>
          <w:szCs w:val="24"/>
        </w:rPr>
        <w:t>as well as analysing each member of the workforce to ensure that they are being utilised fully.  By doing this it will also help to identify any gaps there might be within the organisation presently or in the future, that can be filled by cur</w:t>
      </w:r>
      <w:r w:rsidR="007E4E53">
        <w:rPr>
          <w:rFonts w:ascii="Arial" w:hAnsi="Arial" w:cs="Arial"/>
          <w:sz w:val="24"/>
          <w:szCs w:val="24"/>
        </w:rPr>
        <w:t xml:space="preserve">rent employees or with external </w:t>
      </w:r>
      <w:r>
        <w:rPr>
          <w:rFonts w:ascii="Arial" w:hAnsi="Arial" w:cs="Arial"/>
          <w:sz w:val="24"/>
          <w:szCs w:val="24"/>
        </w:rPr>
        <w:t>people.</w:t>
      </w:r>
    </w:p>
    <w:p w:rsidR="00CC4E42" w:rsidRDefault="00CC4E42" w:rsidP="00E74D2B">
      <w:pPr>
        <w:jc w:val="both"/>
        <w:rPr>
          <w:rFonts w:ascii="Arial" w:hAnsi="Arial" w:cs="Arial"/>
          <w:sz w:val="24"/>
          <w:szCs w:val="24"/>
        </w:rPr>
      </w:pPr>
      <w:r>
        <w:rPr>
          <w:rFonts w:ascii="Arial" w:hAnsi="Arial" w:cs="Arial"/>
          <w:sz w:val="24"/>
          <w:szCs w:val="24"/>
        </w:rPr>
        <w:t>AIHR analytics</w:t>
      </w:r>
      <w:r w:rsidR="00950A0C">
        <w:rPr>
          <w:rFonts w:ascii="Arial" w:hAnsi="Arial" w:cs="Arial"/>
          <w:sz w:val="24"/>
          <w:szCs w:val="24"/>
        </w:rPr>
        <w:t xml:space="preserve"> (ND)</w:t>
      </w:r>
      <w:r>
        <w:rPr>
          <w:rFonts w:ascii="Arial" w:hAnsi="Arial" w:cs="Arial"/>
          <w:sz w:val="24"/>
          <w:szCs w:val="24"/>
        </w:rPr>
        <w:t xml:space="preserve"> have identified the following tools</w:t>
      </w:r>
      <w:r w:rsidR="00E74D2B">
        <w:rPr>
          <w:rFonts w:ascii="Arial" w:hAnsi="Arial" w:cs="Arial"/>
          <w:sz w:val="24"/>
          <w:szCs w:val="24"/>
        </w:rPr>
        <w:t xml:space="preserve"> which may be utilised for workforce planning</w:t>
      </w:r>
      <w:r>
        <w:rPr>
          <w:rFonts w:ascii="Arial" w:hAnsi="Arial" w:cs="Arial"/>
          <w:sz w:val="24"/>
          <w:szCs w:val="24"/>
        </w:rPr>
        <w:t xml:space="preserve">: </w:t>
      </w:r>
    </w:p>
    <w:p w:rsidR="00CC4E42" w:rsidRPr="001029E1" w:rsidRDefault="00CC4E42" w:rsidP="00E74D2B">
      <w:pPr>
        <w:pStyle w:val="ListParagraph"/>
        <w:numPr>
          <w:ilvl w:val="0"/>
          <w:numId w:val="1"/>
        </w:numPr>
        <w:jc w:val="both"/>
        <w:rPr>
          <w:rFonts w:ascii="Arial" w:hAnsi="Arial" w:cs="Arial"/>
          <w:sz w:val="24"/>
          <w:szCs w:val="24"/>
        </w:rPr>
      </w:pPr>
      <w:r>
        <w:rPr>
          <w:rFonts w:ascii="Arial" w:hAnsi="Arial" w:cs="Arial"/>
          <w:sz w:val="24"/>
          <w:szCs w:val="24"/>
        </w:rPr>
        <w:t>Workforce planning map – this tends to be the first tool that will be used as it allows th</w:t>
      </w:r>
      <w:r w:rsidR="00E74D2B">
        <w:rPr>
          <w:rFonts w:ascii="Arial" w:hAnsi="Arial" w:cs="Arial"/>
          <w:sz w:val="24"/>
          <w:szCs w:val="24"/>
        </w:rPr>
        <w:t>e organisation to set a strategy to establish current market position, trends within the market</w:t>
      </w:r>
      <w:r>
        <w:rPr>
          <w:rFonts w:ascii="Arial" w:hAnsi="Arial" w:cs="Arial"/>
          <w:sz w:val="24"/>
          <w:szCs w:val="24"/>
        </w:rPr>
        <w:t xml:space="preserve"> and what any competitors are currently doing.  </w:t>
      </w:r>
    </w:p>
    <w:p w:rsidR="00CC4E42" w:rsidRDefault="00CC4E42" w:rsidP="00E74D2B">
      <w:pPr>
        <w:pStyle w:val="ListParagraph"/>
        <w:numPr>
          <w:ilvl w:val="0"/>
          <w:numId w:val="1"/>
        </w:numPr>
        <w:jc w:val="both"/>
        <w:rPr>
          <w:rFonts w:ascii="Arial" w:hAnsi="Arial" w:cs="Arial"/>
          <w:sz w:val="24"/>
          <w:szCs w:val="24"/>
        </w:rPr>
      </w:pPr>
      <w:r>
        <w:rPr>
          <w:rFonts w:ascii="Arial" w:hAnsi="Arial" w:cs="Arial"/>
          <w:sz w:val="24"/>
          <w:szCs w:val="24"/>
        </w:rPr>
        <w:t>A matrix commonly referred to as the ‘performance-potential’</w:t>
      </w:r>
      <w:r w:rsidR="00E74D2B">
        <w:rPr>
          <w:rFonts w:ascii="Arial" w:hAnsi="Arial" w:cs="Arial"/>
          <w:sz w:val="24"/>
          <w:szCs w:val="24"/>
        </w:rPr>
        <w:t xml:space="preserve"> model</w:t>
      </w:r>
      <w:r>
        <w:rPr>
          <w:rFonts w:ascii="Arial" w:hAnsi="Arial" w:cs="Arial"/>
          <w:sz w:val="24"/>
          <w:szCs w:val="24"/>
        </w:rPr>
        <w:t xml:space="preserve"> can be used to identify employees who have a lot of potential</w:t>
      </w:r>
      <w:r w:rsidR="00E74D2B">
        <w:rPr>
          <w:rFonts w:ascii="Arial" w:hAnsi="Arial" w:cs="Arial"/>
          <w:sz w:val="24"/>
          <w:szCs w:val="24"/>
        </w:rPr>
        <w:t>,</w:t>
      </w:r>
      <w:r>
        <w:rPr>
          <w:rFonts w:ascii="Arial" w:hAnsi="Arial" w:cs="Arial"/>
          <w:sz w:val="24"/>
          <w:szCs w:val="24"/>
        </w:rPr>
        <w:t xml:space="preserve"> as well a</w:t>
      </w:r>
      <w:r w:rsidR="00E74D2B">
        <w:rPr>
          <w:rFonts w:ascii="Arial" w:hAnsi="Arial" w:cs="Arial"/>
          <w:sz w:val="24"/>
          <w:szCs w:val="24"/>
        </w:rPr>
        <w:t>s those who are poor performers.  T</w:t>
      </w:r>
      <w:r>
        <w:rPr>
          <w:rFonts w:ascii="Arial" w:hAnsi="Arial" w:cs="Arial"/>
          <w:sz w:val="24"/>
          <w:szCs w:val="24"/>
        </w:rPr>
        <w:t>his helps the organisation to sort any problems out in order to have high performing employees.</w:t>
      </w:r>
    </w:p>
    <w:p w:rsidR="00CC4E42" w:rsidRDefault="00CC4E42" w:rsidP="00E74D2B">
      <w:pPr>
        <w:pStyle w:val="ListParagraph"/>
        <w:numPr>
          <w:ilvl w:val="0"/>
          <w:numId w:val="1"/>
        </w:numPr>
        <w:jc w:val="both"/>
        <w:rPr>
          <w:rFonts w:ascii="Arial" w:hAnsi="Arial" w:cs="Arial"/>
          <w:sz w:val="24"/>
          <w:szCs w:val="24"/>
        </w:rPr>
      </w:pPr>
      <w:r>
        <w:rPr>
          <w:rFonts w:ascii="Arial" w:hAnsi="Arial" w:cs="Arial"/>
          <w:sz w:val="24"/>
          <w:szCs w:val="24"/>
        </w:rPr>
        <w:t>T</w:t>
      </w:r>
      <w:r w:rsidRPr="001029E1">
        <w:rPr>
          <w:rFonts w:ascii="Arial" w:hAnsi="Arial" w:cs="Arial"/>
          <w:sz w:val="24"/>
          <w:szCs w:val="24"/>
        </w:rPr>
        <w:t>he HR dashboard</w:t>
      </w:r>
      <w:r>
        <w:rPr>
          <w:rFonts w:ascii="Arial" w:hAnsi="Arial" w:cs="Arial"/>
          <w:sz w:val="24"/>
          <w:szCs w:val="24"/>
        </w:rPr>
        <w:t xml:space="preserve"> – this is a tool that is becoming increasingly popular in workforce planning as it allows employers to see their current workforce capabilities.  By doing this they can look at the strategies set in the workforce planning map to ensure that they have a workf</w:t>
      </w:r>
      <w:r w:rsidR="00E74D2B">
        <w:rPr>
          <w:rFonts w:ascii="Arial" w:hAnsi="Arial" w:cs="Arial"/>
          <w:sz w:val="24"/>
          <w:szCs w:val="24"/>
        </w:rPr>
        <w:t>orce that is able to achieve set objectives</w:t>
      </w:r>
      <w:r>
        <w:rPr>
          <w:rFonts w:ascii="Arial" w:hAnsi="Arial" w:cs="Arial"/>
          <w:sz w:val="24"/>
          <w:szCs w:val="24"/>
        </w:rPr>
        <w:t>.</w:t>
      </w:r>
    </w:p>
    <w:p w:rsidR="00CC4E42" w:rsidRDefault="00CC4E42" w:rsidP="00E74D2B">
      <w:pPr>
        <w:pStyle w:val="ListParagraph"/>
        <w:numPr>
          <w:ilvl w:val="0"/>
          <w:numId w:val="1"/>
        </w:numPr>
        <w:jc w:val="both"/>
        <w:rPr>
          <w:rFonts w:ascii="Arial" w:hAnsi="Arial" w:cs="Arial"/>
          <w:sz w:val="24"/>
          <w:szCs w:val="24"/>
        </w:rPr>
      </w:pPr>
      <w:r>
        <w:rPr>
          <w:rFonts w:ascii="Arial" w:hAnsi="Arial" w:cs="Arial"/>
          <w:sz w:val="24"/>
          <w:szCs w:val="24"/>
        </w:rPr>
        <w:t>Compensation and benefit analysis – this is a highly important tool for businesses as the information gathered from this is incredibly accurate and ensures that the company are paying employees in accordance with their ability and potential.</w:t>
      </w:r>
    </w:p>
    <w:p w:rsidR="00CC4E42" w:rsidRDefault="00CC4E42" w:rsidP="00E74D2B">
      <w:pPr>
        <w:pStyle w:val="ListParagraph"/>
        <w:numPr>
          <w:ilvl w:val="0"/>
          <w:numId w:val="1"/>
        </w:numPr>
        <w:jc w:val="both"/>
        <w:rPr>
          <w:rFonts w:ascii="Arial" w:hAnsi="Arial" w:cs="Arial"/>
          <w:sz w:val="24"/>
          <w:szCs w:val="24"/>
        </w:rPr>
      </w:pPr>
      <w:r>
        <w:rPr>
          <w:rFonts w:ascii="Arial" w:hAnsi="Arial" w:cs="Arial"/>
          <w:sz w:val="24"/>
          <w:szCs w:val="24"/>
        </w:rPr>
        <w:t>Scenario planning – this tool considers a number of different scenarios that could happen to your bus</w:t>
      </w:r>
      <w:r w:rsidR="00E74D2B">
        <w:rPr>
          <w:rFonts w:ascii="Arial" w:hAnsi="Arial" w:cs="Arial"/>
          <w:sz w:val="24"/>
          <w:szCs w:val="24"/>
        </w:rPr>
        <w:t>iness and the market it is in.  From there you can</w:t>
      </w:r>
      <w:r>
        <w:rPr>
          <w:rFonts w:ascii="Arial" w:hAnsi="Arial" w:cs="Arial"/>
          <w:sz w:val="24"/>
          <w:szCs w:val="24"/>
        </w:rPr>
        <w:t xml:space="preserve"> plan </w:t>
      </w:r>
      <w:r>
        <w:rPr>
          <w:rFonts w:ascii="Arial" w:hAnsi="Arial" w:cs="Arial"/>
          <w:sz w:val="24"/>
          <w:szCs w:val="24"/>
        </w:rPr>
        <w:lastRenderedPageBreak/>
        <w:t>how to deal with these possible scenarios and develop strategies to combat them should they ever occur.</w:t>
      </w:r>
    </w:p>
    <w:p w:rsidR="00CC4E42" w:rsidRDefault="00CC4E42" w:rsidP="00E74D2B">
      <w:pPr>
        <w:jc w:val="both"/>
        <w:rPr>
          <w:rFonts w:ascii="Arial" w:hAnsi="Arial" w:cs="Arial"/>
          <w:sz w:val="24"/>
          <w:szCs w:val="24"/>
        </w:rPr>
      </w:pPr>
      <w:r>
        <w:rPr>
          <w:rFonts w:ascii="Arial" w:hAnsi="Arial" w:cs="Arial"/>
          <w:sz w:val="24"/>
          <w:szCs w:val="24"/>
        </w:rPr>
        <w:t>A people plan is a key tool used by organisations, as it will detail the plans of an organisation as well as confirming its commitment to all of the employees within the organisation.</w:t>
      </w:r>
    </w:p>
    <w:p w:rsidR="00CC4E42" w:rsidRDefault="00CC4E42" w:rsidP="00E74D2B">
      <w:pPr>
        <w:jc w:val="both"/>
        <w:rPr>
          <w:rFonts w:ascii="Arial" w:hAnsi="Arial" w:cs="Arial"/>
          <w:sz w:val="24"/>
          <w:szCs w:val="24"/>
        </w:rPr>
      </w:pPr>
      <w:r>
        <w:rPr>
          <w:rFonts w:ascii="Arial" w:hAnsi="Arial" w:cs="Arial"/>
          <w:sz w:val="24"/>
          <w:szCs w:val="24"/>
        </w:rPr>
        <w:t>The first step when developing a people plan</w:t>
      </w:r>
      <w:r w:rsidR="002F51FD">
        <w:rPr>
          <w:rFonts w:ascii="Arial" w:hAnsi="Arial" w:cs="Arial"/>
          <w:sz w:val="24"/>
          <w:szCs w:val="24"/>
        </w:rPr>
        <w:t xml:space="preserve"> according to </w:t>
      </w:r>
      <w:proofErr w:type="spellStart"/>
      <w:r w:rsidR="002F51FD">
        <w:rPr>
          <w:rFonts w:ascii="Arial" w:hAnsi="Arial" w:cs="Arial"/>
          <w:sz w:val="24"/>
          <w:szCs w:val="24"/>
        </w:rPr>
        <w:t>XQuadrant</w:t>
      </w:r>
      <w:proofErr w:type="spellEnd"/>
      <w:r w:rsidR="002F51FD">
        <w:rPr>
          <w:rFonts w:ascii="Arial" w:hAnsi="Arial" w:cs="Arial"/>
          <w:sz w:val="24"/>
          <w:szCs w:val="24"/>
        </w:rPr>
        <w:t xml:space="preserve"> </w:t>
      </w:r>
      <w:r w:rsidR="007E4E53">
        <w:rPr>
          <w:rFonts w:ascii="Arial" w:hAnsi="Arial" w:cs="Arial"/>
          <w:sz w:val="24"/>
          <w:szCs w:val="24"/>
        </w:rPr>
        <w:t>(05/12/2019)</w:t>
      </w:r>
      <w:r w:rsidR="002F51FD">
        <w:rPr>
          <w:rFonts w:ascii="Arial" w:hAnsi="Arial" w:cs="Arial"/>
          <w:sz w:val="24"/>
          <w:szCs w:val="24"/>
        </w:rPr>
        <w:t xml:space="preserve"> </w:t>
      </w:r>
      <w:r>
        <w:rPr>
          <w:rFonts w:ascii="Arial" w:hAnsi="Arial" w:cs="Arial"/>
          <w:sz w:val="24"/>
          <w:szCs w:val="24"/>
        </w:rPr>
        <w:t>is to look at each member of the workforce within the organisation to establish if their current performance meets the</w:t>
      </w:r>
      <w:r w:rsidR="00E74D2B">
        <w:rPr>
          <w:rFonts w:ascii="Arial" w:hAnsi="Arial" w:cs="Arial"/>
          <w:sz w:val="24"/>
          <w:szCs w:val="24"/>
        </w:rPr>
        <w:t>ir actual potential.  Completion of this enables an organisation to identify possible</w:t>
      </w:r>
      <w:r>
        <w:rPr>
          <w:rFonts w:ascii="Arial" w:hAnsi="Arial" w:cs="Arial"/>
          <w:sz w:val="24"/>
          <w:szCs w:val="24"/>
        </w:rPr>
        <w:t xml:space="preserve"> factors that could be preventing a person from achieving their maximum potential, su</w:t>
      </w:r>
      <w:r w:rsidR="002F51FD">
        <w:rPr>
          <w:rFonts w:ascii="Arial" w:hAnsi="Arial" w:cs="Arial"/>
          <w:sz w:val="24"/>
          <w:szCs w:val="24"/>
        </w:rPr>
        <w:t xml:space="preserve">ch as </w:t>
      </w:r>
      <w:r w:rsidR="00E74D2B">
        <w:rPr>
          <w:rFonts w:ascii="Arial" w:hAnsi="Arial" w:cs="Arial"/>
          <w:sz w:val="24"/>
          <w:szCs w:val="24"/>
        </w:rPr>
        <w:t>receipt of all</w:t>
      </w:r>
      <w:r w:rsidR="00557C21">
        <w:rPr>
          <w:rFonts w:ascii="Arial" w:hAnsi="Arial" w:cs="Arial"/>
          <w:sz w:val="24"/>
          <w:szCs w:val="24"/>
        </w:rPr>
        <w:t xml:space="preserve"> necessary training,</w:t>
      </w:r>
      <w:r>
        <w:rPr>
          <w:rFonts w:ascii="Arial" w:hAnsi="Arial" w:cs="Arial"/>
          <w:sz w:val="24"/>
          <w:szCs w:val="24"/>
        </w:rPr>
        <w:t xml:space="preserve"> aware</w:t>
      </w:r>
      <w:r w:rsidR="00557C21">
        <w:rPr>
          <w:rFonts w:ascii="Arial" w:hAnsi="Arial" w:cs="Arial"/>
          <w:sz w:val="24"/>
          <w:szCs w:val="24"/>
        </w:rPr>
        <w:t>ness</w:t>
      </w:r>
      <w:r w:rsidR="002F51FD">
        <w:rPr>
          <w:rFonts w:ascii="Arial" w:hAnsi="Arial" w:cs="Arial"/>
          <w:sz w:val="24"/>
          <w:szCs w:val="24"/>
        </w:rPr>
        <w:t xml:space="preserve"> of</w:t>
      </w:r>
      <w:r>
        <w:rPr>
          <w:rFonts w:ascii="Arial" w:hAnsi="Arial" w:cs="Arial"/>
          <w:sz w:val="24"/>
          <w:szCs w:val="24"/>
        </w:rPr>
        <w:t xml:space="preserve"> what is expected of them, do they have necessary technol</w:t>
      </w:r>
      <w:r w:rsidR="00557C21">
        <w:rPr>
          <w:rFonts w:ascii="Arial" w:hAnsi="Arial" w:cs="Arial"/>
          <w:sz w:val="24"/>
          <w:szCs w:val="24"/>
        </w:rPr>
        <w:t>ogy/tools to achieve the outcome</w:t>
      </w:r>
      <w:r>
        <w:rPr>
          <w:rFonts w:ascii="Arial" w:hAnsi="Arial" w:cs="Arial"/>
          <w:sz w:val="24"/>
          <w:szCs w:val="24"/>
        </w:rPr>
        <w:t xml:space="preserve"> and are they receiving enough support and guidance from management.  It might be that the skills of a certain employee would be better suited in a different role within the company, therefore redeployment could be considered.</w:t>
      </w:r>
    </w:p>
    <w:p w:rsidR="00CC4E42" w:rsidRDefault="00CC4E42" w:rsidP="00E74D2B">
      <w:pPr>
        <w:jc w:val="both"/>
        <w:rPr>
          <w:rFonts w:ascii="Arial" w:hAnsi="Arial" w:cs="Arial"/>
          <w:sz w:val="24"/>
          <w:szCs w:val="24"/>
        </w:rPr>
      </w:pPr>
      <w:r>
        <w:rPr>
          <w:rFonts w:ascii="Arial" w:hAnsi="Arial" w:cs="Arial"/>
          <w:sz w:val="24"/>
          <w:szCs w:val="24"/>
        </w:rPr>
        <w:t>The next stage would be to look at each team to ensure that they are working to the best of their abilities to achieve the desired outcome.  Does each member of the team know what role they are expected to play? Are they able to fulfil that role?  From evaluating the workforce,</w:t>
      </w:r>
      <w:r w:rsidR="00557C21">
        <w:rPr>
          <w:rFonts w:ascii="Arial" w:hAnsi="Arial" w:cs="Arial"/>
          <w:sz w:val="24"/>
          <w:szCs w:val="24"/>
        </w:rPr>
        <w:t xml:space="preserve"> smarter</w:t>
      </w:r>
      <w:r>
        <w:rPr>
          <w:rFonts w:ascii="Arial" w:hAnsi="Arial" w:cs="Arial"/>
          <w:sz w:val="24"/>
          <w:szCs w:val="24"/>
        </w:rPr>
        <w:t xml:space="preserve"> goals </w:t>
      </w:r>
      <w:r w:rsidR="00557C21">
        <w:rPr>
          <w:rFonts w:ascii="Arial" w:hAnsi="Arial" w:cs="Arial"/>
          <w:sz w:val="24"/>
          <w:szCs w:val="24"/>
        </w:rPr>
        <w:t xml:space="preserve">may be set </w:t>
      </w:r>
      <w:r>
        <w:rPr>
          <w:rFonts w:ascii="Arial" w:hAnsi="Arial" w:cs="Arial"/>
          <w:sz w:val="24"/>
          <w:szCs w:val="24"/>
        </w:rPr>
        <w:t>for employees to enable them to help the company meet its objectives.  It will also allow the company to develop an accurate succession plan to identify any employees who are due to retire in the near future which could leave a huge skills shortage preventing the company from meeting its objectives and targets.  Resignations are more difficult to plan for, however, the workforce plan will allow managers to identify areas where other employees could receive additional training enabling the company to increase its skill base.</w:t>
      </w:r>
    </w:p>
    <w:p w:rsidR="00CC4E42" w:rsidRDefault="00CC4E42" w:rsidP="00E74D2B">
      <w:pPr>
        <w:jc w:val="both"/>
        <w:rPr>
          <w:rFonts w:ascii="Arial" w:hAnsi="Arial" w:cs="Arial"/>
          <w:sz w:val="24"/>
          <w:szCs w:val="24"/>
        </w:rPr>
      </w:pPr>
      <w:r>
        <w:rPr>
          <w:rFonts w:ascii="Arial" w:hAnsi="Arial" w:cs="Arial"/>
          <w:sz w:val="24"/>
          <w:szCs w:val="24"/>
        </w:rPr>
        <w:br w:type="page"/>
      </w:r>
    </w:p>
    <w:p w:rsidR="00CC4E42" w:rsidRPr="00AE5F0B" w:rsidRDefault="00CC4E42" w:rsidP="00E74D2B">
      <w:pPr>
        <w:jc w:val="both"/>
        <w:rPr>
          <w:rFonts w:ascii="Arial" w:hAnsi="Arial" w:cs="Arial"/>
          <w:b/>
          <w:sz w:val="24"/>
          <w:szCs w:val="24"/>
          <w:u w:val="single"/>
        </w:rPr>
      </w:pPr>
      <w:r w:rsidRPr="00AE5F0B">
        <w:rPr>
          <w:rFonts w:ascii="Arial" w:hAnsi="Arial" w:cs="Arial"/>
          <w:b/>
          <w:sz w:val="24"/>
          <w:szCs w:val="24"/>
          <w:u w:val="single"/>
        </w:rPr>
        <w:lastRenderedPageBreak/>
        <w:t>Your Director asks for your thoughts on how the organisation can attract the talented people it requires and ensure that these people stay with the organisation.</w:t>
      </w:r>
    </w:p>
    <w:p w:rsidR="00CC4E42" w:rsidRDefault="00CC4E42" w:rsidP="00E74D2B">
      <w:pPr>
        <w:jc w:val="both"/>
        <w:rPr>
          <w:rFonts w:ascii="Arial" w:hAnsi="Arial" w:cs="Arial"/>
          <w:sz w:val="24"/>
          <w:szCs w:val="24"/>
        </w:rPr>
      </w:pPr>
      <w:r>
        <w:rPr>
          <w:rFonts w:ascii="Arial" w:hAnsi="Arial" w:cs="Arial"/>
          <w:sz w:val="24"/>
          <w:szCs w:val="24"/>
        </w:rPr>
        <w:t>In todays’ competitive market, a company must be able to attract and retain the best possible talent to fill the skills gaps within the company.  Some methods that can be used when attracting talent are detailed below</w:t>
      </w:r>
      <w:r w:rsidR="002F51FD">
        <w:rPr>
          <w:rFonts w:ascii="Arial" w:hAnsi="Arial" w:cs="Arial"/>
          <w:sz w:val="24"/>
          <w:szCs w:val="24"/>
        </w:rPr>
        <w:t xml:space="preserve"> </w:t>
      </w:r>
      <w:r w:rsidR="007E4E53">
        <w:rPr>
          <w:rFonts w:ascii="Arial" w:hAnsi="Arial" w:cs="Arial"/>
          <w:sz w:val="24"/>
          <w:szCs w:val="24"/>
        </w:rPr>
        <w:t>(</w:t>
      </w:r>
      <w:proofErr w:type="spellStart"/>
      <w:r w:rsidR="00705EBC">
        <w:rPr>
          <w:rFonts w:ascii="Arial" w:hAnsi="Arial" w:cs="Arial"/>
          <w:sz w:val="24"/>
          <w:szCs w:val="24"/>
        </w:rPr>
        <w:t>Talentlyft</w:t>
      </w:r>
      <w:proofErr w:type="spellEnd"/>
      <w:r w:rsidR="00705EBC">
        <w:rPr>
          <w:rFonts w:ascii="Arial" w:hAnsi="Arial" w:cs="Arial"/>
          <w:sz w:val="24"/>
          <w:szCs w:val="24"/>
        </w:rPr>
        <w:t xml:space="preserve"> 01/10/2018</w:t>
      </w:r>
      <w:r w:rsidR="007E4E53">
        <w:rPr>
          <w:rFonts w:ascii="Arial" w:hAnsi="Arial" w:cs="Arial"/>
          <w:sz w:val="24"/>
          <w:szCs w:val="24"/>
        </w:rPr>
        <w:t>)</w:t>
      </w:r>
      <w:r>
        <w:rPr>
          <w:rFonts w:ascii="Arial" w:hAnsi="Arial" w:cs="Arial"/>
          <w:sz w:val="24"/>
          <w:szCs w:val="24"/>
        </w:rPr>
        <w:t xml:space="preserve">: </w:t>
      </w:r>
    </w:p>
    <w:p w:rsidR="00CC4E42" w:rsidRDefault="00CC4E42" w:rsidP="00E74D2B">
      <w:pPr>
        <w:pStyle w:val="ListParagraph"/>
        <w:numPr>
          <w:ilvl w:val="0"/>
          <w:numId w:val="4"/>
        </w:numPr>
        <w:jc w:val="both"/>
        <w:rPr>
          <w:rFonts w:ascii="Arial" w:hAnsi="Arial" w:cs="Arial"/>
          <w:sz w:val="24"/>
          <w:szCs w:val="24"/>
        </w:rPr>
      </w:pPr>
      <w:r>
        <w:rPr>
          <w:rFonts w:ascii="Arial" w:hAnsi="Arial" w:cs="Arial"/>
          <w:sz w:val="24"/>
          <w:szCs w:val="24"/>
        </w:rPr>
        <w:t>Detailed job adverts – these sho</w:t>
      </w:r>
      <w:r w:rsidR="00557C21">
        <w:rPr>
          <w:rFonts w:ascii="Arial" w:hAnsi="Arial" w:cs="Arial"/>
          <w:sz w:val="24"/>
          <w:szCs w:val="24"/>
        </w:rPr>
        <w:t>uld always be clear and concise;</w:t>
      </w:r>
      <w:r>
        <w:rPr>
          <w:rFonts w:ascii="Arial" w:hAnsi="Arial" w:cs="Arial"/>
          <w:sz w:val="24"/>
          <w:szCs w:val="24"/>
        </w:rPr>
        <w:t xml:space="preserve"> detailing the key points of the job</w:t>
      </w:r>
      <w:r w:rsidR="00557C21">
        <w:rPr>
          <w:rFonts w:ascii="Arial" w:hAnsi="Arial" w:cs="Arial"/>
          <w:sz w:val="24"/>
          <w:szCs w:val="24"/>
        </w:rPr>
        <w:t>,</w:t>
      </w:r>
      <w:r>
        <w:rPr>
          <w:rFonts w:ascii="Arial" w:hAnsi="Arial" w:cs="Arial"/>
          <w:sz w:val="24"/>
          <w:szCs w:val="24"/>
        </w:rPr>
        <w:t xml:space="preserve"> such as pay, job title</w:t>
      </w:r>
      <w:r w:rsidR="00557C21">
        <w:rPr>
          <w:rFonts w:ascii="Arial" w:hAnsi="Arial" w:cs="Arial"/>
          <w:sz w:val="24"/>
          <w:szCs w:val="24"/>
        </w:rPr>
        <w:t>,</w:t>
      </w:r>
      <w:r>
        <w:rPr>
          <w:rFonts w:ascii="Arial" w:hAnsi="Arial" w:cs="Arial"/>
          <w:sz w:val="24"/>
          <w:szCs w:val="24"/>
        </w:rPr>
        <w:t xml:space="preserve"> etc</w:t>
      </w:r>
      <w:r w:rsidR="00557C21">
        <w:rPr>
          <w:rFonts w:ascii="Arial" w:hAnsi="Arial" w:cs="Arial"/>
          <w:sz w:val="24"/>
          <w:szCs w:val="24"/>
        </w:rPr>
        <w:t>.</w:t>
      </w:r>
      <w:r>
        <w:rPr>
          <w:rFonts w:ascii="Arial" w:hAnsi="Arial" w:cs="Arial"/>
          <w:sz w:val="24"/>
          <w:szCs w:val="24"/>
        </w:rPr>
        <w:t xml:space="preserve"> and any extras</w:t>
      </w:r>
      <w:r w:rsidR="00557C21">
        <w:rPr>
          <w:rFonts w:ascii="Arial" w:hAnsi="Arial" w:cs="Arial"/>
          <w:sz w:val="24"/>
          <w:szCs w:val="24"/>
        </w:rPr>
        <w:t>,</w:t>
      </w:r>
      <w:r>
        <w:rPr>
          <w:rFonts w:ascii="Arial" w:hAnsi="Arial" w:cs="Arial"/>
          <w:sz w:val="24"/>
          <w:szCs w:val="24"/>
        </w:rPr>
        <w:t xml:space="preserve"> such as health insurance.  A positive to this ensures that only those with the required skills needed will apply,</w:t>
      </w:r>
      <w:r w:rsidR="00557C21">
        <w:rPr>
          <w:rFonts w:ascii="Arial" w:hAnsi="Arial" w:cs="Arial"/>
          <w:sz w:val="24"/>
          <w:szCs w:val="24"/>
        </w:rPr>
        <w:t xml:space="preserve"> however, this would necessarily be a</w:t>
      </w:r>
      <w:r>
        <w:rPr>
          <w:rFonts w:ascii="Arial" w:hAnsi="Arial" w:cs="Arial"/>
          <w:sz w:val="24"/>
          <w:szCs w:val="24"/>
        </w:rPr>
        <w:t xml:space="preserve"> time consuming task as it can require gathering information from various members within the company.</w:t>
      </w:r>
    </w:p>
    <w:p w:rsidR="00CC4E42" w:rsidRPr="00102904" w:rsidRDefault="00CC4E42" w:rsidP="00E74D2B">
      <w:pPr>
        <w:pStyle w:val="ListParagraph"/>
        <w:numPr>
          <w:ilvl w:val="0"/>
          <w:numId w:val="4"/>
        </w:numPr>
        <w:jc w:val="both"/>
        <w:rPr>
          <w:rFonts w:ascii="Arial" w:hAnsi="Arial" w:cs="Arial"/>
          <w:sz w:val="24"/>
          <w:szCs w:val="24"/>
        </w:rPr>
      </w:pPr>
      <w:r w:rsidRPr="00102904">
        <w:rPr>
          <w:rFonts w:ascii="Arial" w:hAnsi="Arial" w:cs="Arial"/>
          <w:sz w:val="24"/>
          <w:szCs w:val="24"/>
        </w:rPr>
        <w:t>Campus recruiting</w:t>
      </w:r>
      <w:r>
        <w:rPr>
          <w:rFonts w:ascii="Arial" w:hAnsi="Arial" w:cs="Arial"/>
          <w:sz w:val="24"/>
          <w:szCs w:val="24"/>
        </w:rPr>
        <w:t xml:space="preserve"> – this can be a valuable tool used to attract talent </w:t>
      </w:r>
      <w:r w:rsidR="00557C21">
        <w:rPr>
          <w:rFonts w:ascii="Arial" w:hAnsi="Arial" w:cs="Arial"/>
          <w:sz w:val="24"/>
          <w:szCs w:val="24"/>
        </w:rPr>
        <w:t>which would saturate</w:t>
      </w:r>
      <w:r>
        <w:rPr>
          <w:rFonts w:ascii="Arial" w:hAnsi="Arial" w:cs="Arial"/>
          <w:sz w:val="24"/>
          <w:szCs w:val="24"/>
        </w:rPr>
        <w:t xml:space="preserve"> a wide audience in one go, </w:t>
      </w:r>
      <w:r w:rsidR="00557C21">
        <w:rPr>
          <w:rFonts w:ascii="Arial" w:hAnsi="Arial" w:cs="Arial"/>
          <w:sz w:val="24"/>
          <w:szCs w:val="24"/>
        </w:rPr>
        <w:t>although it should be considered that the audience’s</w:t>
      </w:r>
      <w:r>
        <w:rPr>
          <w:rFonts w:ascii="Arial" w:hAnsi="Arial" w:cs="Arial"/>
          <w:sz w:val="24"/>
          <w:szCs w:val="24"/>
        </w:rPr>
        <w:t xml:space="preserve"> experience within the chosen field</w:t>
      </w:r>
      <w:r w:rsidR="00557C21">
        <w:rPr>
          <w:rFonts w:ascii="Arial" w:hAnsi="Arial" w:cs="Arial"/>
          <w:sz w:val="24"/>
          <w:szCs w:val="24"/>
        </w:rPr>
        <w:t xml:space="preserve"> is likely limited</w:t>
      </w:r>
      <w:r>
        <w:rPr>
          <w:rFonts w:ascii="Arial" w:hAnsi="Arial" w:cs="Arial"/>
          <w:sz w:val="24"/>
          <w:szCs w:val="24"/>
        </w:rPr>
        <w:t>.</w:t>
      </w:r>
    </w:p>
    <w:p w:rsidR="00CC4E42" w:rsidRDefault="00CC4E42" w:rsidP="00E74D2B">
      <w:pPr>
        <w:pStyle w:val="ListParagraph"/>
        <w:numPr>
          <w:ilvl w:val="0"/>
          <w:numId w:val="4"/>
        </w:numPr>
        <w:jc w:val="both"/>
        <w:rPr>
          <w:rFonts w:ascii="Arial" w:hAnsi="Arial" w:cs="Arial"/>
          <w:sz w:val="24"/>
          <w:szCs w:val="24"/>
        </w:rPr>
      </w:pPr>
      <w:r>
        <w:rPr>
          <w:rFonts w:ascii="Arial" w:hAnsi="Arial" w:cs="Arial"/>
          <w:sz w:val="24"/>
          <w:szCs w:val="24"/>
        </w:rPr>
        <w:t>Adding perks – health insurance, gym membership</w:t>
      </w:r>
      <w:r w:rsidR="00557C21">
        <w:rPr>
          <w:rFonts w:ascii="Arial" w:hAnsi="Arial" w:cs="Arial"/>
          <w:sz w:val="24"/>
          <w:szCs w:val="24"/>
        </w:rPr>
        <w:t>, crèche faci</w:t>
      </w:r>
      <w:r>
        <w:rPr>
          <w:rFonts w:ascii="Arial" w:hAnsi="Arial" w:cs="Arial"/>
          <w:sz w:val="24"/>
          <w:szCs w:val="24"/>
        </w:rPr>
        <w:t>lities</w:t>
      </w:r>
      <w:r w:rsidR="00557C21">
        <w:rPr>
          <w:rFonts w:ascii="Arial" w:hAnsi="Arial" w:cs="Arial"/>
          <w:sz w:val="24"/>
          <w:szCs w:val="24"/>
        </w:rPr>
        <w:t>, etc.</w:t>
      </w:r>
      <w:r>
        <w:rPr>
          <w:rFonts w:ascii="Arial" w:hAnsi="Arial" w:cs="Arial"/>
          <w:sz w:val="24"/>
          <w:szCs w:val="24"/>
        </w:rPr>
        <w:t xml:space="preserve"> can be a great strength in ensuring that talented people join your organisation, but it is important to remember that this can prove to be rather costly to the company and would need to be offered to all members of staff.</w:t>
      </w:r>
    </w:p>
    <w:p w:rsidR="00CC4E42" w:rsidRDefault="00CC4E42" w:rsidP="00E74D2B">
      <w:pPr>
        <w:pStyle w:val="ListParagraph"/>
        <w:numPr>
          <w:ilvl w:val="0"/>
          <w:numId w:val="4"/>
        </w:numPr>
        <w:jc w:val="both"/>
        <w:rPr>
          <w:rFonts w:ascii="Arial" w:hAnsi="Arial" w:cs="Arial"/>
          <w:sz w:val="24"/>
          <w:szCs w:val="24"/>
        </w:rPr>
      </w:pPr>
      <w:r>
        <w:rPr>
          <w:rFonts w:ascii="Arial" w:hAnsi="Arial" w:cs="Arial"/>
          <w:sz w:val="24"/>
          <w:szCs w:val="24"/>
        </w:rPr>
        <w:t>Social media recruiting – it is important to promote your employer brand to attract the right calibre of potential employe</w:t>
      </w:r>
      <w:r w:rsidR="00557C21">
        <w:rPr>
          <w:rFonts w:ascii="Arial" w:hAnsi="Arial" w:cs="Arial"/>
          <w:sz w:val="24"/>
          <w:szCs w:val="24"/>
        </w:rPr>
        <w:t>es and social media can be a powerful</w:t>
      </w:r>
      <w:r>
        <w:rPr>
          <w:rFonts w:ascii="Arial" w:hAnsi="Arial" w:cs="Arial"/>
          <w:sz w:val="24"/>
          <w:szCs w:val="24"/>
        </w:rPr>
        <w:t xml:space="preserve"> platfo</w:t>
      </w:r>
      <w:r w:rsidR="00557C21">
        <w:rPr>
          <w:rFonts w:ascii="Arial" w:hAnsi="Arial" w:cs="Arial"/>
          <w:sz w:val="24"/>
          <w:szCs w:val="24"/>
        </w:rPr>
        <w:t>rm for this</w:t>
      </w:r>
      <w:r>
        <w:rPr>
          <w:rFonts w:ascii="Arial" w:hAnsi="Arial" w:cs="Arial"/>
          <w:sz w:val="24"/>
          <w:szCs w:val="24"/>
        </w:rPr>
        <w:t>.  This can really set you apart from your competitors</w:t>
      </w:r>
      <w:r w:rsidR="00557C21">
        <w:rPr>
          <w:rFonts w:ascii="Arial" w:hAnsi="Arial" w:cs="Arial"/>
          <w:sz w:val="24"/>
          <w:szCs w:val="24"/>
        </w:rPr>
        <w:t>; increasing the likelihood of</w:t>
      </w:r>
      <w:r>
        <w:rPr>
          <w:rFonts w:ascii="Arial" w:hAnsi="Arial" w:cs="Arial"/>
          <w:sz w:val="24"/>
          <w:szCs w:val="24"/>
        </w:rPr>
        <w:t xml:space="preserve"> potential employees with the ta</w:t>
      </w:r>
      <w:r w:rsidR="00557C21">
        <w:rPr>
          <w:rFonts w:ascii="Arial" w:hAnsi="Arial" w:cs="Arial"/>
          <w:sz w:val="24"/>
          <w:szCs w:val="24"/>
        </w:rPr>
        <w:t>lent and skills you require</w:t>
      </w:r>
      <w:r>
        <w:rPr>
          <w:rFonts w:ascii="Arial" w:hAnsi="Arial" w:cs="Arial"/>
          <w:sz w:val="24"/>
          <w:szCs w:val="24"/>
        </w:rPr>
        <w:t xml:space="preserve"> join</w:t>
      </w:r>
      <w:r w:rsidR="00557C21">
        <w:rPr>
          <w:rFonts w:ascii="Arial" w:hAnsi="Arial" w:cs="Arial"/>
          <w:sz w:val="24"/>
          <w:szCs w:val="24"/>
        </w:rPr>
        <w:t>ing</w:t>
      </w:r>
      <w:r>
        <w:rPr>
          <w:rFonts w:ascii="Arial" w:hAnsi="Arial" w:cs="Arial"/>
          <w:sz w:val="24"/>
          <w:szCs w:val="24"/>
        </w:rPr>
        <w:t xml:space="preserve"> your organisation.  On the flip side the employer brand can be severely damaged by a disgruntled employee</w:t>
      </w:r>
      <w:r w:rsidR="00557C21">
        <w:rPr>
          <w:rFonts w:ascii="Arial" w:hAnsi="Arial" w:cs="Arial"/>
          <w:sz w:val="24"/>
          <w:szCs w:val="24"/>
        </w:rPr>
        <w:t>,</w:t>
      </w:r>
      <w:r>
        <w:rPr>
          <w:rFonts w:ascii="Arial" w:hAnsi="Arial" w:cs="Arial"/>
          <w:sz w:val="24"/>
          <w:szCs w:val="24"/>
        </w:rPr>
        <w:t xml:space="preserve"> for example</w:t>
      </w:r>
      <w:r w:rsidR="00557C21">
        <w:rPr>
          <w:rFonts w:ascii="Arial" w:hAnsi="Arial" w:cs="Arial"/>
          <w:sz w:val="24"/>
          <w:szCs w:val="24"/>
        </w:rPr>
        <w:t>,</w:t>
      </w:r>
      <w:r w:rsidR="00B03C00">
        <w:rPr>
          <w:rFonts w:ascii="Arial" w:hAnsi="Arial" w:cs="Arial"/>
          <w:sz w:val="24"/>
          <w:szCs w:val="24"/>
        </w:rPr>
        <w:t xml:space="preserve"> which could</w:t>
      </w:r>
      <w:r>
        <w:rPr>
          <w:rFonts w:ascii="Arial" w:hAnsi="Arial" w:cs="Arial"/>
          <w:sz w:val="24"/>
          <w:szCs w:val="24"/>
        </w:rPr>
        <w:t xml:space="preserve"> take the brand a long time to recover</w:t>
      </w:r>
      <w:r w:rsidR="00B03C00">
        <w:rPr>
          <w:rFonts w:ascii="Arial" w:hAnsi="Arial" w:cs="Arial"/>
          <w:sz w:val="24"/>
          <w:szCs w:val="24"/>
        </w:rPr>
        <w:t xml:space="preserve"> due to the sheer influence of social media and may </w:t>
      </w:r>
      <w:r>
        <w:rPr>
          <w:rFonts w:ascii="Arial" w:hAnsi="Arial" w:cs="Arial"/>
          <w:sz w:val="24"/>
          <w:szCs w:val="24"/>
        </w:rPr>
        <w:t>discourage people from joining the organisation.</w:t>
      </w:r>
    </w:p>
    <w:p w:rsidR="00CC4E42" w:rsidRPr="009D3B9B" w:rsidRDefault="00CC4E42" w:rsidP="00E74D2B">
      <w:pPr>
        <w:pStyle w:val="ListParagraph"/>
        <w:numPr>
          <w:ilvl w:val="0"/>
          <w:numId w:val="4"/>
        </w:numPr>
        <w:jc w:val="both"/>
        <w:rPr>
          <w:rFonts w:ascii="Arial" w:hAnsi="Arial" w:cs="Arial"/>
          <w:sz w:val="24"/>
          <w:szCs w:val="24"/>
        </w:rPr>
      </w:pPr>
      <w:r>
        <w:rPr>
          <w:rFonts w:ascii="Arial" w:hAnsi="Arial" w:cs="Arial"/>
          <w:sz w:val="24"/>
          <w:szCs w:val="24"/>
        </w:rPr>
        <w:t>Employee referral programme – using your own employees to promote your company is a great way to attract new people and can be a considerably cheaper option to the c</w:t>
      </w:r>
      <w:r w:rsidR="00B03C00">
        <w:rPr>
          <w:rFonts w:ascii="Arial" w:hAnsi="Arial" w:cs="Arial"/>
          <w:sz w:val="24"/>
          <w:szCs w:val="24"/>
        </w:rPr>
        <w:t xml:space="preserve">ompany than some of those above.  Secondly, </w:t>
      </w:r>
      <w:r>
        <w:rPr>
          <w:rFonts w:ascii="Arial" w:hAnsi="Arial" w:cs="Arial"/>
          <w:sz w:val="24"/>
          <w:szCs w:val="24"/>
        </w:rPr>
        <w:t xml:space="preserve">employee morale </w:t>
      </w:r>
      <w:r w:rsidR="00B03C00">
        <w:rPr>
          <w:rFonts w:ascii="Arial" w:hAnsi="Arial" w:cs="Arial"/>
          <w:sz w:val="24"/>
          <w:szCs w:val="24"/>
        </w:rPr>
        <w:t>may be boosted which is invaluable in</w:t>
      </w:r>
      <w:r>
        <w:rPr>
          <w:rFonts w:ascii="Arial" w:hAnsi="Arial" w:cs="Arial"/>
          <w:sz w:val="24"/>
          <w:szCs w:val="24"/>
        </w:rPr>
        <w:t xml:space="preserve"> help</w:t>
      </w:r>
      <w:r w:rsidR="00B03C00">
        <w:rPr>
          <w:rFonts w:ascii="Arial" w:hAnsi="Arial" w:cs="Arial"/>
          <w:sz w:val="24"/>
          <w:szCs w:val="24"/>
        </w:rPr>
        <w:t>ing</w:t>
      </w:r>
      <w:r>
        <w:rPr>
          <w:rFonts w:ascii="Arial" w:hAnsi="Arial" w:cs="Arial"/>
          <w:sz w:val="24"/>
          <w:szCs w:val="24"/>
        </w:rPr>
        <w:t xml:space="preserve"> ensure employee retention, </w:t>
      </w:r>
      <w:r w:rsidRPr="009D3B9B">
        <w:rPr>
          <w:rFonts w:ascii="Arial" w:hAnsi="Arial" w:cs="Arial"/>
          <w:sz w:val="24"/>
          <w:szCs w:val="24"/>
        </w:rPr>
        <w:t>however, current employees might be put off from participating in this for fear that the person they recommend might not</w:t>
      </w:r>
      <w:r>
        <w:rPr>
          <w:rFonts w:ascii="Arial" w:hAnsi="Arial" w:cs="Arial"/>
          <w:sz w:val="24"/>
          <w:szCs w:val="24"/>
        </w:rPr>
        <w:t xml:space="preserve"> be as enthusiastic about the company as they are and this could reflect badly on them.</w:t>
      </w:r>
      <w:r w:rsidRPr="009D3B9B">
        <w:rPr>
          <w:rFonts w:ascii="Arial" w:hAnsi="Arial" w:cs="Arial"/>
          <w:sz w:val="24"/>
          <w:szCs w:val="24"/>
        </w:rPr>
        <w:t xml:space="preserve">   </w:t>
      </w:r>
    </w:p>
    <w:p w:rsidR="00CC4E42" w:rsidRDefault="00CC4E42" w:rsidP="00E74D2B">
      <w:pPr>
        <w:jc w:val="both"/>
        <w:rPr>
          <w:rFonts w:ascii="Arial" w:hAnsi="Arial" w:cs="Arial"/>
          <w:sz w:val="24"/>
          <w:szCs w:val="24"/>
        </w:rPr>
      </w:pPr>
      <w:r>
        <w:rPr>
          <w:rFonts w:ascii="Arial" w:hAnsi="Arial" w:cs="Arial"/>
          <w:sz w:val="24"/>
          <w:szCs w:val="24"/>
        </w:rPr>
        <w:t>There are many different methods that we can look at when retaining talent.  The following list as developed by the CIPD (2020) lo</w:t>
      </w:r>
      <w:r w:rsidR="00B03C00">
        <w:rPr>
          <w:rFonts w:ascii="Arial" w:hAnsi="Arial" w:cs="Arial"/>
          <w:sz w:val="24"/>
          <w:szCs w:val="24"/>
        </w:rPr>
        <w:t>oks at these possible methods</w:t>
      </w:r>
      <w:r>
        <w:rPr>
          <w:rFonts w:ascii="Arial" w:hAnsi="Arial" w:cs="Arial"/>
          <w:sz w:val="24"/>
          <w:szCs w:val="24"/>
        </w:rPr>
        <w:t>:</w:t>
      </w:r>
    </w:p>
    <w:p w:rsidR="00CC4E42" w:rsidRDefault="00CC4E42" w:rsidP="00E74D2B">
      <w:pPr>
        <w:pStyle w:val="ListParagraph"/>
        <w:numPr>
          <w:ilvl w:val="0"/>
          <w:numId w:val="3"/>
        </w:numPr>
        <w:jc w:val="both"/>
        <w:rPr>
          <w:rFonts w:ascii="Arial" w:hAnsi="Arial" w:cs="Arial"/>
          <w:sz w:val="24"/>
          <w:szCs w:val="24"/>
        </w:rPr>
      </w:pPr>
      <w:r>
        <w:rPr>
          <w:rFonts w:ascii="Arial" w:hAnsi="Arial" w:cs="Arial"/>
          <w:sz w:val="24"/>
          <w:szCs w:val="24"/>
        </w:rPr>
        <w:t>Selection – ensure potential employees have a truthful account of what the job entails</w:t>
      </w:r>
      <w:r w:rsidR="00B03C00">
        <w:rPr>
          <w:rFonts w:ascii="Arial" w:hAnsi="Arial" w:cs="Arial"/>
          <w:sz w:val="24"/>
          <w:szCs w:val="24"/>
        </w:rPr>
        <w:t>.  T</w:t>
      </w:r>
      <w:r>
        <w:rPr>
          <w:rFonts w:ascii="Arial" w:hAnsi="Arial" w:cs="Arial"/>
          <w:sz w:val="24"/>
          <w:szCs w:val="24"/>
        </w:rPr>
        <w:t xml:space="preserve">his can be done by allowing potential employees to spend time with the person already in this role, </w:t>
      </w:r>
      <w:r w:rsidR="00B03C00">
        <w:rPr>
          <w:rFonts w:ascii="Arial" w:hAnsi="Arial" w:cs="Arial"/>
          <w:sz w:val="24"/>
          <w:szCs w:val="24"/>
        </w:rPr>
        <w:t xml:space="preserve">though </w:t>
      </w:r>
      <w:r>
        <w:rPr>
          <w:rFonts w:ascii="Arial" w:hAnsi="Arial" w:cs="Arial"/>
          <w:sz w:val="24"/>
          <w:szCs w:val="24"/>
        </w:rPr>
        <w:t>a flaw in this particular method could be the volume of people who have expressed an interest in that role leading it to become very time consuming and costly.</w:t>
      </w:r>
    </w:p>
    <w:p w:rsidR="00CC4E42" w:rsidRDefault="00CC4E42" w:rsidP="00E74D2B">
      <w:pPr>
        <w:pStyle w:val="ListParagraph"/>
        <w:numPr>
          <w:ilvl w:val="0"/>
          <w:numId w:val="3"/>
        </w:numPr>
        <w:jc w:val="both"/>
        <w:rPr>
          <w:rFonts w:ascii="Arial" w:hAnsi="Arial" w:cs="Arial"/>
          <w:sz w:val="24"/>
          <w:szCs w:val="24"/>
        </w:rPr>
      </w:pPr>
      <w:r>
        <w:rPr>
          <w:rFonts w:ascii="Arial" w:hAnsi="Arial" w:cs="Arial"/>
          <w:sz w:val="24"/>
          <w:szCs w:val="24"/>
        </w:rPr>
        <w:t xml:space="preserve">Career development and progression – </w:t>
      </w:r>
      <w:r w:rsidR="00B03C00">
        <w:rPr>
          <w:rFonts w:ascii="Arial" w:hAnsi="Arial" w:cs="Arial"/>
          <w:sz w:val="24"/>
          <w:szCs w:val="24"/>
        </w:rPr>
        <w:t xml:space="preserve">strives to </w:t>
      </w:r>
      <w:r>
        <w:rPr>
          <w:rFonts w:ascii="Arial" w:hAnsi="Arial" w:cs="Arial"/>
          <w:sz w:val="24"/>
          <w:szCs w:val="24"/>
        </w:rPr>
        <w:t xml:space="preserve">ensure all employees have the opportunity to progress within the organisation should they choose to and that it is available to all. This is a big selling point as many people want to see </w:t>
      </w:r>
      <w:r>
        <w:rPr>
          <w:rFonts w:ascii="Arial" w:hAnsi="Arial" w:cs="Arial"/>
          <w:sz w:val="24"/>
          <w:szCs w:val="24"/>
        </w:rPr>
        <w:lastRenderedPageBreak/>
        <w:t xml:space="preserve">a progression route within a company.  The downside being the additional cost of staff and resources required to provide the training. </w:t>
      </w:r>
    </w:p>
    <w:p w:rsidR="00CC4E42" w:rsidRPr="00D16A37" w:rsidRDefault="00CC4E42" w:rsidP="00E74D2B">
      <w:pPr>
        <w:pStyle w:val="ListParagraph"/>
        <w:numPr>
          <w:ilvl w:val="0"/>
          <w:numId w:val="3"/>
        </w:numPr>
        <w:jc w:val="both"/>
        <w:rPr>
          <w:rFonts w:ascii="Arial" w:hAnsi="Arial" w:cs="Arial"/>
          <w:sz w:val="24"/>
          <w:szCs w:val="24"/>
        </w:rPr>
      </w:pPr>
      <w:r>
        <w:rPr>
          <w:rFonts w:ascii="Arial" w:hAnsi="Arial" w:cs="Arial"/>
          <w:sz w:val="24"/>
          <w:szCs w:val="24"/>
        </w:rPr>
        <w:t>Constantly communicate with employees – talking and listening to employees is crucial.  Employees need to feel valued and know that their voice will be heard this will help keep staff morale high. However, this only works if the correct management team are in place.</w:t>
      </w:r>
    </w:p>
    <w:p w:rsidR="00CC4E42" w:rsidRDefault="00CC4E42" w:rsidP="00E74D2B">
      <w:pPr>
        <w:pStyle w:val="ListParagraph"/>
        <w:numPr>
          <w:ilvl w:val="0"/>
          <w:numId w:val="3"/>
        </w:numPr>
        <w:jc w:val="both"/>
        <w:rPr>
          <w:rFonts w:ascii="Arial" w:hAnsi="Arial" w:cs="Arial"/>
          <w:sz w:val="24"/>
          <w:szCs w:val="24"/>
        </w:rPr>
      </w:pPr>
      <w:r>
        <w:rPr>
          <w:rFonts w:ascii="Arial" w:hAnsi="Arial" w:cs="Arial"/>
          <w:sz w:val="24"/>
          <w:szCs w:val="24"/>
        </w:rPr>
        <w:t xml:space="preserve">Pay attention to employees’ well-being – the well–being of your employees is essential, not only for your employer brand but also to ensure the smooth running of the business and </w:t>
      </w:r>
      <w:r w:rsidR="00B03C00">
        <w:rPr>
          <w:rFonts w:ascii="Arial" w:hAnsi="Arial" w:cs="Arial"/>
          <w:sz w:val="24"/>
          <w:szCs w:val="24"/>
        </w:rPr>
        <w:t>eradicating</w:t>
      </w:r>
      <w:r>
        <w:rPr>
          <w:rFonts w:ascii="Arial" w:hAnsi="Arial" w:cs="Arial"/>
          <w:sz w:val="24"/>
          <w:szCs w:val="24"/>
        </w:rPr>
        <w:t xml:space="preserve"> unnecessary staff sickness, this could be done by offering flexible working hours/ working from home.  Unfortunately, it can add to an ever increasing workload for managers and prove costly to the organisation in regards to the service they can offer its customers.</w:t>
      </w:r>
    </w:p>
    <w:p w:rsidR="00CC4E42" w:rsidRDefault="00CC4E42" w:rsidP="00E74D2B">
      <w:pPr>
        <w:pStyle w:val="ListParagraph"/>
        <w:numPr>
          <w:ilvl w:val="0"/>
          <w:numId w:val="3"/>
        </w:numPr>
        <w:jc w:val="both"/>
        <w:rPr>
          <w:rFonts w:ascii="Arial" w:hAnsi="Arial" w:cs="Arial"/>
          <w:sz w:val="24"/>
          <w:szCs w:val="24"/>
        </w:rPr>
      </w:pPr>
      <w:r>
        <w:rPr>
          <w:rFonts w:ascii="Arial" w:hAnsi="Arial" w:cs="Arial"/>
          <w:sz w:val="24"/>
          <w:szCs w:val="24"/>
        </w:rPr>
        <w:t>Treat people fairly – Ensure that all staff are treated equally in all matters, this will help avoid ill feeling amongst the workforce and create a har</w:t>
      </w:r>
      <w:r w:rsidR="00B03C00">
        <w:rPr>
          <w:rFonts w:ascii="Arial" w:hAnsi="Arial" w:cs="Arial"/>
          <w:sz w:val="24"/>
          <w:szCs w:val="24"/>
        </w:rPr>
        <w:t>monious working environment.  With an ethos of equability, employee satisfaction and productivity should benefit with no foreseeable downsides.</w:t>
      </w:r>
    </w:p>
    <w:p w:rsidR="00CC4E42" w:rsidRDefault="00CC4E42" w:rsidP="00E74D2B">
      <w:pPr>
        <w:pStyle w:val="ListParagraph"/>
        <w:numPr>
          <w:ilvl w:val="0"/>
          <w:numId w:val="3"/>
        </w:numPr>
        <w:jc w:val="both"/>
        <w:rPr>
          <w:rFonts w:ascii="Arial" w:hAnsi="Arial" w:cs="Arial"/>
          <w:sz w:val="24"/>
          <w:szCs w:val="24"/>
        </w:rPr>
      </w:pPr>
      <w:r>
        <w:rPr>
          <w:rFonts w:ascii="Arial" w:hAnsi="Arial" w:cs="Arial"/>
          <w:sz w:val="24"/>
          <w:szCs w:val="24"/>
        </w:rPr>
        <w:t xml:space="preserve">Support from management and supporting departments - it is more likely that a company can retain staff if the managers are supportive and there is an adequate supply of support and assistance from relevant departments such as I.T and HR.  </w:t>
      </w:r>
      <w:r w:rsidR="00B03C00">
        <w:rPr>
          <w:rFonts w:ascii="Arial" w:hAnsi="Arial" w:cs="Arial"/>
          <w:sz w:val="24"/>
          <w:szCs w:val="24"/>
        </w:rPr>
        <w:t>Whilst undoubtedly justified, t</w:t>
      </w:r>
      <w:r>
        <w:rPr>
          <w:rFonts w:ascii="Arial" w:hAnsi="Arial" w:cs="Arial"/>
          <w:sz w:val="24"/>
          <w:szCs w:val="24"/>
        </w:rPr>
        <w:t>his can prove to be very costly to an organisation as they will require highly skilled staff in these supporting departments.</w:t>
      </w:r>
    </w:p>
    <w:p w:rsidR="00CC4E42" w:rsidRPr="00F61B8B" w:rsidRDefault="00CC4E42" w:rsidP="00E74D2B">
      <w:pPr>
        <w:jc w:val="both"/>
        <w:rPr>
          <w:rFonts w:ascii="Arial" w:hAnsi="Arial" w:cs="Arial"/>
          <w:sz w:val="24"/>
          <w:szCs w:val="24"/>
        </w:rPr>
      </w:pPr>
      <w:r w:rsidRPr="00F61B8B">
        <w:rPr>
          <w:rFonts w:ascii="Arial" w:hAnsi="Arial" w:cs="Arial"/>
          <w:sz w:val="24"/>
          <w:szCs w:val="24"/>
        </w:rPr>
        <w:t xml:space="preserve">           </w:t>
      </w:r>
    </w:p>
    <w:p w:rsidR="00CC4E42" w:rsidRDefault="00CC4E42" w:rsidP="00E74D2B">
      <w:pPr>
        <w:jc w:val="both"/>
        <w:rPr>
          <w:rFonts w:ascii="Arial" w:hAnsi="Arial" w:cs="Arial"/>
          <w:b/>
          <w:sz w:val="24"/>
          <w:szCs w:val="24"/>
          <w:u w:val="single"/>
        </w:rPr>
      </w:pPr>
      <w:r>
        <w:rPr>
          <w:rFonts w:ascii="Arial" w:hAnsi="Arial" w:cs="Arial"/>
          <w:b/>
          <w:sz w:val="24"/>
          <w:szCs w:val="24"/>
          <w:u w:val="single"/>
        </w:rPr>
        <w:br w:type="page"/>
      </w:r>
    </w:p>
    <w:p w:rsidR="00CC4E42" w:rsidRDefault="00CC4E42" w:rsidP="00E74D2B">
      <w:pPr>
        <w:jc w:val="both"/>
        <w:rPr>
          <w:rFonts w:ascii="Arial" w:hAnsi="Arial" w:cs="Arial"/>
          <w:b/>
          <w:sz w:val="24"/>
          <w:szCs w:val="24"/>
          <w:u w:val="single"/>
        </w:rPr>
      </w:pPr>
      <w:r>
        <w:rPr>
          <w:rFonts w:ascii="Arial" w:hAnsi="Arial" w:cs="Arial"/>
          <w:b/>
          <w:sz w:val="24"/>
          <w:szCs w:val="24"/>
          <w:u w:val="single"/>
        </w:rPr>
        <w:lastRenderedPageBreak/>
        <w:t>In preparation for input at a managers meeting, summarise the following:</w:t>
      </w:r>
    </w:p>
    <w:p w:rsidR="00CC4E42" w:rsidRDefault="00CC4E42" w:rsidP="00E74D2B">
      <w:pPr>
        <w:pStyle w:val="ListParagraph"/>
        <w:numPr>
          <w:ilvl w:val="0"/>
          <w:numId w:val="8"/>
        </w:numPr>
        <w:jc w:val="both"/>
        <w:rPr>
          <w:rFonts w:ascii="Arial" w:hAnsi="Arial" w:cs="Arial"/>
          <w:b/>
          <w:sz w:val="24"/>
          <w:szCs w:val="24"/>
          <w:u w:val="single"/>
        </w:rPr>
      </w:pPr>
      <w:r>
        <w:rPr>
          <w:rFonts w:ascii="Arial" w:hAnsi="Arial" w:cs="Arial"/>
          <w:b/>
          <w:sz w:val="24"/>
          <w:szCs w:val="24"/>
          <w:u w:val="single"/>
        </w:rPr>
        <w:t>Key aspects of good practice in relation to developing job descriptions, person specifications and competency frameworks</w:t>
      </w:r>
    </w:p>
    <w:p w:rsidR="00CC4E42" w:rsidRDefault="00CC4E42" w:rsidP="00E74D2B">
      <w:pPr>
        <w:pStyle w:val="ListParagraph"/>
        <w:numPr>
          <w:ilvl w:val="0"/>
          <w:numId w:val="8"/>
        </w:numPr>
        <w:jc w:val="both"/>
        <w:rPr>
          <w:rFonts w:ascii="Arial" w:hAnsi="Arial" w:cs="Arial"/>
          <w:b/>
          <w:sz w:val="24"/>
          <w:szCs w:val="24"/>
          <w:u w:val="single"/>
        </w:rPr>
      </w:pPr>
      <w:r>
        <w:rPr>
          <w:rFonts w:ascii="Arial" w:hAnsi="Arial" w:cs="Arial"/>
          <w:b/>
          <w:sz w:val="24"/>
          <w:szCs w:val="24"/>
          <w:u w:val="single"/>
        </w:rPr>
        <w:t>Different methods of recruitment and selection, and the strengths and weaknesses of each</w:t>
      </w:r>
    </w:p>
    <w:p w:rsidR="00CC4E42" w:rsidRPr="00963722" w:rsidRDefault="00CC4E42" w:rsidP="00E74D2B">
      <w:pPr>
        <w:pStyle w:val="ListParagraph"/>
        <w:numPr>
          <w:ilvl w:val="0"/>
          <w:numId w:val="8"/>
        </w:numPr>
        <w:jc w:val="both"/>
        <w:rPr>
          <w:rFonts w:ascii="Arial" w:hAnsi="Arial" w:cs="Arial"/>
          <w:b/>
          <w:sz w:val="24"/>
          <w:szCs w:val="24"/>
          <w:u w:val="single"/>
        </w:rPr>
      </w:pPr>
      <w:r>
        <w:rPr>
          <w:rFonts w:ascii="Arial" w:hAnsi="Arial" w:cs="Arial"/>
          <w:b/>
          <w:sz w:val="24"/>
          <w:szCs w:val="24"/>
          <w:u w:val="single"/>
        </w:rPr>
        <w:t>Good practice in relation to dismissal, redundancy and retirement.</w:t>
      </w:r>
    </w:p>
    <w:p w:rsidR="00CC4E42" w:rsidRDefault="00CC4E42" w:rsidP="00E74D2B">
      <w:pPr>
        <w:jc w:val="both"/>
        <w:rPr>
          <w:rFonts w:ascii="Arial" w:hAnsi="Arial" w:cs="Arial"/>
          <w:sz w:val="24"/>
          <w:szCs w:val="24"/>
        </w:rPr>
      </w:pPr>
      <w:r>
        <w:rPr>
          <w:rFonts w:ascii="Arial" w:hAnsi="Arial" w:cs="Arial"/>
          <w:sz w:val="24"/>
          <w:szCs w:val="24"/>
        </w:rPr>
        <w:t xml:space="preserve">A job description focuses on information regarding that particular job.  Taylor &amp; </w:t>
      </w:r>
      <w:proofErr w:type="spellStart"/>
      <w:r>
        <w:rPr>
          <w:rFonts w:ascii="Arial" w:hAnsi="Arial" w:cs="Arial"/>
          <w:sz w:val="24"/>
          <w:szCs w:val="24"/>
        </w:rPr>
        <w:t>Woodhams</w:t>
      </w:r>
      <w:proofErr w:type="spellEnd"/>
      <w:r>
        <w:rPr>
          <w:rFonts w:ascii="Arial" w:hAnsi="Arial" w:cs="Arial"/>
          <w:sz w:val="24"/>
          <w:szCs w:val="24"/>
        </w:rPr>
        <w:t xml:space="preserve"> (2016) state that a job description will include the following:</w:t>
      </w:r>
    </w:p>
    <w:p w:rsidR="00CC4E42" w:rsidRDefault="00CC4E42" w:rsidP="00E74D2B">
      <w:pPr>
        <w:pStyle w:val="ListParagraph"/>
        <w:numPr>
          <w:ilvl w:val="0"/>
          <w:numId w:val="5"/>
        </w:numPr>
        <w:jc w:val="both"/>
        <w:rPr>
          <w:rFonts w:ascii="Arial" w:hAnsi="Arial" w:cs="Arial"/>
          <w:sz w:val="24"/>
          <w:szCs w:val="24"/>
        </w:rPr>
      </w:pPr>
      <w:r>
        <w:rPr>
          <w:rFonts w:ascii="Arial" w:hAnsi="Arial" w:cs="Arial"/>
          <w:sz w:val="24"/>
          <w:szCs w:val="24"/>
        </w:rPr>
        <w:t>Job Title</w:t>
      </w:r>
    </w:p>
    <w:p w:rsidR="00CC4E42" w:rsidRDefault="00CC4E42" w:rsidP="00E74D2B">
      <w:pPr>
        <w:pStyle w:val="ListParagraph"/>
        <w:numPr>
          <w:ilvl w:val="0"/>
          <w:numId w:val="5"/>
        </w:numPr>
        <w:jc w:val="both"/>
        <w:rPr>
          <w:rFonts w:ascii="Arial" w:hAnsi="Arial" w:cs="Arial"/>
          <w:sz w:val="24"/>
          <w:szCs w:val="24"/>
        </w:rPr>
      </w:pPr>
      <w:r>
        <w:rPr>
          <w:rFonts w:ascii="Arial" w:hAnsi="Arial" w:cs="Arial"/>
          <w:sz w:val="24"/>
          <w:szCs w:val="24"/>
        </w:rPr>
        <w:t>Grade/Rate of pay.</w:t>
      </w:r>
    </w:p>
    <w:p w:rsidR="00CC4E42" w:rsidRDefault="00CC4E42" w:rsidP="00E74D2B">
      <w:pPr>
        <w:pStyle w:val="ListParagraph"/>
        <w:numPr>
          <w:ilvl w:val="0"/>
          <w:numId w:val="5"/>
        </w:numPr>
        <w:jc w:val="both"/>
        <w:rPr>
          <w:rFonts w:ascii="Arial" w:hAnsi="Arial" w:cs="Arial"/>
          <w:sz w:val="24"/>
          <w:szCs w:val="24"/>
        </w:rPr>
      </w:pPr>
      <w:r>
        <w:rPr>
          <w:rFonts w:ascii="Arial" w:hAnsi="Arial" w:cs="Arial"/>
          <w:sz w:val="24"/>
          <w:szCs w:val="24"/>
        </w:rPr>
        <w:t>Main Location.</w:t>
      </w:r>
    </w:p>
    <w:p w:rsidR="00CC4E42" w:rsidRDefault="00CC4E42" w:rsidP="00E74D2B">
      <w:pPr>
        <w:pStyle w:val="ListParagraph"/>
        <w:numPr>
          <w:ilvl w:val="0"/>
          <w:numId w:val="5"/>
        </w:numPr>
        <w:jc w:val="both"/>
        <w:rPr>
          <w:rFonts w:ascii="Arial" w:hAnsi="Arial" w:cs="Arial"/>
          <w:sz w:val="24"/>
          <w:szCs w:val="24"/>
        </w:rPr>
      </w:pPr>
      <w:r>
        <w:rPr>
          <w:rFonts w:ascii="Arial" w:hAnsi="Arial" w:cs="Arial"/>
          <w:sz w:val="24"/>
          <w:szCs w:val="24"/>
        </w:rPr>
        <w:t>Supervisors name/post.</w:t>
      </w:r>
    </w:p>
    <w:p w:rsidR="00CC4E42" w:rsidRDefault="00CC4E42" w:rsidP="00E74D2B">
      <w:pPr>
        <w:pStyle w:val="ListParagraph"/>
        <w:numPr>
          <w:ilvl w:val="0"/>
          <w:numId w:val="5"/>
        </w:numPr>
        <w:jc w:val="both"/>
        <w:rPr>
          <w:rFonts w:ascii="Arial" w:hAnsi="Arial" w:cs="Arial"/>
          <w:sz w:val="24"/>
          <w:szCs w:val="24"/>
        </w:rPr>
      </w:pPr>
      <w:r>
        <w:rPr>
          <w:rFonts w:ascii="Arial" w:hAnsi="Arial" w:cs="Arial"/>
          <w:sz w:val="24"/>
          <w:szCs w:val="24"/>
        </w:rPr>
        <w:t>Details of any subordinates.</w:t>
      </w:r>
    </w:p>
    <w:p w:rsidR="00CC4E42" w:rsidRDefault="00CC4E42" w:rsidP="00E74D2B">
      <w:pPr>
        <w:pStyle w:val="ListParagraph"/>
        <w:numPr>
          <w:ilvl w:val="0"/>
          <w:numId w:val="5"/>
        </w:numPr>
        <w:jc w:val="both"/>
        <w:rPr>
          <w:rFonts w:ascii="Arial" w:hAnsi="Arial" w:cs="Arial"/>
          <w:sz w:val="24"/>
          <w:szCs w:val="24"/>
        </w:rPr>
      </w:pPr>
      <w:r>
        <w:rPr>
          <w:rFonts w:ascii="Arial" w:hAnsi="Arial" w:cs="Arial"/>
          <w:sz w:val="24"/>
          <w:szCs w:val="24"/>
        </w:rPr>
        <w:t>Summary of main purpose of the job.</w:t>
      </w:r>
    </w:p>
    <w:p w:rsidR="00CC4E42" w:rsidRDefault="00CC4E42" w:rsidP="00E74D2B">
      <w:pPr>
        <w:pStyle w:val="ListParagraph"/>
        <w:numPr>
          <w:ilvl w:val="0"/>
          <w:numId w:val="5"/>
        </w:numPr>
        <w:jc w:val="both"/>
        <w:rPr>
          <w:rFonts w:ascii="Arial" w:hAnsi="Arial" w:cs="Arial"/>
          <w:sz w:val="24"/>
          <w:szCs w:val="24"/>
        </w:rPr>
      </w:pPr>
      <w:r>
        <w:rPr>
          <w:rFonts w:ascii="Arial" w:hAnsi="Arial" w:cs="Arial"/>
          <w:sz w:val="24"/>
          <w:szCs w:val="24"/>
        </w:rPr>
        <w:t>Principal duties with brief descriptions.</w:t>
      </w:r>
    </w:p>
    <w:p w:rsidR="00CC4E42" w:rsidRDefault="00CC4E42" w:rsidP="00E74D2B">
      <w:pPr>
        <w:pStyle w:val="ListParagraph"/>
        <w:numPr>
          <w:ilvl w:val="0"/>
          <w:numId w:val="5"/>
        </w:numPr>
        <w:jc w:val="both"/>
        <w:rPr>
          <w:rFonts w:ascii="Arial" w:hAnsi="Arial" w:cs="Arial"/>
          <w:sz w:val="24"/>
          <w:szCs w:val="24"/>
        </w:rPr>
      </w:pPr>
      <w:r>
        <w:rPr>
          <w:rFonts w:ascii="Arial" w:hAnsi="Arial" w:cs="Arial"/>
          <w:sz w:val="24"/>
          <w:szCs w:val="24"/>
        </w:rPr>
        <w:t>Reference to other documents such as collective agreements that might clarify or expand on other items.</w:t>
      </w:r>
    </w:p>
    <w:p w:rsidR="00CC4E42" w:rsidRDefault="00CC4E42" w:rsidP="00E74D2B">
      <w:pPr>
        <w:jc w:val="both"/>
        <w:rPr>
          <w:rFonts w:ascii="Arial" w:hAnsi="Arial" w:cs="Arial"/>
          <w:sz w:val="24"/>
          <w:szCs w:val="24"/>
        </w:rPr>
      </w:pPr>
      <w:r>
        <w:rPr>
          <w:rFonts w:ascii="Arial" w:hAnsi="Arial" w:cs="Arial"/>
          <w:sz w:val="24"/>
          <w:szCs w:val="24"/>
        </w:rPr>
        <w:t>There are certain areas that are crucial to ensure that the job description recruits the correct people they require t</w:t>
      </w:r>
      <w:r w:rsidR="00B03C00">
        <w:rPr>
          <w:rFonts w:ascii="Arial" w:hAnsi="Arial" w:cs="Arial"/>
          <w:sz w:val="24"/>
          <w:szCs w:val="24"/>
        </w:rPr>
        <w:t>o fulfil a specific role; including</w:t>
      </w:r>
      <w:r>
        <w:rPr>
          <w:rFonts w:ascii="Arial" w:hAnsi="Arial" w:cs="Arial"/>
          <w:sz w:val="24"/>
          <w:szCs w:val="24"/>
        </w:rPr>
        <w:t xml:space="preserve"> ensuring that </w:t>
      </w:r>
      <w:r w:rsidRPr="0086249E">
        <w:rPr>
          <w:rFonts w:ascii="Arial" w:hAnsi="Arial" w:cs="Arial"/>
          <w:sz w:val="24"/>
          <w:szCs w:val="24"/>
        </w:rPr>
        <w:t>the job description is clear and concise and is</w:t>
      </w:r>
      <w:r>
        <w:rPr>
          <w:rFonts w:ascii="Arial" w:hAnsi="Arial" w:cs="Arial"/>
          <w:sz w:val="24"/>
          <w:szCs w:val="24"/>
        </w:rPr>
        <w:t xml:space="preserve"> a true reflection of the role</w:t>
      </w:r>
      <w:r w:rsidRPr="0086249E">
        <w:rPr>
          <w:rFonts w:ascii="Arial" w:hAnsi="Arial" w:cs="Arial"/>
          <w:sz w:val="24"/>
          <w:szCs w:val="24"/>
        </w:rPr>
        <w:t>.</w:t>
      </w:r>
      <w:r>
        <w:rPr>
          <w:rFonts w:ascii="Arial" w:hAnsi="Arial" w:cs="Arial"/>
          <w:sz w:val="24"/>
          <w:szCs w:val="24"/>
        </w:rPr>
        <w:t xml:space="preserve"> To avoid any legal action from potential employees, it is important never to include or make reference to: race, colour, religion, age, sex, national origin or nationality, or physical or mental disability.</w:t>
      </w:r>
    </w:p>
    <w:p w:rsidR="00CC4E42" w:rsidRDefault="00CC4E42" w:rsidP="00E74D2B">
      <w:pPr>
        <w:jc w:val="both"/>
        <w:rPr>
          <w:rFonts w:ascii="Arial" w:hAnsi="Arial" w:cs="Arial"/>
          <w:sz w:val="24"/>
          <w:szCs w:val="24"/>
        </w:rPr>
      </w:pPr>
      <w:r>
        <w:rPr>
          <w:rFonts w:ascii="Arial" w:hAnsi="Arial" w:cs="Arial"/>
          <w:sz w:val="24"/>
          <w:szCs w:val="24"/>
        </w:rPr>
        <w:t>An effective and well written job description is the base of all performance management tools, such as competency frameworks.</w:t>
      </w:r>
    </w:p>
    <w:p w:rsidR="00CC4E42" w:rsidRDefault="00CC4E42" w:rsidP="00E74D2B">
      <w:pPr>
        <w:jc w:val="both"/>
        <w:rPr>
          <w:rFonts w:ascii="Arial" w:hAnsi="Arial" w:cs="Arial"/>
          <w:sz w:val="24"/>
          <w:szCs w:val="24"/>
        </w:rPr>
      </w:pPr>
      <w:r>
        <w:rPr>
          <w:rFonts w:ascii="Arial" w:hAnsi="Arial" w:cs="Arial"/>
          <w:sz w:val="24"/>
          <w:szCs w:val="24"/>
        </w:rPr>
        <w:t xml:space="preserve">Whereas a person specification will state what attributes a person will need to apply for the job.  Taylor &amp; </w:t>
      </w:r>
      <w:proofErr w:type="spellStart"/>
      <w:r>
        <w:rPr>
          <w:rFonts w:ascii="Arial" w:hAnsi="Arial" w:cs="Arial"/>
          <w:sz w:val="24"/>
          <w:szCs w:val="24"/>
        </w:rPr>
        <w:t>Woodhams</w:t>
      </w:r>
      <w:proofErr w:type="spellEnd"/>
      <w:r>
        <w:rPr>
          <w:rFonts w:ascii="Arial" w:hAnsi="Arial" w:cs="Arial"/>
          <w:sz w:val="24"/>
          <w:szCs w:val="24"/>
        </w:rPr>
        <w:t xml:space="preserve"> (2016) state that a person specification should list the following:</w:t>
      </w:r>
    </w:p>
    <w:p w:rsidR="00CC4E42" w:rsidRDefault="00CC4E42" w:rsidP="00E74D2B">
      <w:pPr>
        <w:pStyle w:val="ListParagraph"/>
        <w:numPr>
          <w:ilvl w:val="0"/>
          <w:numId w:val="6"/>
        </w:numPr>
        <w:jc w:val="both"/>
        <w:rPr>
          <w:rFonts w:ascii="Arial" w:hAnsi="Arial" w:cs="Arial"/>
          <w:sz w:val="24"/>
          <w:szCs w:val="24"/>
        </w:rPr>
      </w:pPr>
      <w:r>
        <w:rPr>
          <w:rFonts w:ascii="Arial" w:hAnsi="Arial" w:cs="Arial"/>
          <w:sz w:val="24"/>
          <w:szCs w:val="24"/>
        </w:rPr>
        <w:t>Skills – e.g. certain level of I.T. competence, foreign language, familiarity with certain tools and techniques.</w:t>
      </w:r>
    </w:p>
    <w:p w:rsidR="00CC4E42" w:rsidRDefault="00CC4E42" w:rsidP="00E74D2B">
      <w:pPr>
        <w:pStyle w:val="ListParagraph"/>
        <w:numPr>
          <w:ilvl w:val="0"/>
          <w:numId w:val="6"/>
        </w:numPr>
        <w:jc w:val="both"/>
        <w:rPr>
          <w:rFonts w:ascii="Arial" w:hAnsi="Arial" w:cs="Arial"/>
          <w:sz w:val="24"/>
          <w:szCs w:val="24"/>
        </w:rPr>
      </w:pPr>
      <w:r>
        <w:rPr>
          <w:rFonts w:ascii="Arial" w:hAnsi="Arial" w:cs="Arial"/>
          <w:sz w:val="24"/>
          <w:szCs w:val="24"/>
        </w:rPr>
        <w:t>Experience – in a similar role, company or industry.</w:t>
      </w:r>
    </w:p>
    <w:p w:rsidR="00CC4E42" w:rsidRDefault="00CC4E42" w:rsidP="00E74D2B">
      <w:pPr>
        <w:pStyle w:val="ListParagraph"/>
        <w:numPr>
          <w:ilvl w:val="0"/>
          <w:numId w:val="6"/>
        </w:numPr>
        <w:jc w:val="both"/>
        <w:rPr>
          <w:rFonts w:ascii="Arial" w:hAnsi="Arial" w:cs="Arial"/>
          <w:sz w:val="24"/>
          <w:szCs w:val="24"/>
        </w:rPr>
      </w:pPr>
      <w:r>
        <w:rPr>
          <w:rFonts w:ascii="Arial" w:hAnsi="Arial" w:cs="Arial"/>
          <w:sz w:val="24"/>
          <w:szCs w:val="24"/>
        </w:rPr>
        <w:t>Qualifications – generally vocational.</w:t>
      </w:r>
    </w:p>
    <w:p w:rsidR="00CC4E42" w:rsidRDefault="00CC4E42" w:rsidP="00E74D2B">
      <w:pPr>
        <w:pStyle w:val="ListParagraph"/>
        <w:numPr>
          <w:ilvl w:val="0"/>
          <w:numId w:val="6"/>
        </w:numPr>
        <w:jc w:val="both"/>
        <w:rPr>
          <w:rFonts w:ascii="Arial" w:hAnsi="Arial" w:cs="Arial"/>
          <w:sz w:val="24"/>
          <w:szCs w:val="24"/>
        </w:rPr>
      </w:pPr>
      <w:r>
        <w:rPr>
          <w:rFonts w:ascii="Arial" w:hAnsi="Arial" w:cs="Arial"/>
          <w:sz w:val="24"/>
          <w:szCs w:val="24"/>
        </w:rPr>
        <w:t>Education – mostly referring to specific levels – GCSE’s, A-Levels, Degree, etc.</w:t>
      </w:r>
    </w:p>
    <w:p w:rsidR="00CC4E42" w:rsidRDefault="00CC4E42" w:rsidP="00E74D2B">
      <w:pPr>
        <w:pStyle w:val="ListParagraph"/>
        <w:numPr>
          <w:ilvl w:val="0"/>
          <w:numId w:val="6"/>
        </w:numPr>
        <w:jc w:val="both"/>
        <w:rPr>
          <w:rFonts w:ascii="Arial" w:hAnsi="Arial" w:cs="Arial"/>
          <w:sz w:val="24"/>
          <w:szCs w:val="24"/>
        </w:rPr>
      </w:pPr>
      <w:r>
        <w:rPr>
          <w:rFonts w:ascii="Arial" w:hAnsi="Arial" w:cs="Arial"/>
          <w:sz w:val="24"/>
          <w:szCs w:val="24"/>
        </w:rPr>
        <w:t>Personal attributes – such as professionalism, creativity, interpersonal skills.</w:t>
      </w:r>
    </w:p>
    <w:p w:rsidR="00CC4E42" w:rsidRPr="002459D0" w:rsidRDefault="00CC4E42" w:rsidP="00E74D2B">
      <w:pPr>
        <w:jc w:val="both"/>
        <w:rPr>
          <w:rFonts w:ascii="Arial" w:hAnsi="Arial" w:cs="Arial"/>
          <w:sz w:val="24"/>
          <w:szCs w:val="24"/>
        </w:rPr>
      </w:pPr>
      <w:r>
        <w:rPr>
          <w:rFonts w:ascii="Arial" w:hAnsi="Arial" w:cs="Arial"/>
          <w:sz w:val="24"/>
          <w:szCs w:val="24"/>
        </w:rPr>
        <w:t>A person specification needs to ensure that it states the personal attributes required but does not discriminate against any of the protected characteristics.</w:t>
      </w:r>
    </w:p>
    <w:p w:rsidR="00CC4E42" w:rsidRDefault="00CC4E42" w:rsidP="00E74D2B">
      <w:pPr>
        <w:jc w:val="both"/>
        <w:rPr>
          <w:rFonts w:ascii="Arial" w:hAnsi="Arial" w:cs="Arial"/>
          <w:sz w:val="24"/>
          <w:szCs w:val="24"/>
        </w:rPr>
      </w:pPr>
      <w:r>
        <w:rPr>
          <w:rFonts w:ascii="Arial" w:hAnsi="Arial" w:cs="Arial"/>
          <w:sz w:val="24"/>
          <w:szCs w:val="24"/>
        </w:rPr>
        <w:t>A competency framework differs as it is a set of indicators put together by the organisation for an employee to understand what is expected of them by the organisation in terms of their level of performance in an area.</w:t>
      </w:r>
    </w:p>
    <w:p w:rsidR="00CC4E42" w:rsidRDefault="00CC4E42" w:rsidP="00E74D2B">
      <w:pPr>
        <w:jc w:val="both"/>
        <w:rPr>
          <w:rFonts w:ascii="Arial" w:hAnsi="Arial" w:cs="Arial"/>
          <w:sz w:val="24"/>
          <w:szCs w:val="24"/>
        </w:rPr>
      </w:pPr>
      <w:r>
        <w:rPr>
          <w:rFonts w:ascii="Arial" w:hAnsi="Arial" w:cs="Arial"/>
          <w:sz w:val="24"/>
          <w:szCs w:val="24"/>
        </w:rPr>
        <w:lastRenderedPageBreak/>
        <w:t xml:space="preserve">A competency framework should aid management and be able to identify how jobs are diversifying due to </w:t>
      </w:r>
      <w:r w:rsidR="000074D7">
        <w:rPr>
          <w:rFonts w:ascii="Arial" w:hAnsi="Arial" w:cs="Arial"/>
          <w:sz w:val="24"/>
          <w:szCs w:val="24"/>
        </w:rPr>
        <w:t>changing working environments.  As</w:t>
      </w:r>
      <w:r>
        <w:rPr>
          <w:rFonts w:ascii="Arial" w:hAnsi="Arial" w:cs="Arial"/>
          <w:sz w:val="24"/>
          <w:szCs w:val="24"/>
        </w:rPr>
        <w:t xml:space="preserve"> with the above recruitment methods, the frameworks should</w:t>
      </w:r>
      <w:r w:rsidR="007E4E53">
        <w:rPr>
          <w:rFonts w:ascii="Arial" w:hAnsi="Arial" w:cs="Arial"/>
          <w:sz w:val="24"/>
          <w:szCs w:val="24"/>
        </w:rPr>
        <w:t xml:space="preserve"> be reviewed on a regular basis</w:t>
      </w:r>
      <w:r w:rsidR="00FE273A">
        <w:rPr>
          <w:rFonts w:ascii="Arial" w:hAnsi="Arial" w:cs="Arial"/>
          <w:sz w:val="24"/>
          <w:szCs w:val="24"/>
        </w:rPr>
        <w:t xml:space="preserve"> (CIPD 2020). </w:t>
      </w:r>
      <w:r>
        <w:rPr>
          <w:rFonts w:ascii="Arial" w:hAnsi="Arial" w:cs="Arial"/>
          <w:sz w:val="24"/>
          <w:szCs w:val="24"/>
        </w:rPr>
        <w:t xml:space="preserve"> When developing a framework the content </w:t>
      </w:r>
      <w:r w:rsidRPr="00D43871">
        <w:rPr>
          <w:rFonts w:ascii="Arial" w:hAnsi="Arial" w:cs="Arial"/>
          <w:sz w:val="24"/>
          <w:szCs w:val="24"/>
        </w:rPr>
        <w:t xml:space="preserve">should always be aware of the legalities to avoid any </w:t>
      </w:r>
      <w:r>
        <w:rPr>
          <w:rFonts w:ascii="Arial" w:hAnsi="Arial" w:cs="Arial"/>
          <w:sz w:val="24"/>
          <w:szCs w:val="24"/>
        </w:rPr>
        <w:t>accusations of discrimination.</w:t>
      </w:r>
    </w:p>
    <w:p w:rsidR="00CC4E42" w:rsidRDefault="00CC4E42" w:rsidP="00E74D2B">
      <w:pPr>
        <w:jc w:val="both"/>
        <w:rPr>
          <w:rFonts w:ascii="Arial" w:hAnsi="Arial" w:cs="Arial"/>
          <w:sz w:val="24"/>
          <w:szCs w:val="24"/>
        </w:rPr>
      </w:pPr>
      <w:r>
        <w:rPr>
          <w:rFonts w:ascii="Arial" w:hAnsi="Arial" w:cs="Arial"/>
          <w:sz w:val="24"/>
          <w:szCs w:val="24"/>
        </w:rPr>
        <w:t xml:space="preserve">Recruitment methods can be very effective providing that the correct methods have been used. Which method used will depend on the calibre of the candidate they are looking for and the nature of the role, for example an organisation looking for a cleaner would tend </w:t>
      </w:r>
      <w:r w:rsidR="000074D7">
        <w:rPr>
          <w:rFonts w:ascii="Arial" w:hAnsi="Arial" w:cs="Arial"/>
          <w:sz w:val="24"/>
          <w:szCs w:val="24"/>
        </w:rPr>
        <w:t>to use local job centre or</w:t>
      </w:r>
      <w:r>
        <w:rPr>
          <w:rFonts w:ascii="Arial" w:hAnsi="Arial" w:cs="Arial"/>
          <w:sz w:val="24"/>
          <w:szCs w:val="24"/>
        </w:rPr>
        <w:t xml:space="preserve"> newspaper.  But if the organisation was looking for a HR specialist they would probably favour specialist trade magazines, national newspaper</w:t>
      </w:r>
      <w:r w:rsidR="000074D7">
        <w:rPr>
          <w:rFonts w:ascii="Arial" w:hAnsi="Arial" w:cs="Arial"/>
          <w:sz w:val="24"/>
          <w:szCs w:val="24"/>
        </w:rPr>
        <w:t>s or search consultants. All can be effective providing</w:t>
      </w:r>
      <w:r>
        <w:rPr>
          <w:rFonts w:ascii="Arial" w:hAnsi="Arial" w:cs="Arial"/>
          <w:sz w:val="24"/>
          <w:szCs w:val="24"/>
        </w:rPr>
        <w:t xml:space="preserve"> the most suitable method available </w:t>
      </w:r>
      <w:r w:rsidR="000074D7">
        <w:rPr>
          <w:rFonts w:ascii="Arial" w:hAnsi="Arial" w:cs="Arial"/>
          <w:sz w:val="24"/>
          <w:szCs w:val="24"/>
        </w:rPr>
        <w:t>is used, though</w:t>
      </w:r>
      <w:r>
        <w:rPr>
          <w:rFonts w:ascii="Arial" w:hAnsi="Arial" w:cs="Arial"/>
          <w:sz w:val="24"/>
          <w:szCs w:val="24"/>
        </w:rPr>
        <w:t xml:space="preserve"> cost can vary grea</w:t>
      </w:r>
      <w:r w:rsidR="000074D7">
        <w:rPr>
          <w:rFonts w:ascii="Arial" w:hAnsi="Arial" w:cs="Arial"/>
          <w:sz w:val="24"/>
          <w:szCs w:val="24"/>
        </w:rPr>
        <w:t>tly.</w:t>
      </w:r>
    </w:p>
    <w:p w:rsidR="00CC4E42" w:rsidRDefault="000074D7" w:rsidP="00E74D2B">
      <w:pPr>
        <w:jc w:val="both"/>
        <w:rPr>
          <w:rFonts w:ascii="Arial" w:hAnsi="Arial" w:cs="Arial"/>
          <w:sz w:val="24"/>
          <w:szCs w:val="24"/>
        </w:rPr>
      </w:pPr>
      <w:r>
        <w:rPr>
          <w:rFonts w:ascii="Arial" w:hAnsi="Arial" w:cs="Arial"/>
          <w:sz w:val="24"/>
          <w:szCs w:val="24"/>
        </w:rPr>
        <w:t>T</w:t>
      </w:r>
      <w:r w:rsidR="00CC4E42">
        <w:rPr>
          <w:rFonts w:ascii="Arial" w:hAnsi="Arial" w:cs="Arial"/>
          <w:sz w:val="24"/>
          <w:szCs w:val="24"/>
        </w:rPr>
        <w:t>here is a wide range of selection methods available to employers from telephone interviews to assessment centres.  It might be that a few of these will need to be used when selecting the correct employee, depending on how many applicants they have.  Asses</w:t>
      </w:r>
      <w:r>
        <w:rPr>
          <w:rFonts w:ascii="Arial" w:hAnsi="Arial" w:cs="Arial"/>
          <w:sz w:val="24"/>
          <w:szCs w:val="24"/>
        </w:rPr>
        <w:t>sment centres and work samples c</w:t>
      </w:r>
      <w:r w:rsidR="00CC4E42">
        <w:rPr>
          <w:rFonts w:ascii="Arial" w:hAnsi="Arial" w:cs="Arial"/>
          <w:sz w:val="24"/>
          <w:szCs w:val="24"/>
        </w:rPr>
        <w:t xml:space="preserve">ould prove highly effective when looking to employ a </w:t>
      </w:r>
      <w:r>
        <w:rPr>
          <w:rFonts w:ascii="Arial" w:hAnsi="Arial" w:cs="Arial"/>
          <w:sz w:val="24"/>
          <w:szCs w:val="24"/>
        </w:rPr>
        <w:t>professional, while a lower</w:t>
      </w:r>
      <w:r w:rsidR="00CC4E42">
        <w:rPr>
          <w:rFonts w:ascii="Arial" w:hAnsi="Arial" w:cs="Arial"/>
          <w:sz w:val="24"/>
          <w:szCs w:val="24"/>
        </w:rPr>
        <w:t xml:space="preserve"> skilled p</w:t>
      </w:r>
      <w:r>
        <w:rPr>
          <w:rFonts w:ascii="Arial" w:hAnsi="Arial" w:cs="Arial"/>
          <w:sz w:val="24"/>
          <w:szCs w:val="24"/>
        </w:rPr>
        <w:t>osition may be suited to</w:t>
      </w:r>
      <w:r w:rsidR="00CC4E42">
        <w:rPr>
          <w:rFonts w:ascii="Arial" w:hAnsi="Arial" w:cs="Arial"/>
          <w:sz w:val="24"/>
          <w:szCs w:val="24"/>
        </w:rPr>
        <w:t xml:space="preserve"> a CV </w:t>
      </w:r>
      <w:r>
        <w:rPr>
          <w:rFonts w:ascii="Arial" w:hAnsi="Arial" w:cs="Arial"/>
          <w:sz w:val="24"/>
          <w:szCs w:val="24"/>
        </w:rPr>
        <w:t>or application form followed by interview.</w:t>
      </w:r>
    </w:p>
    <w:p w:rsidR="00CC4E42" w:rsidRDefault="000074D7" w:rsidP="00E74D2B">
      <w:pPr>
        <w:jc w:val="both"/>
        <w:rPr>
          <w:rFonts w:ascii="Arial" w:hAnsi="Arial" w:cs="Arial"/>
          <w:sz w:val="24"/>
          <w:szCs w:val="24"/>
        </w:rPr>
      </w:pPr>
      <w:r>
        <w:rPr>
          <w:rFonts w:ascii="Arial" w:hAnsi="Arial" w:cs="Arial"/>
          <w:sz w:val="24"/>
          <w:szCs w:val="24"/>
        </w:rPr>
        <w:t>In regards to disciplinary matters</w:t>
      </w:r>
      <w:r w:rsidR="00CC4E42">
        <w:rPr>
          <w:rFonts w:ascii="Arial" w:hAnsi="Arial" w:cs="Arial"/>
          <w:sz w:val="24"/>
          <w:szCs w:val="24"/>
        </w:rPr>
        <w:t>, both the employer and employees should look at good pra</w:t>
      </w:r>
      <w:r>
        <w:rPr>
          <w:rFonts w:ascii="Arial" w:hAnsi="Arial" w:cs="Arial"/>
          <w:sz w:val="24"/>
          <w:szCs w:val="24"/>
        </w:rPr>
        <w:t>ctice to ensure fairness to all parties.  T</w:t>
      </w:r>
      <w:r w:rsidR="00CC4E42">
        <w:rPr>
          <w:rFonts w:ascii="Arial" w:hAnsi="Arial" w:cs="Arial"/>
          <w:sz w:val="24"/>
          <w:szCs w:val="24"/>
        </w:rPr>
        <w:t>here must always be a valid reason for the dismissal</w:t>
      </w:r>
      <w:r>
        <w:rPr>
          <w:rFonts w:ascii="Arial" w:hAnsi="Arial" w:cs="Arial"/>
          <w:sz w:val="24"/>
          <w:szCs w:val="24"/>
        </w:rPr>
        <w:t xml:space="preserve"> as</w:t>
      </w:r>
      <w:r w:rsidR="00CC4E42">
        <w:rPr>
          <w:rFonts w:ascii="Arial" w:hAnsi="Arial" w:cs="Arial"/>
          <w:sz w:val="24"/>
          <w:szCs w:val="24"/>
        </w:rPr>
        <w:t xml:space="preserve"> failure to do so will constitute as unfair dismissal.  Reasons such as pregnancy or any issues surrounding pregnancy, whistle blowing</w:t>
      </w:r>
      <w:r>
        <w:rPr>
          <w:rFonts w:ascii="Arial" w:hAnsi="Arial" w:cs="Arial"/>
          <w:sz w:val="24"/>
          <w:szCs w:val="24"/>
        </w:rPr>
        <w:t>, etc.</w:t>
      </w:r>
      <w:r w:rsidR="00CC4E42">
        <w:rPr>
          <w:rFonts w:ascii="Arial" w:hAnsi="Arial" w:cs="Arial"/>
          <w:sz w:val="24"/>
          <w:szCs w:val="24"/>
        </w:rPr>
        <w:t xml:space="preserve"> are not valid reasons for dismissal.  Any issues or concerns either employer or employee have must be r</w:t>
      </w:r>
      <w:r w:rsidR="007E4E53">
        <w:rPr>
          <w:rFonts w:ascii="Arial" w:hAnsi="Arial" w:cs="Arial"/>
          <w:sz w:val="24"/>
          <w:szCs w:val="24"/>
        </w:rPr>
        <w:t>aised promptly</w:t>
      </w:r>
      <w:r w:rsidR="009D4577">
        <w:rPr>
          <w:rFonts w:ascii="Arial" w:hAnsi="Arial" w:cs="Arial"/>
          <w:sz w:val="24"/>
          <w:szCs w:val="24"/>
        </w:rPr>
        <w:t xml:space="preserve"> (ACAS Code of Conduct, 11/03/2015)</w:t>
      </w:r>
      <w:r w:rsidR="007E4E53">
        <w:rPr>
          <w:rFonts w:ascii="Arial" w:hAnsi="Arial" w:cs="Arial"/>
          <w:sz w:val="24"/>
          <w:szCs w:val="24"/>
        </w:rPr>
        <w:t>.</w:t>
      </w:r>
    </w:p>
    <w:p w:rsidR="00CC4E42" w:rsidRDefault="00CC4E42" w:rsidP="00E74D2B">
      <w:pPr>
        <w:jc w:val="both"/>
        <w:rPr>
          <w:rFonts w:ascii="Arial" w:hAnsi="Arial" w:cs="Arial"/>
          <w:sz w:val="24"/>
          <w:szCs w:val="24"/>
        </w:rPr>
      </w:pPr>
      <w:r>
        <w:rPr>
          <w:rFonts w:ascii="Arial" w:hAnsi="Arial" w:cs="Arial"/>
          <w:sz w:val="24"/>
          <w:szCs w:val="24"/>
        </w:rPr>
        <w:t>When considering redundancies, it is always good practice to look at other options that could be considered first, such as:</w:t>
      </w:r>
    </w:p>
    <w:p w:rsidR="00CC4E42" w:rsidRDefault="00CC4E42" w:rsidP="00E74D2B">
      <w:pPr>
        <w:pStyle w:val="ListParagraph"/>
        <w:numPr>
          <w:ilvl w:val="0"/>
          <w:numId w:val="7"/>
        </w:numPr>
        <w:jc w:val="both"/>
        <w:rPr>
          <w:rFonts w:ascii="Arial" w:hAnsi="Arial" w:cs="Arial"/>
          <w:sz w:val="24"/>
          <w:szCs w:val="24"/>
        </w:rPr>
      </w:pPr>
      <w:r>
        <w:rPr>
          <w:rFonts w:ascii="Arial" w:hAnsi="Arial" w:cs="Arial"/>
          <w:sz w:val="24"/>
          <w:szCs w:val="24"/>
        </w:rPr>
        <w:t>Redeployment.</w:t>
      </w:r>
    </w:p>
    <w:p w:rsidR="00CC4E42" w:rsidRDefault="00CC4E42" w:rsidP="00E74D2B">
      <w:pPr>
        <w:pStyle w:val="ListParagraph"/>
        <w:numPr>
          <w:ilvl w:val="0"/>
          <w:numId w:val="7"/>
        </w:numPr>
        <w:jc w:val="both"/>
        <w:rPr>
          <w:rFonts w:ascii="Arial" w:hAnsi="Arial" w:cs="Arial"/>
          <w:sz w:val="24"/>
          <w:szCs w:val="24"/>
        </w:rPr>
      </w:pPr>
      <w:r>
        <w:rPr>
          <w:rFonts w:ascii="Arial" w:hAnsi="Arial" w:cs="Arial"/>
          <w:sz w:val="24"/>
          <w:szCs w:val="24"/>
        </w:rPr>
        <w:t>Voluntary redundancy – always ensure that the whole workforce has been covered and not just a certain group.</w:t>
      </w:r>
    </w:p>
    <w:p w:rsidR="00CC4E42" w:rsidRDefault="00CC4E42" w:rsidP="00E74D2B">
      <w:pPr>
        <w:pStyle w:val="ListParagraph"/>
        <w:numPr>
          <w:ilvl w:val="0"/>
          <w:numId w:val="7"/>
        </w:numPr>
        <w:jc w:val="both"/>
        <w:rPr>
          <w:rFonts w:ascii="Arial" w:hAnsi="Arial" w:cs="Arial"/>
          <w:sz w:val="24"/>
          <w:szCs w:val="24"/>
        </w:rPr>
      </w:pPr>
      <w:r>
        <w:rPr>
          <w:rFonts w:ascii="Arial" w:hAnsi="Arial" w:cs="Arial"/>
          <w:sz w:val="24"/>
          <w:szCs w:val="24"/>
        </w:rPr>
        <w:t>Voluntary early retirement.</w:t>
      </w:r>
    </w:p>
    <w:p w:rsidR="00CC4E42" w:rsidRDefault="00CC4E42" w:rsidP="00E74D2B">
      <w:pPr>
        <w:pStyle w:val="ListParagraph"/>
        <w:numPr>
          <w:ilvl w:val="0"/>
          <w:numId w:val="7"/>
        </w:numPr>
        <w:jc w:val="both"/>
        <w:rPr>
          <w:rFonts w:ascii="Arial" w:hAnsi="Arial" w:cs="Arial"/>
          <w:sz w:val="24"/>
          <w:szCs w:val="24"/>
        </w:rPr>
      </w:pPr>
      <w:r>
        <w:rPr>
          <w:rFonts w:ascii="Arial" w:hAnsi="Arial" w:cs="Arial"/>
          <w:sz w:val="24"/>
          <w:szCs w:val="24"/>
        </w:rPr>
        <w:t>Flexible working.</w:t>
      </w:r>
    </w:p>
    <w:p w:rsidR="00CC4E42" w:rsidRDefault="00CC4E42" w:rsidP="00E74D2B">
      <w:pPr>
        <w:pStyle w:val="ListParagraph"/>
        <w:numPr>
          <w:ilvl w:val="0"/>
          <w:numId w:val="7"/>
        </w:numPr>
        <w:jc w:val="both"/>
        <w:rPr>
          <w:rFonts w:ascii="Arial" w:hAnsi="Arial" w:cs="Arial"/>
          <w:sz w:val="24"/>
          <w:szCs w:val="24"/>
        </w:rPr>
      </w:pPr>
      <w:r>
        <w:rPr>
          <w:rFonts w:ascii="Arial" w:hAnsi="Arial" w:cs="Arial"/>
          <w:sz w:val="24"/>
          <w:szCs w:val="24"/>
        </w:rPr>
        <w:t>Reduced days.</w:t>
      </w:r>
    </w:p>
    <w:p w:rsidR="00CC4E42" w:rsidRDefault="00CC4E42" w:rsidP="00E74D2B">
      <w:pPr>
        <w:jc w:val="both"/>
        <w:rPr>
          <w:rFonts w:ascii="Arial" w:hAnsi="Arial" w:cs="Arial"/>
          <w:sz w:val="24"/>
          <w:szCs w:val="24"/>
        </w:rPr>
      </w:pPr>
      <w:r>
        <w:rPr>
          <w:rFonts w:ascii="Arial" w:hAnsi="Arial" w:cs="Arial"/>
          <w:sz w:val="24"/>
          <w:szCs w:val="24"/>
        </w:rPr>
        <w:t>By considering ideas like those listed above can help to ensure that staff morale remains high, and also protects the reputation of the company.</w:t>
      </w:r>
    </w:p>
    <w:p w:rsidR="00CC4E42" w:rsidRPr="00A5051E" w:rsidRDefault="00CC4E42" w:rsidP="00E74D2B">
      <w:pPr>
        <w:jc w:val="both"/>
        <w:rPr>
          <w:rFonts w:ascii="Arial" w:hAnsi="Arial" w:cs="Arial"/>
          <w:sz w:val="24"/>
          <w:szCs w:val="24"/>
        </w:rPr>
      </w:pPr>
      <w:r>
        <w:rPr>
          <w:rFonts w:ascii="Arial" w:hAnsi="Arial" w:cs="Arial"/>
          <w:sz w:val="24"/>
          <w:szCs w:val="24"/>
        </w:rPr>
        <w:t>Retirement can be daunting for a lot of employees so it is good practice for a company to hel</w:t>
      </w:r>
      <w:r w:rsidR="000074D7">
        <w:rPr>
          <w:rFonts w:ascii="Arial" w:hAnsi="Arial" w:cs="Arial"/>
          <w:sz w:val="24"/>
          <w:szCs w:val="24"/>
        </w:rPr>
        <w:t>p employees</w:t>
      </w:r>
      <w:r>
        <w:rPr>
          <w:rFonts w:ascii="Arial" w:hAnsi="Arial" w:cs="Arial"/>
          <w:sz w:val="24"/>
          <w:szCs w:val="24"/>
        </w:rPr>
        <w:t xml:space="preserve"> prepare for this, the main way is to prepare all the information that an employee will require in regards to their retirement.  It may be that an employee needs the support of the organisation to help them prepare, therefore, it is always good practice for organisations to offer all staff a variety of different options such as reducing their hours, providing a consultancy role instead of being a full time employee.</w:t>
      </w:r>
    </w:p>
    <w:p w:rsidR="00CC4E42" w:rsidRDefault="00CC4E42" w:rsidP="00E74D2B">
      <w:pPr>
        <w:jc w:val="both"/>
        <w:rPr>
          <w:rFonts w:ascii="Arial" w:hAnsi="Arial" w:cs="Arial"/>
          <w:sz w:val="24"/>
          <w:szCs w:val="24"/>
        </w:rPr>
      </w:pPr>
      <w:r>
        <w:rPr>
          <w:rFonts w:ascii="Arial" w:hAnsi="Arial" w:cs="Arial"/>
          <w:sz w:val="24"/>
          <w:szCs w:val="24"/>
        </w:rPr>
        <w:br w:type="page"/>
      </w:r>
    </w:p>
    <w:p w:rsidR="00CC4E42" w:rsidRDefault="00CC4E42" w:rsidP="00E74D2B">
      <w:pPr>
        <w:jc w:val="both"/>
        <w:rPr>
          <w:rFonts w:ascii="Arial" w:hAnsi="Arial" w:cs="Arial"/>
          <w:sz w:val="24"/>
          <w:szCs w:val="24"/>
        </w:rPr>
      </w:pPr>
    </w:p>
    <w:p w:rsidR="00CC4E42" w:rsidRPr="00CD71DF" w:rsidRDefault="00CC4E42" w:rsidP="00E74D2B">
      <w:pPr>
        <w:jc w:val="both"/>
        <w:rPr>
          <w:rFonts w:ascii="Arial" w:hAnsi="Arial" w:cs="Arial"/>
          <w:b/>
          <w:sz w:val="28"/>
          <w:szCs w:val="28"/>
          <w:u w:val="single"/>
        </w:rPr>
      </w:pPr>
      <w:r w:rsidRPr="00CD71DF">
        <w:rPr>
          <w:rFonts w:ascii="Arial" w:hAnsi="Arial" w:cs="Arial"/>
          <w:b/>
          <w:sz w:val="28"/>
          <w:szCs w:val="28"/>
          <w:u w:val="single"/>
        </w:rPr>
        <w:t>References</w:t>
      </w:r>
    </w:p>
    <w:p w:rsidR="00CC4E42" w:rsidRDefault="00CC4E42" w:rsidP="00E74D2B">
      <w:pPr>
        <w:pStyle w:val="ListParagraph"/>
        <w:numPr>
          <w:ilvl w:val="0"/>
          <w:numId w:val="9"/>
        </w:numPr>
        <w:jc w:val="both"/>
        <w:rPr>
          <w:rFonts w:ascii="Arial" w:hAnsi="Arial" w:cs="Arial"/>
          <w:sz w:val="24"/>
          <w:szCs w:val="24"/>
        </w:rPr>
      </w:pPr>
      <w:r>
        <w:rPr>
          <w:rFonts w:ascii="Arial" w:hAnsi="Arial" w:cs="Arial"/>
          <w:sz w:val="24"/>
          <w:szCs w:val="24"/>
        </w:rPr>
        <w:t>OECD : Better Life Index, viewed 25</w:t>
      </w:r>
      <w:r w:rsidRPr="00B127F1">
        <w:rPr>
          <w:rFonts w:ascii="Arial" w:hAnsi="Arial" w:cs="Arial"/>
          <w:sz w:val="24"/>
          <w:szCs w:val="24"/>
          <w:vertAlign w:val="superscript"/>
        </w:rPr>
        <w:t>th</w:t>
      </w:r>
      <w:r>
        <w:rPr>
          <w:rFonts w:ascii="Arial" w:hAnsi="Arial" w:cs="Arial"/>
          <w:sz w:val="24"/>
          <w:szCs w:val="24"/>
        </w:rPr>
        <w:t xml:space="preserve"> May 2020 </w:t>
      </w:r>
      <w:r w:rsidRPr="00B127F1">
        <w:rPr>
          <w:rFonts w:ascii="Arial" w:hAnsi="Arial" w:cs="Arial"/>
          <w:sz w:val="24"/>
          <w:szCs w:val="24"/>
        </w:rPr>
        <w:t>www.</w:t>
      </w:r>
      <w:r>
        <w:rPr>
          <w:rFonts w:ascii="Arial" w:hAnsi="Arial" w:cs="Arial"/>
          <w:sz w:val="24"/>
          <w:szCs w:val="24"/>
        </w:rPr>
        <w:t>OECD website:</w:t>
      </w:r>
    </w:p>
    <w:p w:rsidR="00CC4E42" w:rsidRDefault="00BA405A" w:rsidP="00705EBC">
      <w:pPr>
        <w:pStyle w:val="ListParagraph"/>
        <w:jc w:val="both"/>
        <w:rPr>
          <w:rFonts w:ascii="Arial" w:hAnsi="Arial" w:cs="Arial"/>
          <w:sz w:val="24"/>
          <w:szCs w:val="24"/>
        </w:rPr>
      </w:pPr>
      <w:hyperlink r:id="rId8" w:history="1">
        <w:r w:rsidR="00B545BD" w:rsidRPr="00F83019">
          <w:rPr>
            <w:rStyle w:val="Hyperlink"/>
            <w:rFonts w:ascii="Arial" w:hAnsi="Arial" w:cs="Arial"/>
            <w:sz w:val="24"/>
            <w:szCs w:val="24"/>
          </w:rPr>
          <w:t>https://www.oecd.org/newzealand/</w:t>
        </w:r>
      </w:hyperlink>
    </w:p>
    <w:p w:rsidR="00B545BD" w:rsidRDefault="00B545BD" w:rsidP="00B545BD">
      <w:pPr>
        <w:pStyle w:val="ListParagraph"/>
        <w:numPr>
          <w:ilvl w:val="0"/>
          <w:numId w:val="9"/>
        </w:numPr>
        <w:jc w:val="both"/>
        <w:rPr>
          <w:rFonts w:ascii="Arial" w:hAnsi="Arial" w:cs="Arial"/>
          <w:sz w:val="24"/>
          <w:szCs w:val="24"/>
        </w:rPr>
      </w:pPr>
      <w:proofErr w:type="spellStart"/>
      <w:r>
        <w:rPr>
          <w:rFonts w:ascii="Arial" w:hAnsi="Arial" w:cs="Arial"/>
          <w:sz w:val="24"/>
          <w:szCs w:val="24"/>
        </w:rPr>
        <w:t>Merzan</w:t>
      </w:r>
      <w:proofErr w:type="spellEnd"/>
      <w:r>
        <w:rPr>
          <w:rFonts w:ascii="Arial" w:hAnsi="Arial" w:cs="Arial"/>
          <w:sz w:val="24"/>
          <w:szCs w:val="24"/>
        </w:rPr>
        <w:t xml:space="preserve"> </w:t>
      </w:r>
      <w:proofErr w:type="spellStart"/>
      <w:r>
        <w:rPr>
          <w:rFonts w:ascii="Arial" w:hAnsi="Arial" w:cs="Arial"/>
          <w:sz w:val="24"/>
          <w:szCs w:val="24"/>
        </w:rPr>
        <w:t>Wadia</w:t>
      </w:r>
      <w:proofErr w:type="spellEnd"/>
      <w:r>
        <w:rPr>
          <w:rFonts w:ascii="Arial" w:hAnsi="Arial" w:cs="Arial"/>
          <w:sz w:val="24"/>
          <w:szCs w:val="24"/>
        </w:rPr>
        <w:t xml:space="preserve"> – Fall, Rise &amp; Decline: The story of New Zealand</w:t>
      </w:r>
      <w:r w:rsidR="007E4E53">
        <w:rPr>
          <w:rFonts w:ascii="Arial" w:hAnsi="Arial" w:cs="Arial"/>
          <w:sz w:val="24"/>
          <w:szCs w:val="24"/>
        </w:rPr>
        <w:t>’</w:t>
      </w:r>
      <w:r>
        <w:rPr>
          <w:rFonts w:ascii="Arial" w:hAnsi="Arial" w:cs="Arial"/>
          <w:sz w:val="24"/>
          <w:szCs w:val="24"/>
        </w:rPr>
        <w:t>s self-employed rate – 19</w:t>
      </w:r>
      <w:r w:rsidRPr="0066711B">
        <w:rPr>
          <w:rFonts w:ascii="Arial" w:hAnsi="Arial" w:cs="Arial"/>
          <w:sz w:val="24"/>
          <w:szCs w:val="24"/>
          <w:vertAlign w:val="superscript"/>
        </w:rPr>
        <w:t>th</w:t>
      </w:r>
      <w:r>
        <w:rPr>
          <w:rFonts w:ascii="Arial" w:hAnsi="Arial" w:cs="Arial"/>
          <w:sz w:val="24"/>
          <w:szCs w:val="24"/>
        </w:rPr>
        <w:t xml:space="preserve"> March 2019</w:t>
      </w:r>
    </w:p>
    <w:p w:rsidR="00B545BD" w:rsidRPr="00B545BD" w:rsidRDefault="00BA405A" w:rsidP="00B545BD">
      <w:pPr>
        <w:pStyle w:val="ListParagraph"/>
        <w:jc w:val="both"/>
        <w:rPr>
          <w:rFonts w:ascii="Arial" w:hAnsi="Arial" w:cs="Arial"/>
          <w:color w:val="0563C1" w:themeColor="hyperlink"/>
          <w:sz w:val="24"/>
          <w:szCs w:val="24"/>
          <w:u w:val="single"/>
        </w:rPr>
      </w:pPr>
      <w:hyperlink r:id="rId9" w:history="1">
        <w:r w:rsidR="00B545BD" w:rsidRPr="00980FE2">
          <w:rPr>
            <w:rStyle w:val="Hyperlink"/>
            <w:rFonts w:ascii="Arial" w:hAnsi="Arial" w:cs="Arial"/>
            <w:sz w:val="24"/>
            <w:szCs w:val="24"/>
          </w:rPr>
          <w:t>https://www.infometrics.co.nz</w:t>
        </w:r>
      </w:hyperlink>
    </w:p>
    <w:p w:rsidR="00CC4E42" w:rsidRDefault="00CC4E42" w:rsidP="00E74D2B">
      <w:pPr>
        <w:pStyle w:val="ListParagraph"/>
        <w:numPr>
          <w:ilvl w:val="0"/>
          <w:numId w:val="9"/>
        </w:numPr>
        <w:jc w:val="both"/>
        <w:rPr>
          <w:rFonts w:ascii="Arial" w:hAnsi="Arial" w:cs="Arial"/>
          <w:sz w:val="24"/>
          <w:szCs w:val="24"/>
        </w:rPr>
      </w:pPr>
      <w:r>
        <w:rPr>
          <w:rFonts w:ascii="Arial" w:hAnsi="Arial" w:cs="Arial"/>
          <w:sz w:val="24"/>
          <w:szCs w:val="24"/>
        </w:rPr>
        <w:t>Tim Maddock and Terry Genet New Zealand productivity commission</w:t>
      </w:r>
    </w:p>
    <w:p w:rsidR="00CC4E42" w:rsidRDefault="00CC4E42" w:rsidP="00E74D2B">
      <w:pPr>
        <w:pStyle w:val="ListParagraph"/>
        <w:jc w:val="both"/>
        <w:rPr>
          <w:rFonts w:ascii="Arial" w:hAnsi="Arial" w:cs="Arial"/>
          <w:sz w:val="24"/>
          <w:szCs w:val="24"/>
        </w:rPr>
      </w:pPr>
      <w:r w:rsidRPr="00B127F1">
        <w:rPr>
          <w:rFonts w:ascii="Arial" w:hAnsi="Arial" w:cs="Arial"/>
          <w:sz w:val="24"/>
          <w:szCs w:val="24"/>
        </w:rPr>
        <w:t>Labour Market Trends: What we kn</w:t>
      </w:r>
      <w:r>
        <w:rPr>
          <w:rFonts w:ascii="Arial" w:hAnsi="Arial" w:cs="Arial"/>
          <w:sz w:val="24"/>
          <w:szCs w:val="24"/>
        </w:rPr>
        <w:t>ow</w:t>
      </w:r>
      <w:r w:rsidRPr="00B127F1">
        <w:rPr>
          <w:rFonts w:ascii="Arial" w:hAnsi="Arial" w:cs="Arial"/>
          <w:sz w:val="24"/>
          <w:szCs w:val="24"/>
        </w:rPr>
        <w:t xml:space="preserve"> –</w:t>
      </w:r>
      <w:r>
        <w:rPr>
          <w:rFonts w:ascii="Arial" w:hAnsi="Arial" w:cs="Arial"/>
          <w:sz w:val="24"/>
          <w:szCs w:val="24"/>
        </w:rPr>
        <w:t xml:space="preserve"> viewed 25</w:t>
      </w:r>
      <w:r w:rsidRPr="006638EC">
        <w:rPr>
          <w:rFonts w:ascii="Arial" w:hAnsi="Arial" w:cs="Arial"/>
          <w:sz w:val="24"/>
          <w:szCs w:val="24"/>
          <w:vertAlign w:val="superscript"/>
        </w:rPr>
        <w:t>th</w:t>
      </w:r>
      <w:r>
        <w:rPr>
          <w:rFonts w:ascii="Arial" w:hAnsi="Arial" w:cs="Arial"/>
          <w:sz w:val="24"/>
          <w:szCs w:val="24"/>
        </w:rPr>
        <w:t xml:space="preserve"> May 2020</w:t>
      </w:r>
    </w:p>
    <w:p w:rsidR="00CC4E42" w:rsidRDefault="00BA405A" w:rsidP="00E74D2B">
      <w:pPr>
        <w:pStyle w:val="ListParagraph"/>
        <w:jc w:val="both"/>
        <w:rPr>
          <w:rFonts w:ascii="Arial" w:hAnsi="Arial" w:cs="Arial"/>
          <w:sz w:val="24"/>
          <w:szCs w:val="24"/>
        </w:rPr>
      </w:pPr>
      <w:hyperlink r:id="rId10" w:history="1">
        <w:r w:rsidR="00B545BD" w:rsidRPr="00F83019">
          <w:rPr>
            <w:rStyle w:val="Hyperlink"/>
            <w:rFonts w:ascii="Arial" w:hAnsi="Arial" w:cs="Arial"/>
            <w:sz w:val="24"/>
            <w:szCs w:val="24"/>
          </w:rPr>
          <w:t>https://www.productivity.govt.nz.assets</w:t>
        </w:r>
      </w:hyperlink>
    </w:p>
    <w:p w:rsidR="00B545BD" w:rsidRPr="00B545BD" w:rsidRDefault="00B545BD" w:rsidP="00B545BD">
      <w:pPr>
        <w:pStyle w:val="ListParagraph"/>
        <w:numPr>
          <w:ilvl w:val="0"/>
          <w:numId w:val="9"/>
        </w:numPr>
        <w:jc w:val="both"/>
        <w:rPr>
          <w:rFonts w:ascii="Arial" w:hAnsi="Arial" w:cs="Arial"/>
          <w:sz w:val="24"/>
          <w:szCs w:val="24"/>
        </w:rPr>
      </w:pPr>
      <w:r>
        <w:rPr>
          <w:rFonts w:ascii="Arial" w:hAnsi="Arial" w:cs="Arial"/>
          <w:sz w:val="24"/>
          <w:szCs w:val="24"/>
        </w:rPr>
        <w:t>Brigid Frances Devine and Niamh Foley – Women and the Economy – House of Commons Library – Briefing Paper CBP06838 – 4</w:t>
      </w:r>
      <w:r w:rsidRPr="00426E60">
        <w:rPr>
          <w:rFonts w:ascii="Arial" w:hAnsi="Arial" w:cs="Arial"/>
          <w:sz w:val="24"/>
          <w:szCs w:val="24"/>
          <w:vertAlign w:val="superscript"/>
        </w:rPr>
        <w:t>th</w:t>
      </w:r>
      <w:r>
        <w:rPr>
          <w:rFonts w:ascii="Arial" w:hAnsi="Arial" w:cs="Arial"/>
          <w:sz w:val="24"/>
          <w:szCs w:val="24"/>
        </w:rPr>
        <w:t xml:space="preserve"> March 2020</w:t>
      </w:r>
    </w:p>
    <w:p w:rsidR="00CC4E42" w:rsidRDefault="00CC4E42" w:rsidP="00E74D2B">
      <w:pPr>
        <w:pStyle w:val="ListParagraph"/>
        <w:numPr>
          <w:ilvl w:val="0"/>
          <w:numId w:val="9"/>
        </w:numPr>
        <w:jc w:val="both"/>
        <w:rPr>
          <w:rFonts w:ascii="Arial" w:hAnsi="Arial" w:cs="Arial"/>
          <w:sz w:val="24"/>
          <w:szCs w:val="24"/>
        </w:rPr>
      </w:pPr>
      <w:r>
        <w:rPr>
          <w:rFonts w:ascii="Arial" w:hAnsi="Arial" w:cs="Arial"/>
          <w:sz w:val="24"/>
          <w:szCs w:val="24"/>
        </w:rPr>
        <w:t>CIPD – Workforce Planning – 20</w:t>
      </w:r>
      <w:r w:rsidRPr="00F7511D">
        <w:rPr>
          <w:rFonts w:ascii="Arial" w:hAnsi="Arial" w:cs="Arial"/>
          <w:sz w:val="24"/>
          <w:szCs w:val="24"/>
          <w:vertAlign w:val="superscript"/>
        </w:rPr>
        <w:t>th</w:t>
      </w:r>
      <w:r>
        <w:rPr>
          <w:rFonts w:ascii="Arial" w:hAnsi="Arial" w:cs="Arial"/>
          <w:sz w:val="24"/>
          <w:szCs w:val="24"/>
        </w:rPr>
        <w:t xml:space="preserve"> May 2019 – viewed 26/05/2020</w:t>
      </w:r>
    </w:p>
    <w:p w:rsidR="00CC4E42" w:rsidRDefault="00BA405A" w:rsidP="00E74D2B">
      <w:pPr>
        <w:pStyle w:val="ListParagraph"/>
        <w:jc w:val="both"/>
        <w:rPr>
          <w:rStyle w:val="Hyperlink"/>
          <w:rFonts w:ascii="Arial" w:hAnsi="Arial" w:cs="Arial"/>
          <w:sz w:val="24"/>
          <w:szCs w:val="24"/>
        </w:rPr>
      </w:pPr>
      <w:hyperlink r:id="rId11" w:history="1">
        <w:r w:rsidR="00CC4E42" w:rsidRPr="00980FE2">
          <w:rPr>
            <w:rStyle w:val="Hyperlink"/>
            <w:rFonts w:ascii="Arial" w:hAnsi="Arial" w:cs="Arial"/>
            <w:sz w:val="24"/>
            <w:szCs w:val="24"/>
          </w:rPr>
          <w:t>https://www.cipd.co.uk/knowledge/strategy/organisational-development/workforce-planningworksheet</w:t>
        </w:r>
      </w:hyperlink>
    </w:p>
    <w:p w:rsidR="006F5B68" w:rsidRDefault="006F5B68" w:rsidP="006F5B68">
      <w:pPr>
        <w:pStyle w:val="ListParagraph"/>
        <w:numPr>
          <w:ilvl w:val="0"/>
          <w:numId w:val="9"/>
        </w:numPr>
        <w:jc w:val="both"/>
        <w:rPr>
          <w:rFonts w:ascii="Arial" w:hAnsi="Arial" w:cs="Arial"/>
          <w:sz w:val="24"/>
          <w:szCs w:val="24"/>
        </w:rPr>
      </w:pPr>
      <w:r w:rsidRPr="00CC4E42">
        <w:rPr>
          <w:rFonts w:ascii="Arial" w:hAnsi="Arial" w:cs="Arial"/>
          <w:sz w:val="24"/>
          <w:szCs w:val="24"/>
        </w:rPr>
        <w:t>People plan: A strategic way to develop your team – 5</w:t>
      </w:r>
      <w:r w:rsidRPr="00CC4E42">
        <w:rPr>
          <w:rFonts w:ascii="Arial" w:hAnsi="Arial" w:cs="Arial"/>
          <w:sz w:val="24"/>
          <w:szCs w:val="24"/>
          <w:vertAlign w:val="superscript"/>
        </w:rPr>
        <w:t>th</w:t>
      </w:r>
      <w:r w:rsidRPr="00CC4E42">
        <w:rPr>
          <w:rFonts w:ascii="Arial" w:hAnsi="Arial" w:cs="Arial"/>
          <w:sz w:val="24"/>
          <w:szCs w:val="24"/>
        </w:rPr>
        <w:t xml:space="preserve"> December – viewed on 31</w:t>
      </w:r>
      <w:r w:rsidRPr="00CC4E42">
        <w:rPr>
          <w:rFonts w:ascii="Arial" w:hAnsi="Arial" w:cs="Arial"/>
          <w:sz w:val="24"/>
          <w:szCs w:val="24"/>
          <w:vertAlign w:val="superscript"/>
        </w:rPr>
        <w:t>st</w:t>
      </w:r>
      <w:r w:rsidRPr="00CC4E42">
        <w:rPr>
          <w:rFonts w:ascii="Arial" w:hAnsi="Arial" w:cs="Arial"/>
          <w:sz w:val="24"/>
          <w:szCs w:val="24"/>
        </w:rPr>
        <w:t xml:space="preserve"> May 2020</w:t>
      </w:r>
    </w:p>
    <w:p w:rsidR="00CC4E42" w:rsidRDefault="00BA405A" w:rsidP="006F5B68">
      <w:pPr>
        <w:pStyle w:val="ListParagraph"/>
        <w:jc w:val="both"/>
        <w:rPr>
          <w:rStyle w:val="Hyperlink"/>
          <w:rFonts w:ascii="Arial" w:hAnsi="Arial" w:cs="Arial"/>
          <w:sz w:val="24"/>
          <w:szCs w:val="24"/>
        </w:rPr>
      </w:pPr>
      <w:hyperlink r:id="rId12" w:history="1">
        <w:r w:rsidR="006F5B68" w:rsidRPr="006F5B68">
          <w:rPr>
            <w:rStyle w:val="Hyperlink"/>
            <w:rFonts w:ascii="Arial" w:hAnsi="Arial" w:cs="Arial"/>
            <w:sz w:val="24"/>
            <w:szCs w:val="24"/>
          </w:rPr>
          <w:t>https://wwwxquadrant.com</w:t>
        </w:r>
      </w:hyperlink>
    </w:p>
    <w:p w:rsidR="006F5B68" w:rsidRDefault="006F5B68" w:rsidP="006F5B68">
      <w:pPr>
        <w:pStyle w:val="ListParagraph"/>
        <w:numPr>
          <w:ilvl w:val="0"/>
          <w:numId w:val="9"/>
        </w:numPr>
        <w:jc w:val="both"/>
        <w:rPr>
          <w:rFonts w:ascii="Arial" w:hAnsi="Arial" w:cs="Arial"/>
          <w:sz w:val="24"/>
          <w:szCs w:val="24"/>
        </w:rPr>
      </w:pPr>
      <w:r>
        <w:rPr>
          <w:rFonts w:ascii="Arial" w:hAnsi="Arial" w:cs="Arial"/>
          <w:sz w:val="24"/>
          <w:szCs w:val="24"/>
        </w:rPr>
        <w:t>5 Essential workforce planning tools for any hr professional, viewed on 27</w:t>
      </w:r>
      <w:r w:rsidRPr="00475C8A">
        <w:rPr>
          <w:rFonts w:ascii="Arial" w:hAnsi="Arial" w:cs="Arial"/>
          <w:sz w:val="24"/>
          <w:szCs w:val="24"/>
          <w:vertAlign w:val="superscript"/>
        </w:rPr>
        <w:t>th</w:t>
      </w:r>
      <w:r>
        <w:rPr>
          <w:rFonts w:ascii="Arial" w:hAnsi="Arial" w:cs="Arial"/>
          <w:sz w:val="24"/>
          <w:szCs w:val="24"/>
        </w:rPr>
        <w:t xml:space="preserve"> May 2020</w:t>
      </w:r>
    </w:p>
    <w:p w:rsidR="006F5B68" w:rsidRPr="00705EBC" w:rsidRDefault="00BA405A" w:rsidP="006F5B68">
      <w:pPr>
        <w:pStyle w:val="ListParagraph"/>
        <w:jc w:val="both"/>
        <w:rPr>
          <w:rFonts w:ascii="Arial" w:hAnsi="Arial" w:cs="Arial"/>
          <w:sz w:val="24"/>
          <w:szCs w:val="24"/>
        </w:rPr>
      </w:pPr>
      <w:hyperlink r:id="rId13" w:history="1">
        <w:r w:rsidR="006F5B68" w:rsidRPr="00980FE2">
          <w:rPr>
            <w:rStyle w:val="Hyperlink"/>
            <w:rFonts w:ascii="Arial" w:hAnsi="Arial" w:cs="Arial"/>
            <w:sz w:val="24"/>
            <w:szCs w:val="24"/>
          </w:rPr>
          <w:t>https://www.analyticsinhr.com</w:t>
        </w:r>
      </w:hyperlink>
    </w:p>
    <w:p w:rsidR="006F5B68" w:rsidRDefault="006F5B68" w:rsidP="006F5B68">
      <w:pPr>
        <w:pStyle w:val="ListParagraph"/>
        <w:numPr>
          <w:ilvl w:val="0"/>
          <w:numId w:val="9"/>
        </w:numPr>
        <w:jc w:val="both"/>
        <w:rPr>
          <w:rFonts w:ascii="Arial" w:hAnsi="Arial" w:cs="Arial"/>
          <w:sz w:val="24"/>
          <w:szCs w:val="24"/>
        </w:rPr>
      </w:pPr>
      <w:r>
        <w:rPr>
          <w:rFonts w:ascii="Arial" w:hAnsi="Arial" w:cs="Arial"/>
          <w:sz w:val="24"/>
          <w:szCs w:val="24"/>
        </w:rPr>
        <w:t>8 recruitment strategies to recruit the best talent – Guest author – 1</w:t>
      </w:r>
      <w:r w:rsidRPr="007B1D46">
        <w:rPr>
          <w:rFonts w:ascii="Arial" w:hAnsi="Arial" w:cs="Arial"/>
          <w:sz w:val="24"/>
          <w:szCs w:val="24"/>
          <w:vertAlign w:val="superscript"/>
        </w:rPr>
        <w:t>st</w:t>
      </w:r>
      <w:r>
        <w:rPr>
          <w:rFonts w:ascii="Arial" w:hAnsi="Arial" w:cs="Arial"/>
          <w:sz w:val="24"/>
          <w:szCs w:val="24"/>
        </w:rPr>
        <w:t xml:space="preserve"> October 2018 – viewed on 29</w:t>
      </w:r>
      <w:r w:rsidRPr="007B1D46">
        <w:rPr>
          <w:rFonts w:ascii="Arial" w:hAnsi="Arial" w:cs="Arial"/>
          <w:sz w:val="24"/>
          <w:szCs w:val="24"/>
          <w:vertAlign w:val="superscript"/>
        </w:rPr>
        <w:t>th</w:t>
      </w:r>
      <w:r>
        <w:rPr>
          <w:rFonts w:ascii="Arial" w:hAnsi="Arial" w:cs="Arial"/>
          <w:sz w:val="24"/>
          <w:szCs w:val="24"/>
        </w:rPr>
        <w:t xml:space="preserve"> May 2020</w:t>
      </w:r>
    </w:p>
    <w:p w:rsidR="006F5B68" w:rsidRDefault="00BA405A" w:rsidP="006F5B68">
      <w:pPr>
        <w:pStyle w:val="ListParagraph"/>
        <w:jc w:val="both"/>
        <w:rPr>
          <w:rStyle w:val="Hyperlink"/>
          <w:rFonts w:ascii="Arial" w:hAnsi="Arial" w:cs="Arial"/>
          <w:sz w:val="24"/>
          <w:szCs w:val="24"/>
        </w:rPr>
      </w:pPr>
      <w:hyperlink r:id="rId14" w:history="1">
        <w:r w:rsidR="006F5B68" w:rsidRPr="00980FE2">
          <w:rPr>
            <w:rStyle w:val="Hyperlink"/>
            <w:rFonts w:ascii="Arial" w:hAnsi="Arial" w:cs="Arial"/>
            <w:sz w:val="24"/>
            <w:szCs w:val="24"/>
          </w:rPr>
          <w:t>https://wwwtalentlyft.com</w:t>
        </w:r>
      </w:hyperlink>
    </w:p>
    <w:p w:rsidR="00CC4E42" w:rsidRPr="006F5B68" w:rsidRDefault="00CC4E42" w:rsidP="006F5B68">
      <w:pPr>
        <w:pStyle w:val="ListParagraph"/>
        <w:numPr>
          <w:ilvl w:val="0"/>
          <w:numId w:val="9"/>
        </w:numPr>
        <w:jc w:val="both"/>
        <w:rPr>
          <w:rFonts w:ascii="Arial" w:hAnsi="Arial" w:cs="Arial"/>
          <w:sz w:val="24"/>
          <w:szCs w:val="24"/>
        </w:rPr>
      </w:pPr>
      <w:r w:rsidRPr="006F5B68">
        <w:rPr>
          <w:rFonts w:ascii="Arial" w:hAnsi="Arial" w:cs="Arial"/>
          <w:sz w:val="24"/>
          <w:szCs w:val="24"/>
        </w:rPr>
        <w:t>Office for National Statistics – Employment and Labour market, viewed on 26</w:t>
      </w:r>
      <w:r w:rsidRPr="006F5B68">
        <w:rPr>
          <w:rFonts w:ascii="Arial" w:hAnsi="Arial" w:cs="Arial"/>
          <w:sz w:val="24"/>
          <w:szCs w:val="24"/>
          <w:vertAlign w:val="superscript"/>
        </w:rPr>
        <w:t>th</w:t>
      </w:r>
      <w:r w:rsidRPr="006F5B68">
        <w:rPr>
          <w:rFonts w:ascii="Arial" w:hAnsi="Arial" w:cs="Arial"/>
          <w:sz w:val="24"/>
          <w:szCs w:val="24"/>
        </w:rPr>
        <w:t xml:space="preserve"> May 2020</w:t>
      </w:r>
    </w:p>
    <w:p w:rsidR="00FE273A" w:rsidRDefault="00BA405A" w:rsidP="00FE273A">
      <w:pPr>
        <w:pStyle w:val="ListParagraph"/>
        <w:jc w:val="both"/>
        <w:rPr>
          <w:rStyle w:val="Hyperlink"/>
          <w:rFonts w:ascii="Arial" w:hAnsi="Arial" w:cs="Arial"/>
          <w:sz w:val="24"/>
          <w:szCs w:val="24"/>
        </w:rPr>
      </w:pPr>
      <w:hyperlink r:id="rId15" w:history="1">
        <w:r w:rsidR="00CC4E42" w:rsidRPr="00980FE2">
          <w:rPr>
            <w:rStyle w:val="Hyperlink"/>
            <w:rFonts w:ascii="Arial" w:hAnsi="Arial" w:cs="Arial"/>
            <w:sz w:val="24"/>
            <w:szCs w:val="24"/>
          </w:rPr>
          <w:t>https://www.ons.gov.uk/employmentandlabourmarket</w:t>
        </w:r>
      </w:hyperlink>
    </w:p>
    <w:p w:rsidR="00CC4E42" w:rsidRPr="00FE273A" w:rsidRDefault="00CC4E42" w:rsidP="00FE273A">
      <w:pPr>
        <w:pStyle w:val="ListParagraph"/>
        <w:numPr>
          <w:ilvl w:val="0"/>
          <w:numId w:val="9"/>
        </w:numPr>
        <w:jc w:val="both"/>
        <w:rPr>
          <w:rStyle w:val="Hyperlink"/>
          <w:rFonts w:ascii="Arial" w:hAnsi="Arial" w:cs="Arial"/>
          <w:sz w:val="24"/>
          <w:szCs w:val="24"/>
        </w:rPr>
      </w:pPr>
      <w:r w:rsidRPr="00FE273A">
        <w:rPr>
          <w:rStyle w:val="Hyperlink"/>
          <w:rFonts w:ascii="Arial" w:hAnsi="Arial" w:cs="Arial"/>
          <w:color w:val="auto"/>
          <w:sz w:val="24"/>
          <w:szCs w:val="24"/>
          <w:u w:val="none"/>
        </w:rPr>
        <w:t>CIPD – Competence and competency frameworks – 26</w:t>
      </w:r>
      <w:r w:rsidRPr="00FE273A">
        <w:rPr>
          <w:rStyle w:val="Hyperlink"/>
          <w:rFonts w:ascii="Arial" w:hAnsi="Arial" w:cs="Arial"/>
          <w:color w:val="auto"/>
          <w:sz w:val="24"/>
          <w:szCs w:val="24"/>
          <w:u w:val="none"/>
          <w:vertAlign w:val="superscript"/>
        </w:rPr>
        <w:t>th</w:t>
      </w:r>
      <w:r w:rsidRPr="00FE273A">
        <w:rPr>
          <w:rStyle w:val="Hyperlink"/>
          <w:rFonts w:ascii="Arial" w:hAnsi="Arial" w:cs="Arial"/>
          <w:color w:val="auto"/>
          <w:sz w:val="24"/>
          <w:szCs w:val="24"/>
          <w:u w:val="none"/>
        </w:rPr>
        <w:t xml:space="preserve"> March 2020 – viewed 29</w:t>
      </w:r>
      <w:r w:rsidRPr="00FE273A">
        <w:rPr>
          <w:rStyle w:val="Hyperlink"/>
          <w:rFonts w:ascii="Arial" w:hAnsi="Arial" w:cs="Arial"/>
          <w:color w:val="auto"/>
          <w:sz w:val="24"/>
          <w:szCs w:val="24"/>
          <w:u w:val="none"/>
          <w:vertAlign w:val="superscript"/>
        </w:rPr>
        <w:t>th</w:t>
      </w:r>
      <w:r w:rsidRPr="00FE273A">
        <w:rPr>
          <w:rStyle w:val="Hyperlink"/>
          <w:rFonts w:ascii="Arial" w:hAnsi="Arial" w:cs="Arial"/>
          <w:color w:val="auto"/>
          <w:sz w:val="24"/>
          <w:szCs w:val="24"/>
          <w:u w:val="none"/>
        </w:rPr>
        <w:t xml:space="preserve"> May 2020</w:t>
      </w:r>
    </w:p>
    <w:p w:rsidR="00CC4E42" w:rsidRDefault="00BA405A" w:rsidP="00E74D2B">
      <w:pPr>
        <w:pStyle w:val="ListParagraph"/>
        <w:jc w:val="both"/>
        <w:rPr>
          <w:rStyle w:val="Hyperlink"/>
          <w:rFonts w:ascii="Arial" w:hAnsi="Arial" w:cs="Arial"/>
          <w:sz w:val="24"/>
          <w:szCs w:val="24"/>
        </w:rPr>
      </w:pPr>
      <w:hyperlink r:id="rId16" w:history="1">
        <w:r w:rsidR="00CC4E42" w:rsidRPr="00980FE2">
          <w:rPr>
            <w:rStyle w:val="Hyperlink"/>
            <w:rFonts w:ascii="Arial" w:hAnsi="Arial" w:cs="Arial"/>
            <w:sz w:val="24"/>
            <w:szCs w:val="24"/>
          </w:rPr>
          <w:t>https://www.cipd.co.uk</w:t>
        </w:r>
      </w:hyperlink>
    </w:p>
    <w:p w:rsidR="00FE273A" w:rsidRDefault="00FE273A" w:rsidP="00E74D2B">
      <w:pPr>
        <w:pStyle w:val="ListParagraph"/>
        <w:jc w:val="both"/>
        <w:rPr>
          <w:rStyle w:val="Hyperlink"/>
          <w:rFonts w:ascii="Arial" w:hAnsi="Arial" w:cs="Arial"/>
          <w:color w:val="auto"/>
          <w:sz w:val="24"/>
          <w:szCs w:val="24"/>
          <w:u w:val="none"/>
        </w:rPr>
      </w:pPr>
    </w:p>
    <w:p w:rsidR="00CC4E42" w:rsidRPr="00BA405A" w:rsidRDefault="00CC4E42" w:rsidP="00BA405A">
      <w:pPr>
        <w:jc w:val="both"/>
        <w:rPr>
          <w:rStyle w:val="Hyperlink"/>
          <w:rFonts w:ascii="Arial" w:hAnsi="Arial" w:cs="Arial"/>
          <w:color w:val="auto"/>
          <w:sz w:val="24"/>
          <w:szCs w:val="24"/>
          <w:u w:val="none"/>
        </w:rPr>
      </w:pPr>
    </w:p>
    <w:p w:rsidR="00CC4E42" w:rsidRPr="006F5B68" w:rsidRDefault="00CC4E42" w:rsidP="006F5B68">
      <w:pPr>
        <w:ind w:left="360"/>
        <w:jc w:val="both"/>
        <w:rPr>
          <w:rStyle w:val="Hyperlink"/>
          <w:rFonts w:ascii="Arial" w:hAnsi="Arial" w:cs="Arial"/>
          <w:color w:val="auto"/>
          <w:sz w:val="24"/>
          <w:szCs w:val="24"/>
          <w:u w:val="none"/>
        </w:rPr>
      </w:pPr>
    </w:p>
    <w:p w:rsidR="00705EBC" w:rsidRDefault="00705EBC" w:rsidP="00E74D2B">
      <w:pPr>
        <w:jc w:val="both"/>
        <w:rPr>
          <w:rFonts w:ascii="Arial" w:hAnsi="Arial" w:cs="Arial"/>
          <w:sz w:val="24"/>
          <w:szCs w:val="24"/>
        </w:rPr>
      </w:pPr>
    </w:p>
    <w:p w:rsidR="00705EBC" w:rsidRDefault="00705EBC">
      <w:pPr>
        <w:rPr>
          <w:rFonts w:ascii="Arial" w:hAnsi="Arial" w:cs="Arial"/>
          <w:sz w:val="24"/>
          <w:szCs w:val="24"/>
        </w:rPr>
      </w:pPr>
      <w:r>
        <w:rPr>
          <w:rFonts w:ascii="Arial" w:hAnsi="Arial" w:cs="Arial"/>
          <w:sz w:val="24"/>
          <w:szCs w:val="24"/>
        </w:rPr>
        <w:br w:type="page"/>
      </w:r>
      <w:bookmarkStart w:id="0" w:name="_GoBack"/>
      <w:bookmarkEnd w:id="0"/>
    </w:p>
    <w:p w:rsidR="00CC4E42" w:rsidRPr="00BA405A" w:rsidRDefault="00705EBC" w:rsidP="00E74D2B">
      <w:pPr>
        <w:jc w:val="both"/>
        <w:rPr>
          <w:rFonts w:ascii="Arial" w:hAnsi="Arial" w:cs="Arial"/>
          <w:b/>
          <w:sz w:val="28"/>
          <w:szCs w:val="28"/>
          <w:u w:val="single"/>
        </w:rPr>
      </w:pPr>
      <w:r w:rsidRPr="00BA405A">
        <w:rPr>
          <w:rFonts w:ascii="Arial" w:hAnsi="Arial" w:cs="Arial"/>
          <w:b/>
          <w:sz w:val="28"/>
          <w:szCs w:val="28"/>
          <w:u w:val="single"/>
        </w:rPr>
        <w:lastRenderedPageBreak/>
        <w:t>Bibliography:</w:t>
      </w:r>
    </w:p>
    <w:p w:rsidR="00705EBC" w:rsidRDefault="00705EBC" w:rsidP="00705EBC">
      <w:pPr>
        <w:pStyle w:val="ListParagraph"/>
        <w:numPr>
          <w:ilvl w:val="0"/>
          <w:numId w:val="9"/>
        </w:numPr>
        <w:jc w:val="both"/>
        <w:rPr>
          <w:rFonts w:ascii="Arial" w:hAnsi="Arial" w:cs="Arial"/>
          <w:sz w:val="24"/>
          <w:szCs w:val="24"/>
        </w:rPr>
      </w:pPr>
      <w:r>
        <w:rPr>
          <w:rFonts w:ascii="Arial" w:hAnsi="Arial" w:cs="Arial"/>
          <w:sz w:val="24"/>
          <w:szCs w:val="24"/>
        </w:rPr>
        <w:t>Rochford District Council – People plan 2017 – 2020</w:t>
      </w:r>
    </w:p>
    <w:p w:rsidR="00705EBC" w:rsidRPr="00BA405A" w:rsidRDefault="00BA405A" w:rsidP="00BA405A">
      <w:pPr>
        <w:pStyle w:val="ListParagraph"/>
        <w:jc w:val="both"/>
        <w:rPr>
          <w:rFonts w:ascii="Arial" w:hAnsi="Arial" w:cs="Arial"/>
          <w:sz w:val="24"/>
          <w:szCs w:val="24"/>
        </w:rPr>
      </w:pPr>
      <w:hyperlink r:id="rId17" w:history="1">
        <w:r w:rsidR="00705EBC" w:rsidRPr="00980FE2">
          <w:rPr>
            <w:rStyle w:val="Hyperlink"/>
            <w:rFonts w:ascii="Arial" w:hAnsi="Arial" w:cs="Arial"/>
            <w:sz w:val="24"/>
            <w:szCs w:val="24"/>
          </w:rPr>
          <w:t>https://www.rochford.gov.uk</w:t>
        </w:r>
      </w:hyperlink>
    </w:p>
    <w:p w:rsidR="00705EBC" w:rsidRDefault="00705EBC" w:rsidP="00705EBC">
      <w:pPr>
        <w:pStyle w:val="ListParagraph"/>
        <w:numPr>
          <w:ilvl w:val="0"/>
          <w:numId w:val="9"/>
        </w:numPr>
        <w:jc w:val="both"/>
        <w:rPr>
          <w:rFonts w:ascii="Arial" w:hAnsi="Arial" w:cs="Arial"/>
          <w:sz w:val="24"/>
          <w:szCs w:val="24"/>
        </w:rPr>
      </w:pPr>
      <w:r>
        <w:rPr>
          <w:rFonts w:ascii="Arial" w:hAnsi="Arial" w:cs="Arial"/>
          <w:sz w:val="24"/>
          <w:szCs w:val="24"/>
        </w:rPr>
        <w:t>Julie Thomas and Carol Hatcher – The key to retaining talent – Research competition 2018 – read on 31</w:t>
      </w:r>
      <w:r w:rsidRPr="002C2FD0">
        <w:rPr>
          <w:rFonts w:ascii="Arial" w:hAnsi="Arial" w:cs="Arial"/>
          <w:sz w:val="24"/>
          <w:szCs w:val="24"/>
          <w:vertAlign w:val="superscript"/>
        </w:rPr>
        <w:t>st</w:t>
      </w:r>
      <w:r>
        <w:rPr>
          <w:rFonts w:ascii="Arial" w:hAnsi="Arial" w:cs="Arial"/>
          <w:sz w:val="24"/>
          <w:szCs w:val="24"/>
        </w:rPr>
        <w:t xml:space="preserve"> May 2020</w:t>
      </w:r>
    </w:p>
    <w:p w:rsidR="00705EBC" w:rsidRDefault="00705EBC" w:rsidP="00705EBC">
      <w:pPr>
        <w:pStyle w:val="ListParagraph"/>
        <w:numPr>
          <w:ilvl w:val="0"/>
          <w:numId w:val="9"/>
        </w:numPr>
        <w:jc w:val="both"/>
        <w:rPr>
          <w:rStyle w:val="Hyperlink"/>
          <w:rFonts w:ascii="Arial" w:hAnsi="Arial" w:cs="Arial"/>
          <w:color w:val="auto"/>
          <w:sz w:val="24"/>
          <w:szCs w:val="24"/>
          <w:u w:val="none"/>
        </w:rPr>
      </w:pPr>
      <w:r>
        <w:rPr>
          <w:rStyle w:val="Hyperlink"/>
          <w:rFonts w:ascii="Arial" w:hAnsi="Arial" w:cs="Arial"/>
          <w:color w:val="auto"/>
          <w:sz w:val="24"/>
          <w:szCs w:val="24"/>
          <w:u w:val="none"/>
        </w:rPr>
        <w:t>Kenexa -Best practices for job description writing: how to create and use effective job descriptions - viewed 29</w:t>
      </w:r>
      <w:r w:rsidRPr="001C652A">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May 2020</w:t>
      </w:r>
    </w:p>
    <w:p w:rsidR="00705EBC" w:rsidRDefault="00BA405A" w:rsidP="00705EBC">
      <w:pPr>
        <w:pStyle w:val="ListParagraph"/>
        <w:jc w:val="both"/>
        <w:rPr>
          <w:rStyle w:val="Hyperlink"/>
          <w:rFonts w:ascii="Arial" w:hAnsi="Arial" w:cs="Arial"/>
          <w:color w:val="auto"/>
          <w:sz w:val="24"/>
          <w:szCs w:val="24"/>
          <w:u w:val="none"/>
        </w:rPr>
      </w:pPr>
      <w:hyperlink r:id="rId18" w:history="1">
        <w:r w:rsidR="00705EBC" w:rsidRPr="00980FE2">
          <w:rPr>
            <w:rStyle w:val="Hyperlink"/>
            <w:rFonts w:ascii="Arial" w:hAnsi="Arial" w:cs="Arial"/>
            <w:sz w:val="24"/>
            <w:szCs w:val="24"/>
          </w:rPr>
          <w:t>https://www.hr.com</w:t>
        </w:r>
      </w:hyperlink>
    </w:p>
    <w:p w:rsidR="00705EBC" w:rsidRDefault="00705EBC" w:rsidP="00705EBC">
      <w:pPr>
        <w:pStyle w:val="ListParagraph"/>
        <w:numPr>
          <w:ilvl w:val="0"/>
          <w:numId w:val="9"/>
        </w:numPr>
        <w:jc w:val="both"/>
        <w:rPr>
          <w:rFonts w:ascii="Arial" w:hAnsi="Arial" w:cs="Arial"/>
          <w:sz w:val="24"/>
          <w:szCs w:val="24"/>
        </w:rPr>
      </w:pPr>
      <w:r w:rsidRPr="006638EC">
        <w:rPr>
          <w:rStyle w:val="Hyperlink"/>
          <w:rFonts w:ascii="Arial" w:hAnsi="Arial" w:cs="Arial"/>
          <w:sz w:val="24"/>
          <w:szCs w:val="24"/>
          <w:u w:val="none"/>
        </w:rPr>
        <w:t>Job market &amp; Key industries</w:t>
      </w:r>
      <w:r>
        <w:rPr>
          <w:rFonts w:ascii="Arial" w:hAnsi="Arial" w:cs="Arial"/>
          <w:sz w:val="24"/>
          <w:szCs w:val="24"/>
        </w:rPr>
        <w:t>, published on 28</w:t>
      </w:r>
      <w:r w:rsidRPr="006638EC">
        <w:rPr>
          <w:rFonts w:ascii="Arial" w:hAnsi="Arial" w:cs="Arial"/>
          <w:sz w:val="24"/>
          <w:szCs w:val="24"/>
          <w:vertAlign w:val="superscript"/>
        </w:rPr>
        <w:t>th</w:t>
      </w:r>
      <w:r>
        <w:rPr>
          <w:rFonts w:ascii="Arial" w:hAnsi="Arial" w:cs="Arial"/>
          <w:sz w:val="24"/>
          <w:szCs w:val="24"/>
        </w:rPr>
        <w:t xml:space="preserve"> February 2020, viewed 25</w:t>
      </w:r>
      <w:r w:rsidRPr="006638EC">
        <w:rPr>
          <w:rFonts w:ascii="Arial" w:hAnsi="Arial" w:cs="Arial"/>
          <w:sz w:val="24"/>
          <w:szCs w:val="24"/>
          <w:vertAlign w:val="superscript"/>
        </w:rPr>
        <w:t>th</w:t>
      </w:r>
      <w:r>
        <w:rPr>
          <w:rFonts w:ascii="Arial" w:hAnsi="Arial" w:cs="Arial"/>
          <w:sz w:val="24"/>
          <w:szCs w:val="24"/>
        </w:rPr>
        <w:t xml:space="preserve"> May 2020</w:t>
      </w:r>
    </w:p>
    <w:p w:rsidR="00B545BD" w:rsidRDefault="00B545BD" w:rsidP="00B545BD">
      <w:pPr>
        <w:pStyle w:val="ListParagraph"/>
        <w:numPr>
          <w:ilvl w:val="0"/>
          <w:numId w:val="9"/>
        </w:numPr>
        <w:jc w:val="both"/>
        <w:rPr>
          <w:rFonts w:ascii="Arial" w:hAnsi="Arial" w:cs="Arial"/>
          <w:sz w:val="24"/>
          <w:szCs w:val="24"/>
        </w:rPr>
      </w:pPr>
      <w:r>
        <w:rPr>
          <w:rFonts w:ascii="Arial" w:hAnsi="Arial" w:cs="Arial"/>
          <w:sz w:val="24"/>
          <w:szCs w:val="24"/>
        </w:rPr>
        <w:t xml:space="preserve">New Zealand unemployment rate - </w:t>
      </w:r>
      <w:r w:rsidRPr="00B127F1">
        <w:rPr>
          <w:rFonts w:ascii="Arial" w:hAnsi="Arial" w:cs="Arial"/>
          <w:sz w:val="24"/>
          <w:szCs w:val="24"/>
        </w:rPr>
        <w:t>T</w:t>
      </w:r>
      <w:r>
        <w:rPr>
          <w:rFonts w:ascii="Arial" w:hAnsi="Arial" w:cs="Arial"/>
          <w:sz w:val="24"/>
          <w:szCs w:val="24"/>
        </w:rPr>
        <w:t xml:space="preserve">rading economics </w:t>
      </w:r>
      <w:r w:rsidRPr="00B127F1">
        <w:rPr>
          <w:rFonts w:ascii="Arial" w:hAnsi="Arial" w:cs="Arial"/>
          <w:sz w:val="24"/>
          <w:szCs w:val="24"/>
        </w:rPr>
        <w:t>– read 25/05/2020</w:t>
      </w:r>
    </w:p>
    <w:p w:rsidR="00B545BD" w:rsidRDefault="00BA405A" w:rsidP="00B545BD">
      <w:pPr>
        <w:pStyle w:val="ListParagraph"/>
        <w:jc w:val="both"/>
        <w:rPr>
          <w:rFonts w:ascii="Arial" w:hAnsi="Arial" w:cs="Arial"/>
          <w:sz w:val="24"/>
          <w:szCs w:val="24"/>
        </w:rPr>
      </w:pPr>
      <w:hyperlink r:id="rId19" w:history="1">
        <w:r w:rsidR="00B545BD" w:rsidRPr="00980FE2">
          <w:rPr>
            <w:rStyle w:val="Hyperlink"/>
            <w:rFonts w:ascii="Arial" w:hAnsi="Arial" w:cs="Arial"/>
            <w:sz w:val="24"/>
            <w:szCs w:val="24"/>
          </w:rPr>
          <w:t>https://tradingeconomics.com/new-zealand/unemploymentrate</w:t>
        </w:r>
      </w:hyperlink>
    </w:p>
    <w:p w:rsidR="00B545BD" w:rsidRDefault="00B545BD" w:rsidP="00B545BD">
      <w:pPr>
        <w:pStyle w:val="ListParagraph"/>
        <w:numPr>
          <w:ilvl w:val="0"/>
          <w:numId w:val="9"/>
        </w:numPr>
        <w:jc w:val="both"/>
        <w:rPr>
          <w:rFonts w:ascii="Arial" w:hAnsi="Arial" w:cs="Arial"/>
          <w:sz w:val="24"/>
          <w:szCs w:val="24"/>
        </w:rPr>
      </w:pPr>
      <w:r>
        <w:rPr>
          <w:rFonts w:ascii="Arial" w:hAnsi="Arial" w:cs="Arial"/>
          <w:sz w:val="24"/>
          <w:szCs w:val="24"/>
        </w:rPr>
        <w:t>CIPD – Labour market outlook surveys – published 18/05/2020</w:t>
      </w:r>
    </w:p>
    <w:p w:rsidR="00B545BD" w:rsidRPr="00B545BD" w:rsidRDefault="00BA405A" w:rsidP="00B545BD">
      <w:pPr>
        <w:pStyle w:val="ListParagraph"/>
        <w:jc w:val="both"/>
        <w:rPr>
          <w:rFonts w:ascii="Arial" w:hAnsi="Arial" w:cs="Arial"/>
          <w:sz w:val="24"/>
          <w:szCs w:val="24"/>
        </w:rPr>
      </w:pPr>
      <w:hyperlink r:id="rId20" w:history="1">
        <w:r w:rsidR="00B545BD" w:rsidRPr="00980FE2">
          <w:rPr>
            <w:rStyle w:val="Hyperlink"/>
            <w:rFonts w:ascii="Arial" w:hAnsi="Arial" w:cs="Arial"/>
            <w:sz w:val="24"/>
            <w:szCs w:val="24"/>
          </w:rPr>
          <w:t>https://www.cipd.co.uk/knowledge/work/trends/labour-market-outlooks</w:t>
        </w:r>
      </w:hyperlink>
    </w:p>
    <w:p w:rsidR="00B545BD" w:rsidRDefault="00B545BD" w:rsidP="00B545BD">
      <w:pPr>
        <w:pStyle w:val="ListParagraph"/>
        <w:numPr>
          <w:ilvl w:val="0"/>
          <w:numId w:val="9"/>
        </w:numPr>
        <w:jc w:val="both"/>
        <w:rPr>
          <w:rFonts w:ascii="Arial" w:hAnsi="Arial" w:cs="Arial"/>
          <w:sz w:val="24"/>
          <w:szCs w:val="24"/>
        </w:rPr>
      </w:pPr>
      <w:r>
        <w:rPr>
          <w:rFonts w:ascii="Arial" w:hAnsi="Arial" w:cs="Arial"/>
          <w:sz w:val="24"/>
          <w:szCs w:val="24"/>
        </w:rPr>
        <w:t>OECD – How’s life in the United Kingdom – Better life index – viewed 28</w:t>
      </w:r>
      <w:r w:rsidRPr="00426E60">
        <w:rPr>
          <w:rFonts w:ascii="Arial" w:hAnsi="Arial" w:cs="Arial"/>
          <w:sz w:val="24"/>
          <w:szCs w:val="24"/>
          <w:vertAlign w:val="superscript"/>
        </w:rPr>
        <w:t>th</w:t>
      </w:r>
      <w:r>
        <w:rPr>
          <w:rFonts w:ascii="Arial" w:hAnsi="Arial" w:cs="Arial"/>
          <w:sz w:val="24"/>
          <w:szCs w:val="24"/>
        </w:rPr>
        <w:t xml:space="preserve"> May 2020</w:t>
      </w:r>
    </w:p>
    <w:p w:rsidR="00B545BD" w:rsidRDefault="00B545BD" w:rsidP="00B545BD">
      <w:pPr>
        <w:pStyle w:val="ListParagraph"/>
        <w:jc w:val="both"/>
        <w:rPr>
          <w:rFonts w:ascii="Arial" w:hAnsi="Arial" w:cs="Arial"/>
          <w:sz w:val="24"/>
          <w:szCs w:val="24"/>
        </w:rPr>
      </w:pPr>
      <w:r>
        <w:rPr>
          <w:rFonts w:ascii="Arial" w:hAnsi="Arial" w:cs="Arial"/>
          <w:sz w:val="24"/>
          <w:szCs w:val="24"/>
        </w:rPr>
        <w:t>http://www.oecd.betterlife index.org</w:t>
      </w:r>
    </w:p>
    <w:p w:rsidR="00B545BD" w:rsidRDefault="00B545BD" w:rsidP="00B545BD">
      <w:pPr>
        <w:pStyle w:val="ListParagraph"/>
        <w:numPr>
          <w:ilvl w:val="0"/>
          <w:numId w:val="9"/>
        </w:numPr>
        <w:jc w:val="both"/>
        <w:rPr>
          <w:rFonts w:ascii="Arial" w:hAnsi="Arial" w:cs="Arial"/>
          <w:sz w:val="24"/>
          <w:szCs w:val="24"/>
        </w:rPr>
      </w:pPr>
      <w:r>
        <w:rPr>
          <w:rFonts w:ascii="Arial" w:hAnsi="Arial" w:cs="Arial"/>
          <w:sz w:val="24"/>
          <w:szCs w:val="24"/>
        </w:rPr>
        <w:t>OECD – Economic Forecast Summary 2019 – viewed 29/05/2020</w:t>
      </w:r>
    </w:p>
    <w:p w:rsidR="00B545BD" w:rsidRDefault="00BA405A" w:rsidP="00B545BD">
      <w:pPr>
        <w:pStyle w:val="ListParagraph"/>
        <w:jc w:val="both"/>
        <w:rPr>
          <w:rFonts w:ascii="Arial" w:hAnsi="Arial" w:cs="Arial"/>
          <w:sz w:val="24"/>
          <w:szCs w:val="24"/>
        </w:rPr>
      </w:pPr>
      <w:hyperlink r:id="rId21" w:history="1">
        <w:r w:rsidR="00B545BD" w:rsidRPr="00980FE2">
          <w:rPr>
            <w:rStyle w:val="Hyperlink"/>
            <w:rFonts w:ascii="Arial" w:hAnsi="Arial" w:cs="Arial"/>
            <w:sz w:val="24"/>
            <w:szCs w:val="24"/>
          </w:rPr>
          <w:t>http://www.oecd.org/economy/united-kingdom-economic-snapshot/</w:t>
        </w:r>
      </w:hyperlink>
    </w:p>
    <w:p w:rsidR="006F5B68" w:rsidRDefault="006F5B68" w:rsidP="006F5B68">
      <w:pPr>
        <w:pStyle w:val="ListParagraph"/>
        <w:numPr>
          <w:ilvl w:val="0"/>
          <w:numId w:val="9"/>
        </w:numPr>
        <w:jc w:val="both"/>
        <w:rPr>
          <w:rFonts w:ascii="Arial" w:hAnsi="Arial" w:cs="Arial"/>
          <w:sz w:val="24"/>
          <w:szCs w:val="24"/>
        </w:rPr>
      </w:pPr>
      <w:r>
        <w:rPr>
          <w:rFonts w:ascii="Arial" w:hAnsi="Arial" w:cs="Arial"/>
          <w:sz w:val="24"/>
          <w:szCs w:val="24"/>
        </w:rPr>
        <w:t>United Kingdom economic outlook July 2019 – How does the UK labour market compare to other OECD countries?</w:t>
      </w:r>
    </w:p>
    <w:p w:rsidR="00705EBC" w:rsidRPr="006F5B68" w:rsidRDefault="00BA405A" w:rsidP="006F5B68">
      <w:pPr>
        <w:pStyle w:val="ListParagraph"/>
        <w:jc w:val="both"/>
        <w:rPr>
          <w:rFonts w:ascii="Arial" w:hAnsi="Arial" w:cs="Arial"/>
          <w:sz w:val="24"/>
          <w:szCs w:val="24"/>
        </w:rPr>
      </w:pPr>
      <w:hyperlink r:id="rId22" w:history="1">
        <w:r w:rsidR="006F5B68" w:rsidRPr="006F5B68">
          <w:rPr>
            <w:rStyle w:val="Hyperlink"/>
            <w:rFonts w:ascii="Arial" w:hAnsi="Arial" w:cs="Arial"/>
            <w:sz w:val="24"/>
            <w:szCs w:val="24"/>
          </w:rPr>
          <w:t>https://www.pwc.co.uk/economic-services/ukeo/ukeo-labour-market-july-2019</w:t>
        </w:r>
      </w:hyperlink>
    </w:p>
    <w:p w:rsidR="006F5B68" w:rsidRPr="008A55A9" w:rsidRDefault="006F5B68" w:rsidP="006F5B68">
      <w:pPr>
        <w:pStyle w:val="ListParagraph"/>
        <w:numPr>
          <w:ilvl w:val="0"/>
          <w:numId w:val="9"/>
        </w:numPr>
        <w:jc w:val="both"/>
        <w:rPr>
          <w:rStyle w:val="Hyperlink"/>
          <w:rFonts w:ascii="Arial" w:hAnsi="Arial" w:cs="Arial"/>
          <w:color w:val="auto"/>
          <w:sz w:val="24"/>
          <w:szCs w:val="24"/>
          <w:u w:val="none"/>
        </w:rPr>
      </w:pPr>
      <w:r>
        <w:rPr>
          <w:rStyle w:val="Hyperlink"/>
          <w:rFonts w:ascii="Arial" w:hAnsi="Arial" w:cs="Arial"/>
          <w:color w:val="auto"/>
          <w:sz w:val="24"/>
          <w:szCs w:val="24"/>
          <w:u w:val="none"/>
        </w:rPr>
        <w:t>ACAS – Code of practice on disciplinary and grievance procedures – 11</w:t>
      </w:r>
      <w:r w:rsidRPr="009602A1">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March 2015 – viewed on 28</w:t>
      </w:r>
      <w:r w:rsidRPr="009602A1">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May 2020</w:t>
      </w:r>
    </w:p>
    <w:p w:rsidR="006F5B68" w:rsidRDefault="006F5B68" w:rsidP="006F5B68">
      <w:pPr>
        <w:pStyle w:val="ListParagraph"/>
        <w:numPr>
          <w:ilvl w:val="0"/>
          <w:numId w:val="9"/>
        </w:numPr>
        <w:jc w:val="both"/>
        <w:rPr>
          <w:rFonts w:ascii="Arial" w:hAnsi="Arial" w:cs="Arial"/>
          <w:sz w:val="24"/>
          <w:szCs w:val="24"/>
        </w:rPr>
      </w:pPr>
      <w:r>
        <w:rPr>
          <w:rFonts w:ascii="Arial" w:hAnsi="Arial" w:cs="Arial"/>
          <w:sz w:val="24"/>
          <w:szCs w:val="24"/>
        </w:rPr>
        <w:t>Office for National Statistics – labour market economic commentary - 17</w:t>
      </w:r>
      <w:r w:rsidRPr="00475C8A">
        <w:rPr>
          <w:rFonts w:ascii="Arial" w:hAnsi="Arial" w:cs="Arial"/>
          <w:sz w:val="24"/>
          <w:szCs w:val="24"/>
          <w:vertAlign w:val="superscript"/>
        </w:rPr>
        <w:t>th</w:t>
      </w:r>
      <w:r>
        <w:rPr>
          <w:rFonts w:ascii="Arial" w:hAnsi="Arial" w:cs="Arial"/>
          <w:sz w:val="24"/>
          <w:szCs w:val="24"/>
        </w:rPr>
        <w:t xml:space="preserve"> December 2019, viewed on 25</w:t>
      </w:r>
      <w:r w:rsidRPr="00475C8A">
        <w:rPr>
          <w:rFonts w:ascii="Arial" w:hAnsi="Arial" w:cs="Arial"/>
          <w:sz w:val="24"/>
          <w:szCs w:val="24"/>
          <w:vertAlign w:val="superscript"/>
        </w:rPr>
        <w:t>th</w:t>
      </w:r>
      <w:r>
        <w:rPr>
          <w:rFonts w:ascii="Arial" w:hAnsi="Arial" w:cs="Arial"/>
          <w:sz w:val="24"/>
          <w:szCs w:val="24"/>
        </w:rPr>
        <w:t xml:space="preserve"> May 2020</w:t>
      </w:r>
    </w:p>
    <w:p w:rsidR="004A38BE" w:rsidRDefault="00BA405A" w:rsidP="006F5B68">
      <w:pPr>
        <w:pStyle w:val="ListParagraph"/>
        <w:jc w:val="both"/>
        <w:rPr>
          <w:rStyle w:val="Hyperlink"/>
          <w:rFonts w:ascii="Arial" w:hAnsi="Arial" w:cs="Arial"/>
          <w:sz w:val="24"/>
          <w:szCs w:val="24"/>
        </w:rPr>
      </w:pPr>
      <w:hyperlink r:id="rId23" w:history="1">
        <w:r w:rsidR="006F5B68" w:rsidRPr="006F5B68">
          <w:rPr>
            <w:rStyle w:val="Hyperlink"/>
            <w:rFonts w:ascii="Arial" w:hAnsi="Arial" w:cs="Arial"/>
            <w:sz w:val="24"/>
            <w:szCs w:val="24"/>
          </w:rPr>
          <w:t>https://www.ons.gov.uk/employmentandlabourmarket</w:t>
        </w:r>
      </w:hyperlink>
    </w:p>
    <w:p w:rsidR="006F5B68" w:rsidRDefault="006F5B68" w:rsidP="006F5B68">
      <w:pPr>
        <w:pStyle w:val="ListParagraph"/>
        <w:numPr>
          <w:ilvl w:val="0"/>
          <w:numId w:val="9"/>
        </w:numPr>
        <w:jc w:val="both"/>
        <w:rPr>
          <w:rFonts w:ascii="Arial" w:hAnsi="Arial" w:cs="Arial"/>
          <w:sz w:val="24"/>
          <w:szCs w:val="24"/>
        </w:rPr>
      </w:pPr>
      <w:proofErr w:type="spellStart"/>
      <w:r>
        <w:rPr>
          <w:rFonts w:ascii="Arial" w:hAnsi="Arial" w:cs="Arial"/>
          <w:sz w:val="24"/>
          <w:szCs w:val="24"/>
        </w:rPr>
        <w:t>Onyeka</w:t>
      </w:r>
      <w:proofErr w:type="spellEnd"/>
      <w:r>
        <w:rPr>
          <w:rFonts w:ascii="Arial" w:hAnsi="Arial" w:cs="Arial"/>
          <w:sz w:val="24"/>
          <w:szCs w:val="24"/>
        </w:rPr>
        <w:t xml:space="preserve"> </w:t>
      </w:r>
      <w:proofErr w:type="spellStart"/>
      <w:r>
        <w:rPr>
          <w:rFonts w:ascii="Arial" w:hAnsi="Arial" w:cs="Arial"/>
          <w:sz w:val="24"/>
          <w:szCs w:val="24"/>
        </w:rPr>
        <w:t>Ndukwe</w:t>
      </w:r>
      <w:proofErr w:type="spellEnd"/>
      <w:r>
        <w:rPr>
          <w:rFonts w:ascii="Arial" w:hAnsi="Arial" w:cs="Arial"/>
          <w:sz w:val="24"/>
          <w:szCs w:val="24"/>
        </w:rPr>
        <w:t xml:space="preserve"> – Best practices for writing effective job descriptions in 2020 – published 10</w:t>
      </w:r>
      <w:r w:rsidRPr="001C652A">
        <w:rPr>
          <w:rFonts w:ascii="Arial" w:hAnsi="Arial" w:cs="Arial"/>
          <w:sz w:val="24"/>
          <w:szCs w:val="24"/>
          <w:vertAlign w:val="superscript"/>
        </w:rPr>
        <w:t>th</w:t>
      </w:r>
      <w:r>
        <w:rPr>
          <w:rFonts w:ascii="Arial" w:hAnsi="Arial" w:cs="Arial"/>
          <w:sz w:val="24"/>
          <w:szCs w:val="24"/>
        </w:rPr>
        <w:t xml:space="preserve"> February 2020 – read on 29</w:t>
      </w:r>
      <w:r w:rsidRPr="001C652A">
        <w:rPr>
          <w:rFonts w:ascii="Arial" w:hAnsi="Arial" w:cs="Arial"/>
          <w:sz w:val="24"/>
          <w:szCs w:val="24"/>
          <w:vertAlign w:val="superscript"/>
        </w:rPr>
        <w:t>th</w:t>
      </w:r>
      <w:r>
        <w:rPr>
          <w:rFonts w:ascii="Arial" w:hAnsi="Arial" w:cs="Arial"/>
          <w:sz w:val="24"/>
          <w:szCs w:val="24"/>
        </w:rPr>
        <w:t xml:space="preserve"> May 2020</w:t>
      </w:r>
    </w:p>
    <w:p w:rsidR="00FE273A" w:rsidRPr="00FE273A" w:rsidRDefault="00BA405A" w:rsidP="00FE273A">
      <w:pPr>
        <w:pStyle w:val="ListParagraph"/>
        <w:jc w:val="both"/>
        <w:rPr>
          <w:rStyle w:val="Hyperlink"/>
          <w:rFonts w:ascii="Arial" w:hAnsi="Arial" w:cs="Arial"/>
          <w:sz w:val="24"/>
          <w:szCs w:val="24"/>
        </w:rPr>
      </w:pPr>
      <w:hyperlink r:id="rId24" w:history="1">
        <w:r w:rsidR="006F5B68" w:rsidRPr="00980FE2">
          <w:rPr>
            <w:rStyle w:val="Hyperlink"/>
            <w:rFonts w:ascii="Arial" w:hAnsi="Arial" w:cs="Arial"/>
            <w:sz w:val="24"/>
            <w:szCs w:val="24"/>
          </w:rPr>
          <w:t>https://www.resources.hrsg.ca</w:t>
        </w:r>
      </w:hyperlink>
    </w:p>
    <w:p w:rsidR="00FE273A" w:rsidRDefault="00BA405A" w:rsidP="00FE273A">
      <w:pPr>
        <w:pStyle w:val="ListParagraph"/>
        <w:numPr>
          <w:ilvl w:val="0"/>
          <w:numId w:val="9"/>
        </w:numPr>
        <w:jc w:val="both"/>
        <w:rPr>
          <w:rStyle w:val="Hyperlink"/>
          <w:rFonts w:ascii="Arial" w:hAnsi="Arial" w:cs="Arial"/>
          <w:color w:val="auto"/>
          <w:sz w:val="24"/>
          <w:szCs w:val="24"/>
          <w:u w:val="none"/>
        </w:rPr>
      </w:pPr>
      <w:hyperlink r:id="rId25" w:history="1">
        <w:r w:rsidR="00FE273A" w:rsidRPr="00980FE2">
          <w:rPr>
            <w:rStyle w:val="Hyperlink"/>
            <w:rFonts w:ascii="Arial" w:hAnsi="Arial" w:cs="Arial"/>
            <w:sz w:val="24"/>
            <w:szCs w:val="24"/>
          </w:rPr>
          <w:t>https://www.gov.uk</w:t>
        </w:r>
      </w:hyperlink>
      <w:r w:rsidR="00FE273A">
        <w:rPr>
          <w:rStyle w:val="Hyperlink"/>
          <w:rFonts w:ascii="Arial" w:hAnsi="Arial" w:cs="Arial"/>
          <w:color w:val="auto"/>
          <w:sz w:val="24"/>
          <w:szCs w:val="24"/>
          <w:u w:val="none"/>
        </w:rPr>
        <w:t xml:space="preserve"> - Dismissing staff – viewed on 29</w:t>
      </w:r>
      <w:r w:rsidR="00FE273A" w:rsidRPr="008A55A9">
        <w:rPr>
          <w:rStyle w:val="Hyperlink"/>
          <w:rFonts w:ascii="Arial" w:hAnsi="Arial" w:cs="Arial"/>
          <w:color w:val="auto"/>
          <w:sz w:val="24"/>
          <w:szCs w:val="24"/>
          <w:u w:val="none"/>
          <w:vertAlign w:val="superscript"/>
        </w:rPr>
        <w:t>th</w:t>
      </w:r>
      <w:r w:rsidR="00FE273A">
        <w:rPr>
          <w:rStyle w:val="Hyperlink"/>
          <w:rFonts w:ascii="Arial" w:hAnsi="Arial" w:cs="Arial"/>
          <w:color w:val="auto"/>
          <w:sz w:val="24"/>
          <w:szCs w:val="24"/>
          <w:u w:val="none"/>
        </w:rPr>
        <w:t xml:space="preserve"> May 2020</w:t>
      </w:r>
    </w:p>
    <w:p w:rsidR="00FE273A" w:rsidRPr="006F5B68" w:rsidRDefault="00FE273A" w:rsidP="006F5B68">
      <w:pPr>
        <w:pStyle w:val="ListParagraph"/>
        <w:jc w:val="both"/>
        <w:rPr>
          <w:rFonts w:ascii="Arial" w:hAnsi="Arial" w:cs="Arial"/>
          <w:sz w:val="24"/>
          <w:szCs w:val="24"/>
        </w:rPr>
      </w:pPr>
    </w:p>
    <w:sectPr w:rsidR="00FE273A" w:rsidRPr="006F5B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E676C"/>
    <w:multiLevelType w:val="hybridMultilevel"/>
    <w:tmpl w:val="B35C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20C6A"/>
    <w:multiLevelType w:val="hybridMultilevel"/>
    <w:tmpl w:val="CFAEF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28140A"/>
    <w:multiLevelType w:val="hybridMultilevel"/>
    <w:tmpl w:val="FD9AB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D36D6"/>
    <w:multiLevelType w:val="hybridMultilevel"/>
    <w:tmpl w:val="46C0B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B294D"/>
    <w:multiLevelType w:val="hybridMultilevel"/>
    <w:tmpl w:val="3424A0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1E930C8"/>
    <w:multiLevelType w:val="hybridMultilevel"/>
    <w:tmpl w:val="2F78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286C18"/>
    <w:multiLevelType w:val="hybridMultilevel"/>
    <w:tmpl w:val="644A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9968E6"/>
    <w:multiLevelType w:val="hybridMultilevel"/>
    <w:tmpl w:val="27380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BF4CD7"/>
    <w:multiLevelType w:val="hybridMultilevel"/>
    <w:tmpl w:val="3DAC8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3"/>
  </w:num>
  <w:num w:numId="5">
    <w:abstractNumId w:val="1"/>
  </w:num>
  <w:num w:numId="6">
    <w:abstractNumId w:val="0"/>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E42"/>
    <w:rsid w:val="000074D7"/>
    <w:rsid w:val="00076E26"/>
    <w:rsid w:val="000B13D5"/>
    <w:rsid w:val="001C486D"/>
    <w:rsid w:val="002F51FD"/>
    <w:rsid w:val="004501A3"/>
    <w:rsid w:val="004A38BE"/>
    <w:rsid w:val="00557C21"/>
    <w:rsid w:val="006F5B68"/>
    <w:rsid w:val="00705EBC"/>
    <w:rsid w:val="007D7EC9"/>
    <w:rsid w:val="007E4E53"/>
    <w:rsid w:val="00950A0C"/>
    <w:rsid w:val="009D4577"/>
    <w:rsid w:val="00B03C00"/>
    <w:rsid w:val="00B545BD"/>
    <w:rsid w:val="00BA405A"/>
    <w:rsid w:val="00CC4E42"/>
    <w:rsid w:val="00D96952"/>
    <w:rsid w:val="00E74D2B"/>
    <w:rsid w:val="00FE2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E3C29-BEA5-4E3B-85B0-C58C4F350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E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4E42"/>
    <w:rPr>
      <w:color w:val="0563C1" w:themeColor="hyperlink"/>
      <w:u w:val="single"/>
    </w:rPr>
  </w:style>
  <w:style w:type="paragraph" w:styleId="ListParagraph">
    <w:name w:val="List Paragraph"/>
    <w:basedOn w:val="Normal"/>
    <w:uiPriority w:val="34"/>
    <w:qFormat/>
    <w:rsid w:val="00CC4E42"/>
    <w:pPr>
      <w:ind w:left="720"/>
      <w:contextualSpacing/>
    </w:pPr>
  </w:style>
  <w:style w:type="character" w:styleId="FollowedHyperlink">
    <w:name w:val="FollowedHyperlink"/>
    <w:basedOn w:val="DefaultParagraphFont"/>
    <w:uiPriority w:val="99"/>
    <w:semiHidden/>
    <w:unhideWhenUsed/>
    <w:rsid w:val="006F5B68"/>
    <w:rPr>
      <w:color w:val="954F72" w:themeColor="followedHyperlink"/>
      <w:u w:val="single"/>
    </w:rPr>
  </w:style>
  <w:style w:type="paragraph" w:styleId="Title">
    <w:name w:val="Title"/>
    <w:basedOn w:val="Normal"/>
    <w:next w:val="Normal"/>
    <w:link w:val="TitleChar"/>
    <w:uiPriority w:val="10"/>
    <w:qFormat/>
    <w:rsid w:val="007E4E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4E5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newzealand/" TargetMode="External"/><Relationship Id="rId13" Type="http://schemas.openxmlformats.org/officeDocument/2006/relationships/hyperlink" Target="https://www.analyticsinhr.com" TargetMode="External"/><Relationship Id="rId18" Type="http://schemas.openxmlformats.org/officeDocument/2006/relationships/hyperlink" Target="https://www.hr.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oecd.org/economy/united-kingdom-economic-snapshot/" TargetMode="External"/><Relationship Id="rId7" Type="http://schemas.openxmlformats.org/officeDocument/2006/relationships/hyperlink" Target="http://www.stats.govt.nz" TargetMode="External"/><Relationship Id="rId12" Type="http://schemas.openxmlformats.org/officeDocument/2006/relationships/hyperlink" Target="https://wwwxquadrant.com" TargetMode="External"/><Relationship Id="rId17" Type="http://schemas.openxmlformats.org/officeDocument/2006/relationships/hyperlink" Target="https://www.rochford.gov.uk" TargetMode="External"/><Relationship Id="rId25" Type="http://schemas.openxmlformats.org/officeDocument/2006/relationships/hyperlink" Target="https://www.gov.uk" TargetMode="External"/><Relationship Id="rId2" Type="http://schemas.openxmlformats.org/officeDocument/2006/relationships/styles" Target="styles.xml"/><Relationship Id="rId16" Type="http://schemas.openxmlformats.org/officeDocument/2006/relationships/hyperlink" Target="https://www.cipd.co.uk" TargetMode="External"/><Relationship Id="rId20" Type="http://schemas.openxmlformats.org/officeDocument/2006/relationships/hyperlink" Target="https://www.cipd.co.uk/knowledge/work/trends/labour-market-outlooks" TargetMode="External"/><Relationship Id="rId1" Type="http://schemas.openxmlformats.org/officeDocument/2006/relationships/numbering" Target="numbering.xml"/><Relationship Id="rId6" Type="http://schemas.openxmlformats.org/officeDocument/2006/relationships/hyperlink" Target="http://www.infometrics.co.nz" TargetMode="External"/><Relationship Id="rId11" Type="http://schemas.openxmlformats.org/officeDocument/2006/relationships/hyperlink" Target="https://www.cipd.co.uk/knowledge/strategy/organisational-development/workforce-planningworksheet" TargetMode="External"/><Relationship Id="rId24" Type="http://schemas.openxmlformats.org/officeDocument/2006/relationships/hyperlink" Target="https://www.resources.hrsg.ca" TargetMode="External"/><Relationship Id="rId5" Type="http://schemas.openxmlformats.org/officeDocument/2006/relationships/image" Target="media/image1.jpeg"/><Relationship Id="rId15" Type="http://schemas.openxmlformats.org/officeDocument/2006/relationships/hyperlink" Target="https://www.ons.gov.uk/employmentandlabourmarket" TargetMode="External"/><Relationship Id="rId23" Type="http://schemas.openxmlformats.org/officeDocument/2006/relationships/hyperlink" Target="https://www.ons.gov.uk/employmentandlabourmarket" TargetMode="External"/><Relationship Id="rId10" Type="http://schemas.openxmlformats.org/officeDocument/2006/relationships/hyperlink" Target="https://www.productivity.govt.nz.assets" TargetMode="External"/><Relationship Id="rId19" Type="http://schemas.openxmlformats.org/officeDocument/2006/relationships/hyperlink" Target="https://tradingeconomics.com/new-zealand/unemploymentrate" TargetMode="External"/><Relationship Id="rId4" Type="http://schemas.openxmlformats.org/officeDocument/2006/relationships/webSettings" Target="webSettings.xml"/><Relationship Id="rId9" Type="http://schemas.openxmlformats.org/officeDocument/2006/relationships/hyperlink" Target="https://www.infometrics.co.nz" TargetMode="External"/><Relationship Id="rId14" Type="http://schemas.openxmlformats.org/officeDocument/2006/relationships/hyperlink" Target="https://wwwtalentlyft.com" TargetMode="External"/><Relationship Id="rId22" Type="http://schemas.openxmlformats.org/officeDocument/2006/relationships/hyperlink" Target="https://www.pwc.co.uk/economic-services/ukeo/ukeo-labour-market-july-201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12</Pages>
  <Words>3488</Words>
  <Characters>19887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23329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Abbott, Sharon</dc:creator>
  <cp:keywords/>
  <dc:description/>
  <cp:lastModifiedBy>Abbott, Sharon</cp:lastModifiedBy>
  <cp:revision>9</cp:revision>
  <dcterms:created xsi:type="dcterms:W3CDTF">2020-06-03T21:25:00Z</dcterms:created>
  <dcterms:modified xsi:type="dcterms:W3CDTF">2020-06-08T19:38:00Z</dcterms:modified>
</cp:coreProperties>
</file>