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8940567" w:displacedByCustomXml="next"/>
    <w:sdt>
      <w:sdtPr>
        <w:rPr>
          <w:rFonts w:ascii="Arial" w:eastAsiaTheme="minorHAnsi" w:hAnsi="Arial" w:cs="Arial"/>
          <w:color w:val="4472C4" w:themeColor="accent1"/>
          <w:lang w:val="en-GB"/>
        </w:rPr>
        <w:id w:val="-556625292"/>
        <w:docPartObj>
          <w:docPartGallery w:val="Cover Pages"/>
          <w:docPartUnique/>
        </w:docPartObj>
      </w:sdtPr>
      <w:sdtContent>
        <w:p w14:paraId="12BE267E" w14:textId="0E832A17" w:rsidR="00D056C9" w:rsidRDefault="00D056C9" w:rsidP="00D056C9">
          <w:pPr>
            <w:pStyle w:val="NoSpacing"/>
            <w:spacing w:before="1540" w:after="240" w:line="360" w:lineRule="auto"/>
            <w:jc w:val="center"/>
            <w:rPr>
              <w:rFonts w:ascii="Arial" w:hAnsi="Arial" w:cs="Arial"/>
              <w:color w:val="4472C4" w:themeColor="accent1"/>
            </w:rPr>
          </w:pPr>
          <w:r>
            <w:rPr>
              <w:rFonts w:ascii="Arial" w:hAnsi="Arial" w:cs="Arial"/>
              <w:noProof/>
              <w:color w:val="4472C4" w:themeColor="accent1"/>
            </w:rPr>
            <w:drawing>
              <wp:inline distT="0" distB="0" distL="0" distR="0" wp14:anchorId="33BE4507" wp14:editId="1E8FD24A">
                <wp:extent cx="1417320" cy="754380"/>
                <wp:effectExtent l="0" t="0" r="0" b="0"/>
                <wp:docPr id="143" name="Picture 143" descr="A picture containing text&#10;&#10;Description automatically generated"/>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a:picLocks noChangeAspect="1"/>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570"/>
                        </a:xfrm>
                        <a:prstGeom prst="rect">
                          <a:avLst/>
                        </a:prstGeom>
                        <a:noFill/>
                        <a:ln>
                          <a:noFill/>
                        </a:ln>
                      </pic:spPr>
                    </pic:pic>
                  </a:graphicData>
                </a:graphic>
              </wp:inline>
            </w:drawing>
          </w:r>
        </w:p>
        <w:p w14:paraId="1BC1E080" w14:textId="36E7A41E" w:rsidR="00D056C9" w:rsidRPr="00E96CD3" w:rsidRDefault="00104798" w:rsidP="00D056C9">
          <w:pPr>
            <w:pStyle w:val="NoSpacing"/>
            <w:spacing w:line="360" w:lineRule="auto"/>
            <w:jc w:val="center"/>
            <w:rPr>
              <w:rFonts w:ascii="Arial" w:hAnsi="Arial" w:cs="Arial"/>
              <w:color w:val="4472C4" w:themeColor="accent1"/>
              <w:sz w:val="32"/>
              <w:szCs w:val="32"/>
            </w:rPr>
          </w:pPr>
          <w:r>
            <w:rPr>
              <w:rFonts w:ascii="Arial" w:hAnsi="Arial" w:cs="Arial"/>
              <w:sz w:val="32"/>
              <w:szCs w:val="32"/>
              <w:lang w:val="en-IN"/>
            </w:rPr>
            <w:t>C</w:t>
          </w:r>
          <w:r w:rsidR="00D056C9" w:rsidRPr="00E96CD3">
            <w:rPr>
              <w:rFonts w:ascii="Arial" w:hAnsi="Arial" w:cs="Arial"/>
              <w:sz w:val="32"/>
              <w:szCs w:val="32"/>
              <w:lang w:val="en-IN"/>
            </w:rPr>
            <w:t xml:space="preserve">urrent challenges that the industry is facing that is affecting employee recruitment and </w:t>
          </w:r>
          <w:r w:rsidR="00E96CD3" w:rsidRPr="00E96CD3">
            <w:rPr>
              <w:rFonts w:ascii="Arial" w:hAnsi="Arial" w:cs="Arial"/>
              <w:sz w:val="32"/>
              <w:szCs w:val="32"/>
              <w:lang w:val="en-IN"/>
            </w:rPr>
            <w:t>retention.</w:t>
          </w:r>
        </w:p>
        <w:p w14:paraId="77CE3D8D" w14:textId="40721E9C" w:rsidR="00D056C9" w:rsidRDefault="00D056C9" w:rsidP="00D056C9">
          <w:pPr>
            <w:pStyle w:val="NoSpacing"/>
            <w:spacing w:before="480" w:line="360" w:lineRule="auto"/>
            <w:jc w:val="center"/>
            <w:rPr>
              <w:rFonts w:ascii="Arial" w:hAnsi="Arial" w:cs="Arial"/>
              <w:color w:val="4472C4" w:themeColor="accent1"/>
            </w:rPr>
          </w:pPr>
          <w:r>
            <w:rPr>
              <w:rFonts w:ascii="Arial" w:hAnsi="Arial" w:cs="Arial"/>
              <w:noProof/>
              <w:color w:val="4472C4" w:themeColor="accent1"/>
            </w:rPr>
            <w:drawing>
              <wp:inline distT="0" distB="0" distL="0" distR="0" wp14:anchorId="256AF177" wp14:editId="3A3939FB">
                <wp:extent cx="762000" cy="480060"/>
                <wp:effectExtent l="0" t="0" r="0" b="0"/>
                <wp:docPr id="144" name="Picture 144" descr="Icon&#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a:picLocks noChangeAspect="1"/>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825" cy="478790"/>
                        </a:xfrm>
                        <a:prstGeom prst="rect">
                          <a:avLst/>
                        </a:prstGeom>
                      </pic:spPr>
                    </pic:pic>
                  </a:graphicData>
                </a:graphic>
              </wp:inline>
            </w:drawing>
          </w:r>
        </w:p>
        <w:p w14:paraId="3E1C4D1F" w14:textId="77777777" w:rsidR="00D056C9" w:rsidRDefault="00D056C9" w:rsidP="00D056C9">
          <w:pPr>
            <w:spacing w:line="360" w:lineRule="auto"/>
            <w:rPr>
              <w:rFonts w:ascii="Arial" w:hAnsi="Arial" w:cs="Arial"/>
              <w:sz w:val="24"/>
              <w:szCs w:val="24"/>
              <w:lang w:val="en-IN"/>
            </w:rPr>
          </w:pPr>
        </w:p>
        <w:p w14:paraId="5EC784B0" w14:textId="77777777" w:rsidR="00D056C9" w:rsidRDefault="00D056C9" w:rsidP="00D056C9">
          <w:pPr>
            <w:spacing w:line="360" w:lineRule="auto"/>
            <w:rPr>
              <w:rFonts w:ascii="Arial" w:hAnsi="Arial" w:cs="Arial"/>
              <w:sz w:val="24"/>
              <w:szCs w:val="24"/>
              <w:lang w:val="en-IN"/>
            </w:rPr>
          </w:pPr>
        </w:p>
        <w:p w14:paraId="273A3964" w14:textId="77777777" w:rsidR="00D056C9" w:rsidRDefault="00D056C9" w:rsidP="00D056C9">
          <w:pPr>
            <w:spacing w:line="360" w:lineRule="auto"/>
            <w:rPr>
              <w:rFonts w:ascii="Arial" w:hAnsi="Arial" w:cs="Arial"/>
              <w:sz w:val="24"/>
              <w:szCs w:val="24"/>
              <w:lang w:val="en-IN"/>
            </w:rPr>
          </w:pPr>
        </w:p>
        <w:p w14:paraId="7FB888EA" w14:textId="1A8D036A" w:rsidR="00D056C9" w:rsidRDefault="00D056C9" w:rsidP="00D056C9">
          <w:pPr>
            <w:spacing w:line="360" w:lineRule="auto"/>
            <w:rPr>
              <w:rFonts w:ascii="Arial" w:hAnsi="Arial" w:cs="Arial"/>
              <w:sz w:val="24"/>
              <w:szCs w:val="24"/>
              <w:lang w:val="en-IN"/>
            </w:rPr>
          </w:pPr>
        </w:p>
        <w:p w14:paraId="2EC8ABC9" w14:textId="63731349" w:rsidR="00E96CD3" w:rsidRDefault="00E96CD3" w:rsidP="00D056C9">
          <w:pPr>
            <w:spacing w:line="360" w:lineRule="auto"/>
            <w:rPr>
              <w:rFonts w:ascii="Arial" w:hAnsi="Arial" w:cs="Arial"/>
              <w:sz w:val="24"/>
              <w:szCs w:val="24"/>
              <w:lang w:val="en-IN"/>
            </w:rPr>
          </w:pPr>
        </w:p>
        <w:p w14:paraId="50B7CC7B" w14:textId="77777777" w:rsidR="00E96CD3" w:rsidRDefault="00E96CD3" w:rsidP="00D056C9">
          <w:pPr>
            <w:spacing w:line="360" w:lineRule="auto"/>
            <w:rPr>
              <w:rFonts w:ascii="Arial" w:hAnsi="Arial" w:cs="Arial"/>
              <w:sz w:val="24"/>
              <w:szCs w:val="24"/>
              <w:lang w:val="en-IN"/>
            </w:rPr>
          </w:pPr>
        </w:p>
        <w:p w14:paraId="6569862C" w14:textId="77777777" w:rsidR="00D056C9" w:rsidRDefault="00D056C9" w:rsidP="00D056C9">
          <w:pPr>
            <w:spacing w:line="360" w:lineRule="auto"/>
            <w:rPr>
              <w:rFonts w:ascii="Arial" w:hAnsi="Arial" w:cs="Arial"/>
              <w:sz w:val="24"/>
              <w:szCs w:val="24"/>
              <w:lang w:val="en-IN"/>
            </w:rPr>
          </w:pPr>
        </w:p>
        <w:p w14:paraId="1C4D27EB" w14:textId="77777777" w:rsidR="00D056C9" w:rsidRDefault="00D056C9" w:rsidP="00D056C9">
          <w:pPr>
            <w:spacing w:line="360" w:lineRule="auto"/>
            <w:rPr>
              <w:rFonts w:ascii="Arial" w:hAnsi="Arial" w:cs="Arial"/>
              <w:sz w:val="24"/>
              <w:szCs w:val="24"/>
              <w:lang w:val="en-IN"/>
            </w:rPr>
          </w:pPr>
          <w:r>
            <w:rPr>
              <w:rFonts w:ascii="Arial" w:hAnsi="Arial" w:cs="Arial"/>
              <w:sz w:val="24"/>
              <w:szCs w:val="24"/>
              <w:lang w:val="en-IN"/>
            </w:rPr>
            <w:t>STUDENT NAME: MIHAELA ANTON</w:t>
          </w:r>
        </w:p>
        <w:p w14:paraId="5701255B" w14:textId="77777777" w:rsidR="00D056C9" w:rsidRDefault="00D056C9" w:rsidP="00D056C9">
          <w:pPr>
            <w:spacing w:line="360" w:lineRule="auto"/>
            <w:rPr>
              <w:rFonts w:ascii="Arial" w:hAnsi="Arial" w:cs="Arial"/>
              <w:sz w:val="24"/>
              <w:szCs w:val="24"/>
              <w:lang w:val="en-IN"/>
            </w:rPr>
          </w:pPr>
          <w:r>
            <w:rPr>
              <w:rFonts w:ascii="Arial" w:hAnsi="Arial" w:cs="Arial"/>
              <w:sz w:val="24"/>
              <w:szCs w:val="24"/>
              <w:lang w:val="en-IN"/>
            </w:rPr>
            <w:t>STUDENT NUMBER: 2122259</w:t>
          </w:r>
        </w:p>
        <w:p w14:paraId="6202FCBB" w14:textId="77777777" w:rsidR="00D056C9" w:rsidRDefault="00D056C9" w:rsidP="00D056C9">
          <w:pPr>
            <w:spacing w:line="360" w:lineRule="auto"/>
            <w:rPr>
              <w:rFonts w:ascii="Arial" w:hAnsi="Arial" w:cs="Arial"/>
              <w:sz w:val="24"/>
              <w:szCs w:val="24"/>
              <w:lang w:val="en-IN"/>
            </w:rPr>
          </w:pPr>
          <w:r>
            <w:rPr>
              <w:rFonts w:ascii="Arial" w:hAnsi="Arial" w:cs="Arial"/>
              <w:sz w:val="24"/>
              <w:szCs w:val="24"/>
              <w:lang w:val="en-IN"/>
            </w:rPr>
            <w:t>MODULE NAME: PERSONNEL RESOURCING AND DEVELOPMENT</w:t>
          </w:r>
        </w:p>
        <w:p w14:paraId="27A6889F" w14:textId="77777777" w:rsidR="00D056C9" w:rsidRDefault="00D056C9" w:rsidP="00D056C9">
          <w:pPr>
            <w:spacing w:line="360" w:lineRule="auto"/>
            <w:rPr>
              <w:rFonts w:ascii="Arial" w:hAnsi="Arial" w:cs="Arial"/>
              <w:sz w:val="24"/>
              <w:szCs w:val="24"/>
              <w:lang w:val="en-IN"/>
            </w:rPr>
          </w:pPr>
          <w:r>
            <w:rPr>
              <w:rFonts w:ascii="Arial" w:hAnsi="Arial" w:cs="Arial"/>
              <w:sz w:val="24"/>
              <w:szCs w:val="24"/>
              <w:lang w:val="en-IN"/>
            </w:rPr>
            <w:t>MODULE NUMBER: BMIH5005</w:t>
          </w:r>
        </w:p>
        <w:p w14:paraId="3AD40AD0" w14:textId="77777777" w:rsidR="00D056C9" w:rsidRDefault="00D056C9" w:rsidP="00D056C9">
          <w:pPr>
            <w:spacing w:line="360" w:lineRule="auto"/>
            <w:rPr>
              <w:rFonts w:ascii="Arial" w:hAnsi="Arial" w:cs="Arial"/>
              <w:sz w:val="24"/>
              <w:szCs w:val="24"/>
              <w:lang w:val="en-IN"/>
            </w:rPr>
          </w:pPr>
          <w:r>
            <w:rPr>
              <w:rFonts w:ascii="Arial" w:hAnsi="Arial" w:cs="Arial"/>
              <w:sz w:val="24"/>
              <w:szCs w:val="24"/>
              <w:lang w:val="en-IN"/>
            </w:rPr>
            <w:t>LECTURER NAME: LISA KNIGHT</w:t>
          </w:r>
          <w:r>
            <w:rPr>
              <w:rFonts w:ascii="Arial" w:hAnsi="Arial" w:cs="Arial"/>
              <w:sz w:val="24"/>
              <w:szCs w:val="24"/>
              <w:lang w:val="en-IN"/>
            </w:rPr>
            <w:br w:type="page"/>
          </w:r>
        </w:p>
        <w:bookmarkEnd w:id="0" w:displacedByCustomXml="next"/>
      </w:sdtContent>
    </w:sdt>
    <w:sdt>
      <w:sdtPr>
        <w:rPr>
          <w:rFonts w:ascii="Arial" w:eastAsiaTheme="minorHAnsi" w:hAnsi="Arial" w:cs="Arial"/>
          <w:color w:val="auto"/>
          <w:sz w:val="22"/>
          <w:szCs w:val="22"/>
          <w:lang w:val="en-GB"/>
        </w:rPr>
        <w:id w:val="-1989538403"/>
        <w:docPartObj>
          <w:docPartGallery w:val="Table of Contents"/>
          <w:docPartUnique/>
        </w:docPartObj>
      </w:sdtPr>
      <w:sdtContent>
        <w:p w14:paraId="73AF993D" w14:textId="77777777" w:rsidR="00D056C9" w:rsidRDefault="00D056C9" w:rsidP="00D056C9">
          <w:pPr>
            <w:pStyle w:val="TOCHeading"/>
            <w:spacing w:line="360" w:lineRule="auto"/>
            <w:rPr>
              <w:rFonts w:ascii="Arial" w:hAnsi="Arial" w:cs="Arial"/>
            </w:rPr>
          </w:pPr>
          <w:r>
            <w:rPr>
              <w:rFonts w:ascii="Arial" w:hAnsi="Arial" w:cs="Arial"/>
            </w:rPr>
            <w:t>Table of Contents</w:t>
          </w:r>
        </w:p>
        <w:p w14:paraId="3296A489" w14:textId="027B8457" w:rsidR="00D056C9" w:rsidRDefault="00D056C9" w:rsidP="00D056C9">
          <w:pPr>
            <w:pStyle w:val="TOC1"/>
            <w:tabs>
              <w:tab w:val="right" w:leader="dot" w:pos="9016"/>
            </w:tabs>
            <w:spacing w:line="360" w:lineRule="auto"/>
            <w:rPr>
              <w:rFonts w:ascii="Arial" w:hAnsi="Arial" w:cs="Arial"/>
              <w:noProof/>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r:id="rId8" w:anchor="_Toc128567445" w:history="1">
            <w:r>
              <w:rPr>
                <w:rStyle w:val="Hyperlink"/>
                <w:rFonts w:ascii="Arial" w:hAnsi="Arial" w:cs="Arial"/>
                <w:noProof/>
                <w:lang w:val="en-IN"/>
              </w:rPr>
              <w:t>INTRODUCTION AND BACKGROUND</w:t>
            </w:r>
            <w:r>
              <w:rPr>
                <w:rStyle w:val="Hyperlink"/>
                <w:rFonts w:ascii="Arial" w:hAnsi="Arial" w:cs="Arial"/>
                <w:noProof/>
                <w:webHidden/>
                <w:color w:val="auto"/>
              </w:rPr>
              <w:tab/>
            </w:r>
            <w:r>
              <w:rPr>
                <w:rStyle w:val="Hyperlink"/>
                <w:rFonts w:ascii="Arial" w:hAnsi="Arial" w:cs="Arial"/>
                <w:noProof/>
                <w:webHidden/>
                <w:color w:val="auto"/>
              </w:rPr>
              <w:fldChar w:fldCharType="begin"/>
            </w:r>
            <w:r>
              <w:rPr>
                <w:rStyle w:val="Hyperlink"/>
                <w:rFonts w:ascii="Arial" w:hAnsi="Arial" w:cs="Arial"/>
                <w:noProof/>
                <w:webHidden/>
                <w:color w:val="auto"/>
              </w:rPr>
              <w:instrText xml:space="preserve"> PAGEREF _Toc128567445 \h </w:instrText>
            </w:r>
            <w:r>
              <w:rPr>
                <w:rStyle w:val="Hyperlink"/>
                <w:rFonts w:ascii="Arial" w:hAnsi="Arial" w:cs="Arial"/>
                <w:noProof/>
                <w:webHidden/>
                <w:color w:val="auto"/>
              </w:rPr>
            </w:r>
            <w:r>
              <w:rPr>
                <w:rStyle w:val="Hyperlink"/>
                <w:rFonts w:ascii="Arial" w:hAnsi="Arial" w:cs="Arial"/>
                <w:noProof/>
                <w:webHidden/>
                <w:color w:val="auto"/>
              </w:rPr>
              <w:fldChar w:fldCharType="separate"/>
            </w:r>
            <w:r w:rsidR="00B661D8">
              <w:rPr>
                <w:rStyle w:val="Hyperlink"/>
                <w:rFonts w:ascii="Arial" w:hAnsi="Arial" w:cs="Arial"/>
                <w:noProof/>
                <w:webHidden/>
                <w:color w:val="auto"/>
              </w:rPr>
              <w:t>3</w:t>
            </w:r>
            <w:r>
              <w:rPr>
                <w:rStyle w:val="Hyperlink"/>
                <w:rFonts w:ascii="Arial" w:hAnsi="Arial" w:cs="Arial"/>
                <w:noProof/>
                <w:webHidden/>
                <w:color w:val="auto"/>
              </w:rPr>
              <w:fldChar w:fldCharType="end"/>
            </w:r>
          </w:hyperlink>
        </w:p>
        <w:p w14:paraId="5832DA7C" w14:textId="00AA9FF3" w:rsidR="00D056C9" w:rsidRDefault="00000000" w:rsidP="00D056C9">
          <w:pPr>
            <w:pStyle w:val="TOC1"/>
            <w:tabs>
              <w:tab w:val="right" w:leader="dot" w:pos="9016"/>
            </w:tabs>
            <w:spacing w:line="360" w:lineRule="auto"/>
            <w:rPr>
              <w:rFonts w:ascii="Arial" w:hAnsi="Arial" w:cs="Arial"/>
              <w:noProof/>
            </w:rPr>
          </w:pPr>
          <w:hyperlink r:id="rId9" w:anchor="_Toc128567446" w:history="1">
            <w:r w:rsidR="00D056C9">
              <w:rPr>
                <w:rStyle w:val="Hyperlink"/>
                <w:rFonts w:ascii="Arial" w:hAnsi="Arial" w:cs="Arial"/>
                <w:noProof/>
              </w:rPr>
              <w:t>DISCUSSION</w:t>
            </w:r>
            <w:r w:rsidR="00D056C9">
              <w:rPr>
                <w:rStyle w:val="Hyperlink"/>
                <w:rFonts w:ascii="Arial" w:hAnsi="Arial" w:cs="Arial"/>
                <w:noProof/>
                <w:webHidden/>
                <w:color w:val="auto"/>
              </w:rPr>
              <w:tab/>
            </w:r>
            <w:r w:rsidR="00D056C9">
              <w:rPr>
                <w:rStyle w:val="Hyperlink"/>
                <w:rFonts w:ascii="Arial" w:hAnsi="Arial" w:cs="Arial"/>
                <w:noProof/>
                <w:webHidden/>
                <w:color w:val="auto"/>
              </w:rPr>
              <w:fldChar w:fldCharType="begin"/>
            </w:r>
            <w:r w:rsidR="00D056C9">
              <w:rPr>
                <w:rStyle w:val="Hyperlink"/>
                <w:rFonts w:ascii="Arial" w:hAnsi="Arial" w:cs="Arial"/>
                <w:noProof/>
                <w:webHidden/>
                <w:color w:val="auto"/>
              </w:rPr>
              <w:instrText xml:space="preserve"> PAGEREF _Toc128567446 \h </w:instrText>
            </w:r>
            <w:r w:rsidR="00D056C9">
              <w:rPr>
                <w:rStyle w:val="Hyperlink"/>
                <w:rFonts w:ascii="Arial" w:hAnsi="Arial" w:cs="Arial"/>
                <w:noProof/>
                <w:webHidden/>
                <w:color w:val="auto"/>
              </w:rPr>
            </w:r>
            <w:r w:rsidR="00D056C9">
              <w:rPr>
                <w:rStyle w:val="Hyperlink"/>
                <w:rFonts w:ascii="Arial" w:hAnsi="Arial" w:cs="Arial"/>
                <w:noProof/>
                <w:webHidden/>
                <w:color w:val="auto"/>
              </w:rPr>
              <w:fldChar w:fldCharType="separate"/>
            </w:r>
            <w:r w:rsidR="00B661D8">
              <w:rPr>
                <w:rStyle w:val="Hyperlink"/>
                <w:rFonts w:ascii="Arial" w:hAnsi="Arial" w:cs="Arial"/>
                <w:noProof/>
                <w:webHidden/>
                <w:color w:val="auto"/>
              </w:rPr>
              <w:t>4</w:t>
            </w:r>
            <w:r w:rsidR="00D056C9">
              <w:rPr>
                <w:rStyle w:val="Hyperlink"/>
                <w:rFonts w:ascii="Arial" w:hAnsi="Arial" w:cs="Arial"/>
                <w:noProof/>
                <w:webHidden/>
                <w:color w:val="auto"/>
              </w:rPr>
              <w:fldChar w:fldCharType="end"/>
            </w:r>
          </w:hyperlink>
        </w:p>
        <w:p w14:paraId="31F4A229" w14:textId="5B6503D4" w:rsidR="00D056C9" w:rsidRDefault="00000000" w:rsidP="00D056C9">
          <w:pPr>
            <w:pStyle w:val="TOC2"/>
            <w:tabs>
              <w:tab w:val="right" w:leader="dot" w:pos="9016"/>
            </w:tabs>
            <w:spacing w:line="360" w:lineRule="auto"/>
            <w:rPr>
              <w:rFonts w:ascii="Arial" w:hAnsi="Arial" w:cs="Arial"/>
              <w:noProof/>
            </w:rPr>
          </w:pPr>
          <w:hyperlink r:id="rId10" w:anchor="_Toc128567447" w:history="1">
            <w:r w:rsidR="00D056C9">
              <w:rPr>
                <w:rStyle w:val="Hyperlink"/>
                <w:rFonts w:ascii="Arial" w:hAnsi="Arial" w:cs="Arial"/>
                <w:noProof/>
              </w:rPr>
              <w:t>IMPORTANCE OF EMPLOYEE RECRUITMENT AND RETENTION AT MARRIOTT</w:t>
            </w:r>
            <w:r w:rsidR="00D056C9">
              <w:rPr>
                <w:rStyle w:val="Hyperlink"/>
                <w:rFonts w:ascii="Arial" w:hAnsi="Arial" w:cs="Arial"/>
                <w:noProof/>
                <w:webHidden/>
                <w:color w:val="auto"/>
              </w:rPr>
              <w:tab/>
            </w:r>
            <w:r w:rsidR="00D056C9">
              <w:rPr>
                <w:rStyle w:val="Hyperlink"/>
                <w:rFonts w:ascii="Arial" w:hAnsi="Arial" w:cs="Arial"/>
                <w:noProof/>
                <w:webHidden/>
                <w:color w:val="auto"/>
              </w:rPr>
              <w:fldChar w:fldCharType="begin"/>
            </w:r>
            <w:r w:rsidR="00D056C9">
              <w:rPr>
                <w:rStyle w:val="Hyperlink"/>
                <w:rFonts w:ascii="Arial" w:hAnsi="Arial" w:cs="Arial"/>
                <w:noProof/>
                <w:webHidden/>
                <w:color w:val="auto"/>
              </w:rPr>
              <w:instrText xml:space="preserve"> PAGEREF _Toc128567447 \h </w:instrText>
            </w:r>
            <w:r w:rsidR="00D056C9">
              <w:rPr>
                <w:rStyle w:val="Hyperlink"/>
                <w:rFonts w:ascii="Arial" w:hAnsi="Arial" w:cs="Arial"/>
                <w:noProof/>
                <w:webHidden/>
                <w:color w:val="auto"/>
              </w:rPr>
            </w:r>
            <w:r w:rsidR="00D056C9">
              <w:rPr>
                <w:rStyle w:val="Hyperlink"/>
                <w:rFonts w:ascii="Arial" w:hAnsi="Arial" w:cs="Arial"/>
                <w:noProof/>
                <w:webHidden/>
                <w:color w:val="auto"/>
              </w:rPr>
              <w:fldChar w:fldCharType="separate"/>
            </w:r>
            <w:r w:rsidR="00B661D8">
              <w:rPr>
                <w:rStyle w:val="Hyperlink"/>
                <w:rFonts w:ascii="Arial" w:hAnsi="Arial" w:cs="Arial"/>
                <w:noProof/>
                <w:webHidden/>
                <w:color w:val="auto"/>
              </w:rPr>
              <w:t>4</w:t>
            </w:r>
            <w:r w:rsidR="00D056C9">
              <w:rPr>
                <w:rStyle w:val="Hyperlink"/>
                <w:rFonts w:ascii="Arial" w:hAnsi="Arial" w:cs="Arial"/>
                <w:noProof/>
                <w:webHidden/>
                <w:color w:val="auto"/>
              </w:rPr>
              <w:fldChar w:fldCharType="end"/>
            </w:r>
          </w:hyperlink>
        </w:p>
        <w:p w14:paraId="10FDD3F1" w14:textId="2DB921C4" w:rsidR="00D056C9" w:rsidRDefault="00000000" w:rsidP="00D056C9">
          <w:pPr>
            <w:pStyle w:val="TOC2"/>
            <w:tabs>
              <w:tab w:val="right" w:leader="dot" w:pos="9016"/>
            </w:tabs>
            <w:spacing w:line="360" w:lineRule="auto"/>
            <w:rPr>
              <w:rFonts w:ascii="Arial" w:hAnsi="Arial" w:cs="Arial"/>
              <w:noProof/>
            </w:rPr>
          </w:pPr>
          <w:hyperlink r:id="rId11" w:anchor="_Toc128567448" w:history="1">
            <w:r w:rsidR="00D056C9">
              <w:rPr>
                <w:rStyle w:val="Hyperlink"/>
                <w:rFonts w:ascii="Arial" w:hAnsi="Arial" w:cs="Arial"/>
                <w:noProof/>
              </w:rPr>
              <w:t>CURRENT CHALLENGES FACED BY THE HOTEL INDUSTRY</w:t>
            </w:r>
            <w:r w:rsidR="00D056C9">
              <w:rPr>
                <w:rStyle w:val="Hyperlink"/>
                <w:rFonts w:ascii="Arial" w:hAnsi="Arial" w:cs="Arial"/>
                <w:noProof/>
                <w:webHidden/>
                <w:color w:val="auto"/>
              </w:rPr>
              <w:tab/>
            </w:r>
            <w:r w:rsidR="00D056C9">
              <w:rPr>
                <w:rStyle w:val="Hyperlink"/>
                <w:rFonts w:ascii="Arial" w:hAnsi="Arial" w:cs="Arial"/>
                <w:noProof/>
                <w:webHidden/>
                <w:color w:val="auto"/>
              </w:rPr>
              <w:fldChar w:fldCharType="begin"/>
            </w:r>
            <w:r w:rsidR="00D056C9">
              <w:rPr>
                <w:rStyle w:val="Hyperlink"/>
                <w:rFonts w:ascii="Arial" w:hAnsi="Arial" w:cs="Arial"/>
                <w:noProof/>
                <w:webHidden/>
                <w:color w:val="auto"/>
              </w:rPr>
              <w:instrText xml:space="preserve"> PAGEREF _Toc128567448 \h </w:instrText>
            </w:r>
            <w:r w:rsidR="00D056C9">
              <w:rPr>
                <w:rStyle w:val="Hyperlink"/>
                <w:rFonts w:ascii="Arial" w:hAnsi="Arial" w:cs="Arial"/>
                <w:noProof/>
                <w:webHidden/>
                <w:color w:val="auto"/>
              </w:rPr>
            </w:r>
            <w:r w:rsidR="00D056C9">
              <w:rPr>
                <w:rStyle w:val="Hyperlink"/>
                <w:rFonts w:ascii="Arial" w:hAnsi="Arial" w:cs="Arial"/>
                <w:noProof/>
                <w:webHidden/>
                <w:color w:val="auto"/>
              </w:rPr>
              <w:fldChar w:fldCharType="separate"/>
            </w:r>
            <w:r w:rsidR="00B661D8">
              <w:rPr>
                <w:rStyle w:val="Hyperlink"/>
                <w:rFonts w:ascii="Arial" w:hAnsi="Arial" w:cs="Arial"/>
                <w:noProof/>
                <w:webHidden/>
                <w:color w:val="auto"/>
              </w:rPr>
              <w:t>4</w:t>
            </w:r>
            <w:r w:rsidR="00D056C9">
              <w:rPr>
                <w:rStyle w:val="Hyperlink"/>
                <w:rFonts w:ascii="Arial" w:hAnsi="Arial" w:cs="Arial"/>
                <w:noProof/>
                <w:webHidden/>
                <w:color w:val="auto"/>
              </w:rPr>
              <w:fldChar w:fldCharType="end"/>
            </w:r>
          </w:hyperlink>
        </w:p>
        <w:p w14:paraId="74B87E3E" w14:textId="6DC5D4D6" w:rsidR="00D056C9" w:rsidRDefault="00000000" w:rsidP="00D056C9">
          <w:pPr>
            <w:pStyle w:val="TOC2"/>
            <w:tabs>
              <w:tab w:val="right" w:leader="dot" w:pos="9016"/>
            </w:tabs>
            <w:spacing w:line="360" w:lineRule="auto"/>
            <w:rPr>
              <w:rFonts w:ascii="Arial" w:hAnsi="Arial" w:cs="Arial"/>
              <w:noProof/>
            </w:rPr>
          </w:pPr>
          <w:hyperlink r:id="rId12" w:anchor="_Toc128567449" w:history="1">
            <w:r w:rsidR="00D056C9">
              <w:rPr>
                <w:rStyle w:val="Hyperlink"/>
                <w:rFonts w:ascii="Arial" w:hAnsi="Arial" w:cs="Arial"/>
                <w:noProof/>
              </w:rPr>
              <w:t>RECRUITMENT AND RETENTION PRINCIPLES FOLLOWED BY MARRIOTT TO ELIMINATE CHALLENGES ASSOCIATED</w:t>
            </w:r>
            <w:r w:rsidR="00D056C9">
              <w:rPr>
                <w:rStyle w:val="Hyperlink"/>
                <w:rFonts w:ascii="Arial" w:hAnsi="Arial" w:cs="Arial"/>
                <w:noProof/>
                <w:webHidden/>
                <w:color w:val="auto"/>
              </w:rPr>
              <w:tab/>
            </w:r>
            <w:r w:rsidR="00D056C9">
              <w:rPr>
                <w:rStyle w:val="Hyperlink"/>
                <w:rFonts w:ascii="Arial" w:hAnsi="Arial" w:cs="Arial"/>
                <w:noProof/>
                <w:webHidden/>
                <w:color w:val="auto"/>
              </w:rPr>
              <w:fldChar w:fldCharType="begin"/>
            </w:r>
            <w:r w:rsidR="00D056C9">
              <w:rPr>
                <w:rStyle w:val="Hyperlink"/>
                <w:rFonts w:ascii="Arial" w:hAnsi="Arial" w:cs="Arial"/>
                <w:noProof/>
                <w:webHidden/>
                <w:color w:val="auto"/>
              </w:rPr>
              <w:instrText xml:space="preserve"> PAGEREF _Toc128567449 \h </w:instrText>
            </w:r>
            <w:r w:rsidR="00D056C9">
              <w:rPr>
                <w:rStyle w:val="Hyperlink"/>
                <w:rFonts w:ascii="Arial" w:hAnsi="Arial" w:cs="Arial"/>
                <w:noProof/>
                <w:webHidden/>
                <w:color w:val="auto"/>
              </w:rPr>
            </w:r>
            <w:r w:rsidR="00D056C9">
              <w:rPr>
                <w:rStyle w:val="Hyperlink"/>
                <w:rFonts w:ascii="Arial" w:hAnsi="Arial" w:cs="Arial"/>
                <w:noProof/>
                <w:webHidden/>
                <w:color w:val="auto"/>
              </w:rPr>
              <w:fldChar w:fldCharType="separate"/>
            </w:r>
            <w:r w:rsidR="00B661D8">
              <w:rPr>
                <w:rStyle w:val="Hyperlink"/>
                <w:rFonts w:ascii="Arial" w:hAnsi="Arial" w:cs="Arial"/>
                <w:noProof/>
                <w:webHidden/>
                <w:color w:val="auto"/>
              </w:rPr>
              <w:t>6</w:t>
            </w:r>
            <w:r w:rsidR="00D056C9">
              <w:rPr>
                <w:rStyle w:val="Hyperlink"/>
                <w:rFonts w:ascii="Arial" w:hAnsi="Arial" w:cs="Arial"/>
                <w:noProof/>
                <w:webHidden/>
                <w:color w:val="auto"/>
              </w:rPr>
              <w:fldChar w:fldCharType="end"/>
            </w:r>
          </w:hyperlink>
        </w:p>
        <w:p w14:paraId="64D00B7B" w14:textId="6E2329E5" w:rsidR="00D056C9" w:rsidRDefault="00000000" w:rsidP="00D056C9">
          <w:pPr>
            <w:pStyle w:val="TOC1"/>
            <w:tabs>
              <w:tab w:val="right" w:leader="dot" w:pos="9016"/>
            </w:tabs>
            <w:spacing w:line="360" w:lineRule="auto"/>
            <w:rPr>
              <w:rFonts w:ascii="Arial" w:hAnsi="Arial" w:cs="Arial"/>
              <w:noProof/>
            </w:rPr>
          </w:pPr>
          <w:hyperlink r:id="rId13" w:anchor="_Toc128567450" w:history="1">
            <w:r w:rsidR="00D056C9">
              <w:rPr>
                <w:rStyle w:val="Hyperlink"/>
                <w:rFonts w:ascii="Arial" w:hAnsi="Arial" w:cs="Arial"/>
                <w:noProof/>
              </w:rPr>
              <w:t>EVALUATION AND CONCLUSION</w:t>
            </w:r>
            <w:r w:rsidR="00D056C9">
              <w:rPr>
                <w:rStyle w:val="Hyperlink"/>
                <w:rFonts w:ascii="Arial" w:hAnsi="Arial" w:cs="Arial"/>
                <w:noProof/>
                <w:webHidden/>
                <w:color w:val="auto"/>
              </w:rPr>
              <w:tab/>
            </w:r>
            <w:r w:rsidR="00D056C9">
              <w:rPr>
                <w:rStyle w:val="Hyperlink"/>
                <w:rFonts w:ascii="Arial" w:hAnsi="Arial" w:cs="Arial"/>
                <w:noProof/>
                <w:webHidden/>
                <w:color w:val="auto"/>
              </w:rPr>
              <w:fldChar w:fldCharType="begin"/>
            </w:r>
            <w:r w:rsidR="00D056C9">
              <w:rPr>
                <w:rStyle w:val="Hyperlink"/>
                <w:rFonts w:ascii="Arial" w:hAnsi="Arial" w:cs="Arial"/>
                <w:noProof/>
                <w:webHidden/>
                <w:color w:val="auto"/>
              </w:rPr>
              <w:instrText xml:space="preserve"> PAGEREF _Toc128567450 \h </w:instrText>
            </w:r>
            <w:r w:rsidR="00D056C9">
              <w:rPr>
                <w:rStyle w:val="Hyperlink"/>
                <w:rFonts w:ascii="Arial" w:hAnsi="Arial" w:cs="Arial"/>
                <w:noProof/>
                <w:webHidden/>
                <w:color w:val="auto"/>
              </w:rPr>
            </w:r>
            <w:r w:rsidR="00D056C9">
              <w:rPr>
                <w:rStyle w:val="Hyperlink"/>
                <w:rFonts w:ascii="Arial" w:hAnsi="Arial" w:cs="Arial"/>
                <w:noProof/>
                <w:webHidden/>
                <w:color w:val="auto"/>
              </w:rPr>
              <w:fldChar w:fldCharType="separate"/>
            </w:r>
            <w:r w:rsidR="00B661D8">
              <w:rPr>
                <w:rStyle w:val="Hyperlink"/>
                <w:rFonts w:ascii="Arial" w:hAnsi="Arial" w:cs="Arial"/>
                <w:noProof/>
                <w:webHidden/>
                <w:color w:val="auto"/>
              </w:rPr>
              <w:t>7</w:t>
            </w:r>
            <w:r w:rsidR="00D056C9">
              <w:rPr>
                <w:rStyle w:val="Hyperlink"/>
                <w:rFonts w:ascii="Arial" w:hAnsi="Arial" w:cs="Arial"/>
                <w:noProof/>
                <w:webHidden/>
                <w:color w:val="auto"/>
              </w:rPr>
              <w:fldChar w:fldCharType="end"/>
            </w:r>
          </w:hyperlink>
        </w:p>
        <w:p w14:paraId="1C554A5F" w14:textId="6DF8F52D" w:rsidR="00D056C9" w:rsidRDefault="00000000" w:rsidP="00D056C9">
          <w:pPr>
            <w:pStyle w:val="TOC1"/>
            <w:tabs>
              <w:tab w:val="right" w:leader="dot" w:pos="9016"/>
            </w:tabs>
            <w:spacing w:line="360" w:lineRule="auto"/>
            <w:rPr>
              <w:rFonts w:ascii="Arial" w:hAnsi="Arial" w:cs="Arial"/>
              <w:noProof/>
            </w:rPr>
          </w:pPr>
          <w:hyperlink r:id="rId14" w:anchor="_Toc128567451" w:history="1">
            <w:r w:rsidR="00D056C9">
              <w:rPr>
                <w:rStyle w:val="Hyperlink"/>
                <w:rFonts w:ascii="Arial" w:hAnsi="Arial" w:cs="Arial"/>
                <w:noProof/>
              </w:rPr>
              <w:t>REFERENCES</w:t>
            </w:r>
            <w:r w:rsidR="00D056C9">
              <w:rPr>
                <w:rStyle w:val="Hyperlink"/>
                <w:rFonts w:ascii="Arial" w:hAnsi="Arial" w:cs="Arial"/>
                <w:noProof/>
                <w:webHidden/>
                <w:color w:val="auto"/>
              </w:rPr>
              <w:tab/>
            </w:r>
            <w:r w:rsidR="00D056C9">
              <w:rPr>
                <w:rStyle w:val="Hyperlink"/>
                <w:rFonts w:ascii="Arial" w:hAnsi="Arial" w:cs="Arial"/>
                <w:noProof/>
                <w:webHidden/>
                <w:color w:val="auto"/>
              </w:rPr>
              <w:fldChar w:fldCharType="begin"/>
            </w:r>
            <w:r w:rsidR="00D056C9">
              <w:rPr>
                <w:rStyle w:val="Hyperlink"/>
                <w:rFonts w:ascii="Arial" w:hAnsi="Arial" w:cs="Arial"/>
                <w:noProof/>
                <w:webHidden/>
                <w:color w:val="auto"/>
              </w:rPr>
              <w:instrText xml:space="preserve"> PAGEREF _Toc128567451 \h </w:instrText>
            </w:r>
            <w:r w:rsidR="00D056C9">
              <w:rPr>
                <w:rStyle w:val="Hyperlink"/>
                <w:rFonts w:ascii="Arial" w:hAnsi="Arial" w:cs="Arial"/>
                <w:noProof/>
                <w:webHidden/>
                <w:color w:val="auto"/>
              </w:rPr>
            </w:r>
            <w:r w:rsidR="00D056C9">
              <w:rPr>
                <w:rStyle w:val="Hyperlink"/>
                <w:rFonts w:ascii="Arial" w:hAnsi="Arial" w:cs="Arial"/>
                <w:noProof/>
                <w:webHidden/>
                <w:color w:val="auto"/>
              </w:rPr>
              <w:fldChar w:fldCharType="separate"/>
            </w:r>
            <w:r w:rsidR="00B661D8">
              <w:rPr>
                <w:rStyle w:val="Hyperlink"/>
                <w:rFonts w:ascii="Arial" w:hAnsi="Arial" w:cs="Arial"/>
                <w:noProof/>
                <w:webHidden/>
                <w:color w:val="auto"/>
              </w:rPr>
              <w:t>9</w:t>
            </w:r>
            <w:r w:rsidR="00D056C9">
              <w:rPr>
                <w:rStyle w:val="Hyperlink"/>
                <w:rFonts w:ascii="Arial" w:hAnsi="Arial" w:cs="Arial"/>
                <w:noProof/>
                <w:webHidden/>
                <w:color w:val="auto"/>
              </w:rPr>
              <w:fldChar w:fldCharType="end"/>
            </w:r>
          </w:hyperlink>
        </w:p>
        <w:p w14:paraId="0F12EC71" w14:textId="77777777" w:rsidR="00D056C9" w:rsidRDefault="00D056C9" w:rsidP="00D056C9">
          <w:pPr>
            <w:spacing w:line="360" w:lineRule="auto"/>
            <w:rPr>
              <w:rFonts w:ascii="Arial" w:hAnsi="Arial" w:cs="Arial"/>
            </w:rPr>
          </w:pPr>
          <w:r>
            <w:rPr>
              <w:rFonts w:ascii="Arial" w:hAnsi="Arial" w:cs="Arial"/>
              <w:b/>
              <w:bCs/>
              <w:noProof/>
            </w:rPr>
            <w:fldChar w:fldCharType="end"/>
          </w:r>
        </w:p>
      </w:sdtContent>
    </w:sdt>
    <w:p w14:paraId="64055AEE" w14:textId="77777777" w:rsidR="00D056C9" w:rsidRDefault="00D056C9" w:rsidP="00D056C9">
      <w:pPr>
        <w:spacing w:line="360" w:lineRule="auto"/>
        <w:rPr>
          <w:rFonts w:ascii="Arial" w:hAnsi="Arial" w:cs="Arial"/>
          <w:sz w:val="24"/>
          <w:szCs w:val="24"/>
          <w:lang w:val="en-IN"/>
        </w:rPr>
      </w:pPr>
      <w:r>
        <w:rPr>
          <w:rFonts w:ascii="Arial" w:hAnsi="Arial" w:cs="Arial"/>
          <w:sz w:val="24"/>
          <w:szCs w:val="24"/>
          <w:lang w:val="en-IN"/>
        </w:rPr>
        <w:br w:type="page"/>
      </w:r>
    </w:p>
    <w:p w14:paraId="3C7E38EC" w14:textId="77777777" w:rsidR="00D056C9" w:rsidRDefault="00D056C9" w:rsidP="00D056C9">
      <w:pPr>
        <w:pStyle w:val="Heading1"/>
        <w:spacing w:line="360" w:lineRule="auto"/>
        <w:rPr>
          <w:rFonts w:ascii="Arial" w:hAnsi="Arial" w:cs="Arial"/>
          <w:lang w:val="en-IN"/>
        </w:rPr>
      </w:pPr>
      <w:bookmarkStart w:id="1" w:name="_Toc128567445"/>
      <w:r>
        <w:rPr>
          <w:rFonts w:ascii="Arial" w:hAnsi="Arial" w:cs="Arial"/>
          <w:lang w:val="en-IN"/>
        </w:rPr>
        <w:lastRenderedPageBreak/>
        <w:t>INTRODUCTION AND BACKGROUND</w:t>
      </w:r>
      <w:bookmarkEnd w:id="1"/>
      <w:r>
        <w:rPr>
          <w:rFonts w:ascii="Arial" w:hAnsi="Arial" w:cs="Arial"/>
          <w:lang w:val="en-IN"/>
        </w:rPr>
        <w:t xml:space="preserve"> </w:t>
      </w:r>
    </w:p>
    <w:p w14:paraId="515A951E" w14:textId="77777777" w:rsidR="00D056C9" w:rsidRDefault="00D056C9" w:rsidP="00D056C9">
      <w:pPr>
        <w:spacing w:line="360" w:lineRule="auto"/>
        <w:jc w:val="both"/>
        <w:rPr>
          <w:rFonts w:ascii="Arial" w:hAnsi="Arial" w:cs="Arial"/>
          <w:sz w:val="24"/>
          <w:szCs w:val="24"/>
        </w:rPr>
      </w:pPr>
      <w:r>
        <w:rPr>
          <w:rFonts w:ascii="Arial" w:hAnsi="Arial" w:cs="Arial"/>
          <w:sz w:val="24"/>
          <w:szCs w:val="24"/>
        </w:rPr>
        <w:t xml:space="preserve">The report here implemented is in context to Marriott hotel that was founded by </w:t>
      </w:r>
      <w:proofErr w:type="spellStart"/>
      <w:r>
        <w:rPr>
          <w:rFonts w:ascii="Arial" w:hAnsi="Arial" w:cs="Arial"/>
          <w:sz w:val="24"/>
          <w:szCs w:val="24"/>
        </w:rPr>
        <w:t>J.Willard</w:t>
      </w:r>
      <w:proofErr w:type="spellEnd"/>
      <w:r>
        <w:rPr>
          <w:rFonts w:ascii="Arial" w:hAnsi="Arial" w:cs="Arial"/>
          <w:sz w:val="24"/>
          <w:szCs w:val="24"/>
        </w:rPr>
        <w:t xml:space="preserve"> and Alice Marriott and hence is guided by the leadership since 1927 wherein the firm makes sure that the principles remain embedded within the firm's culture and every action being implemented by them. Additionally, it could be noted that diversity and inclusion are stated to be fundamental core values as well as strategic business goals of the firm and so the management here involves ensuring that they take care of people and their well-being which is most precious to their cultural inheritance (</w:t>
      </w:r>
      <w:r>
        <w:rPr>
          <w:rFonts w:ascii="Arial" w:hAnsi="Arial" w:cs="Arial"/>
          <w:color w:val="222222"/>
          <w:sz w:val="24"/>
          <w:szCs w:val="24"/>
          <w:shd w:val="clear" w:color="auto" w:fill="FFFFFF"/>
        </w:rPr>
        <w:t>Islam et al., 2022)</w:t>
      </w:r>
      <w:r>
        <w:rPr>
          <w:rFonts w:ascii="Arial" w:hAnsi="Arial" w:cs="Arial"/>
          <w:sz w:val="24"/>
          <w:szCs w:val="24"/>
        </w:rPr>
        <w:t xml:space="preserve">. Presently, the firm is also well-known to be the largest hotel chain in the world with 30 brands and 8,000 properties that involves 14,23.044 rooms in 131 countries. Apart from this, it could be noted that the firm is also operated by 1,20,000 employees thereby working towards the overall success of the firm with a revenue generation of US$13.86 Billion (Marriott, 2023). This American multinational company operates, franchises as well as licenses the lodging along with residential, hotel and timeshare properties involvement. The company is headquartered in Bethesda, Maryland now implementing its operation all over the world. </w:t>
      </w:r>
    </w:p>
    <w:p w14:paraId="1B178282" w14:textId="77777777" w:rsidR="00D056C9" w:rsidRDefault="00D056C9" w:rsidP="00D056C9">
      <w:pPr>
        <w:spacing w:line="360" w:lineRule="auto"/>
        <w:jc w:val="both"/>
        <w:rPr>
          <w:rFonts w:ascii="Arial" w:hAnsi="Arial" w:cs="Arial"/>
          <w:sz w:val="24"/>
          <w:szCs w:val="24"/>
        </w:rPr>
      </w:pPr>
      <w:r>
        <w:rPr>
          <w:rFonts w:ascii="Arial" w:hAnsi="Arial" w:cs="Arial"/>
          <w:sz w:val="24"/>
          <w:szCs w:val="24"/>
        </w:rPr>
        <w:t xml:space="preserve">The report proposal formed here involves the discussion to be implemented about the present challenges that are being faced with the issues relating to retention implemented within the business firm and accordingly stating the solutions being the general manager operating at Marriott. In addition to this, the reported proposal here formed also involves the attainment of secondary data making use of various online sources available and stating effectively about the present business conditions existing in the market. Along with this, the report also involves the formation of an evaluation which in turn overall would summarise the work and findings attained along with the right implication of the work further helping in the formation of recommendations for the business's overall growth and success within the business environment. </w:t>
      </w:r>
    </w:p>
    <w:p w14:paraId="6FF66A33" w14:textId="77777777" w:rsidR="00D056C9" w:rsidRDefault="00D056C9" w:rsidP="00D056C9">
      <w:pPr>
        <w:spacing w:line="360" w:lineRule="auto"/>
        <w:rPr>
          <w:rFonts w:ascii="Arial" w:hAnsi="Arial" w:cs="Arial"/>
          <w:sz w:val="24"/>
          <w:szCs w:val="24"/>
        </w:rPr>
      </w:pPr>
      <w:r>
        <w:rPr>
          <w:rFonts w:ascii="Arial" w:hAnsi="Arial" w:cs="Arial"/>
          <w:sz w:val="24"/>
          <w:szCs w:val="24"/>
        </w:rPr>
        <w:br w:type="page"/>
      </w:r>
    </w:p>
    <w:p w14:paraId="5B55107A" w14:textId="77777777" w:rsidR="00D056C9" w:rsidRDefault="00D056C9" w:rsidP="00D056C9">
      <w:pPr>
        <w:pStyle w:val="Heading1"/>
        <w:spacing w:line="360" w:lineRule="auto"/>
        <w:rPr>
          <w:rFonts w:ascii="Arial" w:hAnsi="Arial" w:cs="Arial"/>
        </w:rPr>
      </w:pPr>
      <w:bookmarkStart w:id="2" w:name="_Toc128567446"/>
      <w:r>
        <w:rPr>
          <w:rFonts w:ascii="Arial" w:hAnsi="Arial" w:cs="Arial"/>
        </w:rPr>
        <w:lastRenderedPageBreak/>
        <w:t>DISCUSSION</w:t>
      </w:r>
      <w:bookmarkEnd w:id="2"/>
      <w:r>
        <w:rPr>
          <w:rFonts w:ascii="Arial" w:hAnsi="Arial" w:cs="Arial"/>
        </w:rPr>
        <w:t xml:space="preserve"> </w:t>
      </w:r>
    </w:p>
    <w:p w14:paraId="6965EC2A" w14:textId="77777777" w:rsidR="00D056C9" w:rsidRDefault="00D056C9" w:rsidP="00D056C9">
      <w:pPr>
        <w:pStyle w:val="Heading2"/>
        <w:spacing w:line="360" w:lineRule="auto"/>
        <w:rPr>
          <w:rFonts w:ascii="Arial" w:hAnsi="Arial" w:cs="Arial"/>
        </w:rPr>
      </w:pPr>
      <w:bookmarkStart w:id="3" w:name="_Toc128567447"/>
      <w:r>
        <w:rPr>
          <w:rFonts w:ascii="Arial" w:hAnsi="Arial" w:cs="Arial"/>
        </w:rPr>
        <w:t>IMPORTANCE OF EMPLOYEE RECRUITMENT AND RETENTION AT MARRIOTT</w:t>
      </w:r>
      <w:bookmarkEnd w:id="3"/>
    </w:p>
    <w:p w14:paraId="0621EAEB" w14:textId="77777777" w:rsidR="00D056C9" w:rsidRPr="00E759DE" w:rsidRDefault="00D056C9" w:rsidP="00D056C9">
      <w:pPr>
        <w:spacing w:line="360" w:lineRule="auto"/>
        <w:jc w:val="both"/>
        <w:rPr>
          <w:rFonts w:ascii="Arial" w:hAnsi="Arial" w:cs="Arial"/>
          <w:sz w:val="24"/>
          <w:szCs w:val="24"/>
        </w:rPr>
      </w:pPr>
      <w:r w:rsidRPr="00E759DE">
        <w:rPr>
          <w:rFonts w:ascii="Arial" w:hAnsi="Arial" w:cs="Arial"/>
          <w:sz w:val="24"/>
          <w:szCs w:val="24"/>
        </w:rPr>
        <w:t xml:space="preserve">According to </w:t>
      </w:r>
      <w:r w:rsidRPr="00E759DE">
        <w:rPr>
          <w:rFonts w:ascii="Arial" w:hAnsi="Arial" w:cs="Arial"/>
          <w:color w:val="222222"/>
          <w:sz w:val="24"/>
          <w:szCs w:val="24"/>
          <w:shd w:val="clear" w:color="auto" w:fill="FFFFFF"/>
        </w:rPr>
        <w:t>Fazal</w:t>
      </w:r>
      <w:r w:rsidRPr="00E759DE">
        <w:rPr>
          <w:rFonts w:ascii="Cambria Math" w:hAnsi="Cambria Math" w:cs="Cambria Math"/>
          <w:color w:val="222222"/>
          <w:sz w:val="24"/>
          <w:szCs w:val="24"/>
          <w:shd w:val="clear" w:color="auto" w:fill="FFFFFF"/>
        </w:rPr>
        <w:t>‐</w:t>
      </w:r>
      <w:r w:rsidRPr="00E759DE">
        <w:rPr>
          <w:rFonts w:ascii="Arial" w:hAnsi="Arial" w:cs="Arial"/>
          <w:color w:val="222222"/>
          <w:sz w:val="24"/>
          <w:szCs w:val="24"/>
          <w:shd w:val="clear" w:color="auto" w:fill="FFFFFF"/>
        </w:rPr>
        <w:t>e</w:t>
      </w:r>
      <w:r w:rsidRPr="00E759DE">
        <w:rPr>
          <w:rFonts w:ascii="Cambria Math" w:hAnsi="Cambria Math" w:cs="Cambria Math"/>
          <w:color w:val="222222"/>
          <w:sz w:val="24"/>
          <w:szCs w:val="24"/>
          <w:shd w:val="clear" w:color="auto" w:fill="FFFFFF"/>
        </w:rPr>
        <w:t>‐</w:t>
      </w:r>
      <w:r w:rsidRPr="00E759DE">
        <w:rPr>
          <w:rFonts w:ascii="Arial" w:hAnsi="Arial" w:cs="Arial"/>
          <w:color w:val="222222"/>
          <w:sz w:val="24"/>
          <w:szCs w:val="24"/>
          <w:shd w:val="clear" w:color="auto" w:fill="FFFFFF"/>
        </w:rPr>
        <w:t>Hasan et al. (2023)</w:t>
      </w:r>
      <w:r w:rsidRPr="00E759DE">
        <w:rPr>
          <w:rFonts w:ascii="Arial" w:hAnsi="Arial" w:cs="Arial"/>
          <w:sz w:val="24"/>
          <w:szCs w:val="24"/>
        </w:rPr>
        <w:t>, each firm forms a well-thought plan in terms of retaining valuable employees for the firm and hence recruiting, onboard as well as training them effectively thereby forming a sound business sense. As per the studies formed, it could be evaluated that the cost to replace employees within the firm could range from one-half to two times the annual salary of the employee. Hence, management operating within the firm in order to retain and recruit the right talent within the business operations, it is important to ensure that the right company culture and employee satisfaction are being maintained by them so that no hindrance in overall operations could take place. It could also be noted that the firms failing in prioritizing employee retention would have to pay a steep price (</w:t>
      </w:r>
      <w:proofErr w:type="spellStart"/>
      <w:r w:rsidRPr="00E759DE">
        <w:rPr>
          <w:rFonts w:ascii="Arial" w:hAnsi="Arial" w:cs="Arial"/>
          <w:color w:val="222222"/>
          <w:sz w:val="24"/>
          <w:szCs w:val="24"/>
          <w:shd w:val="clear" w:color="auto" w:fill="FFFFFF"/>
        </w:rPr>
        <w:t>Ferner</w:t>
      </w:r>
      <w:proofErr w:type="spellEnd"/>
      <w:r w:rsidRPr="00E759DE">
        <w:rPr>
          <w:rFonts w:ascii="Arial" w:hAnsi="Arial" w:cs="Arial"/>
          <w:color w:val="222222"/>
          <w:sz w:val="24"/>
          <w:szCs w:val="24"/>
          <w:shd w:val="clear" w:color="auto" w:fill="FFFFFF"/>
        </w:rPr>
        <w:t xml:space="preserve"> et al., 2022)</w:t>
      </w:r>
      <w:r w:rsidRPr="00E759DE">
        <w:rPr>
          <w:rFonts w:ascii="Arial" w:hAnsi="Arial" w:cs="Arial"/>
          <w:sz w:val="24"/>
          <w:szCs w:val="24"/>
        </w:rPr>
        <w:t>. Moreover, those firms that invest in improving employee retention as well as addressing the turnover risks reap out significant rewards associated along with effective sales growth, improved overall productivity as well as work quality and increased employee morale so as to allow the business to the attainment of success and development in the market (</w:t>
      </w:r>
      <w:proofErr w:type="spellStart"/>
      <w:r w:rsidRPr="00E759DE">
        <w:rPr>
          <w:rFonts w:ascii="Arial" w:hAnsi="Arial" w:cs="Arial"/>
          <w:color w:val="222222"/>
          <w:sz w:val="24"/>
          <w:szCs w:val="24"/>
          <w:shd w:val="clear" w:color="auto" w:fill="FFFFFF"/>
        </w:rPr>
        <w:t>Samoliuk</w:t>
      </w:r>
      <w:proofErr w:type="spellEnd"/>
      <w:r w:rsidRPr="00E759DE">
        <w:rPr>
          <w:rFonts w:ascii="Arial" w:hAnsi="Arial" w:cs="Arial"/>
          <w:color w:val="222222"/>
          <w:sz w:val="24"/>
          <w:szCs w:val="24"/>
          <w:shd w:val="clear" w:color="auto" w:fill="FFFFFF"/>
        </w:rPr>
        <w:t xml:space="preserve"> et al., 2022)</w:t>
      </w:r>
      <w:r w:rsidRPr="00E759DE">
        <w:rPr>
          <w:rFonts w:ascii="Arial" w:hAnsi="Arial" w:cs="Arial"/>
          <w:sz w:val="24"/>
          <w:szCs w:val="24"/>
        </w:rPr>
        <w:t xml:space="preserve">. </w:t>
      </w:r>
    </w:p>
    <w:p w14:paraId="5E3DDCD0" w14:textId="77777777" w:rsidR="00D056C9" w:rsidRPr="00E759DE" w:rsidRDefault="00D056C9" w:rsidP="00D056C9">
      <w:pPr>
        <w:spacing w:line="360" w:lineRule="auto"/>
        <w:jc w:val="both"/>
        <w:rPr>
          <w:rFonts w:ascii="Arial" w:hAnsi="Arial" w:cs="Arial"/>
          <w:sz w:val="24"/>
          <w:szCs w:val="24"/>
        </w:rPr>
      </w:pPr>
      <w:r w:rsidRPr="00E759DE">
        <w:rPr>
          <w:rFonts w:ascii="Arial" w:hAnsi="Arial" w:cs="Arial"/>
          <w:sz w:val="24"/>
          <w:szCs w:val="24"/>
        </w:rPr>
        <w:t xml:space="preserve">As stated by </w:t>
      </w:r>
      <w:r w:rsidRPr="00E759DE">
        <w:rPr>
          <w:rFonts w:ascii="Arial" w:hAnsi="Arial" w:cs="Arial"/>
          <w:color w:val="222222"/>
          <w:sz w:val="24"/>
          <w:szCs w:val="24"/>
          <w:shd w:val="clear" w:color="auto" w:fill="FFFFFF"/>
        </w:rPr>
        <w:t>Ghani et al. (2022)</w:t>
      </w:r>
      <w:r w:rsidRPr="00E759DE">
        <w:rPr>
          <w:rFonts w:ascii="Arial" w:hAnsi="Arial" w:cs="Arial"/>
          <w:sz w:val="24"/>
          <w:szCs w:val="24"/>
        </w:rPr>
        <w:t xml:space="preserve">, the employee recruitment and retention data could effectively be managed with the help of a human resource management system wherein the set of HR software applications allows the firm to implement each step within the employee lifecycle relating to the management of the candidate arising for onboarding to the overall engagement of the employees. Overall, for Marriott management, employee retention is not only about minimizing the damage caused to the firm when employees leave, but it also provides them with opportunities in making overall improvements in the firm's performance keeping in mind the number of metrics. </w:t>
      </w:r>
    </w:p>
    <w:p w14:paraId="064CEE2F" w14:textId="77777777" w:rsidR="00D056C9" w:rsidRDefault="00D056C9" w:rsidP="00D056C9">
      <w:pPr>
        <w:pStyle w:val="Heading2"/>
        <w:spacing w:line="360" w:lineRule="auto"/>
        <w:rPr>
          <w:rFonts w:ascii="Arial" w:hAnsi="Arial" w:cs="Arial"/>
        </w:rPr>
      </w:pPr>
      <w:bookmarkStart w:id="4" w:name="_Toc128567448"/>
      <w:r>
        <w:rPr>
          <w:rFonts w:ascii="Arial" w:hAnsi="Arial" w:cs="Arial"/>
        </w:rPr>
        <w:t>CURRENT CHALLENGES FACED BY THE HOTEL INDUSTRY</w:t>
      </w:r>
      <w:bookmarkEnd w:id="4"/>
      <w:r>
        <w:rPr>
          <w:rFonts w:ascii="Arial" w:hAnsi="Arial" w:cs="Arial"/>
        </w:rPr>
        <w:t xml:space="preserve"> </w:t>
      </w:r>
    </w:p>
    <w:p w14:paraId="505A33A6" w14:textId="77777777" w:rsidR="00D056C9" w:rsidRDefault="00D056C9" w:rsidP="00D056C9">
      <w:pPr>
        <w:spacing w:line="360" w:lineRule="auto"/>
        <w:jc w:val="both"/>
        <w:rPr>
          <w:rFonts w:ascii="Arial" w:hAnsi="Arial" w:cs="Arial"/>
          <w:sz w:val="24"/>
          <w:szCs w:val="24"/>
        </w:rPr>
      </w:pPr>
      <w:r>
        <w:rPr>
          <w:rFonts w:ascii="Arial" w:hAnsi="Arial" w:cs="Arial"/>
          <w:sz w:val="24"/>
          <w:szCs w:val="24"/>
        </w:rPr>
        <w:t xml:space="preserve">In the words of </w:t>
      </w:r>
      <w:proofErr w:type="spellStart"/>
      <w:r>
        <w:rPr>
          <w:rFonts w:ascii="Arial" w:hAnsi="Arial" w:cs="Arial"/>
          <w:color w:val="222222"/>
          <w:sz w:val="24"/>
          <w:szCs w:val="24"/>
          <w:shd w:val="clear" w:color="auto" w:fill="FFFFFF"/>
        </w:rPr>
        <w:t>Hassanein</w:t>
      </w:r>
      <w:proofErr w:type="spellEnd"/>
      <w:r>
        <w:rPr>
          <w:rFonts w:ascii="Arial" w:hAnsi="Arial" w:cs="Arial"/>
          <w:color w:val="222222"/>
          <w:sz w:val="24"/>
          <w:szCs w:val="24"/>
          <w:shd w:val="clear" w:color="auto" w:fill="FFFFFF"/>
        </w:rPr>
        <w:t xml:space="preserve"> and </w:t>
      </w:r>
      <w:proofErr w:type="spellStart"/>
      <w:r>
        <w:rPr>
          <w:rFonts w:ascii="Arial" w:hAnsi="Arial" w:cs="Arial"/>
          <w:color w:val="222222"/>
          <w:sz w:val="24"/>
          <w:szCs w:val="24"/>
          <w:shd w:val="clear" w:color="auto" w:fill="FFFFFF"/>
        </w:rPr>
        <w:t>Özgit</w:t>
      </w:r>
      <w:proofErr w:type="spellEnd"/>
      <w:r>
        <w:rPr>
          <w:rFonts w:ascii="Arial" w:hAnsi="Arial" w:cs="Arial"/>
          <w:color w:val="222222"/>
          <w:sz w:val="24"/>
          <w:szCs w:val="24"/>
          <w:shd w:val="clear" w:color="auto" w:fill="FFFFFF"/>
        </w:rPr>
        <w:t xml:space="preserve"> (2022)</w:t>
      </w:r>
      <w:r>
        <w:rPr>
          <w:rFonts w:ascii="Arial" w:hAnsi="Arial" w:cs="Arial"/>
          <w:sz w:val="24"/>
          <w:szCs w:val="24"/>
        </w:rPr>
        <w:t xml:space="preserve">, there are different challenges that are presently been faced by the hospitality industry such as with the emergence of Covid-19, there has been an impact faced on the cost of living and different other issues. In addition to this, one of the main challenges being faced by the hotel industry relates to the shortage of staff and their retention within the business operations. In the recent </w:t>
      </w:r>
      <w:r>
        <w:rPr>
          <w:rFonts w:ascii="Arial" w:hAnsi="Arial" w:cs="Arial"/>
          <w:sz w:val="24"/>
          <w:szCs w:val="24"/>
        </w:rPr>
        <w:lastRenderedPageBreak/>
        <w:t xml:space="preserve">reports attained, it could be observed that there has been an increase of 83% more vacancies being advertised as well as a shortfall of 170000 hospitality-related jobs presently being available in the UK. Further in support, </w:t>
      </w:r>
      <w:proofErr w:type="spellStart"/>
      <w:r>
        <w:rPr>
          <w:rFonts w:ascii="Arial" w:hAnsi="Arial" w:cs="Arial"/>
          <w:color w:val="222222"/>
          <w:sz w:val="24"/>
          <w:szCs w:val="24"/>
          <w:shd w:val="clear" w:color="auto" w:fill="FFFFFF"/>
        </w:rPr>
        <w:t>Ferner</w:t>
      </w:r>
      <w:proofErr w:type="spellEnd"/>
      <w:r>
        <w:rPr>
          <w:rFonts w:ascii="Arial" w:hAnsi="Arial" w:cs="Arial"/>
          <w:color w:val="222222"/>
          <w:sz w:val="24"/>
          <w:szCs w:val="24"/>
          <w:shd w:val="clear" w:color="auto" w:fill="FFFFFF"/>
        </w:rPr>
        <w:t xml:space="preserve"> et al. (2022)</w:t>
      </w:r>
      <w:r>
        <w:rPr>
          <w:rFonts w:ascii="Arial" w:hAnsi="Arial" w:cs="Arial"/>
          <w:sz w:val="24"/>
          <w:szCs w:val="24"/>
        </w:rPr>
        <w:t>, also stated that about 45% of hospitality operations in the UK are being forced to cut the capacity/ firm's operating hours associated with keeping in mind the shortage of staff existing. In order to handle staff retention, the firms are now investing in team training giving it more importance so as to further attract staff for different lobby groups and so undergoing campaigning for the attainment of fair wages, and flexible working hours as well as taking permission from the government to review the occupations shortage list that would further help in attracting the overseas workers (</w:t>
      </w:r>
      <w:proofErr w:type="spellStart"/>
      <w:r>
        <w:rPr>
          <w:rFonts w:ascii="Arial" w:hAnsi="Arial" w:cs="Arial"/>
          <w:color w:val="222222"/>
          <w:sz w:val="24"/>
          <w:szCs w:val="24"/>
          <w:shd w:val="clear" w:color="auto" w:fill="FFFFFF"/>
        </w:rPr>
        <w:t>Mukhuty</w:t>
      </w:r>
      <w:proofErr w:type="spellEnd"/>
      <w:r>
        <w:rPr>
          <w:rFonts w:ascii="Arial" w:hAnsi="Arial" w:cs="Arial"/>
          <w:color w:val="222222"/>
          <w:sz w:val="24"/>
          <w:szCs w:val="24"/>
          <w:shd w:val="clear" w:color="auto" w:fill="FFFFFF"/>
        </w:rPr>
        <w:t xml:space="preserve"> et al., 2022)</w:t>
      </w:r>
      <w:r>
        <w:rPr>
          <w:rFonts w:ascii="Arial" w:hAnsi="Arial" w:cs="Arial"/>
          <w:sz w:val="24"/>
          <w:szCs w:val="24"/>
        </w:rPr>
        <w:t xml:space="preserve">. </w:t>
      </w:r>
    </w:p>
    <w:p w14:paraId="2F7C5873" w14:textId="1E000979" w:rsidR="00D056C9" w:rsidRDefault="00D056C9" w:rsidP="00D056C9">
      <w:pPr>
        <w:spacing w:line="360" w:lineRule="auto"/>
        <w:jc w:val="both"/>
        <w:rPr>
          <w:rFonts w:ascii="Arial" w:hAnsi="Arial" w:cs="Arial"/>
          <w:sz w:val="24"/>
          <w:szCs w:val="24"/>
        </w:rPr>
      </w:pPr>
      <w:r>
        <w:rPr>
          <w:rFonts w:ascii="Arial" w:hAnsi="Arial" w:cs="Arial"/>
          <w:sz w:val="24"/>
          <w:szCs w:val="24"/>
        </w:rPr>
        <w:t xml:space="preserve">Apart from this, </w:t>
      </w:r>
      <w:r>
        <w:rPr>
          <w:rFonts w:ascii="Arial" w:hAnsi="Arial" w:cs="Arial"/>
          <w:color w:val="222222"/>
          <w:sz w:val="24"/>
          <w:szCs w:val="24"/>
          <w:shd w:val="clear" w:color="auto" w:fill="FFFFFF"/>
        </w:rPr>
        <w:t>Kim and Han (2022)</w:t>
      </w:r>
      <w:r>
        <w:rPr>
          <w:rFonts w:ascii="Arial" w:hAnsi="Arial" w:cs="Arial"/>
          <w:sz w:val="24"/>
          <w:szCs w:val="24"/>
        </w:rPr>
        <w:t xml:space="preserve">, also believe that another important challenge that hospitality firms are presently facing involves the </w:t>
      </w:r>
      <w:r w:rsidR="00104798">
        <w:rPr>
          <w:rFonts w:ascii="Arial" w:hAnsi="Arial" w:cs="Arial"/>
          <w:sz w:val="24"/>
          <w:szCs w:val="24"/>
        </w:rPr>
        <w:t>cost-of-living</w:t>
      </w:r>
      <w:r>
        <w:rPr>
          <w:rFonts w:ascii="Arial" w:hAnsi="Arial" w:cs="Arial"/>
          <w:sz w:val="24"/>
          <w:szCs w:val="24"/>
        </w:rPr>
        <w:t xml:space="preserve"> crisis which is also known to be the exponential rise in the prices that is creating an impact on the hospitality industry. Looking towards the consumer perspective, it could be observed that people have less money to spend on eating and luxury accommodations than on businesses that are own rising costs. With the 2 years impacting the trade caused due to the pandemic, the present trends indicate that consumers are finally returning to hospitality and the services associated. And so, hospitality firms are now facing the challenge of an increase of 55.2% in overall operating costs wherein the industry groups lobby the government for the attainment of extra financial support for their operations (</w:t>
      </w:r>
      <w:r>
        <w:rPr>
          <w:rFonts w:ascii="Arial" w:hAnsi="Arial" w:cs="Arial"/>
          <w:color w:val="222222"/>
          <w:sz w:val="24"/>
          <w:szCs w:val="24"/>
          <w:shd w:val="clear" w:color="auto" w:fill="FFFFFF"/>
        </w:rPr>
        <w:t>Krishna et al., 2022)</w:t>
      </w:r>
      <w:r>
        <w:rPr>
          <w:rFonts w:ascii="Arial" w:hAnsi="Arial" w:cs="Arial"/>
          <w:sz w:val="24"/>
          <w:szCs w:val="24"/>
        </w:rPr>
        <w:t xml:space="preserve">. </w:t>
      </w:r>
    </w:p>
    <w:p w14:paraId="5059F1E4" w14:textId="77777777" w:rsidR="00D056C9" w:rsidRDefault="00D056C9" w:rsidP="00D056C9">
      <w:pPr>
        <w:spacing w:line="360" w:lineRule="auto"/>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color w:val="222222"/>
          <w:sz w:val="24"/>
          <w:szCs w:val="24"/>
          <w:shd w:val="clear" w:color="auto" w:fill="FFFFFF"/>
        </w:rPr>
        <w:t>Kravariti</w:t>
      </w:r>
      <w:proofErr w:type="spellEnd"/>
      <w:r>
        <w:rPr>
          <w:rFonts w:ascii="Arial" w:hAnsi="Arial" w:cs="Arial"/>
          <w:color w:val="222222"/>
          <w:sz w:val="24"/>
          <w:szCs w:val="24"/>
          <w:shd w:val="clear" w:color="auto" w:fill="FFFFFF"/>
        </w:rPr>
        <w:t xml:space="preserve"> et al. (2022)</w:t>
      </w:r>
      <w:r>
        <w:rPr>
          <w:rFonts w:ascii="Arial" w:hAnsi="Arial" w:cs="Arial"/>
          <w:sz w:val="24"/>
          <w:szCs w:val="24"/>
        </w:rPr>
        <w:t xml:space="preserve">, environmental considerations are also the major challenge currently being faced by the hospitality industry and so it can be stated that the climate crisis is at the forefront of the consumer's mind as well as conversation. With the financial implications of increasing energy costs, hospitality firms may not only be conscious about the environmental impact but for consumers' expectations and the behaviour implemented by them. As per the studies formed, it can be said that 83% of global travellers ensure that sustainability is being followed by the hospitality firms and this growing trend also act as a challenge for businesses in terms of facing the foreseeable future.  Also, inflation is causing attraction as well as retention challenges for the firm thereby resulting in a constant shortage of workers, salaries not keeping up with the increasing costs as well an increase in hiring costs further intensifying the everyday obstacles that are being faced by hospitality industries. Along </w:t>
      </w:r>
      <w:r>
        <w:rPr>
          <w:rFonts w:ascii="Arial" w:hAnsi="Arial" w:cs="Arial"/>
          <w:sz w:val="24"/>
          <w:szCs w:val="24"/>
        </w:rPr>
        <w:lastRenderedPageBreak/>
        <w:t xml:space="preserve">with this, Brexit also acts as a challenge for hospitality firms creating an impact on employment levels that continue to grow sharply with the referendum to leave European Union. It could also be observed that employment growth slowed since 2019 wherein the labour market remains tight and vacancies number also remained high. </w:t>
      </w:r>
    </w:p>
    <w:p w14:paraId="25A1A7EC" w14:textId="77777777" w:rsidR="00D056C9" w:rsidRDefault="00D056C9" w:rsidP="00D056C9">
      <w:pPr>
        <w:spacing w:line="360" w:lineRule="auto"/>
        <w:jc w:val="both"/>
        <w:rPr>
          <w:rFonts w:ascii="Arial" w:hAnsi="Arial" w:cs="Arial"/>
          <w:sz w:val="24"/>
          <w:szCs w:val="24"/>
        </w:rPr>
      </w:pPr>
    </w:p>
    <w:p w14:paraId="45B3D862" w14:textId="77777777" w:rsidR="00D056C9" w:rsidRDefault="00D056C9" w:rsidP="00D056C9">
      <w:pPr>
        <w:pStyle w:val="Heading2"/>
        <w:spacing w:line="360" w:lineRule="auto"/>
        <w:rPr>
          <w:rFonts w:ascii="Arial" w:hAnsi="Arial" w:cs="Arial"/>
        </w:rPr>
      </w:pPr>
      <w:bookmarkStart w:id="5" w:name="_Toc128567449"/>
      <w:r>
        <w:rPr>
          <w:rFonts w:ascii="Arial" w:hAnsi="Arial" w:cs="Arial"/>
        </w:rPr>
        <w:t>RECRUITMENT AND RETENTION PRINCIPLES FOLLOWED BY MARRIOTT TO ELIMINATE CHALLENGES ASSOCIATED</w:t>
      </w:r>
      <w:bookmarkEnd w:id="5"/>
    </w:p>
    <w:p w14:paraId="1F8104AA" w14:textId="77777777" w:rsidR="00D056C9" w:rsidRDefault="00D056C9" w:rsidP="00D056C9">
      <w:pPr>
        <w:spacing w:line="360" w:lineRule="auto"/>
        <w:jc w:val="both"/>
        <w:rPr>
          <w:rFonts w:ascii="Arial" w:hAnsi="Arial" w:cs="Arial"/>
          <w:sz w:val="24"/>
          <w:szCs w:val="24"/>
        </w:rPr>
      </w:pPr>
      <w:r>
        <w:rPr>
          <w:rFonts w:ascii="Arial" w:hAnsi="Arial" w:cs="Arial"/>
          <w:sz w:val="24"/>
          <w:szCs w:val="24"/>
        </w:rPr>
        <w:t xml:space="preserve">As stated by </w:t>
      </w:r>
      <w:proofErr w:type="spellStart"/>
      <w:r>
        <w:rPr>
          <w:rFonts w:ascii="Arial" w:hAnsi="Arial" w:cs="Arial"/>
          <w:color w:val="222222"/>
          <w:sz w:val="24"/>
          <w:szCs w:val="24"/>
          <w:shd w:val="clear" w:color="auto" w:fill="FFFFFF"/>
        </w:rPr>
        <w:t>Luhova</w:t>
      </w:r>
      <w:proofErr w:type="spellEnd"/>
      <w:r>
        <w:rPr>
          <w:rFonts w:ascii="Arial" w:hAnsi="Arial" w:cs="Arial"/>
          <w:color w:val="222222"/>
          <w:sz w:val="24"/>
          <w:szCs w:val="24"/>
          <w:shd w:val="clear" w:color="auto" w:fill="FFFFFF"/>
        </w:rPr>
        <w:t xml:space="preserve"> (2022)</w:t>
      </w:r>
      <w:r>
        <w:rPr>
          <w:rFonts w:ascii="Arial" w:hAnsi="Arial" w:cs="Arial"/>
          <w:sz w:val="24"/>
          <w:szCs w:val="24"/>
        </w:rPr>
        <w:t>, recruitment involves the ability in attracting an accurate number of people at right time within the firm. Various firms adopt different principles associated with recruitment along with different mediums and methods in terms of hiring suitable candidates for job roles. But the recruitment principles being followed by Marriott hotel is exceptional wherein they have got different principles that need to be adapted by hotel chains. Getting it right is at the first time is the principle followed by the firm which states that they ensure of hiring friendly people within the firm that love to serve others instead of only focusing towards hiring technically sound people. Also, the chefs hired by the firm are those that love to cook for others and so this approach of the firm works very well hence providing with the best services and retainment of employees (</w:t>
      </w:r>
      <w:proofErr w:type="spellStart"/>
      <w:r>
        <w:rPr>
          <w:rFonts w:ascii="Arial" w:hAnsi="Arial" w:cs="Arial"/>
          <w:color w:val="222222"/>
          <w:sz w:val="24"/>
          <w:szCs w:val="24"/>
          <w:shd w:val="clear" w:color="auto" w:fill="FFFFFF"/>
        </w:rPr>
        <w:t>Mekoth</w:t>
      </w:r>
      <w:proofErr w:type="spellEnd"/>
      <w:r>
        <w:rPr>
          <w:rFonts w:ascii="Arial" w:hAnsi="Arial" w:cs="Arial"/>
          <w:color w:val="222222"/>
          <w:sz w:val="24"/>
          <w:szCs w:val="24"/>
          <w:shd w:val="clear" w:color="auto" w:fill="FFFFFF"/>
        </w:rPr>
        <w:t xml:space="preserve"> et al., 2022)</w:t>
      </w:r>
      <w:r>
        <w:rPr>
          <w:rFonts w:ascii="Arial" w:hAnsi="Arial" w:cs="Arial"/>
          <w:sz w:val="24"/>
          <w:szCs w:val="24"/>
        </w:rPr>
        <w:t xml:space="preserve">. Another principle being followed by the firm is money matters but at the same time other factors too such as effective work-life balance, training, leadership quality, career growth and the working environment that also outweigh money when it is regarded on the basis of the employees operating at Marriott. The firm also makes sure that tailored employee benefits are being provided by them to the employees along with keeping in mind the flexible schedules. </w:t>
      </w:r>
    </w:p>
    <w:p w14:paraId="339CB82A" w14:textId="569139CB" w:rsidR="00D056C9" w:rsidRDefault="00D056C9" w:rsidP="00D056C9">
      <w:pPr>
        <w:spacing w:line="360" w:lineRule="auto"/>
        <w:jc w:val="both"/>
        <w:rPr>
          <w:rFonts w:ascii="Arial" w:hAnsi="Arial" w:cs="Arial"/>
          <w:sz w:val="24"/>
          <w:szCs w:val="24"/>
        </w:rPr>
      </w:pPr>
      <w:r>
        <w:rPr>
          <w:rFonts w:ascii="Arial" w:hAnsi="Arial" w:cs="Arial"/>
          <w:sz w:val="24"/>
          <w:szCs w:val="24"/>
        </w:rPr>
        <w:t xml:space="preserve">Moreover, as per the studies made by </w:t>
      </w:r>
      <w:r>
        <w:rPr>
          <w:rFonts w:ascii="Arial" w:hAnsi="Arial" w:cs="Arial"/>
          <w:color w:val="222222"/>
          <w:sz w:val="24"/>
          <w:szCs w:val="24"/>
          <w:shd w:val="clear" w:color="auto" w:fill="FFFFFF"/>
        </w:rPr>
        <w:t>Michael and Fotiadis (2022)</w:t>
      </w:r>
      <w:r>
        <w:rPr>
          <w:rFonts w:ascii="Arial" w:hAnsi="Arial" w:cs="Arial"/>
          <w:sz w:val="24"/>
          <w:szCs w:val="24"/>
        </w:rPr>
        <w:t xml:space="preserve">, over 50% of the existing managers operating at Marriott </w:t>
      </w:r>
      <w:r w:rsidR="00104798">
        <w:rPr>
          <w:rFonts w:ascii="Arial" w:hAnsi="Arial" w:cs="Arial"/>
          <w:sz w:val="24"/>
          <w:szCs w:val="24"/>
        </w:rPr>
        <w:t>are being</w:t>
      </w:r>
      <w:r>
        <w:rPr>
          <w:rFonts w:ascii="Arial" w:hAnsi="Arial" w:cs="Arial"/>
          <w:sz w:val="24"/>
          <w:szCs w:val="24"/>
        </w:rPr>
        <w:t xml:space="preserve"> promoted from within hence providing the chance to everyone in delivering their best and thereby showcasing their managerial skills in an effective manner. In addition to this, internal promotion also results in better overall retention as it enables in motivating the employees in delivering of the best for the attainment of career growth and development and hence such opportunity is able to attract the employees hence enabling them in sticking within the firm for the longer time period (</w:t>
      </w:r>
      <w:r>
        <w:rPr>
          <w:rFonts w:ascii="Arial" w:hAnsi="Arial" w:cs="Arial"/>
          <w:color w:val="222222"/>
          <w:sz w:val="24"/>
          <w:szCs w:val="24"/>
          <w:shd w:val="clear" w:color="auto" w:fill="FFFFFF"/>
        </w:rPr>
        <w:t>Kelsey et al., 2022)</w:t>
      </w:r>
      <w:r>
        <w:rPr>
          <w:rFonts w:ascii="Arial" w:hAnsi="Arial" w:cs="Arial"/>
          <w:sz w:val="24"/>
          <w:szCs w:val="24"/>
        </w:rPr>
        <w:t xml:space="preserve">. Also, in the words of </w:t>
      </w:r>
      <w:r>
        <w:rPr>
          <w:rFonts w:ascii="Arial" w:hAnsi="Arial" w:cs="Arial"/>
          <w:color w:val="222222"/>
          <w:sz w:val="24"/>
          <w:szCs w:val="24"/>
          <w:shd w:val="clear" w:color="auto" w:fill="FFFFFF"/>
        </w:rPr>
        <w:t xml:space="preserve">Neupane and </w:t>
      </w:r>
      <w:proofErr w:type="spellStart"/>
      <w:r>
        <w:rPr>
          <w:rFonts w:ascii="Arial" w:hAnsi="Arial" w:cs="Arial"/>
          <w:color w:val="222222"/>
          <w:sz w:val="24"/>
          <w:szCs w:val="24"/>
          <w:shd w:val="clear" w:color="auto" w:fill="FFFFFF"/>
        </w:rPr>
        <w:t>Khanal</w:t>
      </w:r>
      <w:proofErr w:type="spellEnd"/>
      <w:r>
        <w:rPr>
          <w:rFonts w:ascii="Arial" w:hAnsi="Arial" w:cs="Arial"/>
          <w:color w:val="222222"/>
          <w:sz w:val="24"/>
          <w:szCs w:val="24"/>
          <w:shd w:val="clear" w:color="auto" w:fill="FFFFFF"/>
        </w:rPr>
        <w:t xml:space="preserve"> (2022)</w:t>
      </w:r>
      <w:r>
        <w:rPr>
          <w:rFonts w:ascii="Arial" w:hAnsi="Arial" w:cs="Arial"/>
          <w:sz w:val="24"/>
          <w:szCs w:val="24"/>
        </w:rPr>
        <w:t xml:space="preserve">, Marriott hotel also ensures to attract not only consumers with their </w:t>
      </w:r>
      <w:r>
        <w:rPr>
          <w:rFonts w:ascii="Arial" w:hAnsi="Arial" w:cs="Arial"/>
          <w:sz w:val="24"/>
          <w:szCs w:val="24"/>
        </w:rPr>
        <w:lastRenderedPageBreak/>
        <w:t>extraordinary services but also attracts employees that are looking for a great workplace. Employment branding further allows for delivering great working experiences to employees. At Marriott, the management has got one single motto from 70 years wherein the firm believes that they care about the employees and take care of the guests. This strategy further needs to be adopted by the businesses in order to stay at the top where human capital is stated to be the most important resource. Such recruitment principles of Marriott help in staying really competitive within the hospitality business hence allowing the employees in feeling valued and attaining employee loyalty accordingly (</w:t>
      </w:r>
      <w:r>
        <w:rPr>
          <w:rFonts w:ascii="Arial" w:hAnsi="Arial" w:cs="Arial"/>
          <w:color w:val="222222"/>
          <w:sz w:val="24"/>
          <w:szCs w:val="24"/>
          <w:shd w:val="clear" w:color="auto" w:fill="FFFFFF"/>
        </w:rPr>
        <w:t>Kim and Han, 2022)</w:t>
      </w:r>
      <w:r>
        <w:rPr>
          <w:rFonts w:ascii="Arial" w:hAnsi="Arial" w:cs="Arial"/>
          <w:sz w:val="24"/>
          <w:szCs w:val="24"/>
        </w:rPr>
        <w:t xml:space="preserve">. </w:t>
      </w:r>
    </w:p>
    <w:p w14:paraId="1E51E4E6" w14:textId="77777777" w:rsidR="00D056C9" w:rsidRDefault="00D056C9" w:rsidP="00D056C9">
      <w:pPr>
        <w:pStyle w:val="Heading1"/>
        <w:spacing w:line="360" w:lineRule="auto"/>
        <w:rPr>
          <w:rFonts w:ascii="Arial" w:hAnsi="Arial" w:cs="Arial"/>
        </w:rPr>
      </w:pPr>
      <w:bookmarkStart w:id="6" w:name="_Toc128567450"/>
      <w:r>
        <w:rPr>
          <w:rFonts w:ascii="Arial" w:hAnsi="Arial" w:cs="Arial"/>
        </w:rPr>
        <w:t>EVALUATION AND CONCLUSION</w:t>
      </w:r>
      <w:bookmarkEnd w:id="6"/>
      <w:r>
        <w:rPr>
          <w:rFonts w:ascii="Arial" w:hAnsi="Arial" w:cs="Arial"/>
        </w:rPr>
        <w:t xml:space="preserve"> </w:t>
      </w:r>
    </w:p>
    <w:p w14:paraId="46C70387" w14:textId="77777777" w:rsidR="00D056C9" w:rsidRDefault="00D056C9" w:rsidP="00D056C9">
      <w:pPr>
        <w:spacing w:line="360" w:lineRule="auto"/>
        <w:jc w:val="both"/>
        <w:rPr>
          <w:rFonts w:ascii="Arial" w:hAnsi="Arial" w:cs="Arial"/>
          <w:sz w:val="24"/>
          <w:szCs w:val="24"/>
        </w:rPr>
      </w:pPr>
      <w:r>
        <w:rPr>
          <w:rFonts w:ascii="Arial" w:hAnsi="Arial" w:cs="Arial"/>
          <w:sz w:val="24"/>
          <w:szCs w:val="24"/>
        </w:rPr>
        <w:t>Based on the data collected through the help of secondary data sources, it could be analysed that the hospitality industry faces various issues and challenges while their operations and one of the main issues relate to the retention and recruitment of employees (</w:t>
      </w:r>
      <w:r>
        <w:rPr>
          <w:rFonts w:ascii="Arial" w:hAnsi="Arial" w:cs="Arial"/>
          <w:color w:val="222222"/>
          <w:sz w:val="24"/>
          <w:szCs w:val="24"/>
          <w:shd w:val="clear" w:color="auto" w:fill="FFFFFF"/>
        </w:rPr>
        <w:t>Atkinson et al., 2022)</w:t>
      </w:r>
      <w:r>
        <w:rPr>
          <w:rFonts w:ascii="Arial" w:hAnsi="Arial" w:cs="Arial"/>
          <w:sz w:val="24"/>
          <w:szCs w:val="24"/>
        </w:rPr>
        <w:t>. In addition to this, it could also be noted that the right employee recruitment and retention allows the business in running smoothly and hence ensure successful attainment and so, it is very important for the management operating within the hospitality industry to ensure that the right recruitment of people at right time and right place is being implemented so that no hindrance in operations could take place (</w:t>
      </w:r>
      <w:r>
        <w:rPr>
          <w:rFonts w:ascii="Arial" w:hAnsi="Arial" w:cs="Arial"/>
          <w:color w:val="222222"/>
          <w:sz w:val="24"/>
          <w:szCs w:val="24"/>
          <w:shd w:val="clear" w:color="auto" w:fill="FFFFFF"/>
        </w:rPr>
        <w:t>Selin, 2022)</w:t>
      </w:r>
      <w:r>
        <w:rPr>
          <w:rFonts w:ascii="Arial" w:hAnsi="Arial" w:cs="Arial"/>
          <w:sz w:val="24"/>
          <w:szCs w:val="24"/>
        </w:rPr>
        <w:t xml:space="preserve">. The research data collected also showcased effectively the right actions being implemented by Marriott hotel to ensure that they are well able to retain and recruit the candidates. It could be observed that with different challenges being faced by the hotel industry in the market currently such as Brexit, the emergence of Covidi-19 as well as inflation, it creates an impact on the retention process implemented by the firm and hence may disturb the overall firm's operation and growth associated. The report proposal formed has well explained briefly about Marriott hotel and its operations along with forming a discussion about the way Marriott hotel is able to handle the issue of retention and recruitment effectively. </w:t>
      </w:r>
    </w:p>
    <w:p w14:paraId="5BDF1FD1" w14:textId="77777777" w:rsidR="00D056C9" w:rsidRDefault="00D056C9" w:rsidP="00D056C9">
      <w:pPr>
        <w:spacing w:line="360" w:lineRule="auto"/>
        <w:jc w:val="both"/>
        <w:rPr>
          <w:rFonts w:ascii="Arial" w:hAnsi="Arial" w:cs="Arial"/>
          <w:b/>
          <w:bCs/>
          <w:color w:val="4472C4" w:themeColor="accent1"/>
          <w:sz w:val="24"/>
          <w:szCs w:val="24"/>
        </w:rPr>
      </w:pPr>
      <w:r>
        <w:rPr>
          <w:rFonts w:ascii="Arial" w:hAnsi="Arial" w:cs="Arial"/>
          <w:b/>
          <w:bCs/>
          <w:color w:val="4472C4" w:themeColor="accent1"/>
          <w:sz w:val="24"/>
          <w:szCs w:val="24"/>
        </w:rPr>
        <w:t xml:space="preserve">Recommendations </w:t>
      </w:r>
    </w:p>
    <w:p w14:paraId="19D48399" w14:textId="77777777" w:rsidR="00D056C9" w:rsidRDefault="00D056C9" w:rsidP="00D056C9">
      <w:pPr>
        <w:spacing w:line="360" w:lineRule="auto"/>
        <w:jc w:val="both"/>
        <w:rPr>
          <w:rFonts w:ascii="Arial" w:hAnsi="Arial" w:cs="Arial"/>
          <w:sz w:val="24"/>
          <w:szCs w:val="24"/>
        </w:rPr>
      </w:pPr>
      <w:r>
        <w:rPr>
          <w:rFonts w:ascii="Arial" w:hAnsi="Arial" w:cs="Arial"/>
          <w:sz w:val="24"/>
          <w:szCs w:val="24"/>
        </w:rPr>
        <w:t>Some of the solutions that may work well for Marriott Hotels in order to eliminate various issues and challenges arising within the hospitality industry include providing proper training to the employees and making them realise their importance within the firm and their operations so as to retain them for a longer time period (</w:t>
      </w:r>
      <w:r>
        <w:rPr>
          <w:rFonts w:ascii="Arial" w:hAnsi="Arial" w:cs="Arial"/>
          <w:color w:val="222222"/>
          <w:sz w:val="24"/>
          <w:szCs w:val="24"/>
          <w:shd w:val="clear" w:color="auto" w:fill="FFFFFF"/>
        </w:rPr>
        <w:t xml:space="preserve">Müller et al., </w:t>
      </w:r>
      <w:r>
        <w:rPr>
          <w:rFonts w:ascii="Arial" w:hAnsi="Arial" w:cs="Arial"/>
          <w:color w:val="222222"/>
          <w:sz w:val="24"/>
          <w:szCs w:val="24"/>
          <w:shd w:val="clear" w:color="auto" w:fill="FFFFFF"/>
        </w:rPr>
        <w:lastRenderedPageBreak/>
        <w:t>2022)</w:t>
      </w:r>
      <w:r>
        <w:rPr>
          <w:rFonts w:ascii="Arial" w:hAnsi="Arial" w:cs="Arial"/>
          <w:sz w:val="24"/>
          <w:szCs w:val="24"/>
        </w:rPr>
        <w:t>. In addition to this, the management should also try to make employees comfortable in the working environment by providing them with various benefits as well as rewarding them and providing them with recognition of the effective work implemented by them for the overall betterment of the firm (</w:t>
      </w:r>
      <w:proofErr w:type="spellStart"/>
      <w:r>
        <w:rPr>
          <w:rFonts w:ascii="Arial" w:hAnsi="Arial" w:cs="Arial"/>
          <w:color w:val="222222"/>
          <w:sz w:val="24"/>
          <w:szCs w:val="24"/>
          <w:shd w:val="clear" w:color="auto" w:fill="FFFFFF"/>
        </w:rPr>
        <w:t>Styvén</w:t>
      </w:r>
      <w:proofErr w:type="spellEnd"/>
      <w:r>
        <w:rPr>
          <w:rFonts w:ascii="Arial" w:hAnsi="Arial" w:cs="Arial"/>
          <w:color w:val="222222"/>
          <w:sz w:val="24"/>
          <w:szCs w:val="24"/>
          <w:shd w:val="clear" w:color="auto" w:fill="FFFFFF"/>
        </w:rPr>
        <w:t xml:space="preserve"> et al., 2022)</w:t>
      </w:r>
      <w:r>
        <w:rPr>
          <w:rFonts w:ascii="Arial" w:hAnsi="Arial" w:cs="Arial"/>
          <w:sz w:val="24"/>
          <w:szCs w:val="24"/>
        </w:rPr>
        <w:t xml:space="preserve">. Along with this, the management at Marriott should also keep trying to make the employees remain engaged within the firm’s operations and also keeping various activities, seminars etc that could make them professionally more effective and productive. </w:t>
      </w:r>
    </w:p>
    <w:p w14:paraId="08C942ED" w14:textId="77777777" w:rsidR="00D056C9" w:rsidRDefault="00D056C9" w:rsidP="00D056C9">
      <w:pPr>
        <w:spacing w:line="360" w:lineRule="auto"/>
        <w:rPr>
          <w:rFonts w:ascii="Arial" w:hAnsi="Arial" w:cs="Arial"/>
          <w:sz w:val="24"/>
          <w:szCs w:val="24"/>
        </w:rPr>
      </w:pPr>
    </w:p>
    <w:p w14:paraId="6EEF843A" w14:textId="77777777" w:rsidR="00E9623A" w:rsidRDefault="00E9623A" w:rsidP="00E9623A">
      <w:pPr>
        <w:spacing w:line="360" w:lineRule="auto"/>
        <w:rPr>
          <w:rFonts w:ascii="Arial" w:eastAsiaTheme="majorEastAsia" w:hAnsi="Arial" w:cs="Arial"/>
          <w:color w:val="2F5496" w:themeColor="accent1" w:themeShade="BF"/>
          <w:sz w:val="32"/>
          <w:szCs w:val="32"/>
        </w:rPr>
      </w:pPr>
      <w:r>
        <w:rPr>
          <w:rFonts w:ascii="Arial" w:hAnsi="Arial" w:cs="Arial"/>
        </w:rPr>
        <w:br w:type="page"/>
      </w:r>
    </w:p>
    <w:p w14:paraId="75B09815" w14:textId="77777777" w:rsidR="00E9623A" w:rsidRDefault="00E9623A" w:rsidP="00E9623A">
      <w:pPr>
        <w:pStyle w:val="Heading1"/>
        <w:spacing w:line="360" w:lineRule="auto"/>
        <w:rPr>
          <w:rFonts w:ascii="Arial" w:hAnsi="Arial" w:cs="Arial"/>
        </w:rPr>
      </w:pPr>
      <w:bookmarkStart w:id="7" w:name="_Toc128567451"/>
      <w:r>
        <w:rPr>
          <w:rFonts w:ascii="Arial" w:hAnsi="Arial" w:cs="Arial"/>
        </w:rPr>
        <w:lastRenderedPageBreak/>
        <w:t>REFERENCES</w:t>
      </w:r>
      <w:bookmarkEnd w:id="7"/>
    </w:p>
    <w:p w14:paraId="12C756F1" w14:textId="77777777" w:rsidR="00E9623A" w:rsidRDefault="00E9623A" w:rsidP="00E9623A">
      <w:pPr>
        <w:spacing w:line="360" w:lineRule="auto"/>
        <w:jc w:val="both"/>
        <w:rPr>
          <w:rFonts w:ascii="Arial" w:hAnsi="Arial" w:cs="Arial"/>
          <w:color w:val="222222"/>
          <w:sz w:val="24"/>
          <w:szCs w:val="24"/>
          <w:shd w:val="clear" w:color="auto" w:fill="FFFFFF"/>
        </w:rPr>
      </w:pPr>
      <w:bookmarkStart w:id="8" w:name="_Hlk128567032"/>
      <w:r>
        <w:rPr>
          <w:rFonts w:ascii="Arial" w:hAnsi="Arial" w:cs="Arial"/>
          <w:color w:val="222222"/>
          <w:sz w:val="24"/>
          <w:szCs w:val="24"/>
          <w:shd w:val="clear" w:color="auto" w:fill="FFFFFF"/>
        </w:rPr>
        <w:t xml:space="preserve">Atkinson, C., Lupton, B., </w:t>
      </w:r>
      <w:proofErr w:type="spellStart"/>
      <w:r>
        <w:rPr>
          <w:rFonts w:ascii="Arial" w:hAnsi="Arial" w:cs="Arial"/>
          <w:color w:val="222222"/>
          <w:sz w:val="24"/>
          <w:szCs w:val="24"/>
          <w:shd w:val="clear" w:color="auto" w:fill="FFFFFF"/>
        </w:rPr>
        <w:t>Kynighou</w:t>
      </w:r>
      <w:proofErr w:type="spellEnd"/>
      <w:r>
        <w:rPr>
          <w:rFonts w:ascii="Arial" w:hAnsi="Arial" w:cs="Arial"/>
          <w:color w:val="222222"/>
          <w:sz w:val="24"/>
          <w:szCs w:val="24"/>
          <w:shd w:val="clear" w:color="auto" w:fill="FFFFFF"/>
        </w:rPr>
        <w:t xml:space="preserve">, A. and </w:t>
      </w:r>
      <w:proofErr w:type="spellStart"/>
      <w:r>
        <w:rPr>
          <w:rFonts w:ascii="Arial" w:hAnsi="Arial" w:cs="Arial"/>
          <w:color w:val="222222"/>
          <w:sz w:val="24"/>
          <w:szCs w:val="24"/>
          <w:shd w:val="clear" w:color="auto" w:fill="FFFFFF"/>
        </w:rPr>
        <w:t>Antcliff</w:t>
      </w:r>
      <w:proofErr w:type="spellEnd"/>
      <w:r>
        <w:rPr>
          <w:rFonts w:ascii="Arial" w:hAnsi="Arial" w:cs="Arial"/>
          <w:color w:val="222222"/>
          <w:sz w:val="24"/>
          <w:szCs w:val="24"/>
          <w:shd w:val="clear" w:color="auto" w:fill="FFFFFF"/>
        </w:rPr>
        <w:t>, V. (2022). Small firms, owner managers and (strategic?) human resource management. </w:t>
      </w:r>
      <w:r>
        <w:rPr>
          <w:rFonts w:ascii="Arial" w:hAnsi="Arial" w:cs="Arial"/>
          <w:i/>
          <w:iCs/>
          <w:color w:val="222222"/>
          <w:sz w:val="24"/>
          <w:szCs w:val="24"/>
          <w:shd w:val="clear" w:color="auto" w:fill="FFFFFF"/>
        </w:rPr>
        <w:t>Human Resource Management Journal</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32</w:t>
      </w:r>
      <w:r>
        <w:rPr>
          <w:rFonts w:ascii="Arial" w:hAnsi="Arial" w:cs="Arial"/>
          <w:color w:val="222222"/>
          <w:sz w:val="24"/>
          <w:szCs w:val="24"/>
          <w:shd w:val="clear" w:color="auto" w:fill="FFFFFF"/>
        </w:rPr>
        <w:t>(2), pp.449-469.</w:t>
      </w:r>
    </w:p>
    <w:p w14:paraId="045F1207"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Fazal</w:t>
      </w:r>
      <w:r>
        <w:rPr>
          <w:rFonts w:ascii="Cambria Math" w:hAnsi="Cambria Math" w:cs="Cambria Math"/>
          <w:color w:val="222222"/>
          <w:sz w:val="24"/>
          <w:szCs w:val="24"/>
          <w:shd w:val="clear" w:color="auto" w:fill="FFFFFF"/>
        </w:rPr>
        <w:t>‐</w:t>
      </w:r>
      <w:r>
        <w:rPr>
          <w:rFonts w:ascii="Arial" w:hAnsi="Arial" w:cs="Arial"/>
          <w:color w:val="222222"/>
          <w:sz w:val="24"/>
          <w:szCs w:val="24"/>
          <w:shd w:val="clear" w:color="auto" w:fill="FFFFFF"/>
        </w:rPr>
        <w:t>e</w:t>
      </w:r>
      <w:r>
        <w:rPr>
          <w:rFonts w:ascii="Cambria Math" w:hAnsi="Cambria Math" w:cs="Cambria Math"/>
          <w:color w:val="222222"/>
          <w:sz w:val="24"/>
          <w:szCs w:val="24"/>
          <w:shd w:val="clear" w:color="auto" w:fill="FFFFFF"/>
        </w:rPr>
        <w:t>‐</w:t>
      </w:r>
      <w:r>
        <w:rPr>
          <w:rFonts w:ascii="Arial" w:hAnsi="Arial" w:cs="Arial"/>
          <w:color w:val="222222"/>
          <w:sz w:val="24"/>
          <w:szCs w:val="24"/>
          <w:shd w:val="clear" w:color="auto" w:fill="FFFFFF"/>
        </w:rPr>
        <w:t xml:space="preserve">Hasan, S.M., Ahmadi, H., </w:t>
      </w:r>
      <w:proofErr w:type="spellStart"/>
      <w:r>
        <w:rPr>
          <w:rFonts w:ascii="Arial" w:hAnsi="Arial" w:cs="Arial"/>
          <w:color w:val="222222"/>
          <w:sz w:val="24"/>
          <w:szCs w:val="24"/>
          <w:shd w:val="clear" w:color="auto" w:fill="FFFFFF"/>
        </w:rPr>
        <w:t>Sekhon</w:t>
      </w:r>
      <w:proofErr w:type="spellEnd"/>
      <w:r>
        <w:rPr>
          <w:rFonts w:ascii="Arial" w:hAnsi="Arial" w:cs="Arial"/>
          <w:color w:val="222222"/>
          <w:sz w:val="24"/>
          <w:szCs w:val="24"/>
          <w:shd w:val="clear" w:color="auto" w:fill="FFFFFF"/>
        </w:rPr>
        <w:t xml:space="preserve">, H., Mortimer, G., Sadiq, M., </w:t>
      </w:r>
      <w:proofErr w:type="spellStart"/>
      <w:r>
        <w:rPr>
          <w:rFonts w:ascii="Arial" w:hAnsi="Arial" w:cs="Arial"/>
          <w:color w:val="222222"/>
          <w:sz w:val="24"/>
          <w:szCs w:val="24"/>
          <w:shd w:val="clear" w:color="auto" w:fill="FFFFFF"/>
        </w:rPr>
        <w:t>Kharouf</w:t>
      </w:r>
      <w:proofErr w:type="spellEnd"/>
      <w:r>
        <w:rPr>
          <w:rFonts w:ascii="Arial" w:hAnsi="Arial" w:cs="Arial"/>
          <w:color w:val="222222"/>
          <w:sz w:val="24"/>
          <w:szCs w:val="24"/>
          <w:shd w:val="clear" w:color="auto" w:fill="FFFFFF"/>
        </w:rPr>
        <w:t>, H. and Abid, M. (2023). The role of green innovation and hope in employee retention. </w:t>
      </w:r>
      <w:r>
        <w:rPr>
          <w:rFonts w:ascii="Arial" w:hAnsi="Arial" w:cs="Arial"/>
          <w:i/>
          <w:iCs/>
          <w:color w:val="222222"/>
          <w:sz w:val="24"/>
          <w:szCs w:val="24"/>
          <w:shd w:val="clear" w:color="auto" w:fill="FFFFFF"/>
        </w:rPr>
        <w:t>Business Strategy and the Environment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32</w:t>
      </w:r>
      <w:r>
        <w:rPr>
          <w:rFonts w:ascii="Arial" w:hAnsi="Arial" w:cs="Arial"/>
          <w:color w:val="222222"/>
          <w:sz w:val="24"/>
          <w:szCs w:val="24"/>
          <w:shd w:val="clear" w:color="auto" w:fill="FFFFFF"/>
        </w:rPr>
        <w:t>(1), pp.220-239.</w:t>
      </w:r>
    </w:p>
    <w:p w14:paraId="4E434C0B" w14:textId="77777777" w:rsidR="00E9623A" w:rsidRDefault="00E9623A" w:rsidP="00E9623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Ferner</w:t>
      </w:r>
      <w:proofErr w:type="spellEnd"/>
      <w:r>
        <w:rPr>
          <w:rFonts w:ascii="Arial" w:hAnsi="Arial" w:cs="Arial"/>
          <w:color w:val="222222"/>
          <w:sz w:val="24"/>
          <w:szCs w:val="24"/>
          <w:shd w:val="clear" w:color="auto" w:fill="FFFFFF"/>
        </w:rPr>
        <w:t>, R.E., Mason, J., Vallance, H.K., Choudhary, T., Marriott, J.F., Coleman, J.J. and Pontefract, S.K. (2022). Coping with COVID: Preparing prescribers during the pandemic. </w:t>
      </w:r>
      <w:r>
        <w:rPr>
          <w:rFonts w:ascii="Arial" w:hAnsi="Arial" w:cs="Arial"/>
          <w:i/>
          <w:iCs/>
          <w:color w:val="222222"/>
          <w:sz w:val="24"/>
          <w:szCs w:val="24"/>
          <w:shd w:val="clear" w:color="auto" w:fill="FFFFFF"/>
        </w:rPr>
        <w:t>British Journal of Clinical Pharmacology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88</w:t>
      </w:r>
      <w:r>
        <w:rPr>
          <w:rFonts w:ascii="Arial" w:hAnsi="Arial" w:cs="Arial"/>
          <w:color w:val="222222"/>
          <w:sz w:val="24"/>
          <w:szCs w:val="24"/>
          <w:shd w:val="clear" w:color="auto" w:fill="FFFFFF"/>
        </w:rPr>
        <w:t>(5), pp.2437-2440.</w:t>
      </w:r>
    </w:p>
    <w:p w14:paraId="06C91000"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Ghani, B., Zada, M., Memon, K.R., Ullah, R., Khattak, A., Han, H., Ariza-Montes, A. and Araya-Castillo, L. (2022). Challenges and strategies for employee retention in the hospitality industry: A review. </w:t>
      </w:r>
      <w:r>
        <w:rPr>
          <w:rFonts w:ascii="Arial" w:hAnsi="Arial" w:cs="Arial"/>
          <w:i/>
          <w:iCs/>
          <w:color w:val="222222"/>
          <w:sz w:val="24"/>
          <w:szCs w:val="24"/>
          <w:shd w:val="clear" w:color="auto" w:fill="FFFFFF"/>
        </w:rPr>
        <w:t>Sustainability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14</w:t>
      </w:r>
      <w:r>
        <w:rPr>
          <w:rFonts w:ascii="Arial" w:hAnsi="Arial" w:cs="Arial"/>
          <w:color w:val="222222"/>
          <w:sz w:val="24"/>
          <w:szCs w:val="24"/>
          <w:shd w:val="clear" w:color="auto" w:fill="FFFFFF"/>
        </w:rPr>
        <w:t>(5), p.2885.</w:t>
      </w:r>
    </w:p>
    <w:p w14:paraId="6A7786D8" w14:textId="77777777" w:rsidR="00E9623A" w:rsidRDefault="00E9623A" w:rsidP="00E9623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Hassanein</w:t>
      </w:r>
      <w:proofErr w:type="spellEnd"/>
      <w:r>
        <w:rPr>
          <w:rFonts w:ascii="Arial" w:hAnsi="Arial" w:cs="Arial"/>
          <w:color w:val="222222"/>
          <w:sz w:val="24"/>
          <w:szCs w:val="24"/>
          <w:shd w:val="clear" w:color="auto" w:fill="FFFFFF"/>
        </w:rPr>
        <w:t xml:space="preserve">, F. and </w:t>
      </w:r>
      <w:proofErr w:type="spellStart"/>
      <w:r>
        <w:rPr>
          <w:rFonts w:ascii="Arial" w:hAnsi="Arial" w:cs="Arial"/>
          <w:color w:val="222222"/>
          <w:sz w:val="24"/>
          <w:szCs w:val="24"/>
          <w:shd w:val="clear" w:color="auto" w:fill="FFFFFF"/>
        </w:rPr>
        <w:t>Özgit</w:t>
      </w:r>
      <w:proofErr w:type="spellEnd"/>
      <w:r>
        <w:rPr>
          <w:rFonts w:ascii="Arial" w:hAnsi="Arial" w:cs="Arial"/>
          <w:color w:val="222222"/>
          <w:sz w:val="24"/>
          <w:szCs w:val="24"/>
          <w:shd w:val="clear" w:color="auto" w:fill="FFFFFF"/>
        </w:rPr>
        <w:t>, H. (2022). Sustaining human resources through talent management strategies and employee engagement in the Middle East hotel industry. </w:t>
      </w:r>
      <w:r>
        <w:rPr>
          <w:rFonts w:ascii="Arial" w:hAnsi="Arial" w:cs="Arial"/>
          <w:i/>
          <w:iCs/>
          <w:color w:val="222222"/>
          <w:sz w:val="24"/>
          <w:szCs w:val="24"/>
          <w:shd w:val="clear" w:color="auto" w:fill="FFFFFF"/>
        </w:rPr>
        <w:t>Sustainability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14</w:t>
      </w:r>
      <w:r>
        <w:rPr>
          <w:rFonts w:ascii="Arial" w:hAnsi="Arial" w:cs="Arial"/>
          <w:color w:val="222222"/>
          <w:sz w:val="24"/>
          <w:szCs w:val="24"/>
          <w:shd w:val="clear" w:color="auto" w:fill="FFFFFF"/>
        </w:rPr>
        <w:t>(22), p.15365.</w:t>
      </w:r>
    </w:p>
    <w:p w14:paraId="067D0B2D"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Islam, M.A., Hack</w:t>
      </w:r>
      <w:r>
        <w:rPr>
          <w:rFonts w:ascii="Cambria Math" w:hAnsi="Cambria Math" w:cs="Cambria Math"/>
          <w:color w:val="222222"/>
          <w:sz w:val="24"/>
          <w:szCs w:val="24"/>
          <w:shd w:val="clear" w:color="auto" w:fill="FFFFFF"/>
        </w:rPr>
        <w:t>‐</w:t>
      </w:r>
      <w:proofErr w:type="spellStart"/>
      <w:r>
        <w:rPr>
          <w:rFonts w:ascii="Arial" w:hAnsi="Arial" w:cs="Arial"/>
          <w:color w:val="222222"/>
          <w:sz w:val="24"/>
          <w:szCs w:val="24"/>
          <w:shd w:val="clear" w:color="auto" w:fill="FFFFFF"/>
        </w:rPr>
        <w:t>Polay</w:t>
      </w:r>
      <w:proofErr w:type="spellEnd"/>
      <w:r>
        <w:rPr>
          <w:rFonts w:ascii="Arial" w:hAnsi="Arial" w:cs="Arial"/>
          <w:color w:val="222222"/>
          <w:sz w:val="24"/>
          <w:szCs w:val="24"/>
          <w:shd w:val="clear" w:color="auto" w:fill="FFFFFF"/>
        </w:rPr>
        <w:t>, D., Haque, A., Rahman, M. and Hossain, M.S. (2022). Moderating role of psychological empowerment on the relationship between green HRM practices and millennial employee retention in the hotel industry of Bangladesh. </w:t>
      </w:r>
      <w:r>
        <w:rPr>
          <w:rFonts w:ascii="Arial" w:hAnsi="Arial" w:cs="Arial"/>
          <w:i/>
          <w:iCs/>
          <w:color w:val="222222"/>
          <w:sz w:val="24"/>
          <w:szCs w:val="24"/>
          <w:shd w:val="clear" w:color="auto" w:fill="FFFFFF"/>
        </w:rPr>
        <w:t>Business Strategy &amp; Development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5</w:t>
      </w:r>
      <w:r>
        <w:rPr>
          <w:rFonts w:ascii="Arial" w:hAnsi="Arial" w:cs="Arial"/>
          <w:color w:val="222222"/>
          <w:sz w:val="24"/>
          <w:szCs w:val="24"/>
          <w:shd w:val="clear" w:color="auto" w:fill="FFFFFF"/>
        </w:rPr>
        <w:t>(1), pp.17-29.</w:t>
      </w:r>
    </w:p>
    <w:p w14:paraId="062276BF"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Kelsey, M.D., Patrick-Lake, B., </w:t>
      </w:r>
      <w:proofErr w:type="spellStart"/>
      <w:r>
        <w:rPr>
          <w:rFonts w:ascii="Arial" w:hAnsi="Arial" w:cs="Arial"/>
          <w:color w:val="222222"/>
          <w:sz w:val="24"/>
          <w:szCs w:val="24"/>
          <w:shd w:val="clear" w:color="auto" w:fill="FFFFFF"/>
        </w:rPr>
        <w:t>Abdulai</w:t>
      </w:r>
      <w:proofErr w:type="spellEnd"/>
      <w:r>
        <w:rPr>
          <w:rFonts w:ascii="Arial" w:hAnsi="Arial" w:cs="Arial"/>
          <w:color w:val="222222"/>
          <w:sz w:val="24"/>
          <w:szCs w:val="24"/>
          <w:shd w:val="clear" w:color="auto" w:fill="FFFFFF"/>
        </w:rPr>
        <w:t xml:space="preserve">, R., </w:t>
      </w:r>
      <w:proofErr w:type="spellStart"/>
      <w:r>
        <w:rPr>
          <w:rFonts w:ascii="Arial" w:hAnsi="Arial" w:cs="Arial"/>
          <w:color w:val="222222"/>
          <w:sz w:val="24"/>
          <w:szCs w:val="24"/>
          <w:shd w:val="clear" w:color="auto" w:fill="FFFFFF"/>
        </w:rPr>
        <w:t>Broedl</w:t>
      </w:r>
      <w:proofErr w:type="spellEnd"/>
      <w:r>
        <w:rPr>
          <w:rFonts w:ascii="Arial" w:hAnsi="Arial" w:cs="Arial"/>
          <w:color w:val="222222"/>
          <w:sz w:val="24"/>
          <w:szCs w:val="24"/>
          <w:shd w:val="clear" w:color="auto" w:fill="FFFFFF"/>
        </w:rPr>
        <w:t xml:space="preserve">, U.C., Brown, A., Cohn, E., Curtis, L.H., </w:t>
      </w:r>
      <w:proofErr w:type="spellStart"/>
      <w:r>
        <w:rPr>
          <w:rFonts w:ascii="Arial" w:hAnsi="Arial" w:cs="Arial"/>
          <w:color w:val="222222"/>
          <w:sz w:val="24"/>
          <w:szCs w:val="24"/>
          <w:shd w:val="clear" w:color="auto" w:fill="FFFFFF"/>
        </w:rPr>
        <w:t>Komelasky</w:t>
      </w:r>
      <w:proofErr w:type="spellEnd"/>
      <w:r>
        <w:rPr>
          <w:rFonts w:ascii="Arial" w:hAnsi="Arial" w:cs="Arial"/>
          <w:color w:val="222222"/>
          <w:sz w:val="24"/>
          <w:szCs w:val="24"/>
          <w:shd w:val="clear" w:color="auto" w:fill="FFFFFF"/>
        </w:rPr>
        <w:t xml:space="preserve">, C., </w:t>
      </w:r>
      <w:proofErr w:type="spellStart"/>
      <w:r>
        <w:rPr>
          <w:rFonts w:ascii="Arial" w:hAnsi="Arial" w:cs="Arial"/>
          <w:color w:val="222222"/>
          <w:sz w:val="24"/>
          <w:szCs w:val="24"/>
          <w:shd w:val="clear" w:color="auto" w:fill="FFFFFF"/>
        </w:rPr>
        <w:t>Mbagwu</w:t>
      </w:r>
      <w:proofErr w:type="spellEnd"/>
      <w:r>
        <w:rPr>
          <w:rFonts w:ascii="Arial" w:hAnsi="Arial" w:cs="Arial"/>
          <w:color w:val="222222"/>
          <w:sz w:val="24"/>
          <w:szCs w:val="24"/>
          <w:shd w:val="clear" w:color="auto" w:fill="FFFFFF"/>
        </w:rPr>
        <w:t>, M., Mensah, G.A. and Mentz, R.J. (2022). Inclusion and diversity in clinical trials: Actionable steps to drive lasting change. </w:t>
      </w:r>
      <w:r>
        <w:rPr>
          <w:rFonts w:ascii="Arial" w:hAnsi="Arial" w:cs="Arial"/>
          <w:i/>
          <w:iCs/>
          <w:color w:val="222222"/>
          <w:sz w:val="24"/>
          <w:szCs w:val="24"/>
          <w:shd w:val="clear" w:color="auto" w:fill="FFFFFF"/>
        </w:rPr>
        <w:t>Contemporary Clinical Trials</w:t>
      </w:r>
      <w:r>
        <w:rPr>
          <w:rFonts w:ascii="Arial" w:hAnsi="Arial" w:cs="Arial"/>
          <w:color w:val="222222"/>
          <w:sz w:val="24"/>
          <w:szCs w:val="24"/>
          <w:shd w:val="clear" w:color="auto" w:fill="FFFFFF"/>
        </w:rPr>
        <w:t>, p.106740.</w:t>
      </w:r>
    </w:p>
    <w:p w14:paraId="7332361B"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Kim, J.J. and Han, H. (2022). Saving the hotel industry: Strategic response to the COVID-19 pandemic, hotel selection analysis, and customer retention. </w:t>
      </w:r>
      <w:r>
        <w:rPr>
          <w:rFonts w:ascii="Arial" w:hAnsi="Arial" w:cs="Arial"/>
          <w:i/>
          <w:iCs/>
          <w:color w:val="222222"/>
          <w:sz w:val="24"/>
          <w:szCs w:val="24"/>
          <w:shd w:val="clear" w:color="auto" w:fill="FFFFFF"/>
        </w:rPr>
        <w:t>International Journal of Hospitality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102</w:t>
      </w:r>
      <w:r>
        <w:rPr>
          <w:rFonts w:ascii="Arial" w:hAnsi="Arial" w:cs="Arial"/>
          <w:color w:val="222222"/>
          <w:sz w:val="24"/>
          <w:szCs w:val="24"/>
          <w:shd w:val="clear" w:color="auto" w:fill="FFFFFF"/>
        </w:rPr>
        <w:t>, p.103163.</w:t>
      </w:r>
    </w:p>
    <w:p w14:paraId="685296E7" w14:textId="77777777" w:rsidR="00E9623A" w:rsidRDefault="00E9623A" w:rsidP="00E9623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Kravariti</w:t>
      </w:r>
      <w:proofErr w:type="spellEnd"/>
      <w:r>
        <w:rPr>
          <w:rFonts w:ascii="Arial" w:hAnsi="Arial" w:cs="Arial"/>
          <w:color w:val="222222"/>
          <w:sz w:val="24"/>
          <w:szCs w:val="24"/>
          <w:shd w:val="clear" w:color="auto" w:fill="FFFFFF"/>
        </w:rPr>
        <w:t xml:space="preserve">, F., </w:t>
      </w:r>
      <w:proofErr w:type="spellStart"/>
      <w:r>
        <w:rPr>
          <w:rFonts w:ascii="Arial" w:hAnsi="Arial" w:cs="Arial"/>
          <w:color w:val="222222"/>
          <w:sz w:val="24"/>
          <w:szCs w:val="24"/>
          <w:shd w:val="clear" w:color="auto" w:fill="FFFFFF"/>
        </w:rPr>
        <w:t>Voutsina</w:t>
      </w:r>
      <w:proofErr w:type="spellEnd"/>
      <w:r>
        <w:rPr>
          <w:rFonts w:ascii="Arial" w:hAnsi="Arial" w:cs="Arial"/>
          <w:color w:val="222222"/>
          <w:sz w:val="24"/>
          <w:szCs w:val="24"/>
          <w:shd w:val="clear" w:color="auto" w:fill="FFFFFF"/>
        </w:rPr>
        <w:t xml:space="preserve">, K., </w:t>
      </w:r>
      <w:proofErr w:type="spellStart"/>
      <w:r>
        <w:rPr>
          <w:rFonts w:ascii="Arial" w:hAnsi="Arial" w:cs="Arial"/>
          <w:color w:val="222222"/>
          <w:sz w:val="24"/>
          <w:szCs w:val="24"/>
          <w:shd w:val="clear" w:color="auto" w:fill="FFFFFF"/>
        </w:rPr>
        <w:t>Tasoulis</w:t>
      </w:r>
      <w:proofErr w:type="spellEnd"/>
      <w:r>
        <w:rPr>
          <w:rFonts w:ascii="Arial" w:hAnsi="Arial" w:cs="Arial"/>
          <w:color w:val="222222"/>
          <w:sz w:val="24"/>
          <w:szCs w:val="24"/>
          <w:shd w:val="clear" w:color="auto" w:fill="FFFFFF"/>
        </w:rPr>
        <w:t xml:space="preserve">, K., Dibia, C. and Johnston, K. (2022). Talent management in hospitality and tourism: a systematic literature review and research </w:t>
      </w:r>
      <w:r>
        <w:rPr>
          <w:rFonts w:ascii="Arial" w:hAnsi="Arial" w:cs="Arial"/>
          <w:color w:val="222222"/>
          <w:sz w:val="24"/>
          <w:szCs w:val="24"/>
          <w:shd w:val="clear" w:color="auto" w:fill="FFFFFF"/>
        </w:rPr>
        <w:lastRenderedPageBreak/>
        <w:t>agenda. </w:t>
      </w:r>
      <w:r>
        <w:rPr>
          <w:rFonts w:ascii="Arial" w:hAnsi="Arial" w:cs="Arial"/>
          <w:i/>
          <w:iCs/>
          <w:color w:val="222222"/>
          <w:sz w:val="24"/>
          <w:szCs w:val="24"/>
          <w:shd w:val="clear" w:color="auto" w:fill="FFFFFF"/>
        </w:rPr>
        <w:t>International Journal of Contemporary Hospitality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34</w:t>
      </w:r>
      <w:r>
        <w:rPr>
          <w:rFonts w:ascii="Arial" w:hAnsi="Arial" w:cs="Arial"/>
          <w:color w:val="222222"/>
          <w:sz w:val="24"/>
          <w:szCs w:val="24"/>
          <w:shd w:val="clear" w:color="auto" w:fill="FFFFFF"/>
        </w:rPr>
        <w:t>(1), pp.321-360.</w:t>
      </w:r>
    </w:p>
    <w:p w14:paraId="437407BD" w14:textId="77777777" w:rsidR="00E9623A" w:rsidRDefault="00E9623A" w:rsidP="00E9623A">
      <w:pPr>
        <w:spacing w:line="360" w:lineRule="auto"/>
        <w:jc w:val="both"/>
        <w:rPr>
          <w:rFonts w:ascii="Arial" w:hAnsi="Arial" w:cs="Arial"/>
          <w:sz w:val="24"/>
          <w:szCs w:val="24"/>
        </w:rPr>
      </w:pPr>
      <w:r>
        <w:rPr>
          <w:rFonts w:ascii="Arial" w:hAnsi="Arial" w:cs="Arial"/>
          <w:color w:val="222222"/>
          <w:sz w:val="24"/>
          <w:szCs w:val="24"/>
          <w:shd w:val="clear" w:color="auto" w:fill="FFFFFF"/>
        </w:rPr>
        <w:t>Krishna, C., Upadhyay, R.K., Ansari, K.R. and Babu, V. (2022). Transformational leadership and employee retention: a moderated mediation model of intrinsic motivation and perceived organisational support. </w:t>
      </w:r>
      <w:r>
        <w:rPr>
          <w:rFonts w:ascii="Arial" w:hAnsi="Arial" w:cs="Arial"/>
          <w:i/>
          <w:iCs/>
          <w:color w:val="222222"/>
          <w:sz w:val="24"/>
          <w:szCs w:val="24"/>
          <w:shd w:val="clear" w:color="auto" w:fill="FFFFFF"/>
        </w:rPr>
        <w:t>International Journal of Learning and Intellectual Capital</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19</w:t>
      </w:r>
      <w:r>
        <w:rPr>
          <w:rFonts w:ascii="Arial" w:hAnsi="Arial" w:cs="Arial"/>
          <w:color w:val="222222"/>
          <w:sz w:val="24"/>
          <w:szCs w:val="24"/>
          <w:shd w:val="clear" w:color="auto" w:fill="FFFFFF"/>
        </w:rPr>
        <w:t>(2), pp.135-153.</w:t>
      </w:r>
    </w:p>
    <w:p w14:paraId="5559C61C" w14:textId="77777777" w:rsidR="00E9623A" w:rsidRDefault="00E9623A" w:rsidP="00E9623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Luhova</w:t>
      </w:r>
      <w:proofErr w:type="spellEnd"/>
      <w:r>
        <w:rPr>
          <w:rFonts w:ascii="Arial" w:hAnsi="Arial" w:cs="Arial"/>
          <w:color w:val="222222"/>
          <w:sz w:val="24"/>
          <w:szCs w:val="24"/>
          <w:shd w:val="clear" w:color="auto" w:fill="FFFFFF"/>
        </w:rPr>
        <w:t>, T. (2022). Serious Games for Recruitment in the New Humanism. In </w:t>
      </w:r>
      <w:r>
        <w:rPr>
          <w:rFonts w:ascii="Arial" w:hAnsi="Arial" w:cs="Arial"/>
          <w:i/>
          <w:iCs/>
          <w:color w:val="222222"/>
          <w:sz w:val="24"/>
          <w:szCs w:val="24"/>
          <w:shd w:val="clear" w:color="auto" w:fill="FFFFFF"/>
        </w:rPr>
        <w:t>Handbook of Research on Promoting Economic and Social Development Through Serious Games</w:t>
      </w:r>
      <w:r>
        <w:rPr>
          <w:rFonts w:ascii="Arial" w:hAnsi="Arial" w:cs="Arial"/>
          <w:color w:val="222222"/>
          <w:sz w:val="24"/>
          <w:szCs w:val="24"/>
          <w:shd w:val="clear" w:color="auto" w:fill="FFFFFF"/>
        </w:rPr>
        <w:t> (pp. 375-394). IGI Global.</w:t>
      </w:r>
    </w:p>
    <w:bookmarkEnd w:id="8"/>
    <w:p w14:paraId="701201F3"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Marriott (2023). A brand leader. (Online) Available at </w:t>
      </w:r>
      <w:hyperlink r:id="rId15" w:history="1">
        <w:r>
          <w:rPr>
            <w:rStyle w:val="Hyperlink"/>
            <w:rFonts w:ascii="Arial" w:hAnsi="Arial" w:cs="Arial"/>
            <w:sz w:val="24"/>
            <w:szCs w:val="24"/>
            <w:shd w:val="clear" w:color="auto" w:fill="FFFFFF"/>
          </w:rPr>
          <w:t>https://www.marriott.com/marriott/aboutmarriott.mi</w:t>
        </w:r>
      </w:hyperlink>
      <w:r>
        <w:rPr>
          <w:rFonts w:ascii="Arial" w:hAnsi="Arial" w:cs="Arial"/>
          <w:color w:val="222222"/>
          <w:sz w:val="24"/>
          <w:szCs w:val="24"/>
          <w:shd w:val="clear" w:color="auto" w:fill="FFFFFF"/>
        </w:rPr>
        <w:t xml:space="preserve"> (Last Accessed on 23/2/2023). </w:t>
      </w:r>
    </w:p>
    <w:p w14:paraId="7DE1C90D" w14:textId="77777777" w:rsidR="00E9623A" w:rsidRDefault="00E9623A" w:rsidP="00E9623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Mekoth</w:t>
      </w:r>
      <w:proofErr w:type="spellEnd"/>
      <w:r>
        <w:rPr>
          <w:rFonts w:ascii="Arial" w:hAnsi="Arial" w:cs="Arial"/>
          <w:color w:val="222222"/>
          <w:sz w:val="24"/>
          <w:szCs w:val="24"/>
          <w:shd w:val="clear" w:color="auto" w:fill="FFFFFF"/>
        </w:rPr>
        <w:t xml:space="preserve">, N., Thomson, A.R. and </w:t>
      </w:r>
      <w:proofErr w:type="spellStart"/>
      <w:r>
        <w:rPr>
          <w:rFonts w:ascii="Arial" w:hAnsi="Arial" w:cs="Arial"/>
          <w:color w:val="222222"/>
          <w:sz w:val="24"/>
          <w:szCs w:val="24"/>
          <w:shd w:val="clear" w:color="auto" w:fill="FFFFFF"/>
        </w:rPr>
        <w:t>Unnithan</w:t>
      </w:r>
      <w:proofErr w:type="spellEnd"/>
      <w:r>
        <w:rPr>
          <w:rFonts w:ascii="Arial" w:hAnsi="Arial" w:cs="Arial"/>
          <w:color w:val="222222"/>
          <w:sz w:val="24"/>
          <w:szCs w:val="24"/>
          <w:shd w:val="clear" w:color="auto" w:fill="FFFFFF"/>
        </w:rPr>
        <w:t xml:space="preserve">, A. (2022). The mediating role of satisfaction on the relationship between professionalism and employee continuity in the hospitality industry. </w:t>
      </w:r>
      <w:r>
        <w:rPr>
          <w:rFonts w:ascii="Arial" w:hAnsi="Arial" w:cs="Arial"/>
          <w:i/>
          <w:iCs/>
          <w:color w:val="222222"/>
          <w:sz w:val="24"/>
          <w:szCs w:val="24"/>
          <w:shd w:val="clear" w:color="auto" w:fill="FFFFFF"/>
        </w:rPr>
        <w:t>Journal of Quality Assurance in Hospitality &amp; Tourism</w:t>
      </w:r>
      <w:r>
        <w:rPr>
          <w:rFonts w:ascii="Arial" w:hAnsi="Arial" w:cs="Arial"/>
          <w:color w:val="222222"/>
          <w:sz w:val="24"/>
          <w:szCs w:val="24"/>
          <w:shd w:val="clear" w:color="auto" w:fill="FFFFFF"/>
        </w:rPr>
        <w:t>, pp.1-27.</w:t>
      </w:r>
    </w:p>
    <w:p w14:paraId="59EAE8A3"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Michael, </w:t>
      </w:r>
      <w:proofErr w:type="gramStart"/>
      <w:r>
        <w:rPr>
          <w:rFonts w:ascii="Arial" w:hAnsi="Arial" w:cs="Arial"/>
          <w:color w:val="222222"/>
          <w:sz w:val="24"/>
          <w:szCs w:val="24"/>
          <w:shd w:val="clear" w:color="auto" w:fill="FFFFFF"/>
        </w:rPr>
        <w:t>N.</w:t>
      </w:r>
      <w:proofErr w:type="gramEnd"/>
      <w:r>
        <w:rPr>
          <w:rFonts w:ascii="Arial" w:hAnsi="Arial" w:cs="Arial"/>
          <w:color w:val="222222"/>
          <w:sz w:val="24"/>
          <w:szCs w:val="24"/>
          <w:shd w:val="clear" w:color="auto" w:fill="FFFFFF"/>
        </w:rPr>
        <w:t xml:space="preserve"> and Fotiadis, A.K. (2022). Employee turnover: The hotel industry perspective. </w:t>
      </w:r>
      <w:r>
        <w:rPr>
          <w:rFonts w:ascii="Arial" w:hAnsi="Arial" w:cs="Arial"/>
          <w:i/>
          <w:iCs/>
          <w:color w:val="222222"/>
          <w:sz w:val="24"/>
          <w:szCs w:val="24"/>
          <w:shd w:val="clear" w:color="auto" w:fill="FFFFFF"/>
        </w:rPr>
        <w:t>Journal of Tourism, Heritage &amp; Services Marketing (JTHSM)</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8</w:t>
      </w:r>
      <w:r>
        <w:rPr>
          <w:rFonts w:ascii="Arial" w:hAnsi="Arial" w:cs="Arial"/>
          <w:color w:val="222222"/>
          <w:sz w:val="24"/>
          <w:szCs w:val="24"/>
          <w:shd w:val="clear" w:color="auto" w:fill="FFFFFF"/>
        </w:rPr>
        <w:t>(1), pp.38-47.</w:t>
      </w:r>
    </w:p>
    <w:p w14:paraId="23EBAB3B" w14:textId="77777777" w:rsidR="00E9623A" w:rsidRDefault="00E9623A" w:rsidP="00E9623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Mukhuty</w:t>
      </w:r>
      <w:proofErr w:type="spellEnd"/>
      <w:r>
        <w:rPr>
          <w:rFonts w:ascii="Arial" w:hAnsi="Arial" w:cs="Arial"/>
          <w:color w:val="222222"/>
          <w:sz w:val="24"/>
          <w:szCs w:val="24"/>
          <w:shd w:val="clear" w:color="auto" w:fill="FFFFFF"/>
        </w:rPr>
        <w:t>, S., Upadhyay, A. and Rothwell, H. (2022). Strategic sustainable development of Industry 4.0 through the lens of social responsibility: The role of human resource practices. </w:t>
      </w:r>
      <w:r>
        <w:rPr>
          <w:rFonts w:ascii="Arial" w:hAnsi="Arial" w:cs="Arial"/>
          <w:i/>
          <w:iCs/>
          <w:color w:val="222222"/>
          <w:sz w:val="24"/>
          <w:szCs w:val="24"/>
          <w:shd w:val="clear" w:color="auto" w:fill="FFFFFF"/>
        </w:rPr>
        <w:t>Business Strategy and the Environment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31</w:t>
      </w:r>
      <w:r>
        <w:rPr>
          <w:rFonts w:ascii="Arial" w:hAnsi="Arial" w:cs="Arial"/>
          <w:color w:val="222222"/>
          <w:sz w:val="24"/>
          <w:szCs w:val="24"/>
          <w:shd w:val="clear" w:color="auto" w:fill="FFFFFF"/>
        </w:rPr>
        <w:t>(5), pp.2068-2081.</w:t>
      </w:r>
    </w:p>
    <w:p w14:paraId="2314AD22"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Müller, T., </w:t>
      </w:r>
      <w:proofErr w:type="spellStart"/>
      <w:r>
        <w:rPr>
          <w:rFonts w:ascii="Arial" w:hAnsi="Arial" w:cs="Arial"/>
          <w:color w:val="222222"/>
          <w:sz w:val="24"/>
          <w:szCs w:val="24"/>
          <w:shd w:val="clear" w:color="auto" w:fill="FFFFFF"/>
        </w:rPr>
        <w:t>Schulten</w:t>
      </w:r>
      <w:proofErr w:type="spellEnd"/>
      <w:r>
        <w:rPr>
          <w:rFonts w:ascii="Arial" w:hAnsi="Arial" w:cs="Arial"/>
          <w:color w:val="222222"/>
          <w:sz w:val="24"/>
          <w:szCs w:val="24"/>
          <w:shd w:val="clear" w:color="auto" w:fill="FFFFFF"/>
        </w:rPr>
        <w:t xml:space="preserve">, T. and </w:t>
      </w:r>
      <w:proofErr w:type="spellStart"/>
      <w:r>
        <w:rPr>
          <w:rFonts w:ascii="Arial" w:hAnsi="Arial" w:cs="Arial"/>
          <w:color w:val="222222"/>
          <w:sz w:val="24"/>
          <w:szCs w:val="24"/>
          <w:shd w:val="clear" w:color="auto" w:fill="FFFFFF"/>
        </w:rPr>
        <w:t>Drahokoupil</w:t>
      </w:r>
      <w:proofErr w:type="spellEnd"/>
      <w:r>
        <w:rPr>
          <w:rFonts w:ascii="Arial" w:hAnsi="Arial" w:cs="Arial"/>
          <w:color w:val="222222"/>
          <w:sz w:val="24"/>
          <w:szCs w:val="24"/>
          <w:shd w:val="clear" w:color="auto" w:fill="FFFFFF"/>
        </w:rPr>
        <w:t>, J. (2022). Job retention schemes in Europe during the COVID-19 pandemic–different shapes and sizes and the role of collective bargaining. </w:t>
      </w:r>
      <w:r>
        <w:rPr>
          <w:rFonts w:ascii="Arial" w:hAnsi="Arial" w:cs="Arial"/>
          <w:i/>
          <w:iCs/>
          <w:color w:val="222222"/>
          <w:sz w:val="24"/>
          <w:szCs w:val="24"/>
          <w:shd w:val="clear" w:color="auto" w:fill="FFFFFF"/>
        </w:rPr>
        <w:t>Transfer: European Review of Labour and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28</w:t>
      </w:r>
      <w:r>
        <w:rPr>
          <w:rFonts w:ascii="Arial" w:hAnsi="Arial" w:cs="Arial"/>
          <w:color w:val="222222"/>
          <w:sz w:val="24"/>
          <w:szCs w:val="24"/>
          <w:shd w:val="clear" w:color="auto" w:fill="FFFFFF"/>
        </w:rPr>
        <w:t>(2), pp.247-265.</w:t>
      </w:r>
    </w:p>
    <w:p w14:paraId="6B42BBC1"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 xml:space="preserve">Neupane, R. and </w:t>
      </w:r>
      <w:proofErr w:type="spellStart"/>
      <w:r>
        <w:rPr>
          <w:rFonts w:ascii="Arial" w:hAnsi="Arial" w:cs="Arial"/>
          <w:color w:val="222222"/>
          <w:sz w:val="24"/>
          <w:szCs w:val="24"/>
          <w:shd w:val="clear" w:color="auto" w:fill="FFFFFF"/>
        </w:rPr>
        <w:t>Khanal</w:t>
      </w:r>
      <w:proofErr w:type="spellEnd"/>
      <w:r>
        <w:rPr>
          <w:rFonts w:ascii="Arial" w:hAnsi="Arial" w:cs="Arial"/>
          <w:color w:val="222222"/>
          <w:sz w:val="24"/>
          <w:szCs w:val="24"/>
          <w:shd w:val="clear" w:color="auto" w:fill="FFFFFF"/>
        </w:rPr>
        <w:t>, T.R. (2022). EVALUATION OF THE IMPACTS OF TRAINING ON EMPLOYEE PERFORMANCE IN THE UK HOTEL INDUSTRY: AN ANALYSIS OF EMPLOYEES PERSPECTIVES AT MARRIOTT INTERNATIONAL.</w:t>
      </w:r>
    </w:p>
    <w:p w14:paraId="7A29C31C" w14:textId="77777777" w:rsidR="00E9623A" w:rsidRDefault="00E9623A" w:rsidP="00E9623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Samoliuk</w:t>
      </w:r>
      <w:proofErr w:type="spellEnd"/>
      <w:r>
        <w:rPr>
          <w:rFonts w:ascii="Arial" w:hAnsi="Arial" w:cs="Arial"/>
          <w:color w:val="222222"/>
          <w:sz w:val="24"/>
          <w:szCs w:val="24"/>
          <w:shd w:val="clear" w:color="auto" w:fill="FFFFFF"/>
        </w:rPr>
        <w:t xml:space="preserve">, N., </w:t>
      </w:r>
      <w:proofErr w:type="spellStart"/>
      <w:r>
        <w:rPr>
          <w:rFonts w:ascii="Arial" w:hAnsi="Arial" w:cs="Arial"/>
          <w:color w:val="222222"/>
          <w:sz w:val="24"/>
          <w:szCs w:val="24"/>
          <w:shd w:val="clear" w:color="auto" w:fill="FFFFFF"/>
        </w:rPr>
        <w:t>Bilan</w:t>
      </w:r>
      <w:proofErr w:type="spellEnd"/>
      <w:r>
        <w:rPr>
          <w:rFonts w:ascii="Arial" w:hAnsi="Arial" w:cs="Arial"/>
          <w:color w:val="222222"/>
          <w:sz w:val="24"/>
          <w:szCs w:val="24"/>
          <w:shd w:val="clear" w:color="auto" w:fill="FFFFFF"/>
        </w:rPr>
        <w:t xml:space="preserve">, Y., </w:t>
      </w:r>
      <w:proofErr w:type="spellStart"/>
      <w:r>
        <w:rPr>
          <w:rFonts w:ascii="Arial" w:hAnsi="Arial" w:cs="Arial"/>
          <w:color w:val="222222"/>
          <w:sz w:val="24"/>
          <w:szCs w:val="24"/>
          <w:shd w:val="clear" w:color="auto" w:fill="FFFFFF"/>
        </w:rPr>
        <w:t>Mishchuk</w:t>
      </w:r>
      <w:proofErr w:type="spellEnd"/>
      <w:r>
        <w:rPr>
          <w:rFonts w:ascii="Arial" w:hAnsi="Arial" w:cs="Arial"/>
          <w:color w:val="222222"/>
          <w:sz w:val="24"/>
          <w:szCs w:val="24"/>
          <w:shd w:val="clear" w:color="auto" w:fill="FFFFFF"/>
        </w:rPr>
        <w:t xml:space="preserve">, H. and </w:t>
      </w:r>
      <w:proofErr w:type="spellStart"/>
      <w:r>
        <w:rPr>
          <w:rFonts w:ascii="Arial" w:hAnsi="Arial" w:cs="Arial"/>
          <w:color w:val="222222"/>
          <w:sz w:val="24"/>
          <w:szCs w:val="24"/>
          <w:shd w:val="clear" w:color="auto" w:fill="FFFFFF"/>
        </w:rPr>
        <w:t>Mishchuk</w:t>
      </w:r>
      <w:proofErr w:type="spellEnd"/>
      <w:r>
        <w:rPr>
          <w:rFonts w:ascii="Arial" w:hAnsi="Arial" w:cs="Arial"/>
          <w:color w:val="222222"/>
          <w:sz w:val="24"/>
          <w:szCs w:val="24"/>
          <w:shd w:val="clear" w:color="auto" w:fill="FFFFFF"/>
        </w:rPr>
        <w:t>, V. (2022). Employer brand: key values influencing the intention to join a company. </w:t>
      </w:r>
      <w:r>
        <w:rPr>
          <w:rFonts w:ascii="Arial" w:hAnsi="Arial" w:cs="Arial"/>
          <w:i/>
          <w:iCs/>
          <w:color w:val="222222"/>
          <w:sz w:val="24"/>
          <w:szCs w:val="24"/>
          <w:shd w:val="clear" w:color="auto" w:fill="FFFFFF"/>
        </w:rPr>
        <w:t>Management &amp; Marketing. Challenges for the Knowledge Society</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17</w:t>
      </w:r>
      <w:r>
        <w:rPr>
          <w:rFonts w:ascii="Arial" w:hAnsi="Arial" w:cs="Arial"/>
          <w:color w:val="222222"/>
          <w:sz w:val="24"/>
          <w:szCs w:val="24"/>
          <w:shd w:val="clear" w:color="auto" w:fill="FFFFFF"/>
        </w:rPr>
        <w:t>(1), pp.61-72.</w:t>
      </w:r>
    </w:p>
    <w:p w14:paraId="2F2F0DDF" w14:textId="77777777" w:rsidR="00E9623A" w:rsidRDefault="00E9623A" w:rsidP="00E9623A">
      <w:pPr>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lastRenderedPageBreak/>
        <w:t>Selin, J. (2022). More than Just a Workplace: A Case Study of Diversity, Equity, and Inclusion in Marriott International Inc. Hotels.</w:t>
      </w:r>
    </w:p>
    <w:p w14:paraId="3B33F1DD" w14:textId="77777777" w:rsidR="00E9623A" w:rsidRDefault="00E9623A" w:rsidP="00E9623A">
      <w:pPr>
        <w:spacing w:line="360" w:lineRule="auto"/>
        <w:jc w:val="both"/>
        <w:rPr>
          <w:rFonts w:ascii="Arial" w:hAnsi="Arial" w:cs="Arial"/>
          <w:color w:val="222222"/>
          <w:sz w:val="24"/>
          <w:szCs w:val="24"/>
          <w:shd w:val="clear" w:color="auto" w:fill="FFFFFF"/>
        </w:rPr>
      </w:pPr>
      <w:proofErr w:type="spellStart"/>
      <w:r>
        <w:rPr>
          <w:rFonts w:ascii="Arial" w:hAnsi="Arial" w:cs="Arial"/>
          <w:color w:val="222222"/>
          <w:sz w:val="24"/>
          <w:szCs w:val="24"/>
          <w:shd w:val="clear" w:color="auto" w:fill="FFFFFF"/>
        </w:rPr>
        <w:t>Styvén</w:t>
      </w:r>
      <w:proofErr w:type="spellEnd"/>
      <w:r>
        <w:rPr>
          <w:rFonts w:ascii="Arial" w:hAnsi="Arial" w:cs="Arial"/>
          <w:color w:val="222222"/>
          <w:sz w:val="24"/>
          <w:szCs w:val="24"/>
          <w:shd w:val="clear" w:color="auto" w:fill="FFFFFF"/>
        </w:rPr>
        <w:t xml:space="preserve">, M.E., </w:t>
      </w:r>
      <w:proofErr w:type="spellStart"/>
      <w:r>
        <w:rPr>
          <w:rFonts w:ascii="Arial" w:hAnsi="Arial" w:cs="Arial"/>
          <w:color w:val="222222"/>
          <w:sz w:val="24"/>
          <w:szCs w:val="24"/>
          <w:shd w:val="clear" w:color="auto" w:fill="FFFFFF"/>
        </w:rPr>
        <w:t>Näppä</w:t>
      </w:r>
      <w:proofErr w:type="spellEnd"/>
      <w:r>
        <w:rPr>
          <w:rFonts w:ascii="Arial" w:hAnsi="Arial" w:cs="Arial"/>
          <w:color w:val="222222"/>
          <w:sz w:val="24"/>
          <w:szCs w:val="24"/>
          <w:shd w:val="clear" w:color="auto" w:fill="FFFFFF"/>
        </w:rPr>
        <w:t xml:space="preserve">, A., </w:t>
      </w:r>
      <w:proofErr w:type="spellStart"/>
      <w:r>
        <w:rPr>
          <w:rFonts w:ascii="Arial" w:hAnsi="Arial" w:cs="Arial"/>
          <w:color w:val="222222"/>
          <w:sz w:val="24"/>
          <w:szCs w:val="24"/>
          <w:shd w:val="clear" w:color="auto" w:fill="FFFFFF"/>
        </w:rPr>
        <w:t>Mariani</w:t>
      </w:r>
      <w:proofErr w:type="spellEnd"/>
      <w:r>
        <w:rPr>
          <w:rFonts w:ascii="Arial" w:hAnsi="Arial" w:cs="Arial"/>
          <w:color w:val="222222"/>
          <w:sz w:val="24"/>
          <w:szCs w:val="24"/>
          <w:shd w:val="clear" w:color="auto" w:fill="FFFFFF"/>
        </w:rPr>
        <w:t xml:space="preserve">, M. and </w:t>
      </w:r>
      <w:proofErr w:type="spellStart"/>
      <w:r>
        <w:rPr>
          <w:rFonts w:ascii="Arial" w:hAnsi="Arial" w:cs="Arial"/>
          <w:color w:val="222222"/>
          <w:sz w:val="24"/>
          <w:szCs w:val="24"/>
          <w:shd w:val="clear" w:color="auto" w:fill="FFFFFF"/>
        </w:rPr>
        <w:t>Nataraajan</w:t>
      </w:r>
      <w:proofErr w:type="spellEnd"/>
      <w:r>
        <w:rPr>
          <w:rFonts w:ascii="Arial" w:hAnsi="Arial" w:cs="Arial"/>
          <w:color w:val="222222"/>
          <w:sz w:val="24"/>
          <w:szCs w:val="24"/>
          <w:shd w:val="clear" w:color="auto" w:fill="FFFFFF"/>
        </w:rPr>
        <w:t>, R. (2022). Employee perceptions of employers’ creativity and innovation: Implications for employer attractiveness and branding in tourism and hospitality. </w:t>
      </w:r>
      <w:r>
        <w:rPr>
          <w:rFonts w:ascii="Arial" w:hAnsi="Arial" w:cs="Arial"/>
          <w:i/>
          <w:iCs/>
          <w:color w:val="222222"/>
          <w:sz w:val="24"/>
          <w:szCs w:val="24"/>
          <w:shd w:val="clear" w:color="auto" w:fill="FFFFFF"/>
        </w:rPr>
        <w:t>Journal of Business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141</w:t>
      </w:r>
      <w:r>
        <w:rPr>
          <w:rFonts w:ascii="Arial" w:hAnsi="Arial" w:cs="Arial"/>
          <w:color w:val="222222"/>
          <w:sz w:val="24"/>
          <w:szCs w:val="24"/>
          <w:shd w:val="clear" w:color="auto" w:fill="FFFFFF"/>
        </w:rPr>
        <w:t>, pp.290-298.</w:t>
      </w:r>
    </w:p>
    <w:p w14:paraId="0DD63B80" w14:textId="77777777" w:rsidR="0028638F" w:rsidRPr="00E96CD3" w:rsidRDefault="0028638F">
      <w:pPr>
        <w:rPr>
          <w:rFonts w:ascii="Arial" w:hAnsi="Arial" w:cs="Arial"/>
          <w:sz w:val="24"/>
          <w:szCs w:val="24"/>
        </w:rPr>
      </w:pPr>
    </w:p>
    <w:sectPr w:rsidR="0028638F" w:rsidRPr="00E96CD3">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8E3868" w14:textId="77777777" w:rsidR="000477F8" w:rsidRDefault="000477F8" w:rsidP="00E759DE">
      <w:pPr>
        <w:spacing w:after="0" w:line="240" w:lineRule="auto"/>
      </w:pPr>
      <w:r>
        <w:separator/>
      </w:r>
    </w:p>
  </w:endnote>
  <w:endnote w:type="continuationSeparator" w:id="0">
    <w:p w14:paraId="6CF6F6C0" w14:textId="77777777" w:rsidR="000477F8" w:rsidRDefault="000477F8" w:rsidP="00E759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91629064"/>
      <w:docPartObj>
        <w:docPartGallery w:val="Page Numbers (Bottom of Page)"/>
        <w:docPartUnique/>
      </w:docPartObj>
    </w:sdtPr>
    <w:sdtEndPr>
      <w:rPr>
        <w:noProof/>
      </w:rPr>
    </w:sdtEndPr>
    <w:sdtContent>
      <w:p w14:paraId="64B702E3" w14:textId="20825FE3" w:rsidR="00B661D8" w:rsidRDefault="00B661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6E9F572" w14:textId="14C856CF" w:rsidR="00E759DE" w:rsidRDefault="00E759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E69735" w14:textId="77777777" w:rsidR="000477F8" w:rsidRDefault="000477F8" w:rsidP="00E759DE">
      <w:pPr>
        <w:spacing w:after="0" w:line="240" w:lineRule="auto"/>
      </w:pPr>
      <w:r>
        <w:separator/>
      </w:r>
    </w:p>
  </w:footnote>
  <w:footnote w:type="continuationSeparator" w:id="0">
    <w:p w14:paraId="056A8DDD" w14:textId="77777777" w:rsidR="000477F8" w:rsidRDefault="000477F8" w:rsidP="00E759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D34"/>
    <w:rsid w:val="000477F8"/>
    <w:rsid w:val="000760AB"/>
    <w:rsid w:val="00104798"/>
    <w:rsid w:val="001740C8"/>
    <w:rsid w:val="0028638F"/>
    <w:rsid w:val="002B576F"/>
    <w:rsid w:val="00B43D34"/>
    <w:rsid w:val="00B661D8"/>
    <w:rsid w:val="00BF056B"/>
    <w:rsid w:val="00C84575"/>
    <w:rsid w:val="00D056C9"/>
    <w:rsid w:val="00E759DE"/>
    <w:rsid w:val="00E9623A"/>
    <w:rsid w:val="00E96CD3"/>
    <w:rsid w:val="00F950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56139"/>
  <w15:chartTrackingRefBased/>
  <w15:docId w15:val="{6015E0CD-CCC8-4668-BB64-5128429B84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56C9"/>
    <w:pPr>
      <w:spacing w:line="256" w:lineRule="auto"/>
    </w:pPr>
  </w:style>
  <w:style w:type="paragraph" w:styleId="Heading1">
    <w:name w:val="heading 1"/>
    <w:basedOn w:val="Normal"/>
    <w:next w:val="Normal"/>
    <w:link w:val="Heading1Char"/>
    <w:uiPriority w:val="9"/>
    <w:qFormat/>
    <w:rsid w:val="00D05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056C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56C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D056C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D056C9"/>
    <w:rPr>
      <w:color w:val="0563C1" w:themeColor="hyperlink"/>
      <w:u w:val="single"/>
    </w:rPr>
  </w:style>
  <w:style w:type="paragraph" w:styleId="TOC1">
    <w:name w:val="toc 1"/>
    <w:basedOn w:val="Normal"/>
    <w:next w:val="Normal"/>
    <w:autoRedefine/>
    <w:uiPriority w:val="39"/>
    <w:semiHidden/>
    <w:unhideWhenUsed/>
    <w:rsid w:val="00D056C9"/>
    <w:pPr>
      <w:spacing w:after="100"/>
    </w:pPr>
  </w:style>
  <w:style w:type="paragraph" w:styleId="TOC2">
    <w:name w:val="toc 2"/>
    <w:basedOn w:val="Normal"/>
    <w:next w:val="Normal"/>
    <w:autoRedefine/>
    <w:uiPriority w:val="39"/>
    <w:semiHidden/>
    <w:unhideWhenUsed/>
    <w:rsid w:val="00D056C9"/>
    <w:pPr>
      <w:spacing w:after="100"/>
      <w:ind w:left="220"/>
    </w:pPr>
  </w:style>
  <w:style w:type="character" w:customStyle="1" w:styleId="NoSpacingChar">
    <w:name w:val="No Spacing Char"/>
    <w:basedOn w:val="DefaultParagraphFont"/>
    <w:link w:val="NoSpacing"/>
    <w:uiPriority w:val="1"/>
    <w:locked/>
    <w:rsid w:val="00D056C9"/>
    <w:rPr>
      <w:rFonts w:ascii="Times New Roman" w:eastAsiaTheme="minorEastAsia" w:hAnsi="Times New Roman" w:cs="Times New Roman"/>
      <w:lang w:val="en-US"/>
    </w:rPr>
  </w:style>
  <w:style w:type="paragraph" w:styleId="NoSpacing">
    <w:name w:val="No Spacing"/>
    <w:link w:val="NoSpacingChar"/>
    <w:uiPriority w:val="1"/>
    <w:qFormat/>
    <w:rsid w:val="00D056C9"/>
    <w:pPr>
      <w:spacing w:after="0" w:line="240" w:lineRule="auto"/>
    </w:pPr>
    <w:rPr>
      <w:rFonts w:ascii="Times New Roman" w:eastAsiaTheme="minorEastAsia" w:hAnsi="Times New Roman" w:cs="Times New Roman"/>
      <w:lang w:val="en-US"/>
    </w:rPr>
  </w:style>
  <w:style w:type="paragraph" w:styleId="TOCHeading">
    <w:name w:val="TOC Heading"/>
    <w:basedOn w:val="Heading1"/>
    <w:next w:val="Normal"/>
    <w:uiPriority w:val="39"/>
    <w:semiHidden/>
    <w:unhideWhenUsed/>
    <w:qFormat/>
    <w:rsid w:val="00D056C9"/>
    <w:pPr>
      <w:outlineLvl w:val="9"/>
    </w:pPr>
    <w:rPr>
      <w:lang w:val="en-US"/>
    </w:rPr>
  </w:style>
  <w:style w:type="paragraph" w:styleId="Header">
    <w:name w:val="header"/>
    <w:basedOn w:val="Normal"/>
    <w:link w:val="HeaderChar"/>
    <w:uiPriority w:val="99"/>
    <w:unhideWhenUsed/>
    <w:rsid w:val="00E759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59DE"/>
  </w:style>
  <w:style w:type="paragraph" w:styleId="Footer">
    <w:name w:val="footer"/>
    <w:basedOn w:val="Normal"/>
    <w:link w:val="FooterChar"/>
    <w:uiPriority w:val="99"/>
    <w:unhideWhenUsed/>
    <w:rsid w:val="00E759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59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7911391">
      <w:bodyDiv w:val="1"/>
      <w:marLeft w:val="0"/>
      <w:marRight w:val="0"/>
      <w:marTop w:val="0"/>
      <w:marBottom w:val="0"/>
      <w:divBdr>
        <w:top w:val="none" w:sz="0" w:space="0" w:color="auto"/>
        <w:left w:val="none" w:sz="0" w:space="0" w:color="auto"/>
        <w:bottom w:val="none" w:sz="0" w:space="0" w:color="auto"/>
        <w:right w:val="none" w:sz="0" w:space="0" w:color="auto"/>
      </w:divBdr>
    </w:div>
    <w:div w:id="1674262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Mihaela\Desktop\REPORT%20PRD%202.docx" TargetMode="External"/><Relationship Id="rId13" Type="http://schemas.openxmlformats.org/officeDocument/2006/relationships/hyperlink" Target="file:///C:\Users\Mihaela\Desktop\REPORT%20PRD%202.docx"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file:///C:\Users\Mihaela\Desktop\REPORT%20PRD%202.docx"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file:///C:\Users\Mihaela\Desktop\REPORT%20PRD%202.docx" TargetMode="External"/><Relationship Id="rId5" Type="http://schemas.openxmlformats.org/officeDocument/2006/relationships/endnotes" Target="endnotes.xml"/><Relationship Id="rId15" Type="http://schemas.openxmlformats.org/officeDocument/2006/relationships/hyperlink" Target="https://www.marriott.com/marriott/aboutmarriott.mi" TargetMode="External"/><Relationship Id="rId10" Type="http://schemas.openxmlformats.org/officeDocument/2006/relationships/hyperlink" Target="file:///C:\Users\Mihaela\Desktop\REPORT%20PRD%202.docx" TargetMode="External"/><Relationship Id="rId4" Type="http://schemas.openxmlformats.org/officeDocument/2006/relationships/footnotes" Target="footnotes.xml"/><Relationship Id="rId9" Type="http://schemas.openxmlformats.org/officeDocument/2006/relationships/hyperlink" Target="file:///C:\Users\Mihaela\Desktop\REPORT%20PRD%202.docx" TargetMode="External"/><Relationship Id="rId14" Type="http://schemas.openxmlformats.org/officeDocument/2006/relationships/hyperlink" Target="file:///C:\Users\Mihaela\Desktop\REPORT%20PRD%20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2835</Words>
  <Characters>16162</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Anton (2122259)</dc:creator>
  <cp:keywords/>
  <dc:description/>
  <cp:lastModifiedBy>Mihaela Anton (2122259)</cp:lastModifiedBy>
  <cp:revision>10</cp:revision>
  <dcterms:created xsi:type="dcterms:W3CDTF">2023-03-05T22:28:00Z</dcterms:created>
  <dcterms:modified xsi:type="dcterms:W3CDTF">2023-03-05T23:06:00Z</dcterms:modified>
</cp:coreProperties>
</file>