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00859223"/>
        <w:docPartObj>
          <w:docPartGallery w:val="Cover Pages"/>
          <w:docPartUnique/>
        </w:docPartObj>
      </w:sdtPr>
      <w:sdtEndPr/>
      <w:sdtContent>
        <w:p w:rsidR="00B225CD" w:rsidRDefault="00B225CD">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0DBCA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rsidR="00B225CD" w:rsidRDefault="00B225CD">
          <w:pPr>
            <w:rPr>
              <w:noProof/>
              <w:lang w:eastAsia="en-GB"/>
            </w:rPr>
          </w:pPr>
        </w:p>
        <w:p w:rsidR="00B225CD" w:rsidRDefault="00B225CD"/>
        <w:p w:rsidR="00B225CD" w:rsidRDefault="00AB6DBB">
          <w:r>
            <w:rPr>
              <w:noProof/>
              <w:lang w:eastAsia="en-GB"/>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margin">
                      <wp:align>bottom</wp:align>
                    </wp:positionV>
                    <wp:extent cx="7545705" cy="3384550"/>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7545705" cy="338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Name:</w:t>
                                </w:r>
                                <w:r w:rsidRPr="00B225CD">
                                  <w:rPr>
                                    <w:rFonts w:ascii="Times New Roman" w:hAnsi="Times New Roman" w:cs="Times New Roman"/>
                                    <w:sz w:val="24"/>
                                    <w:szCs w:val="24"/>
                                  </w:rPr>
                                  <w:tab/>
                                </w:r>
                                <w:r w:rsidRPr="00B225CD">
                                  <w:rPr>
                                    <w:rFonts w:ascii="Times New Roman" w:hAnsi="Times New Roman" w:cs="Times New Roman"/>
                                    <w:sz w:val="24"/>
                                    <w:szCs w:val="24"/>
                                  </w:rPr>
                                  <w:tab/>
                                </w:r>
                                <w:r w:rsidRPr="00B225CD">
                                  <w:rPr>
                                    <w:rFonts w:ascii="Times New Roman" w:hAnsi="Times New Roman" w:cs="Times New Roman"/>
                                    <w:sz w:val="24"/>
                                    <w:szCs w:val="24"/>
                                  </w:rPr>
                                  <w:tab/>
                                  <w:t>Jonathan Huw Jones</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Student number:</w:t>
                                </w:r>
                                <w:r w:rsidRPr="00B225CD">
                                  <w:rPr>
                                    <w:rFonts w:ascii="Times New Roman" w:hAnsi="Times New Roman" w:cs="Times New Roman"/>
                                    <w:sz w:val="24"/>
                                    <w:szCs w:val="24"/>
                                  </w:rPr>
                                  <w:tab/>
                                  <w:t>1909131</w:t>
                                </w:r>
                              </w:p>
                              <w:p w:rsidR="002440A6" w:rsidRPr="00B225CD" w:rsidRDefault="002440A6" w:rsidP="00B225CD">
                                <w:pPr>
                                  <w:rPr>
                                    <w:rFonts w:ascii="Times New Roman" w:hAnsi="Times New Roman" w:cs="Times New Roman"/>
                                    <w:sz w:val="24"/>
                                    <w:szCs w:val="24"/>
                                  </w:rPr>
                                </w:pP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Course:</w:t>
                                </w:r>
                                <w:r w:rsidRPr="00B225CD">
                                  <w:rPr>
                                    <w:rFonts w:ascii="Times New Roman" w:hAnsi="Times New Roman" w:cs="Times New Roman"/>
                                    <w:sz w:val="24"/>
                                    <w:szCs w:val="24"/>
                                  </w:rPr>
                                  <w:tab/>
                                </w:r>
                                <w:r w:rsidRPr="00B225CD">
                                  <w:rPr>
                                    <w:rFonts w:ascii="Times New Roman" w:hAnsi="Times New Roman" w:cs="Times New Roman"/>
                                    <w:sz w:val="24"/>
                                    <w:szCs w:val="24"/>
                                  </w:rPr>
                                  <w:tab/>
                                </w:r>
                                <w:r w:rsidR="00C2560F" w:rsidRPr="00B225CD">
                                  <w:rPr>
                                    <w:rFonts w:ascii="Times New Roman" w:hAnsi="Times New Roman" w:cs="Times New Roman"/>
                                    <w:sz w:val="24"/>
                                    <w:szCs w:val="24"/>
                                  </w:rPr>
                                  <w:t>B.Eng.</w:t>
                                </w:r>
                                <w:r w:rsidRPr="00B225CD">
                                  <w:rPr>
                                    <w:rFonts w:ascii="Times New Roman" w:hAnsi="Times New Roman" w:cs="Times New Roman"/>
                                    <w:sz w:val="24"/>
                                    <w:szCs w:val="24"/>
                                  </w:rPr>
                                  <w:t xml:space="preserve"> (Hons) Mechanical and Manufacturing Engineering</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Module:</w:t>
                                </w:r>
                                <w:r w:rsidRPr="00B225CD">
                                  <w:rPr>
                                    <w:rFonts w:ascii="Times New Roman" w:hAnsi="Times New Roman" w:cs="Times New Roman"/>
                                    <w:sz w:val="24"/>
                                    <w:szCs w:val="24"/>
                                  </w:rPr>
                                  <w:tab/>
                                </w:r>
                                <w:r w:rsidRPr="00B225CD">
                                  <w:rPr>
                                    <w:rFonts w:ascii="Times New Roman" w:hAnsi="Times New Roman" w:cs="Times New Roman"/>
                                    <w:sz w:val="24"/>
                                    <w:szCs w:val="24"/>
                                  </w:rPr>
                                  <w:tab/>
                                  <w:t>Advanced Materials and Processes</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Module code:</w:t>
                                </w:r>
                                <w:r w:rsidRPr="00B225CD">
                                  <w:rPr>
                                    <w:rFonts w:ascii="Times New Roman" w:hAnsi="Times New Roman" w:cs="Times New Roman"/>
                                    <w:sz w:val="24"/>
                                    <w:szCs w:val="24"/>
                                  </w:rPr>
                                  <w:tab/>
                                </w:r>
                                <w:r w:rsidRPr="00B225CD">
                                  <w:rPr>
                                    <w:rFonts w:ascii="Times New Roman" w:hAnsi="Times New Roman" w:cs="Times New Roman"/>
                                    <w:sz w:val="24"/>
                                    <w:szCs w:val="24"/>
                                  </w:rPr>
                                  <w:tab/>
                                  <w:t>M6X00414</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 xml:space="preserve">Lecturer: </w:t>
                                </w:r>
                                <w:r w:rsidRPr="00B225CD">
                                  <w:rPr>
                                    <w:rFonts w:ascii="Times New Roman" w:hAnsi="Times New Roman" w:cs="Times New Roman"/>
                                    <w:sz w:val="24"/>
                                    <w:szCs w:val="24"/>
                                  </w:rPr>
                                  <w:tab/>
                                </w:r>
                                <w:r w:rsidRPr="00B225CD">
                                  <w:rPr>
                                    <w:rFonts w:ascii="Times New Roman" w:hAnsi="Times New Roman" w:cs="Times New Roman"/>
                                    <w:sz w:val="24"/>
                                    <w:szCs w:val="24"/>
                                  </w:rPr>
                                  <w:tab/>
                                  <w:t>Graham Howe &amp; Greg Owen</w:t>
                                </w:r>
                              </w:p>
                              <w:p w:rsidR="002440A6" w:rsidRPr="00B225CD" w:rsidRDefault="002440A6" w:rsidP="00B225CD">
                                <w:pPr>
                                  <w:rPr>
                                    <w:rFonts w:ascii="Times New Roman" w:hAnsi="Times New Roman" w:cs="Times New Roman"/>
                                    <w:sz w:val="24"/>
                                    <w:szCs w:val="24"/>
                                  </w:rPr>
                                </w:pP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Assignment Title:</w:t>
                                </w:r>
                                <w:r w:rsidRPr="00B225CD">
                                  <w:rPr>
                                    <w:rFonts w:ascii="Times New Roman" w:hAnsi="Times New Roman" w:cs="Times New Roman"/>
                                    <w:sz w:val="24"/>
                                    <w:szCs w:val="24"/>
                                  </w:rPr>
                                  <w:tab/>
                                  <w:t xml:space="preserve">Advanced Processes Report </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Submission Deadline:</w:t>
                                </w:r>
                                <w:r w:rsidRPr="00B225CD">
                                  <w:rPr>
                                    <w:rFonts w:ascii="Times New Roman" w:hAnsi="Times New Roman" w:cs="Times New Roman"/>
                                    <w:sz w:val="24"/>
                                    <w:szCs w:val="24"/>
                                  </w:rPr>
                                  <w:tab/>
                                  <w:t>22</w:t>
                                </w:r>
                                <w:r w:rsidRPr="00B225CD">
                                  <w:rPr>
                                    <w:rFonts w:ascii="Times New Roman" w:hAnsi="Times New Roman" w:cs="Times New Roman"/>
                                    <w:sz w:val="24"/>
                                    <w:szCs w:val="24"/>
                                    <w:vertAlign w:val="superscript"/>
                                  </w:rPr>
                                  <w:t>nd</w:t>
                                </w:r>
                                <w:r w:rsidRPr="00B225CD">
                                  <w:rPr>
                                    <w:rFonts w:ascii="Times New Roman" w:hAnsi="Times New Roman" w:cs="Times New Roman"/>
                                    <w:sz w:val="24"/>
                                    <w:szCs w:val="24"/>
                                  </w:rPr>
                                  <w:t xml:space="preserve"> June 2020 </w:t>
                                </w:r>
                              </w:p>
                              <w:p w:rsidR="002440A6" w:rsidRDefault="00AC7DA5">
                                <w:pPr>
                                  <w:pStyle w:val="NoSpacing"/>
                                  <w:jc w:val="right"/>
                                  <w:rPr>
                                    <w:color w:val="595959" w:themeColor="text1" w:themeTint="A6"/>
                                    <w:sz w:val="20"/>
                                    <w:szCs w:val="20"/>
                                  </w:rPr>
                                </w:pPr>
                                <w:r>
                                  <w:rPr>
                                    <w:color w:val="595959" w:themeColor="text1" w:themeTint="A6"/>
                                    <w:sz w:val="20"/>
                                    <w:szCs w:val="20"/>
                                  </w:rPr>
                                  <w:t>Word count: 2125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594.15pt;height:266.5pt;z-index:251661312;visibility:visible;mso-wrap-style:square;mso-width-percent:0;mso-height-percent:0;mso-wrap-distance-left:9pt;mso-wrap-distance-top:0;mso-wrap-distance-right:9pt;mso-wrap-distance-bottom:0;mso-position-horizontal:left;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" filled="f" stroked="f" strokeweight=".5pt">
                    <v:textbox inset="126pt,0,54pt,0">
                      <w:txbxContent>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Name:</w:t>
                          </w:r>
                          <w:r w:rsidRPr="00B225CD">
                            <w:rPr>
                              <w:rFonts w:ascii="Times New Roman" w:hAnsi="Times New Roman" w:cs="Times New Roman"/>
                              <w:sz w:val="24"/>
                              <w:szCs w:val="24"/>
                            </w:rPr>
                            <w:tab/>
                          </w:r>
                          <w:r w:rsidRPr="00B225CD">
                            <w:rPr>
                              <w:rFonts w:ascii="Times New Roman" w:hAnsi="Times New Roman" w:cs="Times New Roman"/>
                              <w:sz w:val="24"/>
                              <w:szCs w:val="24"/>
                            </w:rPr>
                            <w:tab/>
                          </w:r>
                          <w:r w:rsidRPr="00B225CD">
                            <w:rPr>
                              <w:rFonts w:ascii="Times New Roman" w:hAnsi="Times New Roman" w:cs="Times New Roman"/>
                              <w:sz w:val="24"/>
                              <w:szCs w:val="24"/>
                            </w:rPr>
                            <w:tab/>
                            <w:t>Jonathan Huw Jones</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Student number:</w:t>
                          </w:r>
                          <w:r w:rsidRPr="00B225CD">
                            <w:rPr>
                              <w:rFonts w:ascii="Times New Roman" w:hAnsi="Times New Roman" w:cs="Times New Roman"/>
                              <w:sz w:val="24"/>
                              <w:szCs w:val="24"/>
                            </w:rPr>
                            <w:tab/>
                            <w:t>1909131</w:t>
                          </w:r>
                        </w:p>
                        <w:p w:rsidR="002440A6" w:rsidRPr="00B225CD" w:rsidRDefault="002440A6" w:rsidP="00B225CD">
                          <w:pPr>
                            <w:rPr>
                              <w:rFonts w:ascii="Times New Roman" w:hAnsi="Times New Roman" w:cs="Times New Roman"/>
                              <w:sz w:val="24"/>
                              <w:szCs w:val="24"/>
                            </w:rPr>
                          </w:pP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Course:</w:t>
                          </w:r>
                          <w:r w:rsidRPr="00B225CD">
                            <w:rPr>
                              <w:rFonts w:ascii="Times New Roman" w:hAnsi="Times New Roman" w:cs="Times New Roman"/>
                              <w:sz w:val="24"/>
                              <w:szCs w:val="24"/>
                            </w:rPr>
                            <w:tab/>
                          </w:r>
                          <w:r w:rsidRPr="00B225CD">
                            <w:rPr>
                              <w:rFonts w:ascii="Times New Roman" w:hAnsi="Times New Roman" w:cs="Times New Roman"/>
                              <w:sz w:val="24"/>
                              <w:szCs w:val="24"/>
                            </w:rPr>
                            <w:tab/>
                          </w:r>
                          <w:r w:rsidR="00C2560F" w:rsidRPr="00B225CD">
                            <w:rPr>
                              <w:rFonts w:ascii="Times New Roman" w:hAnsi="Times New Roman" w:cs="Times New Roman"/>
                              <w:sz w:val="24"/>
                              <w:szCs w:val="24"/>
                            </w:rPr>
                            <w:t>B.Eng.</w:t>
                          </w:r>
                          <w:r w:rsidRPr="00B225CD">
                            <w:rPr>
                              <w:rFonts w:ascii="Times New Roman" w:hAnsi="Times New Roman" w:cs="Times New Roman"/>
                              <w:sz w:val="24"/>
                              <w:szCs w:val="24"/>
                            </w:rPr>
                            <w:t xml:space="preserve"> (Hons) Mechanical and Manufacturing Engineering</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Module:</w:t>
                          </w:r>
                          <w:r w:rsidRPr="00B225CD">
                            <w:rPr>
                              <w:rFonts w:ascii="Times New Roman" w:hAnsi="Times New Roman" w:cs="Times New Roman"/>
                              <w:sz w:val="24"/>
                              <w:szCs w:val="24"/>
                            </w:rPr>
                            <w:tab/>
                          </w:r>
                          <w:r w:rsidRPr="00B225CD">
                            <w:rPr>
                              <w:rFonts w:ascii="Times New Roman" w:hAnsi="Times New Roman" w:cs="Times New Roman"/>
                              <w:sz w:val="24"/>
                              <w:szCs w:val="24"/>
                            </w:rPr>
                            <w:tab/>
                            <w:t>Advanced Materials and Processes</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Module code:</w:t>
                          </w:r>
                          <w:r w:rsidRPr="00B225CD">
                            <w:rPr>
                              <w:rFonts w:ascii="Times New Roman" w:hAnsi="Times New Roman" w:cs="Times New Roman"/>
                              <w:sz w:val="24"/>
                              <w:szCs w:val="24"/>
                            </w:rPr>
                            <w:tab/>
                          </w:r>
                          <w:r w:rsidRPr="00B225CD">
                            <w:rPr>
                              <w:rFonts w:ascii="Times New Roman" w:hAnsi="Times New Roman" w:cs="Times New Roman"/>
                              <w:sz w:val="24"/>
                              <w:szCs w:val="24"/>
                            </w:rPr>
                            <w:tab/>
                            <w:t>M6X00414</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 xml:space="preserve">Lecturer: </w:t>
                          </w:r>
                          <w:r w:rsidRPr="00B225CD">
                            <w:rPr>
                              <w:rFonts w:ascii="Times New Roman" w:hAnsi="Times New Roman" w:cs="Times New Roman"/>
                              <w:sz w:val="24"/>
                              <w:szCs w:val="24"/>
                            </w:rPr>
                            <w:tab/>
                          </w:r>
                          <w:r w:rsidRPr="00B225CD">
                            <w:rPr>
                              <w:rFonts w:ascii="Times New Roman" w:hAnsi="Times New Roman" w:cs="Times New Roman"/>
                              <w:sz w:val="24"/>
                              <w:szCs w:val="24"/>
                            </w:rPr>
                            <w:tab/>
                            <w:t>Graham Howe &amp; Greg Owen</w:t>
                          </w:r>
                        </w:p>
                        <w:p w:rsidR="002440A6" w:rsidRPr="00B225CD" w:rsidRDefault="002440A6" w:rsidP="00B225CD">
                          <w:pPr>
                            <w:rPr>
                              <w:rFonts w:ascii="Times New Roman" w:hAnsi="Times New Roman" w:cs="Times New Roman"/>
                              <w:sz w:val="24"/>
                              <w:szCs w:val="24"/>
                            </w:rPr>
                          </w:pP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Assignment Title:</w:t>
                          </w:r>
                          <w:r w:rsidRPr="00B225CD">
                            <w:rPr>
                              <w:rFonts w:ascii="Times New Roman" w:hAnsi="Times New Roman" w:cs="Times New Roman"/>
                              <w:sz w:val="24"/>
                              <w:szCs w:val="24"/>
                            </w:rPr>
                            <w:tab/>
                            <w:t xml:space="preserve">Advanced Processes Report </w:t>
                          </w:r>
                        </w:p>
                        <w:p w:rsidR="002440A6" w:rsidRPr="00B225CD" w:rsidRDefault="002440A6" w:rsidP="00B225CD">
                          <w:pPr>
                            <w:rPr>
                              <w:rFonts w:ascii="Times New Roman" w:hAnsi="Times New Roman" w:cs="Times New Roman"/>
                              <w:sz w:val="24"/>
                              <w:szCs w:val="24"/>
                            </w:rPr>
                          </w:pPr>
                          <w:r w:rsidRPr="00B225CD">
                            <w:rPr>
                              <w:rFonts w:ascii="Times New Roman" w:hAnsi="Times New Roman" w:cs="Times New Roman"/>
                              <w:sz w:val="24"/>
                              <w:szCs w:val="24"/>
                            </w:rPr>
                            <w:t>Submission Deadline:</w:t>
                          </w:r>
                          <w:r w:rsidRPr="00B225CD">
                            <w:rPr>
                              <w:rFonts w:ascii="Times New Roman" w:hAnsi="Times New Roman" w:cs="Times New Roman"/>
                              <w:sz w:val="24"/>
                              <w:szCs w:val="24"/>
                            </w:rPr>
                            <w:tab/>
                            <w:t>22</w:t>
                          </w:r>
                          <w:r w:rsidRPr="00B225CD">
                            <w:rPr>
                              <w:rFonts w:ascii="Times New Roman" w:hAnsi="Times New Roman" w:cs="Times New Roman"/>
                              <w:sz w:val="24"/>
                              <w:szCs w:val="24"/>
                              <w:vertAlign w:val="superscript"/>
                            </w:rPr>
                            <w:t>nd</w:t>
                          </w:r>
                          <w:r w:rsidRPr="00B225CD">
                            <w:rPr>
                              <w:rFonts w:ascii="Times New Roman" w:hAnsi="Times New Roman" w:cs="Times New Roman"/>
                              <w:sz w:val="24"/>
                              <w:szCs w:val="24"/>
                            </w:rPr>
                            <w:t xml:space="preserve"> June 2020 </w:t>
                          </w:r>
                        </w:p>
                        <w:p w:rsidR="002440A6" w:rsidRDefault="00AC7DA5">
                          <w:pPr>
                            <w:pStyle w:val="NoSpacing"/>
                            <w:jc w:val="right"/>
                            <w:rPr>
                              <w:color w:val="595959" w:themeColor="text1" w:themeTint="A6"/>
                              <w:sz w:val="20"/>
                              <w:szCs w:val="20"/>
                            </w:rPr>
                          </w:pPr>
                          <w:r>
                            <w:rPr>
                              <w:color w:val="595959" w:themeColor="text1" w:themeTint="A6"/>
                              <w:sz w:val="20"/>
                              <w:szCs w:val="20"/>
                            </w:rPr>
                            <w:t>Word count: 2125</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-927100</wp:posOffset>
                    </wp:positionH>
                    <wp:positionV relativeFrom="page">
                      <wp:posOffset>2832100</wp:posOffset>
                    </wp:positionV>
                    <wp:extent cx="8623300" cy="278257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8623300" cy="278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40A6" w:rsidRDefault="002B5CD7">
                                <w:pPr>
                                  <w:jc w:val="right"/>
                                  <w:rPr>
                                    <w:color w:val="5B9BD5" w:themeColor="accent1"/>
                                    <w:sz w:val="64"/>
                                    <w:szCs w:val="64"/>
                                  </w:rPr>
                                </w:pPr>
                                <w:sdt>
                                  <w:sdtPr>
                                    <w:rPr>
                                      <w:rFonts w:ascii="Times New Roman" w:hAnsi="Times New Roman" w:cs="Times New Roman"/>
                                      <w:b/>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440A6" w:rsidRPr="00B225CD">
                                      <w:rPr>
                                        <w:rFonts w:ascii="Times New Roman" w:hAnsi="Times New Roman" w:cs="Times New Roman"/>
                                        <w:b/>
                                        <w:sz w:val="72"/>
                                        <w:szCs w:val="72"/>
                                      </w:rPr>
                                      <w:t>Additive Manufacturing within the Medical Device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2440A6" w:rsidRDefault="002440A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7" type="#_x0000_t202" style="position:absolute;margin-left:-73pt;margin-top:223pt;width:679pt;height:219.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" filled="f" stroked="f" strokeweight=".5pt">
                    <v:textbox inset="126pt,0,54pt,0">
                      <w:txbxContent>
                        <w:p w:rsidR="002440A6" w:rsidRDefault="002440A6">
                          <w:pPr>
                            <w:jc w:val="right"/>
                            <w:rPr>
                              <w:color w:val="5B9BD5" w:themeColor="accent1"/>
                              <w:sz w:val="64"/>
                              <w:szCs w:val="64"/>
                            </w:rPr>
                          </w:pPr>
                          <w:sdt>
                            <w:sdtPr>
                              <w:rPr>
                                <w:rFonts w:ascii="Times New Roman" w:hAnsi="Times New Roman" w:cs="Times New Roman"/>
                                <w:b/>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225CD">
                                <w:rPr>
                                  <w:rFonts w:ascii="Times New Roman" w:hAnsi="Times New Roman" w:cs="Times New Roman"/>
                                  <w:b/>
                                  <w:sz w:val="72"/>
                                  <w:szCs w:val="72"/>
                                </w:rPr>
                                <w:t>Additive Manufacturing within the Medical Device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2440A6" w:rsidRDefault="002440A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225CD">
            <w:rPr>
              <w:noProof/>
              <w:lang w:eastAsia="en-GB"/>
            </w:rPr>
            <w:drawing>
              <wp:inline distT="0" distB="0" distL="0" distR="0" wp14:anchorId="4E439400" wp14:editId="11919DD8">
                <wp:extent cx="3025301" cy="1025525"/>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4148" t="29545" r="9705" b="54698"/>
                        <a:stretch/>
                      </pic:blipFill>
                      <pic:spPr bwMode="auto">
                        <a:xfrm>
                          <a:off x="0" y="0"/>
                          <a:ext cx="3068552" cy="1040186"/>
                        </a:xfrm>
                        <a:prstGeom prst="rect">
                          <a:avLst/>
                        </a:prstGeom>
                        <a:ln>
                          <a:noFill/>
                        </a:ln>
                        <a:extLst>
                          <a:ext uri="{53640926-AAD7-44D8-BBD7-CCE9431645EC}">
                            <a14:shadowObscured xmlns:a14="http://schemas.microsoft.com/office/drawing/2010/main"/>
                          </a:ext>
                        </a:extLst>
                      </pic:spPr>
                    </pic:pic>
                  </a:graphicData>
                </a:graphic>
              </wp:inline>
            </w:drawing>
          </w:r>
          <w:r w:rsidR="00B225CD">
            <w:br w:type="page"/>
          </w:r>
        </w:p>
      </w:sdtContent>
    </w:sdt>
    <w:p w:rsidR="00045E09" w:rsidRPr="005650EA" w:rsidRDefault="00045E09" w:rsidP="00045E09">
      <w:pPr>
        <w:rPr>
          <w:rFonts w:ascii="Times New Roman" w:hAnsi="Times New Roman" w:cs="Times New Roman"/>
          <w:b/>
          <w:color w:val="0070C0"/>
        </w:rPr>
      </w:pPr>
      <w:r w:rsidRPr="005650EA">
        <w:rPr>
          <w:rFonts w:ascii="Times New Roman" w:hAnsi="Times New Roman" w:cs="Times New Roman"/>
          <w:b/>
          <w:color w:val="0070C0"/>
        </w:rPr>
        <w:lastRenderedPageBreak/>
        <w:t>Declaration of Authenticity</w:t>
      </w: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r>
        <w:rPr>
          <w:rFonts w:ascii="Times New Roman" w:hAnsi="Times New Roman" w:cs="Times New Roman"/>
        </w:rPr>
        <w:t>This report is the result of the Authors original research.  It has been composed by the Author and has not been previously submitted for examination which has led to the award of a degree.</w:t>
      </w: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r>
        <w:rPr>
          <w:rFonts w:ascii="Times New Roman" w:hAnsi="Times New Roman" w:cs="Times New Roman"/>
        </w:rPr>
        <w:t>Signed:</w:t>
      </w:r>
      <w:r>
        <w:rPr>
          <w:rFonts w:ascii="Times New Roman" w:hAnsi="Times New Roman" w:cs="Times New Roman"/>
        </w:rPr>
        <w:tab/>
      </w:r>
      <w:r>
        <w:rPr>
          <w:rFonts w:ascii="Times New Roman" w:hAnsi="Times New Roman" w:cs="Times New Roman"/>
        </w:rPr>
        <w:tab/>
      </w:r>
      <w:r w:rsidR="0005373F" w:rsidRPr="006F6E26">
        <w:rPr>
          <w:rFonts w:ascii="Lucida Handwriting" w:hAnsi="Lucida Handwriting" w:cs="Times New Roman"/>
        </w:rPr>
        <w:t>Jonathan Jones</w:t>
      </w:r>
      <w:r w:rsidRPr="006F6E26">
        <w:rPr>
          <w:rFonts w:ascii="Lucida Handwriting" w:hAnsi="Lucida Handwriting" w:cs="Times New Roman"/>
        </w:rPr>
        <w:tab/>
      </w:r>
      <w:r>
        <w:rPr>
          <w:rFonts w:ascii="Times New Roman" w:hAnsi="Times New Roman" w:cs="Times New Roman"/>
        </w:rPr>
        <w:tab/>
      </w:r>
      <w:r w:rsidR="006F6E26">
        <w:rPr>
          <w:rFonts w:ascii="Times New Roman" w:hAnsi="Times New Roman" w:cs="Times New Roman"/>
        </w:rPr>
        <w:tab/>
      </w:r>
      <w:r w:rsidR="006F6E26">
        <w:rPr>
          <w:rFonts w:ascii="Times New Roman" w:hAnsi="Times New Roman" w:cs="Times New Roman"/>
        </w:rPr>
        <w:tab/>
      </w:r>
      <w:r w:rsidR="006F6E26">
        <w:rPr>
          <w:rFonts w:ascii="Times New Roman" w:hAnsi="Times New Roman" w:cs="Times New Roman"/>
        </w:rPr>
        <w:tab/>
      </w:r>
      <w:r>
        <w:rPr>
          <w:rFonts w:ascii="Times New Roman" w:hAnsi="Times New Roman" w:cs="Times New Roman"/>
        </w:rPr>
        <w:t>Date:  17</w:t>
      </w:r>
      <w:r w:rsidRPr="003B2182">
        <w:rPr>
          <w:rFonts w:ascii="Times New Roman" w:hAnsi="Times New Roman" w:cs="Times New Roman"/>
          <w:vertAlign w:val="superscript"/>
        </w:rPr>
        <w:t>th</w:t>
      </w:r>
      <w:r>
        <w:rPr>
          <w:rFonts w:ascii="Times New Roman" w:hAnsi="Times New Roman" w:cs="Times New Roman"/>
        </w:rPr>
        <w:t xml:space="preserve"> June 2020</w:t>
      </w: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rsidP="00045E09">
      <w:pPr>
        <w:rPr>
          <w:rFonts w:ascii="Times New Roman" w:hAnsi="Times New Roman" w:cs="Times New Roman"/>
        </w:rPr>
      </w:pPr>
    </w:p>
    <w:p w:rsidR="00045E09" w:rsidRDefault="00045E09">
      <w:pPr>
        <w:rPr>
          <w:rFonts w:asciiTheme="majorHAnsi" w:eastAsiaTheme="majorEastAsia" w:hAnsiTheme="majorHAnsi" w:cstheme="majorBidi"/>
          <w:color w:val="2E74B5" w:themeColor="accent1" w:themeShade="BF"/>
          <w:sz w:val="32"/>
          <w:szCs w:val="32"/>
          <w:lang w:val="en-US"/>
        </w:rPr>
      </w:pPr>
      <w:r>
        <w:rPr>
          <w:rFonts w:asciiTheme="majorHAnsi" w:eastAsiaTheme="majorEastAsia" w:hAnsiTheme="majorHAnsi" w:cstheme="majorBidi"/>
          <w:color w:val="2E74B5" w:themeColor="accent1" w:themeShade="BF"/>
          <w:sz w:val="32"/>
          <w:szCs w:val="32"/>
          <w:lang w:val="en-US"/>
        </w:rPr>
        <w:br w:type="page"/>
      </w:r>
    </w:p>
    <w:sdt>
      <w:sdtPr>
        <w:rPr>
          <w:rFonts w:asciiTheme="minorHAnsi" w:eastAsiaTheme="minorHAnsi" w:hAnsiTheme="minorHAnsi" w:cstheme="minorBidi"/>
          <w:color w:val="auto"/>
          <w:sz w:val="22"/>
          <w:szCs w:val="22"/>
          <w:lang w:val="en-GB"/>
        </w:rPr>
        <w:id w:val="-545073291"/>
        <w:docPartObj>
          <w:docPartGallery w:val="Table of Contents"/>
          <w:docPartUnique/>
        </w:docPartObj>
      </w:sdtPr>
      <w:sdtEndPr>
        <w:rPr>
          <w:b/>
          <w:bCs/>
          <w:noProof/>
        </w:rPr>
      </w:sdtEndPr>
      <w:sdtContent>
        <w:p w:rsidR="009A6644" w:rsidRDefault="009A6644">
          <w:pPr>
            <w:pStyle w:val="TOCHeading"/>
          </w:pPr>
          <w:r>
            <w:t>Contents</w:t>
          </w:r>
        </w:p>
        <w:p w:rsidR="002B5CD7" w:rsidRDefault="009A66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683196" w:history="1">
            <w:r w:rsidR="002B5CD7" w:rsidRPr="00CB6875">
              <w:rPr>
                <w:rStyle w:val="Hyperlink"/>
                <w:noProof/>
                <w:lang w:eastAsia="en-GB"/>
              </w:rPr>
              <w:t>Main Body</w:t>
            </w:r>
            <w:r w:rsidR="002B5CD7">
              <w:rPr>
                <w:noProof/>
                <w:webHidden/>
              </w:rPr>
              <w:tab/>
            </w:r>
            <w:r w:rsidR="002B5CD7">
              <w:rPr>
                <w:noProof/>
                <w:webHidden/>
              </w:rPr>
              <w:fldChar w:fldCharType="begin"/>
            </w:r>
            <w:r w:rsidR="002B5CD7">
              <w:rPr>
                <w:noProof/>
                <w:webHidden/>
              </w:rPr>
              <w:instrText xml:space="preserve"> PAGEREF _Toc43683196 \h </w:instrText>
            </w:r>
            <w:r w:rsidR="002B5CD7">
              <w:rPr>
                <w:noProof/>
                <w:webHidden/>
              </w:rPr>
            </w:r>
            <w:r w:rsidR="002B5CD7">
              <w:rPr>
                <w:noProof/>
                <w:webHidden/>
              </w:rPr>
              <w:fldChar w:fldCharType="separate"/>
            </w:r>
            <w:r w:rsidR="002B5CD7">
              <w:rPr>
                <w:noProof/>
                <w:webHidden/>
              </w:rPr>
              <w:t>3</w:t>
            </w:r>
            <w:r w:rsidR="002B5CD7">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197" w:history="1">
            <w:r w:rsidRPr="00CB6875">
              <w:rPr>
                <w:rStyle w:val="Hyperlink"/>
                <w:noProof/>
                <w:lang w:eastAsia="en-GB"/>
              </w:rPr>
              <w:t>Additive Manufacturing within the Medical Device sector</w:t>
            </w:r>
            <w:r>
              <w:rPr>
                <w:noProof/>
                <w:webHidden/>
              </w:rPr>
              <w:tab/>
            </w:r>
            <w:r>
              <w:rPr>
                <w:noProof/>
                <w:webHidden/>
              </w:rPr>
              <w:fldChar w:fldCharType="begin"/>
            </w:r>
            <w:r>
              <w:rPr>
                <w:noProof/>
                <w:webHidden/>
              </w:rPr>
              <w:instrText xml:space="preserve"> PAGEREF _Toc43683197 \h </w:instrText>
            </w:r>
            <w:r>
              <w:rPr>
                <w:noProof/>
                <w:webHidden/>
              </w:rPr>
            </w:r>
            <w:r>
              <w:rPr>
                <w:noProof/>
                <w:webHidden/>
              </w:rPr>
              <w:fldChar w:fldCharType="separate"/>
            </w:r>
            <w:r>
              <w:rPr>
                <w:noProof/>
                <w:webHidden/>
              </w:rPr>
              <w:t>3</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198" w:history="1">
            <w:r w:rsidRPr="00CB6875">
              <w:rPr>
                <w:rStyle w:val="Hyperlink"/>
                <w:noProof/>
                <w:lang w:eastAsia="en-GB"/>
              </w:rPr>
              <w:t>Fundamentals of Additive Manufacturing</w:t>
            </w:r>
            <w:r>
              <w:rPr>
                <w:noProof/>
                <w:webHidden/>
              </w:rPr>
              <w:tab/>
            </w:r>
            <w:r>
              <w:rPr>
                <w:noProof/>
                <w:webHidden/>
              </w:rPr>
              <w:fldChar w:fldCharType="begin"/>
            </w:r>
            <w:r>
              <w:rPr>
                <w:noProof/>
                <w:webHidden/>
              </w:rPr>
              <w:instrText xml:space="preserve"> PAGEREF _Toc43683198 \h </w:instrText>
            </w:r>
            <w:r>
              <w:rPr>
                <w:noProof/>
                <w:webHidden/>
              </w:rPr>
            </w:r>
            <w:r>
              <w:rPr>
                <w:noProof/>
                <w:webHidden/>
              </w:rPr>
              <w:fldChar w:fldCharType="separate"/>
            </w:r>
            <w:r>
              <w:rPr>
                <w:noProof/>
                <w:webHidden/>
              </w:rPr>
              <w:t>4</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199" w:history="1">
            <w:r w:rsidRPr="00CB6875">
              <w:rPr>
                <w:rStyle w:val="Hyperlink"/>
                <w:noProof/>
              </w:rPr>
              <w:t>Advantages/Disadvantages of Additive Manufacturing vs Machining and porous coat of Hips</w:t>
            </w:r>
            <w:r w:rsidRPr="00CB6875">
              <w:rPr>
                <w:rStyle w:val="Hyperlink"/>
                <w:noProof/>
                <w:lang w:eastAsia="en-GB"/>
              </w:rPr>
              <w:t xml:space="preserve"> Acetabular shells</w:t>
            </w:r>
            <w:r>
              <w:rPr>
                <w:noProof/>
                <w:webHidden/>
              </w:rPr>
              <w:tab/>
            </w:r>
            <w:r>
              <w:rPr>
                <w:noProof/>
                <w:webHidden/>
              </w:rPr>
              <w:fldChar w:fldCharType="begin"/>
            </w:r>
            <w:r>
              <w:rPr>
                <w:noProof/>
                <w:webHidden/>
              </w:rPr>
              <w:instrText xml:space="preserve"> PAGEREF _Toc43683199 \h </w:instrText>
            </w:r>
            <w:r>
              <w:rPr>
                <w:noProof/>
                <w:webHidden/>
              </w:rPr>
            </w:r>
            <w:r>
              <w:rPr>
                <w:noProof/>
                <w:webHidden/>
              </w:rPr>
              <w:fldChar w:fldCharType="separate"/>
            </w:r>
            <w:r>
              <w:rPr>
                <w:noProof/>
                <w:webHidden/>
              </w:rPr>
              <w:t>6</w:t>
            </w:r>
            <w:r>
              <w:rPr>
                <w:noProof/>
                <w:webHidden/>
              </w:rPr>
              <w:fldChar w:fldCharType="end"/>
            </w:r>
          </w:hyperlink>
        </w:p>
        <w:p w:rsidR="002B5CD7" w:rsidRDefault="002B5CD7">
          <w:pPr>
            <w:pStyle w:val="TOC3"/>
            <w:tabs>
              <w:tab w:val="right" w:leader="dot" w:pos="9016"/>
            </w:tabs>
            <w:rPr>
              <w:rFonts w:eastAsiaTheme="minorEastAsia"/>
              <w:noProof/>
              <w:lang w:eastAsia="en-GB"/>
            </w:rPr>
          </w:pPr>
          <w:hyperlink w:anchor="_Toc43683200" w:history="1">
            <w:r w:rsidRPr="00CB6875">
              <w:rPr>
                <w:rStyle w:val="Hyperlink"/>
                <w:noProof/>
                <w:lang w:eastAsia="en-GB"/>
              </w:rPr>
              <w:t>Advantages</w:t>
            </w:r>
            <w:r>
              <w:rPr>
                <w:noProof/>
                <w:webHidden/>
              </w:rPr>
              <w:tab/>
            </w:r>
            <w:r>
              <w:rPr>
                <w:noProof/>
                <w:webHidden/>
              </w:rPr>
              <w:fldChar w:fldCharType="begin"/>
            </w:r>
            <w:r>
              <w:rPr>
                <w:noProof/>
                <w:webHidden/>
              </w:rPr>
              <w:instrText xml:space="preserve"> PAGEREF _Toc43683200 \h </w:instrText>
            </w:r>
            <w:r>
              <w:rPr>
                <w:noProof/>
                <w:webHidden/>
              </w:rPr>
            </w:r>
            <w:r>
              <w:rPr>
                <w:noProof/>
                <w:webHidden/>
              </w:rPr>
              <w:fldChar w:fldCharType="separate"/>
            </w:r>
            <w:r>
              <w:rPr>
                <w:noProof/>
                <w:webHidden/>
              </w:rPr>
              <w:t>6</w:t>
            </w:r>
            <w:r>
              <w:rPr>
                <w:noProof/>
                <w:webHidden/>
              </w:rPr>
              <w:fldChar w:fldCharType="end"/>
            </w:r>
          </w:hyperlink>
        </w:p>
        <w:p w:rsidR="002B5CD7" w:rsidRDefault="002B5CD7">
          <w:pPr>
            <w:pStyle w:val="TOC3"/>
            <w:tabs>
              <w:tab w:val="right" w:leader="dot" w:pos="9016"/>
            </w:tabs>
            <w:rPr>
              <w:rFonts w:eastAsiaTheme="minorEastAsia"/>
              <w:noProof/>
              <w:lang w:eastAsia="en-GB"/>
            </w:rPr>
          </w:pPr>
          <w:hyperlink w:anchor="_Toc43683201" w:history="1">
            <w:r w:rsidRPr="00CB6875">
              <w:rPr>
                <w:rStyle w:val="Hyperlink"/>
                <w:noProof/>
                <w:lang w:eastAsia="en-GB"/>
              </w:rPr>
              <w:t>Disadvantages</w:t>
            </w:r>
            <w:r>
              <w:rPr>
                <w:noProof/>
                <w:webHidden/>
              </w:rPr>
              <w:tab/>
            </w:r>
            <w:r>
              <w:rPr>
                <w:noProof/>
                <w:webHidden/>
              </w:rPr>
              <w:fldChar w:fldCharType="begin"/>
            </w:r>
            <w:r>
              <w:rPr>
                <w:noProof/>
                <w:webHidden/>
              </w:rPr>
              <w:instrText xml:space="preserve"> PAGEREF _Toc43683201 \h </w:instrText>
            </w:r>
            <w:r>
              <w:rPr>
                <w:noProof/>
                <w:webHidden/>
              </w:rPr>
            </w:r>
            <w:r>
              <w:rPr>
                <w:noProof/>
                <w:webHidden/>
              </w:rPr>
              <w:fldChar w:fldCharType="separate"/>
            </w:r>
            <w:r>
              <w:rPr>
                <w:noProof/>
                <w:webHidden/>
              </w:rPr>
              <w:t>6</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202" w:history="1">
            <w:r w:rsidRPr="00CB6875">
              <w:rPr>
                <w:rStyle w:val="Hyperlink"/>
                <w:noProof/>
                <w:lang w:eastAsia="en-GB"/>
              </w:rPr>
              <w:t>The future for Additive Manufacturing</w:t>
            </w:r>
            <w:r>
              <w:rPr>
                <w:noProof/>
                <w:webHidden/>
              </w:rPr>
              <w:tab/>
            </w:r>
            <w:r>
              <w:rPr>
                <w:noProof/>
                <w:webHidden/>
              </w:rPr>
              <w:fldChar w:fldCharType="begin"/>
            </w:r>
            <w:r>
              <w:rPr>
                <w:noProof/>
                <w:webHidden/>
              </w:rPr>
              <w:instrText xml:space="preserve"> PAGEREF _Toc43683202 \h </w:instrText>
            </w:r>
            <w:r>
              <w:rPr>
                <w:noProof/>
                <w:webHidden/>
              </w:rPr>
            </w:r>
            <w:r>
              <w:rPr>
                <w:noProof/>
                <w:webHidden/>
              </w:rPr>
              <w:fldChar w:fldCharType="separate"/>
            </w:r>
            <w:r>
              <w:rPr>
                <w:noProof/>
                <w:webHidden/>
              </w:rPr>
              <w:t>7</w:t>
            </w:r>
            <w:r>
              <w:rPr>
                <w:noProof/>
                <w:webHidden/>
              </w:rPr>
              <w:fldChar w:fldCharType="end"/>
            </w:r>
          </w:hyperlink>
        </w:p>
        <w:p w:rsidR="002B5CD7" w:rsidRDefault="002B5CD7">
          <w:pPr>
            <w:pStyle w:val="TOC1"/>
            <w:tabs>
              <w:tab w:val="right" w:leader="dot" w:pos="9016"/>
            </w:tabs>
            <w:rPr>
              <w:rFonts w:eastAsiaTheme="minorEastAsia"/>
              <w:noProof/>
              <w:lang w:eastAsia="en-GB"/>
            </w:rPr>
          </w:pPr>
          <w:hyperlink w:anchor="_Toc43683203" w:history="1">
            <w:r w:rsidRPr="00CB6875">
              <w:rPr>
                <w:rStyle w:val="Hyperlink"/>
                <w:noProof/>
              </w:rPr>
              <w:t>Conclusion</w:t>
            </w:r>
            <w:r>
              <w:rPr>
                <w:noProof/>
                <w:webHidden/>
              </w:rPr>
              <w:tab/>
            </w:r>
            <w:r>
              <w:rPr>
                <w:noProof/>
                <w:webHidden/>
              </w:rPr>
              <w:fldChar w:fldCharType="begin"/>
            </w:r>
            <w:r>
              <w:rPr>
                <w:noProof/>
                <w:webHidden/>
              </w:rPr>
              <w:instrText xml:space="preserve"> PAGEREF _Toc43683203 \h </w:instrText>
            </w:r>
            <w:r>
              <w:rPr>
                <w:noProof/>
                <w:webHidden/>
              </w:rPr>
            </w:r>
            <w:r>
              <w:rPr>
                <w:noProof/>
                <w:webHidden/>
              </w:rPr>
              <w:fldChar w:fldCharType="separate"/>
            </w:r>
            <w:r>
              <w:rPr>
                <w:noProof/>
                <w:webHidden/>
              </w:rPr>
              <w:t>8</w:t>
            </w:r>
            <w:r>
              <w:rPr>
                <w:noProof/>
                <w:webHidden/>
              </w:rPr>
              <w:fldChar w:fldCharType="end"/>
            </w:r>
          </w:hyperlink>
        </w:p>
        <w:p w:rsidR="002B5CD7" w:rsidRDefault="002B5CD7">
          <w:pPr>
            <w:pStyle w:val="TOC1"/>
            <w:tabs>
              <w:tab w:val="right" w:leader="dot" w:pos="9016"/>
            </w:tabs>
            <w:rPr>
              <w:rFonts w:eastAsiaTheme="minorEastAsia"/>
              <w:noProof/>
              <w:lang w:eastAsia="en-GB"/>
            </w:rPr>
          </w:pPr>
          <w:hyperlink w:anchor="_Toc43683204" w:history="1">
            <w:r w:rsidRPr="00CB6875">
              <w:rPr>
                <w:rStyle w:val="Hyperlink"/>
                <w:noProof/>
              </w:rPr>
              <w:t>Bibliography</w:t>
            </w:r>
            <w:r>
              <w:rPr>
                <w:noProof/>
                <w:webHidden/>
              </w:rPr>
              <w:tab/>
            </w:r>
            <w:r>
              <w:rPr>
                <w:noProof/>
                <w:webHidden/>
              </w:rPr>
              <w:fldChar w:fldCharType="begin"/>
            </w:r>
            <w:r>
              <w:rPr>
                <w:noProof/>
                <w:webHidden/>
              </w:rPr>
              <w:instrText xml:space="preserve"> PAGEREF _Toc43683204 \h </w:instrText>
            </w:r>
            <w:r>
              <w:rPr>
                <w:noProof/>
                <w:webHidden/>
              </w:rPr>
            </w:r>
            <w:r>
              <w:rPr>
                <w:noProof/>
                <w:webHidden/>
              </w:rPr>
              <w:fldChar w:fldCharType="separate"/>
            </w:r>
            <w:r>
              <w:rPr>
                <w:noProof/>
                <w:webHidden/>
              </w:rPr>
              <w:t>9</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205" w:history="1">
            <w:r w:rsidRPr="00CB6875">
              <w:rPr>
                <w:rStyle w:val="Hyperlink"/>
                <w:noProof/>
                <w:lang w:val="en-US"/>
              </w:rPr>
              <w:t>References</w:t>
            </w:r>
            <w:r>
              <w:rPr>
                <w:noProof/>
                <w:webHidden/>
              </w:rPr>
              <w:tab/>
            </w:r>
            <w:r>
              <w:rPr>
                <w:noProof/>
                <w:webHidden/>
              </w:rPr>
              <w:fldChar w:fldCharType="begin"/>
            </w:r>
            <w:r>
              <w:rPr>
                <w:noProof/>
                <w:webHidden/>
              </w:rPr>
              <w:instrText xml:space="preserve"> PAGEREF _Toc43683205 \h </w:instrText>
            </w:r>
            <w:r>
              <w:rPr>
                <w:noProof/>
                <w:webHidden/>
              </w:rPr>
            </w:r>
            <w:r>
              <w:rPr>
                <w:noProof/>
                <w:webHidden/>
              </w:rPr>
              <w:fldChar w:fldCharType="separate"/>
            </w:r>
            <w:r>
              <w:rPr>
                <w:noProof/>
                <w:webHidden/>
              </w:rPr>
              <w:t>9</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206" w:history="1">
            <w:r w:rsidRPr="00CB6875">
              <w:rPr>
                <w:rStyle w:val="Hyperlink"/>
                <w:noProof/>
                <w:lang w:eastAsia="en-GB"/>
              </w:rPr>
              <w:t>Table of figures</w:t>
            </w:r>
            <w:r>
              <w:rPr>
                <w:noProof/>
                <w:webHidden/>
              </w:rPr>
              <w:tab/>
            </w:r>
            <w:r>
              <w:rPr>
                <w:noProof/>
                <w:webHidden/>
              </w:rPr>
              <w:fldChar w:fldCharType="begin"/>
            </w:r>
            <w:r>
              <w:rPr>
                <w:noProof/>
                <w:webHidden/>
              </w:rPr>
              <w:instrText xml:space="preserve"> PAGEREF _Toc43683206 \h </w:instrText>
            </w:r>
            <w:r>
              <w:rPr>
                <w:noProof/>
                <w:webHidden/>
              </w:rPr>
            </w:r>
            <w:r>
              <w:rPr>
                <w:noProof/>
                <w:webHidden/>
              </w:rPr>
              <w:fldChar w:fldCharType="separate"/>
            </w:r>
            <w:r>
              <w:rPr>
                <w:noProof/>
                <w:webHidden/>
              </w:rPr>
              <w:t>10</w:t>
            </w:r>
            <w:r>
              <w:rPr>
                <w:noProof/>
                <w:webHidden/>
              </w:rPr>
              <w:fldChar w:fldCharType="end"/>
            </w:r>
          </w:hyperlink>
        </w:p>
        <w:p w:rsidR="002B5CD7" w:rsidRDefault="002B5CD7">
          <w:pPr>
            <w:pStyle w:val="TOC2"/>
            <w:tabs>
              <w:tab w:val="right" w:leader="dot" w:pos="9016"/>
            </w:tabs>
            <w:rPr>
              <w:rFonts w:eastAsiaTheme="minorEastAsia"/>
              <w:noProof/>
              <w:lang w:eastAsia="en-GB"/>
            </w:rPr>
          </w:pPr>
          <w:hyperlink w:anchor="_Toc43683207" w:history="1">
            <w:r w:rsidRPr="00CB6875">
              <w:rPr>
                <w:rStyle w:val="Hyperlink"/>
                <w:noProof/>
              </w:rPr>
              <w:t>Relevant Standards</w:t>
            </w:r>
            <w:r>
              <w:rPr>
                <w:noProof/>
                <w:webHidden/>
              </w:rPr>
              <w:tab/>
            </w:r>
            <w:r>
              <w:rPr>
                <w:noProof/>
                <w:webHidden/>
              </w:rPr>
              <w:fldChar w:fldCharType="begin"/>
            </w:r>
            <w:r>
              <w:rPr>
                <w:noProof/>
                <w:webHidden/>
              </w:rPr>
              <w:instrText xml:space="preserve"> PAGEREF _Toc43683207 \h </w:instrText>
            </w:r>
            <w:r>
              <w:rPr>
                <w:noProof/>
                <w:webHidden/>
              </w:rPr>
            </w:r>
            <w:r>
              <w:rPr>
                <w:noProof/>
                <w:webHidden/>
              </w:rPr>
              <w:fldChar w:fldCharType="separate"/>
            </w:r>
            <w:r>
              <w:rPr>
                <w:noProof/>
                <w:webHidden/>
              </w:rPr>
              <w:t>10</w:t>
            </w:r>
            <w:r>
              <w:rPr>
                <w:noProof/>
                <w:webHidden/>
              </w:rPr>
              <w:fldChar w:fldCharType="end"/>
            </w:r>
          </w:hyperlink>
        </w:p>
        <w:p w:rsidR="009A6644" w:rsidRDefault="009A6644">
          <w:r>
            <w:rPr>
              <w:b/>
              <w:bCs/>
              <w:noProof/>
            </w:rPr>
            <w:fldChar w:fldCharType="end"/>
          </w:r>
        </w:p>
      </w:sdtContent>
    </w:sdt>
    <w:p w:rsidR="00045E09" w:rsidRDefault="00045E09" w:rsidP="00045E09">
      <w:pPr>
        <w:rPr>
          <w:rFonts w:ascii="Times New Roman" w:hAnsi="Times New Roman" w:cs="Times New Roman"/>
        </w:rPr>
      </w:pPr>
    </w:p>
    <w:p w:rsidR="00045E09" w:rsidRPr="008A07E4" w:rsidRDefault="00045E09" w:rsidP="008A07E4">
      <w:pPr>
        <w:rPr>
          <w:rFonts w:asciiTheme="majorHAnsi" w:hAnsiTheme="majorHAnsi" w:cstheme="majorHAnsi"/>
          <w:color w:val="0070C0"/>
          <w:sz w:val="32"/>
          <w:szCs w:val="32"/>
        </w:rPr>
      </w:pPr>
      <w:r w:rsidRPr="008A07E4">
        <w:rPr>
          <w:rFonts w:asciiTheme="majorHAnsi" w:hAnsiTheme="majorHAnsi" w:cstheme="majorHAnsi"/>
          <w:color w:val="0070C0"/>
          <w:sz w:val="32"/>
          <w:szCs w:val="32"/>
        </w:rPr>
        <w:t>Abstract</w:t>
      </w:r>
    </w:p>
    <w:p w:rsidR="00045E09" w:rsidRDefault="00045E09" w:rsidP="00045E09">
      <w:pPr>
        <w:jc w:val="both"/>
        <w:rPr>
          <w:rFonts w:ascii="Times New Roman" w:hAnsi="Times New Roman" w:cs="Times New Roman"/>
        </w:rPr>
      </w:pPr>
      <w:r>
        <w:rPr>
          <w:rFonts w:ascii="Times New Roman" w:hAnsi="Times New Roman" w:cs="Times New Roman"/>
        </w:rPr>
        <w:t>Additive Manufacturing is widely utilised in an array of sectors (</w:t>
      </w:r>
      <w:r w:rsidR="00C2560F">
        <w:rPr>
          <w:rFonts w:ascii="Times New Roman" w:hAnsi="Times New Roman" w:cs="Times New Roman"/>
        </w:rPr>
        <w:t>e.g.</w:t>
      </w:r>
      <w:r>
        <w:rPr>
          <w:rFonts w:ascii="Times New Roman" w:hAnsi="Times New Roman" w:cs="Times New Roman"/>
        </w:rPr>
        <w:t xml:space="preserve"> Automotive, Aviation) within the manufacturing industry, however his report focuses on the fundamental principles of Additive Manufacturing (3D printing) and its impact on my current industry sector (Medical Device).   </w:t>
      </w:r>
    </w:p>
    <w:p w:rsidR="00045E09" w:rsidRDefault="00045E09" w:rsidP="00045E09">
      <w:pPr>
        <w:jc w:val="both"/>
        <w:rPr>
          <w:rFonts w:ascii="Times New Roman" w:hAnsi="Times New Roman" w:cs="Times New Roman"/>
        </w:rPr>
      </w:pPr>
      <w:r>
        <w:rPr>
          <w:rFonts w:ascii="Times New Roman" w:hAnsi="Times New Roman" w:cs="Times New Roman"/>
        </w:rPr>
        <w:t xml:space="preserve">With a combination of knowledge and understanding gained from the review of the latest research and objective data published by subject matter experts, I will aim to demonstrate a solid understanding and awareness of </w:t>
      </w:r>
      <w:r w:rsidRPr="009757C0">
        <w:rPr>
          <w:rFonts w:ascii="Times New Roman" w:hAnsi="Times New Roman" w:cs="Times New Roman"/>
        </w:rPr>
        <w:t>explore the fundamental scientific principles of Additive Manufacturing, analyse the manufacturing process, its environmental &amp; safety implications and evaluate its future impact on the medical device industry.</w:t>
      </w:r>
    </w:p>
    <w:p w:rsidR="00045E09" w:rsidRDefault="00045E09" w:rsidP="00045E09">
      <w:pPr>
        <w:jc w:val="both"/>
        <w:rPr>
          <w:rFonts w:ascii="Times New Roman" w:hAnsi="Times New Roman" w:cs="Times New Roman"/>
        </w:rPr>
      </w:pPr>
      <w:r>
        <w:rPr>
          <w:rFonts w:ascii="Times New Roman" w:hAnsi="Times New Roman" w:cs="Times New Roman"/>
        </w:rPr>
        <w:t>I’ll focus on the origins of its use within the industry, and as the technology has advanced, its uses today and the impact it will have on future industry (Industry 4.0)</w:t>
      </w:r>
      <w:r w:rsidR="0005373F">
        <w:rPr>
          <w:rFonts w:ascii="Times New Roman" w:hAnsi="Times New Roman" w:cs="Times New Roman"/>
        </w:rPr>
        <w:t xml:space="preserve"> and environmental requirements</w:t>
      </w:r>
      <w:r>
        <w:rPr>
          <w:rFonts w:ascii="Times New Roman" w:hAnsi="Times New Roman" w:cs="Times New Roman"/>
        </w:rPr>
        <w:t xml:space="preserve">.  </w:t>
      </w:r>
    </w:p>
    <w:p w:rsidR="00045E09" w:rsidRPr="00763DA5" w:rsidRDefault="00045E09" w:rsidP="00045E09">
      <w:pPr>
        <w:jc w:val="both"/>
        <w:rPr>
          <w:rFonts w:ascii="Times New Roman" w:hAnsi="Times New Roman" w:cs="Times New Roman"/>
          <w:noProof/>
          <w:lang w:eastAsia="en-GB"/>
        </w:rPr>
      </w:pPr>
      <w:r w:rsidRPr="009757C0">
        <w:rPr>
          <w:rFonts w:ascii="Times New Roman" w:hAnsi="Times New Roman" w:cs="Times New Roman"/>
        </w:rPr>
        <w:t xml:space="preserve">Zimmer Biomet use Additive Manufacturing in the production of varied families of orthopaedic implants including knee, spine, dental, shoulder and ankle extremity, however the focus of this report will be for </w:t>
      </w:r>
      <w:r>
        <w:rPr>
          <w:rFonts w:ascii="Times New Roman" w:hAnsi="Times New Roman" w:cs="Times New Roman"/>
          <w:noProof/>
          <w:lang w:eastAsia="en-GB"/>
        </w:rPr>
        <w:t>orthopedic hip implant, specifically G7 OsseoTi</w:t>
      </w:r>
      <w:r w:rsidRPr="005734F9">
        <w:rPr>
          <w:rFonts w:ascii="Times New Roman" w:hAnsi="Times New Roman" w:cs="Times New Roman"/>
          <w:noProof/>
          <w:vertAlign w:val="superscript"/>
          <w:lang w:eastAsia="en-GB"/>
        </w:rPr>
        <w:t>®</w:t>
      </w:r>
      <w:r>
        <w:rPr>
          <w:rFonts w:ascii="Times New Roman" w:hAnsi="Times New Roman" w:cs="Times New Roman"/>
          <w:noProof/>
          <w:lang w:eastAsia="en-GB"/>
        </w:rPr>
        <w:t xml:space="preserve"> Acetabular shell as this is the product family that is produced at the Bridgend site. </w:t>
      </w:r>
    </w:p>
    <w:p w:rsidR="00045E09" w:rsidRDefault="00045E09" w:rsidP="00045E09">
      <w:pPr>
        <w:jc w:val="both"/>
        <w:rPr>
          <w:rFonts w:ascii="Times New Roman" w:hAnsi="Times New Roman" w:cs="Times New Roman"/>
          <w:noProof/>
          <w:lang w:eastAsia="en-GB"/>
        </w:rPr>
      </w:pPr>
    </w:p>
    <w:p w:rsidR="00045E09" w:rsidRDefault="00045E09" w:rsidP="00045E09">
      <w:pPr>
        <w:jc w:val="both"/>
        <w:rPr>
          <w:rFonts w:ascii="Times New Roman" w:hAnsi="Times New Roman" w:cs="Times New Roman"/>
          <w:noProof/>
          <w:lang w:eastAsia="en-GB"/>
        </w:rPr>
      </w:pPr>
    </w:p>
    <w:p w:rsidR="00045E09" w:rsidRDefault="00045E09" w:rsidP="00045E09">
      <w:pPr>
        <w:jc w:val="both"/>
        <w:rPr>
          <w:rFonts w:ascii="Times New Roman" w:hAnsi="Times New Roman" w:cs="Times New Roman"/>
          <w:noProof/>
          <w:lang w:eastAsia="en-GB"/>
        </w:rPr>
      </w:pPr>
    </w:p>
    <w:p w:rsidR="00045E09" w:rsidRDefault="00045E09" w:rsidP="00045E09">
      <w:pPr>
        <w:jc w:val="both"/>
        <w:rPr>
          <w:rFonts w:ascii="Times New Roman" w:hAnsi="Times New Roman" w:cs="Times New Roman"/>
          <w:noProof/>
          <w:lang w:eastAsia="en-GB"/>
        </w:rPr>
      </w:pPr>
    </w:p>
    <w:p w:rsidR="00045E09" w:rsidRDefault="00045E09" w:rsidP="00045E09">
      <w:pPr>
        <w:jc w:val="both"/>
        <w:rPr>
          <w:rFonts w:ascii="Times New Roman" w:hAnsi="Times New Roman" w:cs="Times New Roman"/>
          <w:noProof/>
          <w:lang w:eastAsia="en-GB"/>
        </w:rPr>
      </w:pPr>
      <w:bookmarkStart w:id="0" w:name="_GoBack"/>
      <w:bookmarkEnd w:id="0"/>
    </w:p>
    <w:p w:rsidR="00045E09" w:rsidRDefault="009A6644" w:rsidP="009A6644">
      <w:pPr>
        <w:pStyle w:val="Heading1"/>
        <w:rPr>
          <w:noProof/>
          <w:lang w:eastAsia="en-GB"/>
        </w:rPr>
      </w:pPr>
      <w:bookmarkStart w:id="1" w:name="_Toc43683196"/>
      <w:r>
        <w:rPr>
          <w:noProof/>
          <w:lang w:eastAsia="en-GB"/>
        </w:rPr>
        <w:lastRenderedPageBreak/>
        <w:t>Main Body</w:t>
      </w:r>
      <w:bookmarkEnd w:id="1"/>
    </w:p>
    <w:p w:rsidR="00045E09" w:rsidRDefault="00045E09" w:rsidP="00045E09">
      <w:pPr>
        <w:jc w:val="both"/>
        <w:rPr>
          <w:rFonts w:ascii="Times New Roman" w:hAnsi="Times New Roman" w:cs="Times New Roman"/>
          <w:b/>
          <w:noProof/>
          <w:color w:val="0070C0"/>
          <w:lang w:eastAsia="en-GB"/>
        </w:rPr>
      </w:pPr>
    </w:p>
    <w:p w:rsidR="00045E09" w:rsidRPr="007745C0" w:rsidRDefault="00045E09" w:rsidP="00045E09">
      <w:pPr>
        <w:pStyle w:val="Heading2"/>
        <w:rPr>
          <w:noProof/>
          <w:lang w:eastAsia="en-GB"/>
        </w:rPr>
      </w:pPr>
      <w:bookmarkStart w:id="2" w:name="_Toc43683197"/>
      <w:r w:rsidRPr="007745C0">
        <w:rPr>
          <w:noProof/>
          <w:lang w:eastAsia="en-GB"/>
        </w:rPr>
        <w:t>Additive Manufacturing with</w:t>
      </w:r>
      <w:r>
        <w:rPr>
          <w:noProof/>
          <w:lang w:eastAsia="en-GB"/>
        </w:rPr>
        <w:t>in</w:t>
      </w:r>
      <w:r w:rsidRPr="007745C0">
        <w:rPr>
          <w:noProof/>
          <w:lang w:eastAsia="en-GB"/>
        </w:rPr>
        <w:t xml:space="preserve"> the Medical Device sector</w:t>
      </w:r>
      <w:bookmarkEnd w:id="2"/>
    </w:p>
    <w:p w:rsidR="00045E09" w:rsidRDefault="00045E09" w:rsidP="00045E09">
      <w:pPr>
        <w:jc w:val="both"/>
        <w:rPr>
          <w:rFonts w:ascii="Times New Roman" w:hAnsi="Times New Roman" w:cs="Times New Roman"/>
          <w:noProof/>
          <w:lang w:eastAsia="en-GB"/>
        </w:rPr>
      </w:pPr>
    </w:p>
    <w:p w:rsidR="00045E09" w:rsidRDefault="00045E09" w:rsidP="00045E09">
      <w:pPr>
        <w:jc w:val="both"/>
        <w:rPr>
          <w:rFonts w:ascii="Times New Roman" w:hAnsi="Times New Roman" w:cs="Times New Roman"/>
          <w:noProof/>
          <w:lang w:eastAsia="en-GB"/>
        </w:rPr>
      </w:pPr>
      <w:r>
        <w:rPr>
          <w:rFonts w:ascii="Times New Roman" w:hAnsi="Times New Roman" w:cs="Times New Roman"/>
          <w:noProof/>
          <w:lang w:eastAsia="en-GB"/>
        </w:rPr>
        <w:t>Originally, from the perspective of my employer Zimmer Biomet, the use of Additive Manufacuring within the business was limited to the production of prototype samples during the Product Development and Design stage of new product introduction where the utilisation of the 3D printing process</w:t>
      </w:r>
      <w:sdt>
        <w:sdtPr>
          <w:rPr>
            <w:rFonts w:ascii="Times New Roman" w:hAnsi="Times New Roman" w:cs="Times New Roman"/>
            <w:noProof/>
            <w:lang w:eastAsia="en-GB"/>
          </w:rPr>
          <w:id w:val="-494641506"/>
          <w:citation/>
        </w:sdtPr>
        <w:sdtEndPr/>
        <w:sdtContent>
          <w:r w:rsidR="007116A2">
            <w:rPr>
              <w:rFonts w:ascii="Times New Roman" w:hAnsi="Times New Roman" w:cs="Times New Roman"/>
              <w:noProof/>
              <w:lang w:eastAsia="en-GB"/>
            </w:rPr>
            <w:fldChar w:fldCharType="begin"/>
          </w:r>
          <w:r w:rsidR="00D65FB5">
            <w:rPr>
              <w:rFonts w:ascii="Times New Roman" w:hAnsi="Times New Roman" w:cs="Times New Roman"/>
              <w:noProof/>
              <w:lang w:eastAsia="en-GB"/>
            </w:rPr>
            <w:instrText xml:space="preserve">CITATION Exp \l 2057 </w:instrText>
          </w:r>
          <w:r w:rsidR="007116A2">
            <w:rPr>
              <w:rFonts w:ascii="Times New Roman" w:hAnsi="Times New Roman" w:cs="Times New Roman"/>
              <w:noProof/>
              <w:lang w:eastAsia="en-GB"/>
            </w:rPr>
            <w:fldChar w:fldCharType="separate"/>
          </w:r>
          <w:r w:rsidR="00D65FB5">
            <w:rPr>
              <w:rFonts w:ascii="Times New Roman" w:hAnsi="Times New Roman" w:cs="Times New Roman"/>
              <w:noProof/>
              <w:lang w:eastAsia="en-GB"/>
            </w:rPr>
            <w:t xml:space="preserve"> </w:t>
          </w:r>
          <w:r w:rsidR="00D65FB5" w:rsidRPr="00D65FB5">
            <w:rPr>
              <w:rFonts w:ascii="Times New Roman" w:hAnsi="Times New Roman" w:cs="Times New Roman"/>
              <w:noProof/>
              <w:lang w:eastAsia="en-GB"/>
            </w:rPr>
            <w:t>(Culmone, Henselmans, van Starkenburg, &amp; Breedveld, 2020)</w:t>
          </w:r>
          <w:r w:rsidR="007116A2">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partnered with a 3D CAD package, was a cheaper and quicker option to produce prototypes with </w:t>
      </w:r>
      <w:r w:rsidRPr="00E802C0">
        <w:rPr>
          <w:rFonts w:ascii="Times New Roman" w:hAnsi="Times New Roman" w:cs="Times New Roman"/>
          <w:noProof/>
          <w:lang w:eastAsia="en-GB"/>
        </w:rPr>
        <w:t>a Thermoplastic</w:t>
      </w:r>
      <w:r>
        <w:rPr>
          <w:rFonts w:ascii="Times New Roman" w:hAnsi="Times New Roman" w:cs="Times New Roman"/>
          <w:noProof/>
          <w:lang w:eastAsia="en-GB"/>
        </w:rPr>
        <w:t xml:space="preserve"> polymer before running full production development parts</w:t>
      </w:r>
      <w:r w:rsidRPr="00E802C0">
        <w:rPr>
          <w:rFonts w:ascii="Times New Roman" w:hAnsi="Times New Roman" w:cs="Times New Roman"/>
          <w:noProof/>
          <w:lang w:eastAsia="en-GB"/>
        </w:rPr>
        <w:t xml:space="preserve">.    </w:t>
      </w:r>
    </w:p>
    <w:p w:rsidR="00045E09" w:rsidRDefault="00045E09" w:rsidP="009F1059">
      <w:pPr>
        <w:jc w:val="both"/>
        <w:rPr>
          <w:rFonts w:ascii="Times New Roman" w:hAnsi="Times New Roman" w:cs="Times New Roman"/>
          <w:noProof/>
          <w:lang w:eastAsia="en-GB"/>
        </w:rPr>
      </w:pPr>
      <w:r>
        <w:rPr>
          <w:rFonts w:ascii="Times New Roman" w:hAnsi="Times New Roman" w:cs="Times New Roman"/>
          <w:noProof/>
          <w:lang w:eastAsia="en-GB"/>
        </w:rPr>
        <w:t>However, with an ever increasing focus on Quality, cost saving and waste reduction, manufacturers have increased their use of Additive Manufacturing in recent years, as the technology has advanced, to meet efficiency and contiuous improvement targets in regular production runs.  During the last decade the usage of the process has been introduced to the manufacture of orthopedic implants for the market, as the technology has driven advancements in process capability, operation runtimes, tighter dimensional tolerances and development of complex trabecula structures (</w:t>
      </w:r>
      <w:r w:rsidRPr="00A4375F">
        <w:rPr>
          <w:rFonts w:ascii="Times New Roman" w:hAnsi="Times New Roman" w:cs="Times New Roman"/>
          <w:i/>
          <w:noProof/>
          <w:lang w:eastAsia="en-GB"/>
        </w:rPr>
        <w:t>see figure 1</w:t>
      </w:r>
      <w:r>
        <w:rPr>
          <w:rFonts w:ascii="Times New Roman" w:hAnsi="Times New Roman" w:cs="Times New Roman"/>
          <w:noProof/>
          <w:lang w:eastAsia="en-GB"/>
        </w:rPr>
        <w:t>) that mimic the cancellous meshlike feature found in the porous framework of human bone (</w:t>
      </w:r>
      <w:r w:rsidRPr="00A4375F">
        <w:rPr>
          <w:rFonts w:ascii="Times New Roman" w:hAnsi="Times New Roman" w:cs="Times New Roman"/>
          <w:i/>
          <w:noProof/>
          <w:lang w:eastAsia="en-GB"/>
        </w:rPr>
        <w:t>see figure 2</w:t>
      </w:r>
      <w:r>
        <w:rPr>
          <w:rFonts w:ascii="Times New Roman" w:hAnsi="Times New Roman" w:cs="Times New Roman"/>
          <w:noProof/>
          <w:lang w:eastAsia="en-GB"/>
        </w:rPr>
        <w:t>) has progressed.</w:t>
      </w:r>
      <w:sdt>
        <w:sdtPr>
          <w:rPr>
            <w:rFonts w:ascii="Times New Roman" w:hAnsi="Times New Roman" w:cs="Times New Roman"/>
            <w:noProof/>
            <w:lang w:eastAsia="en-GB"/>
          </w:rPr>
          <w:id w:val="-425646583"/>
          <w:citation/>
        </w:sdtPr>
        <w:sdtEndPr/>
        <w:sdtContent>
          <w:r w:rsidR="000C5EC2">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Oss \l 2057 </w:instrText>
          </w:r>
          <w:r w:rsidR="000C5EC2">
            <w:rPr>
              <w:rFonts w:ascii="Times New Roman" w:hAnsi="Times New Roman" w:cs="Times New Roman"/>
              <w:noProof/>
              <w:lang w:eastAsia="en-GB"/>
            </w:rPr>
            <w:fldChar w:fldCharType="separate"/>
          </w:r>
          <w:r w:rsidR="0061571B">
            <w:rPr>
              <w:rFonts w:ascii="Times New Roman" w:hAnsi="Times New Roman" w:cs="Times New Roman"/>
              <w:noProof/>
              <w:lang w:eastAsia="en-GB"/>
            </w:rPr>
            <w:t xml:space="preserve"> </w:t>
          </w:r>
          <w:r w:rsidR="0061571B" w:rsidRPr="0061571B">
            <w:rPr>
              <w:rFonts w:ascii="Times New Roman" w:hAnsi="Times New Roman" w:cs="Times New Roman"/>
              <w:noProof/>
              <w:lang w:eastAsia="en-GB"/>
            </w:rPr>
            <w:t>(Zimmer Biomet Orthopedic Inc, 2017)</w:t>
          </w:r>
          <w:r w:rsidR="000C5EC2">
            <w:rPr>
              <w:rFonts w:ascii="Times New Roman" w:hAnsi="Times New Roman" w:cs="Times New Roman"/>
              <w:noProof/>
              <w:lang w:eastAsia="en-GB"/>
            </w:rPr>
            <w:fldChar w:fldCharType="end"/>
          </w:r>
        </w:sdtContent>
      </w:sdt>
    </w:p>
    <w:p w:rsidR="003B6421" w:rsidRPr="003B6421" w:rsidRDefault="00045E09" w:rsidP="003B6421">
      <w:pPr>
        <w:keepNext/>
        <w:jc w:val="center"/>
        <w:rPr>
          <w:rFonts w:ascii="Times New Roman" w:hAnsi="Times New Roman" w:cs="Times New Roman"/>
        </w:rPr>
      </w:pPr>
      <w:r w:rsidRPr="003B6421">
        <w:rPr>
          <w:rFonts w:ascii="Times New Roman" w:hAnsi="Times New Roman" w:cs="Times New Roman"/>
          <w:noProof/>
          <w:lang w:eastAsia="en-GB"/>
        </w:rPr>
        <w:drawing>
          <wp:inline distT="0" distB="0" distL="0" distR="0" wp14:anchorId="1BB14000" wp14:editId="79F10EF9">
            <wp:extent cx="3058511" cy="2191738"/>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529" t="20828" r="57084" b="44281"/>
                    <a:stretch/>
                  </pic:blipFill>
                  <pic:spPr bwMode="auto">
                    <a:xfrm>
                      <a:off x="0" y="0"/>
                      <a:ext cx="3129157" cy="2242363"/>
                    </a:xfrm>
                    <a:prstGeom prst="rect">
                      <a:avLst/>
                    </a:prstGeom>
                    <a:ln>
                      <a:noFill/>
                    </a:ln>
                    <a:extLst>
                      <a:ext uri="{53640926-AAD7-44D8-BBD7-CCE9431645EC}">
                        <a14:shadowObscured xmlns:a14="http://schemas.microsoft.com/office/drawing/2010/main"/>
                      </a:ext>
                    </a:extLst>
                  </pic:spPr>
                </pic:pic>
              </a:graphicData>
            </a:graphic>
          </wp:inline>
        </w:drawing>
      </w:r>
    </w:p>
    <w:p w:rsidR="00045E09" w:rsidRPr="003B6421" w:rsidRDefault="003B6421" w:rsidP="003B6421">
      <w:pPr>
        <w:pStyle w:val="Caption"/>
        <w:jc w:val="center"/>
        <w:rPr>
          <w:rFonts w:ascii="Times New Roman" w:hAnsi="Times New Roman" w:cs="Times New Roman"/>
          <w:noProof/>
          <w:lang w:eastAsia="en-GB"/>
        </w:rPr>
      </w:pPr>
      <w:bookmarkStart w:id="3" w:name="_Toc43677058"/>
      <w:r w:rsidRPr="003B6421">
        <w:rPr>
          <w:rFonts w:ascii="Times New Roman" w:hAnsi="Times New Roman" w:cs="Times New Roman"/>
        </w:rPr>
        <w:t xml:space="preserve">Figure </w:t>
      </w:r>
      <w:r w:rsidRPr="003B6421">
        <w:rPr>
          <w:rFonts w:ascii="Times New Roman" w:hAnsi="Times New Roman" w:cs="Times New Roman"/>
        </w:rPr>
        <w:fldChar w:fldCharType="begin"/>
      </w:r>
      <w:r w:rsidRPr="003B6421">
        <w:rPr>
          <w:rFonts w:ascii="Times New Roman" w:hAnsi="Times New Roman" w:cs="Times New Roman"/>
        </w:rPr>
        <w:instrText xml:space="preserve"> SEQ Figure \* ARABIC </w:instrText>
      </w:r>
      <w:r w:rsidRPr="003B6421">
        <w:rPr>
          <w:rFonts w:ascii="Times New Roman" w:hAnsi="Times New Roman" w:cs="Times New Roman"/>
        </w:rPr>
        <w:fldChar w:fldCharType="separate"/>
      </w:r>
      <w:r w:rsidR="004C5D78">
        <w:rPr>
          <w:rFonts w:ascii="Times New Roman" w:hAnsi="Times New Roman" w:cs="Times New Roman"/>
          <w:noProof/>
        </w:rPr>
        <w:t>1</w:t>
      </w:r>
      <w:r w:rsidRPr="003B6421">
        <w:rPr>
          <w:rFonts w:ascii="Times New Roman" w:hAnsi="Times New Roman" w:cs="Times New Roman"/>
        </w:rPr>
        <w:fldChar w:fldCharType="end"/>
      </w:r>
      <w:r w:rsidRPr="003B6421">
        <w:rPr>
          <w:rFonts w:ascii="Times New Roman" w:hAnsi="Times New Roman" w:cs="Times New Roman"/>
        </w:rPr>
        <w:t>. Trabecular structure of G7 OsseoTi Acetabular shell</w:t>
      </w:r>
      <w:bookmarkEnd w:id="3"/>
    </w:p>
    <w:p w:rsidR="003B6421" w:rsidRPr="003B6421" w:rsidRDefault="00045E09" w:rsidP="003B6421">
      <w:pPr>
        <w:keepNext/>
        <w:jc w:val="center"/>
        <w:rPr>
          <w:rFonts w:ascii="Times New Roman" w:hAnsi="Times New Roman" w:cs="Times New Roman"/>
        </w:rPr>
      </w:pPr>
      <w:r w:rsidRPr="003B6421">
        <w:rPr>
          <w:rFonts w:ascii="Times New Roman" w:hAnsi="Times New Roman" w:cs="Times New Roman"/>
          <w:noProof/>
          <w:lang w:eastAsia="en-GB"/>
        </w:rPr>
        <w:drawing>
          <wp:inline distT="0" distB="0" distL="0" distR="0" wp14:anchorId="2FD85188" wp14:editId="18BC979D">
            <wp:extent cx="3042745" cy="2148965"/>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529" t="60080" r="57084" b="5533"/>
                    <a:stretch/>
                  </pic:blipFill>
                  <pic:spPr bwMode="auto">
                    <a:xfrm>
                      <a:off x="0" y="0"/>
                      <a:ext cx="3179786" cy="2245751"/>
                    </a:xfrm>
                    <a:prstGeom prst="rect">
                      <a:avLst/>
                    </a:prstGeom>
                    <a:ln>
                      <a:noFill/>
                    </a:ln>
                    <a:extLst>
                      <a:ext uri="{53640926-AAD7-44D8-BBD7-CCE9431645EC}">
                        <a14:shadowObscured xmlns:a14="http://schemas.microsoft.com/office/drawing/2010/main"/>
                      </a:ext>
                    </a:extLst>
                  </pic:spPr>
                </pic:pic>
              </a:graphicData>
            </a:graphic>
          </wp:inline>
        </w:drawing>
      </w:r>
    </w:p>
    <w:p w:rsidR="00045E09" w:rsidRPr="003B6421" w:rsidRDefault="003B6421" w:rsidP="003B6421">
      <w:pPr>
        <w:pStyle w:val="Caption"/>
        <w:jc w:val="center"/>
        <w:rPr>
          <w:rFonts w:ascii="Times New Roman" w:hAnsi="Times New Roman" w:cs="Times New Roman"/>
          <w:noProof/>
          <w:lang w:eastAsia="en-GB"/>
        </w:rPr>
      </w:pPr>
      <w:bookmarkStart w:id="4" w:name="_Toc43677059"/>
      <w:r w:rsidRPr="003B6421">
        <w:rPr>
          <w:rFonts w:ascii="Times New Roman" w:hAnsi="Times New Roman" w:cs="Times New Roman"/>
        </w:rPr>
        <w:t xml:space="preserve">Figure </w:t>
      </w:r>
      <w:r w:rsidRPr="003B6421">
        <w:rPr>
          <w:rFonts w:ascii="Times New Roman" w:hAnsi="Times New Roman" w:cs="Times New Roman"/>
        </w:rPr>
        <w:fldChar w:fldCharType="begin"/>
      </w:r>
      <w:r w:rsidRPr="003B6421">
        <w:rPr>
          <w:rFonts w:ascii="Times New Roman" w:hAnsi="Times New Roman" w:cs="Times New Roman"/>
        </w:rPr>
        <w:instrText xml:space="preserve"> SEQ Figure \* ARABIC </w:instrText>
      </w:r>
      <w:r w:rsidRPr="003B6421">
        <w:rPr>
          <w:rFonts w:ascii="Times New Roman" w:hAnsi="Times New Roman" w:cs="Times New Roman"/>
        </w:rPr>
        <w:fldChar w:fldCharType="separate"/>
      </w:r>
      <w:r w:rsidR="004C5D78">
        <w:rPr>
          <w:rFonts w:ascii="Times New Roman" w:hAnsi="Times New Roman" w:cs="Times New Roman"/>
          <w:noProof/>
        </w:rPr>
        <w:t>2</w:t>
      </w:r>
      <w:r w:rsidRPr="003B6421">
        <w:rPr>
          <w:rFonts w:ascii="Times New Roman" w:hAnsi="Times New Roman" w:cs="Times New Roman"/>
        </w:rPr>
        <w:fldChar w:fldCharType="end"/>
      </w:r>
      <w:r w:rsidRPr="003B6421">
        <w:rPr>
          <w:rFonts w:ascii="Times New Roman" w:hAnsi="Times New Roman" w:cs="Times New Roman"/>
        </w:rPr>
        <w:t>. Porous structure of human cancellous bone</w:t>
      </w:r>
      <w:bookmarkEnd w:id="4"/>
    </w:p>
    <w:p w:rsidR="00045E09" w:rsidRDefault="00045E09" w:rsidP="00045E09">
      <w:pPr>
        <w:jc w:val="both"/>
        <w:rPr>
          <w:rFonts w:ascii="Times New Roman" w:hAnsi="Times New Roman" w:cs="Times New Roman"/>
          <w:noProof/>
          <w:lang w:eastAsia="en-GB"/>
        </w:rPr>
      </w:pPr>
      <w:r>
        <w:rPr>
          <w:rFonts w:ascii="Times New Roman" w:hAnsi="Times New Roman" w:cs="Times New Roman"/>
          <w:noProof/>
          <w:lang w:eastAsia="en-GB"/>
        </w:rPr>
        <w:lastRenderedPageBreak/>
        <w:t>This structure accelerates the adhesion of human tissue to the orthopedic implant by promoting cell migration, vascularisation and subsequent tissue integration or “ingrowth” between metal and bone</w:t>
      </w:r>
      <w:sdt>
        <w:sdtPr>
          <w:rPr>
            <w:rFonts w:ascii="Times New Roman" w:hAnsi="Times New Roman" w:cs="Times New Roman"/>
            <w:noProof/>
            <w:lang w:eastAsia="en-GB"/>
          </w:rPr>
          <w:id w:val="-62416585"/>
          <w:citation/>
        </w:sdtPr>
        <w:sdtEndPr/>
        <w:sdtContent>
          <w:r w:rsidR="00784419">
            <w:rPr>
              <w:rFonts w:ascii="Times New Roman" w:hAnsi="Times New Roman" w:cs="Times New Roman"/>
              <w:noProof/>
              <w:lang w:eastAsia="en-GB"/>
            </w:rPr>
            <w:fldChar w:fldCharType="begin"/>
          </w:r>
          <w:r w:rsidR="002440A6">
            <w:rPr>
              <w:rFonts w:ascii="Times New Roman" w:hAnsi="Times New Roman" w:cs="Times New Roman"/>
              <w:noProof/>
              <w:lang w:eastAsia="en-GB"/>
            </w:rPr>
            <w:instrText xml:space="preserve">CITATION Oss1 \l 2057 </w:instrText>
          </w:r>
          <w:r w:rsidR="00784419">
            <w:rPr>
              <w:rFonts w:ascii="Times New Roman" w:hAnsi="Times New Roman" w:cs="Times New Roman"/>
              <w:noProof/>
              <w:lang w:eastAsia="en-GB"/>
            </w:rPr>
            <w:fldChar w:fldCharType="separate"/>
          </w:r>
          <w:r w:rsidR="002440A6">
            <w:rPr>
              <w:rFonts w:ascii="Times New Roman" w:hAnsi="Times New Roman" w:cs="Times New Roman"/>
              <w:noProof/>
              <w:lang w:eastAsia="en-GB"/>
            </w:rPr>
            <w:t xml:space="preserve"> </w:t>
          </w:r>
          <w:r w:rsidR="002440A6" w:rsidRPr="002440A6">
            <w:rPr>
              <w:rFonts w:ascii="Times New Roman" w:hAnsi="Times New Roman" w:cs="Times New Roman"/>
              <w:noProof/>
              <w:lang w:eastAsia="en-GB"/>
            </w:rPr>
            <w:t>(Gautam Gupta, August 2012)</w:t>
          </w:r>
          <w:r w:rsidR="00784419">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These benefits are critical to the patient who can experience increased recovery times and reduced implant rejection rates due </w:t>
      </w:r>
      <w:r w:rsidRPr="0096712F">
        <w:rPr>
          <w:rFonts w:ascii="Times New Roman" w:hAnsi="Times New Roman" w:cs="Times New Roman"/>
          <w:noProof/>
          <w:lang w:eastAsia="en-GB"/>
        </w:rPr>
        <w:t>to these characteristics</w:t>
      </w:r>
      <w:sdt>
        <w:sdtPr>
          <w:rPr>
            <w:rFonts w:ascii="Times New Roman" w:hAnsi="Times New Roman" w:cs="Times New Roman"/>
            <w:noProof/>
            <w:lang w:eastAsia="en-GB"/>
          </w:rPr>
          <w:id w:val="-1690988803"/>
          <w:citation/>
        </w:sdtPr>
        <w:sdtEndPr/>
        <w:sdtContent>
          <w:r w:rsidR="00B550B6">
            <w:rPr>
              <w:rFonts w:ascii="Times New Roman" w:hAnsi="Times New Roman" w:cs="Times New Roman"/>
              <w:noProof/>
              <w:lang w:eastAsia="en-GB"/>
            </w:rPr>
            <w:fldChar w:fldCharType="begin"/>
          </w:r>
          <w:r w:rsidR="00505DB4">
            <w:rPr>
              <w:rFonts w:ascii="Times New Roman" w:hAnsi="Times New Roman" w:cs="Times New Roman"/>
              <w:noProof/>
              <w:lang w:eastAsia="en-GB"/>
            </w:rPr>
            <w:instrText xml:space="preserve">CITATION Sel \l 2057 </w:instrText>
          </w:r>
          <w:r w:rsidR="00B550B6">
            <w:rPr>
              <w:rFonts w:ascii="Times New Roman" w:hAnsi="Times New Roman" w:cs="Times New Roman"/>
              <w:noProof/>
              <w:lang w:eastAsia="en-GB"/>
            </w:rPr>
            <w:fldChar w:fldCharType="separate"/>
          </w:r>
          <w:r w:rsidR="00505DB4">
            <w:rPr>
              <w:rFonts w:ascii="Times New Roman" w:hAnsi="Times New Roman" w:cs="Times New Roman"/>
              <w:noProof/>
              <w:lang w:eastAsia="en-GB"/>
            </w:rPr>
            <w:t xml:space="preserve"> </w:t>
          </w:r>
          <w:r w:rsidR="00505DB4" w:rsidRPr="00505DB4">
            <w:rPr>
              <w:rFonts w:ascii="Times New Roman" w:hAnsi="Times New Roman" w:cs="Times New Roman"/>
              <w:noProof/>
              <w:lang w:eastAsia="en-GB"/>
            </w:rPr>
            <w:t>(Mahmoud &amp; Elbestawi, 2019)</w:t>
          </w:r>
          <w:r w:rsidR="00B550B6">
            <w:rPr>
              <w:rFonts w:ascii="Times New Roman" w:hAnsi="Times New Roman" w:cs="Times New Roman"/>
              <w:noProof/>
              <w:lang w:eastAsia="en-GB"/>
            </w:rPr>
            <w:fldChar w:fldCharType="end"/>
          </w:r>
        </w:sdtContent>
      </w:sdt>
      <w:r w:rsidRPr="0096712F">
        <w:rPr>
          <w:rFonts w:ascii="Times New Roman" w:hAnsi="Times New Roman" w:cs="Times New Roman"/>
          <w:noProof/>
          <w:lang w:eastAsia="en-GB"/>
        </w:rPr>
        <w:t>.</w:t>
      </w:r>
    </w:p>
    <w:p w:rsidR="00045E09" w:rsidRDefault="00045E09" w:rsidP="00045E09">
      <w:pPr>
        <w:jc w:val="both"/>
        <w:rPr>
          <w:rFonts w:ascii="Times New Roman" w:hAnsi="Times New Roman" w:cs="Times New Roman"/>
          <w:noProof/>
          <w:lang w:eastAsia="en-GB"/>
        </w:rPr>
      </w:pPr>
      <w:r>
        <w:rPr>
          <w:rFonts w:ascii="Times New Roman" w:hAnsi="Times New Roman" w:cs="Times New Roman"/>
          <w:noProof/>
          <w:lang w:eastAsia="en-GB"/>
        </w:rPr>
        <w:t>As</w:t>
      </w:r>
      <w:r w:rsidRPr="00362F88">
        <w:rPr>
          <w:rFonts w:ascii="Times New Roman" w:hAnsi="Times New Roman" w:cs="Times New Roman"/>
          <w:noProof/>
          <w:lang w:eastAsia="en-GB"/>
        </w:rPr>
        <w:t xml:space="preserve"> </w:t>
      </w:r>
      <w:r>
        <w:rPr>
          <w:rFonts w:ascii="Times New Roman" w:hAnsi="Times New Roman" w:cs="Times New Roman"/>
          <w:noProof/>
          <w:lang w:eastAsia="en-GB"/>
        </w:rPr>
        <w:t>a measure to mitigate business continuity and maximise supply capacity, we outsource production of G7 OsseoTi</w:t>
      </w:r>
      <w:r w:rsidRPr="005734F9">
        <w:rPr>
          <w:rFonts w:ascii="Times New Roman" w:hAnsi="Times New Roman" w:cs="Times New Roman"/>
          <w:noProof/>
          <w:vertAlign w:val="superscript"/>
          <w:lang w:eastAsia="en-GB"/>
        </w:rPr>
        <w:t>®</w:t>
      </w:r>
      <w:r>
        <w:rPr>
          <w:rFonts w:ascii="Times New Roman" w:hAnsi="Times New Roman" w:cs="Times New Roman"/>
          <w:noProof/>
          <w:lang w:eastAsia="en-GB"/>
        </w:rPr>
        <w:t xml:space="preserve"> Acetabular shell to a third party manufacturer </w:t>
      </w:r>
      <w:sdt>
        <w:sdtPr>
          <w:rPr>
            <w:rFonts w:ascii="Times New Roman" w:hAnsi="Times New Roman" w:cs="Times New Roman"/>
            <w:noProof/>
            <w:lang w:eastAsia="en-GB"/>
          </w:rPr>
          <w:id w:val="704066734"/>
          <w:citation/>
        </w:sdtPr>
        <w:sdtEndPr/>
        <w:sdtContent>
          <w:r w:rsidR="00AC0079">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Lin19 \l 2057 </w:instrText>
          </w:r>
          <w:r w:rsidR="00AC0079">
            <w:rPr>
              <w:rFonts w:ascii="Times New Roman" w:hAnsi="Times New Roman" w:cs="Times New Roman"/>
              <w:noProof/>
              <w:lang w:eastAsia="en-GB"/>
            </w:rPr>
            <w:fldChar w:fldCharType="separate"/>
          </w:r>
          <w:r w:rsidR="0061571B" w:rsidRPr="0061571B">
            <w:rPr>
              <w:rFonts w:ascii="Times New Roman" w:hAnsi="Times New Roman" w:cs="Times New Roman"/>
              <w:noProof/>
              <w:lang w:eastAsia="en-GB"/>
            </w:rPr>
            <w:t>(Lincotek Trento SPA, 2019)</w:t>
          </w:r>
          <w:r w:rsidR="00AC0079">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in addition to our in-house manufacture. </w:t>
      </w:r>
    </w:p>
    <w:p w:rsidR="006173C6" w:rsidRPr="00362F88" w:rsidRDefault="006173C6" w:rsidP="00045E09">
      <w:pPr>
        <w:jc w:val="both"/>
        <w:rPr>
          <w:rFonts w:ascii="Times New Roman" w:hAnsi="Times New Roman" w:cs="Times New Roman"/>
          <w:noProof/>
          <w:lang w:eastAsia="en-GB"/>
        </w:rPr>
      </w:pPr>
    </w:p>
    <w:p w:rsidR="00045E09" w:rsidRDefault="00045E09" w:rsidP="00045E09">
      <w:pPr>
        <w:pStyle w:val="Heading2"/>
        <w:rPr>
          <w:noProof/>
          <w:lang w:eastAsia="en-GB"/>
        </w:rPr>
      </w:pPr>
      <w:bookmarkStart w:id="5" w:name="_Toc43683198"/>
      <w:r w:rsidRPr="007745C0">
        <w:rPr>
          <w:noProof/>
          <w:lang w:eastAsia="en-GB"/>
        </w:rPr>
        <w:t>Fundamentals of Additive Manufacturing</w:t>
      </w:r>
      <w:bookmarkEnd w:id="5"/>
    </w:p>
    <w:p w:rsidR="006173C6" w:rsidRPr="006173C6" w:rsidRDefault="006173C6" w:rsidP="006173C6">
      <w:pPr>
        <w:rPr>
          <w:lang w:eastAsia="en-GB"/>
        </w:rPr>
      </w:pPr>
    </w:p>
    <w:p w:rsidR="00045E09" w:rsidRDefault="00045E09" w:rsidP="00045E09">
      <w:pPr>
        <w:jc w:val="both"/>
        <w:rPr>
          <w:rFonts w:ascii="Times New Roman" w:hAnsi="Times New Roman" w:cs="Times New Roman"/>
          <w:noProof/>
          <w:lang w:eastAsia="en-GB"/>
        </w:rPr>
      </w:pPr>
      <w:r>
        <w:rPr>
          <w:rFonts w:ascii="Times New Roman" w:hAnsi="Times New Roman" w:cs="Times New Roman"/>
          <w:noProof/>
          <w:lang w:eastAsia="en-GB"/>
        </w:rPr>
        <w:t xml:space="preserve">Over the last three decades, Additive Manufacturing has made significant technological leaps which has taken it from a niche technology used by hobbyists for small scale projects often using open sourced designs, to R&amp;D teams utilising 3D printers paired with CAD software to create produce low cost/accurate prototypes.  This became a viable option as processing costs (initial outlay of equipment/media and operating), process speeds and capability/accuracy reduced &amp; increased respectively. </w:t>
      </w:r>
    </w:p>
    <w:p w:rsidR="00045E09" w:rsidRDefault="00045E09" w:rsidP="00045E09">
      <w:pPr>
        <w:jc w:val="both"/>
        <w:rPr>
          <w:rFonts w:ascii="Times New Roman" w:hAnsi="Times New Roman" w:cs="Times New Roman"/>
          <w:noProof/>
          <w:lang w:eastAsia="en-GB"/>
        </w:rPr>
      </w:pPr>
      <w:r>
        <w:rPr>
          <w:rFonts w:ascii="Times New Roman" w:hAnsi="Times New Roman" w:cs="Times New Roman"/>
          <w:noProof/>
          <w:lang w:eastAsia="en-GB"/>
        </w:rPr>
        <w:t>Since 2009, the medical device industry</w:t>
      </w:r>
      <w:sdt>
        <w:sdtPr>
          <w:rPr>
            <w:rFonts w:ascii="Times New Roman" w:hAnsi="Times New Roman" w:cs="Times New Roman"/>
            <w:noProof/>
            <w:lang w:eastAsia="en-GB"/>
          </w:rPr>
          <w:id w:val="339197408"/>
          <w:citation/>
        </w:sdtPr>
        <w:sdtEndPr/>
        <w:sdtContent>
          <w:r w:rsidR="00D65FB5">
            <w:rPr>
              <w:rFonts w:ascii="Times New Roman" w:hAnsi="Times New Roman" w:cs="Times New Roman"/>
              <w:noProof/>
              <w:lang w:eastAsia="en-GB"/>
            </w:rPr>
            <w:fldChar w:fldCharType="begin"/>
          </w:r>
          <w:r w:rsidR="00D65FB5">
            <w:rPr>
              <w:rFonts w:ascii="Times New Roman" w:hAnsi="Times New Roman" w:cs="Times New Roman"/>
              <w:noProof/>
              <w:lang w:eastAsia="en-GB"/>
            </w:rPr>
            <w:instrText xml:space="preserve"> CITATION Roy13 \l 2057 </w:instrText>
          </w:r>
          <w:r w:rsidR="00D65FB5">
            <w:rPr>
              <w:rFonts w:ascii="Times New Roman" w:hAnsi="Times New Roman" w:cs="Times New Roman"/>
              <w:noProof/>
              <w:lang w:eastAsia="en-GB"/>
            </w:rPr>
            <w:fldChar w:fldCharType="separate"/>
          </w:r>
          <w:r w:rsidR="00D65FB5">
            <w:rPr>
              <w:rFonts w:ascii="Times New Roman" w:hAnsi="Times New Roman" w:cs="Times New Roman"/>
              <w:noProof/>
              <w:lang w:eastAsia="en-GB"/>
            </w:rPr>
            <w:t xml:space="preserve"> </w:t>
          </w:r>
          <w:r w:rsidR="00D65FB5" w:rsidRPr="00D65FB5">
            <w:rPr>
              <w:rFonts w:ascii="Times New Roman" w:hAnsi="Times New Roman" w:cs="Times New Roman"/>
              <w:noProof/>
              <w:lang w:eastAsia="en-GB"/>
            </w:rPr>
            <w:t>(Royal Academy of Engineering, 2013)</w:t>
          </w:r>
          <w:r w:rsidR="00D65FB5">
            <w:rPr>
              <w:rFonts w:ascii="Times New Roman" w:hAnsi="Times New Roman" w:cs="Times New Roman"/>
              <w:noProof/>
              <w:lang w:eastAsia="en-GB"/>
            </w:rPr>
            <w:fldChar w:fldCharType="end"/>
          </w:r>
        </w:sdtContent>
      </w:sdt>
      <w:r>
        <w:rPr>
          <w:rFonts w:ascii="Times New Roman" w:hAnsi="Times New Roman" w:cs="Times New Roman"/>
          <w:noProof/>
          <w:lang w:eastAsia="en-GB"/>
        </w:rPr>
        <w:t>, and Zimmer Biomet in particular, has started to embrace the benefits of producing medical implants with the UK site, specifically sourcing its G7 OsseoTi</w:t>
      </w:r>
      <w:r w:rsidRPr="005734F9">
        <w:rPr>
          <w:rFonts w:ascii="Times New Roman" w:hAnsi="Times New Roman" w:cs="Times New Roman"/>
          <w:noProof/>
          <w:vertAlign w:val="superscript"/>
          <w:lang w:eastAsia="en-GB"/>
        </w:rPr>
        <w:t>®</w:t>
      </w:r>
      <w:r>
        <w:rPr>
          <w:rFonts w:ascii="Times New Roman" w:hAnsi="Times New Roman" w:cs="Times New Roman"/>
          <w:noProof/>
          <w:lang w:eastAsia="en-GB"/>
        </w:rPr>
        <w:t xml:space="preserve"> Acetabular </w:t>
      </w:r>
      <w:r w:rsidRPr="00A26394">
        <w:rPr>
          <w:rFonts w:ascii="Times New Roman" w:hAnsi="Times New Roman" w:cs="Times New Roman"/>
          <w:noProof/>
          <w:lang w:eastAsia="en-GB"/>
        </w:rPr>
        <w:t>shell</w:t>
      </w:r>
      <w:r>
        <w:rPr>
          <w:rFonts w:ascii="Times New Roman" w:hAnsi="Times New Roman" w:cs="Times New Roman"/>
          <w:noProof/>
          <w:lang w:eastAsia="en-GB"/>
        </w:rPr>
        <w:t xml:space="preserve"> primarily via a third party manufacturer </w:t>
      </w:r>
      <w:sdt>
        <w:sdtPr>
          <w:rPr>
            <w:rFonts w:ascii="Times New Roman" w:hAnsi="Times New Roman" w:cs="Times New Roman"/>
            <w:noProof/>
            <w:lang w:eastAsia="en-GB"/>
          </w:rPr>
          <w:id w:val="-1989006474"/>
          <w:citation/>
        </w:sdtPr>
        <w:sdtEndPr/>
        <w:sdtContent>
          <w:r w:rsidR="00AC0079">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Lin19 \l 2057 </w:instrText>
          </w:r>
          <w:r w:rsidR="00AC0079">
            <w:rPr>
              <w:rFonts w:ascii="Times New Roman" w:hAnsi="Times New Roman" w:cs="Times New Roman"/>
              <w:noProof/>
              <w:lang w:eastAsia="en-GB"/>
            </w:rPr>
            <w:fldChar w:fldCharType="separate"/>
          </w:r>
          <w:r w:rsidR="0061571B" w:rsidRPr="0061571B">
            <w:rPr>
              <w:rFonts w:ascii="Times New Roman" w:hAnsi="Times New Roman" w:cs="Times New Roman"/>
              <w:noProof/>
              <w:lang w:eastAsia="en-GB"/>
            </w:rPr>
            <w:t>(Lincotek Trento SPA, 2019)</w:t>
          </w:r>
          <w:r w:rsidR="00AC0079">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and, at a reduced capacity, from our in-house at our Warsaw (US) site</w:t>
      </w:r>
      <w:r w:rsidRPr="00A26394">
        <w:rPr>
          <w:rFonts w:ascii="Times New Roman" w:hAnsi="Times New Roman" w:cs="Times New Roman"/>
          <w:noProof/>
          <w:lang w:eastAsia="en-GB"/>
        </w:rPr>
        <w:t xml:space="preserve">.  </w:t>
      </w:r>
      <w:r>
        <w:rPr>
          <w:rFonts w:ascii="Times New Roman" w:hAnsi="Times New Roman" w:cs="Times New Roman"/>
          <w:noProof/>
          <w:lang w:eastAsia="en-GB"/>
        </w:rPr>
        <w:t>In comparision, the G7 range of acetabular hip shells also include a PPS (pourous coated) range of shells p</w:t>
      </w:r>
      <w:r w:rsidRPr="00A26394">
        <w:rPr>
          <w:rFonts w:ascii="Times New Roman" w:hAnsi="Times New Roman" w:cs="Times New Roman"/>
          <w:noProof/>
          <w:lang w:eastAsia="en-GB"/>
        </w:rPr>
        <w:t xml:space="preserve">roduced </w:t>
      </w:r>
      <w:r>
        <w:rPr>
          <w:rFonts w:ascii="Times New Roman" w:hAnsi="Times New Roman" w:cs="Times New Roman"/>
          <w:noProof/>
          <w:lang w:eastAsia="en-GB"/>
        </w:rPr>
        <w:t xml:space="preserve">by conventional  standardised </w:t>
      </w:r>
      <w:r w:rsidRPr="00A26394">
        <w:rPr>
          <w:rFonts w:ascii="Times New Roman" w:hAnsi="Times New Roman" w:cs="Times New Roman"/>
          <w:noProof/>
          <w:lang w:eastAsia="en-GB"/>
        </w:rPr>
        <w:t xml:space="preserve">machining </w:t>
      </w:r>
      <w:r>
        <w:rPr>
          <w:rFonts w:ascii="Times New Roman" w:hAnsi="Times New Roman" w:cs="Times New Roman"/>
          <w:noProof/>
          <w:lang w:eastAsia="en-GB"/>
        </w:rPr>
        <w:t xml:space="preserve">methods </w:t>
      </w:r>
      <w:r w:rsidRPr="00A26394">
        <w:rPr>
          <w:rFonts w:ascii="Times New Roman" w:hAnsi="Times New Roman" w:cs="Times New Roman"/>
          <w:noProof/>
          <w:lang w:eastAsia="en-GB"/>
        </w:rPr>
        <w:t xml:space="preserve">from </w:t>
      </w:r>
      <w:r>
        <w:rPr>
          <w:rFonts w:ascii="Times New Roman" w:hAnsi="Times New Roman" w:cs="Times New Roman"/>
          <w:noProof/>
          <w:lang w:eastAsia="en-GB"/>
        </w:rPr>
        <w:t xml:space="preserve">both </w:t>
      </w:r>
      <w:r w:rsidRPr="00A26394">
        <w:rPr>
          <w:rFonts w:ascii="Times New Roman" w:hAnsi="Times New Roman" w:cs="Times New Roman"/>
          <w:noProof/>
          <w:lang w:eastAsia="en-GB"/>
        </w:rPr>
        <w:t>casting or raw material barstock</w:t>
      </w:r>
      <w:r>
        <w:rPr>
          <w:rFonts w:ascii="Times New Roman" w:hAnsi="Times New Roman" w:cs="Times New Roman"/>
          <w:noProof/>
          <w:lang w:eastAsia="en-GB"/>
        </w:rPr>
        <w:t xml:space="preserve"> (</w:t>
      </w:r>
      <w:r w:rsidRPr="007F753A">
        <w:rPr>
          <w:rFonts w:ascii="Times New Roman" w:hAnsi="Times New Roman" w:cs="Times New Roman"/>
          <w:i/>
          <w:noProof/>
          <w:lang w:eastAsia="en-GB"/>
        </w:rPr>
        <w:t>see figure 3</w:t>
      </w:r>
      <w:r>
        <w:rPr>
          <w:rFonts w:ascii="Times New Roman" w:hAnsi="Times New Roman" w:cs="Times New Roman"/>
          <w:noProof/>
          <w:lang w:eastAsia="en-GB"/>
        </w:rPr>
        <w:t>).  These both require significant processing, to produced required dimensions, however in the case of the PPS shell the surface finish on outside diameter is applied post machining operation by the addition of the time comsuming and expensive operation, where complexity of control and the high rate of scrap being a significant issue</w:t>
      </w:r>
      <w:sdt>
        <w:sdtPr>
          <w:rPr>
            <w:rFonts w:ascii="Times New Roman" w:hAnsi="Times New Roman" w:cs="Times New Roman"/>
            <w:noProof/>
            <w:lang w:eastAsia="en-GB"/>
          </w:rPr>
          <w:id w:val="819469096"/>
          <w:citation/>
        </w:sdtPr>
        <w:sdtEndPr/>
        <w:sdtContent>
          <w:r w:rsidR="002440A6">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How \l 2057 </w:instrText>
          </w:r>
          <w:r w:rsidR="002440A6">
            <w:rPr>
              <w:rFonts w:ascii="Times New Roman" w:hAnsi="Times New Roman" w:cs="Times New Roman"/>
              <w:noProof/>
              <w:lang w:eastAsia="en-GB"/>
            </w:rPr>
            <w:fldChar w:fldCharType="separate"/>
          </w:r>
          <w:r w:rsidR="0061571B">
            <w:rPr>
              <w:rFonts w:ascii="Times New Roman" w:hAnsi="Times New Roman" w:cs="Times New Roman"/>
              <w:noProof/>
              <w:lang w:eastAsia="en-GB"/>
            </w:rPr>
            <w:t xml:space="preserve"> </w:t>
          </w:r>
          <w:r w:rsidR="0061571B" w:rsidRPr="0061571B">
            <w:rPr>
              <w:rFonts w:ascii="Times New Roman" w:hAnsi="Times New Roman" w:cs="Times New Roman"/>
              <w:noProof/>
              <w:lang w:eastAsia="en-GB"/>
            </w:rPr>
            <w:t>(Sher, 2020)</w:t>
          </w:r>
          <w:r w:rsidR="002440A6">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w:t>
      </w:r>
    </w:p>
    <w:p w:rsidR="00171DD0" w:rsidRDefault="00171DD0" w:rsidP="00045E09">
      <w:pPr>
        <w:jc w:val="center"/>
        <w:rPr>
          <w:rFonts w:ascii="Times New Roman" w:hAnsi="Times New Roman" w:cs="Times New Roman"/>
          <w:noProof/>
          <w:color w:val="ACB9CA" w:themeColor="text2" w:themeTint="66"/>
          <w:lang w:eastAsia="en-GB"/>
        </w:rPr>
      </w:pPr>
    </w:p>
    <w:p w:rsidR="003B6421" w:rsidRDefault="00045E09" w:rsidP="003B6421">
      <w:pPr>
        <w:keepNext/>
        <w:jc w:val="center"/>
      </w:pPr>
      <w:r w:rsidRPr="00763DA5">
        <w:rPr>
          <w:rFonts w:ascii="Times New Roman" w:hAnsi="Times New Roman" w:cs="Times New Roman"/>
          <w:noProof/>
          <w:lang w:eastAsia="en-GB"/>
        </w:rPr>
        <w:drawing>
          <wp:inline distT="0" distB="0" distL="0" distR="0" wp14:anchorId="16112746" wp14:editId="2B1C559D">
            <wp:extent cx="5683170" cy="1732984"/>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529" t="33394" r="9429" b="23214"/>
                    <a:stretch/>
                  </pic:blipFill>
                  <pic:spPr bwMode="auto">
                    <a:xfrm>
                      <a:off x="0" y="0"/>
                      <a:ext cx="5763885" cy="1757597"/>
                    </a:xfrm>
                    <a:prstGeom prst="rect">
                      <a:avLst/>
                    </a:prstGeom>
                    <a:ln>
                      <a:noFill/>
                    </a:ln>
                    <a:effectLst/>
                    <a:extLst>
                      <a:ext uri="{53640926-AAD7-44D8-BBD7-CCE9431645EC}">
                        <a14:shadowObscured xmlns:a14="http://schemas.microsoft.com/office/drawing/2010/main"/>
                      </a:ext>
                    </a:extLst>
                  </pic:spPr>
                </pic:pic>
              </a:graphicData>
            </a:graphic>
          </wp:inline>
        </w:drawing>
      </w:r>
    </w:p>
    <w:p w:rsidR="00045E09" w:rsidRDefault="003B6421" w:rsidP="003B6421">
      <w:pPr>
        <w:pStyle w:val="Caption"/>
        <w:jc w:val="center"/>
        <w:rPr>
          <w:rFonts w:ascii="Times New Roman" w:hAnsi="Times New Roman" w:cs="Times New Roman"/>
          <w:noProof/>
          <w:color w:val="ACB9CA" w:themeColor="text2" w:themeTint="66"/>
          <w:lang w:eastAsia="en-GB"/>
        </w:rPr>
      </w:pPr>
      <w:bookmarkStart w:id="6" w:name="_Toc43677060"/>
      <w:r>
        <w:t xml:space="preserve">Figure </w:t>
      </w:r>
      <w:fldSimple w:instr=" SEQ Figure \* ARABIC ">
        <w:r w:rsidR="004C5D78">
          <w:rPr>
            <w:noProof/>
          </w:rPr>
          <w:t>3</w:t>
        </w:r>
      </w:fldSimple>
      <w:r>
        <w:t>. G7 range of Acetabular shells</w:t>
      </w:r>
      <w:bookmarkEnd w:id="6"/>
    </w:p>
    <w:p w:rsidR="00045E09" w:rsidRDefault="00045E09" w:rsidP="00045E09">
      <w:pPr>
        <w:jc w:val="both"/>
        <w:rPr>
          <w:rFonts w:ascii="Times New Roman" w:hAnsi="Times New Roman" w:cs="Times New Roman"/>
          <w:noProof/>
          <w:lang w:eastAsia="en-GB"/>
        </w:rPr>
      </w:pPr>
      <w:r w:rsidRPr="00A7317D">
        <w:rPr>
          <w:rFonts w:ascii="Times New Roman" w:hAnsi="Times New Roman" w:cs="Times New Roman"/>
          <w:noProof/>
          <w:lang w:eastAsia="en-GB"/>
        </w:rPr>
        <w:t xml:space="preserve">In comparision, </w:t>
      </w:r>
      <w:r>
        <w:rPr>
          <w:rFonts w:ascii="Times New Roman" w:hAnsi="Times New Roman" w:cs="Times New Roman"/>
          <w:noProof/>
          <w:lang w:eastAsia="en-GB"/>
        </w:rPr>
        <w:t xml:space="preserve">with the capability of the Additive Manufacturing process being able to produce the accurate and complex lattice structure that is required for the </w:t>
      </w:r>
      <w:r w:rsidRPr="00A7317D">
        <w:rPr>
          <w:rFonts w:ascii="Times New Roman" w:hAnsi="Times New Roman" w:cs="Times New Roman"/>
          <w:noProof/>
          <w:lang w:eastAsia="en-GB"/>
        </w:rPr>
        <w:t xml:space="preserve">G7 OsseoTi </w:t>
      </w:r>
      <w:r>
        <w:rPr>
          <w:rFonts w:ascii="Times New Roman" w:hAnsi="Times New Roman" w:cs="Times New Roman"/>
          <w:noProof/>
          <w:lang w:eastAsia="en-GB"/>
        </w:rPr>
        <w:t>surface finish provides an aopportunity to save on additional processing and production leadtimes from receipt of raw material to finished product.</w:t>
      </w:r>
    </w:p>
    <w:p w:rsidR="00045E09" w:rsidRDefault="00045E09" w:rsidP="00045E09">
      <w:pPr>
        <w:jc w:val="both"/>
        <w:rPr>
          <w:rFonts w:ascii="Times New Roman" w:hAnsi="Times New Roman" w:cs="Times New Roman"/>
          <w:noProof/>
          <w:lang w:eastAsia="en-GB"/>
        </w:rPr>
      </w:pPr>
      <w:r w:rsidRPr="0067226D">
        <w:rPr>
          <w:rFonts w:ascii="Times New Roman" w:hAnsi="Times New Roman" w:cs="Times New Roman"/>
          <w:noProof/>
          <w:lang w:eastAsia="en-GB"/>
        </w:rPr>
        <w:lastRenderedPageBreak/>
        <w:t xml:space="preserve">In addition to the 3D laser printing systems, the OsseoTi process </w:t>
      </w:r>
      <w:r>
        <w:rPr>
          <w:rFonts w:ascii="Times New Roman" w:hAnsi="Times New Roman" w:cs="Times New Roman"/>
          <w:noProof/>
          <w:lang w:eastAsia="en-GB"/>
        </w:rPr>
        <w:t>(</w:t>
      </w:r>
      <w:r w:rsidRPr="0067226D">
        <w:rPr>
          <w:rFonts w:ascii="Times New Roman" w:hAnsi="Times New Roman" w:cs="Times New Roman"/>
          <w:noProof/>
          <w:lang w:eastAsia="en-GB"/>
        </w:rPr>
        <w:t xml:space="preserve">at </w:t>
      </w:r>
      <w:r>
        <w:rPr>
          <w:rFonts w:ascii="Times New Roman" w:hAnsi="Times New Roman" w:cs="Times New Roman"/>
          <w:noProof/>
          <w:lang w:eastAsia="en-GB"/>
        </w:rPr>
        <w:t xml:space="preserve">both </w:t>
      </w:r>
      <w:r w:rsidRPr="0067226D">
        <w:rPr>
          <w:rFonts w:ascii="Times New Roman" w:hAnsi="Times New Roman" w:cs="Times New Roman"/>
          <w:noProof/>
          <w:lang w:eastAsia="en-GB"/>
        </w:rPr>
        <w:t>Lincotek</w:t>
      </w:r>
      <w:r>
        <w:rPr>
          <w:rFonts w:ascii="Times New Roman" w:hAnsi="Times New Roman" w:cs="Times New Roman"/>
          <w:noProof/>
          <w:lang w:eastAsia="en-GB"/>
        </w:rPr>
        <w:t xml:space="preserve"> Trento SPA and Zimmer Biomet Warsaw sites)</w:t>
      </w:r>
      <w:r w:rsidRPr="0067226D">
        <w:rPr>
          <w:rFonts w:ascii="Times New Roman" w:hAnsi="Times New Roman" w:cs="Times New Roman"/>
          <w:noProof/>
          <w:lang w:eastAsia="en-GB"/>
        </w:rPr>
        <w:t xml:space="preserve"> also involves the use of other equipment in a sequence of operation for producing the </w:t>
      </w:r>
      <w:r>
        <w:rPr>
          <w:rFonts w:ascii="Times New Roman" w:hAnsi="Times New Roman" w:cs="Times New Roman"/>
          <w:noProof/>
          <w:lang w:eastAsia="en-GB"/>
        </w:rPr>
        <w:t>G7 A</w:t>
      </w:r>
      <w:r w:rsidRPr="0067226D">
        <w:rPr>
          <w:rFonts w:ascii="Times New Roman" w:hAnsi="Times New Roman" w:cs="Times New Roman"/>
          <w:noProof/>
          <w:lang w:eastAsia="en-GB"/>
        </w:rPr>
        <w:t xml:space="preserve">cetabular shell blanks with the porous surfaces from titanium </w:t>
      </w:r>
      <w:r w:rsidRPr="00931859">
        <w:rPr>
          <w:rFonts w:ascii="Times New Roman" w:hAnsi="Times New Roman" w:cs="Times New Roman"/>
          <w:noProof/>
          <w:lang w:eastAsia="en-GB"/>
        </w:rPr>
        <w:t>alloy (Ti6Al4V) powders</w:t>
      </w:r>
      <w:r>
        <w:rPr>
          <w:rFonts w:ascii="Times New Roman" w:hAnsi="Times New Roman" w:cs="Times New Roman"/>
          <w:noProof/>
          <w:lang w:eastAsia="en-GB"/>
        </w:rPr>
        <w:t>.  T</w:t>
      </w:r>
      <w:r w:rsidRPr="0067226D">
        <w:rPr>
          <w:rFonts w:ascii="Times New Roman" w:hAnsi="Times New Roman" w:cs="Times New Roman"/>
          <w:noProof/>
          <w:lang w:eastAsia="en-GB"/>
        </w:rPr>
        <w:t xml:space="preserve">he </w:t>
      </w:r>
      <w:r>
        <w:rPr>
          <w:rFonts w:ascii="Times New Roman" w:hAnsi="Times New Roman" w:cs="Times New Roman"/>
          <w:noProof/>
          <w:lang w:eastAsia="en-GB"/>
        </w:rPr>
        <w:t xml:space="preserve">G7 </w:t>
      </w:r>
      <w:r w:rsidRPr="0067226D">
        <w:rPr>
          <w:rFonts w:ascii="Times New Roman" w:hAnsi="Times New Roman" w:cs="Times New Roman"/>
          <w:noProof/>
          <w:lang w:eastAsia="en-GB"/>
        </w:rPr>
        <w:t xml:space="preserve">OsseoTi process is based on </w:t>
      </w:r>
      <w:r>
        <w:rPr>
          <w:rFonts w:ascii="Times New Roman" w:hAnsi="Times New Roman" w:cs="Times New Roman"/>
          <w:noProof/>
          <w:lang w:eastAsia="en-GB"/>
        </w:rPr>
        <w:t>Selective Laser Melting</w:t>
      </w:r>
      <w:r w:rsidRPr="0067226D">
        <w:rPr>
          <w:rFonts w:ascii="Times New Roman" w:hAnsi="Times New Roman" w:cs="Times New Roman"/>
          <w:noProof/>
          <w:lang w:eastAsia="en-GB"/>
        </w:rPr>
        <w:t xml:space="preserve"> (</w:t>
      </w:r>
      <w:r>
        <w:rPr>
          <w:rFonts w:ascii="Times New Roman" w:hAnsi="Times New Roman" w:cs="Times New Roman"/>
          <w:noProof/>
          <w:lang w:eastAsia="en-GB"/>
        </w:rPr>
        <w:t>SLM</w:t>
      </w:r>
      <w:r w:rsidRPr="0067226D">
        <w:rPr>
          <w:rFonts w:ascii="Times New Roman" w:hAnsi="Times New Roman" w:cs="Times New Roman"/>
          <w:noProof/>
          <w:lang w:eastAsia="en-GB"/>
        </w:rPr>
        <w:t xml:space="preserve">) technology of </w:t>
      </w:r>
      <w:r>
        <w:rPr>
          <w:rFonts w:ascii="Times New Roman" w:hAnsi="Times New Roman" w:cs="Times New Roman"/>
          <w:noProof/>
          <w:lang w:eastAsia="en-GB"/>
        </w:rPr>
        <w:t>A</w:t>
      </w:r>
      <w:r w:rsidRPr="0067226D">
        <w:rPr>
          <w:rFonts w:ascii="Times New Roman" w:hAnsi="Times New Roman" w:cs="Times New Roman"/>
          <w:noProof/>
          <w:lang w:eastAsia="en-GB"/>
        </w:rPr>
        <w:t xml:space="preserve">dditive </w:t>
      </w:r>
      <w:r>
        <w:rPr>
          <w:rFonts w:ascii="Times New Roman" w:hAnsi="Times New Roman" w:cs="Times New Roman"/>
          <w:noProof/>
          <w:lang w:eastAsia="en-GB"/>
        </w:rPr>
        <w:t>M</w:t>
      </w:r>
      <w:r w:rsidRPr="0067226D">
        <w:rPr>
          <w:rFonts w:ascii="Times New Roman" w:hAnsi="Times New Roman" w:cs="Times New Roman"/>
          <w:noProof/>
          <w:lang w:eastAsia="en-GB"/>
        </w:rPr>
        <w:t>anufacturing methods</w:t>
      </w:r>
      <w:sdt>
        <w:sdtPr>
          <w:rPr>
            <w:rFonts w:ascii="Times New Roman" w:hAnsi="Times New Roman" w:cs="Times New Roman"/>
            <w:noProof/>
            <w:lang w:eastAsia="en-GB"/>
          </w:rPr>
          <w:id w:val="224495662"/>
          <w:citation/>
        </w:sdtPr>
        <w:sdtEndPr/>
        <w:sdtContent>
          <w:r w:rsidR="008B0845">
            <w:rPr>
              <w:rFonts w:ascii="Times New Roman" w:hAnsi="Times New Roman" w:cs="Times New Roman"/>
              <w:noProof/>
              <w:lang w:eastAsia="en-GB"/>
            </w:rPr>
            <w:fldChar w:fldCharType="begin"/>
          </w:r>
          <w:r w:rsidR="008B0845">
            <w:rPr>
              <w:rFonts w:ascii="Times New Roman" w:hAnsi="Times New Roman" w:cs="Times New Roman"/>
              <w:noProof/>
              <w:lang w:eastAsia="en-GB"/>
            </w:rPr>
            <w:instrText xml:space="preserve"> CITATION Far \l 2057 </w:instrText>
          </w:r>
          <w:r w:rsidR="008B0845">
            <w:rPr>
              <w:rFonts w:ascii="Times New Roman" w:hAnsi="Times New Roman" w:cs="Times New Roman"/>
              <w:noProof/>
              <w:lang w:eastAsia="en-GB"/>
            </w:rPr>
            <w:fldChar w:fldCharType="separate"/>
          </w:r>
          <w:r w:rsidR="008B0845">
            <w:rPr>
              <w:rFonts w:ascii="Times New Roman" w:hAnsi="Times New Roman" w:cs="Times New Roman"/>
              <w:noProof/>
              <w:lang w:eastAsia="en-GB"/>
            </w:rPr>
            <w:t xml:space="preserve"> </w:t>
          </w:r>
          <w:r w:rsidR="008B0845" w:rsidRPr="008B0845">
            <w:rPr>
              <w:rFonts w:ascii="Times New Roman" w:hAnsi="Times New Roman" w:cs="Times New Roman"/>
              <w:noProof/>
              <w:lang w:eastAsia="en-GB"/>
            </w:rPr>
            <w:t>(Farinia Group)</w:t>
          </w:r>
          <w:r w:rsidR="008B0845">
            <w:rPr>
              <w:rFonts w:ascii="Times New Roman" w:hAnsi="Times New Roman" w:cs="Times New Roman"/>
              <w:noProof/>
              <w:lang w:eastAsia="en-GB"/>
            </w:rPr>
            <w:fldChar w:fldCharType="end"/>
          </w:r>
        </w:sdtContent>
      </w:sdt>
      <w:r w:rsidRPr="0067226D">
        <w:rPr>
          <w:rFonts w:ascii="Times New Roman" w:hAnsi="Times New Roman" w:cs="Times New Roman"/>
          <w:noProof/>
          <w:lang w:eastAsia="en-GB"/>
        </w:rPr>
        <w:t xml:space="preserve"> </w:t>
      </w:r>
      <w:sdt>
        <w:sdtPr>
          <w:rPr>
            <w:rFonts w:ascii="Times New Roman" w:hAnsi="Times New Roman" w:cs="Times New Roman"/>
            <w:noProof/>
            <w:lang w:eastAsia="en-GB"/>
          </w:rPr>
          <w:id w:val="1506469490"/>
          <w:citation/>
        </w:sdtPr>
        <w:sdtEndPr/>
        <w:sdtContent>
          <w:r w:rsidR="006173C6">
            <w:rPr>
              <w:rFonts w:ascii="Times New Roman" w:hAnsi="Times New Roman" w:cs="Times New Roman"/>
              <w:noProof/>
              <w:lang w:eastAsia="en-GB"/>
            </w:rPr>
            <w:fldChar w:fldCharType="begin"/>
          </w:r>
          <w:r w:rsidR="00860F62">
            <w:rPr>
              <w:rFonts w:ascii="Times New Roman" w:hAnsi="Times New Roman" w:cs="Times New Roman"/>
              <w:noProof/>
              <w:lang w:eastAsia="en-GB"/>
            </w:rPr>
            <w:instrText xml:space="preserve">CITATION Add \l 2057 </w:instrText>
          </w:r>
          <w:r w:rsidR="006173C6">
            <w:rPr>
              <w:rFonts w:ascii="Times New Roman" w:hAnsi="Times New Roman" w:cs="Times New Roman"/>
              <w:noProof/>
              <w:lang w:eastAsia="en-GB"/>
            </w:rPr>
            <w:fldChar w:fldCharType="separate"/>
          </w:r>
          <w:r w:rsidR="00860F62" w:rsidRPr="00860F62">
            <w:rPr>
              <w:rFonts w:ascii="Times New Roman" w:hAnsi="Times New Roman" w:cs="Times New Roman"/>
              <w:noProof/>
              <w:lang w:eastAsia="en-GB"/>
            </w:rPr>
            <w:t>(Goodridge &amp; Babu, 2015)</w:t>
          </w:r>
          <w:r w:rsidR="006173C6">
            <w:rPr>
              <w:rFonts w:ascii="Times New Roman" w:hAnsi="Times New Roman" w:cs="Times New Roman"/>
              <w:noProof/>
              <w:lang w:eastAsia="en-GB"/>
            </w:rPr>
            <w:fldChar w:fldCharType="end"/>
          </w:r>
        </w:sdtContent>
      </w:sdt>
      <w:r w:rsidRPr="0067226D">
        <w:rPr>
          <w:rFonts w:ascii="Times New Roman" w:hAnsi="Times New Roman" w:cs="Times New Roman"/>
          <w:noProof/>
          <w:lang w:eastAsia="en-GB"/>
        </w:rPr>
        <w:t xml:space="preserve">which utilizes a high-power laser beam to selectively melt and locally fuse loose </w:t>
      </w:r>
      <w:r>
        <w:rPr>
          <w:rFonts w:ascii="Times New Roman" w:hAnsi="Times New Roman" w:cs="Times New Roman"/>
          <w:noProof/>
          <w:lang w:eastAsia="en-GB"/>
        </w:rPr>
        <w:t xml:space="preserve">the </w:t>
      </w:r>
      <w:r w:rsidRPr="0067226D">
        <w:rPr>
          <w:rFonts w:ascii="Times New Roman" w:hAnsi="Times New Roman" w:cs="Times New Roman"/>
          <w:noProof/>
          <w:lang w:eastAsia="en-GB"/>
        </w:rPr>
        <w:t xml:space="preserve">titanium alloy metal powder as the laser scans across a bed of powder </w:t>
      </w:r>
      <w:r>
        <w:rPr>
          <w:rFonts w:ascii="Times New Roman" w:hAnsi="Times New Roman" w:cs="Times New Roman"/>
          <w:noProof/>
          <w:lang w:eastAsia="en-GB"/>
        </w:rPr>
        <w:t xml:space="preserve">which is deposited onto a build platform, or basplate, </w:t>
      </w:r>
      <w:r w:rsidRPr="0067226D">
        <w:rPr>
          <w:rFonts w:ascii="Times New Roman" w:hAnsi="Times New Roman" w:cs="Times New Roman"/>
          <w:noProof/>
          <w:lang w:eastAsia="en-GB"/>
        </w:rPr>
        <w:t xml:space="preserve">to obtain the desired </w:t>
      </w:r>
      <w:r>
        <w:rPr>
          <w:rFonts w:ascii="Times New Roman" w:hAnsi="Times New Roman" w:cs="Times New Roman"/>
          <w:noProof/>
          <w:lang w:eastAsia="en-GB"/>
        </w:rPr>
        <w:t xml:space="preserve">thre dimensional </w:t>
      </w:r>
      <w:r w:rsidRPr="0067226D">
        <w:rPr>
          <w:rFonts w:ascii="Times New Roman" w:hAnsi="Times New Roman" w:cs="Times New Roman"/>
          <w:noProof/>
          <w:lang w:eastAsia="en-GB"/>
        </w:rPr>
        <w:t xml:space="preserve">part. </w:t>
      </w:r>
      <w:r>
        <w:rPr>
          <w:rFonts w:ascii="Times New Roman" w:hAnsi="Times New Roman" w:cs="Times New Roman"/>
          <w:noProof/>
          <w:lang w:eastAsia="en-GB"/>
        </w:rPr>
        <w:t xml:space="preserve"> After every cycle of the high power laser, the powder bed is lowered a short distance and a new layer of fine powder is deposited onto the build.</w:t>
      </w:r>
    </w:p>
    <w:p w:rsidR="00045E09" w:rsidRDefault="00045E09" w:rsidP="00045E09">
      <w:pPr>
        <w:jc w:val="both"/>
        <w:rPr>
          <w:rFonts w:ascii="Times New Roman" w:hAnsi="Times New Roman" w:cs="Times New Roman"/>
          <w:noProof/>
          <w:lang w:eastAsia="en-GB"/>
        </w:rPr>
      </w:pPr>
      <w:r w:rsidRPr="0067226D">
        <w:rPr>
          <w:rFonts w:ascii="Times New Roman" w:hAnsi="Times New Roman" w:cs="Times New Roman"/>
          <w:noProof/>
          <w:lang w:eastAsia="en-GB"/>
        </w:rPr>
        <w:t>In the case of the G7</w:t>
      </w:r>
      <w:r>
        <w:rPr>
          <w:rFonts w:ascii="Times New Roman" w:hAnsi="Times New Roman" w:cs="Times New Roman"/>
          <w:noProof/>
          <w:lang w:eastAsia="en-GB"/>
        </w:rPr>
        <w:t xml:space="preserve"> A</w:t>
      </w:r>
      <w:r w:rsidRPr="0067226D">
        <w:rPr>
          <w:rFonts w:ascii="Times New Roman" w:hAnsi="Times New Roman" w:cs="Times New Roman"/>
          <w:noProof/>
          <w:lang w:eastAsia="en-GB"/>
        </w:rPr>
        <w:t xml:space="preserve">cetabular shell constructs are printed layer by layer to create a fully-integrated component comprised of a solid hemispherical region for the substrate along with a porous </w:t>
      </w:r>
      <w:r>
        <w:rPr>
          <w:rFonts w:ascii="Times New Roman" w:hAnsi="Times New Roman" w:cs="Times New Roman"/>
          <w:noProof/>
          <w:lang w:eastAsia="en-GB"/>
        </w:rPr>
        <w:t xml:space="preserve">lattice </w:t>
      </w:r>
      <w:r w:rsidRPr="0067226D">
        <w:rPr>
          <w:rFonts w:ascii="Times New Roman" w:hAnsi="Times New Roman" w:cs="Times New Roman"/>
          <w:noProof/>
          <w:lang w:eastAsia="en-GB"/>
        </w:rPr>
        <w:t>structure on the substrate surface</w:t>
      </w:r>
      <w:r>
        <w:rPr>
          <w:rFonts w:ascii="Times New Roman" w:hAnsi="Times New Roman" w:cs="Times New Roman"/>
          <w:noProof/>
          <w:lang w:eastAsia="en-GB"/>
        </w:rPr>
        <w:t xml:space="preserve"> which are printed simultaneously to create a single integrated part</w:t>
      </w:r>
      <w:r w:rsidRPr="0067226D">
        <w:rPr>
          <w:rFonts w:ascii="Times New Roman" w:hAnsi="Times New Roman" w:cs="Times New Roman"/>
          <w:noProof/>
          <w:lang w:eastAsia="en-GB"/>
        </w:rPr>
        <w:t xml:space="preserve">.  </w:t>
      </w:r>
    </w:p>
    <w:p w:rsidR="00045E09" w:rsidRDefault="00045E09" w:rsidP="00045E09">
      <w:pPr>
        <w:jc w:val="both"/>
        <w:rPr>
          <w:rFonts w:ascii="Times New Roman" w:hAnsi="Times New Roman" w:cs="Times New Roman"/>
          <w:noProof/>
          <w:lang w:eastAsia="en-GB"/>
        </w:rPr>
      </w:pPr>
      <w:r w:rsidRPr="0067226D">
        <w:rPr>
          <w:rFonts w:ascii="Times New Roman" w:hAnsi="Times New Roman" w:cs="Times New Roman"/>
          <w:noProof/>
          <w:lang w:eastAsia="en-GB"/>
        </w:rPr>
        <w:t>The output of the OsseoTi process is a medical device with a porous outer structure with predetermined requirements of pore size, porosity, thickness and strength that supports bone attachment and a solid substrate with the desired mechanical properties which provides the structural strength for the device.</w:t>
      </w:r>
    </w:p>
    <w:p w:rsidR="00045E09" w:rsidRPr="007D5063" w:rsidRDefault="00045E09" w:rsidP="00757035">
      <w:pPr>
        <w:jc w:val="both"/>
        <w:rPr>
          <w:rFonts w:ascii="Times New Roman" w:hAnsi="Times New Roman" w:cs="Times New Roman"/>
          <w:noProof/>
          <w:lang w:eastAsia="en-GB"/>
        </w:rPr>
      </w:pPr>
      <w:r w:rsidRPr="007D5063">
        <w:rPr>
          <w:rFonts w:ascii="Times New Roman" w:hAnsi="Times New Roman" w:cs="Times New Roman"/>
          <w:noProof/>
          <w:lang w:eastAsia="en-GB"/>
        </w:rPr>
        <w:t>However</w:t>
      </w:r>
      <w:r>
        <w:rPr>
          <w:rFonts w:ascii="Times New Roman" w:hAnsi="Times New Roman" w:cs="Times New Roman"/>
          <w:noProof/>
          <w:lang w:eastAsia="en-GB"/>
        </w:rPr>
        <w:t>,</w:t>
      </w:r>
      <w:r w:rsidRPr="007D5063">
        <w:rPr>
          <w:rFonts w:ascii="Times New Roman" w:hAnsi="Times New Roman" w:cs="Times New Roman"/>
          <w:noProof/>
          <w:lang w:eastAsia="en-GB"/>
        </w:rPr>
        <w:t xml:space="preserve"> this only represents part of the manufacturing process to produce finished G7 OsseoTi Acetabular shells for joint replacement application. The OsseoTi process at Lincotek results in semi-finished OsseoTi Acetabular shells or shell blanks which are produced in a sequence of operation starting with </w:t>
      </w:r>
      <w:r>
        <w:rPr>
          <w:rFonts w:ascii="Times New Roman" w:hAnsi="Times New Roman" w:cs="Times New Roman"/>
          <w:noProof/>
          <w:lang w:eastAsia="en-GB"/>
        </w:rPr>
        <w:t xml:space="preserve">the </w:t>
      </w:r>
      <w:r w:rsidRPr="007D5063">
        <w:rPr>
          <w:rFonts w:ascii="Times New Roman" w:hAnsi="Times New Roman" w:cs="Times New Roman"/>
          <w:noProof/>
          <w:lang w:eastAsia="en-GB"/>
        </w:rPr>
        <w:t>Ti6Al4V alloy powders</w:t>
      </w:r>
      <w:sdt>
        <w:sdtPr>
          <w:rPr>
            <w:rFonts w:ascii="Times New Roman" w:hAnsi="Times New Roman" w:cs="Times New Roman"/>
            <w:noProof/>
            <w:lang w:eastAsia="en-GB"/>
          </w:rPr>
          <w:id w:val="505176766"/>
          <w:citation/>
        </w:sdtPr>
        <w:sdtEndPr/>
        <w:sdtContent>
          <w:r w:rsidR="00860F62">
            <w:rPr>
              <w:rFonts w:ascii="Times New Roman" w:hAnsi="Times New Roman" w:cs="Times New Roman"/>
              <w:noProof/>
              <w:lang w:eastAsia="en-GB"/>
            </w:rPr>
            <w:fldChar w:fldCharType="begin"/>
          </w:r>
          <w:r w:rsidR="00F5772B">
            <w:rPr>
              <w:rFonts w:ascii="Times New Roman" w:hAnsi="Times New Roman" w:cs="Times New Roman"/>
              <w:noProof/>
              <w:lang w:eastAsia="en-GB"/>
            </w:rPr>
            <w:instrText xml:space="preserve">CITATION Shi \l 2057 </w:instrText>
          </w:r>
          <w:r w:rsidR="00860F62">
            <w:rPr>
              <w:rFonts w:ascii="Times New Roman" w:hAnsi="Times New Roman" w:cs="Times New Roman"/>
              <w:noProof/>
              <w:lang w:eastAsia="en-GB"/>
            </w:rPr>
            <w:fldChar w:fldCharType="separate"/>
          </w:r>
          <w:r w:rsidR="00F5772B">
            <w:rPr>
              <w:rFonts w:ascii="Times New Roman" w:hAnsi="Times New Roman" w:cs="Times New Roman"/>
              <w:noProof/>
              <w:lang w:eastAsia="en-GB"/>
            </w:rPr>
            <w:t xml:space="preserve"> </w:t>
          </w:r>
          <w:r w:rsidR="00F5772B" w:rsidRPr="00F5772B">
            <w:rPr>
              <w:rFonts w:ascii="Times New Roman" w:hAnsi="Times New Roman" w:cs="Times New Roman"/>
              <w:noProof/>
              <w:lang w:eastAsia="en-GB"/>
            </w:rPr>
            <w:t>(Shirazi, et al., 2015)</w:t>
          </w:r>
          <w:r w:rsidR="00860F62">
            <w:rPr>
              <w:rFonts w:ascii="Times New Roman" w:hAnsi="Times New Roman" w:cs="Times New Roman"/>
              <w:noProof/>
              <w:lang w:eastAsia="en-GB"/>
            </w:rPr>
            <w:fldChar w:fldCharType="end"/>
          </w:r>
        </w:sdtContent>
      </w:sdt>
      <w:r w:rsidRPr="007D5063">
        <w:rPr>
          <w:rFonts w:ascii="Times New Roman" w:hAnsi="Times New Roman" w:cs="Times New Roman"/>
          <w:noProof/>
          <w:lang w:eastAsia="en-GB"/>
        </w:rPr>
        <w:t xml:space="preserve"> as raw materials and employing several manufacturing techniques to create the shell blanks as shown in the process flow (figure </w:t>
      </w:r>
      <w:r>
        <w:rPr>
          <w:rFonts w:ascii="Times New Roman" w:hAnsi="Times New Roman" w:cs="Times New Roman"/>
          <w:noProof/>
          <w:lang w:eastAsia="en-GB"/>
        </w:rPr>
        <w:t>4</w:t>
      </w:r>
      <w:r w:rsidRPr="007D5063">
        <w:rPr>
          <w:rFonts w:ascii="Times New Roman" w:hAnsi="Times New Roman" w:cs="Times New Roman"/>
          <w:noProof/>
          <w:lang w:eastAsia="en-GB"/>
        </w:rPr>
        <w:t>).</w:t>
      </w:r>
    </w:p>
    <w:p w:rsidR="004C5D78" w:rsidRDefault="00D908E1" w:rsidP="00757035">
      <w:pPr>
        <w:keepNext/>
        <w:spacing w:after="0" w:line="240" w:lineRule="auto"/>
        <w:jc w:val="center"/>
      </w:pPr>
      <w:r>
        <w:rPr>
          <w:noProof/>
          <w:lang w:eastAsia="en-GB"/>
        </w:rPr>
        <w:drawing>
          <wp:inline distT="0" distB="0" distL="0" distR="0" wp14:anchorId="5B90246D" wp14:editId="3E90141B">
            <wp:extent cx="5703088" cy="201892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899" t="42966" r="27958" b="18553"/>
                    <a:stretch/>
                  </pic:blipFill>
                  <pic:spPr bwMode="auto">
                    <a:xfrm>
                      <a:off x="0" y="0"/>
                      <a:ext cx="5744923" cy="2033733"/>
                    </a:xfrm>
                    <a:prstGeom prst="rect">
                      <a:avLst/>
                    </a:prstGeom>
                    <a:ln>
                      <a:noFill/>
                    </a:ln>
                    <a:extLst>
                      <a:ext uri="{53640926-AAD7-44D8-BBD7-CCE9431645EC}">
                        <a14:shadowObscured xmlns:a14="http://schemas.microsoft.com/office/drawing/2010/main"/>
                      </a:ext>
                    </a:extLst>
                  </pic:spPr>
                </pic:pic>
              </a:graphicData>
            </a:graphic>
          </wp:inline>
        </w:drawing>
      </w:r>
    </w:p>
    <w:p w:rsidR="004C5D78" w:rsidRPr="004C5D78" w:rsidRDefault="004C5D78" w:rsidP="00757035">
      <w:pPr>
        <w:pStyle w:val="Caption"/>
        <w:jc w:val="center"/>
        <w:rPr>
          <w:rFonts w:ascii="Times New Roman" w:eastAsia="Times New Roman" w:hAnsi="Times New Roman" w:cs="Times New Roman"/>
          <w:iCs w:val="0"/>
          <w:color w:val="7030A0"/>
          <w:lang w:eastAsia="it-IT"/>
        </w:rPr>
      </w:pPr>
      <w:bookmarkStart w:id="7" w:name="_Toc43677061"/>
      <w:r w:rsidRPr="004C5D78">
        <w:rPr>
          <w:rFonts w:ascii="Times New Roman" w:hAnsi="Times New Roman" w:cs="Times New Roman"/>
        </w:rPr>
        <w:t xml:space="preserve">Figure </w:t>
      </w:r>
      <w:r w:rsidRPr="004C5D78">
        <w:rPr>
          <w:rFonts w:ascii="Times New Roman" w:hAnsi="Times New Roman" w:cs="Times New Roman"/>
        </w:rPr>
        <w:fldChar w:fldCharType="begin"/>
      </w:r>
      <w:r w:rsidRPr="004C5D78">
        <w:rPr>
          <w:rFonts w:ascii="Times New Roman" w:hAnsi="Times New Roman" w:cs="Times New Roman"/>
        </w:rPr>
        <w:instrText xml:space="preserve"> SEQ Figure \* ARABIC </w:instrText>
      </w:r>
      <w:r w:rsidRPr="004C5D78">
        <w:rPr>
          <w:rFonts w:ascii="Times New Roman" w:hAnsi="Times New Roman" w:cs="Times New Roman"/>
        </w:rPr>
        <w:fldChar w:fldCharType="separate"/>
      </w:r>
      <w:r>
        <w:rPr>
          <w:rFonts w:ascii="Times New Roman" w:hAnsi="Times New Roman" w:cs="Times New Roman"/>
          <w:noProof/>
        </w:rPr>
        <w:t>4</w:t>
      </w:r>
      <w:r w:rsidRPr="004C5D78">
        <w:rPr>
          <w:rFonts w:ascii="Times New Roman" w:hAnsi="Times New Roman" w:cs="Times New Roman"/>
        </w:rPr>
        <w:fldChar w:fldCharType="end"/>
      </w:r>
      <w:r w:rsidRPr="004C5D78">
        <w:rPr>
          <w:rFonts w:ascii="Times New Roman" w:hAnsi="Times New Roman" w:cs="Times New Roman"/>
        </w:rPr>
        <w:t>.Manufacturing Process Flow</w:t>
      </w:r>
      <w:bookmarkEnd w:id="7"/>
    </w:p>
    <w:p w:rsidR="00045E09" w:rsidRDefault="00045E09" w:rsidP="00757035">
      <w:pPr>
        <w:spacing w:after="0" w:line="240" w:lineRule="auto"/>
        <w:jc w:val="both"/>
        <w:rPr>
          <w:rFonts w:ascii="Calibri" w:eastAsia="Times New Roman" w:hAnsi="Calibri" w:cs="Calibri"/>
          <w:iCs/>
          <w:color w:val="7030A0"/>
          <w:lang w:eastAsia="it-IT"/>
        </w:rPr>
      </w:pPr>
    </w:p>
    <w:p w:rsidR="00045E09" w:rsidRPr="00903350" w:rsidRDefault="00045E09" w:rsidP="00757035">
      <w:pPr>
        <w:jc w:val="both"/>
        <w:rPr>
          <w:rFonts w:ascii="Times New Roman" w:hAnsi="Times New Roman" w:cs="Times New Roman"/>
          <w:noProof/>
          <w:lang w:eastAsia="en-GB"/>
        </w:rPr>
      </w:pPr>
      <w:r w:rsidRPr="00680A5C">
        <w:rPr>
          <w:rFonts w:ascii="Times New Roman" w:hAnsi="Times New Roman" w:cs="Times New Roman"/>
          <w:noProof/>
          <w:lang w:eastAsia="en-GB"/>
        </w:rPr>
        <w:t xml:space="preserve">Following the SLM fabrication cycle, the build plate along with the parts attached to the plate are removed from the system and placed inside a sealed cabinet where they are subjected to a blast of inert gas from a nozzle. The purpose of the inert gas jet is to remove any un-melted loose metal powders from the build that are not used in the SLM process. In the blast cabinet, the jet of high-pressure inert gas is aimed manually at the parts on the build plate to dislodge and remove the loose metal powders from the parts.  </w:t>
      </w:r>
      <w:r w:rsidRPr="00903350">
        <w:rPr>
          <w:rFonts w:ascii="Times New Roman" w:hAnsi="Times New Roman" w:cs="Times New Roman"/>
          <w:noProof/>
          <w:lang w:eastAsia="en-GB"/>
        </w:rPr>
        <w:t xml:space="preserve">The powders in each layer that do not interact with the laser beam in the SLM process remain un-melted and are recycled for another build. To ensure consistency in the distribution of powder particles from one build to the next, the powders are sieved in a separate sieving module or station before being charged back into the </w:t>
      </w:r>
      <w:r>
        <w:rPr>
          <w:rFonts w:ascii="Times New Roman" w:hAnsi="Times New Roman" w:cs="Times New Roman"/>
          <w:noProof/>
          <w:lang w:eastAsia="en-GB"/>
        </w:rPr>
        <w:t>SLM</w:t>
      </w:r>
      <w:r w:rsidRPr="00903350">
        <w:rPr>
          <w:rFonts w:ascii="Times New Roman" w:hAnsi="Times New Roman" w:cs="Times New Roman"/>
          <w:noProof/>
          <w:lang w:eastAsia="en-GB"/>
        </w:rPr>
        <w:t xml:space="preserve"> machine to be used in the next build.  </w:t>
      </w:r>
    </w:p>
    <w:p w:rsidR="00045E09" w:rsidRPr="0033339A" w:rsidRDefault="00045E09" w:rsidP="00757035">
      <w:pPr>
        <w:jc w:val="both"/>
        <w:rPr>
          <w:rFonts w:ascii="Times New Roman" w:hAnsi="Times New Roman" w:cs="Times New Roman"/>
          <w:noProof/>
          <w:lang w:eastAsia="en-GB"/>
        </w:rPr>
      </w:pPr>
      <w:r w:rsidRPr="0033339A">
        <w:rPr>
          <w:rFonts w:ascii="Times New Roman" w:hAnsi="Times New Roman" w:cs="Times New Roman"/>
          <w:noProof/>
          <w:lang w:eastAsia="en-GB"/>
        </w:rPr>
        <w:t xml:space="preserve">The build plates and parts from multiple cycles are then transferred to a vacuum furnace where they are subjected to a high temperature heat treatment cycle to relieve any internal stresses generated in the build from the rapid heating and cooling effects from the laser sintering cycle.  </w:t>
      </w:r>
    </w:p>
    <w:p w:rsidR="00045E09" w:rsidRPr="00701021" w:rsidRDefault="00045E09" w:rsidP="00757035">
      <w:pPr>
        <w:jc w:val="both"/>
        <w:rPr>
          <w:rFonts w:ascii="Times New Roman" w:hAnsi="Times New Roman" w:cs="Times New Roman"/>
          <w:noProof/>
          <w:lang w:eastAsia="en-GB"/>
        </w:rPr>
      </w:pPr>
      <w:r w:rsidRPr="00701021">
        <w:rPr>
          <w:rFonts w:ascii="Times New Roman" w:hAnsi="Times New Roman" w:cs="Times New Roman"/>
          <w:noProof/>
          <w:lang w:eastAsia="en-GB"/>
        </w:rPr>
        <w:lastRenderedPageBreak/>
        <w:t xml:space="preserve">After the heat treatment cycle in the vacuum furnace, the parts are separated from the build plate with the help of a band saw or electrical discharge machining (EDM). The band saw is used to cut through the supports that were used to anchor the parts to the base plate during the build cycle. </w:t>
      </w:r>
      <w:r w:rsidRPr="00F106C9">
        <w:rPr>
          <w:rFonts w:ascii="Times New Roman" w:hAnsi="Times New Roman" w:cs="Times New Roman"/>
          <w:noProof/>
          <w:lang w:eastAsia="en-GB"/>
        </w:rPr>
        <w:t>Following inspection, the separated parts are deemed as the 3D printed OsseoTi G7 blanks. The OsseoTi G7 blanks are further processed (including turning, drilling, thread cutting, anodise, etch, final clean</w:t>
      </w:r>
      <w:r>
        <w:rPr>
          <w:rFonts w:ascii="Times New Roman" w:hAnsi="Times New Roman" w:cs="Times New Roman"/>
          <w:noProof/>
          <w:lang w:eastAsia="en-GB"/>
        </w:rPr>
        <w:t>/inspection</w:t>
      </w:r>
      <w:r w:rsidRPr="00F106C9">
        <w:rPr>
          <w:rFonts w:ascii="Times New Roman" w:hAnsi="Times New Roman" w:cs="Times New Roman"/>
          <w:noProof/>
          <w:lang w:eastAsia="en-GB"/>
        </w:rPr>
        <w:t xml:space="preserve">, sterile pack and gamma sterilisation) to </w:t>
      </w:r>
      <w:r>
        <w:rPr>
          <w:rFonts w:ascii="Times New Roman" w:hAnsi="Times New Roman" w:cs="Times New Roman"/>
          <w:noProof/>
          <w:lang w:eastAsia="en-GB"/>
        </w:rPr>
        <w:t>before they can be released</w:t>
      </w:r>
      <w:r w:rsidRPr="00F106C9">
        <w:rPr>
          <w:rFonts w:ascii="Times New Roman" w:hAnsi="Times New Roman" w:cs="Times New Roman"/>
          <w:noProof/>
          <w:lang w:eastAsia="en-GB"/>
        </w:rPr>
        <w:t xml:space="preserve"> finished parts. </w:t>
      </w:r>
    </w:p>
    <w:p w:rsidR="00045E09" w:rsidRDefault="00045E09" w:rsidP="00757035">
      <w:pPr>
        <w:pStyle w:val="Heading2"/>
        <w:jc w:val="both"/>
        <w:rPr>
          <w:noProof/>
          <w:lang w:eastAsia="en-GB"/>
        </w:rPr>
      </w:pPr>
      <w:r w:rsidRPr="00455EBA">
        <w:rPr>
          <w:rFonts w:ascii="Times New Roman" w:hAnsi="Times New Roman" w:cs="Times New Roman"/>
          <w:noProof/>
          <w:color w:val="002060"/>
          <w:lang w:eastAsia="en-GB"/>
        </w:rPr>
        <w:t xml:space="preserve"> </w:t>
      </w:r>
      <w:bookmarkStart w:id="8" w:name="_Toc43683199"/>
      <w:r w:rsidRPr="00171DD0">
        <w:rPr>
          <w:rStyle w:val="Heading2Char"/>
        </w:rPr>
        <w:t>Advantages/Disadvantages of Additive Manufacturing vs Machining and porous coat of Hips</w:t>
      </w:r>
      <w:r w:rsidRPr="006F62FD">
        <w:rPr>
          <w:noProof/>
          <w:lang w:eastAsia="en-GB"/>
        </w:rPr>
        <w:t xml:space="preserve"> Acetabular shells</w:t>
      </w:r>
      <w:bookmarkEnd w:id="8"/>
    </w:p>
    <w:p w:rsidR="00171DD0" w:rsidRPr="00171DD0" w:rsidRDefault="00171DD0" w:rsidP="00757035">
      <w:pPr>
        <w:jc w:val="both"/>
        <w:rPr>
          <w:lang w:eastAsia="en-GB"/>
        </w:rPr>
      </w:pPr>
    </w:p>
    <w:p w:rsidR="00045E09" w:rsidRDefault="00045E09" w:rsidP="00757035">
      <w:pPr>
        <w:jc w:val="both"/>
        <w:rPr>
          <w:rFonts w:ascii="Times New Roman" w:hAnsi="Times New Roman" w:cs="Times New Roman"/>
          <w:noProof/>
          <w:lang w:eastAsia="en-GB"/>
        </w:rPr>
      </w:pPr>
      <w:r>
        <w:rPr>
          <w:rFonts w:ascii="Times New Roman" w:hAnsi="Times New Roman" w:cs="Times New Roman"/>
          <w:noProof/>
          <w:lang w:eastAsia="en-GB"/>
        </w:rPr>
        <w:t xml:space="preserve">The increased use of Additive Manufacturing for Acetabular Hip shells against the conventional manufacturing processes used to produce standard porous coated shells is driven by the Lean targets that reduce many of the 8 Wastes, however the current status of the technology brings disadvantages which ensures that historic production processes will be the preferred or only viable option for the near future. The folowing must be considered </w:t>
      </w:r>
    </w:p>
    <w:p w:rsidR="00045E09" w:rsidRPr="00E1735E" w:rsidRDefault="00045E09" w:rsidP="00EC3601">
      <w:pPr>
        <w:pStyle w:val="Heading3"/>
        <w:rPr>
          <w:noProof/>
          <w:lang w:eastAsia="en-GB"/>
        </w:rPr>
      </w:pPr>
      <w:bookmarkStart w:id="9" w:name="_Toc43683200"/>
      <w:r w:rsidRPr="00E1735E">
        <w:rPr>
          <w:noProof/>
          <w:lang w:eastAsia="en-GB"/>
        </w:rPr>
        <w:t>Advantages</w:t>
      </w:r>
      <w:bookmarkEnd w:id="9"/>
    </w:p>
    <w:p w:rsidR="00045E09" w:rsidRDefault="00045E09" w:rsidP="00757035">
      <w:pPr>
        <w:pStyle w:val="ListParagraph"/>
        <w:numPr>
          <w:ilvl w:val="0"/>
          <w:numId w:val="7"/>
        </w:numPr>
        <w:jc w:val="both"/>
        <w:rPr>
          <w:rFonts w:ascii="Times New Roman" w:hAnsi="Times New Roman" w:cs="Times New Roman"/>
          <w:noProof/>
          <w:lang w:eastAsia="en-GB"/>
        </w:rPr>
      </w:pPr>
      <w:r w:rsidRPr="00E1735E">
        <w:rPr>
          <w:rFonts w:ascii="Times New Roman" w:hAnsi="Times New Roman" w:cs="Times New Roman"/>
          <w:noProof/>
          <w:lang w:eastAsia="en-GB"/>
        </w:rPr>
        <w:t>Waste reduction</w:t>
      </w:r>
      <w:r>
        <w:rPr>
          <w:rFonts w:ascii="Times New Roman" w:hAnsi="Times New Roman" w:cs="Times New Roman"/>
          <w:noProof/>
          <w:lang w:eastAsia="en-GB"/>
        </w:rPr>
        <w:t>s</w:t>
      </w:r>
    </w:p>
    <w:p w:rsidR="00045E09" w:rsidRDefault="00045E09" w:rsidP="00757035">
      <w:pPr>
        <w:pStyle w:val="ListParagraph"/>
        <w:numPr>
          <w:ilvl w:val="1"/>
          <w:numId w:val="7"/>
        </w:numPr>
        <w:jc w:val="both"/>
        <w:rPr>
          <w:rFonts w:ascii="Times New Roman" w:hAnsi="Times New Roman" w:cs="Times New Roman"/>
          <w:noProof/>
          <w:lang w:eastAsia="en-GB"/>
        </w:rPr>
      </w:pPr>
      <w:r>
        <w:rPr>
          <w:rFonts w:ascii="Times New Roman" w:hAnsi="Times New Roman" w:cs="Times New Roman"/>
          <w:noProof/>
          <w:lang w:eastAsia="en-GB"/>
        </w:rPr>
        <w:t>P</w:t>
      </w:r>
      <w:r w:rsidRPr="00E1735E">
        <w:rPr>
          <w:rFonts w:ascii="Times New Roman" w:hAnsi="Times New Roman" w:cs="Times New Roman"/>
          <w:noProof/>
          <w:lang w:eastAsia="en-GB"/>
        </w:rPr>
        <w:t xml:space="preserve">rocessing </w:t>
      </w:r>
      <w:r>
        <w:rPr>
          <w:rFonts w:ascii="Times New Roman" w:hAnsi="Times New Roman" w:cs="Times New Roman"/>
          <w:noProof/>
          <w:lang w:eastAsia="en-GB"/>
        </w:rPr>
        <w:t>lead</w:t>
      </w:r>
      <w:r w:rsidRPr="00E1735E">
        <w:rPr>
          <w:rFonts w:ascii="Times New Roman" w:hAnsi="Times New Roman" w:cs="Times New Roman"/>
          <w:noProof/>
          <w:lang w:eastAsia="en-GB"/>
        </w:rPr>
        <w:t>time</w:t>
      </w:r>
      <w:r>
        <w:rPr>
          <w:rFonts w:ascii="Times New Roman" w:hAnsi="Times New Roman" w:cs="Times New Roman"/>
          <w:noProof/>
          <w:lang w:eastAsia="en-GB"/>
        </w:rPr>
        <w:t xml:space="preserve">s from the receipt of raw material to dispatch to customer are reduced due to reduced processing operations. </w:t>
      </w:r>
    </w:p>
    <w:p w:rsidR="00045E09" w:rsidRDefault="00045E09" w:rsidP="00757035">
      <w:pPr>
        <w:pStyle w:val="ListParagraph"/>
        <w:numPr>
          <w:ilvl w:val="1"/>
          <w:numId w:val="7"/>
        </w:numPr>
        <w:jc w:val="both"/>
        <w:rPr>
          <w:rFonts w:ascii="Times New Roman" w:hAnsi="Times New Roman" w:cs="Times New Roman"/>
          <w:noProof/>
          <w:lang w:eastAsia="en-GB"/>
        </w:rPr>
      </w:pPr>
      <w:r w:rsidRPr="00FA0A76">
        <w:rPr>
          <w:rFonts w:ascii="Times New Roman" w:hAnsi="Times New Roman" w:cs="Times New Roman"/>
          <w:noProof/>
          <w:lang w:eastAsia="en-GB"/>
        </w:rPr>
        <w:t>Material scrap reduction due to elimination of material removal required to produce the three dimensional part.</w:t>
      </w:r>
      <w:sdt>
        <w:sdtPr>
          <w:rPr>
            <w:rFonts w:ascii="Times New Roman" w:hAnsi="Times New Roman" w:cs="Times New Roman"/>
            <w:noProof/>
            <w:lang w:eastAsia="en-GB"/>
          </w:rPr>
          <w:id w:val="-1414937720"/>
          <w:citation/>
        </w:sdtPr>
        <w:sdtEndPr/>
        <w:sdtContent>
          <w:r w:rsidR="003E476F">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Hor20 \l 2057 </w:instrText>
          </w:r>
          <w:r w:rsidR="003E476F">
            <w:rPr>
              <w:rFonts w:ascii="Times New Roman" w:hAnsi="Times New Roman" w:cs="Times New Roman"/>
              <w:noProof/>
              <w:lang w:eastAsia="en-GB"/>
            </w:rPr>
            <w:fldChar w:fldCharType="separate"/>
          </w:r>
          <w:r w:rsidR="0061571B">
            <w:rPr>
              <w:rFonts w:ascii="Times New Roman" w:hAnsi="Times New Roman" w:cs="Times New Roman"/>
              <w:noProof/>
              <w:lang w:eastAsia="en-GB"/>
            </w:rPr>
            <w:t xml:space="preserve"> </w:t>
          </w:r>
          <w:r w:rsidR="0061571B" w:rsidRPr="0061571B">
            <w:rPr>
              <w:rFonts w:ascii="Times New Roman" w:hAnsi="Times New Roman" w:cs="Times New Roman"/>
              <w:noProof/>
              <w:lang w:eastAsia="en-GB"/>
            </w:rPr>
            <w:t>(Horizon Technology, 2020)</w:t>
          </w:r>
          <w:r w:rsidR="003E476F">
            <w:rPr>
              <w:rFonts w:ascii="Times New Roman" w:hAnsi="Times New Roman" w:cs="Times New Roman"/>
              <w:noProof/>
              <w:lang w:eastAsia="en-GB"/>
            </w:rPr>
            <w:fldChar w:fldCharType="end"/>
          </w:r>
        </w:sdtContent>
      </w:sdt>
    </w:p>
    <w:p w:rsidR="00045E09" w:rsidRPr="00FA0A76" w:rsidRDefault="00045E09" w:rsidP="00757035">
      <w:pPr>
        <w:pStyle w:val="ListParagraph"/>
        <w:numPr>
          <w:ilvl w:val="1"/>
          <w:numId w:val="7"/>
        </w:numPr>
        <w:jc w:val="both"/>
        <w:rPr>
          <w:rFonts w:ascii="Times New Roman" w:hAnsi="Times New Roman" w:cs="Times New Roman"/>
          <w:noProof/>
          <w:lang w:eastAsia="en-GB"/>
        </w:rPr>
      </w:pPr>
      <w:r>
        <w:rPr>
          <w:rFonts w:ascii="Times New Roman" w:hAnsi="Times New Roman" w:cs="Times New Roman"/>
          <w:noProof/>
          <w:lang w:eastAsia="en-GB"/>
        </w:rPr>
        <w:t>Environmental impact.  The reduction of the above wastes will have significant positive impacts to carbon footprint associated with the total process from transport of raw material,</w:t>
      </w:r>
      <w:sdt>
        <w:sdtPr>
          <w:rPr>
            <w:rFonts w:ascii="Times New Roman" w:hAnsi="Times New Roman" w:cs="Times New Roman"/>
            <w:noProof/>
            <w:lang w:eastAsia="en-GB"/>
          </w:rPr>
          <w:id w:val="-1040118271"/>
          <w:citation/>
        </w:sdtPr>
        <w:sdtEndPr/>
        <w:sdtContent>
          <w:r w:rsidR="005054B8">
            <w:rPr>
              <w:rFonts w:ascii="Times New Roman" w:hAnsi="Times New Roman" w:cs="Times New Roman"/>
              <w:noProof/>
              <w:lang w:eastAsia="en-GB"/>
            </w:rPr>
            <w:fldChar w:fldCharType="begin"/>
          </w:r>
          <w:r w:rsidR="005054B8">
            <w:rPr>
              <w:rFonts w:ascii="Times New Roman" w:hAnsi="Times New Roman" w:cs="Times New Roman"/>
              <w:noProof/>
              <w:lang w:eastAsia="en-GB"/>
            </w:rPr>
            <w:instrText xml:space="preserve"> CITATION Ral18 \l 2057 </w:instrText>
          </w:r>
          <w:r w:rsidR="005054B8">
            <w:rPr>
              <w:rFonts w:ascii="Times New Roman" w:hAnsi="Times New Roman" w:cs="Times New Roman"/>
              <w:noProof/>
              <w:lang w:eastAsia="en-GB"/>
            </w:rPr>
            <w:fldChar w:fldCharType="separate"/>
          </w:r>
          <w:r w:rsidR="005054B8">
            <w:rPr>
              <w:rFonts w:ascii="Times New Roman" w:hAnsi="Times New Roman" w:cs="Times New Roman"/>
              <w:noProof/>
              <w:lang w:eastAsia="en-GB"/>
            </w:rPr>
            <w:t xml:space="preserve"> </w:t>
          </w:r>
          <w:r w:rsidR="005054B8" w:rsidRPr="005054B8">
            <w:rPr>
              <w:rFonts w:ascii="Times New Roman" w:hAnsi="Times New Roman" w:cs="Times New Roman"/>
              <w:noProof/>
              <w:lang w:eastAsia="en-GB"/>
            </w:rPr>
            <w:t>(Carlström, 2018)</w:t>
          </w:r>
          <w:r w:rsidR="005054B8">
            <w:rPr>
              <w:rFonts w:ascii="Times New Roman" w:hAnsi="Times New Roman" w:cs="Times New Roman"/>
              <w:noProof/>
              <w:lang w:eastAsia="en-GB"/>
            </w:rPr>
            <w:fldChar w:fldCharType="end"/>
          </w:r>
        </w:sdtContent>
      </w:sdt>
      <w:r>
        <w:rPr>
          <w:rFonts w:ascii="Times New Roman" w:hAnsi="Times New Roman" w:cs="Times New Roman"/>
          <w:noProof/>
          <w:lang w:eastAsia="en-GB"/>
        </w:rPr>
        <w:t xml:space="preserve"> </w:t>
      </w:r>
      <w:sdt>
        <w:sdtPr>
          <w:rPr>
            <w:rFonts w:ascii="Times New Roman" w:hAnsi="Times New Roman" w:cs="Times New Roman"/>
            <w:noProof/>
            <w:lang w:eastAsia="en-GB"/>
          </w:rPr>
          <w:id w:val="1827087939"/>
          <w:citation/>
        </w:sdtPr>
        <w:sdtEndPr/>
        <w:sdtContent>
          <w:r w:rsidR="00F25A12">
            <w:rPr>
              <w:rFonts w:ascii="Times New Roman" w:hAnsi="Times New Roman" w:cs="Times New Roman"/>
              <w:noProof/>
              <w:lang w:eastAsia="en-GB"/>
            </w:rPr>
            <w:fldChar w:fldCharType="begin"/>
          </w:r>
          <w:r w:rsidR="0061571B">
            <w:rPr>
              <w:rFonts w:ascii="Times New Roman" w:hAnsi="Times New Roman" w:cs="Times New Roman"/>
              <w:noProof/>
              <w:lang w:eastAsia="en-GB"/>
            </w:rPr>
            <w:instrText xml:space="preserve">CITATION Env18 \l 2057 </w:instrText>
          </w:r>
          <w:r w:rsidR="00F25A12">
            <w:rPr>
              <w:rFonts w:ascii="Times New Roman" w:hAnsi="Times New Roman" w:cs="Times New Roman"/>
              <w:noProof/>
              <w:lang w:eastAsia="en-GB"/>
            </w:rPr>
            <w:fldChar w:fldCharType="separate"/>
          </w:r>
          <w:r w:rsidR="0061571B" w:rsidRPr="0061571B">
            <w:rPr>
              <w:rFonts w:ascii="Times New Roman" w:hAnsi="Times New Roman" w:cs="Times New Roman"/>
              <w:noProof/>
              <w:lang w:eastAsia="en-GB"/>
            </w:rPr>
            <w:t>(3DEO, 2018)</w:t>
          </w:r>
          <w:r w:rsidR="00F25A12">
            <w:rPr>
              <w:rFonts w:ascii="Times New Roman" w:hAnsi="Times New Roman" w:cs="Times New Roman"/>
              <w:noProof/>
              <w:lang w:eastAsia="en-GB"/>
            </w:rPr>
            <w:fldChar w:fldCharType="end"/>
          </w:r>
        </w:sdtContent>
      </w:sdt>
    </w:p>
    <w:p w:rsidR="00045E09" w:rsidRDefault="00045E09" w:rsidP="00757035">
      <w:pPr>
        <w:pStyle w:val="ListParagraph"/>
        <w:numPr>
          <w:ilvl w:val="0"/>
          <w:numId w:val="1"/>
        </w:numPr>
        <w:jc w:val="both"/>
        <w:rPr>
          <w:rFonts w:ascii="Times New Roman" w:hAnsi="Times New Roman" w:cs="Times New Roman"/>
          <w:noProof/>
          <w:lang w:eastAsia="en-GB"/>
        </w:rPr>
      </w:pPr>
      <w:r>
        <w:rPr>
          <w:rFonts w:ascii="Times New Roman" w:hAnsi="Times New Roman" w:cs="Times New Roman"/>
          <w:noProof/>
          <w:lang w:eastAsia="en-GB"/>
        </w:rPr>
        <w:t>Lower headcount to run the automated process after initial setup. Lincotek are able to setup and moitor 15 EOS printers and supervise remotely during the 20 hour runtime using one operator.</w:t>
      </w:r>
    </w:p>
    <w:p w:rsidR="00045E09" w:rsidRPr="008732AB" w:rsidRDefault="00045E09" w:rsidP="00757035">
      <w:pPr>
        <w:pStyle w:val="ListParagraph"/>
        <w:numPr>
          <w:ilvl w:val="0"/>
          <w:numId w:val="1"/>
        </w:numPr>
        <w:jc w:val="both"/>
        <w:rPr>
          <w:rFonts w:ascii="Times New Roman" w:hAnsi="Times New Roman" w:cs="Times New Roman"/>
          <w:noProof/>
          <w:lang w:eastAsia="en-GB"/>
        </w:rPr>
      </w:pPr>
      <w:r w:rsidRPr="008732AB">
        <w:rPr>
          <w:rFonts w:ascii="Times New Roman" w:hAnsi="Times New Roman" w:cs="Times New Roman"/>
          <w:noProof/>
          <w:lang w:eastAsia="en-GB"/>
        </w:rPr>
        <w:t>Bespoke implants/Instrumentation using 3D moodelling techniques.  Reducing the need to bring large instrument kits, which hold the full size range of instruments into the O</w:t>
      </w:r>
      <w:r>
        <w:rPr>
          <w:rFonts w:ascii="Times New Roman" w:hAnsi="Times New Roman" w:cs="Times New Roman"/>
          <w:noProof/>
          <w:lang w:eastAsia="en-GB"/>
        </w:rPr>
        <w:t>peration Room.  Both Implant and the required instruments can be printed to suit the specific requirements of the Patient/Customer.</w:t>
      </w:r>
      <w:r w:rsidRPr="008732AB">
        <w:rPr>
          <w:rFonts w:ascii="Times New Roman" w:hAnsi="Times New Roman" w:cs="Times New Roman"/>
          <w:noProof/>
          <w:lang w:eastAsia="en-GB"/>
        </w:rPr>
        <w:t xml:space="preserve"> </w:t>
      </w:r>
    </w:p>
    <w:p w:rsidR="00045E09" w:rsidRPr="0008280E" w:rsidRDefault="00045E09" w:rsidP="00757035">
      <w:pPr>
        <w:pStyle w:val="ListParagraph"/>
        <w:numPr>
          <w:ilvl w:val="0"/>
          <w:numId w:val="1"/>
        </w:numPr>
        <w:jc w:val="both"/>
        <w:rPr>
          <w:rFonts w:ascii="Times New Roman" w:hAnsi="Times New Roman" w:cs="Times New Roman"/>
          <w:noProof/>
          <w:lang w:eastAsia="en-GB"/>
        </w:rPr>
      </w:pPr>
      <w:r>
        <w:rPr>
          <w:rFonts w:ascii="Times New Roman" w:hAnsi="Times New Roman" w:cs="Times New Roman"/>
          <w:noProof/>
          <w:lang w:eastAsia="en-GB"/>
        </w:rPr>
        <w:t>Flexibility and resourcing of equipment.  During the COVID-19 crisis, Zimmer Biomet were able to redirect resource to support front line staff by producing personal protection equipment using open sourced designs.</w:t>
      </w:r>
    </w:p>
    <w:p w:rsidR="00045E09" w:rsidRPr="003557F2" w:rsidRDefault="00045E09" w:rsidP="00757035">
      <w:pPr>
        <w:pStyle w:val="ListParagraph"/>
        <w:numPr>
          <w:ilvl w:val="0"/>
          <w:numId w:val="1"/>
        </w:numPr>
        <w:jc w:val="both"/>
        <w:rPr>
          <w:rFonts w:ascii="Times New Roman" w:hAnsi="Times New Roman" w:cs="Times New Roman"/>
          <w:noProof/>
          <w:lang w:eastAsia="en-GB"/>
        </w:rPr>
      </w:pPr>
      <w:r w:rsidRPr="003557F2">
        <w:rPr>
          <w:rFonts w:ascii="Times New Roman" w:hAnsi="Times New Roman" w:cs="Times New Roman"/>
          <w:noProof/>
          <w:lang w:eastAsia="en-GB"/>
        </w:rPr>
        <w:t>Development acceleration.  Design changes to the CAD drawing can be quickly re-engineered</w:t>
      </w:r>
      <w:sdt>
        <w:sdtPr>
          <w:rPr>
            <w:rFonts w:ascii="Times New Roman" w:hAnsi="Times New Roman" w:cs="Times New Roman"/>
            <w:noProof/>
            <w:lang w:eastAsia="en-GB"/>
          </w:rPr>
          <w:id w:val="586816916"/>
          <w:citation/>
        </w:sdtPr>
        <w:sdtEndPr/>
        <w:sdtContent>
          <w:r w:rsidR="00793DDC">
            <w:rPr>
              <w:rFonts w:ascii="Times New Roman" w:hAnsi="Times New Roman" w:cs="Times New Roman"/>
              <w:noProof/>
              <w:lang w:eastAsia="en-GB"/>
            </w:rPr>
            <w:fldChar w:fldCharType="begin"/>
          </w:r>
          <w:r w:rsidR="00793DDC">
            <w:rPr>
              <w:rFonts w:ascii="Times New Roman" w:hAnsi="Times New Roman" w:cs="Times New Roman"/>
              <w:noProof/>
              <w:lang w:eastAsia="en-GB"/>
            </w:rPr>
            <w:instrText xml:space="preserve"> CITATION Sim19 \l 2057 </w:instrText>
          </w:r>
          <w:r w:rsidR="00793DDC">
            <w:rPr>
              <w:rFonts w:ascii="Times New Roman" w:hAnsi="Times New Roman" w:cs="Times New Roman"/>
              <w:noProof/>
              <w:lang w:eastAsia="en-GB"/>
            </w:rPr>
            <w:fldChar w:fldCharType="separate"/>
          </w:r>
          <w:r w:rsidR="00793DDC">
            <w:rPr>
              <w:rFonts w:ascii="Times New Roman" w:hAnsi="Times New Roman" w:cs="Times New Roman"/>
              <w:noProof/>
              <w:lang w:eastAsia="en-GB"/>
            </w:rPr>
            <w:t xml:space="preserve"> </w:t>
          </w:r>
          <w:r w:rsidR="00793DDC" w:rsidRPr="00793DDC">
            <w:rPr>
              <w:rFonts w:ascii="Times New Roman" w:hAnsi="Times New Roman" w:cs="Times New Roman"/>
              <w:noProof/>
              <w:lang w:eastAsia="en-GB"/>
            </w:rPr>
            <w:t>(Fried, 2019)</w:t>
          </w:r>
          <w:r w:rsidR="00793DDC">
            <w:rPr>
              <w:rFonts w:ascii="Times New Roman" w:hAnsi="Times New Roman" w:cs="Times New Roman"/>
              <w:noProof/>
              <w:lang w:eastAsia="en-GB"/>
            </w:rPr>
            <w:fldChar w:fldCharType="end"/>
          </w:r>
        </w:sdtContent>
      </w:sdt>
      <w:r w:rsidRPr="003557F2">
        <w:rPr>
          <w:rFonts w:ascii="Times New Roman" w:hAnsi="Times New Roman" w:cs="Times New Roman"/>
          <w:noProof/>
          <w:lang w:eastAsia="en-GB"/>
        </w:rPr>
        <w:t xml:space="preserve"> and development prototypes produced withou the need for increased leadtimes for raw material or standard machining processes. </w:t>
      </w:r>
    </w:p>
    <w:p w:rsidR="00045E09" w:rsidRPr="002F5BC2" w:rsidRDefault="00045E09" w:rsidP="00757035">
      <w:pPr>
        <w:pStyle w:val="ListParagraph"/>
        <w:numPr>
          <w:ilvl w:val="0"/>
          <w:numId w:val="1"/>
        </w:numPr>
        <w:jc w:val="both"/>
        <w:rPr>
          <w:rFonts w:ascii="Times New Roman" w:hAnsi="Times New Roman" w:cs="Times New Roman"/>
          <w:noProof/>
          <w:lang w:eastAsia="en-GB"/>
        </w:rPr>
      </w:pPr>
      <w:r w:rsidRPr="002F5BC2">
        <w:rPr>
          <w:rFonts w:ascii="Times New Roman" w:hAnsi="Times New Roman" w:cs="Times New Roman"/>
          <w:noProof/>
          <w:lang w:eastAsia="en-GB"/>
        </w:rPr>
        <w:t>Maximum manufacturing flexibility.</w:t>
      </w:r>
      <w:r>
        <w:rPr>
          <w:rFonts w:ascii="Times New Roman" w:hAnsi="Times New Roman" w:cs="Times New Roman"/>
          <w:noProof/>
          <w:lang w:eastAsia="en-GB"/>
        </w:rPr>
        <w:t xml:space="preserve">  </w:t>
      </w:r>
      <w:r w:rsidRPr="002F5BC2">
        <w:rPr>
          <w:rFonts w:ascii="Times New Roman" w:hAnsi="Times New Roman" w:cs="Times New Roman"/>
          <w:noProof/>
          <w:lang w:eastAsia="en-GB"/>
        </w:rPr>
        <w:t>Once the design has been settled on, manufacturing the implantable parts can begin. From custom-made to small-size batches or even mass production, a competitive miscellaneous range of items can be ready in just a few working days by using additive manufacturing technology.</w:t>
      </w:r>
    </w:p>
    <w:p w:rsidR="00045E09" w:rsidRPr="00E1735E" w:rsidRDefault="00045E09" w:rsidP="00EC3601">
      <w:pPr>
        <w:pStyle w:val="Heading3"/>
        <w:rPr>
          <w:noProof/>
          <w:lang w:eastAsia="en-GB"/>
        </w:rPr>
      </w:pPr>
      <w:bookmarkStart w:id="10" w:name="_Toc43683201"/>
      <w:r w:rsidRPr="00E1735E">
        <w:rPr>
          <w:noProof/>
          <w:lang w:eastAsia="en-GB"/>
        </w:rPr>
        <w:t>Disadvantages</w:t>
      </w:r>
      <w:bookmarkEnd w:id="10"/>
    </w:p>
    <w:p w:rsidR="00045E09" w:rsidRDefault="004B3352" w:rsidP="00757035">
      <w:pPr>
        <w:pStyle w:val="ListParagraph"/>
        <w:numPr>
          <w:ilvl w:val="0"/>
          <w:numId w:val="1"/>
        </w:numPr>
        <w:jc w:val="both"/>
        <w:rPr>
          <w:rFonts w:ascii="Times New Roman" w:hAnsi="Times New Roman" w:cs="Times New Roman"/>
          <w:noProof/>
          <w:lang w:eastAsia="en-GB"/>
        </w:rPr>
      </w:pPr>
      <w:r w:rsidRPr="004B3352">
        <w:rPr>
          <w:rFonts w:ascii="Times New Roman" w:hAnsi="Times New Roman" w:cs="Times New Roman"/>
          <w:noProof/>
          <w:lang w:eastAsia="en-GB"/>
        </w:rPr>
        <w:t>Costly technology.  These printers are still costly and not readily available</w:t>
      </w:r>
      <w:r>
        <w:rPr>
          <w:rFonts w:ascii="Times New Roman" w:hAnsi="Times New Roman" w:cs="Times New Roman"/>
          <w:noProof/>
          <w:lang w:eastAsia="en-GB"/>
        </w:rPr>
        <w:t>.</w:t>
      </w:r>
      <w:sdt>
        <w:sdtPr>
          <w:rPr>
            <w:rFonts w:ascii="Times New Roman" w:hAnsi="Times New Roman" w:cs="Times New Roman"/>
            <w:noProof/>
            <w:lang w:eastAsia="en-GB"/>
          </w:rPr>
          <w:id w:val="-639188768"/>
          <w:citation/>
        </w:sdtPr>
        <w:sdtEndPr/>
        <w:sdtContent>
          <w:r>
            <w:rPr>
              <w:rFonts w:ascii="Times New Roman" w:hAnsi="Times New Roman" w:cs="Times New Roman"/>
              <w:noProof/>
              <w:lang w:eastAsia="en-GB"/>
            </w:rPr>
            <w:fldChar w:fldCharType="begin"/>
          </w:r>
          <w:r>
            <w:rPr>
              <w:rFonts w:ascii="Times New Roman" w:hAnsi="Times New Roman" w:cs="Times New Roman"/>
              <w:noProof/>
              <w:lang w:eastAsia="en-GB"/>
            </w:rPr>
            <w:instrText xml:space="preserve"> CITATION Vai19 \l 2057 </w:instrText>
          </w:r>
          <w:r>
            <w:rPr>
              <w:rFonts w:ascii="Times New Roman" w:hAnsi="Times New Roman" w:cs="Times New Roman"/>
              <w:noProof/>
              <w:lang w:eastAsia="en-GB"/>
            </w:rPr>
            <w:fldChar w:fldCharType="separate"/>
          </w:r>
          <w:r>
            <w:rPr>
              <w:rFonts w:ascii="Times New Roman" w:hAnsi="Times New Roman" w:cs="Times New Roman"/>
              <w:noProof/>
              <w:lang w:eastAsia="en-GB"/>
            </w:rPr>
            <w:t xml:space="preserve"> </w:t>
          </w:r>
          <w:r w:rsidRPr="004B3352">
            <w:rPr>
              <w:rFonts w:ascii="Times New Roman" w:hAnsi="Times New Roman" w:cs="Times New Roman"/>
              <w:noProof/>
              <w:lang w:eastAsia="en-GB"/>
            </w:rPr>
            <w:t>(Vaishya &amp; Vaish, 2019)</w:t>
          </w:r>
          <w:r>
            <w:rPr>
              <w:rFonts w:ascii="Times New Roman" w:hAnsi="Times New Roman" w:cs="Times New Roman"/>
              <w:noProof/>
              <w:lang w:eastAsia="en-GB"/>
            </w:rPr>
            <w:fldChar w:fldCharType="end"/>
          </w:r>
        </w:sdtContent>
      </w:sdt>
      <w:r w:rsidR="00B8661D">
        <w:rPr>
          <w:rFonts w:ascii="Times New Roman" w:hAnsi="Times New Roman" w:cs="Times New Roman"/>
          <w:noProof/>
          <w:lang w:eastAsia="en-GB"/>
        </w:rPr>
        <w:t>.  With the addition of high cost of specialised raw materials and processing for many manufacturers there is no reason to make the investment if the parts can be produced using traditional machining methods.</w:t>
      </w:r>
      <w:sdt>
        <w:sdtPr>
          <w:rPr>
            <w:rFonts w:ascii="Times New Roman" w:hAnsi="Times New Roman" w:cs="Times New Roman"/>
            <w:noProof/>
            <w:lang w:eastAsia="en-GB"/>
          </w:rPr>
          <w:id w:val="1834940082"/>
          <w:citation/>
        </w:sdtPr>
        <w:sdtEndPr/>
        <w:sdtContent>
          <w:r w:rsidR="00B8661D">
            <w:rPr>
              <w:rFonts w:ascii="Times New Roman" w:hAnsi="Times New Roman" w:cs="Times New Roman"/>
              <w:noProof/>
              <w:lang w:eastAsia="en-GB"/>
            </w:rPr>
            <w:fldChar w:fldCharType="begin"/>
          </w:r>
          <w:r w:rsidR="00B8661D">
            <w:rPr>
              <w:rFonts w:ascii="Times New Roman" w:hAnsi="Times New Roman" w:cs="Times New Roman"/>
              <w:noProof/>
              <w:lang w:eastAsia="en-GB"/>
            </w:rPr>
            <w:instrText xml:space="preserve"> CITATION Hor20 \l 2057 </w:instrText>
          </w:r>
          <w:r w:rsidR="00B8661D">
            <w:rPr>
              <w:rFonts w:ascii="Times New Roman" w:hAnsi="Times New Roman" w:cs="Times New Roman"/>
              <w:noProof/>
              <w:lang w:eastAsia="en-GB"/>
            </w:rPr>
            <w:fldChar w:fldCharType="separate"/>
          </w:r>
          <w:r w:rsidR="00B8661D">
            <w:rPr>
              <w:rFonts w:ascii="Times New Roman" w:hAnsi="Times New Roman" w:cs="Times New Roman"/>
              <w:noProof/>
              <w:lang w:eastAsia="en-GB"/>
            </w:rPr>
            <w:t xml:space="preserve"> </w:t>
          </w:r>
          <w:r w:rsidR="00B8661D" w:rsidRPr="00B8661D">
            <w:rPr>
              <w:rFonts w:ascii="Times New Roman" w:hAnsi="Times New Roman" w:cs="Times New Roman"/>
              <w:noProof/>
              <w:lang w:eastAsia="en-GB"/>
            </w:rPr>
            <w:t>(Horizon Technology, 2020)</w:t>
          </w:r>
          <w:r w:rsidR="00B8661D">
            <w:rPr>
              <w:rFonts w:ascii="Times New Roman" w:hAnsi="Times New Roman" w:cs="Times New Roman"/>
              <w:noProof/>
              <w:lang w:eastAsia="en-GB"/>
            </w:rPr>
            <w:fldChar w:fldCharType="end"/>
          </w:r>
        </w:sdtContent>
      </w:sdt>
    </w:p>
    <w:p w:rsidR="004B3352" w:rsidRPr="004B3352" w:rsidRDefault="00757035" w:rsidP="00757035">
      <w:pPr>
        <w:pStyle w:val="ListParagraph"/>
        <w:numPr>
          <w:ilvl w:val="0"/>
          <w:numId w:val="1"/>
        </w:numPr>
        <w:jc w:val="both"/>
        <w:rPr>
          <w:rFonts w:ascii="Times New Roman" w:hAnsi="Times New Roman" w:cs="Times New Roman"/>
          <w:noProof/>
          <w:lang w:eastAsia="en-GB"/>
        </w:rPr>
      </w:pPr>
      <w:r>
        <w:rPr>
          <w:rFonts w:ascii="Times New Roman" w:hAnsi="Times New Roman" w:cs="Times New Roman"/>
          <w:noProof/>
          <w:lang w:eastAsia="en-GB"/>
        </w:rPr>
        <w:t xml:space="preserve">Not effective to produce large volume production parts.  Additive Manufacturing is still considered to be a niche process and as such the progress of developing the process has some </w:t>
      </w:r>
      <w:r>
        <w:rPr>
          <w:rFonts w:ascii="Times New Roman" w:hAnsi="Times New Roman" w:cs="Times New Roman"/>
          <w:noProof/>
          <w:lang w:eastAsia="en-GB"/>
        </w:rPr>
        <w:lastRenderedPageBreak/>
        <w:t xml:space="preserve">way to go until production run times improve enough to make this a viable option for </w:t>
      </w:r>
      <w:r w:rsidR="00C90F4C">
        <w:rPr>
          <w:rFonts w:ascii="Times New Roman" w:hAnsi="Times New Roman" w:cs="Times New Roman"/>
          <w:noProof/>
          <w:lang w:eastAsia="en-GB"/>
        </w:rPr>
        <w:t>a greater scope of inductries withing manufacturing.</w:t>
      </w:r>
      <w:sdt>
        <w:sdtPr>
          <w:rPr>
            <w:rFonts w:ascii="Times New Roman" w:hAnsi="Times New Roman" w:cs="Times New Roman"/>
            <w:noProof/>
            <w:lang w:eastAsia="en-GB"/>
          </w:rPr>
          <w:id w:val="-72126221"/>
          <w:citation/>
        </w:sdtPr>
        <w:sdtEndPr/>
        <w:sdtContent>
          <w:r w:rsidR="00C90F4C">
            <w:rPr>
              <w:rFonts w:ascii="Times New Roman" w:hAnsi="Times New Roman" w:cs="Times New Roman"/>
              <w:noProof/>
              <w:lang w:eastAsia="en-GB"/>
            </w:rPr>
            <w:fldChar w:fldCharType="begin"/>
          </w:r>
          <w:r w:rsidR="00C90F4C">
            <w:rPr>
              <w:rFonts w:ascii="Times New Roman" w:hAnsi="Times New Roman" w:cs="Times New Roman"/>
              <w:noProof/>
              <w:lang w:eastAsia="en-GB"/>
            </w:rPr>
            <w:instrText xml:space="preserve"> CITATION Hor20 \l 2057 </w:instrText>
          </w:r>
          <w:r w:rsidR="00C90F4C">
            <w:rPr>
              <w:rFonts w:ascii="Times New Roman" w:hAnsi="Times New Roman" w:cs="Times New Roman"/>
              <w:noProof/>
              <w:lang w:eastAsia="en-GB"/>
            </w:rPr>
            <w:fldChar w:fldCharType="separate"/>
          </w:r>
          <w:r w:rsidR="00C90F4C">
            <w:rPr>
              <w:rFonts w:ascii="Times New Roman" w:hAnsi="Times New Roman" w:cs="Times New Roman"/>
              <w:noProof/>
              <w:lang w:eastAsia="en-GB"/>
            </w:rPr>
            <w:t xml:space="preserve"> </w:t>
          </w:r>
          <w:r w:rsidR="00C90F4C" w:rsidRPr="00C90F4C">
            <w:rPr>
              <w:rFonts w:ascii="Times New Roman" w:hAnsi="Times New Roman" w:cs="Times New Roman"/>
              <w:noProof/>
              <w:lang w:eastAsia="en-GB"/>
            </w:rPr>
            <w:t>(Horizon Technology, 2020)</w:t>
          </w:r>
          <w:r w:rsidR="00C90F4C">
            <w:rPr>
              <w:rFonts w:ascii="Times New Roman" w:hAnsi="Times New Roman" w:cs="Times New Roman"/>
              <w:noProof/>
              <w:lang w:eastAsia="en-GB"/>
            </w:rPr>
            <w:fldChar w:fldCharType="end"/>
          </w:r>
        </w:sdtContent>
      </w:sdt>
    </w:p>
    <w:p w:rsidR="00045E09" w:rsidRDefault="00045E09" w:rsidP="00045E09">
      <w:pPr>
        <w:pStyle w:val="Heading2"/>
        <w:rPr>
          <w:noProof/>
          <w:lang w:eastAsia="en-GB"/>
        </w:rPr>
      </w:pPr>
      <w:bookmarkStart w:id="11" w:name="_Toc43683202"/>
      <w:r>
        <w:rPr>
          <w:noProof/>
          <w:lang w:eastAsia="en-GB"/>
        </w:rPr>
        <w:t>The future for Additive Manufacturing</w:t>
      </w:r>
      <w:bookmarkEnd w:id="11"/>
    </w:p>
    <w:p w:rsidR="00045E09" w:rsidRPr="00032E45" w:rsidRDefault="00045E09" w:rsidP="00045E09">
      <w:pPr>
        <w:rPr>
          <w:rFonts w:ascii="Times New Roman" w:hAnsi="Times New Roman" w:cs="Times New Roman"/>
          <w:noProof/>
          <w:color w:val="0070C0"/>
          <w:lang w:eastAsia="en-GB"/>
        </w:rPr>
      </w:pPr>
    </w:p>
    <w:p w:rsidR="00045E09" w:rsidRDefault="00045E09" w:rsidP="00045E09">
      <w:pPr>
        <w:pStyle w:val="ListParagraph"/>
        <w:numPr>
          <w:ilvl w:val="0"/>
          <w:numId w:val="2"/>
        </w:numPr>
        <w:rPr>
          <w:rFonts w:ascii="Times New Roman" w:hAnsi="Times New Roman" w:cs="Times New Roman"/>
          <w:noProof/>
          <w:lang w:eastAsia="en-GB"/>
        </w:rPr>
      </w:pPr>
      <w:r w:rsidRPr="00443A89">
        <w:rPr>
          <w:rFonts w:ascii="Times New Roman" w:hAnsi="Times New Roman" w:cs="Times New Roman"/>
          <w:b/>
          <w:noProof/>
          <w:lang w:eastAsia="en-GB"/>
        </w:rPr>
        <w:t>Bio-printing</w:t>
      </w:r>
      <w:r w:rsidR="00C70C8F">
        <w:rPr>
          <w:rFonts w:ascii="Times New Roman" w:hAnsi="Times New Roman" w:cs="Times New Roman"/>
          <w:noProof/>
          <w:lang w:eastAsia="en-GB"/>
        </w:rPr>
        <w:t xml:space="preserve">. With the 3D printing of orthopedic implants using metal metal now well established in the </w:t>
      </w:r>
      <w:r w:rsidR="00F214D4">
        <w:rPr>
          <w:rFonts w:ascii="Times New Roman" w:hAnsi="Times New Roman" w:cs="Times New Roman"/>
          <w:noProof/>
          <w:lang w:eastAsia="en-GB"/>
        </w:rPr>
        <w:t>industry, bio printing is the next stage in development.  This technology is expected to be the ultimate game changer in</w:t>
      </w:r>
      <w:r w:rsidR="0024104F">
        <w:rPr>
          <w:rFonts w:ascii="Times New Roman" w:hAnsi="Times New Roman" w:cs="Times New Roman"/>
          <w:noProof/>
          <w:lang w:eastAsia="en-GB"/>
        </w:rPr>
        <w:t xml:space="preserve"> the Healthcare inductry.  Benefits would include lower implant rejection rates due to the the implants being produced using the patients own genetic material and bespoke fitment</w:t>
      </w:r>
      <w:r w:rsidR="0015513C">
        <w:rPr>
          <w:rFonts w:ascii="Times New Roman" w:hAnsi="Times New Roman" w:cs="Times New Roman"/>
          <w:noProof/>
          <w:lang w:eastAsia="en-GB"/>
        </w:rPr>
        <w:t>.</w:t>
      </w:r>
      <w:sdt>
        <w:sdtPr>
          <w:rPr>
            <w:rFonts w:ascii="Times New Roman" w:hAnsi="Times New Roman" w:cs="Times New Roman"/>
            <w:noProof/>
            <w:lang w:eastAsia="en-GB"/>
          </w:rPr>
          <w:id w:val="-1137097125"/>
          <w:citation/>
        </w:sdtPr>
        <w:sdtEndPr/>
        <w:sdtContent>
          <w:r w:rsidR="0015513C">
            <w:rPr>
              <w:rFonts w:ascii="Times New Roman" w:hAnsi="Times New Roman" w:cs="Times New Roman"/>
              <w:noProof/>
              <w:lang w:eastAsia="en-GB"/>
            </w:rPr>
            <w:fldChar w:fldCharType="begin"/>
          </w:r>
          <w:r w:rsidR="0015513C">
            <w:rPr>
              <w:rFonts w:ascii="Times New Roman" w:hAnsi="Times New Roman" w:cs="Times New Roman"/>
              <w:noProof/>
              <w:lang w:eastAsia="en-GB"/>
            </w:rPr>
            <w:instrText xml:space="preserve"> CITATION Vai19 \l 2057 </w:instrText>
          </w:r>
          <w:r w:rsidR="0015513C">
            <w:rPr>
              <w:rFonts w:ascii="Times New Roman" w:hAnsi="Times New Roman" w:cs="Times New Roman"/>
              <w:noProof/>
              <w:lang w:eastAsia="en-GB"/>
            </w:rPr>
            <w:fldChar w:fldCharType="separate"/>
          </w:r>
          <w:r w:rsidR="0015513C">
            <w:rPr>
              <w:rFonts w:ascii="Times New Roman" w:hAnsi="Times New Roman" w:cs="Times New Roman"/>
              <w:noProof/>
              <w:lang w:eastAsia="en-GB"/>
            </w:rPr>
            <w:t xml:space="preserve"> </w:t>
          </w:r>
          <w:r w:rsidR="0015513C" w:rsidRPr="0015513C">
            <w:rPr>
              <w:rFonts w:ascii="Times New Roman" w:hAnsi="Times New Roman" w:cs="Times New Roman"/>
              <w:noProof/>
              <w:lang w:eastAsia="en-GB"/>
            </w:rPr>
            <w:t>(Vaishya &amp; Vaish, 2019)</w:t>
          </w:r>
          <w:r w:rsidR="0015513C">
            <w:rPr>
              <w:rFonts w:ascii="Times New Roman" w:hAnsi="Times New Roman" w:cs="Times New Roman"/>
              <w:noProof/>
              <w:lang w:eastAsia="en-GB"/>
            </w:rPr>
            <w:fldChar w:fldCharType="end"/>
          </w:r>
        </w:sdtContent>
      </w:sdt>
    </w:p>
    <w:p w:rsidR="00045E09" w:rsidRDefault="00045E09" w:rsidP="00045E09">
      <w:pPr>
        <w:pStyle w:val="ListParagraph"/>
        <w:numPr>
          <w:ilvl w:val="0"/>
          <w:numId w:val="2"/>
        </w:numPr>
        <w:rPr>
          <w:rFonts w:ascii="Times New Roman" w:hAnsi="Times New Roman" w:cs="Times New Roman"/>
          <w:noProof/>
          <w:lang w:eastAsia="en-GB"/>
        </w:rPr>
      </w:pPr>
      <w:r w:rsidRPr="00443A89">
        <w:rPr>
          <w:rFonts w:ascii="Times New Roman" w:hAnsi="Times New Roman" w:cs="Times New Roman"/>
          <w:b/>
          <w:noProof/>
          <w:lang w:eastAsia="en-GB"/>
        </w:rPr>
        <w:t>Real time printing of surgical instruments</w:t>
      </w:r>
      <w:sdt>
        <w:sdtPr>
          <w:rPr>
            <w:rFonts w:ascii="Times New Roman" w:hAnsi="Times New Roman" w:cs="Times New Roman"/>
            <w:noProof/>
            <w:lang w:eastAsia="en-GB"/>
          </w:rPr>
          <w:id w:val="-1490325369"/>
          <w:citation/>
        </w:sdtPr>
        <w:sdtEndPr/>
        <w:sdtContent>
          <w:r w:rsidR="00B8229B">
            <w:rPr>
              <w:rFonts w:ascii="Times New Roman" w:hAnsi="Times New Roman" w:cs="Times New Roman"/>
              <w:noProof/>
              <w:lang w:eastAsia="en-GB"/>
            </w:rPr>
            <w:fldChar w:fldCharType="begin"/>
          </w:r>
          <w:r w:rsidR="00B8229B">
            <w:rPr>
              <w:rFonts w:ascii="Times New Roman" w:hAnsi="Times New Roman" w:cs="Times New Roman"/>
              <w:noProof/>
              <w:lang w:eastAsia="en-GB"/>
            </w:rPr>
            <w:instrText xml:space="preserve">CITATION Ali18 \l 2057 </w:instrText>
          </w:r>
          <w:r w:rsidR="00B8229B">
            <w:rPr>
              <w:rFonts w:ascii="Times New Roman" w:hAnsi="Times New Roman" w:cs="Times New Roman"/>
              <w:noProof/>
              <w:lang w:eastAsia="en-GB"/>
            </w:rPr>
            <w:fldChar w:fldCharType="separate"/>
          </w:r>
          <w:r w:rsidR="00B8229B">
            <w:rPr>
              <w:rFonts w:ascii="Times New Roman" w:hAnsi="Times New Roman" w:cs="Times New Roman"/>
              <w:noProof/>
              <w:lang w:eastAsia="en-GB"/>
            </w:rPr>
            <w:t xml:space="preserve"> </w:t>
          </w:r>
          <w:r w:rsidR="00B8229B" w:rsidRPr="00B8229B">
            <w:rPr>
              <w:rFonts w:ascii="Times New Roman" w:hAnsi="Times New Roman" w:cs="Times New Roman"/>
              <w:noProof/>
              <w:lang w:eastAsia="en-GB"/>
            </w:rPr>
            <w:t>(Ali Madani, 2018)</w:t>
          </w:r>
          <w:r w:rsidR="00B8229B">
            <w:rPr>
              <w:rFonts w:ascii="Times New Roman" w:hAnsi="Times New Roman" w:cs="Times New Roman"/>
              <w:noProof/>
              <w:lang w:eastAsia="en-GB"/>
            </w:rPr>
            <w:fldChar w:fldCharType="end"/>
          </w:r>
        </w:sdtContent>
      </w:sdt>
    </w:p>
    <w:p w:rsidR="00443A89" w:rsidRDefault="00443A89" w:rsidP="00045E09">
      <w:pPr>
        <w:pStyle w:val="ListParagraph"/>
        <w:numPr>
          <w:ilvl w:val="0"/>
          <w:numId w:val="2"/>
        </w:numPr>
        <w:autoSpaceDE w:val="0"/>
        <w:autoSpaceDN w:val="0"/>
        <w:adjustRightInd w:val="0"/>
        <w:spacing w:after="0" w:line="240" w:lineRule="auto"/>
        <w:rPr>
          <w:rFonts w:ascii="TimesNewRomanPS-BoldMT" w:hAnsi="TimesNewRomanPS-BoldMT" w:cs="TimesNewRomanPS-BoldMT"/>
          <w:b/>
          <w:bCs/>
          <w:sz w:val="19"/>
          <w:szCs w:val="19"/>
        </w:rPr>
      </w:pPr>
      <w:r w:rsidRPr="00443A89">
        <w:rPr>
          <w:rFonts w:ascii="Times New Roman" w:hAnsi="Times New Roman" w:cs="Times New Roman"/>
          <w:b/>
          <w:bCs/>
        </w:rPr>
        <w:t>Industry 4.0</w:t>
      </w:r>
      <w:r w:rsidRPr="00443A89">
        <w:rPr>
          <w:rFonts w:ascii="Times New Roman" w:hAnsi="Times New Roman" w:cs="Times New Roman"/>
          <w:bCs/>
        </w:rPr>
        <w:t>.</w:t>
      </w:r>
      <w:r>
        <w:rPr>
          <w:rFonts w:ascii="Times New Roman" w:hAnsi="Times New Roman" w:cs="Times New Roman"/>
          <w:bCs/>
        </w:rPr>
        <w:t xml:space="preserve"> </w:t>
      </w:r>
      <w:r w:rsidRPr="00443A89">
        <w:rPr>
          <w:rFonts w:ascii="Times New Roman" w:hAnsi="Times New Roman" w:cs="Times New Roman"/>
          <w:bCs/>
        </w:rPr>
        <w:t xml:space="preserve"> </w:t>
      </w:r>
      <w:r>
        <w:rPr>
          <w:rFonts w:ascii="Times New Roman" w:hAnsi="Times New Roman" w:cs="Times New Roman"/>
          <w:bCs/>
        </w:rPr>
        <w:t xml:space="preserve">With the expected major paradigm shift in the manufacturing practises of the </w:t>
      </w:r>
      <w:r w:rsidR="00D94660">
        <w:rPr>
          <w:rFonts w:ascii="Times New Roman" w:hAnsi="Times New Roman" w:cs="Times New Roman"/>
          <w:bCs/>
        </w:rPr>
        <w:t xml:space="preserve">future, Additive Manufacturing is seen as a key technology which will provide great economic, quality and environmental benefits.  </w:t>
      </w:r>
    </w:p>
    <w:p w:rsidR="00443A89" w:rsidRDefault="00443A89" w:rsidP="00443A89">
      <w:pPr>
        <w:pStyle w:val="ListParagraph"/>
        <w:autoSpaceDE w:val="0"/>
        <w:autoSpaceDN w:val="0"/>
        <w:adjustRightInd w:val="0"/>
        <w:spacing w:after="0" w:line="240" w:lineRule="auto"/>
        <w:rPr>
          <w:rFonts w:ascii="TimesNewRomanPS-BoldMT" w:hAnsi="TimesNewRomanPS-BoldMT" w:cs="TimesNewRomanPS-BoldMT"/>
          <w:b/>
          <w:bCs/>
          <w:sz w:val="19"/>
          <w:szCs w:val="19"/>
        </w:rPr>
      </w:pPr>
    </w:p>
    <w:p w:rsidR="00045E09" w:rsidRDefault="00045E09" w:rsidP="00045E09">
      <w:pPr>
        <w:autoSpaceDE w:val="0"/>
        <w:autoSpaceDN w:val="0"/>
        <w:adjustRightInd w:val="0"/>
        <w:spacing w:after="0" w:line="240" w:lineRule="auto"/>
        <w:rPr>
          <w:rFonts w:ascii="TimesNewRomanPSMT" w:hAnsi="TimesNewRomanPSMT" w:cs="TimesNewRomanPSMT"/>
          <w:sz w:val="19"/>
          <w:szCs w:val="19"/>
        </w:rPr>
      </w:pPr>
    </w:p>
    <w:p w:rsidR="004C5D78" w:rsidRDefault="00045E09" w:rsidP="004C5D78">
      <w:pPr>
        <w:keepNext/>
        <w:autoSpaceDE w:val="0"/>
        <w:autoSpaceDN w:val="0"/>
        <w:adjustRightInd w:val="0"/>
        <w:spacing w:after="0" w:line="240" w:lineRule="auto"/>
        <w:jc w:val="center"/>
      </w:pPr>
      <w:r>
        <w:rPr>
          <w:noProof/>
          <w:lang w:eastAsia="en-GB"/>
        </w:rPr>
        <w:drawing>
          <wp:inline distT="0" distB="0" distL="0" distR="0" wp14:anchorId="1CA91015" wp14:editId="1CDAA91B">
            <wp:extent cx="5604095" cy="3675149"/>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957" t="20385" r="16300" b="18124"/>
                    <a:stretch/>
                  </pic:blipFill>
                  <pic:spPr bwMode="auto">
                    <a:xfrm>
                      <a:off x="0" y="0"/>
                      <a:ext cx="5670463" cy="3718673"/>
                    </a:xfrm>
                    <a:prstGeom prst="rect">
                      <a:avLst/>
                    </a:prstGeom>
                    <a:ln>
                      <a:noFill/>
                    </a:ln>
                    <a:extLst>
                      <a:ext uri="{53640926-AAD7-44D8-BBD7-CCE9431645EC}">
                        <a14:shadowObscured xmlns:a14="http://schemas.microsoft.com/office/drawing/2010/main"/>
                      </a:ext>
                    </a:extLst>
                  </pic:spPr>
                </pic:pic>
              </a:graphicData>
            </a:graphic>
          </wp:inline>
        </w:drawing>
      </w:r>
    </w:p>
    <w:p w:rsidR="00045E09" w:rsidRPr="006B4336" w:rsidRDefault="004C5D78" w:rsidP="004C5D78">
      <w:pPr>
        <w:pStyle w:val="Caption"/>
        <w:jc w:val="center"/>
        <w:rPr>
          <w:rFonts w:ascii="Times New Roman" w:hAnsi="Times New Roman" w:cs="Times New Roman"/>
          <w:sz w:val="19"/>
          <w:szCs w:val="19"/>
        </w:rPr>
      </w:pPr>
      <w:bookmarkStart w:id="12" w:name="_Toc43677062"/>
      <w:r w:rsidRPr="006B4336">
        <w:rPr>
          <w:rFonts w:ascii="Times New Roman" w:hAnsi="Times New Roman" w:cs="Times New Roman"/>
        </w:rPr>
        <w:t xml:space="preserve">Figure </w:t>
      </w:r>
      <w:r w:rsidRPr="006B4336">
        <w:rPr>
          <w:rFonts w:ascii="Times New Roman" w:hAnsi="Times New Roman" w:cs="Times New Roman"/>
        </w:rPr>
        <w:fldChar w:fldCharType="begin"/>
      </w:r>
      <w:r w:rsidRPr="006B4336">
        <w:rPr>
          <w:rFonts w:ascii="Times New Roman" w:hAnsi="Times New Roman" w:cs="Times New Roman"/>
        </w:rPr>
        <w:instrText xml:space="preserve"> SEQ Figure \* ARABIC </w:instrText>
      </w:r>
      <w:r w:rsidRPr="006B4336">
        <w:rPr>
          <w:rFonts w:ascii="Times New Roman" w:hAnsi="Times New Roman" w:cs="Times New Roman"/>
        </w:rPr>
        <w:fldChar w:fldCharType="separate"/>
      </w:r>
      <w:r w:rsidRPr="006B4336">
        <w:rPr>
          <w:rFonts w:ascii="Times New Roman" w:hAnsi="Times New Roman" w:cs="Times New Roman"/>
          <w:noProof/>
        </w:rPr>
        <w:t>5</w:t>
      </w:r>
      <w:r w:rsidRPr="006B4336">
        <w:rPr>
          <w:rFonts w:ascii="Times New Roman" w:hAnsi="Times New Roman" w:cs="Times New Roman"/>
        </w:rPr>
        <w:fldChar w:fldCharType="end"/>
      </w:r>
      <w:r w:rsidRPr="006B4336">
        <w:rPr>
          <w:rFonts w:ascii="Times New Roman" w:hAnsi="Times New Roman" w:cs="Times New Roman"/>
        </w:rPr>
        <w:t>. Schematic of smart factories with general properties required in Industry 4,0</w:t>
      </w:r>
      <w:bookmarkEnd w:id="12"/>
    </w:p>
    <w:p w:rsidR="00045E09" w:rsidRDefault="00045E09" w:rsidP="00045E09">
      <w:pPr>
        <w:autoSpaceDE w:val="0"/>
        <w:autoSpaceDN w:val="0"/>
        <w:adjustRightInd w:val="0"/>
        <w:spacing w:after="0" w:line="240" w:lineRule="auto"/>
        <w:rPr>
          <w:rFonts w:ascii="TimesNewRomanPSMT" w:hAnsi="TimesNewRomanPSMT" w:cs="TimesNewRomanPSMT"/>
          <w:sz w:val="19"/>
          <w:szCs w:val="19"/>
        </w:rPr>
      </w:pPr>
    </w:p>
    <w:p w:rsidR="00045E09" w:rsidRDefault="00045E09" w:rsidP="00045E09">
      <w:pPr>
        <w:autoSpaceDE w:val="0"/>
        <w:autoSpaceDN w:val="0"/>
        <w:adjustRightInd w:val="0"/>
        <w:spacing w:after="0" w:line="240" w:lineRule="auto"/>
        <w:rPr>
          <w:rFonts w:ascii="TimesNewRomanPSMT" w:hAnsi="TimesNewRomanPSMT" w:cs="TimesNewRomanPSMT"/>
          <w:sz w:val="19"/>
          <w:szCs w:val="19"/>
        </w:rPr>
      </w:pPr>
    </w:p>
    <w:p w:rsidR="00E03D61" w:rsidRDefault="00E03D61" w:rsidP="00045E09">
      <w:pPr>
        <w:rPr>
          <w:rFonts w:ascii="Times New Roman" w:hAnsi="Times New Roman" w:cs="Times New Roman"/>
        </w:rPr>
      </w:pPr>
    </w:p>
    <w:p w:rsidR="00BF5BB4" w:rsidRDefault="00BF5BB4" w:rsidP="00045E09">
      <w:pPr>
        <w:rPr>
          <w:rFonts w:ascii="Times New Roman" w:hAnsi="Times New Roman" w:cs="Times New Roman"/>
        </w:rPr>
      </w:pPr>
    </w:p>
    <w:p w:rsidR="00BF5BB4" w:rsidRDefault="00BF5BB4" w:rsidP="00045E09">
      <w:pPr>
        <w:rPr>
          <w:rFonts w:ascii="Times New Roman" w:hAnsi="Times New Roman" w:cs="Times New Roman"/>
        </w:rPr>
      </w:pPr>
    </w:p>
    <w:p w:rsidR="00BF5BB4" w:rsidRDefault="00BF5BB4" w:rsidP="00045E09">
      <w:pPr>
        <w:rPr>
          <w:rFonts w:ascii="Times New Roman" w:hAnsi="Times New Roman" w:cs="Times New Roman"/>
        </w:rPr>
      </w:pPr>
    </w:p>
    <w:p w:rsidR="00BF5BB4" w:rsidRDefault="00BF5BB4" w:rsidP="00045E09">
      <w:pPr>
        <w:rPr>
          <w:rFonts w:ascii="Times New Roman" w:hAnsi="Times New Roman" w:cs="Times New Roman"/>
        </w:rPr>
      </w:pPr>
    </w:p>
    <w:p w:rsidR="00E03D61" w:rsidRDefault="00E03D61" w:rsidP="00045E09">
      <w:pPr>
        <w:rPr>
          <w:rFonts w:ascii="Times New Roman" w:hAnsi="Times New Roman" w:cs="Times New Roman"/>
        </w:rPr>
      </w:pPr>
    </w:p>
    <w:p w:rsidR="00045E09" w:rsidRPr="00321ECA" w:rsidRDefault="00045E09" w:rsidP="00045E09">
      <w:pPr>
        <w:pStyle w:val="Heading1"/>
      </w:pPr>
      <w:bookmarkStart w:id="13" w:name="_Toc43683203"/>
      <w:r w:rsidRPr="00321ECA">
        <w:lastRenderedPageBreak/>
        <w:t>Conclusion</w:t>
      </w:r>
      <w:bookmarkEnd w:id="13"/>
    </w:p>
    <w:p w:rsidR="00045E09" w:rsidRDefault="00045E09" w:rsidP="00045E09">
      <w:pPr>
        <w:autoSpaceDE w:val="0"/>
        <w:autoSpaceDN w:val="0"/>
        <w:adjustRightInd w:val="0"/>
        <w:spacing w:after="0" w:line="240" w:lineRule="auto"/>
        <w:rPr>
          <w:rFonts w:ascii="TimesNewRomanPS-BoldMT" w:hAnsi="TimesNewRomanPS-BoldMT" w:cs="TimesNewRomanPS-BoldMT"/>
          <w:b/>
          <w:bCs/>
          <w:sz w:val="19"/>
          <w:szCs w:val="19"/>
        </w:rPr>
      </w:pPr>
    </w:p>
    <w:p w:rsidR="00D320A1" w:rsidRDefault="00D320A1" w:rsidP="00045E09">
      <w:pPr>
        <w:autoSpaceDE w:val="0"/>
        <w:autoSpaceDN w:val="0"/>
        <w:adjustRightInd w:val="0"/>
        <w:spacing w:after="0" w:line="240" w:lineRule="auto"/>
        <w:rPr>
          <w:rFonts w:ascii="TimesNewRomanPS-BoldMT" w:hAnsi="TimesNewRomanPS-BoldMT" w:cs="TimesNewRomanPS-BoldMT"/>
          <w:b/>
          <w:bCs/>
          <w:sz w:val="19"/>
          <w:szCs w:val="19"/>
        </w:rPr>
      </w:pPr>
    </w:p>
    <w:p w:rsidR="00F4271B" w:rsidRDefault="00F4271B" w:rsidP="00417F5A">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Although the process being over 3 decades old, Additive Manufacturing is still considered to be in its infancy and has a long way to go until it develops into a viable alternative to current traditional manufacturing process, particularly for large scale part production.  Nevertheless, the process has been embraced within the Medical Device industry for the many advantages it offers and its ability to produce customised high quality products.</w:t>
      </w:r>
    </w:p>
    <w:p w:rsidR="00045E09" w:rsidRDefault="00045E09" w:rsidP="00417F5A">
      <w:pPr>
        <w:autoSpaceDE w:val="0"/>
        <w:autoSpaceDN w:val="0"/>
        <w:adjustRightInd w:val="0"/>
        <w:spacing w:after="0" w:line="240" w:lineRule="auto"/>
        <w:jc w:val="both"/>
        <w:rPr>
          <w:rFonts w:ascii="TimesNewRomanPSMT" w:hAnsi="TimesNewRomanPSMT" w:cs="TimesNewRomanPSMT"/>
          <w:sz w:val="19"/>
          <w:szCs w:val="19"/>
        </w:rPr>
      </w:pPr>
    </w:p>
    <w:p w:rsidR="00E03D61" w:rsidRDefault="00F4271B" w:rsidP="00417F5A">
      <w:pPr>
        <w:autoSpaceDE w:val="0"/>
        <w:autoSpaceDN w:val="0"/>
        <w:adjustRightInd w:val="0"/>
        <w:spacing w:after="0" w:line="240" w:lineRule="auto"/>
        <w:jc w:val="both"/>
        <w:rPr>
          <w:rFonts w:ascii="Times New Roman" w:hAnsi="Times New Roman" w:cs="Times New Roman"/>
          <w:bCs/>
        </w:rPr>
      </w:pPr>
      <w:r w:rsidRPr="00D320A1">
        <w:rPr>
          <w:rFonts w:ascii="Times New Roman" w:hAnsi="Times New Roman" w:cs="Times New Roman"/>
          <w:bCs/>
        </w:rPr>
        <w:t xml:space="preserve">In the </w:t>
      </w:r>
      <w:r>
        <w:rPr>
          <w:rFonts w:ascii="Times New Roman" w:hAnsi="Times New Roman" w:cs="Times New Roman"/>
          <w:bCs/>
        </w:rPr>
        <w:t xml:space="preserve">future, with an increased importance placed on Industry 4.0 and environmental impacts, Manufacturing (smart factories) will depend heavily on developing the process as it will be key to reducing wastes and increasing efficiencies.  </w:t>
      </w:r>
    </w:p>
    <w:p w:rsidR="00A14093" w:rsidRDefault="00A14093" w:rsidP="00417F5A">
      <w:pPr>
        <w:autoSpaceDE w:val="0"/>
        <w:autoSpaceDN w:val="0"/>
        <w:adjustRightInd w:val="0"/>
        <w:spacing w:after="0" w:line="240" w:lineRule="auto"/>
        <w:jc w:val="both"/>
        <w:rPr>
          <w:rFonts w:ascii="Times New Roman" w:hAnsi="Times New Roman" w:cs="Times New Roman"/>
          <w:bCs/>
        </w:rPr>
      </w:pPr>
    </w:p>
    <w:p w:rsidR="00E03D61" w:rsidRDefault="00A14093" w:rsidP="00417F5A">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The current version of the Acetabular shell (hip joint) is in </w:t>
      </w:r>
      <w:r w:rsidR="00417F5A">
        <w:rPr>
          <w:rFonts w:ascii="Times New Roman" w:hAnsi="Times New Roman" w:cs="Times New Roman"/>
          <w:bCs/>
        </w:rPr>
        <w:t xml:space="preserve">transition between </w:t>
      </w:r>
      <w:r w:rsidR="00471581">
        <w:rPr>
          <w:rFonts w:ascii="Times New Roman" w:hAnsi="Times New Roman" w:cs="Times New Roman"/>
          <w:bCs/>
        </w:rPr>
        <w:t>production by traditional</w:t>
      </w:r>
      <w:r w:rsidR="00BE3E3B">
        <w:rPr>
          <w:rFonts w:ascii="Times New Roman" w:hAnsi="Times New Roman" w:cs="Times New Roman"/>
          <w:bCs/>
        </w:rPr>
        <w:t xml:space="preserve">, heavily </w:t>
      </w:r>
      <w:r w:rsidR="00C2560F">
        <w:rPr>
          <w:rFonts w:ascii="Times New Roman" w:hAnsi="Times New Roman" w:cs="Times New Roman"/>
          <w:bCs/>
        </w:rPr>
        <w:t>laboured</w:t>
      </w:r>
      <w:r w:rsidR="00BE3E3B">
        <w:rPr>
          <w:rFonts w:ascii="Times New Roman" w:hAnsi="Times New Roman" w:cs="Times New Roman"/>
          <w:bCs/>
        </w:rPr>
        <w:t>,</w:t>
      </w:r>
      <w:r w:rsidR="00471581">
        <w:rPr>
          <w:rFonts w:ascii="Times New Roman" w:hAnsi="Times New Roman" w:cs="Times New Roman"/>
          <w:bCs/>
        </w:rPr>
        <w:t xml:space="preserve"> manufacturing processes and </w:t>
      </w:r>
      <w:r w:rsidR="00BE3E3B">
        <w:rPr>
          <w:rFonts w:ascii="Times New Roman" w:hAnsi="Times New Roman" w:cs="Times New Roman"/>
          <w:bCs/>
        </w:rPr>
        <w:t xml:space="preserve">sole manufacturing </w:t>
      </w:r>
      <w:r w:rsidR="00D50CEF">
        <w:rPr>
          <w:rFonts w:ascii="Times New Roman" w:hAnsi="Times New Roman" w:cs="Times New Roman"/>
          <w:bCs/>
        </w:rPr>
        <w:t>by additive manufacturing methods, however until the required development</w:t>
      </w:r>
      <w:r w:rsidR="00417F5A">
        <w:rPr>
          <w:rFonts w:ascii="Times New Roman" w:hAnsi="Times New Roman" w:cs="Times New Roman"/>
          <w:bCs/>
        </w:rPr>
        <w:t>s</w:t>
      </w:r>
      <w:r w:rsidR="00D50CEF">
        <w:rPr>
          <w:rFonts w:ascii="Times New Roman" w:hAnsi="Times New Roman" w:cs="Times New Roman"/>
          <w:bCs/>
        </w:rPr>
        <w:t xml:space="preserve"> </w:t>
      </w:r>
      <w:r w:rsidR="00417F5A">
        <w:rPr>
          <w:rFonts w:ascii="Times New Roman" w:hAnsi="Times New Roman" w:cs="Times New Roman"/>
          <w:bCs/>
        </w:rPr>
        <w:t xml:space="preserve">to increase production speeds and reduce associated costs </w:t>
      </w:r>
      <w:r w:rsidR="00D50CEF">
        <w:rPr>
          <w:rFonts w:ascii="Times New Roman" w:hAnsi="Times New Roman" w:cs="Times New Roman"/>
          <w:bCs/>
        </w:rPr>
        <w:t xml:space="preserve"> </w:t>
      </w:r>
      <w:r w:rsidR="00417F5A">
        <w:rPr>
          <w:rFonts w:ascii="Times New Roman" w:hAnsi="Times New Roman" w:cs="Times New Roman"/>
          <w:bCs/>
        </w:rPr>
        <w:t xml:space="preserve">have been addressed the reliance on this process along cannot be relied upon.  </w:t>
      </w:r>
    </w:p>
    <w:p w:rsidR="00417F5A" w:rsidRDefault="00417F5A" w:rsidP="00417F5A">
      <w:pPr>
        <w:autoSpaceDE w:val="0"/>
        <w:autoSpaceDN w:val="0"/>
        <w:adjustRightInd w:val="0"/>
        <w:spacing w:after="0" w:line="240" w:lineRule="auto"/>
        <w:jc w:val="both"/>
        <w:rPr>
          <w:rFonts w:ascii="Times New Roman" w:hAnsi="Times New Roman" w:cs="Times New Roman"/>
          <w:bCs/>
        </w:rPr>
      </w:pPr>
    </w:p>
    <w:p w:rsidR="00417F5A" w:rsidRDefault="00EC3601" w:rsidP="00417F5A">
      <w:pPr>
        <w:autoSpaceDE w:val="0"/>
        <w:autoSpaceDN w:val="0"/>
        <w:adjustRightInd w:val="0"/>
        <w:spacing w:after="0" w:line="240" w:lineRule="auto"/>
        <w:jc w:val="both"/>
        <w:rPr>
          <w:rFonts w:ascii="TimesNewRomanPSMT" w:hAnsi="TimesNewRomanPSMT" w:cs="TimesNewRomanPSMT"/>
          <w:sz w:val="19"/>
          <w:szCs w:val="19"/>
        </w:rPr>
      </w:pPr>
      <w:r>
        <w:rPr>
          <w:rFonts w:ascii="Times New Roman" w:hAnsi="Times New Roman" w:cs="Times New Roman"/>
          <w:bCs/>
        </w:rPr>
        <w:t>The future for this process is extremely positive and its contribution to medical device manufacture is assured.</w:t>
      </w:r>
    </w:p>
    <w:p w:rsidR="00045E09" w:rsidRDefault="00045E09" w:rsidP="00417F5A">
      <w:pPr>
        <w:jc w:val="both"/>
        <w:rPr>
          <w:rFonts w:ascii="Times New Roman" w:hAnsi="Times New Roman" w:cs="Times New Roman"/>
        </w:rPr>
      </w:pPr>
    </w:p>
    <w:p w:rsidR="00045E09" w:rsidRDefault="00045E09"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2B5CD7" w:rsidRDefault="002B5CD7" w:rsidP="00045E09">
      <w:pPr>
        <w:rPr>
          <w:rFonts w:ascii="Times New Roman" w:hAnsi="Times New Roman" w:cs="Times New Roman"/>
          <w:color w:val="0070C0"/>
        </w:rPr>
      </w:pPr>
    </w:p>
    <w:p w:rsidR="00045E09" w:rsidRDefault="00045E09" w:rsidP="00045E09">
      <w:pPr>
        <w:rPr>
          <w:rFonts w:ascii="Times New Roman" w:hAnsi="Times New Roman" w:cs="Times New Roman"/>
          <w:color w:val="0070C0"/>
        </w:rPr>
      </w:pPr>
    </w:p>
    <w:bookmarkStart w:id="14" w:name="_Toc43683204" w:displacedByCustomXml="next"/>
    <w:sdt>
      <w:sdtPr>
        <w:rPr>
          <w:rFonts w:asciiTheme="minorHAnsi" w:eastAsiaTheme="minorHAnsi" w:hAnsiTheme="minorHAnsi" w:cstheme="minorBidi"/>
          <w:color w:val="auto"/>
          <w:sz w:val="22"/>
          <w:szCs w:val="22"/>
          <w:lang w:val="en-GB"/>
        </w:rPr>
        <w:id w:val="82272434"/>
        <w:docPartObj>
          <w:docPartGallery w:val="Bibliographies"/>
          <w:docPartUnique/>
        </w:docPartObj>
      </w:sdtPr>
      <w:sdtEndPr/>
      <w:sdtContent>
        <w:p w:rsidR="0050742C" w:rsidRDefault="0050742C">
          <w:pPr>
            <w:pStyle w:val="Heading1"/>
          </w:pPr>
          <w:r>
            <w:t>Bibliography</w:t>
          </w:r>
          <w:bookmarkEnd w:id="14"/>
        </w:p>
        <w:p w:rsidR="000A27A0" w:rsidRPr="000A27A0" w:rsidRDefault="000A27A0" w:rsidP="000A27A0">
          <w:pPr>
            <w:rPr>
              <w:lang w:val="en-US"/>
            </w:rPr>
          </w:pPr>
        </w:p>
        <w:p w:rsidR="000A27A0" w:rsidRDefault="000A27A0" w:rsidP="000A27A0">
          <w:pPr>
            <w:pStyle w:val="Heading2"/>
            <w:rPr>
              <w:lang w:val="en-US"/>
            </w:rPr>
          </w:pPr>
          <w:bookmarkStart w:id="15" w:name="_Toc43683205"/>
          <w:r>
            <w:rPr>
              <w:lang w:val="en-US"/>
            </w:rPr>
            <w:t>References</w:t>
          </w:r>
          <w:bookmarkEnd w:id="15"/>
        </w:p>
        <w:p w:rsidR="000A27A0" w:rsidRPr="000A27A0" w:rsidRDefault="000A27A0" w:rsidP="000A27A0">
          <w:pPr>
            <w:rPr>
              <w:lang w:val="en-US"/>
            </w:rPr>
          </w:pPr>
        </w:p>
        <w:sdt>
          <w:sdtPr>
            <w:id w:val="111145805"/>
            <w:bibliography/>
          </w:sdtPr>
          <w:sdtEndPr/>
          <w:sdtContent>
            <w:p w:rsidR="0050742C" w:rsidRDefault="0050742C" w:rsidP="0050742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3DEO. (2018, July 25). </w:t>
              </w:r>
              <w:r>
                <w:rPr>
                  <w:i/>
                  <w:iCs/>
                  <w:noProof/>
                  <w:lang w:val="en-US"/>
                </w:rPr>
                <w:t>Environmental Impact of Additive Manufacturing.</w:t>
              </w:r>
              <w:r>
                <w:rPr>
                  <w:noProof/>
                  <w:lang w:val="en-US"/>
                </w:rPr>
                <w:t xml:space="preserve"> Retrieved from 3deo: https://news.3deo.co/environmental-impact-of-additive-manufacturing</w:t>
              </w:r>
            </w:p>
            <w:p w:rsidR="0050742C" w:rsidRDefault="0050742C" w:rsidP="0050742C">
              <w:pPr>
                <w:pStyle w:val="Bibliography"/>
                <w:ind w:left="720" w:hanging="720"/>
                <w:rPr>
                  <w:noProof/>
                  <w:lang w:val="en-US"/>
                </w:rPr>
              </w:pPr>
              <w:r>
                <w:rPr>
                  <w:noProof/>
                  <w:lang w:val="en-US"/>
                </w:rPr>
                <w:t>Ali Madani, C. A. (2018, May 05). Will Additive Manufacturing Revolutionize Orthopedic Product Manufacture? (O. D. Technology, Interviewer) Retrieved from Ali Madani, CEO, Avicenne Medical 05.29.18</w:t>
              </w:r>
            </w:p>
            <w:p w:rsidR="0050742C" w:rsidRDefault="0050742C" w:rsidP="0050742C">
              <w:pPr>
                <w:pStyle w:val="Bibliography"/>
                <w:ind w:left="720" w:hanging="720"/>
                <w:rPr>
                  <w:noProof/>
                  <w:lang w:val="en-US"/>
                </w:rPr>
              </w:pPr>
              <w:r>
                <w:rPr>
                  <w:noProof/>
                  <w:lang w:val="en-US"/>
                </w:rPr>
                <w:t xml:space="preserve">Carlström, R. (2018, November 14). </w:t>
              </w:r>
              <w:r>
                <w:rPr>
                  <w:i/>
                  <w:iCs/>
                  <w:noProof/>
                  <w:lang w:val="en-US"/>
                </w:rPr>
                <w:t>Additive manufacturing can reduce industry’s environmental impact.</w:t>
              </w:r>
              <w:r>
                <w:rPr>
                  <w:noProof/>
                  <w:lang w:val="en-US"/>
                </w:rPr>
                <w:t xml:space="preserve"> Retrieved from https://www.theengineer.co.uk: https://www.theengineer.co.uk/additive-manufacturing-can-reduce/</w:t>
              </w:r>
            </w:p>
            <w:p w:rsidR="0050742C" w:rsidRDefault="0050742C" w:rsidP="0050742C">
              <w:pPr>
                <w:pStyle w:val="Bibliography"/>
                <w:ind w:left="720" w:hanging="720"/>
                <w:rPr>
                  <w:noProof/>
                  <w:lang w:val="en-US"/>
                </w:rPr>
              </w:pPr>
              <w:r>
                <w:rPr>
                  <w:noProof/>
                  <w:lang w:val="en-US"/>
                </w:rPr>
                <w:t xml:space="preserve">Culmone, C., Henselmans, P., van Starkenburg, R., &amp; Breedveld, P. (2020). Exploring non-assembly 3D printing for novel compliant surgical devices. </w:t>
              </w:r>
              <w:r>
                <w:rPr>
                  <w:i/>
                  <w:iCs/>
                  <w:noProof/>
                  <w:lang w:val="en-US"/>
                </w:rPr>
                <w:t>PLoS ONE. Vol. 15 Issue 5</w:t>
              </w:r>
              <w:r>
                <w:rPr>
                  <w:noProof/>
                  <w:lang w:val="en-US"/>
                </w:rPr>
                <w:t>, 1-21.</w:t>
              </w:r>
            </w:p>
            <w:p w:rsidR="0050742C" w:rsidRDefault="0050742C" w:rsidP="0050742C">
              <w:pPr>
                <w:pStyle w:val="Bibliography"/>
                <w:ind w:left="720" w:hanging="720"/>
                <w:rPr>
                  <w:noProof/>
                  <w:lang w:val="en-US"/>
                </w:rPr>
              </w:pPr>
              <w:r>
                <w:rPr>
                  <w:noProof/>
                  <w:lang w:val="en-US"/>
                </w:rPr>
                <w:t xml:space="preserve">Dilberoglua, U. M., Gharehpapagha, B., Yamana, U., &amp; Dolena, M. (2017, June 30). </w:t>
              </w:r>
              <w:r>
                <w:rPr>
                  <w:i/>
                  <w:iCs/>
                  <w:noProof/>
                  <w:lang w:val="en-US"/>
                </w:rPr>
                <w:t>The role of additive manufacturing in the era of Industry 4.0.</w:t>
              </w:r>
              <w:r>
                <w:rPr>
                  <w:noProof/>
                  <w:lang w:val="en-US"/>
                </w:rPr>
                <w:t xml:space="preserve"> Retrieved from www.sciencedirect.com: https://pdf.sciencedirectassets.com/306234/1-s2.0-S2351978917X0005X/1-s2.0-S2351978917303529/main.pdf?X-Amz-Security-Token=IQoJb3JpZ2luX2VjEMb%2F%2F%2F%2F%2F%2F%2F%2F%2F%2FwEaCXVzLWVhc3QtMSJGMEQCIG8Lt85eg6qshRYiPAxd7FLYd9Jw5YTpkcI%2BvT9i3laxAiBj82Zt%2B4yC</w:t>
              </w:r>
            </w:p>
            <w:p w:rsidR="0050742C" w:rsidRDefault="0050742C" w:rsidP="0050742C">
              <w:pPr>
                <w:pStyle w:val="Bibliography"/>
                <w:ind w:left="720" w:hanging="720"/>
                <w:rPr>
                  <w:noProof/>
                  <w:lang w:val="en-US"/>
                </w:rPr>
              </w:pPr>
              <w:r>
                <w:rPr>
                  <w:noProof/>
                  <w:lang w:val="en-US"/>
                </w:rPr>
                <w:t xml:space="preserve">Farinia Group. (n.d.). </w:t>
              </w:r>
              <w:r>
                <w:rPr>
                  <w:i/>
                  <w:iCs/>
                  <w:noProof/>
                  <w:lang w:val="en-US"/>
                </w:rPr>
                <w:t>What is Additive Layer Manufacturing (ALM)? .</w:t>
              </w:r>
              <w:r>
                <w:rPr>
                  <w:noProof/>
                  <w:lang w:val="en-US"/>
                </w:rPr>
                <w:t xml:space="preserve"> Retrieved from www.farinia.com: https://www.farinia.com/additive-manufacturing/3d-technique/additive-layer-manufacturing</w:t>
              </w:r>
            </w:p>
            <w:p w:rsidR="0050742C" w:rsidRDefault="0050742C" w:rsidP="0050742C">
              <w:pPr>
                <w:pStyle w:val="Bibliography"/>
                <w:ind w:left="720" w:hanging="720"/>
                <w:rPr>
                  <w:noProof/>
                  <w:lang w:val="en-US"/>
                </w:rPr>
              </w:pPr>
              <w:r>
                <w:rPr>
                  <w:noProof/>
                  <w:lang w:val="en-US"/>
                </w:rPr>
                <w:t xml:space="preserve">Fried, S. (2019, April 18). </w:t>
              </w:r>
              <w:r>
                <w:rPr>
                  <w:i/>
                  <w:iCs/>
                  <w:noProof/>
                  <w:lang w:val="en-US"/>
                </w:rPr>
                <w:t>Additive Manufacturing: Advantages and Disadvantages for PCB Prototyping.</w:t>
              </w:r>
              <w:r>
                <w:rPr>
                  <w:noProof/>
                  <w:lang w:val="en-US"/>
                </w:rPr>
                <w:t xml:space="preserve"> Retrieved from Nano Dimension: https://www.nano-di.com/blog/2019-additive-manufacturing-advantages-and-disadvantages-for-pcb-prototyping</w:t>
              </w:r>
            </w:p>
            <w:p w:rsidR="0050742C" w:rsidRDefault="0050742C" w:rsidP="0050742C">
              <w:pPr>
                <w:pStyle w:val="Bibliography"/>
                <w:ind w:left="720" w:hanging="720"/>
                <w:rPr>
                  <w:noProof/>
                  <w:lang w:val="en-US"/>
                </w:rPr>
              </w:pPr>
              <w:r>
                <w:rPr>
                  <w:noProof/>
                  <w:lang w:val="en-US"/>
                </w:rPr>
                <w:t xml:space="preserve">Gautam Gupta, P. D. (August 2012). </w:t>
              </w:r>
              <w:r>
                <w:rPr>
                  <w:i/>
                  <w:iCs/>
                  <w:noProof/>
                  <w:lang w:val="en-US"/>
                </w:rPr>
                <w:t>OsseoTi Porous Metal For Enhanced Bone Integrationan Animal Study.</w:t>
              </w:r>
              <w:r>
                <w:rPr>
                  <w:noProof/>
                  <w:lang w:val="en-US"/>
                </w:rPr>
                <w:t xml:space="preserve"> Advanced Process Technologies.</w:t>
              </w:r>
            </w:p>
            <w:p w:rsidR="0050742C" w:rsidRDefault="0050742C" w:rsidP="0050742C">
              <w:pPr>
                <w:pStyle w:val="Bibliography"/>
                <w:ind w:left="720" w:hanging="720"/>
                <w:rPr>
                  <w:noProof/>
                  <w:lang w:val="en-US"/>
                </w:rPr>
              </w:pPr>
              <w:r>
                <w:rPr>
                  <w:noProof/>
                  <w:lang w:val="en-US"/>
                </w:rPr>
                <w:t xml:space="preserve">Goodridge, R., &amp; Babu, S. (2015). Additive Manufacturing. </w:t>
              </w:r>
              <w:r>
                <w:rPr>
                  <w:i/>
                  <w:iCs/>
                  <w:noProof/>
                  <w:lang w:val="en-US"/>
                </w:rPr>
                <w:t>Materials Science &amp; Technology, Vol. 31 Issue 8</w:t>
              </w:r>
              <w:r>
                <w:rPr>
                  <w:noProof/>
                  <w:lang w:val="en-US"/>
                </w:rPr>
                <w:t>, 881-883.</w:t>
              </w:r>
            </w:p>
            <w:p w:rsidR="0050742C" w:rsidRDefault="0050742C" w:rsidP="0050742C">
              <w:pPr>
                <w:pStyle w:val="Bibliography"/>
                <w:ind w:left="720" w:hanging="720"/>
                <w:rPr>
                  <w:noProof/>
                  <w:lang w:val="en-US"/>
                </w:rPr>
              </w:pPr>
              <w:r>
                <w:rPr>
                  <w:noProof/>
                  <w:lang w:val="en-US"/>
                </w:rPr>
                <w:t xml:space="preserve">Haleem, A., &amp; Javaid, M. (2019). Additive Manufacturing Applications in Industry - 4.0: A Review. </w:t>
              </w:r>
              <w:r>
                <w:rPr>
                  <w:i/>
                  <w:iCs/>
                  <w:noProof/>
                  <w:lang w:val="en-US"/>
                </w:rPr>
                <w:t>Journal of Industrial Integration and Management, Vol. 4, No. 4</w:t>
              </w:r>
              <w:r>
                <w:rPr>
                  <w:noProof/>
                  <w:lang w:val="en-US"/>
                </w:rPr>
                <w:t>, 1-23.</w:t>
              </w:r>
            </w:p>
            <w:p w:rsidR="0050742C" w:rsidRDefault="0050742C" w:rsidP="0050742C">
              <w:pPr>
                <w:pStyle w:val="Bibliography"/>
                <w:ind w:left="720" w:hanging="720"/>
                <w:rPr>
                  <w:noProof/>
                  <w:lang w:val="en-US"/>
                </w:rPr>
              </w:pPr>
              <w:r>
                <w:rPr>
                  <w:noProof/>
                  <w:lang w:val="en-US"/>
                </w:rPr>
                <w:t xml:space="preserve">Horizon Technology. (2020, April 24). </w:t>
              </w:r>
              <w:r>
                <w:rPr>
                  <w:i/>
                  <w:iCs/>
                  <w:noProof/>
                  <w:lang w:val="en-US"/>
                </w:rPr>
                <w:t>3 Advantages &amp; Disadvantages of Additive Manufacturing Process Vs. PM.</w:t>
              </w:r>
              <w:r>
                <w:rPr>
                  <w:noProof/>
                  <w:lang w:val="en-US"/>
                </w:rPr>
                <w:t xml:space="preserve"> Retrieved from https://www.horizontechnology.biz: https://www.horizontechnology.biz/blog/advantages-and-disadvantages-of-additive-manufacturing-process-vs-powder-metallurgy</w:t>
              </w:r>
            </w:p>
            <w:p w:rsidR="0050742C" w:rsidRDefault="0050742C" w:rsidP="0050742C">
              <w:pPr>
                <w:pStyle w:val="Bibliography"/>
                <w:ind w:left="720" w:hanging="720"/>
                <w:rPr>
                  <w:noProof/>
                  <w:lang w:val="en-US"/>
                </w:rPr>
              </w:pPr>
              <w:r>
                <w:rPr>
                  <w:noProof/>
                  <w:lang w:val="en-US"/>
                </w:rPr>
                <w:t xml:space="preserve">Lincotek Trento SPA. (2019). </w:t>
              </w:r>
              <w:r>
                <w:rPr>
                  <w:i/>
                  <w:iCs/>
                  <w:noProof/>
                  <w:lang w:val="en-US"/>
                </w:rPr>
                <w:t>Advantages of additive manufacturing</w:t>
              </w:r>
              <w:r>
                <w:rPr>
                  <w:noProof/>
                  <w:lang w:val="en-US"/>
                </w:rPr>
                <w:t>. Retrieved from https://www.lincotekmedical.com: https://www.lincotekmedical.com/products-services/additive-manufacturing/advantages-of-additive-manufacturing/</w:t>
              </w:r>
            </w:p>
            <w:p w:rsidR="0050742C" w:rsidRDefault="0050742C" w:rsidP="0050742C">
              <w:pPr>
                <w:pStyle w:val="Bibliography"/>
                <w:ind w:left="720" w:hanging="720"/>
                <w:rPr>
                  <w:noProof/>
                  <w:lang w:val="en-US"/>
                </w:rPr>
              </w:pPr>
              <w:r>
                <w:rPr>
                  <w:noProof/>
                  <w:lang w:val="en-US"/>
                </w:rPr>
                <w:lastRenderedPageBreak/>
                <w:t xml:space="preserve">Mahmoud, D., &amp; Elbestawi, M. A. (2019). Selective laser melting of porosity graded lattice structures for bone implants. </w:t>
              </w:r>
              <w:r>
                <w:rPr>
                  <w:i/>
                  <w:iCs/>
                  <w:noProof/>
                  <w:lang w:val="en-US"/>
                </w:rPr>
                <w:t>International Journal of Advanced Manufacturing Technology, Vol. 100 Issue 9-12</w:t>
              </w:r>
              <w:r>
                <w:rPr>
                  <w:noProof/>
                  <w:lang w:val="en-US"/>
                </w:rPr>
                <w:t>, 2915 - 2927.</w:t>
              </w:r>
            </w:p>
            <w:p w:rsidR="0050742C" w:rsidRDefault="0050742C" w:rsidP="0050742C">
              <w:pPr>
                <w:pStyle w:val="Bibliography"/>
                <w:ind w:left="720" w:hanging="720"/>
                <w:rPr>
                  <w:noProof/>
                  <w:lang w:val="en-US"/>
                </w:rPr>
              </w:pPr>
              <w:r>
                <w:rPr>
                  <w:noProof/>
                  <w:lang w:val="en-US"/>
                </w:rPr>
                <w:t xml:space="preserve">Royal Academy of Engineering. (2013, November). </w:t>
              </w:r>
              <w:r>
                <w:rPr>
                  <w:i/>
                  <w:iCs/>
                  <w:noProof/>
                  <w:lang w:val="en-US"/>
                </w:rPr>
                <w:t>Additive Manufacturing.</w:t>
              </w:r>
              <w:r>
                <w:rPr>
                  <w:noProof/>
                  <w:lang w:val="en-US"/>
                </w:rPr>
                <w:t xml:space="preserve"> Retrieved from Royal Academy of Engineering: www.raeng.org.uk/AM</w:t>
              </w:r>
            </w:p>
            <w:p w:rsidR="0050742C" w:rsidRDefault="0050742C" w:rsidP="0050742C">
              <w:pPr>
                <w:pStyle w:val="Bibliography"/>
                <w:ind w:left="720" w:hanging="720"/>
                <w:rPr>
                  <w:noProof/>
                  <w:lang w:val="en-US"/>
                </w:rPr>
              </w:pPr>
              <w:r>
                <w:rPr>
                  <w:noProof/>
                  <w:lang w:val="en-US"/>
                </w:rPr>
                <w:t xml:space="preserve">Sher, D. (2020, February 15). </w:t>
              </w:r>
              <w:r>
                <w:rPr>
                  <w:i/>
                  <w:iCs/>
                  <w:noProof/>
                  <w:lang w:val="en-US"/>
                </w:rPr>
                <w:t>How medical companies use AM for production today, part 6: Zimmer Biomet and OPM</w:t>
              </w:r>
              <w:r>
                <w:rPr>
                  <w:noProof/>
                  <w:lang w:val="en-US"/>
                </w:rPr>
                <w:t>. Retrieved from 3D Printing Media Network: https://www.3dprintingmedia.network/zimmer-biomet-additive-manufacturing/</w:t>
              </w:r>
            </w:p>
            <w:p w:rsidR="0050742C" w:rsidRDefault="0050742C" w:rsidP="0050742C">
              <w:pPr>
                <w:pStyle w:val="Bibliography"/>
                <w:ind w:left="720" w:hanging="720"/>
                <w:rPr>
                  <w:noProof/>
                  <w:lang w:val="en-US"/>
                </w:rPr>
              </w:pPr>
              <w:r>
                <w:rPr>
                  <w:noProof/>
                  <w:lang w:val="en-US"/>
                </w:rPr>
                <w:t xml:space="preserve">Shirazi, S., Gharehkhani, S., Mehrali, M., Yarmand, H., Metselaar, H., Adib Kadri, N., &amp; Osman, N. (2015). A review on powder-based additive manufacturing for tissue engineering: selective laser sintering and inkjet 3D printing. </w:t>
              </w:r>
              <w:r>
                <w:rPr>
                  <w:i/>
                  <w:iCs/>
                  <w:noProof/>
                  <w:lang w:val="en-US"/>
                </w:rPr>
                <w:t>Science &amp; Technology of Advanced Materials, Vol. 16 Issue 3</w:t>
              </w:r>
              <w:r>
                <w:rPr>
                  <w:noProof/>
                  <w:lang w:val="en-US"/>
                </w:rPr>
                <w:t>, 1.</w:t>
              </w:r>
            </w:p>
            <w:p w:rsidR="0050742C" w:rsidRDefault="0050742C" w:rsidP="0050742C">
              <w:pPr>
                <w:pStyle w:val="Bibliography"/>
                <w:ind w:left="720" w:hanging="720"/>
                <w:rPr>
                  <w:noProof/>
                  <w:lang w:val="en-US"/>
                </w:rPr>
              </w:pPr>
              <w:r>
                <w:rPr>
                  <w:noProof/>
                  <w:lang w:val="en-US"/>
                </w:rPr>
                <w:t xml:space="preserve">Zimmer Biomet Orthopedic Inc. (2017). </w:t>
              </w:r>
              <w:r>
                <w:rPr>
                  <w:i/>
                  <w:iCs/>
                  <w:noProof/>
                  <w:lang w:val="en-US"/>
                </w:rPr>
                <w:t>OsseoTi® Porous Metal Technology.</w:t>
              </w:r>
              <w:r>
                <w:rPr>
                  <w:noProof/>
                  <w:lang w:val="en-US"/>
                </w:rPr>
                <w:t xml:space="preserve"> Retrieved from https://www.zimmerbiomet.com: https://www.zimmerbiomet.com/medical-professionals/hip/product/g7-acetabular-system.html</w:t>
              </w:r>
            </w:p>
            <w:p w:rsidR="0050742C" w:rsidRDefault="0050742C" w:rsidP="0050742C">
              <w:pPr>
                <w:pStyle w:val="Bibliography"/>
                <w:ind w:left="720" w:hanging="720"/>
                <w:rPr>
                  <w:noProof/>
                  <w:lang w:val="en-US"/>
                </w:rPr>
              </w:pPr>
              <w:r>
                <w:rPr>
                  <w:noProof/>
                  <w:lang w:val="en-US"/>
                </w:rPr>
                <w:t xml:space="preserve">Zimmer Biomet Orthopedics Inc. (2015). </w:t>
              </w:r>
              <w:r>
                <w:rPr>
                  <w:i/>
                  <w:iCs/>
                  <w:noProof/>
                  <w:lang w:val="en-US"/>
                </w:rPr>
                <w:t>G7 Acetabular Surgical Technique.</w:t>
              </w:r>
              <w:r>
                <w:rPr>
                  <w:noProof/>
                  <w:lang w:val="en-US"/>
                </w:rPr>
                <w:t xml:space="preserve"> Retrieved from Biomet.com: http://www.biomet.com/wps/wcm/connect/internet/d661463c-eb2d-4011-8057-aaa752bc6d8f/BMET0120.5_G7.pdf?MOD=AJPERES&amp;CONVERT_TO=url&amp;CACHEID=d661463c-eb2d-4011-8057-aaa752bc6d8f</w:t>
              </w:r>
            </w:p>
            <w:p w:rsidR="0050742C" w:rsidRDefault="0050742C" w:rsidP="0050742C">
              <w:pPr>
                <w:pStyle w:val="Bibliography"/>
                <w:ind w:left="720" w:hanging="720"/>
                <w:rPr>
                  <w:noProof/>
                  <w:lang w:val="en-US"/>
                </w:rPr>
              </w:pPr>
              <w:r>
                <w:rPr>
                  <w:noProof/>
                  <w:lang w:val="en-US"/>
                </w:rPr>
                <w:t xml:space="preserve">Zimmer Biomet Othropedics Inc. (2015). </w:t>
              </w:r>
              <w:r>
                <w:rPr>
                  <w:i/>
                  <w:iCs/>
                  <w:noProof/>
                  <w:lang w:val="en-US"/>
                </w:rPr>
                <w:t>G7 Surgical Techniques.</w:t>
              </w:r>
              <w:r>
                <w:rPr>
                  <w:noProof/>
                  <w:lang w:val="en-US"/>
                </w:rPr>
                <w:t xml:space="preserve"> Retrieved from http://www.biomet.com/wps/wcm/connect/internet/d661463c-eb2d-4011-8057-aaa752bc6d8f/BMET0120.5_G7.pdf?MOD=AJPERES&amp;CONVERT_TO=url&amp;CACHEID=d661463c-eb2d-4011-8057-aaa752bc6d8f</w:t>
              </w:r>
            </w:p>
            <w:p w:rsidR="0050742C" w:rsidRDefault="0050742C" w:rsidP="0050742C">
              <w:r>
                <w:rPr>
                  <w:b/>
                  <w:bCs/>
                  <w:noProof/>
                </w:rPr>
                <w:fldChar w:fldCharType="end"/>
              </w:r>
            </w:p>
          </w:sdtContent>
        </w:sdt>
      </w:sdtContent>
    </w:sdt>
    <w:p w:rsidR="000A27A0" w:rsidRPr="00CF05AF" w:rsidRDefault="000A27A0" w:rsidP="000A27A0">
      <w:pPr>
        <w:pStyle w:val="Heading2"/>
      </w:pPr>
      <w:bookmarkStart w:id="16" w:name="_Toc43683206"/>
      <w:r w:rsidRPr="00CF05AF">
        <w:rPr>
          <w:noProof/>
          <w:lang w:eastAsia="en-GB"/>
        </w:rPr>
        <w:t>Table of figures</w:t>
      </w:r>
      <w:bookmarkEnd w:id="16"/>
    </w:p>
    <w:p w:rsidR="00045E09" w:rsidRPr="009F451E" w:rsidRDefault="00045E09" w:rsidP="00045E09">
      <w:pPr>
        <w:rPr>
          <w:rFonts w:ascii="Times New Roman" w:hAnsi="Times New Roman" w:cs="Times New Roman"/>
        </w:rPr>
      </w:pPr>
    </w:p>
    <w:p w:rsidR="006B4336" w:rsidRDefault="006B4336">
      <w:pPr>
        <w:pStyle w:val="TableofFigures"/>
        <w:tabs>
          <w:tab w:val="right" w:leader="dot" w:pos="9016"/>
        </w:tabs>
        <w:rPr>
          <w:noProof/>
        </w:rPr>
      </w:pPr>
      <w:r>
        <w:fldChar w:fldCharType="begin"/>
      </w:r>
      <w:r>
        <w:instrText xml:space="preserve"> TOC \h \z \c "Figure" </w:instrText>
      </w:r>
      <w:r>
        <w:fldChar w:fldCharType="separate"/>
      </w:r>
      <w:hyperlink w:anchor="_Toc43677058" w:history="1">
        <w:r w:rsidRPr="008550EF">
          <w:rPr>
            <w:rStyle w:val="Hyperlink"/>
            <w:rFonts w:ascii="Times New Roman" w:hAnsi="Times New Roman" w:cs="Times New Roman"/>
            <w:noProof/>
          </w:rPr>
          <w:t>Figure 1. Trabecular structure of G7 OsseoTi Acetabular shell</w:t>
        </w:r>
        <w:r>
          <w:rPr>
            <w:noProof/>
            <w:webHidden/>
          </w:rPr>
          <w:tab/>
        </w:r>
        <w:r>
          <w:rPr>
            <w:noProof/>
            <w:webHidden/>
          </w:rPr>
          <w:fldChar w:fldCharType="begin"/>
        </w:r>
        <w:r>
          <w:rPr>
            <w:noProof/>
            <w:webHidden/>
          </w:rPr>
          <w:instrText xml:space="preserve"> PAGEREF _Toc43677058 \h </w:instrText>
        </w:r>
        <w:r>
          <w:rPr>
            <w:noProof/>
            <w:webHidden/>
          </w:rPr>
        </w:r>
        <w:r>
          <w:rPr>
            <w:noProof/>
            <w:webHidden/>
          </w:rPr>
          <w:fldChar w:fldCharType="separate"/>
        </w:r>
        <w:r>
          <w:rPr>
            <w:noProof/>
            <w:webHidden/>
          </w:rPr>
          <w:t>3</w:t>
        </w:r>
        <w:r>
          <w:rPr>
            <w:noProof/>
            <w:webHidden/>
          </w:rPr>
          <w:fldChar w:fldCharType="end"/>
        </w:r>
      </w:hyperlink>
    </w:p>
    <w:p w:rsidR="006B4336" w:rsidRDefault="002B5CD7">
      <w:pPr>
        <w:pStyle w:val="TableofFigures"/>
        <w:tabs>
          <w:tab w:val="right" w:leader="dot" w:pos="9016"/>
        </w:tabs>
        <w:rPr>
          <w:noProof/>
        </w:rPr>
      </w:pPr>
      <w:hyperlink w:anchor="_Toc43677059" w:history="1">
        <w:r w:rsidR="006B4336" w:rsidRPr="008550EF">
          <w:rPr>
            <w:rStyle w:val="Hyperlink"/>
            <w:rFonts w:ascii="Times New Roman" w:hAnsi="Times New Roman" w:cs="Times New Roman"/>
            <w:noProof/>
          </w:rPr>
          <w:t>Figure 2. Porous structure of human cancellous bone</w:t>
        </w:r>
        <w:r w:rsidR="006B4336">
          <w:rPr>
            <w:noProof/>
            <w:webHidden/>
          </w:rPr>
          <w:tab/>
        </w:r>
        <w:r w:rsidR="006B4336">
          <w:rPr>
            <w:noProof/>
            <w:webHidden/>
          </w:rPr>
          <w:fldChar w:fldCharType="begin"/>
        </w:r>
        <w:r w:rsidR="006B4336">
          <w:rPr>
            <w:noProof/>
            <w:webHidden/>
          </w:rPr>
          <w:instrText xml:space="preserve"> PAGEREF _Toc43677059 \h </w:instrText>
        </w:r>
        <w:r w:rsidR="006B4336">
          <w:rPr>
            <w:noProof/>
            <w:webHidden/>
          </w:rPr>
        </w:r>
        <w:r w:rsidR="006B4336">
          <w:rPr>
            <w:noProof/>
            <w:webHidden/>
          </w:rPr>
          <w:fldChar w:fldCharType="separate"/>
        </w:r>
        <w:r w:rsidR="006B4336">
          <w:rPr>
            <w:noProof/>
            <w:webHidden/>
          </w:rPr>
          <w:t>3</w:t>
        </w:r>
        <w:r w:rsidR="006B4336">
          <w:rPr>
            <w:noProof/>
            <w:webHidden/>
          </w:rPr>
          <w:fldChar w:fldCharType="end"/>
        </w:r>
      </w:hyperlink>
    </w:p>
    <w:p w:rsidR="006B4336" w:rsidRDefault="002B5CD7">
      <w:pPr>
        <w:pStyle w:val="TableofFigures"/>
        <w:tabs>
          <w:tab w:val="right" w:leader="dot" w:pos="9016"/>
        </w:tabs>
        <w:rPr>
          <w:noProof/>
        </w:rPr>
      </w:pPr>
      <w:hyperlink w:anchor="_Toc43677060" w:history="1">
        <w:r w:rsidR="006B4336" w:rsidRPr="008550EF">
          <w:rPr>
            <w:rStyle w:val="Hyperlink"/>
            <w:noProof/>
          </w:rPr>
          <w:t>Figure 3. G7 range of Acetabular shells</w:t>
        </w:r>
        <w:r w:rsidR="006B4336">
          <w:rPr>
            <w:noProof/>
            <w:webHidden/>
          </w:rPr>
          <w:tab/>
        </w:r>
        <w:r w:rsidR="006B4336">
          <w:rPr>
            <w:noProof/>
            <w:webHidden/>
          </w:rPr>
          <w:fldChar w:fldCharType="begin"/>
        </w:r>
        <w:r w:rsidR="006B4336">
          <w:rPr>
            <w:noProof/>
            <w:webHidden/>
          </w:rPr>
          <w:instrText xml:space="preserve"> PAGEREF _Toc43677060 \h </w:instrText>
        </w:r>
        <w:r w:rsidR="006B4336">
          <w:rPr>
            <w:noProof/>
            <w:webHidden/>
          </w:rPr>
        </w:r>
        <w:r w:rsidR="006B4336">
          <w:rPr>
            <w:noProof/>
            <w:webHidden/>
          </w:rPr>
          <w:fldChar w:fldCharType="separate"/>
        </w:r>
        <w:r w:rsidR="006B4336">
          <w:rPr>
            <w:noProof/>
            <w:webHidden/>
          </w:rPr>
          <w:t>4</w:t>
        </w:r>
        <w:r w:rsidR="006B4336">
          <w:rPr>
            <w:noProof/>
            <w:webHidden/>
          </w:rPr>
          <w:fldChar w:fldCharType="end"/>
        </w:r>
      </w:hyperlink>
    </w:p>
    <w:p w:rsidR="006B4336" w:rsidRDefault="002B5CD7">
      <w:pPr>
        <w:pStyle w:val="TableofFigures"/>
        <w:tabs>
          <w:tab w:val="right" w:leader="dot" w:pos="9016"/>
        </w:tabs>
        <w:rPr>
          <w:noProof/>
        </w:rPr>
      </w:pPr>
      <w:hyperlink w:anchor="_Toc43677061" w:history="1">
        <w:r w:rsidR="006B4336" w:rsidRPr="008550EF">
          <w:rPr>
            <w:rStyle w:val="Hyperlink"/>
            <w:rFonts w:ascii="Times New Roman" w:hAnsi="Times New Roman" w:cs="Times New Roman"/>
            <w:noProof/>
          </w:rPr>
          <w:t>Figure 4.Manufacturing Process Flow</w:t>
        </w:r>
        <w:r w:rsidR="006B4336">
          <w:rPr>
            <w:noProof/>
            <w:webHidden/>
          </w:rPr>
          <w:tab/>
        </w:r>
        <w:r w:rsidR="006B4336">
          <w:rPr>
            <w:noProof/>
            <w:webHidden/>
          </w:rPr>
          <w:fldChar w:fldCharType="begin"/>
        </w:r>
        <w:r w:rsidR="006B4336">
          <w:rPr>
            <w:noProof/>
            <w:webHidden/>
          </w:rPr>
          <w:instrText xml:space="preserve"> PAGEREF _Toc43677061 \h </w:instrText>
        </w:r>
        <w:r w:rsidR="006B4336">
          <w:rPr>
            <w:noProof/>
            <w:webHidden/>
          </w:rPr>
        </w:r>
        <w:r w:rsidR="006B4336">
          <w:rPr>
            <w:noProof/>
            <w:webHidden/>
          </w:rPr>
          <w:fldChar w:fldCharType="separate"/>
        </w:r>
        <w:r w:rsidR="006B4336">
          <w:rPr>
            <w:noProof/>
            <w:webHidden/>
          </w:rPr>
          <w:t>5</w:t>
        </w:r>
        <w:r w:rsidR="006B4336">
          <w:rPr>
            <w:noProof/>
            <w:webHidden/>
          </w:rPr>
          <w:fldChar w:fldCharType="end"/>
        </w:r>
      </w:hyperlink>
    </w:p>
    <w:p w:rsidR="006B4336" w:rsidRDefault="002B5CD7">
      <w:pPr>
        <w:pStyle w:val="TableofFigures"/>
        <w:tabs>
          <w:tab w:val="right" w:leader="dot" w:pos="9016"/>
        </w:tabs>
        <w:rPr>
          <w:noProof/>
        </w:rPr>
      </w:pPr>
      <w:hyperlink w:anchor="_Toc43677062" w:history="1">
        <w:r w:rsidR="006B4336" w:rsidRPr="008550EF">
          <w:rPr>
            <w:rStyle w:val="Hyperlink"/>
            <w:rFonts w:ascii="Times New Roman" w:hAnsi="Times New Roman" w:cs="Times New Roman"/>
            <w:noProof/>
          </w:rPr>
          <w:t>Figure 5. Schematic of smart factories with general properties required in Industry 4,0</w:t>
        </w:r>
        <w:r w:rsidR="006B4336">
          <w:rPr>
            <w:noProof/>
            <w:webHidden/>
          </w:rPr>
          <w:tab/>
        </w:r>
        <w:r w:rsidR="006B4336">
          <w:rPr>
            <w:noProof/>
            <w:webHidden/>
          </w:rPr>
          <w:fldChar w:fldCharType="begin"/>
        </w:r>
        <w:r w:rsidR="006B4336">
          <w:rPr>
            <w:noProof/>
            <w:webHidden/>
          </w:rPr>
          <w:instrText xml:space="preserve"> PAGEREF _Toc43677062 \h </w:instrText>
        </w:r>
        <w:r w:rsidR="006B4336">
          <w:rPr>
            <w:noProof/>
            <w:webHidden/>
          </w:rPr>
        </w:r>
        <w:r w:rsidR="006B4336">
          <w:rPr>
            <w:noProof/>
            <w:webHidden/>
          </w:rPr>
          <w:fldChar w:fldCharType="separate"/>
        </w:r>
        <w:r w:rsidR="006B4336">
          <w:rPr>
            <w:noProof/>
            <w:webHidden/>
          </w:rPr>
          <w:t>7</w:t>
        </w:r>
        <w:r w:rsidR="006B4336">
          <w:rPr>
            <w:noProof/>
            <w:webHidden/>
          </w:rPr>
          <w:fldChar w:fldCharType="end"/>
        </w:r>
      </w:hyperlink>
    </w:p>
    <w:p w:rsidR="000A27A0" w:rsidRPr="00DE4188" w:rsidRDefault="006B4336" w:rsidP="000A27A0">
      <w:pPr>
        <w:rPr>
          <w:rFonts w:ascii="Times New Roman" w:hAnsi="Times New Roman" w:cs="Times New Roman"/>
          <w:b/>
          <w:color w:val="0070C0"/>
          <w:u w:val="single"/>
        </w:rPr>
      </w:pPr>
      <w:r>
        <w:fldChar w:fldCharType="end"/>
      </w:r>
      <w:r w:rsidR="000A27A0" w:rsidRPr="000A27A0">
        <w:rPr>
          <w:rFonts w:ascii="Times New Roman" w:hAnsi="Times New Roman" w:cs="Times New Roman"/>
          <w:b/>
          <w:color w:val="0070C0"/>
          <w:u w:val="single"/>
        </w:rPr>
        <w:t xml:space="preserve"> </w:t>
      </w:r>
    </w:p>
    <w:p w:rsidR="000A27A0" w:rsidRPr="00DE4188" w:rsidRDefault="000A27A0" w:rsidP="000A27A0">
      <w:pPr>
        <w:pStyle w:val="Heading2"/>
      </w:pPr>
      <w:bookmarkStart w:id="17" w:name="_Toc43683207"/>
      <w:r>
        <w:t xml:space="preserve">Relevant </w:t>
      </w:r>
      <w:r w:rsidRPr="00DE4188">
        <w:t>Standards</w:t>
      </w:r>
      <w:bookmarkEnd w:id="17"/>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ISO/ASTM 52900(en) - Additive manufacturing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 841, Industrial automation systems and integration — Numerical control of machines — Coordinate system and motion nomenclature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 10241-1, Terminological entries in standards — Part 1: General requirements and examples of presentation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 10303, Industrial automation systems and integration — Product data representation and exchange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lastRenderedPageBreak/>
        <w:t xml:space="preserve">ISO 17296-2, Additive manufacturing — General principles — Part 2: Overview of process categories and feedstock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ISO/ASTM 52915, Standard specification for additive manufacturing file format (AMF)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ISO/ASTM 52921, Standard terminology for additive manufacturing — Coordinate systems and test methodologies </w:t>
      </w:r>
    </w:p>
    <w:p w:rsidR="000A27A0" w:rsidRPr="00B532FD" w:rsidRDefault="000A27A0" w:rsidP="000A27A0">
      <w:pPr>
        <w:pStyle w:val="ListParagraph"/>
        <w:numPr>
          <w:ilvl w:val="0"/>
          <w:numId w:val="3"/>
        </w:numPr>
        <w:rPr>
          <w:rFonts w:ascii="Times New Roman" w:hAnsi="Times New Roman" w:cs="Times New Roman"/>
        </w:rPr>
      </w:pPr>
      <w:r w:rsidRPr="00B532FD">
        <w:rPr>
          <w:rFonts w:ascii="Times New Roman" w:hAnsi="Times New Roman" w:cs="Times New Roman"/>
        </w:rPr>
        <w:t xml:space="preserve">ASTM D4821 – 16, Standard Guide for Carbon Black—Validation of Test Method Precision and Bias </w:t>
      </w:r>
    </w:p>
    <w:p w:rsidR="000A27A0" w:rsidRPr="00B532FD" w:rsidRDefault="000A27A0" w:rsidP="000A27A0">
      <w:pPr>
        <w:pStyle w:val="ListParagraph"/>
        <w:numPr>
          <w:ilvl w:val="0"/>
          <w:numId w:val="3"/>
        </w:numPr>
        <w:rPr>
          <w:rFonts w:ascii="Times New Roman" w:hAnsi="Times New Roman" w:cs="Times New Roman"/>
        </w:rPr>
      </w:pPr>
      <w:r w:rsidRPr="001E4A41">
        <w:rPr>
          <w:rFonts w:ascii="Times New Roman" w:hAnsi="Times New Roman" w:cs="Times New Roman"/>
        </w:rPr>
        <w:t xml:space="preserve">ISO/IEC 12207:2008, (en) Systems and software engineering — Software life cycle  </w:t>
      </w:r>
    </w:p>
    <w:p w:rsidR="00DD0C10" w:rsidRDefault="00DD0C10"/>
    <w:sectPr w:rsidR="00DD0C10" w:rsidSect="00B225CD">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0A6" w:rsidRDefault="002440A6" w:rsidP="006037D3">
      <w:pPr>
        <w:spacing w:after="0" w:line="240" w:lineRule="auto"/>
      </w:pPr>
      <w:r>
        <w:separator/>
      </w:r>
    </w:p>
  </w:endnote>
  <w:endnote w:type="continuationSeparator" w:id="0">
    <w:p w:rsidR="002440A6" w:rsidRDefault="002440A6" w:rsidP="00603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989022"/>
      <w:docPartObj>
        <w:docPartGallery w:val="Page Numbers (Bottom of Page)"/>
        <w:docPartUnique/>
      </w:docPartObj>
    </w:sdtPr>
    <w:sdtEndPr/>
    <w:sdtContent>
      <w:sdt>
        <w:sdtPr>
          <w:id w:val="-1769616900"/>
          <w:docPartObj>
            <w:docPartGallery w:val="Page Numbers (Top of Page)"/>
            <w:docPartUnique/>
          </w:docPartObj>
        </w:sdtPr>
        <w:sdtEndPr/>
        <w:sdtContent>
          <w:p w:rsidR="002440A6" w:rsidRDefault="002440A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B5CD7">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B5CD7">
              <w:rPr>
                <w:b/>
                <w:bCs/>
                <w:noProof/>
              </w:rPr>
              <w:t>11</w:t>
            </w:r>
            <w:r>
              <w:rPr>
                <w:b/>
                <w:bCs/>
                <w:sz w:val="24"/>
                <w:szCs w:val="24"/>
              </w:rPr>
              <w:fldChar w:fldCharType="end"/>
            </w:r>
          </w:p>
        </w:sdtContent>
      </w:sdt>
    </w:sdtContent>
  </w:sdt>
  <w:p w:rsidR="002440A6" w:rsidRDefault="00244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0A6" w:rsidRDefault="002440A6" w:rsidP="006037D3">
      <w:pPr>
        <w:spacing w:after="0" w:line="240" w:lineRule="auto"/>
      </w:pPr>
      <w:r>
        <w:separator/>
      </w:r>
    </w:p>
  </w:footnote>
  <w:footnote w:type="continuationSeparator" w:id="0">
    <w:p w:rsidR="002440A6" w:rsidRDefault="002440A6" w:rsidP="00603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1484D"/>
    <w:multiLevelType w:val="hybridMultilevel"/>
    <w:tmpl w:val="A7D41562"/>
    <w:lvl w:ilvl="0" w:tplc="7C38E9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9090A19"/>
    <w:multiLevelType w:val="hybridMultilevel"/>
    <w:tmpl w:val="E3C45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921F7E"/>
    <w:multiLevelType w:val="hybridMultilevel"/>
    <w:tmpl w:val="DDE4EDD0"/>
    <w:lvl w:ilvl="0" w:tplc="3FEE13AA">
      <w:start w:val="14"/>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D11369"/>
    <w:multiLevelType w:val="hybridMultilevel"/>
    <w:tmpl w:val="F13AF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034FC"/>
    <w:multiLevelType w:val="hybridMultilevel"/>
    <w:tmpl w:val="4D589038"/>
    <w:lvl w:ilvl="0" w:tplc="5A782A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E5091F"/>
    <w:multiLevelType w:val="hybridMultilevel"/>
    <w:tmpl w:val="97BA4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71A42"/>
    <w:multiLevelType w:val="hybridMultilevel"/>
    <w:tmpl w:val="16143BBC"/>
    <w:lvl w:ilvl="0" w:tplc="5A782A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6AB"/>
    <w:rsid w:val="00002F8E"/>
    <w:rsid w:val="000071B1"/>
    <w:rsid w:val="00012CEA"/>
    <w:rsid w:val="00015853"/>
    <w:rsid w:val="0001775A"/>
    <w:rsid w:val="00017B0D"/>
    <w:rsid w:val="00021C51"/>
    <w:rsid w:val="00023EFE"/>
    <w:rsid w:val="0002482C"/>
    <w:rsid w:val="00024894"/>
    <w:rsid w:val="000261AA"/>
    <w:rsid w:val="000327A3"/>
    <w:rsid w:val="0003360B"/>
    <w:rsid w:val="00037351"/>
    <w:rsid w:val="00037D78"/>
    <w:rsid w:val="00040A07"/>
    <w:rsid w:val="00042750"/>
    <w:rsid w:val="000444B4"/>
    <w:rsid w:val="00045E09"/>
    <w:rsid w:val="000469C9"/>
    <w:rsid w:val="000519CB"/>
    <w:rsid w:val="0005373F"/>
    <w:rsid w:val="00053A66"/>
    <w:rsid w:val="00054651"/>
    <w:rsid w:val="00055692"/>
    <w:rsid w:val="000559D6"/>
    <w:rsid w:val="000564F1"/>
    <w:rsid w:val="000602C3"/>
    <w:rsid w:val="00060BF7"/>
    <w:rsid w:val="00061821"/>
    <w:rsid w:val="00061891"/>
    <w:rsid w:val="000625C1"/>
    <w:rsid w:val="00063CA3"/>
    <w:rsid w:val="00063F54"/>
    <w:rsid w:val="00065ED8"/>
    <w:rsid w:val="00071550"/>
    <w:rsid w:val="00071A39"/>
    <w:rsid w:val="00072609"/>
    <w:rsid w:val="00073762"/>
    <w:rsid w:val="00075F90"/>
    <w:rsid w:val="000822C8"/>
    <w:rsid w:val="00082EDE"/>
    <w:rsid w:val="000837A1"/>
    <w:rsid w:val="00084331"/>
    <w:rsid w:val="00084944"/>
    <w:rsid w:val="00085A28"/>
    <w:rsid w:val="00092A0C"/>
    <w:rsid w:val="0009403F"/>
    <w:rsid w:val="00096294"/>
    <w:rsid w:val="0009771D"/>
    <w:rsid w:val="000A0E88"/>
    <w:rsid w:val="000A27A0"/>
    <w:rsid w:val="000A4D30"/>
    <w:rsid w:val="000A57D9"/>
    <w:rsid w:val="000A638C"/>
    <w:rsid w:val="000A63A0"/>
    <w:rsid w:val="000B1C21"/>
    <w:rsid w:val="000B29D0"/>
    <w:rsid w:val="000B6461"/>
    <w:rsid w:val="000C0332"/>
    <w:rsid w:val="000C0BF4"/>
    <w:rsid w:val="000C5EC2"/>
    <w:rsid w:val="000C6F51"/>
    <w:rsid w:val="000D129F"/>
    <w:rsid w:val="000D52BD"/>
    <w:rsid w:val="000D7140"/>
    <w:rsid w:val="000D72EA"/>
    <w:rsid w:val="000E0855"/>
    <w:rsid w:val="000E2987"/>
    <w:rsid w:val="000E29BA"/>
    <w:rsid w:val="000E4327"/>
    <w:rsid w:val="000E53FE"/>
    <w:rsid w:val="000E559F"/>
    <w:rsid w:val="000E7AF7"/>
    <w:rsid w:val="000E7FF8"/>
    <w:rsid w:val="000F0611"/>
    <w:rsid w:val="000F073B"/>
    <w:rsid w:val="000F3FF2"/>
    <w:rsid w:val="000F6F19"/>
    <w:rsid w:val="000F719A"/>
    <w:rsid w:val="000F722E"/>
    <w:rsid w:val="00101F65"/>
    <w:rsid w:val="00102F33"/>
    <w:rsid w:val="001042CE"/>
    <w:rsid w:val="00104BBB"/>
    <w:rsid w:val="00110A7A"/>
    <w:rsid w:val="00111594"/>
    <w:rsid w:val="0011299A"/>
    <w:rsid w:val="0011417C"/>
    <w:rsid w:val="00115B99"/>
    <w:rsid w:val="00116230"/>
    <w:rsid w:val="001166D8"/>
    <w:rsid w:val="0011777D"/>
    <w:rsid w:val="00117A27"/>
    <w:rsid w:val="00120D88"/>
    <w:rsid w:val="001235F4"/>
    <w:rsid w:val="001277EE"/>
    <w:rsid w:val="00133E3A"/>
    <w:rsid w:val="001353E4"/>
    <w:rsid w:val="00136211"/>
    <w:rsid w:val="001362EB"/>
    <w:rsid w:val="00137A71"/>
    <w:rsid w:val="00137F11"/>
    <w:rsid w:val="00142DD7"/>
    <w:rsid w:val="001478C7"/>
    <w:rsid w:val="0014794B"/>
    <w:rsid w:val="00152503"/>
    <w:rsid w:val="0015513C"/>
    <w:rsid w:val="00156918"/>
    <w:rsid w:val="00156B90"/>
    <w:rsid w:val="0015765E"/>
    <w:rsid w:val="00162077"/>
    <w:rsid w:val="0016369C"/>
    <w:rsid w:val="00163F42"/>
    <w:rsid w:val="00167C3C"/>
    <w:rsid w:val="00171DD0"/>
    <w:rsid w:val="00172A33"/>
    <w:rsid w:val="001813B5"/>
    <w:rsid w:val="00181FEF"/>
    <w:rsid w:val="00182D4D"/>
    <w:rsid w:val="001858F8"/>
    <w:rsid w:val="00187C66"/>
    <w:rsid w:val="00190411"/>
    <w:rsid w:val="00190832"/>
    <w:rsid w:val="00193694"/>
    <w:rsid w:val="001938D8"/>
    <w:rsid w:val="00196572"/>
    <w:rsid w:val="00197399"/>
    <w:rsid w:val="001A0A66"/>
    <w:rsid w:val="001A4F04"/>
    <w:rsid w:val="001A6EC2"/>
    <w:rsid w:val="001B2A9F"/>
    <w:rsid w:val="001B7183"/>
    <w:rsid w:val="001B760C"/>
    <w:rsid w:val="001B7FB6"/>
    <w:rsid w:val="001C01B7"/>
    <w:rsid w:val="001C04DE"/>
    <w:rsid w:val="001C1B5D"/>
    <w:rsid w:val="001C22F8"/>
    <w:rsid w:val="001C2D65"/>
    <w:rsid w:val="001D295B"/>
    <w:rsid w:val="001D3342"/>
    <w:rsid w:val="001D34EC"/>
    <w:rsid w:val="001D3976"/>
    <w:rsid w:val="001D5B66"/>
    <w:rsid w:val="001E0DE0"/>
    <w:rsid w:val="001E3A02"/>
    <w:rsid w:val="001E50A5"/>
    <w:rsid w:val="001E53C9"/>
    <w:rsid w:val="001E592D"/>
    <w:rsid w:val="001E6893"/>
    <w:rsid w:val="001E7BB6"/>
    <w:rsid w:val="001F2D54"/>
    <w:rsid w:val="001F3BD5"/>
    <w:rsid w:val="001F497E"/>
    <w:rsid w:val="001F5ACA"/>
    <w:rsid w:val="00200A40"/>
    <w:rsid w:val="0020315E"/>
    <w:rsid w:val="00203848"/>
    <w:rsid w:val="0020480F"/>
    <w:rsid w:val="00204EE5"/>
    <w:rsid w:val="00210B86"/>
    <w:rsid w:val="002114C6"/>
    <w:rsid w:val="00216599"/>
    <w:rsid w:val="00217166"/>
    <w:rsid w:val="00227239"/>
    <w:rsid w:val="002272B1"/>
    <w:rsid w:val="00227358"/>
    <w:rsid w:val="00230256"/>
    <w:rsid w:val="00231E83"/>
    <w:rsid w:val="00234D7D"/>
    <w:rsid w:val="002409DB"/>
    <w:rsid w:val="0024104F"/>
    <w:rsid w:val="00241587"/>
    <w:rsid w:val="002440A6"/>
    <w:rsid w:val="00245FB9"/>
    <w:rsid w:val="002460F7"/>
    <w:rsid w:val="00247B06"/>
    <w:rsid w:val="002610F6"/>
    <w:rsid w:val="00266C74"/>
    <w:rsid w:val="00271655"/>
    <w:rsid w:val="00271BB5"/>
    <w:rsid w:val="00271C21"/>
    <w:rsid w:val="00272BCE"/>
    <w:rsid w:val="00277CB3"/>
    <w:rsid w:val="00280737"/>
    <w:rsid w:val="00282542"/>
    <w:rsid w:val="0028407F"/>
    <w:rsid w:val="00290C7A"/>
    <w:rsid w:val="00290F9F"/>
    <w:rsid w:val="002925B9"/>
    <w:rsid w:val="002935F9"/>
    <w:rsid w:val="002948AE"/>
    <w:rsid w:val="002A04F8"/>
    <w:rsid w:val="002A071B"/>
    <w:rsid w:val="002A1704"/>
    <w:rsid w:val="002A24A5"/>
    <w:rsid w:val="002A3EE1"/>
    <w:rsid w:val="002A4318"/>
    <w:rsid w:val="002A614D"/>
    <w:rsid w:val="002B0AAC"/>
    <w:rsid w:val="002B14F6"/>
    <w:rsid w:val="002B1EBB"/>
    <w:rsid w:val="002B1FE1"/>
    <w:rsid w:val="002B2ED9"/>
    <w:rsid w:val="002B2F7B"/>
    <w:rsid w:val="002B4CE1"/>
    <w:rsid w:val="002B5CD7"/>
    <w:rsid w:val="002B63D8"/>
    <w:rsid w:val="002B7B42"/>
    <w:rsid w:val="002C3808"/>
    <w:rsid w:val="002C4BDD"/>
    <w:rsid w:val="002C4D38"/>
    <w:rsid w:val="002C4D82"/>
    <w:rsid w:val="002C7E12"/>
    <w:rsid w:val="002D497E"/>
    <w:rsid w:val="002D7F40"/>
    <w:rsid w:val="002E01BA"/>
    <w:rsid w:val="002E484E"/>
    <w:rsid w:val="002E50EA"/>
    <w:rsid w:val="002E5720"/>
    <w:rsid w:val="002E6BF2"/>
    <w:rsid w:val="002F17A2"/>
    <w:rsid w:val="002F6707"/>
    <w:rsid w:val="00300E77"/>
    <w:rsid w:val="00301DDF"/>
    <w:rsid w:val="003035F8"/>
    <w:rsid w:val="00304411"/>
    <w:rsid w:val="00307229"/>
    <w:rsid w:val="003105AA"/>
    <w:rsid w:val="00311059"/>
    <w:rsid w:val="00312873"/>
    <w:rsid w:val="00314B2B"/>
    <w:rsid w:val="00314C91"/>
    <w:rsid w:val="0031674A"/>
    <w:rsid w:val="00317CB0"/>
    <w:rsid w:val="00323E7B"/>
    <w:rsid w:val="00324409"/>
    <w:rsid w:val="00324E54"/>
    <w:rsid w:val="00327DBC"/>
    <w:rsid w:val="00331330"/>
    <w:rsid w:val="00332660"/>
    <w:rsid w:val="00333B10"/>
    <w:rsid w:val="00335E06"/>
    <w:rsid w:val="003377B5"/>
    <w:rsid w:val="0034274E"/>
    <w:rsid w:val="003442E7"/>
    <w:rsid w:val="0034652A"/>
    <w:rsid w:val="003524D3"/>
    <w:rsid w:val="00352CAA"/>
    <w:rsid w:val="003549F2"/>
    <w:rsid w:val="0036422E"/>
    <w:rsid w:val="00364936"/>
    <w:rsid w:val="0036525D"/>
    <w:rsid w:val="00370D5F"/>
    <w:rsid w:val="00370FB6"/>
    <w:rsid w:val="00372173"/>
    <w:rsid w:val="00372A45"/>
    <w:rsid w:val="00374B1E"/>
    <w:rsid w:val="0037503B"/>
    <w:rsid w:val="00375D56"/>
    <w:rsid w:val="00376B4F"/>
    <w:rsid w:val="00384479"/>
    <w:rsid w:val="003848A5"/>
    <w:rsid w:val="00390633"/>
    <w:rsid w:val="00391E26"/>
    <w:rsid w:val="0039221F"/>
    <w:rsid w:val="003933AA"/>
    <w:rsid w:val="0039502E"/>
    <w:rsid w:val="00397A81"/>
    <w:rsid w:val="003A1CEA"/>
    <w:rsid w:val="003A353C"/>
    <w:rsid w:val="003A3BD8"/>
    <w:rsid w:val="003A6C52"/>
    <w:rsid w:val="003B3C04"/>
    <w:rsid w:val="003B627B"/>
    <w:rsid w:val="003B6421"/>
    <w:rsid w:val="003C04D9"/>
    <w:rsid w:val="003C177B"/>
    <w:rsid w:val="003C311A"/>
    <w:rsid w:val="003C482B"/>
    <w:rsid w:val="003C4E07"/>
    <w:rsid w:val="003C7469"/>
    <w:rsid w:val="003C7A1F"/>
    <w:rsid w:val="003C7A53"/>
    <w:rsid w:val="003D2388"/>
    <w:rsid w:val="003D33B1"/>
    <w:rsid w:val="003D4389"/>
    <w:rsid w:val="003D5554"/>
    <w:rsid w:val="003D6453"/>
    <w:rsid w:val="003E38F4"/>
    <w:rsid w:val="003E3C7C"/>
    <w:rsid w:val="003E476F"/>
    <w:rsid w:val="003E7672"/>
    <w:rsid w:val="003F13C3"/>
    <w:rsid w:val="003F2D0F"/>
    <w:rsid w:val="003F6FC9"/>
    <w:rsid w:val="00400932"/>
    <w:rsid w:val="004038B5"/>
    <w:rsid w:val="00413B44"/>
    <w:rsid w:val="0041440A"/>
    <w:rsid w:val="00414484"/>
    <w:rsid w:val="004176F0"/>
    <w:rsid w:val="00417F5A"/>
    <w:rsid w:val="00420E77"/>
    <w:rsid w:val="004214FB"/>
    <w:rsid w:val="00422635"/>
    <w:rsid w:val="004242B9"/>
    <w:rsid w:val="00425391"/>
    <w:rsid w:val="0042683C"/>
    <w:rsid w:val="004270C3"/>
    <w:rsid w:val="00430DEA"/>
    <w:rsid w:val="00431F4C"/>
    <w:rsid w:val="0043326D"/>
    <w:rsid w:val="00433B03"/>
    <w:rsid w:val="004346B9"/>
    <w:rsid w:val="004352FA"/>
    <w:rsid w:val="00435965"/>
    <w:rsid w:val="00435C22"/>
    <w:rsid w:val="00441AD6"/>
    <w:rsid w:val="00443A89"/>
    <w:rsid w:val="0044453D"/>
    <w:rsid w:val="00444839"/>
    <w:rsid w:val="00446A22"/>
    <w:rsid w:val="00450668"/>
    <w:rsid w:val="004535D6"/>
    <w:rsid w:val="0045542C"/>
    <w:rsid w:val="00455586"/>
    <w:rsid w:val="00455E08"/>
    <w:rsid w:val="00457029"/>
    <w:rsid w:val="00460800"/>
    <w:rsid w:val="004661F1"/>
    <w:rsid w:val="0046754D"/>
    <w:rsid w:val="00471539"/>
    <w:rsid w:val="00471581"/>
    <w:rsid w:val="00473290"/>
    <w:rsid w:val="004740B4"/>
    <w:rsid w:val="00474CA7"/>
    <w:rsid w:val="00476131"/>
    <w:rsid w:val="00480099"/>
    <w:rsid w:val="00480ED4"/>
    <w:rsid w:val="00481972"/>
    <w:rsid w:val="004866F9"/>
    <w:rsid w:val="00487186"/>
    <w:rsid w:val="004875A0"/>
    <w:rsid w:val="00487BF3"/>
    <w:rsid w:val="00491008"/>
    <w:rsid w:val="004919FE"/>
    <w:rsid w:val="00495CDE"/>
    <w:rsid w:val="004965AA"/>
    <w:rsid w:val="004967B0"/>
    <w:rsid w:val="004970C8"/>
    <w:rsid w:val="004A1F85"/>
    <w:rsid w:val="004A1FC0"/>
    <w:rsid w:val="004A2ED7"/>
    <w:rsid w:val="004A2F78"/>
    <w:rsid w:val="004A4FAF"/>
    <w:rsid w:val="004A5AA3"/>
    <w:rsid w:val="004A69EF"/>
    <w:rsid w:val="004B3352"/>
    <w:rsid w:val="004B4F83"/>
    <w:rsid w:val="004B6B59"/>
    <w:rsid w:val="004B6E2A"/>
    <w:rsid w:val="004C10D2"/>
    <w:rsid w:val="004C18B4"/>
    <w:rsid w:val="004C3CFB"/>
    <w:rsid w:val="004C5D08"/>
    <w:rsid w:val="004C5D78"/>
    <w:rsid w:val="004C756D"/>
    <w:rsid w:val="004D0554"/>
    <w:rsid w:val="004D0864"/>
    <w:rsid w:val="004D0CA9"/>
    <w:rsid w:val="004D29DA"/>
    <w:rsid w:val="004D54ED"/>
    <w:rsid w:val="004E20A1"/>
    <w:rsid w:val="004E5BEC"/>
    <w:rsid w:val="004F04B5"/>
    <w:rsid w:val="004F0C1A"/>
    <w:rsid w:val="004F106D"/>
    <w:rsid w:val="004F2BCE"/>
    <w:rsid w:val="004F3634"/>
    <w:rsid w:val="004F4115"/>
    <w:rsid w:val="004F4CE2"/>
    <w:rsid w:val="004F60E6"/>
    <w:rsid w:val="0050056F"/>
    <w:rsid w:val="00500FCF"/>
    <w:rsid w:val="00501D46"/>
    <w:rsid w:val="005054B8"/>
    <w:rsid w:val="00505DB4"/>
    <w:rsid w:val="0050742C"/>
    <w:rsid w:val="005078EA"/>
    <w:rsid w:val="00510330"/>
    <w:rsid w:val="00514A93"/>
    <w:rsid w:val="00516140"/>
    <w:rsid w:val="00517DA0"/>
    <w:rsid w:val="0052328D"/>
    <w:rsid w:val="005238B1"/>
    <w:rsid w:val="00525F10"/>
    <w:rsid w:val="00526C19"/>
    <w:rsid w:val="005309FF"/>
    <w:rsid w:val="005321B8"/>
    <w:rsid w:val="00533C0D"/>
    <w:rsid w:val="00535D62"/>
    <w:rsid w:val="00537E87"/>
    <w:rsid w:val="005402F7"/>
    <w:rsid w:val="0054336F"/>
    <w:rsid w:val="005444AF"/>
    <w:rsid w:val="005468DF"/>
    <w:rsid w:val="0054768F"/>
    <w:rsid w:val="005507D4"/>
    <w:rsid w:val="005517AD"/>
    <w:rsid w:val="005532F4"/>
    <w:rsid w:val="00553791"/>
    <w:rsid w:val="00557E70"/>
    <w:rsid w:val="005603B2"/>
    <w:rsid w:val="0056465A"/>
    <w:rsid w:val="00567138"/>
    <w:rsid w:val="0057147A"/>
    <w:rsid w:val="00572900"/>
    <w:rsid w:val="005806BE"/>
    <w:rsid w:val="00582854"/>
    <w:rsid w:val="005834FB"/>
    <w:rsid w:val="0058353B"/>
    <w:rsid w:val="00586D3D"/>
    <w:rsid w:val="0059426B"/>
    <w:rsid w:val="005A0A41"/>
    <w:rsid w:val="005A1AEA"/>
    <w:rsid w:val="005A1E84"/>
    <w:rsid w:val="005A608B"/>
    <w:rsid w:val="005B18C0"/>
    <w:rsid w:val="005B418D"/>
    <w:rsid w:val="005B6628"/>
    <w:rsid w:val="005B7CF4"/>
    <w:rsid w:val="005C0DCE"/>
    <w:rsid w:val="005C27FD"/>
    <w:rsid w:val="005C4A3B"/>
    <w:rsid w:val="005C5D2A"/>
    <w:rsid w:val="005C6C8E"/>
    <w:rsid w:val="005C7FEF"/>
    <w:rsid w:val="005D234C"/>
    <w:rsid w:val="005D5150"/>
    <w:rsid w:val="005D5F5A"/>
    <w:rsid w:val="005E0DBE"/>
    <w:rsid w:val="005E230A"/>
    <w:rsid w:val="005E2B99"/>
    <w:rsid w:val="005E3BCF"/>
    <w:rsid w:val="005E606B"/>
    <w:rsid w:val="005E6075"/>
    <w:rsid w:val="005E67C6"/>
    <w:rsid w:val="005E7058"/>
    <w:rsid w:val="005F2DA6"/>
    <w:rsid w:val="005F3522"/>
    <w:rsid w:val="005F3E78"/>
    <w:rsid w:val="005F6501"/>
    <w:rsid w:val="005F6F19"/>
    <w:rsid w:val="005F7130"/>
    <w:rsid w:val="00600F50"/>
    <w:rsid w:val="00601B49"/>
    <w:rsid w:val="00601E07"/>
    <w:rsid w:val="006021D5"/>
    <w:rsid w:val="00603384"/>
    <w:rsid w:val="006037D3"/>
    <w:rsid w:val="00603BB9"/>
    <w:rsid w:val="00604E51"/>
    <w:rsid w:val="00605AD9"/>
    <w:rsid w:val="00606793"/>
    <w:rsid w:val="00606A2D"/>
    <w:rsid w:val="006077DC"/>
    <w:rsid w:val="00613806"/>
    <w:rsid w:val="0061571B"/>
    <w:rsid w:val="006173C6"/>
    <w:rsid w:val="006176F7"/>
    <w:rsid w:val="0062000E"/>
    <w:rsid w:val="00620F33"/>
    <w:rsid w:val="00621BA9"/>
    <w:rsid w:val="00621E28"/>
    <w:rsid w:val="00622421"/>
    <w:rsid w:val="0062445C"/>
    <w:rsid w:val="006258CC"/>
    <w:rsid w:val="00631B02"/>
    <w:rsid w:val="0063470E"/>
    <w:rsid w:val="0063538A"/>
    <w:rsid w:val="00635699"/>
    <w:rsid w:val="00637FC6"/>
    <w:rsid w:val="00644A87"/>
    <w:rsid w:val="00647023"/>
    <w:rsid w:val="006476E0"/>
    <w:rsid w:val="00650974"/>
    <w:rsid w:val="0065311F"/>
    <w:rsid w:val="00661467"/>
    <w:rsid w:val="00662AC0"/>
    <w:rsid w:val="00664CC1"/>
    <w:rsid w:val="0066746F"/>
    <w:rsid w:val="0066768E"/>
    <w:rsid w:val="00667ECA"/>
    <w:rsid w:val="0067109E"/>
    <w:rsid w:val="00673C85"/>
    <w:rsid w:val="00674E1D"/>
    <w:rsid w:val="0067505E"/>
    <w:rsid w:val="00675594"/>
    <w:rsid w:val="006815AE"/>
    <w:rsid w:val="0068366D"/>
    <w:rsid w:val="00693CD6"/>
    <w:rsid w:val="006948FC"/>
    <w:rsid w:val="00695251"/>
    <w:rsid w:val="00696DE7"/>
    <w:rsid w:val="00697323"/>
    <w:rsid w:val="006A099D"/>
    <w:rsid w:val="006A26F8"/>
    <w:rsid w:val="006A3134"/>
    <w:rsid w:val="006A55C7"/>
    <w:rsid w:val="006A6160"/>
    <w:rsid w:val="006B0E72"/>
    <w:rsid w:val="006B13A6"/>
    <w:rsid w:val="006B2E40"/>
    <w:rsid w:val="006B3615"/>
    <w:rsid w:val="006B4336"/>
    <w:rsid w:val="006B7F2C"/>
    <w:rsid w:val="006C05EE"/>
    <w:rsid w:val="006C0C7D"/>
    <w:rsid w:val="006C128E"/>
    <w:rsid w:val="006C16A6"/>
    <w:rsid w:val="006C190A"/>
    <w:rsid w:val="006C21BB"/>
    <w:rsid w:val="006C21C0"/>
    <w:rsid w:val="006C408B"/>
    <w:rsid w:val="006C5EEE"/>
    <w:rsid w:val="006C67A0"/>
    <w:rsid w:val="006C7431"/>
    <w:rsid w:val="006D28F9"/>
    <w:rsid w:val="006D3087"/>
    <w:rsid w:val="006D40E5"/>
    <w:rsid w:val="006D43C6"/>
    <w:rsid w:val="006E15DE"/>
    <w:rsid w:val="006E1EE1"/>
    <w:rsid w:val="006E2066"/>
    <w:rsid w:val="006E28B1"/>
    <w:rsid w:val="006E2A0B"/>
    <w:rsid w:val="006E7A1E"/>
    <w:rsid w:val="006F0529"/>
    <w:rsid w:val="006F4E66"/>
    <w:rsid w:val="006F5C5C"/>
    <w:rsid w:val="006F5EDA"/>
    <w:rsid w:val="006F659F"/>
    <w:rsid w:val="006F6AF1"/>
    <w:rsid w:val="006F6E26"/>
    <w:rsid w:val="00700017"/>
    <w:rsid w:val="0070485D"/>
    <w:rsid w:val="00704AE9"/>
    <w:rsid w:val="00705DA1"/>
    <w:rsid w:val="007113D8"/>
    <w:rsid w:val="007116A2"/>
    <w:rsid w:val="00711841"/>
    <w:rsid w:val="00713AD0"/>
    <w:rsid w:val="00715636"/>
    <w:rsid w:val="00716C8D"/>
    <w:rsid w:val="007226DA"/>
    <w:rsid w:val="00725D52"/>
    <w:rsid w:val="00725E5E"/>
    <w:rsid w:val="007261D3"/>
    <w:rsid w:val="00727CBF"/>
    <w:rsid w:val="00731F4A"/>
    <w:rsid w:val="00732368"/>
    <w:rsid w:val="00733628"/>
    <w:rsid w:val="00733D56"/>
    <w:rsid w:val="00734AE1"/>
    <w:rsid w:val="00735A97"/>
    <w:rsid w:val="00736711"/>
    <w:rsid w:val="00743741"/>
    <w:rsid w:val="007446FA"/>
    <w:rsid w:val="00747BC0"/>
    <w:rsid w:val="007512DF"/>
    <w:rsid w:val="007532BA"/>
    <w:rsid w:val="0075396D"/>
    <w:rsid w:val="00755979"/>
    <w:rsid w:val="007559EA"/>
    <w:rsid w:val="00757035"/>
    <w:rsid w:val="00757B33"/>
    <w:rsid w:val="007611F8"/>
    <w:rsid w:val="007620F8"/>
    <w:rsid w:val="007621FE"/>
    <w:rsid w:val="007624E2"/>
    <w:rsid w:val="00762B9B"/>
    <w:rsid w:val="007631F8"/>
    <w:rsid w:val="00765918"/>
    <w:rsid w:val="00766FFD"/>
    <w:rsid w:val="00775502"/>
    <w:rsid w:val="0078105B"/>
    <w:rsid w:val="00781A43"/>
    <w:rsid w:val="00784419"/>
    <w:rsid w:val="007867DA"/>
    <w:rsid w:val="00792997"/>
    <w:rsid w:val="00793DDC"/>
    <w:rsid w:val="007A26DA"/>
    <w:rsid w:val="007A3415"/>
    <w:rsid w:val="007A554C"/>
    <w:rsid w:val="007A7230"/>
    <w:rsid w:val="007B115E"/>
    <w:rsid w:val="007B4371"/>
    <w:rsid w:val="007B5C79"/>
    <w:rsid w:val="007B7B08"/>
    <w:rsid w:val="007C4CCD"/>
    <w:rsid w:val="007C59B2"/>
    <w:rsid w:val="007C5A8D"/>
    <w:rsid w:val="007C6856"/>
    <w:rsid w:val="007C6A79"/>
    <w:rsid w:val="007D0062"/>
    <w:rsid w:val="007D14BD"/>
    <w:rsid w:val="007D1EC7"/>
    <w:rsid w:val="007D2599"/>
    <w:rsid w:val="007D465A"/>
    <w:rsid w:val="007E164F"/>
    <w:rsid w:val="007E3D54"/>
    <w:rsid w:val="007E4D6C"/>
    <w:rsid w:val="007E64E2"/>
    <w:rsid w:val="007F04FC"/>
    <w:rsid w:val="007F4ECB"/>
    <w:rsid w:val="007F54B8"/>
    <w:rsid w:val="007F71C6"/>
    <w:rsid w:val="008101EC"/>
    <w:rsid w:val="00812765"/>
    <w:rsid w:val="0081520A"/>
    <w:rsid w:val="00816EC4"/>
    <w:rsid w:val="0082181E"/>
    <w:rsid w:val="00824B80"/>
    <w:rsid w:val="008275A0"/>
    <w:rsid w:val="0082787D"/>
    <w:rsid w:val="00830C43"/>
    <w:rsid w:val="00830FB6"/>
    <w:rsid w:val="008316E8"/>
    <w:rsid w:val="00832F82"/>
    <w:rsid w:val="00833041"/>
    <w:rsid w:val="00833744"/>
    <w:rsid w:val="0083417A"/>
    <w:rsid w:val="00835391"/>
    <w:rsid w:val="00842778"/>
    <w:rsid w:val="0084280C"/>
    <w:rsid w:val="00842EFF"/>
    <w:rsid w:val="00846841"/>
    <w:rsid w:val="00850362"/>
    <w:rsid w:val="00850B0F"/>
    <w:rsid w:val="00850DF9"/>
    <w:rsid w:val="00853AB1"/>
    <w:rsid w:val="00860F62"/>
    <w:rsid w:val="00863468"/>
    <w:rsid w:val="008639F3"/>
    <w:rsid w:val="00866DC6"/>
    <w:rsid w:val="008706A7"/>
    <w:rsid w:val="00871CC9"/>
    <w:rsid w:val="008720F7"/>
    <w:rsid w:val="00872692"/>
    <w:rsid w:val="008730CB"/>
    <w:rsid w:val="008776BD"/>
    <w:rsid w:val="0088102F"/>
    <w:rsid w:val="00882A0F"/>
    <w:rsid w:val="00882F93"/>
    <w:rsid w:val="00890502"/>
    <w:rsid w:val="00894C94"/>
    <w:rsid w:val="008A07E4"/>
    <w:rsid w:val="008A1630"/>
    <w:rsid w:val="008A2AA1"/>
    <w:rsid w:val="008A66A4"/>
    <w:rsid w:val="008A691D"/>
    <w:rsid w:val="008A73B5"/>
    <w:rsid w:val="008B0845"/>
    <w:rsid w:val="008C3529"/>
    <w:rsid w:val="008C7E38"/>
    <w:rsid w:val="008D0C44"/>
    <w:rsid w:val="008D2067"/>
    <w:rsid w:val="008D24CA"/>
    <w:rsid w:val="008D53E6"/>
    <w:rsid w:val="008D5616"/>
    <w:rsid w:val="008D63E5"/>
    <w:rsid w:val="008E0318"/>
    <w:rsid w:val="008E05EA"/>
    <w:rsid w:val="008E2D87"/>
    <w:rsid w:val="008E66BC"/>
    <w:rsid w:val="008F2531"/>
    <w:rsid w:val="008F26DF"/>
    <w:rsid w:val="008F29AF"/>
    <w:rsid w:val="008F2B3F"/>
    <w:rsid w:val="00902A59"/>
    <w:rsid w:val="00902D52"/>
    <w:rsid w:val="009051F7"/>
    <w:rsid w:val="009075A5"/>
    <w:rsid w:val="00911C7B"/>
    <w:rsid w:val="00921441"/>
    <w:rsid w:val="00921D70"/>
    <w:rsid w:val="00922E40"/>
    <w:rsid w:val="00923F38"/>
    <w:rsid w:val="00925889"/>
    <w:rsid w:val="00925A1A"/>
    <w:rsid w:val="00926DB5"/>
    <w:rsid w:val="00932D06"/>
    <w:rsid w:val="0093359D"/>
    <w:rsid w:val="00934039"/>
    <w:rsid w:val="009340CE"/>
    <w:rsid w:val="009357DB"/>
    <w:rsid w:val="0093591D"/>
    <w:rsid w:val="00936556"/>
    <w:rsid w:val="00936DBE"/>
    <w:rsid w:val="00945D54"/>
    <w:rsid w:val="009460EF"/>
    <w:rsid w:val="009467C4"/>
    <w:rsid w:val="00946F0B"/>
    <w:rsid w:val="00951CB8"/>
    <w:rsid w:val="0095288E"/>
    <w:rsid w:val="00952895"/>
    <w:rsid w:val="00955A7B"/>
    <w:rsid w:val="009620CA"/>
    <w:rsid w:val="00962D26"/>
    <w:rsid w:val="009630D1"/>
    <w:rsid w:val="00966A76"/>
    <w:rsid w:val="00973EE9"/>
    <w:rsid w:val="00980501"/>
    <w:rsid w:val="0098465B"/>
    <w:rsid w:val="009846E4"/>
    <w:rsid w:val="0098646D"/>
    <w:rsid w:val="00987C19"/>
    <w:rsid w:val="0099153E"/>
    <w:rsid w:val="00991BA4"/>
    <w:rsid w:val="00993713"/>
    <w:rsid w:val="00994C94"/>
    <w:rsid w:val="009A00E3"/>
    <w:rsid w:val="009A2EFA"/>
    <w:rsid w:val="009A4394"/>
    <w:rsid w:val="009A4750"/>
    <w:rsid w:val="009A6644"/>
    <w:rsid w:val="009B0575"/>
    <w:rsid w:val="009B0E7D"/>
    <w:rsid w:val="009B41CC"/>
    <w:rsid w:val="009B4426"/>
    <w:rsid w:val="009B7555"/>
    <w:rsid w:val="009C0997"/>
    <w:rsid w:val="009C12B3"/>
    <w:rsid w:val="009C21E5"/>
    <w:rsid w:val="009C2CAA"/>
    <w:rsid w:val="009C4035"/>
    <w:rsid w:val="009C5000"/>
    <w:rsid w:val="009D39C5"/>
    <w:rsid w:val="009D5C04"/>
    <w:rsid w:val="009E11E5"/>
    <w:rsid w:val="009E691C"/>
    <w:rsid w:val="009F0064"/>
    <w:rsid w:val="009F1059"/>
    <w:rsid w:val="009F36CF"/>
    <w:rsid w:val="009F3EC6"/>
    <w:rsid w:val="00A01A61"/>
    <w:rsid w:val="00A03886"/>
    <w:rsid w:val="00A0400B"/>
    <w:rsid w:val="00A04A64"/>
    <w:rsid w:val="00A07227"/>
    <w:rsid w:val="00A10011"/>
    <w:rsid w:val="00A11731"/>
    <w:rsid w:val="00A11A58"/>
    <w:rsid w:val="00A11E19"/>
    <w:rsid w:val="00A125DD"/>
    <w:rsid w:val="00A13623"/>
    <w:rsid w:val="00A14093"/>
    <w:rsid w:val="00A15E13"/>
    <w:rsid w:val="00A17EA7"/>
    <w:rsid w:val="00A227B8"/>
    <w:rsid w:val="00A23A95"/>
    <w:rsid w:val="00A250A6"/>
    <w:rsid w:val="00A27573"/>
    <w:rsid w:val="00A30138"/>
    <w:rsid w:val="00A32361"/>
    <w:rsid w:val="00A33122"/>
    <w:rsid w:val="00A37406"/>
    <w:rsid w:val="00A40979"/>
    <w:rsid w:val="00A472AF"/>
    <w:rsid w:val="00A47CBD"/>
    <w:rsid w:val="00A50302"/>
    <w:rsid w:val="00A50D3F"/>
    <w:rsid w:val="00A5144C"/>
    <w:rsid w:val="00A53A50"/>
    <w:rsid w:val="00A53D03"/>
    <w:rsid w:val="00A6126F"/>
    <w:rsid w:val="00A62FC2"/>
    <w:rsid w:val="00A64554"/>
    <w:rsid w:val="00A66F53"/>
    <w:rsid w:val="00A70B27"/>
    <w:rsid w:val="00A7230F"/>
    <w:rsid w:val="00A73B98"/>
    <w:rsid w:val="00A75A2E"/>
    <w:rsid w:val="00A771CD"/>
    <w:rsid w:val="00A80A34"/>
    <w:rsid w:val="00A81968"/>
    <w:rsid w:val="00A83270"/>
    <w:rsid w:val="00A839D8"/>
    <w:rsid w:val="00A9020B"/>
    <w:rsid w:val="00A9596B"/>
    <w:rsid w:val="00AA28AE"/>
    <w:rsid w:val="00AA6EF2"/>
    <w:rsid w:val="00AB24C6"/>
    <w:rsid w:val="00AB2F1C"/>
    <w:rsid w:val="00AB59A9"/>
    <w:rsid w:val="00AB64CC"/>
    <w:rsid w:val="00AB6DBB"/>
    <w:rsid w:val="00AB74FA"/>
    <w:rsid w:val="00AB7A91"/>
    <w:rsid w:val="00AC0079"/>
    <w:rsid w:val="00AC209E"/>
    <w:rsid w:val="00AC2911"/>
    <w:rsid w:val="00AC4F66"/>
    <w:rsid w:val="00AC5954"/>
    <w:rsid w:val="00AC7D07"/>
    <w:rsid w:val="00AC7DA5"/>
    <w:rsid w:val="00AD038D"/>
    <w:rsid w:val="00AD1DBC"/>
    <w:rsid w:val="00AD2B3C"/>
    <w:rsid w:val="00AD42A6"/>
    <w:rsid w:val="00AD6675"/>
    <w:rsid w:val="00AD7F92"/>
    <w:rsid w:val="00AE0A47"/>
    <w:rsid w:val="00AE27CB"/>
    <w:rsid w:val="00AE39C1"/>
    <w:rsid w:val="00AE40C6"/>
    <w:rsid w:val="00AE6855"/>
    <w:rsid w:val="00AE7D50"/>
    <w:rsid w:val="00AF19B8"/>
    <w:rsid w:val="00AF3C2E"/>
    <w:rsid w:val="00AF5113"/>
    <w:rsid w:val="00AF5D27"/>
    <w:rsid w:val="00AF7D9F"/>
    <w:rsid w:val="00B013A4"/>
    <w:rsid w:val="00B02D01"/>
    <w:rsid w:val="00B036B9"/>
    <w:rsid w:val="00B070A7"/>
    <w:rsid w:val="00B1681B"/>
    <w:rsid w:val="00B1763F"/>
    <w:rsid w:val="00B225CD"/>
    <w:rsid w:val="00B2366A"/>
    <w:rsid w:val="00B23B1B"/>
    <w:rsid w:val="00B241B4"/>
    <w:rsid w:val="00B245FB"/>
    <w:rsid w:val="00B26574"/>
    <w:rsid w:val="00B34659"/>
    <w:rsid w:val="00B347B9"/>
    <w:rsid w:val="00B360C8"/>
    <w:rsid w:val="00B36B33"/>
    <w:rsid w:val="00B4112E"/>
    <w:rsid w:val="00B41B9F"/>
    <w:rsid w:val="00B4455E"/>
    <w:rsid w:val="00B50454"/>
    <w:rsid w:val="00B50A54"/>
    <w:rsid w:val="00B50FE5"/>
    <w:rsid w:val="00B51273"/>
    <w:rsid w:val="00B51741"/>
    <w:rsid w:val="00B51CE8"/>
    <w:rsid w:val="00B550B6"/>
    <w:rsid w:val="00B55644"/>
    <w:rsid w:val="00B60223"/>
    <w:rsid w:val="00B6059F"/>
    <w:rsid w:val="00B622CC"/>
    <w:rsid w:val="00B633AA"/>
    <w:rsid w:val="00B67AE4"/>
    <w:rsid w:val="00B7043B"/>
    <w:rsid w:val="00B72E23"/>
    <w:rsid w:val="00B73EAE"/>
    <w:rsid w:val="00B75EE0"/>
    <w:rsid w:val="00B76B78"/>
    <w:rsid w:val="00B77E13"/>
    <w:rsid w:val="00B810CD"/>
    <w:rsid w:val="00B81BEE"/>
    <w:rsid w:val="00B8229B"/>
    <w:rsid w:val="00B82A1E"/>
    <w:rsid w:val="00B8661D"/>
    <w:rsid w:val="00B90E9F"/>
    <w:rsid w:val="00B93E59"/>
    <w:rsid w:val="00B943D7"/>
    <w:rsid w:val="00B9548F"/>
    <w:rsid w:val="00B96EB2"/>
    <w:rsid w:val="00B978D8"/>
    <w:rsid w:val="00BA1DC7"/>
    <w:rsid w:val="00BA3B17"/>
    <w:rsid w:val="00BA4C1E"/>
    <w:rsid w:val="00BA586A"/>
    <w:rsid w:val="00BA62FE"/>
    <w:rsid w:val="00BA7EAF"/>
    <w:rsid w:val="00BB2283"/>
    <w:rsid w:val="00BB2B1B"/>
    <w:rsid w:val="00BB4F23"/>
    <w:rsid w:val="00BB6CB6"/>
    <w:rsid w:val="00BB6D75"/>
    <w:rsid w:val="00BB79ED"/>
    <w:rsid w:val="00BB7C39"/>
    <w:rsid w:val="00BB7DC0"/>
    <w:rsid w:val="00BC17A1"/>
    <w:rsid w:val="00BC2BD7"/>
    <w:rsid w:val="00BC7B80"/>
    <w:rsid w:val="00BD0257"/>
    <w:rsid w:val="00BD12A9"/>
    <w:rsid w:val="00BD12CF"/>
    <w:rsid w:val="00BD39A8"/>
    <w:rsid w:val="00BD70B2"/>
    <w:rsid w:val="00BE0D37"/>
    <w:rsid w:val="00BE3E3B"/>
    <w:rsid w:val="00BE7E00"/>
    <w:rsid w:val="00BF0D14"/>
    <w:rsid w:val="00BF2137"/>
    <w:rsid w:val="00BF3C74"/>
    <w:rsid w:val="00BF4A20"/>
    <w:rsid w:val="00BF5BB4"/>
    <w:rsid w:val="00BF7109"/>
    <w:rsid w:val="00C04286"/>
    <w:rsid w:val="00C066CE"/>
    <w:rsid w:val="00C0705E"/>
    <w:rsid w:val="00C102D3"/>
    <w:rsid w:val="00C17F7C"/>
    <w:rsid w:val="00C235D3"/>
    <w:rsid w:val="00C23E25"/>
    <w:rsid w:val="00C2548F"/>
    <w:rsid w:val="00C2560F"/>
    <w:rsid w:val="00C26B1A"/>
    <w:rsid w:val="00C27B8E"/>
    <w:rsid w:val="00C30FBC"/>
    <w:rsid w:val="00C3145E"/>
    <w:rsid w:val="00C31AFA"/>
    <w:rsid w:val="00C33435"/>
    <w:rsid w:val="00C3516C"/>
    <w:rsid w:val="00C35C95"/>
    <w:rsid w:val="00C35E52"/>
    <w:rsid w:val="00C36470"/>
    <w:rsid w:val="00C376E7"/>
    <w:rsid w:val="00C37970"/>
    <w:rsid w:val="00C40371"/>
    <w:rsid w:val="00C40425"/>
    <w:rsid w:val="00C41CA8"/>
    <w:rsid w:val="00C43C22"/>
    <w:rsid w:val="00C46AC5"/>
    <w:rsid w:val="00C505D0"/>
    <w:rsid w:val="00C5358A"/>
    <w:rsid w:val="00C535CF"/>
    <w:rsid w:val="00C54AF1"/>
    <w:rsid w:val="00C56C3D"/>
    <w:rsid w:val="00C61654"/>
    <w:rsid w:val="00C61CF6"/>
    <w:rsid w:val="00C64DE5"/>
    <w:rsid w:val="00C677BE"/>
    <w:rsid w:val="00C70BF1"/>
    <w:rsid w:val="00C70C8F"/>
    <w:rsid w:val="00C714DA"/>
    <w:rsid w:val="00C71639"/>
    <w:rsid w:val="00C735BA"/>
    <w:rsid w:val="00C74B42"/>
    <w:rsid w:val="00C74F1B"/>
    <w:rsid w:val="00C75A64"/>
    <w:rsid w:val="00C77489"/>
    <w:rsid w:val="00C827B3"/>
    <w:rsid w:val="00C8470A"/>
    <w:rsid w:val="00C84823"/>
    <w:rsid w:val="00C84890"/>
    <w:rsid w:val="00C85F5F"/>
    <w:rsid w:val="00C8619D"/>
    <w:rsid w:val="00C86637"/>
    <w:rsid w:val="00C87B76"/>
    <w:rsid w:val="00C87C83"/>
    <w:rsid w:val="00C90760"/>
    <w:rsid w:val="00C90F4C"/>
    <w:rsid w:val="00C92957"/>
    <w:rsid w:val="00C95A6C"/>
    <w:rsid w:val="00C96867"/>
    <w:rsid w:val="00C968F9"/>
    <w:rsid w:val="00C97A64"/>
    <w:rsid w:val="00CA1B88"/>
    <w:rsid w:val="00CA25E4"/>
    <w:rsid w:val="00CA443F"/>
    <w:rsid w:val="00CA5227"/>
    <w:rsid w:val="00CA5BE6"/>
    <w:rsid w:val="00CA5D78"/>
    <w:rsid w:val="00CA613A"/>
    <w:rsid w:val="00CA6459"/>
    <w:rsid w:val="00CA66BD"/>
    <w:rsid w:val="00CA72F7"/>
    <w:rsid w:val="00CA7BB5"/>
    <w:rsid w:val="00CA7D54"/>
    <w:rsid w:val="00CB0C36"/>
    <w:rsid w:val="00CB1778"/>
    <w:rsid w:val="00CB42BE"/>
    <w:rsid w:val="00CB63A8"/>
    <w:rsid w:val="00CB6609"/>
    <w:rsid w:val="00CC0B53"/>
    <w:rsid w:val="00CC342B"/>
    <w:rsid w:val="00CC5ABB"/>
    <w:rsid w:val="00CD0E50"/>
    <w:rsid w:val="00CD1B7F"/>
    <w:rsid w:val="00CD1CC4"/>
    <w:rsid w:val="00CD40D8"/>
    <w:rsid w:val="00CD5A46"/>
    <w:rsid w:val="00CD74EF"/>
    <w:rsid w:val="00CE023F"/>
    <w:rsid w:val="00CE230F"/>
    <w:rsid w:val="00CE2BE4"/>
    <w:rsid w:val="00CE4003"/>
    <w:rsid w:val="00CE412B"/>
    <w:rsid w:val="00CE701F"/>
    <w:rsid w:val="00CE76E8"/>
    <w:rsid w:val="00CF0B2E"/>
    <w:rsid w:val="00CF13F8"/>
    <w:rsid w:val="00CF2CC8"/>
    <w:rsid w:val="00CF5186"/>
    <w:rsid w:val="00CF5579"/>
    <w:rsid w:val="00CF5957"/>
    <w:rsid w:val="00D01603"/>
    <w:rsid w:val="00D026B5"/>
    <w:rsid w:val="00D07667"/>
    <w:rsid w:val="00D1012D"/>
    <w:rsid w:val="00D12797"/>
    <w:rsid w:val="00D13FFF"/>
    <w:rsid w:val="00D14824"/>
    <w:rsid w:val="00D14A29"/>
    <w:rsid w:val="00D17D69"/>
    <w:rsid w:val="00D20F2D"/>
    <w:rsid w:val="00D2181C"/>
    <w:rsid w:val="00D23227"/>
    <w:rsid w:val="00D248D8"/>
    <w:rsid w:val="00D24A79"/>
    <w:rsid w:val="00D24C36"/>
    <w:rsid w:val="00D320A1"/>
    <w:rsid w:val="00D33B99"/>
    <w:rsid w:val="00D33E9B"/>
    <w:rsid w:val="00D35BBB"/>
    <w:rsid w:val="00D37560"/>
    <w:rsid w:val="00D375FB"/>
    <w:rsid w:val="00D44C93"/>
    <w:rsid w:val="00D4787E"/>
    <w:rsid w:val="00D50CEF"/>
    <w:rsid w:val="00D521F6"/>
    <w:rsid w:val="00D524AA"/>
    <w:rsid w:val="00D53254"/>
    <w:rsid w:val="00D534F9"/>
    <w:rsid w:val="00D53AD7"/>
    <w:rsid w:val="00D564C2"/>
    <w:rsid w:val="00D63FB3"/>
    <w:rsid w:val="00D65FB5"/>
    <w:rsid w:val="00D67760"/>
    <w:rsid w:val="00D70E4F"/>
    <w:rsid w:val="00D81090"/>
    <w:rsid w:val="00D8249F"/>
    <w:rsid w:val="00D8524B"/>
    <w:rsid w:val="00D9007B"/>
    <w:rsid w:val="00D9029B"/>
    <w:rsid w:val="00D908E1"/>
    <w:rsid w:val="00D910A2"/>
    <w:rsid w:val="00D93842"/>
    <w:rsid w:val="00D94660"/>
    <w:rsid w:val="00D965A8"/>
    <w:rsid w:val="00DA51EE"/>
    <w:rsid w:val="00DA7911"/>
    <w:rsid w:val="00DB0FD6"/>
    <w:rsid w:val="00DB1355"/>
    <w:rsid w:val="00DB1439"/>
    <w:rsid w:val="00DB1486"/>
    <w:rsid w:val="00DB2210"/>
    <w:rsid w:val="00DB2861"/>
    <w:rsid w:val="00DB7875"/>
    <w:rsid w:val="00DC02F8"/>
    <w:rsid w:val="00DC0C54"/>
    <w:rsid w:val="00DC390F"/>
    <w:rsid w:val="00DD0C10"/>
    <w:rsid w:val="00DE2026"/>
    <w:rsid w:val="00DE29EB"/>
    <w:rsid w:val="00DE2C81"/>
    <w:rsid w:val="00DE60AC"/>
    <w:rsid w:val="00DF00FA"/>
    <w:rsid w:val="00DF3544"/>
    <w:rsid w:val="00DF626A"/>
    <w:rsid w:val="00E03D61"/>
    <w:rsid w:val="00E03EA5"/>
    <w:rsid w:val="00E05C93"/>
    <w:rsid w:val="00E075F3"/>
    <w:rsid w:val="00E13B6C"/>
    <w:rsid w:val="00E148B9"/>
    <w:rsid w:val="00E178B1"/>
    <w:rsid w:val="00E21196"/>
    <w:rsid w:val="00E23F4E"/>
    <w:rsid w:val="00E2465E"/>
    <w:rsid w:val="00E25FC9"/>
    <w:rsid w:val="00E325FB"/>
    <w:rsid w:val="00E34078"/>
    <w:rsid w:val="00E414D2"/>
    <w:rsid w:val="00E41B37"/>
    <w:rsid w:val="00E437CC"/>
    <w:rsid w:val="00E466AB"/>
    <w:rsid w:val="00E47DA5"/>
    <w:rsid w:val="00E5304B"/>
    <w:rsid w:val="00E544CA"/>
    <w:rsid w:val="00E574F4"/>
    <w:rsid w:val="00E57741"/>
    <w:rsid w:val="00E63174"/>
    <w:rsid w:val="00E631EC"/>
    <w:rsid w:val="00E63B2F"/>
    <w:rsid w:val="00E65DC1"/>
    <w:rsid w:val="00E6619F"/>
    <w:rsid w:val="00E66FF3"/>
    <w:rsid w:val="00E71350"/>
    <w:rsid w:val="00E72E45"/>
    <w:rsid w:val="00E73F63"/>
    <w:rsid w:val="00E74485"/>
    <w:rsid w:val="00E74C04"/>
    <w:rsid w:val="00E751A6"/>
    <w:rsid w:val="00E7599E"/>
    <w:rsid w:val="00E81B32"/>
    <w:rsid w:val="00E81B35"/>
    <w:rsid w:val="00E86784"/>
    <w:rsid w:val="00E86D67"/>
    <w:rsid w:val="00E909D1"/>
    <w:rsid w:val="00E917B3"/>
    <w:rsid w:val="00E9435B"/>
    <w:rsid w:val="00E94874"/>
    <w:rsid w:val="00E94A93"/>
    <w:rsid w:val="00E95ACB"/>
    <w:rsid w:val="00E96028"/>
    <w:rsid w:val="00E970DF"/>
    <w:rsid w:val="00E9748F"/>
    <w:rsid w:val="00E97A95"/>
    <w:rsid w:val="00EA19A4"/>
    <w:rsid w:val="00EA3759"/>
    <w:rsid w:val="00EA54FE"/>
    <w:rsid w:val="00EA6109"/>
    <w:rsid w:val="00EA6E10"/>
    <w:rsid w:val="00EB5A6C"/>
    <w:rsid w:val="00EB652C"/>
    <w:rsid w:val="00EB6D5B"/>
    <w:rsid w:val="00EB778A"/>
    <w:rsid w:val="00EC1E01"/>
    <w:rsid w:val="00EC2C0B"/>
    <w:rsid w:val="00EC3601"/>
    <w:rsid w:val="00EC3A25"/>
    <w:rsid w:val="00EC3FBA"/>
    <w:rsid w:val="00EC530F"/>
    <w:rsid w:val="00EC65E6"/>
    <w:rsid w:val="00ED010A"/>
    <w:rsid w:val="00ED262F"/>
    <w:rsid w:val="00ED4A23"/>
    <w:rsid w:val="00ED5DF4"/>
    <w:rsid w:val="00EE01E5"/>
    <w:rsid w:val="00EE05BF"/>
    <w:rsid w:val="00EE1E1B"/>
    <w:rsid w:val="00EE374F"/>
    <w:rsid w:val="00EE481B"/>
    <w:rsid w:val="00EE5607"/>
    <w:rsid w:val="00EE69B8"/>
    <w:rsid w:val="00EE6BE8"/>
    <w:rsid w:val="00EE7012"/>
    <w:rsid w:val="00EF0608"/>
    <w:rsid w:val="00EF3AB0"/>
    <w:rsid w:val="00EF58E9"/>
    <w:rsid w:val="00EF5BA1"/>
    <w:rsid w:val="00EF60C1"/>
    <w:rsid w:val="00EF69DE"/>
    <w:rsid w:val="00EF6A28"/>
    <w:rsid w:val="00F00073"/>
    <w:rsid w:val="00F00167"/>
    <w:rsid w:val="00F036D5"/>
    <w:rsid w:val="00F058C9"/>
    <w:rsid w:val="00F068C5"/>
    <w:rsid w:val="00F0722F"/>
    <w:rsid w:val="00F077B5"/>
    <w:rsid w:val="00F07F0B"/>
    <w:rsid w:val="00F10913"/>
    <w:rsid w:val="00F10BAD"/>
    <w:rsid w:val="00F11DCD"/>
    <w:rsid w:val="00F135D4"/>
    <w:rsid w:val="00F13948"/>
    <w:rsid w:val="00F144F0"/>
    <w:rsid w:val="00F15576"/>
    <w:rsid w:val="00F16744"/>
    <w:rsid w:val="00F16AF1"/>
    <w:rsid w:val="00F16D1C"/>
    <w:rsid w:val="00F174A8"/>
    <w:rsid w:val="00F20032"/>
    <w:rsid w:val="00F214D4"/>
    <w:rsid w:val="00F21E60"/>
    <w:rsid w:val="00F230F1"/>
    <w:rsid w:val="00F23BEE"/>
    <w:rsid w:val="00F2426F"/>
    <w:rsid w:val="00F2435B"/>
    <w:rsid w:val="00F24751"/>
    <w:rsid w:val="00F25A12"/>
    <w:rsid w:val="00F3265B"/>
    <w:rsid w:val="00F3405B"/>
    <w:rsid w:val="00F34161"/>
    <w:rsid w:val="00F36564"/>
    <w:rsid w:val="00F37258"/>
    <w:rsid w:val="00F37658"/>
    <w:rsid w:val="00F40C3F"/>
    <w:rsid w:val="00F414E8"/>
    <w:rsid w:val="00F4271B"/>
    <w:rsid w:val="00F43331"/>
    <w:rsid w:val="00F43B94"/>
    <w:rsid w:val="00F43C81"/>
    <w:rsid w:val="00F54E99"/>
    <w:rsid w:val="00F5589E"/>
    <w:rsid w:val="00F55B8C"/>
    <w:rsid w:val="00F55FDE"/>
    <w:rsid w:val="00F5772B"/>
    <w:rsid w:val="00F6198C"/>
    <w:rsid w:val="00F62062"/>
    <w:rsid w:val="00F6322C"/>
    <w:rsid w:val="00F634D5"/>
    <w:rsid w:val="00F6370F"/>
    <w:rsid w:val="00F64316"/>
    <w:rsid w:val="00F64B63"/>
    <w:rsid w:val="00F6644A"/>
    <w:rsid w:val="00F66CEC"/>
    <w:rsid w:val="00F71134"/>
    <w:rsid w:val="00F71CB2"/>
    <w:rsid w:val="00F71CDE"/>
    <w:rsid w:val="00F737F0"/>
    <w:rsid w:val="00F76BC1"/>
    <w:rsid w:val="00F777F7"/>
    <w:rsid w:val="00F8264F"/>
    <w:rsid w:val="00F85614"/>
    <w:rsid w:val="00F86B54"/>
    <w:rsid w:val="00F86FA4"/>
    <w:rsid w:val="00F90009"/>
    <w:rsid w:val="00F921E2"/>
    <w:rsid w:val="00F923FE"/>
    <w:rsid w:val="00F93EED"/>
    <w:rsid w:val="00F94B4D"/>
    <w:rsid w:val="00FA0C4B"/>
    <w:rsid w:val="00FA3F86"/>
    <w:rsid w:val="00FA6FB2"/>
    <w:rsid w:val="00FA751F"/>
    <w:rsid w:val="00FB1153"/>
    <w:rsid w:val="00FB2325"/>
    <w:rsid w:val="00FB3914"/>
    <w:rsid w:val="00FB4D48"/>
    <w:rsid w:val="00FB6408"/>
    <w:rsid w:val="00FC1A1E"/>
    <w:rsid w:val="00FC27CF"/>
    <w:rsid w:val="00FC3F87"/>
    <w:rsid w:val="00FC4B5A"/>
    <w:rsid w:val="00FD1FC6"/>
    <w:rsid w:val="00FD34F3"/>
    <w:rsid w:val="00FD51B3"/>
    <w:rsid w:val="00FD5589"/>
    <w:rsid w:val="00FE143E"/>
    <w:rsid w:val="00FE2D94"/>
    <w:rsid w:val="00FE6B7B"/>
    <w:rsid w:val="00FE7770"/>
    <w:rsid w:val="00FE78D6"/>
    <w:rsid w:val="00FF02D2"/>
    <w:rsid w:val="00FF1C69"/>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840E"/>
  <w15:chartTrackingRefBased/>
  <w15:docId w15:val="{390D8DC0-B521-42E6-88E6-F916FBE7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E0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045E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C36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66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66AB"/>
    <w:rPr>
      <w:rFonts w:eastAsiaTheme="minorEastAsia"/>
      <w:lang w:val="en-US"/>
    </w:rPr>
  </w:style>
  <w:style w:type="character" w:customStyle="1" w:styleId="Heading1Char">
    <w:name w:val="Heading 1 Char"/>
    <w:basedOn w:val="DefaultParagraphFont"/>
    <w:link w:val="Heading1"/>
    <w:uiPriority w:val="9"/>
    <w:rsid w:val="00045E09"/>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045E0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045E09"/>
    <w:rPr>
      <w:color w:val="0563C1" w:themeColor="hyperlink"/>
      <w:u w:val="single"/>
    </w:rPr>
  </w:style>
  <w:style w:type="paragraph" w:styleId="ListParagraph">
    <w:name w:val="List Paragraph"/>
    <w:basedOn w:val="Normal"/>
    <w:uiPriority w:val="34"/>
    <w:qFormat/>
    <w:rsid w:val="00045E09"/>
    <w:pPr>
      <w:ind w:left="720"/>
      <w:contextualSpacing/>
    </w:pPr>
  </w:style>
  <w:style w:type="paragraph" w:styleId="TOCHeading">
    <w:name w:val="TOC Heading"/>
    <w:basedOn w:val="Heading1"/>
    <w:next w:val="Normal"/>
    <w:uiPriority w:val="39"/>
    <w:unhideWhenUsed/>
    <w:qFormat/>
    <w:rsid w:val="00045E09"/>
    <w:pPr>
      <w:outlineLvl w:val="9"/>
    </w:pPr>
  </w:style>
  <w:style w:type="paragraph" w:styleId="TOC1">
    <w:name w:val="toc 1"/>
    <w:basedOn w:val="Normal"/>
    <w:next w:val="Normal"/>
    <w:autoRedefine/>
    <w:uiPriority w:val="39"/>
    <w:unhideWhenUsed/>
    <w:rsid w:val="009A6644"/>
    <w:pPr>
      <w:spacing w:after="100"/>
    </w:pPr>
  </w:style>
  <w:style w:type="paragraph" w:styleId="TOC2">
    <w:name w:val="toc 2"/>
    <w:basedOn w:val="Normal"/>
    <w:next w:val="Normal"/>
    <w:autoRedefine/>
    <w:uiPriority w:val="39"/>
    <w:unhideWhenUsed/>
    <w:rsid w:val="009A6644"/>
    <w:pPr>
      <w:spacing w:after="100"/>
      <w:ind w:left="220"/>
    </w:pPr>
  </w:style>
  <w:style w:type="paragraph" w:styleId="Header">
    <w:name w:val="header"/>
    <w:basedOn w:val="Normal"/>
    <w:link w:val="HeaderChar"/>
    <w:uiPriority w:val="99"/>
    <w:unhideWhenUsed/>
    <w:rsid w:val="00603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7D3"/>
  </w:style>
  <w:style w:type="paragraph" w:styleId="Footer">
    <w:name w:val="footer"/>
    <w:basedOn w:val="Normal"/>
    <w:link w:val="FooterChar"/>
    <w:uiPriority w:val="99"/>
    <w:unhideWhenUsed/>
    <w:rsid w:val="00603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7D3"/>
  </w:style>
  <w:style w:type="paragraph" w:styleId="Bibliography">
    <w:name w:val="Bibliography"/>
    <w:basedOn w:val="Normal"/>
    <w:next w:val="Normal"/>
    <w:uiPriority w:val="37"/>
    <w:unhideWhenUsed/>
    <w:rsid w:val="0050742C"/>
  </w:style>
  <w:style w:type="paragraph" w:styleId="Caption">
    <w:name w:val="caption"/>
    <w:basedOn w:val="Normal"/>
    <w:next w:val="Normal"/>
    <w:uiPriority w:val="35"/>
    <w:unhideWhenUsed/>
    <w:qFormat/>
    <w:rsid w:val="00F135D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4336"/>
    <w:pPr>
      <w:spacing w:after="0"/>
    </w:pPr>
  </w:style>
  <w:style w:type="character" w:customStyle="1" w:styleId="Heading3Char">
    <w:name w:val="Heading 3 Char"/>
    <w:basedOn w:val="DefaultParagraphFont"/>
    <w:link w:val="Heading3"/>
    <w:uiPriority w:val="9"/>
    <w:rsid w:val="00EC360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5373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912">
      <w:bodyDiv w:val="1"/>
      <w:marLeft w:val="0"/>
      <w:marRight w:val="0"/>
      <w:marTop w:val="0"/>
      <w:marBottom w:val="0"/>
      <w:divBdr>
        <w:top w:val="none" w:sz="0" w:space="0" w:color="auto"/>
        <w:left w:val="none" w:sz="0" w:space="0" w:color="auto"/>
        <w:bottom w:val="none" w:sz="0" w:space="0" w:color="auto"/>
        <w:right w:val="none" w:sz="0" w:space="0" w:color="auto"/>
      </w:divBdr>
    </w:div>
    <w:div w:id="2174108">
      <w:bodyDiv w:val="1"/>
      <w:marLeft w:val="0"/>
      <w:marRight w:val="0"/>
      <w:marTop w:val="0"/>
      <w:marBottom w:val="0"/>
      <w:divBdr>
        <w:top w:val="none" w:sz="0" w:space="0" w:color="auto"/>
        <w:left w:val="none" w:sz="0" w:space="0" w:color="auto"/>
        <w:bottom w:val="none" w:sz="0" w:space="0" w:color="auto"/>
        <w:right w:val="none" w:sz="0" w:space="0" w:color="auto"/>
      </w:divBdr>
    </w:div>
    <w:div w:id="9575087">
      <w:bodyDiv w:val="1"/>
      <w:marLeft w:val="0"/>
      <w:marRight w:val="0"/>
      <w:marTop w:val="0"/>
      <w:marBottom w:val="0"/>
      <w:divBdr>
        <w:top w:val="none" w:sz="0" w:space="0" w:color="auto"/>
        <w:left w:val="none" w:sz="0" w:space="0" w:color="auto"/>
        <w:bottom w:val="none" w:sz="0" w:space="0" w:color="auto"/>
        <w:right w:val="none" w:sz="0" w:space="0" w:color="auto"/>
      </w:divBdr>
    </w:div>
    <w:div w:id="10382632">
      <w:bodyDiv w:val="1"/>
      <w:marLeft w:val="0"/>
      <w:marRight w:val="0"/>
      <w:marTop w:val="0"/>
      <w:marBottom w:val="0"/>
      <w:divBdr>
        <w:top w:val="none" w:sz="0" w:space="0" w:color="auto"/>
        <w:left w:val="none" w:sz="0" w:space="0" w:color="auto"/>
        <w:bottom w:val="none" w:sz="0" w:space="0" w:color="auto"/>
        <w:right w:val="none" w:sz="0" w:space="0" w:color="auto"/>
      </w:divBdr>
    </w:div>
    <w:div w:id="55128901">
      <w:bodyDiv w:val="1"/>
      <w:marLeft w:val="0"/>
      <w:marRight w:val="0"/>
      <w:marTop w:val="0"/>
      <w:marBottom w:val="0"/>
      <w:divBdr>
        <w:top w:val="none" w:sz="0" w:space="0" w:color="auto"/>
        <w:left w:val="none" w:sz="0" w:space="0" w:color="auto"/>
        <w:bottom w:val="none" w:sz="0" w:space="0" w:color="auto"/>
        <w:right w:val="none" w:sz="0" w:space="0" w:color="auto"/>
      </w:divBdr>
    </w:div>
    <w:div w:id="101146608">
      <w:bodyDiv w:val="1"/>
      <w:marLeft w:val="0"/>
      <w:marRight w:val="0"/>
      <w:marTop w:val="0"/>
      <w:marBottom w:val="0"/>
      <w:divBdr>
        <w:top w:val="none" w:sz="0" w:space="0" w:color="auto"/>
        <w:left w:val="none" w:sz="0" w:space="0" w:color="auto"/>
        <w:bottom w:val="none" w:sz="0" w:space="0" w:color="auto"/>
        <w:right w:val="none" w:sz="0" w:space="0" w:color="auto"/>
      </w:divBdr>
    </w:div>
    <w:div w:id="130709887">
      <w:bodyDiv w:val="1"/>
      <w:marLeft w:val="0"/>
      <w:marRight w:val="0"/>
      <w:marTop w:val="0"/>
      <w:marBottom w:val="0"/>
      <w:divBdr>
        <w:top w:val="none" w:sz="0" w:space="0" w:color="auto"/>
        <w:left w:val="none" w:sz="0" w:space="0" w:color="auto"/>
        <w:bottom w:val="none" w:sz="0" w:space="0" w:color="auto"/>
        <w:right w:val="none" w:sz="0" w:space="0" w:color="auto"/>
      </w:divBdr>
    </w:div>
    <w:div w:id="133062241">
      <w:bodyDiv w:val="1"/>
      <w:marLeft w:val="0"/>
      <w:marRight w:val="0"/>
      <w:marTop w:val="0"/>
      <w:marBottom w:val="0"/>
      <w:divBdr>
        <w:top w:val="none" w:sz="0" w:space="0" w:color="auto"/>
        <w:left w:val="none" w:sz="0" w:space="0" w:color="auto"/>
        <w:bottom w:val="none" w:sz="0" w:space="0" w:color="auto"/>
        <w:right w:val="none" w:sz="0" w:space="0" w:color="auto"/>
      </w:divBdr>
    </w:div>
    <w:div w:id="230504696">
      <w:bodyDiv w:val="1"/>
      <w:marLeft w:val="0"/>
      <w:marRight w:val="0"/>
      <w:marTop w:val="0"/>
      <w:marBottom w:val="0"/>
      <w:divBdr>
        <w:top w:val="none" w:sz="0" w:space="0" w:color="auto"/>
        <w:left w:val="none" w:sz="0" w:space="0" w:color="auto"/>
        <w:bottom w:val="none" w:sz="0" w:space="0" w:color="auto"/>
        <w:right w:val="none" w:sz="0" w:space="0" w:color="auto"/>
      </w:divBdr>
    </w:div>
    <w:div w:id="246234031">
      <w:bodyDiv w:val="1"/>
      <w:marLeft w:val="0"/>
      <w:marRight w:val="0"/>
      <w:marTop w:val="0"/>
      <w:marBottom w:val="0"/>
      <w:divBdr>
        <w:top w:val="none" w:sz="0" w:space="0" w:color="auto"/>
        <w:left w:val="none" w:sz="0" w:space="0" w:color="auto"/>
        <w:bottom w:val="none" w:sz="0" w:space="0" w:color="auto"/>
        <w:right w:val="none" w:sz="0" w:space="0" w:color="auto"/>
      </w:divBdr>
    </w:div>
    <w:div w:id="257835352">
      <w:bodyDiv w:val="1"/>
      <w:marLeft w:val="0"/>
      <w:marRight w:val="0"/>
      <w:marTop w:val="0"/>
      <w:marBottom w:val="0"/>
      <w:divBdr>
        <w:top w:val="none" w:sz="0" w:space="0" w:color="auto"/>
        <w:left w:val="none" w:sz="0" w:space="0" w:color="auto"/>
        <w:bottom w:val="none" w:sz="0" w:space="0" w:color="auto"/>
        <w:right w:val="none" w:sz="0" w:space="0" w:color="auto"/>
      </w:divBdr>
    </w:div>
    <w:div w:id="272827263">
      <w:bodyDiv w:val="1"/>
      <w:marLeft w:val="0"/>
      <w:marRight w:val="0"/>
      <w:marTop w:val="0"/>
      <w:marBottom w:val="0"/>
      <w:divBdr>
        <w:top w:val="none" w:sz="0" w:space="0" w:color="auto"/>
        <w:left w:val="none" w:sz="0" w:space="0" w:color="auto"/>
        <w:bottom w:val="none" w:sz="0" w:space="0" w:color="auto"/>
        <w:right w:val="none" w:sz="0" w:space="0" w:color="auto"/>
      </w:divBdr>
    </w:div>
    <w:div w:id="363138330">
      <w:bodyDiv w:val="1"/>
      <w:marLeft w:val="0"/>
      <w:marRight w:val="0"/>
      <w:marTop w:val="0"/>
      <w:marBottom w:val="0"/>
      <w:divBdr>
        <w:top w:val="none" w:sz="0" w:space="0" w:color="auto"/>
        <w:left w:val="none" w:sz="0" w:space="0" w:color="auto"/>
        <w:bottom w:val="none" w:sz="0" w:space="0" w:color="auto"/>
        <w:right w:val="none" w:sz="0" w:space="0" w:color="auto"/>
      </w:divBdr>
    </w:div>
    <w:div w:id="374039982">
      <w:bodyDiv w:val="1"/>
      <w:marLeft w:val="0"/>
      <w:marRight w:val="0"/>
      <w:marTop w:val="0"/>
      <w:marBottom w:val="0"/>
      <w:divBdr>
        <w:top w:val="none" w:sz="0" w:space="0" w:color="auto"/>
        <w:left w:val="none" w:sz="0" w:space="0" w:color="auto"/>
        <w:bottom w:val="none" w:sz="0" w:space="0" w:color="auto"/>
        <w:right w:val="none" w:sz="0" w:space="0" w:color="auto"/>
      </w:divBdr>
    </w:div>
    <w:div w:id="410393056">
      <w:bodyDiv w:val="1"/>
      <w:marLeft w:val="0"/>
      <w:marRight w:val="0"/>
      <w:marTop w:val="0"/>
      <w:marBottom w:val="0"/>
      <w:divBdr>
        <w:top w:val="none" w:sz="0" w:space="0" w:color="auto"/>
        <w:left w:val="none" w:sz="0" w:space="0" w:color="auto"/>
        <w:bottom w:val="none" w:sz="0" w:space="0" w:color="auto"/>
        <w:right w:val="none" w:sz="0" w:space="0" w:color="auto"/>
      </w:divBdr>
    </w:div>
    <w:div w:id="435756051">
      <w:bodyDiv w:val="1"/>
      <w:marLeft w:val="0"/>
      <w:marRight w:val="0"/>
      <w:marTop w:val="0"/>
      <w:marBottom w:val="0"/>
      <w:divBdr>
        <w:top w:val="none" w:sz="0" w:space="0" w:color="auto"/>
        <w:left w:val="none" w:sz="0" w:space="0" w:color="auto"/>
        <w:bottom w:val="none" w:sz="0" w:space="0" w:color="auto"/>
        <w:right w:val="none" w:sz="0" w:space="0" w:color="auto"/>
      </w:divBdr>
    </w:div>
    <w:div w:id="464811756">
      <w:bodyDiv w:val="1"/>
      <w:marLeft w:val="0"/>
      <w:marRight w:val="0"/>
      <w:marTop w:val="0"/>
      <w:marBottom w:val="0"/>
      <w:divBdr>
        <w:top w:val="none" w:sz="0" w:space="0" w:color="auto"/>
        <w:left w:val="none" w:sz="0" w:space="0" w:color="auto"/>
        <w:bottom w:val="none" w:sz="0" w:space="0" w:color="auto"/>
        <w:right w:val="none" w:sz="0" w:space="0" w:color="auto"/>
      </w:divBdr>
    </w:div>
    <w:div w:id="468783451">
      <w:bodyDiv w:val="1"/>
      <w:marLeft w:val="0"/>
      <w:marRight w:val="0"/>
      <w:marTop w:val="0"/>
      <w:marBottom w:val="0"/>
      <w:divBdr>
        <w:top w:val="none" w:sz="0" w:space="0" w:color="auto"/>
        <w:left w:val="none" w:sz="0" w:space="0" w:color="auto"/>
        <w:bottom w:val="none" w:sz="0" w:space="0" w:color="auto"/>
        <w:right w:val="none" w:sz="0" w:space="0" w:color="auto"/>
      </w:divBdr>
    </w:div>
    <w:div w:id="474218725">
      <w:bodyDiv w:val="1"/>
      <w:marLeft w:val="0"/>
      <w:marRight w:val="0"/>
      <w:marTop w:val="0"/>
      <w:marBottom w:val="0"/>
      <w:divBdr>
        <w:top w:val="none" w:sz="0" w:space="0" w:color="auto"/>
        <w:left w:val="none" w:sz="0" w:space="0" w:color="auto"/>
        <w:bottom w:val="none" w:sz="0" w:space="0" w:color="auto"/>
        <w:right w:val="none" w:sz="0" w:space="0" w:color="auto"/>
      </w:divBdr>
    </w:div>
    <w:div w:id="496381491">
      <w:bodyDiv w:val="1"/>
      <w:marLeft w:val="0"/>
      <w:marRight w:val="0"/>
      <w:marTop w:val="0"/>
      <w:marBottom w:val="0"/>
      <w:divBdr>
        <w:top w:val="none" w:sz="0" w:space="0" w:color="auto"/>
        <w:left w:val="none" w:sz="0" w:space="0" w:color="auto"/>
        <w:bottom w:val="none" w:sz="0" w:space="0" w:color="auto"/>
        <w:right w:val="none" w:sz="0" w:space="0" w:color="auto"/>
      </w:divBdr>
    </w:div>
    <w:div w:id="543295138">
      <w:bodyDiv w:val="1"/>
      <w:marLeft w:val="0"/>
      <w:marRight w:val="0"/>
      <w:marTop w:val="0"/>
      <w:marBottom w:val="0"/>
      <w:divBdr>
        <w:top w:val="none" w:sz="0" w:space="0" w:color="auto"/>
        <w:left w:val="none" w:sz="0" w:space="0" w:color="auto"/>
        <w:bottom w:val="none" w:sz="0" w:space="0" w:color="auto"/>
        <w:right w:val="none" w:sz="0" w:space="0" w:color="auto"/>
      </w:divBdr>
    </w:div>
    <w:div w:id="554707251">
      <w:bodyDiv w:val="1"/>
      <w:marLeft w:val="0"/>
      <w:marRight w:val="0"/>
      <w:marTop w:val="0"/>
      <w:marBottom w:val="0"/>
      <w:divBdr>
        <w:top w:val="none" w:sz="0" w:space="0" w:color="auto"/>
        <w:left w:val="none" w:sz="0" w:space="0" w:color="auto"/>
        <w:bottom w:val="none" w:sz="0" w:space="0" w:color="auto"/>
        <w:right w:val="none" w:sz="0" w:space="0" w:color="auto"/>
      </w:divBdr>
    </w:div>
    <w:div w:id="573318148">
      <w:bodyDiv w:val="1"/>
      <w:marLeft w:val="0"/>
      <w:marRight w:val="0"/>
      <w:marTop w:val="0"/>
      <w:marBottom w:val="0"/>
      <w:divBdr>
        <w:top w:val="none" w:sz="0" w:space="0" w:color="auto"/>
        <w:left w:val="none" w:sz="0" w:space="0" w:color="auto"/>
        <w:bottom w:val="none" w:sz="0" w:space="0" w:color="auto"/>
        <w:right w:val="none" w:sz="0" w:space="0" w:color="auto"/>
      </w:divBdr>
    </w:div>
    <w:div w:id="576016253">
      <w:bodyDiv w:val="1"/>
      <w:marLeft w:val="0"/>
      <w:marRight w:val="0"/>
      <w:marTop w:val="0"/>
      <w:marBottom w:val="0"/>
      <w:divBdr>
        <w:top w:val="none" w:sz="0" w:space="0" w:color="auto"/>
        <w:left w:val="none" w:sz="0" w:space="0" w:color="auto"/>
        <w:bottom w:val="none" w:sz="0" w:space="0" w:color="auto"/>
        <w:right w:val="none" w:sz="0" w:space="0" w:color="auto"/>
      </w:divBdr>
    </w:div>
    <w:div w:id="676271628">
      <w:bodyDiv w:val="1"/>
      <w:marLeft w:val="0"/>
      <w:marRight w:val="0"/>
      <w:marTop w:val="0"/>
      <w:marBottom w:val="0"/>
      <w:divBdr>
        <w:top w:val="none" w:sz="0" w:space="0" w:color="auto"/>
        <w:left w:val="none" w:sz="0" w:space="0" w:color="auto"/>
        <w:bottom w:val="none" w:sz="0" w:space="0" w:color="auto"/>
        <w:right w:val="none" w:sz="0" w:space="0" w:color="auto"/>
      </w:divBdr>
    </w:div>
    <w:div w:id="715811497">
      <w:bodyDiv w:val="1"/>
      <w:marLeft w:val="0"/>
      <w:marRight w:val="0"/>
      <w:marTop w:val="0"/>
      <w:marBottom w:val="0"/>
      <w:divBdr>
        <w:top w:val="none" w:sz="0" w:space="0" w:color="auto"/>
        <w:left w:val="none" w:sz="0" w:space="0" w:color="auto"/>
        <w:bottom w:val="none" w:sz="0" w:space="0" w:color="auto"/>
        <w:right w:val="none" w:sz="0" w:space="0" w:color="auto"/>
      </w:divBdr>
    </w:div>
    <w:div w:id="732847671">
      <w:bodyDiv w:val="1"/>
      <w:marLeft w:val="0"/>
      <w:marRight w:val="0"/>
      <w:marTop w:val="0"/>
      <w:marBottom w:val="0"/>
      <w:divBdr>
        <w:top w:val="none" w:sz="0" w:space="0" w:color="auto"/>
        <w:left w:val="none" w:sz="0" w:space="0" w:color="auto"/>
        <w:bottom w:val="none" w:sz="0" w:space="0" w:color="auto"/>
        <w:right w:val="none" w:sz="0" w:space="0" w:color="auto"/>
      </w:divBdr>
    </w:div>
    <w:div w:id="749236385">
      <w:bodyDiv w:val="1"/>
      <w:marLeft w:val="0"/>
      <w:marRight w:val="0"/>
      <w:marTop w:val="0"/>
      <w:marBottom w:val="0"/>
      <w:divBdr>
        <w:top w:val="none" w:sz="0" w:space="0" w:color="auto"/>
        <w:left w:val="none" w:sz="0" w:space="0" w:color="auto"/>
        <w:bottom w:val="none" w:sz="0" w:space="0" w:color="auto"/>
        <w:right w:val="none" w:sz="0" w:space="0" w:color="auto"/>
      </w:divBdr>
    </w:div>
    <w:div w:id="767189976">
      <w:bodyDiv w:val="1"/>
      <w:marLeft w:val="0"/>
      <w:marRight w:val="0"/>
      <w:marTop w:val="0"/>
      <w:marBottom w:val="0"/>
      <w:divBdr>
        <w:top w:val="none" w:sz="0" w:space="0" w:color="auto"/>
        <w:left w:val="none" w:sz="0" w:space="0" w:color="auto"/>
        <w:bottom w:val="none" w:sz="0" w:space="0" w:color="auto"/>
        <w:right w:val="none" w:sz="0" w:space="0" w:color="auto"/>
      </w:divBdr>
    </w:div>
    <w:div w:id="829521593">
      <w:bodyDiv w:val="1"/>
      <w:marLeft w:val="0"/>
      <w:marRight w:val="0"/>
      <w:marTop w:val="0"/>
      <w:marBottom w:val="0"/>
      <w:divBdr>
        <w:top w:val="none" w:sz="0" w:space="0" w:color="auto"/>
        <w:left w:val="none" w:sz="0" w:space="0" w:color="auto"/>
        <w:bottom w:val="none" w:sz="0" w:space="0" w:color="auto"/>
        <w:right w:val="none" w:sz="0" w:space="0" w:color="auto"/>
      </w:divBdr>
    </w:div>
    <w:div w:id="885339753">
      <w:bodyDiv w:val="1"/>
      <w:marLeft w:val="0"/>
      <w:marRight w:val="0"/>
      <w:marTop w:val="0"/>
      <w:marBottom w:val="0"/>
      <w:divBdr>
        <w:top w:val="none" w:sz="0" w:space="0" w:color="auto"/>
        <w:left w:val="none" w:sz="0" w:space="0" w:color="auto"/>
        <w:bottom w:val="none" w:sz="0" w:space="0" w:color="auto"/>
        <w:right w:val="none" w:sz="0" w:space="0" w:color="auto"/>
      </w:divBdr>
    </w:div>
    <w:div w:id="910582996">
      <w:bodyDiv w:val="1"/>
      <w:marLeft w:val="0"/>
      <w:marRight w:val="0"/>
      <w:marTop w:val="0"/>
      <w:marBottom w:val="0"/>
      <w:divBdr>
        <w:top w:val="none" w:sz="0" w:space="0" w:color="auto"/>
        <w:left w:val="none" w:sz="0" w:space="0" w:color="auto"/>
        <w:bottom w:val="none" w:sz="0" w:space="0" w:color="auto"/>
        <w:right w:val="none" w:sz="0" w:space="0" w:color="auto"/>
      </w:divBdr>
    </w:div>
    <w:div w:id="930432781">
      <w:bodyDiv w:val="1"/>
      <w:marLeft w:val="0"/>
      <w:marRight w:val="0"/>
      <w:marTop w:val="0"/>
      <w:marBottom w:val="0"/>
      <w:divBdr>
        <w:top w:val="none" w:sz="0" w:space="0" w:color="auto"/>
        <w:left w:val="none" w:sz="0" w:space="0" w:color="auto"/>
        <w:bottom w:val="none" w:sz="0" w:space="0" w:color="auto"/>
        <w:right w:val="none" w:sz="0" w:space="0" w:color="auto"/>
      </w:divBdr>
    </w:div>
    <w:div w:id="973481284">
      <w:bodyDiv w:val="1"/>
      <w:marLeft w:val="0"/>
      <w:marRight w:val="0"/>
      <w:marTop w:val="0"/>
      <w:marBottom w:val="0"/>
      <w:divBdr>
        <w:top w:val="none" w:sz="0" w:space="0" w:color="auto"/>
        <w:left w:val="none" w:sz="0" w:space="0" w:color="auto"/>
        <w:bottom w:val="none" w:sz="0" w:space="0" w:color="auto"/>
        <w:right w:val="none" w:sz="0" w:space="0" w:color="auto"/>
      </w:divBdr>
    </w:div>
    <w:div w:id="1030490386">
      <w:bodyDiv w:val="1"/>
      <w:marLeft w:val="0"/>
      <w:marRight w:val="0"/>
      <w:marTop w:val="0"/>
      <w:marBottom w:val="0"/>
      <w:divBdr>
        <w:top w:val="none" w:sz="0" w:space="0" w:color="auto"/>
        <w:left w:val="none" w:sz="0" w:space="0" w:color="auto"/>
        <w:bottom w:val="none" w:sz="0" w:space="0" w:color="auto"/>
        <w:right w:val="none" w:sz="0" w:space="0" w:color="auto"/>
      </w:divBdr>
    </w:div>
    <w:div w:id="1073771840">
      <w:bodyDiv w:val="1"/>
      <w:marLeft w:val="0"/>
      <w:marRight w:val="0"/>
      <w:marTop w:val="0"/>
      <w:marBottom w:val="0"/>
      <w:divBdr>
        <w:top w:val="none" w:sz="0" w:space="0" w:color="auto"/>
        <w:left w:val="none" w:sz="0" w:space="0" w:color="auto"/>
        <w:bottom w:val="none" w:sz="0" w:space="0" w:color="auto"/>
        <w:right w:val="none" w:sz="0" w:space="0" w:color="auto"/>
      </w:divBdr>
    </w:div>
    <w:div w:id="1086074399">
      <w:bodyDiv w:val="1"/>
      <w:marLeft w:val="0"/>
      <w:marRight w:val="0"/>
      <w:marTop w:val="0"/>
      <w:marBottom w:val="0"/>
      <w:divBdr>
        <w:top w:val="none" w:sz="0" w:space="0" w:color="auto"/>
        <w:left w:val="none" w:sz="0" w:space="0" w:color="auto"/>
        <w:bottom w:val="none" w:sz="0" w:space="0" w:color="auto"/>
        <w:right w:val="none" w:sz="0" w:space="0" w:color="auto"/>
      </w:divBdr>
    </w:div>
    <w:div w:id="1123187950">
      <w:bodyDiv w:val="1"/>
      <w:marLeft w:val="0"/>
      <w:marRight w:val="0"/>
      <w:marTop w:val="0"/>
      <w:marBottom w:val="0"/>
      <w:divBdr>
        <w:top w:val="none" w:sz="0" w:space="0" w:color="auto"/>
        <w:left w:val="none" w:sz="0" w:space="0" w:color="auto"/>
        <w:bottom w:val="none" w:sz="0" w:space="0" w:color="auto"/>
        <w:right w:val="none" w:sz="0" w:space="0" w:color="auto"/>
      </w:divBdr>
    </w:div>
    <w:div w:id="1131706981">
      <w:bodyDiv w:val="1"/>
      <w:marLeft w:val="0"/>
      <w:marRight w:val="0"/>
      <w:marTop w:val="0"/>
      <w:marBottom w:val="0"/>
      <w:divBdr>
        <w:top w:val="none" w:sz="0" w:space="0" w:color="auto"/>
        <w:left w:val="none" w:sz="0" w:space="0" w:color="auto"/>
        <w:bottom w:val="none" w:sz="0" w:space="0" w:color="auto"/>
        <w:right w:val="none" w:sz="0" w:space="0" w:color="auto"/>
      </w:divBdr>
    </w:div>
    <w:div w:id="1132480726">
      <w:bodyDiv w:val="1"/>
      <w:marLeft w:val="0"/>
      <w:marRight w:val="0"/>
      <w:marTop w:val="0"/>
      <w:marBottom w:val="0"/>
      <w:divBdr>
        <w:top w:val="none" w:sz="0" w:space="0" w:color="auto"/>
        <w:left w:val="none" w:sz="0" w:space="0" w:color="auto"/>
        <w:bottom w:val="none" w:sz="0" w:space="0" w:color="auto"/>
        <w:right w:val="none" w:sz="0" w:space="0" w:color="auto"/>
      </w:divBdr>
    </w:div>
    <w:div w:id="1182208742">
      <w:bodyDiv w:val="1"/>
      <w:marLeft w:val="0"/>
      <w:marRight w:val="0"/>
      <w:marTop w:val="0"/>
      <w:marBottom w:val="0"/>
      <w:divBdr>
        <w:top w:val="none" w:sz="0" w:space="0" w:color="auto"/>
        <w:left w:val="none" w:sz="0" w:space="0" w:color="auto"/>
        <w:bottom w:val="none" w:sz="0" w:space="0" w:color="auto"/>
        <w:right w:val="none" w:sz="0" w:space="0" w:color="auto"/>
      </w:divBdr>
    </w:div>
    <w:div w:id="1244796966">
      <w:bodyDiv w:val="1"/>
      <w:marLeft w:val="0"/>
      <w:marRight w:val="0"/>
      <w:marTop w:val="0"/>
      <w:marBottom w:val="0"/>
      <w:divBdr>
        <w:top w:val="none" w:sz="0" w:space="0" w:color="auto"/>
        <w:left w:val="none" w:sz="0" w:space="0" w:color="auto"/>
        <w:bottom w:val="none" w:sz="0" w:space="0" w:color="auto"/>
        <w:right w:val="none" w:sz="0" w:space="0" w:color="auto"/>
      </w:divBdr>
    </w:div>
    <w:div w:id="1294217387">
      <w:bodyDiv w:val="1"/>
      <w:marLeft w:val="0"/>
      <w:marRight w:val="0"/>
      <w:marTop w:val="0"/>
      <w:marBottom w:val="0"/>
      <w:divBdr>
        <w:top w:val="none" w:sz="0" w:space="0" w:color="auto"/>
        <w:left w:val="none" w:sz="0" w:space="0" w:color="auto"/>
        <w:bottom w:val="none" w:sz="0" w:space="0" w:color="auto"/>
        <w:right w:val="none" w:sz="0" w:space="0" w:color="auto"/>
      </w:divBdr>
    </w:div>
    <w:div w:id="1314486518">
      <w:bodyDiv w:val="1"/>
      <w:marLeft w:val="0"/>
      <w:marRight w:val="0"/>
      <w:marTop w:val="0"/>
      <w:marBottom w:val="0"/>
      <w:divBdr>
        <w:top w:val="none" w:sz="0" w:space="0" w:color="auto"/>
        <w:left w:val="none" w:sz="0" w:space="0" w:color="auto"/>
        <w:bottom w:val="none" w:sz="0" w:space="0" w:color="auto"/>
        <w:right w:val="none" w:sz="0" w:space="0" w:color="auto"/>
      </w:divBdr>
    </w:div>
    <w:div w:id="1418674911">
      <w:bodyDiv w:val="1"/>
      <w:marLeft w:val="0"/>
      <w:marRight w:val="0"/>
      <w:marTop w:val="0"/>
      <w:marBottom w:val="0"/>
      <w:divBdr>
        <w:top w:val="none" w:sz="0" w:space="0" w:color="auto"/>
        <w:left w:val="none" w:sz="0" w:space="0" w:color="auto"/>
        <w:bottom w:val="none" w:sz="0" w:space="0" w:color="auto"/>
        <w:right w:val="none" w:sz="0" w:space="0" w:color="auto"/>
      </w:divBdr>
    </w:div>
    <w:div w:id="1437603392">
      <w:bodyDiv w:val="1"/>
      <w:marLeft w:val="0"/>
      <w:marRight w:val="0"/>
      <w:marTop w:val="0"/>
      <w:marBottom w:val="0"/>
      <w:divBdr>
        <w:top w:val="none" w:sz="0" w:space="0" w:color="auto"/>
        <w:left w:val="none" w:sz="0" w:space="0" w:color="auto"/>
        <w:bottom w:val="none" w:sz="0" w:space="0" w:color="auto"/>
        <w:right w:val="none" w:sz="0" w:space="0" w:color="auto"/>
      </w:divBdr>
    </w:div>
    <w:div w:id="1497460038">
      <w:bodyDiv w:val="1"/>
      <w:marLeft w:val="0"/>
      <w:marRight w:val="0"/>
      <w:marTop w:val="0"/>
      <w:marBottom w:val="0"/>
      <w:divBdr>
        <w:top w:val="none" w:sz="0" w:space="0" w:color="auto"/>
        <w:left w:val="none" w:sz="0" w:space="0" w:color="auto"/>
        <w:bottom w:val="none" w:sz="0" w:space="0" w:color="auto"/>
        <w:right w:val="none" w:sz="0" w:space="0" w:color="auto"/>
      </w:divBdr>
    </w:div>
    <w:div w:id="1532497509">
      <w:bodyDiv w:val="1"/>
      <w:marLeft w:val="0"/>
      <w:marRight w:val="0"/>
      <w:marTop w:val="0"/>
      <w:marBottom w:val="0"/>
      <w:divBdr>
        <w:top w:val="none" w:sz="0" w:space="0" w:color="auto"/>
        <w:left w:val="none" w:sz="0" w:space="0" w:color="auto"/>
        <w:bottom w:val="none" w:sz="0" w:space="0" w:color="auto"/>
        <w:right w:val="none" w:sz="0" w:space="0" w:color="auto"/>
      </w:divBdr>
    </w:div>
    <w:div w:id="1567689750">
      <w:bodyDiv w:val="1"/>
      <w:marLeft w:val="0"/>
      <w:marRight w:val="0"/>
      <w:marTop w:val="0"/>
      <w:marBottom w:val="0"/>
      <w:divBdr>
        <w:top w:val="none" w:sz="0" w:space="0" w:color="auto"/>
        <w:left w:val="none" w:sz="0" w:space="0" w:color="auto"/>
        <w:bottom w:val="none" w:sz="0" w:space="0" w:color="auto"/>
        <w:right w:val="none" w:sz="0" w:space="0" w:color="auto"/>
      </w:divBdr>
    </w:div>
    <w:div w:id="1593394162">
      <w:bodyDiv w:val="1"/>
      <w:marLeft w:val="0"/>
      <w:marRight w:val="0"/>
      <w:marTop w:val="0"/>
      <w:marBottom w:val="0"/>
      <w:divBdr>
        <w:top w:val="none" w:sz="0" w:space="0" w:color="auto"/>
        <w:left w:val="none" w:sz="0" w:space="0" w:color="auto"/>
        <w:bottom w:val="none" w:sz="0" w:space="0" w:color="auto"/>
        <w:right w:val="none" w:sz="0" w:space="0" w:color="auto"/>
      </w:divBdr>
    </w:div>
    <w:div w:id="1679964558">
      <w:bodyDiv w:val="1"/>
      <w:marLeft w:val="0"/>
      <w:marRight w:val="0"/>
      <w:marTop w:val="0"/>
      <w:marBottom w:val="0"/>
      <w:divBdr>
        <w:top w:val="none" w:sz="0" w:space="0" w:color="auto"/>
        <w:left w:val="none" w:sz="0" w:space="0" w:color="auto"/>
        <w:bottom w:val="none" w:sz="0" w:space="0" w:color="auto"/>
        <w:right w:val="none" w:sz="0" w:space="0" w:color="auto"/>
      </w:divBdr>
    </w:div>
    <w:div w:id="1708872886">
      <w:bodyDiv w:val="1"/>
      <w:marLeft w:val="0"/>
      <w:marRight w:val="0"/>
      <w:marTop w:val="0"/>
      <w:marBottom w:val="0"/>
      <w:divBdr>
        <w:top w:val="none" w:sz="0" w:space="0" w:color="auto"/>
        <w:left w:val="none" w:sz="0" w:space="0" w:color="auto"/>
        <w:bottom w:val="none" w:sz="0" w:space="0" w:color="auto"/>
        <w:right w:val="none" w:sz="0" w:space="0" w:color="auto"/>
      </w:divBdr>
    </w:div>
    <w:div w:id="1845244217">
      <w:bodyDiv w:val="1"/>
      <w:marLeft w:val="0"/>
      <w:marRight w:val="0"/>
      <w:marTop w:val="0"/>
      <w:marBottom w:val="0"/>
      <w:divBdr>
        <w:top w:val="none" w:sz="0" w:space="0" w:color="auto"/>
        <w:left w:val="none" w:sz="0" w:space="0" w:color="auto"/>
        <w:bottom w:val="none" w:sz="0" w:space="0" w:color="auto"/>
        <w:right w:val="none" w:sz="0" w:space="0" w:color="auto"/>
      </w:divBdr>
    </w:div>
    <w:div w:id="1918322522">
      <w:bodyDiv w:val="1"/>
      <w:marLeft w:val="0"/>
      <w:marRight w:val="0"/>
      <w:marTop w:val="0"/>
      <w:marBottom w:val="0"/>
      <w:divBdr>
        <w:top w:val="none" w:sz="0" w:space="0" w:color="auto"/>
        <w:left w:val="none" w:sz="0" w:space="0" w:color="auto"/>
        <w:bottom w:val="none" w:sz="0" w:space="0" w:color="auto"/>
        <w:right w:val="none" w:sz="0" w:space="0" w:color="auto"/>
      </w:divBdr>
    </w:div>
    <w:div w:id="1950694263">
      <w:bodyDiv w:val="1"/>
      <w:marLeft w:val="0"/>
      <w:marRight w:val="0"/>
      <w:marTop w:val="0"/>
      <w:marBottom w:val="0"/>
      <w:divBdr>
        <w:top w:val="none" w:sz="0" w:space="0" w:color="auto"/>
        <w:left w:val="none" w:sz="0" w:space="0" w:color="auto"/>
        <w:bottom w:val="none" w:sz="0" w:space="0" w:color="auto"/>
        <w:right w:val="none" w:sz="0" w:space="0" w:color="auto"/>
      </w:divBdr>
    </w:div>
    <w:div w:id="1969510190">
      <w:bodyDiv w:val="1"/>
      <w:marLeft w:val="0"/>
      <w:marRight w:val="0"/>
      <w:marTop w:val="0"/>
      <w:marBottom w:val="0"/>
      <w:divBdr>
        <w:top w:val="none" w:sz="0" w:space="0" w:color="auto"/>
        <w:left w:val="none" w:sz="0" w:space="0" w:color="auto"/>
        <w:bottom w:val="none" w:sz="0" w:space="0" w:color="auto"/>
        <w:right w:val="none" w:sz="0" w:space="0" w:color="auto"/>
      </w:divBdr>
    </w:div>
    <w:div w:id="2038193493">
      <w:bodyDiv w:val="1"/>
      <w:marLeft w:val="0"/>
      <w:marRight w:val="0"/>
      <w:marTop w:val="0"/>
      <w:marBottom w:val="0"/>
      <w:divBdr>
        <w:top w:val="none" w:sz="0" w:space="0" w:color="auto"/>
        <w:left w:val="none" w:sz="0" w:space="0" w:color="auto"/>
        <w:bottom w:val="none" w:sz="0" w:space="0" w:color="auto"/>
        <w:right w:val="none" w:sz="0" w:space="0" w:color="auto"/>
      </w:divBdr>
    </w:div>
    <w:div w:id="2048215382">
      <w:bodyDiv w:val="1"/>
      <w:marLeft w:val="0"/>
      <w:marRight w:val="0"/>
      <w:marTop w:val="0"/>
      <w:marBottom w:val="0"/>
      <w:divBdr>
        <w:top w:val="none" w:sz="0" w:space="0" w:color="auto"/>
        <w:left w:val="none" w:sz="0" w:space="0" w:color="auto"/>
        <w:bottom w:val="none" w:sz="0" w:space="0" w:color="auto"/>
        <w:right w:val="none" w:sz="0" w:space="0" w:color="auto"/>
      </w:divBdr>
    </w:div>
    <w:div w:id="207724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Zim151</b:Tag>
    <b:SourceType>DocumentFromInternetSite</b:SourceType>
    <b:Guid>{EC700C3C-9CAC-4FA6-9763-88DD497FC4A2}</b:Guid>
    <b:Title>G7 Surgical Techniques</b:Title>
    <b:Year>2015</b:Year>
    <b:Author>
      <b:Author>
        <b:Corporate>Zimmer Biomet Othropedics Inc</b:Corporate>
      </b:Author>
    </b:Author>
    <b:URL>http://www.biomet.com/wps/wcm/connect/internet/d661463c-eb2d-4011-8057-aaa752bc6d8f/BMET0120.5_G7.pdf?MOD=AJPERES&amp;CONVERT_TO=url&amp;CACHEID=d661463c-eb2d-4011-8057-aaa752bc6d8f</b:URL>
    <b:RefOrder>19</b:RefOrder>
  </b:Source>
  <b:Source>
    <b:Tag>Oss1</b:Tag>
    <b:SourceType>Report</b:SourceType>
    <b:Guid>{E75D622F-5976-4F20-8ABF-FEDCD2A0AA1B}</b:Guid>
    <b:Title>OsseoTi Porous Metal For Enhanced Bone Integrationan Animal Study</b:Title>
    <b:Author>
      <b:Author>
        <b:NameList>
          <b:Person>
            <b:Last>Gautam Gupta</b:Last>
            <b:First>Ph.</b:First>
            <b:Middle>D</b:Middle>
          </b:Person>
        </b:NameList>
      </b:Author>
    </b:Author>
    <b:Year>August 2012</b:Year>
    <b:Publisher>Advanced Process Technologies</b:Publisher>
    <b:RefOrder>3</b:RefOrder>
  </b:Source>
  <b:Source>
    <b:Tag>Ali18</b:Tag>
    <b:SourceType>Interview</b:SourceType>
    <b:Guid>{A9D3D6E9-D4BF-405B-9963-74D49169D75C}</b:Guid>
    <b:Year>2018</b:Year>
    <b:Month>May</b:Month>
    <b:Day>05</b:Day>
    <b:URL>Ali Madani, CEO, Avicenne Medical 05.29.18</b:URL>
    <b:Author>
      <b:Interviewee>
        <b:NameList>
          <b:Person>
            <b:Last>Ali Madani</b:Last>
            <b:First>CEO,</b:First>
            <b:Middle>Avicenne Medical</b:Middle>
          </b:Person>
        </b:NameList>
      </b:Interviewee>
      <b:Interviewer>
        <b:NameList>
          <b:Person>
            <b:Last>Technology</b:Last>
            <b:First>Orthopedic</b:First>
            <b:Middle>Design &amp;</b:Middle>
          </b:Person>
        </b:NameList>
      </b:Interviewer>
    </b:Author>
    <b:Title>Will Additive Manufacturing Revolutionize Orthopedic Product Manufacture?</b:Title>
    <b:RefOrder>16</b:RefOrder>
  </b:Source>
  <b:Source>
    <b:Tag>Ral18</b:Tag>
    <b:SourceType>DocumentFromInternetSite</b:SourceType>
    <b:Guid>{6B0DFE73-C97E-43DD-B0D2-8E5E0AF8AC4B}</b:Guid>
    <b:Title>Additive manufacturing can reduce industry’s environmental impact</b:Title>
    <b:Year>2018</b:Year>
    <b:Month>November</b:Month>
    <b:Day>14</b:Day>
    <b:Author>
      <b:Author>
        <b:NameList>
          <b:Person>
            <b:Last>Carlström</b:Last>
            <b:First>Ralf</b:First>
          </b:Person>
        </b:NameList>
      </b:Author>
    </b:Author>
    <b:InternetSiteTitle>https://www.theengineer.co.uk</b:InternetSiteTitle>
    <b:URL>https://www.theengineer.co.uk/additive-manufacturing-can-reduce/</b:URL>
    <b:RefOrder>12</b:RefOrder>
  </b:Source>
  <b:Source>
    <b:Tag>Far</b:Tag>
    <b:SourceType>DocumentFromInternetSite</b:SourceType>
    <b:Guid>{937A20A6-A4F3-4AD6-A848-BC29FBC8F5ED}</b:Guid>
    <b:Author>
      <b:Author>
        <b:Corporate>Farinia Group</b:Corporate>
      </b:Author>
    </b:Author>
    <b:Title>What is Additive Layer Manufacturing (ALM)? </b:Title>
    <b:InternetSiteTitle>www.farinia.com</b:InternetSiteTitle>
    <b:URL>https://www.farinia.com/additive-manufacturing/3d-technique/additive-layer-manufacturing</b:URL>
    <b:RefOrder>8</b:RefOrder>
  </b:Source>
  <b:Source>
    <b:Tag>Sim19</b:Tag>
    <b:SourceType>DocumentFromInternetSite</b:SourceType>
    <b:Guid>{8C798C92-6D5E-4FFB-81AC-D4B8624DC79E}</b:Guid>
    <b:Author>
      <b:Author>
        <b:NameList>
          <b:Person>
            <b:Last>Fried</b:Last>
            <b:First>Simon</b:First>
          </b:Person>
        </b:NameList>
      </b:Author>
    </b:Author>
    <b:Title>Additive Manufacturing: Advantages and Disadvantages for PCB Prototyping</b:Title>
    <b:InternetSiteTitle>Nano Dimension</b:InternetSiteTitle>
    <b:Year>2019</b:Year>
    <b:Month>April</b:Month>
    <b:Day>18</b:Day>
    <b:URL>https://www.nano-di.com/blog/2019-additive-manufacturing-advantages-and-disadvantages-for-pcb-prototyping</b:URL>
    <b:RefOrder>14</b:RefOrder>
  </b:Source>
  <b:Source>
    <b:Tag>Hor20</b:Tag>
    <b:SourceType>DocumentFromInternetSite</b:SourceType>
    <b:Guid>{BDE786C4-BE4E-4426-9A2F-97B4C09EAFC9}</b:Guid>
    <b:Author>
      <b:Author>
        <b:Corporate>Horizon Technology</b:Corporate>
      </b:Author>
    </b:Author>
    <b:Title>3 Advantages &amp; Disadvantages of Additive Manufacturing Process Vs. PM.</b:Title>
    <b:InternetSiteTitle>https://www.horizontechnology.biz</b:InternetSiteTitle>
    <b:Year>2020</b:Year>
    <b:Month>April</b:Month>
    <b:Day>24</b:Day>
    <b:URL>https://www.horizontechnology.biz/blog/advantages-and-disadvantages-of-additive-manufacturing-process-vs-powder-metallurgy</b:URL>
    <b:RefOrder>11</b:RefOrder>
  </b:Source>
  <b:Source>
    <b:Tag>How</b:Tag>
    <b:SourceType>InternetSite</b:SourceType>
    <b:Guid>{AD76704B-35C4-4025-A615-3C77355A8224}</b:Guid>
    <b:Title>How medical companies use AM for production today, part 6: Zimmer Biomet and OPM</b:Title>
    <b:Author>
      <b:Author>
        <b:NameList>
          <b:Person>
            <b:Last>Sher</b:Last>
            <b:First>Davide</b:First>
          </b:Person>
        </b:NameList>
      </b:Author>
    </b:Author>
    <b:InternetSiteTitle>3D Printing Media Network</b:InternetSiteTitle>
    <b:Year>2020</b:Year>
    <b:Month>February</b:Month>
    <b:Day>15</b:Day>
    <b:URL>https://www.3dprintingmedia.network/zimmer-biomet-additive-manufacturing/</b:URL>
    <b:RefOrder>7</b:RefOrder>
  </b:Source>
  <b:Source>
    <b:Tag>Oss</b:Tag>
    <b:SourceType>DocumentFromInternetSite</b:SourceType>
    <b:Guid>{F73F7A52-1529-4CF9-BFF8-F7B89A29E50A}</b:Guid>
    <b:Title>OsseoTi® Porous Metal Technology</b:Title>
    <b:Author>
      <b:Author>
        <b:Corporate>Zimmer Biomet Orthopedic Inc</b:Corporate>
      </b:Author>
    </b:Author>
    <b:Year>2017</b:Year>
    <b:URL>https://www.zimmerbiomet.com/medical-professionals/hip/product/g7-acetabular-system.html</b:URL>
    <b:InternetSiteTitle>https://www.zimmerbiomet.com</b:InternetSiteTitle>
    <b:RefOrder>2</b:RefOrder>
  </b:Source>
  <b:Source>
    <b:Tag>Lin19</b:Tag>
    <b:SourceType>InternetSite</b:SourceType>
    <b:Guid>{4B64A0B9-3724-4BC0-9C6B-903048347ACA}</b:Guid>
    <b:Author>
      <b:Author>
        <b:Corporate>Lincotek Trento SPA</b:Corporate>
      </b:Author>
    </b:Author>
    <b:Title>Advantages of additive manufacturing</b:Title>
    <b:InternetSiteTitle>https://www.lincotekmedical.com</b:InternetSiteTitle>
    <b:Year>2019</b:Year>
    <b:URL>https://www.lincotekmedical.com/products-services/additive-manufacturing/advantages-of-additive-manufacturing/</b:URL>
    <b:RefOrder>5</b:RefOrder>
  </b:Source>
  <b:Source xmlns:b="http://schemas.openxmlformats.org/officeDocument/2006/bibliography">
    <b:Tag>Env18</b:Tag>
    <b:SourceType>DocumentFromInternetSite</b:SourceType>
    <b:Guid>{828E8FEA-12FD-4444-A5F1-64E8939AFB57}</b:Guid>
    <b:Title>Environmental Impact of Additive Manufacturing</b:Title>
    <b:InternetSiteTitle>3deo</b:InternetSiteTitle>
    <b:Year>2018</b:Year>
    <b:Month>July</b:Month>
    <b:Day>25</b:Day>
    <b:URL>https://news.3deo.co/environmental-impact-of-additive-manufacturing</b:URL>
    <b:Author>
      <b:Author>
        <b:Corporate>3DEO</b:Corporate>
      </b:Author>
    </b:Author>
    <b:RefOrder>13</b:RefOrder>
  </b:Source>
  <b:Source xmlns:b="http://schemas.openxmlformats.org/officeDocument/2006/bibliography">
    <b:Tag>Zim15</b:Tag>
    <b:SourceType>DocumentFromInternetSite</b:SourceType>
    <b:Guid>{05F4924B-6266-4F43-AFD1-7FF09204D1C7}</b:Guid>
    <b:Title>G7 Acetabular Surgical Technique</b:Title>
    <b:Year>2015</b:Year>
    <b:Author>
      <b:Author>
        <b:Corporate>Zimmer Biomet Orthopedics Inc</b:Corporate>
      </b:Author>
    </b:Author>
    <b:InternetSiteTitle>Biomet.com</b:InternetSiteTitle>
    <b:URL>http://www.biomet.com/wps/wcm/connect/internet/d661463c-eb2d-4011-8057-aaa752bc6d8f/BMET0120.5_G7.pdf?MOD=AJPERES&amp;CONVERT_TO=url&amp;CACHEID=d661463c-eb2d-4011-8057-aaa752bc6d8f</b:URL>
    <b:RefOrder>20</b:RefOrder>
  </b:Source>
  <b:Source>
    <b:Tag>Dil17</b:Tag>
    <b:SourceType>DocumentFromInternetSite</b:SourceType>
    <b:Guid>{4A9E841E-0EAF-4286-84A9-2901EB3E1B07}</b:Guid>
    <b:Title>The role of additive manufacturing in the era of Industry 4.0</b:Title>
    <b:InternetSiteTitle>www.sciencedirect.com</b:InternetSiteTitle>
    <b:Year>2017</b:Year>
    <b:Month>June</b:Month>
    <b:Day>30</b:Day>
    <b:URL>https://pdf.sciencedirectassets.com/306234/1-s2.0-S2351978917X0005X/1-s2.0-S2351978917303529/main.pdf?X-Amz-Security-Token=IQoJb3JpZ2luX2VjEMb%2F%2F%2F%2F%2F%2F%2F%2F%2F%2FwEaCXVzLWVhc3QtMSJGMEQCIG8Lt85eg6qshRYiPAxd7FLYd9Jw5YTpkcI%2BvT9i3laxAiBj82Zt%2B4yC</b:URL>
    <b:Author>
      <b:Author>
        <b:NameList>
          <b:Person>
            <b:Last>Dilberoglua</b:Last>
            <b:First>Ugur</b:First>
            <b:Middle>M</b:Middle>
          </b:Person>
          <b:Person>
            <b:Last>Gharehpapagha</b:Last>
            <b:First> Bahar</b:First>
          </b:Person>
          <b:Person>
            <b:Last>Yamana</b:Last>
            <b:First>Ulas Yamana</b:First>
          </b:Person>
          <b:Person>
            <b:Last>Dolena</b:Last>
            <b:First> Melik</b:First>
          </b:Person>
        </b:NameList>
      </b:Author>
    </b:Author>
    <b:RefOrder>17</b:RefOrder>
  </b:Source>
  <b:Source>
    <b:Tag>Sel</b:Tag>
    <b:SourceType>JournalArticle</b:SourceType>
    <b:Guid>{23CD1F14-4266-4D34-9D5D-2AC3A6D6BC68}</b:Guid>
    <b:Title>Selective laser melting of porosity graded lattice structures for bone implants</b:Title>
    <b:Author>
      <b:Author>
        <b:NameList>
          <b:Person>
            <b:Last>Mahmoud</b:Last>
            <b:First>Dalia</b:First>
          </b:Person>
          <b:Person>
            <b:Last>Elbestawi</b:Last>
            <b:Middle>A</b:Middle>
            <b:First>M</b:First>
          </b:Person>
        </b:NameList>
      </b:Author>
    </b:Author>
    <b:JournalName>International Journal of Advanced Manufacturing Technology, Vol. 100 Issue 9-12</b:JournalName>
    <b:Year>2019</b:Year>
    <b:Pages>2915 - 2927</b:Pages>
    <b:RefOrder>4</b:RefOrder>
  </b:Source>
  <b:Source>
    <b:Tag>Exp</b:Tag>
    <b:SourceType>JournalArticle</b:SourceType>
    <b:Guid>{A723E6DB-BFDE-418F-B2AF-A879D322B978}</b:Guid>
    <b:Title>Exploring non-assembly 3D printing for novel compliant surgical devices.</b:Title>
    <b:Author>
      <b:Author>
        <b:NameList>
          <b:Person>
            <b:Last>Culmone</b:Last>
            <b:First>Costanza</b:First>
          </b:Person>
          <b:Person>
            <b:Last>Henselmans</b:Last>
            <b:First>Paul W. J</b:First>
          </b:Person>
          <b:Person>
            <b:Last>van Starkenburg</b:Last>
            <b:First>Remi I. B</b:First>
          </b:Person>
          <b:Person>
            <b:Last>Breedveld</b:Last>
            <b:First>Paul</b:First>
          </b:Person>
        </b:NameList>
      </b:Author>
    </b:Author>
    <b:JournalName>PLoS ONE. Vol. 15 Issue 5</b:JournalName>
    <b:Year>2020</b:Year>
    <b:Pages>1-21</b:Pages>
    <b:RefOrder>1</b:RefOrder>
  </b:Source>
  <b:Source>
    <b:Tag>Roy13</b:Tag>
    <b:SourceType>DocumentFromInternetSite</b:SourceType>
    <b:Guid>{1D903F2A-5919-43F3-8101-B56C6D8BD2AC}</b:Guid>
    <b:Title>Additive Manufacturing</b:Title>
    <b:Year>2013</b:Year>
    <b:Author>
      <b:Author>
        <b:Corporate>Royal Academy of Engineering</b:Corporate>
      </b:Author>
    </b:Author>
    <b:InternetSiteTitle>Royal Academy of Engineering</b:InternetSiteTitle>
    <b:Month>November</b:Month>
    <b:URL>www.raeng.org.uk/AM</b:URL>
    <b:RefOrder>6</b:RefOrder>
  </b:Source>
  <b:Source>
    <b:Tag>Add</b:Tag>
    <b:SourceType>JournalArticle</b:SourceType>
    <b:Guid>{49BD72FD-AC11-447C-A78E-D50B18C9B89C}</b:Guid>
    <b:Title>Additive Manufacturing</b:Title>
    <b:Year>2015</b:Year>
    <b:JournalName>Materials Science &amp; Technology, Vol. 31 Issue 8</b:JournalName>
    <b:Pages>881-883</b:Pages>
    <b:Author>
      <b:Author>
        <b:NameList>
          <b:Person>
            <b:Last>Goodridge</b:Last>
            <b:First>R</b:First>
          </b:Person>
          <b:Person>
            <b:Last>Babu</b:Last>
            <b:First>S.S</b:First>
          </b:Person>
        </b:NameList>
      </b:Author>
    </b:Author>
    <b:RefOrder>9</b:RefOrder>
  </b:Source>
  <b:Source>
    <b:Tag>Shi</b:Tag>
    <b:SourceType>JournalArticle</b:SourceType>
    <b:Guid>{57CF4E9C-6B17-46C0-81A7-7A7DF9C12E32}</b:Guid>
    <b:Author>
      <b:Author>
        <b:NameList>
          <b:Person>
            <b:Last>Shirazi</b:Last>
            <b:First>Seyed Farid Seyed</b:First>
          </b:Person>
          <b:Person>
            <b:Last>Gharehkhani</b:Last>
            <b:First>Samira</b:First>
          </b:Person>
          <b:Person>
            <b:Last>Mehrali</b:Last>
            <b:First>Mehdi</b:First>
          </b:Person>
          <b:Person>
            <b:Last>Yarmand</b:Last>
            <b:First>Hooman</b:First>
          </b:Person>
          <b:Person>
            <b:Last>Metselaar</b:Last>
            <b:First>Hendrik Simon Cornelis</b:First>
          </b:Person>
          <b:Person>
            <b:Last>Adib Kadri</b:Last>
            <b:First>Nahrizul</b:First>
          </b:Person>
          <b:Person>
            <b:Last>Osman</b:Last>
            <b:First>Noor Azuan Abu</b:First>
          </b:Person>
        </b:NameList>
      </b:Author>
    </b:Author>
    <b:Title>A review on powder-based additive manufacturing for tissue engineering: selective laser sintering and inkjet 3D printing</b:Title>
    <b:JournalName>Science &amp; Technology of Advanced Materials, Vol. 16 Issue 3</b:JournalName>
    <b:Year>2015</b:Year>
    <b:Pages>1</b:Pages>
    <b:RefOrder>10</b:RefOrder>
  </b:Source>
  <b:Source>
    <b:Tag>Add1</b:Tag>
    <b:SourceType>JournalArticle</b:SourceType>
    <b:Guid>{4306B372-86B7-4D28-A366-CEA09AB79C88}</b:Guid>
    <b:Title>Additive Manufacturing Applications in Industry - 4.0: A Review</b:Title>
    <b:JournalName>Journal of Industrial Integration and Management, Vol. 4, No. 4</b:JournalName>
    <b:Year>2019</b:Year>
    <b:Author>
      <b:Author>
        <b:NameList>
          <b:Person>
            <b:Last>Haleem</b:Last>
            <b:First>Abid</b:First>
          </b:Person>
          <b:Person>
            <b:Last>Javaid</b:Last>
            <b:First>Mohd</b:First>
          </b:Person>
        </b:NameList>
      </b:Author>
    </b:Author>
    <b:Pages>1-23</b:Pages>
    <b:RefOrder>18</b:RefOrder>
  </b:Source>
  <b:Source>
    <b:Tag>Vai19</b:Tag>
    <b:SourceType>JournalArticle</b:SourceType>
    <b:Guid>{F2AFA612-5304-433E-9419-F76571D3D985}</b:Guid>
    <b:Title>3D Printing in Orthopedics</b:Title>
    <b:JournalName>General Principles of Orthopedics and Trauma</b:JournalName>
    <b:Year>2019</b:Year>
    <b:Pages>583-590</b:Pages>
    <b:Author>
      <b:Author>
        <b:NameList>
          <b:Person>
            <b:Last>Vaishya</b:Last>
            <b:First>Raju</b:First>
          </b:Person>
          <b:Person>
            <b:Last>Vaish</b:Last>
            <b:First>Abhishek</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ED62AA-8D78-4BA1-9790-68FEF0821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12</Pages>
  <Words>3278</Words>
  <Characters>18687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Additive Manufacturing within the Medical Device Industry</vt:lpstr>
    </vt:vector>
  </TitlesOfParts>
  <Company/>
  <LinksUpToDate>false</LinksUpToDate>
  <CharactersWithSpaces>21922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Additive Manufacturing within the Medical Device Industry</dc:title>
  <dc:subject/>
  <dc:creator>Jones, Jonathan</dc:creator>
  <cp:keywords/>
  <dc:description/>
  <cp:lastModifiedBy>Jones, Jonathan</cp:lastModifiedBy>
  <cp:revision>21</cp:revision>
  <dcterms:created xsi:type="dcterms:W3CDTF">2020-06-21T20:15:00Z</dcterms:created>
  <dcterms:modified xsi:type="dcterms:W3CDTF">2020-06-22T00:53:00Z</dcterms:modified>
</cp:coreProperties>
</file>