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1DC2BB" w14:textId="2D5A7046" w:rsidR="00E758A8" w:rsidRDefault="00D1090A" w:rsidP="004E327C">
      <w:pPr>
        <w:pStyle w:val="Heading1"/>
        <w:rPr>
          <w:rFonts w:asciiTheme="minorHAnsi" w:hAnsiTheme="minorHAnsi" w:cstheme="minorHAnsi"/>
          <w:color w:val="auto"/>
          <w:sz w:val="24"/>
          <w:szCs w:val="24"/>
          <w:lang w:val="en-US"/>
        </w:rPr>
      </w:pPr>
      <w:r w:rsidRPr="000F4538">
        <w:rPr>
          <w:rFonts w:asciiTheme="minorHAnsi" w:hAnsiTheme="minorHAnsi" w:cstheme="minorHAnsi"/>
          <w:color w:val="auto"/>
          <w:sz w:val="24"/>
          <w:szCs w:val="24"/>
          <w:lang w:val="en-US"/>
        </w:rPr>
        <w:t>Dementia Case Study</w:t>
      </w:r>
    </w:p>
    <w:p w14:paraId="0191FE48" w14:textId="77777777" w:rsidR="00E230E0" w:rsidRPr="00E230E0" w:rsidRDefault="00E230E0" w:rsidP="00E230E0">
      <w:pPr>
        <w:rPr>
          <w:lang w:val="en-US"/>
        </w:rPr>
      </w:pPr>
    </w:p>
    <w:p w14:paraId="70ABBCBE" w14:textId="77777777" w:rsidR="0080138B" w:rsidRPr="000F4538" w:rsidRDefault="0080138B" w:rsidP="0080138B">
      <w:pPr>
        <w:rPr>
          <w:rFonts w:asciiTheme="minorHAnsi" w:hAnsiTheme="minorHAnsi" w:cstheme="minorHAnsi"/>
          <w:sz w:val="24"/>
          <w:szCs w:val="24"/>
          <w:lang w:val="en-US"/>
        </w:rPr>
      </w:pPr>
    </w:p>
    <w:p w14:paraId="77346069" w14:textId="6CB03FA7" w:rsidR="00A83CA6" w:rsidRPr="000F4538" w:rsidRDefault="0001603C" w:rsidP="004E327C">
      <w:pPr>
        <w:pStyle w:val="BodyText"/>
        <w:rPr>
          <w:rFonts w:asciiTheme="minorHAnsi" w:hAnsiTheme="minorHAnsi" w:cstheme="minorHAnsi"/>
          <w:sz w:val="24"/>
          <w:szCs w:val="24"/>
          <w:lang w:val="en-US"/>
        </w:rPr>
      </w:pPr>
      <w:r w:rsidRPr="000F4538">
        <w:rPr>
          <w:rFonts w:asciiTheme="minorHAnsi" w:hAnsiTheme="minorHAnsi" w:cstheme="minorHAnsi"/>
          <w:sz w:val="24"/>
          <w:szCs w:val="24"/>
          <w:lang w:val="en-US"/>
        </w:rPr>
        <w:t xml:space="preserve">Dementia refers to the loss of cognitive function in the brain, it affects the person’s ability to recall information, think clearly or reason. Deterioration in an individual’s mental facilities occur in the presence of brain </w:t>
      </w:r>
      <w:r w:rsidRPr="000F4538">
        <w:rPr>
          <w:rFonts w:asciiTheme="minorHAnsi" w:hAnsiTheme="minorHAnsi" w:cstheme="minorHAnsi"/>
          <w:sz w:val="24"/>
          <w:szCs w:val="24"/>
          <w:lang w:val="en-US"/>
        </w:rPr>
        <w:t>disease, this can be progressive and chronic in nature.</w:t>
      </w:r>
      <w:r w:rsidR="004B646E" w:rsidRPr="000F4538">
        <w:rPr>
          <w:rFonts w:asciiTheme="minorHAnsi" w:hAnsiTheme="minorHAnsi" w:cstheme="minorHAnsi"/>
          <w:sz w:val="24"/>
          <w:szCs w:val="24"/>
          <w:lang w:val="en-US"/>
        </w:rPr>
        <w:t xml:space="preserve">  The hippocampus, which is the </w:t>
      </w:r>
      <w:r w:rsidR="00B24DB5" w:rsidRPr="000F4538">
        <w:rPr>
          <w:rFonts w:asciiTheme="minorHAnsi" w:hAnsiTheme="minorHAnsi" w:cstheme="minorHAnsi"/>
          <w:sz w:val="24"/>
          <w:szCs w:val="24"/>
          <w:lang w:val="en-US"/>
        </w:rPr>
        <w:t>center of learning and memory in the brain</w:t>
      </w:r>
      <w:r w:rsidR="0045339F" w:rsidRPr="000F4538">
        <w:rPr>
          <w:rFonts w:asciiTheme="minorHAnsi" w:hAnsiTheme="minorHAnsi" w:cstheme="minorHAnsi"/>
          <w:sz w:val="24"/>
          <w:szCs w:val="24"/>
          <w:lang w:val="en-US"/>
        </w:rPr>
        <w:t xml:space="preserve">, will start to </w:t>
      </w:r>
      <w:r w:rsidR="00492C33" w:rsidRPr="000F4538">
        <w:rPr>
          <w:rFonts w:asciiTheme="minorHAnsi" w:hAnsiTheme="minorHAnsi" w:cstheme="minorHAnsi"/>
          <w:sz w:val="24"/>
          <w:szCs w:val="24"/>
          <w:lang w:val="en-US"/>
        </w:rPr>
        <w:t>fail.</w:t>
      </w:r>
    </w:p>
    <w:p w14:paraId="683191EB" w14:textId="05F6706B" w:rsidR="00024580" w:rsidRPr="000F4538" w:rsidRDefault="0001603C" w:rsidP="004E327C">
      <w:pPr>
        <w:pStyle w:val="BodyText"/>
        <w:rPr>
          <w:rFonts w:asciiTheme="minorHAnsi" w:hAnsiTheme="minorHAnsi" w:cstheme="minorHAnsi"/>
          <w:sz w:val="24"/>
          <w:szCs w:val="24"/>
          <w:lang w:val="en-US"/>
        </w:rPr>
      </w:pPr>
      <w:r w:rsidRPr="000F4538">
        <w:rPr>
          <w:rFonts w:asciiTheme="minorHAnsi" w:hAnsiTheme="minorHAnsi" w:cstheme="minorHAnsi"/>
          <w:sz w:val="24"/>
          <w:szCs w:val="24"/>
          <w:lang w:val="en-US"/>
        </w:rPr>
        <w:t>Different types of dementia include Alzheimer’s disease, Vascular dementia, Lewy bodies dementia, Mixed dementia, Frontotemporal lobe dementia, Huntington’s disease, Korsakoff’s syndrome and picks dis</w:t>
      </w:r>
      <w:r w:rsidRPr="000F4538">
        <w:rPr>
          <w:rFonts w:asciiTheme="minorHAnsi" w:hAnsiTheme="minorHAnsi" w:cstheme="minorHAnsi"/>
          <w:sz w:val="24"/>
          <w:szCs w:val="24"/>
          <w:lang w:val="en-US"/>
        </w:rPr>
        <w:t xml:space="preserve">ease. </w:t>
      </w:r>
    </w:p>
    <w:p w14:paraId="7A7CEDFF" w14:textId="0A187AF4" w:rsidR="008C1C4E" w:rsidRPr="000F4538" w:rsidRDefault="0001603C" w:rsidP="004E327C">
      <w:pPr>
        <w:pStyle w:val="BodyText"/>
        <w:rPr>
          <w:rFonts w:asciiTheme="minorHAnsi" w:hAnsiTheme="minorHAnsi" w:cstheme="minorHAnsi"/>
          <w:sz w:val="24"/>
          <w:szCs w:val="24"/>
          <w:lang w:val="en-US"/>
        </w:rPr>
      </w:pPr>
      <w:r w:rsidRPr="000F4538">
        <w:rPr>
          <w:rFonts w:asciiTheme="minorHAnsi" w:hAnsiTheme="minorHAnsi" w:cstheme="minorHAnsi"/>
          <w:sz w:val="24"/>
          <w:szCs w:val="24"/>
          <w:lang w:val="en-US"/>
        </w:rPr>
        <w:t>Dementia can also be caused by family genetics, there may have been a family history of a similar disease which could increase the risk of inheriting the disease.  An individual who may have been misfortunate to receive a traumatic brain injury (TBI</w:t>
      </w:r>
      <w:r w:rsidRPr="000F4538">
        <w:rPr>
          <w:rFonts w:asciiTheme="minorHAnsi" w:hAnsiTheme="minorHAnsi" w:cstheme="minorHAnsi"/>
          <w:sz w:val="24"/>
          <w:szCs w:val="24"/>
          <w:lang w:val="en-US"/>
        </w:rPr>
        <w:t>), could cause dementia or severe cognitive problems.  All these different types of dementia are usually named after the scientist who discovered them.</w:t>
      </w:r>
    </w:p>
    <w:p w14:paraId="25C34AE6" w14:textId="77777777" w:rsidR="008C1C4E" w:rsidRPr="000F4538" w:rsidRDefault="0001603C" w:rsidP="004E327C">
      <w:pPr>
        <w:pStyle w:val="BodyText"/>
        <w:rPr>
          <w:rFonts w:asciiTheme="minorHAnsi" w:hAnsiTheme="minorHAnsi" w:cstheme="minorHAnsi"/>
          <w:sz w:val="24"/>
          <w:szCs w:val="24"/>
          <w:lang w:val="en-US"/>
        </w:rPr>
      </w:pPr>
      <w:r w:rsidRPr="000F4538">
        <w:rPr>
          <w:rFonts w:asciiTheme="minorHAnsi" w:hAnsiTheme="minorHAnsi" w:cstheme="minorHAnsi"/>
          <w:sz w:val="24"/>
          <w:szCs w:val="24"/>
          <w:lang w:val="en-US"/>
        </w:rPr>
        <w:t>Memory loss is usually the first symptom to arouse suspicion in most cases of Dementia, this is mostly n</w:t>
      </w:r>
      <w:r w:rsidRPr="000F4538">
        <w:rPr>
          <w:rFonts w:asciiTheme="minorHAnsi" w:hAnsiTheme="minorHAnsi" w:cstheme="minorHAnsi"/>
          <w:sz w:val="24"/>
          <w:szCs w:val="24"/>
          <w:lang w:val="en-US"/>
        </w:rPr>
        <w:t>oticed by relatives and health care professionals. Health care professionals would usually look at factors like a person’s family history, current symptoms and medication. These would help the doctor identify if any of the conditions may have caused dement</w:t>
      </w:r>
      <w:r w:rsidRPr="000F4538">
        <w:rPr>
          <w:rFonts w:asciiTheme="minorHAnsi" w:hAnsiTheme="minorHAnsi" w:cstheme="minorHAnsi"/>
          <w:sz w:val="24"/>
          <w:szCs w:val="24"/>
          <w:lang w:val="en-US"/>
        </w:rPr>
        <w:t xml:space="preserve">ia (U.S Department of Health and Human Services, 2019). </w:t>
      </w:r>
    </w:p>
    <w:p w14:paraId="501D1C51" w14:textId="77777777" w:rsidR="008C1C4E" w:rsidRPr="000F4538" w:rsidRDefault="0001603C" w:rsidP="004E327C">
      <w:pPr>
        <w:pStyle w:val="BodyText"/>
        <w:rPr>
          <w:rFonts w:asciiTheme="minorHAnsi" w:hAnsiTheme="minorHAnsi" w:cstheme="minorHAnsi"/>
          <w:sz w:val="24"/>
          <w:szCs w:val="24"/>
          <w:lang w:val="en-US"/>
        </w:rPr>
      </w:pPr>
      <w:r w:rsidRPr="000F4538">
        <w:rPr>
          <w:rFonts w:asciiTheme="minorHAnsi" w:hAnsiTheme="minorHAnsi" w:cstheme="minorHAnsi"/>
          <w:sz w:val="24"/>
          <w:szCs w:val="24"/>
          <w:lang w:val="en-US"/>
        </w:rPr>
        <w:t xml:space="preserve">Age is also one of the primary risk factors in dementia, studies show that this could increase in the coming years, to as much as 88 million in 2050.  Dementia can be seen to go from a person living </w:t>
      </w:r>
      <w:r w:rsidRPr="000F4538">
        <w:rPr>
          <w:rFonts w:asciiTheme="minorHAnsi" w:hAnsiTheme="minorHAnsi" w:cstheme="minorHAnsi"/>
          <w:sz w:val="24"/>
          <w:szCs w:val="24"/>
          <w:lang w:val="en-US"/>
        </w:rPr>
        <w:t>a normal daily life to a major decrease in identity, sometimes in a short space of time, the individuals may then be referred to care services as they may become incontinent or suffer mobility problems, they become confused very quickly in some cases and l</w:t>
      </w:r>
      <w:r w:rsidRPr="000F4538">
        <w:rPr>
          <w:rFonts w:asciiTheme="minorHAnsi" w:hAnsiTheme="minorHAnsi" w:cstheme="minorHAnsi"/>
          <w:sz w:val="24"/>
          <w:szCs w:val="24"/>
          <w:lang w:val="en-US"/>
        </w:rPr>
        <w:t>ose concern within the present surroundings.  For family members this can be a very strenuous time which may result in the individual being admitted into full time residential or nursing care (Riordan and Whitmore, 1990).</w:t>
      </w:r>
    </w:p>
    <w:p w14:paraId="705711D9" w14:textId="77777777" w:rsidR="008C1C4E" w:rsidRPr="000F4538" w:rsidRDefault="0001603C" w:rsidP="004E327C">
      <w:pPr>
        <w:pStyle w:val="BodyText"/>
        <w:rPr>
          <w:rFonts w:asciiTheme="minorHAnsi" w:hAnsiTheme="minorHAnsi" w:cstheme="minorHAnsi"/>
          <w:sz w:val="24"/>
          <w:szCs w:val="24"/>
          <w:lang w:val="en-US"/>
        </w:rPr>
      </w:pPr>
      <w:r w:rsidRPr="000F4538">
        <w:rPr>
          <w:rFonts w:asciiTheme="minorHAnsi" w:hAnsiTheme="minorHAnsi" w:cstheme="minorHAnsi"/>
          <w:sz w:val="24"/>
          <w:szCs w:val="24"/>
          <w:lang w:val="en-US"/>
        </w:rPr>
        <w:t>The first description of Alzheime</w:t>
      </w:r>
      <w:r w:rsidRPr="000F4538">
        <w:rPr>
          <w:rFonts w:asciiTheme="minorHAnsi" w:hAnsiTheme="minorHAnsi" w:cstheme="minorHAnsi"/>
          <w:sz w:val="24"/>
          <w:szCs w:val="24"/>
          <w:lang w:val="en-US"/>
        </w:rPr>
        <w:t>r’s disease came about in 1906, a doctor called Alois Alzheimer, who was a German psychiatrist, performed an examination of a brain of a woman named Auguste Deter, she presented the symptoms that are now recognized in dementia and passed away shortly after</w:t>
      </w:r>
      <w:r w:rsidRPr="000F4538">
        <w:rPr>
          <w:rFonts w:asciiTheme="minorHAnsi" w:hAnsiTheme="minorHAnsi" w:cstheme="minorHAnsi"/>
          <w:sz w:val="24"/>
          <w:szCs w:val="24"/>
          <w:lang w:val="en-US"/>
        </w:rPr>
        <w:t>.  Alois also studied the brains of the younger generation through a postmortem.  It was down to the contributions from both professionals, this played a significant part in understanding dementia (Anon, 2021).</w:t>
      </w:r>
    </w:p>
    <w:p w14:paraId="5754A61F" w14:textId="77777777" w:rsidR="008C1C4E" w:rsidRPr="000F4538" w:rsidRDefault="0001603C" w:rsidP="004E327C">
      <w:pPr>
        <w:pStyle w:val="BodyText"/>
        <w:rPr>
          <w:rFonts w:asciiTheme="minorHAnsi" w:hAnsiTheme="minorHAnsi" w:cstheme="minorHAnsi"/>
          <w:sz w:val="24"/>
          <w:szCs w:val="24"/>
          <w:lang w:val="en-US"/>
        </w:rPr>
      </w:pPr>
      <w:r w:rsidRPr="000F4538">
        <w:rPr>
          <w:rFonts w:asciiTheme="minorHAnsi" w:hAnsiTheme="minorHAnsi" w:cstheme="minorHAnsi"/>
          <w:sz w:val="24"/>
          <w:szCs w:val="24"/>
          <w:lang w:val="en-US"/>
        </w:rPr>
        <w:t>Before the 1900’s there is not much history r</w:t>
      </w:r>
      <w:r w:rsidRPr="000F4538">
        <w:rPr>
          <w:rFonts w:asciiTheme="minorHAnsi" w:hAnsiTheme="minorHAnsi" w:cstheme="minorHAnsi"/>
          <w:sz w:val="24"/>
          <w:szCs w:val="24"/>
          <w:lang w:val="en-US"/>
        </w:rPr>
        <w:t xml:space="preserve">ecorded for dementia, after this time there was however a significant advance in the field of medicine which meant experts were able to study the brain and recognize the cognitive deterioration.  Before this time mentally unwell people were referred to as </w:t>
      </w:r>
      <w:r w:rsidRPr="000F4538">
        <w:rPr>
          <w:rFonts w:asciiTheme="minorHAnsi" w:hAnsiTheme="minorHAnsi" w:cstheme="minorHAnsi"/>
          <w:sz w:val="24"/>
          <w:szCs w:val="24"/>
          <w:lang w:val="en-US"/>
        </w:rPr>
        <w:t>senile, once dementia was recognized some years after, most patients with the mental illness would get treated, some being institutionalized and ending up in asylums.</w:t>
      </w:r>
    </w:p>
    <w:p w14:paraId="6575C981" w14:textId="77777777" w:rsidR="008C1C4E" w:rsidRPr="000F4538" w:rsidRDefault="0001603C" w:rsidP="004E327C">
      <w:pPr>
        <w:pStyle w:val="BodyText"/>
        <w:rPr>
          <w:rFonts w:asciiTheme="minorHAnsi" w:hAnsiTheme="minorHAnsi" w:cstheme="minorHAnsi"/>
          <w:sz w:val="24"/>
          <w:szCs w:val="24"/>
        </w:rPr>
      </w:pPr>
      <w:r w:rsidRPr="000F4538">
        <w:rPr>
          <w:rFonts w:asciiTheme="minorHAnsi" w:hAnsiTheme="minorHAnsi" w:cstheme="minorHAnsi"/>
          <w:sz w:val="24"/>
          <w:szCs w:val="24"/>
          <w:lang w:val="en-US"/>
        </w:rPr>
        <w:lastRenderedPageBreak/>
        <w:t>In the 19</w:t>
      </w:r>
      <w:r w:rsidRPr="000F4538">
        <w:rPr>
          <w:rFonts w:asciiTheme="minorHAnsi" w:hAnsiTheme="minorHAnsi" w:cstheme="minorHAnsi"/>
          <w:sz w:val="24"/>
          <w:szCs w:val="24"/>
          <w:vertAlign w:val="superscript"/>
          <w:lang w:val="en-US"/>
        </w:rPr>
        <w:t>th</w:t>
      </w:r>
      <w:r w:rsidRPr="000F4538">
        <w:rPr>
          <w:rFonts w:asciiTheme="minorHAnsi" w:hAnsiTheme="minorHAnsi" w:cstheme="minorHAnsi"/>
          <w:sz w:val="24"/>
          <w:szCs w:val="24"/>
          <w:lang w:val="en-US"/>
        </w:rPr>
        <w:t xml:space="preserve"> century things started to change, a French physician named Phillipe </w:t>
      </w:r>
      <w:proofErr w:type="spellStart"/>
      <w:r w:rsidRPr="000F4538">
        <w:rPr>
          <w:rFonts w:asciiTheme="minorHAnsi" w:hAnsiTheme="minorHAnsi" w:cstheme="minorHAnsi"/>
          <w:sz w:val="24"/>
          <w:szCs w:val="24"/>
          <w:lang w:val="en-US"/>
        </w:rPr>
        <w:t>Pinel</w:t>
      </w:r>
      <w:proofErr w:type="spellEnd"/>
      <w:r w:rsidRPr="000F4538">
        <w:rPr>
          <w:rFonts w:asciiTheme="minorHAnsi" w:hAnsiTheme="minorHAnsi" w:cstheme="minorHAnsi"/>
          <w:sz w:val="24"/>
          <w:szCs w:val="24"/>
          <w:lang w:val="en-US"/>
        </w:rPr>
        <w:t xml:space="preserve"> cal</w:t>
      </w:r>
      <w:r w:rsidRPr="000F4538">
        <w:rPr>
          <w:rFonts w:asciiTheme="minorHAnsi" w:hAnsiTheme="minorHAnsi" w:cstheme="minorHAnsi"/>
          <w:sz w:val="24"/>
          <w:szCs w:val="24"/>
          <w:lang w:val="en-US"/>
        </w:rPr>
        <w:t>led for a more humanitarian approach to care for these people who were mentally unwell, he was one of the first to provide a good description of the disease and providing these patients with better long-term care.  Before this, the mentally unwell were pro</w:t>
      </w:r>
      <w:r w:rsidRPr="000F4538">
        <w:rPr>
          <w:rFonts w:asciiTheme="minorHAnsi" w:hAnsiTheme="minorHAnsi" w:cstheme="minorHAnsi"/>
          <w:sz w:val="24"/>
          <w:szCs w:val="24"/>
          <w:lang w:val="en-US"/>
        </w:rPr>
        <w:t xml:space="preserve">vided with physical punishments, </w:t>
      </w:r>
      <w:proofErr w:type="spellStart"/>
      <w:r w:rsidRPr="000F4538">
        <w:rPr>
          <w:rFonts w:asciiTheme="minorHAnsi" w:hAnsiTheme="minorHAnsi" w:cstheme="minorHAnsi"/>
          <w:sz w:val="24"/>
          <w:szCs w:val="24"/>
          <w:lang w:val="en-US"/>
        </w:rPr>
        <w:t>Pinel</w:t>
      </w:r>
      <w:proofErr w:type="spellEnd"/>
      <w:r w:rsidRPr="000F4538">
        <w:rPr>
          <w:rFonts w:asciiTheme="minorHAnsi" w:hAnsiTheme="minorHAnsi" w:cstheme="minorHAnsi"/>
          <w:sz w:val="24"/>
          <w:szCs w:val="24"/>
          <w:lang w:val="en-US"/>
        </w:rPr>
        <w:t xml:space="preserve"> helped provide a better understanding of the illness and highlighted the importance of treatments available (Exploring your Mind, 2021).</w:t>
      </w:r>
    </w:p>
    <w:p w14:paraId="72C03652" w14:textId="61C78F98" w:rsidR="008C1C4E" w:rsidRPr="000F4538" w:rsidRDefault="0001603C" w:rsidP="004E327C">
      <w:pPr>
        <w:pStyle w:val="BodyText"/>
        <w:rPr>
          <w:rFonts w:asciiTheme="minorHAnsi" w:hAnsiTheme="minorHAnsi" w:cstheme="minorHAnsi"/>
          <w:sz w:val="24"/>
          <w:szCs w:val="24"/>
          <w:lang w:val="en-US"/>
        </w:rPr>
      </w:pPr>
      <w:r w:rsidRPr="000F4538">
        <w:rPr>
          <w:rFonts w:asciiTheme="minorHAnsi" w:hAnsiTheme="minorHAnsi" w:cstheme="minorHAnsi"/>
          <w:sz w:val="24"/>
          <w:szCs w:val="24"/>
          <w:lang w:val="en-US"/>
        </w:rPr>
        <w:t>Although dementia is usually diagnosed in the older person, it is not necessaril</w:t>
      </w:r>
      <w:r w:rsidRPr="000F4538">
        <w:rPr>
          <w:rFonts w:asciiTheme="minorHAnsi" w:hAnsiTheme="minorHAnsi" w:cstheme="minorHAnsi"/>
          <w:sz w:val="24"/>
          <w:szCs w:val="24"/>
          <w:lang w:val="en-US"/>
        </w:rPr>
        <w:t>y a consequence of ageing.  Since discovered the population are living longer, which has increased the prevalence of the disease and therefore there has been a</w:t>
      </w:r>
      <w:r w:rsidR="00D53A9E" w:rsidRPr="000F4538">
        <w:rPr>
          <w:rFonts w:asciiTheme="minorHAnsi" w:hAnsiTheme="minorHAnsi" w:cstheme="minorHAnsi"/>
          <w:sz w:val="24"/>
          <w:szCs w:val="24"/>
          <w:lang w:val="en-US"/>
        </w:rPr>
        <w:t>n incline</w:t>
      </w:r>
      <w:r w:rsidRPr="000F4538">
        <w:rPr>
          <w:rFonts w:asciiTheme="minorHAnsi" w:hAnsiTheme="minorHAnsi" w:cstheme="minorHAnsi"/>
          <w:sz w:val="24"/>
          <w:szCs w:val="24"/>
          <w:lang w:val="en-US"/>
        </w:rPr>
        <w:t xml:space="preserve"> in the number of cases.</w:t>
      </w:r>
      <w:r w:rsidR="009D104C" w:rsidRPr="000F4538">
        <w:rPr>
          <w:rFonts w:asciiTheme="minorHAnsi" w:hAnsiTheme="minorHAnsi" w:cstheme="minorHAnsi"/>
          <w:sz w:val="24"/>
          <w:szCs w:val="24"/>
          <w:lang w:val="en-US"/>
        </w:rPr>
        <w:t xml:space="preserve">  Age associated memory loss does not necessarily mean that you have or will develop dementia, this can be a normal sign of the brain ageing.</w:t>
      </w:r>
      <w:r w:rsidR="00144221" w:rsidRPr="000F4538">
        <w:rPr>
          <w:rFonts w:asciiTheme="minorHAnsi" w:hAnsiTheme="minorHAnsi" w:cstheme="minorHAnsi"/>
          <w:sz w:val="24"/>
          <w:szCs w:val="24"/>
          <w:lang w:val="en-US"/>
        </w:rPr>
        <w:t xml:space="preserve">  </w:t>
      </w:r>
      <w:r w:rsidR="007F50AC" w:rsidRPr="000F4538">
        <w:rPr>
          <w:rFonts w:asciiTheme="minorHAnsi" w:hAnsiTheme="minorHAnsi" w:cstheme="minorHAnsi"/>
          <w:sz w:val="24"/>
          <w:szCs w:val="24"/>
          <w:lang w:val="en-US"/>
        </w:rPr>
        <w:t xml:space="preserve">Many people are still living </w:t>
      </w:r>
      <w:r w:rsidR="002B45F0" w:rsidRPr="000F4538">
        <w:rPr>
          <w:rFonts w:asciiTheme="minorHAnsi" w:hAnsiTheme="minorHAnsi" w:cstheme="minorHAnsi"/>
          <w:sz w:val="24"/>
          <w:szCs w:val="24"/>
          <w:lang w:val="en-US"/>
        </w:rPr>
        <w:t>into</w:t>
      </w:r>
      <w:r w:rsidR="007F50AC" w:rsidRPr="000F4538">
        <w:rPr>
          <w:rFonts w:asciiTheme="minorHAnsi" w:hAnsiTheme="minorHAnsi" w:cstheme="minorHAnsi"/>
          <w:sz w:val="24"/>
          <w:szCs w:val="24"/>
          <w:lang w:val="en-US"/>
        </w:rPr>
        <w:t xml:space="preserve"> their nineties without any signs of dementia</w:t>
      </w:r>
      <w:r w:rsidR="002B45F0" w:rsidRPr="000F4538">
        <w:rPr>
          <w:rFonts w:asciiTheme="minorHAnsi" w:hAnsiTheme="minorHAnsi" w:cstheme="minorHAnsi"/>
          <w:sz w:val="24"/>
          <w:szCs w:val="24"/>
          <w:lang w:val="en-US"/>
        </w:rPr>
        <w:t xml:space="preserve">, studies show that dementia can be prevented by taking simple steps to keep healthy, for example giving up smoking, this can reduce your chances of contracting the disease and helps maintain brain health.  </w:t>
      </w:r>
      <w:r w:rsidR="00EE35C9" w:rsidRPr="000F4538">
        <w:rPr>
          <w:rFonts w:asciiTheme="minorHAnsi" w:hAnsiTheme="minorHAnsi" w:cstheme="minorHAnsi"/>
          <w:sz w:val="24"/>
          <w:szCs w:val="24"/>
          <w:lang w:val="en-US"/>
        </w:rPr>
        <w:t>‌</w:t>
      </w:r>
      <w:r w:rsidR="002B45F0" w:rsidRPr="000F4538">
        <w:rPr>
          <w:rFonts w:asciiTheme="minorHAnsi" w:hAnsiTheme="minorHAnsi" w:cstheme="minorHAnsi"/>
          <w:sz w:val="24"/>
          <w:szCs w:val="24"/>
          <w:lang w:val="en-US"/>
        </w:rPr>
        <w:t xml:space="preserve">Being physically active and maintaining a healthy lifestyle can also help prevent getting dementia </w:t>
      </w:r>
      <w:r w:rsidR="002B45F0" w:rsidRPr="000F4538">
        <w:rPr>
          <w:rFonts w:asciiTheme="minorHAnsi" w:hAnsiTheme="minorHAnsi" w:cstheme="minorHAnsi"/>
          <w:sz w:val="24"/>
          <w:szCs w:val="24"/>
          <w:shd w:val="clear" w:color="auto" w:fill="FFFFFF"/>
        </w:rPr>
        <w:t>(CDC, 2019)</w:t>
      </w:r>
      <w:r w:rsidR="002B45F0" w:rsidRPr="000F4538">
        <w:rPr>
          <w:rFonts w:asciiTheme="minorHAnsi" w:hAnsiTheme="minorHAnsi" w:cstheme="minorHAnsi"/>
          <w:sz w:val="24"/>
          <w:szCs w:val="24"/>
          <w:shd w:val="clear" w:color="auto" w:fill="FFFFFF"/>
        </w:rPr>
        <w:t>.</w:t>
      </w:r>
    </w:p>
    <w:p w14:paraId="7FD58372" w14:textId="505B7F2D" w:rsidR="008C1C4E" w:rsidRPr="000F4538" w:rsidRDefault="00B43B0D" w:rsidP="004E327C">
      <w:pPr>
        <w:pStyle w:val="BodyText"/>
        <w:rPr>
          <w:rFonts w:asciiTheme="minorHAnsi" w:hAnsiTheme="minorHAnsi" w:cstheme="minorHAnsi"/>
          <w:sz w:val="24"/>
          <w:szCs w:val="24"/>
          <w:lang w:val="en-US"/>
        </w:rPr>
      </w:pPr>
      <w:r w:rsidRPr="000F4538">
        <w:rPr>
          <w:rFonts w:asciiTheme="minorHAnsi" w:hAnsiTheme="minorHAnsi" w:cstheme="minorHAnsi"/>
          <w:sz w:val="24"/>
          <w:szCs w:val="24"/>
          <w:lang w:val="en-US"/>
        </w:rPr>
        <w:t>When there is a deterioration in brain function, the symptoms are referred to as dementia.</w:t>
      </w:r>
      <w:r w:rsidR="006A73D9" w:rsidRPr="000F4538">
        <w:rPr>
          <w:rFonts w:asciiTheme="minorHAnsi" w:hAnsiTheme="minorHAnsi" w:cstheme="minorHAnsi"/>
          <w:sz w:val="24"/>
          <w:szCs w:val="24"/>
          <w:lang w:val="en-US"/>
        </w:rPr>
        <w:t xml:space="preserve">  </w:t>
      </w:r>
      <w:r w:rsidRPr="000F4538">
        <w:rPr>
          <w:rFonts w:asciiTheme="minorHAnsi" w:hAnsiTheme="minorHAnsi" w:cstheme="minorHAnsi"/>
          <w:sz w:val="24"/>
          <w:szCs w:val="24"/>
          <w:lang w:val="en-US"/>
        </w:rPr>
        <w:t>There is more than one type of dementia. There are various illnesses that might lead to dementia. A significant number of these illnesses are linked to an aberrant protein buildup in the brain.</w:t>
      </w:r>
      <w:r w:rsidR="00791156" w:rsidRPr="000F4538">
        <w:rPr>
          <w:rFonts w:asciiTheme="minorHAnsi" w:hAnsiTheme="minorHAnsi" w:cstheme="minorHAnsi"/>
          <w:sz w:val="24"/>
          <w:szCs w:val="24"/>
          <w:lang w:val="en-US"/>
        </w:rPr>
        <w:t xml:space="preserve">  </w:t>
      </w:r>
      <w:r w:rsidRPr="000F4538">
        <w:rPr>
          <w:rFonts w:asciiTheme="minorHAnsi" w:hAnsiTheme="minorHAnsi" w:cstheme="minorHAnsi"/>
          <w:sz w:val="24"/>
          <w:szCs w:val="24"/>
          <w:lang w:val="en-US"/>
        </w:rPr>
        <w:t>As a result of this accumulation, nerve cells perform worse and eventually pass away. The brain shrinks in several places when the nerve cells perish</w:t>
      </w:r>
      <w:r w:rsidR="00E620BD" w:rsidRPr="000F4538">
        <w:rPr>
          <w:rFonts w:asciiTheme="minorHAnsi" w:hAnsiTheme="minorHAnsi" w:cstheme="minorHAnsi"/>
          <w:sz w:val="24"/>
          <w:szCs w:val="24"/>
          <w:lang w:val="en-US"/>
        </w:rPr>
        <w:t xml:space="preserve"> (NHS, 2019).</w:t>
      </w:r>
    </w:p>
    <w:p w14:paraId="055AEA76" w14:textId="71E84620" w:rsidR="00BC6013" w:rsidRPr="000F4538" w:rsidRDefault="00FB414F" w:rsidP="004E327C">
      <w:pPr>
        <w:pStyle w:val="BodyText"/>
        <w:rPr>
          <w:rFonts w:asciiTheme="minorHAnsi" w:hAnsiTheme="minorHAnsi" w:cstheme="minorHAnsi"/>
          <w:sz w:val="24"/>
          <w:szCs w:val="24"/>
        </w:rPr>
      </w:pPr>
      <w:r w:rsidRPr="000F4538">
        <w:rPr>
          <w:rFonts w:asciiTheme="minorHAnsi" w:hAnsiTheme="minorHAnsi" w:cstheme="minorHAnsi"/>
          <w:sz w:val="24"/>
          <w:szCs w:val="24"/>
        </w:rPr>
        <w:t xml:space="preserve">The </w:t>
      </w:r>
      <w:r w:rsidR="00443F28" w:rsidRPr="000F4538">
        <w:rPr>
          <w:rFonts w:asciiTheme="minorHAnsi" w:hAnsiTheme="minorHAnsi" w:cstheme="minorHAnsi"/>
          <w:sz w:val="24"/>
          <w:szCs w:val="24"/>
        </w:rPr>
        <w:t xml:space="preserve">NHS (2019), </w:t>
      </w:r>
      <w:r w:rsidR="00E20B11" w:rsidRPr="000F4538">
        <w:rPr>
          <w:rFonts w:asciiTheme="minorHAnsi" w:hAnsiTheme="minorHAnsi" w:cstheme="minorHAnsi"/>
          <w:sz w:val="24"/>
          <w:szCs w:val="24"/>
        </w:rPr>
        <w:t>summarised that, a</w:t>
      </w:r>
      <w:r w:rsidR="00D532B6" w:rsidRPr="000F4538">
        <w:rPr>
          <w:rFonts w:asciiTheme="minorHAnsi" w:hAnsiTheme="minorHAnsi" w:cstheme="minorHAnsi"/>
          <w:sz w:val="24"/>
          <w:szCs w:val="24"/>
        </w:rPr>
        <w:t>s far as dementia goes, Alzheimer</w:t>
      </w:r>
      <w:r w:rsidR="004E327C" w:rsidRPr="000F4538">
        <w:rPr>
          <w:rFonts w:asciiTheme="minorHAnsi" w:hAnsiTheme="minorHAnsi" w:cstheme="minorHAnsi"/>
          <w:sz w:val="24"/>
          <w:szCs w:val="24"/>
        </w:rPr>
        <w:t>’</w:t>
      </w:r>
      <w:r w:rsidR="00D532B6" w:rsidRPr="000F4538">
        <w:rPr>
          <w:rFonts w:asciiTheme="minorHAnsi" w:hAnsiTheme="minorHAnsi" w:cstheme="minorHAnsi"/>
          <w:sz w:val="24"/>
          <w:szCs w:val="24"/>
        </w:rPr>
        <w:t>s disease is the most prevalent.</w:t>
      </w:r>
      <w:r w:rsidR="008E2205" w:rsidRPr="000F4538">
        <w:rPr>
          <w:rFonts w:asciiTheme="minorHAnsi" w:hAnsiTheme="minorHAnsi" w:cstheme="minorHAnsi"/>
          <w:sz w:val="24"/>
          <w:szCs w:val="24"/>
        </w:rPr>
        <w:t xml:space="preserve">  </w:t>
      </w:r>
      <w:r w:rsidR="00D532B6" w:rsidRPr="000F4538">
        <w:rPr>
          <w:rFonts w:asciiTheme="minorHAnsi" w:hAnsiTheme="minorHAnsi" w:cstheme="minorHAnsi"/>
          <w:sz w:val="24"/>
          <w:szCs w:val="24"/>
        </w:rPr>
        <w:t>The aberrant accumulation of two proteins called amyloid and tau is thought to be the root cause of Alzheimer</w:t>
      </w:r>
      <w:r w:rsidR="004E327C" w:rsidRPr="000F4538">
        <w:rPr>
          <w:rFonts w:asciiTheme="minorHAnsi" w:hAnsiTheme="minorHAnsi" w:cstheme="minorHAnsi"/>
          <w:sz w:val="24"/>
          <w:szCs w:val="24"/>
        </w:rPr>
        <w:t>’</w:t>
      </w:r>
      <w:r w:rsidR="00D532B6" w:rsidRPr="000F4538">
        <w:rPr>
          <w:rFonts w:asciiTheme="minorHAnsi" w:hAnsiTheme="minorHAnsi" w:cstheme="minorHAnsi"/>
          <w:sz w:val="24"/>
          <w:szCs w:val="24"/>
        </w:rPr>
        <w:t>s disease.</w:t>
      </w:r>
      <w:r w:rsidR="00A91330" w:rsidRPr="000F4538">
        <w:rPr>
          <w:rFonts w:asciiTheme="minorHAnsi" w:hAnsiTheme="minorHAnsi" w:cstheme="minorHAnsi"/>
          <w:sz w:val="24"/>
          <w:szCs w:val="24"/>
        </w:rPr>
        <w:t xml:space="preserve">  </w:t>
      </w:r>
      <w:r w:rsidR="00D532B6" w:rsidRPr="000F4538">
        <w:rPr>
          <w:rFonts w:asciiTheme="minorHAnsi" w:hAnsiTheme="minorHAnsi" w:cstheme="minorHAnsi"/>
          <w:sz w:val="24"/>
          <w:szCs w:val="24"/>
        </w:rPr>
        <w:t xml:space="preserve">Around brain cells, amyloid plaque deposits accumulate. Tau </w:t>
      </w:r>
      <w:r w:rsidR="008E2205" w:rsidRPr="000F4538">
        <w:rPr>
          <w:rFonts w:asciiTheme="minorHAnsi" w:hAnsiTheme="minorHAnsi" w:cstheme="minorHAnsi"/>
          <w:sz w:val="24"/>
          <w:szCs w:val="24"/>
        </w:rPr>
        <w:t>build-ups</w:t>
      </w:r>
      <w:r w:rsidR="00D532B6" w:rsidRPr="000F4538">
        <w:rPr>
          <w:rFonts w:asciiTheme="minorHAnsi" w:hAnsiTheme="minorHAnsi" w:cstheme="minorHAnsi"/>
          <w:sz w:val="24"/>
          <w:szCs w:val="24"/>
        </w:rPr>
        <w:t xml:space="preserve"> result in </w:t>
      </w:r>
      <w:r w:rsidR="004E327C" w:rsidRPr="000F4538">
        <w:rPr>
          <w:rFonts w:asciiTheme="minorHAnsi" w:hAnsiTheme="minorHAnsi" w:cstheme="minorHAnsi"/>
          <w:sz w:val="24"/>
          <w:szCs w:val="24"/>
        </w:rPr>
        <w:t>“</w:t>
      </w:r>
      <w:r w:rsidR="00D532B6" w:rsidRPr="000F4538">
        <w:rPr>
          <w:rFonts w:asciiTheme="minorHAnsi" w:hAnsiTheme="minorHAnsi" w:cstheme="minorHAnsi"/>
          <w:sz w:val="24"/>
          <w:szCs w:val="24"/>
        </w:rPr>
        <w:t>tangles</w:t>
      </w:r>
      <w:r w:rsidR="004E327C" w:rsidRPr="000F4538">
        <w:rPr>
          <w:rFonts w:asciiTheme="minorHAnsi" w:hAnsiTheme="minorHAnsi" w:cstheme="minorHAnsi"/>
          <w:sz w:val="24"/>
          <w:szCs w:val="24"/>
        </w:rPr>
        <w:t>”</w:t>
      </w:r>
      <w:r w:rsidR="00D532B6" w:rsidRPr="000F4538">
        <w:rPr>
          <w:rFonts w:asciiTheme="minorHAnsi" w:hAnsiTheme="minorHAnsi" w:cstheme="minorHAnsi"/>
          <w:sz w:val="24"/>
          <w:szCs w:val="24"/>
        </w:rPr>
        <w:t xml:space="preserve"> within brain cells.</w:t>
      </w:r>
      <w:r w:rsidR="00A91330" w:rsidRPr="000F4538">
        <w:rPr>
          <w:rFonts w:asciiTheme="minorHAnsi" w:hAnsiTheme="minorHAnsi" w:cstheme="minorHAnsi"/>
          <w:sz w:val="24"/>
          <w:szCs w:val="24"/>
        </w:rPr>
        <w:t xml:space="preserve">  </w:t>
      </w:r>
      <w:r w:rsidR="00D532B6" w:rsidRPr="000F4538">
        <w:rPr>
          <w:rFonts w:asciiTheme="minorHAnsi" w:hAnsiTheme="minorHAnsi" w:cstheme="minorHAnsi"/>
          <w:sz w:val="24"/>
          <w:szCs w:val="24"/>
        </w:rPr>
        <w:t xml:space="preserve">Although there is still much to learn about how amyloid and tau contribute to the death of brain cells, research is being </w:t>
      </w:r>
      <w:r w:rsidR="005B73F2" w:rsidRPr="000F4538">
        <w:rPr>
          <w:rFonts w:asciiTheme="minorHAnsi" w:hAnsiTheme="minorHAnsi" w:cstheme="minorHAnsi"/>
          <w:sz w:val="24"/>
          <w:szCs w:val="24"/>
        </w:rPr>
        <w:t>carried out</w:t>
      </w:r>
      <w:r w:rsidR="00D532B6" w:rsidRPr="000F4538">
        <w:rPr>
          <w:rFonts w:asciiTheme="minorHAnsi" w:hAnsiTheme="minorHAnsi" w:cstheme="minorHAnsi"/>
          <w:sz w:val="24"/>
          <w:szCs w:val="24"/>
        </w:rPr>
        <w:t xml:space="preserve"> in this area.</w:t>
      </w:r>
      <w:r w:rsidR="00A91330" w:rsidRPr="000F4538">
        <w:rPr>
          <w:rFonts w:asciiTheme="minorHAnsi" w:hAnsiTheme="minorHAnsi" w:cstheme="minorHAnsi"/>
          <w:sz w:val="24"/>
          <w:szCs w:val="24"/>
        </w:rPr>
        <w:t xml:space="preserve">  </w:t>
      </w:r>
      <w:r w:rsidR="00D532B6" w:rsidRPr="000F4538">
        <w:rPr>
          <w:rFonts w:asciiTheme="minorHAnsi" w:hAnsiTheme="minorHAnsi" w:cstheme="minorHAnsi"/>
          <w:sz w:val="24"/>
          <w:szCs w:val="24"/>
        </w:rPr>
        <w:t>In Alzheimer</w:t>
      </w:r>
      <w:r w:rsidR="004E327C" w:rsidRPr="000F4538">
        <w:rPr>
          <w:rFonts w:asciiTheme="minorHAnsi" w:hAnsiTheme="minorHAnsi" w:cstheme="minorHAnsi"/>
          <w:sz w:val="24"/>
          <w:szCs w:val="24"/>
        </w:rPr>
        <w:t>’</w:t>
      </w:r>
      <w:r w:rsidR="00D532B6" w:rsidRPr="000F4538">
        <w:rPr>
          <w:rFonts w:asciiTheme="minorHAnsi" w:hAnsiTheme="minorHAnsi" w:cstheme="minorHAnsi"/>
          <w:sz w:val="24"/>
          <w:szCs w:val="24"/>
        </w:rPr>
        <w:t>s disease, the chemical messengers (known as neurotransmitters) that carry information or signals between brain cells are also impaired along with the brain cells themselves.</w:t>
      </w:r>
      <w:r w:rsidR="00A91330" w:rsidRPr="000F4538">
        <w:rPr>
          <w:rFonts w:asciiTheme="minorHAnsi" w:hAnsiTheme="minorHAnsi" w:cstheme="minorHAnsi"/>
          <w:sz w:val="24"/>
          <w:szCs w:val="24"/>
        </w:rPr>
        <w:t xml:space="preserve">  </w:t>
      </w:r>
      <w:r w:rsidR="00D532B6" w:rsidRPr="000F4538">
        <w:rPr>
          <w:rFonts w:asciiTheme="minorHAnsi" w:hAnsiTheme="minorHAnsi" w:cstheme="minorHAnsi"/>
          <w:sz w:val="24"/>
          <w:szCs w:val="24"/>
        </w:rPr>
        <w:t>Acetylcholine is one neurotransmitter whose levels are very low in Alzheimer</w:t>
      </w:r>
      <w:r w:rsidR="004E327C" w:rsidRPr="000F4538">
        <w:rPr>
          <w:rFonts w:asciiTheme="minorHAnsi" w:hAnsiTheme="minorHAnsi" w:cstheme="minorHAnsi"/>
          <w:sz w:val="24"/>
          <w:szCs w:val="24"/>
        </w:rPr>
        <w:t>’</w:t>
      </w:r>
      <w:r w:rsidR="00D532B6" w:rsidRPr="000F4538">
        <w:rPr>
          <w:rFonts w:asciiTheme="minorHAnsi" w:hAnsiTheme="minorHAnsi" w:cstheme="minorHAnsi"/>
          <w:sz w:val="24"/>
          <w:szCs w:val="24"/>
        </w:rPr>
        <w:t>s patients</w:t>
      </w:r>
      <w:r w:rsidR="004E327C" w:rsidRPr="000F4538">
        <w:rPr>
          <w:rFonts w:asciiTheme="minorHAnsi" w:hAnsiTheme="minorHAnsi" w:cstheme="minorHAnsi"/>
          <w:sz w:val="24"/>
          <w:szCs w:val="24"/>
        </w:rPr>
        <w:t>’</w:t>
      </w:r>
      <w:r w:rsidR="00D532B6" w:rsidRPr="000F4538">
        <w:rPr>
          <w:rFonts w:asciiTheme="minorHAnsi" w:hAnsiTheme="minorHAnsi" w:cstheme="minorHAnsi"/>
          <w:sz w:val="24"/>
          <w:szCs w:val="24"/>
        </w:rPr>
        <w:t xml:space="preserve"> brains.</w:t>
      </w:r>
      <w:r w:rsidR="00A91330" w:rsidRPr="000F4538">
        <w:rPr>
          <w:rFonts w:asciiTheme="minorHAnsi" w:hAnsiTheme="minorHAnsi" w:cstheme="minorHAnsi"/>
          <w:sz w:val="24"/>
          <w:szCs w:val="24"/>
        </w:rPr>
        <w:t xml:space="preserve">  </w:t>
      </w:r>
      <w:r w:rsidR="00D532B6" w:rsidRPr="000F4538">
        <w:rPr>
          <w:rFonts w:asciiTheme="minorHAnsi" w:hAnsiTheme="minorHAnsi" w:cstheme="minorHAnsi"/>
          <w:sz w:val="24"/>
          <w:szCs w:val="24"/>
        </w:rPr>
        <w:t>Acetylcholine levels rise as a result of medications like donepezil, which also enhance symptoms and cognitive function.</w:t>
      </w:r>
      <w:r w:rsidR="006E46DF" w:rsidRPr="000F4538">
        <w:rPr>
          <w:rFonts w:asciiTheme="minorHAnsi" w:hAnsiTheme="minorHAnsi" w:cstheme="minorHAnsi"/>
          <w:sz w:val="24"/>
          <w:szCs w:val="24"/>
        </w:rPr>
        <w:t xml:space="preserve">  Although they are not a cure for the disease</w:t>
      </w:r>
      <w:r w:rsidR="00727D89" w:rsidRPr="000F4538">
        <w:rPr>
          <w:rFonts w:asciiTheme="minorHAnsi" w:hAnsiTheme="minorHAnsi" w:cstheme="minorHAnsi"/>
          <w:sz w:val="24"/>
          <w:szCs w:val="24"/>
        </w:rPr>
        <w:t xml:space="preserve">, they will help improve </w:t>
      </w:r>
      <w:r w:rsidR="004B5917" w:rsidRPr="000F4538">
        <w:rPr>
          <w:rFonts w:asciiTheme="minorHAnsi" w:hAnsiTheme="minorHAnsi" w:cstheme="minorHAnsi"/>
          <w:sz w:val="24"/>
          <w:szCs w:val="24"/>
        </w:rPr>
        <w:t>symptoms.  The symptoms</w:t>
      </w:r>
      <w:r w:rsidR="009402B5" w:rsidRPr="000F4538">
        <w:rPr>
          <w:rFonts w:asciiTheme="minorHAnsi" w:hAnsiTheme="minorHAnsi" w:cstheme="minorHAnsi"/>
          <w:sz w:val="24"/>
          <w:szCs w:val="24"/>
        </w:rPr>
        <w:t xml:space="preserve"> of the disease</w:t>
      </w:r>
      <w:r w:rsidR="004B5917" w:rsidRPr="000F4538">
        <w:rPr>
          <w:rFonts w:asciiTheme="minorHAnsi" w:hAnsiTheme="minorHAnsi" w:cstheme="minorHAnsi"/>
          <w:sz w:val="24"/>
          <w:szCs w:val="24"/>
        </w:rPr>
        <w:t xml:space="preserve"> all depend on what part of the brain is damaged</w:t>
      </w:r>
      <w:r w:rsidR="00B420C6" w:rsidRPr="000F4538">
        <w:rPr>
          <w:rFonts w:asciiTheme="minorHAnsi" w:hAnsiTheme="minorHAnsi" w:cstheme="minorHAnsi"/>
          <w:sz w:val="24"/>
          <w:szCs w:val="24"/>
        </w:rPr>
        <w:t xml:space="preserve"> </w:t>
      </w:r>
      <w:r w:rsidR="00F91A6D" w:rsidRPr="000F4538">
        <w:rPr>
          <w:rFonts w:asciiTheme="minorHAnsi" w:hAnsiTheme="minorHAnsi" w:cstheme="minorHAnsi"/>
          <w:sz w:val="24"/>
          <w:szCs w:val="24"/>
        </w:rPr>
        <w:t>(Ian Andrew James, 2011).</w:t>
      </w:r>
    </w:p>
    <w:p w14:paraId="18B60D87" w14:textId="46AD47C6" w:rsidR="00506A97" w:rsidRPr="000F4538" w:rsidRDefault="003C2073" w:rsidP="004E327C">
      <w:pPr>
        <w:pStyle w:val="BodyText"/>
        <w:rPr>
          <w:rFonts w:asciiTheme="minorHAnsi" w:hAnsiTheme="minorHAnsi" w:cstheme="minorHAnsi"/>
          <w:sz w:val="24"/>
          <w:szCs w:val="24"/>
        </w:rPr>
      </w:pPr>
      <w:r w:rsidRPr="000F4538">
        <w:rPr>
          <w:rFonts w:asciiTheme="minorHAnsi" w:hAnsiTheme="minorHAnsi" w:cstheme="minorHAnsi"/>
          <w:sz w:val="24"/>
          <w:szCs w:val="24"/>
        </w:rPr>
        <w:t>Vascular dementia</w:t>
      </w:r>
      <w:r w:rsidR="00191512" w:rsidRPr="000F4538">
        <w:rPr>
          <w:rFonts w:asciiTheme="minorHAnsi" w:hAnsiTheme="minorHAnsi" w:cstheme="minorHAnsi"/>
          <w:sz w:val="24"/>
          <w:szCs w:val="24"/>
        </w:rPr>
        <w:t xml:space="preserve"> is a common type of dementia and</w:t>
      </w:r>
      <w:r w:rsidRPr="000F4538">
        <w:rPr>
          <w:rFonts w:asciiTheme="minorHAnsi" w:hAnsiTheme="minorHAnsi" w:cstheme="minorHAnsi"/>
          <w:sz w:val="24"/>
          <w:szCs w:val="24"/>
        </w:rPr>
        <w:t xml:space="preserve"> can occur</w:t>
      </w:r>
      <w:r w:rsidR="00D40B68" w:rsidRPr="000F4538">
        <w:rPr>
          <w:rFonts w:asciiTheme="minorHAnsi" w:hAnsiTheme="minorHAnsi" w:cstheme="minorHAnsi"/>
          <w:sz w:val="24"/>
          <w:szCs w:val="24"/>
        </w:rPr>
        <w:t xml:space="preserve"> if an individual has a stroke or,</w:t>
      </w:r>
      <w:r w:rsidRPr="000F4538">
        <w:rPr>
          <w:rFonts w:asciiTheme="minorHAnsi" w:hAnsiTheme="minorHAnsi" w:cstheme="minorHAnsi"/>
          <w:sz w:val="24"/>
          <w:szCs w:val="24"/>
        </w:rPr>
        <w:t xml:space="preserve"> </w:t>
      </w:r>
      <w:r w:rsidR="00CF4D56" w:rsidRPr="000F4538">
        <w:rPr>
          <w:rFonts w:asciiTheme="minorHAnsi" w:hAnsiTheme="minorHAnsi" w:cstheme="minorHAnsi"/>
          <w:sz w:val="24"/>
          <w:szCs w:val="24"/>
        </w:rPr>
        <w:t xml:space="preserve">through a series of mini </w:t>
      </w:r>
      <w:r w:rsidR="008817C7" w:rsidRPr="000F4538">
        <w:rPr>
          <w:rFonts w:asciiTheme="minorHAnsi" w:hAnsiTheme="minorHAnsi" w:cstheme="minorHAnsi"/>
          <w:sz w:val="24"/>
          <w:szCs w:val="24"/>
        </w:rPr>
        <w:t>strokes</w:t>
      </w:r>
      <w:r w:rsidR="00CA42B9">
        <w:rPr>
          <w:rFonts w:asciiTheme="minorHAnsi" w:hAnsiTheme="minorHAnsi" w:cstheme="minorHAnsi"/>
          <w:sz w:val="24"/>
          <w:szCs w:val="24"/>
        </w:rPr>
        <w:t xml:space="preserve">. </w:t>
      </w:r>
      <w:r w:rsidR="008817C7" w:rsidRPr="000F4538">
        <w:rPr>
          <w:rFonts w:asciiTheme="minorHAnsi" w:hAnsiTheme="minorHAnsi" w:cstheme="minorHAnsi"/>
          <w:sz w:val="24"/>
          <w:szCs w:val="24"/>
        </w:rPr>
        <w:t xml:space="preserve"> Blood</w:t>
      </w:r>
      <w:r w:rsidR="003068AC" w:rsidRPr="000F4538">
        <w:rPr>
          <w:rFonts w:asciiTheme="minorHAnsi" w:hAnsiTheme="minorHAnsi" w:cstheme="minorHAnsi"/>
          <w:sz w:val="24"/>
          <w:szCs w:val="24"/>
        </w:rPr>
        <w:t xml:space="preserve"> flow will have been reduced to the brain which causes the cells to</w:t>
      </w:r>
      <w:r w:rsidR="00DD4E74" w:rsidRPr="000F4538">
        <w:rPr>
          <w:rFonts w:asciiTheme="minorHAnsi" w:hAnsiTheme="minorHAnsi" w:cstheme="minorHAnsi"/>
          <w:sz w:val="24"/>
          <w:szCs w:val="24"/>
        </w:rPr>
        <w:t xml:space="preserve"> be damaged and eventually killed off.</w:t>
      </w:r>
      <w:r w:rsidR="008817C7" w:rsidRPr="000F4538">
        <w:rPr>
          <w:rFonts w:asciiTheme="minorHAnsi" w:hAnsiTheme="minorHAnsi" w:cstheme="minorHAnsi"/>
          <w:sz w:val="24"/>
          <w:szCs w:val="24"/>
        </w:rPr>
        <w:t xml:space="preserve">  Although this will not be the case for everyone who is unfortunate to have a stroke</w:t>
      </w:r>
      <w:r w:rsidR="000B7A42" w:rsidRPr="000F4538">
        <w:rPr>
          <w:rFonts w:asciiTheme="minorHAnsi" w:hAnsiTheme="minorHAnsi" w:cstheme="minorHAnsi"/>
          <w:sz w:val="24"/>
          <w:szCs w:val="24"/>
        </w:rPr>
        <w:t xml:space="preserve">, this would be uncommon for anyone under the age of </w:t>
      </w:r>
      <w:r w:rsidR="005B73F2" w:rsidRPr="000F4538">
        <w:rPr>
          <w:rFonts w:asciiTheme="minorHAnsi" w:hAnsiTheme="minorHAnsi" w:cstheme="minorHAnsi"/>
          <w:sz w:val="24"/>
          <w:szCs w:val="24"/>
        </w:rPr>
        <w:t>sixty-five</w:t>
      </w:r>
      <w:r w:rsidR="0031013A" w:rsidRPr="000F4538">
        <w:rPr>
          <w:rFonts w:asciiTheme="minorHAnsi" w:hAnsiTheme="minorHAnsi" w:cstheme="minorHAnsi"/>
          <w:sz w:val="24"/>
          <w:szCs w:val="24"/>
        </w:rPr>
        <w:t>.</w:t>
      </w:r>
      <w:r w:rsidR="009C19A0" w:rsidRPr="000F4538">
        <w:rPr>
          <w:rFonts w:asciiTheme="minorHAnsi" w:hAnsiTheme="minorHAnsi" w:cstheme="minorHAnsi"/>
          <w:sz w:val="24"/>
          <w:szCs w:val="24"/>
        </w:rPr>
        <w:t xml:space="preserve">  Some symptoms of vascular dementia could </w:t>
      </w:r>
      <w:r w:rsidR="00536960" w:rsidRPr="000F4538">
        <w:rPr>
          <w:rFonts w:asciiTheme="minorHAnsi" w:hAnsiTheme="minorHAnsi" w:cstheme="minorHAnsi"/>
          <w:sz w:val="24"/>
          <w:szCs w:val="24"/>
        </w:rPr>
        <w:t>include</w:t>
      </w:r>
      <w:r w:rsidR="000E2EC2" w:rsidRPr="000F4538">
        <w:rPr>
          <w:rFonts w:asciiTheme="minorHAnsi" w:hAnsiTheme="minorHAnsi" w:cstheme="minorHAnsi"/>
          <w:sz w:val="24"/>
          <w:szCs w:val="24"/>
        </w:rPr>
        <w:t xml:space="preserve"> loss of memory and the ability to use language correctly, </w:t>
      </w:r>
      <w:r w:rsidR="00053FDD" w:rsidRPr="000F4538">
        <w:rPr>
          <w:rFonts w:asciiTheme="minorHAnsi" w:hAnsiTheme="minorHAnsi" w:cstheme="minorHAnsi"/>
          <w:sz w:val="24"/>
          <w:szCs w:val="24"/>
        </w:rPr>
        <w:t>difficulty in planning and understanding tasks that a person without dementia could.</w:t>
      </w:r>
      <w:r w:rsidR="00D777A8" w:rsidRPr="000F4538">
        <w:rPr>
          <w:rFonts w:asciiTheme="minorHAnsi" w:hAnsiTheme="minorHAnsi" w:cstheme="minorHAnsi"/>
          <w:sz w:val="24"/>
          <w:szCs w:val="24"/>
        </w:rPr>
        <w:t xml:space="preserve">  Treatment can sometimes help slow down the symptoms of vascular dementia</w:t>
      </w:r>
      <w:r w:rsidR="00CB4F53" w:rsidRPr="000F4538">
        <w:rPr>
          <w:rFonts w:asciiTheme="minorHAnsi" w:hAnsiTheme="minorHAnsi" w:cstheme="minorHAnsi"/>
          <w:sz w:val="24"/>
          <w:szCs w:val="24"/>
        </w:rPr>
        <w:t>.</w:t>
      </w:r>
    </w:p>
    <w:p w14:paraId="7C7B203C" w14:textId="41AC2026" w:rsidR="00484D31" w:rsidRDefault="00C17F62" w:rsidP="00537712">
      <w:pPr>
        <w:pStyle w:val="BodyText"/>
        <w:rPr>
          <w:rFonts w:asciiTheme="minorHAnsi" w:hAnsiTheme="minorHAnsi" w:cstheme="minorHAnsi"/>
          <w:sz w:val="24"/>
          <w:szCs w:val="24"/>
        </w:rPr>
      </w:pPr>
      <w:r w:rsidRPr="000F4538">
        <w:rPr>
          <w:rFonts w:asciiTheme="minorHAnsi" w:hAnsiTheme="minorHAnsi" w:cstheme="minorHAnsi"/>
          <w:sz w:val="24"/>
          <w:szCs w:val="24"/>
        </w:rPr>
        <w:t>One of the most prevalent varieties of dementia is dementia with Lewy bodies (DLB), sometimes referred to as Lewy body dementia.</w:t>
      </w:r>
      <w:r w:rsidRPr="000F4538">
        <w:rPr>
          <w:rFonts w:asciiTheme="minorHAnsi" w:hAnsiTheme="minorHAnsi" w:cstheme="minorHAnsi"/>
          <w:sz w:val="24"/>
          <w:szCs w:val="24"/>
        </w:rPr>
        <w:t xml:space="preserve">  </w:t>
      </w:r>
      <w:r w:rsidRPr="000F4538">
        <w:rPr>
          <w:rFonts w:asciiTheme="minorHAnsi" w:hAnsiTheme="minorHAnsi" w:cstheme="minorHAnsi"/>
          <w:sz w:val="24"/>
          <w:szCs w:val="24"/>
        </w:rPr>
        <w:t>The term "dementia" refers to issues with cognition brought on by slow-moving alterations and brain damage</w:t>
      </w:r>
      <w:r w:rsidR="000B037E" w:rsidRPr="000F4538">
        <w:rPr>
          <w:rFonts w:asciiTheme="minorHAnsi" w:hAnsiTheme="minorHAnsi" w:cstheme="minorHAnsi"/>
          <w:sz w:val="24"/>
          <w:szCs w:val="24"/>
        </w:rPr>
        <w:t xml:space="preserve"> </w:t>
      </w:r>
      <w:r w:rsidR="000B037E" w:rsidRPr="000F4538">
        <w:rPr>
          <w:rFonts w:asciiTheme="minorHAnsi" w:hAnsiTheme="minorHAnsi" w:cstheme="minorHAnsi"/>
          <w:sz w:val="24"/>
          <w:szCs w:val="24"/>
          <w:shd w:val="clear" w:color="auto" w:fill="FFFFFF"/>
        </w:rPr>
        <w:t xml:space="preserve">(J Eric </w:t>
      </w:r>
      <w:proofErr w:type="spellStart"/>
      <w:r w:rsidR="000B037E" w:rsidRPr="000F4538">
        <w:rPr>
          <w:rFonts w:asciiTheme="minorHAnsi" w:hAnsiTheme="minorHAnsi" w:cstheme="minorHAnsi"/>
          <w:sz w:val="24"/>
          <w:szCs w:val="24"/>
          <w:shd w:val="clear" w:color="auto" w:fill="FFFFFF"/>
        </w:rPr>
        <w:t>Ahlskog</w:t>
      </w:r>
      <w:proofErr w:type="spellEnd"/>
      <w:r w:rsidR="000B037E" w:rsidRPr="000F4538">
        <w:rPr>
          <w:rFonts w:asciiTheme="minorHAnsi" w:hAnsiTheme="minorHAnsi" w:cstheme="minorHAnsi"/>
          <w:sz w:val="24"/>
          <w:szCs w:val="24"/>
          <w:shd w:val="clear" w:color="auto" w:fill="FFFFFF"/>
        </w:rPr>
        <w:t>, 2014)</w:t>
      </w:r>
      <w:r w:rsidR="00EF4A4C" w:rsidRPr="000F4538">
        <w:rPr>
          <w:rFonts w:asciiTheme="minorHAnsi" w:hAnsiTheme="minorHAnsi" w:cstheme="minorHAnsi"/>
          <w:sz w:val="24"/>
          <w:szCs w:val="24"/>
          <w:shd w:val="clear" w:color="auto" w:fill="FFFFFF"/>
        </w:rPr>
        <w:t xml:space="preserve">. </w:t>
      </w:r>
      <w:r w:rsidRPr="000F4538">
        <w:rPr>
          <w:rFonts w:asciiTheme="minorHAnsi" w:hAnsiTheme="minorHAnsi" w:cstheme="minorHAnsi"/>
          <w:sz w:val="24"/>
          <w:szCs w:val="24"/>
        </w:rPr>
        <w:t xml:space="preserve"> In </w:t>
      </w:r>
      <w:r w:rsidRPr="000F4538">
        <w:rPr>
          <w:rFonts w:asciiTheme="minorHAnsi" w:hAnsiTheme="minorHAnsi" w:cstheme="minorHAnsi"/>
          <w:sz w:val="24"/>
          <w:szCs w:val="24"/>
        </w:rPr>
        <w:lastRenderedPageBreak/>
        <w:t>those under 65, it is uncommon.</w:t>
      </w:r>
      <w:r w:rsidR="00817B2A" w:rsidRPr="000F4538">
        <w:rPr>
          <w:rFonts w:asciiTheme="minorHAnsi" w:hAnsiTheme="minorHAnsi" w:cstheme="minorHAnsi"/>
          <w:sz w:val="24"/>
          <w:szCs w:val="24"/>
        </w:rPr>
        <w:t xml:space="preserve">  </w:t>
      </w:r>
      <w:r w:rsidRPr="000F4538">
        <w:rPr>
          <w:rFonts w:asciiTheme="minorHAnsi" w:hAnsiTheme="minorHAnsi" w:cstheme="minorHAnsi"/>
          <w:sz w:val="24"/>
          <w:szCs w:val="24"/>
        </w:rPr>
        <w:t>Over a period of years, it typically takes time to develop and worsen.</w:t>
      </w:r>
      <w:r w:rsidR="00630BEE" w:rsidRPr="000F4538">
        <w:rPr>
          <w:rFonts w:asciiTheme="minorHAnsi" w:hAnsiTheme="minorHAnsi" w:cstheme="minorHAnsi"/>
          <w:sz w:val="24"/>
          <w:szCs w:val="24"/>
        </w:rPr>
        <w:t xml:space="preserve">  </w:t>
      </w:r>
      <w:r w:rsidR="00537712" w:rsidRPr="000F4538">
        <w:rPr>
          <w:rFonts w:asciiTheme="minorHAnsi" w:hAnsiTheme="minorHAnsi" w:cstheme="minorHAnsi"/>
          <w:sz w:val="24"/>
          <w:szCs w:val="24"/>
        </w:rPr>
        <w:t>The symptoms of hallucinations, which include seeing, hearing, or smelling things that aren't there as well as issues with comprehension, reasoning, memory, and judgement, are comparable to those of Alzheimer's disease, however memory problems associated with dementia with Lewy bodies may be less severe.</w:t>
      </w:r>
      <w:r w:rsidR="00630BEE" w:rsidRPr="000F4538">
        <w:rPr>
          <w:rFonts w:asciiTheme="minorHAnsi" w:hAnsiTheme="minorHAnsi" w:cstheme="minorHAnsi"/>
          <w:sz w:val="24"/>
          <w:szCs w:val="24"/>
        </w:rPr>
        <w:t xml:space="preserve">  </w:t>
      </w:r>
      <w:r w:rsidR="00537712" w:rsidRPr="000F4538">
        <w:rPr>
          <w:rFonts w:asciiTheme="minorHAnsi" w:hAnsiTheme="minorHAnsi" w:cstheme="minorHAnsi"/>
          <w:sz w:val="24"/>
          <w:szCs w:val="24"/>
        </w:rPr>
        <w:t>This can alter over the course of minutes or hours.</w:t>
      </w:r>
      <w:r w:rsidR="00C02F5F" w:rsidRPr="000F4538">
        <w:rPr>
          <w:rFonts w:asciiTheme="minorHAnsi" w:hAnsiTheme="minorHAnsi" w:cstheme="minorHAnsi"/>
          <w:sz w:val="24"/>
          <w:szCs w:val="24"/>
        </w:rPr>
        <w:t xml:space="preserve">  </w:t>
      </w:r>
      <w:r w:rsidR="006D331B" w:rsidRPr="000F4538">
        <w:rPr>
          <w:rFonts w:asciiTheme="minorHAnsi" w:hAnsiTheme="minorHAnsi" w:cstheme="minorHAnsi"/>
          <w:sz w:val="24"/>
          <w:szCs w:val="24"/>
        </w:rPr>
        <w:t xml:space="preserve">Common symptoms of </w:t>
      </w:r>
      <w:r w:rsidR="00DF50C0" w:rsidRPr="000F4538">
        <w:rPr>
          <w:rFonts w:asciiTheme="minorHAnsi" w:hAnsiTheme="minorHAnsi" w:cstheme="minorHAnsi"/>
          <w:sz w:val="24"/>
          <w:szCs w:val="24"/>
        </w:rPr>
        <w:t xml:space="preserve">Lewy Body can include the patient being </w:t>
      </w:r>
      <w:r w:rsidR="00537712" w:rsidRPr="000F4538">
        <w:rPr>
          <w:rFonts w:asciiTheme="minorHAnsi" w:hAnsiTheme="minorHAnsi" w:cstheme="minorHAnsi"/>
          <w:sz w:val="24"/>
          <w:szCs w:val="24"/>
        </w:rPr>
        <w:t>sluggish, rigid</w:t>
      </w:r>
      <w:r w:rsidR="00DF50C0" w:rsidRPr="000F4538">
        <w:rPr>
          <w:rFonts w:asciiTheme="minorHAnsi" w:hAnsiTheme="minorHAnsi" w:cstheme="minorHAnsi"/>
          <w:sz w:val="24"/>
          <w:szCs w:val="24"/>
        </w:rPr>
        <w:t xml:space="preserve"> </w:t>
      </w:r>
      <w:r w:rsidR="00537712" w:rsidRPr="000F4538">
        <w:rPr>
          <w:rFonts w:asciiTheme="minorHAnsi" w:hAnsiTheme="minorHAnsi" w:cstheme="minorHAnsi"/>
          <w:sz w:val="24"/>
          <w:szCs w:val="24"/>
        </w:rPr>
        <w:t xml:space="preserve">and </w:t>
      </w:r>
      <w:r w:rsidR="00DF50C0" w:rsidRPr="000F4538">
        <w:rPr>
          <w:rFonts w:asciiTheme="minorHAnsi" w:hAnsiTheme="minorHAnsi" w:cstheme="minorHAnsi"/>
          <w:sz w:val="24"/>
          <w:szCs w:val="24"/>
        </w:rPr>
        <w:t>uncontrollably shaking</w:t>
      </w:r>
      <w:r w:rsidR="004F1CEA" w:rsidRPr="000F4538">
        <w:rPr>
          <w:rFonts w:asciiTheme="minorHAnsi" w:hAnsiTheme="minorHAnsi" w:cstheme="minorHAnsi"/>
          <w:sz w:val="24"/>
          <w:szCs w:val="24"/>
        </w:rPr>
        <w:t xml:space="preserve">.  </w:t>
      </w:r>
      <w:r w:rsidR="00537712" w:rsidRPr="000F4538">
        <w:rPr>
          <w:rFonts w:asciiTheme="minorHAnsi" w:hAnsiTheme="minorHAnsi" w:cstheme="minorHAnsi"/>
          <w:sz w:val="24"/>
          <w:szCs w:val="24"/>
        </w:rPr>
        <w:t>Sleep disturbances, frequently accompanied by frantic movements and yelling fits</w:t>
      </w:r>
      <w:r w:rsidR="00D40AB7" w:rsidRPr="000F4538">
        <w:rPr>
          <w:rFonts w:asciiTheme="minorHAnsi" w:hAnsiTheme="minorHAnsi" w:cstheme="minorHAnsi"/>
          <w:sz w:val="24"/>
          <w:szCs w:val="24"/>
        </w:rPr>
        <w:t xml:space="preserve"> can also present in the individual.  For a person to continue with normal daily activities this can become hard and almost</w:t>
      </w:r>
      <w:r w:rsidR="004433A5" w:rsidRPr="000F4538">
        <w:rPr>
          <w:rFonts w:asciiTheme="minorHAnsi" w:hAnsiTheme="minorHAnsi" w:cstheme="minorHAnsi"/>
          <w:sz w:val="24"/>
          <w:szCs w:val="24"/>
        </w:rPr>
        <w:t xml:space="preserve"> </w:t>
      </w:r>
      <w:r w:rsidR="00EB5ABD" w:rsidRPr="000F4538">
        <w:rPr>
          <w:rFonts w:asciiTheme="minorHAnsi" w:hAnsiTheme="minorHAnsi" w:cstheme="minorHAnsi"/>
          <w:sz w:val="24"/>
          <w:szCs w:val="24"/>
        </w:rPr>
        <w:t>non-existent</w:t>
      </w:r>
      <w:r w:rsidR="004433A5" w:rsidRPr="000F4538">
        <w:rPr>
          <w:rFonts w:asciiTheme="minorHAnsi" w:hAnsiTheme="minorHAnsi" w:cstheme="minorHAnsi"/>
          <w:sz w:val="24"/>
          <w:szCs w:val="24"/>
        </w:rPr>
        <w:t xml:space="preserve"> </w:t>
      </w:r>
      <w:r w:rsidR="008E5B70" w:rsidRPr="000F4538">
        <w:rPr>
          <w:rFonts w:asciiTheme="minorHAnsi" w:hAnsiTheme="minorHAnsi" w:cstheme="minorHAnsi"/>
          <w:sz w:val="24"/>
          <w:szCs w:val="24"/>
        </w:rPr>
        <w:t>(NHS, 2019).</w:t>
      </w:r>
      <w:r w:rsidR="00EB5ABD" w:rsidRPr="000F4538">
        <w:rPr>
          <w:rFonts w:asciiTheme="minorHAnsi" w:hAnsiTheme="minorHAnsi" w:cstheme="minorHAnsi"/>
          <w:sz w:val="24"/>
          <w:szCs w:val="24"/>
        </w:rPr>
        <w:t xml:space="preserve">  </w:t>
      </w:r>
    </w:p>
    <w:p w14:paraId="65E44050" w14:textId="51AF6EC8" w:rsidR="0008630E" w:rsidRDefault="00F54552" w:rsidP="00537712">
      <w:pPr>
        <w:pStyle w:val="BodyText"/>
        <w:rPr>
          <w:rFonts w:asciiTheme="minorHAnsi" w:hAnsiTheme="minorHAnsi" w:cstheme="minorHAnsi"/>
          <w:sz w:val="24"/>
          <w:szCs w:val="24"/>
        </w:rPr>
      </w:pPr>
      <w:r w:rsidRPr="00F54552">
        <w:rPr>
          <w:rFonts w:asciiTheme="minorHAnsi" w:hAnsiTheme="minorHAnsi" w:cstheme="minorHAnsi"/>
          <w:sz w:val="24"/>
          <w:szCs w:val="24"/>
        </w:rPr>
        <w:t>Wernicke's encephalopathy is a degenerative condition of the brain brought on by thiamine deficiency (vitamin B1).</w:t>
      </w:r>
      <w:r>
        <w:rPr>
          <w:rFonts w:asciiTheme="minorHAnsi" w:hAnsiTheme="minorHAnsi" w:cstheme="minorHAnsi"/>
          <w:sz w:val="24"/>
          <w:szCs w:val="24"/>
        </w:rPr>
        <w:t xml:space="preserve"> </w:t>
      </w:r>
      <w:r w:rsidRPr="00F54552">
        <w:rPr>
          <w:rFonts w:asciiTheme="minorHAnsi" w:hAnsiTheme="minorHAnsi" w:cstheme="minorHAnsi"/>
          <w:sz w:val="24"/>
          <w:szCs w:val="24"/>
        </w:rPr>
        <w:t xml:space="preserve"> It can be brought on by excessive drinking, nutritional deficits, chronic vomiting, eating problems, or side effects from chemotherap</w:t>
      </w:r>
      <w:r w:rsidR="002265F5">
        <w:rPr>
          <w:rFonts w:asciiTheme="minorHAnsi" w:hAnsiTheme="minorHAnsi" w:cstheme="minorHAnsi"/>
          <w:sz w:val="24"/>
          <w:szCs w:val="24"/>
        </w:rPr>
        <w:t>y.</w:t>
      </w:r>
      <w:r w:rsidR="00CC40A6">
        <w:rPr>
          <w:rFonts w:asciiTheme="minorHAnsi" w:hAnsiTheme="minorHAnsi" w:cstheme="minorHAnsi"/>
          <w:sz w:val="24"/>
          <w:szCs w:val="24"/>
        </w:rPr>
        <w:t xml:space="preserve">  </w:t>
      </w:r>
      <w:r w:rsidR="00CC40A6" w:rsidRPr="00CC40A6">
        <w:rPr>
          <w:rFonts w:asciiTheme="minorHAnsi" w:hAnsiTheme="minorHAnsi" w:cstheme="minorHAnsi"/>
          <w:sz w:val="24"/>
          <w:szCs w:val="24"/>
        </w:rPr>
        <w:t>Wernicke's encephalopathy patients are</w:t>
      </w:r>
      <w:r w:rsidR="005C3C90">
        <w:rPr>
          <w:rFonts w:asciiTheme="minorHAnsi" w:hAnsiTheme="minorHAnsi" w:cstheme="minorHAnsi"/>
          <w:sz w:val="24"/>
          <w:szCs w:val="24"/>
        </w:rPr>
        <w:t xml:space="preserve"> often</w:t>
      </w:r>
      <w:r w:rsidR="00CC40A6" w:rsidRPr="00CC40A6">
        <w:rPr>
          <w:rFonts w:asciiTheme="minorHAnsi" w:hAnsiTheme="minorHAnsi" w:cstheme="minorHAnsi"/>
          <w:sz w:val="24"/>
          <w:szCs w:val="24"/>
        </w:rPr>
        <w:t xml:space="preserve"> in a very dangerous condition, </w:t>
      </w:r>
      <w:proofErr w:type="gramStart"/>
      <w:r w:rsidR="00115A5E">
        <w:rPr>
          <w:rFonts w:asciiTheme="minorHAnsi" w:hAnsiTheme="minorHAnsi" w:cstheme="minorHAnsi"/>
          <w:sz w:val="24"/>
          <w:szCs w:val="24"/>
        </w:rPr>
        <w:t>this is why</w:t>
      </w:r>
      <w:proofErr w:type="gramEnd"/>
      <w:r w:rsidR="00115A5E">
        <w:rPr>
          <w:rFonts w:asciiTheme="minorHAnsi" w:hAnsiTheme="minorHAnsi" w:cstheme="minorHAnsi"/>
          <w:sz w:val="24"/>
          <w:szCs w:val="24"/>
        </w:rPr>
        <w:t xml:space="preserve"> </w:t>
      </w:r>
      <w:r w:rsidR="00CC40A6" w:rsidRPr="00CC40A6">
        <w:rPr>
          <w:rFonts w:asciiTheme="minorHAnsi" w:hAnsiTheme="minorHAnsi" w:cstheme="minorHAnsi"/>
          <w:sz w:val="24"/>
          <w:szCs w:val="24"/>
        </w:rPr>
        <w:t>diagnosis frequently takes place in a hospital.</w:t>
      </w:r>
      <w:r w:rsidR="005C3C90">
        <w:rPr>
          <w:rFonts w:asciiTheme="minorHAnsi" w:hAnsiTheme="minorHAnsi" w:cstheme="minorHAnsi"/>
          <w:sz w:val="24"/>
          <w:szCs w:val="24"/>
        </w:rPr>
        <w:t xml:space="preserve"> </w:t>
      </w:r>
      <w:r w:rsidR="00CC40A6" w:rsidRPr="00CC40A6">
        <w:rPr>
          <w:rFonts w:asciiTheme="minorHAnsi" w:hAnsiTheme="minorHAnsi" w:cstheme="minorHAnsi"/>
          <w:sz w:val="24"/>
          <w:szCs w:val="24"/>
        </w:rPr>
        <w:t xml:space="preserve"> To confirm their diagnosis, the doctor will check for signs of the disease and might even perform a brain scan</w:t>
      </w:r>
      <w:r w:rsidR="00240EC0">
        <w:rPr>
          <w:rFonts w:asciiTheme="minorHAnsi" w:hAnsiTheme="minorHAnsi" w:cstheme="minorHAnsi"/>
          <w:sz w:val="24"/>
          <w:szCs w:val="24"/>
        </w:rPr>
        <w:t xml:space="preserve"> (</w:t>
      </w:r>
      <w:r w:rsidR="0043100D">
        <w:rPr>
          <w:rFonts w:asciiTheme="minorHAnsi" w:hAnsiTheme="minorHAnsi" w:cstheme="minorHAnsi"/>
          <w:sz w:val="24"/>
          <w:szCs w:val="24"/>
        </w:rPr>
        <w:t>Alzheimer’s</w:t>
      </w:r>
      <w:r w:rsidR="00240EC0">
        <w:rPr>
          <w:rFonts w:asciiTheme="minorHAnsi" w:hAnsiTheme="minorHAnsi" w:cstheme="minorHAnsi"/>
          <w:sz w:val="24"/>
          <w:szCs w:val="24"/>
        </w:rPr>
        <w:t xml:space="preserve"> Society</w:t>
      </w:r>
      <w:r w:rsidR="0043100D">
        <w:rPr>
          <w:rFonts w:asciiTheme="minorHAnsi" w:hAnsiTheme="minorHAnsi" w:cstheme="minorHAnsi"/>
          <w:sz w:val="24"/>
          <w:szCs w:val="24"/>
        </w:rPr>
        <w:t>, 2021).</w:t>
      </w:r>
    </w:p>
    <w:p w14:paraId="035A2727" w14:textId="2AD453B7" w:rsidR="00B61996" w:rsidRDefault="00F54552" w:rsidP="00537712">
      <w:pPr>
        <w:pStyle w:val="BodyText"/>
        <w:rPr>
          <w:rFonts w:asciiTheme="minorHAnsi" w:hAnsiTheme="minorHAnsi" w:cstheme="minorHAnsi"/>
          <w:sz w:val="24"/>
          <w:szCs w:val="24"/>
        </w:rPr>
      </w:pPr>
      <w:r w:rsidRPr="00F54552">
        <w:rPr>
          <w:rFonts w:asciiTheme="minorHAnsi" w:hAnsiTheme="minorHAnsi" w:cstheme="minorHAnsi"/>
          <w:sz w:val="24"/>
          <w:szCs w:val="24"/>
        </w:rPr>
        <w:t>The thalamus and hypothalamus of the brain are harmed by B1 deficiency.</w:t>
      </w:r>
      <w:r w:rsidR="0008630E">
        <w:rPr>
          <w:rFonts w:asciiTheme="minorHAnsi" w:hAnsiTheme="minorHAnsi" w:cstheme="minorHAnsi"/>
          <w:sz w:val="24"/>
          <w:szCs w:val="24"/>
        </w:rPr>
        <w:t xml:space="preserve"> </w:t>
      </w:r>
      <w:r w:rsidRPr="00F54552">
        <w:rPr>
          <w:rFonts w:asciiTheme="minorHAnsi" w:hAnsiTheme="minorHAnsi" w:cstheme="minorHAnsi"/>
          <w:sz w:val="24"/>
          <w:szCs w:val="24"/>
        </w:rPr>
        <w:t xml:space="preserve"> Mental confusion, eyesight issues, coma, hypothermia, low blood pressure, and poor muscular coordination are some of the symptoms</w:t>
      </w:r>
      <w:r w:rsidR="00175510">
        <w:rPr>
          <w:rFonts w:asciiTheme="minorHAnsi" w:hAnsiTheme="minorHAnsi" w:cstheme="minorHAnsi"/>
          <w:sz w:val="24"/>
          <w:szCs w:val="24"/>
        </w:rPr>
        <w:t xml:space="preserve">. </w:t>
      </w:r>
    </w:p>
    <w:p w14:paraId="2E9C6843" w14:textId="69CC05CA" w:rsidR="00175510" w:rsidRDefault="00175510" w:rsidP="00961FE0">
      <w:pPr>
        <w:pStyle w:val="BodyText"/>
        <w:rPr>
          <w:rFonts w:asciiTheme="minorHAnsi" w:hAnsiTheme="minorHAnsi" w:cstheme="minorHAnsi"/>
          <w:sz w:val="24"/>
          <w:szCs w:val="24"/>
        </w:rPr>
      </w:pPr>
      <w:r w:rsidRPr="00175510">
        <w:rPr>
          <w:rFonts w:asciiTheme="minorHAnsi" w:hAnsiTheme="minorHAnsi" w:cstheme="minorHAnsi"/>
          <w:sz w:val="24"/>
          <w:szCs w:val="24"/>
        </w:rPr>
        <w:t>When Wernicke's encephalopathy is not treated, or is not treated promptly, Korsakoff's syndrome, a chronic illness, arises.</w:t>
      </w:r>
      <w:r w:rsidR="00EC31CB">
        <w:rPr>
          <w:rFonts w:asciiTheme="minorHAnsi" w:hAnsiTheme="minorHAnsi" w:cstheme="minorHAnsi"/>
          <w:sz w:val="24"/>
          <w:szCs w:val="24"/>
        </w:rPr>
        <w:t xml:space="preserve">  </w:t>
      </w:r>
      <w:r w:rsidRPr="00175510">
        <w:rPr>
          <w:rFonts w:asciiTheme="minorHAnsi" w:hAnsiTheme="minorHAnsi" w:cstheme="minorHAnsi"/>
          <w:sz w:val="24"/>
          <w:szCs w:val="24"/>
        </w:rPr>
        <w:t>The brain damage worsens over time, making recovery more challenging.</w:t>
      </w:r>
      <w:r w:rsidR="00EC31CB">
        <w:rPr>
          <w:rFonts w:asciiTheme="minorHAnsi" w:hAnsiTheme="minorHAnsi" w:cstheme="minorHAnsi"/>
          <w:sz w:val="24"/>
          <w:szCs w:val="24"/>
        </w:rPr>
        <w:t xml:space="preserve">  </w:t>
      </w:r>
      <w:r w:rsidRPr="00175510">
        <w:rPr>
          <w:rFonts w:asciiTheme="minorHAnsi" w:hAnsiTheme="minorHAnsi" w:cstheme="minorHAnsi"/>
          <w:sz w:val="24"/>
          <w:szCs w:val="24"/>
        </w:rPr>
        <w:t>Many people refer to Korsakoff's illness as Wernicke-Korsakoff syndrome because it frequently develops after Wernicke's encephalopathy goes untreated.</w:t>
      </w:r>
      <w:r w:rsidR="001F47EC">
        <w:rPr>
          <w:rFonts w:asciiTheme="minorHAnsi" w:hAnsiTheme="minorHAnsi" w:cstheme="minorHAnsi"/>
          <w:sz w:val="24"/>
          <w:szCs w:val="24"/>
        </w:rPr>
        <w:t xml:space="preserve">  </w:t>
      </w:r>
      <w:r w:rsidR="001F47EC" w:rsidRPr="001F47EC">
        <w:rPr>
          <w:rFonts w:asciiTheme="minorHAnsi" w:hAnsiTheme="minorHAnsi" w:cstheme="minorHAnsi"/>
          <w:sz w:val="24"/>
          <w:szCs w:val="24"/>
        </w:rPr>
        <w:t>Confusion and memory loss, particularly recall of things that happened after the person had the disorder, are the key symptoms of Korsakoff's syndrome.</w:t>
      </w:r>
      <w:r w:rsidR="00344E49">
        <w:rPr>
          <w:rFonts w:asciiTheme="minorHAnsi" w:hAnsiTheme="minorHAnsi" w:cstheme="minorHAnsi"/>
          <w:sz w:val="24"/>
          <w:szCs w:val="24"/>
        </w:rPr>
        <w:t xml:space="preserve">  </w:t>
      </w:r>
      <w:r w:rsidR="001F47EC" w:rsidRPr="001F47EC">
        <w:rPr>
          <w:rFonts w:asciiTheme="minorHAnsi" w:hAnsiTheme="minorHAnsi" w:cstheme="minorHAnsi"/>
          <w:sz w:val="24"/>
          <w:szCs w:val="24"/>
        </w:rPr>
        <w:t>They might also ask the same question repeatedly since they are less able to make fresh memories.</w:t>
      </w:r>
      <w:r w:rsidR="00344E49">
        <w:rPr>
          <w:rFonts w:asciiTheme="minorHAnsi" w:hAnsiTheme="minorHAnsi" w:cstheme="minorHAnsi"/>
          <w:sz w:val="24"/>
          <w:szCs w:val="24"/>
        </w:rPr>
        <w:t xml:space="preserve"> </w:t>
      </w:r>
      <w:r w:rsidR="001F47EC" w:rsidRPr="001F47EC">
        <w:rPr>
          <w:rFonts w:asciiTheme="minorHAnsi" w:hAnsiTheme="minorHAnsi" w:cstheme="minorHAnsi"/>
          <w:sz w:val="24"/>
          <w:szCs w:val="24"/>
        </w:rPr>
        <w:t xml:space="preserve"> Some affected individuals may also lose or experience distorted recollections of events that occurred in the distant past.</w:t>
      </w:r>
      <w:r w:rsidR="007312EB">
        <w:rPr>
          <w:rFonts w:asciiTheme="minorHAnsi" w:hAnsiTheme="minorHAnsi" w:cstheme="minorHAnsi"/>
          <w:sz w:val="24"/>
          <w:szCs w:val="24"/>
        </w:rPr>
        <w:t xml:space="preserve">  </w:t>
      </w:r>
      <w:r w:rsidR="00BA4A8C">
        <w:rPr>
          <w:rFonts w:asciiTheme="minorHAnsi" w:hAnsiTheme="minorHAnsi" w:cstheme="minorHAnsi"/>
          <w:sz w:val="24"/>
          <w:szCs w:val="24"/>
        </w:rPr>
        <w:t>Other symptoms of K</w:t>
      </w:r>
      <w:r w:rsidR="00F76717">
        <w:rPr>
          <w:rFonts w:asciiTheme="minorHAnsi" w:hAnsiTheme="minorHAnsi" w:cstheme="minorHAnsi"/>
          <w:sz w:val="24"/>
          <w:szCs w:val="24"/>
        </w:rPr>
        <w:t xml:space="preserve">orsakoff’s can include, </w:t>
      </w:r>
      <w:r w:rsidR="00961FE0" w:rsidRPr="00961FE0">
        <w:rPr>
          <w:rFonts w:asciiTheme="minorHAnsi" w:hAnsiTheme="minorHAnsi" w:cstheme="minorHAnsi"/>
          <w:sz w:val="24"/>
          <w:szCs w:val="24"/>
        </w:rPr>
        <w:t>difficulties comprehending new material or picking up new skills</w:t>
      </w:r>
      <w:r w:rsidR="00F9567A">
        <w:rPr>
          <w:rFonts w:asciiTheme="minorHAnsi" w:hAnsiTheme="minorHAnsi" w:cstheme="minorHAnsi"/>
          <w:sz w:val="24"/>
          <w:szCs w:val="24"/>
        </w:rPr>
        <w:t>, l</w:t>
      </w:r>
      <w:r w:rsidR="00961FE0" w:rsidRPr="00961FE0">
        <w:rPr>
          <w:rFonts w:asciiTheme="minorHAnsi" w:hAnsiTheme="minorHAnsi" w:cstheme="minorHAnsi"/>
          <w:sz w:val="24"/>
          <w:szCs w:val="24"/>
        </w:rPr>
        <w:t>ack of understanding of the situation</w:t>
      </w:r>
      <w:r w:rsidR="007D4E11">
        <w:rPr>
          <w:rFonts w:asciiTheme="minorHAnsi" w:hAnsiTheme="minorHAnsi" w:cstheme="minorHAnsi"/>
          <w:sz w:val="24"/>
          <w:szCs w:val="24"/>
        </w:rPr>
        <w:t xml:space="preserve">, </w:t>
      </w:r>
      <w:r w:rsidR="00961FE0" w:rsidRPr="00961FE0">
        <w:rPr>
          <w:rFonts w:asciiTheme="minorHAnsi" w:hAnsiTheme="minorHAnsi" w:cstheme="minorHAnsi"/>
          <w:sz w:val="24"/>
          <w:szCs w:val="24"/>
        </w:rPr>
        <w:t xml:space="preserve">the </w:t>
      </w:r>
      <w:r w:rsidR="007D4E11">
        <w:rPr>
          <w:rFonts w:asciiTheme="minorHAnsi" w:hAnsiTheme="minorHAnsi" w:cstheme="minorHAnsi"/>
          <w:sz w:val="24"/>
          <w:szCs w:val="24"/>
        </w:rPr>
        <w:t>individual</w:t>
      </w:r>
      <w:r w:rsidR="00961FE0" w:rsidRPr="00961FE0">
        <w:rPr>
          <w:rFonts w:asciiTheme="minorHAnsi" w:hAnsiTheme="minorHAnsi" w:cstheme="minorHAnsi"/>
          <w:sz w:val="24"/>
          <w:szCs w:val="24"/>
        </w:rPr>
        <w:t xml:space="preserve"> may exhibit personality changes such as becoming too talkative, becoming indifferent (lacking emotional reactions), or changing their behaviour.</w:t>
      </w:r>
      <w:r w:rsidR="007D4E11">
        <w:rPr>
          <w:rFonts w:asciiTheme="minorHAnsi" w:hAnsiTheme="minorHAnsi" w:cstheme="minorHAnsi"/>
          <w:sz w:val="24"/>
          <w:szCs w:val="24"/>
        </w:rPr>
        <w:t xml:space="preserve"> </w:t>
      </w:r>
      <w:r w:rsidR="00961FE0" w:rsidRPr="00961FE0">
        <w:rPr>
          <w:rFonts w:asciiTheme="minorHAnsi" w:hAnsiTheme="minorHAnsi" w:cstheme="minorHAnsi"/>
          <w:sz w:val="24"/>
          <w:szCs w:val="24"/>
        </w:rPr>
        <w:t xml:space="preserve"> Even someone with significant gaps in their memory can think it's functioning normally.</w:t>
      </w:r>
      <w:r w:rsidR="007D4E11">
        <w:rPr>
          <w:rFonts w:asciiTheme="minorHAnsi" w:hAnsiTheme="minorHAnsi" w:cstheme="minorHAnsi"/>
          <w:sz w:val="24"/>
          <w:szCs w:val="24"/>
        </w:rPr>
        <w:t xml:space="preserve">  </w:t>
      </w:r>
      <w:r w:rsidR="00961FE0" w:rsidRPr="00961FE0">
        <w:rPr>
          <w:rFonts w:asciiTheme="minorHAnsi" w:hAnsiTheme="minorHAnsi" w:cstheme="minorHAnsi"/>
          <w:sz w:val="24"/>
          <w:szCs w:val="24"/>
        </w:rPr>
        <w:t>Confabulation is when a person makes up events to fill in blanks in their memory.</w:t>
      </w:r>
      <w:r w:rsidR="00F57439">
        <w:rPr>
          <w:rFonts w:asciiTheme="minorHAnsi" w:hAnsiTheme="minorHAnsi" w:cstheme="minorHAnsi"/>
          <w:sz w:val="24"/>
          <w:szCs w:val="24"/>
        </w:rPr>
        <w:t xml:space="preserve">  </w:t>
      </w:r>
      <w:r w:rsidR="00961FE0" w:rsidRPr="00961FE0">
        <w:rPr>
          <w:rFonts w:asciiTheme="minorHAnsi" w:hAnsiTheme="minorHAnsi" w:cstheme="minorHAnsi"/>
          <w:sz w:val="24"/>
          <w:szCs w:val="24"/>
        </w:rPr>
        <w:t xml:space="preserve">It's critical to keep in mind that the </w:t>
      </w:r>
      <w:r w:rsidR="00F57439">
        <w:rPr>
          <w:rFonts w:asciiTheme="minorHAnsi" w:hAnsiTheme="minorHAnsi" w:cstheme="minorHAnsi"/>
          <w:sz w:val="24"/>
          <w:szCs w:val="24"/>
        </w:rPr>
        <w:t>patient</w:t>
      </w:r>
      <w:r w:rsidR="00961FE0" w:rsidRPr="00961FE0">
        <w:rPr>
          <w:rFonts w:asciiTheme="minorHAnsi" w:hAnsiTheme="minorHAnsi" w:cstheme="minorHAnsi"/>
          <w:sz w:val="24"/>
          <w:szCs w:val="24"/>
        </w:rPr>
        <w:t xml:space="preserve"> believes this to be a true memory. </w:t>
      </w:r>
      <w:r w:rsidR="00071D2C">
        <w:rPr>
          <w:rFonts w:asciiTheme="minorHAnsi" w:hAnsiTheme="minorHAnsi" w:cstheme="minorHAnsi"/>
          <w:sz w:val="24"/>
          <w:szCs w:val="24"/>
        </w:rPr>
        <w:t xml:space="preserve"> </w:t>
      </w:r>
      <w:r w:rsidR="00071D2C" w:rsidRPr="00071D2C">
        <w:rPr>
          <w:rFonts w:asciiTheme="minorHAnsi" w:hAnsiTheme="minorHAnsi" w:cstheme="minorHAnsi"/>
          <w:sz w:val="24"/>
          <w:szCs w:val="24"/>
        </w:rPr>
        <w:t>It could appear that they are lying on purpose, although this is frequently due to difficulties with concentration, planning, making decisions, or problem-solving</w:t>
      </w:r>
      <w:r w:rsidR="00C35EB0">
        <w:rPr>
          <w:rFonts w:asciiTheme="minorHAnsi" w:hAnsiTheme="minorHAnsi" w:cstheme="minorHAnsi"/>
          <w:sz w:val="24"/>
          <w:szCs w:val="24"/>
        </w:rPr>
        <w:t xml:space="preserve"> </w:t>
      </w:r>
      <w:r w:rsidR="004D1430">
        <w:rPr>
          <w:rFonts w:asciiTheme="minorHAnsi" w:hAnsiTheme="minorHAnsi" w:cstheme="minorHAnsi"/>
          <w:sz w:val="24"/>
          <w:szCs w:val="24"/>
        </w:rPr>
        <w:t>(Priory</w:t>
      </w:r>
      <w:r w:rsidR="00625961">
        <w:rPr>
          <w:rFonts w:asciiTheme="minorHAnsi" w:hAnsiTheme="minorHAnsi" w:cstheme="minorHAnsi"/>
          <w:sz w:val="24"/>
          <w:szCs w:val="24"/>
        </w:rPr>
        <w:t>group.com, 2019).</w:t>
      </w:r>
    </w:p>
    <w:p w14:paraId="40930639" w14:textId="604940C8" w:rsidR="00665633" w:rsidRDefault="00EB7C36" w:rsidP="004E327C">
      <w:pPr>
        <w:pStyle w:val="BodyText"/>
        <w:rPr>
          <w:rFonts w:asciiTheme="minorHAnsi" w:hAnsiTheme="minorHAnsi" w:cstheme="minorHAnsi"/>
          <w:sz w:val="24"/>
          <w:szCs w:val="24"/>
        </w:rPr>
      </w:pPr>
      <w:r w:rsidRPr="00EB7C36">
        <w:rPr>
          <w:rFonts w:asciiTheme="minorHAnsi" w:hAnsiTheme="minorHAnsi" w:cstheme="minorHAnsi"/>
          <w:sz w:val="24"/>
          <w:szCs w:val="24"/>
        </w:rPr>
        <w:t>An unusual kind of dementia called Frontotemporal lobe dementia affects behaviour and language</w:t>
      </w:r>
      <w:r w:rsidR="002E2A87">
        <w:rPr>
          <w:rFonts w:asciiTheme="minorHAnsi" w:hAnsiTheme="minorHAnsi" w:cstheme="minorHAnsi"/>
          <w:sz w:val="24"/>
          <w:szCs w:val="24"/>
        </w:rPr>
        <w:t xml:space="preserve"> (NHS, 2019).  </w:t>
      </w:r>
      <w:r w:rsidR="00D824B2" w:rsidRPr="00D824B2">
        <w:rPr>
          <w:rFonts w:asciiTheme="minorHAnsi" w:hAnsiTheme="minorHAnsi" w:cstheme="minorHAnsi"/>
          <w:sz w:val="24"/>
          <w:szCs w:val="24"/>
        </w:rPr>
        <w:t xml:space="preserve">A set of primary neurodegenerative diseases known as frontotemporal dementia (FTD) predominantly affect the frontal and temporal lobes. </w:t>
      </w:r>
      <w:r w:rsidR="00051B73">
        <w:rPr>
          <w:rFonts w:asciiTheme="minorHAnsi" w:hAnsiTheme="minorHAnsi" w:cstheme="minorHAnsi"/>
          <w:sz w:val="24"/>
          <w:szCs w:val="24"/>
        </w:rPr>
        <w:t xml:space="preserve"> </w:t>
      </w:r>
      <w:r w:rsidR="00D824B2" w:rsidRPr="00D824B2">
        <w:rPr>
          <w:rFonts w:asciiTheme="minorHAnsi" w:hAnsiTheme="minorHAnsi" w:cstheme="minorHAnsi"/>
          <w:sz w:val="24"/>
          <w:szCs w:val="24"/>
        </w:rPr>
        <w:t>It usually has an insidious beginning and progresses slowly but steadily.</w:t>
      </w:r>
      <w:r w:rsidR="008D7325">
        <w:rPr>
          <w:rFonts w:asciiTheme="minorHAnsi" w:hAnsiTheme="minorHAnsi" w:cstheme="minorHAnsi"/>
          <w:sz w:val="24"/>
          <w:szCs w:val="24"/>
        </w:rPr>
        <w:t xml:space="preserve"> </w:t>
      </w:r>
      <w:r w:rsidR="00D824B2" w:rsidRPr="00D824B2">
        <w:rPr>
          <w:rFonts w:asciiTheme="minorHAnsi" w:hAnsiTheme="minorHAnsi" w:cstheme="minorHAnsi"/>
          <w:sz w:val="24"/>
          <w:szCs w:val="24"/>
        </w:rPr>
        <w:t xml:space="preserve"> </w:t>
      </w:r>
      <w:r w:rsidR="008D7325" w:rsidRPr="00D824B2">
        <w:rPr>
          <w:rFonts w:asciiTheme="minorHAnsi" w:hAnsiTheme="minorHAnsi" w:cstheme="minorHAnsi"/>
          <w:sz w:val="24"/>
          <w:szCs w:val="24"/>
        </w:rPr>
        <w:t>Several</w:t>
      </w:r>
      <w:r w:rsidR="00D824B2" w:rsidRPr="00D824B2">
        <w:rPr>
          <w:rFonts w:asciiTheme="minorHAnsi" w:hAnsiTheme="minorHAnsi" w:cstheme="minorHAnsi"/>
          <w:sz w:val="24"/>
          <w:szCs w:val="24"/>
        </w:rPr>
        <w:t xml:space="preserve"> syndromic variants are described, some of which have a genetic or familial basis.</w:t>
      </w:r>
      <w:r w:rsidR="00C908FC">
        <w:rPr>
          <w:rFonts w:asciiTheme="minorHAnsi" w:hAnsiTheme="minorHAnsi" w:cstheme="minorHAnsi"/>
          <w:sz w:val="24"/>
          <w:szCs w:val="24"/>
        </w:rPr>
        <w:t xml:space="preserve"> </w:t>
      </w:r>
      <w:r w:rsidR="00D824B2" w:rsidRPr="00D824B2">
        <w:rPr>
          <w:rFonts w:asciiTheme="minorHAnsi" w:hAnsiTheme="minorHAnsi" w:cstheme="minorHAnsi"/>
          <w:sz w:val="24"/>
          <w:szCs w:val="24"/>
        </w:rPr>
        <w:t xml:space="preserve"> These presentations typically involve marked personality and behavioural changes</w:t>
      </w:r>
      <w:r w:rsidR="001E0716">
        <w:rPr>
          <w:rFonts w:asciiTheme="minorHAnsi" w:hAnsiTheme="minorHAnsi" w:cstheme="minorHAnsi"/>
          <w:sz w:val="24"/>
          <w:szCs w:val="24"/>
        </w:rPr>
        <w:t xml:space="preserve">, </w:t>
      </w:r>
      <w:r w:rsidR="00D824B2" w:rsidRPr="00D824B2">
        <w:rPr>
          <w:rFonts w:asciiTheme="minorHAnsi" w:hAnsiTheme="minorHAnsi" w:cstheme="minorHAnsi"/>
          <w:sz w:val="24"/>
          <w:szCs w:val="24"/>
        </w:rPr>
        <w:t>such as executive dysfunction, apathy, deterioration of social cognition, repetitive behaviour and dietary changes</w:t>
      </w:r>
      <w:r w:rsidR="00140E0A">
        <w:rPr>
          <w:rFonts w:asciiTheme="minorHAnsi" w:hAnsiTheme="minorHAnsi" w:cstheme="minorHAnsi"/>
          <w:sz w:val="24"/>
          <w:szCs w:val="24"/>
        </w:rPr>
        <w:t>.</w:t>
      </w:r>
      <w:r w:rsidR="00BA4A95">
        <w:rPr>
          <w:rFonts w:asciiTheme="minorHAnsi" w:hAnsiTheme="minorHAnsi" w:cstheme="minorHAnsi"/>
          <w:sz w:val="24"/>
          <w:szCs w:val="24"/>
        </w:rPr>
        <w:t xml:space="preserve">  L</w:t>
      </w:r>
      <w:r w:rsidR="00D824B2" w:rsidRPr="00D824B2">
        <w:rPr>
          <w:rFonts w:asciiTheme="minorHAnsi" w:hAnsiTheme="minorHAnsi" w:cstheme="minorHAnsi"/>
          <w:sz w:val="24"/>
          <w:szCs w:val="24"/>
        </w:rPr>
        <w:t>anguage deficits and predominately movement-related deficits</w:t>
      </w:r>
      <w:r w:rsidR="00665633">
        <w:rPr>
          <w:rFonts w:asciiTheme="minorHAnsi" w:hAnsiTheme="minorHAnsi" w:cstheme="minorHAnsi"/>
          <w:sz w:val="24"/>
          <w:szCs w:val="24"/>
        </w:rPr>
        <w:t xml:space="preserve">. </w:t>
      </w:r>
      <w:r w:rsidR="00D824B2" w:rsidRPr="00D824B2">
        <w:rPr>
          <w:rFonts w:asciiTheme="minorHAnsi" w:hAnsiTheme="minorHAnsi" w:cstheme="minorHAnsi"/>
          <w:sz w:val="24"/>
          <w:szCs w:val="24"/>
        </w:rPr>
        <w:t xml:space="preserve"> Especially in the </w:t>
      </w:r>
      <w:r w:rsidR="00D824B2" w:rsidRPr="00D824B2">
        <w:rPr>
          <w:rFonts w:asciiTheme="minorHAnsi" w:hAnsiTheme="minorHAnsi" w:cstheme="minorHAnsi"/>
          <w:sz w:val="24"/>
          <w:szCs w:val="24"/>
        </w:rPr>
        <w:lastRenderedPageBreak/>
        <w:t>early phases of the illness, memory function frequently stays quite unaltered</w:t>
      </w:r>
      <w:r w:rsidR="00965AB8">
        <w:rPr>
          <w:rFonts w:asciiTheme="minorHAnsi" w:hAnsiTheme="minorHAnsi" w:cstheme="minorHAnsi"/>
          <w:sz w:val="24"/>
          <w:szCs w:val="24"/>
        </w:rPr>
        <w:t xml:space="preserve"> </w:t>
      </w:r>
      <w:r w:rsidR="00965AB8" w:rsidRPr="00965AB8">
        <w:rPr>
          <w:rFonts w:asciiTheme="minorHAnsi" w:hAnsiTheme="minorHAnsi" w:cstheme="minorHAnsi"/>
          <w:sz w:val="24"/>
          <w:szCs w:val="24"/>
          <w:shd w:val="clear" w:color="auto" w:fill="FFFFFF"/>
        </w:rPr>
        <w:t>(icd.who.int, n.d.)</w:t>
      </w:r>
      <w:r w:rsidR="00965AB8" w:rsidRPr="00965AB8">
        <w:rPr>
          <w:rFonts w:asciiTheme="minorHAnsi" w:hAnsiTheme="minorHAnsi" w:cstheme="minorHAnsi"/>
          <w:sz w:val="24"/>
          <w:szCs w:val="24"/>
          <w:shd w:val="clear" w:color="auto" w:fill="FFFFFF"/>
        </w:rPr>
        <w:t>.</w:t>
      </w:r>
    </w:p>
    <w:p w14:paraId="10C24874" w14:textId="33878CCB" w:rsidR="00CB4F53" w:rsidRPr="007C387C" w:rsidRDefault="005716D1" w:rsidP="004E327C">
      <w:pPr>
        <w:pStyle w:val="BodyText"/>
        <w:rPr>
          <w:rFonts w:asciiTheme="minorHAnsi" w:hAnsiTheme="minorHAnsi" w:cstheme="minorHAnsi"/>
          <w:sz w:val="24"/>
          <w:szCs w:val="24"/>
        </w:rPr>
      </w:pPr>
      <w:r w:rsidRPr="000F4538">
        <w:rPr>
          <w:rFonts w:asciiTheme="minorHAnsi" w:hAnsiTheme="minorHAnsi" w:cstheme="minorHAnsi"/>
          <w:sz w:val="24"/>
          <w:szCs w:val="24"/>
        </w:rPr>
        <w:t>There are currently no cures for any type of dementia</w:t>
      </w:r>
      <w:r w:rsidR="0040089B" w:rsidRPr="000F4538">
        <w:rPr>
          <w:rFonts w:asciiTheme="minorHAnsi" w:hAnsiTheme="minorHAnsi" w:cstheme="minorHAnsi"/>
          <w:sz w:val="24"/>
          <w:szCs w:val="24"/>
        </w:rPr>
        <w:t xml:space="preserve">, although </w:t>
      </w:r>
      <w:r w:rsidR="00D7173C" w:rsidRPr="000F4538">
        <w:rPr>
          <w:rFonts w:asciiTheme="minorHAnsi" w:hAnsiTheme="minorHAnsi" w:cstheme="minorHAnsi"/>
          <w:sz w:val="24"/>
          <w:szCs w:val="24"/>
        </w:rPr>
        <w:t>medications such as</w:t>
      </w:r>
      <w:r w:rsidR="000D26CA" w:rsidRPr="000F4538">
        <w:rPr>
          <w:rFonts w:asciiTheme="minorHAnsi" w:hAnsiTheme="minorHAnsi" w:cstheme="minorHAnsi"/>
          <w:sz w:val="24"/>
          <w:szCs w:val="24"/>
        </w:rPr>
        <w:t xml:space="preserve"> donepezil and</w:t>
      </w:r>
      <w:r w:rsidR="00B9430E" w:rsidRPr="000F4538">
        <w:rPr>
          <w:rFonts w:asciiTheme="minorHAnsi" w:hAnsiTheme="minorHAnsi" w:cstheme="minorHAnsi"/>
          <w:sz w:val="24"/>
          <w:szCs w:val="24"/>
        </w:rPr>
        <w:t xml:space="preserve"> memantine will often be prescribed to </w:t>
      </w:r>
      <w:r w:rsidR="001D5A90" w:rsidRPr="000F4538">
        <w:rPr>
          <w:rFonts w:asciiTheme="minorHAnsi" w:hAnsiTheme="minorHAnsi" w:cstheme="minorHAnsi"/>
          <w:sz w:val="24"/>
          <w:szCs w:val="24"/>
        </w:rPr>
        <w:t>improve memory and cognitive function.</w:t>
      </w:r>
      <w:r w:rsidR="007C387C">
        <w:rPr>
          <w:rFonts w:asciiTheme="minorHAnsi" w:hAnsiTheme="minorHAnsi" w:cstheme="minorHAnsi"/>
          <w:sz w:val="24"/>
          <w:szCs w:val="24"/>
        </w:rPr>
        <w:t xml:space="preserve">  </w:t>
      </w:r>
      <w:r w:rsidR="001D5A90" w:rsidRPr="000F4538">
        <w:rPr>
          <w:rFonts w:asciiTheme="minorHAnsi" w:hAnsiTheme="minorHAnsi" w:cstheme="minorHAnsi"/>
          <w:sz w:val="24"/>
          <w:szCs w:val="24"/>
        </w:rPr>
        <w:t xml:space="preserve">Depending on the type of dementia and how far advanced </w:t>
      </w:r>
      <w:r w:rsidR="00392B5E" w:rsidRPr="000F4538">
        <w:rPr>
          <w:rFonts w:asciiTheme="minorHAnsi" w:hAnsiTheme="minorHAnsi" w:cstheme="minorHAnsi"/>
          <w:sz w:val="24"/>
          <w:szCs w:val="24"/>
        </w:rPr>
        <w:t xml:space="preserve">it may </w:t>
      </w:r>
      <w:r w:rsidR="002E2590" w:rsidRPr="000F4538">
        <w:rPr>
          <w:rFonts w:asciiTheme="minorHAnsi" w:hAnsiTheme="minorHAnsi" w:cstheme="minorHAnsi"/>
          <w:sz w:val="24"/>
          <w:szCs w:val="24"/>
        </w:rPr>
        <w:t>be</w:t>
      </w:r>
      <w:r w:rsidR="00392B5E" w:rsidRPr="000F4538">
        <w:rPr>
          <w:rFonts w:asciiTheme="minorHAnsi" w:hAnsiTheme="minorHAnsi" w:cstheme="minorHAnsi"/>
          <w:sz w:val="24"/>
          <w:szCs w:val="24"/>
        </w:rPr>
        <w:t xml:space="preserve"> </w:t>
      </w:r>
      <w:r w:rsidR="002E2590" w:rsidRPr="000F4538">
        <w:rPr>
          <w:rFonts w:asciiTheme="minorHAnsi" w:hAnsiTheme="minorHAnsi" w:cstheme="minorHAnsi"/>
          <w:sz w:val="24"/>
          <w:szCs w:val="24"/>
        </w:rPr>
        <w:t>anti-psychotic</w:t>
      </w:r>
      <w:r w:rsidR="00392B5E" w:rsidRPr="000F4538">
        <w:rPr>
          <w:rFonts w:asciiTheme="minorHAnsi" w:hAnsiTheme="minorHAnsi" w:cstheme="minorHAnsi"/>
          <w:sz w:val="24"/>
          <w:szCs w:val="24"/>
        </w:rPr>
        <w:t xml:space="preserve"> drugs may be prescribed to treat any </w:t>
      </w:r>
      <w:r w:rsidR="002E2590" w:rsidRPr="000F4538">
        <w:rPr>
          <w:rFonts w:asciiTheme="minorHAnsi" w:hAnsiTheme="minorHAnsi" w:cstheme="minorHAnsi"/>
          <w:sz w:val="24"/>
          <w:szCs w:val="24"/>
        </w:rPr>
        <w:t>anxiety</w:t>
      </w:r>
      <w:r w:rsidR="00392B5E" w:rsidRPr="000F4538">
        <w:rPr>
          <w:rFonts w:asciiTheme="minorHAnsi" w:hAnsiTheme="minorHAnsi" w:cstheme="minorHAnsi"/>
          <w:sz w:val="24"/>
          <w:szCs w:val="24"/>
        </w:rPr>
        <w:t xml:space="preserve"> and depression </w:t>
      </w:r>
      <w:r w:rsidR="002E2590" w:rsidRPr="000F4538">
        <w:rPr>
          <w:rFonts w:asciiTheme="minorHAnsi" w:hAnsiTheme="minorHAnsi" w:cstheme="minorHAnsi"/>
          <w:sz w:val="24"/>
          <w:szCs w:val="24"/>
        </w:rPr>
        <w:t>symptoms that may present in the individual</w:t>
      </w:r>
      <w:r w:rsidR="00F941C2" w:rsidRPr="000F4538">
        <w:rPr>
          <w:rFonts w:asciiTheme="minorHAnsi" w:hAnsiTheme="minorHAnsi" w:cstheme="minorHAnsi"/>
          <w:sz w:val="24"/>
          <w:szCs w:val="24"/>
        </w:rPr>
        <w:t xml:space="preserve"> </w:t>
      </w:r>
      <w:r w:rsidR="00F941C2" w:rsidRPr="000F4538">
        <w:rPr>
          <w:rFonts w:asciiTheme="minorHAnsi" w:hAnsiTheme="minorHAnsi" w:cstheme="minorHAnsi"/>
          <w:sz w:val="24"/>
          <w:szCs w:val="24"/>
          <w:shd w:val="clear" w:color="auto" w:fill="FFFFFF"/>
        </w:rPr>
        <w:t>(Dementia Statistics Hub, n.d.)</w:t>
      </w:r>
      <w:r w:rsidR="00F941C2" w:rsidRPr="000F4538">
        <w:rPr>
          <w:rFonts w:asciiTheme="minorHAnsi" w:hAnsiTheme="minorHAnsi" w:cstheme="minorHAnsi"/>
          <w:sz w:val="24"/>
          <w:szCs w:val="24"/>
          <w:shd w:val="clear" w:color="auto" w:fill="FFFFFF"/>
        </w:rPr>
        <w:t>.</w:t>
      </w:r>
    </w:p>
    <w:p w14:paraId="013B4E82" w14:textId="77777777" w:rsidR="004E48BF" w:rsidRDefault="00590BD2" w:rsidP="004E327C">
      <w:pPr>
        <w:pStyle w:val="BodyText"/>
        <w:rPr>
          <w:rFonts w:asciiTheme="minorHAnsi" w:hAnsiTheme="minorHAnsi" w:cstheme="minorHAnsi"/>
          <w:sz w:val="24"/>
          <w:szCs w:val="24"/>
          <w:shd w:val="clear" w:color="auto" w:fill="FFFFFF"/>
        </w:rPr>
      </w:pPr>
      <w:r w:rsidRPr="000F4538">
        <w:rPr>
          <w:rFonts w:asciiTheme="minorHAnsi" w:hAnsiTheme="minorHAnsi" w:cstheme="minorHAnsi"/>
          <w:sz w:val="24"/>
          <w:szCs w:val="24"/>
          <w:shd w:val="clear" w:color="auto" w:fill="FFFFFF"/>
        </w:rPr>
        <w:t>Several</w:t>
      </w:r>
      <w:r w:rsidR="00FA3326" w:rsidRPr="000F4538">
        <w:rPr>
          <w:rFonts w:asciiTheme="minorHAnsi" w:hAnsiTheme="minorHAnsi" w:cstheme="minorHAnsi"/>
          <w:sz w:val="24"/>
          <w:szCs w:val="24"/>
          <w:shd w:val="clear" w:color="auto" w:fill="FFFFFF"/>
        </w:rPr>
        <w:t xml:space="preserve"> therapies have been introduced</w:t>
      </w:r>
      <w:r w:rsidR="007D4576" w:rsidRPr="000F4538">
        <w:rPr>
          <w:rFonts w:asciiTheme="minorHAnsi" w:hAnsiTheme="minorHAnsi" w:cstheme="minorHAnsi"/>
          <w:sz w:val="24"/>
          <w:szCs w:val="24"/>
          <w:shd w:val="clear" w:color="auto" w:fill="FFFFFF"/>
        </w:rPr>
        <w:t xml:space="preserve"> to help </w:t>
      </w:r>
      <w:r w:rsidR="005C41BA" w:rsidRPr="000F4538">
        <w:rPr>
          <w:rFonts w:asciiTheme="minorHAnsi" w:hAnsiTheme="minorHAnsi" w:cstheme="minorHAnsi"/>
          <w:sz w:val="24"/>
          <w:szCs w:val="24"/>
          <w:shd w:val="clear" w:color="auto" w:fill="FFFFFF"/>
        </w:rPr>
        <w:t xml:space="preserve">individuals living with dementia, one of the first therapies called validation therapy was introduced by Naomi Feil </w:t>
      </w:r>
      <w:r w:rsidR="00EB1168" w:rsidRPr="000F4538">
        <w:rPr>
          <w:rFonts w:asciiTheme="minorHAnsi" w:hAnsiTheme="minorHAnsi" w:cstheme="minorHAnsi"/>
          <w:sz w:val="24"/>
          <w:szCs w:val="24"/>
          <w:shd w:val="clear" w:color="auto" w:fill="FFFFFF"/>
        </w:rPr>
        <w:t xml:space="preserve">between 1963 and 1980.  </w:t>
      </w:r>
      <w:r w:rsidR="00DD197A" w:rsidRPr="000F4538">
        <w:rPr>
          <w:rFonts w:asciiTheme="minorHAnsi" w:hAnsiTheme="minorHAnsi" w:cstheme="minorHAnsi"/>
          <w:sz w:val="24"/>
          <w:szCs w:val="24"/>
          <w:shd w:val="clear" w:color="auto" w:fill="FFFFFF"/>
        </w:rPr>
        <w:t>She carried out various case studies</w:t>
      </w:r>
      <w:r w:rsidR="00C02900" w:rsidRPr="000F4538">
        <w:rPr>
          <w:rFonts w:asciiTheme="minorHAnsi" w:hAnsiTheme="minorHAnsi" w:cstheme="minorHAnsi"/>
          <w:sz w:val="24"/>
          <w:szCs w:val="24"/>
          <w:shd w:val="clear" w:color="auto" w:fill="FFFFFF"/>
        </w:rPr>
        <w:t xml:space="preserve"> on patients</w:t>
      </w:r>
      <w:r w:rsidR="00283DC9" w:rsidRPr="000F4538">
        <w:rPr>
          <w:rFonts w:asciiTheme="minorHAnsi" w:hAnsiTheme="minorHAnsi" w:cstheme="minorHAnsi"/>
          <w:sz w:val="24"/>
          <w:szCs w:val="24"/>
          <w:shd w:val="clear" w:color="auto" w:fill="FFFFFF"/>
        </w:rPr>
        <w:t xml:space="preserve"> and then presented the effectiveness of validity between the patient and </w:t>
      </w:r>
      <w:r w:rsidR="00A932BC" w:rsidRPr="000F4538">
        <w:rPr>
          <w:rFonts w:asciiTheme="minorHAnsi" w:hAnsiTheme="minorHAnsi" w:cstheme="minorHAnsi"/>
          <w:sz w:val="24"/>
          <w:szCs w:val="24"/>
          <w:shd w:val="clear" w:color="auto" w:fill="FFFFFF"/>
        </w:rPr>
        <w:t>worker</w:t>
      </w:r>
      <w:r w:rsidR="007B3169" w:rsidRPr="000F4538">
        <w:rPr>
          <w:rFonts w:asciiTheme="minorHAnsi" w:hAnsiTheme="minorHAnsi" w:cstheme="minorHAnsi"/>
          <w:sz w:val="24"/>
          <w:szCs w:val="24"/>
          <w:shd w:val="clear" w:color="auto" w:fill="FFFFFF"/>
        </w:rPr>
        <w:t xml:space="preserve"> </w:t>
      </w:r>
      <w:r w:rsidR="007B3169" w:rsidRPr="000F4538">
        <w:rPr>
          <w:rFonts w:asciiTheme="minorHAnsi" w:hAnsiTheme="minorHAnsi" w:cstheme="minorHAnsi"/>
          <w:sz w:val="24"/>
          <w:szCs w:val="24"/>
          <w:shd w:val="clear" w:color="auto" w:fill="FFFFFF"/>
        </w:rPr>
        <w:t>(</w:t>
      </w:r>
      <w:proofErr w:type="spellStart"/>
      <w:r w:rsidR="007B3169" w:rsidRPr="000F4538">
        <w:rPr>
          <w:rFonts w:asciiTheme="minorHAnsi" w:hAnsiTheme="minorHAnsi" w:cstheme="minorHAnsi"/>
          <w:sz w:val="24"/>
          <w:szCs w:val="24"/>
          <w:shd w:val="clear" w:color="auto" w:fill="FFFFFF"/>
        </w:rPr>
        <w:t>Ladislav</w:t>
      </w:r>
      <w:proofErr w:type="spellEnd"/>
      <w:r w:rsidR="007B3169" w:rsidRPr="000F4538">
        <w:rPr>
          <w:rFonts w:asciiTheme="minorHAnsi" w:hAnsiTheme="minorHAnsi" w:cstheme="minorHAnsi"/>
          <w:sz w:val="24"/>
          <w:szCs w:val="24"/>
          <w:shd w:val="clear" w:color="auto" w:fill="FFFFFF"/>
        </w:rPr>
        <w:t xml:space="preserve"> </w:t>
      </w:r>
      <w:proofErr w:type="spellStart"/>
      <w:r w:rsidR="007B3169" w:rsidRPr="000F4538">
        <w:rPr>
          <w:rFonts w:asciiTheme="minorHAnsi" w:hAnsiTheme="minorHAnsi" w:cstheme="minorHAnsi"/>
          <w:sz w:val="24"/>
          <w:szCs w:val="24"/>
          <w:shd w:val="clear" w:color="auto" w:fill="FFFFFF"/>
        </w:rPr>
        <w:t>Volicer</w:t>
      </w:r>
      <w:proofErr w:type="spellEnd"/>
      <w:r w:rsidR="007B3169" w:rsidRPr="000F4538">
        <w:rPr>
          <w:rFonts w:asciiTheme="minorHAnsi" w:hAnsiTheme="minorHAnsi" w:cstheme="minorHAnsi"/>
          <w:sz w:val="24"/>
          <w:szCs w:val="24"/>
          <w:shd w:val="clear" w:color="auto" w:fill="FFFFFF"/>
        </w:rPr>
        <w:t xml:space="preserve"> and Bloom-Charette, 1999)</w:t>
      </w:r>
      <w:r w:rsidR="007B3169" w:rsidRPr="000F4538">
        <w:rPr>
          <w:rFonts w:asciiTheme="minorHAnsi" w:hAnsiTheme="minorHAnsi" w:cstheme="minorHAnsi"/>
          <w:sz w:val="24"/>
          <w:szCs w:val="24"/>
          <w:shd w:val="clear" w:color="auto" w:fill="FFFFFF"/>
        </w:rPr>
        <w:t>.</w:t>
      </w:r>
      <w:r w:rsidR="006A45AA" w:rsidRPr="000F4538">
        <w:rPr>
          <w:rFonts w:asciiTheme="minorHAnsi" w:hAnsiTheme="minorHAnsi" w:cstheme="minorHAnsi"/>
          <w:sz w:val="24"/>
          <w:szCs w:val="24"/>
          <w:shd w:val="clear" w:color="auto" w:fill="FFFFFF"/>
        </w:rPr>
        <w:t xml:space="preserve">  This was introduced mostly for patients in the</w:t>
      </w:r>
      <w:r w:rsidR="00241A31" w:rsidRPr="000F4538">
        <w:rPr>
          <w:rFonts w:asciiTheme="minorHAnsi" w:hAnsiTheme="minorHAnsi" w:cstheme="minorHAnsi"/>
          <w:sz w:val="24"/>
          <w:szCs w:val="24"/>
          <w:shd w:val="clear" w:color="auto" w:fill="FFFFFF"/>
        </w:rPr>
        <w:t xml:space="preserve"> later stages of Alzheimer’s Disease</w:t>
      </w:r>
      <w:r w:rsidR="00EF3671" w:rsidRPr="000F4538">
        <w:rPr>
          <w:rFonts w:asciiTheme="minorHAnsi" w:hAnsiTheme="minorHAnsi" w:cstheme="minorHAnsi"/>
          <w:sz w:val="24"/>
          <w:szCs w:val="24"/>
          <w:shd w:val="clear" w:color="auto" w:fill="FFFFFF"/>
        </w:rPr>
        <w:t xml:space="preserve">, to maintain dignity, </w:t>
      </w:r>
      <w:r w:rsidR="00616B5C" w:rsidRPr="000F4538">
        <w:rPr>
          <w:rFonts w:asciiTheme="minorHAnsi" w:hAnsiTheme="minorHAnsi" w:cstheme="minorHAnsi"/>
          <w:sz w:val="24"/>
          <w:szCs w:val="24"/>
          <w:shd w:val="clear" w:color="auto" w:fill="FFFFFF"/>
        </w:rPr>
        <w:t xml:space="preserve">help to convey the </w:t>
      </w:r>
      <w:r w:rsidR="00483D1A" w:rsidRPr="000F4538">
        <w:rPr>
          <w:rFonts w:asciiTheme="minorHAnsi" w:hAnsiTheme="minorHAnsi" w:cstheme="minorHAnsi"/>
          <w:sz w:val="24"/>
          <w:szCs w:val="24"/>
          <w:shd w:val="clear" w:color="auto" w:fill="FFFFFF"/>
        </w:rPr>
        <w:t>individual’s</w:t>
      </w:r>
      <w:r w:rsidR="00616B5C" w:rsidRPr="000F4538">
        <w:rPr>
          <w:rFonts w:asciiTheme="minorHAnsi" w:hAnsiTheme="minorHAnsi" w:cstheme="minorHAnsi"/>
          <w:sz w:val="24"/>
          <w:szCs w:val="24"/>
          <w:shd w:val="clear" w:color="auto" w:fill="FFFFFF"/>
        </w:rPr>
        <w:t xml:space="preserve"> </w:t>
      </w:r>
      <w:r w:rsidR="00483D1A" w:rsidRPr="000F4538">
        <w:rPr>
          <w:rFonts w:asciiTheme="minorHAnsi" w:hAnsiTheme="minorHAnsi" w:cstheme="minorHAnsi"/>
          <w:sz w:val="24"/>
          <w:szCs w:val="24"/>
          <w:shd w:val="clear" w:color="auto" w:fill="FFFFFF"/>
        </w:rPr>
        <w:t>self-esteem</w:t>
      </w:r>
      <w:r w:rsidR="00616B5C" w:rsidRPr="000F4538">
        <w:rPr>
          <w:rFonts w:asciiTheme="minorHAnsi" w:hAnsiTheme="minorHAnsi" w:cstheme="minorHAnsi"/>
          <w:sz w:val="24"/>
          <w:szCs w:val="24"/>
          <w:shd w:val="clear" w:color="auto" w:fill="FFFFFF"/>
        </w:rPr>
        <w:t xml:space="preserve"> and improve </w:t>
      </w:r>
      <w:r w:rsidR="00AD00E3" w:rsidRPr="000F4538">
        <w:rPr>
          <w:rFonts w:asciiTheme="minorHAnsi" w:hAnsiTheme="minorHAnsi" w:cstheme="minorHAnsi"/>
          <w:sz w:val="24"/>
          <w:szCs w:val="24"/>
          <w:shd w:val="clear" w:color="auto" w:fill="FFFFFF"/>
        </w:rPr>
        <w:t xml:space="preserve">overall </w:t>
      </w:r>
      <w:r w:rsidR="00616B5C" w:rsidRPr="000F4538">
        <w:rPr>
          <w:rFonts w:asciiTheme="minorHAnsi" w:hAnsiTheme="minorHAnsi" w:cstheme="minorHAnsi"/>
          <w:sz w:val="24"/>
          <w:szCs w:val="24"/>
          <w:shd w:val="clear" w:color="auto" w:fill="FFFFFF"/>
        </w:rPr>
        <w:t>wellbeing</w:t>
      </w:r>
      <w:r w:rsidR="00483D1A" w:rsidRPr="000F4538">
        <w:rPr>
          <w:rFonts w:asciiTheme="minorHAnsi" w:hAnsiTheme="minorHAnsi" w:cstheme="minorHAnsi"/>
          <w:sz w:val="24"/>
          <w:szCs w:val="24"/>
          <w:shd w:val="clear" w:color="auto" w:fill="FFFFFF"/>
        </w:rPr>
        <w:t xml:space="preserve">.  It was reported that </w:t>
      </w:r>
      <w:r w:rsidR="00AD00E3" w:rsidRPr="000F4538">
        <w:rPr>
          <w:rFonts w:asciiTheme="minorHAnsi" w:hAnsiTheme="minorHAnsi" w:cstheme="minorHAnsi"/>
          <w:sz w:val="24"/>
          <w:szCs w:val="24"/>
          <w:shd w:val="clear" w:color="auto" w:fill="FFFFFF"/>
        </w:rPr>
        <w:t xml:space="preserve">stress was reduced and an </w:t>
      </w:r>
      <w:r w:rsidR="00930042" w:rsidRPr="000F4538">
        <w:rPr>
          <w:rFonts w:asciiTheme="minorHAnsi" w:hAnsiTheme="minorHAnsi" w:cstheme="minorHAnsi"/>
          <w:sz w:val="24"/>
          <w:szCs w:val="24"/>
          <w:shd w:val="clear" w:color="auto" w:fill="FFFFFF"/>
        </w:rPr>
        <w:t xml:space="preserve">empathic relationship between </w:t>
      </w:r>
      <w:r w:rsidR="00144FFF" w:rsidRPr="000F4538">
        <w:rPr>
          <w:rFonts w:asciiTheme="minorHAnsi" w:hAnsiTheme="minorHAnsi" w:cstheme="minorHAnsi"/>
          <w:sz w:val="24"/>
          <w:szCs w:val="24"/>
          <w:shd w:val="clear" w:color="auto" w:fill="FFFFFF"/>
        </w:rPr>
        <w:t xml:space="preserve">the patient and worker would have been </w:t>
      </w:r>
      <w:r w:rsidR="00836B31" w:rsidRPr="000F4538">
        <w:rPr>
          <w:rFonts w:asciiTheme="minorHAnsi" w:hAnsiTheme="minorHAnsi" w:cstheme="minorHAnsi"/>
          <w:sz w:val="24"/>
          <w:szCs w:val="24"/>
          <w:shd w:val="clear" w:color="auto" w:fill="FFFFFF"/>
        </w:rPr>
        <w:t>communicated at an emotional level.</w:t>
      </w:r>
      <w:r w:rsidR="009E4175" w:rsidRPr="000F4538">
        <w:rPr>
          <w:rFonts w:asciiTheme="minorHAnsi" w:hAnsiTheme="minorHAnsi" w:cstheme="minorHAnsi"/>
          <w:sz w:val="24"/>
          <w:szCs w:val="24"/>
          <w:shd w:val="clear" w:color="auto" w:fill="FFFFFF"/>
        </w:rPr>
        <w:t xml:space="preserve">  </w:t>
      </w:r>
      <w:r w:rsidR="009E4175" w:rsidRPr="000F4538">
        <w:rPr>
          <w:rFonts w:asciiTheme="minorHAnsi" w:hAnsiTheme="minorHAnsi" w:cstheme="minorHAnsi"/>
          <w:sz w:val="24"/>
          <w:szCs w:val="24"/>
          <w:shd w:val="clear" w:color="auto" w:fill="FFFFFF"/>
        </w:rPr>
        <w:t>Playing pretend or committing to someone else</w:t>
      </w:r>
      <w:r w:rsidR="004E327C" w:rsidRPr="000F4538">
        <w:rPr>
          <w:rFonts w:asciiTheme="minorHAnsi" w:hAnsiTheme="minorHAnsi" w:cstheme="minorHAnsi"/>
          <w:sz w:val="24"/>
          <w:szCs w:val="24"/>
          <w:shd w:val="clear" w:color="auto" w:fill="FFFFFF"/>
        </w:rPr>
        <w:t>’</w:t>
      </w:r>
      <w:r w:rsidR="009E4175" w:rsidRPr="000F4538">
        <w:rPr>
          <w:rFonts w:asciiTheme="minorHAnsi" w:hAnsiTheme="minorHAnsi" w:cstheme="minorHAnsi"/>
          <w:sz w:val="24"/>
          <w:szCs w:val="24"/>
          <w:shd w:val="clear" w:color="auto" w:fill="FFFFFF"/>
        </w:rPr>
        <w:t xml:space="preserve">s imagination are not part of validation therapy. </w:t>
      </w:r>
      <w:r w:rsidR="005B4106">
        <w:rPr>
          <w:rFonts w:asciiTheme="minorHAnsi" w:hAnsiTheme="minorHAnsi" w:cstheme="minorHAnsi"/>
          <w:sz w:val="24"/>
          <w:szCs w:val="24"/>
          <w:shd w:val="clear" w:color="auto" w:fill="FFFFFF"/>
        </w:rPr>
        <w:t xml:space="preserve"> </w:t>
      </w:r>
      <w:r w:rsidR="009E4175" w:rsidRPr="000F4538">
        <w:rPr>
          <w:rFonts w:asciiTheme="minorHAnsi" w:hAnsiTheme="minorHAnsi" w:cstheme="minorHAnsi"/>
          <w:sz w:val="24"/>
          <w:szCs w:val="24"/>
          <w:shd w:val="clear" w:color="auto" w:fill="FFFFFF"/>
        </w:rPr>
        <w:t>It is instead important to accept that the emotions behind the uncertainty are real.</w:t>
      </w:r>
      <w:r w:rsidR="005B4106">
        <w:rPr>
          <w:rFonts w:asciiTheme="minorHAnsi" w:hAnsiTheme="minorHAnsi" w:cstheme="minorHAnsi"/>
          <w:sz w:val="24"/>
          <w:szCs w:val="24"/>
          <w:shd w:val="clear" w:color="auto" w:fill="FFFFFF"/>
        </w:rPr>
        <w:t xml:space="preserve"> </w:t>
      </w:r>
      <w:r w:rsidR="009E4175" w:rsidRPr="000F4538">
        <w:rPr>
          <w:rFonts w:asciiTheme="minorHAnsi" w:hAnsiTheme="minorHAnsi" w:cstheme="minorHAnsi"/>
          <w:sz w:val="24"/>
          <w:szCs w:val="24"/>
          <w:shd w:val="clear" w:color="auto" w:fill="FFFFFF"/>
        </w:rPr>
        <w:t xml:space="preserve"> Feil claims that many of the elderly individuals strive to reconcile distant traumas, make sense of past occurrences, and otherwise determine their own sense of emotional and spiritual fulfilment at the end of their life.</w:t>
      </w:r>
      <w:r w:rsidR="004B4348">
        <w:rPr>
          <w:rFonts w:asciiTheme="minorHAnsi" w:hAnsiTheme="minorHAnsi" w:cstheme="minorHAnsi"/>
          <w:sz w:val="24"/>
          <w:szCs w:val="24"/>
          <w:shd w:val="clear" w:color="auto" w:fill="FFFFFF"/>
        </w:rPr>
        <w:t xml:space="preserve">  </w:t>
      </w:r>
    </w:p>
    <w:p w14:paraId="574F449B" w14:textId="77777777" w:rsidR="00C23E16" w:rsidRDefault="00C23E16" w:rsidP="004E327C">
      <w:pPr>
        <w:pStyle w:val="BodyText"/>
        <w:rPr>
          <w:rFonts w:asciiTheme="minorHAnsi" w:hAnsiTheme="minorHAnsi" w:cstheme="minorHAnsi"/>
          <w:sz w:val="24"/>
          <w:szCs w:val="24"/>
          <w:shd w:val="clear" w:color="auto" w:fill="FFFFFF"/>
        </w:rPr>
      </w:pPr>
    </w:p>
    <w:p w14:paraId="4823445A" w14:textId="1ED7C939" w:rsidR="00B41366" w:rsidRDefault="009E4175" w:rsidP="004E327C">
      <w:pPr>
        <w:pStyle w:val="BodyText"/>
        <w:rPr>
          <w:rFonts w:asciiTheme="minorHAnsi" w:hAnsiTheme="minorHAnsi" w:cstheme="minorHAnsi"/>
          <w:sz w:val="24"/>
          <w:szCs w:val="24"/>
          <w:shd w:val="clear" w:color="auto" w:fill="FFFFFF"/>
        </w:rPr>
      </w:pPr>
      <w:r w:rsidRPr="000F4538">
        <w:rPr>
          <w:rFonts w:asciiTheme="minorHAnsi" w:hAnsiTheme="minorHAnsi" w:cstheme="minorHAnsi"/>
          <w:sz w:val="24"/>
          <w:szCs w:val="24"/>
          <w:shd w:val="clear" w:color="auto" w:fill="FFFFFF"/>
        </w:rPr>
        <w:t>Through validation therapy, Naomi Feil aimed to assist these individuals in processing their feelings and memories in order to achieve genuine serenity and enter the most recent stages of life with a clean mind</w:t>
      </w:r>
      <w:r w:rsidR="00A15CAC" w:rsidRPr="000F4538">
        <w:rPr>
          <w:rFonts w:asciiTheme="minorHAnsi" w:hAnsiTheme="minorHAnsi" w:cstheme="minorHAnsi"/>
          <w:sz w:val="24"/>
          <w:szCs w:val="24"/>
          <w:shd w:val="clear" w:color="auto" w:fill="FFFFFF"/>
        </w:rPr>
        <w:t xml:space="preserve"> </w:t>
      </w:r>
      <w:r w:rsidR="00A15CAC" w:rsidRPr="000F4538">
        <w:rPr>
          <w:rFonts w:asciiTheme="minorHAnsi" w:hAnsiTheme="minorHAnsi" w:cstheme="minorHAnsi"/>
          <w:sz w:val="24"/>
          <w:szCs w:val="24"/>
          <w:shd w:val="clear" w:color="auto" w:fill="FFFFFF"/>
        </w:rPr>
        <w:t>(Best Alzheimer’s Products, 2020</w:t>
      </w:r>
      <w:r w:rsidR="00A15CAC" w:rsidRPr="000F4538">
        <w:rPr>
          <w:rFonts w:asciiTheme="minorHAnsi" w:hAnsiTheme="minorHAnsi" w:cstheme="minorHAnsi"/>
          <w:sz w:val="24"/>
          <w:szCs w:val="24"/>
          <w:shd w:val="clear" w:color="auto" w:fill="FFFFFF"/>
        </w:rPr>
        <w:t>).</w:t>
      </w:r>
      <w:r w:rsidR="00F73D37" w:rsidRPr="000F4538">
        <w:rPr>
          <w:rFonts w:asciiTheme="minorHAnsi" w:hAnsiTheme="minorHAnsi" w:cstheme="minorHAnsi"/>
          <w:sz w:val="24"/>
          <w:szCs w:val="24"/>
          <w:shd w:val="clear" w:color="auto" w:fill="FFFFFF"/>
        </w:rPr>
        <w:t xml:space="preserve">  Validation Therapy</w:t>
      </w:r>
      <w:r w:rsidR="002C354E" w:rsidRPr="000F4538">
        <w:rPr>
          <w:rFonts w:asciiTheme="minorHAnsi" w:hAnsiTheme="minorHAnsi" w:cstheme="minorHAnsi"/>
          <w:sz w:val="24"/>
          <w:szCs w:val="24"/>
          <w:shd w:val="clear" w:color="auto" w:fill="FFFFFF"/>
        </w:rPr>
        <w:t xml:space="preserve"> related research is still in its early stages</w:t>
      </w:r>
      <w:r w:rsidR="00F70BB5" w:rsidRPr="000F4538">
        <w:rPr>
          <w:rFonts w:asciiTheme="minorHAnsi" w:hAnsiTheme="minorHAnsi" w:cstheme="minorHAnsi"/>
          <w:sz w:val="24"/>
          <w:szCs w:val="24"/>
          <w:shd w:val="clear" w:color="auto" w:fill="FFFFFF"/>
        </w:rPr>
        <w:t>, whilst no evidence has been presented</w:t>
      </w:r>
      <w:r w:rsidR="00E22156" w:rsidRPr="000F4538">
        <w:rPr>
          <w:rFonts w:asciiTheme="minorHAnsi" w:hAnsiTheme="minorHAnsi" w:cstheme="minorHAnsi"/>
          <w:sz w:val="24"/>
          <w:szCs w:val="24"/>
          <w:shd w:val="clear" w:color="auto" w:fill="FFFFFF"/>
        </w:rPr>
        <w:t xml:space="preserve"> between validation and co</w:t>
      </w:r>
      <w:r w:rsidR="003C4DC6" w:rsidRPr="000F4538">
        <w:rPr>
          <w:rFonts w:asciiTheme="minorHAnsi" w:hAnsiTheme="minorHAnsi" w:cstheme="minorHAnsi"/>
          <w:sz w:val="24"/>
          <w:szCs w:val="24"/>
          <w:shd w:val="clear" w:color="auto" w:fill="FFFFFF"/>
        </w:rPr>
        <w:t>gnition being improved</w:t>
      </w:r>
      <w:r w:rsidR="007E3C5F">
        <w:rPr>
          <w:rFonts w:asciiTheme="minorHAnsi" w:hAnsiTheme="minorHAnsi" w:cstheme="minorHAnsi"/>
          <w:sz w:val="24"/>
          <w:szCs w:val="24"/>
          <w:shd w:val="clear" w:color="auto" w:fill="FFFFFF"/>
        </w:rPr>
        <w:t>.</w:t>
      </w:r>
    </w:p>
    <w:p w14:paraId="77BE697D" w14:textId="74CD9FDC" w:rsidR="00896DCB" w:rsidRDefault="00896DCB" w:rsidP="00741A92">
      <w:pPr>
        <w:pStyle w:val="BodyText"/>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Another</w:t>
      </w:r>
      <w:r w:rsidR="00E8346F">
        <w:rPr>
          <w:rFonts w:asciiTheme="minorHAnsi" w:hAnsiTheme="minorHAnsi" w:cstheme="minorHAnsi"/>
          <w:sz w:val="24"/>
          <w:szCs w:val="24"/>
          <w:shd w:val="clear" w:color="auto" w:fill="FFFFFF"/>
        </w:rPr>
        <w:t xml:space="preserve"> example of</w:t>
      </w:r>
      <w:r>
        <w:rPr>
          <w:rFonts w:asciiTheme="minorHAnsi" w:hAnsiTheme="minorHAnsi" w:cstheme="minorHAnsi"/>
          <w:sz w:val="24"/>
          <w:szCs w:val="24"/>
          <w:shd w:val="clear" w:color="auto" w:fill="FFFFFF"/>
        </w:rPr>
        <w:t xml:space="preserve"> </w:t>
      </w:r>
      <w:r w:rsidR="00800AC5">
        <w:rPr>
          <w:rFonts w:asciiTheme="minorHAnsi" w:hAnsiTheme="minorHAnsi" w:cstheme="minorHAnsi"/>
          <w:sz w:val="24"/>
          <w:szCs w:val="24"/>
          <w:shd w:val="clear" w:color="auto" w:fill="FFFFFF"/>
        </w:rPr>
        <w:t>therapy that is used</w:t>
      </w:r>
      <w:r w:rsidR="00E8346F">
        <w:rPr>
          <w:rFonts w:asciiTheme="minorHAnsi" w:hAnsiTheme="minorHAnsi" w:cstheme="minorHAnsi"/>
          <w:sz w:val="24"/>
          <w:szCs w:val="24"/>
          <w:shd w:val="clear" w:color="auto" w:fill="FFFFFF"/>
        </w:rPr>
        <w:t xml:space="preserve"> is Hyperbaric </w:t>
      </w:r>
      <w:r w:rsidR="00980938">
        <w:rPr>
          <w:rFonts w:asciiTheme="minorHAnsi" w:hAnsiTheme="minorHAnsi" w:cstheme="minorHAnsi"/>
          <w:sz w:val="24"/>
          <w:szCs w:val="24"/>
          <w:shd w:val="clear" w:color="auto" w:fill="FFFFFF"/>
        </w:rPr>
        <w:t>Oxygen</w:t>
      </w:r>
      <w:r w:rsidR="00E8346F">
        <w:rPr>
          <w:rFonts w:asciiTheme="minorHAnsi" w:hAnsiTheme="minorHAnsi" w:cstheme="minorHAnsi"/>
          <w:sz w:val="24"/>
          <w:szCs w:val="24"/>
          <w:shd w:val="clear" w:color="auto" w:fill="FFFFFF"/>
        </w:rPr>
        <w:t xml:space="preserve"> Therapy</w:t>
      </w:r>
      <w:r w:rsidR="00980938">
        <w:rPr>
          <w:rFonts w:asciiTheme="minorHAnsi" w:hAnsiTheme="minorHAnsi" w:cstheme="minorHAnsi"/>
          <w:sz w:val="24"/>
          <w:szCs w:val="24"/>
          <w:shd w:val="clear" w:color="auto" w:fill="FFFFFF"/>
        </w:rPr>
        <w:t>, this involves the individual breathing in pure oxygen</w:t>
      </w:r>
      <w:r w:rsidR="00D9671F">
        <w:rPr>
          <w:rFonts w:asciiTheme="minorHAnsi" w:hAnsiTheme="minorHAnsi" w:cstheme="minorHAnsi"/>
          <w:sz w:val="24"/>
          <w:szCs w:val="24"/>
          <w:shd w:val="clear" w:color="auto" w:fill="FFFFFF"/>
        </w:rPr>
        <w:t xml:space="preserve"> in a pressurized environment</w:t>
      </w:r>
      <w:r w:rsidR="00361832">
        <w:rPr>
          <w:rFonts w:asciiTheme="minorHAnsi" w:hAnsiTheme="minorHAnsi" w:cstheme="minorHAnsi"/>
          <w:sz w:val="24"/>
          <w:szCs w:val="24"/>
          <w:shd w:val="clear" w:color="auto" w:fill="FFFFFF"/>
        </w:rPr>
        <w:t xml:space="preserve">.  These are usually carried out over 60 days, the patient would have </w:t>
      </w:r>
      <w:r w:rsidR="001E3035">
        <w:rPr>
          <w:rFonts w:asciiTheme="minorHAnsi" w:hAnsiTheme="minorHAnsi" w:cstheme="minorHAnsi"/>
          <w:sz w:val="24"/>
          <w:szCs w:val="24"/>
          <w:shd w:val="clear" w:color="auto" w:fill="FFFFFF"/>
        </w:rPr>
        <w:t xml:space="preserve">at least 60 sessions during this time, this therapy is used </w:t>
      </w:r>
      <w:r w:rsidR="004F49AA">
        <w:rPr>
          <w:rFonts w:asciiTheme="minorHAnsi" w:hAnsiTheme="minorHAnsi" w:cstheme="minorHAnsi"/>
          <w:sz w:val="24"/>
          <w:szCs w:val="24"/>
          <w:shd w:val="clear" w:color="auto" w:fill="FFFFFF"/>
        </w:rPr>
        <w:t xml:space="preserve">to increase the blood flow in parts of the brain.  The aim is that this therapy </w:t>
      </w:r>
      <w:r w:rsidR="001D5E8F">
        <w:rPr>
          <w:rFonts w:asciiTheme="minorHAnsi" w:hAnsiTheme="minorHAnsi" w:cstheme="minorHAnsi"/>
          <w:sz w:val="24"/>
          <w:szCs w:val="24"/>
          <w:shd w:val="clear" w:color="auto" w:fill="FFFFFF"/>
        </w:rPr>
        <w:t xml:space="preserve">will significantly improve the </w:t>
      </w:r>
      <w:r w:rsidR="009023FF">
        <w:rPr>
          <w:rFonts w:asciiTheme="minorHAnsi" w:hAnsiTheme="minorHAnsi" w:cstheme="minorHAnsi"/>
          <w:sz w:val="24"/>
          <w:szCs w:val="24"/>
          <w:shd w:val="clear" w:color="auto" w:fill="FFFFFF"/>
        </w:rPr>
        <w:t>patient’s</w:t>
      </w:r>
      <w:r w:rsidR="001D5E8F">
        <w:rPr>
          <w:rFonts w:asciiTheme="minorHAnsi" w:hAnsiTheme="minorHAnsi" w:cstheme="minorHAnsi"/>
          <w:sz w:val="24"/>
          <w:szCs w:val="24"/>
          <w:shd w:val="clear" w:color="auto" w:fill="FFFFFF"/>
        </w:rPr>
        <w:t xml:space="preserve"> cognitive abilities, memory</w:t>
      </w:r>
      <w:r w:rsidR="001679D6">
        <w:rPr>
          <w:rFonts w:asciiTheme="minorHAnsi" w:hAnsiTheme="minorHAnsi" w:cstheme="minorHAnsi"/>
          <w:sz w:val="24"/>
          <w:szCs w:val="24"/>
          <w:shd w:val="clear" w:color="auto" w:fill="FFFFFF"/>
        </w:rPr>
        <w:t xml:space="preserve">, attention and the way they process information will be increased.  </w:t>
      </w:r>
      <w:r w:rsidR="00741A92" w:rsidRPr="00741A92">
        <w:rPr>
          <w:rFonts w:asciiTheme="minorHAnsi" w:hAnsiTheme="minorHAnsi" w:cstheme="minorHAnsi"/>
          <w:sz w:val="24"/>
          <w:szCs w:val="24"/>
          <w:shd w:val="clear" w:color="auto" w:fill="FFFFFF"/>
        </w:rPr>
        <w:t>The term "hyperbaric oxygen therapy" (HBOT) most frequently refers to the administration of elevated oxygen concentrations at pressures higher than ambient for a predetermined amount of time, typically 60 to 90 minutes.</w:t>
      </w:r>
      <w:r w:rsidR="00790C33">
        <w:rPr>
          <w:rFonts w:asciiTheme="minorHAnsi" w:hAnsiTheme="minorHAnsi" w:cstheme="minorHAnsi"/>
          <w:sz w:val="24"/>
          <w:szCs w:val="24"/>
          <w:shd w:val="clear" w:color="auto" w:fill="FFFFFF"/>
        </w:rPr>
        <w:t xml:space="preserve">  </w:t>
      </w:r>
      <w:r w:rsidR="00741A92" w:rsidRPr="00741A92">
        <w:rPr>
          <w:rFonts w:asciiTheme="minorHAnsi" w:hAnsiTheme="minorHAnsi" w:cstheme="minorHAnsi"/>
          <w:sz w:val="24"/>
          <w:szCs w:val="24"/>
          <w:shd w:val="clear" w:color="auto" w:fill="FFFFFF"/>
        </w:rPr>
        <w:t xml:space="preserve">The typical air we breathe has a 21% oxygen content, a 78% nitrogen content, and a 1% contribution from carbon dioxide and noble gases. </w:t>
      </w:r>
      <w:r w:rsidR="00790C33">
        <w:rPr>
          <w:rFonts w:asciiTheme="minorHAnsi" w:hAnsiTheme="minorHAnsi" w:cstheme="minorHAnsi"/>
          <w:sz w:val="24"/>
          <w:szCs w:val="24"/>
          <w:shd w:val="clear" w:color="auto" w:fill="FFFFFF"/>
        </w:rPr>
        <w:t xml:space="preserve"> </w:t>
      </w:r>
      <w:r w:rsidR="00741A92" w:rsidRPr="00741A92">
        <w:rPr>
          <w:rFonts w:asciiTheme="minorHAnsi" w:hAnsiTheme="minorHAnsi" w:cstheme="minorHAnsi"/>
          <w:sz w:val="24"/>
          <w:szCs w:val="24"/>
          <w:shd w:val="clear" w:color="auto" w:fill="FFFFFF"/>
        </w:rPr>
        <w:t>The atmospheric pressure, which is influenced by the weather and decreases at altitude, determines the concentration of these gases. Unfortunately, common medical practise ignores the variances in this pressure</w:t>
      </w:r>
      <w:r w:rsidR="00790C33">
        <w:rPr>
          <w:rFonts w:asciiTheme="minorHAnsi" w:hAnsiTheme="minorHAnsi" w:cstheme="minorHAnsi"/>
          <w:sz w:val="24"/>
          <w:szCs w:val="24"/>
          <w:shd w:val="clear" w:color="auto" w:fill="FFFFFF"/>
        </w:rPr>
        <w:t xml:space="preserve"> </w:t>
      </w:r>
      <w:r w:rsidR="003362C5" w:rsidRPr="003362C5">
        <w:rPr>
          <w:rFonts w:asciiTheme="minorHAnsi" w:hAnsiTheme="minorHAnsi" w:cstheme="minorHAnsi"/>
          <w:sz w:val="24"/>
          <w:szCs w:val="24"/>
          <w:shd w:val="clear" w:color="auto" w:fill="FFFFFF"/>
        </w:rPr>
        <w:t>(www.hyperbaricoxygentherapy.org.uk, n.d.)</w:t>
      </w:r>
      <w:r w:rsidR="003362C5">
        <w:rPr>
          <w:rFonts w:asciiTheme="minorHAnsi" w:hAnsiTheme="minorHAnsi" w:cstheme="minorHAnsi"/>
          <w:sz w:val="24"/>
          <w:szCs w:val="24"/>
          <w:shd w:val="clear" w:color="auto" w:fill="FFFFFF"/>
        </w:rPr>
        <w:t>.</w:t>
      </w:r>
      <w:r w:rsidR="00D56C85">
        <w:rPr>
          <w:rFonts w:asciiTheme="minorHAnsi" w:hAnsiTheme="minorHAnsi" w:cstheme="minorHAnsi"/>
          <w:sz w:val="24"/>
          <w:szCs w:val="24"/>
          <w:shd w:val="clear" w:color="auto" w:fill="FFFFFF"/>
        </w:rPr>
        <w:t xml:space="preserve">  </w:t>
      </w:r>
    </w:p>
    <w:p w14:paraId="5A7F42F5" w14:textId="1E80355A" w:rsidR="005637BA" w:rsidRDefault="005637BA" w:rsidP="00741A92">
      <w:pPr>
        <w:pStyle w:val="BodyText"/>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 xml:space="preserve">There </w:t>
      </w:r>
      <w:r w:rsidR="008303D2">
        <w:rPr>
          <w:rFonts w:asciiTheme="minorHAnsi" w:hAnsiTheme="minorHAnsi" w:cstheme="minorHAnsi"/>
          <w:sz w:val="24"/>
          <w:szCs w:val="24"/>
          <w:shd w:val="clear" w:color="auto" w:fill="FFFFFF"/>
        </w:rPr>
        <w:t>appears</w:t>
      </w:r>
      <w:r>
        <w:rPr>
          <w:rFonts w:asciiTheme="minorHAnsi" w:hAnsiTheme="minorHAnsi" w:cstheme="minorHAnsi"/>
          <w:sz w:val="24"/>
          <w:szCs w:val="24"/>
          <w:shd w:val="clear" w:color="auto" w:fill="FFFFFF"/>
        </w:rPr>
        <w:t xml:space="preserve"> to be a significant number of new studies to help prolong the lives of individuals living with dementia</w:t>
      </w:r>
      <w:r w:rsidR="00184255">
        <w:rPr>
          <w:rFonts w:asciiTheme="minorHAnsi" w:hAnsiTheme="minorHAnsi" w:cstheme="minorHAnsi"/>
          <w:sz w:val="24"/>
          <w:szCs w:val="24"/>
          <w:shd w:val="clear" w:color="auto" w:fill="FFFFFF"/>
        </w:rPr>
        <w:t>, including medication</w:t>
      </w:r>
      <w:r w:rsidR="003A272A">
        <w:rPr>
          <w:rFonts w:asciiTheme="minorHAnsi" w:hAnsiTheme="minorHAnsi" w:cstheme="minorHAnsi"/>
          <w:sz w:val="24"/>
          <w:szCs w:val="24"/>
          <w:shd w:val="clear" w:color="auto" w:fill="FFFFFF"/>
        </w:rPr>
        <w:t>, therapies and support groups</w:t>
      </w:r>
      <w:r w:rsidR="005F7DA8">
        <w:rPr>
          <w:rFonts w:asciiTheme="minorHAnsi" w:hAnsiTheme="minorHAnsi" w:cstheme="minorHAnsi"/>
          <w:sz w:val="24"/>
          <w:szCs w:val="24"/>
          <w:shd w:val="clear" w:color="auto" w:fill="FFFFFF"/>
        </w:rPr>
        <w:t>.</w:t>
      </w:r>
      <w:r w:rsidR="009927ED">
        <w:rPr>
          <w:rFonts w:asciiTheme="minorHAnsi" w:hAnsiTheme="minorHAnsi" w:cstheme="minorHAnsi"/>
          <w:sz w:val="24"/>
          <w:szCs w:val="24"/>
          <w:shd w:val="clear" w:color="auto" w:fill="FFFFFF"/>
        </w:rPr>
        <w:t xml:space="preserve">  </w:t>
      </w:r>
      <w:r w:rsidR="00724CD1">
        <w:rPr>
          <w:rFonts w:asciiTheme="minorHAnsi" w:hAnsiTheme="minorHAnsi" w:cstheme="minorHAnsi"/>
          <w:sz w:val="24"/>
          <w:szCs w:val="24"/>
          <w:shd w:val="clear" w:color="auto" w:fill="FFFFFF"/>
        </w:rPr>
        <w:t xml:space="preserve">These recommended studies will have an overall impact on </w:t>
      </w:r>
      <w:r w:rsidR="00761DB1">
        <w:rPr>
          <w:rFonts w:asciiTheme="minorHAnsi" w:hAnsiTheme="minorHAnsi" w:cstheme="minorHAnsi"/>
          <w:sz w:val="24"/>
          <w:szCs w:val="24"/>
          <w:shd w:val="clear" w:color="auto" w:fill="FFFFFF"/>
        </w:rPr>
        <w:t>providing people with dementia the best possible quality of life.</w:t>
      </w:r>
    </w:p>
    <w:p w14:paraId="378B7033" w14:textId="77777777" w:rsidR="00761DB1" w:rsidRDefault="00761DB1" w:rsidP="00741A92">
      <w:pPr>
        <w:pStyle w:val="BodyText"/>
        <w:rPr>
          <w:rFonts w:asciiTheme="minorHAnsi" w:hAnsiTheme="minorHAnsi" w:cstheme="minorHAnsi"/>
          <w:sz w:val="24"/>
          <w:szCs w:val="24"/>
          <w:shd w:val="clear" w:color="auto" w:fill="FFFFFF"/>
        </w:rPr>
      </w:pPr>
    </w:p>
    <w:p w14:paraId="34620673" w14:textId="77777777" w:rsidR="0087426D" w:rsidRDefault="0087426D" w:rsidP="00741A92">
      <w:pPr>
        <w:pStyle w:val="BodyText"/>
        <w:rPr>
          <w:rFonts w:asciiTheme="minorHAnsi" w:hAnsiTheme="minorHAnsi" w:cstheme="minorHAnsi"/>
          <w:sz w:val="24"/>
          <w:szCs w:val="24"/>
          <w:shd w:val="clear" w:color="auto" w:fill="FFFFFF"/>
        </w:rPr>
      </w:pPr>
    </w:p>
    <w:p w14:paraId="3EE4632D" w14:textId="77777777" w:rsidR="00712ADC" w:rsidRPr="000F4538" w:rsidRDefault="00712ADC" w:rsidP="004E327C">
      <w:pPr>
        <w:pStyle w:val="BodyText"/>
        <w:rPr>
          <w:rFonts w:asciiTheme="minorHAnsi" w:hAnsiTheme="minorHAnsi" w:cstheme="minorHAnsi"/>
          <w:sz w:val="24"/>
          <w:szCs w:val="24"/>
          <w:shd w:val="clear" w:color="auto" w:fill="FFFFFF"/>
        </w:rPr>
      </w:pPr>
    </w:p>
    <w:p w14:paraId="3658F4AA" w14:textId="77777777" w:rsidR="00E20B11" w:rsidRPr="00A91330" w:rsidRDefault="00E20B11" w:rsidP="00D532B6">
      <w:pPr>
        <w:spacing w:line="360" w:lineRule="auto"/>
        <w:rPr>
          <w:sz w:val="24"/>
          <w:szCs w:val="24"/>
        </w:rPr>
      </w:pPr>
    </w:p>
    <w:p w14:paraId="2ACFCC75" w14:textId="77777777" w:rsidR="008C1C4E" w:rsidRDefault="008C1C4E">
      <w:pPr>
        <w:rPr>
          <w:sz w:val="24"/>
          <w:szCs w:val="24"/>
          <w:lang w:val="en-US"/>
        </w:rPr>
      </w:pPr>
    </w:p>
    <w:p w14:paraId="00E37894" w14:textId="77777777" w:rsidR="008C1C4E" w:rsidRDefault="008C1C4E">
      <w:pPr>
        <w:rPr>
          <w:sz w:val="24"/>
          <w:szCs w:val="24"/>
          <w:lang w:val="en-US"/>
        </w:rPr>
      </w:pPr>
    </w:p>
    <w:p w14:paraId="0E399B9F" w14:textId="0D5A8665" w:rsidR="006A1E57" w:rsidRDefault="006A1E57" w:rsidP="00C075CE">
      <w:pPr>
        <w:suppressAutoHyphens w:val="0"/>
        <w:spacing w:before="100" w:after="100" w:line="240" w:lineRule="auto"/>
        <w:rPr>
          <w:rFonts w:asciiTheme="minorHAnsi" w:eastAsia="Times New Roman" w:hAnsiTheme="minorHAnsi" w:cstheme="minorHAnsi"/>
          <w:sz w:val="24"/>
          <w:szCs w:val="24"/>
          <w:lang w:eastAsia="en-GB"/>
        </w:rPr>
      </w:pPr>
      <w:r w:rsidRPr="00171765">
        <w:rPr>
          <w:rFonts w:asciiTheme="minorHAnsi" w:eastAsia="Times New Roman" w:hAnsiTheme="minorHAnsi" w:cstheme="minorHAnsi"/>
          <w:sz w:val="24"/>
          <w:szCs w:val="24"/>
          <w:lang w:eastAsia="en-GB"/>
        </w:rPr>
        <w:t>Alzheimer's society (2021). </w:t>
      </w:r>
      <w:r w:rsidRPr="00171765">
        <w:rPr>
          <w:rFonts w:asciiTheme="minorHAnsi" w:eastAsia="Times New Roman" w:hAnsiTheme="minorHAnsi" w:cstheme="minorHAnsi"/>
          <w:i/>
          <w:iCs/>
          <w:sz w:val="24"/>
          <w:szCs w:val="24"/>
          <w:lang w:eastAsia="en-GB"/>
        </w:rPr>
        <w:t>Wernicke–Korsakoff Syndrome</w:t>
      </w:r>
      <w:r w:rsidRPr="00171765">
        <w:rPr>
          <w:rFonts w:asciiTheme="minorHAnsi" w:eastAsia="Times New Roman" w:hAnsiTheme="minorHAnsi" w:cstheme="minorHAnsi"/>
          <w:sz w:val="24"/>
          <w:szCs w:val="24"/>
          <w:lang w:eastAsia="en-GB"/>
        </w:rPr>
        <w:t xml:space="preserve">. [online] Alzheimer’s Society. Available at: </w:t>
      </w:r>
      <w:hyperlink r:id="rId9" w:history="1">
        <w:r w:rsidRPr="00171765">
          <w:rPr>
            <w:rStyle w:val="Hyperlink"/>
            <w:rFonts w:asciiTheme="minorHAnsi" w:eastAsia="Times New Roman" w:hAnsiTheme="minorHAnsi" w:cstheme="minorHAnsi"/>
            <w:sz w:val="24"/>
            <w:szCs w:val="24"/>
            <w:lang w:eastAsia="en-GB"/>
          </w:rPr>
          <w:t>https://www.alzheimers.org.uk/about-dementia/types-dementia/wernicke-korsakoff-syndrome</w:t>
        </w:r>
      </w:hyperlink>
      <w:r w:rsidRPr="00171765">
        <w:rPr>
          <w:rFonts w:asciiTheme="minorHAnsi" w:eastAsia="Times New Roman" w:hAnsiTheme="minorHAnsi" w:cstheme="minorHAnsi"/>
          <w:sz w:val="24"/>
          <w:szCs w:val="24"/>
          <w:lang w:eastAsia="en-GB"/>
        </w:rPr>
        <w:t>.</w:t>
      </w:r>
    </w:p>
    <w:p w14:paraId="36330757" w14:textId="77777777" w:rsidR="00A2148A" w:rsidRDefault="00A2148A" w:rsidP="004E327C">
      <w:pPr>
        <w:pStyle w:val="BodyText"/>
        <w:rPr>
          <w:rFonts w:asciiTheme="minorHAnsi" w:hAnsiTheme="minorHAnsi" w:cstheme="minorHAnsi"/>
          <w:sz w:val="24"/>
          <w:szCs w:val="24"/>
          <w:lang w:eastAsia="en-GB"/>
        </w:rPr>
      </w:pPr>
    </w:p>
    <w:p w14:paraId="3D5EE980" w14:textId="77777777" w:rsidR="00A2148A" w:rsidRDefault="00A2148A" w:rsidP="004E327C">
      <w:pPr>
        <w:pStyle w:val="BodyText"/>
        <w:rPr>
          <w:rFonts w:asciiTheme="minorHAnsi" w:hAnsiTheme="minorHAnsi" w:cstheme="minorHAnsi"/>
          <w:sz w:val="24"/>
          <w:szCs w:val="24"/>
          <w:lang w:eastAsia="en-GB"/>
        </w:rPr>
      </w:pPr>
    </w:p>
    <w:p w14:paraId="5313C8E6" w14:textId="5EAD6740" w:rsidR="006A1E57" w:rsidRPr="00F063D6" w:rsidRDefault="006A1E57" w:rsidP="004E327C">
      <w:pPr>
        <w:pStyle w:val="BodyText"/>
        <w:rPr>
          <w:rFonts w:asciiTheme="minorHAnsi" w:hAnsiTheme="minorHAnsi" w:cstheme="minorHAnsi"/>
          <w:sz w:val="24"/>
          <w:szCs w:val="24"/>
        </w:rPr>
      </w:pPr>
      <w:r w:rsidRPr="00F063D6">
        <w:rPr>
          <w:rFonts w:asciiTheme="minorHAnsi" w:hAnsiTheme="minorHAnsi" w:cstheme="minorHAnsi"/>
          <w:sz w:val="24"/>
          <w:szCs w:val="24"/>
          <w:lang w:eastAsia="en-GB"/>
        </w:rPr>
        <w:t xml:space="preserve">Anon, (2021). History of Dementia – A Brief Overview - </w:t>
      </w:r>
      <w:proofErr w:type="spellStart"/>
      <w:r w:rsidRPr="00F063D6">
        <w:rPr>
          <w:rFonts w:asciiTheme="minorHAnsi" w:hAnsiTheme="minorHAnsi" w:cstheme="minorHAnsi"/>
          <w:sz w:val="24"/>
          <w:szCs w:val="24"/>
          <w:lang w:eastAsia="en-GB"/>
        </w:rPr>
        <w:t>ReaDementia</w:t>
      </w:r>
      <w:proofErr w:type="spellEnd"/>
      <w:r w:rsidRPr="00F063D6">
        <w:rPr>
          <w:rFonts w:asciiTheme="minorHAnsi" w:hAnsiTheme="minorHAnsi" w:cstheme="minorHAnsi"/>
          <w:sz w:val="24"/>
          <w:szCs w:val="24"/>
          <w:lang w:eastAsia="en-GB"/>
        </w:rPr>
        <w:t xml:space="preserve">. [online] Available at: </w:t>
      </w:r>
    </w:p>
    <w:p w14:paraId="51F92D73" w14:textId="77777777" w:rsidR="00A2148A" w:rsidRDefault="00A2148A">
      <w:pPr>
        <w:pStyle w:val="NormalWeb"/>
        <w:rPr>
          <w:rFonts w:asciiTheme="minorHAnsi" w:hAnsiTheme="minorHAnsi" w:cstheme="minorHAnsi"/>
          <w:i/>
          <w:iCs/>
        </w:rPr>
      </w:pPr>
    </w:p>
    <w:p w14:paraId="390F0ADA" w14:textId="6E947FD6" w:rsidR="006A1E57" w:rsidRPr="00F063D6" w:rsidRDefault="006A1E57">
      <w:pPr>
        <w:pStyle w:val="NormalWeb"/>
        <w:rPr>
          <w:rFonts w:asciiTheme="minorHAnsi" w:hAnsiTheme="minorHAnsi" w:cstheme="minorHAnsi"/>
        </w:rPr>
      </w:pPr>
      <w:r w:rsidRPr="00F063D6">
        <w:rPr>
          <w:rFonts w:asciiTheme="minorHAnsi" w:hAnsiTheme="minorHAnsi" w:cstheme="minorHAnsi"/>
          <w:i/>
          <w:iCs/>
        </w:rPr>
        <w:t>Carehome.co.uk</w:t>
      </w:r>
      <w:r w:rsidRPr="00F063D6">
        <w:rPr>
          <w:rFonts w:asciiTheme="minorHAnsi" w:hAnsiTheme="minorHAnsi" w:cstheme="minorHAnsi"/>
        </w:rPr>
        <w:t xml:space="preserve">. Available at: </w:t>
      </w:r>
      <w:hyperlink r:id="rId10" w:history="1">
        <w:r w:rsidRPr="00F063D6">
          <w:rPr>
            <w:rStyle w:val="Hyperlink"/>
            <w:rFonts w:asciiTheme="minorHAnsi" w:hAnsiTheme="minorHAnsi" w:cstheme="minorHAnsi"/>
            <w:color w:val="auto"/>
          </w:rPr>
          <w:t>https://www.carehome.co.uk/advice/a-brief-history-of-dementia</w:t>
        </w:r>
      </w:hyperlink>
      <w:r w:rsidRPr="00F063D6">
        <w:rPr>
          <w:rFonts w:asciiTheme="minorHAnsi" w:hAnsiTheme="minorHAnsi" w:cstheme="minorHAnsi"/>
        </w:rPr>
        <w:t xml:space="preserve"> (Accessed: November 2, 2022). </w:t>
      </w:r>
    </w:p>
    <w:p w14:paraId="64CEDA2B" w14:textId="77777777" w:rsidR="00A2148A" w:rsidRDefault="00A2148A" w:rsidP="002B45F0">
      <w:pPr>
        <w:pStyle w:val="NormalWeb"/>
        <w:spacing w:before="0" w:after="0" w:line="360" w:lineRule="atLeast"/>
        <w:rPr>
          <w:rFonts w:asciiTheme="minorHAnsi" w:hAnsiTheme="minorHAnsi" w:cstheme="minorHAnsi"/>
        </w:rPr>
      </w:pPr>
    </w:p>
    <w:p w14:paraId="11202B3C" w14:textId="156BD4C9" w:rsidR="006A1E57" w:rsidRPr="00F063D6" w:rsidRDefault="006A1E57" w:rsidP="002B45F0">
      <w:pPr>
        <w:pStyle w:val="NormalWeb"/>
        <w:spacing w:before="0" w:after="0" w:line="360" w:lineRule="atLeast"/>
        <w:rPr>
          <w:rFonts w:asciiTheme="minorHAnsi" w:hAnsiTheme="minorHAnsi" w:cstheme="minorHAnsi"/>
        </w:rPr>
      </w:pPr>
      <w:r w:rsidRPr="00F063D6">
        <w:rPr>
          <w:rFonts w:asciiTheme="minorHAnsi" w:hAnsiTheme="minorHAnsi" w:cstheme="minorHAnsi"/>
        </w:rPr>
        <w:t>CDC (2019). </w:t>
      </w:r>
      <w:r w:rsidRPr="00F063D6">
        <w:rPr>
          <w:rFonts w:asciiTheme="minorHAnsi" w:hAnsiTheme="minorHAnsi" w:cstheme="minorHAnsi"/>
          <w:i/>
          <w:iCs/>
        </w:rPr>
        <w:t>The Truth About Aging and Dementia</w:t>
      </w:r>
      <w:r w:rsidRPr="00F063D6">
        <w:rPr>
          <w:rFonts w:asciiTheme="minorHAnsi" w:hAnsiTheme="minorHAnsi" w:cstheme="minorHAnsi"/>
        </w:rPr>
        <w:t xml:space="preserve">. [online] </w:t>
      </w:r>
      <w:proofErr w:type="spellStart"/>
      <w:r w:rsidRPr="00F063D6">
        <w:rPr>
          <w:rFonts w:asciiTheme="minorHAnsi" w:hAnsiTheme="minorHAnsi" w:cstheme="minorHAnsi"/>
        </w:rPr>
        <w:t>Centers</w:t>
      </w:r>
      <w:proofErr w:type="spellEnd"/>
      <w:r w:rsidRPr="00F063D6">
        <w:rPr>
          <w:rFonts w:asciiTheme="minorHAnsi" w:hAnsiTheme="minorHAnsi" w:cstheme="minorHAnsi"/>
        </w:rPr>
        <w:t xml:space="preserve"> for Disease Control and Prevention. Available at: </w:t>
      </w:r>
      <w:hyperlink r:id="rId11" w:history="1">
        <w:r w:rsidRPr="00F063D6">
          <w:rPr>
            <w:rStyle w:val="Hyperlink"/>
            <w:rFonts w:asciiTheme="minorHAnsi" w:hAnsiTheme="minorHAnsi" w:cstheme="minorHAnsi"/>
            <w:color w:val="auto"/>
          </w:rPr>
          <w:t>https://www.cdc.gov/aging/publications/features/dementia-not-normal-aging.html</w:t>
        </w:r>
      </w:hyperlink>
      <w:r w:rsidRPr="00F063D6">
        <w:rPr>
          <w:rFonts w:asciiTheme="minorHAnsi" w:hAnsiTheme="minorHAnsi" w:cstheme="minorHAnsi"/>
        </w:rPr>
        <w:t>.</w:t>
      </w:r>
    </w:p>
    <w:p w14:paraId="003BE925" w14:textId="77777777" w:rsidR="00A2148A" w:rsidRDefault="00A2148A" w:rsidP="004E327C">
      <w:pPr>
        <w:pStyle w:val="BodyText"/>
        <w:rPr>
          <w:rFonts w:asciiTheme="minorHAnsi" w:hAnsiTheme="minorHAnsi" w:cstheme="minorHAnsi"/>
          <w:sz w:val="24"/>
          <w:szCs w:val="24"/>
          <w:lang w:eastAsia="en-GB"/>
        </w:rPr>
      </w:pPr>
    </w:p>
    <w:p w14:paraId="1A274EB4" w14:textId="13B572EC" w:rsidR="006A1E57" w:rsidRPr="00F063D6" w:rsidRDefault="006A1E57" w:rsidP="004E327C">
      <w:pPr>
        <w:pStyle w:val="BodyText"/>
        <w:rPr>
          <w:rFonts w:asciiTheme="minorHAnsi" w:hAnsiTheme="minorHAnsi" w:cstheme="minorHAnsi"/>
          <w:sz w:val="24"/>
          <w:szCs w:val="24"/>
          <w:lang w:eastAsia="en-GB"/>
        </w:rPr>
      </w:pPr>
      <w:r w:rsidRPr="00F063D6">
        <w:rPr>
          <w:rFonts w:asciiTheme="minorHAnsi" w:hAnsiTheme="minorHAnsi" w:cstheme="minorHAnsi"/>
          <w:sz w:val="24"/>
          <w:szCs w:val="24"/>
          <w:lang w:eastAsia="en-GB"/>
        </w:rPr>
        <w:t>Dementia Statistics Hub. (n.d.). </w:t>
      </w:r>
      <w:r w:rsidRPr="00F063D6">
        <w:rPr>
          <w:rFonts w:asciiTheme="minorHAnsi" w:hAnsiTheme="minorHAnsi" w:cstheme="minorHAnsi"/>
          <w:i/>
          <w:iCs/>
          <w:sz w:val="24"/>
          <w:szCs w:val="24"/>
          <w:lang w:eastAsia="en-GB"/>
        </w:rPr>
        <w:t>Current treatments</w:t>
      </w:r>
      <w:r w:rsidRPr="00F063D6">
        <w:rPr>
          <w:rFonts w:asciiTheme="minorHAnsi" w:hAnsiTheme="minorHAnsi" w:cstheme="minorHAnsi"/>
          <w:sz w:val="24"/>
          <w:szCs w:val="24"/>
          <w:lang w:eastAsia="en-GB"/>
        </w:rPr>
        <w:t xml:space="preserve">. [online] Available at: </w:t>
      </w:r>
      <w:hyperlink r:id="rId12" w:history="1">
        <w:r w:rsidRPr="00F063D6">
          <w:rPr>
            <w:rStyle w:val="Hyperlink"/>
            <w:rFonts w:asciiTheme="minorHAnsi" w:eastAsia="Times New Roman" w:hAnsiTheme="minorHAnsi" w:cstheme="minorHAnsi"/>
            <w:color w:val="auto"/>
            <w:sz w:val="24"/>
            <w:szCs w:val="24"/>
            <w:lang w:eastAsia="en-GB"/>
          </w:rPr>
          <w:t>://www.dementiastatistics.org/statistics/current-treatments/</w:t>
        </w:r>
      </w:hyperlink>
      <w:r w:rsidRPr="00F063D6">
        <w:rPr>
          <w:rFonts w:asciiTheme="minorHAnsi" w:hAnsiTheme="minorHAnsi" w:cstheme="minorHAnsi"/>
          <w:sz w:val="24"/>
          <w:szCs w:val="24"/>
          <w:lang w:eastAsia="en-GB"/>
        </w:rPr>
        <w:t>.</w:t>
      </w:r>
    </w:p>
    <w:p w14:paraId="340B081D" w14:textId="77777777" w:rsidR="00EB6C91" w:rsidRDefault="00EB6C91">
      <w:pPr>
        <w:pStyle w:val="NormalWeb"/>
        <w:spacing w:before="0" w:after="0" w:line="360" w:lineRule="atLeast"/>
        <w:rPr>
          <w:rFonts w:asciiTheme="minorHAnsi" w:hAnsiTheme="minorHAnsi" w:cstheme="minorHAnsi"/>
        </w:rPr>
      </w:pPr>
    </w:p>
    <w:p w14:paraId="710301D1" w14:textId="78B788E1" w:rsidR="006A1E57" w:rsidRPr="00F063D6" w:rsidRDefault="006A1E57">
      <w:pPr>
        <w:pStyle w:val="NormalWeb"/>
        <w:spacing w:before="0" w:after="0" w:line="360" w:lineRule="atLeast"/>
        <w:rPr>
          <w:rFonts w:asciiTheme="minorHAnsi" w:hAnsiTheme="minorHAnsi" w:cstheme="minorHAnsi"/>
        </w:rPr>
      </w:pPr>
      <w:r w:rsidRPr="00F063D6">
        <w:rPr>
          <w:rFonts w:asciiTheme="minorHAnsi" w:hAnsiTheme="minorHAnsi" w:cstheme="minorHAnsi"/>
        </w:rPr>
        <w:t>‌Exploring your mind. (2021). </w:t>
      </w:r>
      <w:r w:rsidRPr="00F063D6">
        <w:rPr>
          <w:rFonts w:asciiTheme="minorHAnsi" w:hAnsiTheme="minorHAnsi" w:cstheme="minorHAnsi"/>
          <w:i/>
          <w:iCs/>
        </w:rPr>
        <w:t xml:space="preserve">Philippe </w:t>
      </w:r>
      <w:proofErr w:type="spellStart"/>
      <w:r w:rsidRPr="00F063D6">
        <w:rPr>
          <w:rFonts w:asciiTheme="minorHAnsi" w:hAnsiTheme="minorHAnsi" w:cstheme="minorHAnsi"/>
          <w:i/>
          <w:iCs/>
        </w:rPr>
        <w:t>Pinel</w:t>
      </w:r>
      <w:proofErr w:type="spellEnd"/>
      <w:r w:rsidRPr="00F063D6">
        <w:rPr>
          <w:rFonts w:asciiTheme="minorHAnsi" w:hAnsiTheme="minorHAnsi" w:cstheme="minorHAnsi"/>
          <w:i/>
          <w:iCs/>
        </w:rPr>
        <w:t xml:space="preserve"> and the Beginnings of Psychiatry</w:t>
      </w:r>
      <w:r w:rsidRPr="00F063D6">
        <w:rPr>
          <w:rFonts w:asciiTheme="minorHAnsi" w:hAnsiTheme="minorHAnsi" w:cstheme="minorHAnsi"/>
        </w:rPr>
        <w:t xml:space="preserve">. [online] Available at: </w:t>
      </w:r>
      <w:hyperlink r:id="rId13" w:history="1">
        <w:r w:rsidRPr="00F063D6">
          <w:rPr>
            <w:rStyle w:val="Hyperlink"/>
            <w:rFonts w:asciiTheme="minorHAnsi" w:hAnsiTheme="minorHAnsi" w:cstheme="minorHAnsi"/>
            <w:color w:val="auto"/>
          </w:rPr>
          <w:t>https://exploringyourmind.com/philippe-pinel-and-the-beginnings-of-psychiatry/</w:t>
        </w:r>
      </w:hyperlink>
      <w:r w:rsidRPr="00F063D6">
        <w:rPr>
          <w:rFonts w:asciiTheme="minorHAnsi" w:hAnsiTheme="minorHAnsi" w:cstheme="minorHAnsi"/>
        </w:rPr>
        <w:t>.</w:t>
      </w:r>
    </w:p>
    <w:p w14:paraId="1B699222" w14:textId="77777777" w:rsidR="006A1E57" w:rsidRPr="00F063D6" w:rsidRDefault="006A1E57" w:rsidP="004E327C">
      <w:pPr>
        <w:pStyle w:val="BodyText"/>
        <w:rPr>
          <w:rFonts w:asciiTheme="minorHAnsi" w:hAnsiTheme="minorHAnsi" w:cstheme="minorHAnsi"/>
          <w:sz w:val="24"/>
          <w:szCs w:val="24"/>
          <w:lang w:eastAsia="en-GB"/>
        </w:rPr>
      </w:pPr>
      <w:hyperlink r:id="rId14" w:history="1">
        <w:r w:rsidRPr="00F063D6">
          <w:rPr>
            <w:rStyle w:val="Hyperlink"/>
            <w:rFonts w:asciiTheme="minorHAnsi" w:eastAsia="Times New Roman" w:hAnsiTheme="minorHAnsi" w:cstheme="minorHAnsi"/>
            <w:color w:val="auto"/>
            <w:sz w:val="24"/>
            <w:szCs w:val="24"/>
            <w:lang w:eastAsia="en-GB"/>
          </w:rPr>
          <w:t>https://readementia.com/history-of-dementia</w:t>
        </w:r>
      </w:hyperlink>
      <w:r w:rsidRPr="00F063D6">
        <w:rPr>
          <w:rFonts w:asciiTheme="minorHAnsi" w:hAnsiTheme="minorHAnsi" w:cstheme="minorHAnsi"/>
          <w:sz w:val="24"/>
          <w:szCs w:val="24"/>
          <w:lang w:eastAsia="en-GB"/>
        </w:rPr>
        <w:t xml:space="preserve"> [Accessed 17 Nov. 2022].</w:t>
      </w:r>
    </w:p>
    <w:p w14:paraId="31E3516D" w14:textId="77777777" w:rsidR="00EB6C91" w:rsidRDefault="00EB6C91" w:rsidP="0032740A">
      <w:pPr>
        <w:pStyle w:val="NormalWeb"/>
        <w:spacing w:before="0" w:after="0" w:line="360" w:lineRule="atLeast"/>
        <w:rPr>
          <w:rFonts w:asciiTheme="minorHAnsi" w:hAnsiTheme="minorHAnsi" w:cstheme="minorHAnsi"/>
        </w:rPr>
      </w:pPr>
    </w:p>
    <w:p w14:paraId="3C17E8B6" w14:textId="5C6BE2A9" w:rsidR="006A1E57" w:rsidRPr="00F063D6" w:rsidRDefault="006A1E57" w:rsidP="0032740A">
      <w:pPr>
        <w:pStyle w:val="NormalWeb"/>
        <w:spacing w:before="0" w:after="0" w:line="360" w:lineRule="atLeast"/>
        <w:rPr>
          <w:rFonts w:asciiTheme="minorHAnsi" w:hAnsiTheme="minorHAnsi" w:cstheme="minorHAnsi"/>
        </w:rPr>
      </w:pPr>
      <w:r w:rsidRPr="00F063D6">
        <w:rPr>
          <w:rFonts w:asciiTheme="minorHAnsi" w:hAnsiTheme="minorHAnsi" w:cstheme="minorHAnsi"/>
        </w:rPr>
        <w:t>‌</w:t>
      </w:r>
      <w:r w:rsidRPr="00F063D6">
        <w:rPr>
          <w:rFonts w:asciiTheme="minorHAnsi" w:hAnsiTheme="minorHAnsi" w:cstheme="minorHAnsi"/>
        </w:rPr>
        <w:t>Ian Andrew James (2011). </w:t>
      </w:r>
      <w:r w:rsidRPr="00F063D6">
        <w:rPr>
          <w:rFonts w:asciiTheme="minorHAnsi" w:hAnsiTheme="minorHAnsi" w:cstheme="minorHAnsi"/>
          <w:i/>
          <w:iCs/>
        </w:rPr>
        <w:t xml:space="preserve">Understanding behaviour that </w:t>
      </w:r>
      <w:proofErr w:type="gramStart"/>
      <w:r w:rsidRPr="00F063D6">
        <w:rPr>
          <w:rFonts w:asciiTheme="minorHAnsi" w:hAnsiTheme="minorHAnsi" w:cstheme="minorHAnsi"/>
          <w:i/>
          <w:iCs/>
        </w:rPr>
        <w:t>challenges :</w:t>
      </w:r>
      <w:proofErr w:type="gramEnd"/>
      <w:r w:rsidRPr="00F063D6">
        <w:rPr>
          <w:rFonts w:asciiTheme="minorHAnsi" w:hAnsiTheme="minorHAnsi" w:cstheme="minorHAnsi"/>
          <w:i/>
          <w:iCs/>
        </w:rPr>
        <w:t xml:space="preserve"> a practical guide to working with people with dementia</w:t>
      </w:r>
      <w:r w:rsidRPr="00F063D6">
        <w:rPr>
          <w:rFonts w:asciiTheme="minorHAnsi" w:hAnsiTheme="minorHAnsi" w:cstheme="minorHAnsi"/>
        </w:rPr>
        <w:t>. London: Jessica Kingsley.</w:t>
      </w:r>
    </w:p>
    <w:p w14:paraId="18464FB0" w14:textId="77777777" w:rsidR="00EB6C91" w:rsidRDefault="00EB6C91" w:rsidP="006A1E57">
      <w:pPr>
        <w:suppressAutoHyphens w:val="0"/>
        <w:autoSpaceDN/>
        <w:spacing w:before="100" w:beforeAutospacing="1" w:after="100" w:afterAutospacing="1" w:line="240" w:lineRule="auto"/>
        <w:rPr>
          <w:rFonts w:asciiTheme="minorHAnsi" w:eastAsia="Times New Roman" w:hAnsiTheme="minorHAnsi" w:cstheme="minorHAnsi"/>
          <w:sz w:val="24"/>
          <w:szCs w:val="24"/>
          <w:lang w:eastAsia="en-GB"/>
        </w:rPr>
      </w:pPr>
    </w:p>
    <w:p w14:paraId="7C475718" w14:textId="4F30A567" w:rsidR="006A1E57" w:rsidRPr="005044D2" w:rsidRDefault="006A1E57" w:rsidP="006A1E57">
      <w:pPr>
        <w:suppressAutoHyphens w:val="0"/>
        <w:autoSpaceDN/>
        <w:spacing w:before="100" w:beforeAutospacing="1" w:after="100" w:afterAutospacing="1" w:line="240" w:lineRule="auto"/>
        <w:rPr>
          <w:rFonts w:asciiTheme="minorHAnsi" w:eastAsia="Times New Roman" w:hAnsiTheme="minorHAnsi" w:cstheme="minorHAnsi"/>
          <w:sz w:val="24"/>
          <w:szCs w:val="24"/>
          <w:lang w:eastAsia="en-GB"/>
        </w:rPr>
      </w:pPr>
      <w:r w:rsidRPr="005044D2">
        <w:rPr>
          <w:rFonts w:asciiTheme="minorHAnsi" w:eastAsia="Times New Roman" w:hAnsiTheme="minorHAnsi" w:cstheme="minorHAnsi"/>
          <w:sz w:val="24"/>
          <w:szCs w:val="24"/>
          <w:lang w:eastAsia="en-GB"/>
        </w:rPr>
        <w:t>icd.who.int. (n.d.). </w:t>
      </w:r>
      <w:r w:rsidRPr="005044D2">
        <w:rPr>
          <w:rFonts w:asciiTheme="minorHAnsi" w:eastAsia="Times New Roman" w:hAnsiTheme="minorHAnsi" w:cstheme="minorHAnsi"/>
          <w:i/>
          <w:iCs/>
          <w:sz w:val="24"/>
          <w:szCs w:val="24"/>
          <w:lang w:eastAsia="en-GB"/>
        </w:rPr>
        <w:t>ICD-11 for Mortality and Morbidity Statistics</w:t>
      </w:r>
      <w:r w:rsidRPr="005044D2">
        <w:rPr>
          <w:rFonts w:asciiTheme="minorHAnsi" w:eastAsia="Times New Roman" w:hAnsiTheme="minorHAnsi" w:cstheme="minorHAnsi"/>
          <w:sz w:val="24"/>
          <w:szCs w:val="24"/>
          <w:lang w:eastAsia="en-GB"/>
        </w:rPr>
        <w:t>. [online] Available at: https://icd.who.int/browse11/l-m/en#/http://id.who.int/icd/entity/831337417 [Accessed 16 Dec. 2022].</w:t>
      </w:r>
    </w:p>
    <w:p w14:paraId="183FE515" w14:textId="77777777" w:rsidR="00A541F7" w:rsidRDefault="00A541F7" w:rsidP="000E3686">
      <w:pPr>
        <w:suppressAutoHyphens w:val="0"/>
        <w:autoSpaceDN/>
        <w:spacing w:after="0" w:line="360" w:lineRule="atLeast"/>
        <w:rPr>
          <w:rFonts w:asciiTheme="minorHAnsi" w:eastAsia="Times New Roman" w:hAnsiTheme="minorHAnsi" w:cstheme="minorHAnsi"/>
          <w:sz w:val="24"/>
          <w:szCs w:val="24"/>
          <w:lang w:eastAsia="en-GB"/>
        </w:rPr>
      </w:pPr>
    </w:p>
    <w:p w14:paraId="57E530C6" w14:textId="085AA385" w:rsidR="006A1E57" w:rsidRPr="00514D2C" w:rsidRDefault="006A1E57" w:rsidP="000E3686">
      <w:pPr>
        <w:suppressAutoHyphens w:val="0"/>
        <w:autoSpaceDN/>
        <w:spacing w:after="0" w:line="360" w:lineRule="atLeast"/>
        <w:rPr>
          <w:rFonts w:asciiTheme="minorHAnsi" w:eastAsia="Times New Roman" w:hAnsiTheme="minorHAnsi" w:cstheme="minorHAnsi"/>
          <w:sz w:val="24"/>
          <w:szCs w:val="24"/>
          <w:lang w:eastAsia="en-GB"/>
        </w:rPr>
      </w:pPr>
      <w:r w:rsidRPr="00514D2C">
        <w:rPr>
          <w:rFonts w:asciiTheme="minorHAnsi" w:eastAsia="Times New Roman" w:hAnsiTheme="minorHAnsi" w:cstheme="minorHAnsi"/>
          <w:sz w:val="24"/>
          <w:szCs w:val="24"/>
          <w:lang w:eastAsia="en-GB"/>
        </w:rPr>
        <w:lastRenderedPageBreak/>
        <w:t xml:space="preserve">J Eric </w:t>
      </w:r>
      <w:proofErr w:type="spellStart"/>
      <w:r w:rsidRPr="00514D2C">
        <w:rPr>
          <w:rFonts w:asciiTheme="minorHAnsi" w:eastAsia="Times New Roman" w:hAnsiTheme="minorHAnsi" w:cstheme="minorHAnsi"/>
          <w:sz w:val="24"/>
          <w:szCs w:val="24"/>
          <w:lang w:eastAsia="en-GB"/>
        </w:rPr>
        <w:t>Ahlskog</w:t>
      </w:r>
      <w:proofErr w:type="spellEnd"/>
      <w:r w:rsidRPr="00514D2C">
        <w:rPr>
          <w:rFonts w:asciiTheme="minorHAnsi" w:eastAsia="Times New Roman" w:hAnsiTheme="minorHAnsi" w:cstheme="minorHAnsi"/>
          <w:sz w:val="24"/>
          <w:szCs w:val="24"/>
          <w:lang w:eastAsia="en-GB"/>
        </w:rPr>
        <w:t xml:space="preserve"> (2014). </w:t>
      </w:r>
      <w:r w:rsidRPr="00514D2C">
        <w:rPr>
          <w:rFonts w:asciiTheme="minorHAnsi" w:eastAsia="Times New Roman" w:hAnsiTheme="minorHAnsi" w:cstheme="minorHAnsi"/>
          <w:i/>
          <w:iCs/>
          <w:sz w:val="24"/>
          <w:szCs w:val="24"/>
          <w:lang w:eastAsia="en-GB"/>
        </w:rPr>
        <w:t xml:space="preserve">Dementia with Lewy bodies and Parkinson’s disease </w:t>
      </w:r>
      <w:proofErr w:type="gramStart"/>
      <w:r w:rsidRPr="00514D2C">
        <w:rPr>
          <w:rFonts w:asciiTheme="minorHAnsi" w:eastAsia="Times New Roman" w:hAnsiTheme="minorHAnsi" w:cstheme="minorHAnsi"/>
          <w:i/>
          <w:iCs/>
          <w:sz w:val="24"/>
          <w:szCs w:val="24"/>
          <w:lang w:eastAsia="en-GB"/>
        </w:rPr>
        <w:t>dementia :</w:t>
      </w:r>
      <w:proofErr w:type="gramEnd"/>
      <w:r w:rsidRPr="00514D2C">
        <w:rPr>
          <w:rFonts w:asciiTheme="minorHAnsi" w:eastAsia="Times New Roman" w:hAnsiTheme="minorHAnsi" w:cstheme="minorHAnsi"/>
          <w:i/>
          <w:iCs/>
          <w:sz w:val="24"/>
          <w:szCs w:val="24"/>
          <w:lang w:eastAsia="en-GB"/>
        </w:rPr>
        <w:t xml:space="preserve"> patient, family, and clinician working together for better outcomes</w:t>
      </w:r>
      <w:r w:rsidRPr="00514D2C">
        <w:rPr>
          <w:rFonts w:asciiTheme="minorHAnsi" w:eastAsia="Times New Roman" w:hAnsiTheme="minorHAnsi" w:cstheme="minorHAnsi"/>
          <w:sz w:val="24"/>
          <w:szCs w:val="24"/>
          <w:lang w:eastAsia="en-GB"/>
        </w:rPr>
        <w:t xml:space="preserve">. </w:t>
      </w:r>
      <w:proofErr w:type="gramStart"/>
      <w:r w:rsidRPr="00514D2C">
        <w:rPr>
          <w:rFonts w:asciiTheme="minorHAnsi" w:eastAsia="Times New Roman" w:hAnsiTheme="minorHAnsi" w:cstheme="minorHAnsi"/>
          <w:sz w:val="24"/>
          <w:szCs w:val="24"/>
          <w:lang w:eastAsia="en-GB"/>
        </w:rPr>
        <w:t>Oxford ;</w:t>
      </w:r>
      <w:proofErr w:type="gramEnd"/>
      <w:r w:rsidRPr="00514D2C">
        <w:rPr>
          <w:rFonts w:asciiTheme="minorHAnsi" w:eastAsia="Times New Roman" w:hAnsiTheme="minorHAnsi" w:cstheme="minorHAnsi"/>
          <w:sz w:val="24"/>
          <w:szCs w:val="24"/>
          <w:lang w:eastAsia="en-GB"/>
        </w:rPr>
        <w:t xml:space="preserve"> New York: Oxford University Press.</w:t>
      </w:r>
    </w:p>
    <w:p w14:paraId="7729597A" w14:textId="77777777" w:rsidR="00A541F7" w:rsidRDefault="00A541F7" w:rsidP="000E3686">
      <w:pPr>
        <w:suppressAutoHyphens w:val="0"/>
        <w:autoSpaceDN/>
        <w:spacing w:before="100" w:beforeAutospacing="1" w:after="100" w:afterAutospacing="1" w:line="240" w:lineRule="auto"/>
        <w:rPr>
          <w:rFonts w:asciiTheme="minorHAnsi" w:hAnsiTheme="minorHAnsi" w:cstheme="minorHAnsi"/>
          <w:sz w:val="24"/>
          <w:szCs w:val="24"/>
          <w:lang w:eastAsia="en-GB"/>
        </w:rPr>
      </w:pPr>
    </w:p>
    <w:p w14:paraId="725EAE7C" w14:textId="77777777" w:rsidR="00EB6C91" w:rsidRDefault="006A1E57" w:rsidP="00EB6C91">
      <w:pPr>
        <w:suppressAutoHyphens w:val="0"/>
        <w:autoSpaceDN/>
        <w:spacing w:before="100" w:beforeAutospacing="1" w:after="100" w:afterAutospacing="1" w:line="240" w:lineRule="auto"/>
        <w:rPr>
          <w:rFonts w:asciiTheme="minorHAnsi" w:hAnsiTheme="minorHAnsi" w:cstheme="minorHAnsi"/>
          <w:sz w:val="24"/>
          <w:szCs w:val="24"/>
          <w:lang w:eastAsia="en-GB"/>
        </w:rPr>
      </w:pPr>
      <w:proofErr w:type="spellStart"/>
      <w:r w:rsidRPr="00F063D6">
        <w:rPr>
          <w:rFonts w:asciiTheme="minorHAnsi" w:hAnsiTheme="minorHAnsi" w:cstheme="minorHAnsi"/>
          <w:sz w:val="24"/>
          <w:szCs w:val="24"/>
          <w:lang w:eastAsia="en-GB"/>
        </w:rPr>
        <w:t>Ladislav</w:t>
      </w:r>
      <w:proofErr w:type="spellEnd"/>
      <w:r w:rsidRPr="00F063D6">
        <w:rPr>
          <w:rFonts w:asciiTheme="minorHAnsi" w:hAnsiTheme="minorHAnsi" w:cstheme="minorHAnsi"/>
          <w:sz w:val="24"/>
          <w:szCs w:val="24"/>
          <w:lang w:eastAsia="en-GB"/>
        </w:rPr>
        <w:t xml:space="preserve"> </w:t>
      </w:r>
      <w:proofErr w:type="spellStart"/>
      <w:r w:rsidRPr="00F063D6">
        <w:rPr>
          <w:rFonts w:asciiTheme="minorHAnsi" w:hAnsiTheme="minorHAnsi" w:cstheme="minorHAnsi"/>
          <w:sz w:val="24"/>
          <w:szCs w:val="24"/>
          <w:lang w:eastAsia="en-GB"/>
        </w:rPr>
        <w:t>Volicer</w:t>
      </w:r>
      <w:proofErr w:type="spellEnd"/>
      <w:r w:rsidRPr="00F063D6">
        <w:rPr>
          <w:rFonts w:asciiTheme="minorHAnsi" w:hAnsiTheme="minorHAnsi" w:cstheme="minorHAnsi"/>
          <w:sz w:val="24"/>
          <w:szCs w:val="24"/>
          <w:lang w:eastAsia="en-GB"/>
        </w:rPr>
        <w:t xml:space="preserve"> and Bloom-Charette, L. (1999). </w:t>
      </w:r>
      <w:r w:rsidRPr="00F063D6">
        <w:rPr>
          <w:rFonts w:asciiTheme="minorHAnsi" w:hAnsiTheme="minorHAnsi" w:cstheme="minorHAnsi"/>
          <w:i/>
          <w:iCs/>
          <w:sz w:val="24"/>
          <w:szCs w:val="24"/>
          <w:lang w:eastAsia="en-GB"/>
        </w:rPr>
        <w:t>Enhancing the quality of life in advanced dementia</w:t>
      </w:r>
      <w:r w:rsidRPr="00F063D6">
        <w:rPr>
          <w:rFonts w:asciiTheme="minorHAnsi" w:hAnsiTheme="minorHAnsi" w:cstheme="minorHAnsi"/>
          <w:sz w:val="24"/>
          <w:szCs w:val="24"/>
          <w:lang w:eastAsia="en-GB"/>
        </w:rPr>
        <w:t>. Philadelphia, Pa: Brunner/Mazel.</w:t>
      </w:r>
    </w:p>
    <w:p w14:paraId="2843E18D" w14:textId="77777777" w:rsidR="00EB6C91" w:rsidRDefault="00EB6C91" w:rsidP="00EB6C91">
      <w:pPr>
        <w:suppressAutoHyphens w:val="0"/>
        <w:autoSpaceDN/>
        <w:spacing w:before="100" w:beforeAutospacing="1" w:after="100" w:afterAutospacing="1" w:line="240" w:lineRule="auto"/>
        <w:rPr>
          <w:rFonts w:asciiTheme="minorHAnsi" w:hAnsiTheme="minorHAnsi" w:cstheme="minorHAnsi"/>
          <w:sz w:val="24"/>
          <w:szCs w:val="24"/>
          <w:lang w:eastAsia="en-GB"/>
        </w:rPr>
      </w:pPr>
    </w:p>
    <w:p w14:paraId="51A90DA2" w14:textId="3558BC7D" w:rsidR="006A1E57" w:rsidRPr="00EB6C91" w:rsidRDefault="006A1E57" w:rsidP="00EB6C91">
      <w:pPr>
        <w:suppressAutoHyphens w:val="0"/>
        <w:autoSpaceDN/>
        <w:spacing w:before="100" w:beforeAutospacing="1" w:after="100" w:afterAutospacing="1" w:line="240" w:lineRule="auto"/>
        <w:rPr>
          <w:rFonts w:asciiTheme="minorHAnsi" w:eastAsia="Times New Roman" w:hAnsiTheme="minorHAnsi" w:cstheme="minorHAnsi"/>
          <w:sz w:val="24"/>
          <w:szCs w:val="24"/>
          <w:lang w:eastAsia="en-GB"/>
        </w:rPr>
      </w:pPr>
      <w:r w:rsidRPr="00F063D6">
        <w:rPr>
          <w:rFonts w:asciiTheme="minorHAnsi" w:hAnsiTheme="minorHAnsi" w:cstheme="minorHAnsi"/>
          <w:sz w:val="24"/>
          <w:szCs w:val="24"/>
          <w:shd w:val="clear" w:color="auto" w:fill="FFFFFF"/>
        </w:rPr>
        <w:t xml:space="preserve">Leys, D., </w:t>
      </w:r>
      <w:proofErr w:type="spellStart"/>
      <w:r w:rsidRPr="00F063D6">
        <w:rPr>
          <w:rFonts w:asciiTheme="minorHAnsi" w:hAnsiTheme="minorHAnsi" w:cstheme="minorHAnsi"/>
          <w:sz w:val="24"/>
          <w:szCs w:val="24"/>
          <w:shd w:val="clear" w:color="auto" w:fill="FFFFFF"/>
        </w:rPr>
        <w:t>Hénon</w:t>
      </w:r>
      <w:proofErr w:type="spellEnd"/>
      <w:r w:rsidRPr="00F063D6">
        <w:rPr>
          <w:rFonts w:asciiTheme="minorHAnsi" w:hAnsiTheme="minorHAnsi" w:cstheme="minorHAnsi"/>
          <w:sz w:val="24"/>
          <w:szCs w:val="24"/>
          <w:shd w:val="clear" w:color="auto" w:fill="FFFFFF"/>
        </w:rPr>
        <w:t xml:space="preserve">, H., </w:t>
      </w:r>
      <w:proofErr w:type="spellStart"/>
      <w:r w:rsidRPr="00F063D6">
        <w:rPr>
          <w:rFonts w:asciiTheme="minorHAnsi" w:hAnsiTheme="minorHAnsi" w:cstheme="minorHAnsi"/>
          <w:sz w:val="24"/>
          <w:szCs w:val="24"/>
          <w:shd w:val="clear" w:color="auto" w:fill="FFFFFF"/>
        </w:rPr>
        <w:t>Mackowiak-Cordoliani</w:t>
      </w:r>
      <w:proofErr w:type="spellEnd"/>
      <w:r w:rsidRPr="00F063D6">
        <w:rPr>
          <w:rFonts w:asciiTheme="minorHAnsi" w:hAnsiTheme="minorHAnsi" w:cstheme="minorHAnsi"/>
          <w:sz w:val="24"/>
          <w:szCs w:val="24"/>
          <w:shd w:val="clear" w:color="auto" w:fill="FFFFFF"/>
        </w:rPr>
        <w:t xml:space="preserve">, M.A. and </w:t>
      </w:r>
      <w:proofErr w:type="spellStart"/>
      <w:r w:rsidRPr="00F063D6">
        <w:rPr>
          <w:rFonts w:asciiTheme="minorHAnsi" w:hAnsiTheme="minorHAnsi" w:cstheme="minorHAnsi"/>
          <w:sz w:val="24"/>
          <w:szCs w:val="24"/>
          <w:shd w:val="clear" w:color="auto" w:fill="FFFFFF"/>
        </w:rPr>
        <w:t>Pasquier</w:t>
      </w:r>
      <w:proofErr w:type="spellEnd"/>
      <w:r w:rsidRPr="00F063D6">
        <w:rPr>
          <w:rFonts w:asciiTheme="minorHAnsi" w:hAnsiTheme="minorHAnsi" w:cstheme="minorHAnsi"/>
          <w:sz w:val="24"/>
          <w:szCs w:val="24"/>
          <w:shd w:val="clear" w:color="auto" w:fill="FFFFFF"/>
        </w:rPr>
        <w:t>, F., 2005. Poststroke dementia. </w:t>
      </w:r>
      <w:r w:rsidRPr="00F063D6">
        <w:rPr>
          <w:rFonts w:asciiTheme="minorHAnsi" w:hAnsiTheme="minorHAnsi" w:cstheme="minorHAnsi"/>
          <w:i/>
          <w:iCs/>
          <w:sz w:val="24"/>
          <w:szCs w:val="24"/>
          <w:shd w:val="clear" w:color="auto" w:fill="FFFFFF"/>
        </w:rPr>
        <w:t>The Lancet Neurology</w:t>
      </w:r>
      <w:r w:rsidRPr="00F063D6">
        <w:rPr>
          <w:rFonts w:asciiTheme="minorHAnsi" w:hAnsiTheme="minorHAnsi" w:cstheme="minorHAnsi"/>
          <w:sz w:val="24"/>
          <w:szCs w:val="24"/>
          <w:shd w:val="clear" w:color="auto" w:fill="FFFFFF"/>
        </w:rPr>
        <w:t>, </w:t>
      </w:r>
      <w:r w:rsidRPr="00F063D6">
        <w:rPr>
          <w:rFonts w:asciiTheme="minorHAnsi" w:hAnsiTheme="minorHAnsi" w:cstheme="minorHAnsi"/>
          <w:i/>
          <w:iCs/>
          <w:sz w:val="24"/>
          <w:szCs w:val="24"/>
          <w:shd w:val="clear" w:color="auto" w:fill="FFFFFF"/>
        </w:rPr>
        <w:t>4</w:t>
      </w:r>
      <w:r w:rsidRPr="00F063D6">
        <w:rPr>
          <w:rFonts w:asciiTheme="minorHAnsi" w:hAnsiTheme="minorHAnsi" w:cstheme="minorHAnsi"/>
          <w:sz w:val="24"/>
          <w:szCs w:val="24"/>
          <w:shd w:val="clear" w:color="auto" w:fill="FFFFFF"/>
        </w:rPr>
        <w:t>(11), pp.752-759.</w:t>
      </w:r>
    </w:p>
    <w:p w14:paraId="408E8FCE" w14:textId="77777777" w:rsidR="00A541F7" w:rsidRDefault="00A541F7" w:rsidP="004E327C">
      <w:pPr>
        <w:pStyle w:val="BodyText"/>
        <w:rPr>
          <w:rFonts w:asciiTheme="minorHAnsi" w:hAnsiTheme="minorHAnsi" w:cstheme="minorHAnsi"/>
          <w:sz w:val="24"/>
          <w:szCs w:val="24"/>
          <w:lang w:eastAsia="en-GB"/>
        </w:rPr>
      </w:pPr>
    </w:p>
    <w:p w14:paraId="5D7CE095" w14:textId="21AE8E1C" w:rsidR="006A1E57" w:rsidRPr="00F063D6" w:rsidRDefault="006A1E57" w:rsidP="004E327C">
      <w:pPr>
        <w:pStyle w:val="BodyText"/>
        <w:rPr>
          <w:rFonts w:asciiTheme="minorHAnsi" w:hAnsiTheme="minorHAnsi" w:cstheme="minorHAnsi"/>
          <w:sz w:val="24"/>
          <w:szCs w:val="24"/>
          <w:lang w:eastAsia="en-GB"/>
        </w:rPr>
      </w:pPr>
      <w:r w:rsidRPr="00F063D6">
        <w:rPr>
          <w:rFonts w:asciiTheme="minorHAnsi" w:hAnsiTheme="minorHAnsi" w:cstheme="minorHAnsi"/>
          <w:sz w:val="24"/>
          <w:szCs w:val="24"/>
          <w:lang w:eastAsia="en-GB"/>
        </w:rPr>
        <w:t>MSN. (n.d.). </w:t>
      </w:r>
      <w:r w:rsidRPr="00F063D6">
        <w:rPr>
          <w:rFonts w:asciiTheme="minorHAnsi" w:hAnsiTheme="minorHAnsi" w:cstheme="minorHAnsi"/>
          <w:i/>
          <w:iCs/>
          <w:sz w:val="24"/>
          <w:szCs w:val="24"/>
          <w:lang w:eastAsia="en-GB"/>
        </w:rPr>
        <w:t>Prevalence of dementia in over 65s has declined by a third, study finds</w:t>
      </w:r>
      <w:r w:rsidRPr="00F063D6">
        <w:rPr>
          <w:rFonts w:asciiTheme="minorHAnsi" w:hAnsiTheme="minorHAnsi" w:cstheme="minorHAnsi"/>
          <w:sz w:val="24"/>
          <w:szCs w:val="24"/>
          <w:lang w:eastAsia="en-GB"/>
        </w:rPr>
        <w:t xml:space="preserve">. [online] Available at: </w:t>
      </w:r>
      <w:hyperlink r:id="rId15" w:history="1">
        <w:r w:rsidRPr="00F063D6">
          <w:rPr>
            <w:rStyle w:val="Hyperlink"/>
            <w:rFonts w:asciiTheme="minorHAnsi" w:eastAsia="Times New Roman" w:hAnsiTheme="minorHAnsi" w:cstheme="minorHAnsi"/>
            <w:color w:val="auto"/>
            <w:sz w:val="24"/>
            <w:szCs w:val="24"/>
            <w:lang w:eastAsia="en-GB"/>
          </w:rPr>
          <w:t>https://www.msn.com/en-gb/health/medical/prevalence-of-dementia-in-over-65s-has-declined-by-a-third-study-finds/ar-AA13V5FL</w:t>
        </w:r>
      </w:hyperlink>
      <w:r w:rsidRPr="00F063D6">
        <w:rPr>
          <w:rFonts w:asciiTheme="minorHAnsi" w:hAnsiTheme="minorHAnsi" w:cstheme="minorHAnsi"/>
          <w:sz w:val="24"/>
          <w:szCs w:val="24"/>
          <w:lang w:eastAsia="en-GB"/>
        </w:rPr>
        <w:t xml:space="preserve"> [Accessed 17 Nov. 2022].</w:t>
      </w:r>
    </w:p>
    <w:p w14:paraId="5911F9F2" w14:textId="77777777" w:rsidR="00A541F7" w:rsidRDefault="006A1E57" w:rsidP="00E620BD">
      <w:pPr>
        <w:pStyle w:val="NormalWeb"/>
        <w:spacing w:before="0" w:after="0" w:line="360" w:lineRule="atLeast"/>
        <w:rPr>
          <w:rFonts w:asciiTheme="minorHAnsi" w:hAnsiTheme="minorHAnsi" w:cstheme="minorHAnsi"/>
        </w:rPr>
      </w:pPr>
      <w:r w:rsidRPr="002B45F0">
        <w:rPr>
          <w:rFonts w:asciiTheme="minorHAnsi" w:hAnsiTheme="minorHAnsi" w:cstheme="minorHAnsi"/>
        </w:rPr>
        <w:t>‌</w:t>
      </w:r>
    </w:p>
    <w:p w14:paraId="1AC0A114" w14:textId="350D44B7" w:rsidR="006A1E57" w:rsidRPr="00F063D6" w:rsidRDefault="006A1E57" w:rsidP="00E620BD">
      <w:pPr>
        <w:pStyle w:val="NormalWeb"/>
        <w:spacing w:before="0" w:after="0" w:line="360" w:lineRule="atLeast"/>
        <w:rPr>
          <w:rFonts w:asciiTheme="minorHAnsi" w:hAnsiTheme="minorHAnsi" w:cstheme="minorHAnsi"/>
        </w:rPr>
      </w:pPr>
      <w:r w:rsidRPr="00F063D6">
        <w:rPr>
          <w:rFonts w:asciiTheme="minorHAnsi" w:hAnsiTheme="minorHAnsi" w:cstheme="minorHAnsi"/>
        </w:rPr>
        <w:t>NHS (2019). </w:t>
      </w:r>
      <w:r w:rsidRPr="00F063D6">
        <w:rPr>
          <w:rFonts w:asciiTheme="minorHAnsi" w:hAnsiTheme="minorHAnsi" w:cstheme="minorHAnsi"/>
          <w:i/>
          <w:iCs/>
        </w:rPr>
        <w:t>Dementia guide</w:t>
      </w:r>
      <w:r w:rsidRPr="00F063D6">
        <w:rPr>
          <w:rFonts w:asciiTheme="minorHAnsi" w:hAnsiTheme="minorHAnsi" w:cstheme="minorHAnsi"/>
        </w:rPr>
        <w:t xml:space="preserve">. [online] NHS. Available at: </w:t>
      </w:r>
      <w:hyperlink r:id="rId16" w:history="1">
        <w:r w:rsidRPr="00F063D6">
          <w:rPr>
            <w:rStyle w:val="Hyperlink"/>
            <w:rFonts w:asciiTheme="minorHAnsi" w:hAnsiTheme="minorHAnsi" w:cstheme="minorHAnsi"/>
            <w:color w:val="auto"/>
          </w:rPr>
          <w:t>https://www.nhs.uk/conditions/dementia/causes/</w:t>
        </w:r>
      </w:hyperlink>
      <w:r w:rsidRPr="00F063D6">
        <w:rPr>
          <w:rFonts w:asciiTheme="minorHAnsi" w:hAnsiTheme="minorHAnsi" w:cstheme="minorHAnsi"/>
        </w:rPr>
        <w:t>.</w:t>
      </w:r>
    </w:p>
    <w:p w14:paraId="16938976" w14:textId="77777777" w:rsidR="00A541F7" w:rsidRDefault="00A541F7" w:rsidP="00501DE3">
      <w:pPr>
        <w:suppressAutoHyphens w:val="0"/>
        <w:autoSpaceDN/>
        <w:spacing w:after="0" w:line="360" w:lineRule="atLeast"/>
        <w:rPr>
          <w:rFonts w:asciiTheme="minorHAnsi" w:eastAsia="Times New Roman" w:hAnsiTheme="minorHAnsi" w:cstheme="minorHAnsi"/>
          <w:sz w:val="24"/>
          <w:szCs w:val="24"/>
          <w:lang w:eastAsia="en-GB"/>
        </w:rPr>
      </w:pPr>
    </w:p>
    <w:p w14:paraId="6AF033C9" w14:textId="6273FBE6" w:rsidR="006A1E57" w:rsidRPr="00501DE3" w:rsidRDefault="006A1E57" w:rsidP="00501DE3">
      <w:pPr>
        <w:suppressAutoHyphens w:val="0"/>
        <w:autoSpaceDN/>
        <w:spacing w:after="0" w:line="360" w:lineRule="atLeast"/>
        <w:rPr>
          <w:rFonts w:asciiTheme="minorHAnsi" w:eastAsia="Times New Roman" w:hAnsiTheme="minorHAnsi" w:cstheme="minorHAnsi"/>
          <w:sz w:val="24"/>
          <w:szCs w:val="24"/>
          <w:lang w:eastAsia="en-GB"/>
        </w:rPr>
      </w:pPr>
      <w:r w:rsidRPr="00501DE3">
        <w:rPr>
          <w:rFonts w:asciiTheme="minorHAnsi" w:eastAsia="Times New Roman" w:hAnsiTheme="minorHAnsi" w:cstheme="minorHAnsi"/>
          <w:sz w:val="24"/>
          <w:szCs w:val="24"/>
          <w:lang w:eastAsia="en-GB"/>
        </w:rPr>
        <w:t>NHS (2019). </w:t>
      </w:r>
      <w:r w:rsidRPr="00501DE3">
        <w:rPr>
          <w:rFonts w:asciiTheme="minorHAnsi" w:eastAsia="Times New Roman" w:hAnsiTheme="minorHAnsi" w:cstheme="minorHAnsi"/>
          <w:i/>
          <w:iCs/>
          <w:sz w:val="24"/>
          <w:szCs w:val="24"/>
          <w:lang w:eastAsia="en-GB"/>
        </w:rPr>
        <w:t>Overview - Dementia with Lewy bodies</w:t>
      </w:r>
      <w:r w:rsidRPr="00501DE3">
        <w:rPr>
          <w:rFonts w:asciiTheme="minorHAnsi" w:eastAsia="Times New Roman" w:hAnsiTheme="minorHAnsi" w:cstheme="minorHAnsi"/>
          <w:sz w:val="24"/>
          <w:szCs w:val="24"/>
          <w:lang w:eastAsia="en-GB"/>
        </w:rPr>
        <w:t>. [online] NHS. Available at: https://www.nhs.uk/conditions/dementia-with-lewy-bodies/.</w:t>
      </w:r>
    </w:p>
    <w:p w14:paraId="4A5E0E71" w14:textId="77777777" w:rsidR="00286AA6" w:rsidRDefault="00286AA6" w:rsidP="002E2A87">
      <w:pPr>
        <w:suppressAutoHyphens w:val="0"/>
        <w:autoSpaceDN/>
        <w:spacing w:after="0" w:line="360" w:lineRule="atLeast"/>
        <w:rPr>
          <w:rFonts w:asciiTheme="minorHAnsi" w:eastAsia="Times New Roman" w:hAnsiTheme="minorHAnsi" w:cstheme="minorHAnsi"/>
          <w:sz w:val="24"/>
          <w:szCs w:val="24"/>
          <w:lang w:eastAsia="en-GB"/>
        </w:rPr>
      </w:pPr>
    </w:p>
    <w:p w14:paraId="1BFF96B7" w14:textId="1BEF6763" w:rsidR="006A1E57" w:rsidRPr="002E2A87" w:rsidRDefault="006A1E57" w:rsidP="002E2A87">
      <w:pPr>
        <w:suppressAutoHyphens w:val="0"/>
        <w:autoSpaceDN/>
        <w:spacing w:after="0" w:line="360" w:lineRule="atLeast"/>
        <w:rPr>
          <w:rFonts w:asciiTheme="minorHAnsi" w:eastAsia="Times New Roman" w:hAnsiTheme="minorHAnsi" w:cstheme="minorHAnsi"/>
          <w:sz w:val="24"/>
          <w:szCs w:val="24"/>
          <w:lang w:eastAsia="en-GB"/>
        </w:rPr>
      </w:pPr>
      <w:r w:rsidRPr="002E2A87">
        <w:rPr>
          <w:rFonts w:asciiTheme="minorHAnsi" w:eastAsia="Times New Roman" w:hAnsiTheme="minorHAnsi" w:cstheme="minorHAnsi"/>
          <w:sz w:val="24"/>
          <w:szCs w:val="24"/>
          <w:lang w:eastAsia="en-GB"/>
        </w:rPr>
        <w:t>NHS (2019). </w:t>
      </w:r>
      <w:r w:rsidRPr="002E2A87">
        <w:rPr>
          <w:rFonts w:asciiTheme="minorHAnsi" w:eastAsia="Times New Roman" w:hAnsiTheme="minorHAnsi" w:cstheme="minorHAnsi"/>
          <w:i/>
          <w:iCs/>
          <w:sz w:val="24"/>
          <w:szCs w:val="24"/>
          <w:lang w:eastAsia="en-GB"/>
        </w:rPr>
        <w:t>Overview - Frontotemporal dementia</w:t>
      </w:r>
      <w:r w:rsidRPr="002E2A87">
        <w:rPr>
          <w:rFonts w:asciiTheme="minorHAnsi" w:eastAsia="Times New Roman" w:hAnsiTheme="minorHAnsi" w:cstheme="minorHAnsi"/>
          <w:sz w:val="24"/>
          <w:szCs w:val="24"/>
          <w:lang w:eastAsia="en-GB"/>
        </w:rPr>
        <w:t>. [online] NHS. Available at: https://www.nhs.uk/conditions/frontotemporal-dementia/.</w:t>
      </w:r>
    </w:p>
    <w:p w14:paraId="07E29EB6" w14:textId="77777777" w:rsidR="00286AA6" w:rsidRDefault="00286AA6" w:rsidP="006A1E57">
      <w:pPr>
        <w:suppressAutoHyphens w:val="0"/>
        <w:autoSpaceDN/>
        <w:spacing w:before="100" w:beforeAutospacing="1" w:after="100" w:afterAutospacing="1" w:line="240" w:lineRule="auto"/>
        <w:rPr>
          <w:rFonts w:asciiTheme="minorHAnsi" w:eastAsia="Times New Roman" w:hAnsiTheme="minorHAnsi" w:cstheme="minorHAnsi"/>
          <w:sz w:val="24"/>
          <w:szCs w:val="24"/>
          <w:lang w:eastAsia="en-GB"/>
        </w:rPr>
      </w:pPr>
    </w:p>
    <w:p w14:paraId="3745A526" w14:textId="768C854C" w:rsidR="006A1E57" w:rsidRPr="005275AC" w:rsidRDefault="006A1E57" w:rsidP="006A1E57">
      <w:pPr>
        <w:suppressAutoHyphens w:val="0"/>
        <w:autoSpaceDN/>
        <w:spacing w:before="100" w:beforeAutospacing="1" w:after="100" w:afterAutospacing="1" w:line="240" w:lineRule="auto"/>
        <w:rPr>
          <w:rFonts w:asciiTheme="minorHAnsi" w:eastAsia="Times New Roman" w:hAnsiTheme="minorHAnsi" w:cstheme="minorHAnsi"/>
          <w:sz w:val="24"/>
          <w:szCs w:val="24"/>
          <w:lang w:eastAsia="en-GB"/>
        </w:rPr>
      </w:pPr>
      <w:r w:rsidRPr="005275AC">
        <w:rPr>
          <w:rFonts w:asciiTheme="minorHAnsi" w:eastAsia="Times New Roman" w:hAnsiTheme="minorHAnsi" w:cstheme="minorHAnsi"/>
          <w:sz w:val="24"/>
          <w:szCs w:val="24"/>
          <w:lang w:eastAsia="en-GB"/>
        </w:rPr>
        <w:t>Priorygroup.com. (2019). </w:t>
      </w:r>
      <w:r w:rsidRPr="005275AC">
        <w:rPr>
          <w:rFonts w:asciiTheme="minorHAnsi" w:eastAsia="Times New Roman" w:hAnsiTheme="minorHAnsi" w:cstheme="minorHAnsi"/>
          <w:i/>
          <w:iCs/>
          <w:sz w:val="24"/>
          <w:szCs w:val="24"/>
          <w:lang w:eastAsia="en-GB"/>
        </w:rPr>
        <w:t>Korsakoff’s Syndrome</w:t>
      </w:r>
      <w:r w:rsidRPr="005275AC">
        <w:rPr>
          <w:rFonts w:asciiTheme="minorHAnsi" w:eastAsia="Times New Roman" w:hAnsiTheme="minorHAnsi" w:cstheme="minorHAnsi"/>
          <w:sz w:val="24"/>
          <w:szCs w:val="24"/>
          <w:lang w:eastAsia="en-GB"/>
        </w:rPr>
        <w:t>. [online] Available at: https://www.priorygroup.com/nhs/brain-injury-services/korsakoffs-syndrome.</w:t>
      </w:r>
    </w:p>
    <w:p w14:paraId="3070E84C" w14:textId="77777777" w:rsidR="00286AA6" w:rsidRDefault="00286AA6" w:rsidP="004E327C">
      <w:pPr>
        <w:pStyle w:val="BodyText"/>
        <w:rPr>
          <w:rFonts w:asciiTheme="minorHAnsi" w:hAnsiTheme="minorHAnsi" w:cstheme="minorHAnsi"/>
          <w:sz w:val="24"/>
          <w:szCs w:val="24"/>
          <w:lang w:eastAsia="en-GB"/>
        </w:rPr>
      </w:pPr>
    </w:p>
    <w:p w14:paraId="05DD8544" w14:textId="2F998ADC" w:rsidR="006A1E57" w:rsidRPr="00F063D6" w:rsidRDefault="006A1E57" w:rsidP="004E327C">
      <w:pPr>
        <w:pStyle w:val="BodyText"/>
        <w:rPr>
          <w:rFonts w:asciiTheme="minorHAnsi" w:hAnsiTheme="minorHAnsi" w:cstheme="minorHAnsi"/>
          <w:sz w:val="24"/>
          <w:szCs w:val="24"/>
          <w:lang w:eastAsia="en-GB"/>
        </w:rPr>
      </w:pPr>
      <w:r w:rsidRPr="00F063D6">
        <w:rPr>
          <w:rFonts w:asciiTheme="minorHAnsi" w:hAnsiTheme="minorHAnsi" w:cstheme="minorHAnsi"/>
          <w:sz w:val="24"/>
          <w:szCs w:val="24"/>
          <w:lang w:eastAsia="en-GB"/>
        </w:rPr>
        <w:t xml:space="preserve">Rahman, S., Howard, R., Harrison </w:t>
      </w:r>
      <w:proofErr w:type="spellStart"/>
      <w:r w:rsidRPr="00F063D6">
        <w:rPr>
          <w:rFonts w:asciiTheme="minorHAnsi" w:hAnsiTheme="minorHAnsi" w:cstheme="minorHAnsi"/>
          <w:sz w:val="24"/>
          <w:szCs w:val="24"/>
          <w:lang w:eastAsia="en-GB"/>
        </w:rPr>
        <w:t>Dening</w:t>
      </w:r>
      <w:proofErr w:type="spellEnd"/>
      <w:r w:rsidRPr="00F063D6">
        <w:rPr>
          <w:rFonts w:asciiTheme="minorHAnsi" w:hAnsiTheme="minorHAnsi" w:cstheme="minorHAnsi"/>
          <w:sz w:val="24"/>
          <w:szCs w:val="24"/>
          <w:lang w:eastAsia="en-GB"/>
        </w:rPr>
        <w:t xml:space="preserve">, K. and </w:t>
      </w:r>
      <w:proofErr w:type="spellStart"/>
      <w:r w:rsidRPr="00F063D6">
        <w:rPr>
          <w:rFonts w:asciiTheme="minorHAnsi" w:hAnsiTheme="minorHAnsi" w:cstheme="minorHAnsi"/>
          <w:sz w:val="24"/>
          <w:szCs w:val="24"/>
          <w:lang w:eastAsia="en-GB"/>
        </w:rPr>
        <w:t>Swaffer</w:t>
      </w:r>
      <w:proofErr w:type="spellEnd"/>
      <w:r w:rsidRPr="00F063D6">
        <w:rPr>
          <w:rFonts w:asciiTheme="minorHAnsi" w:hAnsiTheme="minorHAnsi" w:cstheme="minorHAnsi"/>
          <w:sz w:val="24"/>
          <w:szCs w:val="24"/>
          <w:lang w:eastAsia="en-GB"/>
        </w:rPr>
        <w:t>, K. (2018). </w:t>
      </w:r>
      <w:r w:rsidRPr="00F063D6">
        <w:rPr>
          <w:rFonts w:asciiTheme="minorHAnsi" w:hAnsiTheme="minorHAnsi" w:cstheme="minorHAnsi"/>
          <w:i/>
          <w:iCs/>
          <w:sz w:val="24"/>
          <w:szCs w:val="24"/>
          <w:lang w:eastAsia="en-GB"/>
        </w:rPr>
        <w:t xml:space="preserve">Essentials of </w:t>
      </w:r>
      <w:proofErr w:type="gramStart"/>
      <w:r w:rsidRPr="00F063D6">
        <w:rPr>
          <w:rFonts w:asciiTheme="minorHAnsi" w:hAnsiTheme="minorHAnsi" w:cstheme="minorHAnsi"/>
          <w:i/>
          <w:iCs/>
          <w:sz w:val="24"/>
          <w:szCs w:val="24"/>
          <w:lang w:eastAsia="en-GB"/>
        </w:rPr>
        <w:t>dementia :</w:t>
      </w:r>
      <w:proofErr w:type="gramEnd"/>
      <w:r w:rsidRPr="00F063D6">
        <w:rPr>
          <w:rFonts w:asciiTheme="minorHAnsi" w:hAnsiTheme="minorHAnsi" w:cstheme="minorHAnsi"/>
          <w:i/>
          <w:iCs/>
          <w:sz w:val="24"/>
          <w:szCs w:val="24"/>
          <w:lang w:eastAsia="en-GB"/>
        </w:rPr>
        <w:t xml:space="preserve"> everything you really need to know for working in dementia care</w:t>
      </w:r>
      <w:r w:rsidRPr="00F063D6">
        <w:rPr>
          <w:rFonts w:asciiTheme="minorHAnsi" w:hAnsiTheme="minorHAnsi" w:cstheme="minorHAnsi"/>
          <w:sz w:val="24"/>
          <w:szCs w:val="24"/>
          <w:lang w:eastAsia="en-GB"/>
        </w:rPr>
        <w:t>. London: Jessica Kingsley Publishers.</w:t>
      </w:r>
    </w:p>
    <w:p w14:paraId="48A651B6" w14:textId="77777777" w:rsidR="00286AA6" w:rsidRDefault="00286AA6">
      <w:pPr>
        <w:pStyle w:val="NormalWeb"/>
        <w:rPr>
          <w:rFonts w:asciiTheme="minorHAnsi" w:hAnsiTheme="minorHAnsi" w:cstheme="minorHAnsi"/>
        </w:rPr>
      </w:pPr>
    </w:p>
    <w:p w14:paraId="1E4E28BE" w14:textId="689F7708" w:rsidR="006A1E57" w:rsidRPr="00F063D6" w:rsidRDefault="006A1E57">
      <w:pPr>
        <w:pStyle w:val="NormalWeb"/>
        <w:rPr>
          <w:rFonts w:asciiTheme="minorHAnsi" w:hAnsiTheme="minorHAnsi" w:cstheme="minorHAnsi"/>
        </w:rPr>
      </w:pPr>
      <w:r w:rsidRPr="00F063D6">
        <w:rPr>
          <w:rFonts w:asciiTheme="minorHAnsi" w:hAnsiTheme="minorHAnsi" w:cstheme="minorHAnsi"/>
        </w:rPr>
        <w:t xml:space="preserve">Riordan, J. and Whitmore, B. (1990). </w:t>
      </w:r>
      <w:r w:rsidRPr="00F063D6">
        <w:rPr>
          <w:rFonts w:asciiTheme="minorHAnsi" w:hAnsiTheme="minorHAnsi" w:cstheme="minorHAnsi"/>
          <w:i/>
          <w:iCs/>
        </w:rPr>
        <w:t>Living with Dementia</w:t>
      </w:r>
      <w:r w:rsidRPr="00F063D6">
        <w:rPr>
          <w:rFonts w:asciiTheme="minorHAnsi" w:hAnsiTheme="minorHAnsi" w:cstheme="minorHAnsi"/>
        </w:rPr>
        <w:t>. Manchester: Manchester University Press.</w:t>
      </w:r>
    </w:p>
    <w:p w14:paraId="17BA7ECF" w14:textId="77777777" w:rsidR="00286AA6" w:rsidRDefault="00286AA6" w:rsidP="004E327C">
      <w:pPr>
        <w:pStyle w:val="BodyText"/>
        <w:rPr>
          <w:rFonts w:asciiTheme="minorHAnsi" w:hAnsiTheme="minorHAnsi" w:cstheme="minorHAnsi"/>
          <w:sz w:val="24"/>
          <w:szCs w:val="24"/>
          <w:lang w:eastAsia="en-GB"/>
        </w:rPr>
      </w:pPr>
    </w:p>
    <w:p w14:paraId="377DCCDA" w14:textId="1688C356" w:rsidR="006A1E57" w:rsidRPr="00F063D6" w:rsidRDefault="006A1E57" w:rsidP="004E327C">
      <w:pPr>
        <w:pStyle w:val="BodyText"/>
        <w:rPr>
          <w:rFonts w:asciiTheme="minorHAnsi" w:hAnsiTheme="minorHAnsi" w:cstheme="minorHAnsi"/>
          <w:sz w:val="24"/>
          <w:szCs w:val="24"/>
          <w:lang w:eastAsia="en-GB"/>
        </w:rPr>
      </w:pPr>
      <w:r w:rsidRPr="00F063D6">
        <w:rPr>
          <w:rFonts w:asciiTheme="minorHAnsi" w:hAnsiTheme="minorHAnsi" w:cstheme="minorHAnsi"/>
          <w:sz w:val="24"/>
          <w:szCs w:val="24"/>
          <w:lang w:eastAsia="en-GB"/>
        </w:rPr>
        <w:lastRenderedPageBreak/>
        <w:t>Ronald, S., Chen Jefferson William and Verma Aradhana (2016). </w:t>
      </w:r>
      <w:r w:rsidRPr="00F063D6">
        <w:rPr>
          <w:rFonts w:asciiTheme="minorHAnsi" w:hAnsiTheme="minorHAnsi" w:cstheme="minorHAnsi"/>
          <w:i/>
          <w:iCs/>
          <w:sz w:val="24"/>
          <w:szCs w:val="24"/>
          <w:lang w:eastAsia="en-GB"/>
        </w:rPr>
        <w:t>Alzheimer’s Disease Decoded</w:t>
      </w:r>
      <w:r w:rsidRPr="00F063D6">
        <w:rPr>
          <w:rFonts w:asciiTheme="minorHAnsi" w:hAnsiTheme="minorHAnsi" w:cstheme="minorHAnsi"/>
          <w:sz w:val="24"/>
          <w:szCs w:val="24"/>
          <w:lang w:eastAsia="en-GB"/>
        </w:rPr>
        <w:t>. World Scientific.</w:t>
      </w:r>
    </w:p>
    <w:p w14:paraId="021C662F" w14:textId="77777777" w:rsidR="00286AA6" w:rsidRDefault="00286AA6">
      <w:pPr>
        <w:pStyle w:val="NormalWeb"/>
        <w:rPr>
          <w:rFonts w:asciiTheme="minorHAnsi" w:hAnsiTheme="minorHAnsi" w:cstheme="minorHAnsi"/>
        </w:rPr>
      </w:pPr>
    </w:p>
    <w:p w14:paraId="51221BAF" w14:textId="77777777" w:rsidR="0038500A" w:rsidRPr="006F3AFF" w:rsidRDefault="006A1E57" w:rsidP="0038500A">
      <w:pPr>
        <w:suppressAutoHyphens w:val="0"/>
        <w:autoSpaceDN/>
        <w:spacing w:after="0" w:line="360" w:lineRule="atLeast"/>
        <w:rPr>
          <w:rFonts w:eastAsia="Times New Roman" w:cs="Calibri"/>
          <w:color w:val="000000"/>
          <w:sz w:val="24"/>
          <w:szCs w:val="24"/>
          <w:lang w:eastAsia="en-GB"/>
        </w:rPr>
      </w:pPr>
      <w:r w:rsidRPr="00F063D6">
        <w:rPr>
          <w:rFonts w:asciiTheme="minorHAnsi" w:hAnsiTheme="minorHAnsi" w:cstheme="minorHAnsi"/>
          <w:sz w:val="24"/>
          <w:szCs w:val="24"/>
        </w:rPr>
        <w:t>U S Department of Health and Human Services (2019). DEMENTIAS: hope through research (revised December 2017).</w:t>
      </w:r>
    </w:p>
    <w:p w14:paraId="76BE5CC7" w14:textId="77777777" w:rsidR="0038500A" w:rsidRDefault="0038500A" w:rsidP="0038500A">
      <w:pPr>
        <w:suppressAutoHyphens w:val="0"/>
        <w:autoSpaceDN/>
        <w:spacing w:after="0" w:line="360" w:lineRule="atLeast"/>
        <w:rPr>
          <w:rFonts w:eastAsia="Times New Roman" w:cs="Calibri"/>
          <w:color w:val="000000"/>
          <w:sz w:val="24"/>
          <w:szCs w:val="24"/>
          <w:lang w:eastAsia="en-GB"/>
        </w:rPr>
      </w:pPr>
    </w:p>
    <w:p w14:paraId="3B879F20" w14:textId="77777777" w:rsidR="0038500A" w:rsidRDefault="0038500A" w:rsidP="0038500A">
      <w:pPr>
        <w:suppressAutoHyphens w:val="0"/>
        <w:autoSpaceDN/>
        <w:spacing w:after="0" w:line="360" w:lineRule="atLeast"/>
        <w:rPr>
          <w:rFonts w:eastAsia="Times New Roman" w:cs="Calibri"/>
          <w:color w:val="000000"/>
          <w:sz w:val="24"/>
          <w:szCs w:val="24"/>
          <w:lang w:eastAsia="en-GB"/>
        </w:rPr>
      </w:pPr>
    </w:p>
    <w:p w14:paraId="248CF453" w14:textId="7FFA2C6F" w:rsidR="0038500A" w:rsidRPr="006F3AFF" w:rsidRDefault="0038500A" w:rsidP="0038500A">
      <w:pPr>
        <w:suppressAutoHyphens w:val="0"/>
        <w:autoSpaceDN/>
        <w:spacing w:after="0" w:line="360" w:lineRule="atLeast"/>
        <w:rPr>
          <w:rFonts w:eastAsia="Times New Roman" w:cs="Calibri"/>
          <w:color w:val="000000"/>
          <w:sz w:val="24"/>
          <w:szCs w:val="24"/>
          <w:lang w:eastAsia="en-GB"/>
        </w:rPr>
      </w:pPr>
      <w:r w:rsidRPr="006F3AFF">
        <w:rPr>
          <w:rFonts w:eastAsia="Times New Roman" w:cs="Calibri"/>
          <w:color w:val="000000"/>
          <w:sz w:val="24"/>
          <w:szCs w:val="24"/>
          <w:lang w:eastAsia="en-GB"/>
        </w:rPr>
        <w:t>www.hyperbaricoxygentherapy.org.uk. (n.d.). </w:t>
      </w:r>
      <w:r w:rsidRPr="006F3AFF">
        <w:rPr>
          <w:rFonts w:eastAsia="Times New Roman" w:cs="Calibri"/>
          <w:i/>
          <w:iCs/>
          <w:color w:val="000000"/>
          <w:sz w:val="24"/>
          <w:szCs w:val="24"/>
          <w:lang w:eastAsia="en-GB"/>
        </w:rPr>
        <w:t>What is Hyperbaric Oxygen Treatment?</w:t>
      </w:r>
      <w:r w:rsidRPr="006F3AFF">
        <w:rPr>
          <w:rFonts w:eastAsia="Times New Roman" w:cs="Calibri"/>
          <w:color w:val="000000"/>
          <w:sz w:val="24"/>
          <w:szCs w:val="24"/>
          <w:lang w:eastAsia="en-GB"/>
        </w:rPr>
        <w:t> [online] Available at: https://www.hyperbaricoxygentherapy.org.uk/what-is-hbot.</w:t>
      </w:r>
    </w:p>
    <w:p w14:paraId="4E85CF45" w14:textId="77777777" w:rsidR="0038500A" w:rsidRPr="006F3AFF" w:rsidRDefault="0038500A" w:rsidP="0038500A">
      <w:pPr>
        <w:suppressAutoHyphens w:val="0"/>
        <w:autoSpaceDN/>
        <w:spacing w:before="100" w:beforeAutospacing="1" w:after="100" w:afterAutospacing="1" w:line="240" w:lineRule="auto"/>
        <w:rPr>
          <w:rFonts w:eastAsia="Times New Roman" w:cs="Calibri"/>
          <w:color w:val="000000"/>
          <w:sz w:val="24"/>
          <w:szCs w:val="24"/>
          <w:lang w:eastAsia="en-GB"/>
        </w:rPr>
      </w:pPr>
      <w:r w:rsidRPr="006F3AFF">
        <w:rPr>
          <w:rFonts w:eastAsia="Times New Roman" w:cs="Calibri"/>
          <w:color w:val="000000"/>
          <w:sz w:val="24"/>
          <w:szCs w:val="24"/>
          <w:lang w:eastAsia="en-GB"/>
        </w:rPr>
        <w:t>‌</w:t>
      </w:r>
    </w:p>
    <w:p w14:paraId="70289A23" w14:textId="7E6D6FF7" w:rsidR="006A1E57" w:rsidRPr="00F063D6" w:rsidRDefault="006A1E57">
      <w:pPr>
        <w:pStyle w:val="NormalWeb"/>
        <w:rPr>
          <w:rFonts w:asciiTheme="minorHAnsi" w:hAnsiTheme="minorHAnsi" w:cstheme="minorHAnsi"/>
        </w:rPr>
      </w:pPr>
    </w:p>
    <w:sectPr w:rsidR="006A1E57" w:rsidRPr="00F063D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A86068" w14:textId="77777777" w:rsidR="00000000" w:rsidRDefault="0001603C">
      <w:pPr>
        <w:spacing w:after="0" w:line="240" w:lineRule="auto"/>
      </w:pPr>
      <w:r>
        <w:separator/>
      </w:r>
    </w:p>
  </w:endnote>
  <w:endnote w:type="continuationSeparator" w:id="0">
    <w:p w14:paraId="7257AE5C" w14:textId="77777777" w:rsidR="00000000" w:rsidRDefault="000160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5B27DB" w14:textId="77777777" w:rsidR="00000000" w:rsidRDefault="0001603C">
      <w:pPr>
        <w:spacing w:after="0" w:line="240" w:lineRule="auto"/>
      </w:pPr>
      <w:r>
        <w:rPr>
          <w:color w:val="000000"/>
        </w:rPr>
        <w:separator/>
      </w:r>
    </w:p>
  </w:footnote>
  <w:footnote w:type="continuationSeparator" w:id="0">
    <w:p w14:paraId="6A0D9445" w14:textId="77777777" w:rsidR="00000000" w:rsidRDefault="0001603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8C1C4E"/>
    <w:rsid w:val="000056ED"/>
    <w:rsid w:val="0001603C"/>
    <w:rsid w:val="00024580"/>
    <w:rsid w:val="00051B73"/>
    <w:rsid w:val="00053FDD"/>
    <w:rsid w:val="00063AD5"/>
    <w:rsid w:val="00071D2C"/>
    <w:rsid w:val="0008630E"/>
    <w:rsid w:val="000B037E"/>
    <w:rsid w:val="000B53E4"/>
    <w:rsid w:val="000B7A42"/>
    <w:rsid w:val="000C009E"/>
    <w:rsid w:val="000D186F"/>
    <w:rsid w:val="000D26CA"/>
    <w:rsid w:val="000E2EC2"/>
    <w:rsid w:val="000E3686"/>
    <w:rsid w:val="000F4538"/>
    <w:rsid w:val="00115A5E"/>
    <w:rsid w:val="00140E0A"/>
    <w:rsid w:val="00144221"/>
    <w:rsid w:val="00144FFF"/>
    <w:rsid w:val="001679D6"/>
    <w:rsid w:val="00171475"/>
    <w:rsid w:val="00171765"/>
    <w:rsid w:val="00175510"/>
    <w:rsid w:val="00184255"/>
    <w:rsid w:val="00191512"/>
    <w:rsid w:val="001C514F"/>
    <w:rsid w:val="001D5A90"/>
    <w:rsid w:val="001D5E8F"/>
    <w:rsid w:val="001E0716"/>
    <w:rsid w:val="001E3035"/>
    <w:rsid w:val="001F47EC"/>
    <w:rsid w:val="001F550A"/>
    <w:rsid w:val="002265F5"/>
    <w:rsid w:val="00240EC0"/>
    <w:rsid w:val="00241A31"/>
    <w:rsid w:val="00255141"/>
    <w:rsid w:val="00283DC9"/>
    <w:rsid w:val="00286AA6"/>
    <w:rsid w:val="002B45F0"/>
    <w:rsid w:val="002C354E"/>
    <w:rsid w:val="002E2590"/>
    <w:rsid w:val="002E2A87"/>
    <w:rsid w:val="003068AC"/>
    <w:rsid w:val="0031013A"/>
    <w:rsid w:val="0032740A"/>
    <w:rsid w:val="003362C5"/>
    <w:rsid w:val="00344E49"/>
    <w:rsid w:val="0034729D"/>
    <w:rsid w:val="00361832"/>
    <w:rsid w:val="0038500A"/>
    <w:rsid w:val="00392B5E"/>
    <w:rsid w:val="003A272A"/>
    <w:rsid w:val="003B05DC"/>
    <w:rsid w:val="003C2073"/>
    <w:rsid w:val="003C4DC6"/>
    <w:rsid w:val="003F6171"/>
    <w:rsid w:val="0040089B"/>
    <w:rsid w:val="0043100D"/>
    <w:rsid w:val="00441854"/>
    <w:rsid w:val="004433A5"/>
    <w:rsid w:val="00443F28"/>
    <w:rsid w:val="0045339F"/>
    <w:rsid w:val="00466EC5"/>
    <w:rsid w:val="00483D1A"/>
    <w:rsid w:val="00484D31"/>
    <w:rsid w:val="00492C33"/>
    <w:rsid w:val="004B217F"/>
    <w:rsid w:val="004B3F58"/>
    <w:rsid w:val="004B4348"/>
    <w:rsid w:val="004B5917"/>
    <w:rsid w:val="004B646E"/>
    <w:rsid w:val="004D08CB"/>
    <w:rsid w:val="004D1430"/>
    <w:rsid w:val="004E327C"/>
    <w:rsid w:val="004E48BF"/>
    <w:rsid w:val="004F1CEA"/>
    <w:rsid w:val="004F49AA"/>
    <w:rsid w:val="00501DE3"/>
    <w:rsid w:val="005044D2"/>
    <w:rsid w:val="00506A97"/>
    <w:rsid w:val="00514D2C"/>
    <w:rsid w:val="005275AC"/>
    <w:rsid w:val="00536960"/>
    <w:rsid w:val="00537712"/>
    <w:rsid w:val="00552F6E"/>
    <w:rsid w:val="005637BA"/>
    <w:rsid w:val="005716D1"/>
    <w:rsid w:val="00590BD2"/>
    <w:rsid w:val="005A375D"/>
    <w:rsid w:val="005B4106"/>
    <w:rsid w:val="005B73F2"/>
    <w:rsid w:val="005C3C90"/>
    <w:rsid w:val="005C41BA"/>
    <w:rsid w:val="005F789F"/>
    <w:rsid w:val="005F7DA8"/>
    <w:rsid w:val="00603F14"/>
    <w:rsid w:val="00616B5C"/>
    <w:rsid w:val="00625961"/>
    <w:rsid w:val="00630354"/>
    <w:rsid w:val="00630BEE"/>
    <w:rsid w:val="00665633"/>
    <w:rsid w:val="006A1E57"/>
    <w:rsid w:val="006A45AA"/>
    <w:rsid w:val="006A73D9"/>
    <w:rsid w:val="006C7C6C"/>
    <w:rsid w:val="006D331B"/>
    <w:rsid w:val="006E0CAF"/>
    <w:rsid w:val="006E46DF"/>
    <w:rsid w:val="006F3AFF"/>
    <w:rsid w:val="00712ADC"/>
    <w:rsid w:val="00720BFC"/>
    <w:rsid w:val="00724CD1"/>
    <w:rsid w:val="00727D89"/>
    <w:rsid w:val="007312EB"/>
    <w:rsid w:val="00732231"/>
    <w:rsid w:val="00741A92"/>
    <w:rsid w:val="0074684C"/>
    <w:rsid w:val="00761DB1"/>
    <w:rsid w:val="00790C33"/>
    <w:rsid w:val="00791156"/>
    <w:rsid w:val="007B3169"/>
    <w:rsid w:val="007C387C"/>
    <w:rsid w:val="007D4576"/>
    <w:rsid w:val="007D4E11"/>
    <w:rsid w:val="007E3C5F"/>
    <w:rsid w:val="007F1BD3"/>
    <w:rsid w:val="007F50AC"/>
    <w:rsid w:val="00800AC5"/>
    <w:rsid w:val="0080138B"/>
    <w:rsid w:val="00817B2A"/>
    <w:rsid w:val="00825022"/>
    <w:rsid w:val="008303D2"/>
    <w:rsid w:val="00836B31"/>
    <w:rsid w:val="0087426D"/>
    <w:rsid w:val="00876C82"/>
    <w:rsid w:val="008817C7"/>
    <w:rsid w:val="0089130C"/>
    <w:rsid w:val="00896DCB"/>
    <w:rsid w:val="008C1C4E"/>
    <w:rsid w:val="008D7325"/>
    <w:rsid w:val="008E2205"/>
    <w:rsid w:val="008E5B70"/>
    <w:rsid w:val="009023FF"/>
    <w:rsid w:val="00930042"/>
    <w:rsid w:val="009402B5"/>
    <w:rsid w:val="00961FE0"/>
    <w:rsid w:val="00965AB8"/>
    <w:rsid w:val="00970325"/>
    <w:rsid w:val="00980938"/>
    <w:rsid w:val="009927ED"/>
    <w:rsid w:val="009C19A0"/>
    <w:rsid w:val="009D104C"/>
    <w:rsid w:val="009E4175"/>
    <w:rsid w:val="00A02BEE"/>
    <w:rsid w:val="00A14107"/>
    <w:rsid w:val="00A15CAC"/>
    <w:rsid w:val="00A2148A"/>
    <w:rsid w:val="00A541F7"/>
    <w:rsid w:val="00A548DB"/>
    <w:rsid w:val="00A83CA6"/>
    <w:rsid w:val="00A91330"/>
    <w:rsid w:val="00A932BC"/>
    <w:rsid w:val="00A962D6"/>
    <w:rsid w:val="00A970A0"/>
    <w:rsid w:val="00AA39CE"/>
    <w:rsid w:val="00AD00E3"/>
    <w:rsid w:val="00B24DB5"/>
    <w:rsid w:val="00B41366"/>
    <w:rsid w:val="00B420C6"/>
    <w:rsid w:val="00B43B0D"/>
    <w:rsid w:val="00B44A84"/>
    <w:rsid w:val="00B56DDC"/>
    <w:rsid w:val="00B61996"/>
    <w:rsid w:val="00B659C2"/>
    <w:rsid w:val="00B9430E"/>
    <w:rsid w:val="00BA4273"/>
    <w:rsid w:val="00BA4A8C"/>
    <w:rsid w:val="00BA4A95"/>
    <w:rsid w:val="00BC07E1"/>
    <w:rsid w:val="00BC6013"/>
    <w:rsid w:val="00BC6ECE"/>
    <w:rsid w:val="00BE615D"/>
    <w:rsid w:val="00C02900"/>
    <w:rsid w:val="00C02F5F"/>
    <w:rsid w:val="00C075CE"/>
    <w:rsid w:val="00C17F62"/>
    <w:rsid w:val="00C23E16"/>
    <w:rsid w:val="00C2654D"/>
    <w:rsid w:val="00C35EB0"/>
    <w:rsid w:val="00C416CD"/>
    <w:rsid w:val="00C50BDE"/>
    <w:rsid w:val="00C74FD5"/>
    <w:rsid w:val="00C908FC"/>
    <w:rsid w:val="00CA42B9"/>
    <w:rsid w:val="00CB4F53"/>
    <w:rsid w:val="00CC40A6"/>
    <w:rsid w:val="00CC5412"/>
    <w:rsid w:val="00CD6632"/>
    <w:rsid w:val="00CF4D56"/>
    <w:rsid w:val="00D01070"/>
    <w:rsid w:val="00D1090A"/>
    <w:rsid w:val="00D30CEC"/>
    <w:rsid w:val="00D40AB7"/>
    <w:rsid w:val="00D40B68"/>
    <w:rsid w:val="00D532B6"/>
    <w:rsid w:val="00D53A9E"/>
    <w:rsid w:val="00D56C85"/>
    <w:rsid w:val="00D7173C"/>
    <w:rsid w:val="00D777A8"/>
    <w:rsid w:val="00D824B2"/>
    <w:rsid w:val="00D9671F"/>
    <w:rsid w:val="00DB3E52"/>
    <w:rsid w:val="00DD197A"/>
    <w:rsid w:val="00DD4E74"/>
    <w:rsid w:val="00DF50C0"/>
    <w:rsid w:val="00E20B11"/>
    <w:rsid w:val="00E22156"/>
    <w:rsid w:val="00E230E0"/>
    <w:rsid w:val="00E25C3C"/>
    <w:rsid w:val="00E620BD"/>
    <w:rsid w:val="00E64070"/>
    <w:rsid w:val="00E758A8"/>
    <w:rsid w:val="00E8346F"/>
    <w:rsid w:val="00EB1168"/>
    <w:rsid w:val="00EB5ABD"/>
    <w:rsid w:val="00EB6C91"/>
    <w:rsid w:val="00EB7C36"/>
    <w:rsid w:val="00EC31CB"/>
    <w:rsid w:val="00ED281C"/>
    <w:rsid w:val="00EE35C9"/>
    <w:rsid w:val="00EF3671"/>
    <w:rsid w:val="00EF4A4C"/>
    <w:rsid w:val="00F063D6"/>
    <w:rsid w:val="00F54552"/>
    <w:rsid w:val="00F57439"/>
    <w:rsid w:val="00F70BB5"/>
    <w:rsid w:val="00F73D37"/>
    <w:rsid w:val="00F76717"/>
    <w:rsid w:val="00F84800"/>
    <w:rsid w:val="00F91A6D"/>
    <w:rsid w:val="00F941C2"/>
    <w:rsid w:val="00F9567A"/>
    <w:rsid w:val="00FA0472"/>
    <w:rsid w:val="00FA3326"/>
    <w:rsid w:val="00FB41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87337"/>
  <w15:docId w15:val="{46903F36-AAEC-4EE3-B634-0479DE26A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7"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4E32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pPr>
      <w:suppressAutoHyphens w:val="0"/>
      <w:spacing w:before="100" w:after="100" w:line="240" w:lineRule="auto"/>
    </w:pPr>
    <w:rPr>
      <w:rFonts w:ascii="Times New Roman" w:eastAsia="Times New Roman" w:hAnsi="Times New Roman"/>
      <w:sz w:val="24"/>
      <w:szCs w:val="24"/>
      <w:lang w:eastAsia="en-GB"/>
    </w:rPr>
  </w:style>
  <w:style w:type="character" w:styleId="Hyperlink">
    <w:name w:val="Hyperlink"/>
    <w:basedOn w:val="DefaultParagraphFont"/>
    <w:uiPriority w:val="99"/>
    <w:unhideWhenUsed/>
    <w:rsid w:val="00A02BEE"/>
    <w:rPr>
      <w:color w:val="0563C1" w:themeColor="hyperlink"/>
      <w:u w:val="single"/>
    </w:rPr>
  </w:style>
  <w:style w:type="character" w:styleId="UnresolvedMention">
    <w:name w:val="Unresolved Mention"/>
    <w:basedOn w:val="DefaultParagraphFont"/>
    <w:uiPriority w:val="99"/>
    <w:semiHidden/>
    <w:unhideWhenUsed/>
    <w:rsid w:val="00A02BEE"/>
    <w:rPr>
      <w:color w:val="605E5C"/>
      <w:shd w:val="clear" w:color="auto" w:fill="E1DFDD"/>
    </w:rPr>
  </w:style>
  <w:style w:type="character" w:customStyle="1" w:styleId="Heading1Char">
    <w:name w:val="Heading 1 Char"/>
    <w:basedOn w:val="DefaultParagraphFont"/>
    <w:link w:val="Heading1"/>
    <w:uiPriority w:val="9"/>
    <w:rsid w:val="004E327C"/>
    <w:rPr>
      <w:rFonts w:asciiTheme="majorHAnsi" w:eastAsiaTheme="majorEastAsia" w:hAnsiTheme="majorHAnsi" w:cstheme="majorBidi"/>
      <w:color w:val="2F5496" w:themeColor="accent1" w:themeShade="BF"/>
      <w:sz w:val="32"/>
      <w:szCs w:val="32"/>
    </w:rPr>
  </w:style>
  <w:style w:type="paragraph" w:styleId="BodyText">
    <w:name w:val="Body Text"/>
    <w:basedOn w:val="Normal"/>
    <w:link w:val="BodyTextChar"/>
    <w:uiPriority w:val="99"/>
    <w:unhideWhenUsed/>
    <w:rsid w:val="004E327C"/>
    <w:pPr>
      <w:spacing w:after="120"/>
    </w:pPr>
  </w:style>
  <w:style w:type="character" w:customStyle="1" w:styleId="BodyTextChar">
    <w:name w:val="Body Text Char"/>
    <w:basedOn w:val="DefaultParagraphFont"/>
    <w:link w:val="BodyText"/>
    <w:uiPriority w:val="99"/>
    <w:rsid w:val="004E327C"/>
  </w:style>
  <w:style w:type="paragraph" w:styleId="EndnoteText">
    <w:name w:val="endnote text"/>
    <w:basedOn w:val="Normal"/>
    <w:link w:val="EndnoteTextChar"/>
    <w:uiPriority w:val="99"/>
    <w:semiHidden/>
    <w:unhideWhenUsed/>
    <w:rsid w:val="004E327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E327C"/>
    <w:rPr>
      <w:sz w:val="20"/>
      <w:szCs w:val="20"/>
    </w:rPr>
  </w:style>
  <w:style w:type="character" w:styleId="EndnoteReference">
    <w:name w:val="endnote reference"/>
    <w:basedOn w:val="DefaultParagraphFont"/>
    <w:uiPriority w:val="99"/>
    <w:semiHidden/>
    <w:unhideWhenUsed/>
    <w:rsid w:val="004E327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55869">
      <w:bodyDiv w:val="1"/>
      <w:marLeft w:val="0"/>
      <w:marRight w:val="0"/>
      <w:marTop w:val="0"/>
      <w:marBottom w:val="0"/>
      <w:divBdr>
        <w:top w:val="none" w:sz="0" w:space="0" w:color="auto"/>
        <w:left w:val="none" w:sz="0" w:space="0" w:color="auto"/>
        <w:bottom w:val="none" w:sz="0" w:space="0" w:color="auto"/>
        <w:right w:val="none" w:sz="0" w:space="0" w:color="auto"/>
      </w:divBdr>
    </w:div>
    <w:div w:id="118039701">
      <w:bodyDiv w:val="1"/>
      <w:marLeft w:val="0"/>
      <w:marRight w:val="0"/>
      <w:marTop w:val="0"/>
      <w:marBottom w:val="0"/>
      <w:divBdr>
        <w:top w:val="none" w:sz="0" w:space="0" w:color="auto"/>
        <w:left w:val="none" w:sz="0" w:space="0" w:color="auto"/>
        <w:bottom w:val="none" w:sz="0" w:space="0" w:color="auto"/>
        <w:right w:val="none" w:sz="0" w:space="0" w:color="auto"/>
      </w:divBdr>
    </w:div>
    <w:div w:id="371612317">
      <w:bodyDiv w:val="1"/>
      <w:marLeft w:val="0"/>
      <w:marRight w:val="0"/>
      <w:marTop w:val="0"/>
      <w:marBottom w:val="0"/>
      <w:divBdr>
        <w:top w:val="none" w:sz="0" w:space="0" w:color="auto"/>
        <w:left w:val="none" w:sz="0" w:space="0" w:color="auto"/>
        <w:bottom w:val="none" w:sz="0" w:space="0" w:color="auto"/>
        <w:right w:val="none" w:sz="0" w:space="0" w:color="auto"/>
      </w:divBdr>
    </w:div>
    <w:div w:id="483551332">
      <w:bodyDiv w:val="1"/>
      <w:marLeft w:val="0"/>
      <w:marRight w:val="0"/>
      <w:marTop w:val="0"/>
      <w:marBottom w:val="0"/>
      <w:divBdr>
        <w:top w:val="none" w:sz="0" w:space="0" w:color="auto"/>
        <w:left w:val="none" w:sz="0" w:space="0" w:color="auto"/>
        <w:bottom w:val="none" w:sz="0" w:space="0" w:color="auto"/>
        <w:right w:val="none" w:sz="0" w:space="0" w:color="auto"/>
      </w:divBdr>
    </w:div>
    <w:div w:id="530387802">
      <w:bodyDiv w:val="1"/>
      <w:marLeft w:val="0"/>
      <w:marRight w:val="0"/>
      <w:marTop w:val="0"/>
      <w:marBottom w:val="0"/>
      <w:divBdr>
        <w:top w:val="none" w:sz="0" w:space="0" w:color="auto"/>
        <w:left w:val="none" w:sz="0" w:space="0" w:color="auto"/>
        <w:bottom w:val="none" w:sz="0" w:space="0" w:color="auto"/>
        <w:right w:val="none" w:sz="0" w:space="0" w:color="auto"/>
      </w:divBdr>
    </w:div>
    <w:div w:id="931358472">
      <w:bodyDiv w:val="1"/>
      <w:marLeft w:val="0"/>
      <w:marRight w:val="0"/>
      <w:marTop w:val="0"/>
      <w:marBottom w:val="0"/>
      <w:divBdr>
        <w:top w:val="none" w:sz="0" w:space="0" w:color="auto"/>
        <w:left w:val="none" w:sz="0" w:space="0" w:color="auto"/>
        <w:bottom w:val="none" w:sz="0" w:space="0" w:color="auto"/>
        <w:right w:val="none" w:sz="0" w:space="0" w:color="auto"/>
      </w:divBdr>
    </w:div>
    <w:div w:id="1012881049">
      <w:bodyDiv w:val="1"/>
      <w:marLeft w:val="0"/>
      <w:marRight w:val="0"/>
      <w:marTop w:val="0"/>
      <w:marBottom w:val="0"/>
      <w:divBdr>
        <w:top w:val="none" w:sz="0" w:space="0" w:color="auto"/>
        <w:left w:val="none" w:sz="0" w:space="0" w:color="auto"/>
        <w:bottom w:val="none" w:sz="0" w:space="0" w:color="auto"/>
        <w:right w:val="none" w:sz="0" w:space="0" w:color="auto"/>
      </w:divBdr>
    </w:div>
    <w:div w:id="1048459284">
      <w:bodyDiv w:val="1"/>
      <w:marLeft w:val="0"/>
      <w:marRight w:val="0"/>
      <w:marTop w:val="0"/>
      <w:marBottom w:val="0"/>
      <w:divBdr>
        <w:top w:val="none" w:sz="0" w:space="0" w:color="auto"/>
        <w:left w:val="none" w:sz="0" w:space="0" w:color="auto"/>
        <w:bottom w:val="none" w:sz="0" w:space="0" w:color="auto"/>
        <w:right w:val="none" w:sz="0" w:space="0" w:color="auto"/>
      </w:divBdr>
    </w:div>
    <w:div w:id="1110049794">
      <w:bodyDiv w:val="1"/>
      <w:marLeft w:val="0"/>
      <w:marRight w:val="0"/>
      <w:marTop w:val="0"/>
      <w:marBottom w:val="0"/>
      <w:divBdr>
        <w:top w:val="none" w:sz="0" w:space="0" w:color="auto"/>
        <w:left w:val="none" w:sz="0" w:space="0" w:color="auto"/>
        <w:bottom w:val="none" w:sz="0" w:space="0" w:color="auto"/>
        <w:right w:val="none" w:sz="0" w:space="0" w:color="auto"/>
      </w:divBdr>
    </w:div>
    <w:div w:id="1141926206">
      <w:bodyDiv w:val="1"/>
      <w:marLeft w:val="0"/>
      <w:marRight w:val="0"/>
      <w:marTop w:val="0"/>
      <w:marBottom w:val="0"/>
      <w:divBdr>
        <w:top w:val="none" w:sz="0" w:space="0" w:color="auto"/>
        <w:left w:val="none" w:sz="0" w:space="0" w:color="auto"/>
        <w:bottom w:val="none" w:sz="0" w:space="0" w:color="auto"/>
        <w:right w:val="none" w:sz="0" w:space="0" w:color="auto"/>
      </w:divBdr>
    </w:div>
    <w:div w:id="1548645695">
      <w:bodyDiv w:val="1"/>
      <w:marLeft w:val="0"/>
      <w:marRight w:val="0"/>
      <w:marTop w:val="0"/>
      <w:marBottom w:val="0"/>
      <w:divBdr>
        <w:top w:val="none" w:sz="0" w:space="0" w:color="auto"/>
        <w:left w:val="none" w:sz="0" w:space="0" w:color="auto"/>
        <w:bottom w:val="none" w:sz="0" w:space="0" w:color="auto"/>
        <w:right w:val="none" w:sz="0" w:space="0" w:color="auto"/>
      </w:divBdr>
    </w:div>
    <w:div w:id="1694843090">
      <w:bodyDiv w:val="1"/>
      <w:marLeft w:val="0"/>
      <w:marRight w:val="0"/>
      <w:marTop w:val="0"/>
      <w:marBottom w:val="0"/>
      <w:divBdr>
        <w:top w:val="none" w:sz="0" w:space="0" w:color="auto"/>
        <w:left w:val="none" w:sz="0" w:space="0" w:color="auto"/>
        <w:bottom w:val="none" w:sz="0" w:space="0" w:color="auto"/>
        <w:right w:val="none" w:sz="0" w:space="0" w:color="auto"/>
      </w:divBdr>
    </w:div>
    <w:div w:id="19674636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xploringyourmind.com/philippe-pinel-and-the-beginnings-of-psychiatry/"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dementiastatistics.org/statistics/current-treatment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nhs.uk/conditions/dementia/caus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dc.gov/aging/publications/features/dementia-not-normal-aging.html" TargetMode="External"/><Relationship Id="rId5" Type="http://schemas.openxmlformats.org/officeDocument/2006/relationships/settings" Target="settings.xml"/><Relationship Id="rId15" Type="http://schemas.openxmlformats.org/officeDocument/2006/relationships/hyperlink" Target="https://www.msn.com/en-gb/health/medical/prevalence-of-dementia-in-over-65s-has-declined-by-a-third-study-finds/ar-AA13V5FL" TargetMode="External"/><Relationship Id="rId10" Type="http://schemas.openxmlformats.org/officeDocument/2006/relationships/hyperlink" Target="https://www.carehome.co.uk/advice/a-brief-history-of-dementia" TargetMode="External"/><Relationship Id="rId4" Type="http://schemas.openxmlformats.org/officeDocument/2006/relationships/styles" Target="styles.xml"/><Relationship Id="rId9" Type="http://schemas.openxmlformats.org/officeDocument/2006/relationships/hyperlink" Target="https://www.alzheimers.org.uk/about-dementia/types-dementia/wernicke-korsakoff-syndrome" TargetMode="External"/><Relationship Id="rId14" Type="http://schemas.openxmlformats.org/officeDocument/2006/relationships/hyperlink" Target="https://readementia.com/history-of-dementia"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4" ma:contentTypeDescription="Create a new document." ma:contentTypeScope="" ma:versionID="f0329a58ddcb5f2eadb1f3c37899d6ec">
  <xsd:schema xmlns:xsd="http://www.w3.org/2001/XMLSchema" xmlns:xs="http://www.w3.org/2001/XMLSchema" xmlns:p="http://schemas.microsoft.com/office/2006/metadata/properties" xmlns:ns3="da3f2772-8f1e-4acb-bd98-3a0ee892f48a" targetNamespace="http://schemas.microsoft.com/office/2006/metadata/properties" ma:root="true" ma:fieldsID="55d6ad966c72ca922468ed1195a33f0a"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C7768822-DB34-44C7-8015-5139C7EB83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E95F56B-304F-4B12-AFA3-2517E49624C0}">
  <ds:schemaRefs>
    <ds:schemaRef ds:uri="http://schemas.microsoft.com/sharepoint/v3/contenttype/forms"/>
  </ds:schemaRefs>
</ds:datastoreItem>
</file>

<file path=customXml/itemProps3.xml><?xml version="1.0" encoding="utf-8"?>
<ds:datastoreItem xmlns:ds="http://schemas.openxmlformats.org/officeDocument/2006/customXml" ds:itemID="{B47069D4-B200-4CF8-8564-43130935DEBF}">
  <ds:schemaRefs>
    <ds:schemaRef ds:uri="http://purl.org/dc/elements/1.1/"/>
    <ds:schemaRef ds:uri="da3f2772-8f1e-4acb-bd98-3a0ee892f48a"/>
    <ds:schemaRef ds:uri="http://purl.org/dc/dcmitype/"/>
    <ds:schemaRef ds:uri="http://schemas.microsoft.com/office/2006/documentManagement/types"/>
    <ds:schemaRef ds:uri="http://purl.org/dc/terms/"/>
    <ds:schemaRef ds:uri="http://schemas.microsoft.com/office/infopath/2007/PartnerControls"/>
    <ds:schemaRef ds:uri="http://schemas.openxmlformats.org/package/2006/metadata/core-properties"/>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2680</Words>
  <Characters>15276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Carla Pridmore (1904884)</dc:creator>
  <dc:description/>
  <cp:lastModifiedBy>Carla Pridmore (1904884)</cp:lastModifiedBy>
  <cp:revision>2</cp:revision>
  <dcterms:created xsi:type="dcterms:W3CDTF">2022-12-16T16:13:00Z</dcterms:created>
  <dcterms:modified xsi:type="dcterms:W3CDTF">2022-12-16T16:13:00Z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