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67693" w14:textId="77777777" w:rsidR="0083605B" w:rsidRDefault="0083605B" w:rsidP="00D07543">
      <w:pPr>
        <w:spacing w:before="0" w:after="160" w:line="278" w:lineRule="auto"/>
        <w:jc w:val="center"/>
        <w:rPr>
          <w:sz w:val="52"/>
          <w:szCs w:val="52"/>
        </w:rPr>
      </w:pPr>
    </w:p>
    <w:p w14:paraId="10668209" w14:textId="2446754C" w:rsidR="00C458E9" w:rsidRDefault="00C458E9" w:rsidP="00D07543">
      <w:pPr>
        <w:spacing w:before="0" w:after="160" w:line="278" w:lineRule="auto"/>
        <w:jc w:val="center"/>
        <w:rPr>
          <w:sz w:val="52"/>
          <w:szCs w:val="52"/>
        </w:rPr>
      </w:pPr>
      <w:r>
        <w:rPr>
          <w:sz w:val="52"/>
          <w:szCs w:val="52"/>
        </w:rPr>
        <w:t xml:space="preserve">Assignment </w:t>
      </w:r>
      <w:r w:rsidR="0083605B">
        <w:rPr>
          <w:sz w:val="52"/>
          <w:szCs w:val="52"/>
        </w:rPr>
        <w:t>BMIH</w:t>
      </w:r>
      <w:r>
        <w:rPr>
          <w:sz w:val="52"/>
          <w:szCs w:val="52"/>
        </w:rPr>
        <w:t>6001</w:t>
      </w:r>
    </w:p>
    <w:p w14:paraId="10FDA503" w14:textId="089B638F" w:rsidR="00C458E9" w:rsidRDefault="0083605B" w:rsidP="0083605B">
      <w:pPr>
        <w:spacing w:before="0" w:after="160" w:line="278" w:lineRule="auto"/>
        <w:jc w:val="center"/>
        <w:rPr>
          <w:sz w:val="52"/>
          <w:szCs w:val="52"/>
        </w:rPr>
      </w:pPr>
      <w:r>
        <w:rPr>
          <w:sz w:val="52"/>
          <w:szCs w:val="52"/>
        </w:rPr>
        <w:t>Contemporary Themes in the Hotel and Hospitality Sector</w:t>
      </w:r>
    </w:p>
    <w:p w14:paraId="171D6C02" w14:textId="77777777" w:rsidR="00C458E9" w:rsidRDefault="00C458E9" w:rsidP="00D07543">
      <w:pPr>
        <w:spacing w:before="0" w:after="160" w:line="278" w:lineRule="auto"/>
        <w:jc w:val="center"/>
        <w:rPr>
          <w:sz w:val="52"/>
          <w:szCs w:val="52"/>
        </w:rPr>
      </w:pPr>
    </w:p>
    <w:p w14:paraId="180F763A" w14:textId="77777777" w:rsidR="00C458E9" w:rsidRDefault="00C458E9" w:rsidP="00C458E9">
      <w:pPr>
        <w:tabs>
          <w:tab w:val="left" w:pos="2901"/>
        </w:tabs>
        <w:spacing w:line="256" w:lineRule="auto"/>
        <w:jc w:val="center"/>
        <w:rPr>
          <w:rFonts w:ascii="Times New Roman" w:hAnsi="Times New Roman"/>
          <w:b/>
          <w:sz w:val="32"/>
          <w:szCs w:val="28"/>
        </w:rPr>
      </w:pPr>
    </w:p>
    <w:p w14:paraId="243743BF" w14:textId="77777777" w:rsidR="00C458E9" w:rsidRDefault="00C458E9" w:rsidP="00C458E9">
      <w:pPr>
        <w:tabs>
          <w:tab w:val="left" w:pos="2901"/>
        </w:tabs>
        <w:spacing w:line="256" w:lineRule="auto"/>
        <w:rPr>
          <w:b/>
          <w:sz w:val="32"/>
          <w:szCs w:val="28"/>
        </w:rPr>
      </w:pPr>
      <w:r>
        <w:rPr>
          <w:b/>
          <w:sz w:val="32"/>
          <w:szCs w:val="28"/>
        </w:rPr>
        <w:t xml:space="preserve"> Student`s Name: Nahid Islam</w:t>
      </w:r>
    </w:p>
    <w:p w14:paraId="772EC475" w14:textId="77777777" w:rsidR="00C458E9" w:rsidRDefault="00C458E9" w:rsidP="00C458E9">
      <w:pPr>
        <w:tabs>
          <w:tab w:val="left" w:pos="2901"/>
        </w:tabs>
        <w:spacing w:line="256" w:lineRule="auto"/>
        <w:rPr>
          <w:b/>
          <w:sz w:val="32"/>
          <w:szCs w:val="28"/>
        </w:rPr>
      </w:pPr>
      <w:r>
        <w:rPr>
          <w:b/>
          <w:sz w:val="32"/>
          <w:szCs w:val="28"/>
        </w:rPr>
        <w:t xml:space="preserve"> Student`s ID: 2110788</w:t>
      </w:r>
    </w:p>
    <w:p w14:paraId="5833C70C" w14:textId="2FC5CCD7" w:rsidR="00C458E9" w:rsidRDefault="00C458E9" w:rsidP="00C458E9">
      <w:pPr>
        <w:tabs>
          <w:tab w:val="left" w:pos="2901"/>
        </w:tabs>
        <w:spacing w:line="256" w:lineRule="auto"/>
        <w:rPr>
          <w:b/>
          <w:sz w:val="32"/>
          <w:szCs w:val="28"/>
        </w:rPr>
      </w:pPr>
      <w:r>
        <w:rPr>
          <w:b/>
          <w:sz w:val="32"/>
          <w:szCs w:val="28"/>
        </w:rPr>
        <w:t xml:space="preserve"> Module unit: BMIH 6001</w:t>
      </w:r>
    </w:p>
    <w:p w14:paraId="5567EBA7" w14:textId="00C2F103" w:rsidR="00C458E9" w:rsidRDefault="00C458E9" w:rsidP="00C458E9">
      <w:pPr>
        <w:tabs>
          <w:tab w:val="left" w:pos="2901"/>
        </w:tabs>
        <w:spacing w:line="256" w:lineRule="auto"/>
        <w:rPr>
          <w:b/>
          <w:sz w:val="32"/>
          <w:szCs w:val="28"/>
        </w:rPr>
      </w:pPr>
      <w:r>
        <w:rPr>
          <w:b/>
          <w:sz w:val="32"/>
          <w:szCs w:val="28"/>
        </w:rPr>
        <w:t xml:space="preserve"> Assignment title: Research paper</w:t>
      </w:r>
      <w:r w:rsidR="0083605B">
        <w:rPr>
          <w:b/>
          <w:sz w:val="32"/>
          <w:szCs w:val="28"/>
        </w:rPr>
        <w:t xml:space="preserve"> Report </w:t>
      </w:r>
      <w:r>
        <w:rPr>
          <w:b/>
          <w:sz w:val="32"/>
          <w:szCs w:val="28"/>
        </w:rPr>
        <w:t>(Staff Shortages)</w:t>
      </w:r>
    </w:p>
    <w:p w14:paraId="0EC84CC6" w14:textId="60DB2FA6" w:rsidR="00C458E9" w:rsidRDefault="00C458E9" w:rsidP="00C458E9">
      <w:pPr>
        <w:tabs>
          <w:tab w:val="left" w:pos="2901"/>
        </w:tabs>
        <w:spacing w:line="256" w:lineRule="auto"/>
        <w:rPr>
          <w:b/>
          <w:sz w:val="32"/>
          <w:szCs w:val="28"/>
        </w:rPr>
      </w:pPr>
      <w:r>
        <w:rPr>
          <w:b/>
          <w:sz w:val="32"/>
          <w:szCs w:val="28"/>
        </w:rPr>
        <w:t xml:space="preserve"> Lecturer`s Name: </w:t>
      </w:r>
      <w:r w:rsidR="0083605B">
        <w:rPr>
          <w:b/>
          <w:sz w:val="32"/>
          <w:szCs w:val="28"/>
        </w:rPr>
        <w:t>Natalie Brailsford</w:t>
      </w:r>
    </w:p>
    <w:p w14:paraId="3535F902" w14:textId="7286BF29" w:rsidR="00C458E9" w:rsidRDefault="00C458E9" w:rsidP="00C458E9">
      <w:pPr>
        <w:tabs>
          <w:tab w:val="left" w:pos="2901"/>
        </w:tabs>
        <w:spacing w:line="256" w:lineRule="auto"/>
        <w:rPr>
          <w:b/>
          <w:sz w:val="32"/>
          <w:szCs w:val="28"/>
        </w:rPr>
      </w:pPr>
      <w:r>
        <w:rPr>
          <w:b/>
          <w:sz w:val="32"/>
          <w:szCs w:val="28"/>
        </w:rPr>
        <w:t xml:space="preserve"> Teacher`s Email: </w:t>
      </w:r>
      <w:hyperlink r:id="rId6" w:history="1">
        <w:r w:rsidR="0083605B" w:rsidRPr="00D26A21">
          <w:rPr>
            <w:rStyle w:val="Hyperlink"/>
            <w:b/>
            <w:szCs w:val="28"/>
          </w:rPr>
          <w:t>n.brailsford@uwtsd.ac.uk</w:t>
        </w:r>
      </w:hyperlink>
      <w:r>
        <w:rPr>
          <w:b/>
          <w:sz w:val="32"/>
          <w:szCs w:val="28"/>
        </w:rPr>
        <w:t>.</w:t>
      </w:r>
    </w:p>
    <w:p w14:paraId="729E9A97" w14:textId="77777777" w:rsidR="00C458E9" w:rsidRDefault="00C458E9" w:rsidP="00C458E9">
      <w:pPr>
        <w:tabs>
          <w:tab w:val="left" w:pos="2901"/>
        </w:tabs>
        <w:spacing w:line="256" w:lineRule="auto"/>
        <w:rPr>
          <w:b/>
          <w:sz w:val="32"/>
          <w:szCs w:val="28"/>
        </w:rPr>
      </w:pPr>
    </w:p>
    <w:p w14:paraId="499D7D07" w14:textId="77777777" w:rsidR="00C458E9" w:rsidRDefault="00C458E9" w:rsidP="00C458E9">
      <w:pPr>
        <w:tabs>
          <w:tab w:val="left" w:pos="2901"/>
        </w:tabs>
        <w:spacing w:line="256" w:lineRule="auto"/>
        <w:jc w:val="center"/>
        <w:rPr>
          <w:b/>
          <w:sz w:val="32"/>
          <w:szCs w:val="28"/>
        </w:rPr>
      </w:pPr>
      <w:r>
        <w:rPr>
          <w:b/>
          <w:sz w:val="32"/>
          <w:szCs w:val="28"/>
        </w:rPr>
        <w:t xml:space="preserve"> Student`s Email: 2110788@student.uwtsd.ac.uk.</w:t>
      </w:r>
    </w:p>
    <w:p w14:paraId="2325DA2C" w14:textId="7691ECBB" w:rsidR="00D07543" w:rsidRPr="00D07543" w:rsidRDefault="00C458E9" w:rsidP="00D07543">
      <w:pPr>
        <w:spacing w:before="0" w:after="160" w:line="278" w:lineRule="auto"/>
        <w:jc w:val="center"/>
        <w:rPr>
          <w:rFonts w:eastAsiaTheme="majorEastAsia" w:cstheme="majorBidi"/>
          <w:b/>
          <w:color w:val="000000" w:themeColor="text1"/>
          <w:sz w:val="52"/>
          <w:szCs w:val="52"/>
        </w:rPr>
      </w:pPr>
      <w:r w:rsidRPr="0083605B">
        <w:rPr>
          <w:sz w:val="40"/>
          <w:szCs w:val="40"/>
        </w:rPr>
        <w:t>Submi</w:t>
      </w:r>
      <w:r w:rsidR="0083605B" w:rsidRPr="0083605B">
        <w:rPr>
          <w:sz w:val="40"/>
          <w:szCs w:val="40"/>
        </w:rPr>
        <w:t>ssion Date</w:t>
      </w:r>
      <w:r w:rsidR="0083605B">
        <w:rPr>
          <w:sz w:val="52"/>
          <w:szCs w:val="52"/>
        </w:rPr>
        <w:t xml:space="preserve"> </w:t>
      </w:r>
      <w:r>
        <w:rPr>
          <w:sz w:val="52"/>
          <w:szCs w:val="52"/>
        </w:rPr>
        <w:t xml:space="preserve">– </w:t>
      </w:r>
      <w:r w:rsidRPr="0083605B">
        <w:rPr>
          <w:sz w:val="40"/>
          <w:szCs w:val="40"/>
        </w:rPr>
        <w:t>23:5:024</w:t>
      </w:r>
      <w:r w:rsidR="00D07543" w:rsidRPr="00D07543">
        <w:rPr>
          <w:sz w:val="52"/>
          <w:szCs w:val="52"/>
        </w:rPr>
        <w:br w:type="page"/>
      </w:r>
    </w:p>
    <w:sdt>
      <w:sdtPr>
        <w:rPr>
          <w:rFonts w:ascii="Arial" w:eastAsiaTheme="minorHAnsi" w:hAnsi="Arial" w:cstheme="minorBidi"/>
          <w:color w:val="auto"/>
          <w:kern w:val="2"/>
          <w:sz w:val="24"/>
          <w:szCs w:val="24"/>
          <w14:ligatures w14:val="standardContextual"/>
        </w:rPr>
        <w:id w:val="-1816482409"/>
        <w:docPartObj>
          <w:docPartGallery w:val="Table of Contents"/>
          <w:docPartUnique/>
        </w:docPartObj>
      </w:sdtPr>
      <w:sdtEndPr>
        <w:rPr>
          <w:b/>
          <w:bCs/>
          <w:noProof/>
        </w:rPr>
      </w:sdtEndPr>
      <w:sdtContent>
        <w:p w14:paraId="49AB7780" w14:textId="7AC5E865" w:rsidR="00D07543" w:rsidRDefault="00D07543">
          <w:pPr>
            <w:pStyle w:val="TOCHeading"/>
          </w:pPr>
          <w:r>
            <w:t>Table of Contents</w:t>
          </w:r>
        </w:p>
        <w:p w14:paraId="7B9A1EA0" w14:textId="5BCF06DF" w:rsidR="00D07543" w:rsidRDefault="00D07543">
          <w:pPr>
            <w:pStyle w:val="TOC1"/>
            <w:tabs>
              <w:tab w:val="right" w:leader="dot" w:pos="9350"/>
            </w:tabs>
            <w:rPr>
              <w:noProof/>
            </w:rPr>
          </w:pPr>
          <w:r>
            <w:fldChar w:fldCharType="begin"/>
          </w:r>
          <w:r>
            <w:instrText xml:space="preserve"> TOC \o "1-3" \h \z \u </w:instrText>
          </w:r>
          <w:r>
            <w:fldChar w:fldCharType="separate"/>
          </w:r>
          <w:hyperlink w:anchor="_Toc166710880" w:history="1">
            <w:r w:rsidRPr="005C445C">
              <w:rPr>
                <w:rStyle w:val="Hyperlink"/>
                <w:noProof/>
              </w:rPr>
              <w:t>Introduction</w:t>
            </w:r>
            <w:r>
              <w:rPr>
                <w:noProof/>
                <w:webHidden/>
              </w:rPr>
              <w:tab/>
            </w:r>
            <w:r>
              <w:rPr>
                <w:noProof/>
                <w:webHidden/>
              </w:rPr>
              <w:fldChar w:fldCharType="begin"/>
            </w:r>
            <w:r>
              <w:rPr>
                <w:noProof/>
                <w:webHidden/>
              </w:rPr>
              <w:instrText xml:space="preserve"> PAGEREF _Toc166710880 \h </w:instrText>
            </w:r>
            <w:r>
              <w:rPr>
                <w:noProof/>
                <w:webHidden/>
              </w:rPr>
            </w:r>
            <w:r>
              <w:rPr>
                <w:noProof/>
                <w:webHidden/>
              </w:rPr>
              <w:fldChar w:fldCharType="separate"/>
            </w:r>
            <w:r>
              <w:rPr>
                <w:noProof/>
                <w:webHidden/>
              </w:rPr>
              <w:t>3</w:t>
            </w:r>
            <w:r>
              <w:rPr>
                <w:noProof/>
                <w:webHidden/>
              </w:rPr>
              <w:fldChar w:fldCharType="end"/>
            </w:r>
          </w:hyperlink>
        </w:p>
        <w:p w14:paraId="6295EAE4" w14:textId="40893E95" w:rsidR="00D07543" w:rsidRDefault="00000000">
          <w:pPr>
            <w:pStyle w:val="TOC1"/>
            <w:tabs>
              <w:tab w:val="right" w:leader="dot" w:pos="9350"/>
            </w:tabs>
            <w:rPr>
              <w:noProof/>
            </w:rPr>
          </w:pPr>
          <w:hyperlink w:anchor="_Toc166710881" w:history="1">
            <w:r w:rsidR="00D07543" w:rsidRPr="005C445C">
              <w:rPr>
                <w:rStyle w:val="Hyperlink"/>
                <w:noProof/>
              </w:rPr>
              <w:t>Overview of Literature</w:t>
            </w:r>
            <w:r w:rsidR="00D07543">
              <w:rPr>
                <w:noProof/>
                <w:webHidden/>
              </w:rPr>
              <w:tab/>
            </w:r>
            <w:r w:rsidR="00D07543">
              <w:rPr>
                <w:noProof/>
                <w:webHidden/>
              </w:rPr>
              <w:fldChar w:fldCharType="begin"/>
            </w:r>
            <w:r w:rsidR="00D07543">
              <w:rPr>
                <w:noProof/>
                <w:webHidden/>
              </w:rPr>
              <w:instrText xml:space="preserve"> PAGEREF _Toc166710881 \h </w:instrText>
            </w:r>
            <w:r w:rsidR="00D07543">
              <w:rPr>
                <w:noProof/>
                <w:webHidden/>
              </w:rPr>
            </w:r>
            <w:r w:rsidR="00D07543">
              <w:rPr>
                <w:noProof/>
                <w:webHidden/>
              </w:rPr>
              <w:fldChar w:fldCharType="separate"/>
            </w:r>
            <w:r w:rsidR="00D07543">
              <w:rPr>
                <w:noProof/>
                <w:webHidden/>
              </w:rPr>
              <w:t>4</w:t>
            </w:r>
            <w:r w:rsidR="00D07543">
              <w:rPr>
                <w:noProof/>
                <w:webHidden/>
              </w:rPr>
              <w:fldChar w:fldCharType="end"/>
            </w:r>
          </w:hyperlink>
        </w:p>
        <w:p w14:paraId="2C6115F4" w14:textId="7C415A44" w:rsidR="00D07543" w:rsidRDefault="00000000">
          <w:pPr>
            <w:pStyle w:val="TOC1"/>
            <w:tabs>
              <w:tab w:val="right" w:leader="dot" w:pos="9350"/>
            </w:tabs>
            <w:rPr>
              <w:noProof/>
            </w:rPr>
          </w:pPr>
          <w:hyperlink w:anchor="_Toc166710882" w:history="1">
            <w:r w:rsidR="00D07543" w:rsidRPr="005C445C">
              <w:rPr>
                <w:rStyle w:val="Hyperlink"/>
                <w:noProof/>
              </w:rPr>
              <w:t>Application to The Hotel and Hospitality Sector</w:t>
            </w:r>
            <w:r w:rsidR="00D07543">
              <w:rPr>
                <w:noProof/>
                <w:webHidden/>
              </w:rPr>
              <w:tab/>
            </w:r>
            <w:r w:rsidR="00D07543">
              <w:rPr>
                <w:noProof/>
                <w:webHidden/>
              </w:rPr>
              <w:fldChar w:fldCharType="begin"/>
            </w:r>
            <w:r w:rsidR="00D07543">
              <w:rPr>
                <w:noProof/>
                <w:webHidden/>
              </w:rPr>
              <w:instrText xml:space="preserve"> PAGEREF _Toc166710882 \h </w:instrText>
            </w:r>
            <w:r w:rsidR="00D07543">
              <w:rPr>
                <w:noProof/>
                <w:webHidden/>
              </w:rPr>
            </w:r>
            <w:r w:rsidR="00D07543">
              <w:rPr>
                <w:noProof/>
                <w:webHidden/>
              </w:rPr>
              <w:fldChar w:fldCharType="separate"/>
            </w:r>
            <w:r w:rsidR="00D07543">
              <w:rPr>
                <w:noProof/>
                <w:webHidden/>
              </w:rPr>
              <w:t>5</w:t>
            </w:r>
            <w:r w:rsidR="00D07543">
              <w:rPr>
                <w:noProof/>
                <w:webHidden/>
              </w:rPr>
              <w:fldChar w:fldCharType="end"/>
            </w:r>
          </w:hyperlink>
        </w:p>
        <w:p w14:paraId="2394056A" w14:textId="784C37B3" w:rsidR="00D07543" w:rsidRDefault="00000000">
          <w:pPr>
            <w:pStyle w:val="TOC2"/>
            <w:tabs>
              <w:tab w:val="right" w:leader="dot" w:pos="9350"/>
            </w:tabs>
            <w:rPr>
              <w:noProof/>
            </w:rPr>
          </w:pPr>
          <w:hyperlink w:anchor="_Toc166710883" w:history="1">
            <w:r w:rsidR="00D07543" w:rsidRPr="005C445C">
              <w:rPr>
                <w:rStyle w:val="Hyperlink"/>
                <w:noProof/>
              </w:rPr>
              <w:t>PESTEL Analysis:</w:t>
            </w:r>
            <w:r w:rsidR="00D07543">
              <w:rPr>
                <w:noProof/>
                <w:webHidden/>
              </w:rPr>
              <w:tab/>
            </w:r>
            <w:r w:rsidR="00D07543">
              <w:rPr>
                <w:noProof/>
                <w:webHidden/>
              </w:rPr>
              <w:fldChar w:fldCharType="begin"/>
            </w:r>
            <w:r w:rsidR="00D07543">
              <w:rPr>
                <w:noProof/>
                <w:webHidden/>
              </w:rPr>
              <w:instrText xml:space="preserve"> PAGEREF _Toc166710883 \h </w:instrText>
            </w:r>
            <w:r w:rsidR="00D07543">
              <w:rPr>
                <w:noProof/>
                <w:webHidden/>
              </w:rPr>
            </w:r>
            <w:r w:rsidR="00D07543">
              <w:rPr>
                <w:noProof/>
                <w:webHidden/>
              </w:rPr>
              <w:fldChar w:fldCharType="separate"/>
            </w:r>
            <w:r w:rsidR="00D07543">
              <w:rPr>
                <w:noProof/>
                <w:webHidden/>
              </w:rPr>
              <w:t>5</w:t>
            </w:r>
            <w:r w:rsidR="00D07543">
              <w:rPr>
                <w:noProof/>
                <w:webHidden/>
              </w:rPr>
              <w:fldChar w:fldCharType="end"/>
            </w:r>
          </w:hyperlink>
        </w:p>
        <w:p w14:paraId="00A069D6" w14:textId="55FAD893" w:rsidR="00D07543" w:rsidRDefault="00000000">
          <w:pPr>
            <w:pStyle w:val="TOC2"/>
            <w:tabs>
              <w:tab w:val="right" w:leader="dot" w:pos="9350"/>
            </w:tabs>
            <w:rPr>
              <w:noProof/>
            </w:rPr>
          </w:pPr>
          <w:hyperlink w:anchor="_Toc166710884" w:history="1">
            <w:r w:rsidR="00D07543" w:rsidRPr="005C445C">
              <w:rPr>
                <w:rStyle w:val="Hyperlink"/>
                <w:noProof/>
              </w:rPr>
              <w:t>Impacts on the Hotel and Hospitality Industry</w:t>
            </w:r>
            <w:r w:rsidR="00D07543">
              <w:rPr>
                <w:noProof/>
                <w:webHidden/>
              </w:rPr>
              <w:tab/>
            </w:r>
            <w:r w:rsidR="00D07543">
              <w:rPr>
                <w:noProof/>
                <w:webHidden/>
              </w:rPr>
              <w:fldChar w:fldCharType="begin"/>
            </w:r>
            <w:r w:rsidR="00D07543">
              <w:rPr>
                <w:noProof/>
                <w:webHidden/>
              </w:rPr>
              <w:instrText xml:space="preserve"> PAGEREF _Toc166710884 \h </w:instrText>
            </w:r>
            <w:r w:rsidR="00D07543">
              <w:rPr>
                <w:noProof/>
                <w:webHidden/>
              </w:rPr>
            </w:r>
            <w:r w:rsidR="00D07543">
              <w:rPr>
                <w:noProof/>
                <w:webHidden/>
              </w:rPr>
              <w:fldChar w:fldCharType="separate"/>
            </w:r>
            <w:r w:rsidR="00D07543">
              <w:rPr>
                <w:noProof/>
                <w:webHidden/>
              </w:rPr>
              <w:t>7</w:t>
            </w:r>
            <w:r w:rsidR="00D07543">
              <w:rPr>
                <w:noProof/>
                <w:webHidden/>
              </w:rPr>
              <w:fldChar w:fldCharType="end"/>
            </w:r>
          </w:hyperlink>
        </w:p>
        <w:p w14:paraId="2508DE4E" w14:textId="485F7977" w:rsidR="00D07543" w:rsidRDefault="00000000">
          <w:pPr>
            <w:pStyle w:val="TOC2"/>
            <w:tabs>
              <w:tab w:val="right" w:leader="dot" w:pos="9350"/>
            </w:tabs>
            <w:rPr>
              <w:noProof/>
            </w:rPr>
          </w:pPr>
          <w:hyperlink w:anchor="_Toc166710885" w:history="1">
            <w:r w:rsidR="00D07543" w:rsidRPr="005C445C">
              <w:rPr>
                <w:rStyle w:val="Hyperlink"/>
                <w:noProof/>
              </w:rPr>
              <w:t>Critically Reflecting on Levels of Impact - Strengths and Limitations</w:t>
            </w:r>
            <w:r w:rsidR="00D07543">
              <w:rPr>
                <w:noProof/>
                <w:webHidden/>
              </w:rPr>
              <w:tab/>
            </w:r>
            <w:r w:rsidR="00D07543">
              <w:rPr>
                <w:noProof/>
                <w:webHidden/>
              </w:rPr>
              <w:fldChar w:fldCharType="begin"/>
            </w:r>
            <w:r w:rsidR="00D07543">
              <w:rPr>
                <w:noProof/>
                <w:webHidden/>
              </w:rPr>
              <w:instrText xml:space="preserve"> PAGEREF _Toc166710885 \h </w:instrText>
            </w:r>
            <w:r w:rsidR="00D07543">
              <w:rPr>
                <w:noProof/>
                <w:webHidden/>
              </w:rPr>
            </w:r>
            <w:r w:rsidR="00D07543">
              <w:rPr>
                <w:noProof/>
                <w:webHidden/>
              </w:rPr>
              <w:fldChar w:fldCharType="separate"/>
            </w:r>
            <w:r w:rsidR="00D07543">
              <w:rPr>
                <w:noProof/>
                <w:webHidden/>
              </w:rPr>
              <w:t>9</w:t>
            </w:r>
            <w:r w:rsidR="00D07543">
              <w:rPr>
                <w:noProof/>
                <w:webHidden/>
              </w:rPr>
              <w:fldChar w:fldCharType="end"/>
            </w:r>
          </w:hyperlink>
        </w:p>
        <w:p w14:paraId="60452C94" w14:textId="660AF8B4" w:rsidR="00D07543" w:rsidRDefault="00000000">
          <w:pPr>
            <w:pStyle w:val="TOC1"/>
            <w:tabs>
              <w:tab w:val="right" w:leader="dot" w:pos="9350"/>
            </w:tabs>
            <w:rPr>
              <w:noProof/>
            </w:rPr>
          </w:pPr>
          <w:hyperlink w:anchor="_Toc166710886" w:history="1">
            <w:r w:rsidR="00D07543" w:rsidRPr="005C445C">
              <w:rPr>
                <w:rStyle w:val="Hyperlink"/>
                <w:noProof/>
              </w:rPr>
              <w:t>Future Policy and Management Options</w:t>
            </w:r>
            <w:r w:rsidR="00D07543">
              <w:rPr>
                <w:noProof/>
                <w:webHidden/>
              </w:rPr>
              <w:tab/>
            </w:r>
            <w:r w:rsidR="00D07543">
              <w:rPr>
                <w:noProof/>
                <w:webHidden/>
              </w:rPr>
              <w:fldChar w:fldCharType="begin"/>
            </w:r>
            <w:r w:rsidR="00D07543">
              <w:rPr>
                <w:noProof/>
                <w:webHidden/>
              </w:rPr>
              <w:instrText xml:space="preserve"> PAGEREF _Toc166710886 \h </w:instrText>
            </w:r>
            <w:r w:rsidR="00D07543">
              <w:rPr>
                <w:noProof/>
                <w:webHidden/>
              </w:rPr>
            </w:r>
            <w:r w:rsidR="00D07543">
              <w:rPr>
                <w:noProof/>
                <w:webHidden/>
              </w:rPr>
              <w:fldChar w:fldCharType="separate"/>
            </w:r>
            <w:r w:rsidR="00D07543">
              <w:rPr>
                <w:noProof/>
                <w:webHidden/>
              </w:rPr>
              <w:t>10</w:t>
            </w:r>
            <w:r w:rsidR="00D07543">
              <w:rPr>
                <w:noProof/>
                <w:webHidden/>
              </w:rPr>
              <w:fldChar w:fldCharType="end"/>
            </w:r>
          </w:hyperlink>
        </w:p>
        <w:p w14:paraId="58CC11BA" w14:textId="0984CBFA" w:rsidR="00D07543" w:rsidRDefault="00000000">
          <w:pPr>
            <w:pStyle w:val="TOC2"/>
            <w:tabs>
              <w:tab w:val="right" w:leader="dot" w:pos="9350"/>
            </w:tabs>
            <w:rPr>
              <w:noProof/>
            </w:rPr>
          </w:pPr>
          <w:hyperlink w:anchor="_Toc166710887" w:history="1">
            <w:r w:rsidR="00D07543" w:rsidRPr="005C445C">
              <w:rPr>
                <w:rStyle w:val="Hyperlink"/>
                <w:noProof/>
              </w:rPr>
              <w:t>Foundation of Findings:</w:t>
            </w:r>
            <w:r w:rsidR="00D07543">
              <w:rPr>
                <w:noProof/>
                <w:webHidden/>
              </w:rPr>
              <w:tab/>
            </w:r>
            <w:r w:rsidR="00D07543">
              <w:rPr>
                <w:noProof/>
                <w:webHidden/>
              </w:rPr>
              <w:fldChar w:fldCharType="begin"/>
            </w:r>
            <w:r w:rsidR="00D07543">
              <w:rPr>
                <w:noProof/>
                <w:webHidden/>
              </w:rPr>
              <w:instrText xml:space="preserve"> PAGEREF _Toc166710887 \h </w:instrText>
            </w:r>
            <w:r w:rsidR="00D07543">
              <w:rPr>
                <w:noProof/>
                <w:webHidden/>
              </w:rPr>
            </w:r>
            <w:r w:rsidR="00D07543">
              <w:rPr>
                <w:noProof/>
                <w:webHidden/>
              </w:rPr>
              <w:fldChar w:fldCharType="separate"/>
            </w:r>
            <w:r w:rsidR="00D07543">
              <w:rPr>
                <w:noProof/>
                <w:webHidden/>
              </w:rPr>
              <w:t>10</w:t>
            </w:r>
            <w:r w:rsidR="00D07543">
              <w:rPr>
                <w:noProof/>
                <w:webHidden/>
              </w:rPr>
              <w:fldChar w:fldCharType="end"/>
            </w:r>
          </w:hyperlink>
        </w:p>
        <w:p w14:paraId="27D0FA91" w14:textId="717D2254" w:rsidR="00D07543" w:rsidRDefault="00000000">
          <w:pPr>
            <w:pStyle w:val="TOC2"/>
            <w:tabs>
              <w:tab w:val="right" w:leader="dot" w:pos="9350"/>
            </w:tabs>
            <w:rPr>
              <w:noProof/>
            </w:rPr>
          </w:pPr>
          <w:hyperlink w:anchor="_Toc166710888" w:history="1">
            <w:r w:rsidR="00D07543" w:rsidRPr="005C445C">
              <w:rPr>
                <w:rStyle w:val="Hyperlink"/>
                <w:noProof/>
              </w:rPr>
              <w:t>Future Recommendations</w:t>
            </w:r>
            <w:r w:rsidR="00D07543">
              <w:rPr>
                <w:noProof/>
                <w:webHidden/>
              </w:rPr>
              <w:tab/>
            </w:r>
            <w:r w:rsidR="00D07543">
              <w:rPr>
                <w:noProof/>
                <w:webHidden/>
              </w:rPr>
              <w:fldChar w:fldCharType="begin"/>
            </w:r>
            <w:r w:rsidR="00D07543">
              <w:rPr>
                <w:noProof/>
                <w:webHidden/>
              </w:rPr>
              <w:instrText xml:space="preserve"> PAGEREF _Toc166710888 \h </w:instrText>
            </w:r>
            <w:r w:rsidR="00D07543">
              <w:rPr>
                <w:noProof/>
                <w:webHidden/>
              </w:rPr>
            </w:r>
            <w:r w:rsidR="00D07543">
              <w:rPr>
                <w:noProof/>
                <w:webHidden/>
              </w:rPr>
              <w:fldChar w:fldCharType="separate"/>
            </w:r>
            <w:r w:rsidR="00D07543">
              <w:rPr>
                <w:noProof/>
                <w:webHidden/>
              </w:rPr>
              <w:t>11</w:t>
            </w:r>
            <w:r w:rsidR="00D07543">
              <w:rPr>
                <w:noProof/>
                <w:webHidden/>
              </w:rPr>
              <w:fldChar w:fldCharType="end"/>
            </w:r>
          </w:hyperlink>
        </w:p>
        <w:p w14:paraId="17295908" w14:textId="61CFBFEE" w:rsidR="00D07543" w:rsidRDefault="00000000">
          <w:pPr>
            <w:pStyle w:val="TOC2"/>
            <w:tabs>
              <w:tab w:val="right" w:leader="dot" w:pos="9350"/>
            </w:tabs>
            <w:rPr>
              <w:noProof/>
            </w:rPr>
          </w:pPr>
          <w:hyperlink w:anchor="_Toc166710889" w:history="1">
            <w:r w:rsidR="00D07543" w:rsidRPr="005C445C">
              <w:rPr>
                <w:rStyle w:val="Hyperlink"/>
                <w:noProof/>
              </w:rPr>
              <w:t>Implementation and Implications:</w:t>
            </w:r>
            <w:r w:rsidR="00D07543">
              <w:rPr>
                <w:noProof/>
                <w:webHidden/>
              </w:rPr>
              <w:tab/>
            </w:r>
            <w:r w:rsidR="00D07543">
              <w:rPr>
                <w:noProof/>
                <w:webHidden/>
              </w:rPr>
              <w:fldChar w:fldCharType="begin"/>
            </w:r>
            <w:r w:rsidR="00D07543">
              <w:rPr>
                <w:noProof/>
                <w:webHidden/>
              </w:rPr>
              <w:instrText xml:space="preserve"> PAGEREF _Toc166710889 \h </w:instrText>
            </w:r>
            <w:r w:rsidR="00D07543">
              <w:rPr>
                <w:noProof/>
                <w:webHidden/>
              </w:rPr>
            </w:r>
            <w:r w:rsidR="00D07543">
              <w:rPr>
                <w:noProof/>
                <w:webHidden/>
              </w:rPr>
              <w:fldChar w:fldCharType="separate"/>
            </w:r>
            <w:r w:rsidR="00D07543">
              <w:rPr>
                <w:noProof/>
                <w:webHidden/>
              </w:rPr>
              <w:t>12</w:t>
            </w:r>
            <w:r w:rsidR="00D07543">
              <w:rPr>
                <w:noProof/>
                <w:webHidden/>
              </w:rPr>
              <w:fldChar w:fldCharType="end"/>
            </w:r>
          </w:hyperlink>
        </w:p>
        <w:p w14:paraId="28493EE8" w14:textId="11478A9E" w:rsidR="00D07543" w:rsidRDefault="00000000">
          <w:pPr>
            <w:pStyle w:val="TOC1"/>
            <w:tabs>
              <w:tab w:val="right" w:leader="dot" w:pos="9350"/>
            </w:tabs>
            <w:rPr>
              <w:noProof/>
            </w:rPr>
          </w:pPr>
          <w:hyperlink w:anchor="_Toc166710890" w:history="1">
            <w:r w:rsidR="00D07543" w:rsidRPr="005C445C">
              <w:rPr>
                <w:rStyle w:val="Hyperlink"/>
                <w:noProof/>
              </w:rPr>
              <w:t>Conclusion</w:t>
            </w:r>
            <w:r w:rsidR="00D07543">
              <w:rPr>
                <w:noProof/>
                <w:webHidden/>
              </w:rPr>
              <w:tab/>
            </w:r>
            <w:r w:rsidR="00D07543">
              <w:rPr>
                <w:noProof/>
                <w:webHidden/>
              </w:rPr>
              <w:fldChar w:fldCharType="begin"/>
            </w:r>
            <w:r w:rsidR="00D07543">
              <w:rPr>
                <w:noProof/>
                <w:webHidden/>
              </w:rPr>
              <w:instrText xml:space="preserve"> PAGEREF _Toc166710890 \h </w:instrText>
            </w:r>
            <w:r w:rsidR="00D07543">
              <w:rPr>
                <w:noProof/>
                <w:webHidden/>
              </w:rPr>
            </w:r>
            <w:r w:rsidR="00D07543">
              <w:rPr>
                <w:noProof/>
                <w:webHidden/>
              </w:rPr>
              <w:fldChar w:fldCharType="separate"/>
            </w:r>
            <w:r w:rsidR="00D07543">
              <w:rPr>
                <w:noProof/>
                <w:webHidden/>
              </w:rPr>
              <w:t>12</w:t>
            </w:r>
            <w:r w:rsidR="00D07543">
              <w:rPr>
                <w:noProof/>
                <w:webHidden/>
              </w:rPr>
              <w:fldChar w:fldCharType="end"/>
            </w:r>
          </w:hyperlink>
        </w:p>
        <w:p w14:paraId="1CFF0A33" w14:textId="6E64401F" w:rsidR="00D07543" w:rsidRDefault="00000000">
          <w:pPr>
            <w:pStyle w:val="TOC1"/>
            <w:tabs>
              <w:tab w:val="right" w:leader="dot" w:pos="9350"/>
            </w:tabs>
            <w:rPr>
              <w:noProof/>
            </w:rPr>
          </w:pPr>
          <w:hyperlink w:anchor="_Toc166710891" w:history="1">
            <w:r w:rsidR="00D07543" w:rsidRPr="005C445C">
              <w:rPr>
                <w:rStyle w:val="Hyperlink"/>
                <w:noProof/>
              </w:rPr>
              <w:t>References</w:t>
            </w:r>
            <w:r w:rsidR="00D07543">
              <w:rPr>
                <w:noProof/>
                <w:webHidden/>
              </w:rPr>
              <w:tab/>
            </w:r>
            <w:r w:rsidR="00D07543">
              <w:rPr>
                <w:noProof/>
                <w:webHidden/>
              </w:rPr>
              <w:fldChar w:fldCharType="begin"/>
            </w:r>
            <w:r w:rsidR="00D07543">
              <w:rPr>
                <w:noProof/>
                <w:webHidden/>
              </w:rPr>
              <w:instrText xml:space="preserve"> PAGEREF _Toc166710891 \h </w:instrText>
            </w:r>
            <w:r w:rsidR="00D07543">
              <w:rPr>
                <w:noProof/>
                <w:webHidden/>
              </w:rPr>
            </w:r>
            <w:r w:rsidR="00D07543">
              <w:rPr>
                <w:noProof/>
                <w:webHidden/>
              </w:rPr>
              <w:fldChar w:fldCharType="separate"/>
            </w:r>
            <w:r w:rsidR="00D07543">
              <w:rPr>
                <w:noProof/>
                <w:webHidden/>
              </w:rPr>
              <w:t>14</w:t>
            </w:r>
            <w:r w:rsidR="00D07543">
              <w:rPr>
                <w:noProof/>
                <w:webHidden/>
              </w:rPr>
              <w:fldChar w:fldCharType="end"/>
            </w:r>
          </w:hyperlink>
        </w:p>
        <w:p w14:paraId="52144B5B" w14:textId="16FCC95E" w:rsidR="00D07543" w:rsidRDefault="00D07543">
          <w:r>
            <w:rPr>
              <w:b/>
              <w:bCs/>
              <w:noProof/>
            </w:rPr>
            <w:fldChar w:fldCharType="end"/>
          </w:r>
        </w:p>
      </w:sdtContent>
    </w:sdt>
    <w:p w14:paraId="4BB99EF6" w14:textId="77777777" w:rsidR="00D07543" w:rsidRDefault="00D07543">
      <w:pPr>
        <w:spacing w:before="0" w:after="160" w:line="278" w:lineRule="auto"/>
        <w:jc w:val="left"/>
        <w:rPr>
          <w:rFonts w:eastAsiaTheme="majorEastAsia" w:cstheme="majorBidi"/>
          <w:b/>
          <w:color w:val="000000" w:themeColor="text1"/>
          <w:sz w:val="32"/>
          <w:szCs w:val="40"/>
        </w:rPr>
      </w:pPr>
      <w:r>
        <w:br w:type="page"/>
      </w:r>
    </w:p>
    <w:p w14:paraId="6C0BC3D0" w14:textId="6DBB7663" w:rsidR="003519B2" w:rsidRDefault="003519B2" w:rsidP="003519B2">
      <w:pPr>
        <w:pStyle w:val="Heading1"/>
      </w:pPr>
      <w:bookmarkStart w:id="0" w:name="_Toc166710880"/>
      <w:r w:rsidRPr="003519B2">
        <w:lastRenderedPageBreak/>
        <w:t>Introduction</w:t>
      </w:r>
      <w:bookmarkEnd w:id="0"/>
    </w:p>
    <w:p w14:paraId="22A3669C" w14:textId="0CCAA3EF" w:rsidR="003519B2" w:rsidRPr="003519B2" w:rsidRDefault="003519B2" w:rsidP="00693D65">
      <w:r>
        <w:t xml:space="preserve">In the currently changing world of workforce management, the problem of staff shortage and labor issues is the most distinct topic in modern day in various industries. This research paper is a detailed investigation of this major issue, which aims at highlighting the significance and relevance of it in the current </w:t>
      </w:r>
      <w:proofErr w:type="spellStart"/>
      <w:r>
        <w:t>organi</w:t>
      </w:r>
      <w:r w:rsidR="00D07543">
        <w:t>s</w:t>
      </w:r>
      <w:r>
        <w:t>ational</w:t>
      </w:r>
      <w:proofErr w:type="spellEnd"/>
      <w:r>
        <w:t xml:space="preserve"> context. The reduction of staff and the issues related to </w:t>
      </w:r>
      <w:proofErr w:type="spellStart"/>
      <w:r w:rsidR="009C0145">
        <w:t>labour</w:t>
      </w:r>
      <w:proofErr w:type="spellEnd"/>
      <w:r>
        <w:t xml:space="preserve"> have been the topics of the discussion for a long time because of the effect it has on the </w:t>
      </w:r>
      <w:proofErr w:type="spellStart"/>
      <w:r>
        <w:t>organi</w:t>
      </w:r>
      <w:r w:rsidR="00D07543">
        <w:t>s</w:t>
      </w:r>
      <w:r>
        <w:t>ation's</w:t>
      </w:r>
      <w:proofErr w:type="spellEnd"/>
      <w:r>
        <w:t xml:space="preserve"> performance, productivity, and finally, the result</w:t>
      </w:r>
      <w:r w:rsidR="00693D65" w:rsidRPr="00693D65">
        <w:t xml:space="preserve"> (Reiff et al., 2020)</w:t>
      </w:r>
      <w:r>
        <w:t xml:space="preserve">. In a time when technology is continuously growing, the customer wants change, and the population is changing, businesses </w:t>
      </w:r>
      <w:r w:rsidR="00285F38">
        <w:t>must</w:t>
      </w:r>
      <w:r>
        <w:t xml:space="preserve"> deal with the problems of finding, </w:t>
      </w:r>
      <w:proofErr w:type="gramStart"/>
      <w:r>
        <w:t>keeping</w:t>
      </w:r>
      <w:proofErr w:type="gramEnd"/>
      <w:r>
        <w:t xml:space="preserve"> and training a good workforce. The issue of shortage of workers is especially the case in the healthcare, </w:t>
      </w:r>
      <w:r w:rsidR="00285F38">
        <w:t>hospitality,</w:t>
      </w:r>
      <w:r>
        <w:t xml:space="preserve"> and technology industries, where there are not enough </w:t>
      </w:r>
      <w:r w:rsidR="009C0145">
        <w:t>high-quality</w:t>
      </w:r>
      <w:r>
        <w:t xml:space="preserve"> workers and the turnover rate is very high</w:t>
      </w:r>
      <w:r w:rsidR="00693D65" w:rsidRPr="00693D65">
        <w:t xml:space="preserve"> (</w:t>
      </w:r>
      <w:proofErr w:type="spellStart"/>
      <w:r w:rsidR="00693D65" w:rsidRPr="00693D65">
        <w:t>Astrov</w:t>
      </w:r>
      <w:proofErr w:type="spellEnd"/>
      <w:r w:rsidR="00693D65" w:rsidRPr="00693D65">
        <w:t xml:space="preserve"> et al., 2021)</w:t>
      </w:r>
      <w:r>
        <w:t>. Various factors such as demographic changes, skill mismatches, and the</w:t>
      </w:r>
      <w:r w:rsidR="00693D65">
        <w:t xml:space="preserve"> </w:t>
      </w:r>
      <w:r>
        <w:t>changing employee preferences have led to the labor challenge that is the major reason behind the necessity of the proactive strategies that will address the problem of labor effectively</w:t>
      </w:r>
      <w:r w:rsidR="00693D65" w:rsidRPr="00693D65">
        <w:t xml:space="preserve"> (</w:t>
      </w:r>
      <w:proofErr w:type="spellStart"/>
      <w:r w:rsidR="00693D65" w:rsidRPr="00693D65">
        <w:t>Ciff</w:t>
      </w:r>
      <w:proofErr w:type="spellEnd"/>
      <w:r w:rsidR="00693D65" w:rsidRPr="00693D65">
        <w:t xml:space="preserve"> et al., 2024)</w:t>
      </w:r>
      <w:r>
        <w:t>. Through the analysis of the background facts of this modern theme, this paper will be able to give an idea why it has become widespread in the industry in this way, hence, it will be a good platform for the future suggestions of the solutions and the good practices.</w:t>
      </w:r>
    </w:p>
    <w:p w14:paraId="49A6CD44" w14:textId="77777777" w:rsidR="003810AD" w:rsidRDefault="003810AD"/>
    <w:p w14:paraId="28EF75EF" w14:textId="77777777" w:rsidR="003519B2" w:rsidRDefault="003519B2"/>
    <w:p w14:paraId="6D5FCB55" w14:textId="77777777" w:rsidR="003519B2" w:rsidRDefault="003519B2"/>
    <w:p w14:paraId="520EB4A6" w14:textId="77777777" w:rsidR="003519B2" w:rsidRDefault="003519B2"/>
    <w:p w14:paraId="297E38D3" w14:textId="77777777" w:rsidR="003519B2" w:rsidRDefault="003519B2"/>
    <w:p w14:paraId="1EBD2CA1" w14:textId="77777777" w:rsidR="003519B2" w:rsidRDefault="003519B2"/>
    <w:p w14:paraId="12717FAB" w14:textId="77777777" w:rsidR="003519B2" w:rsidRDefault="003519B2"/>
    <w:p w14:paraId="301EF34C" w14:textId="3F7B890D" w:rsidR="003519B2" w:rsidRDefault="00A05CA2" w:rsidP="00A05CA2">
      <w:pPr>
        <w:pStyle w:val="Heading1"/>
      </w:pPr>
      <w:bookmarkStart w:id="1" w:name="_Toc166710881"/>
      <w:r w:rsidRPr="00A05CA2">
        <w:lastRenderedPageBreak/>
        <w:t>Overview of Literature</w:t>
      </w:r>
      <w:bookmarkEnd w:id="1"/>
    </w:p>
    <w:p w14:paraId="32EF61FA" w14:textId="04CE9BB3" w:rsidR="00A05CA2" w:rsidRPr="00A05CA2" w:rsidRDefault="00A05CA2" w:rsidP="00A05CA2">
      <w:r>
        <w:t xml:space="preserve">The present issue of staff shortages and labor challenges has attracted widespread attention from the scholars, which shows its great influence on the various industries and the </w:t>
      </w:r>
      <w:proofErr w:type="spellStart"/>
      <w:r>
        <w:t>organi</w:t>
      </w:r>
      <w:r w:rsidR="00D07543">
        <w:t>s</w:t>
      </w:r>
      <w:r>
        <w:t>ation</w:t>
      </w:r>
      <w:proofErr w:type="spellEnd"/>
      <w:r>
        <w:t xml:space="preserve">. </w:t>
      </w:r>
      <w:r w:rsidR="00D56031">
        <w:t>Recent</w:t>
      </w:r>
      <w:r>
        <w:t xml:space="preserve"> literature is a rich source of information on the real impact of the theme, which through the various means of </w:t>
      </w:r>
      <w:r w:rsidR="00D56031">
        <w:t>research</w:t>
      </w:r>
      <w:r>
        <w:t xml:space="preserve">, </w:t>
      </w:r>
      <w:r w:rsidR="00D56031">
        <w:t>theories</w:t>
      </w:r>
      <w:r>
        <w:t xml:space="preserve"> and </w:t>
      </w:r>
      <w:r w:rsidR="00D56031">
        <w:t>case</w:t>
      </w:r>
      <w:r>
        <w:t xml:space="preserve"> studies helps to put into perspective the many intricacies of the issue. Among the topics that dominate the literature is the real impact of staff shortages and </w:t>
      </w:r>
      <w:proofErr w:type="spellStart"/>
      <w:r w:rsidR="009C0145">
        <w:t>labour</w:t>
      </w:r>
      <w:proofErr w:type="spellEnd"/>
      <w:r>
        <w:t xml:space="preserve"> difficulties on the performance of the </w:t>
      </w:r>
      <w:proofErr w:type="spellStart"/>
      <w:r>
        <w:t>organi</w:t>
      </w:r>
      <w:r w:rsidR="00D07543">
        <w:t>s</w:t>
      </w:r>
      <w:r>
        <w:t>ation</w:t>
      </w:r>
      <w:proofErr w:type="spellEnd"/>
      <w:r>
        <w:t xml:space="preserve">. Several studies have shown that the lack of workforce can obstruct productivity, interfere with the delivery of services, and raise the operational costs. For instance, in the health sector, understaffing has been related to longer waiting times for patients, lower quality of care, and increased probability of making medical errors </w:t>
      </w:r>
      <w:r w:rsidR="00693D65" w:rsidRPr="00693D65">
        <w:t>(</w:t>
      </w:r>
      <w:proofErr w:type="spellStart"/>
      <w:r w:rsidR="00693D65" w:rsidRPr="00693D65">
        <w:t>Nakweenda</w:t>
      </w:r>
      <w:proofErr w:type="spellEnd"/>
      <w:r w:rsidR="00693D65" w:rsidRPr="00693D65">
        <w:t xml:space="preserve"> et al., 2022)</w:t>
      </w:r>
      <w:r>
        <w:t xml:space="preserve">. The same thing applies to the service industry as well where the lack of staff can lead to the decrease of customer satisfaction and the loss of the company's reputation </w:t>
      </w:r>
      <w:r w:rsidR="00693D65" w:rsidRPr="00693D65">
        <w:t>(</w:t>
      </w:r>
      <w:proofErr w:type="spellStart"/>
      <w:r w:rsidR="00693D65" w:rsidRPr="00693D65">
        <w:t>Adatara</w:t>
      </w:r>
      <w:proofErr w:type="spellEnd"/>
      <w:r w:rsidR="00693D65" w:rsidRPr="00693D65">
        <w:t xml:space="preserve"> et al., 2021)</w:t>
      </w:r>
      <w:r>
        <w:t xml:space="preserve">. Besides, the literature points out that labor problems are not only a matter of sheer lack of workers but also a problem of qualitative discrepancy between the skills which are available and the skills which are required for the job. The difference is more visible in the fields that are undergoing rapid industrial changes, where the demand for </w:t>
      </w:r>
      <w:proofErr w:type="spellStart"/>
      <w:r>
        <w:t>speciali</w:t>
      </w:r>
      <w:r w:rsidR="00D07543">
        <w:t>s</w:t>
      </w:r>
      <w:r>
        <w:t>ed</w:t>
      </w:r>
      <w:proofErr w:type="spellEnd"/>
      <w:r>
        <w:t xml:space="preserve"> talent is much higher than the supply of qualified workers. </w:t>
      </w:r>
      <w:r w:rsidR="00D56031">
        <w:t>Recent</w:t>
      </w:r>
      <w:r>
        <w:t xml:space="preserve"> studies have proven the necessity of the skill gaps to be addressed through the means of the training programs, the workforce planning, the recruitment </w:t>
      </w:r>
      <w:proofErr w:type="gramStart"/>
      <w:r>
        <w:t>practices</w:t>
      </w:r>
      <w:proofErr w:type="gramEnd"/>
      <w:r>
        <w:t xml:space="preserve"> and they have given the solution to the problem in a strategic way </w:t>
      </w:r>
      <w:r w:rsidR="00693D65" w:rsidRPr="00693D65">
        <w:t>(Peters, 2023)</w:t>
      </w:r>
      <w:r>
        <w:t xml:space="preserve">. Also, the literature explains how the macroeconomic trends, demographic shifts, and labor market dynamics play the role of the factors that determine the staff shortages and the labor challenges. For example, the growing number of older people in most developed countries has led to a decrease in the labor force and an increase in the competition for the talent in the different sectors </w:t>
      </w:r>
      <w:r w:rsidR="00693D65" w:rsidRPr="00693D65">
        <w:t>(Corrado et al., 2024)</w:t>
      </w:r>
      <w:r>
        <w:t xml:space="preserve">. Similarly, the emergence of the gig economy and the work from home arrangements has brought new challenges to the employee management, and hence the companies </w:t>
      </w:r>
      <w:proofErr w:type="gramStart"/>
      <w:r>
        <w:t>have to</w:t>
      </w:r>
      <w:proofErr w:type="gramEnd"/>
      <w:r>
        <w:t xml:space="preserve"> update their recruiting and retention policies. Apart from the investigation of the consequences of staff shortages and labor challenges at the </w:t>
      </w:r>
      <w:proofErr w:type="spellStart"/>
      <w:r>
        <w:t>organi</w:t>
      </w:r>
      <w:r w:rsidR="00D07543">
        <w:t>s</w:t>
      </w:r>
      <w:r>
        <w:t>ational</w:t>
      </w:r>
      <w:proofErr w:type="spellEnd"/>
      <w:r>
        <w:t xml:space="preserve"> level, recent research has also </w:t>
      </w:r>
      <w:r>
        <w:lastRenderedPageBreak/>
        <w:t xml:space="preserve">explored their wider societal implications. The researchers have made it clear that the factors that are responsible for workforce instability, income inequality, and social inequality are identified in connection with policy interventions that should be implemented to promote inclusive economic growth and equitable employment opportunities. Besides, the COVID-19 pandemic has made the existing </w:t>
      </w:r>
      <w:proofErr w:type="spellStart"/>
      <w:r>
        <w:t>labo</w:t>
      </w:r>
      <w:r w:rsidR="009C0145">
        <w:t>u</w:t>
      </w:r>
      <w:r>
        <w:t>r</w:t>
      </w:r>
      <w:proofErr w:type="spellEnd"/>
      <w:r>
        <w:t xml:space="preserve"> challenges even worse, stressing the need for the timely creation of resilience strategies that will help to overcome the future shocks and disruptions. Thus, the results from the recent journal articles shed light on the true effects of staff shortages and </w:t>
      </w:r>
      <w:proofErr w:type="spellStart"/>
      <w:r w:rsidR="009C0145">
        <w:t>labour</w:t>
      </w:r>
      <w:proofErr w:type="spellEnd"/>
      <w:r>
        <w:t xml:space="preserve"> difficulties</w:t>
      </w:r>
      <w:r w:rsidR="00693D65" w:rsidRPr="00693D65">
        <w:t xml:space="preserve"> (Mathibe-Neke &amp; Mashego, 2022)</w:t>
      </w:r>
      <w:r>
        <w:t xml:space="preserve">. Through the combination of empirical evidence, theoretical frameworks, and practical insights, researchers take part in the continuous discussions which are about how to deal with these problems successfully, thus fostering the resilience of the workforce, and the </w:t>
      </w:r>
      <w:r w:rsidR="009C0145">
        <w:t>long-term</w:t>
      </w:r>
      <w:r>
        <w:t xml:space="preserve"> success of the </w:t>
      </w:r>
      <w:proofErr w:type="spellStart"/>
      <w:r>
        <w:t>organi</w:t>
      </w:r>
      <w:r w:rsidR="00D07543">
        <w:t>s</w:t>
      </w:r>
      <w:r>
        <w:t>ation</w:t>
      </w:r>
      <w:proofErr w:type="spellEnd"/>
      <w:r>
        <w:t xml:space="preserve"> in a very competitive environment.</w:t>
      </w:r>
    </w:p>
    <w:p w14:paraId="790D3433" w14:textId="0477C274" w:rsidR="003519B2" w:rsidRDefault="00AF22D6" w:rsidP="00AF22D6">
      <w:pPr>
        <w:pStyle w:val="Heading1"/>
      </w:pPr>
      <w:bookmarkStart w:id="2" w:name="_Toc166710882"/>
      <w:r w:rsidRPr="00AF22D6">
        <w:t>Application to The Hotel and Hospitality Sector</w:t>
      </w:r>
      <w:bookmarkEnd w:id="2"/>
    </w:p>
    <w:p w14:paraId="4874BD82" w14:textId="44371130" w:rsidR="00AF22D6" w:rsidRDefault="00AF22D6" w:rsidP="00AF22D6">
      <w:r>
        <w:t xml:space="preserve">The hotel and hospitality sector </w:t>
      </w:r>
      <w:r w:rsidR="00D56031">
        <w:t>are</w:t>
      </w:r>
      <w:r>
        <w:t xml:space="preserve"> mostly vulnerable to </w:t>
      </w:r>
      <w:r w:rsidR="00D56031">
        <w:t>factors</w:t>
      </w:r>
      <w:r>
        <w:t xml:space="preserve"> that are outside its control, especially those linked to the staff shortage and </w:t>
      </w:r>
      <w:proofErr w:type="spellStart"/>
      <w:r>
        <w:t>labo</w:t>
      </w:r>
      <w:r w:rsidR="009C0145">
        <w:t>u</w:t>
      </w:r>
      <w:r>
        <w:t>r</w:t>
      </w:r>
      <w:proofErr w:type="spellEnd"/>
      <w:r>
        <w:t xml:space="preserve"> problems. In this section, the impact of staff shortages and </w:t>
      </w:r>
      <w:proofErr w:type="spellStart"/>
      <w:r w:rsidR="009C0145">
        <w:t>labour</w:t>
      </w:r>
      <w:proofErr w:type="spellEnd"/>
      <w:r>
        <w:t xml:space="preserve"> process on the hotel and tourism industry from the PESTEL perspective, </w:t>
      </w:r>
      <w:proofErr w:type="spellStart"/>
      <w:r>
        <w:t>analy</w:t>
      </w:r>
      <w:r w:rsidR="00D07543">
        <w:t>s</w:t>
      </w:r>
      <w:r>
        <w:t>ing</w:t>
      </w:r>
      <w:proofErr w:type="spellEnd"/>
      <w:r>
        <w:t xml:space="preserve"> political, economic, social, technological, </w:t>
      </w:r>
      <w:r w:rsidR="00285F38">
        <w:t>environmental,</w:t>
      </w:r>
      <w:r>
        <w:t xml:space="preserve"> and legal factors which are the main drivers of the hotel and tourism industry</w:t>
      </w:r>
      <w:r w:rsidR="00D07543" w:rsidRPr="00D07543">
        <w:t xml:space="preserve"> will be looking at</w:t>
      </w:r>
      <w:r w:rsidR="00693D65" w:rsidRPr="00693D65">
        <w:t xml:space="preserve"> (Kumar et al., 2023)</w:t>
      </w:r>
      <w:r>
        <w:t>. After that, will look into the industry's answers to these problems and make a critical reflection on their merits and flaws.</w:t>
      </w:r>
    </w:p>
    <w:p w14:paraId="56955B41" w14:textId="6E729DBD" w:rsidR="00AF22D6" w:rsidRDefault="00AF22D6" w:rsidP="00AF22D6">
      <w:pPr>
        <w:pStyle w:val="Heading2"/>
      </w:pPr>
      <w:bookmarkStart w:id="3" w:name="_Toc166710883"/>
      <w:r>
        <w:t>PESTEL Analysis:</w:t>
      </w:r>
      <w:bookmarkEnd w:id="3"/>
    </w:p>
    <w:p w14:paraId="3ADAB703" w14:textId="77777777" w:rsidR="00AF22D6" w:rsidRPr="00AF22D6" w:rsidRDefault="00AF22D6" w:rsidP="00AF22D6">
      <w:pPr>
        <w:rPr>
          <w:b/>
          <w:bCs/>
        </w:rPr>
      </w:pPr>
      <w:r w:rsidRPr="00AF22D6">
        <w:rPr>
          <w:b/>
          <w:bCs/>
        </w:rPr>
        <w:t>Political Factors:</w:t>
      </w:r>
    </w:p>
    <w:p w14:paraId="73ABC53B" w14:textId="3E51C709" w:rsidR="00AF22D6" w:rsidRDefault="00AF22D6" w:rsidP="00AF22D6">
      <w:r>
        <w:t xml:space="preserve">Political instability or changes in government policies can affect </w:t>
      </w:r>
      <w:proofErr w:type="spellStart"/>
      <w:r w:rsidR="009C0145">
        <w:t>labour</w:t>
      </w:r>
      <w:proofErr w:type="spellEnd"/>
      <w:r>
        <w:t xml:space="preserve"> laws, immigration regulations, and taxation policies, thus, the workforce availability and costs in the hotel and hospitality industry will be influenced in the process</w:t>
      </w:r>
      <w:r w:rsidR="00693D65" w:rsidRPr="00693D65">
        <w:t xml:space="preserve"> (Baumann &amp; </w:t>
      </w:r>
      <w:proofErr w:type="spellStart"/>
      <w:r w:rsidR="00693D65" w:rsidRPr="00693D65">
        <w:t>Crea</w:t>
      </w:r>
      <w:proofErr w:type="spellEnd"/>
      <w:r w:rsidR="00693D65" w:rsidRPr="00693D65">
        <w:t>-Arsenio, 2023)</w:t>
      </w:r>
      <w:r>
        <w:t>.</w:t>
      </w:r>
    </w:p>
    <w:p w14:paraId="48FA58D4" w14:textId="69DC4C43" w:rsidR="00AF22D6" w:rsidRDefault="00AF22D6" w:rsidP="00AF22D6">
      <w:r>
        <w:lastRenderedPageBreak/>
        <w:t xml:space="preserve">Example: Changes in immigration policies that limit the number of international workers coming to the country may make the situation of the staff shortages in those areas which are very much dependent on migrant </w:t>
      </w:r>
      <w:proofErr w:type="spellStart"/>
      <w:r w:rsidR="009C0145">
        <w:t>labour</w:t>
      </w:r>
      <w:proofErr w:type="spellEnd"/>
      <w:r>
        <w:t xml:space="preserve"> worse.</w:t>
      </w:r>
    </w:p>
    <w:p w14:paraId="472E8BB1" w14:textId="77777777" w:rsidR="00AF22D6" w:rsidRPr="00AF22D6" w:rsidRDefault="00AF22D6" w:rsidP="00AF22D6">
      <w:pPr>
        <w:rPr>
          <w:b/>
          <w:bCs/>
        </w:rPr>
      </w:pPr>
      <w:r w:rsidRPr="00AF22D6">
        <w:rPr>
          <w:b/>
          <w:bCs/>
        </w:rPr>
        <w:t>Economic Factors:</w:t>
      </w:r>
    </w:p>
    <w:p w14:paraId="5FB1D480" w14:textId="5B63E310" w:rsidR="00AF22D6" w:rsidRDefault="00AF22D6" w:rsidP="00AF22D6">
      <w:r>
        <w:t>Economic ups and downs like recessions or the devaluation of the currency can be a factor in the changes in the spending habits of the consumers, tourism demand and investment in the hospitality infrastructure</w:t>
      </w:r>
      <w:r w:rsidR="00693D65" w:rsidRPr="00693D65">
        <w:t xml:space="preserve"> (Hung, 2022)</w:t>
      </w:r>
      <w:r>
        <w:t>.</w:t>
      </w:r>
    </w:p>
    <w:p w14:paraId="4F0797AA" w14:textId="1D5E2D56" w:rsidR="00AF22D6" w:rsidRDefault="00AF22D6" w:rsidP="00AF22D6">
      <w:r>
        <w:t xml:space="preserve">Example: The economic crises may result in cuts on the travel budgets that will make people to cut back on travelling and thus will cause the occupancy rates and revenues of the hotels to become lower, which will further make the </w:t>
      </w:r>
      <w:proofErr w:type="spellStart"/>
      <w:r w:rsidR="009C0145">
        <w:t>labour</w:t>
      </w:r>
      <w:proofErr w:type="spellEnd"/>
      <w:r>
        <w:t xml:space="preserve"> cost pressures higher.</w:t>
      </w:r>
    </w:p>
    <w:p w14:paraId="71523A82" w14:textId="77777777" w:rsidR="00AF22D6" w:rsidRPr="00AF22D6" w:rsidRDefault="00AF22D6" w:rsidP="00AF22D6">
      <w:pPr>
        <w:rPr>
          <w:b/>
          <w:bCs/>
        </w:rPr>
      </w:pPr>
      <w:r w:rsidRPr="00AF22D6">
        <w:rPr>
          <w:b/>
          <w:bCs/>
        </w:rPr>
        <w:t>Social Factors:</w:t>
      </w:r>
    </w:p>
    <w:p w14:paraId="7A9B80B0" w14:textId="6DE54DB8" w:rsidR="00AF22D6" w:rsidRDefault="00AF22D6" w:rsidP="00AF22D6">
      <w:r>
        <w:t xml:space="preserve">The various transformations in the populations, cultures, and the changing of consumer preferences are the causes of the changes in </w:t>
      </w:r>
      <w:proofErr w:type="spellStart"/>
      <w:r w:rsidR="009C0145">
        <w:t>labour</w:t>
      </w:r>
      <w:proofErr w:type="spellEnd"/>
      <w:r>
        <w:t xml:space="preserve"> supply, the demands of the employees, and the service delivery standards in the hospitality industry</w:t>
      </w:r>
      <w:r w:rsidR="00693D65" w:rsidRPr="00693D65">
        <w:t xml:space="preserve"> (Sierra, 2022)</w:t>
      </w:r>
      <w:r>
        <w:t>.</w:t>
      </w:r>
    </w:p>
    <w:p w14:paraId="61B35CC6" w14:textId="464EBF35" w:rsidR="00AF22D6" w:rsidRDefault="00AF22D6" w:rsidP="00AF22D6">
      <w:r>
        <w:t xml:space="preserve">Example: Demographic </w:t>
      </w:r>
      <w:r w:rsidR="009C0145">
        <w:t>ageing</w:t>
      </w:r>
      <w:r>
        <w:t xml:space="preserve"> trends might be the obstacle of recruiting and retaining younger people, which in turn, will require the recruitment strategies and the employee benefits </w:t>
      </w:r>
      <w:r w:rsidR="009C0145">
        <w:t>package adjustments</w:t>
      </w:r>
      <w:r>
        <w:t>.</w:t>
      </w:r>
    </w:p>
    <w:p w14:paraId="38FAF60A" w14:textId="77777777" w:rsidR="00AF22D6" w:rsidRPr="00AF22D6" w:rsidRDefault="00AF22D6" w:rsidP="00AF22D6">
      <w:pPr>
        <w:rPr>
          <w:b/>
          <w:bCs/>
        </w:rPr>
      </w:pPr>
      <w:r w:rsidRPr="00AF22D6">
        <w:rPr>
          <w:b/>
          <w:bCs/>
        </w:rPr>
        <w:t>Technological Factors:</w:t>
      </w:r>
    </w:p>
    <w:p w14:paraId="0EBDBCDF" w14:textId="62A1FC8A" w:rsidR="00AF22D6" w:rsidRDefault="00AF22D6" w:rsidP="00AF22D6">
      <w:r>
        <w:t>Technological, digital, and automated developments have the potential to change the way workforce is managed, the training methods are being taught, and the guest experiences are being made in hotels and hospitality establishments</w:t>
      </w:r>
      <w:r w:rsidR="00693D65" w:rsidRPr="00693D65">
        <w:t xml:space="preserve"> (Bešić et al., 2022)</w:t>
      </w:r>
      <w:r>
        <w:t>.</w:t>
      </w:r>
    </w:p>
    <w:p w14:paraId="3D52B802" w14:textId="3CD6610B" w:rsidR="00AF22D6" w:rsidRDefault="00AF22D6" w:rsidP="00AF22D6">
      <w:r>
        <w:t>Example: The adoption of AI-powered chatbots for customer service tasks could reduce the workload of the staff but it could also create the problems of job substitution and skill depreciation.</w:t>
      </w:r>
    </w:p>
    <w:p w14:paraId="6F0C1EE1" w14:textId="77777777" w:rsidR="009C0145" w:rsidRDefault="009C0145" w:rsidP="00AF22D6">
      <w:pPr>
        <w:rPr>
          <w:b/>
          <w:bCs/>
        </w:rPr>
      </w:pPr>
    </w:p>
    <w:p w14:paraId="2969E790" w14:textId="768BDF8D" w:rsidR="00AF22D6" w:rsidRPr="00AF22D6" w:rsidRDefault="00AF22D6" w:rsidP="00AF22D6">
      <w:pPr>
        <w:rPr>
          <w:b/>
          <w:bCs/>
        </w:rPr>
      </w:pPr>
      <w:r w:rsidRPr="00AF22D6">
        <w:rPr>
          <w:b/>
          <w:bCs/>
        </w:rPr>
        <w:lastRenderedPageBreak/>
        <w:t>Environmental Factors:</w:t>
      </w:r>
    </w:p>
    <w:p w14:paraId="5EE55A0D" w14:textId="1BDEE260" w:rsidR="00AF22D6" w:rsidRDefault="00AF22D6" w:rsidP="00AF22D6">
      <w:r>
        <w:t>The concerns about environmental sustainability, climate change impacts, and eco-friendly practices are getting more and more important in the hospitality sector as the consumers and the regulations are changing according to these new issues</w:t>
      </w:r>
      <w:r w:rsidR="00693D65" w:rsidRPr="00693D65">
        <w:t xml:space="preserve"> (Ahmad &amp; Scott, 2021)</w:t>
      </w:r>
      <w:r>
        <w:t>.</w:t>
      </w:r>
    </w:p>
    <w:p w14:paraId="1D1F4E2F" w14:textId="21693B0D" w:rsidR="00AF22D6" w:rsidRDefault="00AF22D6" w:rsidP="00AF22D6">
      <w:r>
        <w:t xml:space="preserve">Example: Hotels that are on the green path will have to spend more on the eco-friendly infrastructure and on the training of the employees that will negatively affect their </w:t>
      </w:r>
      <w:proofErr w:type="spellStart"/>
      <w:r w:rsidR="00D07543">
        <w:t>labour</w:t>
      </w:r>
      <w:proofErr w:type="spellEnd"/>
      <w:r>
        <w:t xml:space="preserve"> budgets and </w:t>
      </w:r>
      <w:r w:rsidR="00D07543">
        <w:t>resource</w:t>
      </w:r>
      <w:r>
        <w:t xml:space="preserve"> allocation.</w:t>
      </w:r>
    </w:p>
    <w:p w14:paraId="550733CB" w14:textId="77777777" w:rsidR="00AF22D6" w:rsidRPr="00AF22D6" w:rsidRDefault="00AF22D6" w:rsidP="00AF22D6">
      <w:pPr>
        <w:rPr>
          <w:b/>
          <w:bCs/>
        </w:rPr>
      </w:pPr>
      <w:r w:rsidRPr="00AF22D6">
        <w:rPr>
          <w:b/>
          <w:bCs/>
        </w:rPr>
        <w:t>Legal Factors:</w:t>
      </w:r>
    </w:p>
    <w:p w14:paraId="105AE0F8" w14:textId="2E9AAA1F" w:rsidR="00AF22D6" w:rsidRDefault="00AF22D6" w:rsidP="00AF22D6">
      <w:r>
        <w:t>The legislative measures, labor laws, and compliance rules that control employment practices, workplace safety standards, and employee rights are in the hotel and hospitality industry</w:t>
      </w:r>
      <w:r w:rsidR="00693D65" w:rsidRPr="00693D65">
        <w:t xml:space="preserve"> (Khan</w:t>
      </w:r>
      <w:r w:rsidR="00693D65" w:rsidRPr="00693D65">
        <w:rPr>
          <w:rFonts w:ascii="Cambria Math" w:hAnsi="Cambria Math" w:cs="Cambria Math"/>
        </w:rPr>
        <w:t>‐</w:t>
      </w:r>
      <w:r w:rsidR="00693D65" w:rsidRPr="00693D65">
        <w:t>G</w:t>
      </w:r>
      <w:r w:rsidR="00693D65" w:rsidRPr="00693D65">
        <w:rPr>
          <w:rFonts w:cs="Arial"/>
        </w:rPr>
        <w:t>ö</w:t>
      </w:r>
      <w:r w:rsidR="00693D65" w:rsidRPr="00693D65">
        <w:t xml:space="preserve">kkaya &amp; </w:t>
      </w:r>
      <w:proofErr w:type="spellStart"/>
      <w:r w:rsidR="00693D65" w:rsidRPr="00693D65">
        <w:t>Moesko</w:t>
      </w:r>
      <w:proofErr w:type="spellEnd"/>
      <w:r w:rsidR="00693D65" w:rsidRPr="00693D65">
        <w:t>, 2021)</w:t>
      </w:r>
      <w:r>
        <w:t>.</w:t>
      </w:r>
    </w:p>
    <w:p w14:paraId="66A6805B" w14:textId="4E5269EA" w:rsidR="00AF22D6" w:rsidRDefault="00AF22D6" w:rsidP="00AF22D6">
      <w:r>
        <w:t xml:space="preserve">Example: Minimum wage laws or </w:t>
      </w:r>
      <w:r w:rsidR="00285F38">
        <w:t>labor</w:t>
      </w:r>
      <w:r>
        <w:t xml:space="preserve"> regulations with stricter </w:t>
      </w:r>
      <w:proofErr w:type="spellStart"/>
      <w:r>
        <w:t>labour</w:t>
      </w:r>
      <w:proofErr w:type="spellEnd"/>
      <w:r>
        <w:t xml:space="preserve"> standards will raise the operational costs for hotels, therefore, the hotels will have to adjust the staffing levels and pricing strategies.</w:t>
      </w:r>
    </w:p>
    <w:p w14:paraId="4CD3BC46" w14:textId="34457575" w:rsidR="00AF22D6" w:rsidRDefault="00AF22D6" w:rsidP="00AF22D6">
      <w:pPr>
        <w:pStyle w:val="Heading2"/>
      </w:pPr>
      <w:bookmarkStart w:id="4" w:name="_Toc166710884"/>
      <w:r w:rsidRPr="00AF22D6">
        <w:t>Impacts on the Hotel and Hospitality Industry</w:t>
      </w:r>
      <w:bookmarkEnd w:id="4"/>
    </w:p>
    <w:p w14:paraId="0AA9B301" w14:textId="6AE7A893" w:rsidR="00AF22D6" w:rsidRDefault="00AF22D6" w:rsidP="00AF22D6">
      <w:r>
        <w:t xml:space="preserve">The hotel and hospitality industry has been facing the issues of staff shortages and labor challenges that have </w:t>
      </w:r>
      <w:r w:rsidR="00D56031">
        <w:t>multifaceted</w:t>
      </w:r>
      <w:r>
        <w:t xml:space="preserve"> impacts on the industry such as operational inefficiencies, reputational </w:t>
      </w:r>
      <w:proofErr w:type="gramStart"/>
      <w:r>
        <w:t>risks</w:t>
      </w:r>
      <w:proofErr w:type="gramEnd"/>
      <w:r>
        <w:t xml:space="preserve"> and competitive disadvantages.</w:t>
      </w:r>
    </w:p>
    <w:p w14:paraId="0C7B0965" w14:textId="7C992A46" w:rsidR="00AF22D6" w:rsidRPr="00AF22D6" w:rsidRDefault="00AF22D6" w:rsidP="00AF22D6">
      <w:pPr>
        <w:rPr>
          <w:b/>
          <w:bCs/>
        </w:rPr>
      </w:pPr>
      <w:r w:rsidRPr="00AF22D6">
        <w:rPr>
          <w:b/>
          <w:bCs/>
        </w:rPr>
        <w:t>Operational Efficiency:</w:t>
      </w:r>
    </w:p>
    <w:p w14:paraId="4392C8EB" w14:textId="756006AE" w:rsidR="00AF22D6" w:rsidRDefault="00AF22D6" w:rsidP="00AF22D6">
      <w:r>
        <w:t xml:space="preserve">Staff shortages can cause overloading of the current workforce and hence, the staff </w:t>
      </w:r>
      <w:proofErr w:type="gramStart"/>
      <w:r>
        <w:t>have to</w:t>
      </w:r>
      <w:proofErr w:type="gramEnd"/>
      <w:r>
        <w:t xml:space="preserve"> work more than </w:t>
      </w:r>
      <w:r w:rsidR="00D56031">
        <w:t>usual</w:t>
      </w:r>
      <w:r>
        <w:t>. This in turn can lead to employee burnout and service disruptions in the hotels and hospitality establishments. This can lead to the decrease of the productivity, the swagging of guests, and the reduction of the service quality which will affect by the guest satisfaction levels and loyalty</w:t>
      </w:r>
      <w:r w:rsidR="00693D65" w:rsidRPr="00693D65">
        <w:t xml:space="preserve"> (Pathirana, 2021)</w:t>
      </w:r>
    </w:p>
    <w:p w14:paraId="4037B277" w14:textId="733E182A" w:rsidR="00AF22D6" w:rsidRPr="00AF22D6" w:rsidRDefault="00AF22D6" w:rsidP="00AF22D6">
      <w:pPr>
        <w:rPr>
          <w:b/>
          <w:bCs/>
        </w:rPr>
      </w:pPr>
      <w:r w:rsidRPr="00AF22D6">
        <w:rPr>
          <w:b/>
          <w:bCs/>
        </w:rPr>
        <w:lastRenderedPageBreak/>
        <w:t>Reputational Risks:</w:t>
      </w:r>
    </w:p>
    <w:p w14:paraId="6A50EEFF" w14:textId="30FC8734" w:rsidR="00AF22D6" w:rsidRDefault="00AF22D6" w:rsidP="00AF22D6">
      <w:r>
        <w:t>Poor staffing levels and low quality of service may damage a hotel's reputation and brand image, which will prevent them from getting new customers and reducing their market share. Risks of reputation are negatively affected by the negative online reviews and social media complaints only showing their importance to the pro-active workforce management strategy and the service recovery measures.</w:t>
      </w:r>
    </w:p>
    <w:p w14:paraId="5E802EA5" w14:textId="1DD52E6E" w:rsidR="00AF22D6" w:rsidRPr="00AF22D6" w:rsidRDefault="00AF22D6" w:rsidP="00AF22D6">
      <w:pPr>
        <w:rPr>
          <w:b/>
          <w:bCs/>
        </w:rPr>
      </w:pPr>
      <w:r w:rsidRPr="00AF22D6">
        <w:rPr>
          <w:b/>
          <w:bCs/>
        </w:rPr>
        <w:t>Competitive Disadvantages:</w:t>
      </w:r>
    </w:p>
    <w:p w14:paraId="703A459C" w14:textId="0F07E262" w:rsidR="00AF22D6" w:rsidRDefault="00AF22D6" w:rsidP="00AF22D6">
      <w:r>
        <w:t xml:space="preserve">Hotels with long-term staff shortages will find it difficult to compete with other businesses in the market because they are not able to provide the same level of service as guests expect and </w:t>
      </w:r>
      <w:proofErr w:type="gramStart"/>
      <w:r>
        <w:t>have to</w:t>
      </w:r>
      <w:proofErr w:type="gramEnd"/>
      <w:r>
        <w:t xml:space="preserve"> deal with changing staff every day</w:t>
      </w:r>
      <w:r w:rsidR="00693D65" w:rsidRPr="00693D65">
        <w:t xml:space="preserve"> (Rose &amp; Bhattacharya, 2023)</w:t>
      </w:r>
      <w:r>
        <w:t>. This can lead to income loss, decrease in the occupancy rates, and difficulty in attracting and keeping talent while people are competing with the companies which have workforce planning and employee engagement initiatives.</w:t>
      </w:r>
    </w:p>
    <w:p w14:paraId="068D6870" w14:textId="77777777" w:rsidR="00AF22D6" w:rsidRPr="00AF22D6" w:rsidRDefault="00AF22D6" w:rsidP="00AF22D6">
      <w:pPr>
        <w:rPr>
          <w:b/>
          <w:bCs/>
        </w:rPr>
      </w:pPr>
      <w:r w:rsidRPr="00AF22D6">
        <w:rPr>
          <w:b/>
          <w:bCs/>
        </w:rPr>
        <w:t>Examples of Industry Responses:</w:t>
      </w:r>
    </w:p>
    <w:p w14:paraId="665898E6" w14:textId="3FFBEE3E" w:rsidR="00AF22D6" w:rsidRDefault="00AF22D6" w:rsidP="00AF22D6">
      <w:r>
        <w:t>The hotel and hospitality industry has taken various actions to deal with the shortage of staff and the labor difficulties by introducing the ways of workforce management improvement, increasing of employee motivation, and the service delivery boosting.</w:t>
      </w:r>
    </w:p>
    <w:p w14:paraId="3246DDBF" w14:textId="6DC36FF7" w:rsidR="00AF22D6" w:rsidRPr="00AF22D6" w:rsidRDefault="00AF22D6" w:rsidP="00AF22D6">
      <w:pPr>
        <w:rPr>
          <w:b/>
          <w:bCs/>
        </w:rPr>
      </w:pPr>
      <w:r w:rsidRPr="00AF22D6">
        <w:rPr>
          <w:b/>
          <w:bCs/>
        </w:rPr>
        <w:t xml:space="preserve">Investment in Training and Development: </w:t>
      </w:r>
    </w:p>
    <w:p w14:paraId="15301F95" w14:textId="29622376" w:rsidR="00AF22D6" w:rsidRDefault="00AF22D6" w:rsidP="00AF22D6">
      <w:r>
        <w:t xml:space="preserve">Mostly, the hotels value the training and development of their employees thereby upskilling them, improving the job satisfaction and service competencies. For instance, the cross-training initiatives may be the instrument for the employees to perform several roles at one time, thus, they can mitigate the staffing gaps </w:t>
      </w:r>
      <w:r w:rsidR="00693D65">
        <w:t>and</w:t>
      </w:r>
      <w:r>
        <w:t xml:space="preserve"> facilitate the smooth operations even in the peak periods or when there is a shortage of staff</w:t>
      </w:r>
      <w:r w:rsidR="00693D65" w:rsidRPr="00693D65">
        <w:t xml:space="preserve"> (Pedley et al., 2020)</w:t>
      </w:r>
      <w:r>
        <w:t>.</w:t>
      </w:r>
    </w:p>
    <w:p w14:paraId="78084625" w14:textId="750AB5E5" w:rsidR="00AF22D6" w:rsidRPr="00AF22D6" w:rsidRDefault="00AF22D6" w:rsidP="00AF22D6">
      <w:pPr>
        <w:rPr>
          <w:b/>
          <w:bCs/>
        </w:rPr>
      </w:pPr>
      <w:r w:rsidRPr="00AF22D6">
        <w:rPr>
          <w:b/>
          <w:bCs/>
        </w:rPr>
        <w:t>Adoption of Flexible Work Arrangements:</w:t>
      </w:r>
    </w:p>
    <w:p w14:paraId="128743DB" w14:textId="5AC31559" w:rsidR="00AF22D6" w:rsidRDefault="00AF22D6" w:rsidP="00AF22D6">
      <w:r>
        <w:lastRenderedPageBreak/>
        <w:t xml:space="preserve">To recruit and hold on to the staff in a competitive labor market, hotels may provide </w:t>
      </w:r>
      <w:r w:rsidR="00D56031">
        <w:t>flexibility</w:t>
      </w:r>
      <w:r>
        <w:t xml:space="preserve"> of work arrangements, for example, telecommuting, flexible </w:t>
      </w:r>
      <w:r w:rsidR="00285F38">
        <w:t>scheduling,</w:t>
      </w:r>
      <w:r>
        <w:t xml:space="preserve"> or compressed workweeks</w:t>
      </w:r>
      <w:r w:rsidR="00693D65" w:rsidRPr="00693D65">
        <w:t xml:space="preserve"> (</w:t>
      </w:r>
      <w:proofErr w:type="spellStart"/>
      <w:r w:rsidR="00693D65" w:rsidRPr="00693D65">
        <w:t>Hings</w:t>
      </w:r>
      <w:proofErr w:type="spellEnd"/>
      <w:r w:rsidR="00693D65" w:rsidRPr="00693D65">
        <w:t xml:space="preserve"> et al., 2024)</w:t>
      </w:r>
      <w:r>
        <w:t xml:space="preserve">. These programs are the ones that encourage work-life balance, make it possible for diverse employee needs to be fulfilled and they are the ones that are the reason why the work culture is becoming supportive </w:t>
      </w:r>
      <w:r w:rsidR="00D07543">
        <w:t>which</w:t>
      </w:r>
      <w:r>
        <w:t xml:space="preserve"> is </w:t>
      </w:r>
      <w:r w:rsidR="00285F38">
        <w:t>good</w:t>
      </w:r>
      <w:r>
        <w:t xml:space="preserve"> for the employees who stay and work in the company.</w:t>
      </w:r>
    </w:p>
    <w:p w14:paraId="21A9DAD3" w14:textId="3BD0BC2F" w:rsidR="00AF22D6" w:rsidRPr="00AF22D6" w:rsidRDefault="00AF22D6" w:rsidP="00AF22D6">
      <w:pPr>
        <w:rPr>
          <w:b/>
          <w:bCs/>
        </w:rPr>
      </w:pPr>
      <w:proofErr w:type="spellStart"/>
      <w:r w:rsidRPr="00AF22D6">
        <w:rPr>
          <w:b/>
          <w:bCs/>
        </w:rPr>
        <w:t>Utili</w:t>
      </w:r>
      <w:r w:rsidR="00D07543">
        <w:rPr>
          <w:b/>
          <w:bCs/>
        </w:rPr>
        <w:t>s</w:t>
      </w:r>
      <w:r w:rsidRPr="00AF22D6">
        <w:rPr>
          <w:b/>
          <w:bCs/>
        </w:rPr>
        <w:t>ation</w:t>
      </w:r>
      <w:proofErr w:type="spellEnd"/>
      <w:r w:rsidRPr="00AF22D6">
        <w:rPr>
          <w:b/>
          <w:bCs/>
        </w:rPr>
        <w:t xml:space="preserve"> of Technology Solutions:</w:t>
      </w:r>
    </w:p>
    <w:p w14:paraId="31FA6E25" w14:textId="68CA8F1E" w:rsidR="00AF22D6" w:rsidRDefault="00AF22D6" w:rsidP="00AF22D6">
      <w:r>
        <w:t>Hotels use technology solutions, like workforce management software, scheduling platforms, and electronic communication tools to reduce administrative procedures, to make sure the staffing levels are optimum and to increase operational efficiency</w:t>
      </w:r>
      <w:r w:rsidR="00693D65" w:rsidRPr="00693D65">
        <w:t xml:space="preserve"> (Cranage &amp; Foster, 2022)</w:t>
      </w:r>
      <w:r>
        <w:t xml:space="preserve">. The automated systems help in the monitoring of labor metrics, </w:t>
      </w:r>
      <w:r w:rsidR="00D07543">
        <w:t>the demand</w:t>
      </w:r>
      <w:r>
        <w:t xml:space="preserve"> of staffing requirements and the allocation of resources based on demand fluctuations which in turn, makes the workforce agile and responsive.</w:t>
      </w:r>
    </w:p>
    <w:p w14:paraId="5CFCBD73" w14:textId="70A0359F" w:rsidR="00AF22D6" w:rsidRPr="00AF22D6" w:rsidRDefault="00AF22D6" w:rsidP="00AF22D6">
      <w:pPr>
        <w:rPr>
          <w:b/>
          <w:bCs/>
        </w:rPr>
      </w:pPr>
      <w:r w:rsidRPr="00AF22D6">
        <w:rPr>
          <w:b/>
          <w:bCs/>
        </w:rPr>
        <w:t>Enhancement of Employee Benefits:</w:t>
      </w:r>
    </w:p>
    <w:p w14:paraId="109A26AF" w14:textId="0A22E0CE" w:rsidR="00AF22D6" w:rsidRDefault="00AF22D6" w:rsidP="00AF22D6">
      <w:r>
        <w:t>For the purpose of competing for the best employees, hotels might improve the benefits packages, putting emphasis on higher pay, health and wellness programs, and rewards for top performance. The hotels enhance the well-being and job satisfaction of the employees and thus, the hotels will be able to increase the morale, reduce the turnover rates and a loyal and engaged workforce which would be committed to the delivery of excellent guest experiences</w:t>
      </w:r>
      <w:r w:rsidR="00693D65" w:rsidRPr="00693D65">
        <w:t xml:space="preserve"> (Delgado et al., 2022)</w:t>
      </w:r>
      <w:r>
        <w:t>.</w:t>
      </w:r>
    </w:p>
    <w:p w14:paraId="7565ECDE" w14:textId="623D0532" w:rsidR="00AF22D6" w:rsidRDefault="00AF22D6" w:rsidP="00AF22D6">
      <w:pPr>
        <w:pStyle w:val="Heading2"/>
      </w:pPr>
      <w:bookmarkStart w:id="5" w:name="_Toc166710885"/>
      <w:r w:rsidRPr="00AF22D6">
        <w:t>Critically Reflecting on Levels of Impact - Strengths and Limitations</w:t>
      </w:r>
      <w:bookmarkEnd w:id="5"/>
    </w:p>
    <w:p w14:paraId="3CAFE6B8" w14:textId="2742E0A3" w:rsidR="0078303A" w:rsidRPr="0078303A" w:rsidRDefault="0078303A" w:rsidP="0078303A">
      <w:pPr>
        <w:rPr>
          <w:b/>
          <w:bCs/>
        </w:rPr>
      </w:pPr>
      <w:r w:rsidRPr="0078303A">
        <w:rPr>
          <w:b/>
          <w:bCs/>
        </w:rPr>
        <w:t>Strengths:</w:t>
      </w:r>
    </w:p>
    <w:p w14:paraId="66B256C6" w14:textId="022C02EE" w:rsidR="0078303A" w:rsidRDefault="0078303A" w:rsidP="0078303A">
      <w:r w:rsidRPr="0078303A">
        <w:rPr>
          <w:b/>
          <w:bCs/>
        </w:rPr>
        <w:t>Comprehensive Analysis:</w:t>
      </w:r>
      <w:r>
        <w:t xml:space="preserve"> PESTEL analysis is a kind of a holistic approach which is used to </w:t>
      </w:r>
      <w:proofErr w:type="spellStart"/>
      <w:r>
        <w:t>analy</w:t>
      </w:r>
      <w:r w:rsidR="00D07543">
        <w:t>s</w:t>
      </w:r>
      <w:r>
        <w:t>e</w:t>
      </w:r>
      <w:proofErr w:type="spellEnd"/>
      <w:r>
        <w:t xml:space="preserve"> the external factors that are influencing the staff shortages and the </w:t>
      </w:r>
      <w:proofErr w:type="spellStart"/>
      <w:r w:rsidR="00D07543">
        <w:t>labour</w:t>
      </w:r>
      <w:proofErr w:type="spellEnd"/>
      <w:r>
        <w:t xml:space="preserve"> challenges in the hotel and hospitality sector. Hence, it helps to get a detailed picture of the impacts of the factors on the staff shortages and labor challenges in the hotel and hospitality sector.</w:t>
      </w:r>
    </w:p>
    <w:p w14:paraId="48D03003" w14:textId="3CE0DA26" w:rsidR="0078303A" w:rsidRDefault="0078303A" w:rsidP="0078303A">
      <w:r w:rsidRPr="0078303A">
        <w:rPr>
          <w:b/>
          <w:bCs/>
        </w:rPr>
        <w:lastRenderedPageBreak/>
        <w:t>Practical Insights:</w:t>
      </w:r>
      <w:r>
        <w:t xml:space="preserve"> The examination of the industries reactions gives the idea of what are the ways and initiatives that the hotels have brought to the workforce management issues and so on, thus, the practitioners will get something to act upon</w:t>
      </w:r>
      <w:r w:rsidR="00693D65" w:rsidRPr="00693D65">
        <w:t xml:space="preserve"> (</w:t>
      </w:r>
      <w:proofErr w:type="spellStart"/>
      <w:r w:rsidR="00693D65" w:rsidRPr="00693D65">
        <w:t>Blštáková</w:t>
      </w:r>
      <w:proofErr w:type="spellEnd"/>
      <w:r w:rsidR="00693D65" w:rsidRPr="00693D65">
        <w:t xml:space="preserve"> &amp; </w:t>
      </w:r>
      <w:proofErr w:type="spellStart"/>
      <w:r w:rsidR="00693D65" w:rsidRPr="00693D65">
        <w:t>Palenčárová</w:t>
      </w:r>
      <w:proofErr w:type="spellEnd"/>
      <w:r w:rsidR="00693D65" w:rsidRPr="00693D65">
        <w:t>, 2021)</w:t>
      </w:r>
      <w:r>
        <w:t>.</w:t>
      </w:r>
    </w:p>
    <w:p w14:paraId="00D85AF5" w14:textId="777D7359" w:rsidR="0078303A" w:rsidRDefault="0078303A" w:rsidP="0078303A">
      <w:r w:rsidRPr="0078303A">
        <w:rPr>
          <w:b/>
          <w:bCs/>
        </w:rPr>
        <w:t>Critical Reflection:</w:t>
      </w:r>
      <w:r>
        <w:t xml:space="preserve"> Through the critical examination of the weaknesses and strengths of the industry's responses, the analysis urges a well-rounded view of the efficiency and long-term usability of the various ways of solving the problem of staff shortage and labor issue.</w:t>
      </w:r>
    </w:p>
    <w:p w14:paraId="5AFD196B" w14:textId="22BF2780" w:rsidR="0078303A" w:rsidRPr="0078303A" w:rsidRDefault="0078303A" w:rsidP="0078303A">
      <w:pPr>
        <w:rPr>
          <w:b/>
          <w:bCs/>
        </w:rPr>
      </w:pPr>
      <w:r w:rsidRPr="0078303A">
        <w:rPr>
          <w:b/>
          <w:bCs/>
        </w:rPr>
        <w:t>Limitations:</w:t>
      </w:r>
    </w:p>
    <w:p w14:paraId="22892221" w14:textId="1A5B313E" w:rsidR="0078303A" w:rsidRDefault="0078303A" w:rsidP="0078303A">
      <w:r w:rsidRPr="0078303A">
        <w:rPr>
          <w:b/>
          <w:bCs/>
        </w:rPr>
        <w:t>Simplification of Complexities:</w:t>
      </w:r>
      <w:r>
        <w:t xml:space="preserve"> PESTEL analysis is easy to limit the numerous external factors that influence the hotel and hospitality industry, thus, ignoring the contextual differences that exist in different regions and markets.</w:t>
      </w:r>
    </w:p>
    <w:p w14:paraId="6C2BF1B7" w14:textId="447F0495" w:rsidR="0078303A" w:rsidRDefault="0078303A" w:rsidP="0078303A">
      <w:r w:rsidRPr="0078303A">
        <w:rPr>
          <w:b/>
          <w:bCs/>
        </w:rPr>
        <w:t>Lack of Specificity:</w:t>
      </w:r>
      <w:r>
        <w:t xml:space="preserve"> The discussion of industry responses </w:t>
      </w:r>
      <w:proofErr w:type="spellStart"/>
      <w:r>
        <w:t>emphasi</w:t>
      </w:r>
      <w:r w:rsidR="00D07543">
        <w:t>s</w:t>
      </w:r>
      <w:r>
        <w:t>es</w:t>
      </w:r>
      <w:proofErr w:type="spellEnd"/>
      <w:r>
        <w:t xml:space="preserve"> the general trends and the best practices, but it is not clear whether the effectiveness and scalability of the individual initiatives have been proven</w:t>
      </w:r>
      <w:r w:rsidR="00D07543" w:rsidRPr="00D07543">
        <w:t xml:space="preserve"> (Oates et al., 2021)</w:t>
      </w:r>
      <w:r>
        <w:t>. As a result, more empirical research and case studies are needed to confirm this.</w:t>
      </w:r>
    </w:p>
    <w:p w14:paraId="5B76D247" w14:textId="6CE4F975" w:rsidR="00AF22D6" w:rsidRPr="00AF22D6" w:rsidRDefault="0078303A" w:rsidP="0078303A">
      <w:r w:rsidRPr="0078303A">
        <w:rPr>
          <w:b/>
          <w:bCs/>
        </w:rPr>
        <w:t>Dynamic Nature:</w:t>
      </w:r>
      <w:r>
        <w:t xml:space="preserve"> The hotel and hospitality industry is a fast-changing and the trends change so fast that the analysis becomes obsolete in time. The frequent supervision and the alteration of the plans are the main factors that make the successful management of the changes in the workforce practical.</w:t>
      </w:r>
    </w:p>
    <w:p w14:paraId="596F1D17" w14:textId="42EB19F1" w:rsidR="0070625E" w:rsidRDefault="0070625E" w:rsidP="0070625E">
      <w:pPr>
        <w:pStyle w:val="Heading1"/>
      </w:pPr>
      <w:bookmarkStart w:id="6" w:name="_Toc166710886"/>
      <w:r w:rsidRPr="0070625E">
        <w:t>Future Policy and Management Options</w:t>
      </w:r>
      <w:bookmarkEnd w:id="6"/>
    </w:p>
    <w:p w14:paraId="16BBE455" w14:textId="77777777" w:rsidR="0070625E" w:rsidRDefault="0070625E" w:rsidP="0070625E">
      <w:pPr>
        <w:pStyle w:val="Heading2"/>
      </w:pPr>
      <w:bookmarkStart w:id="7" w:name="_Toc166710887"/>
      <w:r>
        <w:t>Foundation of Findings:</w:t>
      </w:r>
      <w:bookmarkEnd w:id="7"/>
    </w:p>
    <w:p w14:paraId="6C9E6B0E" w14:textId="14AE86DF" w:rsidR="0070625E" w:rsidRDefault="0070625E" w:rsidP="0070625E">
      <w:r>
        <w:t xml:space="preserve">Based on the analysis of the preceding, the policy and management options that will solve staff shortages and labor challenges in the hotel and hospitality sector should be based on the understanding of industry dynamics, emerging </w:t>
      </w:r>
      <w:r w:rsidR="00D07543">
        <w:t>trends,</w:t>
      </w:r>
      <w:r>
        <w:t xml:space="preserve"> and stakeholder perspectives. Main results confirm the complex character of the workforce management </w:t>
      </w:r>
      <w:r>
        <w:lastRenderedPageBreak/>
        <w:t xml:space="preserve">problems, the requirement to have measures for the early recruitment, keeping and motivation of the employees, and the opportunity </w:t>
      </w:r>
      <w:r w:rsidR="00D07543">
        <w:t>using</w:t>
      </w:r>
      <w:r>
        <w:t xml:space="preserve"> the new machines and devices to improve the work processes and the service quality.</w:t>
      </w:r>
    </w:p>
    <w:p w14:paraId="03818AFA" w14:textId="2F5050DE" w:rsidR="0070625E" w:rsidRDefault="0070625E" w:rsidP="0070625E">
      <w:pPr>
        <w:pStyle w:val="Heading2"/>
      </w:pPr>
      <w:bookmarkStart w:id="8" w:name="_Toc166710888"/>
      <w:r>
        <w:t>Future Recommendations</w:t>
      </w:r>
      <w:bookmarkEnd w:id="8"/>
    </w:p>
    <w:p w14:paraId="3D406D96" w14:textId="71DC33C4" w:rsidR="0070625E" w:rsidRPr="0070625E" w:rsidRDefault="0070625E" w:rsidP="0070625E">
      <w:pPr>
        <w:rPr>
          <w:b/>
          <w:bCs/>
        </w:rPr>
      </w:pPr>
      <w:r w:rsidRPr="0070625E">
        <w:rPr>
          <w:b/>
          <w:bCs/>
        </w:rPr>
        <w:t>Policy Advocacy and Collaboration:</w:t>
      </w:r>
    </w:p>
    <w:p w14:paraId="6BB8E3AA" w14:textId="0CB29EF1" w:rsidR="0070625E" w:rsidRDefault="0070625E" w:rsidP="00D07543">
      <w:pPr>
        <w:pStyle w:val="ListParagraph"/>
        <w:numPr>
          <w:ilvl w:val="0"/>
          <w:numId w:val="1"/>
        </w:numPr>
      </w:pPr>
      <w:r>
        <w:t>The advocate for the national and regional supportive policies which will be effective in the handling of labor market inefficiencies, the immigration processes as well as, the investment in the workforce training and development</w:t>
      </w:r>
      <w:r w:rsidR="00D07543" w:rsidRPr="00D07543">
        <w:t xml:space="preserve"> (Ahmad &amp; Scott, 2021)</w:t>
      </w:r>
      <w:r>
        <w:t>.</w:t>
      </w:r>
    </w:p>
    <w:p w14:paraId="2F02D83C" w14:textId="758E23E0" w:rsidR="0070625E" w:rsidRDefault="0070625E" w:rsidP="0070625E">
      <w:pPr>
        <w:pStyle w:val="ListParagraph"/>
        <w:numPr>
          <w:ilvl w:val="0"/>
          <w:numId w:val="1"/>
        </w:numPr>
      </w:pPr>
      <w:r>
        <w:t xml:space="preserve">Apart </w:t>
      </w:r>
      <w:r w:rsidR="00D07543">
        <w:t>from this</w:t>
      </w:r>
      <w:r>
        <w:t xml:space="preserve"> to nurture collaboration between government agencies, industry associations, and educational institutions, one should align skills development initiatives with industry needs, promote career pathways in hospitality, and facilitate knowledge exchange and best practice sharing.</w:t>
      </w:r>
    </w:p>
    <w:p w14:paraId="5264B1F8" w14:textId="0899D0BD" w:rsidR="0070625E" w:rsidRPr="0070625E" w:rsidRDefault="0070625E" w:rsidP="0070625E">
      <w:pPr>
        <w:rPr>
          <w:b/>
          <w:bCs/>
        </w:rPr>
      </w:pPr>
      <w:r w:rsidRPr="0070625E">
        <w:rPr>
          <w:b/>
          <w:bCs/>
        </w:rPr>
        <w:t>Talent Pipeline Development:</w:t>
      </w:r>
    </w:p>
    <w:p w14:paraId="7C0C48FD" w14:textId="10E95A9A" w:rsidR="0070625E" w:rsidRDefault="0070625E" w:rsidP="0070625E">
      <w:pPr>
        <w:pStyle w:val="ListParagraph"/>
        <w:numPr>
          <w:ilvl w:val="0"/>
          <w:numId w:val="2"/>
        </w:numPr>
      </w:pPr>
      <w:r>
        <w:t>Start investing in initiatives that will build a strong talent pipeline for the hotel and hospitality sector. These initiatives will include apprenticeships, internships, and vocational training partnerships with schools and colleges.</w:t>
      </w:r>
    </w:p>
    <w:p w14:paraId="3769B31E" w14:textId="2FFC3870" w:rsidR="0070625E" w:rsidRDefault="0070625E" w:rsidP="00D07543">
      <w:pPr>
        <w:pStyle w:val="ListParagraph"/>
        <w:numPr>
          <w:ilvl w:val="0"/>
          <w:numId w:val="2"/>
        </w:numPr>
      </w:pPr>
      <w:r>
        <w:t xml:space="preserve">Engage the diversity and include the people from underrepresented groups in recruitment sessions and this way </w:t>
      </w:r>
      <w:r w:rsidR="00D07543">
        <w:t>one</w:t>
      </w:r>
      <w:r>
        <w:t xml:space="preserve"> can have the most diversified talent pool, also </w:t>
      </w:r>
      <w:r w:rsidR="00D07543">
        <w:t>one</w:t>
      </w:r>
      <w:r>
        <w:t xml:space="preserve"> can create a culture of belonging and moreover</w:t>
      </w:r>
      <w:r w:rsidR="00D07543">
        <w:t>,</w:t>
      </w:r>
      <w:r>
        <w:t xml:space="preserve"> </w:t>
      </w:r>
      <w:r w:rsidR="00D07543">
        <w:t>one</w:t>
      </w:r>
      <w:r>
        <w:t xml:space="preserve"> will be able to get the different </w:t>
      </w:r>
      <w:r w:rsidR="00D07543">
        <w:t>viewpoints</w:t>
      </w:r>
      <w:r>
        <w:t xml:space="preserve"> and experiences of the people from the diverse world</w:t>
      </w:r>
      <w:r w:rsidR="00D07543" w:rsidRPr="00D07543">
        <w:t xml:space="preserve"> (Ahmad &amp; Scott, 2021)</w:t>
      </w:r>
      <w:r>
        <w:t>.</w:t>
      </w:r>
    </w:p>
    <w:p w14:paraId="65931C39" w14:textId="005F1F0C" w:rsidR="0070625E" w:rsidRPr="0070625E" w:rsidRDefault="0070625E" w:rsidP="0070625E">
      <w:pPr>
        <w:rPr>
          <w:b/>
          <w:bCs/>
        </w:rPr>
      </w:pPr>
      <w:r w:rsidRPr="0070625E">
        <w:rPr>
          <w:b/>
          <w:bCs/>
        </w:rPr>
        <w:t>Technology Integration and Innovation:</w:t>
      </w:r>
    </w:p>
    <w:p w14:paraId="57AE9F28" w14:textId="1EBE000C" w:rsidR="0070625E" w:rsidRDefault="0070625E" w:rsidP="0070625E">
      <w:pPr>
        <w:pStyle w:val="ListParagraph"/>
        <w:numPr>
          <w:ilvl w:val="0"/>
          <w:numId w:val="3"/>
        </w:numPr>
      </w:pPr>
      <w:r>
        <w:t>The leap of technology, including artificial intelligence, data analytics, and automation, to simplify administrative tasks, improve the way of resource allocation and to make sure that the guests will have the best experiences is what should do.</w:t>
      </w:r>
    </w:p>
    <w:p w14:paraId="22B20F7A" w14:textId="7F5D4546" w:rsidR="0070625E" w:rsidRDefault="0070625E" w:rsidP="0070625E">
      <w:pPr>
        <w:pStyle w:val="ListParagraph"/>
        <w:numPr>
          <w:ilvl w:val="0"/>
          <w:numId w:val="3"/>
        </w:numPr>
      </w:pPr>
      <w:r>
        <w:lastRenderedPageBreak/>
        <w:t xml:space="preserve">The digital platforms and mobile applications should be used to create the opportunities for communication, collaboration, and training of the employees which will result in real time feedback and </w:t>
      </w:r>
      <w:proofErr w:type="spellStart"/>
      <w:r>
        <w:t>personali</w:t>
      </w:r>
      <w:r w:rsidR="00D07543">
        <w:t>s</w:t>
      </w:r>
      <w:r>
        <w:t>ed</w:t>
      </w:r>
      <w:proofErr w:type="spellEnd"/>
      <w:r>
        <w:t xml:space="preserve"> learning of the employees.</w:t>
      </w:r>
    </w:p>
    <w:p w14:paraId="2D2B8D5F" w14:textId="609B3C79" w:rsidR="0070625E" w:rsidRDefault="0070625E" w:rsidP="0070625E">
      <w:pPr>
        <w:pStyle w:val="Heading2"/>
      </w:pPr>
      <w:bookmarkStart w:id="9" w:name="_Toc166710889"/>
      <w:r>
        <w:t>Implementation and Implications:</w:t>
      </w:r>
      <w:bookmarkEnd w:id="9"/>
    </w:p>
    <w:p w14:paraId="1596552B" w14:textId="02A31F4F" w:rsidR="0070625E" w:rsidRDefault="0070625E" w:rsidP="00784A25">
      <w:r>
        <w:t xml:space="preserve">The successful execution of these recommendations is possible through the joint and multi-stakeholder approach which includes the government agencies, industry partners, educational institutions, and the community </w:t>
      </w:r>
      <w:proofErr w:type="spellStart"/>
      <w:r>
        <w:t>organi</w:t>
      </w:r>
      <w:r w:rsidR="00D07543">
        <w:t>s</w:t>
      </w:r>
      <w:r>
        <w:t>ations</w:t>
      </w:r>
      <w:proofErr w:type="spellEnd"/>
      <w:r>
        <w:t>. The main people involved should coordinate their actions to tackle the structural difficulties, to encourage the use of the eco-friendly practices and to create a culture of continuous education and innovation in the hotel and hospitality field</w:t>
      </w:r>
      <w:r w:rsidR="00D07543" w:rsidRPr="00D07543">
        <w:t xml:space="preserve"> </w:t>
      </w:r>
      <w:r w:rsidR="00D07543">
        <w:t>(Papadopoulos et al., 2021)</w:t>
      </w:r>
      <w:r>
        <w:t xml:space="preserve">. </w:t>
      </w:r>
      <w:r w:rsidR="00784A25" w:rsidRPr="00784A25">
        <w:t xml:space="preserve">Successful execution boosts productivity, retention, visitor satisfaction, and competitiveness. Policy and </w:t>
      </w:r>
      <w:proofErr w:type="spellStart"/>
      <w:r w:rsidR="00784A25" w:rsidRPr="00784A25">
        <w:t>programmes</w:t>
      </w:r>
      <w:proofErr w:type="spellEnd"/>
      <w:r w:rsidR="00784A25" w:rsidRPr="00784A25">
        <w:t xml:space="preserve"> that focus on workforce development, talent management, and technological advancements can help the hotel and hospitality industry grow, adapt, and survive in the dynamic and competitive global market.</w:t>
      </w:r>
    </w:p>
    <w:p w14:paraId="4005C8B3" w14:textId="77777777" w:rsidR="0070625E" w:rsidRDefault="0070625E" w:rsidP="0070625E"/>
    <w:p w14:paraId="1CC1E0CA" w14:textId="77777777" w:rsidR="0070625E" w:rsidRDefault="0070625E" w:rsidP="0070625E"/>
    <w:p w14:paraId="3343A9CD" w14:textId="77777777" w:rsidR="0070625E" w:rsidRDefault="0070625E" w:rsidP="0070625E"/>
    <w:p w14:paraId="360EA471" w14:textId="77777777" w:rsidR="00784A25" w:rsidRDefault="00784A25">
      <w:pPr>
        <w:spacing w:before="0" w:after="160" w:line="278" w:lineRule="auto"/>
        <w:jc w:val="left"/>
        <w:rPr>
          <w:rFonts w:eastAsiaTheme="majorEastAsia" w:cstheme="majorBidi"/>
          <w:b/>
          <w:color w:val="000000" w:themeColor="text1"/>
          <w:sz w:val="32"/>
          <w:szCs w:val="40"/>
        </w:rPr>
      </w:pPr>
      <w:bookmarkStart w:id="10" w:name="_Toc166710890"/>
      <w:r>
        <w:br w:type="page"/>
      </w:r>
    </w:p>
    <w:p w14:paraId="54E97518" w14:textId="46F4BD4A" w:rsidR="0070625E" w:rsidRDefault="0070625E" w:rsidP="0070625E">
      <w:pPr>
        <w:pStyle w:val="Heading1"/>
      </w:pPr>
      <w:r>
        <w:lastRenderedPageBreak/>
        <w:t>Conclusion</w:t>
      </w:r>
      <w:bookmarkEnd w:id="10"/>
    </w:p>
    <w:p w14:paraId="5E47FCA3" w14:textId="686EBFFE" w:rsidR="0070625E" w:rsidRDefault="00784A25" w:rsidP="00784A25">
      <w:r w:rsidRPr="00784A25">
        <w:t xml:space="preserve">The evaluation shows the far-reaching effects of personnel shortages and </w:t>
      </w:r>
      <w:proofErr w:type="spellStart"/>
      <w:r w:rsidRPr="00784A25">
        <w:t>labour</w:t>
      </w:r>
      <w:proofErr w:type="spellEnd"/>
      <w:r w:rsidRPr="00784A25">
        <w:t xml:space="preserve"> issues on the hotel and hospitality business. Research on external variables, industry responses, and future suggestions reveals that proactive workforce management methods, talent development </w:t>
      </w:r>
      <w:proofErr w:type="spellStart"/>
      <w:r w:rsidRPr="00784A25">
        <w:t>programmes</w:t>
      </w:r>
      <w:proofErr w:type="spellEnd"/>
      <w:r w:rsidRPr="00784A25">
        <w:t>, and technological advancements are needed to solve these difficulties (Pedley et al., 2020). The industry may improve operational efficiency, guest pleasure, and long-term competitiveness in a changing environment by adopting collaborative practices and fostering innovation.</w:t>
      </w:r>
      <w:r w:rsidR="0070625E">
        <w:br w:type="page"/>
      </w:r>
    </w:p>
    <w:p w14:paraId="2FA63268" w14:textId="2A5C87BC" w:rsidR="0070625E" w:rsidRDefault="0070625E" w:rsidP="0070625E">
      <w:pPr>
        <w:pStyle w:val="Heading1"/>
      </w:pPr>
      <w:bookmarkStart w:id="11" w:name="_Toc166710891"/>
      <w:r>
        <w:lastRenderedPageBreak/>
        <w:t>References</w:t>
      </w:r>
      <w:bookmarkEnd w:id="11"/>
    </w:p>
    <w:p w14:paraId="3D303942" w14:textId="77777777" w:rsidR="00693D65" w:rsidRDefault="00693D65" w:rsidP="00693D65">
      <w:proofErr w:type="spellStart"/>
      <w:r w:rsidRPr="009C0145">
        <w:t>Adatara</w:t>
      </w:r>
      <w:proofErr w:type="spellEnd"/>
      <w:r w:rsidRPr="009C0145">
        <w:t xml:space="preserve">, P., </w:t>
      </w:r>
      <w:proofErr w:type="spellStart"/>
      <w:r w:rsidRPr="009C0145">
        <w:t>Amooba</w:t>
      </w:r>
      <w:proofErr w:type="spellEnd"/>
      <w:r w:rsidRPr="009C0145">
        <w:t xml:space="preserve">, P. A., </w:t>
      </w:r>
      <w:proofErr w:type="spellStart"/>
      <w:r w:rsidRPr="009C0145">
        <w:t>Afaya</w:t>
      </w:r>
      <w:proofErr w:type="spellEnd"/>
      <w:r w:rsidRPr="009C0145">
        <w:t xml:space="preserve">, A., Salia, S. M., </w:t>
      </w:r>
      <w:proofErr w:type="spellStart"/>
      <w:r w:rsidRPr="009C0145">
        <w:t>Avane</w:t>
      </w:r>
      <w:proofErr w:type="spellEnd"/>
      <w:r w:rsidRPr="009C0145">
        <w:t xml:space="preserve">, M. A., </w:t>
      </w:r>
      <w:proofErr w:type="spellStart"/>
      <w:r w:rsidRPr="009C0145">
        <w:t>Kuug</w:t>
      </w:r>
      <w:proofErr w:type="spellEnd"/>
      <w:r w:rsidRPr="009C0145">
        <w:t xml:space="preserve">, A., ... &amp; </w:t>
      </w:r>
      <w:proofErr w:type="spellStart"/>
      <w:r w:rsidRPr="009C0145">
        <w:t>Atachie</w:t>
      </w:r>
      <w:proofErr w:type="spellEnd"/>
      <w:r w:rsidRPr="009C0145">
        <w:t>, C. (2021). Challenges experienced by midwives working in rural communities in the Upper East Region of Ghana: a qualitative study. </w:t>
      </w:r>
      <w:r w:rsidRPr="00693D65">
        <w:rPr>
          <w:i/>
          <w:iCs/>
        </w:rPr>
        <w:t>BMC Pregnancy and Childbirth</w:t>
      </w:r>
      <w:r w:rsidRPr="009C0145">
        <w:t>, </w:t>
      </w:r>
      <w:r w:rsidRPr="00693D65">
        <w:rPr>
          <w:i/>
          <w:iCs/>
        </w:rPr>
        <w:t>21</w:t>
      </w:r>
      <w:r w:rsidRPr="009C0145">
        <w:t>, 1-8.</w:t>
      </w:r>
    </w:p>
    <w:p w14:paraId="7E117B47" w14:textId="77777777" w:rsidR="00693D65" w:rsidRDefault="00693D65" w:rsidP="00693D65">
      <w:r w:rsidRPr="009C0145">
        <w:t>Ahmad, R., &amp; Scott, N. (2021). Benefits and challenges for Malaysian hotels when employing foreign workers and interns. </w:t>
      </w:r>
      <w:r w:rsidRPr="00693D65">
        <w:rPr>
          <w:i/>
          <w:iCs/>
        </w:rPr>
        <w:t>International Journal of Culture, Tourism and Hospitality Research</w:t>
      </w:r>
      <w:r w:rsidRPr="009C0145">
        <w:t>, </w:t>
      </w:r>
      <w:r w:rsidRPr="00693D65">
        <w:rPr>
          <w:i/>
          <w:iCs/>
        </w:rPr>
        <w:t>15</w:t>
      </w:r>
      <w:r w:rsidRPr="009C0145">
        <w:t>(2), 248-265.</w:t>
      </w:r>
    </w:p>
    <w:p w14:paraId="7FB35EFB" w14:textId="77777777" w:rsidR="00693D65" w:rsidRDefault="00693D65" w:rsidP="00693D65">
      <w:proofErr w:type="spellStart"/>
      <w:r w:rsidRPr="009C0145">
        <w:t>Astrov</w:t>
      </w:r>
      <w:proofErr w:type="spellEnd"/>
      <w:r w:rsidRPr="009C0145">
        <w:t>, V., Leitner, S., Grieveson, R., Hanzl-Weiss, D., Mara, I., &amp; Weinberger-Vidovic, H. (2021). </w:t>
      </w:r>
      <w:r w:rsidRPr="00693D65">
        <w:rPr>
          <w:i/>
          <w:iCs/>
        </w:rPr>
        <w:t xml:space="preserve">How do economies in EU-CEE cope with </w:t>
      </w:r>
      <w:proofErr w:type="spellStart"/>
      <w:r w:rsidRPr="00693D65">
        <w:rPr>
          <w:i/>
          <w:iCs/>
        </w:rPr>
        <w:t>labour</w:t>
      </w:r>
      <w:proofErr w:type="spellEnd"/>
      <w:r w:rsidRPr="00693D65">
        <w:rPr>
          <w:i/>
          <w:iCs/>
        </w:rPr>
        <w:t xml:space="preserve"> shortages?</w:t>
      </w:r>
      <w:r w:rsidRPr="009C0145">
        <w:t xml:space="preserve"> (No. 452). </w:t>
      </w:r>
      <w:proofErr w:type="spellStart"/>
      <w:r w:rsidRPr="009C0145">
        <w:t>wiiw</w:t>
      </w:r>
      <w:proofErr w:type="spellEnd"/>
      <w:r w:rsidRPr="009C0145">
        <w:t xml:space="preserve"> Research Report.</w:t>
      </w:r>
    </w:p>
    <w:p w14:paraId="1F4FBDB2" w14:textId="77777777" w:rsidR="00693D65" w:rsidRDefault="00693D65" w:rsidP="00693D65">
      <w:r w:rsidRPr="009C0145">
        <w:t xml:space="preserve">Baumann, A., &amp; </w:t>
      </w:r>
      <w:proofErr w:type="spellStart"/>
      <w:r w:rsidRPr="009C0145">
        <w:t>Crea</w:t>
      </w:r>
      <w:proofErr w:type="spellEnd"/>
      <w:r w:rsidRPr="009C0145">
        <w:t xml:space="preserve">-Arsenio, M. (2023). The crisis in the nursing </w:t>
      </w:r>
      <w:proofErr w:type="spellStart"/>
      <w:r w:rsidRPr="009C0145">
        <w:t>labour</w:t>
      </w:r>
      <w:proofErr w:type="spellEnd"/>
      <w:r w:rsidRPr="009C0145">
        <w:t xml:space="preserve"> market: Canadian policy perspectives. In </w:t>
      </w:r>
      <w:r w:rsidRPr="00693D65">
        <w:rPr>
          <w:i/>
          <w:iCs/>
        </w:rPr>
        <w:t>Healthcare</w:t>
      </w:r>
      <w:r w:rsidRPr="009C0145">
        <w:t> (Vol. 11, No. 13, p. 1954). MDPI.</w:t>
      </w:r>
    </w:p>
    <w:p w14:paraId="512D088A" w14:textId="77777777" w:rsidR="00693D65" w:rsidRDefault="00693D65" w:rsidP="00693D65">
      <w:r w:rsidRPr="009C0145">
        <w:t xml:space="preserve">Bešić, A., </w:t>
      </w:r>
      <w:proofErr w:type="spellStart"/>
      <w:r w:rsidRPr="009C0145">
        <w:t>Fóti</w:t>
      </w:r>
      <w:proofErr w:type="spellEnd"/>
      <w:r w:rsidRPr="009C0145">
        <w:t xml:space="preserve">, K., &amp; Vasileva, V. (2022). The role and challenges of public service </w:t>
      </w:r>
      <w:proofErr w:type="spellStart"/>
      <w:r w:rsidRPr="009C0145">
        <w:t>organisations</w:t>
      </w:r>
      <w:proofErr w:type="spellEnd"/>
      <w:r w:rsidRPr="009C0145">
        <w:t xml:space="preserve"> in the </w:t>
      </w:r>
      <w:proofErr w:type="spellStart"/>
      <w:r w:rsidRPr="009C0145">
        <w:t>labour</w:t>
      </w:r>
      <w:proofErr w:type="spellEnd"/>
      <w:r w:rsidRPr="009C0145">
        <w:t xml:space="preserve"> market integration of refugees: A relational perspective </w:t>
      </w:r>
      <w:proofErr w:type="spellStart"/>
      <w:r w:rsidRPr="009C0145">
        <w:t>analysing</w:t>
      </w:r>
      <w:proofErr w:type="spellEnd"/>
      <w:r w:rsidRPr="009C0145">
        <w:t xml:space="preserve"> integration measures in Austria, Finland, </w:t>
      </w:r>
      <w:proofErr w:type="gramStart"/>
      <w:r w:rsidRPr="009C0145">
        <w:t>Germany</w:t>
      </w:r>
      <w:proofErr w:type="gramEnd"/>
      <w:r w:rsidRPr="009C0145">
        <w:t xml:space="preserve"> and Sweden. </w:t>
      </w:r>
      <w:r w:rsidRPr="00693D65">
        <w:rPr>
          <w:i/>
          <w:iCs/>
        </w:rPr>
        <w:t>European Management Review</w:t>
      </w:r>
      <w:r w:rsidRPr="009C0145">
        <w:t>, </w:t>
      </w:r>
      <w:r w:rsidRPr="00693D65">
        <w:rPr>
          <w:i/>
          <w:iCs/>
        </w:rPr>
        <w:t>19</w:t>
      </w:r>
      <w:r w:rsidRPr="009C0145">
        <w:t>(2), 207-221.</w:t>
      </w:r>
    </w:p>
    <w:p w14:paraId="47AD7CC9" w14:textId="77777777" w:rsidR="00693D65" w:rsidRDefault="00693D65" w:rsidP="00693D65">
      <w:proofErr w:type="spellStart"/>
      <w:r w:rsidRPr="009C0145">
        <w:t>Blštáková</w:t>
      </w:r>
      <w:proofErr w:type="spellEnd"/>
      <w:r w:rsidRPr="009C0145">
        <w:t xml:space="preserve">, J., &amp; </w:t>
      </w:r>
      <w:proofErr w:type="spellStart"/>
      <w:r w:rsidRPr="009C0145">
        <w:t>Palenčárová</w:t>
      </w:r>
      <w:proofErr w:type="spellEnd"/>
      <w:r w:rsidRPr="009C0145">
        <w:t>, J. (2021). Human resource management in healthcare. In </w:t>
      </w:r>
      <w:r w:rsidRPr="00693D65">
        <w:rPr>
          <w:i/>
          <w:iCs/>
        </w:rPr>
        <w:t>SHS Web of Conferences</w:t>
      </w:r>
      <w:r w:rsidRPr="009C0145">
        <w:t> (Vol. 115, p. 03003). EDP Sciences.</w:t>
      </w:r>
    </w:p>
    <w:p w14:paraId="6598FF03" w14:textId="77777777" w:rsidR="00693D65" w:rsidRDefault="00693D65" w:rsidP="00693D65">
      <w:proofErr w:type="spellStart"/>
      <w:r w:rsidRPr="009C0145">
        <w:t>Ciff</w:t>
      </w:r>
      <w:proofErr w:type="spellEnd"/>
      <w:r w:rsidRPr="009C0145">
        <w:t xml:space="preserve">, T., Brouwer, A. E., </w:t>
      </w:r>
      <w:proofErr w:type="spellStart"/>
      <w:r w:rsidRPr="009C0145">
        <w:t>Ponsioen</w:t>
      </w:r>
      <w:proofErr w:type="spellEnd"/>
      <w:r w:rsidRPr="009C0145">
        <w:t xml:space="preserve">, A., &amp; Van Lieshout, H. (2024). Challenges and opportunities in the tight Dutch IT </w:t>
      </w:r>
      <w:proofErr w:type="spellStart"/>
      <w:r w:rsidRPr="009C0145">
        <w:t>labour</w:t>
      </w:r>
      <w:proofErr w:type="spellEnd"/>
      <w:r w:rsidRPr="009C0145">
        <w:t xml:space="preserve"> market. </w:t>
      </w:r>
      <w:r w:rsidRPr="00693D65">
        <w:rPr>
          <w:i/>
          <w:iCs/>
        </w:rPr>
        <w:t>Technology in Society</w:t>
      </w:r>
      <w:r w:rsidRPr="009C0145">
        <w:t>, 102541.</w:t>
      </w:r>
    </w:p>
    <w:p w14:paraId="397C07AF" w14:textId="77777777" w:rsidR="00693D65" w:rsidRDefault="00693D65" w:rsidP="00693D65">
      <w:r w:rsidRPr="009C0145">
        <w:t xml:space="preserve">Corrado, A., Pisacane, L., &amp; Alarcón Ferrari, C. (2024). The agrifood-migration nexus: migration regimes and the politics of </w:t>
      </w:r>
      <w:proofErr w:type="spellStart"/>
      <w:r w:rsidRPr="009C0145">
        <w:t>labour</w:t>
      </w:r>
      <w:proofErr w:type="spellEnd"/>
      <w:r w:rsidRPr="009C0145">
        <w:t xml:space="preserve"> shortages in Italy and Sweden. </w:t>
      </w:r>
      <w:r w:rsidRPr="00693D65">
        <w:rPr>
          <w:i/>
          <w:iCs/>
        </w:rPr>
        <w:t>Journal of Ethnic and Migration Studies</w:t>
      </w:r>
      <w:r w:rsidRPr="009C0145">
        <w:t>, </w:t>
      </w:r>
      <w:r w:rsidRPr="00693D65">
        <w:rPr>
          <w:i/>
          <w:iCs/>
        </w:rPr>
        <w:t>50</w:t>
      </w:r>
      <w:r w:rsidRPr="009C0145">
        <w:t>(5), 1252-1276.</w:t>
      </w:r>
    </w:p>
    <w:p w14:paraId="663F8622" w14:textId="77777777" w:rsidR="00693D65" w:rsidRDefault="00693D65" w:rsidP="00693D65">
      <w:r w:rsidRPr="00693D65">
        <w:lastRenderedPageBreak/>
        <w:t>Cranage, K., &amp; Foster, K. (2022). Mental health nurses' experience of challenging workplace situations: A qualitative descriptive study. </w:t>
      </w:r>
      <w:r w:rsidRPr="00693D65">
        <w:rPr>
          <w:i/>
          <w:iCs/>
        </w:rPr>
        <w:t>International Journal of Mental Health Nursing</w:t>
      </w:r>
      <w:r w:rsidRPr="00693D65">
        <w:t>, </w:t>
      </w:r>
      <w:r w:rsidRPr="00693D65">
        <w:rPr>
          <w:i/>
          <w:iCs/>
        </w:rPr>
        <w:t>31</w:t>
      </w:r>
      <w:r w:rsidRPr="00693D65">
        <w:t>(3), 665-676.</w:t>
      </w:r>
    </w:p>
    <w:p w14:paraId="2E09C415" w14:textId="77777777" w:rsidR="00693D65" w:rsidRDefault="00693D65" w:rsidP="00693D65">
      <w:r w:rsidRPr="009C0145">
        <w:t xml:space="preserve">Delgado, C., Evans, A., Roche, M., &amp; Foster, K. (2022). Mental health nurses' resilience in the context of emotional </w:t>
      </w:r>
      <w:proofErr w:type="spellStart"/>
      <w:r w:rsidRPr="009C0145">
        <w:t>labour</w:t>
      </w:r>
      <w:proofErr w:type="spellEnd"/>
      <w:r w:rsidRPr="009C0145">
        <w:t>: an interpretive qualitative study. </w:t>
      </w:r>
      <w:r w:rsidRPr="00693D65">
        <w:rPr>
          <w:i/>
          <w:iCs/>
        </w:rPr>
        <w:t>International Journal of Mental Health Nursing</w:t>
      </w:r>
      <w:r w:rsidRPr="009C0145">
        <w:t>, </w:t>
      </w:r>
      <w:r w:rsidRPr="00693D65">
        <w:rPr>
          <w:i/>
          <w:iCs/>
        </w:rPr>
        <w:t>31</w:t>
      </w:r>
      <w:r w:rsidRPr="009C0145">
        <w:t>(5), 1260-1275.</w:t>
      </w:r>
    </w:p>
    <w:p w14:paraId="47B42B86" w14:textId="77777777" w:rsidR="00693D65" w:rsidRDefault="00693D65" w:rsidP="00693D65">
      <w:r w:rsidRPr="00693D65">
        <w:t xml:space="preserve">Denis, J. L., Côté, N., Fleury, C., Currie, G., &amp; </w:t>
      </w:r>
      <w:proofErr w:type="spellStart"/>
      <w:r w:rsidRPr="00693D65">
        <w:t>Spyridonidis</w:t>
      </w:r>
      <w:proofErr w:type="spellEnd"/>
      <w:r w:rsidRPr="00693D65">
        <w:t>, D. (2021). Global health and innovation: A panoramic view on health human resources in the COVID</w:t>
      </w:r>
      <w:r w:rsidRPr="00693D65">
        <w:rPr>
          <w:rFonts w:ascii="Cambria Math" w:hAnsi="Cambria Math" w:cs="Cambria Math"/>
        </w:rPr>
        <w:t>‐</w:t>
      </w:r>
      <w:r w:rsidRPr="00693D65">
        <w:t>19 pandemic context.</w:t>
      </w:r>
      <w:r w:rsidRPr="00693D65">
        <w:rPr>
          <w:rFonts w:cs="Arial"/>
        </w:rPr>
        <w:t> </w:t>
      </w:r>
      <w:r w:rsidRPr="00693D65">
        <w:rPr>
          <w:i/>
          <w:iCs/>
        </w:rPr>
        <w:t>The International Journal of Health Planning and Management</w:t>
      </w:r>
      <w:r w:rsidRPr="00693D65">
        <w:t>, </w:t>
      </w:r>
      <w:r w:rsidRPr="00693D65">
        <w:rPr>
          <w:i/>
          <w:iCs/>
        </w:rPr>
        <w:t>36</w:t>
      </w:r>
      <w:r w:rsidRPr="00693D65">
        <w:t>(S1), 58-70.</w:t>
      </w:r>
    </w:p>
    <w:p w14:paraId="65F6A1F9" w14:textId="77777777" w:rsidR="00693D65" w:rsidRDefault="00693D65" w:rsidP="00693D65">
      <w:proofErr w:type="spellStart"/>
      <w:r w:rsidRPr="00693D65">
        <w:t>Hings</w:t>
      </w:r>
      <w:proofErr w:type="spellEnd"/>
      <w:r w:rsidRPr="00693D65">
        <w:t xml:space="preserve">, R. F., </w:t>
      </w:r>
      <w:proofErr w:type="spellStart"/>
      <w:r w:rsidRPr="00693D65">
        <w:t>Furmaniak</w:t>
      </w:r>
      <w:proofErr w:type="spellEnd"/>
      <w:r w:rsidRPr="00693D65">
        <w:t xml:space="preserve">, K., Dunford, C., &amp; Wagstaff, C. R. (2024). The problems and potential for emotional </w:t>
      </w:r>
      <w:proofErr w:type="spellStart"/>
      <w:r w:rsidRPr="00693D65">
        <w:t>labour</w:t>
      </w:r>
      <w:proofErr w:type="spellEnd"/>
      <w:r w:rsidRPr="00693D65">
        <w:t xml:space="preserve"> in occupational therapy. </w:t>
      </w:r>
      <w:r w:rsidRPr="00693D65">
        <w:rPr>
          <w:i/>
          <w:iCs/>
        </w:rPr>
        <w:t>British Journal of Occupational Therapy</w:t>
      </w:r>
      <w:r w:rsidRPr="00693D65">
        <w:t>, 03080226241233185.</w:t>
      </w:r>
    </w:p>
    <w:p w14:paraId="41B0B5AF" w14:textId="77777777" w:rsidR="00693D65" w:rsidRDefault="00693D65" w:rsidP="00693D65">
      <w:r w:rsidRPr="009C0145">
        <w:t>Hung, J. (2022). Smart elderly care services in China: challenges, progress, and policy development. </w:t>
      </w:r>
      <w:r w:rsidRPr="00693D65">
        <w:rPr>
          <w:i/>
          <w:iCs/>
        </w:rPr>
        <w:t>Sustainability</w:t>
      </w:r>
      <w:r w:rsidRPr="009C0145">
        <w:t>, </w:t>
      </w:r>
      <w:r w:rsidRPr="00693D65">
        <w:rPr>
          <w:i/>
          <w:iCs/>
        </w:rPr>
        <w:t>15</w:t>
      </w:r>
      <w:r w:rsidRPr="009C0145">
        <w:t>(1), 178.</w:t>
      </w:r>
    </w:p>
    <w:p w14:paraId="3336C774" w14:textId="77777777" w:rsidR="00693D65" w:rsidRDefault="00693D65" w:rsidP="00693D65">
      <w:r w:rsidRPr="009C0145">
        <w:t>Khan</w:t>
      </w:r>
      <w:r w:rsidRPr="00693D65">
        <w:rPr>
          <w:rFonts w:ascii="Cambria Math" w:hAnsi="Cambria Math" w:cs="Cambria Math"/>
        </w:rPr>
        <w:t>‐</w:t>
      </w:r>
      <w:r w:rsidRPr="009C0145">
        <w:t>G</w:t>
      </w:r>
      <w:r w:rsidRPr="00693D65">
        <w:rPr>
          <w:rFonts w:cs="Arial"/>
        </w:rPr>
        <w:t>ö</w:t>
      </w:r>
      <w:r w:rsidRPr="009C0145">
        <w:t xml:space="preserve">kkaya, S., &amp; </w:t>
      </w:r>
      <w:proofErr w:type="spellStart"/>
      <w:r w:rsidRPr="009C0145">
        <w:t>Moesko</w:t>
      </w:r>
      <w:proofErr w:type="spellEnd"/>
      <w:r w:rsidRPr="009C0145">
        <w:t xml:space="preserve">, M. (2021). </w:t>
      </w:r>
      <w:proofErr w:type="spellStart"/>
      <w:r w:rsidRPr="009C0145">
        <w:t>Labour</w:t>
      </w:r>
      <w:proofErr w:type="spellEnd"/>
      <w:r w:rsidRPr="009C0145">
        <w:t xml:space="preserve"> market integration of refugee health professionals in Germany: challenges and strategies.</w:t>
      </w:r>
      <w:r w:rsidRPr="00693D65">
        <w:rPr>
          <w:rFonts w:cs="Arial"/>
        </w:rPr>
        <w:t> </w:t>
      </w:r>
      <w:r w:rsidRPr="00693D65">
        <w:rPr>
          <w:i/>
          <w:iCs/>
        </w:rPr>
        <w:t>International Migration</w:t>
      </w:r>
      <w:r w:rsidRPr="009C0145">
        <w:t>, </w:t>
      </w:r>
      <w:r w:rsidRPr="00693D65">
        <w:rPr>
          <w:i/>
          <w:iCs/>
        </w:rPr>
        <w:t>59</w:t>
      </w:r>
      <w:r w:rsidRPr="009C0145">
        <w:t>(4), 105-126.</w:t>
      </w:r>
    </w:p>
    <w:p w14:paraId="578E6E8D" w14:textId="77777777" w:rsidR="00693D65" w:rsidRDefault="00693D65" w:rsidP="00693D65">
      <w:r w:rsidRPr="009C0145">
        <w:t>Kumar, A., Trivedi, A., Dole, V. S., Singh, K., &amp; Yadav, A. (2023). Human resource management in the retail sector: challenges and trends. </w:t>
      </w:r>
      <w:r w:rsidRPr="00693D65">
        <w:rPr>
          <w:i/>
          <w:iCs/>
        </w:rPr>
        <w:t>International Journal of Multidisciplinary: Applied Business and Education Research</w:t>
      </w:r>
      <w:r w:rsidRPr="009C0145">
        <w:t>, </w:t>
      </w:r>
      <w:r w:rsidRPr="00693D65">
        <w:rPr>
          <w:i/>
          <w:iCs/>
        </w:rPr>
        <w:t>4</w:t>
      </w:r>
      <w:r w:rsidRPr="009C0145">
        <w:t>(6), 2086-2093.</w:t>
      </w:r>
    </w:p>
    <w:p w14:paraId="0E340705" w14:textId="77777777" w:rsidR="00693D65" w:rsidRDefault="00693D65" w:rsidP="00693D65">
      <w:r w:rsidRPr="009C0145">
        <w:t xml:space="preserve">Mathibe-Neke, J. M., &amp; Mashego, M. M. (2022). Midwives’ ethical practice in selected </w:t>
      </w:r>
      <w:proofErr w:type="spellStart"/>
      <w:r w:rsidRPr="009C0145">
        <w:t>labour</w:t>
      </w:r>
      <w:proofErr w:type="spellEnd"/>
      <w:r w:rsidRPr="009C0145">
        <w:t xml:space="preserve"> units in Tshwane, Gauteng Province, South Africa. </w:t>
      </w:r>
      <w:r w:rsidRPr="00693D65">
        <w:rPr>
          <w:i/>
          <w:iCs/>
        </w:rPr>
        <w:t>South African Journal of Bioethics and Law</w:t>
      </w:r>
      <w:r w:rsidRPr="009C0145">
        <w:t>, </w:t>
      </w:r>
      <w:r w:rsidRPr="00693D65">
        <w:rPr>
          <w:i/>
          <w:iCs/>
        </w:rPr>
        <w:t>15</w:t>
      </w:r>
      <w:r w:rsidRPr="009C0145">
        <w:t>(1), 17-25.</w:t>
      </w:r>
    </w:p>
    <w:p w14:paraId="7CFDFE97" w14:textId="77777777" w:rsidR="00693D65" w:rsidRDefault="00693D65" w:rsidP="00693D65">
      <w:proofErr w:type="spellStart"/>
      <w:r w:rsidRPr="009C0145">
        <w:t>Nakweenda</w:t>
      </w:r>
      <w:proofErr w:type="spellEnd"/>
      <w:r w:rsidRPr="009C0145">
        <w:t>, M., Anthonie, R., &amp; van der Heever, M. (2022). Staff shortages in critical care units: critical care nurses experiences. </w:t>
      </w:r>
      <w:r w:rsidRPr="00693D65">
        <w:rPr>
          <w:i/>
          <w:iCs/>
        </w:rPr>
        <w:t>International Journal of Africa Nursing Sciences</w:t>
      </w:r>
      <w:r w:rsidRPr="009C0145">
        <w:t>, </w:t>
      </w:r>
      <w:r w:rsidRPr="00693D65">
        <w:rPr>
          <w:i/>
          <w:iCs/>
        </w:rPr>
        <w:t>17</w:t>
      </w:r>
      <w:r w:rsidRPr="009C0145">
        <w:t>, 100412.</w:t>
      </w:r>
    </w:p>
    <w:p w14:paraId="371CD467" w14:textId="77777777" w:rsidR="00693D65" w:rsidRDefault="00693D65" w:rsidP="00693D65">
      <w:r w:rsidRPr="00693D65">
        <w:lastRenderedPageBreak/>
        <w:t xml:space="preserve">Oates, J., Topping, A., </w:t>
      </w:r>
      <w:proofErr w:type="spellStart"/>
      <w:r w:rsidRPr="00693D65">
        <w:t>Ezhova</w:t>
      </w:r>
      <w:proofErr w:type="spellEnd"/>
      <w:r w:rsidRPr="00693D65">
        <w:t xml:space="preserve">, I., </w:t>
      </w:r>
      <w:proofErr w:type="spellStart"/>
      <w:r w:rsidRPr="00693D65">
        <w:t>Wadey</w:t>
      </w:r>
      <w:proofErr w:type="spellEnd"/>
      <w:r w:rsidRPr="00693D65">
        <w:t>, E., &amp; Marie Rafferty, A. (2020). An integrative review of nursing staff experiences in high secure forensic mental health settings: Implications for recruitment and retention strategies. </w:t>
      </w:r>
      <w:r w:rsidRPr="00693D65">
        <w:rPr>
          <w:i/>
          <w:iCs/>
        </w:rPr>
        <w:t>Journal of Advanced Nursing</w:t>
      </w:r>
      <w:r w:rsidRPr="00693D65">
        <w:t>, </w:t>
      </w:r>
      <w:r w:rsidRPr="00693D65">
        <w:rPr>
          <w:i/>
          <w:iCs/>
        </w:rPr>
        <w:t>76</w:t>
      </w:r>
      <w:r w:rsidRPr="00693D65">
        <w:t>(11), 2897-2908.</w:t>
      </w:r>
    </w:p>
    <w:p w14:paraId="680D3C79" w14:textId="77777777" w:rsidR="00693D65" w:rsidRDefault="00693D65" w:rsidP="00693D65">
      <w:r w:rsidRPr="00693D65">
        <w:t xml:space="preserve">Oates, J., Topping, A., </w:t>
      </w:r>
      <w:proofErr w:type="spellStart"/>
      <w:r w:rsidRPr="00693D65">
        <w:t>Ezhova</w:t>
      </w:r>
      <w:proofErr w:type="spellEnd"/>
      <w:r w:rsidRPr="00693D65">
        <w:t xml:space="preserve">, I., </w:t>
      </w:r>
      <w:proofErr w:type="spellStart"/>
      <w:r w:rsidRPr="00693D65">
        <w:t>Wadey</w:t>
      </w:r>
      <w:proofErr w:type="spellEnd"/>
      <w:r w:rsidRPr="00693D65">
        <w:t>, E., &amp; Rafferty, A. M. (2021). Factors affecting high secure forensic mental health nursing workforce sustainability: Perspectives from frontline nurses and stakeholders. </w:t>
      </w:r>
      <w:r w:rsidRPr="00693D65">
        <w:rPr>
          <w:i/>
          <w:iCs/>
        </w:rPr>
        <w:t>Journal of psychiatric and mental health nursing</w:t>
      </w:r>
      <w:r w:rsidRPr="00693D65">
        <w:t>, </w:t>
      </w:r>
      <w:r w:rsidRPr="00693D65">
        <w:rPr>
          <w:i/>
          <w:iCs/>
        </w:rPr>
        <w:t>28</w:t>
      </w:r>
      <w:r w:rsidRPr="00693D65">
        <w:t>(6), 1041-1051.</w:t>
      </w:r>
    </w:p>
    <w:p w14:paraId="5ED5CB9E" w14:textId="77777777" w:rsidR="00693D65" w:rsidRPr="0070625E" w:rsidRDefault="00693D65" w:rsidP="00693D65">
      <w:r w:rsidRPr="00693D65">
        <w:t>Papadopoulos, O., Lopez</w:t>
      </w:r>
      <w:r w:rsidRPr="00693D65">
        <w:rPr>
          <w:rFonts w:ascii="Cambria Math" w:hAnsi="Cambria Math" w:cs="Cambria Math"/>
        </w:rPr>
        <w:t>‐</w:t>
      </w:r>
      <w:r w:rsidRPr="00693D65">
        <w:t xml:space="preserve">Andreu, M., &amp; </w:t>
      </w:r>
      <w:proofErr w:type="spellStart"/>
      <w:r w:rsidRPr="00693D65">
        <w:t>Jamalian</w:t>
      </w:r>
      <w:proofErr w:type="spellEnd"/>
      <w:r w:rsidRPr="00693D65">
        <w:t xml:space="preserve">, M. (2021). Violation and lack of awareness of employment rights in the United Kingdom's hotel industry: Isolation, </w:t>
      </w:r>
      <w:proofErr w:type="gramStart"/>
      <w:r w:rsidRPr="00693D65">
        <w:t>fragmentation</w:t>
      </w:r>
      <w:proofErr w:type="gramEnd"/>
      <w:r w:rsidRPr="00693D65">
        <w:t xml:space="preserve"> and barriers to </w:t>
      </w:r>
      <w:proofErr w:type="spellStart"/>
      <w:r w:rsidRPr="00693D65">
        <w:t>labour</w:t>
      </w:r>
      <w:proofErr w:type="spellEnd"/>
      <w:r w:rsidRPr="00693D65">
        <w:t xml:space="preserve"> enforcement.</w:t>
      </w:r>
      <w:r w:rsidRPr="00693D65">
        <w:rPr>
          <w:rFonts w:cs="Arial"/>
        </w:rPr>
        <w:t> </w:t>
      </w:r>
      <w:r w:rsidRPr="00693D65">
        <w:rPr>
          <w:i/>
          <w:iCs/>
        </w:rPr>
        <w:t>Industrial Relations Journal</w:t>
      </w:r>
      <w:r w:rsidRPr="00693D65">
        <w:t>, </w:t>
      </w:r>
      <w:r w:rsidRPr="00693D65">
        <w:rPr>
          <w:i/>
          <w:iCs/>
        </w:rPr>
        <w:t>52</w:t>
      </w:r>
      <w:r w:rsidRPr="00693D65">
        <w:t>(4), 315-330.</w:t>
      </w:r>
    </w:p>
    <w:p w14:paraId="4AF1482F" w14:textId="77777777" w:rsidR="00693D65" w:rsidRDefault="00693D65" w:rsidP="00693D65">
      <w:r w:rsidRPr="009C0145">
        <w:t xml:space="preserve">Pathirana, L. P. D. S. (2021). Construction industry and factor condition prospective of Sri Lanka: A special reference to skill </w:t>
      </w:r>
      <w:proofErr w:type="spellStart"/>
      <w:r w:rsidRPr="009C0145">
        <w:t>labour</w:t>
      </w:r>
      <w:proofErr w:type="spellEnd"/>
      <w:r w:rsidRPr="009C0145">
        <w:t xml:space="preserve"> shortage. </w:t>
      </w:r>
      <w:r w:rsidRPr="00693D65">
        <w:rPr>
          <w:i/>
          <w:iCs/>
        </w:rPr>
        <w:t>Journal of Business and Management</w:t>
      </w:r>
      <w:r w:rsidRPr="009C0145">
        <w:t>, </w:t>
      </w:r>
      <w:r w:rsidRPr="00693D65">
        <w:rPr>
          <w:i/>
          <w:iCs/>
        </w:rPr>
        <w:t>232</w:t>
      </w:r>
      <w:r w:rsidRPr="009C0145">
        <w:t>, 35-41.</w:t>
      </w:r>
    </w:p>
    <w:p w14:paraId="256B2079" w14:textId="77777777" w:rsidR="00693D65" w:rsidRDefault="00693D65" w:rsidP="00693D65">
      <w:r w:rsidRPr="009C0145">
        <w:t xml:space="preserve">Pedley, D., Borges, T., Bollen, A., Shah, J. N., Donaldson, S., Furnell, S., &amp; Crozier, D. (2020). Cyber security skills in the UK </w:t>
      </w:r>
      <w:proofErr w:type="spellStart"/>
      <w:r w:rsidRPr="009C0145">
        <w:t>labour</w:t>
      </w:r>
      <w:proofErr w:type="spellEnd"/>
      <w:r w:rsidRPr="009C0145">
        <w:t xml:space="preserve"> market 2020. </w:t>
      </w:r>
      <w:r w:rsidRPr="00693D65">
        <w:rPr>
          <w:i/>
          <w:iCs/>
        </w:rPr>
        <w:t>Department for Digital, Culture, Media &amp; Sport</w:t>
      </w:r>
      <w:r w:rsidRPr="009C0145">
        <w:t>.</w:t>
      </w:r>
    </w:p>
    <w:p w14:paraId="19C97CEE" w14:textId="77777777" w:rsidR="00693D65" w:rsidRDefault="00693D65" w:rsidP="00693D65">
      <w:r w:rsidRPr="009C0145">
        <w:t xml:space="preserve">Peters, M. (2023). Time to solve persistent, </w:t>
      </w:r>
      <w:proofErr w:type="gramStart"/>
      <w:r w:rsidRPr="009C0145">
        <w:t>pernicious</w:t>
      </w:r>
      <w:proofErr w:type="gramEnd"/>
      <w:r w:rsidRPr="009C0145">
        <w:t xml:space="preserve"> and widespread nursing workforce shortages. </w:t>
      </w:r>
      <w:r w:rsidRPr="00693D65">
        <w:rPr>
          <w:i/>
          <w:iCs/>
        </w:rPr>
        <w:t>International nursing review</w:t>
      </w:r>
      <w:r w:rsidRPr="009C0145">
        <w:t>, </w:t>
      </w:r>
      <w:r w:rsidRPr="00693D65">
        <w:rPr>
          <w:i/>
          <w:iCs/>
        </w:rPr>
        <w:t>70</w:t>
      </w:r>
      <w:r w:rsidRPr="009C0145">
        <w:t>(2), 247-253.</w:t>
      </w:r>
    </w:p>
    <w:p w14:paraId="61CA6810" w14:textId="77777777" w:rsidR="00693D65" w:rsidRDefault="00693D65" w:rsidP="00693D65">
      <w:r w:rsidRPr="009C0145">
        <w:t xml:space="preserve">Reiff, E., Gade, C., &amp; </w:t>
      </w:r>
      <w:proofErr w:type="spellStart"/>
      <w:r w:rsidRPr="009C0145">
        <w:t>Böhlich</w:t>
      </w:r>
      <w:proofErr w:type="spellEnd"/>
      <w:r w:rsidRPr="009C0145">
        <w:t>, S. (2020). Handling the shortage of nurses in Germany: Opportunities and challenges of recruiting nursing staff from abroad.</w:t>
      </w:r>
    </w:p>
    <w:p w14:paraId="2D071118" w14:textId="77777777" w:rsidR="00693D65" w:rsidRDefault="00693D65" w:rsidP="00693D65">
      <w:r w:rsidRPr="009C0145">
        <w:t>Rose, D. C., &amp; Bhattacharya, M. (2023). Adoption of autonomous robots in the soft fruit sector: Grower perspectives in the UK. </w:t>
      </w:r>
      <w:r w:rsidRPr="00693D65">
        <w:rPr>
          <w:i/>
          <w:iCs/>
        </w:rPr>
        <w:t>Smart Agricultural Technology</w:t>
      </w:r>
      <w:r w:rsidRPr="009C0145">
        <w:t>, </w:t>
      </w:r>
      <w:r w:rsidRPr="00693D65">
        <w:rPr>
          <w:i/>
          <w:iCs/>
        </w:rPr>
        <w:t>3</w:t>
      </w:r>
      <w:r w:rsidRPr="009C0145">
        <w:t>, 100118.</w:t>
      </w:r>
    </w:p>
    <w:p w14:paraId="0327930C" w14:textId="77777777" w:rsidR="00693D65" w:rsidRDefault="00693D65" w:rsidP="00693D65">
      <w:r w:rsidRPr="009C0145">
        <w:t>Sierra, F. (2022). COVID-19: main challenges during construction stage. </w:t>
      </w:r>
      <w:r w:rsidRPr="00693D65">
        <w:rPr>
          <w:i/>
          <w:iCs/>
        </w:rPr>
        <w:t xml:space="preserve">Engineering, </w:t>
      </w:r>
      <w:proofErr w:type="gramStart"/>
      <w:r w:rsidRPr="00693D65">
        <w:rPr>
          <w:i/>
          <w:iCs/>
        </w:rPr>
        <w:t>construction</w:t>
      </w:r>
      <w:proofErr w:type="gramEnd"/>
      <w:r w:rsidRPr="00693D65">
        <w:rPr>
          <w:i/>
          <w:iCs/>
        </w:rPr>
        <w:t xml:space="preserve"> and architectural management</w:t>
      </w:r>
      <w:r w:rsidRPr="009C0145">
        <w:t>, </w:t>
      </w:r>
      <w:r w:rsidRPr="00693D65">
        <w:rPr>
          <w:i/>
          <w:iCs/>
        </w:rPr>
        <w:t>29</w:t>
      </w:r>
      <w:r w:rsidRPr="009C0145">
        <w:t>(4), 1817-1834.</w:t>
      </w:r>
    </w:p>
    <w:sectPr w:rsidR="00693D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506B71"/>
    <w:multiLevelType w:val="hybridMultilevel"/>
    <w:tmpl w:val="4566C6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7C735B"/>
    <w:multiLevelType w:val="hybridMultilevel"/>
    <w:tmpl w:val="74509A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250EFF"/>
    <w:multiLevelType w:val="hybridMultilevel"/>
    <w:tmpl w:val="250EFE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3A74B1"/>
    <w:multiLevelType w:val="hybridMultilevel"/>
    <w:tmpl w:val="E4C4D7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2B015A"/>
    <w:multiLevelType w:val="hybridMultilevel"/>
    <w:tmpl w:val="302209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0998618">
    <w:abstractNumId w:val="1"/>
  </w:num>
  <w:num w:numId="2" w16cid:durableId="1999914572">
    <w:abstractNumId w:val="0"/>
  </w:num>
  <w:num w:numId="3" w16cid:durableId="129251551">
    <w:abstractNumId w:val="4"/>
  </w:num>
  <w:num w:numId="4" w16cid:durableId="1165122873">
    <w:abstractNumId w:val="2"/>
  </w:num>
  <w:num w:numId="5" w16cid:durableId="1404640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9B2"/>
    <w:rsid w:val="00086311"/>
    <w:rsid w:val="001445B7"/>
    <w:rsid w:val="002806C9"/>
    <w:rsid w:val="00285F38"/>
    <w:rsid w:val="003519B2"/>
    <w:rsid w:val="003810AD"/>
    <w:rsid w:val="0045365D"/>
    <w:rsid w:val="005A714D"/>
    <w:rsid w:val="00606B5C"/>
    <w:rsid w:val="00693D65"/>
    <w:rsid w:val="0070625E"/>
    <w:rsid w:val="0078303A"/>
    <w:rsid w:val="00784A25"/>
    <w:rsid w:val="00787EE6"/>
    <w:rsid w:val="0083605B"/>
    <w:rsid w:val="00994FA8"/>
    <w:rsid w:val="009C0145"/>
    <w:rsid w:val="00A05CA2"/>
    <w:rsid w:val="00AF22D6"/>
    <w:rsid w:val="00C458E9"/>
    <w:rsid w:val="00D07543"/>
    <w:rsid w:val="00D56031"/>
    <w:rsid w:val="00EF770C"/>
    <w:rsid w:val="00F25B51"/>
    <w:rsid w:val="00F51803"/>
    <w:rsid w:val="00FA68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D5A284"/>
  <w15:chartTrackingRefBased/>
  <w15:docId w15:val="{9AB43D7F-2D3B-4F73-9128-5891E662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9B2"/>
    <w:pPr>
      <w:spacing w:before="120" w:after="240" w:line="360" w:lineRule="auto"/>
      <w:jc w:val="both"/>
    </w:pPr>
    <w:rPr>
      <w:rFonts w:ascii="Arial" w:hAnsi="Arial"/>
    </w:rPr>
  </w:style>
  <w:style w:type="paragraph" w:styleId="Heading1">
    <w:name w:val="heading 1"/>
    <w:basedOn w:val="Normal"/>
    <w:next w:val="Normal"/>
    <w:link w:val="Heading1Char"/>
    <w:uiPriority w:val="9"/>
    <w:qFormat/>
    <w:rsid w:val="00787EE6"/>
    <w:pPr>
      <w:keepNext/>
      <w:keepLines/>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F22D6"/>
    <w:pPr>
      <w:keepNext/>
      <w:keepLines/>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3519B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9B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519B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519B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519B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519B2"/>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519B2"/>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EE6"/>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AF22D6"/>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semiHidden/>
    <w:rsid w:val="003519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9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9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9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9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9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9B2"/>
    <w:rPr>
      <w:rFonts w:eastAsiaTheme="majorEastAsia" w:cstheme="majorBidi"/>
      <w:color w:val="272727" w:themeColor="text1" w:themeTint="D8"/>
    </w:rPr>
  </w:style>
  <w:style w:type="paragraph" w:styleId="Title">
    <w:name w:val="Title"/>
    <w:basedOn w:val="Normal"/>
    <w:next w:val="Normal"/>
    <w:link w:val="TitleChar"/>
    <w:uiPriority w:val="10"/>
    <w:qFormat/>
    <w:rsid w:val="003519B2"/>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9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9B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9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9B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519B2"/>
    <w:rPr>
      <w:rFonts w:ascii="Times New Roman" w:hAnsi="Times New Roman"/>
      <w:i/>
      <w:iCs/>
      <w:color w:val="404040" w:themeColor="text1" w:themeTint="BF"/>
    </w:rPr>
  </w:style>
  <w:style w:type="paragraph" w:styleId="ListParagraph">
    <w:name w:val="List Paragraph"/>
    <w:basedOn w:val="Normal"/>
    <w:uiPriority w:val="34"/>
    <w:qFormat/>
    <w:rsid w:val="003519B2"/>
    <w:pPr>
      <w:ind w:left="720"/>
      <w:contextualSpacing/>
    </w:pPr>
  </w:style>
  <w:style w:type="character" w:styleId="IntenseEmphasis">
    <w:name w:val="Intense Emphasis"/>
    <w:basedOn w:val="DefaultParagraphFont"/>
    <w:uiPriority w:val="21"/>
    <w:qFormat/>
    <w:rsid w:val="003519B2"/>
    <w:rPr>
      <w:i/>
      <w:iCs/>
      <w:color w:val="0F4761" w:themeColor="accent1" w:themeShade="BF"/>
    </w:rPr>
  </w:style>
  <w:style w:type="paragraph" w:styleId="IntenseQuote">
    <w:name w:val="Intense Quote"/>
    <w:basedOn w:val="Normal"/>
    <w:next w:val="Normal"/>
    <w:link w:val="IntenseQuoteChar"/>
    <w:uiPriority w:val="30"/>
    <w:qFormat/>
    <w:rsid w:val="003519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9B2"/>
    <w:rPr>
      <w:rFonts w:ascii="Times New Roman" w:hAnsi="Times New Roman"/>
      <w:i/>
      <w:iCs/>
      <w:color w:val="0F4761" w:themeColor="accent1" w:themeShade="BF"/>
    </w:rPr>
  </w:style>
  <w:style w:type="character" w:styleId="IntenseReference">
    <w:name w:val="Intense Reference"/>
    <w:basedOn w:val="DefaultParagraphFont"/>
    <w:uiPriority w:val="32"/>
    <w:qFormat/>
    <w:rsid w:val="003519B2"/>
    <w:rPr>
      <w:b/>
      <w:bCs/>
      <w:smallCaps/>
      <w:color w:val="0F4761" w:themeColor="accent1" w:themeShade="BF"/>
      <w:spacing w:val="5"/>
    </w:rPr>
  </w:style>
  <w:style w:type="paragraph" w:styleId="TOCHeading">
    <w:name w:val="TOC Heading"/>
    <w:basedOn w:val="Heading1"/>
    <w:next w:val="Normal"/>
    <w:uiPriority w:val="39"/>
    <w:unhideWhenUsed/>
    <w:qFormat/>
    <w:rsid w:val="00D07543"/>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D07543"/>
    <w:pPr>
      <w:spacing w:after="100"/>
    </w:pPr>
  </w:style>
  <w:style w:type="paragraph" w:styleId="TOC2">
    <w:name w:val="toc 2"/>
    <w:basedOn w:val="Normal"/>
    <w:next w:val="Normal"/>
    <w:autoRedefine/>
    <w:uiPriority w:val="39"/>
    <w:unhideWhenUsed/>
    <w:rsid w:val="00D07543"/>
    <w:pPr>
      <w:spacing w:after="100"/>
      <w:ind w:left="240"/>
    </w:pPr>
  </w:style>
  <w:style w:type="character" w:styleId="Hyperlink">
    <w:name w:val="Hyperlink"/>
    <w:basedOn w:val="DefaultParagraphFont"/>
    <w:uiPriority w:val="99"/>
    <w:unhideWhenUsed/>
    <w:rsid w:val="00D07543"/>
    <w:rPr>
      <w:color w:val="467886" w:themeColor="hyperlink"/>
      <w:u w:val="single"/>
    </w:rPr>
  </w:style>
  <w:style w:type="character" w:styleId="UnresolvedMention">
    <w:name w:val="Unresolved Mention"/>
    <w:basedOn w:val="DefaultParagraphFont"/>
    <w:uiPriority w:val="99"/>
    <w:semiHidden/>
    <w:unhideWhenUsed/>
    <w:rsid w:val="008360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60086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brailsford@uwtsd.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36FFD-11CE-4B94-B834-CB9E64F68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3780</Words>
  <Characters>21549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Choyon</dc:creator>
  <cp:keywords/>
  <dc:description/>
  <cp:lastModifiedBy>Suha Islam</cp:lastModifiedBy>
  <cp:revision>10</cp:revision>
  <dcterms:created xsi:type="dcterms:W3CDTF">2024-05-19T15:41:00Z</dcterms:created>
  <dcterms:modified xsi:type="dcterms:W3CDTF">2024-05-22T14:03:00Z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bfc89cf4-dab7-4144-92f9-8bf746135598</vt:lpwstr>
  </property>
  <property fmtid="{D5CDD505-2E9C-101B-9397-08002B2CF9AE}" pid="3" name="MSIP_Label_defa4170-0d19-0005-0004-bc88714345d2_Enabled">
    <vt:lpwstr>true</vt:lpwstr>
  </property>
  <property fmtid="{D5CDD505-2E9C-101B-9397-08002B2CF9AE}" pid="4" name="MSIP_Label_defa4170-0d19-0005-0004-bc88714345d2_SetDate">
    <vt:lpwstr>2024-05-15T18:17:34Z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43bfd43f-1952-47ce-b956-d0c29c3dc983</vt:lpwstr>
  </property>
  <property fmtid="{D5CDD505-2E9C-101B-9397-08002B2CF9AE}" pid="8" name="MSIP_Label_defa4170-0d19-0005-0004-bc88714345d2_ActionId">
    <vt:lpwstr>1d560fab-07ac-4291-9a30-b861ee3fbce1</vt:lpwstr>
  </property>
  <property fmtid="{D5CDD505-2E9C-101B-9397-08002B2CF9AE}" pid="9" name="MSIP_Label_defa4170-0d19-0005-0004-bc88714345d2_ContentBits">
    <vt:lpwstr>0</vt:lpwstr>
  </property>
</Properties>
</file>