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FFDD6" w14:textId="5CED53EE" w:rsidR="009725D4" w:rsidRDefault="009725D4" w:rsidP="009071F4"/>
    <w:p w14:paraId="6C2AAE8E" w14:textId="77777777" w:rsidR="000A1E43" w:rsidRPr="000A1E43" w:rsidRDefault="000A1E43" w:rsidP="000A1E43">
      <w:pPr>
        <w:jc w:val="center"/>
        <w:rPr>
          <w:b/>
          <w:bCs/>
          <w:sz w:val="36"/>
          <w:szCs w:val="36"/>
        </w:rPr>
      </w:pPr>
      <w:r w:rsidRPr="000A1E43">
        <w:rPr>
          <w:b/>
          <w:bCs/>
          <w:sz w:val="36"/>
          <w:szCs w:val="36"/>
        </w:rPr>
        <w:t>Organizational Consultancy</w:t>
      </w:r>
    </w:p>
    <w:p w14:paraId="74467B54" w14:textId="4EF6451E" w:rsidR="006678DB" w:rsidRPr="00154502" w:rsidRDefault="006678DB" w:rsidP="000A1E43"/>
    <w:p w14:paraId="58C676A0" w14:textId="2CC6C945" w:rsidR="006678DB" w:rsidRPr="00154502" w:rsidRDefault="000A1E43" w:rsidP="00154502">
      <w:pPr>
        <w:jc w:val="center"/>
      </w:pPr>
      <w:r>
        <w:rPr>
          <w:noProof/>
        </w:rPr>
        <w:drawing>
          <wp:inline distT="0" distB="0" distL="0" distR="0" wp14:anchorId="61242665" wp14:editId="42E1D1B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2004077" w14:textId="4EB5D72B" w:rsidR="006678DB" w:rsidRPr="00154502" w:rsidRDefault="006678DB" w:rsidP="00154502">
      <w:pPr>
        <w:jc w:val="center"/>
      </w:pPr>
    </w:p>
    <w:p w14:paraId="3094B440" w14:textId="158683CD" w:rsidR="00154502" w:rsidRPr="00154502" w:rsidRDefault="00154502" w:rsidP="00154502">
      <w:pPr>
        <w:jc w:val="center"/>
        <w:rPr>
          <w:b/>
          <w:bCs/>
        </w:rPr>
      </w:pPr>
    </w:p>
    <w:p w14:paraId="377005B1" w14:textId="5F973509" w:rsidR="00154502" w:rsidRPr="00154502" w:rsidRDefault="00154502" w:rsidP="00154502">
      <w:pPr>
        <w:jc w:val="center"/>
      </w:pPr>
    </w:p>
    <w:p w14:paraId="46DA7D06" w14:textId="7E27D3A1" w:rsidR="00154502" w:rsidRPr="000A1E43" w:rsidRDefault="00154502" w:rsidP="00154502">
      <w:pPr>
        <w:jc w:val="center"/>
        <w:rPr>
          <w:b/>
          <w:bCs/>
          <w:sz w:val="28"/>
          <w:szCs w:val="28"/>
        </w:rPr>
      </w:pPr>
      <w:r w:rsidRPr="000A1E43">
        <w:rPr>
          <w:b/>
          <w:bCs/>
          <w:sz w:val="28"/>
          <w:szCs w:val="28"/>
        </w:rPr>
        <w:t>Marketing Issues at Tesco Plc</w:t>
      </w:r>
    </w:p>
    <w:p w14:paraId="2A8F4A58" w14:textId="5623DC4C" w:rsidR="00154502" w:rsidRPr="00154502" w:rsidRDefault="00154502" w:rsidP="00154502">
      <w:pPr>
        <w:jc w:val="center"/>
      </w:pPr>
    </w:p>
    <w:p w14:paraId="38C730A4" w14:textId="4CA1E609" w:rsidR="00154502" w:rsidRPr="00154502" w:rsidRDefault="00154502" w:rsidP="00154502">
      <w:pPr>
        <w:jc w:val="center"/>
      </w:pPr>
    </w:p>
    <w:p w14:paraId="7A02B4AB" w14:textId="6B3B489F" w:rsidR="00154502" w:rsidRPr="000A1E43" w:rsidRDefault="00154502" w:rsidP="00154502">
      <w:pPr>
        <w:jc w:val="center"/>
        <w:rPr>
          <w:rFonts w:cs="Times New Roman"/>
          <w:lang w:eastAsia="zh-CN"/>
        </w:rPr>
      </w:pPr>
      <w:r w:rsidRPr="000A1E43">
        <w:rPr>
          <w:rFonts w:cs="Times New Roman"/>
        </w:rPr>
        <w:t>Name of Student</w:t>
      </w:r>
      <w:r w:rsidR="00CB017A" w:rsidRPr="000A1E43">
        <w:rPr>
          <w:rFonts w:cs="Times New Roman"/>
          <w:lang w:eastAsia="zh-CN"/>
        </w:rPr>
        <w:t>：</w:t>
      </w:r>
      <w:r w:rsidR="00CB017A" w:rsidRPr="000A1E43">
        <w:rPr>
          <w:rFonts w:cs="Times New Roman"/>
          <w:lang w:eastAsia="zh-CN"/>
        </w:rPr>
        <w:t>Shuoyan Hai</w:t>
      </w:r>
    </w:p>
    <w:p w14:paraId="23E3BDDE" w14:textId="77135137" w:rsidR="00154502" w:rsidRPr="000A1E43" w:rsidRDefault="00154502" w:rsidP="00154502">
      <w:pPr>
        <w:jc w:val="center"/>
        <w:rPr>
          <w:rFonts w:cs="Times New Roman"/>
        </w:rPr>
      </w:pPr>
      <w:r w:rsidRPr="000A1E43">
        <w:rPr>
          <w:rFonts w:cs="Times New Roman"/>
        </w:rPr>
        <w:t>Student ID Card</w:t>
      </w:r>
      <w:r w:rsidR="00CB017A" w:rsidRPr="000A1E43">
        <w:rPr>
          <w:rFonts w:cs="Times New Roman"/>
          <w:lang w:eastAsia="zh-CN"/>
        </w:rPr>
        <w:t>：</w:t>
      </w:r>
      <w:r w:rsidR="00CB017A" w:rsidRPr="000A1E43">
        <w:rPr>
          <w:rFonts w:cs="Times New Roman"/>
          <w:lang w:eastAsia="zh-CN"/>
        </w:rPr>
        <w:t>1900931</w:t>
      </w:r>
    </w:p>
    <w:p w14:paraId="310C6078" w14:textId="42DD98E3" w:rsidR="006678DB" w:rsidRDefault="006678DB" w:rsidP="009071F4"/>
    <w:p w14:paraId="4A3F0645" w14:textId="6EE05BAE" w:rsidR="006678DB" w:rsidRDefault="006678DB" w:rsidP="009071F4"/>
    <w:p w14:paraId="302A2184" w14:textId="5B548FCE" w:rsidR="006678DB" w:rsidRDefault="006678DB" w:rsidP="009071F4"/>
    <w:p w14:paraId="561DBD48" w14:textId="4DF35F21" w:rsidR="006678DB" w:rsidRDefault="006678DB" w:rsidP="009071F4"/>
    <w:p w14:paraId="55A430AF" w14:textId="3FADB497" w:rsidR="006678DB" w:rsidRDefault="006678DB" w:rsidP="009071F4"/>
    <w:p w14:paraId="05F5D8DB" w14:textId="438CEE6C" w:rsidR="000A1E43" w:rsidRDefault="000A1E43" w:rsidP="009071F4"/>
    <w:p w14:paraId="10A38D2A" w14:textId="6D6B3542" w:rsidR="000A1E43" w:rsidRDefault="000A1E43" w:rsidP="009071F4"/>
    <w:p w14:paraId="44E71D3D" w14:textId="7159752A" w:rsidR="000A1E43" w:rsidRDefault="000A1E43" w:rsidP="009071F4"/>
    <w:p w14:paraId="0FF0BB74" w14:textId="77777777" w:rsidR="000A1E43" w:rsidRDefault="000A1E43" w:rsidP="009071F4"/>
    <w:sdt>
      <w:sdtPr>
        <w:rPr>
          <w:b/>
          <w:bCs/>
          <w:i/>
          <w:iCs/>
        </w:rPr>
        <w:id w:val="1852068055"/>
        <w:docPartObj>
          <w:docPartGallery w:val="Table of Contents"/>
          <w:docPartUnique/>
        </w:docPartObj>
      </w:sdtPr>
      <w:sdtEndPr>
        <w:rPr>
          <w:i w:val="0"/>
          <w:iCs w:val="0"/>
          <w:noProof/>
        </w:rPr>
      </w:sdtEndPr>
      <w:sdtContent>
        <w:p w14:paraId="707E14A8" w14:textId="46BF627F" w:rsidR="00A37080" w:rsidRPr="000A1E43" w:rsidRDefault="00A37080" w:rsidP="00A37080">
          <w:pPr>
            <w:jc w:val="center"/>
            <w:rPr>
              <w:b/>
              <w:bCs/>
              <w:i/>
              <w:iCs/>
              <w:szCs w:val="24"/>
            </w:rPr>
          </w:pPr>
          <w:r w:rsidRPr="000A1E43">
            <w:rPr>
              <w:b/>
              <w:bCs/>
              <w:i/>
              <w:iCs/>
              <w:szCs w:val="24"/>
            </w:rPr>
            <w:t>Table of Contents</w:t>
          </w:r>
        </w:p>
        <w:p w14:paraId="46E32244" w14:textId="31F9C457" w:rsidR="000A1E43" w:rsidRPr="000A1E43" w:rsidRDefault="00A37080">
          <w:pPr>
            <w:pStyle w:val="TOC1"/>
            <w:tabs>
              <w:tab w:val="left" w:pos="480"/>
              <w:tab w:val="right" w:leader="dot" w:pos="9016"/>
            </w:tabs>
            <w:rPr>
              <w:rFonts w:asciiTheme="minorHAnsi" w:hAnsiTheme="minorHAnsi"/>
              <w:noProof/>
              <w:kern w:val="2"/>
              <w:szCs w:val="24"/>
              <w:lang w:eastAsia="zh-CN"/>
            </w:rPr>
          </w:pPr>
          <w:r w:rsidRPr="000A1E43">
            <w:rPr>
              <w:b/>
              <w:bCs/>
              <w:szCs w:val="24"/>
            </w:rPr>
            <w:fldChar w:fldCharType="begin"/>
          </w:r>
          <w:r w:rsidRPr="000A1E43">
            <w:rPr>
              <w:b/>
              <w:bCs/>
              <w:szCs w:val="24"/>
            </w:rPr>
            <w:instrText xml:space="preserve"> TOC \o "1-3" \h \z \u </w:instrText>
          </w:r>
          <w:r w:rsidRPr="000A1E43">
            <w:rPr>
              <w:b/>
              <w:bCs/>
              <w:szCs w:val="24"/>
            </w:rPr>
            <w:fldChar w:fldCharType="separate"/>
          </w:r>
          <w:hyperlink w:anchor="_Toc33667119" w:history="1">
            <w:r w:rsidR="000A1E43" w:rsidRPr="000A1E43">
              <w:rPr>
                <w:rStyle w:val="a5"/>
                <w:noProof/>
                <w:szCs w:val="24"/>
              </w:rPr>
              <w:t>1.</w:t>
            </w:r>
            <w:r w:rsidR="000A1E43" w:rsidRPr="000A1E43">
              <w:rPr>
                <w:rFonts w:asciiTheme="minorHAnsi" w:hAnsiTheme="minorHAnsi"/>
                <w:noProof/>
                <w:kern w:val="2"/>
                <w:szCs w:val="24"/>
                <w:lang w:eastAsia="zh-CN"/>
              </w:rPr>
              <w:tab/>
            </w:r>
            <w:r w:rsidR="000A1E43" w:rsidRPr="000A1E43">
              <w:rPr>
                <w:rStyle w:val="a5"/>
                <w:noProof/>
                <w:szCs w:val="24"/>
              </w:rPr>
              <w:t>Introduction</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_Toc33667119 \h </w:instrText>
            </w:r>
            <w:r w:rsidR="000A1E43" w:rsidRPr="000A1E43">
              <w:rPr>
                <w:noProof/>
                <w:webHidden/>
                <w:szCs w:val="24"/>
              </w:rPr>
            </w:r>
            <w:r w:rsidR="000A1E43" w:rsidRPr="000A1E43">
              <w:rPr>
                <w:noProof/>
                <w:webHidden/>
                <w:szCs w:val="24"/>
              </w:rPr>
              <w:fldChar w:fldCharType="separate"/>
            </w:r>
            <w:r w:rsidR="003C7532">
              <w:rPr>
                <w:noProof/>
                <w:webHidden/>
                <w:szCs w:val="24"/>
              </w:rPr>
              <w:t>3</w:t>
            </w:r>
            <w:r w:rsidR="000A1E43" w:rsidRPr="000A1E43">
              <w:rPr>
                <w:noProof/>
                <w:webHidden/>
                <w:szCs w:val="24"/>
              </w:rPr>
              <w:fldChar w:fldCharType="end"/>
            </w:r>
          </w:hyperlink>
        </w:p>
        <w:p w14:paraId="12A6776D" w14:textId="2887F34A"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20" w:history="1">
            <w:r w:rsidR="000A1E43" w:rsidRPr="000A1E43">
              <w:rPr>
                <w:rStyle w:val="a5"/>
                <w:noProof/>
                <w:szCs w:val="24"/>
              </w:rPr>
              <w:t>1.1</w:t>
            </w:r>
            <w:r w:rsidR="000A1E43" w:rsidRPr="000A1E43">
              <w:rPr>
                <w:rFonts w:asciiTheme="minorHAnsi" w:hAnsiTheme="minorHAnsi"/>
                <w:noProof/>
                <w:kern w:val="2"/>
                <w:szCs w:val="24"/>
                <w:lang w:eastAsia="zh-CN"/>
              </w:rPr>
              <w:tab/>
            </w:r>
            <w:r w:rsidR="000A1E43" w:rsidRPr="000A1E43">
              <w:rPr>
                <w:rStyle w:val="a5"/>
                <w:noProof/>
                <w:szCs w:val="24"/>
              </w:rPr>
              <w:t>TESCO Company Introduction</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_Toc33667120 \h </w:instrText>
            </w:r>
            <w:r w:rsidR="000A1E43" w:rsidRPr="000A1E43">
              <w:rPr>
                <w:noProof/>
                <w:webHidden/>
                <w:szCs w:val="24"/>
              </w:rPr>
            </w:r>
            <w:r w:rsidR="000A1E43" w:rsidRPr="000A1E43">
              <w:rPr>
                <w:noProof/>
                <w:webHidden/>
                <w:szCs w:val="24"/>
              </w:rPr>
              <w:fldChar w:fldCharType="separate"/>
            </w:r>
            <w:r w:rsidR="003C7532">
              <w:rPr>
                <w:noProof/>
                <w:webHidden/>
                <w:szCs w:val="24"/>
              </w:rPr>
              <w:t>3</w:t>
            </w:r>
            <w:r w:rsidR="000A1E43" w:rsidRPr="000A1E43">
              <w:rPr>
                <w:noProof/>
                <w:webHidden/>
                <w:szCs w:val="24"/>
              </w:rPr>
              <w:fldChar w:fldCharType="end"/>
            </w:r>
          </w:hyperlink>
        </w:p>
        <w:p w14:paraId="17405995" w14:textId="7A7515DB" w:rsidR="000A1E43" w:rsidRPr="000A1E43" w:rsidRDefault="00423DEA">
          <w:pPr>
            <w:pStyle w:val="TOC1"/>
            <w:tabs>
              <w:tab w:val="left" w:pos="480"/>
              <w:tab w:val="right" w:leader="dot" w:pos="9016"/>
            </w:tabs>
            <w:rPr>
              <w:rFonts w:asciiTheme="minorHAnsi" w:hAnsiTheme="minorHAnsi"/>
              <w:noProof/>
              <w:kern w:val="2"/>
              <w:szCs w:val="24"/>
              <w:lang w:eastAsia="zh-CN"/>
            </w:rPr>
          </w:pPr>
          <w:hyperlink w:anchor="_Toc33667121" w:history="1">
            <w:r w:rsidR="000A1E43" w:rsidRPr="000A1E43">
              <w:rPr>
                <w:rStyle w:val="a5"/>
                <w:noProof/>
                <w:szCs w:val="24"/>
              </w:rPr>
              <w:t>2.</w:t>
            </w:r>
            <w:r w:rsidR="000A1E43" w:rsidRPr="000A1E43">
              <w:rPr>
                <w:rFonts w:asciiTheme="minorHAnsi" w:hAnsiTheme="minorHAnsi"/>
                <w:noProof/>
                <w:kern w:val="2"/>
                <w:szCs w:val="24"/>
                <w:lang w:eastAsia="zh-CN"/>
              </w:rPr>
              <w:tab/>
            </w:r>
            <w:r w:rsidR="000A1E43" w:rsidRPr="000A1E43">
              <w:rPr>
                <w:rStyle w:val="a5"/>
                <w:noProof/>
                <w:szCs w:val="24"/>
              </w:rPr>
              <w:t>Aims and Objective of the Consultancy Project</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_Toc33667121 \h </w:instrText>
            </w:r>
            <w:r w:rsidR="000A1E43" w:rsidRPr="000A1E43">
              <w:rPr>
                <w:noProof/>
                <w:webHidden/>
                <w:szCs w:val="24"/>
              </w:rPr>
            </w:r>
            <w:r w:rsidR="000A1E43" w:rsidRPr="000A1E43">
              <w:rPr>
                <w:noProof/>
                <w:webHidden/>
                <w:szCs w:val="24"/>
              </w:rPr>
              <w:fldChar w:fldCharType="separate"/>
            </w:r>
            <w:r w:rsidR="003C7532">
              <w:rPr>
                <w:noProof/>
                <w:webHidden/>
                <w:szCs w:val="24"/>
              </w:rPr>
              <w:t>3</w:t>
            </w:r>
            <w:r w:rsidR="000A1E43" w:rsidRPr="000A1E43">
              <w:rPr>
                <w:noProof/>
                <w:webHidden/>
                <w:szCs w:val="24"/>
              </w:rPr>
              <w:fldChar w:fldCharType="end"/>
            </w:r>
          </w:hyperlink>
        </w:p>
        <w:p w14:paraId="1AB95976" w14:textId="085AB612"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22" w:history="1">
            <w:r w:rsidR="000A1E43" w:rsidRPr="000A1E43">
              <w:rPr>
                <w:rStyle w:val="a5"/>
                <w:noProof/>
                <w:szCs w:val="24"/>
              </w:rPr>
              <w:t>2.1</w:t>
            </w:r>
            <w:r w:rsidR="000A1E43" w:rsidRPr="000A1E43">
              <w:rPr>
                <w:rFonts w:asciiTheme="minorHAnsi" w:hAnsiTheme="minorHAnsi"/>
                <w:noProof/>
                <w:kern w:val="2"/>
                <w:szCs w:val="24"/>
                <w:lang w:eastAsia="zh-CN"/>
              </w:rPr>
              <w:tab/>
            </w:r>
            <w:r w:rsidR="000A1E43" w:rsidRPr="000A1E43">
              <w:rPr>
                <w:rStyle w:val="a5"/>
                <w:noProof/>
                <w:szCs w:val="24"/>
              </w:rPr>
              <w:t>Justification and Importance</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_Toc33667122 \h </w:instrText>
            </w:r>
            <w:r w:rsidR="000A1E43" w:rsidRPr="000A1E43">
              <w:rPr>
                <w:noProof/>
                <w:webHidden/>
                <w:szCs w:val="24"/>
              </w:rPr>
            </w:r>
            <w:r w:rsidR="000A1E43" w:rsidRPr="000A1E43">
              <w:rPr>
                <w:noProof/>
                <w:webHidden/>
                <w:szCs w:val="24"/>
              </w:rPr>
              <w:fldChar w:fldCharType="separate"/>
            </w:r>
            <w:r w:rsidR="003C7532">
              <w:rPr>
                <w:noProof/>
                <w:webHidden/>
                <w:szCs w:val="24"/>
              </w:rPr>
              <w:t>4</w:t>
            </w:r>
            <w:r w:rsidR="000A1E43" w:rsidRPr="000A1E43">
              <w:rPr>
                <w:noProof/>
                <w:webHidden/>
                <w:szCs w:val="24"/>
              </w:rPr>
              <w:fldChar w:fldCharType="end"/>
            </w:r>
          </w:hyperlink>
        </w:p>
        <w:p w14:paraId="53A9BD69" w14:textId="0849B72F" w:rsidR="000A1E43" w:rsidRPr="000A1E43" w:rsidRDefault="00423DEA">
          <w:pPr>
            <w:pStyle w:val="TOC1"/>
            <w:tabs>
              <w:tab w:val="left" w:pos="480"/>
              <w:tab w:val="right" w:leader="dot" w:pos="9016"/>
            </w:tabs>
            <w:rPr>
              <w:rFonts w:asciiTheme="minorHAnsi" w:hAnsiTheme="minorHAnsi"/>
              <w:noProof/>
              <w:kern w:val="2"/>
              <w:szCs w:val="24"/>
              <w:lang w:eastAsia="zh-CN"/>
            </w:rPr>
          </w:pPr>
          <w:hyperlink w:anchor="_Toc33667123" w:history="1">
            <w:r w:rsidR="000A1E43" w:rsidRPr="000A1E43">
              <w:rPr>
                <w:rStyle w:val="a5"/>
                <w:noProof/>
                <w:szCs w:val="24"/>
              </w:rPr>
              <w:t>3.</w:t>
            </w:r>
            <w:r w:rsidR="000A1E43" w:rsidRPr="000A1E43">
              <w:rPr>
                <w:rFonts w:asciiTheme="minorHAnsi" w:hAnsiTheme="minorHAnsi"/>
                <w:noProof/>
                <w:kern w:val="2"/>
                <w:szCs w:val="24"/>
                <w:lang w:eastAsia="zh-CN"/>
              </w:rPr>
              <w:tab/>
            </w:r>
            <w:r w:rsidR="000A1E43" w:rsidRPr="000A1E43">
              <w:rPr>
                <w:rStyle w:val="a5"/>
                <w:noProof/>
                <w:szCs w:val="24"/>
              </w:rPr>
              <w:t>Rationale of Project</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_Toc33667123 \h </w:instrText>
            </w:r>
            <w:r w:rsidR="000A1E43" w:rsidRPr="000A1E43">
              <w:rPr>
                <w:noProof/>
                <w:webHidden/>
                <w:szCs w:val="24"/>
              </w:rPr>
            </w:r>
            <w:r w:rsidR="000A1E43" w:rsidRPr="000A1E43">
              <w:rPr>
                <w:noProof/>
                <w:webHidden/>
                <w:szCs w:val="24"/>
              </w:rPr>
              <w:fldChar w:fldCharType="separate"/>
            </w:r>
            <w:r w:rsidR="003C7532">
              <w:rPr>
                <w:noProof/>
                <w:webHidden/>
                <w:szCs w:val="24"/>
              </w:rPr>
              <w:t>4</w:t>
            </w:r>
            <w:r w:rsidR="000A1E43" w:rsidRPr="000A1E43">
              <w:rPr>
                <w:noProof/>
                <w:webHidden/>
                <w:szCs w:val="24"/>
              </w:rPr>
              <w:fldChar w:fldCharType="end"/>
            </w:r>
          </w:hyperlink>
        </w:p>
        <w:p w14:paraId="31D4522B" w14:textId="564FA9F6"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24" w:history="1">
            <w:r w:rsidR="000A1E43" w:rsidRPr="000A1E43">
              <w:rPr>
                <w:rStyle w:val="a5"/>
                <w:noProof/>
                <w:szCs w:val="24"/>
              </w:rPr>
              <w:t>3.1</w:t>
            </w:r>
            <w:r w:rsidR="000A1E43" w:rsidRPr="000A1E43">
              <w:rPr>
                <w:rFonts w:asciiTheme="minorHAnsi" w:hAnsiTheme="minorHAnsi"/>
                <w:noProof/>
                <w:kern w:val="2"/>
                <w:szCs w:val="24"/>
                <w:lang w:eastAsia="zh-CN"/>
              </w:rPr>
              <w:tab/>
            </w:r>
            <w:r w:rsidR="000A1E43" w:rsidRPr="000A1E43">
              <w:rPr>
                <w:rStyle w:val="a5"/>
                <w:noProof/>
                <w:szCs w:val="24"/>
              </w:rPr>
              <w:t>SWOT Analysis of Tesco</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_Toc33667124 \h </w:instrText>
            </w:r>
            <w:r w:rsidR="000A1E43" w:rsidRPr="000A1E43">
              <w:rPr>
                <w:noProof/>
                <w:webHidden/>
                <w:szCs w:val="24"/>
              </w:rPr>
            </w:r>
            <w:r w:rsidR="000A1E43" w:rsidRPr="000A1E43">
              <w:rPr>
                <w:noProof/>
                <w:webHidden/>
                <w:szCs w:val="24"/>
              </w:rPr>
              <w:fldChar w:fldCharType="separate"/>
            </w:r>
            <w:r w:rsidR="003C7532">
              <w:rPr>
                <w:noProof/>
                <w:webHidden/>
                <w:szCs w:val="24"/>
              </w:rPr>
              <w:t>5</w:t>
            </w:r>
            <w:r w:rsidR="000A1E43" w:rsidRPr="000A1E43">
              <w:rPr>
                <w:noProof/>
                <w:webHidden/>
                <w:szCs w:val="24"/>
              </w:rPr>
              <w:fldChar w:fldCharType="end"/>
            </w:r>
          </w:hyperlink>
        </w:p>
        <w:p w14:paraId="3960FA1D" w14:textId="0CAF801D" w:rsidR="000A1E43" w:rsidRPr="000A1E43" w:rsidRDefault="00423DEA">
          <w:pPr>
            <w:pStyle w:val="TOC3"/>
            <w:tabs>
              <w:tab w:val="left" w:pos="1260"/>
              <w:tab w:val="right" w:leader="dot" w:pos="9016"/>
            </w:tabs>
            <w:rPr>
              <w:rFonts w:asciiTheme="minorHAnsi" w:hAnsiTheme="minorHAnsi"/>
              <w:noProof/>
              <w:kern w:val="2"/>
              <w:szCs w:val="24"/>
              <w:lang w:eastAsia="zh-CN"/>
            </w:rPr>
          </w:pPr>
          <w:hyperlink w:anchor="_Toc33667125" w:history="1">
            <w:r w:rsidR="000A1E43" w:rsidRPr="000A1E43">
              <w:rPr>
                <w:rStyle w:val="a5"/>
                <w:noProof/>
                <w:szCs w:val="24"/>
              </w:rPr>
              <w:t>3.1.1</w:t>
            </w:r>
            <w:r w:rsidR="000A1E43" w:rsidRPr="000A1E43">
              <w:rPr>
                <w:rFonts w:asciiTheme="minorHAnsi" w:hAnsiTheme="minorHAnsi"/>
                <w:noProof/>
                <w:kern w:val="2"/>
                <w:szCs w:val="24"/>
                <w:lang w:eastAsia="zh-CN"/>
              </w:rPr>
              <w:tab/>
            </w:r>
            <w:r w:rsidR="000A1E43" w:rsidRPr="000A1E43">
              <w:rPr>
                <w:rStyle w:val="a5"/>
                <w:noProof/>
                <w:szCs w:val="24"/>
              </w:rPr>
              <w:t>Strength</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_Toc33667125 \h </w:instrText>
            </w:r>
            <w:r w:rsidR="000A1E43" w:rsidRPr="000A1E43">
              <w:rPr>
                <w:noProof/>
                <w:webHidden/>
                <w:szCs w:val="24"/>
              </w:rPr>
            </w:r>
            <w:r w:rsidR="000A1E43" w:rsidRPr="000A1E43">
              <w:rPr>
                <w:noProof/>
                <w:webHidden/>
                <w:szCs w:val="24"/>
              </w:rPr>
              <w:fldChar w:fldCharType="separate"/>
            </w:r>
            <w:r w:rsidR="003C7532">
              <w:rPr>
                <w:noProof/>
                <w:webHidden/>
                <w:szCs w:val="24"/>
              </w:rPr>
              <w:t>5</w:t>
            </w:r>
            <w:r w:rsidR="000A1E43" w:rsidRPr="000A1E43">
              <w:rPr>
                <w:noProof/>
                <w:webHidden/>
                <w:szCs w:val="24"/>
              </w:rPr>
              <w:fldChar w:fldCharType="end"/>
            </w:r>
          </w:hyperlink>
        </w:p>
        <w:p w14:paraId="5867F0BE" w14:textId="7FE79A08" w:rsidR="000A1E43" w:rsidRPr="000A1E43" w:rsidRDefault="00423DEA">
          <w:pPr>
            <w:pStyle w:val="TOC3"/>
            <w:tabs>
              <w:tab w:val="left" w:pos="1260"/>
              <w:tab w:val="right" w:leader="dot" w:pos="9016"/>
            </w:tabs>
            <w:rPr>
              <w:rFonts w:asciiTheme="minorHAnsi" w:hAnsiTheme="minorHAnsi"/>
              <w:noProof/>
              <w:kern w:val="2"/>
              <w:szCs w:val="24"/>
              <w:lang w:eastAsia="zh-CN"/>
            </w:rPr>
          </w:pPr>
          <w:hyperlink w:anchor="_Toc33667126" w:history="1">
            <w:r w:rsidR="000A1E43" w:rsidRPr="000A1E43">
              <w:rPr>
                <w:rStyle w:val="a5"/>
                <w:noProof/>
                <w:szCs w:val="24"/>
              </w:rPr>
              <w:t>3.1.2</w:t>
            </w:r>
            <w:r w:rsidR="000A1E43" w:rsidRPr="000A1E43">
              <w:rPr>
                <w:rFonts w:asciiTheme="minorHAnsi" w:hAnsiTheme="minorHAnsi"/>
                <w:noProof/>
                <w:kern w:val="2"/>
                <w:szCs w:val="24"/>
                <w:lang w:eastAsia="zh-CN"/>
              </w:rPr>
              <w:tab/>
            </w:r>
            <w:r w:rsidR="000A1E43" w:rsidRPr="000A1E43">
              <w:rPr>
                <w:rStyle w:val="a5"/>
                <w:noProof/>
                <w:szCs w:val="24"/>
              </w:rPr>
              <w:t>Weakness</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_Toc33667126 \h </w:instrText>
            </w:r>
            <w:r w:rsidR="000A1E43" w:rsidRPr="000A1E43">
              <w:rPr>
                <w:noProof/>
                <w:webHidden/>
                <w:szCs w:val="24"/>
              </w:rPr>
            </w:r>
            <w:r w:rsidR="000A1E43" w:rsidRPr="000A1E43">
              <w:rPr>
                <w:noProof/>
                <w:webHidden/>
                <w:szCs w:val="24"/>
              </w:rPr>
              <w:fldChar w:fldCharType="separate"/>
            </w:r>
            <w:r w:rsidR="003C7532">
              <w:rPr>
                <w:noProof/>
                <w:webHidden/>
                <w:szCs w:val="24"/>
              </w:rPr>
              <w:t>5</w:t>
            </w:r>
            <w:r w:rsidR="000A1E43" w:rsidRPr="000A1E43">
              <w:rPr>
                <w:noProof/>
                <w:webHidden/>
                <w:szCs w:val="24"/>
              </w:rPr>
              <w:fldChar w:fldCharType="end"/>
            </w:r>
          </w:hyperlink>
        </w:p>
        <w:p w14:paraId="268B8A6F" w14:textId="5CA59A47" w:rsidR="000A1E43" w:rsidRPr="000A1E43" w:rsidRDefault="00423DEA">
          <w:pPr>
            <w:pStyle w:val="TOC3"/>
            <w:tabs>
              <w:tab w:val="left" w:pos="1260"/>
              <w:tab w:val="right" w:leader="dot" w:pos="9016"/>
            </w:tabs>
            <w:rPr>
              <w:rFonts w:asciiTheme="minorHAnsi" w:hAnsiTheme="minorHAnsi"/>
              <w:noProof/>
              <w:kern w:val="2"/>
              <w:szCs w:val="24"/>
              <w:lang w:eastAsia="zh-CN"/>
            </w:rPr>
          </w:pPr>
          <w:hyperlink w:anchor="_Toc33667127" w:history="1">
            <w:r w:rsidR="000A1E43" w:rsidRPr="000A1E43">
              <w:rPr>
                <w:rStyle w:val="a5"/>
                <w:noProof/>
                <w:szCs w:val="24"/>
              </w:rPr>
              <w:t>3.1.3</w:t>
            </w:r>
            <w:r w:rsidR="000A1E43" w:rsidRPr="000A1E43">
              <w:rPr>
                <w:rFonts w:asciiTheme="minorHAnsi" w:hAnsiTheme="minorHAnsi"/>
                <w:noProof/>
                <w:kern w:val="2"/>
                <w:szCs w:val="24"/>
                <w:lang w:eastAsia="zh-CN"/>
              </w:rPr>
              <w:tab/>
            </w:r>
            <w:r w:rsidR="000A1E43" w:rsidRPr="000A1E43">
              <w:rPr>
                <w:rStyle w:val="a5"/>
                <w:noProof/>
                <w:szCs w:val="24"/>
              </w:rPr>
              <w:t>Opportunities</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_Toc33667127 \h </w:instrText>
            </w:r>
            <w:r w:rsidR="000A1E43" w:rsidRPr="000A1E43">
              <w:rPr>
                <w:noProof/>
                <w:webHidden/>
                <w:szCs w:val="24"/>
              </w:rPr>
            </w:r>
            <w:r w:rsidR="000A1E43" w:rsidRPr="000A1E43">
              <w:rPr>
                <w:noProof/>
                <w:webHidden/>
                <w:szCs w:val="24"/>
              </w:rPr>
              <w:fldChar w:fldCharType="separate"/>
            </w:r>
            <w:r w:rsidR="003C7532">
              <w:rPr>
                <w:noProof/>
                <w:webHidden/>
                <w:szCs w:val="24"/>
              </w:rPr>
              <w:t>5</w:t>
            </w:r>
            <w:r w:rsidR="000A1E43" w:rsidRPr="000A1E43">
              <w:rPr>
                <w:noProof/>
                <w:webHidden/>
                <w:szCs w:val="24"/>
              </w:rPr>
              <w:fldChar w:fldCharType="end"/>
            </w:r>
          </w:hyperlink>
        </w:p>
        <w:p w14:paraId="524A7CE5" w14:textId="5632A8AD" w:rsidR="000A1E43" w:rsidRPr="000A1E43" w:rsidRDefault="00423DEA">
          <w:pPr>
            <w:pStyle w:val="TOC3"/>
            <w:tabs>
              <w:tab w:val="left" w:pos="1260"/>
              <w:tab w:val="right" w:leader="dot" w:pos="9016"/>
            </w:tabs>
            <w:rPr>
              <w:rFonts w:asciiTheme="minorHAnsi" w:hAnsiTheme="minorHAnsi"/>
              <w:noProof/>
              <w:kern w:val="2"/>
              <w:szCs w:val="24"/>
              <w:lang w:eastAsia="zh-CN"/>
            </w:rPr>
          </w:pPr>
          <w:hyperlink w:anchor="_Toc33667128" w:history="1">
            <w:r w:rsidR="000A1E43" w:rsidRPr="000A1E43">
              <w:rPr>
                <w:rStyle w:val="a5"/>
                <w:noProof/>
                <w:szCs w:val="24"/>
              </w:rPr>
              <w:t>3.1.4</w:t>
            </w:r>
            <w:r w:rsidR="000A1E43" w:rsidRPr="000A1E43">
              <w:rPr>
                <w:rFonts w:asciiTheme="minorHAnsi" w:hAnsiTheme="minorHAnsi"/>
                <w:noProof/>
                <w:kern w:val="2"/>
                <w:szCs w:val="24"/>
                <w:lang w:eastAsia="zh-CN"/>
              </w:rPr>
              <w:tab/>
            </w:r>
            <w:r w:rsidR="000A1E43" w:rsidRPr="000A1E43">
              <w:rPr>
                <w:rStyle w:val="a5"/>
                <w:noProof/>
                <w:szCs w:val="24"/>
              </w:rPr>
              <w:t>Threats</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_Toc33667128 \h </w:instrText>
            </w:r>
            <w:r w:rsidR="000A1E43" w:rsidRPr="000A1E43">
              <w:rPr>
                <w:noProof/>
                <w:webHidden/>
                <w:szCs w:val="24"/>
              </w:rPr>
            </w:r>
            <w:r w:rsidR="000A1E43" w:rsidRPr="000A1E43">
              <w:rPr>
                <w:noProof/>
                <w:webHidden/>
                <w:szCs w:val="24"/>
              </w:rPr>
              <w:fldChar w:fldCharType="separate"/>
            </w:r>
            <w:r w:rsidR="003C7532">
              <w:rPr>
                <w:noProof/>
                <w:webHidden/>
                <w:szCs w:val="24"/>
              </w:rPr>
              <w:t>5</w:t>
            </w:r>
            <w:r w:rsidR="000A1E43" w:rsidRPr="000A1E43">
              <w:rPr>
                <w:noProof/>
                <w:webHidden/>
                <w:szCs w:val="24"/>
              </w:rPr>
              <w:fldChar w:fldCharType="end"/>
            </w:r>
          </w:hyperlink>
        </w:p>
        <w:p w14:paraId="0EA63C5B" w14:textId="2906DE3A" w:rsidR="000A1E43" w:rsidRPr="000A1E43" w:rsidRDefault="00423DEA">
          <w:pPr>
            <w:pStyle w:val="TOC1"/>
            <w:tabs>
              <w:tab w:val="left" w:pos="480"/>
              <w:tab w:val="right" w:leader="dot" w:pos="9016"/>
            </w:tabs>
            <w:rPr>
              <w:rFonts w:asciiTheme="minorHAnsi" w:hAnsiTheme="minorHAnsi"/>
              <w:noProof/>
              <w:kern w:val="2"/>
              <w:szCs w:val="24"/>
              <w:lang w:eastAsia="zh-CN"/>
            </w:rPr>
          </w:pPr>
          <w:hyperlink w:anchor="_Toc33667129" w:history="1">
            <w:r w:rsidR="000A1E43" w:rsidRPr="000A1E43">
              <w:rPr>
                <w:rStyle w:val="a5"/>
                <w:noProof/>
                <w:szCs w:val="24"/>
              </w:rPr>
              <w:t>4.</w:t>
            </w:r>
            <w:r w:rsidR="000A1E43" w:rsidRPr="000A1E43">
              <w:rPr>
                <w:rFonts w:asciiTheme="minorHAnsi" w:hAnsiTheme="minorHAnsi"/>
                <w:noProof/>
                <w:kern w:val="2"/>
                <w:szCs w:val="24"/>
                <w:lang w:eastAsia="zh-CN"/>
              </w:rPr>
              <w:tab/>
            </w:r>
            <w:r w:rsidR="000A1E43" w:rsidRPr="000A1E43">
              <w:rPr>
                <w:rStyle w:val="a5"/>
                <w:noProof/>
                <w:szCs w:val="24"/>
              </w:rPr>
              <w:t>Business Case</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_Toc33667129 \h </w:instrText>
            </w:r>
            <w:r w:rsidR="000A1E43" w:rsidRPr="000A1E43">
              <w:rPr>
                <w:noProof/>
                <w:webHidden/>
                <w:szCs w:val="24"/>
              </w:rPr>
            </w:r>
            <w:r w:rsidR="000A1E43" w:rsidRPr="000A1E43">
              <w:rPr>
                <w:noProof/>
                <w:webHidden/>
                <w:szCs w:val="24"/>
              </w:rPr>
              <w:fldChar w:fldCharType="separate"/>
            </w:r>
            <w:r w:rsidR="003C7532">
              <w:rPr>
                <w:noProof/>
                <w:webHidden/>
                <w:szCs w:val="24"/>
              </w:rPr>
              <w:t>6</w:t>
            </w:r>
            <w:r w:rsidR="000A1E43" w:rsidRPr="000A1E43">
              <w:rPr>
                <w:noProof/>
                <w:webHidden/>
                <w:szCs w:val="24"/>
              </w:rPr>
              <w:fldChar w:fldCharType="end"/>
            </w:r>
          </w:hyperlink>
        </w:p>
        <w:p w14:paraId="1A661666" w14:textId="0C95C5AB"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0" w:history="1">
            <w:r w:rsidR="000A1E43" w:rsidRPr="000A1E43">
              <w:rPr>
                <w:rStyle w:val="a5"/>
                <w:noProof/>
                <w:szCs w:val="24"/>
              </w:rPr>
              <w:t>4.1</w:t>
            </w:r>
            <w:r w:rsidR="000A1E43" w:rsidRPr="000A1E43">
              <w:rPr>
                <w:rFonts w:asciiTheme="minorHAnsi" w:hAnsiTheme="minorHAnsi"/>
                <w:noProof/>
                <w:kern w:val="2"/>
                <w:szCs w:val="24"/>
                <w:lang w:eastAsia="zh-CN"/>
              </w:rPr>
              <w:tab/>
            </w:r>
            <w:r w:rsidR="000A1E43" w:rsidRPr="000A1E43">
              <w:rPr>
                <w:rStyle w:val="a5"/>
                <w:noProof/>
                <w:szCs w:val="24"/>
              </w:rPr>
              <w:t>Benefits to the Tesco Company</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_Toc33667130 \h </w:instrText>
            </w:r>
            <w:r w:rsidR="000A1E43" w:rsidRPr="000A1E43">
              <w:rPr>
                <w:noProof/>
                <w:webHidden/>
                <w:szCs w:val="24"/>
              </w:rPr>
            </w:r>
            <w:r w:rsidR="000A1E43" w:rsidRPr="000A1E43">
              <w:rPr>
                <w:noProof/>
                <w:webHidden/>
                <w:szCs w:val="24"/>
              </w:rPr>
              <w:fldChar w:fldCharType="separate"/>
            </w:r>
            <w:r w:rsidR="003C7532">
              <w:rPr>
                <w:noProof/>
                <w:webHidden/>
                <w:szCs w:val="24"/>
              </w:rPr>
              <w:t>6</w:t>
            </w:r>
            <w:r w:rsidR="000A1E43" w:rsidRPr="000A1E43">
              <w:rPr>
                <w:noProof/>
                <w:webHidden/>
                <w:szCs w:val="24"/>
              </w:rPr>
              <w:fldChar w:fldCharType="end"/>
            </w:r>
          </w:hyperlink>
        </w:p>
        <w:p w14:paraId="59760864" w14:textId="17A9D069"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1" w:history="1">
            <w:r w:rsidR="000A1E43" w:rsidRPr="000A1E43">
              <w:rPr>
                <w:rStyle w:val="a5"/>
                <w:noProof/>
                <w:szCs w:val="24"/>
              </w:rPr>
              <w:t>4.2</w:t>
            </w:r>
            <w:r w:rsidR="000A1E43" w:rsidRPr="000A1E43">
              <w:rPr>
                <w:rFonts w:asciiTheme="minorHAnsi" w:hAnsiTheme="minorHAnsi"/>
                <w:noProof/>
                <w:kern w:val="2"/>
                <w:szCs w:val="24"/>
                <w:lang w:eastAsia="zh-CN"/>
              </w:rPr>
              <w:tab/>
            </w:r>
            <w:r w:rsidR="000A1E43" w:rsidRPr="000A1E43">
              <w:rPr>
                <w:rStyle w:val="a5"/>
                <w:noProof/>
                <w:szCs w:val="24"/>
              </w:rPr>
              <w:t>Literature Review</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_Toc33667131 \h </w:instrText>
            </w:r>
            <w:r w:rsidR="000A1E43" w:rsidRPr="000A1E43">
              <w:rPr>
                <w:noProof/>
                <w:webHidden/>
                <w:szCs w:val="24"/>
              </w:rPr>
            </w:r>
            <w:r w:rsidR="000A1E43" w:rsidRPr="000A1E43">
              <w:rPr>
                <w:noProof/>
                <w:webHidden/>
                <w:szCs w:val="24"/>
              </w:rPr>
              <w:fldChar w:fldCharType="separate"/>
            </w:r>
            <w:r w:rsidR="003C7532">
              <w:rPr>
                <w:noProof/>
                <w:webHidden/>
                <w:szCs w:val="24"/>
              </w:rPr>
              <w:t>6</w:t>
            </w:r>
            <w:r w:rsidR="000A1E43" w:rsidRPr="000A1E43">
              <w:rPr>
                <w:noProof/>
                <w:webHidden/>
                <w:szCs w:val="24"/>
              </w:rPr>
              <w:fldChar w:fldCharType="end"/>
            </w:r>
          </w:hyperlink>
        </w:p>
        <w:p w14:paraId="202CCD28" w14:textId="536F1F0C"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2" w:history="1">
            <w:r w:rsidR="000A1E43" w:rsidRPr="000A1E43">
              <w:rPr>
                <w:rStyle w:val="a5"/>
                <w:noProof/>
                <w:szCs w:val="24"/>
              </w:rPr>
              <w:t>4.3</w:t>
            </w:r>
            <w:r w:rsidR="000A1E43" w:rsidRPr="000A1E43">
              <w:rPr>
                <w:rFonts w:asciiTheme="minorHAnsi" w:hAnsiTheme="minorHAnsi"/>
                <w:noProof/>
                <w:kern w:val="2"/>
                <w:szCs w:val="24"/>
                <w:lang w:eastAsia="zh-CN"/>
              </w:rPr>
              <w:tab/>
            </w:r>
            <w:r w:rsidR="000A1E43" w:rsidRPr="000A1E43">
              <w:rPr>
                <w:rStyle w:val="a5"/>
                <w:noProof/>
                <w:szCs w:val="24"/>
              </w:rPr>
              <w:t>Potential Risk/ Limitations</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_Toc33667132 \h </w:instrText>
            </w:r>
            <w:r w:rsidR="000A1E43" w:rsidRPr="000A1E43">
              <w:rPr>
                <w:noProof/>
                <w:webHidden/>
                <w:szCs w:val="24"/>
              </w:rPr>
            </w:r>
            <w:r w:rsidR="000A1E43" w:rsidRPr="000A1E43">
              <w:rPr>
                <w:noProof/>
                <w:webHidden/>
                <w:szCs w:val="24"/>
              </w:rPr>
              <w:fldChar w:fldCharType="separate"/>
            </w:r>
            <w:r w:rsidR="003C7532">
              <w:rPr>
                <w:noProof/>
                <w:webHidden/>
                <w:szCs w:val="24"/>
              </w:rPr>
              <w:t>7</w:t>
            </w:r>
            <w:r w:rsidR="000A1E43" w:rsidRPr="000A1E43">
              <w:rPr>
                <w:noProof/>
                <w:webHidden/>
                <w:szCs w:val="24"/>
              </w:rPr>
              <w:fldChar w:fldCharType="end"/>
            </w:r>
          </w:hyperlink>
        </w:p>
        <w:p w14:paraId="71C72F6D" w14:textId="4CB3B297" w:rsidR="000A1E43" w:rsidRPr="000A1E43" w:rsidRDefault="00423DEA">
          <w:pPr>
            <w:pStyle w:val="TOC1"/>
            <w:tabs>
              <w:tab w:val="left" w:pos="480"/>
              <w:tab w:val="right" w:leader="dot" w:pos="9016"/>
            </w:tabs>
            <w:rPr>
              <w:rFonts w:asciiTheme="minorHAnsi" w:hAnsiTheme="minorHAnsi"/>
              <w:noProof/>
              <w:kern w:val="2"/>
              <w:szCs w:val="24"/>
              <w:lang w:eastAsia="zh-CN"/>
            </w:rPr>
          </w:pPr>
          <w:hyperlink w:anchor="_Toc33667133" w:history="1">
            <w:r w:rsidR="000A1E43" w:rsidRPr="000A1E43">
              <w:rPr>
                <w:rStyle w:val="a5"/>
                <w:noProof/>
                <w:szCs w:val="24"/>
              </w:rPr>
              <w:t>5.</w:t>
            </w:r>
            <w:r w:rsidR="000A1E43" w:rsidRPr="000A1E43">
              <w:rPr>
                <w:rFonts w:asciiTheme="minorHAnsi" w:hAnsiTheme="minorHAnsi"/>
                <w:noProof/>
                <w:kern w:val="2"/>
                <w:szCs w:val="24"/>
                <w:lang w:eastAsia="zh-CN"/>
              </w:rPr>
              <w:tab/>
            </w:r>
            <w:r w:rsidR="000A1E43" w:rsidRPr="000A1E43">
              <w:rPr>
                <w:rStyle w:val="a5"/>
                <w:noProof/>
                <w:szCs w:val="24"/>
              </w:rPr>
              <w:t>Research Methodology</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_Toc33667133 \h </w:instrText>
            </w:r>
            <w:r w:rsidR="000A1E43" w:rsidRPr="000A1E43">
              <w:rPr>
                <w:noProof/>
                <w:webHidden/>
                <w:szCs w:val="24"/>
              </w:rPr>
            </w:r>
            <w:r w:rsidR="000A1E43" w:rsidRPr="000A1E43">
              <w:rPr>
                <w:noProof/>
                <w:webHidden/>
                <w:szCs w:val="24"/>
              </w:rPr>
              <w:fldChar w:fldCharType="separate"/>
            </w:r>
            <w:r w:rsidR="003C7532">
              <w:rPr>
                <w:noProof/>
                <w:webHidden/>
                <w:szCs w:val="24"/>
              </w:rPr>
              <w:t>7</w:t>
            </w:r>
            <w:r w:rsidR="000A1E43" w:rsidRPr="000A1E43">
              <w:rPr>
                <w:noProof/>
                <w:webHidden/>
                <w:szCs w:val="24"/>
              </w:rPr>
              <w:fldChar w:fldCharType="end"/>
            </w:r>
          </w:hyperlink>
        </w:p>
        <w:p w14:paraId="017355C6" w14:textId="6E230143"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4" w:history="1">
            <w:r w:rsidR="000A1E43" w:rsidRPr="000A1E43">
              <w:rPr>
                <w:rStyle w:val="a5"/>
                <w:noProof/>
                <w:szCs w:val="24"/>
              </w:rPr>
              <w:t>5.1</w:t>
            </w:r>
            <w:r w:rsidR="000A1E43" w:rsidRPr="000A1E43">
              <w:rPr>
                <w:rFonts w:asciiTheme="minorHAnsi" w:hAnsiTheme="minorHAnsi"/>
                <w:noProof/>
                <w:kern w:val="2"/>
                <w:szCs w:val="24"/>
                <w:lang w:eastAsia="zh-CN"/>
              </w:rPr>
              <w:tab/>
            </w:r>
            <w:r w:rsidR="000A1E43" w:rsidRPr="000A1E43">
              <w:rPr>
                <w:rStyle w:val="a5"/>
                <w:noProof/>
                <w:szCs w:val="24"/>
              </w:rPr>
              <w:t>Research Design</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_Toc33667134 \h </w:instrText>
            </w:r>
            <w:r w:rsidR="000A1E43" w:rsidRPr="000A1E43">
              <w:rPr>
                <w:noProof/>
                <w:webHidden/>
                <w:szCs w:val="24"/>
              </w:rPr>
            </w:r>
            <w:r w:rsidR="000A1E43" w:rsidRPr="000A1E43">
              <w:rPr>
                <w:noProof/>
                <w:webHidden/>
                <w:szCs w:val="24"/>
              </w:rPr>
              <w:fldChar w:fldCharType="separate"/>
            </w:r>
            <w:r w:rsidR="003C7532">
              <w:rPr>
                <w:noProof/>
                <w:webHidden/>
                <w:szCs w:val="24"/>
              </w:rPr>
              <w:t>7</w:t>
            </w:r>
            <w:r w:rsidR="000A1E43" w:rsidRPr="000A1E43">
              <w:rPr>
                <w:noProof/>
                <w:webHidden/>
                <w:szCs w:val="24"/>
              </w:rPr>
              <w:fldChar w:fldCharType="end"/>
            </w:r>
          </w:hyperlink>
        </w:p>
        <w:p w14:paraId="40AE3312" w14:textId="6D1B5DEA"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5" w:history="1">
            <w:r w:rsidR="000A1E43" w:rsidRPr="000A1E43">
              <w:rPr>
                <w:rStyle w:val="a5"/>
                <w:noProof/>
                <w:szCs w:val="24"/>
              </w:rPr>
              <w:t>5.2</w:t>
            </w:r>
            <w:r w:rsidR="000A1E43" w:rsidRPr="000A1E43">
              <w:rPr>
                <w:rFonts w:asciiTheme="minorHAnsi" w:hAnsiTheme="minorHAnsi"/>
                <w:noProof/>
                <w:kern w:val="2"/>
                <w:szCs w:val="24"/>
                <w:lang w:eastAsia="zh-CN"/>
              </w:rPr>
              <w:tab/>
            </w:r>
            <w:r w:rsidR="000A1E43" w:rsidRPr="000A1E43">
              <w:rPr>
                <w:rStyle w:val="a5"/>
                <w:noProof/>
                <w:szCs w:val="24"/>
              </w:rPr>
              <w:t>Data Collection Procedure</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_Toc33667135 \h </w:instrText>
            </w:r>
            <w:r w:rsidR="000A1E43" w:rsidRPr="000A1E43">
              <w:rPr>
                <w:noProof/>
                <w:webHidden/>
                <w:szCs w:val="24"/>
              </w:rPr>
            </w:r>
            <w:r w:rsidR="000A1E43" w:rsidRPr="000A1E43">
              <w:rPr>
                <w:noProof/>
                <w:webHidden/>
                <w:szCs w:val="24"/>
              </w:rPr>
              <w:fldChar w:fldCharType="separate"/>
            </w:r>
            <w:r w:rsidR="003C7532">
              <w:rPr>
                <w:noProof/>
                <w:webHidden/>
                <w:szCs w:val="24"/>
              </w:rPr>
              <w:t>7</w:t>
            </w:r>
            <w:r w:rsidR="000A1E43" w:rsidRPr="000A1E43">
              <w:rPr>
                <w:noProof/>
                <w:webHidden/>
                <w:szCs w:val="24"/>
              </w:rPr>
              <w:fldChar w:fldCharType="end"/>
            </w:r>
          </w:hyperlink>
        </w:p>
        <w:p w14:paraId="75E9FE79" w14:textId="5D788F55"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6" w:history="1">
            <w:r w:rsidR="000A1E43" w:rsidRPr="000A1E43">
              <w:rPr>
                <w:rStyle w:val="a5"/>
                <w:noProof/>
                <w:szCs w:val="24"/>
              </w:rPr>
              <w:t>5.3</w:t>
            </w:r>
            <w:r w:rsidR="000A1E43" w:rsidRPr="000A1E43">
              <w:rPr>
                <w:rFonts w:asciiTheme="minorHAnsi" w:hAnsiTheme="minorHAnsi"/>
                <w:noProof/>
                <w:kern w:val="2"/>
                <w:szCs w:val="24"/>
                <w:lang w:eastAsia="zh-CN"/>
              </w:rPr>
              <w:tab/>
            </w:r>
            <w:r w:rsidR="000A1E43" w:rsidRPr="000A1E43">
              <w:rPr>
                <w:rStyle w:val="a5"/>
                <w:noProof/>
                <w:szCs w:val="24"/>
              </w:rPr>
              <w:t>Research Philosophy</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_Toc33667136 \h </w:instrText>
            </w:r>
            <w:r w:rsidR="000A1E43" w:rsidRPr="000A1E43">
              <w:rPr>
                <w:noProof/>
                <w:webHidden/>
                <w:szCs w:val="24"/>
              </w:rPr>
            </w:r>
            <w:r w:rsidR="000A1E43" w:rsidRPr="000A1E43">
              <w:rPr>
                <w:noProof/>
                <w:webHidden/>
                <w:szCs w:val="24"/>
              </w:rPr>
              <w:fldChar w:fldCharType="separate"/>
            </w:r>
            <w:r w:rsidR="003C7532">
              <w:rPr>
                <w:noProof/>
                <w:webHidden/>
                <w:szCs w:val="24"/>
              </w:rPr>
              <w:t>7</w:t>
            </w:r>
            <w:r w:rsidR="000A1E43" w:rsidRPr="000A1E43">
              <w:rPr>
                <w:noProof/>
                <w:webHidden/>
                <w:szCs w:val="24"/>
              </w:rPr>
              <w:fldChar w:fldCharType="end"/>
            </w:r>
          </w:hyperlink>
        </w:p>
        <w:p w14:paraId="2CD45175" w14:textId="599F1F3A"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7" w:history="1">
            <w:r w:rsidR="000A1E43" w:rsidRPr="000A1E43">
              <w:rPr>
                <w:rStyle w:val="a5"/>
                <w:noProof/>
                <w:szCs w:val="24"/>
              </w:rPr>
              <w:t>5.4</w:t>
            </w:r>
            <w:r w:rsidR="000A1E43" w:rsidRPr="000A1E43">
              <w:rPr>
                <w:rFonts w:asciiTheme="minorHAnsi" w:hAnsiTheme="minorHAnsi"/>
                <w:noProof/>
                <w:kern w:val="2"/>
                <w:szCs w:val="24"/>
                <w:lang w:eastAsia="zh-CN"/>
              </w:rPr>
              <w:tab/>
            </w:r>
            <w:r w:rsidR="000A1E43" w:rsidRPr="000A1E43">
              <w:rPr>
                <w:rStyle w:val="a5"/>
                <w:noProof/>
                <w:szCs w:val="24"/>
              </w:rPr>
              <w:t>Research Approach</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_Toc33667137 \h </w:instrText>
            </w:r>
            <w:r w:rsidR="000A1E43" w:rsidRPr="000A1E43">
              <w:rPr>
                <w:noProof/>
                <w:webHidden/>
                <w:szCs w:val="24"/>
              </w:rPr>
            </w:r>
            <w:r w:rsidR="000A1E43" w:rsidRPr="000A1E43">
              <w:rPr>
                <w:noProof/>
                <w:webHidden/>
                <w:szCs w:val="24"/>
              </w:rPr>
              <w:fldChar w:fldCharType="separate"/>
            </w:r>
            <w:r w:rsidR="003C7532">
              <w:rPr>
                <w:noProof/>
                <w:webHidden/>
                <w:szCs w:val="24"/>
              </w:rPr>
              <w:t>8</w:t>
            </w:r>
            <w:r w:rsidR="000A1E43" w:rsidRPr="000A1E43">
              <w:rPr>
                <w:noProof/>
                <w:webHidden/>
                <w:szCs w:val="24"/>
              </w:rPr>
              <w:fldChar w:fldCharType="end"/>
            </w:r>
          </w:hyperlink>
        </w:p>
        <w:p w14:paraId="6845C5C0" w14:textId="1C87FE5F" w:rsidR="000A1E43" w:rsidRPr="000A1E43" w:rsidRDefault="00423DEA">
          <w:pPr>
            <w:pStyle w:val="TOC1"/>
            <w:tabs>
              <w:tab w:val="left" w:pos="480"/>
              <w:tab w:val="right" w:leader="dot" w:pos="9016"/>
            </w:tabs>
            <w:rPr>
              <w:rFonts w:asciiTheme="minorHAnsi" w:hAnsiTheme="minorHAnsi"/>
              <w:noProof/>
              <w:kern w:val="2"/>
              <w:szCs w:val="24"/>
              <w:lang w:eastAsia="zh-CN"/>
            </w:rPr>
          </w:pPr>
          <w:hyperlink w:anchor="_Toc33667138" w:history="1">
            <w:r w:rsidR="000A1E43" w:rsidRPr="000A1E43">
              <w:rPr>
                <w:rStyle w:val="a5"/>
                <w:noProof/>
                <w:szCs w:val="24"/>
              </w:rPr>
              <w:t>6.</w:t>
            </w:r>
            <w:r w:rsidR="000A1E43" w:rsidRPr="000A1E43">
              <w:rPr>
                <w:rFonts w:asciiTheme="minorHAnsi" w:hAnsiTheme="minorHAnsi"/>
                <w:noProof/>
                <w:kern w:val="2"/>
                <w:szCs w:val="24"/>
                <w:lang w:eastAsia="zh-CN"/>
              </w:rPr>
              <w:tab/>
            </w:r>
            <w:r w:rsidR="000A1E43" w:rsidRPr="000A1E43">
              <w:rPr>
                <w:rStyle w:val="a5"/>
                <w:noProof/>
                <w:szCs w:val="24"/>
              </w:rPr>
              <w:t>Project Plan</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_Toc33667138 \h </w:instrText>
            </w:r>
            <w:r w:rsidR="000A1E43" w:rsidRPr="000A1E43">
              <w:rPr>
                <w:noProof/>
                <w:webHidden/>
                <w:szCs w:val="24"/>
              </w:rPr>
            </w:r>
            <w:r w:rsidR="000A1E43" w:rsidRPr="000A1E43">
              <w:rPr>
                <w:noProof/>
                <w:webHidden/>
                <w:szCs w:val="24"/>
              </w:rPr>
              <w:fldChar w:fldCharType="separate"/>
            </w:r>
            <w:r w:rsidR="003C7532">
              <w:rPr>
                <w:noProof/>
                <w:webHidden/>
                <w:szCs w:val="24"/>
              </w:rPr>
              <w:t>8</w:t>
            </w:r>
            <w:r w:rsidR="000A1E43" w:rsidRPr="000A1E43">
              <w:rPr>
                <w:noProof/>
                <w:webHidden/>
                <w:szCs w:val="24"/>
              </w:rPr>
              <w:fldChar w:fldCharType="end"/>
            </w:r>
          </w:hyperlink>
        </w:p>
        <w:p w14:paraId="57C04531" w14:textId="45AD5AF5" w:rsidR="000A1E43" w:rsidRPr="000A1E43" w:rsidRDefault="00423DEA">
          <w:pPr>
            <w:pStyle w:val="TOC2"/>
            <w:tabs>
              <w:tab w:val="left" w:pos="840"/>
              <w:tab w:val="right" w:leader="dot" w:pos="9016"/>
            </w:tabs>
            <w:rPr>
              <w:rFonts w:asciiTheme="minorHAnsi" w:hAnsiTheme="minorHAnsi"/>
              <w:noProof/>
              <w:kern w:val="2"/>
              <w:szCs w:val="24"/>
              <w:lang w:eastAsia="zh-CN"/>
            </w:rPr>
          </w:pPr>
          <w:hyperlink w:anchor="_Toc33667139" w:history="1">
            <w:r w:rsidR="000A1E43" w:rsidRPr="000A1E43">
              <w:rPr>
                <w:rStyle w:val="a5"/>
                <w:noProof/>
                <w:szCs w:val="24"/>
              </w:rPr>
              <w:t>6.1</w:t>
            </w:r>
            <w:r w:rsidR="000A1E43" w:rsidRPr="000A1E43">
              <w:rPr>
                <w:rFonts w:asciiTheme="minorHAnsi" w:hAnsiTheme="minorHAnsi"/>
                <w:noProof/>
                <w:kern w:val="2"/>
                <w:szCs w:val="24"/>
                <w:lang w:eastAsia="zh-CN"/>
              </w:rPr>
              <w:tab/>
            </w:r>
            <w:r w:rsidR="000A1E43" w:rsidRPr="000A1E43">
              <w:rPr>
                <w:rStyle w:val="a5"/>
                <w:noProof/>
                <w:szCs w:val="24"/>
              </w:rPr>
              <w:t>Project Controls</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_Toc33667139 \h </w:instrText>
            </w:r>
            <w:r w:rsidR="000A1E43" w:rsidRPr="000A1E43">
              <w:rPr>
                <w:noProof/>
                <w:webHidden/>
                <w:szCs w:val="24"/>
              </w:rPr>
            </w:r>
            <w:r w:rsidR="000A1E43" w:rsidRPr="000A1E43">
              <w:rPr>
                <w:noProof/>
                <w:webHidden/>
                <w:szCs w:val="24"/>
              </w:rPr>
              <w:fldChar w:fldCharType="separate"/>
            </w:r>
            <w:r w:rsidR="003C7532">
              <w:rPr>
                <w:noProof/>
                <w:webHidden/>
                <w:szCs w:val="24"/>
              </w:rPr>
              <w:t>8</w:t>
            </w:r>
            <w:r w:rsidR="000A1E43" w:rsidRPr="000A1E43">
              <w:rPr>
                <w:noProof/>
                <w:webHidden/>
                <w:szCs w:val="24"/>
              </w:rPr>
              <w:fldChar w:fldCharType="end"/>
            </w:r>
          </w:hyperlink>
        </w:p>
        <w:p w14:paraId="062B5EF7" w14:textId="2E726643" w:rsidR="000A1E43" w:rsidRPr="000A1E43" w:rsidRDefault="00423DEA">
          <w:pPr>
            <w:pStyle w:val="TOC1"/>
            <w:tabs>
              <w:tab w:val="left" w:pos="480"/>
              <w:tab w:val="right" w:leader="dot" w:pos="9016"/>
            </w:tabs>
            <w:rPr>
              <w:rFonts w:asciiTheme="minorHAnsi" w:hAnsiTheme="minorHAnsi"/>
              <w:noProof/>
              <w:kern w:val="2"/>
              <w:szCs w:val="24"/>
              <w:lang w:eastAsia="zh-CN"/>
            </w:rPr>
          </w:pPr>
          <w:hyperlink w:anchor="_Toc33667140" w:history="1">
            <w:r w:rsidR="000A1E43" w:rsidRPr="000A1E43">
              <w:rPr>
                <w:rStyle w:val="a5"/>
                <w:noProof/>
                <w:szCs w:val="24"/>
              </w:rPr>
              <w:t>7.</w:t>
            </w:r>
            <w:r w:rsidR="000A1E43" w:rsidRPr="000A1E43">
              <w:rPr>
                <w:rFonts w:asciiTheme="minorHAnsi" w:hAnsiTheme="minorHAnsi"/>
                <w:noProof/>
                <w:kern w:val="2"/>
                <w:szCs w:val="24"/>
                <w:lang w:eastAsia="zh-CN"/>
              </w:rPr>
              <w:tab/>
            </w:r>
            <w:r w:rsidR="000A1E43" w:rsidRPr="000A1E43">
              <w:rPr>
                <w:rStyle w:val="a5"/>
                <w:noProof/>
                <w:szCs w:val="24"/>
              </w:rPr>
              <w:t>References</w:t>
            </w:r>
            <w:r w:rsidR="000A1E43" w:rsidRPr="000A1E43">
              <w:rPr>
                <w:noProof/>
                <w:webHidden/>
                <w:szCs w:val="24"/>
              </w:rPr>
              <w:tab/>
            </w:r>
            <w:r w:rsidR="000A1E43" w:rsidRPr="000A1E43">
              <w:rPr>
                <w:noProof/>
                <w:webHidden/>
                <w:szCs w:val="24"/>
              </w:rPr>
              <w:fldChar w:fldCharType="begin"/>
            </w:r>
            <w:r w:rsidR="000A1E43" w:rsidRPr="000A1E43">
              <w:rPr>
                <w:noProof/>
                <w:webHidden/>
                <w:szCs w:val="24"/>
              </w:rPr>
              <w:instrText xml:space="preserve"> PAGEREF _Toc33667140 \h </w:instrText>
            </w:r>
            <w:r w:rsidR="000A1E43" w:rsidRPr="000A1E43">
              <w:rPr>
                <w:noProof/>
                <w:webHidden/>
                <w:szCs w:val="24"/>
              </w:rPr>
            </w:r>
            <w:r w:rsidR="000A1E43" w:rsidRPr="000A1E43">
              <w:rPr>
                <w:noProof/>
                <w:webHidden/>
                <w:szCs w:val="24"/>
              </w:rPr>
              <w:fldChar w:fldCharType="separate"/>
            </w:r>
            <w:r w:rsidR="003C7532">
              <w:rPr>
                <w:noProof/>
                <w:webHidden/>
                <w:szCs w:val="24"/>
              </w:rPr>
              <w:t>9</w:t>
            </w:r>
            <w:r w:rsidR="000A1E43" w:rsidRPr="000A1E43">
              <w:rPr>
                <w:noProof/>
                <w:webHidden/>
                <w:szCs w:val="24"/>
              </w:rPr>
              <w:fldChar w:fldCharType="end"/>
            </w:r>
          </w:hyperlink>
        </w:p>
        <w:p w14:paraId="2FEB7462" w14:textId="48E6EE5D" w:rsidR="00A37080" w:rsidRDefault="00A37080">
          <w:r w:rsidRPr="000A1E43">
            <w:rPr>
              <w:b/>
              <w:bCs/>
              <w:noProof/>
              <w:szCs w:val="24"/>
            </w:rPr>
            <w:fldChar w:fldCharType="end"/>
          </w:r>
        </w:p>
      </w:sdtContent>
    </w:sdt>
    <w:p w14:paraId="12F68E46" w14:textId="4967704F" w:rsidR="00A37080" w:rsidRDefault="00A37080" w:rsidP="009071F4"/>
    <w:p w14:paraId="204C64E3" w14:textId="77777777" w:rsidR="00A37080" w:rsidRDefault="00A37080" w:rsidP="009071F4"/>
    <w:p w14:paraId="433840A6" w14:textId="77777777" w:rsidR="00A37080" w:rsidRDefault="00A37080" w:rsidP="009071F4"/>
    <w:p w14:paraId="48E2DCA7" w14:textId="77777777" w:rsidR="00CB017A" w:rsidRPr="000A1E43" w:rsidRDefault="00CB017A" w:rsidP="009071F4"/>
    <w:p w14:paraId="17C203BF" w14:textId="7FB0072D" w:rsidR="006678DB" w:rsidRPr="000A1E43" w:rsidRDefault="006678DB" w:rsidP="000A1E43">
      <w:pPr>
        <w:pStyle w:val="1"/>
        <w:rPr>
          <w:rFonts w:cs="Times New Roman"/>
          <w:szCs w:val="24"/>
        </w:rPr>
      </w:pPr>
      <w:bookmarkStart w:id="0" w:name="_Toc33667119"/>
      <w:r w:rsidRPr="000A1E43">
        <w:rPr>
          <w:rFonts w:cs="Times New Roman"/>
          <w:szCs w:val="24"/>
        </w:rPr>
        <w:lastRenderedPageBreak/>
        <w:t>Introduction</w:t>
      </w:r>
      <w:bookmarkEnd w:id="0"/>
      <w:r w:rsidRPr="000A1E43">
        <w:rPr>
          <w:rFonts w:cs="Times New Roman"/>
          <w:szCs w:val="24"/>
        </w:rPr>
        <w:t xml:space="preserve"> </w:t>
      </w:r>
    </w:p>
    <w:p w14:paraId="1F103805" w14:textId="54B10DC3" w:rsidR="006678DB" w:rsidRPr="000A1E43" w:rsidRDefault="006678DB" w:rsidP="000A1E43">
      <w:pPr>
        <w:rPr>
          <w:rFonts w:cs="Times New Roman"/>
          <w:szCs w:val="24"/>
        </w:rPr>
      </w:pPr>
      <w:r w:rsidRPr="000A1E43">
        <w:rPr>
          <w:rFonts w:cs="Times New Roman"/>
          <w:szCs w:val="24"/>
        </w:rPr>
        <w:tab/>
      </w:r>
      <w:r w:rsidR="00E003BA" w:rsidRPr="000A1E43">
        <w:rPr>
          <w:rFonts w:cs="Times New Roman"/>
          <w:szCs w:val="24"/>
        </w:rPr>
        <w:t>Marketing is one of the most important function</w:t>
      </w:r>
      <w:r w:rsidR="003C57CF" w:rsidRPr="000A1E43">
        <w:rPr>
          <w:rFonts w:cs="Times New Roman"/>
          <w:szCs w:val="24"/>
        </w:rPr>
        <w:t>s</w:t>
      </w:r>
      <w:r w:rsidR="00E003BA" w:rsidRPr="000A1E43">
        <w:rPr>
          <w:rFonts w:cs="Times New Roman"/>
          <w:szCs w:val="24"/>
        </w:rPr>
        <w:t xml:space="preserve"> of the business which need</w:t>
      </w:r>
      <w:r w:rsidR="003C57CF" w:rsidRPr="000A1E43">
        <w:rPr>
          <w:rFonts w:cs="Times New Roman"/>
          <w:szCs w:val="24"/>
        </w:rPr>
        <w:t>s</w:t>
      </w:r>
      <w:r w:rsidR="00E003BA" w:rsidRPr="000A1E43">
        <w:rPr>
          <w:rFonts w:cs="Times New Roman"/>
          <w:szCs w:val="24"/>
        </w:rPr>
        <w:t xml:space="preserve"> considerable strategies to succeed</w:t>
      </w:r>
      <w:r w:rsidR="003C57CF" w:rsidRPr="000A1E43">
        <w:rPr>
          <w:rFonts w:cs="Times New Roman"/>
          <w:szCs w:val="24"/>
        </w:rPr>
        <w:t xml:space="preserve"> in</w:t>
      </w:r>
      <w:r w:rsidR="00E003BA" w:rsidRPr="000A1E43">
        <w:rPr>
          <w:rFonts w:cs="Times New Roman"/>
          <w:szCs w:val="24"/>
        </w:rPr>
        <w:t xml:space="preserve"> the business</w:t>
      </w:r>
      <w:r w:rsidR="00DC2511" w:rsidRPr="000A1E43">
        <w:rPr>
          <w:rFonts w:cs="Times New Roman"/>
          <w:szCs w:val="24"/>
        </w:rPr>
        <w:t xml:space="preserve"> </w:t>
      </w:r>
      <w:r w:rsidR="007D788D" w:rsidRPr="000A1E43">
        <w:rPr>
          <w:rFonts w:cs="Times New Roman"/>
          <w:szCs w:val="24"/>
        </w:rPr>
        <w:fldChar w:fldCharType="begin" w:fldLock="1"/>
      </w:r>
      <w:r w:rsidR="007D788D" w:rsidRPr="000A1E43">
        <w:rPr>
          <w:rFonts w:cs="Times New Roman"/>
          <w:szCs w:val="24"/>
        </w:rPr>
        <w:instrText>ADDIN CSL_CITATION {"citationItems":[{"id":"ITEM-1","itemData":{"DOI":"10.1016/j.jretconser.2012.10.001","ISSN":"0969-6989","author":[{"dropping-particle":"","family":"Shim","given":"Soyeon","non-dropping-particle":"","parse-names":false,"suffix":""},{"dropping-particle":"","family":"Serido","given":"Joyce","non-dropping-particle":"","parse-names":false,"suffix":""},{"dropping-particle":"","family":"Tang","given":"Chuanyi","non-dropping-particle":"","parse-names":false,"suffix":""}],"container-title":"Journal of Retailing and Consumer Services","id":"ITEM-1","issue":"1","issued":{"date-parts":[["2013"]]},"page":"26-33","publisher":"Elsevier","title":"Journal of Retailing and Consumer Services After the global financial crash : Individual factors differentiating young adult consumers ’ trust in banks and financial institutions","type":"article-journal","volume":"20"},"uris":["http://www.mendeley.com/documents/?uuid=eb033320-cd91-4279-b61c-ecb14606384c"]},{"id":"ITEM-2","itemData":{"DOI":"10.1016/j.jretconser.2014.02.005","ISSN":"09696989","abstract":"The present study was an effort to explore the direct and indirect impacts (mediated through retailer loyalty) of retailer awareness, retailer association and retailer perceived quality on purchase intention. Seven hypotheses were developed with relevant literature support. The hypotheses were tested with primary data (n=355) collected through structured questionnaire using systematic sampling from food retail shoppers of age 18 years and above in Kolkata, a metropolitan city of India. Structural equation modeling statistical technique was used to test the hypotheses. Results revealed that retailer awareness, retailer association, retailer perceived quality and retailer loyalty have positive impacts on purchase intention. Results also found that the indirect impacts (mediated though retailer loyalty) of retailer awareness, retailer association and retailer perceived quality on purchase intention are stronger than the direct ones. Academic and managerial implications are further discussed. ?? 2014 Elsevier Ltd.","author":[{"dropping-particle":"","family":"Das","given":"Gopal","non-dropping-particle":"","parse-names":false,"suffix":""}],"container-title":"Journal of Retailing and Consumer Services","id":"ITEM-2","issue":"3","issued":{"date-parts":[["2014"]]},"page":"284-292","publisher":"Elsevier","title":"Linkages of retailer awareness, retailer association, retailer perceived quality and retailer loyalty with purchase intention: A study of Indian food retail brands","type":"article-journal","volume":"21"},"uris":["http://www.mendeley.com/documents/?uuid=35f8cb62-d4ac-4282-aa7a-03682feff5b8"]}],"mendeley":{"formattedCitation":"(Shim, Serido and Tang, 2013; Das, 2014)","plainTextFormattedCitation":"(Shim, Serido and Tang, 2013; Das, 2014)","previouslyFormattedCitation":"(Shim, Serido and Tang, 2013; Das, 2014)"},"properties":{"noteIndex":0},"schema":"https://github.com/citation-style-language/schema/raw/master/csl-citation.json"}</w:instrText>
      </w:r>
      <w:r w:rsidR="007D788D" w:rsidRPr="000A1E43">
        <w:rPr>
          <w:rFonts w:cs="Times New Roman"/>
          <w:szCs w:val="24"/>
        </w:rPr>
        <w:fldChar w:fldCharType="separate"/>
      </w:r>
      <w:r w:rsidR="007D788D" w:rsidRPr="000A1E43">
        <w:rPr>
          <w:rFonts w:cs="Times New Roman"/>
          <w:noProof/>
          <w:szCs w:val="24"/>
        </w:rPr>
        <w:t>(Shim, Serido and Tang, 2013; Das, 2014)</w:t>
      </w:r>
      <w:r w:rsidR="007D788D" w:rsidRPr="000A1E43">
        <w:rPr>
          <w:rFonts w:cs="Times New Roman"/>
          <w:szCs w:val="24"/>
        </w:rPr>
        <w:fldChar w:fldCharType="end"/>
      </w:r>
      <w:r w:rsidR="00E003BA" w:rsidRPr="000A1E43">
        <w:rPr>
          <w:rFonts w:cs="Times New Roman"/>
          <w:szCs w:val="24"/>
        </w:rPr>
        <w:t>. The complex business models implemented in the competitive business environment indicates that effective marketing strategies can lead the business to success. At the same time, it is also observed from the business world news that many of the companies are also facing problems in the marketing function of the business</w:t>
      </w:r>
      <w:r w:rsidR="007D788D" w:rsidRPr="000A1E43">
        <w:rPr>
          <w:rFonts w:cs="Times New Roman"/>
          <w:szCs w:val="24"/>
        </w:rPr>
        <w:t xml:space="preserve"> </w:t>
      </w:r>
      <w:r w:rsidR="007D788D" w:rsidRPr="000A1E43">
        <w:rPr>
          <w:rFonts w:cs="Times New Roman"/>
          <w:szCs w:val="24"/>
        </w:rPr>
        <w:fldChar w:fldCharType="begin" w:fldLock="1"/>
      </w:r>
      <w:r w:rsidR="007D788D" w:rsidRPr="000A1E43">
        <w:rPr>
          <w:rFonts w:cs="Times New Roman"/>
          <w:szCs w:val="24"/>
        </w:rPr>
        <w:instrText xml:space="preserve">ADDIN CSL_CITATION {"citationItems":[{"id":"ITEM-1","itemData":{"DOI":"10.1016/j.bushor.2013.08.006","ISSN":"0007-6813","author":[{"dropping-particle":"","family":"Harrison","given":"Andrew","non-dropping-particle":"","parse-names":false,"suffix":""},{"dropping-particle":"","family":"Mennecke","given":"Brian","non-dropping-particle":"","parse-names":false,"suffix":""},{"dropping-particle":"","family":"Peters","given":"Anicia","non-dropping-particle":"","parse-names":false,"suffix":""}],"container-title":"Business Horizons","id":"ITEM-1","issue":"1","issued":{"date-parts":[["2014"]]},"page":"21-26","publisher":"\"Kelley School of Business, Indiana University\"","title":"Marketing avatars revisited : A commentary on facial recognition and embodied representations in consumer profiling","type":"article-journal","volume":"57"},"uris":["http://www.mendeley.com/documents/?uuid=8338d8e0-9c29-482c-a9e2-b3960029de61"]},{"id":"ITEM-2","itemData":{"DOI":"10.1016/j.indmarman.2015.04.017","ISSN":"0019-8501","author":[{"dropping-particle":"","family":"Nguyen","given":"Bang","non-dropping-particle":"","parse-names":false,"suffix":""},{"dropping-particle":"","family":"Yu","given":"Xiaoyu","non-dropping-particle":"","parse-names":false,"suffix":""},{"dropping-particle":"","family":"Melewar","given":"T C","non-dropping-particle":"","parse-names":false,"suffix":""},{"dropping-particle":"","family":"Chen","given":"Junsong","non-dropping-particle":"","parse-names":false,"suffix":""}],"container-title":"Industrial Marketing Management","id":"ITEM-2","issued":{"date-parts":[["2015"]]},"publisher":"Elsevier B.V.","title":"Industrial Marketing Management Brand innovation and social media : Knowledge acquisition from social media , market orientation , and the moderating role of social media strategic capability </w:instrText>
      </w:r>
      <w:r w:rsidR="007D788D" w:rsidRPr="000A1E43">
        <w:rPr>
          <w:rFonts w:ascii="Segoe UI Symbol" w:hAnsi="Segoe UI Symbol" w:cs="Segoe UI Symbol"/>
          <w:szCs w:val="24"/>
        </w:rPr>
        <w:instrText>☆</w:instrText>
      </w:r>
      <w:r w:rsidR="007D788D" w:rsidRPr="000A1E43">
        <w:rPr>
          <w:rFonts w:cs="Times New Roman"/>
          <w:szCs w:val="24"/>
        </w:rPr>
        <w:instrText>","type":"article-journal"},"uris":["http://www.mendeley.com/documents/?uuid=f5863a8a-ee96-45c1-8c2a-9884f25bf4b0"]},{"id":"ITEM-3","itemData":{"DOI":"10.1016/j.sbspro.2015.01.1173","ISSN":"18770428","abstract":"This article concentrates on marketing presentation of small and medium enterprises (SMEs); particularly in cosmetics industry (namely companies like Dermacol, Gabriella Salvete, Coty Česká republika, s. r. o.). The analysis is performed on 3 Czech mutations of worldwide magazines for women: Marianne, Elle, Cosmopolitan whose 2013 issues represent our research samples. The communication strategies are analyzed from two perspectives: firstly, we look at how these companies build their brand identities in the selected media, i.e. how these companies communicate with their target groups through these media samples and secondly, how (if anyhow) their strategy differs from those of their direct competitors. Another aspect of the analysis, we further concentrate on, is whether the choice of media influences the brand positioning on the market or not; whether there are differences in communication strategies depending on the chosen magazine; what verbal and nonverbal means are used taken into account company's overall communication strategy and the overall presentation of cosmetics segment in women's magazines in general. This study is methodologically based on a quantitative and qualitative content analysis of the selected media performed in SPSS which provides us with sufficient depth of research data showing interesting information about SMEs communication.","author":[{"dropping-particle":"","family":"Rábová","given":"Tereza Klabíková","non-dropping-particle":"","parse-names":false,"suffix":""}],"container-title":"Procedia - Social and Behavioral Sciences","id":"ITEM-3","issued":{"date-parts":[["2015"]]},"page":"48-57","publisher":"Elsevier B.V.","title":"Marketing Communication of SMEs Specialized in Cosmetic Industry in Magazines for Women","type":"article-journal","volume":"175"},"uris":["http://www.mendeley.com/documents/?uuid=f6b65580-8aec-4d6a-a552-3f1dc89e551c"]}],"mendeley":{"formattedCitation":"(Harrison, Mennecke and Peters, 2014; Nguyen &lt;i&gt;et al.&lt;/i&gt;, 2015; Rábová, 2015)","plainTextFormattedCitation":"(Harrison, Mennecke and Peters, 2014; Nguyen et al., 2015; Rábová, 2015)","previouslyFormattedCitation":"(Harrison, Mennecke and Peters, 2014; Nguyen &lt;i&gt;et al.&lt;/i&gt;, 2015; Rábová, 2015)"},"properties":{"noteIndex":0},"schema":"https://github.com/citation-style-language/schema/raw/master/csl-citation.json"}</w:instrText>
      </w:r>
      <w:r w:rsidR="007D788D" w:rsidRPr="000A1E43">
        <w:rPr>
          <w:rFonts w:cs="Times New Roman"/>
          <w:szCs w:val="24"/>
        </w:rPr>
        <w:fldChar w:fldCharType="separate"/>
      </w:r>
      <w:r w:rsidR="007D788D" w:rsidRPr="000A1E43">
        <w:rPr>
          <w:rFonts w:cs="Times New Roman"/>
          <w:noProof/>
          <w:szCs w:val="24"/>
        </w:rPr>
        <w:t>(Harrison, Mennecke</w:t>
      </w:r>
      <w:r w:rsidR="009F62F2" w:rsidRPr="000A1E43">
        <w:rPr>
          <w:rFonts w:cs="Times New Roman"/>
          <w:noProof/>
          <w:szCs w:val="24"/>
        </w:rPr>
        <w:t>,</w:t>
      </w:r>
      <w:r w:rsidR="007D788D" w:rsidRPr="000A1E43">
        <w:rPr>
          <w:rFonts w:cs="Times New Roman"/>
          <w:noProof/>
          <w:szCs w:val="24"/>
        </w:rPr>
        <w:t xml:space="preserve"> and Peters, 2014; Nguyen </w:t>
      </w:r>
      <w:r w:rsidR="007D788D" w:rsidRPr="000A1E43">
        <w:rPr>
          <w:rFonts w:cs="Times New Roman"/>
          <w:i/>
          <w:noProof/>
          <w:szCs w:val="24"/>
        </w:rPr>
        <w:t>et al.</w:t>
      </w:r>
      <w:r w:rsidR="007D788D" w:rsidRPr="000A1E43">
        <w:rPr>
          <w:rFonts w:cs="Times New Roman"/>
          <w:noProof/>
          <w:szCs w:val="24"/>
        </w:rPr>
        <w:t>, 2015; Rábová, 2015)</w:t>
      </w:r>
      <w:r w:rsidR="007D788D" w:rsidRPr="000A1E43">
        <w:rPr>
          <w:rFonts w:cs="Times New Roman"/>
          <w:szCs w:val="24"/>
        </w:rPr>
        <w:fldChar w:fldCharType="end"/>
      </w:r>
      <w:r w:rsidR="00E003BA" w:rsidRPr="000A1E43">
        <w:rPr>
          <w:rFonts w:cs="Times New Roman"/>
          <w:szCs w:val="24"/>
        </w:rPr>
        <w:t xml:space="preserve">. </w:t>
      </w:r>
    </w:p>
    <w:p w14:paraId="6FE8F513" w14:textId="768A087B" w:rsidR="003C57CF" w:rsidRPr="000A1E43" w:rsidRDefault="00E003BA" w:rsidP="000A1E43">
      <w:pPr>
        <w:rPr>
          <w:rFonts w:cs="Times New Roman"/>
          <w:szCs w:val="24"/>
        </w:rPr>
      </w:pPr>
      <w:r w:rsidRPr="000A1E43">
        <w:rPr>
          <w:rFonts w:cs="Times New Roman"/>
          <w:szCs w:val="24"/>
        </w:rPr>
        <w:tab/>
        <w:t>This report is developed to address some of the strategic marketing issue</w:t>
      </w:r>
      <w:r w:rsidR="003C57CF" w:rsidRPr="000A1E43">
        <w:rPr>
          <w:rFonts w:cs="Times New Roman"/>
          <w:szCs w:val="24"/>
        </w:rPr>
        <w:t>s</w:t>
      </w:r>
      <w:r w:rsidRPr="000A1E43">
        <w:rPr>
          <w:rFonts w:cs="Times New Roman"/>
          <w:szCs w:val="24"/>
        </w:rPr>
        <w:t xml:space="preserve"> faced by multinational supermarkets. The focus of th</w:t>
      </w:r>
      <w:r w:rsidR="003C57CF" w:rsidRPr="000A1E43">
        <w:rPr>
          <w:rFonts w:cs="Times New Roman"/>
          <w:szCs w:val="24"/>
        </w:rPr>
        <w:t>ese</w:t>
      </w:r>
      <w:r w:rsidRPr="000A1E43">
        <w:rPr>
          <w:rFonts w:cs="Times New Roman"/>
          <w:szCs w:val="24"/>
        </w:rPr>
        <w:t xml:space="preserve"> reports is to provide considerable consultancy for the </w:t>
      </w:r>
      <w:r w:rsidR="00C04592" w:rsidRPr="000A1E43">
        <w:rPr>
          <w:rFonts w:cs="Times New Roman"/>
          <w:szCs w:val="24"/>
        </w:rPr>
        <w:t xml:space="preserve">Tesco company which has reported many issues related </w:t>
      </w:r>
      <w:r w:rsidR="003C57CF" w:rsidRPr="000A1E43">
        <w:rPr>
          <w:rFonts w:cs="Times New Roman"/>
          <w:szCs w:val="24"/>
        </w:rPr>
        <w:t>to</w:t>
      </w:r>
      <w:r w:rsidR="00C04592" w:rsidRPr="000A1E43">
        <w:rPr>
          <w:rFonts w:cs="Times New Roman"/>
          <w:szCs w:val="24"/>
        </w:rPr>
        <w:t xml:space="preserve"> the marketing of the products as well as the branding in recent </w:t>
      </w:r>
      <w:r w:rsidR="003C57CF" w:rsidRPr="000A1E43">
        <w:rPr>
          <w:rFonts w:cs="Times New Roman"/>
          <w:szCs w:val="24"/>
        </w:rPr>
        <w:t>news of the companies. In this report, the selection of the problem is based on the news titled “‘Brutal objectivity’: Tesco’s CEO on how he reversed the brand’s fortunes” published by “Marketing Week Reporters” on 4</w:t>
      </w:r>
      <w:r w:rsidR="003C57CF" w:rsidRPr="000A1E43">
        <w:rPr>
          <w:rFonts w:cs="Times New Roman"/>
          <w:szCs w:val="24"/>
          <w:vertAlign w:val="superscript"/>
        </w:rPr>
        <w:t>th</w:t>
      </w:r>
      <w:r w:rsidR="003C57CF" w:rsidRPr="000A1E43">
        <w:rPr>
          <w:rFonts w:cs="Times New Roman"/>
          <w:szCs w:val="24"/>
        </w:rPr>
        <w:t xml:space="preserve"> Dec 2019. This report includes in-depth information about the project aims, rational, business case and business approach, research methodology and project plan including the timeline for the completion of the consultancy project. </w:t>
      </w:r>
    </w:p>
    <w:p w14:paraId="36A1D35E" w14:textId="418F7043" w:rsidR="003C57CF" w:rsidRPr="000A1E43" w:rsidRDefault="003C57CF" w:rsidP="000A1E43">
      <w:pPr>
        <w:pStyle w:val="2"/>
        <w:rPr>
          <w:rFonts w:cs="Times New Roman"/>
          <w:szCs w:val="24"/>
        </w:rPr>
      </w:pPr>
      <w:bookmarkStart w:id="1" w:name="_Toc33667120"/>
      <w:r w:rsidRPr="000A1E43">
        <w:rPr>
          <w:rFonts w:cs="Times New Roman"/>
          <w:szCs w:val="24"/>
        </w:rPr>
        <w:t xml:space="preserve">TESCO </w:t>
      </w:r>
      <w:r w:rsidR="00CC066D" w:rsidRPr="000A1E43">
        <w:rPr>
          <w:rFonts w:cs="Times New Roman"/>
          <w:szCs w:val="24"/>
        </w:rPr>
        <w:t>Company Introduction</w:t>
      </w:r>
      <w:bookmarkEnd w:id="1"/>
      <w:r w:rsidR="00CC066D" w:rsidRPr="000A1E43">
        <w:rPr>
          <w:rFonts w:cs="Times New Roman"/>
          <w:szCs w:val="24"/>
        </w:rPr>
        <w:t xml:space="preserve"> </w:t>
      </w:r>
    </w:p>
    <w:p w14:paraId="3959B76E" w14:textId="18EADF2B" w:rsidR="00CC066D" w:rsidRPr="000A1E43" w:rsidRDefault="000120EF" w:rsidP="000A1E43">
      <w:pPr>
        <w:rPr>
          <w:rFonts w:cs="Times New Roman"/>
          <w:szCs w:val="24"/>
        </w:rPr>
      </w:pPr>
      <w:r w:rsidRPr="000A1E43">
        <w:rPr>
          <w:rFonts w:cs="Times New Roman"/>
          <w:szCs w:val="24"/>
        </w:rPr>
        <w:tab/>
        <w:t>Tesco is a British multinational company known for its “groceries and general merchandise” retail business. The headquarters of Tesco is in “Walwyn Garden City” Hertfordshire, England</w:t>
      </w:r>
      <w:r w:rsidR="00C53CC8" w:rsidRPr="000A1E43">
        <w:rPr>
          <w:rFonts w:cs="Times New Roman"/>
          <w:szCs w:val="24"/>
        </w:rPr>
        <w:t xml:space="preserve"> </w:t>
      </w:r>
      <w:sdt>
        <w:sdtPr>
          <w:rPr>
            <w:rFonts w:cs="Times New Roman"/>
            <w:szCs w:val="24"/>
          </w:rPr>
          <w:id w:val="-805776180"/>
          <w:citation/>
        </w:sdtPr>
        <w:sdtEndPr/>
        <w:sdtContent>
          <w:r w:rsidR="00C53CC8" w:rsidRPr="000A1E43">
            <w:rPr>
              <w:rFonts w:cs="Times New Roman"/>
              <w:szCs w:val="24"/>
            </w:rPr>
            <w:fldChar w:fldCharType="begin"/>
          </w:r>
          <w:r w:rsidR="00C53CC8" w:rsidRPr="000A1E43">
            <w:rPr>
              <w:rFonts w:cs="Times New Roman"/>
              <w:szCs w:val="24"/>
            </w:rPr>
            <w:instrText xml:space="preserve">CITATION Tes20 \l 1033 </w:instrText>
          </w:r>
          <w:r w:rsidR="00C53CC8" w:rsidRPr="000A1E43">
            <w:rPr>
              <w:rFonts w:cs="Times New Roman"/>
              <w:szCs w:val="24"/>
            </w:rPr>
            <w:fldChar w:fldCharType="separate"/>
          </w:r>
          <w:r w:rsidR="00C333FD" w:rsidRPr="000A1E43">
            <w:rPr>
              <w:rFonts w:cs="Times New Roman"/>
              <w:noProof/>
              <w:szCs w:val="24"/>
            </w:rPr>
            <w:t>(Tesco, 2019)</w:t>
          </w:r>
          <w:r w:rsidR="00C53CC8" w:rsidRPr="000A1E43">
            <w:rPr>
              <w:rFonts w:cs="Times New Roman"/>
              <w:szCs w:val="24"/>
            </w:rPr>
            <w:fldChar w:fldCharType="end"/>
          </w:r>
        </w:sdtContent>
      </w:sdt>
      <w:r w:rsidRPr="000A1E43">
        <w:rPr>
          <w:rFonts w:cs="Times New Roman"/>
          <w:szCs w:val="24"/>
        </w:rPr>
        <w:t>. Tesco is among the top five retailers worldwide based on its gross revenue. Currently, Tesco has developed its retail business in several count</w:t>
      </w:r>
      <w:r w:rsidR="00CB017A" w:rsidRPr="000A1E43">
        <w:rPr>
          <w:rFonts w:cs="Times New Roman"/>
          <w:szCs w:val="24"/>
        </w:rPr>
        <w:t>r</w:t>
      </w:r>
      <w:r w:rsidRPr="000A1E43">
        <w:rPr>
          <w:rFonts w:cs="Times New Roman"/>
          <w:szCs w:val="24"/>
        </w:rPr>
        <w:t xml:space="preserve">ies all over Asia and Europe. In the UK, Tesco is considered as the market leader for the grocery business. The market share of Tesco in the UK is 28.4%. Tesco is founded in 1919 and expand globally in 1990. There are several marketing strategies used by Tesco </w:t>
      </w:r>
      <w:r w:rsidR="003D607F" w:rsidRPr="000A1E43">
        <w:rPr>
          <w:rFonts w:cs="Times New Roman"/>
          <w:szCs w:val="24"/>
        </w:rPr>
        <w:t>to attract</w:t>
      </w:r>
      <w:r w:rsidRPr="000A1E43">
        <w:rPr>
          <w:rFonts w:cs="Times New Roman"/>
          <w:szCs w:val="24"/>
        </w:rPr>
        <w:t xml:space="preserve"> customer</w:t>
      </w:r>
      <w:r w:rsidR="009F62F2" w:rsidRPr="000A1E43">
        <w:rPr>
          <w:rFonts w:cs="Times New Roman"/>
          <w:szCs w:val="24"/>
        </w:rPr>
        <w:t>s</w:t>
      </w:r>
      <w:r w:rsidR="00C53CC8" w:rsidRPr="000A1E43">
        <w:rPr>
          <w:rFonts w:cs="Times New Roman"/>
          <w:szCs w:val="24"/>
        </w:rPr>
        <w:t xml:space="preserve"> </w:t>
      </w:r>
      <w:sdt>
        <w:sdtPr>
          <w:rPr>
            <w:rFonts w:cs="Times New Roman"/>
            <w:szCs w:val="24"/>
          </w:rPr>
          <w:id w:val="-949386988"/>
          <w:citation/>
        </w:sdtPr>
        <w:sdtEndPr/>
        <w:sdtContent>
          <w:r w:rsidR="00C53CC8" w:rsidRPr="000A1E43">
            <w:rPr>
              <w:rFonts w:cs="Times New Roman"/>
              <w:szCs w:val="24"/>
            </w:rPr>
            <w:fldChar w:fldCharType="begin"/>
          </w:r>
          <w:r w:rsidR="00C53CC8" w:rsidRPr="000A1E43">
            <w:rPr>
              <w:rFonts w:cs="Times New Roman"/>
              <w:szCs w:val="24"/>
            </w:rPr>
            <w:instrText xml:space="preserve"> CITATION Low09 \l 1033 </w:instrText>
          </w:r>
          <w:r w:rsidR="00C53CC8" w:rsidRPr="000A1E43">
            <w:rPr>
              <w:rFonts w:cs="Times New Roman"/>
              <w:szCs w:val="24"/>
            </w:rPr>
            <w:fldChar w:fldCharType="separate"/>
          </w:r>
          <w:r w:rsidR="00C333FD" w:rsidRPr="000A1E43">
            <w:rPr>
              <w:rFonts w:cs="Times New Roman"/>
              <w:noProof/>
              <w:szCs w:val="24"/>
            </w:rPr>
            <w:t>(Lowe &amp; Wrigley, 2009)</w:t>
          </w:r>
          <w:r w:rsidR="00C53CC8" w:rsidRPr="000A1E43">
            <w:rPr>
              <w:rFonts w:cs="Times New Roman"/>
              <w:szCs w:val="24"/>
            </w:rPr>
            <w:fldChar w:fldCharType="end"/>
          </w:r>
        </w:sdtContent>
      </w:sdt>
      <w:r w:rsidRPr="000A1E43">
        <w:rPr>
          <w:rFonts w:cs="Times New Roman"/>
          <w:szCs w:val="24"/>
        </w:rPr>
        <w:t xml:space="preserve">. Most of the marketing strategies of the Tesco is based on the effective advertisement that brings considered differentiation </w:t>
      </w:r>
      <w:r w:rsidR="00810CB0" w:rsidRPr="000A1E43">
        <w:rPr>
          <w:rFonts w:cs="Times New Roman"/>
          <w:szCs w:val="24"/>
        </w:rPr>
        <w:t>of</w:t>
      </w:r>
      <w:r w:rsidRPr="000A1E43">
        <w:rPr>
          <w:rFonts w:cs="Times New Roman"/>
          <w:szCs w:val="24"/>
        </w:rPr>
        <w:t xml:space="preserve"> the Tesco in the highly competitive markets. </w:t>
      </w:r>
    </w:p>
    <w:p w14:paraId="26632691" w14:textId="05666FC0" w:rsidR="000120EF" w:rsidRPr="000A1E43" w:rsidRDefault="000120EF" w:rsidP="000A1E43">
      <w:pPr>
        <w:pStyle w:val="1"/>
        <w:rPr>
          <w:rFonts w:cs="Times New Roman"/>
          <w:szCs w:val="24"/>
        </w:rPr>
      </w:pPr>
      <w:bookmarkStart w:id="2" w:name="_Toc33667121"/>
      <w:r w:rsidRPr="000A1E43">
        <w:rPr>
          <w:rFonts w:cs="Times New Roman"/>
          <w:szCs w:val="24"/>
        </w:rPr>
        <w:t xml:space="preserve">Aims and Objective of </w:t>
      </w:r>
      <w:r w:rsidR="00D40A68" w:rsidRPr="000A1E43">
        <w:rPr>
          <w:rFonts w:cs="Times New Roman"/>
          <w:szCs w:val="24"/>
        </w:rPr>
        <w:t xml:space="preserve">the </w:t>
      </w:r>
      <w:r w:rsidRPr="000A1E43">
        <w:rPr>
          <w:rFonts w:cs="Times New Roman"/>
          <w:szCs w:val="24"/>
        </w:rPr>
        <w:t>Consultancy Project</w:t>
      </w:r>
      <w:bookmarkEnd w:id="2"/>
      <w:r w:rsidRPr="000A1E43">
        <w:rPr>
          <w:rFonts w:cs="Times New Roman"/>
          <w:szCs w:val="24"/>
        </w:rPr>
        <w:t xml:space="preserve"> </w:t>
      </w:r>
    </w:p>
    <w:p w14:paraId="2CA3C8B3" w14:textId="2769D785" w:rsidR="00D40A68" w:rsidRPr="000A1E43" w:rsidRDefault="000120EF" w:rsidP="000A1E43">
      <w:pPr>
        <w:rPr>
          <w:rFonts w:cs="Times New Roman"/>
          <w:szCs w:val="24"/>
        </w:rPr>
      </w:pPr>
      <w:r w:rsidRPr="000A1E43">
        <w:rPr>
          <w:rFonts w:cs="Times New Roman"/>
          <w:szCs w:val="24"/>
        </w:rPr>
        <w:tab/>
        <w:t>The aim of this consultancy project is to determine the issues of marketing strategies faced by Tesco in its highly competitive markets. This report aim</w:t>
      </w:r>
      <w:r w:rsidR="00D40A68" w:rsidRPr="000A1E43">
        <w:rPr>
          <w:rFonts w:cs="Times New Roman"/>
          <w:szCs w:val="24"/>
        </w:rPr>
        <w:t>s</w:t>
      </w:r>
      <w:r w:rsidRPr="000A1E43">
        <w:rPr>
          <w:rFonts w:cs="Times New Roman"/>
          <w:szCs w:val="24"/>
        </w:rPr>
        <w:t xml:space="preserve"> to examine the </w:t>
      </w:r>
      <w:r w:rsidR="00D40A68" w:rsidRPr="000A1E43">
        <w:rPr>
          <w:rFonts w:cs="Times New Roman"/>
          <w:szCs w:val="24"/>
        </w:rPr>
        <w:t xml:space="preserve">brand strategy developed by the |CEO Dave Lewis who recently departed from the company. </w:t>
      </w:r>
    </w:p>
    <w:p w14:paraId="227DCF74" w14:textId="12AB860F" w:rsidR="00611E13" w:rsidRPr="000A1E43" w:rsidRDefault="00611E13" w:rsidP="000A1E43">
      <w:pPr>
        <w:rPr>
          <w:rFonts w:cs="Times New Roman"/>
          <w:szCs w:val="24"/>
        </w:rPr>
      </w:pPr>
    </w:p>
    <w:p w14:paraId="5942984F" w14:textId="77777777" w:rsidR="00611E13" w:rsidRPr="000A1E43" w:rsidRDefault="00611E13" w:rsidP="000A1E43">
      <w:pPr>
        <w:rPr>
          <w:rFonts w:cs="Times New Roman"/>
          <w:szCs w:val="24"/>
        </w:rPr>
      </w:pPr>
    </w:p>
    <w:p w14:paraId="09461282" w14:textId="0FB78759" w:rsidR="00D40A68" w:rsidRPr="000A1E43" w:rsidRDefault="00D40A68" w:rsidP="000A1E43">
      <w:pPr>
        <w:pStyle w:val="2"/>
        <w:numPr>
          <w:ilvl w:val="1"/>
          <w:numId w:val="1"/>
        </w:numPr>
        <w:rPr>
          <w:rFonts w:cs="Times New Roman"/>
          <w:szCs w:val="24"/>
        </w:rPr>
      </w:pPr>
      <w:bookmarkStart w:id="3" w:name="_Toc33667122"/>
      <w:r w:rsidRPr="000A1E43">
        <w:rPr>
          <w:rFonts w:cs="Times New Roman"/>
          <w:szCs w:val="24"/>
        </w:rPr>
        <w:lastRenderedPageBreak/>
        <w:t>Justification and Importance</w:t>
      </w:r>
      <w:bookmarkEnd w:id="3"/>
      <w:r w:rsidRPr="000A1E43">
        <w:rPr>
          <w:rFonts w:cs="Times New Roman"/>
          <w:szCs w:val="24"/>
        </w:rPr>
        <w:t xml:space="preserve">  </w:t>
      </w:r>
    </w:p>
    <w:p w14:paraId="3734915F" w14:textId="071FD753" w:rsidR="000120EF" w:rsidRPr="000A1E43" w:rsidRDefault="00D40A68" w:rsidP="000A1E43">
      <w:pPr>
        <w:ind w:firstLine="720"/>
        <w:rPr>
          <w:rFonts w:cs="Times New Roman"/>
          <w:szCs w:val="24"/>
        </w:rPr>
      </w:pPr>
      <w:r w:rsidRPr="000A1E43">
        <w:rPr>
          <w:rFonts w:cs="Times New Roman"/>
          <w:szCs w:val="24"/>
        </w:rPr>
        <w:t>This report examines the marketing and branding strategies of Tesco developed by CEO Dave Lewis as well as its implication in the retail markets in the UK as well as the global level. Due to the increase in the competition of the supermarket business for Tesco as indicated by the company report, it is very important to determine the required changes in the marketing and branding strategies of Tesco</w:t>
      </w:r>
      <w:r w:rsidR="00C53CC8" w:rsidRPr="000A1E43">
        <w:rPr>
          <w:rFonts w:cs="Times New Roman"/>
          <w:szCs w:val="24"/>
        </w:rPr>
        <w:t xml:space="preserve"> </w:t>
      </w:r>
      <w:sdt>
        <w:sdtPr>
          <w:rPr>
            <w:rFonts w:cs="Times New Roman"/>
            <w:szCs w:val="24"/>
          </w:rPr>
          <w:id w:val="-1196613882"/>
          <w:citation/>
        </w:sdtPr>
        <w:sdtEndPr/>
        <w:sdtContent>
          <w:r w:rsidR="00C53CC8" w:rsidRPr="000A1E43">
            <w:rPr>
              <w:rFonts w:cs="Times New Roman"/>
              <w:szCs w:val="24"/>
            </w:rPr>
            <w:fldChar w:fldCharType="begin"/>
          </w:r>
          <w:r w:rsidR="00C53CC8" w:rsidRPr="000A1E43">
            <w:rPr>
              <w:rFonts w:cs="Times New Roman"/>
              <w:szCs w:val="24"/>
            </w:rPr>
            <w:instrText xml:space="preserve"> CITATION Pal05 \l 1033 </w:instrText>
          </w:r>
          <w:r w:rsidR="00C53CC8" w:rsidRPr="000A1E43">
            <w:rPr>
              <w:rFonts w:cs="Times New Roman"/>
              <w:szCs w:val="24"/>
            </w:rPr>
            <w:fldChar w:fldCharType="separate"/>
          </w:r>
          <w:r w:rsidR="00C333FD" w:rsidRPr="000A1E43">
            <w:rPr>
              <w:rFonts w:cs="Times New Roman"/>
              <w:noProof/>
              <w:szCs w:val="24"/>
            </w:rPr>
            <w:t>(Palmer, 2005)</w:t>
          </w:r>
          <w:r w:rsidR="00C53CC8" w:rsidRPr="000A1E43">
            <w:rPr>
              <w:rFonts w:cs="Times New Roman"/>
              <w:szCs w:val="24"/>
            </w:rPr>
            <w:fldChar w:fldCharType="end"/>
          </w:r>
        </w:sdtContent>
      </w:sdt>
      <w:r w:rsidRPr="000A1E43">
        <w:rPr>
          <w:rFonts w:cs="Times New Roman"/>
          <w:szCs w:val="24"/>
        </w:rPr>
        <w:t>. Moreover, the report will also determine the issues faced by the Tesco as CEO Dave Lewis leave the company after the 5-year tenure as CEO. The “Brutal Objectivity” for sustainability in the marketing by CEO Dave Lewis brings a considerable change in the Tesco business strategy</w:t>
      </w:r>
      <w:r w:rsidR="00C53CC8" w:rsidRPr="000A1E43">
        <w:rPr>
          <w:rFonts w:cs="Times New Roman"/>
          <w:szCs w:val="24"/>
        </w:rPr>
        <w:t xml:space="preserve"> </w:t>
      </w:r>
      <w:sdt>
        <w:sdtPr>
          <w:rPr>
            <w:rFonts w:cs="Times New Roman"/>
            <w:szCs w:val="24"/>
          </w:rPr>
          <w:id w:val="860100615"/>
          <w:citation/>
        </w:sdtPr>
        <w:sdtEndPr/>
        <w:sdtContent>
          <w:r w:rsidR="00C53CC8" w:rsidRPr="000A1E43">
            <w:rPr>
              <w:rFonts w:cs="Times New Roman"/>
              <w:szCs w:val="24"/>
            </w:rPr>
            <w:fldChar w:fldCharType="begin"/>
          </w:r>
          <w:r w:rsidR="00C53CC8" w:rsidRPr="000A1E43">
            <w:rPr>
              <w:rFonts w:cs="Times New Roman"/>
              <w:szCs w:val="24"/>
            </w:rPr>
            <w:instrText xml:space="preserve">CITATION Mat20 \l 1033 </w:instrText>
          </w:r>
          <w:r w:rsidR="00C53CC8" w:rsidRPr="000A1E43">
            <w:rPr>
              <w:rFonts w:cs="Times New Roman"/>
              <w:szCs w:val="24"/>
            </w:rPr>
            <w:fldChar w:fldCharType="separate"/>
          </w:r>
          <w:r w:rsidR="00C333FD" w:rsidRPr="000A1E43">
            <w:rPr>
              <w:rFonts w:cs="Times New Roman"/>
              <w:noProof/>
              <w:szCs w:val="24"/>
            </w:rPr>
            <w:t>(Mattinson, 2019)</w:t>
          </w:r>
          <w:r w:rsidR="00C53CC8" w:rsidRPr="000A1E43">
            <w:rPr>
              <w:rFonts w:cs="Times New Roman"/>
              <w:szCs w:val="24"/>
            </w:rPr>
            <w:fldChar w:fldCharType="end"/>
          </w:r>
        </w:sdtContent>
      </w:sdt>
      <w:r w:rsidRPr="000A1E43">
        <w:rPr>
          <w:rFonts w:cs="Times New Roman"/>
          <w:szCs w:val="24"/>
        </w:rPr>
        <w:t xml:space="preserve">. This report examines this strategy and provides considerable recommendations in order to sustain the growth of Tesco company. </w:t>
      </w:r>
    </w:p>
    <w:p w14:paraId="79C9FDD2" w14:textId="3C8C7267" w:rsidR="00D40A68" w:rsidRPr="000A1E43" w:rsidRDefault="00810CB0" w:rsidP="000A1E43">
      <w:pPr>
        <w:ind w:firstLine="720"/>
        <w:rPr>
          <w:rFonts w:cs="Times New Roman"/>
          <w:b/>
          <w:bCs/>
          <w:i/>
          <w:iCs/>
          <w:szCs w:val="24"/>
        </w:rPr>
      </w:pPr>
      <w:r w:rsidRPr="000A1E43">
        <w:rPr>
          <w:rFonts w:cs="Times New Roman"/>
          <w:b/>
          <w:bCs/>
          <w:i/>
          <w:iCs/>
          <w:szCs w:val="24"/>
        </w:rPr>
        <w:t>F</w:t>
      </w:r>
      <w:r w:rsidR="00D40A68" w:rsidRPr="000A1E43">
        <w:rPr>
          <w:rFonts w:cs="Times New Roman"/>
          <w:b/>
          <w:bCs/>
          <w:i/>
          <w:iCs/>
          <w:szCs w:val="24"/>
        </w:rPr>
        <w:t xml:space="preserve">ollowing are some of the important objectives </w:t>
      </w:r>
      <w:r w:rsidR="003D607F" w:rsidRPr="000A1E43">
        <w:rPr>
          <w:rFonts w:cs="Times New Roman"/>
          <w:b/>
          <w:bCs/>
          <w:i/>
          <w:iCs/>
          <w:szCs w:val="24"/>
        </w:rPr>
        <w:t>of</w:t>
      </w:r>
      <w:r w:rsidR="00D40A68" w:rsidRPr="000A1E43">
        <w:rPr>
          <w:rFonts w:cs="Times New Roman"/>
          <w:b/>
          <w:bCs/>
          <w:i/>
          <w:iCs/>
          <w:szCs w:val="24"/>
        </w:rPr>
        <w:t xml:space="preserve"> this consultancy project for Tesco company. </w:t>
      </w:r>
    </w:p>
    <w:p w14:paraId="7A509337" w14:textId="2580C20A" w:rsidR="00D40A68" w:rsidRPr="000A1E43" w:rsidRDefault="00D40A68" w:rsidP="000A1E43">
      <w:pPr>
        <w:pStyle w:val="a3"/>
        <w:numPr>
          <w:ilvl w:val="0"/>
          <w:numId w:val="4"/>
        </w:numPr>
        <w:rPr>
          <w:rFonts w:cs="Times New Roman"/>
          <w:szCs w:val="24"/>
        </w:rPr>
      </w:pPr>
      <w:r w:rsidRPr="000A1E43">
        <w:rPr>
          <w:rFonts w:cs="Times New Roman"/>
          <w:szCs w:val="24"/>
        </w:rPr>
        <w:t xml:space="preserve">To analyze the marketing strategy developed by CEO Dave Lewis for the Tesco company and its impact on the Tesco market position. </w:t>
      </w:r>
    </w:p>
    <w:p w14:paraId="6427C6FB" w14:textId="57A0B3C7" w:rsidR="00D40A68" w:rsidRPr="000A1E43" w:rsidRDefault="00D40A68" w:rsidP="000A1E43">
      <w:pPr>
        <w:pStyle w:val="a3"/>
        <w:numPr>
          <w:ilvl w:val="0"/>
          <w:numId w:val="4"/>
        </w:numPr>
        <w:rPr>
          <w:rFonts w:cs="Times New Roman"/>
          <w:szCs w:val="24"/>
        </w:rPr>
      </w:pPr>
      <w:r w:rsidRPr="000A1E43">
        <w:rPr>
          <w:rFonts w:cs="Times New Roman"/>
          <w:szCs w:val="24"/>
        </w:rPr>
        <w:t xml:space="preserve">To identify the issues </w:t>
      </w:r>
      <w:r w:rsidR="00810CB0" w:rsidRPr="000A1E43">
        <w:rPr>
          <w:rFonts w:cs="Times New Roman"/>
          <w:szCs w:val="24"/>
        </w:rPr>
        <w:t xml:space="preserve">that </w:t>
      </w:r>
      <w:r w:rsidRPr="000A1E43">
        <w:rPr>
          <w:rFonts w:cs="Times New Roman"/>
          <w:szCs w:val="24"/>
        </w:rPr>
        <w:t xml:space="preserve">prevailed in the marketing and branding strategies of the Tesco company. </w:t>
      </w:r>
    </w:p>
    <w:p w14:paraId="7B099E83" w14:textId="372A5F32" w:rsidR="00D40A68" w:rsidRPr="000A1E43" w:rsidRDefault="00D40A68" w:rsidP="000A1E43">
      <w:pPr>
        <w:pStyle w:val="a3"/>
        <w:numPr>
          <w:ilvl w:val="0"/>
          <w:numId w:val="4"/>
        </w:numPr>
        <w:rPr>
          <w:rFonts w:cs="Times New Roman"/>
          <w:szCs w:val="24"/>
        </w:rPr>
      </w:pPr>
      <w:r w:rsidRPr="000A1E43">
        <w:rPr>
          <w:rFonts w:cs="Times New Roman"/>
          <w:szCs w:val="24"/>
        </w:rPr>
        <w:t xml:space="preserve">To explore the issues related </w:t>
      </w:r>
      <w:r w:rsidR="00810CB0" w:rsidRPr="000A1E43">
        <w:rPr>
          <w:rFonts w:cs="Times New Roman"/>
          <w:szCs w:val="24"/>
        </w:rPr>
        <w:t>to</w:t>
      </w:r>
      <w:r w:rsidRPr="000A1E43">
        <w:rPr>
          <w:rFonts w:cs="Times New Roman"/>
          <w:szCs w:val="24"/>
        </w:rPr>
        <w:t xml:space="preserve"> the marketing </w:t>
      </w:r>
      <w:r w:rsidR="00810CB0" w:rsidRPr="000A1E43">
        <w:rPr>
          <w:rFonts w:cs="Times New Roman"/>
          <w:szCs w:val="24"/>
        </w:rPr>
        <w:t>faced by Tesco even after the implication of new marketing strategies by “CEO Dave Lewis”.</w:t>
      </w:r>
    </w:p>
    <w:p w14:paraId="318D14A4" w14:textId="2F9FBD8A" w:rsidR="00810CB0" w:rsidRPr="000A1E43" w:rsidRDefault="00810CB0" w:rsidP="000A1E43">
      <w:pPr>
        <w:pStyle w:val="a3"/>
        <w:numPr>
          <w:ilvl w:val="0"/>
          <w:numId w:val="4"/>
        </w:numPr>
        <w:rPr>
          <w:rFonts w:cs="Times New Roman"/>
          <w:szCs w:val="24"/>
        </w:rPr>
      </w:pPr>
      <w:r w:rsidRPr="000A1E43">
        <w:rPr>
          <w:rFonts w:cs="Times New Roman"/>
          <w:szCs w:val="24"/>
        </w:rPr>
        <w:t xml:space="preserve">To establish a strong understanding of the existing literature of the marketing strategies that are </w:t>
      </w:r>
      <w:r w:rsidR="003D607F" w:rsidRPr="000A1E43">
        <w:rPr>
          <w:rFonts w:cs="Times New Roman"/>
          <w:szCs w:val="24"/>
        </w:rPr>
        <w:t>significant</w:t>
      </w:r>
      <w:r w:rsidRPr="000A1E43">
        <w:rPr>
          <w:rFonts w:cs="Times New Roman"/>
          <w:szCs w:val="24"/>
        </w:rPr>
        <w:t xml:space="preserve"> for the Tesco company to implement in the UK and global markets. </w:t>
      </w:r>
    </w:p>
    <w:p w14:paraId="5A8FB706" w14:textId="4D7AA1BA" w:rsidR="00810CB0" w:rsidRPr="000A1E43" w:rsidRDefault="00810CB0" w:rsidP="000A1E43">
      <w:pPr>
        <w:pStyle w:val="a3"/>
        <w:numPr>
          <w:ilvl w:val="0"/>
          <w:numId w:val="4"/>
        </w:numPr>
        <w:rPr>
          <w:rFonts w:cs="Times New Roman"/>
          <w:szCs w:val="24"/>
        </w:rPr>
      </w:pPr>
      <w:r w:rsidRPr="000A1E43">
        <w:rPr>
          <w:rFonts w:cs="Times New Roman"/>
          <w:szCs w:val="24"/>
        </w:rPr>
        <w:t xml:space="preserve">To provide </w:t>
      </w:r>
      <w:r w:rsidR="003D607F" w:rsidRPr="000A1E43">
        <w:rPr>
          <w:rFonts w:cs="Times New Roman"/>
          <w:szCs w:val="24"/>
        </w:rPr>
        <w:t>knowledge about</w:t>
      </w:r>
      <w:r w:rsidRPr="000A1E43">
        <w:rPr>
          <w:rFonts w:cs="Times New Roman"/>
          <w:szCs w:val="24"/>
        </w:rPr>
        <w:t xml:space="preserve"> </w:t>
      </w:r>
      <w:r w:rsidR="009F62F2" w:rsidRPr="000A1E43">
        <w:rPr>
          <w:rFonts w:cs="Times New Roman"/>
          <w:szCs w:val="24"/>
        </w:rPr>
        <w:t xml:space="preserve">the </w:t>
      </w:r>
      <w:r w:rsidRPr="000A1E43">
        <w:rPr>
          <w:rFonts w:cs="Times New Roman"/>
          <w:szCs w:val="24"/>
        </w:rPr>
        <w:t xml:space="preserve">brand value of Tesco that is </w:t>
      </w:r>
      <w:r w:rsidR="003D607F" w:rsidRPr="000A1E43">
        <w:rPr>
          <w:rFonts w:cs="Times New Roman"/>
          <w:szCs w:val="24"/>
        </w:rPr>
        <w:t>vital</w:t>
      </w:r>
      <w:r w:rsidRPr="000A1E43">
        <w:rPr>
          <w:rFonts w:cs="Times New Roman"/>
          <w:szCs w:val="24"/>
        </w:rPr>
        <w:t xml:space="preserve"> to sustain</w:t>
      </w:r>
      <w:r w:rsidR="009F62F2" w:rsidRPr="000A1E43">
        <w:rPr>
          <w:rFonts w:cs="Times New Roman"/>
          <w:szCs w:val="24"/>
        </w:rPr>
        <w:t>ing</w:t>
      </w:r>
      <w:r w:rsidRPr="000A1E43">
        <w:rPr>
          <w:rFonts w:cs="Times New Roman"/>
          <w:szCs w:val="24"/>
        </w:rPr>
        <w:t xml:space="preserve"> in the highly </w:t>
      </w:r>
      <w:r w:rsidR="003D607F" w:rsidRPr="000A1E43">
        <w:rPr>
          <w:rFonts w:cs="Times New Roman"/>
          <w:szCs w:val="24"/>
        </w:rPr>
        <w:t>“</w:t>
      </w:r>
      <w:r w:rsidRPr="000A1E43">
        <w:rPr>
          <w:rFonts w:cs="Times New Roman"/>
          <w:szCs w:val="24"/>
        </w:rPr>
        <w:t>competitive business environment</w:t>
      </w:r>
      <w:r w:rsidR="003D607F" w:rsidRPr="000A1E43">
        <w:rPr>
          <w:rFonts w:cs="Times New Roman"/>
          <w:szCs w:val="24"/>
        </w:rPr>
        <w:t>”</w:t>
      </w:r>
      <w:r w:rsidRPr="000A1E43">
        <w:rPr>
          <w:rFonts w:cs="Times New Roman"/>
          <w:szCs w:val="24"/>
        </w:rPr>
        <w:t xml:space="preserve">. </w:t>
      </w:r>
    </w:p>
    <w:p w14:paraId="59E78232" w14:textId="073442AD" w:rsidR="00D40A68" w:rsidRPr="000A1E43" w:rsidRDefault="000C0F35" w:rsidP="000A1E43">
      <w:pPr>
        <w:pStyle w:val="1"/>
        <w:rPr>
          <w:rFonts w:cs="Times New Roman"/>
          <w:szCs w:val="24"/>
        </w:rPr>
      </w:pPr>
      <w:r w:rsidRPr="000A1E43">
        <w:rPr>
          <w:rFonts w:cs="Times New Roman"/>
          <w:szCs w:val="24"/>
        </w:rPr>
        <w:t xml:space="preserve"> </w:t>
      </w:r>
      <w:bookmarkStart w:id="4" w:name="_Toc33667123"/>
      <w:r w:rsidR="00810CB0" w:rsidRPr="000A1E43">
        <w:rPr>
          <w:rFonts w:cs="Times New Roman"/>
          <w:szCs w:val="24"/>
        </w:rPr>
        <w:t>Rationale of Project</w:t>
      </w:r>
      <w:bookmarkEnd w:id="4"/>
      <w:r w:rsidR="00810CB0" w:rsidRPr="000A1E43">
        <w:rPr>
          <w:rFonts w:cs="Times New Roman"/>
          <w:szCs w:val="24"/>
        </w:rPr>
        <w:t xml:space="preserve"> </w:t>
      </w:r>
    </w:p>
    <w:p w14:paraId="6C132145" w14:textId="6642810F" w:rsidR="00810CB0" w:rsidRPr="000A1E43" w:rsidRDefault="00810CB0" w:rsidP="000A1E43">
      <w:pPr>
        <w:ind w:firstLine="720"/>
        <w:rPr>
          <w:rFonts w:cs="Times New Roman"/>
          <w:szCs w:val="24"/>
        </w:rPr>
      </w:pPr>
      <w:r w:rsidRPr="000A1E43">
        <w:rPr>
          <w:rFonts w:cs="Times New Roman"/>
          <w:szCs w:val="24"/>
        </w:rPr>
        <w:t xml:space="preserve">The overall consultancy project has strongly focused on the most important issue faced by the multinational company. As mentioned earlier that marketing function of the company is very important that is why it is very essential to address the marketing issues faced by the companies. The rational of this consultancy project for marketing issues faced by the Tesco, during and after the CEO Dave Lewis is that it facilitates to understand the current market position of the Tesco. It also facilitates to examine the current marketing and branding strategies used by the Tesco company. </w:t>
      </w:r>
    </w:p>
    <w:p w14:paraId="01019F2D" w14:textId="2723D0BE" w:rsidR="00C53CC8" w:rsidRPr="000A1E43" w:rsidRDefault="00810CB0" w:rsidP="000A1E43">
      <w:pPr>
        <w:ind w:firstLine="720"/>
        <w:rPr>
          <w:rFonts w:cs="Times New Roman"/>
          <w:szCs w:val="24"/>
        </w:rPr>
      </w:pPr>
      <w:r w:rsidRPr="000A1E43">
        <w:rPr>
          <w:rFonts w:cs="Times New Roman"/>
          <w:szCs w:val="24"/>
        </w:rPr>
        <w:lastRenderedPageBreak/>
        <w:t>In order to support and justify the above rational</w:t>
      </w:r>
      <w:r w:rsidR="00171EDB" w:rsidRPr="000A1E43">
        <w:rPr>
          <w:rFonts w:cs="Times New Roman"/>
          <w:szCs w:val="24"/>
        </w:rPr>
        <w:t>e</w:t>
      </w:r>
      <w:r w:rsidRPr="000A1E43">
        <w:rPr>
          <w:rFonts w:cs="Times New Roman"/>
          <w:szCs w:val="24"/>
        </w:rPr>
        <w:t xml:space="preserve">, </w:t>
      </w:r>
      <w:r w:rsidR="00B378DC" w:rsidRPr="000A1E43">
        <w:rPr>
          <w:rFonts w:cs="Times New Roman"/>
          <w:szCs w:val="24"/>
        </w:rPr>
        <w:t xml:space="preserve">a </w:t>
      </w:r>
      <w:r w:rsidRPr="000A1E43">
        <w:rPr>
          <w:rFonts w:cs="Times New Roman"/>
          <w:szCs w:val="24"/>
        </w:rPr>
        <w:t>SWOT analysis of Tesco company is used to demonstrate the business envi</w:t>
      </w:r>
      <w:r w:rsidR="00171EDB" w:rsidRPr="000A1E43">
        <w:rPr>
          <w:rFonts w:cs="Times New Roman"/>
          <w:szCs w:val="24"/>
        </w:rPr>
        <w:t>ron</w:t>
      </w:r>
      <w:r w:rsidRPr="000A1E43">
        <w:rPr>
          <w:rFonts w:cs="Times New Roman"/>
          <w:szCs w:val="24"/>
        </w:rPr>
        <w:t>ment of the company. It facil</w:t>
      </w:r>
      <w:r w:rsidR="00171EDB" w:rsidRPr="000A1E43">
        <w:rPr>
          <w:rFonts w:cs="Times New Roman"/>
          <w:szCs w:val="24"/>
        </w:rPr>
        <w:t>ita</w:t>
      </w:r>
      <w:r w:rsidRPr="000A1E43">
        <w:rPr>
          <w:rFonts w:cs="Times New Roman"/>
          <w:szCs w:val="24"/>
        </w:rPr>
        <w:t>te</w:t>
      </w:r>
      <w:r w:rsidR="00171EDB" w:rsidRPr="000A1E43">
        <w:rPr>
          <w:rFonts w:cs="Times New Roman"/>
          <w:szCs w:val="24"/>
        </w:rPr>
        <w:t>s</w:t>
      </w:r>
      <w:r w:rsidRPr="000A1E43">
        <w:rPr>
          <w:rFonts w:cs="Times New Roman"/>
          <w:szCs w:val="24"/>
        </w:rPr>
        <w:t xml:space="preserve"> to understand why the project is important </w:t>
      </w:r>
      <w:r w:rsidR="004F6037" w:rsidRPr="000A1E43">
        <w:rPr>
          <w:rFonts w:cs="Times New Roman"/>
          <w:szCs w:val="24"/>
        </w:rPr>
        <w:t xml:space="preserve">to implement in order to facilitate the company. </w:t>
      </w:r>
    </w:p>
    <w:p w14:paraId="3C91A895" w14:textId="577864D2" w:rsidR="00171EDB" w:rsidRPr="000A1E43" w:rsidRDefault="004F6037" w:rsidP="000A1E43">
      <w:pPr>
        <w:pStyle w:val="2"/>
        <w:numPr>
          <w:ilvl w:val="1"/>
          <w:numId w:val="1"/>
        </w:numPr>
        <w:rPr>
          <w:rFonts w:cs="Times New Roman"/>
          <w:szCs w:val="24"/>
        </w:rPr>
      </w:pPr>
      <w:bookmarkStart w:id="5" w:name="_Toc33667124"/>
      <w:r w:rsidRPr="000A1E43">
        <w:rPr>
          <w:rFonts w:cs="Times New Roman"/>
          <w:szCs w:val="24"/>
        </w:rPr>
        <w:t xml:space="preserve">SWOT Analysis </w:t>
      </w:r>
      <w:r w:rsidR="00171EDB" w:rsidRPr="000A1E43">
        <w:rPr>
          <w:rFonts w:cs="Times New Roman"/>
          <w:szCs w:val="24"/>
        </w:rPr>
        <w:t>of Tesco</w:t>
      </w:r>
      <w:bookmarkEnd w:id="5"/>
      <w:r w:rsidR="00171EDB" w:rsidRPr="000A1E43">
        <w:rPr>
          <w:rFonts w:cs="Times New Roman"/>
          <w:szCs w:val="24"/>
        </w:rPr>
        <w:t xml:space="preserve"> </w:t>
      </w:r>
    </w:p>
    <w:p w14:paraId="15BA3AC1" w14:textId="035DF649" w:rsidR="00810CB0" w:rsidRPr="000A1E43" w:rsidRDefault="00810CB0" w:rsidP="000A1E43">
      <w:pPr>
        <w:pStyle w:val="3"/>
        <w:numPr>
          <w:ilvl w:val="2"/>
          <w:numId w:val="1"/>
        </w:numPr>
        <w:rPr>
          <w:rFonts w:cs="Times New Roman"/>
          <w:szCs w:val="24"/>
        </w:rPr>
      </w:pPr>
      <w:r w:rsidRPr="000A1E43">
        <w:rPr>
          <w:rFonts w:cs="Times New Roman"/>
          <w:szCs w:val="24"/>
        </w:rPr>
        <w:t xml:space="preserve"> </w:t>
      </w:r>
      <w:bookmarkStart w:id="6" w:name="_Toc33667125"/>
      <w:r w:rsidR="00171EDB" w:rsidRPr="000A1E43">
        <w:rPr>
          <w:rFonts w:cs="Times New Roman"/>
          <w:szCs w:val="24"/>
        </w:rPr>
        <w:t>Strength</w:t>
      </w:r>
      <w:bookmarkEnd w:id="6"/>
      <w:r w:rsidR="00171EDB" w:rsidRPr="000A1E43">
        <w:rPr>
          <w:rFonts w:cs="Times New Roman"/>
          <w:szCs w:val="24"/>
        </w:rPr>
        <w:t xml:space="preserve"> </w:t>
      </w:r>
    </w:p>
    <w:p w14:paraId="5B19CBA0" w14:textId="678843CB" w:rsidR="00E003BA" w:rsidRPr="000A1E43" w:rsidRDefault="00C04592" w:rsidP="000A1E43">
      <w:pPr>
        <w:rPr>
          <w:rFonts w:cs="Times New Roman"/>
          <w:szCs w:val="24"/>
        </w:rPr>
      </w:pPr>
      <w:r w:rsidRPr="000A1E43">
        <w:rPr>
          <w:rFonts w:cs="Times New Roman"/>
          <w:szCs w:val="24"/>
        </w:rPr>
        <w:t xml:space="preserve">. </w:t>
      </w:r>
      <w:r w:rsidR="00171EDB" w:rsidRPr="000A1E43">
        <w:rPr>
          <w:rFonts w:cs="Times New Roman"/>
          <w:szCs w:val="24"/>
        </w:rPr>
        <w:tab/>
        <w:t>The most important strength of Tesco is that it is the leader of grocery retail in the UK. Among the top 4 retail markets, Tesco has a leading market share of 27% in 2019. At the same time, it also becomes the most demanding retail chain in Ireland. The global presence of Tesco is also considerable</w:t>
      </w:r>
      <w:r w:rsidR="00C53CC8" w:rsidRPr="000A1E43">
        <w:rPr>
          <w:rFonts w:cs="Times New Roman"/>
          <w:szCs w:val="24"/>
        </w:rPr>
        <w:t xml:space="preserve"> </w:t>
      </w:r>
      <w:sdt>
        <w:sdtPr>
          <w:rPr>
            <w:rFonts w:cs="Times New Roman"/>
            <w:szCs w:val="24"/>
          </w:rPr>
          <w:id w:val="1425843933"/>
          <w:citation/>
        </w:sdtPr>
        <w:sdtEndPr/>
        <w:sdtContent>
          <w:r w:rsidR="00C53CC8" w:rsidRPr="000A1E43">
            <w:rPr>
              <w:rFonts w:cs="Times New Roman"/>
              <w:szCs w:val="24"/>
            </w:rPr>
            <w:fldChar w:fldCharType="begin"/>
          </w:r>
          <w:r w:rsidR="00C53CC8" w:rsidRPr="000A1E43">
            <w:rPr>
              <w:rFonts w:cs="Times New Roman"/>
              <w:szCs w:val="24"/>
            </w:rPr>
            <w:instrText xml:space="preserve"> CITATION Xie13 \l 1033 </w:instrText>
          </w:r>
          <w:r w:rsidR="00C53CC8" w:rsidRPr="000A1E43">
            <w:rPr>
              <w:rFonts w:cs="Times New Roman"/>
              <w:szCs w:val="24"/>
            </w:rPr>
            <w:fldChar w:fldCharType="separate"/>
          </w:r>
          <w:r w:rsidR="00C333FD" w:rsidRPr="000A1E43">
            <w:rPr>
              <w:rFonts w:cs="Times New Roman"/>
              <w:noProof/>
              <w:szCs w:val="24"/>
            </w:rPr>
            <w:t>(Xie &amp; Allen, 2013)</w:t>
          </w:r>
          <w:r w:rsidR="00C53CC8" w:rsidRPr="000A1E43">
            <w:rPr>
              <w:rFonts w:cs="Times New Roman"/>
              <w:szCs w:val="24"/>
            </w:rPr>
            <w:fldChar w:fldCharType="end"/>
          </w:r>
        </w:sdtContent>
      </w:sdt>
      <w:r w:rsidR="00171EDB" w:rsidRPr="000A1E43">
        <w:rPr>
          <w:rFonts w:cs="Times New Roman"/>
          <w:szCs w:val="24"/>
        </w:rPr>
        <w:t xml:space="preserve">. Currently, Tesco is running 6800 stores in 14 countries. The market share and products are very diversified. Tesco is also acclaimed as the largest private employer in Europe. </w:t>
      </w:r>
    </w:p>
    <w:p w14:paraId="67FEF03A" w14:textId="7F18F933" w:rsidR="00171EDB" w:rsidRPr="000A1E43" w:rsidRDefault="00171EDB" w:rsidP="000A1E43">
      <w:pPr>
        <w:pStyle w:val="3"/>
        <w:numPr>
          <w:ilvl w:val="2"/>
          <w:numId w:val="1"/>
        </w:numPr>
        <w:rPr>
          <w:rFonts w:cs="Times New Roman"/>
          <w:szCs w:val="24"/>
        </w:rPr>
      </w:pPr>
      <w:bookmarkStart w:id="7" w:name="_Toc33667126"/>
      <w:r w:rsidRPr="000A1E43">
        <w:rPr>
          <w:rFonts w:cs="Times New Roman"/>
          <w:szCs w:val="24"/>
        </w:rPr>
        <w:t>Weakness</w:t>
      </w:r>
      <w:bookmarkEnd w:id="7"/>
      <w:r w:rsidRPr="000A1E43">
        <w:rPr>
          <w:rFonts w:cs="Times New Roman"/>
          <w:szCs w:val="24"/>
        </w:rPr>
        <w:t xml:space="preserve"> </w:t>
      </w:r>
    </w:p>
    <w:p w14:paraId="08268282" w14:textId="359795B6" w:rsidR="00171EDB" w:rsidRPr="000A1E43" w:rsidRDefault="00171EDB" w:rsidP="000A1E43">
      <w:pPr>
        <w:rPr>
          <w:rFonts w:cs="Times New Roman"/>
          <w:szCs w:val="24"/>
        </w:rPr>
      </w:pPr>
      <w:r w:rsidRPr="000A1E43">
        <w:rPr>
          <w:rFonts w:cs="Times New Roman"/>
          <w:szCs w:val="24"/>
        </w:rPr>
        <w:tab/>
        <w:t xml:space="preserve">Although the company position is strong at the same time it also has several weaknesses. First of </w:t>
      </w:r>
      <w:r w:rsidR="00965BDB" w:rsidRPr="000A1E43">
        <w:rPr>
          <w:rFonts w:cs="Times New Roman"/>
          <w:szCs w:val="24"/>
        </w:rPr>
        <w:t>all,</w:t>
      </w:r>
      <w:r w:rsidRPr="000A1E43">
        <w:rPr>
          <w:rFonts w:cs="Times New Roman"/>
          <w:szCs w:val="24"/>
        </w:rPr>
        <w:t xml:space="preserve"> Tesco operations are failed in America and Japan. In 2017, Tesco also charges for false financial </w:t>
      </w:r>
      <w:r w:rsidR="00B378DC" w:rsidRPr="000A1E43">
        <w:rPr>
          <w:rFonts w:cs="Times New Roman"/>
          <w:szCs w:val="24"/>
        </w:rPr>
        <w:t>a</w:t>
      </w:r>
      <w:r w:rsidRPr="000A1E43">
        <w:rPr>
          <w:rFonts w:cs="Times New Roman"/>
          <w:szCs w:val="24"/>
        </w:rPr>
        <w:t>nd accounting information</w:t>
      </w:r>
      <w:r w:rsidR="00C53CC8" w:rsidRPr="000A1E43">
        <w:rPr>
          <w:rFonts w:cs="Times New Roman"/>
          <w:szCs w:val="24"/>
        </w:rPr>
        <w:t xml:space="preserve"> </w:t>
      </w:r>
      <w:sdt>
        <w:sdtPr>
          <w:rPr>
            <w:rFonts w:cs="Times New Roman"/>
            <w:szCs w:val="24"/>
          </w:rPr>
          <w:id w:val="1653559329"/>
          <w:citation/>
        </w:sdtPr>
        <w:sdtEndPr/>
        <w:sdtContent>
          <w:r w:rsidR="00C53CC8" w:rsidRPr="000A1E43">
            <w:rPr>
              <w:rFonts w:cs="Times New Roman"/>
              <w:szCs w:val="24"/>
            </w:rPr>
            <w:fldChar w:fldCharType="begin"/>
          </w:r>
          <w:r w:rsidR="00C53CC8" w:rsidRPr="000A1E43">
            <w:rPr>
              <w:rFonts w:cs="Times New Roman"/>
              <w:szCs w:val="24"/>
            </w:rPr>
            <w:instrText xml:space="preserve"> CITATION Pal05 \l 1033 </w:instrText>
          </w:r>
          <w:r w:rsidR="00C53CC8" w:rsidRPr="000A1E43">
            <w:rPr>
              <w:rFonts w:cs="Times New Roman"/>
              <w:szCs w:val="24"/>
            </w:rPr>
            <w:fldChar w:fldCharType="separate"/>
          </w:r>
          <w:r w:rsidR="00C333FD" w:rsidRPr="000A1E43">
            <w:rPr>
              <w:rFonts w:cs="Times New Roman"/>
              <w:noProof/>
              <w:szCs w:val="24"/>
            </w:rPr>
            <w:t>(Palmer, 2005)</w:t>
          </w:r>
          <w:r w:rsidR="00C53CC8" w:rsidRPr="000A1E43">
            <w:rPr>
              <w:rFonts w:cs="Times New Roman"/>
              <w:szCs w:val="24"/>
            </w:rPr>
            <w:fldChar w:fldCharType="end"/>
          </w:r>
        </w:sdtContent>
      </w:sdt>
      <w:r w:rsidRPr="000A1E43">
        <w:rPr>
          <w:rFonts w:cs="Times New Roman"/>
          <w:szCs w:val="24"/>
        </w:rPr>
        <w:t xml:space="preserve">. Due to which the share price of Tesco is decreased which lower the operating profit of the company. The total decline is 9%. The </w:t>
      </w:r>
      <w:r w:rsidR="003D607F" w:rsidRPr="000A1E43">
        <w:rPr>
          <w:rFonts w:cs="Times New Roman"/>
          <w:szCs w:val="24"/>
        </w:rPr>
        <w:t>“</w:t>
      </w:r>
      <w:r w:rsidRPr="000A1E43">
        <w:rPr>
          <w:rFonts w:cs="Times New Roman"/>
          <w:szCs w:val="24"/>
        </w:rPr>
        <w:t>Low-Cost strategy</w:t>
      </w:r>
      <w:r w:rsidR="003D607F" w:rsidRPr="000A1E43">
        <w:rPr>
          <w:rFonts w:cs="Times New Roman"/>
          <w:szCs w:val="24"/>
        </w:rPr>
        <w:t>”</w:t>
      </w:r>
      <w:r w:rsidRPr="000A1E43">
        <w:rPr>
          <w:rFonts w:cs="Times New Roman"/>
          <w:szCs w:val="24"/>
        </w:rPr>
        <w:t xml:space="preserve"> used by the Tesco company also affects the profit margin of the company. </w:t>
      </w:r>
    </w:p>
    <w:p w14:paraId="047E2D48" w14:textId="65B997A2" w:rsidR="00171EDB" w:rsidRPr="000A1E43" w:rsidRDefault="00171EDB" w:rsidP="000A1E43">
      <w:pPr>
        <w:pStyle w:val="3"/>
        <w:numPr>
          <w:ilvl w:val="2"/>
          <w:numId w:val="1"/>
        </w:numPr>
        <w:rPr>
          <w:rFonts w:cs="Times New Roman"/>
          <w:szCs w:val="24"/>
        </w:rPr>
      </w:pPr>
      <w:bookmarkStart w:id="8" w:name="_Toc33667127"/>
      <w:r w:rsidRPr="000A1E43">
        <w:rPr>
          <w:rFonts w:cs="Times New Roman"/>
          <w:szCs w:val="24"/>
        </w:rPr>
        <w:t>Opportunities</w:t>
      </w:r>
      <w:bookmarkEnd w:id="8"/>
      <w:r w:rsidRPr="000A1E43">
        <w:rPr>
          <w:rFonts w:cs="Times New Roman"/>
          <w:szCs w:val="24"/>
        </w:rPr>
        <w:t xml:space="preserve"> </w:t>
      </w:r>
    </w:p>
    <w:p w14:paraId="15EC29C3" w14:textId="2AD9BCF1" w:rsidR="00171EDB" w:rsidRPr="000A1E43" w:rsidRDefault="00171EDB" w:rsidP="000A1E43">
      <w:pPr>
        <w:rPr>
          <w:rFonts w:cs="Times New Roman"/>
          <w:szCs w:val="24"/>
        </w:rPr>
      </w:pPr>
      <w:r w:rsidRPr="000A1E43">
        <w:rPr>
          <w:rFonts w:cs="Times New Roman"/>
          <w:szCs w:val="24"/>
        </w:rPr>
        <w:tab/>
        <w:t xml:space="preserve">Tesco has developed a discount store chain name “Jacks” which has lots of opportunities for expansion. Tesco also has the opportunity to develop strategic alliances with local and multinational companies. The joint venture allows Tesco to enter new markets and capture the opportunity of higher profit. Tesco can also update the online shopping experience of its customers as well as delivery services. There are several emerging markets like “Turkey, South Korea, and Indonesia” that can be targeted in the coming years. </w:t>
      </w:r>
    </w:p>
    <w:p w14:paraId="330069B1" w14:textId="1FB2F0F5" w:rsidR="00965BDB" w:rsidRPr="000A1E43" w:rsidRDefault="00965BDB" w:rsidP="000A1E43">
      <w:pPr>
        <w:pStyle w:val="3"/>
        <w:numPr>
          <w:ilvl w:val="2"/>
          <w:numId w:val="1"/>
        </w:numPr>
        <w:rPr>
          <w:rFonts w:cs="Times New Roman"/>
          <w:szCs w:val="24"/>
        </w:rPr>
      </w:pPr>
      <w:bookmarkStart w:id="9" w:name="_Toc33667128"/>
      <w:r w:rsidRPr="000A1E43">
        <w:rPr>
          <w:rFonts w:cs="Times New Roman"/>
          <w:szCs w:val="24"/>
        </w:rPr>
        <w:t>Threats</w:t>
      </w:r>
      <w:bookmarkEnd w:id="9"/>
      <w:r w:rsidRPr="000A1E43">
        <w:rPr>
          <w:rFonts w:cs="Times New Roman"/>
          <w:szCs w:val="24"/>
        </w:rPr>
        <w:t xml:space="preserve"> </w:t>
      </w:r>
    </w:p>
    <w:p w14:paraId="186D2DE2" w14:textId="1693542E" w:rsidR="00965BDB" w:rsidRPr="000A1E43" w:rsidRDefault="00965BDB" w:rsidP="000A1E43">
      <w:pPr>
        <w:rPr>
          <w:rFonts w:cs="Times New Roman"/>
          <w:szCs w:val="24"/>
        </w:rPr>
      </w:pPr>
      <w:r w:rsidRPr="000A1E43">
        <w:rPr>
          <w:rFonts w:cs="Times New Roman"/>
          <w:szCs w:val="24"/>
        </w:rPr>
        <w:tab/>
        <w:t>Recently, the company has reported several issues related to marketing strategies. It also affects brand potion in a highly competitive market. Recent Christmas ad controversy as the effect of the social media position of Tesco</w:t>
      </w:r>
      <w:r w:rsidR="00C53CC8" w:rsidRPr="000A1E43">
        <w:rPr>
          <w:rFonts w:cs="Times New Roman"/>
          <w:szCs w:val="24"/>
        </w:rPr>
        <w:t xml:space="preserve"> </w:t>
      </w:r>
      <w:sdt>
        <w:sdtPr>
          <w:rPr>
            <w:rFonts w:cs="Times New Roman"/>
            <w:szCs w:val="24"/>
          </w:rPr>
          <w:id w:val="-1623226829"/>
          <w:citation/>
        </w:sdtPr>
        <w:sdtEndPr/>
        <w:sdtContent>
          <w:r w:rsidR="00C53CC8" w:rsidRPr="000A1E43">
            <w:rPr>
              <w:rFonts w:cs="Times New Roman"/>
              <w:szCs w:val="24"/>
            </w:rPr>
            <w:fldChar w:fldCharType="begin"/>
          </w:r>
          <w:r w:rsidR="00C53CC8" w:rsidRPr="000A1E43">
            <w:rPr>
              <w:rFonts w:cs="Times New Roman"/>
              <w:szCs w:val="24"/>
            </w:rPr>
            <w:instrText xml:space="preserve"> CITATION Pal04 \l 1033 </w:instrText>
          </w:r>
          <w:r w:rsidR="00C53CC8" w:rsidRPr="000A1E43">
            <w:rPr>
              <w:rFonts w:cs="Times New Roman"/>
              <w:szCs w:val="24"/>
            </w:rPr>
            <w:fldChar w:fldCharType="separate"/>
          </w:r>
          <w:r w:rsidR="00C333FD" w:rsidRPr="000A1E43">
            <w:rPr>
              <w:rFonts w:cs="Times New Roman"/>
              <w:noProof/>
              <w:szCs w:val="24"/>
            </w:rPr>
            <w:t>(Palmer, 2004)</w:t>
          </w:r>
          <w:r w:rsidR="00C53CC8" w:rsidRPr="000A1E43">
            <w:rPr>
              <w:rFonts w:cs="Times New Roman"/>
              <w:szCs w:val="24"/>
            </w:rPr>
            <w:fldChar w:fldCharType="end"/>
          </w:r>
        </w:sdtContent>
      </w:sdt>
      <w:r w:rsidRPr="000A1E43">
        <w:rPr>
          <w:rFonts w:cs="Times New Roman"/>
          <w:szCs w:val="24"/>
        </w:rPr>
        <w:t xml:space="preserve">. At the same time, the brand position is highly affected by the “Fake Farm” legal threat. Moreover, the Brexit referendum also changes the overall scenario of the business in the UK. </w:t>
      </w:r>
    </w:p>
    <w:p w14:paraId="2D1114B2" w14:textId="0353BC0C" w:rsidR="00EA59D6" w:rsidRPr="000A1E43" w:rsidRDefault="00EA59D6" w:rsidP="000A1E43">
      <w:pPr>
        <w:rPr>
          <w:rFonts w:cs="Times New Roman"/>
          <w:szCs w:val="24"/>
        </w:rPr>
      </w:pPr>
    </w:p>
    <w:p w14:paraId="3E61C17F" w14:textId="3B06A318" w:rsidR="00EA59D6" w:rsidRPr="000A1E43" w:rsidRDefault="00EA59D6" w:rsidP="000A1E43">
      <w:pPr>
        <w:rPr>
          <w:rFonts w:cs="Times New Roman"/>
          <w:szCs w:val="24"/>
        </w:rPr>
      </w:pPr>
    </w:p>
    <w:p w14:paraId="08ABB5ED" w14:textId="77777777" w:rsidR="00EA59D6" w:rsidRPr="000A1E43" w:rsidRDefault="00EA59D6" w:rsidP="000A1E43">
      <w:pPr>
        <w:rPr>
          <w:rFonts w:cs="Times New Roman"/>
          <w:szCs w:val="24"/>
        </w:rPr>
      </w:pPr>
    </w:p>
    <w:p w14:paraId="551F6261" w14:textId="37CCD32A" w:rsidR="00171EDB" w:rsidRPr="000A1E43" w:rsidRDefault="00965BDB" w:rsidP="000A1E43">
      <w:pPr>
        <w:pStyle w:val="1"/>
        <w:rPr>
          <w:rFonts w:cs="Times New Roman"/>
          <w:szCs w:val="24"/>
        </w:rPr>
      </w:pPr>
      <w:bookmarkStart w:id="10" w:name="_Toc33667129"/>
      <w:r w:rsidRPr="000A1E43">
        <w:rPr>
          <w:rFonts w:cs="Times New Roman"/>
          <w:szCs w:val="24"/>
        </w:rPr>
        <w:lastRenderedPageBreak/>
        <w:t>Business Case</w:t>
      </w:r>
      <w:bookmarkEnd w:id="10"/>
      <w:r w:rsidRPr="000A1E43">
        <w:rPr>
          <w:rFonts w:cs="Times New Roman"/>
          <w:szCs w:val="24"/>
        </w:rPr>
        <w:t xml:space="preserve"> </w:t>
      </w:r>
    </w:p>
    <w:p w14:paraId="47CDD5D6" w14:textId="04EF6DF3" w:rsidR="001979E6" w:rsidRPr="000A1E43" w:rsidRDefault="001979E6" w:rsidP="000A1E43">
      <w:pPr>
        <w:pStyle w:val="2"/>
        <w:numPr>
          <w:ilvl w:val="1"/>
          <w:numId w:val="1"/>
        </w:numPr>
        <w:rPr>
          <w:rFonts w:cs="Times New Roman"/>
          <w:szCs w:val="24"/>
        </w:rPr>
      </w:pPr>
      <w:bookmarkStart w:id="11" w:name="_Toc33667130"/>
      <w:r w:rsidRPr="000A1E43">
        <w:rPr>
          <w:rFonts w:cs="Times New Roman"/>
          <w:szCs w:val="24"/>
        </w:rPr>
        <w:t>Benefits to the Tesco Company</w:t>
      </w:r>
      <w:bookmarkEnd w:id="11"/>
      <w:r w:rsidRPr="000A1E43">
        <w:rPr>
          <w:rFonts w:cs="Times New Roman"/>
          <w:szCs w:val="24"/>
        </w:rPr>
        <w:t xml:space="preserve"> </w:t>
      </w:r>
    </w:p>
    <w:p w14:paraId="0D243F3E" w14:textId="330BF4DA" w:rsidR="00965BDB" w:rsidRPr="000A1E43" w:rsidRDefault="00965BDB" w:rsidP="000A1E43">
      <w:pPr>
        <w:rPr>
          <w:rFonts w:cs="Times New Roman"/>
          <w:szCs w:val="24"/>
        </w:rPr>
      </w:pPr>
      <w:r w:rsidRPr="000A1E43">
        <w:rPr>
          <w:rFonts w:cs="Times New Roman"/>
          <w:szCs w:val="24"/>
        </w:rPr>
        <w:tab/>
        <w:t xml:space="preserve">The business case examined in this project </w:t>
      </w:r>
      <w:r w:rsidR="00B378DC" w:rsidRPr="000A1E43">
        <w:rPr>
          <w:rFonts w:cs="Times New Roman"/>
          <w:szCs w:val="24"/>
        </w:rPr>
        <w:t>is</w:t>
      </w:r>
      <w:r w:rsidRPr="000A1E43">
        <w:rPr>
          <w:rFonts w:cs="Times New Roman"/>
          <w:szCs w:val="24"/>
        </w:rPr>
        <w:t xml:space="preserve"> very beneficial for the Tesco company as this consultancy project is developed to examine the marketing issues of </w:t>
      </w:r>
      <w:r w:rsidR="00B378DC" w:rsidRPr="000A1E43">
        <w:rPr>
          <w:rFonts w:cs="Times New Roman"/>
          <w:szCs w:val="24"/>
        </w:rPr>
        <w:t xml:space="preserve">the </w:t>
      </w:r>
      <w:r w:rsidRPr="000A1E43">
        <w:rPr>
          <w:rFonts w:cs="Times New Roman"/>
          <w:szCs w:val="24"/>
        </w:rPr>
        <w:t xml:space="preserve">Tesco company. The main benefit of this consultancy project for the </w:t>
      </w:r>
      <w:r w:rsidR="00B378DC" w:rsidRPr="000A1E43">
        <w:rPr>
          <w:rFonts w:cs="Times New Roman"/>
          <w:szCs w:val="24"/>
        </w:rPr>
        <w:t>Tesco company is that it provide</w:t>
      </w:r>
      <w:r w:rsidR="00955177" w:rsidRPr="000A1E43">
        <w:rPr>
          <w:rFonts w:cs="Times New Roman"/>
          <w:szCs w:val="24"/>
        </w:rPr>
        <w:t>s</w:t>
      </w:r>
      <w:r w:rsidR="00B378DC" w:rsidRPr="000A1E43">
        <w:rPr>
          <w:rFonts w:cs="Times New Roman"/>
          <w:szCs w:val="24"/>
        </w:rPr>
        <w:t xml:space="preserve"> detail information about the issues related </w:t>
      </w:r>
      <w:r w:rsidR="00955177" w:rsidRPr="000A1E43">
        <w:rPr>
          <w:rFonts w:cs="Times New Roman"/>
          <w:szCs w:val="24"/>
        </w:rPr>
        <w:t>to</w:t>
      </w:r>
      <w:r w:rsidR="00B378DC" w:rsidRPr="000A1E43">
        <w:rPr>
          <w:rFonts w:cs="Times New Roman"/>
          <w:szCs w:val="24"/>
        </w:rPr>
        <w:t xml:space="preserve"> marketing and branding strategies. It also examine</w:t>
      </w:r>
      <w:r w:rsidR="00955177" w:rsidRPr="000A1E43">
        <w:rPr>
          <w:rFonts w:cs="Times New Roman"/>
          <w:szCs w:val="24"/>
        </w:rPr>
        <w:t>s</w:t>
      </w:r>
      <w:r w:rsidR="00B378DC" w:rsidRPr="000A1E43">
        <w:rPr>
          <w:rFonts w:cs="Times New Roman"/>
          <w:szCs w:val="24"/>
        </w:rPr>
        <w:t xml:space="preserve"> the market objectivity of CEO Dave Lewis which facilitate</w:t>
      </w:r>
      <w:r w:rsidR="00955177" w:rsidRPr="000A1E43">
        <w:rPr>
          <w:rFonts w:cs="Times New Roman"/>
          <w:szCs w:val="24"/>
        </w:rPr>
        <w:t>s</w:t>
      </w:r>
      <w:r w:rsidR="00B378DC" w:rsidRPr="000A1E43">
        <w:rPr>
          <w:rFonts w:cs="Times New Roman"/>
          <w:szCs w:val="24"/>
        </w:rPr>
        <w:t xml:space="preserve"> the company to implement marketing sustainability. </w:t>
      </w:r>
    </w:p>
    <w:p w14:paraId="08B06F51" w14:textId="6901C0F0" w:rsidR="00B378DC" w:rsidRPr="000A1E43" w:rsidRDefault="001979E6" w:rsidP="000A1E43">
      <w:pPr>
        <w:pStyle w:val="2"/>
        <w:numPr>
          <w:ilvl w:val="1"/>
          <w:numId w:val="1"/>
        </w:numPr>
        <w:rPr>
          <w:rFonts w:cs="Times New Roman"/>
          <w:szCs w:val="24"/>
        </w:rPr>
      </w:pPr>
      <w:bookmarkStart w:id="12" w:name="_Toc33667131"/>
      <w:r w:rsidRPr="000A1E43">
        <w:rPr>
          <w:rFonts w:cs="Times New Roman"/>
          <w:szCs w:val="24"/>
        </w:rPr>
        <w:t>Literature Review</w:t>
      </w:r>
      <w:bookmarkEnd w:id="12"/>
      <w:r w:rsidRPr="000A1E43">
        <w:rPr>
          <w:rFonts w:cs="Times New Roman"/>
          <w:szCs w:val="24"/>
        </w:rPr>
        <w:t xml:space="preserve"> </w:t>
      </w:r>
    </w:p>
    <w:p w14:paraId="3D9DE8DE" w14:textId="2A2DF143" w:rsidR="001979E6" w:rsidRPr="000A1E43" w:rsidRDefault="001979E6" w:rsidP="000A1E43">
      <w:pPr>
        <w:rPr>
          <w:rFonts w:cs="Times New Roman"/>
          <w:szCs w:val="24"/>
        </w:rPr>
      </w:pPr>
      <w:r w:rsidRPr="000A1E43">
        <w:rPr>
          <w:rFonts w:cs="Times New Roman"/>
          <w:szCs w:val="24"/>
        </w:rPr>
        <w:tab/>
        <w:t xml:space="preserve">According to </w:t>
      </w:r>
      <w:sdt>
        <w:sdtPr>
          <w:rPr>
            <w:rFonts w:cs="Times New Roman"/>
            <w:szCs w:val="24"/>
          </w:rPr>
          <w:id w:val="-903368122"/>
          <w:citation/>
        </w:sdtPr>
        <w:sdtEndPr/>
        <w:sdtContent>
          <w:r w:rsidR="00C53CC8" w:rsidRPr="000A1E43">
            <w:rPr>
              <w:rFonts w:cs="Times New Roman"/>
              <w:szCs w:val="24"/>
            </w:rPr>
            <w:fldChar w:fldCharType="begin"/>
          </w:r>
          <w:r w:rsidR="00C53CC8" w:rsidRPr="000A1E43">
            <w:rPr>
              <w:rFonts w:cs="Times New Roman"/>
              <w:szCs w:val="24"/>
            </w:rPr>
            <w:instrText xml:space="preserve"> CITATION Sri10 \l 1033 </w:instrText>
          </w:r>
          <w:r w:rsidR="00C53CC8" w:rsidRPr="000A1E43">
            <w:rPr>
              <w:rFonts w:cs="Times New Roman"/>
              <w:szCs w:val="24"/>
            </w:rPr>
            <w:fldChar w:fldCharType="separate"/>
          </w:r>
          <w:r w:rsidR="00C333FD" w:rsidRPr="000A1E43">
            <w:rPr>
              <w:rFonts w:cs="Times New Roman"/>
              <w:noProof/>
              <w:szCs w:val="24"/>
            </w:rPr>
            <w:t>(Srinivasan &amp; Srivastava, 2010)</w:t>
          </w:r>
          <w:r w:rsidR="00C53CC8" w:rsidRPr="000A1E43">
            <w:rPr>
              <w:rFonts w:cs="Times New Roman"/>
              <w:szCs w:val="24"/>
            </w:rPr>
            <w:fldChar w:fldCharType="end"/>
          </w:r>
        </w:sdtContent>
      </w:sdt>
      <w:r w:rsidRPr="000A1E43">
        <w:rPr>
          <w:rFonts w:cs="Times New Roman"/>
          <w:szCs w:val="24"/>
        </w:rPr>
        <w:t xml:space="preserve"> the development of the retail industry is based on the implication of marketing strategies in the </w:t>
      </w:r>
      <w:r w:rsidR="003D607F" w:rsidRPr="000A1E43">
        <w:rPr>
          <w:rFonts w:cs="Times New Roman"/>
          <w:szCs w:val="24"/>
        </w:rPr>
        <w:t>“</w:t>
      </w:r>
      <w:r w:rsidRPr="000A1E43">
        <w:rPr>
          <w:rFonts w:cs="Times New Roman"/>
          <w:szCs w:val="24"/>
        </w:rPr>
        <w:t>highly competitive business environment</w:t>
      </w:r>
      <w:r w:rsidR="003D607F" w:rsidRPr="000A1E43">
        <w:rPr>
          <w:rFonts w:cs="Times New Roman"/>
          <w:szCs w:val="24"/>
        </w:rPr>
        <w:t>”</w:t>
      </w:r>
      <w:r w:rsidRPr="000A1E43">
        <w:rPr>
          <w:rFonts w:cs="Times New Roman"/>
          <w:szCs w:val="24"/>
        </w:rPr>
        <w:t>. As the compe</w:t>
      </w:r>
      <w:r w:rsidR="00955177" w:rsidRPr="000A1E43">
        <w:rPr>
          <w:rFonts w:cs="Times New Roman"/>
          <w:szCs w:val="24"/>
        </w:rPr>
        <w:t>titi</w:t>
      </w:r>
      <w:r w:rsidRPr="000A1E43">
        <w:rPr>
          <w:rFonts w:cs="Times New Roman"/>
          <w:szCs w:val="24"/>
        </w:rPr>
        <w:t>on increase</w:t>
      </w:r>
      <w:r w:rsidR="00955177" w:rsidRPr="000A1E43">
        <w:rPr>
          <w:rFonts w:cs="Times New Roman"/>
          <w:szCs w:val="24"/>
        </w:rPr>
        <w:t>s</w:t>
      </w:r>
      <w:r w:rsidRPr="000A1E43">
        <w:rPr>
          <w:rFonts w:cs="Times New Roman"/>
          <w:szCs w:val="24"/>
        </w:rPr>
        <w:t>, the customer ha</w:t>
      </w:r>
      <w:r w:rsidR="00955177" w:rsidRPr="000A1E43">
        <w:rPr>
          <w:rFonts w:cs="Times New Roman"/>
          <w:szCs w:val="24"/>
        </w:rPr>
        <w:t>s</w:t>
      </w:r>
      <w:r w:rsidRPr="000A1E43">
        <w:rPr>
          <w:rFonts w:cs="Times New Roman"/>
          <w:szCs w:val="24"/>
        </w:rPr>
        <w:t xml:space="preserve"> several choices for groceries. That is why </w:t>
      </w:r>
      <w:r w:rsidR="00955177" w:rsidRPr="000A1E43">
        <w:rPr>
          <w:rFonts w:cs="Times New Roman"/>
          <w:szCs w:val="24"/>
        </w:rPr>
        <w:t xml:space="preserve">a </w:t>
      </w:r>
      <w:r w:rsidRPr="000A1E43">
        <w:rPr>
          <w:rFonts w:cs="Times New Roman"/>
          <w:szCs w:val="24"/>
        </w:rPr>
        <w:t>valuable strategy of marketing and branding provide</w:t>
      </w:r>
      <w:r w:rsidR="00955177" w:rsidRPr="000A1E43">
        <w:rPr>
          <w:rFonts w:cs="Times New Roman"/>
          <w:szCs w:val="24"/>
        </w:rPr>
        <w:t>s</w:t>
      </w:r>
      <w:r w:rsidRPr="000A1E43">
        <w:rPr>
          <w:rFonts w:cs="Times New Roman"/>
          <w:szCs w:val="24"/>
        </w:rPr>
        <w:t xml:space="preserve"> strength to </w:t>
      </w:r>
      <w:r w:rsidR="00955177" w:rsidRPr="000A1E43">
        <w:rPr>
          <w:rFonts w:cs="Times New Roman"/>
          <w:szCs w:val="24"/>
        </w:rPr>
        <w:t xml:space="preserve">the </w:t>
      </w:r>
      <w:r w:rsidRPr="000A1E43">
        <w:rPr>
          <w:rFonts w:cs="Times New Roman"/>
          <w:szCs w:val="24"/>
        </w:rPr>
        <w:t>co</w:t>
      </w:r>
      <w:r w:rsidR="00955177" w:rsidRPr="000A1E43">
        <w:rPr>
          <w:rFonts w:cs="Times New Roman"/>
          <w:szCs w:val="24"/>
        </w:rPr>
        <w:t>mpa</w:t>
      </w:r>
      <w:r w:rsidRPr="000A1E43">
        <w:rPr>
          <w:rFonts w:cs="Times New Roman"/>
          <w:szCs w:val="24"/>
        </w:rPr>
        <w:t xml:space="preserve">ny in </w:t>
      </w:r>
      <w:r w:rsidR="00955177" w:rsidRPr="000A1E43">
        <w:rPr>
          <w:rFonts w:cs="Times New Roman"/>
          <w:szCs w:val="24"/>
        </w:rPr>
        <w:t>a</w:t>
      </w:r>
      <w:r w:rsidRPr="000A1E43">
        <w:rPr>
          <w:rFonts w:cs="Times New Roman"/>
          <w:szCs w:val="24"/>
        </w:rPr>
        <w:t xml:space="preserve"> </w:t>
      </w:r>
      <w:r w:rsidR="003D607F" w:rsidRPr="000A1E43">
        <w:rPr>
          <w:rFonts w:cs="Times New Roman"/>
          <w:szCs w:val="24"/>
        </w:rPr>
        <w:t>“</w:t>
      </w:r>
      <w:r w:rsidRPr="000A1E43">
        <w:rPr>
          <w:rFonts w:cs="Times New Roman"/>
          <w:szCs w:val="24"/>
        </w:rPr>
        <w:t>com</w:t>
      </w:r>
      <w:r w:rsidR="00955177" w:rsidRPr="000A1E43">
        <w:rPr>
          <w:rFonts w:cs="Times New Roman"/>
          <w:szCs w:val="24"/>
        </w:rPr>
        <w:t>petit</w:t>
      </w:r>
      <w:r w:rsidRPr="000A1E43">
        <w:rPr>
          <w:rFonts w:cs="Times New Roman"/>
          <w:szCs w:val="24"/>
        </w:rPr>
        <w:t>ive business envi</w:t>
      </w:r>
      <w:r w:rsidR="00955177" w:rsidRPr="000A1E43">
        <w:rPr>
          <w:rFonts w:cs="Times New Roman"/>
          <w:szCs w:val="24"/>
        </w:rPr>
        <w:t>ron</w:t>
      </w:r>
      <w:r w:rsidRPr="000A1E43">
        <w:rPr>
          <w:rFonts w:cs="Times New Roman"/>
          <w:szCs w:val="24"/>
        </w:rPr>
        <w:t>ment</w:t>
      </w:r>
      <w:r w:rsidR="003D607F" w:rsidRPr="000A1E43">
        <w:rPr>
          <w:rFonts w:cs="Times New Roman"/>
          <w:szCs w:val="24"/>
        </w:rPr>
        <w:t>”</w:t>
      </w:r>
      <w:r w:rsidRPr="000A1E43">
        <w:rPr>
          <w:rFonts w:cs="Times New Roman"/>
          <w:szCs w:val="24"/>
        </w:rPr>
        <w:t xml:space="preserve">. </w:t>
      </w:r>
    </w:p>
    <w:p w14:paraId="293C1C9D" w14:textId="2030C6B2" w:rsidR="001979E6" w:rsidRPr="000A1E43" w:rsidRDefault="001979E6" w:rsidP="000A1E43">
      <w:pPr>
        <w:rPr>
          <w:rFonts w:cs="Times New Roman"/>
          <w:szCs w:val="24"/>
        </w:rPr>
      </w:pPr>
      <w:r w:rsidRPr="000A1E43">
        <w:rPr>
          <w:rFonts w:cs="Times New Roman"/>
          <w:szCs w:val="24"/>
        </w:rPr>
        <w:tab/>
      </w:r>
      <w:sdt>
        <w:sdtPr>
          <w:rPr>
            <w:rFonts w:cs="Times New Roman"/>
            <w:szCs w:val="24"/>
          </w:rPr>
          <w:id w:val="1886604143"/>
          <w:citation/>
        </w:sdtPr>
        <w:sdtEndPr/>
        <w:sdtContent>
          <w:r w:rsidR="00C53CC8" w:rsidRPr="000A1E43">
            <w:rPr>
              <w:rFonts w:cs="Times New Roman"/>
              <w:szCs w:val="24"/>
            </w:rPr>
            <w:fldChar w:fldCharType="begin"/>
          </w:r>
          <w:r w:rsidR="00C53CC8" w:rsidRPr="000A1E43">
            <w:rPr>
              <w:rFonts w:cs="Times New Roman"/>
              <w:szCs w:val="24"/>
            </w:rPr>
            <w:instrText xml:space="preserve"> CITATION She121 \l 1033 </w:instrText>
          </w:r>
          <w:r w:rsidR="00C53CC8" w:rsidRPr="000A1E43">
            <w:rPr>
              <w:rFonts w:cs="Times New Roman"/>
              <w:szCs w:val="24"/>
            </w:rPr>
            <w:fldChar w:fldCharType="separate"/>
          </w:r>
          <w:r w:rsidR="00C333FD" w:rsidRPr="000A1E43">
            <w:rPr>
              <w:rFonts w:cs="Times New Roman"/>
              <w:noProof/>
              <w:szCs w:val="24"/>
            </w:rPr>
            <w:t>(Shenoy, et al., 2012)</w:t>
          </w:r>
          <w:r w:rsidR="00C53CC8" w:rsidRPr="000A1E43">
            <w:rPr>
              <w:rFonts w:cs="Times New Roman"/>
              <w:szCs w:val="24"/>
            </w:rPr>
            <w:fldChar w:fldCharType="end"/>
          </w:r>
        </w:sdtContent>
      </w:sdt>
      <w:r w:rsidRPr="000A1E43">
        <w:rPr>
          <w:rFonts w:cs="Times New Roman"/>
          <w:szCs w:val="24"/>
        </w:rPr>
        <w:t xml:space="preserve"> indicate that mark</w:t>
      </w:r>
      <w:r w:rsidR="00955177" w:rsidRPr="000A1E43">
        <w:rPr>
          <w:rFonts w:cs="Times New Roman"/>
          <w:szCs w:val="24"/>
        </w:rPr>
        <w:t>e</w:t>
      </w:r>
      <w:r w:rsidRPr="000A1E43">
        <w:rPr>
          <w:rFonts w:cs="Times New Roman"/>
          <w:szCs w:val="24"/>
        </w:rPr>
        <w:t xml:space="preserve">ting issues are very </w:t>
      </w:r>
      <w:r w:rsidR="0033348D" w:rsidRPr="000A1E43">
        <w:rPr>
          <w:rFonts w:cs="Times New Roman"/>
          <w:szCs w:val="24"/>
        </w:rPr>
        <w:t>complicated</w:t>
      </w:r>
      <w:r w:rsidRPr="000A1E43">
        <w:rPr>
          <w:rFonts w:cs="Times New Roman"/>
          <w:szCs w:val="24"/>
        </w:rPr>
        <w:t xml:space="preserve"> for the superma</w:t>
      </w:r>
      <w:r w:rsidR="00955177" w:rsidRPr="000A1E43">
        <w:rPr>
          <w:rFonts w:cs="Times New Roman"/>
          <w:szCs w:val="24"/>
        </w:rPr>
        <w:t>rke</w:t>
      </w:r>
      <w:r w:rsidRPr="000A1E43">
        <w:rPr>
          <w:rFonts w:cs="Times New Roman"/>
          <w:szCs w:val="24"/>
        </w:rPr>
        <w:t>t business. The main reason for t</w:t>
      </w:r>
      <w:r w:rsidR="00955177" w:rsidRPr="000A1E43">
        <w:rPr>
          <w:rFonts w:cs="Times New Roman"/>
          <w:szCs w:val="24"/>
        </w:rPr>
        <w:t>h</w:t>
      </w:r>
      <w:r w:rsidRPr="000A1E43">
        <w:rPr>
          <w:rFonts w:cs="Times New Roman"/>
          <w:szCs w:val="24"/>
        </w:rPr>
        <w:t>e i</w:t>
      </w:r>
      <w:r w:rsidR="00955177" w:rsidRPr="000A1E43">
        <w:rPr>
          <w:rFonts w:cs="Times New Roman"/>
          <w:szCs w:val="24"/>
        </w:rPr>
        <w:t>ncre</w:t>
      </w:r>
      <w:r w:rsidRPr="000A1E43">
        <w:rPr>
          <w:rFonts w:cs="Times New Roman"/>
          <w:szCs w:val="24"/>
        </w:rPr>
        <w:t xml:space="preserve">ase in the development of these issues is the increase in </w:t>
      </w:r>
      <w:r w:rsidR="00955177" w:rsidRPr="000A1E43">
        <w:rPr>
          <w:rFonts w:cs="Times New Roman"/>
          <w:szCs w:val="24"/>
        </w:rPr>
        <w:t xml:space="preserve">the </w:t>
      </w:r>
      <w:r w:rsidRPr="000A1E43">
        <w:rPr>
          <w:rFonts w:cs="Times New Roman"/>
          <w:szCs w:val="24"/>
        </w:rPr>
        <w:t>number of superma</w:t>
      </w:r>
      <w:r w:rsidR="00955177" w:rsidRPr="000A1E43">
        <w:rPr>
          <w:rFonts w:cs="Times New Roman"/>
          <w:szCs w:val="24"/>
        </w:rPr>
        <w:t>r</w:t>
      </w:r>
      <w:r w:rsidRPr="000A1E43">
        <w:rPr>
          <w:rFonts w:cs="Times New Roman"/>
          <w:szCs w:val="24"/>
        </w:rPr>
        <w:t xml:space="preserve">kets and choices for the </w:t>
      </w:r>
      <w:r w:rsidR="00955177" w:rsidRPr="000A1E43">
        <w:rPr>
          <w:rFonts w:cs="Times New Roman"/>
          <w:szCs w:val="24"/>
        </w:rPr>
        <w:t xml:space="preserve">customers. Moreover, consumer purchase behavior is also based on the marketing strategies developed by the companies. </w:t>
      </w:r>
    </w:p>
    <w:p w14:paraId="2E5B1B7C" w14:textId="52AFB7C2" w:rsidR="00955177" w:rsidRPr="000A1E43" w:rsidRDefault="00955177" w:rsidP="000A1E43">
      <w:pPr>
        <w:rPr>
          <w:rFonts w:cs="Times New Roman"/>
          <w:szCs w:val="24"/>
        </w:rPr>
      </w:pPr>
      <w:r w:rsidRPr="000A1E43">
        <w:rPr>
          <w:rFonts w:cs="Times New Roman"/>
          <w:szCs w:val="24"/>
        </w:rPr>
        <w:tab/>
        <w:t>The online strategy for the supermarket business is very important. Most companies have a strong focus on the implications of digital marketing to capture the interest of a large number of</w:t>
      </w:r>
      <w:r w:rsidR="001300DF" w:rsidRPr="000A1E43">
        <w:rPr>
          <w:rFonts w:cs="Times New Roman"/>
          <w:szCs w:val="24"/>
        </w:rPr>
        <w:t xml:space="preserve"> </w:t>
      </w:r>
      <w:r w:rsidR="00DC2511" w:rsidRPr="000A1E43">
        <w:rPr>
          <w:rFonts w:cs="Times New Roman"/>
          <w:szCs w:val="24"/>
        </w:rPr>
        <w:t xml:space="preserve">the </w:t>
      </w:r>
      <w:r w:rsidRPr="000A1E43">
        <w:rPr>
          <w:rFonts w:cs="Times New Roman"/>
          <w:szCs w:val="24"/>
        </w:rPr>
        <w:t>customer</w:t>
      </w:r>
      <w:r w:rsidR="00C53CC8" w:rsidRPr="000A1E43">
        <w:rPr>
          <w:rFonts w:cs="Times New Roman"/>
          <w:szCs w:val="24"/>
        </w:rPr>
        <w:t xml:space="preserve"> </w:t>
      </w:r>
      <w:sdt>
        <w:sdtPr>
          <w:rPr>
            <w:rFonts w:cs="Times New Roman"/>
            <w:szCs w:val="24"/>
          </w:rPr>
          <w:id w:val="-1556621823"/>
          <w:citation/>
        </w:sdtPr>
        <w:sdtEndPr/>
        <w:sdtContent>
          <w:r w:rsidR="00C53CC8" w:rsidRPr="000A1E43">
            <w:rPr>
              <w:rFonts w:cs="Times New Roman"/>
              <w:szCs w:val="24"/>
            </w:rPr>
            <w:fldChar w:fldCharType="begin"/>
          </w:r>
          <w:r w:rsidR="00C53CC8" w:rsidRPr="000A1E43">
            <w:rPr>
              <w:rFonts w:cs="Times New Roman"/>
              <w:szCs w:val="24"/>
            </w:rPr>
            <w:instrText xml:space="preserve"> CITATION Ris13 \l 1033 </w:instrText>
          </w:r>
          <w:r w:rsidR="00C53CC8" w:rsidRPr="000A1E43">
            <w:rPr>
              <w:rFonts w:cs="Times New Roman"/>
              <w:szCs w:val="24"/>
            </w:rPr>
            <w:fldChar w:fldCharType="separate"/>
          </w:r>
          <w:r w:rsidR="00C333FD" w:rsidRPr="000A1E43">
            <w:rPr>
              <w:rFonts w:cs="Times New Roman"/>
              <w:noProof/>
              <w:szCs w:val="24"/>
            </w:rPr>
            <w:t>(Rishi &amp; Singh, 2013)</w:t>
          </w:r>
          <w:r w:rsidR="00C53CC8" w:rsidRPr="000A1E43">
            <w:rPr>
              <w:rFonts w:cs="Times New Roman"/>
              <w:szCs w:val="24"/>
            </w:rPr>
            <w:fldChar w:fldCharType="end"/>
          </w:r>
        </w:sdtContent>
      </w:sdt>
      <w:r w:rsidRPr="000A1E43">
        <w:rPr>
          <w:rFonts w:cs="Times New Roman"/>
          <w:szCs w:val="24"/>
        </w:rPr>
        <w:t xml:space="preserve">. In this view </w:t>
      </w:r>
      <w:sdt>
        <w:sdtPr>
          <w:rPr>
            <w:rFonts w:cs="Times New Roman"/>
            <w:szCs w:val="24"/>
          </w:rPr>
          <w:id w:val="-688072358"/>
          <w:citation/>
        </w:sdtPr>
        <w:sdtEndPr/>
        <w:sdtContent>
          <w:r w:rsidR="00C53CC8" w:rsidRPr="000A1E43">
            <w:rPr>
              <w:rFonts w:cs="Times New Roman"/>
              <w:szCs w:val="24"/>
            </w:rPr>
            <w:fldChar w:fldCharType="begin"/>
          </w:r>
          <w:r w:rsidR="00C53CC8" w:rsidRPr="000A1E43">
            <w:rPr>
              <w:rFonts w:cs="Times New Roman"/>
              <w:szCs w:val="24"/>
            </w:rPr>
            <w:instrText xml:space="preserve"> CITATION She121 \l 1033 </w:instrText>
          </w:r>
          <w:r w:rsidR="00C53CC8" w:rsidRPr="000A1E43">
            <w:rPr>
              <w:rFonts w:cs="Times New Roman"/>
              <w:szCs w:val="24"/>
            </w:rPr>
            <w:fldChar w:fldCharType="separate"/>
          </w:r>
          <w:r w:rsidR="00C333FD" w:rsidRPr="000A1E43">
            <w:rPr>
              <w:rFonts w:cs="Times New Roman"/>
              <w:noProof/>
              <w:szCs w:val="24"/>
            </w:rPr>
            <w:t>(Shenoy, et al., 2012)</w:t>
          </w:r>
          <w:r w:rsidR="00C53CC8" w:rsidRPr="000A1E43">
            <w:rPr>
              <w:rFonts w:cs="Times New Roman"/>
              <w:szCs w:val="24"/>
            </w:rPr>
            <w:fldChar w:fldCharType="end"/>
          </w:r>
        </w:sdtContent>
      </w:sdt>
      <w:r w:rsidRPr="000A1E43">
        <w:rPr>
          <w:rFonts w:cs="Times New Roman"/>
          <w:szCs w:val="24"/>
        </w:rPr>
        <w:t xml:space="preserve"> examine </w:t>
      </w:r>
      <w:r w:rsidR="009F62F2" w:rsidRPr="000A1E43">
        <w:rPr>
          <w:rFonts w:cs="Times New Roman"/>
          <w:szCs w:val="24"/>
        </w:rPr>
        <w:t xml:space="preserve">the </w:t>
      </w:r>
      <w:r w:rsidRPr="000A1E43">
        <w:rPr>
          <w:rFonts w:cs="Times New Roman"/>
          <w:szCs w:val="24"/>
        </w:rPr>
        <w:t xml:space="preserve">importance of </w:t>
      </w:r>
      <w:r w:rsidR="009F62F2" w:rsidRPr="000A1E43">
        <w:rPr>
          <w:rFonts w:cs="Times New Roman"/>
          <w:szCs w:val="24"/>
        </w:rPr>
        <w:t xml:space="preserve">the </w:t>
      </w:r>
      <w:r w:rsidRPr="000A1E43">
        <w:rPr>
          <w:rFonts w:cs="Times New Roman"/>
          <w:szCs w:val="24"/>
        </w:rPr>
        <w:t xml:space="preserve">digital market for the retail business. The implication of e-commerce also provides valuable strength of the retail grocery business. </w:t>
      </w:r>
    </w:p>
    <w:p w14:paraId="59994F5A" w14:textId="19A744BA" w:rsidR="007F1567" w:rsidRPr="000A1E43" w:rsidRDefault="007F1567" w:rsidP="000A1E43">
      <w:pPr>
        <w:rPr>
          <w:rFonts w:cs="Times New Roman"/>
          <w:szCs w:val="24"/>
        </w:rPr>
      </w:pPr>
      <w:r w:rsidRPr="000A1E43">
        <w:rPr>
          <w:rFonts w:cs="Times New Roman"/>
          <w:szCs w:val="24"/>
        </w:rPr>
        <w:tab/>
        <w:t xml:space="preserve">In accordance with this business case, the main issue highlighted in this consultancy project is the </w:t>
      </w:r>
      <w:r w:rsidR="00F7338A" w:rsidRPr="000A1E43">
        <w:rPr>
          <w:rFonts w:cs="Times New Roman"/>
          <w:szCs w:val="24"/>
        </w:rPr>
        <w:t xml:space="preserve">marketing issues in Tesco. According to </w:t>
      </w:r>
      <w:sdt>
        <w:sdtPr>
          <w:rPr>
            <w:rFonts w:cs="Times New Roman"/>
            <w:szCs w:val="24"/>
          </w:rPr>
          <w:id w:val="1912960520"/>
          <w:citation/>
        </w:sdtPr>
        <w:sdtEndPr/>
        <w:sdtContent>
          <w:r w:rsidR="00F7338A" w:rsidRPr="000A1E43">
            <w:rPr>
              <w:rFonts w:cs="Times New Roman"/>
              <w:szCs w:val="24"/>
            </w:rPr>
            <w:fldChar w:fldCharType="begin"/>
          </w:r>
          <w:r w:rsidR="00F7338A" w:rsidRPr="000A1E43">
            <w:rPr>
              <w:rFonts w:cs="Times New Roman"/>
              <w:szCs w:val="24"/>
            </w:rPr>
            <w:instrText xml:space="preserve"> CITATION Had15 \l 1033 </w:instrText>
          </w:r>
          <w:r w:rsidR="00F7338A" w:rsidRPr="000A1E43">
            <w:rPr>
              <w:rFonts w:cs="Times New Roman"/>
              <w:szCs w:val="24"/>
            </w:rPr>
            <w:fldChar w:fldCharType="separate"/>
          </w:r>
          <w:r w:rsidR="00F7338A" w:rsidRPr="000A1E43">
            <w:rPr>
              <w:rFonts w:cs="Times New Roman"/>
              <w:noProof/>
              <w:szCs w:val="24"/>
            </w:rPr>
            <w:t>(Haddock-Millar &amp; Rigby, 2015)</w:t>
          </w:r>
          <w:r w:rsidR="00F7338A" w:rsidRPr="000A1E43">
            <w:rPr>
              <w:rFonts w:cs="Times New Roman"/>
              <w:szCs w:val="24"/>
            </w:rPr>
            <w:fldChar w:fldCharType="end"/>
          </w:r>
        </w:sdtContent>
      </w:sdt>
      <w:r w:rsidR="00F7338A" w:rsidRPr="000A1E43">
        <w:rPr>
          <w:rFonts w:cs="Times New Roman"/>
          <w:szCs w:val="24"/>
        </w:rPr>
        <w:t xml:space="preserve"> the Tesco company is facing several issues that lead to </w:t>
      </w:r>
      <w:r w:rsidR="009F62F2" w:rsidRPr="000A1E43">
        <w:rPr>
          <w:rFonts w:cs="Times New Roman"/>
          <w:szCs w:val="24"/>
        </w:rPr>
        <w:t xml:space="preserve">the </w:t>
      </w:r>
      <w:r w:rsidR="00F7338A" w:rsidRPr="000A1E43">
        <w:rPr>
          <w:rFonts w:cs="Times New Roman"/>
          <w:szCs w:val="24"/>
        </w:rPr>
        <w:t>effect</w:t>
      </w:r>
      <w:r w:rsidR="009F62F2" w:rsidRPr="000A1E43">
        <w:rPr>
          <w:rFonts w:cs="Times New Roman"/>
          <w:szCs w:val="24"/>
        </w:rPr>
        <w:t xml:space="preserve"> of</w:t>
      </w:r>
      <w:r w:rsidR="00F7338A" w:rsidRPr="000A1E43">
        <w:rPr>
          <w:rFonts w:cs="Times New Roman"/>
          <w:szCs w:val="24"/>
        </w:rPr>
        <w:t xml:space="preserve"> the financial performance of the organization. The main issues of Tesco are related </w:t>
      </w:r>
      <w:r w:rsidR="009F62F2" w:rsidRPr="000A1E43">
        <w:rPr>
          <w:rFonts w:cs="Times New Roman"/>
          <w:szCs w:val="24"/>
        </w:rPr>
        <w:t>to</w:t>
      </w:r>
      <w:r w:rsidR="00F7338A" w:rsidRPr="000A1E43">
        <w:rPr>
          <w:rFonts w:cs="Times New Roman"/>
          <w:szCs w:val="24"/>
        </w:rPr>
        <w:t xml:space="preserve"> the </w:t>
      </w:r>
      <w:r w:rsidR="008811F4" w:rsidRPr="000A1E43">
        <w:rPr>
          <w:rFonts w:cs="Times New Roman"/>
          <w:szCs w:val="24"/>
        </w:rPr>
        <w:t>development of the business strategy that effect</w:t>
      </w:r>
      <w:r w:rsidR="009F62F2" w:rsidRPr="000A1E43">
        <w:rPr>
          <w:rFonts w:cs="Times New Roman"/>
          <w:szCs w:val="24"/>
        </w:rPr>
        <w:t>s</w:t>
      </w:r>
      <w:r w:rsidR="008811F4" w:rsidRPr="000A1E43">
        <w:rPr>
          <w:rFonts w:cs="Times New Roman"/>
          <w:szCs w:val="24"/>
        </w:rPr>
        <w:t xml:space="preserve"> the marketing functions of the company. It is also observed that Tesco is facing </w:t>
      </w:r>
      <w:r w:rsidR="009F62F2" w:rsidRPr="000A1E43">
        <w:rPr>
          <w:rFonts w:cs="Times New Roman"/>
          <w:szCs w:val="24"/>
        </w:rPr>
        <w:t xml:space="preserve">issues related to market potion and profitability. As the customers are facing several problems with Tesco company it leads to affect the overall sales of the recent company. The financial problem of Tesco is also declined in the last four years. </w:t>
      </w:r>
      <w:sdt>
        <w:sdtPr>
          <w:rPr>
            <w:rFonts w:cs="Times New Roman"/>
            <w:szCs w:val="24"/>
          </w:rPr>
          <w:id w:val="1519964370"/>
          <w:citation/>
        </w:sdtPr>
        <w:sdtEndPr/>
        <w:sdtContent>
          <w:r w:rsidR="009F62F2" w:rsidRPr="000A1E43">
            <w:rPr>
              <w:rFonts w:cs="Times New Roman"/>
              <w:szCs w:val="24"/>
            </w:rPr>
            <w:fldChar w:fldCharType="begin"/>
          </w:r>
          <w:r w:rsidR="009F62F2" w:rsidRPr="000A1E43">
            <w:rPr>
              <w:rFonts w:cs="Times New Roman"/>
              <w:szCs w:val="24"/>
            </w:rPr>
            <w:instrText xml:space="preserve"> CITATION Mys13 \l 1033 </w:instrText>
          </w:r>
          <w:r w:rsidR="009F62F2" w:rsidRPr="000A1E43">
            <w:rPr>
              <w:rFonts w:cs="Times New Roman"/>
              <w:szCs w:val="24"/>
            </w:rPr>
            <w:fldChar w:fldCharType="separate"/>
          </w:r>
          <w:r w:rsidR="009F62F2" w:rsidRPr="000A1E43">
            <w:rPr>
              <w:rFonts w:cs="Times New Roman"/>
              <w:noProof/>
              <w:szCs w:val="24"/>
            </w:rPr>
            <w:t>(Mysarah &amp; Nasir, 2013)</w:t>
          </w:r>
          <w:r w:rsidR="009F62F2" w:rsidRPr="000A1E43">
            <w:rPr>
              <w:rFonts w:cs="Times New Roman"/>
              <w:szCs w:val="24"/>
            </w:rPr>
            <w:fldChar w:fldCharType="end"/>
          </w:r>
        </w:sdtContent>
      </w:sdt>
      <w:r w:rsidR="009F62F2" w:rsidRPr="000A1E43">
        <w:rPr>
          <w:rFonts w:cs="Times New Roman"/>
          <w:szCs w:val="24"/>
        </w:rPr>
        <w:t xml:space="preserve"> also, highlight the prevailing marketing issues faced by the Tesco company. Although Tesco is keen to engage with sustainable marketing programs in order to increase its competitive advantage </w:t>
      </w:r>
      <w:r w:rsidR="009F62F2" w:rsidRPr="000A1E43">
        <w:rPr>
          <w:rFonts w:cs="Times New Roman"/>
          <w:szCs w:val="24"/>
        </w:rPr>
        <w:lastRenderedPageBreak/>
        <w:t xml:space="preserve">but still the organization is facing marketing and branding issues. That is why it is essential to implement new innovation and ideas for the development of the market position. </w:t>
      </w:r>
    </w:p>
    <w:p w14:paraId="2D0C6D30" w14:textId="2199B6E9" w:rsidR="0033348D" w:rsidRPr="000A1E43" w:rsidRDefault="0033348D" w:rsidP="000A1E43">
      <w:pPr>
        <w:pStyle w:val="2"/>
        <w:numPr>
          <w:ilvl w:val="1"/>
          <w:numId w:val="1"/>
        </w:numPr>
        <w:rPr>
          <w:rFonts w:cs="Times New Roman"/>
          <w:szCs w:val="24"/>
        </w:rPr>
      </w:pPr>
      <w:bookmarkStart w:id="13" w:name="_Toc33667132"/>
      <w:r w:rsidRPr="000A1E43">
        <w:rPr>
          <w:rFonts w:cs="Times New Roman"/>
          <w:szCs w:val="24"/>
        </w:rPr>
        <w:t>Potential Risk/ Limitations</w:t>
      </w:r>
      <w:bookmarkEnd w:id="13"/>
      <w:r w:rsidRPr="000A1E43">
        <w:rPr>
          <w:rFonts w:cs="Times New Roman"/>
          <w:szCs w:val="24"/>
        </w:rPr>
        <w:t xml:space="preserve"> </w:t>
      </w:r>
    </w:p>
    <w:p w14:paraId="40812B1A" w14:textId="6CBD1553" w:rsidR="0033348D" w:rsidRPr="000A1E43" w:rsidRDefault="0033348D" w:rsidP="000A1E43">
      <w:pPr>
        <w:rPr>
          <w:rFonts w:cs="Times New Roman"/>
          <w:szCs w:val="24"/>
        </w:rPr>
      </w:pPr>
      <w:r w:rsidRPr="000A1E43">
        <w:rPr>
          <w:rFonts w:cs="Times New Roman"/>
          <w:szCs w:val="24"/>
        </w:rPr>
        <w:tab/>
        <w:t>Although the development of the project is based on the implication of the research ethic principles which includes “Minimising the risk of harm, Obtaining informed consent.</w:t>
      </w:r>
      <w:r w:rsidR="00C53CC8" w:rsidRPr="000A1E43">
        <w:rPr>
          <w:rFonts w:cs="Times New Roman"/>
          <w:szCs w:val="24"/>
        </w:rPr>
        <w:t xml:space="preserve"> </w:t>
      </w:r>
      <w:r w:rsidRPr="000A1E43">
        <w:rPr>
          <w:rFonts w:cs="Times New Roman"/>
          <w:szCs w:val="24"/>
        </w:rPr>
        <w:t xml:space="preserve">Protecting anonymity and confidentiality, avoiding deceptive practices, Providing the right to withdraw”. The implication of this </w:t>
      </w:r>
      <w:r w:rsidR="003D607F" w:rsidRPr="000A1E43">
        <w:rPr>
          <w:rFonts w:cs="Times New Roman"/>
          <w:szCs w:val="24"/>
        </w:rPr>
        <w:t>|</w:t>
      </w:r>
      <w:r w:rsidRPr="000A1E43">
        <w:rPr>
          <w:rFonts w:cs="Times New Roman"/>
          <w:szCs w:val="24"/>
        </w:rPr>
        <w:t>research ethics</w:t>
      </w:r>
      <w:r w:rsidR="003D607F" w:rsidRPr="000A1E43">
        <w:rPr>
          <w:rFonts w:cs="Times New Roman"/>
          <w:szCs w:val="24"/>
        </w:rPr>
        <w:t>|</w:t>
      </w:r>
      <w:r w:rsidRPr="000A1E43">
        <w:rPr>
          <w:rFonts w:cs="Times New Roman"/>
          <w:szCs w:val="24"/>
        </w:rPr>
        <w:t xml:space="preserve"> facilitates ethical research and control potential risks. </w:t>
      </w:r>
    </w:p>
    <w:p w14:paraId="5716A8EE" w14:textId="09DFB596" w:rsidR="0033348D" w:rsidRPr="000A1E43" w:rsidRDefault="0033348D" w:rsidP="000A1E43">
      <w:pPr>
        <w:ind w:firstLine="720"/>
        <w:rPr>
          <w:rFonts w:cs="Times New Roman"/>
          <w:szCs w:val="24"/>
        </w:rPr>
      </w:pPr>
      <w:r w:rsidRPr="000A1E43">
        <w:rPr>
          <w:rFonts w:cs="Times New Roman"/>
          <w:szCs w:val="24"/>
        </w:rPr>
        <w:t xml:space="preserve">Moreover, some of the important limitations are associated with the completion of this consultancy project. First of all, the information which demonstrates the issue of the company is hardly available on the internet sources that is why it is considered a potential limitation for the research. </w:t>
      </w:r>
    </w:p>
    <w:p w14:paraId="7D18449B" w14:textId="2A348E80" w:rsidR="0033348D" w:rsidRPr="000A1E43" w:rsidRDefault="0033348D" w:rsidP="000A1E43">
      <w:pPr>
        <w:pStyle w:val="1"/>
        <w:rPr>
          <w:rFonts w:cs="Times New Roman"/>
          <w:szCs w:val="24"/>
        </w:rPr>
      </w:pPr>
      <w:bookmarkStart w:id="14" w:name="_Toc33667133"/>
      <w:r w:rsidRPr="000A1E43">
        <w:rPr>
          <w:rFonts w:cs="Times New Roman"/>
          <w:szCs w:val="24"/>
        </w:rPr>
        <w:t>Research Methodology</w:t>
      </w:r>
      <w:bookmarkEnd w:id="14"/>
      <w:r w:rsidRPr="000A1E43">
        <w:rPr>
          <w:rFonts w:cs="Times New Roman"/>
          <w:szCs w:val="24"/>
        </w:rPr>
        <w:t xml:space="preserve"> </w:t>
      </w:r>
    </w:p>
    <w:p w14:paraId="3D4B94C0" w14:textId="1D1D8E8E" w:rsidR="0033348D" w:rsidRPr="000A1E43" w:rsidRDefault="0033348D" w:rsidP="000A1E43">
      <w:pPr>
        <w:pStyle w:val="2"/>
        <w:numPr>
          <w:ilvl w:val="1"/>
          <w:numId w:val="1"/>
        </w:numPr>
        <w:rPr>
          <w:rFonts w:cs="Times New Roman"/>
          <w:szCs w:val="24"/>
        </w:rPr>
      </w:pPr>
      <w:bookmarkStart w:id="15" w:name="_Toc33667134"/>
      <w:r w:rsidRPr="000A1E43">
        <w:rPr>
          <w:rFonts w:cs="Times New Roman"/>
          <w:szCs w:val="24"/>
        </w:rPr>
        <w:t>Research Design</w:t>
      </w:r>
      <w:bookmarkEnd w:id="15"/>
      <w:r w:rsidRPr="000A1E43">
        <w:rPr>
          <w:rFonts w:cs="Times New Roman"/>
          <w:szCs w:val="24"/>
        </w:rPr>
        <w:t xml:space="preserve"> </w:t>
      </w:r>
    </w:p>
    <w:p w14:paraId="33E5A2A1" w14:textId="240BC0B2" w:rsidR="00C333FD" w:rsidRPr="000A1E43" w:rsidRDefault="0033348D" w:rsidP="000A1E43">
      <w:pPr>
        <w:rPr>
          <w:rFonts w:cs="Times New Roman"/>
          <w:szCs w:val="24"/>
        </w:rPr>
      </w:pPr>
      <w:r w:rsidRPr="000A1E43">
        <w:rPr>
          <w:rFonts w:cs="Times New Roman"/>
          <w:szCs w:val="24"/>
        </w:rPr>
        <w:tab/>
        <w:t>The design of this consultancy project is based on the “Qualitative Research Method” in which the secondary data sources are used to gather information about the problem under investigation</w:t>
      </w:r>
      <w:r w:rsidR="00C53CC8" w:rsidRPr="000A1E43">
        <w:rPr>
          <w:rFonts w:cs="Times New Roman"/>
          <w:szCs w:val="24"/>
        </w:rPr>
        <w:t xml:space="preserve"> </w:t>
      </w:r>
      <w:sdt>
        <w:sdtPr>
          <w:rPr>
            <w:rFonts w:cs="Times New Roman"/>
            <w:szCs w:val="24"/>
          </w:rPr>
          <w:id w:val="87904262"/>
          <w:citation/>
        </w:sdtPr>
        <w:sdtEndPr/>
        <w:sdtContent>
          <w:r w:rsidR="00C53CC8" w:rsidRPr="000A1E43">
            <w:rPr>
              <w:rFonts w:cs="Times New Roman"/>
              <w:szCs w:val="24"/>
            </w:rPr>
            <w:fldChar w:fldCharType="begin"/>
          </w:r>
          <w:r w:rsidR="00C53CC8" w:rsidRPr="000A1E43">
            <w:rPr>
              <w:rFonts w:cs="Times New Roman"/>
              <w:szCs w:val="24"/>
            </w:rPr>
            <w:instrText xml:space="preserve"> CITATION Tho00 \l 1033 </w:instrText>
          </w:r>
          <w:r w:rsidR="00C53CC8" w:rsidRPr="000A1E43">
            <w:rPr>
              <w:rFonts w:cs="Times New Roman"/>
              <w:szCs w:val="24"/>
            </w:rPr>
            <w:fldChar w:fldCharType="separate"/>
          </w:r>
          <w:r w:rsidR="00C333FD" w:rsidRPr="000A1E43">
            <w:rPr>
              <w:rFonts w:cs="Times New Roman"/>
              <w:noProof/>
              <w:szCs w:val="24"/>
            </w:rPr>
            <w:t>(Thorne, 2000)</w:t>
          </w:r>
          <w:r w:rsidR="00C53CC8" w:rsidRPr="000A1E43">
            <w:rPr>
              <w:rFonts w:cs="Times New Roman"/>
              <w:szCs w:val="24"/>
            </w:rPr>
            <w:fldChar w:fldCharType="end"/>
          </w:r>
        </w:sdtContent>
      </w:sdt>
      <w:r w:rsidRPr="000A1E43">
        <w:rPr>
          <w:rFonts w:cs="Times New Roman"/>
          <w:szCs w:val="24"/>
        </w:rPr>
        <w:t>. As the information collected is also qualitative that is why the thematic approach is used to investigate the problem</w:t>
      </w:r>
      <w:r w:rsidR="00C333FD" w:rsidRPr="000A1E43">
        <w:rPr>
          <w:rFonts w:cs="Times New Roman"/>
          <w:szCs w:val="24"/>
        </w:rPr>
        <w:t xml:space="preserve"> </w:t>
      </w:r>
      <w:sdt>
        <w:sdtPr>
          <w:rPr>
            <w:rFonts w:cs="Times New Roman"/>
            <w:szCs w:val="24"/>
          </w:rPr>
          <w:id w:val="-1470517007"/>
          <w:citation/>
        </w:sdtPr>
        <w:sdtEndPr/>
        <w:sdtContent>
          <w:r w:rsidR="00C333FD" w:rsidRPr="000A1E43">
            <w:rPr>
              <w:rFonts w:cs="Times New Roman"/>
              <w:szCs w:val="24"/>
            </w:rPr>
            <w:fldChar w:fldCharType="begin"/>
          </w:r>
          <w:r w:rsidR="00C333FD" w:rsidRPr="000A1E43">
            <w:rPr>
              <w:rFonts w:cs="Times New Roman"/>
              <w:szCs w:val="24"/>
            </w:rPr>
            <w:instrText xml:space="preserve"> CITATION Cur09 \l 1033 </w:instrText>
          </w:r>
          <w:r w:rsidR="00C333FD" w:rsidRPr="000A1E43">
            <w:rPr>
              <w:rFonts w:cs="Times New Roman"/>
              <w:szCs w:val="24"/>
            </w:rPr>
            <w:fldChar w:fldCharType="separate"/>
          </w:r>
          <w:r w:rsidR="00C333FD" w:rsidRPr="000A1E43">
            <w:rPr>
              <w:rFonts w:cs="Times New Roman"/>
              <w:noProof/>
              <w:szCs w:val="24"/>
            </w:rPr>
            <w:t>(Curry, et al., 2009)</w:t>
          </w:r>
          <w:r w:rsidR="00C333FD" w:rsidRPr="000A1E43">
            <w:rPr>
              <w:rFonts w:cs="Times New Roman"/>
              <w:szCs w:val="24"/>
            </w:rPr>
            <w:fldChar w:fldCharType="end"/>
          </w:r>
        </w:sdtContent>
      </w:sdt>
      <w:r w:rsidRPr="000A1E43">
        <w:rPr>
          <w:rFonts w:cs="Times New Roman"/>
          <w:szCs w:val="24"/>
        </w:rPr>
        <w:t xml:space="preserve">. </w:t>
      </w:r>
    </w:p>
    <w:p w14:paraId="52DB3881" w14:textId="3E0345EE" w:rsidR="0033348D" w:rsidRPr="000A1E43" w:rsidRDefault="0033348D" w:rsidP="000A1E43">
      <w:pPr>
        <w:pStyle w:val="2"/>
        <w:numPr>
          <w:ilvl w:val="1"/>
          <w:numId w:val="1"/>
        </w:numPr>
        <w:rPr>
          <w:rFonts w:cs="Times New Roman"/>
          <w:szCs w:val="24"/>
        </w:rPr>
      </w:pPr>
      <w:bookmarkStart w:id="16" w:name="_Toc33667135"/>
      <w:r w:rsidRPr="000A1E43">
        <w:rPr>
          <w:rFonts w:cs="Times New Roman"/>
          <w:szCs w:val="24"/>
        </w:rPr>
        <w:t>Data Collection Procedure</w:t>
      </w:r>
      <w:bookmarkEnd w:id="16"/>
    </w:p>
    <w:p w14:paraId="0CE56E43" w14:textId="4BD16BE9" w:rsidR="0033348D" w:rsidRPr="000A1E43" w:rsidRDefault="0033348D" w:rsidP="000A1E43">
      <w:pPr>
        <w:rPr>
          <w:rFonts w:cs="Times New Roman"/>
          <w:szCs w:val="24"/>
        </w:rPr>
      </w:pPr>
      <w:r w:rsidRPr="000A1E43">
        <w:rPr>
          <w:rFonts w:cs="Times New Roman"/>
          <w:szCs w:val="24"/>
        </w:rPr>
        <w:tab/>
        <w:t>In order to use the “Secondary information” first of all the main focus is one</w:t>
      </w:r>
      <w:r w:rsidR="00094D8A" w:rsidRPr="000A1E43">
        <w:rPr>
          <w:rFonts w:cs="Times New Roman"/>
          <w:szCs w:val="24"/>
        </w:rPr>
        <w:t xml:space="preserve"> of</w:t>
      </w:r>
      <w:r w:rsidRPr="000A1E43">
        <w:rPr>
          <w:rFonts w:cs="Times New Roman"/>
          <w:szCs w:val="24"/>
        </w:rPr>
        <w:t xml:space="preserve"> </w:t>
      </w:r>
      <w:r w:rsidR="00094D8A" w:rsidRPr="000A1E43">
        <w:rPr>
          <w:rFonts w:cs="Times New Roman"/>
          <w:szCs w:val="24"/>
        </w:rPr>
        <w:t>the</w:t>
      </w:r>
      <w:r w:rsidRPr="000A1E43">
        <w:rPr>
          <w:rFonts w:cs="Times New Roman"/>
          <w:szCs w:val="24"/>
        </w:rPr>
        <w:t xml:space="preserve"> in-depth literature review</w:t>
      </w:r>
      <w:r w:rsidR="00094D8A" w:rsidRPr="000A1E43">
        <w:rPr>
          <w:rFonts w:cs="Times New Roman"/>
          <w:szCs w:val="24"/>
        </w:rPr>
        <w:t>s</w:t>
      </w:r>
      <w:r w:rsidRPr="000A1E43">
        <w:rPr>
          <w:rFonts w:cs="Times New Roman"/>
          <w:szCs w:val="24"/>
        </w:rPr>
        <w:t xml:space="preserve"> of the acidic source. It </w:t>
      </w:r>
      <w:r w:rsidR="00094D8A" w:rsidRPr="000A1E43">
        <w:rPr>
          <w:rFonts w:cs="Times New Roman"/>
          <w:szCs w:val="24"/>
        </w:rPr>
        <w:t>facilitates</w:t>
      </w:r>
      <w:r w:rsidRPr="000A1E43">
        <w:rPr>
          <w:rFonts w:cs="Times New Roman"/>
          <w:szCs w:val="24"/>
        </w:rPr>
        <w:t xml:space="preserve"> the researcher to analyze the preceding marketing and branding strategies used by the companies. Moreover, the annual reports of the Tesco are considered as the main source of information to determine the marketing strategies. Moreover, the information from the news and articles about the marketing problem faced by the Tesco is also a very effective source of secondary information in this research study. </w:t>
      </w:r>
    </w:p>
    <w:p w14:paraId="3C25B52B" w14:textId="77777777" w:rsidR="0002411D" w:rsidRPr="000A1E43" w:rsidRDefault="0002411D" w:rsidP="000A1E43">
      <w:pPr>
        <w:rPr>
          <w:rFonts w:cs="Times New Roman"/>
          <w:szCs w:val="24"/>
        </w:rPr>
      </w:pPr>
    </w:p>
    <w:p w14:paraId="012B2B4C" w14:textId="5A72F54E" w:rsidR="00094D8A" w:rsidRPr="000A1E43" w:rsidRDefault="00094D8A" w:rsidP="000A1E43">
      <w:pPr>
        <w:pStyle w:val="2"/>
        <w:numPr>
          <w:ilvl w:val="1"/>
          <w:numId w:val="1"/>
        </w:numPr>
        <w:rPr>
          <w:rFonts w:cs="Times New Roman"/>
          <w:szCs w:val="24"/>
        </w:rPr>
      </w:pPr>
      <w:bookmarkStart w:id="17" w:name="_Toc33667136"/>
      <w:r w:rsidRPr="000A1E43">
        <w:rPr>
          <w:rFonts w:cs="Times New Roman"/>
          <w:szCs w:val="24"/>
        </w:rPr>
        <w:t>Research Philosophy</w:t>
      </w:r>
      <w:bookmarkEnd w:id="17"/>
      <w:r w:rsidRPr="000A1E43">
        <w:rPr>
          <w:rFonts w:cs="Times New Roman"/>
          <w:szCs w:val="24"/>
        </w:rPr>
        <w:t xml:space="preserve"> </w:t>
      </w:r>
    </w:p>
    <w:p w14:paraId="047BCD16" w14:textId="45E9EE46" w:rsidR="00094D8A" w:rsidRPr="000A1E43" w:rsidRDefault="00094D8A" w:rsidP="000A1E43">
      <w:pPr>
        <w:rPr>
          <w:rFonts w:cs="Times New Roman"/>
          <w:szCs w:val="24"/>
        </w:rPr>
      </w:pPr>
      <w:r w:rsidRPr="000A1E43">
        <w:rPr>
          <w:rFonts w:cs="Times New Roman"/>
          <w:szCs w:val="24"/>
        </w:rPr>
        <w:tab/>
        <w:t xml:space="preserve">In this consultancy project, the research philosophy is based on “Positivist Philosophy” because it facilitates </w:t>
      </w:r>
      <w:r w:rsidR="009F62F2" w:rsidRPr="000A1E43">
        <w:rPr>
          <w:rFonts w:cs="Times New Roman"/>
          <w:szCs w:val="24"/>
        </w:rPr>
        <w:t>examining</w:t>
      </w:r>
      <w:r w:rsidRPr="000A1E43">
        <w:rPr>
          <w:rFonts w:cs="Times New Roman"/>
          <w:szCs w:val="24"/>
        </w:rPr>
        <w:t xml:space="preserve"> the problem based on real-world knowledge. It allows the researcher to indicate the most important aspect of the problem in detail. </w:t>
      </w:r>
    </w:p>
    <w:p w14:paraId="3A66D669" w14:textId="48CA5EAF" w:rsidR="00EA59D6" w:rsidRPr="000A1E43" w:rsidRDefault="00EA59D6" w:rsidP="000A1E43">
      <w:pPr>
        <w:rPr>
          <w:rFonts w:cs="Times New Roman"/>
          <w:szCs w:val="24"/>
        </w:rPr>
      </w:pPr>
    </w:p>
    <w:p w14:paraId="169F4A0D" w14:textId="05802FD1" w:rsidR="00EA59D6" w:rsidRPr="000A1E43" w:rsidRDefault="00EA59D6" w:rsidP="000A1E43">
      <w:pPr>
        <w:rPr>
          <w:rFonts w:cs="Times New Roman"/>
          <w:szCs w:val="24"/>
        </w:rPr>
      </w:pPr>
    </w:p>
    <w:p w14:paraId="21B72B6F" w14:textId="77777777" w:rsidR="00CB017A" w:rsidRPr="000A1E43" w:rsidRDefault="00CB017A" w:rsidP="000A1E43">
      <w:pPr>
        <w:rPr>
          <w:rFonts w:cs="Times New Roman"/>
          <w:szCs w:val="24"/>
        </w:rPr>
      </w:pPr>
    </w:p>
    <w:p w14:paraId="53C17166" w14:textId="115281E4" w:rsidR="00094D8A" w:rsidRPr="000A1E43" w:rsidRDefault="00094D8A" w:rsidP="000A1E43">
      <w:pPr>
        <w:pStyle w:val="2"/>
        <w:numPr>
          <w:ilvl w:val="1"/>
          <w:numId w:val="1"/>
        </w:numPr>
        <w:rPr>
          <w:rFonts w:cs="Times New Roman"/>
          <w:szCs w:val="24"/>
        </w:rPr>
      </w:pPr>
      <w:bookmarkStart w:id="18" w:name="_Toc33667137"/>
      <w:r w:rsidRPr="000A1E43">
        <w:rPr>
          <w:rFonts w:cs="Times New Roman"/>
          <w:szCs w:val="24"/>
        </w:rPr>
        <w:lastRenderedPageBreak/>
        <w:t>Research Approach</w:t>
      </w:r>
      <w:bookmarkEnd w:id="18"/>
      <w:r w:rsidRPr="000A1E43">
        <w:rPr>
          <w:rFonts w:cs="Times New Roman"/>
          <w:szCs w:val="24"/>
        </w:rPr>
        <w:t xml:space="preserve"> </w:t>
      </w:r>
    </w:p>
    <w:p w14:paraId="21B01E1D" w14:textId="64A7FF6D" w:rsidR="00094D8A" w:rsidRPr="000A1E43" w:rsidRDefault="00094D8A" w:rsidP="000A1E43">
      <w:pPr>
        <w:rPr>
          <w:rFonts w:cs="Times New Roman"/>
          <w:szCs w:val="24"/>
        </w:rPr>
      </w:pPr>
      <w:r w:rsidRPr="000A1E43">
        <w:rPr>
          <w:rFonts w:cs="Times New Roman"/>
          <w:szCs w:val="24"/>
        </w:rPr>
        <w:tab/>
        <w:t xml:space="preserve">The approach of research used in this “Consultancy Project” is based on the “Deductive Research Method”. The main reason for using this research approach is that this investigation is based on certain aims and objectives which are pre-defined. The data collected in this study is subjected to achieve the aims. That is why this research approach is very appropriate. </w:t>
      </w:r>
    </w:p>
    <w:p w14:paraId="688F98B5" w14:textId="6A5DFA30" w:rsidR="00094D8A" w:rsidRPr="000A1E43" w:rsidRDefault="00094D8A" w:rsidP="000A1E43">
      <w:pPr>
        <w:pStyle w:val="1"/>
        <w:rPr>
          <w:rFonts w:cs="Times New Roman"/>
          <w:szCs w:val="24"/>
        </w:rPr>
      </w:pPr>
      <w:bookmarkStart w:id="19" w:name="_Toc33667138"/>
      <w:r w:rsidRPr="000A1E43">
        <w:rPr>
          <w:rFonts w:cs="Times New Roman"/>
          <w:szCs w:val="24"/>
        </w:rPr>
        <w:t>Project Plan</w:t>
      </w:r>
      <w:bookmarkEnd w:id="19"/>
      <w:r w:rsidRPr="000A1E43">
        <w:rPr>
          <w:rFonts w:cs="Times New Roman"/>
          <w:szCs w:val="24"/>
        </w:rPr>
        <w:t xml:space="preserve"> </w:t>
      </w:r>
    </w:p>
    <w:p w14:paraId="3253E273" w14:textId="64BD860A" w:rsidR="00094D8A" w:rsidRPr="000A1E43" w:rsidRDefault="00094D8A" w:rsidP="000A1E43">
      <w:pPr>
        <w:rPr>
          <w:rFonts w:cs="Times New Roman"/>
          <w:szCs w:val="24"/>
        </w:rPr>
      </w:pPr>
      <w:r w:rsidRPr="000A1E43">
        <w:rPr>
          <w:rFonts w:cs="Times New Roman"/>
          <w:szCs w:val="24"/>
        </w:rPr>
        <w:tab/>
        <w:t xml:space="preserve">The project plan for this consultancy project </w:t>
      </w:r>
      <w:r w:rsidR="001300DF" w:rsidRPr="000A1E43">
        <w:rPr>
          <w:rFonts w:cs="Times New Roman"/>
          <w:szCs w:val="24"/>
        </w:rPr>
        <w:t xml:space="preserve">is developed by using the Gantt Chart. Gantt illustrates all the project schedules on the basis of which the project will be commenced. </w:t>
      </w:r>
    </w:p>
    <w:tbl>
      <w:tblPr>
        <w:tblW w:w="9011" w:type="dxa"/>
        <w:tblLook w:val="04A0" w:firstRow="1" w:lastRow="0" w:firstColumn="1" w:lastColumn="0" w:noHBand="0" w:noVBand="1"/>
      </w:tblPr>
      <w:tblGrid>
        <w:gridCol w:w="4243"/>
        <w:gridCol w:w="1134"/>
        <w:gridCol w:w="1276"/>
        <w:gridCol w:w="1134"/>
        <w:gridCol w:w="1224"/>
      </w:tblGrid>
      <w:tr w:rsidR="001300DF" w:rsidRPr="00DC2511" w14:paraId="00123C3E" w14:textId="77777777" w:rsidTr="001300DF">
        <w:trPr>
          <w:trHeight w:val="375"/>
        </w:trPr>
        <w:tc>
          <w:tcPr>
            <w:tcW w:w="4243" w:type="dxa"/>
            <w:tcBorders>
              <w:top w:val="single" w:sz="8" w:space="0" w:color="auto"/>
              <w:left w:val="single" w:sz="8" w:space="0" w:color="auto"/>
              <w:bottom w:val="single" w:sz="4" w:space="0" w:color="auto"/>
              <w:right w:val="single" w:sz="8" w:space="0" w:color="auto"/>
            </w:tcBorders>
            <w:shd w:val="clear" w:color="000000" w:fill="F2DCDB"/>
            <w:noWrap/>
            <w:vAlign w:val="center"/>
          </w:tcPr>
          <w:p w14:paraId="256566B0" w14:textId="77777777" w:rsidR="001300DF" w:rsidRPr="00DC2511" w:rsidRDefault="001300DF" w:rsidP="000A1E43">
            <w:pPr>
              <w:jc w:val="center"/>
              <w:rPr>
                <w:rFonts w:eastAsia="Times New Roman" w:cs="Times New Roman"/>
                <w:b/>
                <w:bCs/>
                <w:color w:val="000000"/>
                <w:szCs w:val="24"/>
                <w:u w:val="single"/>
              </w:rPr>
            </w:pPr>
          </w:p>
        </w:tc>
        <w:tc>
          <w:tcPr>
            <w:tcW w:w="4768" w:type="dxa"/>
            <w:gridSpan w:val="4"/>
            <w:tcBorders>
              <w:top w:val="single" w:sz="8" w:space="0" w:color="auto"/>
              <w:left w:val="nil"/>
              <w:bottom w:val="single" w:sz="4" w:space="0" w:color="auto"/>
              <w:right w:val="single" w:sz="4" w:space="0" w:color="auto"/>
            </w:tcBorders>
            <w:shd w:val="clear" w:color="000000" w:fill="F2DCDB"/>
            <w:noWrap/>
            <w:vAlign w:val="bottom"/>
          </w:tcPr>
          <w:p w14:paraId="714BB2AB" w14:textId="5750B1F1" w:rsidR="001300DF" w:rsidRPr="00154502" w:rsidRDefault="001300DF" w:rsidP="000A1E43">
            <w:pPr>
              <w:jc w:val="center"/>
              <w:rPr>
                <w:rFonts w:eastAsia="Times New Roman" w:cs="Times New Roman"/>
                <w:b/>
                <w:bCs/>
                <w:color w:val="000000"/>
                <w:szCs w:val="24"/>
              </w:rPr>
            </w:pPr>
            <w:r w:rsidRPr="00154502">
              <w:rPr>
                <w:rFonts w:eastAsia="Times New Roman" w:cs="Times New Roman"/>
                <w:b/>
                <w:bCs/>
                <w:color w:val="000000"/>
                <w:szCs w:val="24"/>
              </w:rPr>
              <w:t>Important Dates</w:t>
            </w:r>
          </w:p>
        </w:tc>
      </w:tr>
      <w:tr w:rsidR="001300DF" w:rsidRPr="00DC2511" w14:paraId="1710FCA5" w14:textId="77777777" w:rsidTr="00895C68">
        <w:trPr>
          <w:trHeight w:val="375"/>
        </w:trPr>
        <w:tc>
          <w:tcPr>
            <w:tcW w:w="4243" w:type="dxa"/>
            <w:tcBorders>
              <w:top w:val="single" w:sz="8" w:space="0" w:color="auto"/>
              <w:left w:val="single" w:sz="8" w:space="0" w:color="auto"/>
              <w:bottom w:val="single" w:sz="4" w:space="0" w:color="auto"/>
              <w:right w:val="single" w:sz="8" w:space="0" w:color="auto"/>
            </w:tcBorders>
            <w:shd w:val="clear" w:color="000000" w:fill="F2DCDB"/>
            <w:noWrap/>
            <w:vAlign w:val="center"/>
            <w:hideMark/>
          </w:tcPr>
          <w:p w14:paraId="1808CFD1" w14:textId="77777777" w:rsidR="001300DF" w:rsidRPr="00CB017A" w:rsidRDefault="001300DF" w:rsidP="000A1E43">
            <w:pPr>
              <w:jc w:val="center"/>
              <w:rPr>
                <w:rFonts w:eastAsia="Times New Roman" w:cs="Times New Roman"/>
                <w:b/>
                <w:bCs/>
                <w:color w:val="000000"/>
                <w:szCs w:val="24"/>
                <w:highlight w:val="yellow"/>
              </w:rPr>
            </w:pPr>
            <w:r w:rsidRPr="00CB017A">
              <w:rPr>
                <w:rFonts w:eastAsia="Times New Roman" w:cs="Times New Roman"/>
                <w:b/>
                <w:bCs/>
                <w:color w:val="000000"/>
                <w:szCs w:val="24"/>
              </w:rPr>
              <w:t>Activity</w:t>
            </w:r>
          </w:p>
        </w:tc>
        <w:tc>
          <w:tcPr>
            <w:tcW w:w="1134" w:type="dxa"/>
            <w:tcBorders>
              <w:top w:val="single" w:sz="8" w:space="0" w:color="auto"/>
              <w:left w:val="nil"/>
              <w:bottom w:val="single" w:sz="4" w:space="0" w:color="auto"/>
              <w:right w:val="single" w:sz="4" w:space="0" w:color="auto"/>
            </w:tcBorders>
            <w:shd w:val="clear" w:color="000000" w:fill="F2DCDB"/>
            <w:noWrap/>
            <w:vAlign w:val="bottom"/>
          </w:tcPr>
          <w:p w14:paraId="25193A34" w14:textId="68DCE2CB" w:rsidR="001300DF" w:rsidRPr="001300DF" w:rsidRDefault="001300DF" w:rsidP="000A1E43">
            <w:pPr>
              <w:jc w:val="left"/>
              <w:rPr>
                <w:rFonts w:eastAsia="Times New Roman" w:cs="Times New Roman"/>
                <w:color w:val="000000"/>
                <w:szCs w:val="24"/>
              </w:rPr>
            </w:pPr>
          </w:p>
        </w:tc>
        <w:tc>
          <w:tcPr>
            <w:tcW w:w="1276" w:type="dxa"/>
            <w:tcBorders>
              <w:top w:val="single" w:sz="8" w:space="0" w:color="auto"/>
              <w:left w:val="nil"/>
              <w:bottom w:val="single" w:sz="4" w:space="0" w:color="auto"/>
              <w:right w:val="single" w:sz="4" w:space="0" w:color="auto"/>
            </w:tcBorders>
            <w:shd w:val="clear" w:color="000000" w:fill="F2DCDB"/>
            <w:noWrap/>
            <w:vAlign w:val="bottom"/>
          </w:tcPr>
          <w:p w14:paraId="53DA95FC" w14:textId="2B8A048A" w:rsidR="001300DF" w:rsidRPr="001300DF" w:rsidRDefault="001300DF" w:rsidP="000A1E43">
            <w:pPr>
              <w:jc w:val="left"/>
              <w:rPr>
                <w:rFonts w:eastAsia="Times New Roman" w:cs="Times New Roman"/>
                <w:color w:val="000000"/>
                <w:szCs w:val="24"/>
              </w:rPr>
            </w:pPr>
          </w:p>
        </w:tc>
        <w:tc>
          <w:tcPr>
            <w:tcW w:w="1134" w:type="dxa"/>
            <w:tcBorders>
              <w:top w:val="single" w:sz="8" w:space="0" w:color="auto"/>
              <w:left w:val="nil"/>
              <w:bottom w:val="single" w:sz="4" w:space="0" w:color="auto"/>
              <w:right w:val="single" w:sz="4" w:space="0" w:color="auto"/>
            </w:tcBorders>
            <w:shd w:val="clear" w:color="000000" w:fill="F2DCDB"/>
            <w:noWrap/>
            <w:vAlign w:val="bottom"/>
          </w:tcPr>
          <w:p w14:paraId="03B8CE20" w14:textId="37C8C067" w:rsidR="001300DF" w:rsidRPr="001300DF" w:rsidRDefault="001300DF" w:rsidP="000A1E43">
            <w:pPr>
              <w:jc w:val="left"/>
              <w:rPr>
                <w:rFonts w:eastAsia="Times New Roman" w:cs="Times New Roman"/>
                <w:color w:val="000000"/>
                <w:szCs w:val="24"/>
              </w:rPr>
            </w:pPr>
          </w:p>
        </w:tc>
        <w:tc>
          <w:tcPr>
            <w:tcW w:w="1224" w:type="dxa"/>
            <w:tcBorders>
              <w:top w:val="single" w:sz="8" w:space="0" w:color="auto"/>
              <w:left w:val="nil"/>
              <w:bottom w:val="single" w:sz="4" w:space="0" w:color="auto"/>
              <w:right w:val="single" w:sz="4" w:space="0" w:color="auto"/>
            </w:tcBorders>
            <w:shd w:val="clear" w:color="000000" w:fill="F2DCDB"/>
            <w:noWrap/>
            <w:vAlign w:val="bottom"/>
          </w:tcPr>
          <w:p w14:paraId="63C8527A" w14:textId="5BF742C1" w:rsidR="001300DF" w:rsidRPr="001300DF" w:rsidRDefault="001300DF" w:rsidP="000A1E43">
            <w:pPr>
              <w:jc w:val="left"/>
              <w:rPr>
                <w:rFonts w:eastAsia="Times New Roman" w:cs="Times New Roman"/>
                <w:color w:val="000000"/>
                <w:szCs w:val="24"/>
              </w:rPr>
            </w:pPr>
          </w:p>
        </w:tc>
      </w:tr>
      <w:tr w:rsidR="001300DF" w:rsidRPr="001300DF" w14:paraId="0DEE86AB" w14:textId="77777777" w:rsidTr="001300DF">
        <w:trPr>
          <w:trHeight w:val="375"/>
        </w:trPr>
        <w:tc>
          <w:tcPr>
            <w:tcW w:w="4243" w:type="dxa"/>
            <w:tcBorders>
              <w:top w:val="nil"/>
              <w:left w:val="single" w:sz="8" w:space="0" w:color="auto"/>
              <w:bottom w:val="single" w:sz="4" w:space="0" w:color="auto"/>
              <w:right w:val="single" w:sz="8" w:space="0" w:color="auto"/>
            </w:tcBorders>
            <w:shd w:val="clear" w:color="auto" w:fill="auto"/>
            <w:noWrap/>
            <w:vAlign w:val="bottom"/>
            <w:hideMark/>
          </w:tcPr>
          <w:p w14:paraId="01B9161E" w14:textId="40B0BAF9" w:rsidR="001300DF" w:rsidRPr="001300DF" w:rsidRDefault="001300DF" w:rsidP="000A1E43">
            <w:pPr>
              <w:jc w:val="left"/>
              <w:rPr>
                <w:rFonts w:eastAsia="Times New Roman" w:cs="Times New Roman"/>
                <w:b/>
                <w:bCs/>
                <w:color w:val="000000"/>
                <w:szCs w:val="24"/>
                <w:highlight w:val="yellow"/>
              </w:rPr>
            </w:pPr>
          </w:p>
        </w:tc>
        <w:tc>
          <w:tcPr>
            <w:tcW w:w="1134" w:type="dxa"/>
            <w:tcBorders>
              <w:top w:val="nil"/>
              <w:left w:val="nil"/>
              <w:bottom w:val="single" w:sz="4" w:space="0" w:color="auto"/>
              <w:right w:val="single" w:sz="4" w:space="0" w:color="auto"/>
            </w:tcBorders>
            <w:shd w:val="clear" w:color="auto" w:fill="auto"/>
            <w:noWrap/>
            <w:vAlign w:val="bottom"/>
            <w:hideMark/>
          </w:tcPr>
          <w:p w14:paraId="34923E03" w14:textId="20377F86"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r w:rsidR="00CB017A">
              <w:rPr>
                <w:rFonts w:asciiTheme="minorEastAsia" w:hAnsiTheme="minorEastAsia" w:cs="Times New Roman"/>
                <w:color w:val="000000"/>
                <w:szCs w:val="24"/>
                <w:lang w:eastAsia="zh-CN"/>
              </w:rPr>
              <w:t>W</w:t>
            </w:r>
            <w:r w:rsidR="00CB017A">
              <w:rPr>
                <w:rFonts w:eastAsia="Times New Roman" w:cs="Times New Roman"/>
                <w:color w:val="000000"/>
                <w:szCs w:val="24"/>
              </w:rPr>
              <w:t>eek1</w:t>
            </w:r>
          </w:p>
        </w:tc>
        <w:tc>
          <w:tcPr>
            <w:tcW w:w="1276" w:type="dxa"/>
            <w:tcBorders>
              <w:top w:val="nil"/>
              <w:left w:val="nil"/>
              <w:bottom w:val="single" w:sz="4" w:space="0" w:color="auto"/>
              <w:right w:val="single" w:sz="4" w:space="0" w:color="auto"/>
            </w:tcBorders>
            <w:shd w:val="clear" w:color="auto" w:fill="auto"/>
            <w:noWrap/>
            <w:vAlign w:val="bottom"/>
            <w:hideMark/>
          </w:tcPr>
          <w:p w14:paraId="6961CD02" w14:textId="39D0AA10"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r w:rsidR="00CB017A">
              <w:rPr>
                <w:rFonts w:eastAsia="Times New Roman" w:cs="Times New Roman"/>
                <w:color w:val="000000"/>
                <w:szCs w:val="24"/>
              </w:rPr>
              <w:t>Week2</w:t>
            </w:r>
          </w:p>
        </w:tc>
        <w:tc>
          <w:tcPr>
            <w:tcW w:w="1134" w:type="dxa"/>
            <w:tcBorders>
              <w:top w:val="nil"/>
              <w:left w:val="nil"/>
              <w:bottom w:val="single" w:sz="4" w:space="0" w:color="auto"/>
              <w:right w:val="single" w:sz="4" w:space="0" w:color="auto"/>
            </w:tcBorders>
            <w:shd w:val="clear" w:color="auto" w:fill="auto"/>
            <w:noWrap/>
            <w:vAlign w:val="bottom"/>
            <w:hideMark/>
          </w:tcPr>
          <w:p w14:paraId="6802C75A" w14:textId="2A2C593F"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r w:rsidR="00CB017A">
              <w:rPr>
                <w:rFonts w:eastAsia="Times New Roman" w:cs="Times New Roman"/>
                <w:color w:val="000000"/>
                <w:szCs w:val="24"/>
              </w:rPr>
              <w:t>Week3</w:t>
            </w:r>
          </w:p>
        </w:tc>
        <w:tc>
          <w:tcPr>
            <w:tcW w:w="1224" w:type="dxa"/>
            <w:tcBorders>
              <w:top w:val="nil"/>
              <w:left w:val="nil"/>
              <w:bottom w:val="single" w:sz="4" w:space="0" w:color="auto"/>
              <w:right w:val="single" w:sz="4" w:space="0" w:color="auto"/>
            </w:tcBorders>
            <w:shd w:val="clear" w:color="auto" w:fill="auto"/>
            <w:noWrap/>
            <w:vAlign w:val="bottom"/>
            <w:hideMark/>
          </w:tcPr>
          <w:p w14:paraId="4DA6AAAD" w14:textId="55C24556"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r w:rsidR="00CB017A">
              <w:rPr>
                <w:rFonts w:eastAsia="Times New Roman" w:cs="Times New Roman"/>
                <w:color w:val="000000"/>
                <w:szCs w:val="24"/>
              </w:rPr>
              <w:t>Week4</w:t>
            </w:r>
          </w:p>
        </w:tc>
      </w:tr>
      <w:tr w:rsidR="001300DF" w:rsidRPr="00DC2511" w14:paraId="121D8D3A"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tcPr>
          <w:p w14:paraId="61EF869D" w14:textId="6172FE3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Problem Identification </w:t>
            </w:r>
          </w:p>
        </w:tc>
        <w:tc>
          <w:tcPr>
            <w:tcW w:w="1134" w:type="dxa"/>
            <w:tcBorders>
              <w:top w:val="nil"/>
              <w:left w:val="nil"/>
              <w:bottom w:val="single" w:sz="4" w:space="0" w:color="auto"/>
              <w:right w:val="single" w:sz="4" w:space="0" w:color="auto"/>
            </w:tcBorders>
            <w:shd w:val="clear" w:color="000000" w:fill="8DB4E2"/>
            <w:noWrap/>
            <w:vAlign w:val="bottom"/>
          </w:tcPr>
          <w:p w14:paraId="3D0C1339" w14:textId="77777777" w:rsidR="001300DF" w:rsidRPr="00154502" w:rsidRDefault="001300DF" w:rsidP="000A1E43">
            <w:pPr>
              <w:jc w:val="left"/>
              <w:rPr>
                <w:rFonts w:eastAsia="Times New Roman" w:cs="Times New Roman"/>
                <w:color w:val="000000"/>
                <w:szCs w:val="24"/>
              </w:rPr>
            </w:pPr>
          </w:p>
        </w:tc>
        <w:tc>
          <w:tcPr>
            <w:tcW w:w="1276" w:type="dxa"/>
            <w:tcBorders>
              <w:top w:val="nil"/>
              <w:left w:val="nil"/>
              <w:bottom w:val="single" w:sz="4" w:space="0" w:color="auto"/>
              <w:right w:val="single" w:sz="4" w:space="0" w:color="auto"/>
            </w:tcBorders>
            <w:shd w:val="clear" w:color="000000" w:fill="8DB4E2"/>
            <w:noWrap/>
            <w:vAlign w:val="bottom"/>
          </w:tcPr>
          <w:p w14:paraId="134A488D" w14:textId="77777777" w:rsidR="001300DF" w:rsidRPr="00154502" w:rsidRDefault="001300DF" w:rsidP="000A1E43">
            <w:pPr>
              <w:jc w:val="left"/>
              <w:rPr>
                <w:rFonts w:eastAsia="Times New Roman" w:cs="Times New Roman"/>
                <w:color w:val="000000"/>
                <w:szCs w:val="24"/>
              </w:rPr>
            </w:pPr>
          </w:p>
        </w:tc>
        <w:tc>
          <w:tcPr>
            <w:tcW w:w="1134" w:type="dxa"/>
            <w:tcBorders>
              <w:top w:val="nil"/>
              <w:left w:val="nil"/>
              <w:bottom w:val="single" w:sz="4" w:space="0" w:color="auto"/>
              <w:right w:val="single" w:sz="4" w:space="0" w:color="auto"/>
            </w:tcBorders>
            <w:shd w:val="clear" w:color="auto" w:fill="auto"/>
            <w:noWrap/>
            <w:vAlign w:val="bottom"/>
          </w:tcPr>
          <w:p w14:paraId="23CE10B5" w14:textId="77777777" w:rsidR="001300DF" w:rsidRPr="00154502" w:rsidRDefault="001300DF" w:rsidP="000A1E43">
            <w:pPr>
              <w:jc w:val="left"/>
              <w:rPr>
                <w:rFonts w:eastAsia="Times New Roman" w:cs="Times New Roman"/>
                <w:color w:val="000000"/>
                <w:szCs w:val="24"/>
              </w:rPr>
            </w:pPr>
          </w:p>
        </w:tc>
        <w:tc>
          <w:tcPr>
            <w:tcW w:w="1224" w:type="dxa"/>
            <w:tcBorders>
              <w:top w:val="nil"/>
              <w:left w:val="nil"/>
              <w:bottom w:val="single" w:sz="4" w:space="0" w:color="auto"/>
              <w:right w:val="single" w:sz="4" w:space="0" w:color="auto"/>
            </w:tcBorders>
            <w:shd w:val="clear" w:color="auto" w:fill="auto"/>
            <w:noWrap/>
            <w:vAlign w:val="bottom"/>
          </w:tcPr>
          <w:p w14:paraId="3363AE2C" w14:textId="77777777" w:rsidR="001300DF" w:rsidRPr="00154502" w:rsidRDefault="001300DF" w:rsidP="000A1E43">
            <w:pPr>
              <w:jc w:val="left"/>
              <w:rPr>
                <w:rFonts w:eastAsia="Times New Roman" w:cs="Times New Roman"/>
                <w:color w:val="000000"/>
                <w:szCs w:val="24"/>
              </w:rPr>
            </w:pPr>
          </w:p>
        </w:tc>
      </w:tr>
      <w:tr w:rsidR="001300DF" w:rsidRPr="00DC2511" w14:paraId="1F6D1D44"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12B0FD1B" w14:textId="7777777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Literature Review </w:t>
            </w:r>
          </w:p>
        </w:tc>
        <w:tc>
          <w:tcPr>
            <w:tcW w:w="1134" w:type="dxa"/>
            <w:tcBorders>
              <w:top w:val="nil"/>
              <w:left w:val="nil"/>
              <w:bottom w:val="single" w:sz="4" w:space="0" w:color="auto"/>
              <w:right w:val="single" w:sz="4" w:space="0" w:color="auto"/>
            </w:tcBorders>
            <w:shd w:val="clear" w:color="000000" w:fill="8DB4E2"/>
            <w:noWrap/>
            <w:vAlign w:val="bottom"/>
            <w:hideMark/>
          </w:tcPr>
          <w:p w14:paraId="2AEAA404"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000000" w:fill="8DB4E2"/>
            <w:noWrap/>
            <w:vAlign w:val="bottom"/>
            <w:hideMark/>
          </w:tcPr>
          <w:p w14:paraId="06A2F191"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3419FF6C"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auto" w:fill="auto"/>
            <w:noWrap/>
            <w:vAlign w:val="bottom"/>
            <w:hideMark/>
          </w:tcPr>
          <w:p w14:paraId="6468B177"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1488CA6E"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380876EC" w14:textId="0F477EA2" w:rsidR="001300DF" w:rsidRPr="006C7E59" w:rsidRDefault="001300DF" w:rsidP="000A1E43">
            <w:pPr>
              <w:jc w:val="left"/>
              <w:rPr>
                <w:rFonts w:eastAsia="Times New Roman" w:cs="Times New Roman"/>
                <w:color w:val="000000"/>
                <w:szCs w:val="24"/>
              </w:rPr>
            </w:pPr>
            <w:bookmarkStart w:id="20" w:name="_GoBack"/>
            <w:r w:rsidRPr="006C7E59">
              <w:rPr>
                <w:rFonts w:eastAsia="Times New Roman" w:cs="Times New Roman"/>
                <w:color w:val="000000"/>
                <w:szCs w:val="24"/>
              </w:rPr>
              <w:t>Research Objective</w:t>
            </w:r>
          </w:p>
        </w:tc>
        <w:tc>
          <w:tcPr>
            <w:tcW w:w="1134" w:type="dxa"/>
            <w:tcBorders>
              <w:top w:val="nil"/>
              <w:left w:val="nil"/>
              <w:bottom w:val="single" w:sz="4" w:space="0" w:color="auto"/>
              <w:right w:val="single" w:sz="4" w:space="0" w:color="auto"/>
            </w:tcBorders>
            <w:shd w:val="clear" w:color="auto" w:fill="auto"/>
            <w:noWrap/>
            <w:vAlign w:val="bottom"/>
            <w:hideMark/>
          </w:tcPr>
          <w:p w14:paraId="37C6FE92"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000000" w:fill="DA9694"/>
            <w:noWrap/>
            <w:vAlign w:val="bottom"/>
            <w:hideMark/>
          </w:tcPr>
          <w:p w14:paraId="682101C6"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4E07DB"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auto" w:fill="auto"/>
            <w:noWrap/>
            <w:vAlign w:val="bottom"/>
            <w:hideMark/>
          </w:tcPr>
          <w:p w14:paraId="2D905139"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bookmarkEnd w:id="20"/>
      <w:tr w:rsidR="001300DF" w:rsidRPr="00DC2511" w14:paraId="1879F03F"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5ECAA5D1" w14:textId="7777777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Research Methodology </w:t>
            </w:r>
          </w:p>
        </w:tc>
        <w:tc>
          <w:tcPr>
            <w:tcW w:w="1134" w:type="dxa"/>
            <w:tcBorders>
              <w:top w:val="nil"/>
              <w:left w:val="nil"/>
              <w:bottom w:val="single" w:sz="4" w:space="0" w:color="auto"/>
              <w:right w:val="single" w:sz="4" w:space="0" w:color="auto"/>
            </w:tcBorders>
            <w:shd w:val="clear" w:color="auto" w:fill="auto"/>
            <w:noWrap/>
            <w:vAlign w:val="bottom"/>
            <w:hideMark/>
          </w:tcPr>
          <w:p w14:paraId="1F48242F"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000000" w:fill="DA9694"/>
            <w:noWrap/>
            <w:vAlign w:val="bottom"/>
            <w:hideMark/>
          </w:tcPr>
          <w:p w14:paraId="2DA0F013"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26C9F1"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auto" w:fill="auto"/>
            <w:noWrap/>
            <w:vAlign w:val="bottom"/>
            <w:hideMark/>
          </w:tcPr>
          <w:p w14:paraId="751DEF80"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0E8D14A7"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19026659" w14:textId="3DBAE8F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Research Strategy </w:t>
            </w:r>
          </w:p>
        </w:tc>
        <w:tc>
          <w:tcPr>
            <w:tcW w:w="1134" w:type="dxa"/>
            <w:tcBorders>
              <w:top w:val="nil"/>
              <w:left w:val="nil"/>
              <w:bottom w:val="single" w:sz="4" w:space="0" w:color="auto"/>
              <w:right w:val="single" w:sz="4" w:space="0" w:color="auto"/>
            </w:tcBorders>
            <w:shd w:val="clear" w:color="auto" w:fill="auto"/>
            <w:noWrap/>
            <w:vAlign w:val="bottom"/>
            <w:hideMark/>
          </w:tcPr>
          <w:p w14:paraId="0C1D266C"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000000" w:fill="DA9694"/>
            <w:noWrap/>
            <w:vAlign w:val="bottom"/>
            <w:hideMark/>
          </w:tcPr>
          <w:p w14:paraId="5557B8A7"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000000" w:fill="76933C"/>
            <w:noWrap/>
            <w:vAlign w:val="bottom"/>
            <w:hideMark/>
          </w:tcPr>
          <w:p w14:paraId="2153BA15"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auto" w:fill="auto"/>
            <w:noWrap/>
            <w:vAlign w:val="bottom"/>
            <w:hideMark/>
          </w:tcPr>
          <w:p w14:paraId="2416822F"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6A305802"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555DFA65" w14:textId="4688177C"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Collection of Secondary Information </w:t>
            </w:r>
          </w:p>
        </w:tc>
        <w:tc>
          <w:tcPr>
            <w:tcW w:w="1134" w:type="dxa"/>
            <w:tcBorders>
              <w:top w:val="nil"/>
              <w:left w:val="nil"/>
              <w:bottom w:val="single" w:sz="4" w:space="0" w:color="auto"/>
              <w:right w:val="single" w:sz="4" w:space="0" w:color="auto"/>
            </w:tcBorders>
            <w:shd w:val="clear" w:color="auto" w:fill="auto"/>
            <w:noWrap/>
            <w:vAlign w:val="bottom"/>
            <w:hideMark/>
          </w:tcPr>
          <w:p w14:paraId="115BE995"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auto" w:fill="auto"/>
            <w:noWrap/>
            <w:vAlign w:val="bottom"/>
            <w:hideMark/>
          </w:tcPr>
          <w:p w14:paraId="0E1CBA65"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000000" w:fill="76933C"/>
            <w:noWrap/>
            <w:vAlign w:val="bottom"/>
            <w:hideMark/>
          </w:tcPr>
          <w:p w14:paraId="7F27702E"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auto" w:fill="auto"/>
            <w:noWrap/>
            <w:vAlign w:val="bottom"/>
            <w:hideMark/>
          </w:tcPr>
          <w:p w14:paraId="27079D75"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3B935BFD"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5BAD4201" w14:textId="7777777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Data Analysis </w:t>
            </w:r>
          </w:p>
        </w:tc>
        <w:tc>
          <w:tcPr>
            <w:tcW w:w="1134" w:type="dxa"/>
            <w:tcBorders>
              <w:top w:val="nil"/>
              <w:left w:val="nil"/>
              <w:bottom w:val="single" w:sz="4" w:space="0" w:color="auto"/>
              <w:right w:val="single" w:sz="4" w:space="0" w:color="auto"/>
            </w:tcBorders>
            <w:shd w:val="clear" w:color="auto" w:fill="auto"/>
            <w:noWrap/>
            <w:vAlign w:val="bottom"/>
            <w:hideMark/>
          </w:tcPr>
          <w:p w14:paraId="20CA152E"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auto" w:fill="auto"/>
            <w:noWrap/>
            <w:vAlign w:val="bottom"/>
            <w:hideMark/>
          </w:tcPr>
          <w:p w14:paraId="039B4002"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000000" w:fill="76933C"/>
            <w:noWrap/>
            <w:vAlign w:val="bottom"/>
            <w:hideMark/>
          </w:tcPr>
          <w:p w14:paraId="75F34C56"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auto" w:fill="auto"/>
            <w:noWrap/>
            <w:vAlign w:val="bottom"/>
            <w:hideMark/>
          </w:tcPr>
          <w:p w14:paraId="11C4879D"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630F7060"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1F3CDD77" w14:textId="7777777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Conclusion and Recommendation</w:t>
            </w:r>
          </w:p>
        </w:tc>
        <w:tc>
          <w:tcPr>
            <w:tcW w:w="1134" w:type="dxa"/>
            <w:tcBorders>
              <w:top w:val="nil"/>
              <w:left w:val="nil"/>
              <w:bottom w:val="single" w:sz="4" w:space="0" w:color="auto"/>
              <w:right w:val="single" w:sz="4" w:space="0" w:color="auto"/>
            </w:tcBorders>
            <w:shd w:val="clear" w:color="auto" w:fill="auto"/>
            <w:noWrap/>
            <w:vAlign w:val="bottom"/>
            <w:hideMark/>
          </w:tcPr>
          <w:p w14:paraId="7D08EEED"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auto" w:fill="auto"/>
            <w:noWrap/>
            <w:vAlign w:val="bottom"/>
            <w:hideMark/>
          </w:tcPr>
          <w:p w14:paraId="5AC2EBFD"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000000" w:fill="E26B0A"/>
            <w:noWrap/>
            <w:vAlign w:val="bottom"/>
            <w:hideMark/>
          </w:tcPr>
          <w:p w14:paraId="02E4265A"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000000" w:fill="E26B0A"/>
            <w:noWrap/>
            <w:vAlign w:val="bottom"/>
            <w:hideMark/>
          </w:tcPr>
          <w:p w14:paraId="059FEB38"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2A1AD8B3"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62570A13" w14:textId="77777777"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Submit to Supervisor and Await Feedback</w:t>
            </w:r>
          </w:p>
        </w:tc>
        <w:tc>
          <w:tcPr>
            <w:tcW w:w="1134" w:type="dxa"/>
            <w:tcBorders>
              <w:top w:val="nil"/>
              <w:left w:val="nil"/>
              <w:bottom w:val="single" w:sz="4" w:space="0" w:color="auto"/>
              <w:right w:val="single" w:sz="4" w:space="0" w:color="auto"/>
            </w:tcBorders>
            <w:shd w:val="clear" w:color="auto" w:fill="auto"/>
            <w:noWrap/>
            <w:vAlign w:val="bottom"/>
            <w:hideMark/>
          </w:tcPr>
          <w:p w14:paraId="402A6B72"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68C783"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BAB0EC"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000000" w:fill="7030A0"/>
            <w:noWrap/>
            <w:vAlign w:val="bottom"/>
            <w:hideMark/>
          </w:tcPr>
          <w:p w14:paraId="512240C0"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DC2511" w14:paraId="601B7FC8" w14:textId="77777777" w:rsidTr="001300DF">
        <w:trPr>
          <w:trHeight w:val="375"/>
        </w:trPr>
        <w:tc>
          <w:tcPr>
            <w:tcW w:w="4243" w:type="dxa"/>
            <w:tcBorders>
              <w:top w:val="nil"/>
              <w:left w:val="single" w:sz="8" w:space="0" w:color="auto"/>
              <w:bottom w:val="single" w:sz="4" w:space="0" w:color="auto"/>
              <w:right w:val="single" w:sz="8" w:space="0" w:color="auto"/>
            </w:tcBorders>
            <w:shd w:val="clear" w:color="000000" w:fill="DDD9C4"/>
            <w:noWrap/>
            <w:vAlign w:val="bottom"/>
            <w:hideMark/>
          </w:tcPr>
          <w:p w14:paraId="62F8016C" w14:textId="7C75DDC3" w:rsidR="001300DF" w:rsidRPr="006C7E59" w:rsidRDefault="001300DF" w:rsidP="000A1E43">
            <w:pPr>
              <w:jc w:val="left"/>
              <w:rPr>
                <w:rFonts w:eastAsia="Times New Roman" w:cs="Times New Roman"/>
                <w:color w:val="000000"/>
                <w:szCs w:val="24"/>
              </w:rPr>
            </w:pPr>
            <w:r w:rsidRPr="006C7E59">
              <w:rPr>
                <w:rFonts w:eastAsia="Times New Roman" w:cs="Times New Roman"/>
                <w:color w:val="000000"/>
                <w:szCs w:val="24"/>
              </w:rPr>
              <w:t xml:space="preserve">Final Submit  </w:t>
            </w:r>
          </w:p>
        </w:tc>
        <w:tc>
          <w:tcPr>
            <w:tcW w:w="1134" w:type="dxa"/>
            <w:tcBorders>
              <w:top w:val="nil"/>
              <w:left w:val="nil"/>
              <w:bottom w:val="single" w:sz="4" w:space="0" w:color="auto"/>
              <w:right w:val="single" w:sz="4" w:space="0" w:color="auto"/>
            </w:tcBorders>
            <w:shd w:val="clear" w:color="auto" w:fill="auto"/>
            <w:noWrap/>
            <w:vAlign w:val="bottom"/>
            <w:hideMark/>
          </w:tcPr>
          <w:p w14:paraId="5F5B877D"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4" w:space="0" w:color="auto"/>
              <w:right w:val="single" w:sz="4" w:space="0" w:color="auto"/>
            </w:tcBorders>
            <w:shd w:val="clear" w:color="auto" w:fill="auto"/>
            <w:noWrap/>
            <w:vAlign w:val="bottom"/>
            <w:hideMark/>
          </w:tcPr>
          <w:p w14:paraId="5569BEE5"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CD3407"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4" w:space="0" w:color="auto"/>
              <w:right w:val="single" w:sz="4" w:space="0" w:color="auto"/>
            </w:tcBorders>
            <w:shd w:val="clear" w:color="000000" w:fill="7030A0"/>
            <w:noWrap/>
            <w:vAlign w:val="bottom"/>
            <w:hideMark/>
          </w:tcPr>
          <w:p w14:paraId="5F51CC67"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r w:rsidR="001300DF" w:rsidRPr="001300DF" w14:paraId="36C1425F" w14:textId="77777777" w:rsidTr="001300DF">
        <w:trPr>
          <w:trHeight w:val="390"/>
        </w:trPr>
        <w:tc>
          <w:tcPr>
            <w:tcW w:w="4243" w:type="dxa"/>
            <w:tcBorders>
              <w:top w:val="nil"/>
              <w:left w:val="single" w:sz="8" w:space="0" w:color="auto"/>
              <w:bottom w:val="single" w:sz="8" w:space="0" w:color="auto"/>
              <w:right w:val="single" w:sz="8" w:space="0" w:color="auto"/>
            </w:tcBorders>
            <w:shd w:val="clear" w:color="auto" w:fill="auto"/>
            <w:noWrap/>
            <w:vAlign w:val="bottom"/>
            <w:hideMark/>
          </w:tcPr>
          <w:p w14:paraId="1A01F8DF" w14:textId="77777777" w:rsidR="001300DF" w:rsidRPr="006C7E59" w:rsidRDefault="001300DF" w:rsidP="000A1E43">
            <w:pPr>
              <w:jc w:val="left"/>
              <w:rPr>
                <w:rFonts w:eastAsia="Times New Roman" w:cs="Times New Roman"/>
                <w:b/>
                <w:bCs/>
                <w:color w:val="000000"/>
                <w:szCs w:val="24"/>
              </w:rPr>
            </w:pPr>
            <w:r w:rsidRPr="006C7E59">
              <w:rPr>
                <w:rFonts w:eastAsia="Times New Roman" w:cs="Times New Roman"/>
                <w:b/>
                <w:bCs/>
                <w:color w:val="000000"/>
                <w:szCs w:val="24"/>
              </w:rPr>
              <w:t>KEY DATES</w:t>
            </w:r>
          </w:p>
        </w:tc>
        <w:tc>
          <w:tcPr>
            <w:tcW w:w="1134" w:type="dxa"/>
            <w:tcBorders>
              <w:top w:val="nil"/>
              <w:left w:val="nil"/>
              <w:bottom w:val="single" w:sz="8" w:space="0" w:color="auto"/>
              <w:right w:val="single" w:sz="4" w:space="0" w:color="auto"/>
            </w:tcBorders>
            <w:shd w:val="clear" w:color="auto" w:fill="auto"/>
            <w:noWrap/>
            <w:vAlign w:val="bottom"/>
            <w:hideMark/>
          </w:tcPr>
          <w:p w14:paraId="58B534FD"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76" w:type="dxa"/>
            <w:tcBorders>
              <w:top w:val="nil"/>
              <w:left w:val="nil"/>
              <w:bottom w:val="single" w:sz="8" w:space="0" w:color="auto"/>
              <w:right w:val="single" w:sz="4" w:space="0" w:color="auto"/>
            </w:tcBorders>
            <w:shd w:val="clear" w:color="auto" w:fill="auto"/>
            <w:noWrap/>
            <w:vAlign w:val="bottom"/>
            <w:hideMark/>
          </w:tcPr>
          <w:p w14:paraId="3ABEADAB"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134" w:type="dxa"/>
            <w:tcBorders>
              <w:top w:val="nil"/>
              <w:left w:val="nil"/>
              <w:bottom w:val="single" w:sz="8" w:space="0" w:color="auto"/>
              <w:right w:val="single" w:sz="4" w:space="0" w:color="auto"/>
            </w:tcBorders>
            <w:shd w:val="clear" w:color="auto" w:fill="auto"/>
            <w:noWrap/>
            <w:vAlign w:val="bottom"/>
            <w:hideMark/>
          </w:tcPr>
          <w:p w14:paraId="40195835"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c>
          <w:tcPr>
            <w:tcW w:w="1224" w:type="dxa"/>
            <w:tcBorders>
              <w:top w:val="nil"/>
              <w:left w:val="nil"/>
              <w:bottom w:val="single" w:sz="8" w:space="0" w:color="auto"/>
              <w:right w:val="single" w:sz="4" w:space="0" w:color="auto"/>
            </w:tcBorders>
            <w:shd w:val="clear" w:color="auto" w:fill="auto"/>
            <w:noWrap/>
            <w:vAlign w:val="bottom"/>
            <w:hideMark/>
          </w:tcPr>
          <w:p w14:paraId="2759AFFD" w14:textId="77777777" w:rsidR="001300DF" w:rsidRPr="001300DF" w:rsidRDefault="001300DF" w:rsidP="000A1E43">
            <w:pPr>
              <w:jc w:val="left"/>
              <w:rPr>
                <w:rFonts w:eastAsia="Times New Roman" w:cs="Times New Roman"/>
                <w:color w:val="000000"/>
                <w:szCs w:val="24"/>
              </w:rPr>
            </w:pPr>
            <w:r w:rsidRPr="001300DF">
              <w:rPr>
                <w:rFonts w:eastAsia="Times New Roman" w:cs="Times New Roman"/>
                <w:color w:val="000000"/>
                <w:szCs w:val="24"/>
              </w:rPr>
              <w:t> </w:t>
            </w:r>
          </w:p>
        </w:tc>
      </w:tr>
    </w:tbl>
    <w:p w14:paraId="5EAAC3FA" w14:textId="77777777" w:rsidR="00DC2511" w:rsidRDefault="00DC2511" w:rsidP="000A1E43">
      <w:r>
        <w:tab/>
      </w:r>
    </w:p>
    <w:p w14:paraId="78917010" w14:textId="0DF6356E" w:rsidR="0033348D" w:rsidRPr="000A1E43" w:rsidRDefault="00DC2511" w:rsidP="000A1E43">
      <w:pPr>
        <w:pStyle w:val="2"/>
        <w:numPr>
          <w:ilvl w:val="1"/>
          <w:numId w:val="1"/>
        </w:numPr>
        <w:rPr>
          <w:rFonts w:cs="Times New Roman"/>
          <w:szCs w:val="24"/>
        </w:rPr>
      </w:pPr>
      <w:bookmarkStart w:id="21" w:name="_Toc33667139"/>
      <w:r w:rsidRPr="000A1E43">
        <w:rPr>
          <w:rFonts w:cs="Times New Roman"/>
          <w:szCs w:val="24"/>
        </w:rPr>
        <w:t>Project Controls</w:t>
      </w:r>
      <w:bookmarkEnd w:id="21"/>
      <w:r w:rsidRPr="000A1E43">
        <w:rPr>
          <w:rFonts w:cs="Times New Roman"/>
          <w:szCs w:val="24"/>
        </w:rPr>
        <w:t xml:space="preserve"> </w:t>
      </w:r>
    </w:p>
    <w:p w14:paraId="37DF8F63" w14:textId="77777777" w:rsidR="00C53CC8" w:rsidRPr="000A1E43" w:rsidRDefault="00DC2511" w:rsidP="000A1E43">
      <w:pPr>
        <w:ind w:firstLine="720"/>
        <w:rPr>
          <w:rFonts w:cs="Times New Roman"/>
          <w:szCs w:val="24"/>
        </w:rPr>
      </w:pPr>
      <w:r w:rsidRPr="000A1E43">
        <w:rPr>
          <w:rFonts w:cs="Times New Roman"/>
          <w:szCs w:val="24"/>
        </w:rPr>
        <w:t xml:space="preserve">There are some of the important project controls are used in order to make the consultancy project more effective. First of all, all the data will be gathered from the secondary source in order to increase the reliability of the information. Secondly, in order to analyze the project and make the discussion effective, the results will be compared with the existing literature. In the end, after providing the recommendations it will be observed that what are the changes have been governed in the organization. </w:t>
      </w:r>
    </w:p>
    <w:p w14:paraId="00162D9F" w14:textId="205E0B7F" w:rsidR="00C333FD" w:rsidRPr="000A1E43" w:rsidRDefault="00C333FD" w:rsidP="00C333FD">
      <w:pPr>
        <w:rPr>
          <w:rFonts w:cs="Times New Roman"/>
          <w:szCs w:val="24"/>
        </w:rPr>
      </w:pPr>
    </w:p>
    <w:p w14:paraId="1EEE95E5" w14:textId="77777777" w:rsidR="00EA59D6" w:rsidRPr="000A1E43" w:rsidRDefault="00EA59D6" w:rsidP="00C333FD">
      <w:pPr>
        <w:rPr>
          <w:rFonts w:cs="Times New Roman"/>
          <w:szCs w:val="24"/>
        </w:rPr>
      </w:pPr>
    </w:p>
    <w:p w14:paraId="63C5BB56" w14:textId="6E06CB42" w:rsidR="00C333FD" w:rsidRPr="000A1E43" w:rsidRDefault="00C333FD" w:rsidP="00C333FD">
      <w:pPr>
        <w:pStyle w:val="1"/>
        <w:rPr>
          <w:rFonts w:cs="Times New Roman"/>
          <w:szCs w:val="24"/>
        </w:rPr>
      </w:pPr>
      <w:bookmarkStart w:id="22" w:name="_Toc33667140"/>
      <w:r w:rsidRPr="000A1E43">
        <w:rPr>
          <w:rFonts w:cs="Times New Roman"/>
          <w:szCs w:val="24"/>
        </w:rPr>
        <w:lastRenderedPageBreak/>
        <w:t>References</w:t>
      </w:r>
      <w:bookmarkEnd w:id="22"/>
      <w:r w:rsidRPr="000A1E43">
        <w:rPr>
          <w:rFonts w:cs="Times New Roman"/>
          <w:szCs w:val="24"/>
        </w:rPr>
        <w:t xml:space="preserve"> </w:t>
      </w:r>
    </w:p>
    <w:p w14:paraId="098B3D08" w14:textId="68C2BF8F"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w:t>
      </w:r>
      <w:r w:rsidRPr="000A1E43">
        <w:rPr>
          <w:rFonts w:cs="Times New Roman"/>
          <w:szCs w:val="24"/>
          <w:lang w:eastAsia="zh-CN"/>
        </w:rPr>
        <w:t>）</w:t>
      </w:r>
      <w:r w:rsidR="00C333FD" w:rsidRPr="000A1E43">
        <w:rPr>
          <w:rFonts w:cs="Times New Roman"/>
          <w:szCs w:val="24"/>
        </w:rPr>
        <w:t xml:space="preserve">Curry, L. A., </w:t>
      </w:r>
      <w:proofErr w:type="spellStart"/>
      <w:r w:rsidR="00C333FD" w:rsidRPr="000A1E43">
        <w:rPr>
          <w:rFonts w:cs="Times New Roman"/>
          <w:szCs w:val="24"/>
        </w:rPr>
        <w:t>Nembhard</w:t>
      </w:r>
      <w:proofErr w:type="spellEnd"/>
      <w:r w:rsidR="00C333FD" w:rsidRPr="000A1E43">
        <w:rPr>
          <w:rFonts w:cs="Times New Roman"/>
          <w:szCs w:val="24"/>
        </w:rPr>
        <w:t>, I. M. &amp; Bradley, E. H., 2009. Qualitative and Mixed Methods Provide Unique Contributions to Outcomes Research. Circulation</w:t>
      </w:r>
      <w:proofErr w:type="gramStart"/>
      <w:r w:rsidR="00C333FD" w:rsidRPr="000A1E43">
        <w:rPr>
          <w:rFonts w:cs="Times New Roman"/>
          <w:szCs w:val="24"/>
        </w:rPr>
        <w:t>, ,</w:t>
      </w:r>
      <w:proofErr w:type="gramEnd"/>
      <w:r w:rsidR="00C333FD" w:rsidRPr="000A1E43">
        <w:rPr>
          <w:rFonts w:cs="Times New Roman"/>
          <w:szCs w:val="24"/>
        </w:rPr>
        <w:t xml:space="preserve"> 119(10), pp. 1442-1452.</w:t>
      </w:r>
    </w:p>
    <w:p w14:paraId="735FFBE5" w14:textId="37D4D7C2"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2</w:t>
      </w:r>
      <w:r w:rsidRPr="000A1E43">
        <w:rPr>
          <w:rFonts w:cs="Times New Roman"/>
          <w:szCs w:val="24"/>
          <w:lang w:eastAsia="zh-CN"/>
        </w:rPr>
        <w:t>）</w:t>
      </w:r>
      <w:r w:rsidR="00C333FD" w:rsidRPr="000A1E43">
        <w:rPr>
          <w:rFonts w:cs="Times New Roman"/>
          <w:szCs w:val="24"/>
        </w:rPr>
        <w:t>Das, G. (2014) ‘Linkages of retailer awareness, retailer association, retailer perceived quality and retailer loyalty with purchase intention: A study of Indian food retail brands’, Journal of Retailing and Consumer Services. Elsevier, 21(3), pp. 284–292. doi: 10.1016/j.jretconser.2014.02.005.</w:t>
      </w:r>
    </w:p>
    <w:p w14:paraId="2C511080" w14:textId="0CE64CE9"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3</w:t>
      </w:r>
      <w:r w:rsidRPr="000A1E43">
        <w:rPr>
          <w:rFonts w:cs="Times New Roman"/>
          <w:szCs w:val="24"/>
          <w:lang w:eastAsia="zh-CN"/>
        </w:rPr>
        <w:t>）</w:t>
      </w:r>
      <w:r w:rsidR="00C333FD" w:rsidRPr="000A1E43">
        <w:rPr>
          <w:rFonts w:cs="Times New Roman"/>
          <w:szCs w:val="24"/>
        </w:rPr>
        <w:t xml:space="preserve">De </w:t>
      </w:r>
      <w:proofErr w:type="spellStart"/>
      <w:r w:rsidR="00C333FD" w:rsidRPr="000A1E43">
        <w:rPr>
          <w:rFonts w:cs="Times New Roman"/>
          <w:szCs w:val="24"/>
        </w:rPr>
        <w:t>Pelsmacker</w:t>
      </w:r>
      <w:proofErr w:type="spellEnd"/>
      <w:r w:rsidR="00C333FD" w:rsidRPr="000A1E43">
        <w:rPr>
          <w:rFonts w:cs="Times New Roman"/>
          <w:szCs w:val="24"/>
        </w:rPr>
        <w:t xml:space="preserve">, P., van Tilburg, S. and </w:t>
      </w:r>
      <w:proofErr w:type="spellStart"/>
      <w:r w:rsidR="00C333FD" w:rsidRPr="000A1E43">
        <w:rPr>
          <w:rFonts w:cs="Times New Roman"/>
          <w:szCs w:val="24"/>
        </w:rPr>
        <w:t>Holthof</w:t>
      </w:r>
      <w:proofErr w:type="spellEnd"/>
      <w:r w:rsidR="00C333FD" w:rsidRPr="000A1E43">
        <w:rPr>
          <w:rFonts w:cs="Times New Roman"/>
          <w:szCs w:val="24"/>
        </w:rPr>
        <w:t>, C. (2018) ‘Digital marketing strategies, online reviews and hotel performance’, International Journal of Hospitality Management. Elsevier, 72(July 2017), pp. 47–55. doi: 10.1016/j.ijhm.2018.01.003.</w:t>
      </w:r>
    </w:p>
    <w:p w14:paraId="4ADBF558" w14:textId="538872DE"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4</w:t>
      </w:r>
      <w:r w:rsidRPr="000A1E43">
        <w:rPr>
          <w:rFonts w:cs="Times New Roman"/>
          <w:szCs w:val="24"/>
          <w:lang w:eastAsia="zh-CN"/>
        </w:rPr>
        <w:t>）</w:t>
      </w:r>
      <w:r w:rsidR="00C333FD" w:rsidRPr="000A1E43">
        <w:rPr>
          <w:rFonts w:cs="Times New Roman"/>
          <w:szCs w:val="24"/>
        </w:rPr>
        <w:t xml:space="preserve">Harrison, A., </w:t>
      </w:r>
      <w:proofErr w:type="spellStart"/>
      <w:r w:rsidR="00C333FD" w:rsidRPr="000A1E43">
        <w:rPr>
          <w:rFonts w:cs="Times New Roman"/>
          <w:szCs w:val="24"/>
        </w:rPr>
        <w:t>Mennecke</w:t>
      </w:r>
      <w:proofErr w:type="spellEnd"/>
      <w:r w:rsidR="00C333FD" w:rsidRPr="000A1E43">
        <w:rPr>
          <w:rFonts w:cs="Times New Roman"/>
          <w:szCs w:val="24"/>
        </w:rPr>
        <w:t xml:space="preserve">, B. and Peters, A. (2014) ‘Marketing avatars </w:t>
      </w:r>
      <w:proofErr w:type="gramStart"/>
      <w:r w:rsidR="00C333FD" w:rsidRPr="000A1E43">
        <w:rPr>
          <w:rFonts w:cs="Times New Roman"/>
          <w:szCs w:val="24"/>
        </w:rPr>
        <w:t>revisited :</w:t>
      </w:r>
      <w:proofErr w:type="gramEnd"/>
      <w:r w:rsidR="00C333FD" w:rsidRPr="000A1E43">
        <w:rPr>
          <w:rFonts w:cs="Times New Roman"/>
          <w:szCs w:val="24"/>
        </w:rPr>
        <w:t xml:space="preserve"> A commentary on facial recognition and embodied representations in consumer profiling’, Business Horizons. ‘Kelley School of Business, Indiana University’, 57(1), pp. 21–26. doi: 10.1016/j.bushor.2013.08.006.</w:t>
      </w:r>
    </w:p>
    <w:p w14:paraId="7B558C17" w14:textId="655D3DB0" w:rsidR="00F7338A"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5</w:t>
      </w:r>
      <w:r w:rsidRPr="000A1E43">
        <w:rPr>
          <w:rFonts w:cs="Times New Roman"/>
          <w:szCs w:val="24"/>
          <w:lang w:eastAsia="zh-CN"/>
        </w:rPr>
        <w:t>）</w:t>
      </w:r>
      <w:r w:rsidR="00F7338A" w:rsidRPr="000A1E43">
        <w:rPr>
          <w:rFonts w:cs="Times New Roman"/>
          <w:szCs w:val="24"/>
        </w:rPr>
        <w:t>Haddock-Millar, J. &amp; Rigby, C., 2015. Business Strategy and the Environment: Tesco PLC’s Declining Financial Performance and Underlying Issues. Review of Business and Finance Studies</w:t>
      </w:r>
      <w:proofErr w:type="gramStart"/>
      <w:r w:rsidR="00F7338A" w:rsidRPr="000A1E43">
        <w:rPr>
          <w:rFonts w:cs="Times New Roman"/>
          <w:szCs w:val="24"/>
        </w:rPr>
        <w:t>, ,</w:t>
      </w:r>
      <w:proofErr w:type="gramEnd"/>
      <w:r w:rsidR="00F7338A" w:rsidRPr="000A1E43">
        <w:rPr>
          <w:rFonts w:cs="Times New Roman"/>
          <w:szCs w:val="24"/>
        </w:rPr>
        <w:t xml:space="preserve"> 6(3), pp. 91-103.</w:t>
      </w:r>
    </w:p>
    <w:p w14:paraId="3DB10DCF" w14:textId="5E9B9A4C"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6</w:t>
      </w:r>
      <w:r w:rsidRPr="000A1E43">
        <w:rPr>
          <w:rFonts w:cs="Times New Roman"/>
          <w:szCs w:val="24"/>
          <w:lang w:eastAsia="zh-CN"/>
        </w:rPr>
        <w:t>）</w:t>
      </w:r>
      <w:r w:rsidR="00C333FD" w:rsidRPr="000A1E43">
        <w:rPr>
          <w:rFonts w:cs="Times New Roman"/>
          <w:szCs w:val="24"/>
        </w:rPr>
        <w:t xml:space="preserve">Lowe, M. &amp; Wrigley, N., 2009. Innovation in retail </w:t>
      </w:r>
      <w:r w:rsidRPr="000A1E43">
        <w:rPr>
          <w:rFonts w:cs="Times New Roman"/>
          <w:szCs w:val="24"/>
        </w:rPr>
        <w:t>internationalization</w:t>
      </w:r>
      <w:r w:rsidR="00C333FD" w:rsidRPr="000A1E43">
        <w:rPr>
          <w:rFonts w:cs="Times New Roman"/>
          <w:szCs w:val="24"/>
        </w:rPr>
        <w:t>: Tesco in the USA. The International Review of Retail, Distribution and Consumer Research</w:t>
      </w:r>
      <w:proofErr w:type="gramStart"/>
      <w:r w:rsidR="00C333FD" w:rsidRPr="000A1E43">
        <w:rPr>
          <w:rFonts w:cs="Times New Roman"/>
          <w:szCs w:val="24"/>
        </w:rPr>
        <w:t>, ,</w:t>
      </w:r>
      <w:proofErr w:type="gramEnd"/>
      <w:r w:rsidR="00C333FD" w:rsidRPr="000A1E43">
        <w:rPr>
          <w:rFonts w:cs="Times New Roman"/>
          <w:szCs w:val="24"/>
        </w:rPr>
        <w:t xml:space="preserve"> 19(4), pp. 331-347.</w:t>
      </w:r>
    </w:p>
    <w:p w14:paraId="71DDC898" w14:textId="28A0C46F"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7</w:t>
      </w:r>
      <w:r w:rsidRPr="000A1E43">
        <w:rPr>
          <w:rFonts w:cs="Times New Roman"/>
          <w:szCs w:val="24"/>
          <w:lang w:eastAsia="zh-CN"/>
        </w:rPr>
        <w:t>）</w:t>
      </w:r>
      <w:r w:rsidR="00C333FD" w:rsidRPr="000A1E43">
        <w:rPr>
          <w:rFonts w:cs="Times New Roman"/>
          <w:szCs w:val="24"/>
        </w:rPr>
        <w:t xml:space="preserve">Nguyen, B. et al. (2015) ‘Industrial Marketing Management Brand innovation and social </w:t>
      </w:r>
      <w:proofErr w:type="gramStart"/>
      <w:r w:rsidR="00C333FD" w:rsidRPr="000A1E43">
        <w:rPr>
          <w:rFonts w:cs="Times New Roman"/>
          <w:szCs w:val="24"/>
        </w:rPr>
        <w:t>media :</w:t>
      </w:r>
      <w:proofErr w:type="gramEnd"/>
      <w:r w:rsidR="00C333FD" w:rsidRPr="000A1E43">
        <w:rPr>
          <w:rFonts w:cs="Times New Roman"/>
          <w:szCs w:val="24"/>
        </w:rPr>
        <w:t xml:space="preserve"> Knowledge acquisition from social media , market orientation , and the moderating role of social media strategic capability </w:t>
      </w:r>
      <w:r w:rsidR="00C333FD" w:rsidRPr="000A1E43">
        <w:rPr>
          <w:rFonts w:ascii="Segoe UI Symbol" w:hAnsi="Segoe UI Symbol" w:cs="Segoe UI Symbol"/>
          <w:szCs w:val="24"/>
        </w:rPr>
        <w:t>☆</w:t>
      </w:r>
      <w:r w:rsidR="00C333FD" w:rsidRPr="000A1E43">
        <w:rPr>
          <w:rFonts w:cs="Times New Roman"/>
          <w:szCs w:val="24"/>
        </w:rPr>
        <w:t>’, Industrial Marketing Management. Elsevier B.V. doi: 10.1016/j.indmarman.2015.04.017.</w:t>
      </w:r>
    </w:p>
    <w:p w14:paraId="5F2A8441" w14:textId="22EA9923"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8</w:t>
      </w:r>
      <w:r w:rsidRPr="000A1E43">
        <w:rPr>
          <w:rFonts w:cs="Times New Roman"/>
          <w:szCs w:val="24"/>
          <w:lang w:eastAsia="zh-CN"/>
        </w:rPr>
        <w:t>）</w:t>
      </w:r>
      <w:proofErr w:type="spellStart"/>
      <w:r w:rsidR="00C333FD" w:rsidRPr="000A1E43">
        <w:rPr>
          <w:rFonts w:cs="Times New Roman"/>
          <w:szCs w:val="24"/>
        </w:rPr>
        <w:t>Mattinson</w:t>
      </w:r>
      <w:proofErr w:type="spellEnd"/>
      <w:r w:rsidR="00C333FD" w:rsidRPr="000A1E43">
        <w:rPr>
          <w:rFonts w:cs="Times New Roman"/>
          <w:szCs w:val="24"/>
        </w:rPr>
        <w:t xml:space="preserve">, A., 2019. Tesco CEO Dave Lewis' pay up 17.5% to £4.9m. [Online] Available at: </w:t>
      </w:r>
      <w:hyperlink r:id="rId9" w:history="1">
        <w:r w:rsidR="004C1876" w:rsidRPr="000A1E43">
          <w:rPr>
            <w:rStyle w:val="a5"/>
            <w:rFonts w:cs="Times New Roman"/>
            <w:szCs w:val="24"/>
          </w:rPr>
          <w:t>https://www.thegrocer.co.uk/people/executive-compensation/tesco-ceo-dave-lewis-pay-up-175-to-49m/566876.article</w:t>
        </w:r>
      </w:hyperlink>
      <w:r w:rsidR="004C1876" w:rsidRPr="000A1E43">
        <w:rPr>
          <w:rFonts w:cs="Times New Roman"/>
          <w:szCs w:val="24"/>
        </w:rPr>
        <w:t xml:space="preserve"> </w:t>
      </w:r>
      <w:r w:rsidRPr="000A1E43">
        <w:rPr>
          <w:rFonts w:cs="Times New Roman"/>
          <w:szCs w:val="24"/>
          <w:lang w:eastAsia="zh-CN"/>
        </w:rPr>
        <w:t xml:space="preserve"> </w:t>
      </w:r>
      <w:r w:rsidR="00C333FD" w:rsidRPr="000A1E43">
        <w:rPr>
          <w:rFonts w:cs="Times New Roman"/>
          <w:szCs w:val="24"/>
        </w:rPr>
        <w:t>[Accessed 24 2 2020].</w:t>
      </w:r>
    </w:p>
    <w:p w14:paraId="4D403DC6" w14:textId="5E512F74" w:rsidR="009F62F2"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9</w:t>
      </w:r>
      <w:r w:rsidRPr="000A1E43">
        <w:rPr>
          <w:rFonts w:cs="Times New Roman"/>
          <w:szCs w:val="24"/>
          <w:lang w:eastAsia="zh-CN"/>
        </w:rPr>
        <w:t>）</w:t>
      </w:r>
      <w:proofErr w:type="spellStart"/>
      <w:r w:rsidR="009F62F2" w:rsidRPr="000A1E43">
        <w:rPr>
          <w:rFonts w:cs="Times New Roman"/>
          <w:szCs w:val="24"/>
        </w:rPr>
        <w:t>Mysarah</w:t>
      </w:r>
      <w:proofErr w:type="spellEnd"/>
      <w:r w:rsidR="009F62F2" w:rsidRPr="000A1E43">
        <w:rPr>
          <w:rFonts w:cs="Times New Roman"/>
          <w:szCs w:val="24"/>
        </w:rPr>
        <w:t xml:space="preserve">, N. &amp; Nasir, M., 2013. The Consumer's Personal Environmental Awareness Towards Sustainable Marketing Program At TESCO, Melaka. [Online] Available at: </w:t>
      </w:r>
      <w:hyperlink r:id="rId10" w:history="1">
        <w:r w:rsidR="009F62F2" w:rsidRPr="000A1E43">
          <w:rPr>
            <w:rStyle w:val="a5"/>
            <w:rFonts w:cs="Times New Roman"/>
            <w:szCs w:val="24"/>
          </w:rPr>
          <w:t>http://eprints.utem.edu.my/12812</w:t>
        </w:r>
      </w:hyperlink>
      <w:r w:rsidR="009F62F2" w:rsidRPr="000A1E43">
        <w:rPr>
          <w:rFonts w:cs="Times New Roman"/>
          <w:szCs w:val="24"/>
        </w:rPr>
        <w:t xml:space="preserve"> </w:t>
      </w:r>
      <w:r w:rsidRPr="000A1E43">
        <w:rPr>
          <w:rFonts w:cs="Times New Roman"/>
          <w:szCs w:val="24"/>
          <w:lang w:eastAsia="zh-CN"/>
        </w:rPr>
        <w:t xml:space="preserve"> </w:t>
      </w:r>
      <w:r w:rsidR="009F62F2" w:rsidRPr="000A1E43">
        <w:rPr>
          <w:rFonts w:cs="Times New Roman"/>
          <w:szCs w:val="24"/>
        </w:rPr>
        <w:t xml:space="preserve">[Accessed 26 2 2020] </w:t>
      </w:r>
    </w:p>
    <w:p w14:paraId="7D20A0F4" w14:textId="1DA34497" w:rsidR="00C333FD" w:rsidRPr="000A1E43" w:rsidRDefault="00CB017A" w:rsidP="000A1E43">
      <w:pPr>
        <w:ind w:left="720" w:hanging="720"/>
        <w:rPr>
          <w:rFonts w:cs="Times New Roman"/>
          <w:szCs w:val="24"/>
        </w:rPr>
      </w:pPr>
      <w:r w:rsidRPr="000A1E43">
        <w:rPr>
          <w:rFonts w:cs="Times New Roman"/>
          <w:szCs w:val="24"/>
          <w:lang w:eastAsia="zh-CN"/>
        </w:rPr>
        <w:lastRenderedPageBreak/>
        <w:t>（</w:t>
      </w:r>
      <w:r w:rsidRPr="000A1E43">
        <w:rPr>
          <w:rFonts w:cs="Times New Roman"/>
          <w:szCs w:val="24"/>
          <w:lang w:eastAsia="zh-CN"/>
        </w:rPr>
        <w:t>10</w:t>
      </w:r>
      <w:r w:rsidRPr="000A1E43">
        <w:rPr>
          <w:rFonts w:cs="Times New Roman"/>
          <w:szCs w:val="24"/>
          <w:lang w:eastAsia="zh-CN"/>
        </w:rPr>
        <w:t>）</w:t>
      </w:r>
      <w:r w:rsidR="00C333FD" w:rsidRPr="000A1E43">
        <w:rPr>
          <w:rFonts w:cs="Times New Roman"/>
          <w:szCs w:val="24"/>
        </w:rPr>
        <w:t>Palmer, M., 2004. International Retail Restructuring and Divestment: The Experience of Tesco. Journal of Marketing Management</w:t>
      </w:r>
      <w:proofErr w:type="gramStart"/>
      <w:r w:rsidR="00C333FD" w:rsidRPr="000A1E43">
        <w:rPr>
          <w:rFonts w:cs="Times New Roman"/>
          <w:szCs w:val="24"/>
        </w:rPr>
        <w:t>, ,</w:t>
      </w:r>
      <w:proofErr w:type="gramEnd"/>
      <w:r w:rsidR="00C333FD" w:rsidRPr="000A1E43">
        <w:rPr>
          <w:rFonts w:cs="Times New Roman"/>
          <w:szCs w:val="24"/>
        </w:rPr>
        <w:t xml:space="preserve"> 20(), pp. 1075-1105.</w:t>
      </w:r>
    </w:p>
    <w:p w14:paraId="67CBADB2" w14:textId="463C77DA"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11</w:t>
      </w:r>
      <w:r w:rsidRPr="000A1E43">
        <w:rPr>
          <w:rFonts w:cs="Times New Roman"/>
          <w:szCs w:val="24"/>
          <w:lang w:eastAsia="zh-CN"/>
        </w:rPr>
        <w:t>）</w:t>
      </w:r>
      <w:r w:rsidR="00C333FD" w:rsidRPr="000A1E43">
        <w:rPr>
          <w:rFonts w:cs="Times New Roman"/>
          <w:szCs w:val="24"/>
        </w:rPr>
        <w:t>Palmer, M., 2005. Retail multinational learning: a case study of Tesco. International Journal of Retail &amp; Distribution Management</w:t>
      </w:r>
      <w:proofErr w:type="gramStart"/>
      <w:r w:rsidR="00C333FD" w:rsidRPr="000A1E43">
        <w:rPr>
          <w:rFonts w:cs="Times New Roman"/>
          <w:szCs w:val="24"/>
        </w:rPr>
        <w:t>, ,</w:t>
      </w:r>
      <w:proofErr w:type="gramEnd"/>
      <w:r w:rsidR="00C333FD" w:rsidRPr="000A1E43">
        <w:rPr>
          <w:rFonts w:cs="Times New Roman"/>
          <w:szCs w:val="24"/>
        </w:rPr>
        <w:t xml:space="preserve"> 33(1), pp. 23-49.</w:t>
      </w:r>
    </w:p>
    <w:p w14:paraId="4519B132" w14:textId="3F6C8B39"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12</w:t>
      </w:r>
      <w:r w:rsidRPr="000A1E43">
        <w:rPr>
          <w:rFonts w:cs="Times New Roman"/>
          <w:szCs w:val="24"/>
          <w:lang w:eastAsia="zh-CN"/>
        </w:rPr>
        <w:t>）</w:t>
      </w:r>
      <w:r w:rsidR="00C333FD" w:rsidRPr="000A1E43">
        <w:rPr>
          <w:rFonts w:cs="Times New Roman"/>
          <w:szCs w:val="24"/>
        </w:rPr>
        <w:t xml:space="preserve">Rishi, B. &amp; Singh, H., 2013. Determinants of supermarket shopping </w:t>
      </w:r>
      <w:proofErr w:type="spellStart"/>
      <w:r w:rsidR="00C333FD" w:rsidRPr="000A1E43">
        <w:rPr>
          <w:rFonts w:cs="Times New Roman"/>
          <w:szCs w:val="24"/>
        </w:rPr>
        <w:t>behaviour</w:t>
      </w:r>
      <w:proofErr w:type="spellEnd"/>
      <w:r w:rsidR="00C333FD" w:rsidRPr="000A1E43">
        <w:rPr>
          <w:rFonts w:cs="Times New Roman"/>
          <w:szCs w:val="24"/>
        </w:rPr>
        <w:t xml:space="preserve"> in an emerging market. [Online] Available at: </w:t>
      </w:r>
      <w:hyperlink r:id="rId11" w:history="1">
        <w:r w:rsidR="004C1876" w:rsidRPr="000A1E43">
          <w:rPr>
            <w:rStyle w:val="a5"/>
            <w:rFonts w:cs="Times New Roman"/>
            <w:szCs w:val="24"/>
          </w:rPr>
          <w:t>http://jbrmr.com/cdn/article_file/i-16_c-132.pdf</w:t>
        </w:r>
      </w:hyperlink>
      <w:r w:rsidR="004C1876" w:rsidRPr="000A1E43">
        <w:rPr>
          <w:rFonts w:cs="Times New Roman"/>
          <w:szCs w:val="24"/>
        </w:rPr>
        <w:t xml:space="preserve"> </w:t>
      </w:r>
      <w:r w:rsidRPr="000A1E43">
        <w:rPr>
          <w:rFonts w:cs="Times New Roman"/>
          <w:szCs w:val="24"/>
          <w:lang w:eastAsia="zh-CN"/>
        </w:rPr>
        <w:t xml:space="preserve"> </w:t>
      </w:r>
      <w:r w:rsidR="00C333FD" w:rsidRPr="000A1E43">
        <w:rPr>
          <w:rFonts w:cs="Times New Roman"/>
          <w:szCs w:val="24"/>
        </w:rPr>
        <w:t>[Accessed 24 2 2020].</w:t>
      </w:r>
    </w:p>
    <w:p w14:paraId="6799F69B" w14:textId="76034EF9"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13</w:t>
      </w:r>
      <w:r w:rsidRPr="000A1E43">
        <w:rPr>
          <w:rFonts w:cs="Times New Roman"/>
          <w:szCs w:val="24"/>
          <w:lang w:eastAsia="zh-CN"/>
        </w:rPr>
        <w:t>）</w:t>
      </w:r>
      <w:proofErr w:type="spellStart"/>
      <w:r w:rsidR="00C333FD" w:rsidRPr="000A1E43">
        <w:rPr>
          <w:rFonts w:cs="Times New Roman"/>
          <w:szCs w:val="24"/>
        </w:rPr>
        <w:t>Rábová</w:t>
      </w:r>
      <w:proofErr w:type="spellEnd"/>
      <w:r w:rsidR="00C333FD" w:rsidRPr="000A1E43">
        <w:rPr>
          <w:rFonts w:cs="Times New Roman"/>
          <w:szCs w:val="24"/>
        </w:rPr>
        <w:t>, T. K. (2015) ‘Marketing Communication of SMEs Specialized in Cosmetic Industry in Magazines for Women’, Procedia - Social and Behavioral Sciences. Elsevier B.V., 175, pp. 48–57. doi: 10.1016/j.sbspro.2015.01.1173.</w:t>
      </w:r>
    </w:p>
    <w:p w14:paraId="18967D8A" w14:textId="092783DB"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14</w:t>
      </w:r>
      <w:r w:rsidRPr="000A1E43">
        <w:rPr>
          <w:rFonts w:cs="Times New Roman"/>
          <w:szCs w:val="24"/>
          <w:lang w:eastAsia="zh-CN"/>
        </w:rPr>
        <w:t>）</w:t>
      </w:r>
      <w:proofErr w:type="spellStart"/>
      <w:r w:rsidR="00C333FD" w:rsidRPr="000A1E43">
        <w:rPr>
          <w:rFonts w:cs="Times New Roman"/>
          <w:szCs w:val="24"/>
        </w:rPr>
        <w:t>Semerádová</w:t>
      </w:r>
      <w:proofErr w:type="spellEnd"/>
      <w:r w:rsidR="00C333FD" w:rsidRPr="000A1E43">
        <w:rPr>
          <w:rFonts w:cs="Times New Roman"/>
          <w:szCs w:val="24"/>
        </w:rPr>
        <w:t xml:space="preserve">, T. and </w:t>
      </w:r>
      <w:proofErr w:type="spellStart"/>
      <w:r w:rsidR="00C333FD" w:rsidRPr="000A1E43">
        <w:rPr>
          <w:rFonts w:cs="Times New Roman"/>
          <w:szCs w:val="24"/>
        </w:rPr>
        <w:t>Vávrová</w:t>
      </w:r>
      <w:proofErr w:type="spellEnd"/>
      <w:r w:rsidR="00C333FD" w:rsidRPr="000A1E43">
        <w:rPr>
          <w:rFonts w:cs="Times New Roman"/>
          <w:szCs w:val="24"/>
        </w:rPr>
        <w:t>, J. N. (2016) ‘Using a systemic approach to assess Internet marketing communication within hospitality industry’, Tourism Management Perspectives, pp. 276–289. doi: 10.1016/j.tmp.2016.09.007.</w:t>
      </w:r>
    </w:p>
    <w:p w14:paraId="42E85F39" w14:textId="4DD38067"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15</w:t>
      </w:r>
      <w:r w:rsidRPr="000A1E43">
        <w:rPr>
          <w:rFonts w:cs="Times New Roman"/>
          <w:szCs w:val="24"/>
          <w:lang w:eastAsia="zh-CN"/>
        </w:rPr>
        <w:t>）</w:t>
      </w:r>
      <w:r w:rsidR="00C333FD" w:rsidRPr="000A1E43">
        <w:rPr>
          <w:rFonts w:cs="Times New Roman"/>
          <w:szCs w:val="24"/>
        </w:rPr>
        <w:t xml:space="preserve">Shim, S., </w:t>
      </w:r>
      <w:proofErr w:type="spellStart"/>
      <w:r w:rsidR="00C333FD" w:rsidRPr="000A1E43">
        <w:rPr>
          <w:rFonts w:cs="Times New Roman"/>
          <w:szCs w:val="24"/>
        </w:rPr>
        <w:t>Serido</w:t>
      </w:r>
      <w:proofErr w:type="spellEnd"/>
      <w:r w:rsidR="00C333FD" w:rsidRPr="000A1E43">
        <w:rPr>
          <w:rFonts w:cs="Times New Roman"/>
          <w:szCs w:val="24"/>
        </w:rPr>
        <w:t xml:space="preserve">, J. and Tang, C. (2013) ‘Journal of Retailing and Consumer Services After the global financial </w:t>
      </w:r>
      <w:proofErr w:type="gramStart"/>
      <w:r w:rsidR="00C333FD" w:rsidRPr="000A1E43">
        <w:rPr>
          <w:rFonts w:cs="Times New Roman"/>
          <w:szCs w:val="24"/>
        </w:rPr>
        <w:t>crash :</w:t>
      </w:r>
      <w:proofErr w:type="gramEnd"/>
      <w:r w:rsidR="00C333FD" w:rsidRPr="000A1E43">
        <w:rPr>
          <w:rFonts w:cs="Times New Roman"/>
          <w:szCs w:val="24"/>
        </w:rPr>
        <w:t xml:space="preserve"> Individual factors differentiating young adult consumers ’ trust in banks and financial institutions’, Journal of Retailing and Consumer Services. Elsevier, 20(1), pp. 26–33. doi: 10.1016/j.jretconser.2012.10.001.</w:t>
      </w:r>
    </w:p>
    <w:p w14:paraId="659D89C2" w14:textId="6E2CABCF"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16</w:t>
      </w:r>
      <w:r w:rsidRPr="000A1E43">
        <w:rPr>
          <w:rFonts w:cs="Times New Roman"/>
          <w:szCs w:val="24"/>
          <w:lang w:eastAsia="zh-CN"/>
        </w:rPr>
        <w:t>）</w:t>
      </w:r>
      <w:r w:rsidR="00C333FD" w:rsidRPr="000A1E43">
        <w:rPr>
          <w:rFonts w:cs="Times New Roman"/>
          <w:szCs w:val="24"/>
        </w:rPr>
        <w:t xml:space="preserve">Shenoy, S. S., </w:t>
      </w:r>
      <w:proofErr w:type="spellStart"/>
      <w:r w:rsidR="00C333FD" w:rsidRPr="000A1E43">
        <w:rPr>
          <w:rFonts w:cs="Times New Roman"/>
          <w:szCs w:val="24"/>
        </w:rPr>
        <w:t>Sequeira</w:t>
      </w:r>
      <w:proofErr w:type="spellEnd"/>
      <w:r w:rsidR="00C333FD" w:rsidRPr="000A1E43">
        <w:rPr>
          <w:rFonts w:cs="Times New Roman"/>
          <w:szCs w:val="24"/>
        </w:rPr>
        <w:t xml:space="preserve">, A. H. &amp; Devaraj, K., 2012. Service Quality: The Cornerstone of Customer-Centric Retail Strategy for Supermarket Retailers in India. [Online] Available at: </w:t>
      </w:r>
      <w:hyperlink r:id="rId12" w:history="1">
        <w:r w:rsidR="004C1876" w:rsidRPr="000A1E43">
          <w:rPr>
            <w:rStyle w:val="a5"/>
            <w:rFonts w:cs="Times New Roman"/>
            <w:szCs w:val="24"/>
          </w:rPr>
          <w:t>https://papers.ssrn.com/abstract=2025463</w:t>
        </w:r>
      </w:hyperlink>
      <w:r w:rsidR="004C1876" w:rsidRPr="000A1E43">
        <w:rPr>
          <w:rFonts w:cs="Times New Roman"/>
          <w:szCs w:val="24"/>
        </w:rPr>
        <w:t xml:space="preserve"> </w:t>
      </w:r>
      <w:r w:rsidRPr="000A1E43">
        <w:rPr>
          <w:rFonts w:cs="Times New Roman"/>
          <w:szCs w:val="24"/>
          <w:lang w:eastAsia="zh-CN"/>
        </w:rPr>
        <w:t xml:space="preserve"> </w:t>
      </w:r>
      <w:r w:rsidR="00C333FD" w:rsidRPr="000A1E43">
        <w:rPr>
          <w:rFonts w:cs="Times New Roman"/>
          <w:szCs w:val="24"/>
        </w:rPr>
        <w:t>[Accessed 24 2 2020].</w:t>
      </w:r>
    </w:p>
    <w:p w14:paraId="67BAB882" w14:textId="4D6276B6"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17</w:t>
      </w:r>
      <w:r w:rsidRPr="000A1E43">
        <w:rPr>
          <w:rFonts w:cs="Times New Roman"/>
          <w:szCs w:val="24"/>
          <w:lang w:eastAsia="zh-CN"/>
        </w:rPr>
        <w:t>）</w:t>
      </w:r>
      <w:r w:rsidR="00C333FD" w:rsidRPr="000A1E43">
        <w:rPr>
          <w:rFonts w:cs="Times New Roman"/>
          <w:szCs w:val="24"/>
        </w:rPr>
        <w:t>Srinivasan, S. R. &amp; Srivastava, R. K., 2010. Creating the futuristic retail experience through experiential marketing: Is it possible? An exploratory study. Journal of Retail &amp; Leisure Property</w:t>
      </w:r>
      <w:proofErr w:type="gramStart"/>
      <w:r w:rsidR="00C333FD" w:rsidRPr="000A1E43">
        <w:rPr>
          <w:rFonts w:cs="Times New Roman"/>
          <w:szCs w:val="24"/>
        </w:rPr>
        <w:t>, ,</w:t>
      </w:r>
      <w:proofErr w:type="gramEnd"/>
      <w:r w:rsidR="00C333FD" w:rsidRPr="000A1E43">
        <w:rPr>
          <w:rFonts w:cs="Times New Roman"/>
          <w:szCs w:val="24"/>
        </w:rPr>
        <w:t xml:space="preserve"> 9(3), pp. 193-199.</w:t>
      </w:r>
    </w:p>
    <w:p w14:paraId="65BB0DA6" w14:textId="6FF95A3C"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18</w:t>
      </w:r>
      <w:r w:rsidRPr="000A1E43">
        <w:rPr>
          <w:rFonts w:cs="Times New Roman"/>
          <w:szCs w:val="24"/>
          <w:lang w:eastAsia="zh-CN"/>
        </w:rPr>
        <w:t>）</w:t>
      </w:r>
      <w:r w:rsidR="00C333FD" w:rsidRPr="000A1E43">
        <w:rPr>
          <w:rFonts w:cs="Times New Roman"/>
          <w:szCs w:val="24"/>
        </w:rPr>
        <w:t>Tesco, 2019. Tesco CSR report. [</w:t>
      </w:r>
      <w:r w:rsidRPr="000A1E43">
        <w:rPr>
          <w:rFonts w:cs="Times New Roman"/>
          <w:szCs w:val="24"/>
        </w:rPr>
        <w:t xml:space="preserve">Online] </w:t>
      </w:r>
      <w:r w:rsidRPr="000A1E43">
        <w:rPr>
          <w:rFonts w:cs="Times New Roman"/>
          <w:szCs w:val="24"/>
          <w:lang w:eastAsia="zh-CN"/>
        </w:rPr>
        <w:t>Available</w:t>
      </w:r>
      <w:r w:rsidR="00C333FD" w:rsidRPr="000A1E43">
        <w:rPr>
          <w:rFonts w:cs="Times New Roman"/>
          <w:szCs w:val="24"/>
        </w:rPr>
        <w:t xml:space="preserve"> at: </w:t>
      </w:r>
      <w:hyperlink r:id="rId13" w:history="1">
        <w:r w:rsidR="004C1876" w:rsidRPr="000A1E43">
          <w:rPr>
            <w:rStyle w:val="a5"/>
            <w:rFonts w:cs="Times New Roman"/>
            <w:szCs w:val="24"/>
          </w:rPr>
          <w:t>http://www.tescoplc.com/</w:t>
        </w:r>
      </w:hyperlink>
      <w:r w:rsidRPr="000A1E43">
        <w:rPr>
          <w:rFonts w:cs="Times New Roman"/>
          <w:szCs w:val="24"/>
        </w:rPr>
        <w:t xml:space="preserve"> </w:t>
      </w:r>
      <w:r w:rsidR="00C333FD" w:rsidRPr="000A1E43">
        <w:rPr>
          <w:rFonts w:cs="Times New Roman"/>
          <w:szCs w:val="24"/>
        </w:rPr>
        <w:t>[Accessed 24 2 2020].</w:t>
      </w:r>
    </w:p>
    <w:p w14:paraId="540777B7" w14:textId="26C6D375"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19</w:t>
      </w:r>
      <w:r w:rsidRPr="000A1E43">
        <w:rPr>
          <w:rFonts w:cs="Times New Roman"/>
          <w:szCs w:val="24"/>
          <w:lang w:eastAsia="zh-CN"/>
        </w:rPr>
        <w:t>）</w:t>
      </w:r>
      <w:r w:rsidR="00C333FD" w:rsidRPr="000A1E43">
        <w:rPr>
          <w:rFonts w:cs="Times New Roman"/>
          <w:szCs w:val="24"/>
        </w:rPr>
        <w:t>Thorne, S., 2000. Data analysis in qualitative research. Evidence-Based Nursing</w:t>
      </w:r>
      <w:proofErr w:type="gramStart"/>
      <w:r w:rsidR="00C333FD" w:rsidRPr="000A1E43">
        <w:rPr>
          <w:rFonts w:cs="Times New Roman"/>
          <w:szCs w:val="24"/>
        </w:rPr>
        <w:t>, ,</w:t>
      </w:r>
      <w:proofErr w:type="gramEnd"/>
      <w:r w:rsidR="00C333FD" w:rsidRPr="000A1E43">
        <w:rPr>
          <w:rFonts w:cs="Times New Roman"/>
          <w:szCs w:val="24"/>
        </w:rPr>
        <w:t xml:space="preserve"> 3(3), pp. 68-70.</w:t>
      </w:r>
    </w:p>
    <w:p w14:paraId="15B0995E" w14:textId="355670CA" w:rsidR="00C333FD" w:rsidRPr="000A1E43" w:rsidRDefault="00CB017A" w:rsidP="000A1E43">
      <w:pPr>
        <w:ind w:left="720" w:hanging="720"/>
        <w:rPr>
          <w:rFonts w:cs="Times New Roman"/>
          <w:szCs w:val="24"/>
        </w:rPr>
      </w:pPr>
      <w:r w:rsidRPr="000A1E43">
        <w:rPr>
          <w:rFonts w:cs="Times New Roman"/>
          <w:szCs w:val="24"/>
          <w:lang w:eastAsia="zh-CN"/>
        </w:rPr>
        <w:t>（</w:t>
      </w:r>
      <w:r w:rsidRPr="000A1E43">
        <w:rPr>
          <w:rFonts w:cs="Times New Roman"/>
          <w:szCs w:val="24"/>
          <w:lang w:eastAsia="zh-CN"/>
        </w:rPr>
        <w:t>20</w:t>
      </w:r>
      <w:r w:rsidRPr="000A1E43">
        <w:rPr>
          <w:rFonts w:cs="Times New Roman"/>
          <w:szCs w:val="24"/>
          <w:lang w:eastAsia="zh-CN"/>
        </w:rPr>
        <w:t>）</w:t>
      </w:r>
      <w:proofErr w:type="spellStart"/>
      <w:r w:rsidR="00C333FD" w:rsidRPr="000A1E43">
        <w:rPr>
          <w:rFonts w:cs="Times New Roman"/>
          <w:szCs w:val="24"/>
        </w:rPr>
        <w:t>Xie</w:t>
      </w:r>
      <w:proofErr w:type="spellEnd"/>
      <w:r w:rsidR="00C333FD" w:rsidRPr="000A1E43">
        <w:rPr>
          <w:rFonts w:cs="Times New Roman"/>
          <w:szCs w:val="24"/>
        </w:rPr>
        <w:t xml:space="preserve">, Y. &amp; Allen, C. J., 2013. Information technologies in retail supply chains: a comparison of Tesco and </w:t>
      </w:r>
      <w:proofErr w:type="spellStart"/>
      <w:r w:rsidR="00C333FD" w:rsidRPr="000A1E43">
        <w:rPr>
          <w:rFonts w:cs="Times New Roman"/>
          <w:szCs w:val="24"/>
        </w:rPr>
        <w:t>Asda</w:t>
      </w:r>
      <w:proofErr w:type="spellEnd"/>
      <w:r w:rsidR="00C333FD" w:rsidRPr="000A1E43">
        <w:rPr>
          <w:rFonts w:cs="Times New Roman"/>
          <w:szCs w:val="24"/>
        </w:rPr>
        <w:t>. International Journal of Business Performance and Supply Chain Modelling</w:t>
      </w:r>
      <w:proofErr w:type="gramStart"/>
      <w:r w:rsidR="00C333FD" w:rsidRPr="000A1E43">
        <w:rPr>
          <w:rFonts w:cs="Times New Roman"/>
          <w:szCs w:val="24"/>
        </w:rPr>
        <w:t>, ,</w:t>
      </w:r>
      <w:proofErr w:type="gramEnd"/>
      <w:r w:rsidR="00C333FD" w:rsidRPr="000A1E43">
        <w:rPr>
          <w:rFonts w:cs="Times New Roman"/>
          <w:szCs w:val="24"/>
        </w:rPr>
        <w:t xml:space="preserve"> 5(1), pp. 46-62.</w:t>
      </w:r>
    </w:p>
    <w:p w14:paraId="7345217E" w14:textId="3E22CB6B" w:rsidR="00C333FD" w:rsidRDefault="00C333FD" w:rsidP="000A1E43">
      <w:pPr>
        <w:ind w:left="720" w:hanging="720"/>
      </w:pPr>
    </w:p>
    <w:p w14:paraId="57E2B065" w14:textId="63D92391" w:rsidR="00C333FD" w:rsidRDefault="00C333FD" w:rsidP="00C333FD">
      <w:pPr>
        <w:ind w:left="720" w:hanging="720"/>
      </w:pPr>
    </w:p>
    <w:p w14:paraId="065D4737" w14:textId="7FF6747B" w:rsidR="009F62F2" w:rsidRDefault="009F62F2" w:rsidP="009F62F2"/>
    <w:p w14:paraId="3331206E" w14:textId="606D4A02" w:rsidR="00DC2511" w:rsidRPr="006678DB" w:rsidRDefault="00DC2511" w:rsidP="00C333FD">
      <w:pPr>
        <w:ind w:left="720" w:hanging="720"/>
      </w:pPr>
    </w:p>
    <w:sectPr w:rsidR="00DC2511" w:rsidRPr="006678D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58E58" w14:textId="77777777" w:rsidR="00423DEA" w:rsidRDefault="00423DEA" w:rsidP="00A37080">
      <w:pPr>
        <w:spacing w:line="240" w:lineRule="auto"/>
      </w:pPr>
      <w:r>
        <w:separator/>
      </w:r>
    </w:p>
  </w:endnote>
  <w:endnote w:type="continuationSeparator" w:id="0">
    <w:p w14:paraId="3B9C0384" w14:textId="77777777" w:rsidR="00423DEA" w:rsidRDefault="00423DEA" w:rsidP="00A370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8083310"/>
      <w:docPartObj>
        <w:docPartGallery w:val="Page Numbers (Bottom of Page)"/>
        <w:docPartUnique/>
      </w:docPartObj>
    </w:sdtPr>
    <w:sdtEndPr>
      <w:rPr>
        <w:color w:val="7F7F7F" w:themeColor="background1" w:themeShade="7F"/>
        <w:spacing w:val="60"/>
      </w:rPr>
    </w:sdtEndPr>
    <w:sdtContent>
      <w:p w14:paraId="58EECE67" w14:textId="781B4597" w:rsidR="00A37080" w:rsidRDefault="00A37080" w:rsidP="00CB017A">
        <w:pPr>
          <w:pStyle w:val="a9"/>
          <w:pBdr>
            <w:top w:val="single" w:sz="4" w:space="1" w:color="D9D9D9" w:themeColor="background1" w:themeShade="D9"/>
          </w:pBdr>
          <w:jc w:val="cen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00CE1FD6" w14:textId="77777777" w:rsidR="00A37080" w:rsidRDefault="00A3708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7D05B" w14:textId="77777777" w:rsidR="00423DEA" w:rsidRDefault="00423DEA" w:rsidP="00A37080">
      <w:pPr>
        <w:spacing w:line="240" w:lineRule="auto"/>
      </w:pPr>
      <w:r>
        <w:separator/>
      </w:r>
    </w:p>
  </w:footnote>
  <w:footnote w:type="continuationSeparator" w:id="0">
    <w:p w14:paraId="79458B30" w14:textId="77777777" w:rsidR="00423DEA" w:rsidRDefault="00423DEA" w:rsidP="00A370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B2460" w14:textId="418721D7" w:rsidR="004D1FD9" w:rsidRPr="004D1FD9" w:rsidRDefault="004D1FD9" w:rsidP="004D1FD9">
    <w:pPr>
      <w:pStyle w:val="a7"/>
      <w:jc w:val="center"/>
      <w:rPr>
        <w:i/>
        <w:iCs/>
        <w:szCs w:val="24"/>
      </w:rPr>
    </w:pPr>
    <w:r w:rsidRPr="004D1FD9">
      <w:rPr>
        <w:b/>
        <w:bCs/>
        <w:i/>
        <w:iCs/>
        <w:szCs w:val="24"/>
      </w:rPr>
      <w:t>Organizational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5386"/>
    <w:multiLevelType w:val="multilevel"/>
    <w:tmpl w:val="1DA0C55C"/>
    <w:lvl w:ilvl="0">
      <w:start w:val="1"/>
      <w:numFmt w:val="decimal"/>
      <w:pStyle w:val="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13B07"/>
    <w:multiLevelType w:val="hybridMultilevel"/>
    <w:tmpl w:val="640A291E"/>
    <w:lvl w:ilvl="0" w:tplc="EBAA66C6">
      <w:start w:val="1"/>
      <w:numFmt w:val="decimal"/>
      <w:pStyle w:val="3"/>
      <w:lvlText w:val="1.1.%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336A1F65"/>
    <w:multiLevelType w:val="multilevel"/>
    <w:tmpl w:val="2D6A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BC7529"/>
    <w:multiLevelType w:val="hybridMultilevel"/>
    <w:tmpl w:val="9EB65B60"/>
    <w:lvl w:ilvl="0" w:tplc="CA30410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6D202DB0"/>
    <w:multiLevelType w:val="hybridMultilevel"/>
    <w:tmpl w:val="D96A520C"/>
    <w:lvl w:ilvl="0" w:tplc="E82CA38A">
      <w:start w:val="1"/>
      <w:numFmt w:val="decimal"/>
      <w:pStyle w:val="2"/>
      <w:lvlText w:val="1.%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M0N7AwtjQ2NTI2NzRU0lEKTi0uzszPAykwqQUAqQ9MjCwAAAA="/>
  </w:docVars>
  <w:rsids>
    <w:rsidRoot w:val="00C860F3"/>
    <w:rsid w:val="000120EF"/>
    <w:rsid w:val="0002411D"/>
    <w:rsid w:val="00094D8A"/>
    <w:rsid w:val="000A1E43"/>
    <w:rsid w:val="000C0F35"/>
    <w:rsid w:val="000C6629"/>
    <w:rsid w:val="001300DF"/>
    <w:rsid w:val="00154502"/>
    <w:rsid w:val="00171EDB"/>
    <w:rsid w:val="001979E6"/>
    <w:rsid w:val="0033348D"/>
    <w:rsid w:val="003C57CF"/>
    <w:rsid w:val="003C7532"/>
    <w:rsid w:val="003D607F"/>
    <w:rsid w:val="00423DEA"/>
    <w:rsid w:val="004B30D5"/>
    <w:rsid w:val="004C1876"/>
    <w:rsid w:val="004D1FD9"/>
    <w:rsid w:val="004F6037"/>
    <w:rsid w:val="00611E13"/>
    <w:rsid w:val="006678DB"/>
    <w:rsid w:val="006C7E59"/>
    <w:rsid w:val="006E78B1"/>
    <w:rsid w:val="007D788D"/>
    <w:rsid w:val="007F1567"/>
    <w:rsid w:val="00810CB0"/>
    <w:rsid w:val="008811F4"/>
    <w:rsid w:val="00895C68"/>
    <w:rsid w:val="008A1718"/>
    <w:rsid w:val="009071F4"/>
    <w:rsid w:val="00955177"/>
    <w:rsid w:val="00965BDB"/>
    <w:rsid w:val="009725D4"/>
    <w:rsid w:val="009F62F2"/>
    <w:rsid w:val="00A37080"/>
    <w:rsid w:val="00B378DC"/>
    <w:rsid w:val="00C04592"/>
    <w:rsid w:val="00C333FD"/>
    <w:rsid w:val="00C53CC8"/>
    <w:rsid w:val="00C860F3"/>
    <w:rsid w:val="00CB017A"/>
    <w:rsid w:val="00CC066D"/>
    <w:rsid w:val="00D056E1"/>
    <w:rsid w:val="00D40A68"/>
    <w:rsid w:val="00DC2511"/>
    <w:rsid w:val="00E003BA"/>
    <w:rsid w:val="00EA59D6"/>
    <w:rsid w:val="00F06E32"/>
    <w:rsid w:val="00F73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255C5"/>
  <w15:chartTrackingRefBased/>
  <w15:docId w15:val="{6BA35A51-61F2-4C23-9A52-16551C8C8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33FD"/>
    <w:pPr>
      <w:spacing w:after="0" w:line="360" w:lineRule="auto"/>
      <w:jc w:val="both"/>
    </w:pPr>
    <w:rPr>
      <w:rFonts w:ascii="Times New Roman" w:hAnsi="Times New Roman"/>
      <w:sz w:val="24"/>
    </w:rPr>
  </w:style>
  <w:style w:type="paragraph" w:styleId="1">
    <w:name w:val="heading 1"/>
    <w:basedOn w:val="a"/>
    <w:next w:val="a"/>
    <w:link w:val="10"/>
    <w:uiPriority w:val="9"/>
    <w:qFormat/>
    <w:rsid w:val="009071F4"/>
    <w:pPr>
      <w:numPr>
        <w:numId w:val="1"/>
      </w:numPr>
      <w:outlineLvl w:val="0"/>
    </w:pPr>
    <w:rPr>
      <w:b/>
    </w:rPr>
  </w:style>
  <w:style w:type="paragraph" w:styleId="2">
    <w:name w:val="heading 2"/>
    <w:basedOn w:val="a"/>
    <w:next w:val="a"/>
    <w:link w:val="20"/>
    <w:uiPriority w:val="9"/>
    <w:unhideWhenUsed/>
    <w:qFormat/>
    <w:rsid w:val="009071F4"/>
    <w:pPr>
      <w:numPr>
        <w:numId w:val="2"/>
      </w:numPr>
      <w:outlineLvl w:val="1"/>
    </w:pPr>
    <w:rPr>
      <w:b/>
    </w:rPr>
  </w:style>
  <w:style w:type="paragraph" w:styleId="3">
    <w:name w:val="heading 3"/>
    <w:basedOn w:val="2"/>
    <w:next w:val="a"/>
    <w:link w:val="30"/>
    <w:uiPriority w:val="9"/>
    <w:unhideWhenUsed/>
    <w:qFormat/>
    <w:rsid w:val="009071F4"/>
    <w:pPr>
      <w:numPr>
        <w:numId w:val="3"/>
      </w:num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071F4"/>
    <w:rPr>
      <w:rFonts w:ascii="Times New Roman" w:hAnsi="Times New Roman"/>
      <w:b/>
      <w:sz w:val="24"/>
    </w:rPr>
  </w:style>
  <w:style w:type="character" w:customStyle="1" w:styleId="20">
    <w:name w:val="标题 2 字符"/>
    <w:basedOn w:val="a0"/>
    <w:link w:val="2"/>
    <w:uiPriority w:val="9"/>
    <w:rsid w:val="009071F4"/>
    <w:rPr>
      <w:rFonts w:ascii="Times New Roman" w:hAnsi="Times New Roman"/>
      <w:b/>
      <w:sz w:val="24"/>
    </w:rPr>
  </w:style>
  <w:style w:type="character" w:customStyle="1" w:styleId="30">
    <w:name w:val="标题 3 字符"/>
    <w:basedOn w:val="a0"/>
    <w:link w:val="3"/>
    <w:uiPriority w:val="9"/>
    <w:rsid w:val="009071F4"/>
    <w:rPr>
      <w:rFonts w:ascii="Times New Roman" w:hAnsi="Times New Roman"/>
      <w:b/>
      <w:sz w:val="24"/>
    </w:rPr>
  </w:style>
  <w:style w:type="paragraph" w:styleId="a3">
    <w:name w:val="List Paragraph"/>
    <w:basedOn w:val="a"/>
    <w:uiPriority w:val="34"/>
    <w:qFormat/>
    <w:rsid w:val="00D40A68"/>
    <w:pPr>
      <w:ind w:left="720"/>
      <w:contextualSpacing/>
    </w:pPr>
  </w:style>
  <w:style w:type="paragraph" w:customStyle="1" w:styleId="trt0xe">
    <w:name w:val="trt0xe"/>
    <w:basedOn w:val="a"/>
    <w:rsid w:val="0033348D"/>
    <w:pPr>
      <w:spacing w:before="100" w:beforeAutospacing="1" w:after="100" w:afterAutospacing="1" w:line="240" w:lineRule="auto"/>
      <w:jc w:val="left"/>
    </w:pPr>
    <w:rPr>
      <w:rFonts w:eastAsia="Times New Roman" w:cs="Times New Roman"/>
      <w:szCs w:val="24"/>
    </w:rPr>
  </w:style>
  <w:style w:type="paragraph" w:styleId="a4">
    <w:name w:val="Bibliography"/>
    <w:basedOn w:val="a"/>
    <w:next w:val="a"/>
    <w:uiPriority w:val="37"/>
    <w:unhideWhenUsed/>
    <w:rsid w:val="00C53CC8"/>
  </w:style>
  <w:style w:type="character" w:styleId="a5">
    <w:name w:val="Hyperlink"/>
    <w:basedOn w:val="a0"/>
    <w:uiPriority w:val="99"/>
    <w:unhideWhenUsed/>
    <w:rsid w:val="004C1876"/>
    <w:rPr>
      <w:color w:val="0563C1" w:themeColor="hyperlink"/>
      <w:u w:val="single"/>
    </w:rPr>
  </w:style>
  <w:style w:type="character" w:styleId="a6">
    <w:name w:val="Unresolved Mention"/>
    <w:basedOn w:val="a0"/>
    <w:uiPriority w:val="99"/>
    <w:semiHidden/>
    <w:unhideWhenUsed/>
    <w:rsid w:val="004C1876"/>
    <w:rPr>
      <w:color w:val="605E5C"/>
      <w:shd w:val="clear" w:color="auto" w:fill="E1DFDD"/>
    </w:rPr>
  </w:style>
  <w:style w:type="paragraph" w:styleId="a7">
    <w:name w:val="header"/>
    <w:basedOn w:val="a"/>
    <w:link w:val="a8"/>
    <w:uiPriority w:val="99"/>
    <w:unhideWhenUsed/>
    <w:rsid w:val="00A37080"/>
    <w:pPr>
      <w:tabs>
        <w:tab w:val="center" w:pos="4513"/>
        <w:tab w:val="right" w:pos="9026"/>
      </w:tabs>
      <w:spacing w:line="240" w:lineRule="auto"/>
    </w:pPr>
  </w:style>
  <w:style w:type="character" w:customStyle="1" w:styleId="a8">
    <w:name w:val="页眉 字符"/>
    <w:basedOn w:val="a0"/>
    <w:link w:val="a7"/>
    <w:uiPriority w:val="99"/>
    <w:rsid w:val="00A37080"/>
    <w:rPr>
      <w:rFonts w:ascii="Times New Roman" w:hAnsi="Times New Roman"/>
      <w:sz w:val="24"/>
    </w:rPr>
  </w:style>
  <w:style w:type="paragraph" w:styleId="a9">
    <w:name w:val="footer"/>
    <w:basedOn w:val="a"/>
    <w:link w:val="aa"/>
    <w:uiPriority w:val="99"/>
    <w:unhideWhenUsed/>
    <w:rsid w:val="00A37080"/>
    <w:pPr>
      <w:tabs>
        <w:tab w:val="center" w:pos="4513"/>
        <w:tab w:val="right" w:pos="9026"/>
      </w:tabs>
      <w:spacing w:line="240" w:lineRule="auto"/>
    </w:pPr>
  </w:style>
  <w:style w:type="character" w:customStyle="1" w:styleId="aa">
    <w:name w:val="页脚 字符"/>
    <w:basedOn w:val="a0"/>
    <w:link w:val="a9"/>
    <w:uiPriority w:val="99"/>
    <w:rsid w:val="00A37080"/>
    <w:rPr>
      <w:rFonts w:ascii="Times New Roman" w:hAnsi="Times New Roman"/>
      <w:sz w:val="24"/>
    </w:rPr>
  </w:style>
  <w:style w:type="paragraph" w:styleId="TOC">
    <w:name w:val="TOC Heading"/>
    <w:basedOn w:val="1"/>
    <w:next w:val="a"/>
    <w:uiPriority w:val="39"/>
    <w:unhideWhenUsed/>
    <w:qFormat/>
    <w:rsid w:val="00A37080"/>
    <w:pPr>
      <w:keepNext/>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a"/>
    <w:next w:val="a"/>
    <w:autoRedefine/>
    <w:uiPriority w:val="39"/>
    <w:unhideWhenUsed/>
    <w:rsid w:val="00A37080"/>
    <w:pPr>
      <w:spacing w:after="100"/>
    </w:pPr>
  </w:style>
  <w:style w:type="paragraph" w:styleId="TOC2">
    <w:name w:val="toc 2"/>
    <w:basedOn w:val="a"/>
    <w:next w:val="a"/>
    <w:autoRedefine/>
    <w:uiPriority w:val="39"/>
    <w:unhideWhenUsed/>
    <w:rsid w:val="00A37080"/>
    <w:pPr>
      <w:spacing w:after="100"/>
      <w:ind w:left="240"/>
    </w:pPr>
  </w:style>
  <w:style w:type="paragraph" w:styleId="TOC3">
    <w:name w:val="toc 3"/>
    <w:basedOn w:val="a"/>
    <w:next w:val="a"/>
    <w:autoRedefine/>
    <w:uiPriority w:val="39"/>
    <w:unhideWhenUsed/>
    <w:rsid w:val="00A3708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9895">
      <w:bodyDiv w:val="1"/>
      <w:marLeft w:val="0"/>
      <w:marRight w:val="0"/>
      <w:marTop w:val="0"/>
      <w:marBottom w:val="0"/>
      <w:divBdr>
        <w:top w:val="none" w:sz="0" w:space="0" w:color="auto"/>
        <w:left w:val="none" w:sz="0" w:space="0" w:color="auto"/>
        <w:bottom w:val="none" w:sz="0" w:space="0" w:color="auto"/>
        <w:right w:val="none" w:sz="0" w:space="0" w:color="auto"/>
      </w:divBdr>
    </w:div>
    <w:div w:id="14814769">
      <w:bodyDiv w:val="1"/>
      <w:marLeft w:val="0"/>
      <w:marRight w:val="0"/>
      <w:marTop w:val="0"/>
      <w:marBottom w:val="0"/>
      <w:divBdr>
        <w:top w:val="none" w:sz="0" w:space="0" w:color="auto"/>
        <w:left w:val="none" w:sz="0" w:space="0" w:color="auto"/>
        <w:bottom w:val="none" w:sz="0" w:space="0" w:color="auto"/>
        <w:right w:val="none" w:sz="0" w:space="0" w:color="auto"/>
      </w:divBdr>
    </w:div>
    <w:div w:id="17855749">
      <w:bodyDiv w:val="1"/>
      <w:marLeft w:val="0"/>
      <w:marRight w:val="0"/>
      <w:marTop w:val="0"/>
      <w:marBottom w:val="0"/>
      <w:divBdr>
        <w:top w:val="none" w:sz="0" w:space="0" w:color="auto"/>
        <w:left w:val="none" w:sz="0" w:space="0" w:color="auto"/>
        <w:bottom w:val="none" w:sz="0" w:space="0" w:color="auto"/>
        <w:right w:val="none" w:sz="0" w:space="0" w:color="auto"/>
      </w:divBdr>
    </w:div>
    <w:div w:id="19285620">
      <w:bodyDiv w:val="1"/>
      <w:marLeft w:val="0"/>
      <w:marRight w:val="0"/>
      <w:marTop w:val="0"/>
      <w:marBottom w:val="0"/>
      <w:divBdr>
        <w:top w:val="none" w:sz="0" w:space="0" w:color="auto"/>
        <w:left w:val="none" w:sz="0" w:space="0" w:color="auto"/>
        <w:bottom w:val="none" w:sz="0" w:space="0" w:color="auto"/>
        <w:right w:val="none" w:sz="0" w:space="0" w:color="auto"/>
      </w:divBdr>
    </w:div>
    <w:div w:id="76177472">
      <w:bodyDiv w:val="1"/>
      <w:marLeft w:val="0"/>
      <w:marRight w:val="0"/>
      <w:marTop w:val="0"/>
      <w:marBottom w:val="0"/>
      <w:divBdr>
        <w:top w:val="none" w:sz="0" w:space="0" w:color="auto"/>
        <w:left w:val="none" w:sz="0" w:space="0" w:color="auto"/>
        <w:bottom w:val="none" w:sz="0" w:space="0" w:color="auto"/>
        <w:right w:val="none" w:sz="0" w:space="0" w:color="auto"/>
      </w:divBdr>
    </w:div>
    <w:div w:id="84227628">
      <w:bodyDiv w:val="1"/>
      <w:marLeft w:val="0"/>
      <w:marRight w:val="0"/>
      <w:marTop w:val="0"/>
      <w:marBottom w:val="0"/>
      <w:divBdr>
        <w:top w:val="none" w:sz="0" w:space="0" w:color="auto"/>
        <w:left w:val="none" w:sz="0" w:space="0" w:color="auto"/>
        <w:bottom w:val="none" w:sz="0" w:space="0" w:color="auto"/>
        <w:right w:val="none" w:sz="0" w:space="0" w:color="auto"/>
      </w:divBdr>
    </w:div>
    <w:div w:id="87043836">
      <w:bodyDiv w:val="1"/>
      <w:marLeft w:val="0"/>
      <w:marRight w:val="0"/>
      <w:marTop w:val="0"/>
      <w:marBottom w:val="0"/>
      <w:divBdr>
        <w:top w:val="none" w:sz="0" w:space="0" w:color="auto"/>
        <w:left w:val="none" w:sz="0" w:space="0" w:color="auto"/>
        <w:bottom w:val="none" w:sz="0" w:space="0" w:color="auto"/>
        <w:right w:val="none" w:sz="0" w:space="0" w:color="auto"/>
      </w:divBdr>
    </w:div>
    <w:div w:id="102462509">
      <w:bodyDiv w:val="1"/>
      <w:marLeft w:val="0"/>
      <w:marRight w:val="0"/>
      <w:marTop w:val="0"/>
      <w:marBottom w:val="0"/>
      <w:divBdr>
        <w:top w:val="none" w:sz="0" w:space="0" w:color="auto"/>
        <w:left w:val="none" w:sz="0" w:space="0" w:color="auto"/>
        <w:bottom w:val="none" w:sz="0" w:space="0" w:color="auto"/>
        <w:right w:val="none" w:sz="0" w:space="0" w:color="auto"/>
      </w:divBdr>
    </w:div>
    <w:div w:id="151413517">
      <w:bodyDiv w:val="1"/>
      <w:marLeft w:val="0"/>
      <w:marRight w:val="0"/>
      <w:marTop w:val="0"/>
      <w:marBottom w:val="0"/>
      <w:divBdr>
        <w:top w:val="none" w:sz="0" w:space="0" w:color="auto"/>
        <w:left w:val="none" w:sz="0" w:space="0" w:color="auto"/>
        <w:bottom w:val="none" w:sz="0" w:space="0" w:color="auto"/>
        <w:right w:val="none" w:sz="0" w:space="0" w:color="auto"/>
      </w:divBdr>
    </w:div>
    <w:div w:id="175779324">
      <w:bodyDiv w:val="1"/>
      <w:marLeft w:val="0"/>
      <w:marRight w:val="0"/>
      <w:marTop w:val="0"/>
      <w:marBottom w:val="0"/>
      <w:divBdr>
        <w:top w:val="none" w:sz="0" w:space="0" w:color="auto"/>
        <w:left w:val="none" w:sz="0" w:space="0" w:color="auto"/>
        <w:bottom w:val="none" w:sz="0" w:space="0" w:color="auto"/>
        <w:right w:val="none" w:sz="0" w:space="0" w:color="auto"/>
      </w:divBdr>
    </w:div>
    <w:div w:id="274555383">
      <w:bodyDiv w:val="1"/>
      <w:marLeft w:val="0"/>
      <w:marRight w:val="0"/>
      <w:marTop w:val="0"/>
      <w:marBottom w:val="0"/>
      <w:divBdr>
        <w:top w:val="none" w:sz="0" w:space="0" w:color="auto"/>
        <w:left w:val="none" w:sz="0" w:space="0" w:color="auto"/>
        <w:bottom w:val="none" w:sz="0" w:space="0" w:color="auto"/>
        <w:right w:val="none" w:sz="0" w:space="0" w:color="auto"/>
      </w:divBdr>
    </w:div>
    <w:div w:id="297418945">
      <w:bodyDiv w:val="1"/>
      <w:marLeft w:val="0"/>
      <w:marRight w:val="0"/>
      <w:marTop w:val="0"/>
      <w:marBottom w:val="0"/>
      <w:divBdr>
        <w:top w:val="none" w:sz="0" w:space="0" w:color="auto"/>
        <w:left w:val="none" w:sz="0" w:space="0" w:color="auto"/>
        <w:bottom w:val="none" w:sz="0" w:space="0" w:color="auto"/>
        <w:right w:val="none" w:sz="0" w:space="0" w:color="auto"/>
      </w:divBdr>
    </w:div>
    <w:div w:id="363293891">
      <w:bodyDiv w:val="1"/>
      <w:marLeft w:val="0"/>
      <w:marRight w:val="0"/>
      <w:marTop w:val="0"/>
      <w:marBottom w:val="0"/>
      <w:divBdr>
        <w:top w:val="none" w:sz="0" w:space="0" w:color="auto"/>
        <w:left w:val="none" w:sz="0" w:space="0" w:color="auto"/>
        <w:bottom w:val="none" w:sz="0" w:space="0" w:color="auto"/>
        <w:right w:val="none" w:sz="0" w:space="0" w:color="auto"/>
      </w:divBdr>
    </w:div>
    <w:div w:id="385223113">
      <w:bodyDiv w:val="1"/>
      <w:marLeft w:val="0"/>
      <w:marRight w:val="0"/>
      <w:marTop w:val="0"/>
      <w:marBottom w:val="0"/>
      <w:divBdr>
        <w:top w:val="none" w:sz="0" w:space="0" w:color="auto"/>
        <w:left w:val="none" w:sz="0" w:space="0" w:color="auto"/>
        <w:bottom w:val="none" w:sz="0" w:space="0" w:color="auto"/>
        <w:right w:val="none" w:sz="0" w:space="0" w:color="auto"/>
      </w:divBdr>
    </w:div>
    <w:div w:id="398792886">
      <w:bodyDiv w:val="1"/>
      <w:marLeft w:val="0"/>
      <w:marRight w:val="0"/>
      <w:marTop w:val="0"/>
      <w:marBottom w:val="0"/>
      <w:divBdr>
        <w:top w:val="none" w:sz="0" w:space="0" w:color="auto"/>
        <w:left w:val="none" w:sz="0" w:space="0" w:color="auto"/>
        <w:bottom w:val="none" w:sz="0" w:space="0" w:color="auto"/>
        <w:right w:val="none" w:sz="0" w:space="0" w:color="auto"/>
      </w:divBdr>
    </w:div>
    <w:div w:id="452403617">
      <w:bodyDiv w:val="1"/>
      <w:marLeft w:val="0"/>
      <w:marRight w:val="0"/>
      <w:marTop w:val="0"/>
      <w:marBottom w:val="0"/>
      <w:divBdr>
        <w:top w:val="none" w:sz="0" w:space="0" w:color="auto"/>
        <w:left w:val="none" w:sz="0" w:space="0" w:color="auto"/>
        <w:bottom w:val="none" w:sz="0" w:space="0" w:color="auto"/>
        <w:right w:val="none" w:sz="0" w:space="0" w:color="auto"/>
      </w:divBdr>
    </w:div>
    <w:div w:id="487137535">
      <w:bodyDiv w:val="1"/>
      <w:marLeft w:val="0"/>
      <w:marRight w:val="0"/>
      <w:marTop w:val="0"/>
      <w:marBottom w:val="0"/>
      <w:divBdr>
        <w:top w:val="none" w:sz="0" w:space="0" w:color="auto"/>
        <w:left w:val="none" w:sz="0" w:space="0" w:color="auto"/>
        <w:bottom w:val="none" w:sz="0" w:space="0" w:color="auto"/>
        <w:right w:val="none" w:sz="0" w:space="0" w:color="auto"/>
      </w:divBdr>
    </w:div>
    <w:div w:id="490020771">
      <w:bodyDiv w:val="1"/>
      <w:marLeft w:val="0"/>
      <w:marRight w:val="0"/>
      <w:marTop w:val="0"/>
      <w:marBottom w:val="0"/>
      <w:divBdr>
        <w:top w:val="none" w:sz="0" w:space="0" w:color="auto"/>
        <w:left w:val="none" w:sz="0" w:space="0" w:color="auto"/>
        <w:bottom w:val="none" w:sz="0" w:space="0" w:color="auto"/>
        <w:right w:val="none" w:sz="0" w:space="0" w:color="auto"/>
      </w:divBdr>
    </w:div>
    <w:div w:id="497773028">
      <w:bodyDiv w:val="1"/>
      <w:marLeft w:val="0"/>
      <w:marRight w:val="0"/>
      <w:marTop w:val="0"/>
      <w:marBottom w:val="0"/>
      <w:divBdr>
        <w:top w:val="none" w:sz="0" w:space="0" w:color="auto"/>
        <w:left w:val="none" w:sz="0" w:space="0" w:color="auto"/>
        <w:bottom w:val="none" w:sz="0" w:space="0" w:color="auto"/>
        <w:right w:val="none" w:sz="0" w:space="0" w:color="auto"/>
      </w:divBdr>
    </w:div>
    <w:div w:id="507602987">
      <w:bodyDiv w:val="1"/>
      <w:marLeft w:val="0"/>
      <w:marRight w:val="0"/>
      <w:marTop w:val="0"/>
      <w:marBottom w:val="0"/>
      <w:divBdr>
        <w:top w:val="none" w:sz="0" w:space="0" w:color="auto"/>
        <w:left w:val="none" w:sz="0" w:space="0" w:color="auto"/>
        <w:bottom w:val="none" w:sz="0" w:space="0" w:color="auto"/>
        <w:right w:val="none" w:sz="0" w:space="0" w:color="auto"/>
      </w:divBdr>
    </w:div>
    <w:div w:id="517963153">
      <w:bodyDiv w:val="1"/>
      <w:marLeft w:val="0"/>
      <w:marRight w:val="0"/>
      <w:marTop w:val="0"/>
      <w:marBottom w:val="0"/>
      <w:divBdr>
        <w:top w:val="none" w:sz="0" w:space="0" w:color="auto"/>
        <w:left w:val="none" w:sz="0" w:space="0" w:color="auto"/>
        <w:bottom w:val="none" w:sz="0" w:space="0" w:color="auto"/>
        <w:right w:val="none" w:sz="0" w:space="0" w:color="auto"/>
      </w:divBdr>
    </w:div>
    <w:div w:id="525562979">
      <w:bodyDiv w:val="1"/>
      <w:marLeft w:val="0"/>
      <w:marRight w:val="0"/>
      <w:marTop w:val="0"/>
      <w:marBottom w:val="0"/>
      <w:divBdr>
        <w:top w:val="none" w:sz="0" w:space="0" w:color="auto"/>
        <w:left w:val="none" w:sz="0" w:space="0" w:color="auto"/>
        <w:bottom w:val="none" w:sz="0" w:space="0" w:color="auto"/>
        <w:right w:val="none" w:sz="0" w:space="0" w:color="auto"/>
      </w:divBdr>
    </w:div>
    <w:div w:id="535002155">
      <w:bodyDiv w:val="1"/>
      <w:marLeft w:val="0"/>
      <w:marRight w:val="0"/>
      <w:marTop w:val="0"/>
      <w:marBottom w:val="0"/>
      <w:divBdr>
        <w:top w:val="none" w:sz="0" w:space="0" w:color="auto"/>
        <w:left w:val="none" w:sz="0" w:space="0" w:color="auto"/>
        <w:bottom w:val="none" w:sz="0" w:space="0" w:color="auto"/>
        <w:right w:val="none" w:sz="0" w:space="0" w:color="auto"/>
      </w:divBdr>
    </w:div>
    <w:div w:id="538007896">
      <w:bodyDiv w:val="1"/>
      <w:marLeft w:val="0"/>
      <w:marRight w:val="0"/>
      <w:marTop w:val="0"/>
      <w:marBottom w:val="0"/>
      <w:divBdr>
        <w:top w:val="none" w:sz="0" w:space="0" w:color="auto"/>
        <w:left w:val="none" w:sz="0" w:space="0" w:color="auto"/>
        <w:bottom w:val="none" w:sz="0" w:space="0" w:color="auto"/>
        <w:right w:val="none" w:sz="0" w:space="0" w:color="auto"/>
      </w:divBdr>
    </w:div>
    <w:div w:id="538011658">
      <w:bodyDiv w:val="1"/>
      <w:marLeft w:val="0"/>
      <w:marRight w:val="0"/>
      <w:marTop w:val="0"/>
      <w:marBottom w:val="0"/>
      <w:divBdr>
        <w:top w:val="none" w:sz="0" w:space="0" w:color="auto"/>
        <w:left w:val="none" w:sz="0" w:space="0" w:color="auto"/>
        <w:bottom w:val="none" w:sz="0" w:space="0" w:color="auto"/>
        <w:right w:val="none" w:sz="0" w:space="0" w:color="auto"/>
      </w:divBdr>
    </w:div>
    <w:div w:id="549002877">
      <w:bodyDiv w:val="1"/>
      <w:marLeft w:val="0"/>
      <w:marRight w:val="0"/>
      <w:marTop w:val="0"/>
      <w:marBottom w:val="0"/>
      <w:divBdr>
        <w:top w:val="none" w:sz="0" w:space="0" w:color="auto"/>
        <w:left w:val="none" w:sz="0" w:space="0" w:color="auto"/>
        <w:bottom w:val="none" w:sz="0" w:space="0" w:color="auto"/>
        <w:right w:val="none" w:sz="0" w:space="0" w:color="auto"/>
      </w:divBdr>
    </w:div>
    <w:div w:id="566184473">
      <w:bodyDiv w:val="1"/>
      <w:marLeft w:val="0"/>
      <w:marRight w:val="0"/>
      <w:marTop w:val="0"/>
      <w:marBottom w:val="0"/>
      <w:divBdr>
        <w:top w:val="none" w:sz="0" w:space="0" w:color="auto"/>
        <w:left w:val="none" w:sz="0" w:space="0" w:color="auto"/>
        <w:bottom w:val="none" w:sz="0" w:space="0" w:color="auto"/>
        <w:right w:val="none" w:sz="0" w:space="0" w:color="auto"/>
      </w:divBdr>
    </w:div>
    <w:div w:id="610287740">
      <w:bodyDiv w:val="1"/>
      <w:marLeft w:val="0"/>
      <w:marRight w:val="0"/>
      <w:marTop w:val="0"/>
      <w:marBottom w:val="0"/>
      <w:divBdr>
        <w:top w:val="none" w:sz="0" w:space="0" w:color="auto"/>
        <w:left w:val="none" w:sz="0" w:space="0" w:color="auto"/>
        <w:bottom w:val="none" w:sz="0" w:space="0" w:color="auto"/>
        <w:right w:val="none" w:sz="0" w:space="0" w:color="auto"/>
      </w:divBdr>
    </w:div>
    <w:div w:id="610668733">
      <w:bodyDiv w:val="1"/>
      <w:marLeft w:val="0"/>
      <w:marRight w:val="0"/>
      <w:marTop w:val="0"/>
      <w:marBottom w:val="0"/>
      <w:divBdr>
        <w:top w:val="none" w:sz="0" w:space="0" w:color="auto"/>
        <w:left w:val="none" w:sz="0" w:space="0" w:color="auto"/>
        <w:bottom w:val="none" w:sz="0" w:space="0" w:color="auto"/>
        <w:right w:val="none" w:sz="0" w:space="0" w:color="auto"/>
      </w:divBdr>
    </w:div>
    <w:div w:id="622463670">
      <w:bodyDiv w:val="1"/>
      <w:marLeft w:val="0"/>
      <w:marRight w:val="0"/>
      <w:marTop w:val="0"/>
      <w:marBottom w:val="0"/>
      <w:divBdr>
        <w:top w:val="none" w:sz="0" w:space="0" w:color="auto"/>
        <w:left w:val="none" w:sz="0" w:space="0" w:color="auto"/>
        <w:bottom w:val="none" w:sz="0" w:space="0" w:color="auto"/>
        <w:right w:val="none" w:sz="0" w:space="0" w:color="auto"/>
      </w:divBdr>
    </w:div>
    <w:div w:id="642932097">
      <w:bodyDiv w:val="1"/>
      <w:marLeft w:val="0"/>
      <w:marRight w:val="0"/>
      <w:marTop w:val="0"/>
      <w:marBottom w:val="0"/>
      <w:divBdr>
        <w:top w:val="none" w:sz="0" w:space="0" w:color="auto"/>
        <w:left w:val="none" w:sz="0" w:space="0" w:color="auto"/>
        <w:bottom w:val="none" w:sz="0" w:space="0" w:color="auto"/>
        <w:right w:val="none" w:sz="0" w:space="0" w:color="auto"/>
      </w:divBdr>
    </w:div>
    <w:div w:id="646669788">
      <w:bodyDiv w:val="1"/>
      <w:marLeft w:val="0"/>
      <w:marRight w:val="0"/>
      <w:marTop w:val="0"/>
      <w:marBottom w:val="0"/>
      <w:divBdr>
        <w:top w:val="none" w:sz="0" w:space="0" w:color="auto"/>
        <w:left w:val="none" w:sz="0" w:space="0" w:color="auto"/>
        <w:bottom w:val="none" w:sz="0" w:space="0" w:color="auto"/>
        <w:right w:val="none" w:sz="0" w:space="0" w:color="auto"/>
      </w:divBdr>
    </w:div>
    <w:div w:id="668558976">
      <w:bodyDiv w:val="1"/>
      <w:marLeft w:val="0"/>
      <w:marRight w:val="0"/>
      <w:marTop w:val="0"/>
      <w:marBottom w:val="0"/>
      <w:divBdr>
        <w:top w:val="none" w:sz="0" w:space="0" w:color="auto"/>
        <w:left w:val="none" w:sz="0" w:space="0" w:color="auto"/>
        <w:bottom w:val="none" w:sz="0" w:space="0" w:color="auto"/>
        <w:right w:val="none" w:sz="0" w:space="0" w:color="auto"/>
      </w:divBdr>
    </w:div>
    <w:div w:id="691567861">
      <w:bodyDiv w:val="1"/>
      <w:marLeft w:val="0"/>
      <w:marRight w:val="0"/>
      <w:marTop w:val="0"/>
      <w:marBottom w:val="0"/>
      <w:divBdr>
        <w:top w:val="none" w:sz="0" w:space="0" w:color="auto"/>
        <w:left w:val="none" w:sz="0" w:space="0" w:color="auto"/>
        <w:bottom w:val="none" w:sz="0" w:space="0" w:color="auto"/>
        <w:right w:val="none" w:sz="0" w:space="0" w:color="auto"/>
      </w:divBdr>
    </w:div>
    <w:div w:id="698892150">
      <w:bodyDiv w:val="1"/>
      <w:marLeft w:val="0"/>
      <w:marRight w:val="0"/>
      <w:marTop w:val="0"/>
      <w:marBottom w:val="0"/>
      <w:divBdr>
        <w:top w:val="none" w:sz="0" w:space="0" w:color="auto"/>
        <w:left w:val="none" w:sz="0" w:space="0" w:color="auto"/>
        <w:bottom w:val="none" w:sz="0" w:space="0" w:color="auto"/>
        <w:right w:val="none" w:sz="0" w:space="0" w:color="auto"/>
      </w:divBdr>
    </w:div>
    <w:div w:id="746608577">
      <w:bodyDiv w:val="1"/>
      <w:marLeft w:val="0"/>
      <w:marRight w:val="0"/>
      <w:marTop w:val="0"/>
      <w:marBottom w:val="0"/>
      <w:divBdr>
        <w:top w:val="none" w:sz="0" w:space="0" w:color="auto"/>
        <w:left w:val="none" w:sz="0" w:space="0" w:color="auto"/>
        <w:bottom w:val="none" w:sz="0" w:space="0" w:color="auto"/>
        <w:right w:val="none" w:sz="0" w:space="0" w:color="auto"/>
      </w:divBdr>
    </w:div>
    <w:div w:id="752434680">
      <w:bodyDiv w:val="1"/>
      <w:marLeft w:val="0"/>
      <w:marRight w:val="0"/>
      <w:marTop w:val="0"/>
      <w:marBottom w:val="0"/>
      <w:divBdr>
        <w:top w:val="none" w:sz="0" w:space="0" w:color="auto"/>
        <w:left w:val="none" w:sz="0" w:space="0" w:color="auto"/>
        <w:bottom w:val="none" w:sz="0" w:space="0" w:color="auto"/>
        <w:right w:val="none" w:sz="0" w:space="0" w:color="auto"/>
      </w:divBdr>
    </w:div>
    <w:div w:id="757365240">
      <w:bodyDiv w:val="1"/>
      <w:marLeft w:val="0"/>
      <w:marRight w:val="0"/>
      <w:marTop w:val="0"/>
      <w:marBottom w:val="0"/>
      <w:divBdr>
        <w:top w:val="none" w:sz="0" w:space="0" w:color="auto"/>
        <w:left w:val="none" w:sz="0" w:space="0" w:color="auto"/>
        <w:bottom w:val="none" w:sz="0" w:space="0" w:color="auto"/>
        <w:right w:val="none" w:sz="0" w:space="0" w:color="auto"/>
      </w:divBdr>
    </w:div>
    <w:div w:id="763301658">
      <w:bodyDiv w:val="1"/>
      <w:marLeft w:val="0"/>
      <w:marRight w:val="0"/>
      <w:marTop w:val="0"/>
      <w:marBottom w:val="0"/>
      <w:divBdr>
        <w:top w:val="none" w:sz="0" w:space="0" w:color="auto"/>
        <w:left w:val="none" w:sz="0" w:space="0" w:color="auto"/>
        <w:bottom w:val="none" w:sz="0" w:space="0" w:color="auto"/>
        <w:right w:val="none" w:sz="0" w:space="0" w:color="auto"/>
      </w:divBdr>
    </w:div>
    <w:div w:id="803889359">
      <w:bodyDiv w:val="1"/>
      <w:marLeft w:val="0"/>
      <w:marRight w:val="0"/>
      <w:marTop w:val="0"/>
      <w:marBottom w:val="0"/>
      <w:divBdr>
        <w:top w:val="none" w:sz="0" w:space="0" w:color="auto"/>
        <w:left w:val="none" w:sz="0" w:space="0" w:color="auto"/>
        <w:bottom w:val="none" w:sz="0" w:space="0" w:color="auto"/>
        <w:right w:val="none" w:sz="0" w:space="0" w:color="auto"/>
      </w:divBdr>
    </w:div>
    <w:div w:id="811826661">
      <w:bodyDiv w:val="1"/>
      <w:marLeft w:val="0"/>
      <w:marRight w:val="0"/>
      <w:marTop w:val="0"/>
      <w:marBottom w:val="0"/>
      <w:divBdr>
        <w:top w:val="none" w:sz="0" w:space="0" w:color="auto"/>
        <w:left w:val="none" w:sz="0" w:space="0" w:color="auto"/>
        <w:bottom w:val="none" w:sz="0" w:space="0" w:color="auto"/>
        <w:right w:val="none" w:sz="0" w:space="0" w:color="auto"/>
      </w:divBdr>
    </w:div>
    <w:div w:id="840970105">
      <w:bodyDiv w:val="1"/>
      <w:marLeft w:val="0"/>
      <w:marRight w:val="0"/>
      <w:marTop w:val="0"/>
      <w:marBottom w:val="0"/>
      <w:divBdr>
        <w:top w:val="none" w:sz="0" w:space="0" w:color="auto"/>
        <w:left w:val="none" w:sz="0" w:space="0" w:color="auto"/>
        <w:bottom w:val="none" w:sz="0" w:space="0" w:color="auto"/>
        <w:right w:val="none" w:sz="0" w:space="0" w:color="auto"/>
      </w:divBdr>
    </w:div>
    <w:div w:id="845053438">
      <w:bodyDiv w:val="1"/>
      <w:marLeft w:val="0"/>
      <w:marRight w:val="0"/>
      <w:marTop w:val="0"/>
      <w:marBottom w:val="0"/>
      <w:divBdr>
        <w:top w:val="none" w:sz="0" w:space="0" w:color="auto"/>
        <w:left w:val="none" w:sz="0" w:space="0" w:color="auto"/>
        <w:bottom w:val="none" w:sz="0" w:space="0" w:color="auto"/>
        <w:right w:val="none" w:sz="0" w:space="0" w:color="auto"/>
      </w:divBdr>
    </w:div>
    <w:div w:id="846792254">
      <w:bodyDiv w:val="1"/>
      <w:marLeft w:val="0"/>
      <w:marRight w:val="0"/>
      <w:marTop w:val="0"/>
      <w:marBottom w:val="0"/>
      <w:divBdr>
        <w:top w:val="none" w:sz="0" w:space="0" w:color="auto"/>
        <w:left w:val="none" w:sz="0" w:space="0" w:color="auto"/>
        <w:bottom w:val="none" w:sz="0" w:space="0" w:color="auto"/>
        <w:right w:val="none" w:sz="0" w:space="0" w:color="auto"/>
      </w:divBdr>
    </w:div>
    <w:div w:id="852190274">
      <w:bodyDiv w:val="1"/>
      <w:marLeft w:val="0"/>
      <w:marRight w:val="0"/>
      <w:marTop w:val="0"/>
      <w:marBottom w:val="0"/>
      <w:divBdr>
        <w:top w:val="none" w:sz="0" w:space="0" w:color="auto"/>
        <w:left w:val="none" w:sz="0" w:space="0" w:color="auto"/>
        <w:bottom w:val="none" w:sz="0" w:space="0" w:color="auto"/>
        <w:right w:val="none" w:sz="0" w:space="0" w:color="auto"/>
      </w:divBdr>
    </w:div>
    <w:div w:id="872309820">
      <w:bodyDiv w:val="1"/>
      <w:marLeft w:val="0"/>
      <w:marRight w:val="0"/>
      <w:marTop w:val="0"/>
      <w:marBottom w:val="0"/>
      <w:divBdr>
        <w:top w:val="none" w:sz="0" w:space="0" w:color="auto"/>
        <w:left w:val="none" w:sz="0" w:space="0" w:color="auto"/>
        <w:bottom w:val="none" w:sz="0" w:space="0" w:color="auto"/>
        <w:right w:val="none" w:sz="0" w:space="0" w:color="auto"/>
      </w:divBdr>
    </w:div>
    <w:div w:id="887037424">
      <w:bodyDiv w:val="1"/>
      <w:marLeft w:val="0"/>
      <w:marRight w:val="0"/>
      <w:marTop w:val="0"/>
      <w:marBottom w:val="0"/>
      <w:divBdr>
        <w:top w:val="none" w:sz="0" w:space="0" w:color="auto"/>
        <w:left w:val="none" w:sz="0" w:space="0" w:color="auto"/>
        <w:bottom w:val="none" w:sz="0" w:space="0" w:color="auto"/>
        <w:right w:val="none" w:sz="0" w:space="0" w:color="auto"/>
      </w:divBdr>
    </w:div>
    <w:div w:id="895163338">
      <w:bodyDiv w:val="1"/>
      <w:marLeft w:val="0"/>
      <w:marRight w:val="0"/>
      <w:marTop w:val="0"/>
      <w:marBottom w:val="0"/>
      <w:divBdr>
        <w:top w:val="none" w:sz="0" w:space="0" w:color="auto"/>
        <w:left w:val="none" w:sz="0" w:space="0" w:color="auto"/>
        <w:bottom w:val="none" w:sz="0" w:space="0" w:color="auto"/>
        <w:right w:val="none" w:sz="0" w:space="0" w:color="auto"/>
      </w:divBdr>
    </w:div>
    <w:div w:id="897395459">
      <w:bodyDiv w:val="1"/>
      <w:marLeft w:val="0"/>
      <w:marRight w:val="0"/>
      <w:marTop w:val="0"/>
      <w:marBottom w:val="0"/>
      <w:divBdr>
        <w:top w:val="none" w:sz="0" w:space="0" w:color="auto"/>
        <w:left w:val="none" w:sz="0" w:space="0" w:color="auto"/>
        <w:bottom w:val="none" w:sz="0" w:space="0" w:color="auto"/>
        <w:right w:val="none" w:sz="0" w:space="0" w:color="auto"/>
      </w:divBdr>
    </w:div>
    <w:div w:id="900020848">
      <w:bodyDiv w:val="1"/>
      <w:marLeft w:val="0"/>
      <w:marRight w:val="0"/>
      <w:marTop w:val="0"/>
      <w:marBottom w:val="0"/>
      <w:divBdr>
        <w:top w:val="none" w:sz="0" w:space="0" w:color="auto"/>
        <w:left w:val="none" w:sz="0" w:space="0" w:color="auto"/>
        <w:bottom w:val="none" w:sz="0" w:space="0" w:color="auto"/>
        <w:right w:val="none" w:sz="0" w:space="0" w:color="auto"/>
      </w:divBdr>
    </w:div>
    <w:div w:id="900023512">
      <w:bodyDiv w:val="1"/>
      <w:marLeft w:val="0"/>
      <w:marRight w:val="0"/>
      <w:marTop w:val="0"/>
      <w:marBottom w:val="0"/>
      <w:divBdr>
        <w:top w:val="none" w:sz="0" w:space="0" w:color="auto"/>
        <w:left w:val="none" w:sz="0" w:space="0" w:color="auto"/>
        <w:bottom w:val="none" w:sz="0" w:space="0" w:color="auto"/>
        <w:right w:val="none" w:sz="0" w:space="0" w:color="auto"/>
      </w:divBdr>
    </w:div>
    <w:div w:id="920529642">
      <w:bodyDiv w:val="1"/>
      <w:marLeft w:val="0"/>
      <w:marRight w:val="0"/>
      <w:marTop w:val="0"/>
      <w:marBottom w:val="0"/>
      <w:divBdr>
        <w:top w:val="none" w:sz="0" w:space="0" w:color="auto"/>
        <w:left w:val="none" w:sz="0" w:space="0" w:color="auto"/>
        <w:bottom w:val="none" w:sz="0" w:space="0" w:color="auto"/>
        <w:right w:val="none" w:sz="0" w:space="0" w:color="auto"/>
      </w:divBdr>
    </w:div>
    <w:div w:id="923799028">
      <w:bodyDiv w:val="1"/>
      <w:marLeft w:val="0"/>
      <w:marRight w:val="0"/>
      <w:marTop w:val="0"/>
      <w:marBottom w:val="0"/>
      <w:divBdr>
        <w:top w:val="none" w:sz="0" w:space="0" w:color="auto"/>
        <w:left w:val="none" w:sz="0" w:space="0" w:color="auto"/>
        <w:bottom w:val="none" w:sz="0" w:space="0" w:color="auto"/>
        <w:right w:val="none" w:sz="0" w:space="0" w:color="auto"/>
      </w:divBdr>
    </w:div>
    <w:div w:id="933703373">
      <w:bodyDiv w:val="1"/>
      <w:marLeft w:val="0"/>
      <w:marRight w:val="0"/>
      <w:marTop w:val="0"/>
      <w:marBottom w:val="0"/>
      <w:divBdr>
        <w:top w:val="none" w:sz="0" w:space="0" w:color="auto"/>
        <w:left w:val="none" w:sz="0" w:space="0" w:color="auto"/>
        <w:bottom w:val="none" w:sz="0" w:space="0" w:color="auto"/>
        <w:right w:val="none" w:sz="0" w:space="0" w:color="auto"/>
      </w:divBdr>
    </w:div>
    <w:div w:id="951206459">
      <w:bodyDiv w:val="1"/>
      <w:marLeft w:val="0"/>
      <w:marRight w:val="0"/>
      <w:marTop w:val="0"/>
      <w:marBottom w:val="0"/>
      <w:divBdr>
        <w:top w:val="none" w:sz="0" w:space="0" w:color="auto"/>
        <w:left w:val="none" w:sz="0" w:space="0" w:color="auto"/>
        <w:bottom w:val="none" w:sz="0" w:space="0" w:color="auto"/>
        <w:right w:val="none" w:sz="0" w:space="0" w:color="auto"/>
      </w:divBdr>
    </w:div>
    <w:div w:id="990328112">
      <w:bodyDiv w:val="1"/>
      <w:marLeft w:val="0"/>
      <w:marRight w:val="0"/>
      <w:marTop w:val="0"/>
      <w:marBottom w:val="0"/>
      <w:divBdr>
        <w:top w:val="none" w:sz="0" w:space="0" w:color="auto"/>
        <w:left w:val="none" w:sz="0" w:space="0" w:color="auto"/>
        <w:bottom w:val="none" w:sz="0" w:space="0" w:color="auto"/>
        <w:right w:val="none" w:sz="0" w:space="0" w:color="auto"/>
      </w:divBdr>
    </w:div>
    <w:div w:id="1055199818">
      <w:bodyDiv w:val="1"/>
      <w:marLeft w:val="0"/>
      <w:marRight w:val="0"/>
      <w:marTop w:val="0"/>
      <w:marBottom w:val="0"/>
      <w:divBdr>
        <w:top w:val="none" w:sz="0" w:space="0" w:color="auto"/>
        <w:left w:val="none" w:sz="0" w:space="0" w:color="auto"/>
        <w:bottom w:val="none" w:sz="0" w:space="0" w:color="auto"/>
        <w:right w:val="none" w:sz="0" w:space="0" w:color="auto"/>
      </w:divBdr>
    </w:div>
    <w:div w:id="1097018172">
      <w:bodyDiv w:val="1"/>
      <w:marLeft w:val="0"/>
      <w:marRight w:val="0"/>
      <w:marTop w:val="0"/>
      <w:marBottom w:val="0"/>
      <w:divBdr>
        <w:top w:val="none" w:sz="0" w:space="0" w:color="auto"/>
        <w:left w:val="none" w:sz="0" w:space="0" w:color="auto"/>
        <w:bottom w:val="none" w:sz="0" w:space="0" w:color="auto"/>
        <w:right w:val="none" w:sz="0" w:space="0" w:color="auto"/>
      </w:divBdr>
    </w:div>
    <w:div w:id="1115369669">
      <w:bodyDiv w:val="1"/>
      <w:marLeft w:val="0"/>
      <w:marRight w:val="0"/>
      <w:marTop w:val="0"/>
      <w:marBottom w:val="0"/>
      <w:divBdr>
        <w:top w:val="none" w:sz="0" w:space="0" w:color="auto"/>
        <w:left w:val="none" w:sz="0" w:space="0" w:color="auto"/>
        <w:bottom w:val="none" w:sz="0" w:space="0" w:color="auto"/>
        <w:right w:val="none" w:sz="0" w:space="0" w:color="auto"/>
      </w:divBdr>
    </w:div>
    <w:div w:id="1117144922">
      <w:bodyDiv w:val="1"/>
      <w:marLeft w:val="0"/>
      <w:marRight w:val="0"/>
      <w:marTop w:val="0"/>
      <w:marBottom w:val="0"/>
      <w:divBdr>
        <w:top w:val="none" w:sz="0" w:space="0" w:color="auto"/>
        <w:left w:val="none" w:sz="0" w:space="0" w:color="auto"/>
        <w:bottom w:val="none" w:sz="0" w:space="0" w:color="auto"/>
        <w:right w:val="none" w:sz="0" w:space="0" w:color="auto"/>
      </w:divBdr>
    </w:div>
    <w:div w:id="1130901087">
      <w:bodyDiv w:val="1"/>
      <w:marLeft w:val="0"/>
      <w:marRight w:val="0"/>
      <w:marTop w:val="0"/>
      <w:marBottom w:val="0"/>
      <w:divBdr>
        <w:top w:val="none" w:sz="0" w:space="0" w:color="auto"/>
        <w:left w:val="none" w:sz="0" w:space="0" w:color="auto"/>
        <w:bottom w:val="none" w:sz="0" w:space="0" w:color="auto"/>
        <w:right w:val="none" w:sz="0" w:space="0" w:color="auto"/>
      </w:divBdr>
    </w:div>
    <w:div w:id="1132552870">
      <w:bodyDiv w:val="1"/>
      <w:marLeft w:val="0"/>
      <w:marRight w:val="0"/>
      <w:marTop w:val="0"/>
      <w:marBottom w:val="0"/>
      <w:divBdr>
        <w:top w:val="none" w:sz="0" w:space="0" w:color="auto"/>
        <w:left w:val="none" w:sz="0" w:space="0" w:color="auto"/>
        <w:bottom w:val="none" w:sz="0" w:space="0" w:color="auto"/>
        <w:right w:val="none" w:sz="0" w:space="0" w:color="auto"/>
      </w:divBdr>
    </w:div>
    <w:div w:id="1137844667">
      <w:bodyDiv w:val="1"/>
      <w:marLeft w:val="0"/>
      <w:marRight w:val="0"/>
      <w:marTop w:val="0"/>
      <w:marBottom w:val="0"/>
      <w:divBdr>
        <w:top w:val="none" w:sz="0" w:space="0" w:color="auto"/>
        <w:left w:val="none" w:sz="0" w:space="0" w:color="auto"/>
        <w:bottom w:val="none" w:sz="0" w:space="0" w:color="auto"/>
        <w:right w:val="none" w:sz="0" w:space="0" w:color="auto"/>
      </w:divBdr>
    </w:div>
    <w:div w:id="1138884932">
      <w:bodyDiv w:val="1"/>
      <w:marLeft w:val="0"/>
      <w:marRight w:val="0"/>
      <w:marTop w:val="0"/>
      <w:marBottom w:val="0"/>
      <w:divBdr>
        <w:top w:val="none" w:sz="0" w:space="0" w:color="auto"/>
        <w:left w:val="none" w:sz="0" w:space="0" w:color="auto"/>
        <w:bottom w:val="none" w:sz="0" w:space="0" w:color="auto"/>
        <w:right w:val="none" w:sz="0" w:space="0" w:color="auto"/>
      </w:divBdr>
    </w:div>
    <w:div w:id="1150713699">
      <w:bodyDiv w:val="1"/>
      <w:marLeft w:val="0"/>
      <w:marRight w:val="0"/>
      <w:marTop w:val="0"/>
      <w:marBottom w:val="0"/>
      <w:divBdr>
        <w:top w:val="none" w:sz="0" w:space="0" w:color="auto"/>
        <w:left w:val="none" w:sz="0" w:space="0" w:color="auto"/>
        <w:bottom w:val="none" w:sz="0" w:space="0" w:color="auto"/>
        <w:right w:val="none" w:sz="0" w:space="0" w:color="auto"/>
      </w:divBdr>
    </w:div>
    <w:div w:id="1152714950">
      <w:bodyDiv w:val="1"/>
      <w:marLeft w:val="0"/>
      <w:marRight w:val="0"/>
      <w:marTop w:val="0"/>
      <w:marBottom w:val="0"/>
      <w:divBdr>
        <w:top w:val="none" w:sz="0" w:space="0" w:color="auto"/>
        <w:left w:val="none" w:sz="0" w:space="0" w:color="auto"/>
        <w:bottom w:val="none" w:sz="0" w:space="0" w:color="auto"/>
        <w:right w:val="none" w:sz="0" w:space="0" w:color="auto"/>
      </w:divBdr>
    </w:div>
    <w:div w:id="1159999635">
      <w:bodyDiv w:val="1"/>
      <w:marLeft w:val="0"/>
      <w:marRight w:val="0"/>
      <w:marTop w:val="0"/>
      <w:marBottom w:val="0"/>
      <w:divBdr>
        <w:top w:val="none" w:sz="0" w:space="0" w:color="auto"/>
        <w:left w:val="none" w:sz="0" w:space="0" w:color="auto"/>
        <w:bottom w:val="none" w:sz="0" w:space="0" w:color="auto"/>
        <w:right w:val="none" w:sz="0" w:space="0" w:color="auto"/>
      </w:divBdr>
    </w:div>
    <w:div w:id="1165511768">
      <w:bodyDiv w:val="1"/>
      <w:marLeft w:val="0"/>
      <w:marRight w:val="0"/>
      <w:marTop w:val="0"/>
      <w:marBottom w:val="0"/>
      <w:divBdr>
        <w:top w:val="none" w:sz="0" w:space="0" w:color="auto"/>
        <w:left w:val="none" w:sz="0" w:space="0" w:color="auto"/>
        <w:bottom w:val="none" w:sz="0" w:space="0" w:color="auto"/>
        <w:right w:val="none" w:sz="0" w:space="0" w:color="auto"/>
      </w:divBdr>
    </w:div>
    <w:div w:id="1176269934">
      <w:bodyDiv w:val="1"/>
      <w:marLeft w:val="0"/>
      <w:marRight w:val="0"/>
      <w:marTop w:val="0"/>
      <w:marBottom w:val="0"/>
      <w:divBdr>
        <w:top w:val="none" w:sz="0" w:space="0" w:color="auto"/>
        <w:left w:val="none" w:sz="0" w:space="0" w:color="auto"/>
        <w:bottom w:val="none" w:sz="0" w:space="0" w:color="auto"/>
        <w:right w:val="none" w:sz="0" w:space="0" w:color="auto"/>
      </w:divBdr>
    </w:div>
    <w:div w:id="1182431305">
      <w:bodyDiv w:val="1"/>
      <w:marLeft w:val="0"/>
      <w:marRight w:val="0"/>
      <w:marTop w:val="0"/>
      <w:marBottom w:val="0"/>
      <w:divBdr>
        <w:top w:val="none" w:sz="0" w:space="0" w:color="auto"/>
        <w:left w:val="none" w:sz="0" w:space="0" w:color="auto"/>
        <w:bottom w:val="none" w:sz="0" w:space="0" w:color="auto"/>
        <w:right w:val="none" w:sz="0" w:space="0" w:color="auto"/>
      </w:divBdr>
    </w:div>
    <w:div w:id="1201551827">
      <w:bodyDiv w:val="1"/>
      <w:marLeft w:val="0"/>
      <w:marRight w:val="0"/>
      <w:marTop w:val="0"/>
      <w:marBottom w:val="0"/>
      <w:divBdr>
        <w:top w:val="none" w:sz="0" w:space="0" w:color="auto"/>
        <w:left w:val="none" w:sz="0" w:space="0" w:color="auto"/>
        <w:bottom w:val="none" w:sz="0" w:space="0" w:color="auto"/>
        <w:right w:val="none" w:sz="0" w:space="0" w:color="auto"/>
      </w:divBdr>
    </w:div>
    <w:div w:id="1206333867">
      <w:bodyDiv w:val="1"/>
      <w:marLeft w:val="0"/>
      <w:marRight w:val="0"/>
      <w:marTop w:val="0"/>
      <w:marBottom w:val="0"/>
      <w:divBdr>
        <w:top w:val="none" w:sz="0" w:space="0" w:color="auto"/>
        <w:left w:val="none" w:sz="0" w:space="0" w:color="auto"/>
        <w:bottom w:val="none" w:sz="0" w:space="0" w:color="auto"/>
        <w:right w:val="none" w:sz="0" w:space="0" w:color="auto"/>
      </w:divBdr>
    </w:div>
    <w:div w:id="1209954346">
      <w:bodyDiv w:val="1"/>
      <w:marLeft w:val="0"/>
      <w:marRight w:val="0"/>
      <w:marTop w:val="0"/>
      <w:marBottom w:val="0"/>
      <w:divBdr>
        <w:top w:val="none" w:sz="0" w:space="0" w:color="auto"/>
        <w:left w:val="none" w:sz="0" w:space="0" w:color="auto"/>
        <w:bottom w:val="none" w:sz="0" w:space="0" w:color="auto"/>
        <w:right w:val="none" w:sz="0" w:space="0" w:color="auto"/>
      </w:divBdr>
    </w:div>
    <w:div w:id="1224413300">
      <w:bodyDiv w:val="1"/>
      <w:marLeft w:val="0"/>
      <w:marRight w:val="0"/>
      <w:marTop w:val="0"/>
      <w:marBottom w:val="0"/>
      <w:divBdr>
        <w:top w:val="none" w:sz="0" w:space="0" w:color="auto"/>
        <w:left w:val="none" w:sz="0" w:space="0" w:color="auto"/>
        <w:bottom w:val="none" w:sz="0" w:space="0" w:color="auto"/>
        <w:right w:val="none" w:sz="0" w:space="0" w:color="auto"/>
      </w:divBdr>
    </w:div>
    <w:div w:id="1237470704">
      <w:bodyDiv w:val="1"/>
      <w:marLeft w:val="0"/>
      <w:marRight w:val="0"/>
      <w:marTop w:val="0"/>
      <w:marBottom w:val="0"/>
      <w:divBdr>
        <w:top w:val="none" w:sz="0" w:space="0" w:color="auto"/>
        <w:left w:val="none" w:sz="0" w:space="0" w:color="auto"/>
        <w:bottom w:val="none" w:sz="0" w:space="0" w:color="auto"/>
        <w:right w:val="none" w:sz="0" w:space="0" w:color="auto"/>
      </w:divBdr>
    </w:div>
    <w:div w:id="1251163074">
      <w:bodyDiv w:val="1"/>
      <w:marLeft w:val="0"/>
      <w:marRight w:val="0"/>
      <w:marTop w:val="0"/>
      <w:marBottom w:val="0"/>
      <w:divBdr>
        <w:top w:val="none" w:sz="0" w:space="0" w:color="auto"/>
        <w:left w:val="none" w:sz="0" w:space="0" w:color="auto"/>
        <w:bottom w:val="none" w:sz="0" w:space="0" w:color="auto"/>
        <w:right w:val="none" w:sz="0" w:space="0" w:color="auto"/>
      </w:divBdr>
    </w:div>
    <w:div w:id="1259409343">
      <w:bodyDiv w:val="1"/>
      <w:marLeft w:val="0"/>
      <w:marRight w:val="0"/>
      <w:marTop w:val="0"/>
      <w:marBottom w:val="0"/>
      <w:divBdr>
        <w:top w:val="none" w:sz="0" w:space="0" w:color="auto"/>
        <w:left w:val="none" w:sz="0" w:space="0" w:color="auto"/>
        <w:bottom w:val="none" w:sz="0" w:space="0" w:color="auto"/>
        <w:right w:val="none" w:sz="0" w:space="0" w:color="auto"/>
      </w:divBdr>
    </w:div>
    <w:div w:id="1291207267">
      <w:bodyDiv w:val="1"/>
      <w:marLeft w:val="0"/>
      <w:marRight w:val="0"/>
      <w:marTop w:val="0"/>
      <w:marBottom w:val="0"/>
      <w:divBdr>
        <w:top w:val="none" w:sz="0" w:space="0" w:color="auto"/>
        <w:left w:val="none" w:sz="0" w:space="0" w:color="auto"/>
        <w:bottom w:val="none" w:sz="0" w:space="0" w:color="auto"/>
        <w:right w:val="none" w:sz="0" w:space="0" w:color="auto"/>
      </w:divBdr>
    </w:div>
    <w:div w:id="1304315128">
      <w:bodyDiv w:val="1"/>
      <w:marLeft w:val="0"/>
      <w:marRight w:val="0"/>
      <w:marTop w:val="0"/>
      <w:marBottom w:val="0"/>
      <w:divBdr>
        <w:top w:val="none" w:sz="0" w:space="0" w:color="auto"/>
        <w:left w:val="none" w:sz="0" w:space="0" w:color="auto"/>
        <w:bottom w:val="none" w:sz="0" w:space="0" w:color="auto"/>
        <w:right w:val="none" w:sz="0" w:space="0" w:color="auto"/>
      </w:divBdr>
    </w:div>
    <w:div w:id="1325621498">
      <w:bodyDiv w:val="1"/>
      <w:marLeft w:val="0"/>
      <w:marRight w:val="0"/>
      <w:marTop w:val="0"/>
      <w:marBottom w:val="0"/>
      <w:divBdr>
        <w:top w:val="none" w:sz="0" w:space="0" w:color="auto"/>
        <w:left w:val="none" w:sz="0" w:space="0" w:color="auto"/>
        <w:bottom w:val="none" w:sz="0" w:space="0" w:color="auto"/>
        <w:right w:val="none" w:sz="0" w:space="0" w:color="auto"/>
      </w:divBdr>
    </w:div>
    <w:div w:id="1339623874">
      <w:bodyDiv w:val="1"/>
      <w:marLeft w:val="0"/>
      <w:marRight w:val="0"/>
      <w:marTop w:val="0"/>
      <w:marBottom w:val="0"/>
      <w:divBdr>
        <w:top w:val="none" w:sz="0" w:space="0" w:color="auto"/>
        <w:left w:val="none" w:sz="0" w:space="0" w:color="auto"/>
        <w:bottom w:val="none" w:sz="0" w:space="0" w:color="auto"/>
        <w:right w:val="none" w:sz="0" w:space="0" w:color="auto"/>
      </w:divBdr>
    </w:div>
    <w:div w:id="1373847741">
      <w:bodyDiv w:val="1"/>
      <w:marLeft w:val="0"/>
      <w:marRight w:val="0"/>
      <w:marTop w:val="0"/>
      <w:marBottom w:val="0"/>
      <w:divBdr>
        <w:top w:val="none" w:sz="0" w:space="0" w:color="auto"/>
        <w:left w:val="none" w:sz="0" w:space="0" w:color="auto"/>
        <w:bottom w:val="none" w:sz="0" w:space="0" w:color="auto"/>
        <w:right w:val="none" w:sz="0" w:space="0" w:color="auto"/>
      </w:divBdr>
    </w:div>
    <w:div w:id="1411661010">
      <w:bodyDiv w:val="1"/>
      <w:marLeft w:val="0"/>
      <w:marRight w:val="0"/>
      <w:marTop w:val="0"/>
      <w:marBottom w:val="0"/>
      <w:divBdr>
        <w:top w:val="none" w:sz="0" w:space="0" w:color="auto"/>
        <w:left w:val="none" w:sz="0" w:space="0" w:color="auto"/>
        <w:bottom w:val="none" w:sz="0" w:space="0" w:color="auto"/>
        <w:right w:val="none" w:sz="0" w:space="0" w:color="auto"/>
      </w:divBdr>
    </w:div>
    <w:div w:id="1419330052">
      <w:bodyDiv w:val="1"/>
      <w:marLeft w:val="0"/>
      <w:marRight w:val="0"/>
      <w:marTop w:val="0"/>
      <w:marBottom w:val="0"/>
      <w:divBdr>
        <w:top w:val="none" w:sz="0" w:space="0" w:color="auto"/>
        <w:left w:val="none" w:sz="0" w:space="0" w:color="auto"/>
        <w:bottom w:val="none" w:sz="0" w:space="0" w:color="auto"/>
        <w:right w:val="none" w:sz="0" w:space="0" w:color="auto"/>
      </w:divBdr>
    </w:div>
    <w:div w:id="1427190866">
      <w:bodyDiv w:val="1"/>
      <w:marLeft w:val="0"/>
      <w:marRight w:val="0"/>
      <w:marTop w:val="0"/>
      <w:marBottom w:val="0"/>
      <w:divBdr>
        <w:top w:val="none" w:sz="0" w:space="0" w:color="auto"/>
        <w:left w:val="none" w:sz="0" w:space="0" w:color="auto"/>
        <w:bottom w:val="none" w:sz="0" w:space="0" w:color="auto"/>
        <w:right w:val="none" w:sz="0" w:space="0" w:color="auto"/>
      </w:divBdr>
    </w:div>
    <w:div w:id="1434473564">
      <w:bodyDiv w:val="1"/>
      <w:marLeft w:val="0"/>
      <w:marRight w:val="0"/>
      <w:marTop w:val="0"/>
      <w:marBottom w:val="0"/>
      <w:divBdr>
        <w:top w:val="none" w:sz="0" w:space="0" w:color="auto"/>
        <w:left w:val="none" w:sz="0" w:space="0" w:color="auto"/>
        <w:bottom w:val="none" w:sz="0" w:space="0" w:color="auto"/>
        <w:right w:val="none" w:sz="0" w:space="0" w:color="auto"/>
      </w:divBdr>
    </w:div>
    <w:div w:id="1439332350">
      <w:bodyDiv w:val="1"/>
      <w:marLeft w:val="0"/>
      <w:marRight w:val="0"/>
      <w:marTop w:val="0"/>
      <w:marBottom w:val="0"/>
      <w:divBdr>
        <w:top w:val="none" w:sz="0" w:space="0" w:color="auto"/>
        <w:left w:val="none" w:sz="0" w:space="0" w:color="auto"/>
        <w:bottom w:val="none" w:sz="0" w:space="0" w:color="auto"/>
        <w:right w:val="none" w:sz="0" w:space="0" w:color="auto"/>
      </w:divBdr>
    </w:div>
    <w:div w:id="1447460067">
      <w:bodyDiv w:val="1"/>
      <w:marLeft w:val="0"/>
      <w:marRight w:val="0"/>
      <w:marTop w:val="0"/>
      <w:marBottom w:val="0"/>
      <w:divBdr>
        <w:top w:val="none" w:sz="0" w:space="0" w:color="auto"/>
        <w:left w:val="none" w:sz="0" w:space="0" w:color="auto"/>
        <w:bottom w:val="none" w:sz="0" w:space="0" w:color="auto"/>
        <w:right w:val="none" w:sz="0" w:space="0" w:color="auto"/>
      </w:divBdr>
    </w:div>
    <w:div w:id="1449543409">
      <w:bodyDiv w:val="1"/>
      <w:marLeft w:val="0"/>
      <w:marRight w:val="0"/>
      <w:marTop w:val="0"/>
      <w:marBottom w:val="0"/>
      <w:divBdr>
        <w:top w:val="none" w:sz="0" w:space="0" w:color="auto"/>
        <w:left w:val="none" w:sz="0" w:space="0" w:color="auto"/>
        <w:bottom w:val="none" w:sz="0" w:space="0" w:color="auto"/>
        <w:right w:val="none" w:sz="0" w:space="0" w:color="auto"/>
      </w:divBdr>
    </w:div>
    <w:div w:id="1485274255">
      <w:bodyDiv w:val="1"/>
      <w:marLeft w:val="0"/>
      <w:marRight w:val="0"/>
      <w:marTop w:val="0"/>
      <w:marBottom w:val="0"/>
      <w:divBdr>
        <w:top w:val="none" w:sz="0" w:space="0" w:color="auto"/>
        <w:left w:val="none" w:sz="0" w:space="0" w:color="auto"/>
        <w:bottom w:val="none" w:sz="0" w:space="0" w:color="auto"/>
        <w:right w:val="none" w:sz="0" w:space="0" w:color="auto"/>
      </w:divBdr>
    </w:div>
    <w:div w:id="1489052575">
      <w:bodyDiv w:val="1"/>
      <w:marLeft w:val="0"/>
      <w:marRight w:val="0"/>
      <w:marTop w:val="0"/>
      <w:marBottom w:val="0"/>
      <w:divBdr>
        <w:top w:val="none" w:sz="0" w:space="0" w:color="auto"/>
        <w:left w:val="none" w:sz="0" w:space="0" w:color="auto"/>
        <w:bottom w:val="none" w:sz="0" w:space="0" w:color="auto"/>
        <w:right w:val="none" w:sz="0" w:space="0" w:color="auto"/>
      </w:divBdr>
    </w:div>
    <w:div w:id="1541554076">
      <w:bodyDiv w:val="1"/>
      <w:marLeft w:val="0"/>
      <w:marRight w:val="0"/>
      <w:marTop w:val="0"/>
      <w:marBottom w:val="0"/>
      <w:divBdr>
        <w:top w:val="none" w:sz="0" w:space="0" w:color="auto"/>
        <w:left w:val="none" w:sz="0" w:space="0" w:color="auto"/>
        <w:bottom w:val="none" w:sz="0" w:space="0" w:color="auto"/>
        <w:right w:val="none" w:sz="0" w:space="0" w:color="auto"/>
      </w:divBdr>
    </w:div>
    <w:div w:id="1556549237">
      <w:bodyDiv w:val="1"/>
      <w:marLeft w:val="0"/>
      <w:marRight w:val="0"/>
      <w:marTop w:val="0"/>
      <w:marBottom w:val="0"/>
      <w:divBdr>
        <w:top w:val="none" w:sz="0" w:space="0" w:color="auto"/>
        <w:left w:val="none" w:sz="0" w:space="0" w:color="auto"/>
        <w:bottom w:val="none" w:sz="0" w:space="0" w:color="auto"/>
        <w:right w:val="none" w:sz="0" w:space="0" w:color="auto"/>
      </w:divBdr>
    </w:div>
    <w:div w:id="1586308252">
      <w:bodyDiv w:val="1"/>
      <w:marLeft w:val="0"/>
      <w:marRight w:val="0"/>
      <w:marTop w:val="0"/>
      <w:marBottom w:val="0"/>
      <w:divBdr>
        <w:top w:val="none" w:sz="0" w:space="0" w:color="auto"/>
        <w:left w:val="none" w:sz="0" w:space="0" w:color="auto"/>
        <w:bottom w:val="none" w:sz="0" w:space="0" w:color="auto"/>
        <w:right w:val="none" w:sz="0" w:space="0" w:color="auto"/>
      </w:divBdr>
    </w:div>
    <w:div w:id="1615016654">
      <w:bodyDiv w:val="1"/>
      <w:marLeft w:val="0"/>
      <w:marRight w:val="0"/>
      <w:marTop w:val="0"/>
      <w:marBottom w:val="0"/>
      <w:divBdr>
        <w:top w:val="none" w:sz="0" w:space="0" w:color="auto"/>
        <w:left w:val="none" w:sz="0" w:space="0" w:color="auto"/>
        <w:bottom w:val="none" w:sz="0" w:space="0" w:color="auto"/>
        <w:right w:val="none" w:sz="0" w:space="0" w:color="auto"/>
      </w:divBdr>
    </w:div>
    <w:div w:id="1620337260">
      <w:bodyDiv w:val="1"/>
      <w:marLeft w:val="0"/>
      <w:marRight w:val="0"/>
      <w:marTop w:val="0"/>
      <w:marBottom w:val="0"/>
      <w:divBdr>
        <w:top w:val="none" w:sz="0" w:space="0" w:color="auto"/>
        <w:left w:val="none" w:sz="0" w:space="0" w:color="auto"/>
        <w:bottom w:val="none" w:sz="0" w:space="0" w:color="auto"/>
        <w:right w:val="none" w:sz="0" w:space="0" w:color="auto"/>
      </w:divBdr>
    </w:div>
    <w:div w:id="1622807495">
      <w:bodyDiv w:val="1"/>
      <w:marLeft w:val="0"/>
      <w:marRight w:val="0"/>
      <w:marTop w:val="0"/>
      <w:marBottom w:val="0"/>
      <w:divBdr>
        <w:top w:val="none" w:sz="0" w:space="0" w:color="auto"/>
        <w:left w:val="none" w:sz="0" w:space="0" w:color="auto"/>
        <w:bottom w:val="none" w:sz="0" w:space="0" w:color="auto"/>
        <w:right w:val="none" w:sz="0" w:space="0" w:color="auto"/>
      </w:divBdr>
    </w:div>
    <w:div w:id="1671827526">
      <w:bodyDiv w:val="1"/>
      <w:marLeft w:val="0"/>
      <w:marRight w:val="0"/>
      <w:marTop w:val="0"/>
      <w:marBottom w:val="0"/>
      <w:divBdr>
        <w:top w:val="none" w:sz="0" w:space="0" w:color="auto"/>
        <w:left w:val="none" w:sz="0" w:space="0" w:color="auto"/>
        <w:bottom w:val="none" w:sz="0" w:space="0" w:color="auto"/>
        <w:right w:val="none" w:sz="0" w:space="0" w:color="auto"/>
      </w:divBdr>
    </w:div>
    <w:div w:id="1696691023">
      <w:bodyDiv w:val="1"/>
      <w:marLeft w:val="0"/>
      <w:marRight w:val="0"/>
      <w:marTop w:val="0"/>
      <w:marBottom w:val="0"/>
      <w:divBdr>
        <w:top w:val="none" w:sz="0" w:space="0" w:color="auto"/>
        <w:left w:val="none" w:sz="0" w:space="0" w:color="auto"/>
        <w:bottom w:val="none" w:sz="0" w:space="0" w:color="auto"/>
        <w:right w:val="none" w:sz="0" w:space="0" w:color="auto"/>
      </w:divBdr>
    </w:div>
    <w:div w:id="1708069028">
      <w:bodyDiv w:val="1"/>
      <w:marLeft w:val="0"/>
      <w:marRight w:val="0"/>
      <w:marTop w:val="0"/>
      <w:marBottom w:val="0"/>
      <w:divBdr>
        <w:top w:val="none" w:sz="0" w:space="0" w:color="auto"/>
        <w:left w:val="none" w:sz="0" w:space="0" w:color="auto"/>
        <w:bottom w:val="none" w:sz="0" w:space="0" w:color="auto"/>
        <w:right w:val="none" w:sz="0" w:space="0" w:color="auto"/>
      </w:divBdr>
    </w:div>
    <w:div w:id="1713068441">
      <w:bodyDiv w:val="1"/>
      <w:marLeft w:val="0"/>
      <w:marRight w:val="0"/>
      <w:marTop w:val="0"/>
      <w:marBottom w:val="0"/>
      <w:divBdr>
        <w:top w:val="none" w:sz="0" w:space="0" w:color="auto"/>
        <w:left w:val="none" w:sz="0" w:space="0" w:color="auto"/>
        <w:bottom w:val="none" w:sz="0" w:space="0" w:color="auto"/>
        <w:right w:val="none" w:sz="0" w:space="0" w:color="auto"/>
      </w:divBdr>
    </w:div>
    <w:div w:id="1723863909">
      <w:bodyDiv w:val="1"/>
      <w:marLeft w:val="0"/>
      <w:marRight w:val="0"/>
      <w:marTop w:val="0"/>
      <w:marBottom w:val="0"/>
      <w:divBdr>
        <w:top w:val="none" w:sz="0" w:space="0" w:color="auto"/>
        <w:left w:val="none" w:sz="0" w:space="0" w:color="auto"/>
        <w:bottom w:val="none" w:sz="0" w:space="0" w:color="auto"/>
        <w:right w:val="none" w:sz="0" w:space="0" w:color="auto"/>
      </w:divBdr>
    </w:div>
    <w:div w:id="1725831957">
      <w:bodyDiv w:val="1"/>
      <w:marLeft w:val="0"/>
      <w:marRight w:val="0"/>
      <w:marTop w:val="0"/>
      <w:marBottom w:val="0"/>
      <w:divBdr>
        <w:top w:val="none" w:sz="0" w:space="0" w:color="auto"/>
        <w:left w:val="none" w:sz="0" w:space="0" w:color="auto"/>
        <w:bottom w:val="none" w:sz="0" w:space="0" w:color="auto"/>
        <w:right w:val="none" w:sz="0" w:space="0" w:color="auto"/>
      </w:divBdr>
    </w:div>
    <w:div w:id="1735614704">
      <w:bodyDiv w:val="1"/>
      <w:marLeft w:val="0"/>
      <w:marRight w:val="0"/>
      <w:marTop w:val="0"/>
      <w:marBottom w:val="0"/>
      <w:divBdr>
        <w:top w:val="none" w:sz="0" w:space="0" w:color="auto"/>
        <w:left w:val="none" w:sz="0" w:space="0" w:color="auto"/>
        <w:bottom w:val="none" w:sz="0" w:space="0" w:color="auto"/>
        <w:right w:val="none" w:sz="0" w:space="0" w:color="auto"/>
      </w:divBdr>
    </w:div>
    <w:div w:id="1752698773">
      <w:bodyDiv w:val="1"/>
      <w:marLeft w:val="0"/>
      <w:marRight w:val="0"/>
      <w:marTop w:val="0"/>
      <w:marBottom w:val="0"/>
      <w:divBdr>
        <w:top w:val="none" w:sz="0" w:space="0" w:color="auto"/>
        <w:left w:val="none" w:sz="0" w:space="0" w:color="auto"/>
        <w:bottom w:val="none" w:sz="0" w:space="0" w:color="auto"/>
        <w:right w:val="none" w:sz="0" w:space="0" w:color="auto"/>
      </w:divBdr>
    </w:div>
    <w:div w:id="1770587980">
      <w:bodyDiv w:val="1"/>
      <w:marLeft w:val="0"/>
      <w:marRight w:val="0"/>
      <w:marTop w:val="0"/>
      <w:marBottom w:val="0"/>
      <w:divBdr>
        <w:top w:val="none" w:sz="0" w:space="0" w:color="auto"/>
        <w:left w:val="none" w:sz="0" w:space="0" w:color="auto"/>
        <w:bottom w:val="none" w:sz="0" w:space="0" w:color="auto"/>
        <w:right w:val="none" w:sz="0" w:space="0" w:color="auto"/>
      </w:divBdr>
    </w:div>
    <w:div w:id="1775593335">
      <w:bodyDiv w:val="1"/>
      <w:marLeft w:val="0"/>
      <w:marRight w:val="0"/>
      <w:marTop w:val="0"/>
      <w:marBottom w:val="0"/>
      <w:divBdr>
        <w:top w:val="none" w:sz="0" w:space="0" w:color="auto"/>
        <w:left w:val="none" w:sz="0" w:space="0" w:color="auto"/>
        <w:bottom w:val="none" w:sz="0" w:space="0" w:color="auto"/>
        <w:right w:val="none" w:sz="0" w:space="0" w:color="auto"/>
      </w:divBdr>
    </w:div>
    <w:div w:id="1784036363">
      <w:bodyDiv w:val="1"/>
      <w:marLeft w:val="0"/>
      <w:marRight w:val="0"/>
      <w:marTop w:val="0"/>
      <w:marBottom w:val="0"/>
      <w:divBdr>
        <w:top w:val="none" w:sz="0" w:space="0" w:color="auto"/>
        <w:left w:val="none" w:sz="0" w:space="0" w:color="auto"/>
        <w:bottom w:val="none" w:sz="0" w:space="0" w:color="auto"/>
        <w:right w:val="none" w:sz="0" w:space="0" w:color="auto"/>
      </w:divBdr>
    </w:div>
    <w:div w:id="1793941991">
      <w:bodyDiv w:val="1"/>
      <w:marLeft w:val="0"/>
      <w:marRight w:val="0"/>
      <w:marTop w:val="0"/>
      <w:marBottom w:val="0"/>
      <w:divBdr>
        <w:top w:val="none" w:sz="0" w:space="0" w:color="auto"/>
        <w:left w:val="none" w:sz="0" w:space="0" w:color="auto"/>
        <w:bottom w:val="none" w:sz="0" w:space="0" w:color="auto"/>
        <w:right w:val="none" w:sz="0" w:space="0" w:color="auto"/>
      </w:divBdr>
    </w:div>
    <w:div w:id="1809859075">
      <w:bodyDiv w:val="1"/>
      <w:marLeft w:val="0"/>
      <w:marRight w:val="0"/>
      <w:marTop w:val="0"/>
      <w:marBottom w:val="0"/>
      <w:divBdr>
        <w:top w:val="none" w:sz="0" w:space="0" w:color="auto"/>
        <w:left w:val="none" w:sz="0" w:space="0" w:color="auto"/>
        <w:bottom w:val="none" w:sz="0" w:space="0" w:color="auto"/>
        <w:right w:val="none" w:sz="0" w:space="0" w:color="auto"/>
      </w:divBdr>
    </w:div>
    <w:div w:id="1821187406">
      <w:bodyDiv w:val="1"/>
      <w:marLeft w:val="0"/>
      <w:marRight w:val="0"/>
      <w:marTop w:val="0"/>
      <w:marBottom w:val="0"/>
      <w:divBdr>
        <w:top w:val="none" w:sz="0" w:space="0" w:color="auto"/>
        <w:left w:val="none" w:sz="0" w:space="0" w:color="auto"/>
        <w:bottom w:val="none" w:sz="0" w:space="0" w:color="auto"/>
        <w:right w:val="none" w:sz="0" w:space="0" w:color="auto"/>
      </w:divBdr>
    </w:div>
    <w:div w:id="1857769106">
      <w:bodyDiv w:val="1"/>
      <w:marLeft w:val="0"/>
      <w:marRight w:val="0"/>
      <w:marTop w:val="0"/>
      <w:marBottom w:val="0"/>
      <w:divBdr>
        <w:top w:val="none" w:sz="0" w:space="0" w:color="auto"/>
        <w:left w:val="none" w:sz="0" w:space="0" w:color="auto"/>
        <w:bottom w:val="none" w:sz="0" w:space="0" w:color="auto"/>
        <w:right w:val="none" w:sz="0" w:space="0" w:color="auto"/>
      </w:divBdr>
    </w:div>
    <w:div w:id="1887182391">
      <w:bodyDiv w:val="1"/>
      <w:marLeft w:val="0"/>
      <w:marRight w:val="0"/>
      <w:marTop w:val="0"/>
      <w:marBottom w:val="0"/>
      <w:divBdr>
        <w:top w:val="none" w:sz="0" w:space="0" w:color="auto"/>
        <w:left w:val="none" w:sz="0" w:space="0" w:color="auto"/>
        <w:bottom w:val="none" w:sz="0" w:space="0" w:color="auto"/>
        <w:right w:val="none" w:sz="0" w:space="0" w:color="auto"/>
      </w:divBdr>
    </w:div>
    <w:div w:id="1887839865">
      <w:bodyDiv w:val="1"/>
      <w:marLeft w:val="0"/>
      <w:marRight w:val="0"/>
      <w:marTop w:val="0"/>
      <w:marBottom w:val="0"/>
      <w:divBdr>
        <w:top w:val="none" w:sz="0" w:space="0" w:color="auto"/>
        <w:left w:val="none" w:sz="0" w:space="0" w:color="auto"/>
        <w:bottom w:val="none" w:sz="0" w:space="0" w:color="auto"/>
        <w:right w:val="none" w:sz="0" w:space="0" w:color="auto"/>
      </w:divBdr>
    </w:div>
    <w:div w:id="1904217976">
      <w:bodyDiv w:val="1"/>
      <w:marLeft w:val="0"/>
      <w:marRight w:val="0"/>
      <w:marTop w:val="0"/>
      <w:marBottom w:val="0"/>
      <w:divBdr>
        <w:top w:val="none" w:sz="0" w:space="0" w:color="auto"/>
        <w:left w:val="none" w:sz="0" w:space="0" w:color="auto"/>
        <w:bottom w:val="none" w:sz="0" w:space="0" w:color="auto"/>
        <w:right w:val="none" w:sz="0" w:space="0" w:color="auto"/>
      </w:divBdr>
    </w:div>
    <w:div w:id="1914394219">
      <w:bodyDiv w:val="1"/>
      <w:marLeft w:val="0"/>
      <w:marRight w:val="0"/>
      <w:marTop w:val="0"/>
      <w:marBottom w:val="0"/>
      <w:divBdr>
        <w:top w:val="none" w:sz="0" w:space="0" w:color="auto"/>
        <w:left w:val="none" w:sz="0" w:space="0" w:color="auto"/>
        <w:bottom w:val="none" w:sz="0" w:space="0" w:color="auto"/>
        <w:right w:val="none" w:sz="0" w:space="0" w:color="auto"/>
      </w:divBdr>
    </w:div>
    <w:div w:id="1923566455">
      <w:bodyDiv w:val="1"/>
      <w:marLeft w:val="0"/>
      <w:marRight w:val="0"/>
      <w:marTop w:val="0"/>
      <w:marBottom w:val="0"/>
      <w:divBdr>
        <w:top w:val="none" w:sz="0" w:space="0" w:color="auto"/>
        <w:left w:val="none" w:sz="0" w:space="0" w:color="auto"/>
        <w:bottom w:val="none" w:sz="0" w:space="0" w:color="auto"/>
        <w:right w:val="none" w:sz="0" w:space="0" w:color="auto"/>
      </w:divBdr>
    </w:div>
    <w:div w:id="1931040759">
      <w:bodyDiv w:val="1"/>
      <w:marLeft w:val="0"/>
      <w:marRight w:val="0"/>
      <w:marTop w:val="0"/>
      <w:marBottom w:val="0"/>
      <w:divBdr>
        <w:top w:val="none" w:sz="0" w:space="0" w:color="auto"/>
        <w:left w:val="none" w:sz="0" w:space="0" w:color="auto"/>
        <w:bottom w:val="none" w:sz="0" w:space="0" w:color="auto"/>
        <w:right w:val="none" w:sz="0" w:space="0" w:color="auto"/>
      </w:divBdr>
    </w:div>
    <w:div w:id="1948733456">
      <w:bodyDiv w:val="1"/>
      <w:marLeft w:val="0"/>
      <w:marRight w:val="0"/>
      <w:marTop w:val="0"/>
      <w:marBottom w:val="0"/>
      <w:divBdr>
        <w:top w:val="none" w:sz="0" w:space="0" w:color="auto"/>
        <w:left w:val="none" w:sz="0" w:space="0" w:color="auto"/>
        <w:bottom w:val="none" w:sz="0" w:space="0" w:color="auto"/>
        <w:right w:val="none" w:sz="0" w:space="0" w:color="auto"/>
      </w:divBdr>
    </w:div>
    <w:div w:id="2027823567">
      <w:bodyDiv w:val="1"/>
      <w:marLeft w:val="0"/>
      <w:marRight w:val="0"/>
      <w:marTop w:val="0"/>
      <w:marBottom w:val="0"/>
      <w:divBdr>
        <w:top w:val="none" w:sz="0" w:space="0" w:color="auto"/>
        <w:left w:val="none" w:sz="0" w:space="0" w:color="auto"/>
        <w:bottom w:val="none" w:sz="0" w:space="0" w:color="auto"/>
        <w:right w:val="none" w:sz="0" w:space="0" w:color="auto"/>
      </w:divBdr>
    </w:div>
    <w:div w:id="2034770978">
      <w:bodyDiv w:val="1"/>
      <w:marLeft w:val="0"/>
      <w:marRight w:val="0"/>
      <w:marTop w:val="0"/>
      <w:marBottom w:val="0"/>
      <w:divBdr>
        <w:top w:val="none" w:sz="0" w:space="0" w:color="auto"/>
        <w:left w:val="none" w:sz="0" w:space="0" w:color="auto"/>
        <w:bottom w:val="none" w:sz="0" w:space="0" w:color="auto"/>
        <w:right w:val="none" w:sz="0" w:space="0" w:color="auto"/>
      </w:divBdr>
    </w:div>
    <w:div w:id="2047365672">
      <w:bodyDiv w:val="1"/>
      <w:marLeft w:val="0"/>
      <w:marRight w:val="0"/>
      <w:marTop w:val="0"/>
      <w:marBottom w:val="0"/>
      <w:divBdr>
        <w:top w:val="none" w:sz="0" w:space="0" w:color="auto"/>
        <w:left w:val="none" w:sz="0" w:space="0" w:color="auto"/>
        <w:bottom w:val="none" w:sz="0" w:space="0" w:color="auto"/>
        <w:right w:val="none" w:sz="0" w:space="0" w:color="auto"/>
      </w:divBdr>
    </w:div>
    <w:div w:id="2047366105">
      <w:bodyDiv w:val="1"/>
      <w:marLeft w:val="0"/>
      <w:marRight w:val="0"/>
      <w:marTop w:val="0"/>
      <w:marBottom w:val="0"/>
      <w:divBdr>
        <w:top w:val="none" w:sz="0" w:space="0" w:color="auto"/>
        <w:left w:val="none" w:sz="0" w:space="0" w:color="auto"/>
        <w:bottom w:val="none" w:sz="0" w:space="0" w:color="auto"/>
        <w:right w:val="none" w:sz="0" w:space="0" w:color="auto"/>
      </w:divBdr>
    </w:div>
    <w:div w:id="2052879825">
      <w:bodyDiv w:val="1"/>
      <w:marLeft w:val="0"/>
      <w:marRight w:val="0"/>
      <w:marTop w:val="0"/>
      <w:marBottom w:val="0"/>
      <w:divBdr>
        <w:top w:val="none" w:sz="0" w:space="0" w:color="auto"/>
        <w:left w:val="none" w:sz="0" w:space="0" w:color="auto"/>
        <w:bottom w:val="none" w:sz="0" w:space="0" w:color="auto"/>
        <w:right w:val="none" w:sz="0" w:space="0" w:color="auto"/>
      </w:divBdr>
    </w:div>
    <w:div w:id="2058969952">
      <w:bodyDiv w:val="1"/>
      <w:marLeft w:val="0"/>
      <w:marRight w:val="0"/>
      <w:marTop w:val="0"/>
      <w:marBottom w:val="0"/>
      <w:divBdr>
        <w:top w:val="none" w:sz="0" w:space="0" w:color="auto"/>
        <w:left w:val="none" w:sz="0" w:space="0" w:color="auto"/>
        <w:bottom w:val="none" w:sz="0" w:space="0" w:color="auto"/>
        <w:right w:val="none" w:sz="0" w:space="0" w:color="auto"/>
      </w:divBdr>
    </w:div>
    <w:div w:id="2088066755">
      <w:bodyDiv w:val="1"/>
      <w:marLeft w:val="0"/>
      <w:marRight w:val="0"/>
      <w:marTop w:val="0"/>
      <w:marBottom w:val="0"/>
      <w:divBdr>
        <w:top w:val="none" w:sz="0" w:space="0" w:color="auto"/>
        <w:left w:val="none" w:sz="0" w:space="0" w:color="auto"/>
        <w:bottom w:val="none" w:sz="0" w:space="0" w:color="auto"/>
        <w:right w:val="none" w:sz="0" w:space="0" w:color="auto"/>
      </w:divBdr>
    </w:div>
    <w:div w:id="2088529695">
      <w:bodyDiv w:val="1"/>
      <w:marLeft w:val="0"/>
      <w:marRight w:val="0"/>
      <w:marTop w:val="0"/>
      <w:marBottom w:val="0"/>
      <w:divBdr>
        <w:top w:val="none" w:sz="0" w:space="0" w:color="auto"/>
        <w:left w:val="none" w:sz="0" w:space="0" w:color="auto"/>
        <w:bottom w:val="none" w:sz="0" w:space="0" w:color="auto"/>
        <w:right w:val="none" w:sz="0" w:space="0" w:color="auto"/>
      </w:divBdr>
    </w:div>
    <w:div w:id="2101683100">
      <w:bodyDiv w:val="1"/>
      <w:marLeft w:val="0"/>
      <w:marRight w:val="0"/>
      <w:marTop w:val="0"/>
      <w:marBottom w:val="0"/>
      <w:divBdr>
        <w:top w:val="none" w:sz="0" w:space="0" w:color="auto"/>
        <w:left w:val="none" w:sz="0" w:space="0" w:color="auto"/>
        <w:bottom w:val="none" w:sz="0" w:space="0" w:color="auto"/>
        <w:right w:val="none" w:sz="0" w:space="0" w:color="auto"/>
      </w:divBdr>
    </w:div>
    <w:div w:id="2108382580">
      <w:bodyDiv w:val="1"/>
      <w:marLeft w:val="0"/>
      <w:marRight w:val="0"/>
      <w:marTop w:val="0"/>
      <w:marBottom w:val="0"/>
      <w:divBdr>
        <w:top w:val="none" w:sz="0" w:space="0" w:color="auto"/>
        <w:left w:val="none" w:sz="0" w:space="0" w:color="auto"/>
        <w:bottom w:val="none" w:sz="0" w:space="0" w:color="auto"/>
        <w:right w:val="none" w:sz="0" w:space="0" w:color="auto"/>
      </w:divBdr>
    </w:div>
    <w:div w:id="212056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escopl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pers.ssrn.com/abstract=202546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brmr.com/cdn/article_file/i-16_c-132.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eprints.utem.edu.my/12812" TargetMode="External"/><Relationship Id="rId4" Type="http://schemas.openxmlformats.org/officeDocument/2006/relationships/settings" Target="settings.xml"/><Relationship Id="rId9" Type="http://schemas.openxmlformats.org/officeDocument/2006/relationships/hyperlink" Target="https://www.thegrocer.co.uk/people/executive-compensation/tesco-ceo-dave-lewis-pay-up-175-to-49m/566876.articl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Tes20</b:Tag>
    <b:SourceType>InternetSite</b:SourceType>
    <b:Guid>{3CF24153-C3DE-4C9A-B385-0C50B5D12615}</b:Guid>
    <b:Title>Tesco CSR report</b:Title>
    <b:Year>2019</b:Year>
    <b:YearAccessed>2020</b:YearAccessed>
    <b:MonthAccessed>2</b:MonthAccessed>
    <b:DayAccessed>24</b:DayAccessed>
    <b:URL>http://www.tescoplc.com/</b:URL>
    <b:Author>
      <b:Author>
        <b:NameList>
          <b:Person>
            <b:Last>Tesco</b:Last>
          </b:Person>
        </b:NameList>
      </b:Author>
    </b:Author>
    <b:RefOrder>1</b:RefOrder>
  </b:Source>
  <b:Source>
    <b:Tag>Low09</b:Tag>
    <b:SourceType>JournalArticle</b:SourceType>
    <b:Guid>{88FC23AB-D0C0-4FF9-BFD3-E2693F5C0D70}</b:Guid>
    <b:Author>
      <b:Author>
        <b:NameList xmlns:msxsl="urn:schemas-microsoft-com:xslt" xmlns:b="http://schemas.openxmlformats.org/officeDocument/2006/bibliography">
          <b:Person>
            <b:Last>Lowe</b:Last>
            <b:First>Michelle</b:First>
            <b:Middle/>
          </b:Person>
          <b:Person>
            <b:Last>Wrigley</b:Last>
            <b:First>Neil</b:First>
            <b:Middle/>
          </b:Person>
        </b:NameList>
      </b:Author>
    </b:Author>
    <b:Title>Innovation in retail internationalisation: Tesco in the USA</b:Title>
    <b:JournalName>The International Review of Retail, Distribution and Consumer Research</b:JournalName>
    <b:City/>
    <b:Year>2009</b:Year>
    <b:Month/>
    <b:Day/>
    <b:Pages>331-347</b:Pages>
    <b:Publisher/>
    <b:Volume>19</b:Volume>
    <b:Issue>4</b:Issue>
    <b:ShortTitle/>
    <b:StandardNumber/>
    <b:Comments/>
    <b:Medium/>
    <b:YearAccessed>2020</b:YearAccessed>
    <b:MonthAccessed>2</b:MonthAccessed>
    <b:DayAccessed>24</b:DayAccessed>
    <b:URL>https://tandfonline.com/doi/full/10.1080/09593960903331337</b:URL>
    <b:DOI/>
    <b:RefOrder>2</b:RefOrder>
  </b:Source>
  <b:Source>
    <b:Tag>Pal05</b:Tag>
    <b:SourceType>JournalArticle</b:SourceType>
    <b:Guid>{6D0B0318-00D7-42DB-B20A-CEE8E06FE142}</b:Guid>
    <b:Author>
      <b:Author>
        <b:NameList xmlns:msxsl="urn:schemas-microsoft-com:xslt" xmlns:b="http://schemas.openxmlformats.org/officeDocument/2006/bibliography">
          <b:Person>
            <b:Last>Palmer</b:Last>
            <b:First>Mark</b:First>
            <b:Middle/>
          </b:Person>
        </b:NameList>
      </b:Author>
    </b:Author>
    <b:Title>Retail multinational learning: a case study of Tesco</b:Title>
    <b:JournalName>International Journal of Retail &amp; Distribution Management</b:JournalName>
    <b:City/>
    <b:Year>2005</b:Year>
    <b:Month/>
    <b:Day/>
    <b:Pages>23-49</b:Pages>
    <b:Publisher/>
    <b:Volume>33</b:Volume>
    <b:Issue>1</b:Issue>
    <b:ShortTitle/>
    <b:StandardNumber/>
    <b:Comments/>
    <b:Medium/>
    <b:YearAccessed>2020</b:YearAccessed>
    <b:MonthAccessed>2</b:MonthAccessed>
    <b:DayAccessed>24</b:DayAccessed>
    <b:URL>https://emerald.com/insight/content/doi/10.1108/09590550510577110/full/html</b:URL>
    <b:DOI/>
    <b:RefOrder>3</b:RefOrder>
  </b:Source>
  <b:Source>
    <b:Tag>Mat20</b:Tag>
    <b:SourceType>InternetSite</b:SourceType>
    <b:Guid>{CB9540E5-7A8F-4FBD-89D0-6BC6AF93432E}</b:Guid>
    <b:Author>
      <b:Author>
        <b:NameList>
          <b:Person>
            <b:Last>Mattinson</b:Last>
            <b:First>Alec</b:First>
          </b:Person>
        </b:NameList>
      </b:Author>
    </b:Author>
    <b:Title>Tesco CEO Dave Lewis' pay up 17.5% to £4.9m</b:Title>
    <b:Year>2019</b:Year>
    <b:YearAccessed>2020</b:YearAccessed>
    <b:MonthAccessed>2</b:MonthAccessed>
    <b:DayAccessed>24</b:DayAccessed>
    <b:URL>https://www.thegrocer.co.uk/people/executive-compensation/tesco-ceo-dave-lewis-pay-up-175-to-49m/566876.article</b:URL>
    <b:RefOrder>4</b:RefOrder>
  </b:Source>
  <b:Source>
    <b:Tag>Xie13</b:Tag>
    <b:SourceType>JournalArticle</b:SourceType>
    <b:Guid>{7849D695-52CB-4D0F-90D0-48257193F6F1}</b:Guid>
    <b:Author>
      <b:Author>
        <b:NameList xmlns:msxsl="urn:schemas-microsoft-com:xslt" xmlns:b="http://schemas.openxmlformats.org/officeDocument/2006/bibliography">
          <b:Person>
            <b:Last>Xie</b:Last>
            <b:First>Ying</b:First>
            <b:Middle/>
          </b:Person>
          <b:Person>
            <b:Last>Allen</b:Last>
            <b:First>Colin</b:First>
            <b:Middle>James</b:Middle>
          </b:Person>
        </b:NameList>
      </b:Author>
    </b:Author>
    <b:Title>Information technologies in retail supply chains: a comparison of Tesco and Asda</b:Title>
    <b:JournalName>International Journal of Business Performance and Supply Chain Modelling</b:JournalName>
    <b:City/>
    <b:Year>2013</b:Year>
    <b:Month/>
    <b:Day/>
    <b:Pages>46-62</b:Pages>
    <b:Publisher/>
    <b:Volume>5</b:Volume>
    <b:Issue>1</b:Issue>
    <b:ShortTitle/>
    <b:StandardNumber/>
    <b:Comments/>
    <b:Medium/>
    <b:YearAccessed>2020</b:YearAccessed>
    <b:MonthAccessed>2</b:MonthAccessed>
    <b:DayAccessed>24</b:DayAccessed>
    <b:URL>http://gala.gre.ac.uk/7839</b:URL>
    <b:DOI/>
    <b:RefOrder>5</b:RefOrder>
  </b:Source>
  <b:Source>
    <b:Tag>Pal04</b:Tag>
    <b:SourceType>JournalArticle</b:SourceType>
    <b:Guid>{2303B446-BCA0-4B81-8861-4B35C493F618}</b:Guid>
    <b:Author>
      <b:Author>
        <b:NameList xmlns:msxsl="urn:schemas-microsoft-com:xslt" xmlns:b="http://schemas.openxmlformats.org/officeDocument/2006/bibliography">
          <b:Person>
            <b:Last>Palmer</b:Last>
            <b:First>Mark</b:First>
            <b:Middle/>
          </b:Person>
        </b:NameList>
      </b:Author>
    </b:Author>
    <b:Title>International Retail Restructuring and Divestment: The Experience of Tesco</b:Title>
    <b:JournalName>Journal of Marketing Management</b:JournalName>
    <b:City/>
    <b:Year>2004</b:Year>
    <b:Month/>
    <b:Day/>
    <b:Pages>1075-1105</b:Pages>
    <b:Publisher/>
    <b:Volume>20</b:Volume>
    <b:Issue/>
    <b:ShortTitle/>
    <b:StandardNumber/>
    <b:Comments/>
    <b:Medium/>
    <b:YearAccessed>2020</b:YearAccessed>
    <b:MonthAccessed>2</b:MonthAccessed>
    <b:DayAccessed>24</b:DayAccessed>
    <b:URL>http://tandfonline.com/doi/abs/10.1362/0267257042405213</b:URL>
    <b:DOI/>
    <b:RefOrder>6</b:RefOrder>
  </b:Source>
  <b:Source>
    <b:Tag>Sri10</b:Tag>
    <b:SourceType>JournalArticle</b:SourceType>
    <b:Guid>{C23C6951-2335-4833-B825-F04984836BFB}</b:Guid>
    <b:Author>
      <b:Author>
        <b:NameList xmlns:msxsl="urn:schemas-microsoft-com:xslt" xmlns:b="http://schemas.openxmlformats.org/officeDocument/2006/bibliography">
          <b:Person>
            <b:Last>Srinivasan</b:Last>
            <b:First>Srini</b:First>
            <b:Middle>R</b:Middle>
          </b:Person>
          <b:Person>
            <b:Last>Srivastava</b:Last>
            <b:First>Rajesh</b:First>
            <b:Middle>Kumar</b:Middle>
          </b:Person>
        </b:NameList>
      </b:Author>
    </b:Author>
    <b:Title>Creating the futuristic retail experience through experiential marketing: Is it possible? An exploratory study</b:Title>
    <b:JournalName>Journal of Retail &amp; Leisure Property</b:JournalName>
    <b:City/>
    <b:Year>2010</b:Year>
    <b:Month/>
    <b:Day/>
    <b:Pages>193-199</b:Pages>
    <b:Publisher/>
    <b:Volume>9</b:Volume>
    <b:Issue>3</b:Issue>
    <b:ShortTitle/>
    <b:StandardNumber/>
    <b:Comments/>
    <b:Medium/>
    <b:YearAccessed>2020</b:YearAccessed>
    <b:MonthAccessed>2</b:MonthAccessed>
    <b:DayAccessed>24</b:DayAccessed>
    <b:URL>https://link.springer.com/article/10.1057/rlp.2010.12</b:URL>
    <b:DOI/>
    <b:RefOrder>7</b:RefOrder>
  </b:Source>
  <b:Source>
    <b:Tag>She121</b:Tag>
    <b:SourceType>InternetSite</b:SourceType>
    <b:Guid>{54E69FC9-163B-4B7D-A79E-92E28D01FC37}</b:Guid>
    <b:Author>
      <b:Author>
        <b:NameList xmlns:msxsl="urn:schemas-microsoft-com:xslt" xmlns:b="http://schemas.openxmlformats.org/officeDocument/2006/bibliography">
          <b:Person>
            <b:Last>Shenoy</b:Last>
            <b:First>Seema</b:First>
            <b:Middle>S.</b:Middle>
          </b:Person>
          <b:Person>
            <b:Last>Sequeira</b:Last>
            <b:First>A.</b:First>
            <b:Middle>H.</b:Middle>
          </b:Person>
          <b:Person>
            <b:Last>Devaraj</b:Last>
            <b:First>K.</b:First>
            <b:Middle/>
          </b:Person>
        </b:NameList>
      </b:Author>
    </b:Author>
    <b:Title>Service Quality: The Cornerstone of Customer-Centric Retail Strategy for Supermarket Retailers in India</b:Title>
    <b:InternetSiteTitle/>
    <b:ProductionCompany/>
    <b:Year>2012</b:Year>
    <b:Month/>
    <b:Day/>
    <b:YearAccessed>2020</b:YearAccessed>
    <b:MonthAccessed>2</b:MonthAccessed>
    <b:DayAccessed>24</b:DayAccessed>
    <b:URL>https://papers.ssrn.com/abstract=2025463</b:URL>
    <b:Version/>
    <b:ShortTitle/>
    <b:StandardNumber/>
    <b:Comments/>
    <b:Medium/>
    <b:DOI/>
    <b:RefOrder>8</b:RefOrder>
  </b:Source>
  <b:Source>
    <b:Tag>Ris13</b:Tag>
    <b:SourceType>InternetSite</b:SourceType>
    <b:Guid>{0329558A-546A-4D14-A242-BDAF286BBB1B}</b:Guid>
    <b:Author>
      <b:Author>
        <b:NameList xmlns:msxsl="urn:schemas-microsoft-com:xslt" xmlns:b="http://schemas.openxmlformats.org/officeDocument/2006/bibliography">
          <b:Person>
            <b:Last>Rishi</b:Last>
            <b:First>Bikramjit</b:First>
            <b:Middle/>
          </b:Person>
          <b:Person>
            <b:Last>Singh</b:Last>
            <b:First>Harvinder</b:First>
            <b:Middle/>
          </b:Person>
        </b:NameList>
      </b:Author>
    </b:Author>
    <b:Title>Determinants of supermarket shopping behaviour in an emerging market</b:Title>
    <b:InternetSiteTitle/>
    <b:ProductionCompany/>
    <b:Year>2013</b:Year>
    <b:Month/>
    <b:Day/>
    <b:YearAccessed>2020</b:YearAccessed>
    <b:MonthAccessed>2</b:MonthAccessed>
    <b:DayAccessed>24</b:DayAccessed>
    <b:URL>http://jbrmr.com/cdn/article_file/i-16_c-132.pdf</b:URL>
    <b:Version/>
    <b:ShortTitle/>
    <b:StandardNumber/>
    <b:Comments/>
    <b:Medium/>
    <b:DOI/>
    <b:RefOrder>9</b:RefOrder>
  </b:Source>
  <b:Source>
    <b:Tag>Tho00</b:Tag>
    <b:SourceType>JournalArticle</b:SourceType>
    <b:Guid>{13ED1424-9BC5-429A-BBC1-B3E4004D4CA2}</b:Guid>
    <b:Author>
      <b:Author>
        <b:NameList xmlns:msxsl="urn:schemas-microsoft-com:xslt" xmlns:b="http://schemas.openxmlformats.org/officeDocument/2006/bibliography">
          <b:Person>
            <b:Last>Thorne</b:Last>
            <b:First>Sally</b:First>
            <b:Middle/>
          </b:Person>
        </b:NameList>
      </b:Author>
    </b:Author>
    <b:Title>Data analysis in qualitative research</b:Title>
    <b:JournalName>Evidence-Based Nursing</b:JournalName>
    <b:City/>
    <b:Year>2000</b:Year>
    <b:Month/>
    <b:Day/>
    <b:Pages>68-70</b:Pages>
    <b:Publisher/>
    <b:Volume>3</b:Volume>
    <b:Issue>3</b:Issue>
    <b:ShortTitle/>
    <b:StandardNumber/>
    <b:Comments/>
    <b:Medium/>
    <b:YearAccessed>2020</b:YearAccessed>
    <b:MonthAccessed>2</b:MonthAccessed>
    <b:DayAccessed>24</b:DayAccessed>
    <b:URL>https://ebn.bmj.com/content/3/3/68</b:URL>
    <b:DOI/>
    <b:RefOrder>12</b:RefOrder>
  </b:Source>
  <b:Source>
    <b:Tag>Cur09</b:Tag>
    <b:SourceType>JournalArticle</b:SourceType>
    <b:Guid>{57A2EAB8-3AE1-456D-BCC4-53764798089A}</b:Guid>
    <b:Author>
      <b:Author>
        <b:NameList xmlns:msxsl="urn:schemas-microsoft-com:xslt" xmlns:b="http://schemas.openxmlformats.org/officeDocument/2006/bibliography">
          <b:Person>
            <b:Last>Curry</b:Last>
            <b:First>Leslie</b:First>
            <b:Middle>A.</b:Middle>
          </b:Person>
          <b:Person>
            <b:Last>Nembhard</b:Last>
            <b:First>Ingrid</b:First>
            <b:Middle>M.</b:Middle>
          </b:Person>
          <b:Person>
            <b:Last>Bradley</b:Last>
            <b:First>Elizabeth</b:First>
            <b:Middle>H.</b:Middle>
          </b:Person>
        </b:NameList>
      </b:Author>
    </b:Author>
    <b:Title>Qualitative and Mixed Methods Provide Unique Contributions to Outcomes Research</b:Title>
    <b:JournalName>Circulation</b:JournalName>
    <b:City/>
    <b:Year>2009</b:Year>
    <b:Month/>
    <b:Day/>
    <b:Pages>1442-1452</b:Pages>
    <b:Publisher/>
    <b:Volume>119</b:Volume>
    <b:Issue>10</b:Issue>
    <b:ShortTitle/>
    <b:StandardNumber/>
    <b:Comments/>
    <b:Medium/>
    <b:YearAccessed>2020</b:YearAccessed>
    <b:MonthAccessed>2</b:MonthAccessed>
    <b:DayAccessed>24</b:DayAccessed>
    <b:URL>https://ahajournals.org/doi/full/10.1161/circulationaha.107.742775</b:URL>
    <b:DOI/>
    <b:RefOrder>13</b:RefOrder>
  </b:Source>
  <b:Source>
    <b:Tag>Had15</b:Tag>
    <b:SourceType>JournalArticle</b:SourceType>
    <b:Guid>{1C91531E-6217-41D7-854E-81FBD2FC9F85}</b:Guid>
    <b:Author>
      <b:Author>
        <b:NameList xmlns:msxsl="urn:schemas-microsoft-com:xslt" xmlns:b="http://schemas.openxmlformats.org/officeDocument/2006/bibliography">
          <b:Person>
            <b:Last>Haddock-Millar</b:Last>
            <b:First>Julie</b:First>
            <b:Middle/>
          </b:Person>
          <b:Person>
            <b:Last>Rigby</b:Last>
            <b:First>Chris</b:First>
            <b:Middle/>
          </b:Person>
        </b:NameList>
      </b:Author>
    </b:Author>
    <b:Title>Business Strategy and the Environment: Tesco PLC’s Declining Financial Performance and Underlying Issues</b:Title>
    <b:JournalName>Review of Business and Finance Studies</b:JournalName>
    <b:City/>
    <b:Year>2015</b:Year>
    <b:Month/>
    <b:Day/>
    <b:Pages>91-103</b:Pages>
    <b:Publisher/>
    <b:Volume>6</b:Volume>
    <b:Issue>3</b:Issue>
    <b:ShortTitle/>
    <b:StandardNumber/>
    <b:Comments/>
    <b:Medium/>
    <b:YearAccessed>2020</b:YearAccessed>
    <b:MonthAccessed>2</b:MonthAccessed>
    <b:DayAccessed>26</b:DayAccessed>
    <b:URL>https://papers.ssrn.com/sol3/papers.cfm?abstract_id=2657646</b:URL>
    <b:DOI/>
    <b:RefOrder>10</b:RefOrder>
  </b:Source>
  <b:Source>
    <b:Tag>Mys13</b:Tag>
    <b:SourceType>InternetSite</b:SourceType>
    <b:Guid>{0B3C882D-2FE6-465B-949D-B0329C46EB04}</b:Guid>
    <b:Author>
      <b:Author>
        <b:NameList xmlns:msxsl="urn:schemas-microsoft-com:xslt" xmlns:b="http://schemas.openxmlformats.org/officeDocument/2006/bibliography">
          <b:Person>
            <b:Last>Mysarah</b:Last>
            <b:First>Nur</b:First>
            <b:Middle/>
          </b:Person>
          <b:Person>
            <b:Last>Nasir</b:Last>
            <b:First>Mohd</b:First>
            <b:Middle/>
          </b:Person>
        </b:NameList>
      </b:Author>
    </b:Author>
    <b:Title>The Consumer's Personal Environmental Awareness Towards Sustainable Marketing Program At TESCO, Melaka</b:Title>
    <b:InternetSiteTitle/>
    <b:ProductionCompany/>
    <b:Year>2013</b:Year>
    <b:Month/>
    <b:Day/>
    <b:YearAccessed>2020</b:YearAccessed>
    <b:MonthAccessed>2</b:MonthAccessed>
    <b:DayAccessed>26</b:DayAccessed>
    <b:URL>http://eprints.utem.edu.my/12812</b:URL>
    <b:Version/>
    <b:ShortTitle/>
    <b:StandardNumber/>
    <b:Comments/>
    <b:Medium/>
    <b:DOI/>
    <b:RefOrder>11</b:RefOrder>
  </b:Source>
</b:Sources>
</file>

<file path=customXml/itemProps1.xml><?xml version="1.0" encoding="utf-8"?>
<ds:datastoreItem xmlns:ds="http://schemas.openxmlformats.org/officeDocument/2006/customXml" ds:itemID="{40BED9B4-F716-4E57-AF80-3160E576DF3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11</Pages>
  <Words>4174</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Shanawar Khalid</dc:creator>
  <cp:keywords/>
  <dc:description/>
  <cp:lastModifiedBy>海 朔研</cp:lastModifiedBy>
  <cp:revision>23</cp:revision>
  <dcterms:created xsi:type="dcterms:W3CDTF">2020-02-06T14:08:00Z</dcterms:created>
  <dcterms:modified xsi:type="dcterms:W3CDTF">2020-02-28T09:33:00Z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24d7e072-7bb5-3ae3-8b5f-536e715405ac</vt:lpwstr>
  </property>
  <property fmtid="{D5CDD505-2E9C-101B-9397-08002B2CF9AE}" pid="4" name="Mendeley Citation Style_1">
    <vt:lpwstr>http://www.zotero.org/styles/harvard-cite-them-right</vt:lpwstr>
  </property>
</Properties>
</file>