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75A4" w:rsidRDefault="00316DD6" w:rsidP="00316DD6">
      <w:pPr>
        <w:spacing w:line="360" w:lineRule="auto"/>
        <w:jc w:val="center"/>
        <w:rPr>
          <w:rFonts w:ascii="Arial" w:hAnsi="Arial" w:cs="Arial"/>
          <w:b/>
          <w:u w:val="single"/>
        </w:rPr>
      </w:pPr>
      <w:r>
        <w:rPr>
          <w:rFonts w:ascii="Arial" w:hAnsi="Arial" w:cs="Arial"/>
          <w:b/>
          <w:u w:val="single"/>
        </w:rPr>
        <w:t xml:space="preserve">Arfarnwch yn feirniadol sut mae damcaniaethau allweddol yn cyfrannu at reolaeth dosbarth effeithiol. </w:t>
      </w:r>
    </w:p>
    <w:p w:rsidR="00316DD6" w:rsidRDefault="00316DD6" w:rsidP="00316DD6">
      <w:pPr>
        <w:spacing w:line="360" w:lineRule="auto"/>
        <w:jc w:val="center"/>
        <w:rPr>
          <w:rFonts w:ascii="Arial" w:hAnsi="Arial" w:cs="Arial"/>
          <w:b/>
          <w:u w:val="single"/>
        </w:rPr>
      </w:pPr>
    </w:p>
    <w:p w:rsidR="00316DD6" w:rsidRDefault="00316DD6" w:rsidP="00316DD6">
      <w:pPr>
        <w:spacing w:line="360" w:lineRule="auto"/>
        <w:rPr>
          <w:rFonts w:ascii="Arial" w:hAnsi="Arial" w:cs="Arial"/>
          <w:b/>
        </w:rPr>
      </w:pPr>
    </w:p>
    <w:p w:rsidR="00793886" w:rsidRDefault="00CE2010" w:rsidP="00316DD6">
      <w:pPr>
        <w:spacing w:line="360" w:lineRule="auto"/>
        <w:rPr>
          <w:rFonts w:ascii="Arial" w:hAnsi="Arial" w:cs="Arial"/>
        </w:rPr>
      </w:pPr>
      <w:r w:rsidRPr="00CE2010">
        <w:rPr>
          <w:rFonts w:ascii="Arial" w:hAnsi="Arial" w:cs="Arial"/>
        </w:rPr>
        <w:t>Yn ôl Education Reform (2014), mae rheolaeth dosbarth yn golygu'r sgiliau a’r technegau mae athrawon yn defnyddio i gadw’r disgyblion yn drefnus, yn canolbwyntio ar dasg a'u bod yn astud. Noda Education Reform (2014) bod athrawon effeithiol yn dangos rheolaeth dosbarth ardderchog, lle mae athrawon dibrofiad neu athrawon llai effeithiol yn dangos sgiliau reolaeth dosbarth gwael ac mae ganddynt ystafell ddosbarth afreolus sydd yn llawn o fyfyrwyr sydd ddim yn gweithio neu yn talu sylw. Mae hwn yn cydfynd a Coe et al (2014, t.2), sydd yn dweud bod yna chwe elfen gyffredin a awgrymir gan ymchwil y dylai athrawon eu hystyried wrth asesu ansawdd yr addysgu. Mae’r chwe elfen wedi cael ei rhoi mewn trefn o ba mor gryf yw’r dystiolaeth o ran gwella canlyniadau myfyrwyr. Y cyntaf yw gwybodaeth cynnwys athrawon; bod angen i athrawon cael dealltwriaeth dwfn o beth maent yn dysgu, a hefyd bod eisiau iddynt feddwl o safbwynt y disgyblion. Yr ail yw ansawdd y cyfarwyddyd, sef defnydd effeithiol o asesu a chwestiynu. Hefyd yn sgaffaldio gwaith y myfyrwyr i’w harwain i’r cyfeiriad cywir. Y trydydd yw, hinsawdd yr ystafell ddosbarth, sef yr amgylchedd. Y pedwerydd yw, reolaeth dosbarth, sef, gwneud defnydd o amser, bod yn drefnus. Y pumed yw, credoau athrawon, sef gwaith grŵp, pam mae athrawon yn mabwysiadu arferion penodol. Yr olaf yw, ymddygiadau proffesiynol, sef, cyfathrebu a rhieni, mynd ar gyrsiau a chefnogi cydweithwyr. Mae Llywodraeth Cymru (2012) hefyd yn cydfynd a Coe et al (2014) ac Education Reform (2014), ac yn gweld rheolaeth dosbarth effeithiol fel athrawon sydd yn gallu creu ystafell ddosbarth strwythuredig wedi’i rheoli’n dda fel bod dysgu yn gallu digwydd. Noda Llywodraeth Cymru (2012, t.7), i alluogu reolaeth dosbarth effeithiol rhaid i’r plant ddeall yr hyn a ddisgwylir wrthynt o’r athro/awes, a dylai’r athro/awes rhoi rheolau clir ar ddechrau’r flwyddyn a gwneud yn sicr bod y plant yn ei deall.</w:t>
      </w:r>
    </w:p>
    <w:p w:rsidR="00CE2010" w:rsidRDefault="00CE2010" w:rsidP="00316DD6">
      <w:pPr>
        <w:spacing w:line="360" w:lineRule="auto"/>
        <w:rPr>
          <w:rFonts w:ascii="Arial" w:hAnsi="Arial" w:cs="Arial"/>
        </w:rPr>
      </w:pPr>
    </w:p>
    <w:p w:rsidR="00F65770" w:rsidRDefault="00CE2010" w:rsidP="00316DD6">
      <w:pPr>
        <w:spacing w:line="360" w:lineRule="auto"/>
        <w:rPr>
          <w:rFonts w:ascii="Arial" w:hAnsi="Arial" w:cs="Arial"/>
        </w:rPr>
      </w:pPr>
      <w:r w:rsidRPr="00CE2010">
        <w:rPr>
          <w:rFonts w:ascii="Arial" w:hAnsi="Arial" w:cs="Arial"/>
        </w:rPr>
        <w:t xml:space="preserve">Yn y traethawd, byddai’n cael ei drafod y damcaniaethau allweddol sydd yn cyfrannu at reolaeth dosbarth effeithiol. Y damcaniaeth cyntaf bydd y theori ymddygiad, yn edrych ar waith B.F Skinner, Ivan Pavlov a Canter a Canter. Noda Llywodraeth Cymru (2012, t.4), bod ymddygiad yn gallu cael ei addasu trwy gyflyru. Mae hyn yn </w:t>
      </w:r>
      <w:r w:rsidRPr="00CE2010">
        <w:rPr>
          <w:rFonts w:ascii="Arial" w:hAnsi="Arial" w:cs="Arial"/>
        </w:rPr>
        <w:lastRenderedPageBreak/>
        <w:t>gallu cael ei chyflawni trwy ddigwyddiad arall sydd yn dilyn gweithredu. Mae yna dwy fath o gyflyru; Cyflyru clasurol a chyflyru gweithredol. Mae cyflyru clasurol yn golygu bod ymddygiad yn gysylltiedig ag ysgogiad penodol, er enghraifft chwarae cerddoriaeth benodol i gael plant i dacluso. Mae cyflyru gweithredol yn golygu bod ymddygiad wedi’i gysylltu â’i ailadrodd trwy wobrwyo’r ymddygiad cadarnhaol a rhoi cosbau am yr ymddygiad negyddol. Mae theori ymddygiad yn gallu cael ei gweld llawer yn y dosbarth, trwy siart stricerau a'r system dojo. Yr ail bydd y dull dynol. Mae’r dull dynol yn cael ei gweld llawer mewn ysgolion trwy edrych ar les plant, er enghraifft o ddefnydd grwpiau anogaeth a dweud wrth yr athro/awes os maent yn hapus neu drist yn y bore pryd mae’r athro/awes yn cymryd y gofrestr. Yn ôl Llywodraeth Cymru (2012, t.61), y prif bwyntiau o grwpiau anogaeth yw; datblygu lles ac adeiladu perthnasau, deall bod y ffordd mae plant yn teimlo yn gallu effeithio fel maent yn dysgu a chreu lle diogel i blant. Mae pob un o’r pwyntiau yma yn cydfynd a Maslow a’i hierarchaidd anghenion a fydd yn cael ei drafod yn y traethawd. Bydd hefyd yn cael ei drafod am Montessori a Carl Rogers.</w:t>
      </w:r>
    </w:p>
    <w:p w:rsidR="00CE2010" w:rsidRDefault="00CE2010" w:rsidP="00316DD6">
      <w:pPr>
        <w:spacing w:line="360" w:lineRule="auto"/>
        <w:rPr>
          <w:rFonts w:ascii="Arial" w:hAnsi="Arial" w:cs="Arial"/>
          <w:b/>
        </w:rPr>
      </w:pPr>
    </w:p>
    <w:p w:rsidR="007219E1" w:rsidRDefault="00CE2010" w:rsidP="00316DD6">
      <w:pPr>
        <w:spacing w:line="360" w:lineRule="auto"/>
        <w:rPr>
          <w:rFonts w:ascii="Arial" w:hAnsi="Arial" w:cs="Arial"/>
        </w:rPr>
      </w:pPr>
      <w:r w:rsidRPr="00CE2010">
        <w:rPr>
          <w:rFonts w:ascii="Arial" w:hAnsi="Arial" w:cs="Arial"/>
        </w:rPr>
        <w:t xml:space="preserve">Y damcaniaeth cyntaf yw’r ymagwedd ymddygiadol. Yn ôl Fontana (1988, t.126), mae’r ymagwedd ymddygiadol yn golygu os mae Seicoleg i fod yn wyddoniaeth wirioneddol mae rhaid iddo ffocysu ar ymddygiad gweladwy. Mae ymagwedd yma yn gweld cysylltiadau rhwng ysgogiad ac ymateb neu rhwng ymateb ac atgyfnerthid, ac mae’n rhoi pwysau mawr ar rôl yr amgylchedd. Noda Fontana (1988, t.126), os yw’r amgylchedd wedi’i strwythuro’n gywir yna bydd dysgu fel arfer yn dilyn, beth bynnag fôr ewyllys y dysgwr. Mae dwy gwahanol fath o gyflyru; Cyflyru Clasurol, a Chyflyru Gweithredol. Mae’r cysyniad o Gyflyru Gweithredol wedi dod o’r Seicolegydd Americanaidd, B.F Skinner. Yn ôl Skinner (1969, yn Fontana 1988, t.127), mae’r ddeddf o ddysgu yn cynnwys tri cham adnabyddadwy; y cyntaf, yr ysgogiad neu’r sefyllfa mae’r dysgwr yn gwynebu; yr ail, yr ymddygiad sydd yn dod o’r dysgwr; a’r trydydd, yr atgyfnerthiad, sydd yn dod yn syth ar ôl yr ymddygiad. Mae’r canlyniadau o hyn nail ai yn gallu bod yn bositif neu yn negyddol. Mae canlyniad positif yn cynyddu’r tebygolrwydd y bydd yr ymddygiad hwnnw’n digwydd eto. Mae’r ymagwedd ymddygiadol yn gallu cael ei gweld llawer yn y dosbarth heddiw, trwy siartiau sticer, dojo dosbarth a siart gwyneb hapus. Yn ôl Llywodraeth Cymru (2012, t.7), rhaid bod yna gysondeb pan fo athro yn defnyddio cyflyru gweithredol, gan heb gysondeb mae’n fwy tebygol a fydd y plentyn yn parhau i arddangos yr ymddygiad </w:t>
      </w:r>
      <w:r w:rsidRPr="00CE2010">
        <w:rPr>
          <w:rFonts w:ascii="Arial" w:hAnsi="Arial" w:cs="Arial"/>
        </w:rPr>
        <w:lastRenderedPageBreak/>
        <w:t>annymunol. Noda Llywodraeth Cymru (2012, t.10), hefyd bod angen i blant cael ei gwobrwyo ar unwaith, ei fod yn gyraeddadwy i bawb er mwyn cynnal sylw a chymhelliant a'i wneud yn deg i bawb. Yn ôl Llywodraeth Cymru (2010, t.10), mae gwahanol fathau o wobrwyon i’w chael; Cymdeithasol, canmoliaeth a chydnabyddiaeth, er enghraifft galwad adref. Diriaethol, sef gwobrau sylweddol, er enghraifft defnyddio tocynnau. A gwobrwyo gweithgareddau, er enghraifft, chwarae ychwanegol.</w:t>
      </w:r>
    </w:p>
    <w:p w:rsidR="00DF1AEE" w:rsidRDefault="00DF1AEE" w:rsidP="00316DD6">
      <w:pPr>
        <w:spacing w:line="360" w:lineRule="auto"/>
        <w:rPr>
          <w:rFonts w:ascii="Arial" w:hAnsi="Arial" w:cs="Arial"/>
        </w:rPr>
      </w:pPr>
    </w:p>
    <w:p w:rsidR="00F65770" w:rsidRDefault="00CE2010" w:rsidP="00316DD6">
      <w:pPr>
        <w:spacing w:line="360" w:lineRule="auto"/>
        <w:rPr>
          <w:rFonts w:ascii="Arial" w:hAnsi="Arial" w:cs="Arial"/>
        </w:rPr>
      </w:pPr>
      <w:r w:rsidRPr="00CE2010">
        <w:rPr>
          <w:rFonts w:ascii="Arial" w:hAnsi="Arial" w:cs="Arial"/>
        </w:rPr>
        <w:t>Gwnaeth Ysgol C.P Christchurch, yn Rhyl sefydlu grŵp o’r enw “Sunflower Behaviour Group” er mwyn diwallu anghenion disgyblion penodol. Mae’r ysgol wedi ei sefydlu mewn yr ail ardal fwyaf difreintiedig yng Nghymru, lle mae llawer o’r disgyblion yn dod o gefndiroedd difreintiedig yn gydmetihasol ac yn economaidd (Estyn, 2015, para 2). Pwrpas y grŵp yw dilyn y Cwricwlwm mewn amgylchedd cefnogol, annog ymddygiad da trwy atgyfnerthu a gwobrwyo’n gadarnhaol ac i godi hunanhyder y plant. Noda Estyn (2015), bod y grŵp wedi helpu’r plant gyda’i ymddygiad ac mae hefyd wedi gwella eu mathemateg a’u sillafu. Gwnaeth un plentyn ym Mlwyddyn 5 ddweud “I am happy when we get our rewards. It makes me happy when I know we have all worked together as a group.” (Estyn, 2015). Yn ogystal â dilyn yr ymagwedd ymddygiadol, mae’r grŵp yma hefyd yn dilyn yr ymagwedd ddynol, gan ei bod yn gwneud defnydd o grwpiau anogaeth, a chreu awyrgylch ymlaciol, gan fod ganddynt fan bach anwes, parth synhwyraidd, a chornel tawel</w:t>
      </w:r>
      <w:r w:rsidR="007219E1">
        <w:rPr>
          <w:rFonts w:ascii="Arial" w:hAnsi="Arial" w:cs="Arial"/>
        </w:rPr>
        <w:t xml:space="preserve">. </w:t>
      </w:r>
    </w:p>
    <w:p w:rsidR="007219E1" w:rsidRDefault="007219E1" w:rsidP="00316DD6">
      <w:pPr>
        <w:spacing w:line="360" w:lineRule="auto"/>
        <w:rPr>
          <w:rFonts w:ascii="Arial" w:hAnsi="Arial" w:cs="Arial"/>
        </w:rPr>
      </w:pPr>
    </w:p>
    <w:p w:rsidR="00315BC8" w:rsidRDefault="00CE2010" w:rsidP="00316DD6">
      <w:pPr>
        <w:spacing w:line="360" w:lineRule="auto"/>
        <w:rPr>
          <w:rFonts w:ascii="Arial" w:hAnsi="Arial" w:cs="Arial"/>
        </w:rPr>
      </w:pPr>
      <w:r w:rsidRPr="00CE2010">
        <w:rPr>
          <w:rFonts w:ascii="Arial" w:hAnsi="Arial" w:cs="Arial"/>
        </w:rPr>
        <w:t xml:space="preserve">Mae’r ymagwedd ymddygiadol yn gallu cael ei gweld llawer yn yr ysgol, trwy pointiau dojo, lle mae plant yn cael pwyntiau ar y system cyfrifiadur am ymddygiad da neu os maent yn helpu a.y.b., sticeri, tystysgrifau siart sticeri lle mae plant yn gallu symud i fyny a chael gwobr ar ddiwedd y dydd os maent yn cyrraedd y brig, pwyntiau dosbarth, lle mae’r dosbarth cyfan yn gallu cyfrannu gyda'i gilydd a gweithio mewn tîm i gael gwobr ar gyfer yr holl ddosbarth ar ddiwedd yr wythnos a hefyd ffonio adref, sydd yn un pwysig, oherwydd llawer o’r amser pryd mae’r ysgol yn galw adref mae oherwydd bod y plentyn wedi camymddwyn, felly mae’n ystum braf i feithrin cydberthnasau gyda’r rhieni i ffonio adref am ymddygiad da ac mae hyn, yn ei dro, yn gweithredu fel gwobr i’r plentyn. Mae hwn yn cydfynd a gwaith Canter a Canter (1992), sydd yn nodi pwysigrwydd galwadau adref i rieni. Dwedir Canter a Canter </w:t>
      </w:r>
      <w:r w:rsidRPr="00CE2010">
        <w:rPr>
          <w:rFonts w:ascii="Arial" w:hAnsi="Arial" w:cs="Arial"/>
        </w:rPr>
        <w:lastRenderedPageBreak/>
        <w:t>(1992, t.63), bod rhoi gwybod i ddisgyblion am alwad adref yn ysgogydd gwych i fyfyrwyr. Hefyd, mae’n syniad da i greu perthnasau positif gyda rhieni er mwyn cael eu cefnogaeth drwy gydol y flwyddyn neu os fydd problem yn codi. Noda Canter a Canter (1992, t.66), hefyd am bwysigrwydd gwobrau arbennig ar gyfer ymddygiad da, er enghraifft, tystysgrifau dyfarnu. Yn ôl Canter a Canter (1992, t.66), gall tystysgrifau dyfarnu gael effaith parhaol oherwydd bod myfyrwyr yn falch o fynd â nhw adref ac yw dangos i’r teulu. Yn aml mae tystysgrifau yn mynd ar yr oergell ac yn aros yna am fisoedd. Noda Adroddiad Estyn (2017), am Ysgol Y Gogarth, yn Llandudno. Ysgol arloesi yw Ysgol y Gogarth, ac mae wedi cael ei chanmol gan Estyn am ei ymagwedd unigryw tuag at gymorth ymddygiad cadarnhaol. Yn ôl Estyn (2017, t.9), mae’r ysgol yn gweithio yn agos gyda phrifysgol leol i ddatblygu dulliau arloesol ar gyfer rheoli ymddygiad. Maent yn darganfod anghenion y disgyblion yn gywir ac yn defnyddio’r datganiadau i greu pecynnau cefnogi i’r plant yn ffocysu a’r rheolaeth ymddygiad cadarnhaol. Yn ôl Canter a Canter (1992, t.68), mae’r mwyafrif o fyfyrwyr yn ymateb i ganmoliaeth, nodiadau positif neu freintiau arbennig. Ond, weithiau, mae rhai myfyrwyr ddim yn frwdfrydig gan yr atgyfnerthwyr positif yma. I’r plant yma mae gwobrwyau sylweddol weithiau yn gweithio yn well. Nodir Canter a Canter (1992, t.68), nid yw’n bwysig beth yw’r wobr, gall fod yn sticer neu rywbeth arall. Y peth pwysig yw bod y disgybl yn ennill gwobr bod ef neu hi yn gallu cyffwrdd a gweld. Gwnaeth Alfie Kohn feirniadu syniadau Canter a Canter (1992), a dweud bod gwobrau dim ond yn gweithio am gyfnod byr, ac nid ydynt allu newid ymddygiad rhywun am byth.</w:t>
      </w:r>
      <w:r w:rsidR="0089426B">
        <w:rPr>
          <w:rFonts w:ascii="Arial" w:hAnsi="Arial" w:cs="Arial"/>
        </w:rPr>
        <w:t xml:space="preserve"> </w:t>
      </w:r>
      <w:r w:rsidRPr="00CE2010">
        <w:rPr>
          <w:rFonts w:ascii="Arial" w:hAnsi="Arial" w:cs="Arial"/>
        </w:rPr>
        <w:t>Hefyd Nodir Kohn (1999, t.36), fel arfer, mae gwobrau yn cael ei dosbarthu i blant, anifeiliaid mewn labordai neu gleifion meddwl. Nodir Kohn, bod gwobrau yn gweithio mor dda i’r unigolion yma oherwydd ei bod yn ddibynnol. Yn ôl Kohn (1999, t.41), mae gwobrwyo plant ddim yn newid agweddau ac ymrwymiadau emosiynol sydd yn tanlinellu ein hymddygiad. Nad ydynt yn gwneud newidiadau mawr sydd yn parhau, oherwydd maent wedi ei anelu dim ond am yr hyn a wnawn. Nodir Kohn (1999, t.48), bod pobl sydd yn cael eu gwobrwyo yn fwy tebygol o ddewis tasgau mwy rhwydd. Maent yn fwy tebygol o weithio mwy caled a chynhyrchu mwy o weithgarwch, ond mae’r gweithgarwch yn ansawdd is.</w:t>
      </w:r>
    </w:p>
    <w:p w:rsidR="00CE2010" w:rsidRDefault="00CE2010" w:rsidP="00316DD6">
      <w:pPr>
        <w:spacing w:line="360" w:lineRule="auto"/>
        <w:rPr>
          <w:rFonts w:ascii="Arial" w:hAnsi="Arial" w:cs="Arial"/>
        </w:rPr>
      </w:pPr>
    </w:p>
    <w:p w:rsidR="002E09D7" w:rsidRDefault="00CE2010" w:rsidP="00316DD6">
      <w:pPr>
        <w:spacing w:line="360" w:lineRule="auto"/>
        <w:rPr>
          <w:rFonts w:ascii="Arial" w:hAnsi="Arial" w:cs="Arial"/>
        </w:rPr>
      </w:pPr>
      <w:r w:rsidRPr="00CE2010">
        <w:rPr>
          <w:rFonts w:ascii="Arial" w:hAnsi="Arial" w:cs="Arial"/>
        </w:rPr>
        <w:t xml:space="preserve">Mae gwaith Kohn am wobrwyon yn cydfynd a Carol Dweck. Yn ôl Dweck mae rhoi gwobrwyo’n i blant am y ffordd maent yn ymddwyn, neu oherwydd ei bod wedi gwneud gwaith da yn ffordd o osod meddylfryd sefydlog ar y plant. Noda Dweck </w:t>
      </w:r>
      <w:r w:rsidRPr="00CE2010">
        <w:rPr>
          <w:rFonts w:ascii="Arial" w:hAnsi="Arial" w:cs="Arial"/>
        </w:rPr>
        <w:lastRenderedPageBreak/>
        <w:t xml:space="preserve">(2006, t.72), pryd mae plant yn cael gormod o ganmoliaeth am ei gwaith da, nid ydynt am wneud unrhyw beth a fydd yn peryglu eu gwaith da ac yn amlygu eu diffygion. Mae Dylan William yn cydfynd </w:t>
      </w:r>
      <w:r w:rsidR="00492479">
        <w:rPr>
          <w:rFonts w:ascii="Arial" w:hAnsi="Arial" w:cs="Arial"/>
        </w:rPr>
        <w:t xml:space="preserve">a gwaith Dweck, ac yn ôl William (yn FPScurriculum, </w:t>
      </w:r>
      <w:bookmarkStart w:id="0" w:name="_GoBack"/>
      <w:bookmarkEnd w:id="0"/>
      <w:r w:rsidRPr="00CE2010">
        <w:rPr>
          <w:rFonts w:ascii="Arial" w:hAnsi="Arial" w:cs="Arial"/>
        </w:rPr>
        <w:t>2012), pryd mae adborth yn esblygu tasgau yn hytrach nag esblygu ego, dangosodd myfyrwyr welliant mwy effeithiol. Mae hwn hefyd yn cydfynd a gwaith Bill Rogers (2015, t.137),  sydd yn dweud am bwysigrwydd adborth wrth i’r plentyn fynd ymlaen gyda’u gwaith, a canmolu’r broses ar ymdrech yn breifat, nid defnyddio canmoliaeth gyhoeddus, fel mae Skinner yn gwneud, gan fod llawer o blant hun yn cael cywilydd o hyn. Efallai bod damcaniaeth Skinner yn gweithio yn well gyda phlant mwy ifanc.</w:t>
      </w:r>
    </w:p>
    <w:p w:rsidR="00CE2010" w:rsidRDefault="00CE2010" w:rsidP="00316DD6">
      <w:pPr>
        <w:spacing w:line="360" w:lineRule="auto"/>
        <w:rPr>
          <w:rFonts w:ascii="Arial" w:hAnsi="Arial" w:cs="Arial"/>
        </w:rPr>
      </w:pPr>
    </w:p>
    <w:p w:rsidR="00B30495" w:rsidRDefault="00CE2010" w:rsidP="00316DD6">
      <w:pPr>
        <w:spacing w:line="360" w:lineRule="auto"/>
        <w:rPr>
          <w:rFonts w:ascii="Arial" w:hAnsi="Arial" w:cs="Arial"/>
        </w:rPr>
      </w:pPr>
      <w:r w:rsidRPr="00CE2010">
        <w:rPr>
          <w:rFonts w:ascii="Arial" w:hAnsi="Arial" w:cs="Arial"/>
        </w:rPr>
        <w:t xml:space="preserve">Y math arall o gyflyru yw Cyflyru Clasurol, ac un damcaniaethwr ac oedd yn astudio Cyflyru Clasurol oedd Ivan Pavlov, ac oedd wedi gwneud astudiaeth yn mesur cyfradd halltu cwn. Gwnaeth Pavlov ddarganfod pryd gwnaeth gloch fynd i ffwrdd yr un pryd ac roedd bwyd yn cael ei chyflwyno i’r cwn, dechreuodd y cwn halltu, yna pryd bynnag y byddai’r cwn yn clywed y gloch, byddent yn dechrau halltu heb i’r bwyd fod yn bresennol (Sheehy, 2004, t.185). Mae gwaith Pavlov yn gallu cael ei gweld yn yr ysgol heddiw, er enghraifft, pryd mae’r gloch yn canu mae plant yn gwybod bod rhaid iddynt resi yn barod i fynd nol i’r dosbarth. Neu pryd mae can penodol yn dod arno yn y Cyfnod Sylfaen, maent yn gwybod bod rhaid iddynt dacluso i fyny.  </w:t>
      </w:r>
    </w:p>
    <w:p w:rsidR="00CE2010" w:rsidRDefault="00CE2010" w:rsidP="00316DD6">
      <w:pPr>
        <w:spacing w:line="360" w:lineRule="auto"/>
        <w:rPr>
          <w:rFonts w:ascii="Arial" w:hAnsi="Arial" w:cs="Arial"/>
          <w:b/>
        </w:rPr>
      </w:pPr>
    </w:p>
    <w:p w:rsidR="005B043E" w:rsidRDefault="00DF1AEE" w:rsidP="00316DD6">
      <w:pPr>
        <w:spacing w:line="360" w:lineRule="auto"/>
        <w:rPr>
          <w:rFonts w:ascii="Arial" w:hAnsi="Arial" w:cs="Arial"/>
        </w:rPr>
      </w:pPr>
      <w:r w:rsidRPr="00DF1AEE">
        <w:rPr>
          <w:rFonts w:ascii="Arial" w:hAnsi="Arial" w:cs="Arial"/>
        </w:rPr>
        <w:t xml:space="preserve">Yr ail ymagwedd a fydd yn cael ei drafod yw’r ymagwedd ddynol. Mae’r ymagwedd ddynol yn ffocysu ar les plant a sut maent yn teimlo. Yn ôl Kyriacou (2002, yn Rogers, 2007, t.41), un rheidrwydd o ddisgyblaeth ystafell ddosbarth da o safbwynt dynol yw adeiladu perthynas da rhwng yr athro a’r disgybl. Mae hwn yn cydfynd a Cooper a McIyntyre, 1996; Morgan a Morris, 1999; a Pollard et al, 2000, yn Rogers, 2007, t.41), sydd yn dweud “The key to maintaining good discipline is to establish a good relationship with pupils based on mutual respect and rapport.” Yn ôl Kyriacou (2002, yn Rogers, 2007, t.41), mae rhaid bod athrawon gallu ymddwyn yn bendant, yn edrych ac yn swinio’n hamddenol ac yn gwneud defnydd da o gyswllt llygaid. Mae’r cysyniad o’r ymagwedd ddynol wedi dod o waith Abraham Maslow a Carl Rogers, lle'r oedd y ddau yn dadlau bod rhaid i addysg rhoi pwyslais ar y person cyfan, ar y syniad o dwf personol a’r pŵer o ddewis (Kyriacou, 2002, yn Rogers, </w:t>
      </w:r>
      <w:r w:rsidRPr="00DF1AEE">
        <w:rPr>
          <w:rFonts w:ascii="Arial" w:hAnsi="Arial" w:cs="Arial"/>
        </w:rPr>
        <w:lastRenderedPageBreak/>
        <w:t>2007, t.49). I ddechrau roedd Maslow wedi’i dynnu at ymddygiad, fodd bynnag, ar ôl trosglwyddo i brifysgol arall, cafodd ei ddylanwadu gan ymagwedd fwy ymarferol a seicolegol ac yn ddiweddarach mewn bywyd creodd ei hierarchaidd anghenion (Aubrey a Riley, 2017, t.7). Credodd Maslow taw ymddygiad oedd y grym cyntaf mewn seicoleg, gyda phwyslais ar ymddygiad dynol ac oedd yn cael ei reoli a’i ddylanwadu gan yr amgylchedd allanol. Nid oedd Maslow yn credu bod ymddygiad yn gallu cael ei reoli gan ffactorau allanol neu fewnol fel roedd Skinner yn credu. Yn y hierarchaidd anghenion roedd Maslow yn credu bod yr anghenion yma yn mewn-anedig i bawb, beth bynnag eu diwylliant (Aubrey a Riley, 2017, t.10). Ar waelod yr hierarchaeth roedd anghenion ffisiolegol, fel bwyd, diod, lloches a.y.b.. Wedyn anghenion diogelwch. Roedd Maslow yn credu er mwyn i rywun symud i fyny’r hierarchaeth roedd rhaid iddynt fodloni'r anghenion isel yn gyntaf. Mae gwaith Maslow yn cydfynd a gwaith llawer o ddamcaniaethwyr arall, er enghraifft, Carl Rogers a Alfred Adler. Yn wahanol i Maslow roedd Rogers (1951, yn Aubrey a Riley, 2017, t.11), yn gallu gweld y rhwystrau i hunan-wireddiant, ac roedd yn edrych ar nodweddion y person cyfan wrth greu diffiniad ei hun o hunan-wireddiant. Mae theori Maslow wedi cael ei feirniadu llawer, ac yn ôl Aubrey a Riley (2017, t.12), mae hyn oherwydd bod ei theori gyfan wedi cael ei seilio ar ei arsylwadau personol ei hun a’i ddewisiadau ei hun. Ond, yn ôl O’Connor a Yballe (2007, yn Aubrey a Riley, 2017, t.12), falle roedd Maslow yn ceisio dweud bod pobl ddim yn symud trwy'r hierarchaeth gam wrth gam ond yn mynd lan a lawr y pyramid llawer o weithiau yn eu bywydau.</w:t>
      </w:r>
    </w:p>
    <w:p w:rsidR="00DF1AEE" w:rsidRDefault="00DF1AEE" w:rsidP="00316DD6">
      <w:pPr>
        <w:spacing w:line="360" w:lineRule="auto"/>
        <w:rPr>
          <w:rFonts w:ascii="Arial" w:hAnsi="Arial" w:cs="Arial"/>
        </w:rPr>
      </w:pPr>
    </w:p>
    <w:p w:rsidR="0071700D" w:rsidRDefault="00DF1AEE" w:rsidP="00316DD6">
      <w:pPr>
        <w:spacing w:line="360" w:lineRule="auto"/>
        <w:rPr>
          <w:rFonts w:ascii="Arial" w:hAnsi="Arial" w:cs="Arial"/>
        </w:rPr>
      </w:pPr>
      <w:r w:rsidRPr="00DF1AEE">
        <w:rPr>
          <w:rFonts w:ascii="Arial" w:hAnsi="Arial" w:cs="Arial"/>
        </w:rPr>
        <w:t xml:space="preserve">Mae gwaith Maslow, Rogers ar ymagwedd ddynol yn gallu cael ei gweld llawer yn yr ysgol heddiw, trwy grwpiau anogaeth, chwarae rôl a cwnselydd ysgol i enwu ychydig. Yn ôl Llywodraeth Cymru (2012, t.60), mae grwpiau anogaeth yn darparu amgylcheddau dysgu effeithiol i blant ag anawsterau ymddygiadol, emosiynol a chymdeithasol sydd yn deillio o faterion ymlyniad. Mae adnabod pwysigrwydd cefndir plentyn yn cydfynd a John Bowlby. Dwedir Bowlby (1989, yn Bowlby, 2006, t.9), er mwyn i blant fod yn llwyddiannus, rhaid iddynt gael perthynas positif gyda'u mam a’i thad, neu ofalwr arall. Heb hyn, dwedir Bowlby nad ydyw plant yn gallu datblygu yn iachus a symud ymlaen i’r camau nesaf yn eu bywydau. Mae llawer o waith Bowlby yn cydfynd gyda Maslow a’r ymagwedd ddynol. Noda Llywodraeth Cymru (2012, t.60), hefyd am ddylanwad Bowlby tuag at grwpiau anogaeth. Dwedir bod grwpiau </w:t>
      </w:r>
      <w:r w:rsidRPr="00DF1AEE">
        <w:rPr>
          <w:rFonts w:ascii="Arial" w:hAnsi="Arial" w:cs="Arial"/>
        </w:rPr>
        <w:lastRenderedPageBreak/>
        <w:t>anogaeth wedi dechrau yn 1969, gan Marjorie Boxall ar gyfer plant ag oedd yn dod o gefndiroedd llawn straen. Yn ôl Llywodraeth Cymru (2012, t.60), mae’r pwyslais mwyaf ar gyfer grwpiau anogaeth yn dod o theori ymlyniad Bowlby. Mae’r theori yn pwysleisio pwysigrwydd sut mae profiadau cynnar mewn datblygiad plentyn yn gallu effeithio ar eu hymddygiad, ac mae’r therapi sydd yn cael ei ddosbarthu gan y grwpiau anogaeth yn gallu helpu i wrthdroi’r dirfod sydd wedi cael ei achosi gan gamdriniaeth. Un ysgol sydd yn gwneud cynnydd da wrth ddefnyddio grwpiau anogaeth yw Ysgol Gymunedol Doc Benfro. Yn ôl Estyn (2016, t.8), mae’r ysgol yn gwneud defnydd o grwpiau anogaeth yn y gymuned ac yn mynd ar blant allan i wneud gweithgareddau gwahanol, er enghraifft, glanhau’r traeth. Fel canlyniad i hyn mae llawer o’r plant yn gwneud cynnydd da trwy ddatblygu eu sgiliau cymdeithasol.</w:t>
      </w:r>
      <w:r w:rsidR="0071700D">
        <w:rPr>
          <w:rFonts w:ascii="Arial" w:hAnsi="Arial" w:cs="Arial"/>
        </w:rPr>
        <w:t xml:space="preserve"> </w:t>
      </w:r>
      <w:r w:rsidRPr="00DF1AEE">
        <w:rPr>
          <w:rFonts w:ascii="Arial" w:hAnsi="Arial" w:cs="Arial"/>
        </w:rPr>
        <w:t xml:space="preserve">Yn ôl BBC News (2019), mae un ysgol yn Great Yarmouth, yn Lloegr wedi sefydlu banc bwyd yn yr ysgol, oherwydd gwnaeth merch unarddeg blwydd oed ysgrifennu llythr i ofyn am help gan roedd ei mam wedi rhedeg allan o fwyd. Hefyd yn yr ysgol maent yn rhedeg lle i olchi dillad ac mae lle i dorri gwallt yn y llyfrgell. Nodir BBC News (2019, para.3), bod yr ysgol wedi troi mewn </w:t>
      </w:r>
      <w:r w:rsidR="0071700D">
        <w:rPr>
          <w:rFonts w:ascii="Arial" w:hAnsi="Arial" w:cs="Arial"/>
        </w:rPr>
        <w:t xml:space="preserve">i “A fourth emergency service for the community.” </w:t>
      </w:r>
    </w:p>
    <w:p w:rsidR="0023792E" w:rsidRDefault="0023792E" w:rsidP="00316DD6">
      <w:pPr>
        <w:spacing w:line="360" w:lineRule="auto"/>
        <w:rPr>
          <w:rFonts w:ascii="Arial" w:hAnsi="Arial" w:cs="Arial"/>
        </w:rPr>
      </w:pPr>
    </w:p>
    <w:p w:rsidR="00DF1AEE" w:rsidRDefault="00DF1AEE" w:rsidP="00AE54D1">
      <w:pPr>
        <w:spacing w:line="360" w:lineRule="auto"/>
        <w:rPr>
          <w:rFonts w:ascii="Arial" w:hAnsi="Arial" w:cs="Arial"/>
        </w:rPr>
      </w:pPr>
      <w:r w:rsidRPr="00DF1AEE">
        <w:rPr>
          <w:rFonts w:ascii="Arial" w:hAnsi="Arial" w:cs="Arial"/>
        </w:rPr>
        <w:t>Mae un ysgol yng Nghaerdydd yn cydfynd ac ethos yr ymagwedd ddynol, ac maent wedi creu ysgol sydd yn ffocysu ar y dull Montessori o ddysgu. Roedd Maria Montessori yn credu dylai plant cymryd perchnogaeth o’u dysgu, a dylynt byth cael tasg y byddynt ddim yn llwyddo ynddo. Mae dull Montessori yn rhoi rhyddid i blant ond mae terfynau i’r rhyddid (Cardiff Montessori School, 2018). Mae plant yn yr ysgol Montessori yn cael llawer o amser tu allan oherwydd maent yn gwybod y buddion o ddysgu tu allan, sydd yn rhoi'r cyfle i blant fod yn annibynnol a chymryd perchnogaeth o’u dysgu, sydd yn cydfynd ac ethos cyfan yr ymagwedd ddynol am les y plentyn. Yn ogystal â chreu amgylchedd lle mae plant yn gallu cymryd perchnogaeth o’u dysgu, mae yn hollol bwysig i athrawon greu perthynas positif rhyngddyn nhw a’r disgybl, fel oedd wedi cael ei drafod ar ddechrau’r ymagwedd yma.</w:t>
      </w:r>
      <w:r w:rsidR="00DE7621">
        <w:rPr>
          <w:rFonts w:ascii="Arial" w:hAnsi="Arial" w:cs="Arial"/>
        </w:rPr>
        <w:t xml:space="preserve"> </w:t>
      </w:r>
      <w:r w:rsidRPr="00DF1AEE">
        <w:rPr>
          <w:rFonts w:ascii="Arial" w:hAnsi="Arial" w:cs="Arial"/>
        </w:rPr>
        <w:t xml:space="preserve">Yn ôl Pembroke Dock Community School (2017, 4), mae creu perthnasau positif yn angenrheidiol ar gyfer rheolaeth dosbarth da. Nodir os mae plant yn cyrraedd y dosbarth a chael gwen a gair cyfeillgar o’r athro/awes, maent fwy tebygol o ymateb yn bositif, ac os maent yn gwybod bod yr athro/awes a diddordeb ynddynt fel unigolion, maent fwy tebygol i gael parch at yr athro/awes. </w:t>
      </w:r>
    </w:p>
    <w:p w:rsidR="005B043E" w:rsidRDefault="00DF1AEE" w:rsidP="00316DD6">
      <w:pPr>
        <w:spacing w:line="360" w:lineRule="auto"/>
        <w:rPr>
          <w:rFonts w:ascii="Arial" w:hAnsi="Arial" w:cs="Arial"/>
        </w:rPr>
      </w:pPr>
      <w:r w:rsidRPr="00DF1AEE">
        <w:rPr>
          <w:rFonts w:ascii="Arial" w:hAnsi="Arial" w:cs="Arial"/>
        </w:rPr>
        <w:lastRenderedPageBreak/>
        <w:t>Dros y blynyddoedd diwethaf mae rheolaeth dosbarth wedi cael fwy a fwy o sylw wrth arweinwyr addysg, diwygwyr ac ymchwilwyr, sydd wedi dechrau edrych yn fanwl ar ba strategaethau effeithiol sydd yn cael ei defnyd</w:t>
      </w:r>
      <w:r>
        <w:rPr>
          <w:rFonts w:ascii="Arial" w:hAnsi="Arial" w:cs="Arial"/>
        </w:rPr>
        <w:t xml:space="preserve">dio gan athrawon llwyddiannus. </w:t>
      </w:r>
      <w:r w:rsidRPr="00DF1AEE">
        <w:rPr>
          <w:rFonts w:ascii="Arial" w:hAnsi="Arial" w:cs="Arial"/>
        </w:rPr>
        <w:t>Wrth drafod rheolaeth dosbarth effeithiol a’r damcaniaethwyr sydd yn cyfrannu ato mae yn bwysig i feddwl am bob un nid dim ond am y rhai sydd wedi ei thrafod yn y traethawd yma, gan i rai falle nid ydyw’r ymagwedd ymddygiadol yn gweithio iddynt ond bod yr ymagwedd ddynol yn gweithio ynlle. Mae’n bwysig i gofio nad yw un maint yn addas i bawb. Yn ôl Ysgol Gymunedol Sir Benfro (2017, t.4), y pwyntiau mwyaf pwysig o gael rheolaeth dosbarth effeithiol yw creu perthnasau positif rhwng yr athro a’r disgybl, sydd yn cydfynd a’r ymagwedd ddynol am feddwl am les y plentyn, sydd yn holl bwysig. Os mae’r plentyn yn teimlo’n drist neu yn isel na fyddant yn gallu canolbwyntio ar eu gwaith. Un pwynt arall yw cael disgwyliadau uchel am ymddygiad plant pob amser. Mewn ysgolion mae gwaith Skinner am gyflyru gweithredol yn gallu cael ei gweld llawer, ac yn ôl Estyn (2010), treialwyd rhaglen yn yr Unol Daleithiau ac mae nawr wedi cael ei weithredu yn Ysgol Aran Hall yn Nolgellau. Mae’r rhaglen yn system o bwyntiau a lefelau lle mae disgyblion yn cael gwobrau am ddangos sgiliau cymdeithasol da ac ymddygiad diogel a pharchus. Noda Estyn (2010, para.4), bod y rhaglen wedi helpu’r disgyblion i reoli eu hymddygiad eu hunan yn llwyddiannus. Nid oes un diffiniad cywir am reolaeth dosbarth effeithiol gan ei fod yn rhywbeth mor gymhleth i ddiffinio a fydd yn edrych yn wahanol i bawb. Y peth mwyaf pwysig yw bod disgyblion yn teimlo’n ddiogel yn yr ysgol, eu bod gallu siarad â’r athro/awes a'u bod yn hapus i ddysgu. Wrth gymryd agweddau o’r holl ddamcaniaethwyr gwahanol mae yn bosib creu dosbarth sydd ag amgylchedd positif.</w:t>
      </w:r>
    </w:p>
    <w:p w:rsidR="0023792E" w:rsidRDefault="0023792E" w:rsidP="00316DD6">
      <w:pPr>
        <w:spacing w:line="360" w:lineRule="auto"/>
        <w:rPr>
          <w:rFonts w:ascii="Arial" w:hAnsi="Arial" w:cs="Arial"/>
        </w:rPr>
      </w:pPr>
    </w:p>
    <w:p w:rsidR="0023792E" w:rsidRDefault="0023792E" w:rsidP="00316DD6">
      <w:pPr>
        <w:spacing w:line="360" w:lineRule="auto"/>
        <w:rPr>
          <w:rFonts w:ascii="Arial" w:hAnsi="Arial" w:cs="Arial"/>
        </w:rPr>
      </w:pPr>
    </w:p>
    <w:p w:rsidR="0023792E" w:rsidRDefault="0023792E" w:rsidP="00316DD6">
      <w:pPr>
        <w:spacing w:line="360" w:lineRule="auto"/>
        <w:rPr>
          <w:rFonts w:ascii="Arial" w:hAnsi="Arial" w:cs="Arial"/>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AA1CD4" w:rsidRDefault="00AA1CD4" w:rsidP="00AA1CD4">
      <w:pPr>
        <w:spacing w:line="360" w:lineRule="auto"/>
        <w:jc w:val="center"/>
        <w:rPr>
          <w:rFonts w:ascii="Arial" w:hAnsi="Arial" w:cs="Arial"/>
          <w:b/>
        </w:rPr>
      </w:pPr>
    </w:p>
    <w:p w:rsidR="00EC7C16" w:rsidRDefault="00AA1CD4" w:rsidP="00AA1CD4">
      <w:pPr>
        <w:spacing w:line="360" w:lineRule="auto"/>
        <w:jc w:val="center"/>
        <w:rPr>
          <w:rFonts w:ascii="Arial" w:hAnsi="Arial" w:cs="Arial"/>
          <w:b/>
          <w:u w:val="single"/>
        </w:rPr>
      </w:pPr>
      <w:r>
        <w:rPr>
          <w:rFonts w:ascii="Arial" w:hAnsi="Arial" w:cs="Arial"/>
          <w:b/>
          <w:u w:val="single"/>
        </w:rPr>
        <w:lastRenderedPageBreak/>
        <w:t>Cyfeirnodau</w:t>
      </w:r>
    </w:p>
    <w:p w:rsidR="00AA1CD4" w:rsidRDefault="00AA1CD4" w:rsidP="00AA1CD4">
      <w:pPr>
        <w:spacing w:line="360" w:lineRule="auto"/>
        <w:jc w:val="center"/>
        <w:rPr>
          <w:rFonts w:ascii="Arial" w:hAnsi="Arial" w:cs="Arial"/>
          <w:b/>
          <w:u w:val="single"/>
        </w:rPr>
      </w:pPr>
    </w:p>
    <w:p w:rsidR="00AA1CD4" w:rsidRDefault="00AA1CD4" w:rsidP="00AA1CD4">
      <w:pPr>
        <w:spacing w:line="360" w:lineRule="auto"/>
        <w:rPr>
          <w:rFonts w:ascii="Arial" w:hAnsi="Arial" w:cs="Arial"/>
        </w:rPr>
      </w:pPr>
      <w:r>
        <w:rPr>
          <w:rFonts w:ascii="Arial" w:hAnsi="Arial" w:cs="Arial"/>
        </w:rPr>
        <w:t xml:space="preserve">Aubrey, K. a Riley, A. (2017). </w:t>
      </w:r>
      <w:r>
        <w:rPr>
          <w:rFonts w:ascii="Arial" w:hAnsi="Arial" w:cs="Arial"/>
          <w:i/>
        </w:rPr>
        <w:t xml:space="preserve">Understanding and Using Challenging Educational Theories. </w:t>
      </w:r>
      <w:r>
        <w:rPr>
          <w:rFonts w:ascii="Arial" w:hAnsi="Arial" w:cs="Arial"/>
        </w:rPr>
        <w:t>1</w:t>
      </w:r>
      <w:r w:rsidRPr="00B14D77">
        <w:rPr>
          <w:rFonts w:ascii="Arial" w:hAnsi="Arial" w:cs="Arial"/>
          <w:vertAlign w:val="superscript"/>
        </w:rPr>
        <w:t>st</w:t>
      </w:r>
      <w:r>
        <w:rPr>
          <w:rFonts w:ascii="Arial" w:hAnsi="Arial" w:cs="Arial"/>
        </w:rPr>
        <w:t xml:space="preserve"> edn. Sage Publications: London. </w:t>
      </w:r>
    </w:p>
    <w:p w:rsidR="00AA1CD4" w:rsidRDefault="00AA1CD4" w:rsidP="00AA1CD4">
      <w:pPr>
        <w:spacing w:line="360" w:lineRule="auto"/>
        <w:rPr>
          <w:rFonts w:ascii="Arial" w:hAnsi="Arial" w:cs="Arial"/>
        </w:rPr>
      </w:pPr>
    </w:p>
    <w:p w:rsidR="00AA1CD4" w:rsidRDefault="00AA1CD4" w:rsidP="00AA1CD4">
      <w:pPr>
        <w:spacing w:line="360" w:lineRule="auto"/>
        <w:rPr>
          <w:rFonts w:ascii="Arial" w:hAnsi="Arial" w:cs="Arial"/>
        </w:rPr>
      </w:pPr>
      <w:r>
        <w:rPr>
          <w:rFonts w:ascii="Arial" w:hAnsi="Arial" w:cs="Arial"/>
        </w:rPr>
        <w:t xml:space="preserve">BBC News (2019). </w:t>
      </w:r>
      <w:r>
        <w:rPr>
          <w:rFonts w:ascii="Arial" w:hAnsi="Arial" w:cs="Arial"/>
          <w:i/>
        </w:rPr>
        <w:t xml:space="preserve">Great Yarmouth school a ‘fourth emergency service.’ </w:t>
      </w:r>
      <w:r>
        <w:rPr>
          <w:rFonts w:ascii="Arial" w:hAnsi="Arial" w:cs="Arial"/>
        </w:rPr>
        <w:t xml:space="preserve">Ar gael: </w:t>
      </w:r>
      <w:hyperlink r:id="rId4" w:history="1">
        <w:r w:rsidRPr="00503978">
          <w:rPr>
            <w:rStyle w:val="Hyperlink"/>
            <w:rFonts w:ascii="Arial" w:hAnsi="Arial" w:cs="Arial"/>
          </w:rPr>
          <w:t>https://www.bbc.co.uk/news/uk-england-norfolk-48119099</w:t>
        </w:r>
      </w:hyperlink>
      <w:r>
        <w:rPr>
          <w:rFonts w:ascii="Arial" w:hAnsi="Arial" w:cs="Arial"/>
        </w:rPr>
        <w:t xml:space="preserve"> (Darllenwyd: 09/05/19). </w:t>
      </w:r>
    </w:p>
    <w:p w:rsidR="00AA1CD4" w:rsidRDefault="00AA1CD4" w:rsidP="00AA1CD4">
      <w:pPr>
        <w:spacing w:line="360" w:lineRule="auto"/>
        <w:rPr>
          <w:rFonts w:ascii="Arial" w:hAnsi="Arial" w:cs="Arial"/>
        </w:rPr>
      </w:pPr>
    </w:p>
    <w:p w:rsidR="00AA1CD4" w:rsidRDefault="00AA1CD4" w:rsidP="00AA1CD4">
      <w:pPr>
        <w:spacing w:line="360" w:lineRule="auto"/>
        <w:rPr>
          <w:rFonts w:ascii="Arial" w:hAnsi="Arial" w:cs="Arial"/>
        </w:rPr>
      </w:pPr>
      <w:r>
        <w:rPr>
          <w:rFonts w:ascii="Arial" w:hAnsi="Arial" w:cs="Arial"/>
        </w:rPr>
        <w:t xml:space="preserve">Bowlby, J. (2006). </w:t>
      </w:r>
      <w:r>
        <w:rPr>
          <w:rFonts w:ascii="Arial" w:hAnsi="Arial" w:cs="Arial"/>
          <w:i/>
        </w:rPr>
        <w:t xml:space="preserve">The Making and Breaking of Affectional Bonds. </w:t>
      </w:r>
      <w:r>
        <w:rPr>
          <w:rFonts w:ascii="Arial" w:hAnsi="Arial" w:cs="Arial"/>
        </w:rPr>
        <w:t>2</w:t>
      </w:r>
      <w:r w:rsidRPr="0078663E">
        <w:rPr>
          <w:rFonts w:ascii="Arial" w:hAnsi="Arial" w:cs="Arial"/>
          <w:vertAlign w:val="superscript"/>
        </w:rPr>
        <w:t>nd</w:t>
      </w:r>
      <w:r>
        <w:rPr>
          <w:rFonts w:ascii="Arial" w:hAnsi="Arial" w:cs="Arial"/>
        </w:rPr>
        <w:t xml:space="preserve"> edn. Routledge: London and New York. </w:t>
      </w:r>
    </w:p>
    <w:p w:rsidR="00AA1CD4" w:rsidRDefault="00AA1CD4" w:rsidP="00AA1CD4">
      <w:pPr>
        <w:spacing w:line="360" w:lineRule="auto"/>
        <w:rPr>
          <w:rFonts w:ascii="Arial" w:hAnsi="Arial" w:cs="Arial"/>
        </w:rPr>
      </w:pPr>
    </w:p>
    <w:p w:rsidR="00AA1CD4" w:rsidRDefault="00AA1CD4" w:rsidP="00AA1CD4">
      <w:pPr>
        <w:spacing w:line="360" w:lineRule="auto"/>
        <w:rPr>
          <w:rFonts w:ascii="Arial" w:hAnsi="Arial" w:cs="Arial"/>
        </w:rPr>
      </w:pPr>
      <w:r>
        <w:rPr>
          <w:rFonts w:ascii="Arial" w:hAnsi="Arial" w:cs="Arial"/>
        </w:rPr>
        <w:t xml:space="preserve">Canter, L. a Canter, M. (1992). </w:t>
      </w:r>
      <w:r>
        <w:rPr>
          <w:rFonts w:ascii="Arial" w:hAnsi="Arial" w:cs="Arial"/>
          <w:i/>
        </w:rPr>
        <w:t xml:space="preserve">Assertive Discipline: Positive Behavior Management For Today’s Classroom. </w:t>
      </w:r>
      <w:r>
        <w:rPr>
          <w:rFonts w:ascii="Arial" w:hAnsi="Arial" w:cs="Arial"/>
        </w:rPr>
        <w:t>1</w:t>
      </w:r>
      <w:r w:rsidRPr="00055AB2">
        <w:rPr>
          <w:rFonts w:ascii="Arial" w:hAnsi="Arial" w:cs="Arial"/>
          <w:vertAlign w:val="superscript"/>
        </w:rPr>
        <w:t>st</w:t>
      </w:r>
      <w:r>
        <w:rPr>
          <w:rFonts w:ascii="Arial" w:hAnsi="Arial" w:cs="Arial"/>
        </w:rPr>
        <w:t xml:space="preserve"> edn. Canter &amp; Associates, Inc. </w:t>
      </w:r>
    </w:p>
    <w:p w:rsidR="00AA1CD4" w:rsidRDefault="00AA1CD4" w:rsidP="00AA1CD4">
      <w:pPr>
        <w:spacing w:line="360" w:lineRule="auto"/>
        <w:rPr>
          <w:rFonts w:ascii="Arial" w:hAnsi="Arial" w:cs="Arial"/>
        </w:rPr>
      </w:pPr>
    </w:p>
    <w:p w:rsidR="00AA1CD4" w:rsidRDefault="00AA1CD4" w:rsidP="00AA1CD4">
      <w:pPr>
        <w:spacing w:line="360" w:lineRule="auto"/>
        <w:rPr>
          <w:rFonts w:ascii="Arial" w:hAnsi="Arial" w:cs="Arial"/>
        </w:rPr>
      </w:pPr>
      <w:r>
        <w:rPr>
          <w:rFonts w:ascii="Arial" w:hAnsi="Arial" w:cs="Arial"/>
        </w:rPr>
        <w:t xml:space="preserve">Cardiff Montessori School and Nursery (2018). </w:t>
      </w:r>
      <w:r>
        <w:rPr>
          <w:rFonts w:ascii="Arial" w:hAnsi="Arial" w:cs="Arial"/>
          <w:i/>
        </w:rPr>
        <w:t xml:space="preserve">About Us. </w:t>
      </w:r>
      <w:r>
        <w:rPr>
          <w:rFonts w:ascii="Arial" w:hAnsi="Arial" w:cs="Arial"/>
        </w:rPr>
        <w:t xml:space="preserve">Ar gael: </w:t>
      </w:r>
      <w:hyperlink r:id="rId5" w:history="1">
        <w:r w:rsidRPr="00503978">
          <w:rPr>
            <w:rStyle w:val="Hyperlink"/>
            <w:rFonts w:ascii="Arial" w:hAnsi="Arial" w:cs="Arial"/>
          </w:rPr>
          <w:t>https://www.cms.cardiff.sch.uk/the-children-s-casa-3-6yrs</w:t>
        </w:r>
      </w:hyperlink>
      <w:r>
        <w:rPr>
          <w:rFonts w:ascii="Arial" w:hAnsi="Arial" w:cs="Arial"/>
        </w:rPr>
        <w:t xml:space="preserve"> (Darllenwyd: 07/05/19). </w:t>
      </w:r>
    </w:p>
    <w:p w:rsidR="00AA1CD4" w:rsidRDefault="00AA1CD4" w:rsidP="00AA1CD4">
      <w:pPr>
        <w:spacing w:line="360" w:lineRule="auto"/>
        <w:rPr>
          <w:rFonts w:ascii="Arial" w:hAnsi="Arial" w:cs="Arial"/>
        </w:rPr>
      </w:pPr>
    </w:p>
    <w:p w:rsidR="00AA1CD4" w:rsidRDefault="00AA1CD4" w:rsidP="00AA1CD4">
      <w:pPr>
        <w:spacing w:line="360" w:lineRule="auto"/>
        <w:rPr>
          <w:rFonts w:ascii="Arial" w:hAnsi="Arial" w:cs="Arial"/>
        </w:rPr>
      </w:pPr>
      <w:r>
        <w:rPr>
          <w:rFonts w:ascii="Arial" w:hAnsi="Arial" w:cs="Arial"/>
        </w:rPr>
        <w:t xml:space="preserve">Coe et al (2014). </w:t>
      </w:r>
      <w:r>
        <w:rPr>
          <w:rFonts w:ascii="Arial" w:hAnsi="Arial" w:cs="Arial"/>
          <w:i/>
        </w:rPr>
        <w:t xml:space="preserve">What makes great teaching? </w:t>
      </w:r>
      <w:r>
        <w:rPr>
          <w:rFonts w:ascii="Arial" w:hAnsi="Arial" w:cs="Arial"/>
        </w:rPr>
        <w:t xml:space="preserve">Ar gael: </w:t>
      </w:r>
      <w:hyperlink r:id="rId6" w:history="1">
        <w:r w:rsidRPr="00503978">
          <w:rPr>
            <w:rStyle w:val="Hyperlink"/>
            <w:rFonts w:ascii="Arial" w:hAnsi="Arial" w:cs="Arial"/>
          </w:rPr>
          <w:t>https://www.suttontrust.com/wp-content/uploads/2014/10/What-Makes-Great-Teaching-REPORT.pdf</w:t>
        </w:r>
      </w:hyperlink>
      <w:r>
        <w:rPr>
          <w:rFonts w:ascii="Arial" w:hAnsi="Arial" w:cs="Arial"/>
        </w:rPr>
        <w:t xml:space="preserve"> (Darllenwyd: 24/04/2019). </w:t>
      </w:r>
    </w:p>
    <w:p w:rsidR="00AA1CD4" w:rsidRDefault="00AA1CD4" w:rsidP="00AA1CD4">
      <w:pPr>
        <w:spacing w:line="360" w:lineRule="auto"/>
        <w:rPr>
          <w:rFonts w:ascii="Arial" w:hAnsi="Arial" w:cs="Arial"/>
        </w:rPr>
      </w:pPr>
    </w:p>
    <w:p w:rsidR="00AA1CD4" w:rsidRPr="004860FA" w:rsidRDefault="00AA1CD4" w:rsidP="00AA1CD4">
      <w:pPr>
        <w:spacing w:line="360" w:lineRule="auto"/>
        <w:rPr>
          <w:rFonts w:ascii="Arial" w:hAnsi="Arial" w:cs="Arial"/>
        </w:rPr>
      </w:pPr>
      <w:r>
        <w:rPr>
          <w:rFonts w:ascii="Arial" w:hAnsi="Arial" w:cs="Arial"/>
        </w:rPr>
        <w:t xml:space="preserve">Dweck, S, C. (2006). </w:t>
      </w:r>
      <w:r>
        <w:rPr>
          <w:rFonts w:ascii="Arial" w:hAnsi="Arial" w:cs="Arial"/>
          <w:i/>
        </w:rPr>
        <w:t xml:space="preserve">Mindset: The New Psychology of Success. </w:t>
      </w:r>
      <w:r>
        <w:rPr>
          <w:rFonts w:ascii="Arial" w:hAnsi="Arial" w:cs="Arial"/>
        </w:rPr>
        <w:t>1</w:t>
      </w:r>
      <w:r w:rsidRPr="004860FA">
        <w:rPr>
          <w:rFonts w:ascii="Arial" w:hAnsi="Arial" w:cs="Arial"/>
          <w:vertAlign w:val="superscript"/>
        </w:rPr>
        <w:t>st</w:t>
      </w:r>
      <w:r>
        <w:rPr>
          <w:rFonts w:ascii="Arial" w:hAnsi="Arial" w:cs="Arial"/>
        </w:rPr>
        <w:t xml:space="preserve"> edn. Ballantine Books: New York. </w:t>
      </w:r>
    </w:p>
    <w:p w:rsidR="00AA1CD4" w:rsidRDefault="00AA1CD4" w:rsidP="00AA1CD4">
      <w:pPr>
        <w:spacing w:line="360" w:lineRule="auto"/>
        <w:rPr>
          <w:rFonts w:ascii="Arial" w:hAnsi="Arial" w:cs="Arial"/>
        </w:rPr>
      </w:pPr>
    </w:p>
    <w:p w:rsidR="00AA1CD4" w:rsidRDefault="00AA1CD4" w:rsidP="00AA1CD4">
      <w:pPr>
        <w:spacing w:line="360" w:lineRule="auto"/>
        <w:rPr>
          <w:rFonts w:ascii="Arial" w:hAnsi="Arial" w:cs="Arial"/>
        </w:rPr>
      </w:pPr>
      <w:r>
        <w:rPr>
          <w:rFonts w:ascii="Arial" w:hAnsi="Arial" w:cs="Arial"/>
        </w:rPr>
        <w:t xml:space="preserve">Education Reform (2014). </w:t>
      </w:r>
      <w:r>
        <w:rPr>
          <w:rFonts w:ascii="Arial" w:hAnsi="Arial" w:cs="Arial"/>
          <w:i/>
        </w:rPr>
        <w:t xml:space="preserve">Classroom Management. </w:t>
      </w:r>
      <w:r>
        <w:rPr>
          <w:rFonts w:ascii="Arial" w:hAnsi="Arial" w:cs="Arial"/>
        </w:rPr>
        <w:t xml:space="preserve">Ar gael: </w:t>
      </w:r>
      <w:hyperlink r:id="rId7" w:history="1">
        <w:r w:rsidRPr="00503978">
          <w:rPr>
            <w:rStyle w:val="Hyperlink"/>
            <w:rFonts w:ascii="Arial" w:hAnsi="Arial" w:cs="Arial"/>
          </w:rPr>
          <w:t>https://www.edglossary.org/classroom-management/</w:t>
        </w:r>
      </w:hyperlink>
      <w:r>
        <w:rPr>
          <w:rFonts w:ascii="Arial" w:hAnsi="Arial" w:cs="Arial"/>
        </w:rPr>
        <w:t xml:space="preserve"> (Darllenwyd: 24/04/2019). </w:t>
      </w:r>
    </w:p>
    <w:p w:rsidR="00AA1CD4" w:rsidRDefault="00AA1CD4" w:rsidP="00AA1CD4">
      <w:pPr>
        <w:spacing w:line="360" w:lineRule="auto"/>
        <w:rPr>
          <w:rFonts w:ascii="Arial" w:hAnsi="Arial" w:cs="Arial"/>
        </w:rPr>
      </w:pPr>
    </w:p>
    <w:p w:rsidR="00AA1CD4" w:rsidRPr="00DF1F05" w:rsidRDefault="00AA1CD4" w:rsidP="00AA1CD4">
      <w:pPr>
        <w:spacing w:line="360" w:lineRule="auto"/>
        <w:rPr>
          <w:rFonts w:ascii="Arial" w:hAnsi="Arial" w:cs="Arial"/>
        </w:rPr>
      </w:pPr>
      <w:r>
        <w:rPr>
          <w:rFonts w:ascii="Arial" w:hAnsi="Arial" w:cs="Arial"/>
        </w:rPr>
        <w:t xml:space="preserve">Estyn (2017). </w:t>
      </w:r>
      <w:r>
        <w:rPr>
          <w:rFonts w:ascii="Arial" w:hAnsi="Arial" w:cs="Arial"/>
          <w:i/>
        </w:rPr>
        <w:t xml:space="preserve">A report on Pembroke Dock CP School. </w:t>
      </w:r>
      <w:r>
        <w:rPr>
          <w:rFonts w:ascii="Arial" w:hAnsi="Arial" w:cs="Arial"/>
        </w:rPr>
        <w:t xml:space="preserve">Ar gael: </w:t>
      </w:r>
      <w:hyperlink r:id="rId8" w:history="1">
        <w:r w:rsidRPr="00503978">
          <w:rPr>
            <w:rStyle w:val="Hyperlink"/>
            <w:rFonts w:ascii="Arial" w:hAnsi="Arial" w:cs="Arial"/>
          </w:rPr>
          <w:t>https://www.estyn.gov.wales/sites/default/files/documents/Pembroke%20Dock%20CP%20School.pdf</w:t>
        </w:r>
      </w:hyperlink>
      <w:r>
        <w:rPr>
          <w:rFonts w:ascii="Arial" w:hAnsi="Arial" w:cs="Arial"/>
        </w:rPr>
        <w:t xml:space="preserve"> (Darllenwyd: 07/05/19). </w:t>
      </w:r>
    </w:p>
    <w:p w:rsidR="00AA1CD4" w:rsidRDefault="00AA1CD4" w:rsidP="00AA1CD4">
      <w:pPr>
        <w:spacing w:line="360" w:lineRule="auto"/>
        <w:rPr>
          <w:rFonts w:ascii="Arial" w:hAnsi="Arial" w:cs="Arial"/>
        </w:rPr>
      </w:pPr>
    </w:p>
    <w:p w:rsidR="00AA1CD4" w:rsidRDefault="00AA1CD4" w:rsidP="00AA1CD4">
      <w:pPr>
        <w:spacing w:line="360" w:lineRule="auto"/>
        <w:rPr>
          <w:rFonts w:ascii="Arial" w:hAnsi="Arial" w:cs="Arial"/>
        </w:rPr>
      </w:pPr>
      <w:r>
        <w:rPr>
          <w:rFonts w:ascii="Arial" w:hAnsi="Arial" w:cs="Arial"/>
        </w:rPr>
        <w:t xml:space="preserve">Estyn (2017). </w:t>
      </w:r>
      <w:r>
        <w:rPr>
          <w:rFonts w:ascii="Arial" w:hAnsi="Arial" w:cs="Arial"/>
          <w:i/>
        </w:rPr>
        <w:t xml:space="preserve">A Report on Ysgol Y Gogarth. </w:t>
      </w:r>
      <w:r>
        <w:rPr>
          <w:rFonts w:ascii="Arial" w:hAnsi="Arial" w:cs="Arial"/>
        </w:rPr>
        <w:t xml:space="preserve">Ar gael: </w:t>
      </w:r>
      <w:hyperlink r:id="rId9" w:history="1">
        <w:r w:rsidRPr="00503978">
          <w:rPr>
            <w:rStyle w:val="Hyperlink"/>
            <w:rFonts w:ascii="Arial" w:hAnsi="Arial" w:cs="Arial"/>
          </w:rPr>
          <w:t>https://www.estyn.gov.wales/sites/default/files/documents/Ysgol%20Y%20Gogarth.pdf</w:t>
        </w:r>
      </w:hyperlink>
      <w:r>
        <w:rPr>
          <w:rFonts w:ascii="Arial" w:hAnsi="Arial" w:cs="Arial"/>
        </w:rPr>
        <w:t xml:space="preserve"> (Darllenwyd: 02/05/2019). </w:t>
      </w:r>
    </w:p>
    <w:p w:rsidR="00AA1CD4" w:rsidRDefault="00AA1CD4" w:rsidP="00AA1CD4">
      <w:pPr>
        <w:spacing w:line="360" w:lineRule="auto"/>
        <w:rPr>
          <w:rFonts w:ascii="Arial" w:hAnsi="Arial" w:cs="Arial"/>
        </w:rPr>
      </w:pPr>
    </w:p>
    <w:p w:rsidR="00AA1CD4" w:rsidRDefault="00AA1CD4" w:rsidP="00AA1CD4">
      <w:pPr>
        <w:spacing w:line="360" w:lineRule="auto"/>
        <w:rPr>
          <w:rFonts w:ascii="Arial" w:hAnsi="Arial" w:cs="Arial"/>
        </w:rPr>
      </w:pPr>
      <w:r>
        <w:rPr>
          <w:rFonts w:ascii="Arial" w:hAnsi="Arial" w:cs="Arial"/>
        </w:rPr>
        <w:t xml:space="preserve">Estyn (2015). </w:t>
      </w:r>
      <w:r>
        <w:rPr>
          <w:rFonts w:ascii="Arial" w:hAnsi="Arial" w:cs="Arial"/>
          <w:i/>
        </w:rPr>
        <w:t xml:space="preserve">Establishing behaviour groups. </w:t>
      </w:r>
      <w:r>
        <w:rPr>
          <w:rFonts w:ascii="Arial" w:hAnsi="Arial" w:cs="Arial"/>
        </w:rPr>
        <w:t xml:space="preserve">Ar gael: </w:t>
      </w:r>
      <w:hyperlink r:id="rId10" w:history="1">
        <w:r w:rsidRPr="00503978">
          <w:rPr>
            <w:rStyle w:val="Hyperlink"/>
            <w:rFonts w:ascii="Arial" w:hAnsi="Arial" w:cs="Arial"/>
          </w:rPr>
          <w:t>https://www.estyn.gov.wales/effective-practice/establishing-behaviour-groups</w:t>
        </w:r>
      </w:hyperlink>
      <w:r>
        <w:rPr>
          <w:rFonts w:ascii="Arial" w:hAnsi="Arial" w:cs="Arial"/>
        </w:rPr>
        <w:t xml:space="preserve"> (Darllenwyd: 02/05/2019). </w:t>
      </w:r>
    </w:p>
    <w:p w:rsidR="00AA1CD4" w:rsidRDefault="00AA1CD4" w:rsidP="00AA1CD4">
      <w:pPr>
        <w:spacing w:line="360" w:lineRule="auto"/>
        <w:rPr>
          <w:rFonts w:ascii="Arial" w:hAnsi="Arial" w:cs="Arial"/>
        </w:rPr>
      </w:pPr>
    </w:p>
    <w:p w:rsidR="00AA1CD4" w:rsidRPr="002740DE" w:rsidRDefault="00AA1CD4" w:rsidP="00AA1CD4">
      <w:pPr>
        <w:spacing w:line="360" w:lineRule="auto"/>
        <w:rPr>
          <w:rFonts w:ascii="Arial" w:hAnsi="Arial" w:cs="Arial"/>
        </w:rPr>
      </w:pPr>
      <w:r>
        <w:rPr>
          <w:rFonts w:ascii="Arial" w:hAnsi="Arial" w:cs="Arial"/>
        </w:rPr>
        <w:t xml:space="preserve">Estyn (2010). </w:t>
      </w:r>
      <w:r>
        <w:rPr>
          <w:rFonts w:ascii="Arial" w:hAnsi="Arial" w:cs="Arial"/>
          <w:i/>
        </w:rPr>
        <w:t xml:space="preserve">Successful behaviours through reward-based programme. </w:t>
      </w:r>
      <w:r>
        <w:rPr>
          <w:rFonts w:ascii="Arial" w:hAnsi="Arial" w:cs="Arial"/>
        </w:rPr>
        <w:t xml:space="preserve">Ar gael: </w:t>
      </w:r>
      <w:hyperlink r:id="rId11" w:history="1">
        <w:r w:rsidRPr="00503978">
          <w:rPr>
            <w:rStyle w:val="Hyperlink"/>
            <w:rFonts w:ascii="Arial" w:hAnsi="Arial" w:cs="Arial"/>
          </w:rPr>
          <w:t>https://www.estyn.gov.wales/effective-practice/successful-behaviours-through-reward-based-programme</w:t>
        </w:r>
      </w:hyperlink>
      <w:r>
        <w:rPr>
          <w:rFonts w:ascii="Arial" w:hAnsi="Arial" w:cs="Arial"/>
        </w:rPr>
        <w:t xml:space="preserve"> (Darllenwyd: 08/05/19). </w:t>
      </w:r>
    </w:p>
    <w:p w:rsidR="00AA1CD4" w:rsidRDefault="00AA1CD4" w:rsidP="00AA1CD4">
      <w:pPr>
        <w:spacing w:line="360" w:lineRule="auto"/>
        <w:rPr>
          <w:rFonts w:ascii="Arial" w:hAnsi="Arial" w:cs="Arial"/>
        </w:rPr>
      </w:pPr>
    </w:p>
    <w:p w:rsidR="00AA1CD4" w:rsidRDefault="00AA1CD4" w:rsidP="00AA1CD4">
      <w:pPr>
        <w:spacing w:line="360" w:lineRule="auto"/>
        <w:rPr>
          <w:rFonts w:ascii="Arial" w:hAnsi="Arial" w:cs="Arial"/>
        </w:rPr>
      </w:pPr>
      <w:r>
        <w:rPr>
          <w:rFonts w:ascii="Arial" w:hAnsi="Arial" w:cs="Arial"/>
        </w:rPr>
        <w:t xml:space="preserve">Fontana, D. (1988). </w:t>
      </w:r>
      <w:r>
        <w:rPr>
          <w:rFonts w:ascii="Arial" w:hAnsi="Arial" w:cs="Arial"/>
          <w:i/>
        </w:rPr>
        <w:t xml:space="preserve">Psychology for Teachers. </w:t>
      </w:r>
      <w:r>
        <w:rPr>
          <w:rFonts w:ascii="Arial" w:hAnsi="Arial" w:cs="Arial"/>
        </w:rPr>
        <w:t>2</w:t>
      </w:r>
      <w:r w:rsidRPr="00F21DE2">
        <w:rPr>
          <w:rFonts w:ascii="Arial" w:hAnsi="Arial" w:cs="Arial"/>
          <w:vertAlign w:val="superscript"/>
        </w:rPr>
        <w:t>nd</w:t>
      </w:r>
      <w:r>
        <w:rPr>
          <w:rFonts w:ascii="Arial" w:hAnsi="Arial" w:cs="Arial"/>
        </w:rPr>
        <w:t xml:space="preserve"> edn. British Psychology Society (BPS). </w:t>
      </w:r>
    </w:p>
    <w:p w:rsidR="00AA1CD4" w:rsidRDefault="00AA1CD4" w:rsidP="00AA1CD4">
      <w:pPr>
        <w:spacing w:line="360" w:lineRule="auto"/>
        <w:rPr>
          <w:rFonts w:ascii="Arial" w:hAnsi="Arial" w:cs="Arial"/>
        </w:rPr>
      </w:pPr>
    </w:p>
    <w:p w:rsidR="00AA1CD4" w:rsidRDefault="00AA1CD4" w:rsidP="00AA1CD4">
      <w:pPr>
        <w:spacing w:line="360" w:lineRule="auto"/>
        <w:rPr>
          <w:rFonts w:ascii="Arial" w:hAnsi="Arial" w:cs="Arial"/>
        </w:rPr>
      </w:pPr>
      <w:r>
        <w:rPr>
          <w:rFonts w:ascii="Arial" w:hAnsi="Arial" w:cs="Arial"/>
        </w:rPr>
        <w:t xml:space="preserve">FPScurriculum (2012). </w:t>
      </w:r>
      <w:r>
        <w:rPr>
          <w:rFonts w:ascii="Arial" w:hAnsi="Arial" w:cs="Arial"/>
          <w:i/>
        </w:rPr>
        <w:t xml:space="preserve">Feedback on learning Dylan William: Learning and Teaching. </w:t>
      </w:r>
      <w:r>
        <w:rPr>
          <w:rFonts w:ascii="Arial" w:hAnsi="Arial" w:cs="Arial"/>
        </w:rPr>
        <w:t xml:space="preserve">Ar gael: </w:t>
      </w:r>
      <w:hyperlink r:id="rId12" w:history="1">
        <w:r w:rsidRPr="00503978">
          <w:rPr>
            <w:rStyle w:val="Hyperlink"/>
            <w:rFonts w:ascii="Arial" w:hAnsi="Arial" w:cs="Arial"/>
          </w:rPr>
          <w:t>https://www.youtube.com/watch?v=n4vA2quoYio</w:t>
        </w:r>
      </w:hyperlink>
      <w:r>
        <w:rPr>
          <w:rFonts w:ascii="Arial" w:hAnsi="Arial" w:cs="Arial"/>
        </w:rPr>
        <w:t xml:space="preserve"> (Darllenwyd: 09/05/19). </w:t>
      </w:r>
    </w:p>
    <w:p w:rsidR="00AA1CD4" w:rsidRDefault="00AA1CD4" w:rsidP="00AA1CD4">
      <w:pPr>
        <w:spacing w:line="360" w:lineRule="auto"/>
        <w:rPr>
          <w:rFonts w:ascii="Arial" w:hAnsi="Arial" w:cs="Arial"/>
        </w:rPr>
      </w:pPr>
    </w:p>
    <w:p w:rsidR="00AA1CD4" w:rsidRDefault="00AA1CD4" w:rsidP="00AA1CD4">
      <w:pPr>
        <w:spacing w:line="360" w:lineRule="auto"/>
        <w:rPr>
          <w:rFonts w:ascii="Arial" w:hAnsi="Arial" w:cs="Arial"/>
        </w:rPr>
      </w:pPr>
      <w:r>
        <w:rPr>
          <w:rFonts w:ascii="Arial" w:hAnsi="Arial" w:cs="Arial"/>
        </w:rPr>
        <w:t xml:space="preserve">Kohn, A. (1999). </w:t>
      </w:r>
      <w:r>
        <w:rPr>
          <w:rFonts w:ascii="Arial" w:hAnsi="Arial" w:cs="Arial"/>
          <w:i/>
        </w:rPr>
        <w:t xml:space="preserve">Punished by Rewards. </w:t>
      </w:r>
      <w:r>
        <w:rPr>
          <w:rFonts w:ascii="Arial" w:hAnsi="Arial" w:cs="Arial"/>
        </w:rPr>
        <w:t>2</w:t>
      </w:r>
      <w:r w:rsidRPr="00BA45F5">
        <w:rPr>
          <w:rFonts w:ascii="Arial" w:hAnsi="Arial" w:cs="Arial"/>
          <w:vertAlign w:val="superscript"/>
        </w:rPr>
        <w:t>nd</w:t>
      </w:r>
      <w:r>
        <w:rPr>
          <w:rFonts w:ascii="Arial" w:hAnsi="Arial" w:cs="Arial"/>
        </w:rPr>
        <w:t xml:space="preserve"> edn. Houghton Miffin Company: Boston, New York. </w:t>
      </w:r>
    </w:p>
    <w:p w:rsidR="00EC7C16" w:rsidRDefault="00EC7C16" w:rsidP="00316DD6">
      <w:pPr>
        <w:spacing w:line="360" w:lineRule="auto"/>
        <w:rPr>
          <w:rFonts w:ascii="Arial" w:hAnsi="Arial" w:cs="Arial"/>
          <w:b/>
        </w:rPr>
      </w:pPr>
    </w:p>
    <w:p w:rsidR="00AA1CD4" w:rsidRDefault="00AA1CD4" w:rsidP="00AA1CD4">
      <w:pPr>
        <w:spacing w:line="360" w:lineRule="auto"/>
        <w:rPr>
          <w:rFonts w:ascii="Arial" w:hAnsi="Arial" w:cs="Arial"/>
        </w:rPr>
      </w:pPr>
      <w:r>
        <w:rPr>
          <w:rFonts w:ascii="Arial" w:hAnsi="Arial" w:cs="Arial"/>
        </w:rPr>
        <w:t xml:space="preserve">Llywodraeth Cymru (2012). </w:t>
      </w:r>
      <w:r>
        <w:rPr>
          <w:rFonts w:ascii="Arial" w:hAnsi="Arial" w:cs="Arial"/>
          <w:i/>
        </w:rPr>
        <w:t xml:space="preserve">Practical approaches to behaviour management in the classroom: A handbook for classroom teachers in primary schools. </w:t>
      </w:r>
      <w:r>
        <w:rPr>
          <w:rFonts w:ascii="Arial" w:hAnsi="Arial" w:cs="Arial"/>
        </w:rPr>
        <w:t xml:space="preserve">Ar gael: </w:t>
      </w:r>
      <w:hyperlink r:id="rId13" w:history="1">
        <w:r w:rsidRPr="00503978">
          <w:rPr>
            <w:rStyle w:val="Hyperlink"/>
            <w:rFonts w:ascii="Arial" w:hAnsi="Arial" w:cs="Arial"/>
          </w:rPr>
          <w:t>https://gov.wales/sites/default/files/publications/2018-12/practical-approaches-to-behaviour-management-in-the-classroom-a-handbook-for-classroom-teachers-in-primary-schools.pdf</w:t>
        </w:r>
      </w:hyperlink>
      <w:r>
        <w:rPr>
          <w:rFonts w:ascii="Arial" w:hAnsi="Arial" w:cs="Arial"/>
        </w:rPr>
        <w:t xml:space="preserve"> (Darllenwyd: 25/04/2019). </w:t>
      </w:r>
    </w:p>
    <w:p w:rsidR="00AA1CD4" w:rsidRDefault="00AA1CD4" w:rsidP="00316DD6">
      <w:pPr>
        <w:spacing w:line="360" w:lineRule="auto"/>
        <w:rPr>
          <w:rFonts w:ascii="Arial" w:hAnsi="Arial" w:cs="Arial"/>
          <w:b/>
        </w:rPr>
      </w:pPr>
    </w:p>
    <w:p w:rsidR="00AA1CD4" w:rsidRDefault="00AA1CD4" w:rsidP="00AA1CD4">
      <w:pPr>
        <w:spacing w:line="360" w:lineRule="auto"/>
        <w:rPr>
          <w:rFonts w:ascii="Arial" w:hAnsi="Arial" w:cs="Arial"/>
        </w:rPr>
      </w:pPr>
      <w:r>
        <w:rPr>
          <w:rFonts w:ascii="Arial" w:hAnsi="Arial" w:cs="Arial"/>
        </w:rPr>
        <w:t xml:space="preserve">Pembroke Dock Community School (2017). </w:t>
      </w:r>
      <w:r>
        <w:rPr>
          <w:rFonts w:ascii="Arial" w:hAnsi="Arial" w:cs="Arial"/>
          <w:i/>
        </w:rPr>
        <w:t xml:space="preserve">Policies. </w:t>
      </w:r>
      <w:r>
        <w:rPr>
          <w:rFonts w:ascii="Arial" w:hAnsi="Arial" w:cs="Arial"/>
        </w:rPr>
        <w:t xml:space="preserve">Ar gael: </w:t>
      </w:r>
      <w:hyperlink r:id="rId14" w:history="1">
        <w:r w:rsidRPr="00503978">
          <w:rPr>
            <w:rStyle w:val="Hyperlink"/>
            <w:rFonts w:ascii="Arial" w:hAnsi="Arial" w:cs="Arial"/>
          </w:rPr>
          <w:t>https://primarysite-prod-sorted.s3.amazonaws.com/pembrokedockcp/UploadedDocument/7d3811e013aa46b7b88fe2bf048ab2f9/behaviour-policy.pdf</w:t>
        </w:r>
      </w:hyperlink>
      <w:r>
        <w:rPr>
          <w:rFonts w:ascii="Arial" w:hAnsi="Arial" w:cs="Arial"/>
        </w:rPr>
        <w:t xml:space="preserve"> (Darllenwyd: 07/05/19). </w:t>
      </w:r>
    </w:p>
    <w:p w:rsidR="00AA1CD4" w:rsidRDefault="00AA1CD4" w:rsidP="00316DD6">
      <w:pPr>
        <w:spacing w:line="360" w:lineRule="auto"/>
        <w:rPr>
          <w:rFonts w:ascii="Arial" w:hAnsi="Arial" w:cs="Arial"/>
          <w:b/>
        </w:rPr>
      </w:pPr>
    </w:p>
    <w:p w:rsidR="00AA1CD4" w:rsidRDefault="00AA1CD4" w:rsidP="00AA1CD4">
      <w:pPr>
        <w:spacing w:line="360" w:lineRule="auto"/>
        <w:rPr>
          <w:rFonts w:ascii="Arial" w:hAnsi="Arial" w:cs="Arial"/>
        </w:rPr>
      </w:pPr>
      <w:r>
        <w:rPr>
          <w:rFonts w:ascii="Arial" w:hAnsi="Arial" w:cs="Arial"/>
        </w:rPr>
        <w:t xml:space="preserve">Rogers, B. (2015). </w:t>
      </w:r>
      <w:r>
        <w:rPr>
          <w:rFonts w:ascii="Arial" w:hAnsi="Arial" w:cs="Arial"/>
          <w:i/>
        </w:rPr>
        <w:t xml:space="preserve">Classroom Behaviour: A practical guide to effective teaching, behaviour management and colleague support. </w:t>
      </w:r>
      <w:r>
        <w:rPr>
          <w:rFonts w:ascii="Arial" w:hAnsi="Arial" w:cs="Arial"/>
        </w:rPr>
        <w:t>4</w:t>
      </w:r>
      <w:r w:rsidRPr="00175F99">
        <w:rPr>
          <w:rFonts w:ascii="Arial" w:hAnsi="Arial" w:cs="Arial"/>
          <w:vertAlign w:val="superscript"/>
        </w:rPr>
        <w:t>th</w:t>
      </w:r>
      <w:r>
        <w:rPr>
          <w:rFonts w:ascii="Arial" w:hAnsi="Arial" w:cs="Arial"/>
        </w:rPr>
        <w:t xml:space="preserve"> edn. Sage Publications. </w:t>
      </w:r>
    </w:p>
    <w:p w:rsidR="00AA1CD4" w:rsidRDefault="00AA1CD4" w:rsidP="00316DD6">
      <w:pPr>
        <w:spacing w:line="360" w:lineRule="auto"/>
        <w:rPr>
          <w:rFonts w:ascii="Arial" w:hAnsi="Arial" w:cs="Arial"/>
          <w:b/>
        </w:rPr>
      </w:pPr>
    </w:p>
    <w:p w:rsidR="00AA1CD4" w:rsidRDefault="00AA1CD4" w:rsidP="00AA1CD4">
      <w:pPr>
        <w:spacing w:line="360" w:lineRule="auto"/>
        <w:rPr>
          <w:rFonts w:ascii="Arial" w:hAnsi="Arial" w:cs="Arial"/>
        </w:rPr>
      </w:pPr>
      <w:r>
        <w:rPr>
          <w:rFonts w:ascii="Arial" w:hAnsi="Arial" w:cs="Arial"/>
        </w:rPr>
        <w:t xml:space="preserve">Rogers, B. (2007). </w:t>
      </w:r>
      <w:r>
        <w:rPr>
          <w:rFonts w:ascii="Arial" w:hAnsi="Arial" w:cs="Arial"/>
          <w:i/>
        </w:rPr>
        <w:t xml:space="preserve">Teacher Leadership and Behaviour Management. </w:t>
      </w:r>
      <w:r>
        <w:rPr>
          <w:rFonts w:ascii="Arial" w:hAnsi="Arial" w:cs="Arial"/>
        </w:rPr>
        <w:t>3</w:t>
      </w:r>
      <w:r w:rsidRPr="00B14D77">
        <w:rPr>
          <w:rFonts w:ascii="Arial" w:hAnsi="Arial" w:cs="Arial"/>
          <w:vertAlign w:val="superscript"/>
        </w:rPr>
        <w:t>rd</w:t>
      </w:r>
      <w:r>
        <w:rPr>
          <w:rFonts w:ascii="Arial" w:hAnsi="Arial" w:cs="Arial"/>
        </w:rPr>
        <w:t xml:space="preserve"> edn. Paul Chapman Publishing: PCP. </w:t>
      </w:r>
    </w:p>
    <w:p w:rsidR="00AA1CD4" w:rsidRDefault="00AA1CD4" w:rsidP="00316DD6">
      <w:pPr>
        <w:spacing w:line="360" w:lineRule="auto"/>
        <w:rPr>
          <w:rFonts w:ascii="Arial" w:hAnsi="Arial" w:cs="Arial"/>
          <w:b/>
        </w:rPr>
      </w:pPr>
    </w:p>
    <w:p w:rsidR="00AA1CD4" w:rsidRDefault="00AA1CD4" w:rsidP="00AA1CD4">
      <w:pPr>
        <w:spacing w:line="360" w:lineRule="auto"/>
        <w:rPr>
          <w:rFonts w:ascii="Arial" w:hAnsi="Arial" w:cs="Arial"/>
        </w:rPr>
      </w:pPr>
      <w:r>
        <w:rPr>
          <w:rFonts w:ascii="Arial" w:hAnsi="Arial" w:cs="Arial"/>
        </w:rPr>
        <w:t xml:space="preserve">Sheehy, N. (2004). </w:t>
      </w:r>
      <w:r>
        <w:rPr>
          <w:rFonts w:ascii="Arial" w:hAnsi="Arial" w:cs="Arial"/>
          <w:i/>
        </w:rPr>
        <w:t xml:space="preserve">Fifty Key Thinkers in Psychology. </w:t>
      </w:r>
      <w:r>
        <w:rPr>
          <w:rFonts w:ascii="Arial" w:hAnsi="Arial" w:cs="Arial"/>
        </w:rPr>
        <w:t>1</w:t>
      </w:r>
      <w:r w:rsidRPr="00DA723B">
        <w:rPr>
          <w:rFonts w:ascii="Arial" w:hAnsi="Arial" w:cs="Arial"/>
          <w:vertAlign w:val="superscript"/>
        </w:rPr>
        <w:t>st</w:t>
      </w:r>
      <w:r>
        <w:rPr>
          <w:rFonts w:ascii="Arial" w:hAnsi="Arial" w:cs="Arial"/>
        </w:rPr>
        <w:t xml:space="preserve"> edn. Routledge: Taylor and Francis Group: London. </w:t>
      </w:r>
    </w:p>
    <w:p w:rsidR="00AA1CD4" w:rsidRDefault="00AA1CD4"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b/>
        </w:rPr>
      </w:pPr>
    </w:p>
    <w:p w:rsidR="00EC7C16" w:rsidRDefault="00EC7C16" w:rsidP="00316DD6">
      <w:pPr>
        <w:spacing w:line="360" w:lineRule="auto"/>
        <w:rPr>
          <w:rFonts w:ascii="Arial" w:hAnsi="Arial" w:cs="Arial"/>
        </w:rPr>
      </w:pPr>
      <w:r>
        <w:rPr>
          <w:rFonts w:ascii="Arial" w:hAnsi="Arial" w:cs="Arial"/>
        </w:rPr>
        <w:t xml:space="preserve">. </w:t>
      </w:r>
    </w:p>
    <w:p w:rsidR="00F26A56" w:rsidRDefault="00F26A56" w:rsidP="00316DD6">
      <w:pPr>
        <w:spacing w:line="360" w:lineRule="auto"/>
        <w:rPr>
          <w:rFonts w:ascii="Arial" w:hAnsi="Arial" w:cs="Arial"/>
        </w:rPr>
      </w:pPr>
    </w:p>
    <w:p w:rsidR="00F26A56" w:rsidRDefault="00F26A56" w:rsidP="00316DD6">
      <w:pPr>
        <w:spacing w:line="360" w:lineRule="auto"/>
        <w:rPr>
          <w:rFonts w:ascii="Arial" w:hAnsi="Arial" w:cs="Arial"/>
        </w:rPr>
      </w:pPr>
    </w:p>
    <w:p w:rsidR="00F26A56" w:rsidRDefault="00F26A56" w:rsidP="00316DD6">
      <w:pPr>
        <w:spacing w:line="360" w:lineRule="auto"/>
        <w:rPr>
          <w:rFonts w:ascii="Arial" w:hAnsi="Arial" w:cs="Arial"/>
        </w:rPr>
      </w:pPr>
    </w:p>
    <w:p w:rsidR="00F26A56" w:rsidRDefault="00F26A56" w:rsidP="00316DD6">
      <w:pPr>
        <w:spacing w:line="360" w:lineRule="auto"/>
        <w:rPr>
          <w:rFonts w:ascii="Arial" w:hAnsi="Arial" w:cs="Arial"/>
        </w:rPr>
      </w:pPr>
    </w:p>
    <w:p w:rsidR="00F26A56" w:rsidRDefault="00F26A56" w:rsidP="00316DD6">
      <w:pPr>
        <w:spacing w:line="360" w:lineRule="auto"/>
        <w:rPr>
          <w:rFonts w:ascii="Arial" w:hAnsi="Arial" w:cs="Arial"/>
        </w:rPr>
      </w:pPr>
    </w:p>
    <w:p w:rsidR="00F26A56" w:rsidRDefault="00F26A56" w:rsidP="00316DD6">
      <w:pPr>
        <w:spacing w:line="360" w:lineRule="auto"/>
        <w:rPr>
          <w:rFonts w:ascii="Arial" w:hAnsi="Arial" w:cs="Arial"/>
        </w:rPr>
      </w:pPr>
    </w:p>
    <w:p w:rsidR="00F26A56" w:rsidRDefault="00F26A56" w:rsidP="00316DD6">
      <w:pPr>
        <w:spacing w:line="360" w:lineRule="auto"/>
        <w:rPr>
          <w:rFonts w:ascii="Arial" w:hAnsi="Arial" w:cs="Arial"/>
        </w:rPr>
      </w:pPr>
    </w:p>
    <w:p w:rsidR="00F26A56" w:rsidRDefault="00F26A56" w:rsidP="00316DD6">
      <w:pPr>
        <w:spacing w:line="360" w:lineRule="auto"/>
        <w:rPr>
          <w:rFonts w:ascii="Arial" w:hAnsi="Arial" w:cs="Arial"/>
        </w:rPr>
      </w:pPr>
    </w:p>
    <w:p w:rsidR="00F26A56" w:rsidRDefault="00F26A56" w:rsidP="00316DD6">
      <w:pPr>
        <w:spacing w:line="360" w:lineRule="auto"/>
        <w:rPr>
          <w:rFonts w:ascii="Arial" w:hAnsi="Arial" w:cs="Arial"/>
        </w:rPr>
      </w:pPr>
    </w:p>
    <w:p w:rsidR="00F26A56" w:rsidRDefault="00F26A56" w:rsidP="00316DD6">
      <w:pPr>
        <w:spacing w:line="360" w:lineRule="auto"/>
        <w:rPr>
          <w:rFonts w:ascii="Arial" w:hAnsi="Arial" w:cs="Arial"/>
        </w:rPr>
      </w:pPr>
    </w:p>
    <w:p w:rsidR="00F26A56" w:rsidRPr="00EC7C16" w:rsidRDefault="00F26A56" w:rsidP="00316DD6">
      <w:pPr>
        <w:spacing w:line="360" w:lineRule="auto"/>
        <w:rPr>
          <w:rFonts w:ascii="Arial" w:hAnsi="Arial" w:cs="Arial"/>
        </w:rPr>
      </w:pPr>
      <w:r>
        <w:rPr>
          <w:rFonts w:ascii="Arial" w:hAnsi="Arial" w:cs="Arial"/>
        </w:rPr>
        <w:t xml:space="preserve"> </w:t>
      </w:r>
    </w:p>
    <w:sectPr w:rsidR="00F26A56" w:rsidRPr="00EC7C16" w:rsidSect="002D0D4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DD6"/>
    <w:rsid w:val="00027B2B"/>
    <w:rsid w:val="00041283"/>
    <w:rsid w:val="00044D10"/>
    <w:rsid w:val="0007297C"/>
    <w:rsid w:val="000B43F6"/>
    <w:rsid w:val="000D0A5B"/>
    <w:rsid w:val="000D7EAB"/>
    <w:rsid w:val="000E40A6"/>
    <w:rsid w:val="000F5D82"/>
    <w:rsid w:val="00123009"/>
    <w:rsid w:val="001329FC"/>
    <w:rsid w:val="00195D51"/>
    <w:rsid w:val="001F4F04"/>
    <w:rsid w:val="0023792E"/>
    <w:rsid w:val="002408AA"/>
    <w:rsid w:val="0027054F"/>
    <w:rsid w:val="002D0531"/>
    <w:rsid w:val="002D0D4F"/>
    <w:rsid w:val="002E09D7"/>
    <w:rsid w:val="0030736B"/>
    <w:rsid w:val="00314C36"/>
    <w:rsid w:val="00315BC8"/>
    <w:rsid w:val="00316DD6"/>
    <w:rsid w:val="0032215C"/>
    <w:rsid w:val="00325324"/>
    <w:rsid w:val="00362AE5"/>
    <w:rsid w:val="00365B77"/>
    <w:rsid w:val="0040090B"/>
    <w:rsid w:val="0041460D"/>
    <w:rsid w:val="00436B4B"/>
    <w:rsid w:val="00444396"/>
    <w:rsid w:val="00460477"/>
    <w:rsid w:val="00472148"/>
    <w:rsid w:val="00492479"/>
    <w:rsid w:val="004D66F9"/>
    <w:rsid w:val="005B043E"/>
    <w:rsid w:val="005F6D18"/>
    <w:rsid w:val="00647C3A"/>
    <w:rsid w:val="00684296"/>
    <w:rsid w:val="006C539A"/>
    <w:rsid w:val="007043B2"/>
    <w:rsid w:val="0071700D"/>
    <w:rsid w:val="007219E1"/>
    <w:rsid w:val="0075243D"/>
    <w:rsid w:val="00793886"/>
    <w:rsid w:val="007E4B3C"/>
    <w:rsid w:val="00810EBB"/>
    <w:rsid w:val="00875763"/>
    <w:rsid w:val="0089426B"/>
    <w:rsid w:val="008A5368"/>
    <w:rsid w:val="008D7638"/>
    <w:rsid w:val="00903747"/>
    <w:rsid w:val="00944091"/>
    <w:rsid w:val="009F162C"/>
    <w:rsid w:val="009F48F8"/>
    <w:rsid w:val="00A745CC"/>
    <w:rsid w:val="00AA1CD4"/>
    <w:rsid w:val="00AB47FA"/>
    <w:rsid w:val="00AC70C8"/>
    <w:rsid w:val="00AE54D1"/>
    <w:rsid w:val="00B221DF"/>
    <w:rsid w:val="00B30408"/>
    <w:rsid w:val="00B30495"/>
    <w:rsid w:val="00B40A28"/>
    <w:rsid w:val="00B56612"/>
    <w:rsid w:val="00BD396A"/>
    <w:rsid w:val="00C42B30"/>
    <w:rsid w:val="00C836C0"/>
    <w:rsid w:val="00C977A1"/>
    <w:rsid w:val="00CD2360"/>
    <w:rsid w:val="00CE2010"/>
    <w:rsid w:val="00CF2969"/>
    <w:rsid w:val="00D30591"/>
    <w:rsid w:val="00DE7621"/>
    <w:rsid w:val="00DF1AEE"/>
    <w:rsid w:val="00E733E5"/>
    <w:rsid w:val="00EB1759"/>
    <w:rsid w:val="00EC10E8"/>
    <w:rsid w:val="00EC7C16"/>
    <w:rsid w:val="00EE3ED0"/>
    <w:rsid w:val="00F177BE"/>
    <w:rsid w:val="00F26A56"/>
    <w:rsid w:val="00F65770"/>
    <w:rsid w:val="00FA1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E34A94"/>
  <w15:chartTrackingRefBased/>
  <w15:docId w15:val="{57A2DA19-E695-E142-A2D0-EBCC07D22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1C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Pembroke%20Dock%20CP%20School.pdf" TargetMode="External"/><Relationship Id="rId13" Type="http://schemas.openxmlformats.org/officeDocument/2006/relationships/hyperlink" Target="https://gov.wales/sites/default/files/publications/2018-12/practical-approaches-to-behaviour-management-in-the-classroom-a-handbook-for-classroom-teachers-in-primary-schools.pdf" TargetMode="External"/><Relationship Id="rId3" Type="http://schemas.openxmlformats.org/officeDocument/2006/relationships/webSettings" Target="webSettings.xml"/><Relationship Id="rId7" Type="http://schemas.openxmlformats.org/officeDocument/2006/relationships/hyperlink" Target="https://www.edglossary.org/classroom-management/" TargetMode="External"/><Relationship Id="rId12" Type="http://schemas.openxmlformats.org/officeDocument/2006/relationships/hyperlink" Target="https://www.youtube.com/watch?v=n4vA2quoYio"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suttontrust.com/wp-content/uploads/2014/10/What-Makes-Great-Teaching-REPORT.pdf" TargetMode="External"/><Relationship Id="rId11" Type="http://schemas.openxmlformats.org/officeDocument/2006/relationships/hyperlink" Target="https://www.estyn.gov.wales/effective-practice/successful-behaviours-through-reward-based-programme" TargetMode="External"/><Relationship Id="rId5" Type="http://schemas.openxmlformats.org/officeDocument/2006/relationships/hyperlink" Target="https://www.cms.cardiff.sch.uk/the-children-s-casa-3-6yrs" TargetMode="External"/><Relationship Id="rId15" Type="http://schemas.openxmlformats.org/officeDocument/2006/relationships/fontTable" Target="fontTable.xml"/><Relationship Id="rId10" Type="http://schemas.openxmlformats.org/officeDocument/2006/relationships/hyperlink" Target="https://www.estyn.gov.wales/effective-practice/establishing-behaviour-groups" TargetMode="External"/><Relationship Id="rId4" Type="http://schemas.openxmlformats.org/officeDocument/2006/relationships/hyperlink" Target="https://www.bbc.co.uk/news/uk-england-norfolk-48119099" TargetMode="External"/><Relationship Id="rId9" Type="http://schemas.openxmlformats.org/officeDocument/2006/relationships/hyperlink" Target="https://www.estyn.gov.wales/sites/default/files/documents/Ysgol%20Y%20Gogarth.pdf" TargetMode="External"/><Relationship Id="rId14" Type="http://schemas.openxmlformats.org/officeDocument/2006/relationships/hyperlink" Target="https://primarysite-prod-sorted.s3.amazonaws.com/pembrokedockcp/UploadedDocument/7d3811e013aa46b7b88fe2bf048ab2f9/behaviour-poli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407</TotalTime>
  <Pages>12</Pages>
  <Words>3540</Words>
  <Characters>20179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Nolan (1705522)</dc:creator>
  <cp:keywords/>
  <dc:description/>
  <cp:lastModifiedBy>Rhian Nolan (1705522)</cp:lastModifiedBy>
  <cp:revision>45</cp:revision>
  <dcterms:created xsi:type="dcterms:W3CDTF">2019-04-24T14:54:00Z</dcterms:created>
  <dcterms:modified xsi:type="dcterms:W3CDTF">2019-05-09T13:50:00Z</dcterms:modified>
</cp:coreProperties>
</file>