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FB4979" w14:textId="6F86E253" w:rsidR="00803B49" w:rsidRPr="00DB17A1" w:rsidRDefault="00803B49" w:rsidP="00DB17A1">
      <w:pPr>
        <w:shd w:val="clear" w:color="auto" w:fill="FFFFFF"/>
        <w:spacing w:before="100" w:beforeAutospacing="1" w:after="100" w:afterAutospacing="1" w:line="360" w:lineRule="auto"/>
        <w:jc w:val="both"/>
        <w:rPr>
          <w:rFonts w:ascii="Arial" w:eastAsia="Times New Roman" w:hAnsi="Arial" w:cs="Arial"/>
          <w:b/>
          <w:bCs/>
          <w:color w:val="222222"/>
          <w:kern w:val="0"/>
          <w:sz w:val="24"/>
          <w:szCs w:val="24"/>
          <w:lang w:eastAsia="en-GB"/>
          <w14:ligatures w14:val="none"/>
        </w:rPr>
      </w:pPr>
      <w:r w:rsidRPr="00DB17A1">
        <w:rPr>
          <w:rFonts w:ascii="Arial" w:eastAsia="Times New Roman" w:hAnsi="Arial" w:cs="Arial"/>
          <w:b/>
          <w:bCs/>
          <w:color w:val="222222"/>
          <w:kern w:val="0"/>
          <w:sz w:val="24"/>
          <w:szCs w:val="24"/>
          <w:lang w:eastAsia="en-GB"/>
          <w14:ligatures w14:val="none"/>
        </w:rPr>
        <w:t>Galina Borisova</w:t>
      </w:r>
      <w:r w:rsidR="00E83894" w:rsidRPr="00DB17A1">
        <w:rPr>
          <w:rFonts w:ascii="Arial" w:eastAsia="Times New Roman" w:hAnsi="Arial" w:cs="Arial"/>
          <w:b/>
          <w:bCs/>
          <w:color w:val="222222"/>
          <w:kern w:val="0"/>
          <w:sz w:val="24"/>
          <w:szCs w:val="24"/>
          <w:lang w:eastAsia="en-GB"/>
          <w14:ligatures w14:val="none"/>
        </w:rPr>
        <w:t xml:space="preserve"> </w:t>
      </w:r>
      <w:r w:rsidR="0090052D" w:rsidRPr="00DB17A1">
        <w:rPr>
          <w:rFonts w:ascii="Arial" w:eastAsia="Times New Roman" w:hAnsi="Arial" w:cs="Arial"/>
          <w:b/>
          <w:bCs/>
          <w:color w:val="222222"/>
          <w:kern w:val="0"/>
          <w:sz w:val="24"/>
          <w:szCs w:val="24"/>
          <w:lang w:eastAsia="en-GB"/>
          <w14:ligatures w14:val="none"/>
        </w:rPr>
        <w:t xml:space="preserve">  </w:t>
      </w:r>
      <w:r w:rsidR="009F0AE7" w:rsidRPr="00DB17A1">
        <w:rPr>
          <w:rFonts w:ascii="Arial" w:eastAsia="Times New Roman" w:hAnsi="Arial" w:cs="Arial"/>
          <w:b/>
          <w:bCs/>
          <w:color w:val="222222"/>
          <w:kern w:val="0"/>
          <w:sz w:val="24"/>
          <w:szCs w:val="24"/>
          <w:lang w:eastAsia="en-GB"/>
          <w14:ligatures w14:val="none"/>
        </w:rPr>
        <w:t xml:space="preserve"> </w:t>
      </w:r>
      <w:r w:rsidR="0090052D" w:rsidRPr="00DB17A1">
        <w:rPr>
          <w:rFonts w:ascii="Arial" w:eastAsia="Times New Roman" w:hAnsi="Arial" w:cs="Arial"/>
          <w:b/>
          <w:bCs/>
          <w:color w:val="222222"/>
          <w:kern w:val="0"/>
          <w:sz w:val="24"/>
          <w:szCs w:val="24"/>
          <w:lang w:eastAsia="en-GB"/>
          <w14:ligatures w14:val="none"/>
        </w:rPr>
        <w:t>2243589</w:t>
      </w:r>
      <w:r w:rsidR="00377BA9" w:rsidRPr="00DB17A1">
        <w:rPr>
          <w:rFonts w:ascii="Arial" w:eastAsia="Times New Roman" w:hAnsi="Arial" w:cs="Arial"/>
          <w:b/>
          <w:bCs/>
          <w:color w:val="222222"/>
          <w:kern w:val="0"/>
          <w:sz w:val="24"/>
          <w:szCs w:val="24"/>
          <w:lang w:eastAsia="en-GB"/>
          <w14:ligatures w14:val="none"/>
        </w:rPr>
        <w:t xml:space="preserve"> </w:t>
      </w:r>
    </w:p>
    <w:p w14:paraId="336F9D51" w14:textId="5DB5828A" w:rsidR="00803B49" w:rsidRPr="00DB17A1" w:rsidRDefault="00803B49" w:rsidP="00DB17A1">
      <w:pPr>
        <w:shd w:val="clear" w:color="auto" w:fill="FFFFFF"/>
        <w:spacing w:before="100" w:beforeAutospacing="1" w:after="100" w:afterAutospacing="1" w:line="360" w:lineRule="auto"/>
        <w:jc w:val="both"/>
        <w:rPr>
          <w:rFonts w:ascii="Arial" w:eastAsia="Times New Roman" w:hAnsi="Arial" w:cs="Arial"/>
          <w:b/>
          <w:bCs/>
          <w:color w:val="222222"/>
          <w:kern w:val="0"/>
          <w:sz w:val="24"/>
          <w:szCs w:val="24"/>
          <w:lang w:eastAsia="en-GB"/>
          <w14:ligatures w14:val="none"/>
        </w:rPr>
      </w:pPr>
      <w:r w:rsidRPr="00DB17A1">
        <w:rPr>
          <w:rFonts w:ascii="Arial" w:eastAsia="Times New Roman" w:hAnsi="Arial" w:cs="Arial"/>
          <w:b/>
          <w:bCs/>
          <w:color w:val="222222"/>
          <w:kern w:val="0"/>
          <w:sz w:val="24"/>
          <w:szCs w:val="24"/>
          <w:lang w:eastAsia="en-GB"/>
          <w14:ligatures w14:val="none"/>
        </w:rPr>
        <w:t xml:space="preserve">Assignment 2: </w:t>
      </w:r>
      <w:r w:rsidR="00901D40" w:rsidRPr="00DB17A1">
        <w:rPr>
          <w:rFonts w:ascii="Arial" w:eastAsia="Times New Roman" w:hAnsi="Arial" w:cs="Arial"/>
          <w:b/>
          <w:bCs/>
          <w:color w:val="222222"/>
          <w:kern w:val="0"/>
          <w:sz w:val="24"/>
          <w:szCs w:val="24"/>
          <w:lang w:eastAsia="en-GB"/>
          <w14:ligatures w14:val="none"/>
        </w:rPr>
        <w:t xml:space="preserve">Menu Engineering </w:t>
      </w:r>
    </w:p>
    <w:p w14:paraId="2B5C7F4C" w14:textId="099B9854" w:rsidR="00803B49" w:rsidRPr="00DB17A1" w:rsidRDefault="00803B49" w:rsidP="00DB17A1">
      <w:pPr>
        <w:shd w:val="clear" w:color="auto" w:fill="FFFFFF"/>
        <w:spacing w:before="100" w:beforeAutospacing="1" w:after="100" w:afterAutospacing="1" w:line="360" w:lineRule="auto"/>
        <w:jc w:val="both"/>
        <w:rPr>
          <w:rFonts w:ascii="Arial" w:eastAsia="Times New Roman" w:hAnsi="Arial" w:cs="Arial"/>
          <w:b/>
          <w:bCs/>
          <w:color w:val="222222"/>
          <w:kern w:val="0"/>
          <w:sz w:val="24"/>
          <w:szCs w:val="24"/>
          <w:lang w:eastAsia="en-GB"/>
          <w14:ligatures w14:val="none"/>
        </w:rPr>
      </w:pPr>
      <w:r w:rsidRPr="00DB17A1">
        <w:rPr>
          <w:rFonts w:ascii="Arial" w:eastAsia="Times New Roman" w:hAnsi="Arial" w:cs="Arial"/>
          <w:b/>
          <w:bCs/>
          <w:color w:val="222222"/>
          <w:kern w:val="0"/>
          <w:sz w:val="24"/>
          <w:szCs w:val="24"/>
          <w:lang w:eastAsia="en-GB"/>
          <w14:ligatures w14:val="none"/>
        </w:rPr>
        <w:t xml:space="preserve">Lecturer: Antoinette Milne </w:t>
      </w:r>
    </w:p>
    <w:p w14:paraId="10B1A3A3" w14:textId="77777777" w:rsidR="00693ECC" w:rsidRPr="00DB17A1" w:rsidRDefault="00693ECC" w:rsidP="00DB17A1">
      <w:pPr>
        <w:shd w:val="clear" w:color="auto" w:fill="FFFFFF"/>
        <w:spacing w:before="100" w:beforeAutospacing="1" w:after="100" w:afterAutospacing="1" w:line="360" w:lineRule="auto"/>
        <w:jc w:val="both"/>
        <w:rPr>
          <w:rFonts w:ascii="Arial" w:eastAsia="Times New Roman" w:hAnsi="Arial" w:cs="Arial"/>
          <w:b/>
          <w:bCs/>
          <w:color w:val="222222"/>
          <w:kern w:val="0"/>
          <w:sz w:val="24"/>
          <w:szCs w:val="24"/>
          <w:lang w:eastAsia="en-GB"/>
          <w14:ligatures w14:val="none"/>
        </w:rPr>
      </w:pPr>
      <w:r w:rsidRPr="00DB17A1">
        <w:rPr>
          <w:rFonts w:ascii="Arial" w:eastAsia="Times New Roman" w:hAnsi="Arial" w:cs="Arial"/>
          <w:b/>
          <w:bCs/>
          <w:color w:val="222222"/>
          <w:kern w:val="0"/>
          <w:sz w:val="24"/>
          <w:szCs w:val="24"/>
          <w:lang w:eastAsia="en-GB"/>
          <w14:ligatures w14:val="none"/>
        </w:rPr>
        <w:t xml:space="preserve">Food and Beverage Operations </w:t>
      </w:r>
    </w:p>
    <w:p w14:paraId="45C77A75" w14:textId="6398A41A" w:rsidR="00693ECC" w:rsidRPr="00DB17A1" w:rsidRDefault="00693ECC" w:rsidP="00FF780B">
      <w:pPr>
        <w:shd w:val="clear" w:color="auto" w:fill="FFFFFF"/>
        <w:spacing w:before="100" w:beforeAutospacing="1" w:after="100" w:afterAutospacing="1" w:line="360" w:lineRule="auto"/>
        <w:jc w:val="both"/>
        <w:rPr>
          <w:rFonts w:ascii="Arial" w:eastAsia="Times New Roman" w:hAnsi="Arial" w:cs="Arial"/>
          <w:b/>
          <w:bCs/>
          <w:color w:val="222222"/>
          <w:kern w:val="0"/>
          <w:sz w:val="24"/>
          <w:szCs w:val="24"/>
          <w:lang w:eastAsia="en-GB"/>
          <w14:ligatures w14:val="none"/>
        </w:rPr>
      </w:pPr>
      <w:r w:rsidRPr="00DB17A1">
        <w:rPr>
          <w:rFonts w:ascii="Arial" w:eastAsia="Times New Roman" w:hAnsi="Arial" w:cs="Arial"/>
          <w:b/>
          <w:bCs/>
          <w:color w:val="222222"/>
          <w:kern w:val="0"/>
          <w:sz w:val="24"/>
          <w:szCs w:val="24"/>
          <w:lang w:eastAsia="en-GB"/>
          <w14:ligatures w14:val="none"/>
        </w:rPr>
        <w:t xml:space="preserve">BMIH4002 </w:t>
      </w:r>
    </w:p>
    <w:p w14:paraId="7C5DC147" w14:textId="77777777" w:rsidR="00803B49" w:rsidRPr="00DB17A1" w:rsidRDefault="00803B49" w:rsidP="00DB17A1">
      <w:pPr>
        <w:shd w:val="clear" w:color="auto" w:fill="FFFFFF"/>
        <w:spacing w:before="100" w:beforeAutospacing="1" w:after="100" w:afterAutospacing="1" w:line="360" w:lineRule="auto"/>
        <w:jc w:val="both"/>
        <w:rPr>
          <w:rFonts w:ascii="Arial" w:eastAsia="Times New Roman" w:hAnsi="Arial" w:cs="Arial"/>
          <w:color w:val="222222"/>
          <w:kern w:val="0"/>
          <w:sz w:val="24"/>
          <w:szCs w:val="24"/>
          <w:lang w:eastAsia="en-GB"/>
          <w14:ligatures w14:val="none"/>
        </w:rPr>
      </w:pPr>
    </w:p>
    <w:p w14:paraId="6052F5B7" w14:textId="7DC364B4" w:rsidR="0032380B" w:rsidRPr="00DB17A1" w:rsidRDefault="0032380B" w:rsidP="00DB17A1">
      <w:pPr>
        <w:shd w:val="clear" w:color="auto" w:fill="FFFFFF"/>
        <w:spacing w:before="100" w:beforeAutospacing="1" w:after="100" w:afterAutospacing="1" w:line="360" w:lineRule="auto"/>
        <w:jc w:val="both"/>
        <w:rPr>
          <w:rFonts w:ascii="Arial" w:eastAsia="Times New Roman" w:hAnsi="Arial" w:cs="Arial"/>
          <w:color w:val="222222"/>
          <w:kern w:val="0"/>
          <w:sz w:val="24"/>
          <w:szCs w:val="24"/>
          <w:lang w:eastAsia="en-GB"/>
          <w14:ligatures w14:val="none"/>
        </w:rPr>
      </w:pPr>
      <w:r w:rsidRPr="00DB17A1">
        <w:rPr>
          <w:rFonts w:ascii="Arial" w:eastAsia="Times New Roman" w:hAnsi="Arial" w:cs="Arial"/>
          <w:color w:val="222222"/>
          <w:kern w:val="0"/>
          <w:sz w:val="24"/>
          <w:szCs w:val="24"/>
          <w:lang w:eastAsia="en-GB"/>
          <w14:ligatures w14:val="none"/>
        </w:rPr>
        <w:t xml:space="preserve">After extensive research, the 4-star Trinity Hotel in North Greenwich proudly introduces its latest addition: the upscale Asian restaurant named Chitwan. Positioned on the hotel's top floor, this restaurant promises stunning 360-degree riverside views and convenient access to top-tier post-dinner entertainment. </w:t>
      </w:r>
    </w:p>
    <w:p w14:paraId="69A95494" w14:textId="6AEBFAD3" w:rsidR="0032380B" w:rsidRPr="00DB17A1" w:rsidRDefault="0032380B" w:rsidP="00DB17A1">
      <w:pPr>
        <w:shd w:val="clear" w:color="auto" w:fill="FFFFFF"/>
        <w:spacing w:before="100" w:beforeAutospacing="1" w:after="100" w:afterAutospacing="1" w:line="360" w:lineRule="auto"/>
        <w:jc w:val="both"/>
        <w:rPr>
          <w:rFonts w:ascii="Arial" w:eastAsia="Times New Roman" w:hAnsi="Arial" w:cs="Arial"/>
          <w:color w:val="222222"/>
          <w:kern w:val="0"/>
          <w:sz w:val="24"/>
          <w:szCs w:val="24"/>
          <w:lang w:eastAsia="en-GB"/>
          <w14:ligatures w14:val="none"/>
        </w:rPr>
      </w:pPr>
      <w:r w:rsidRPr="00DB17A1">
        <w:rPr>
          <w:rFonts w:ascii="Arial" w:eastAsia="Times New Roman" w:hAnsi="Arial" w:cs="Arial"/>
          <w:color w:val="222222"/>
          <w:kern w:val="0"/>
          <w:sz w:val="24"/>
          <w:szCs w:val="24"/>
          <w:lang w:eastAsia="en-GB"/>
          <w14:ligatures w14:val="none"/>
        </w:rPr>
        <w:t>Adorned with fully glass-walled interiors, a modern ambiance, and a chic colour scheme of black and varying blues, dimmed lights, and luxurious designs, the restaurant creates a serene environment. Complementing this atmosphere, oriental background music sets an intimate tone. Each of the 35 tables will feature dry exotic flowers and organic Himalayan candles, while screens display breathtaking the snowy Himalayan Mountain views, alongside a 10-minute Sherpa life film shown three times daily. Evenings offer candlelit dinners and beautiful ice sculptures.</w:t>
      </w:r>
      <w:r w:rsidR="00C55E99" w:rsidRPr="00DB17A1">
        <w:rPr>
          <w:rFonts w:ascii="Arial" w:eastAsia="Times New Roman" w:hAnsi="Arial" w:cs="Arial"/>
          <w:color w:val="222222"/>
          <w:kern w:val="0"/>
          <w:sz w:val="24"/>
          <w:szCs w:val="24"/>
          <w:lang w:eastAsia="en-GB"/>
          <w14:ligatures w14:val="none"/>
        </w:rPr>
        <w:t xml:space="preserve"> </w:t>
      </w:r>
    </w:p>
    <w:p w14:paraId="201EAF93" w14:textId="1D3B8EC2" w:rsidR="0032380B" w:rsidRPr="00DB17A1" w:rsidRDefault="0032380B" w:rsidP="00DB17A1">
      <w:pPr>
        <w:shd w:val="clear" w:color="auto" w:fill="FFFFFF"/>
        <w:spacing w:before="100" w:beforeAutospacing="1" w:after="100" w:afterAutospacing="1" w:line="360" w:lineRule="auto"/>
        <w:jc w:val="both"/>
        <w:rPr>
          <w:rFonts w:ascii="Arial" w:eastAsia="Times New Roman" w:hAnsi="Arial" w:cs="Arial"/>
          <w:color w:val="222222"/>
          <w:kern w:val="0"/>
          <w:sz w:val="24"/>
          <w:szCs w:val="24"/>
          <w:lang w:eastAsia="en-GB"/>
          <w14:ligatures w14:val="none"/>
        </w:rPr>
      </w:pPr>
      <w:r w:rsidRPr="00DB17A1">
        <w:rPr>
          <w:rFonts w:ascii="Arial" w:eastAsia="Times New Roman" w:hAnsi="Arial" w:cs="Arial"/>
          <w:color w:val="222222"/>
          <w:kern w:val="0"/>
          <w:sz w:val="24"/>
          <w:szCs w:val="24"/>
          <w:lang w:eastAsia="en-GB"/>
          <w14:ligatures w14:val="none"/>
        </w:rPr>
        <w:t xml:space="preserve">The </w:t>
      </w:r>
      <w:r w:rsidR="00D46D57" w:rsidRPr="00DB17A1">
        <w:rPr>
          <w:rFonts w:ascii="Arial" w:eastAsia="Times New Roman" w:hAnsi="Arial" w:cs="Arial"/>
          <w:color w:val="222222"/>
          <w:kern w:val="0"/>
          <w:sz w:val="24"/>
          <w:szCs w:val="24"/>
          <w:lang w:eastAsia="en-GB"/>
          <w14:ligatures w14:val="none"/>
        </w:rPr>
        <w:t xml:space="preserve">Chitwan </w:t>
      </w:r>
      <w:r w:rsidRPr="00DB17A1">
        <w:rPr>
          <w:rFonts w:ascii="Arial" w:eastAsia="Times New Roman" w:hAnsi="Arial" w:cs="Arial"/>
          <w:color w:val="222222"/>
          <w:kern w:val="0"/>
          <w:sz w:val="24"/>
          <w:szCs w:val="24"/>
          <w:lang w:eastAsia="en-GB"/>
          <w14:ligatures w14:val="none"/>
        </w:rPr>
        <w:t>restaurant houses a safe, insulated terrace, transforming into a unique Himalayan setting during winter. Featuring six cozy glass igloos with artificial snow, sheep furs, and hand-made blankets, this space invites guests to savour healthy, organic meals. It's also available for Christmas parties and family gatherings.</w:t>
      </w:r>
      <w:r w:rsidR="00D46D57" w:rsidRPr="00DB17A1">
        <w:rPr>
          <w:rFonts w:ascii="Arial" w:eastAsia="Times New Roman" w:hAnsi="Arial" w:cs="Arial"/>
          <w:color w:val="222222"/>
          <w:kern w:val="0"/>
          <w:sz w:val="24"/>
          <w:szCs w:val="24"/>
          <w:lang w:eastAsia="en-GB"/>
          <w14:ligatures w14:val="none"/>
        </w:rPr>
        <w:t xml:space="preserve"> </w:t>
      </w:r>
    </w:p>
    <w:p w14:paraId="54424CE7" w14:textId="5ED89131" w:rsidR="0032380B" w:rsidRPr="00DB17A1" w:rsidRDefault="0032380B" w:rsidP="00DB17A1">
      <w:pPr>
        <w:shd w:val="clear" w:color="auto" w:fill="FFFFFF"/>
        <w:spacing w:before="100" w:beforeAutospacing="1" w:after="100" w:afterAutospacing="1" w:line="360" w:lineRule="auto"/>
        <w:jc w:val="both"/>
        <w:rPr>
          <w:rFonts w:ascii="Arial" w:eastAsia="Times New Roman" w:hAnsi="Arial" w:cs="Arial"/>
          <w:color w:val="222222"/>
          <w:kern w:val="0"/>
          <w:sz w:val="24"/>
          <w:szCs w:val="24"/>
          <w:lang w:eastAsia="en-GB"/>
          <w14:ligatures w14:val="none"/>
        </w:rPr>
      </w:pPr>
      <w:r w:rsidRPr="00DB17A1">
        <w:rPr>
          <w:rFonts w:ascii="Arial" w:eastAsia="Times New Roman" w:hAnsi="Arial" w:cs="Arial"/>
          <w:color w:val="222222"/>
          <w:kern w:val="0"/>
          <w:sz w:val="24"/>
          <w:szCs w:val="24"/>
          <w:lang w:eastAsia="en-GB"/>
          <w14:ligatures w14:val="none"/>
        </w:rPr>
        <w:t xml:space="preserve">Distinguishing itself from competitors, the restaurant combines the beloved dishes of Nepalese, Indian, and Chinese cuisines. </w:t>
      </w:r>
      <w:r w:rsidR="00AB4A39" w:rsidRPr="00DB17A1">
        <w:rPr>
          <w:rFonts w:ascii="Arial" w:eastAsia="Times New Roman" w:hAnsi="Arial" w:cs="Arial"/>
          <w:b/>
          <w:bCs/>
          <w:color w:val="222222"/>
          <w:kern w:val="0"/>
          <w:sz w:val="24"/>
          <w:szCs w:val="24"/>
          <w:lang w:eastAsia="en-GB"/>
          <w14:ligatures w14:val="none"/>
        </w:rPr>
        <w:t>(</w:t>
      </w:r>
      <w:proofErr w:type="spellStart"/>
      <w:r w:rsidR="00AB4A39" w:rsidRPr="00DB17A1">
        <w:rPr>
          <w:rFonts w:ascii="Arial" w:eastAsia="Times New Roman" w:hAnsi="Arial" w:cs="Arial"/>
          <w:b/>
          <w:bCs/>
          <w:color w:val="222222"/>
          <w:kern w:val="0"/>
          <w:sz w:val="24"/>
          <w:szCs w:val="24"/>
          <w:lang w:eastAsia="en-GB"/>
          <w14:ligatures w14:val="none"/>
        </w:rPr>
        <w:t>FoodHub</w:t>
      </w:r>
      <w:proofErr w:type="spellEnd"/>
      <w:r w:rsidR="00AB4A39" w:rsidRPr="00DB17A1">
        <w:rPr>
          <w:rFonts w:ascii="Arial" w:eastAsia="Times New Roman" w:hAnsi="Arial" w:cs="Arial"/>
          <w:b/>
          <w:bCs/>
          <w:color w:val="222222"/>
          <w:kern w:val="0"/>
          <w:sz w:val="24"/>
          <w:szCs w:val="24"/>
          <w:lang w:eastAsia="en-GB"/>
          <w14:ligatures w14:val="none"/>
        </w:rPr>
        <w:t xml:space="preserve">, </w:t>
      </w:r>
      <w:proofErr w:type="spellStart"/>
      <w:r w:rsidR="00AB4A39" w:rsidRPr="00DB17A1">
        <w:rPr>
          <w:rFonts w:ascii="Arial" w:eastAsia="Times New Roman" w:hAnsi="Arial" w:cs="Arial"/>
          <w:b/>
          <w:bCs/>
          <w:color w:val="222222"/>
          <w:kern w:val="0"/>
          <w:sz w:val="24"/>
          <w:szCs w:val="24"/>
          <w:lang w:eastAsia="en-GB"/>
          <w14:ligatures w14:val="none"/>
        </w:rPr>
        <w:t>TheIndiaRestaurant</w:t>
      </w:r>
      <w:proofErr w:type="spellEnd"/>
      <w:r w:rsidR="00AB4A39" w:rsidRPr="00DB17A1">
        <w:rPr>
          <w:rFonts w:ascii="Arial" w:eastAsia="Times New Roman" w:hAnsi="Arial" w:cs="Arial"/>
          <w:b/>
          <w:bCs/>
          <w:color w:val="222222"/>
          <w:kern w:val="0"/>
          <w:sz w:val="24"/>
          <w:szCs w:val="24"/>
          <w:lang w:eastAsia="en-GB"/>
          <w14:ligatures w14:val="none"/>
        </w:rPr>
        <w:t xml:space="preserve">) </w:t>
      </w:r>
      <w:r w:rsidR="004A3C61" w:rsidRPr="00DB17A1">
        <w:rPr>
          <w:rFonts w:ascii="Arial" w:eastAsia="Times New Roman" w:hAnsi="Arial" w:cs="Arial"/>
          <w:color w:val="222222"/>
          <w:kern w:val="0"/>
          <w:sz w:val="24"/>
          <w:szCs w:val="24"/>
          <w:lang w:eastAsia="en-GB"/>
          <w14:ligatures w14:val="none"/>
        </w:rPr>
        <w:t>The menu offers daily specials, with a section on the top right dedicated to the UK’s favourite dishes from these cuisines such as tikka masala, chow mein, sweet and sour pork,</w:t>
      </w:r>
      <w:r w:rsidR="00AB4A39" w:rsidRPr="00DB17A1">
        <w:rPr>
          <w:rFonts w:ascii="Arial" w:eastAsia="Times New Roman" w:hAnsi="Arial" w:cs="Arial"/>
          <w:color w:val="222222"/>
          <w:kern w:val="0"/>
          <w:sz w:val="24"/>
          <w:szCs w:val="24"/>
          <w:lang w:eastAsia="en-GB"/>
          <w14:ligatures w14:val="none"/>
        </w:rPr>
        <w:t xml:space="preserve"> butter chicken</w:t>
      </w:r>
      <w:r w:rsidR="004A3C61" w:rsidRPr="00DB17A1">
        <w:rPr>
          <w:rFonts w:ascii="Arial" w:eastAsia="Times New Roman" w:hAnsi="Arial" w:cs="Arial"/>
          <w:color w:val="222222"/>
          <w:kern w:val="0"/>
          <w:sz w:val="24"/>
          <w:szCs w:val="24"/>
          <w:lang w:eastAsia="en-GB"/>
          <w14:ligatures w14:val="none"/>
        </w:rPr>
        <w:t xml:space="preserve"> etc, and a set menu for weekends and festive seasons. </w:t>
      </w:r>
      <w:r w:rsidRPr="00DB17A1">
        <w:rPr>
          <w:rFonts w:ascii="Arial" w:eastAsia="Times New Roman" w:hAnsi="Arial" w:cs="Arial"/>
          <w:b/>
          <w:bCs/>
          <w:color w:val="222222"/>
          <w:kern w:val="0"/>
          <w:sz w:val="24"/>
          <w:szCs w:val="24"/>
          <w:lang w:eastAsia="en-GB"/>
          <w14:ligatures w14:val="none"/>
        </w:rPr>
        <w:t xml:space="preserve">(Independent) </w:t>
      </w:r>
      <w:r w:rsidRPr="00DB17A1">
        <w:rPr>
          <w:rFonts w:ascii="Arial" w:eastAsia="Times New Roman" w:hAnsi="Arial" w:cs="Arial"/>
          <w:color w:val="222222"/>
          <w:kern w:val="0"/>
          <w:sz w:val="24"/>
          <w:szCs w:val="24"/>
          <w:lang w:eastAsia="en-GB"/>
          <w14:ligatures w14:val="none"/>
        </w:rPr>
        <w:t xml:space="preserve">Since, currently in the Greenwich area the competitors are mainly serving food from a </w:t>
      </w:r>
      <w:r w:rsidRPr="00DB17A1">
        <w:rPr>
          <w:rFonts w:ascii="Arial" w:eastAsia="Times New Roman" w:hAnsi="Arial" w:cs="Arial"/>
          <w:color w:val="222222"/>
          <w:kern w:val="0"/>
          <w:sz w:val="24"/>
          <w:szCs w:val="24"/>
          <w:lang w:eastAsia="en-GB"/>
          <w14:ligatures w14:val="none"/>
        </w:rPr>
        <w:lastRenderedPageBreak/>
        <w:t xml:space="preserve">single culture </w:t>
      </w:r>
      <w:r w:rsidR="004A3C61" w:rsidRPr="00DB17A1">
        <w:rPr>
          <w:rFonts w:ascii="Arial" w:eastAsia="Times New Roman" w:hAnsi="Arial" w:cs="Arial"/>
          <w:color w:val="222222"/>
          <w:kern w:val="0"/>
          <w:sz w:val="24"/>
          <w:szCs w:val="24"/>
          <w:lang w:eastAsia="en-GB"/>
          <w14:ligatures w14:val="none"/>
        </w:rPr>
        <w:t>so</w:t>
      </w:r>
      <w:r w:rsidRPr="00DB17A1">
        <w:rPr>
          <w:rFonts w:ascii="Arial" w:eastAsia="Times New Roman" w:hAnsi="Arial" w:cs="Arial"/>
          <w:color w:val="222222"/>
          <w:kern w:val="0"/>
          <w:sz w:val="24"/>
          <w:szCs w:val="24"/>
          <w:lang w:eastAsia="en-GB"/>
          <w14:ligatures w14:val="none"/>
        </w:rPr>
        <w:t xml:space="preserve"> our menu’s larger variety would attract a wider range of customers with different flavour palettes. </w:t>
      </w:r>
    </w:p>
    <w:p w14:paraId="0E8D2418" w14:textId="292A1EE6" w:rsidR="0032380B" w:rsidRPr="00DB17A1" w:rsidRDefault="0032380B" w:rsidP="00DB17A1">
      <w:pPr>
        <w:shd w:val="clear" w:color="auto" w:fill="FFFFFF"/>
        <w:spacing w:before="100" w:beforeAutospacing="1" w:after="100" w:afterAutospacing="1" w:line="360" w:lineRule="auto"/>
        <w:jc w:val="both"/>
        <w:rPr>
          <w:rFonts w:ascii="Arial" w:eastAsia="Times New Roman" w:hAnsi="Arial" w:cs="Arial"/>
          <w:color w:val="222222"/>
          <w:kern w:val="0"/>
          <w:sz w:val="24"/>
          <w:szCs w:val="24"/>
          <w:lang w:eastAsia="en-GB"/>
          <w14:ligatures w14:val="none"/>
        </w:rPr>
      </w:pPr>
      <w:r w:rsidRPr="00DB17A1">
        <w:rPr>
          <w:rFonts w:ascii="Arial" w:eastAsia="Times New Roman" w:hAnsi="Arial" w:cs="Arial"/>
          <w:color w:val="222222"/>
          <w:kern w:val="0"/>
          <w:sz w:val="24"/>
          <w:szCs w:val="24"/>
          <w:lang w:eastAsia="en-GB"/>
          <w14:ligatures w14:val="none"/>
        </w:rPr>
        <w:t>Emphasizing top-quality ingredients and authentic spices, the Chitwan restaurant crafts the best Asian cuisine, catering to various dietary needs, including vegetarian options and specific allergies. </w:t>
      </w:r>
      <w:r w:rsidRPr="00DB17A1">
        <w:rPr>
          <w:rFonts w:ascii="Arial" w:eastAsia="Times New Roman" w:hAnsi="Arial" w:cs="Arial"/>
          <w:b/>
          <w:bCs/>
          <w:color w:val="222222"/>
          <w:kern w:val="0"/>
          <w:sz w:val="24"/>
          <w:szCs w:val="24"/>
          <w:lang w:eastAsia="en-GB"/>
          <w14:ligatures w14:val="none"/>
        </w:rPr>
        <w:t>(</w:t>
      </w:r>
      <w:proofErr w:type="spellStart"/>
      <w:r w:rsidRPr="00DB17A1">
        <w:rPr>
          <w:rFonts w:ascii="Arial" w:eastAsia="Times New Roman" w:hAnsi="Arial" w:cs="Arial"/>
          <w:b/>
          <w:bCs/>
          <w:color w:val="222222"/>
          <w:kern w:val="0"/>
          <w:sz w:val="24"/>
          <w:szCs w:val="24"/>
          <w:lang w:eastAsia="en-GB"/>
          <w14:ligatures w14:val="none"/>
        </w:rPr>
        <w:t>KtchnRebel</w:t>
      </w:r>
      <w:proofErr w:type="spellEnd"/>
      <w:r w:rsidRPr="00DB17A1">
        <w:rPr>
          <w:rFonts w:ascii="Arial" w:eastAsia="Times New Roman" w:hAnsi="Arial" w:cs="Arial"/>
          <w:b/>
          <w:bCs/>
          <w:color w:val="222222"/>
          <w:kern w:val="0"/>
          <w:sz w:val="24"/>
          <w:szCs w:val="24"/>
          <w:lang w:eastAsia="en-GB"/>
          <w14:ligatures w14:val="none"/>
        </w:rPr>
        <w:t>)</w:t>
      </w:r>
      <w:r w:rsidRPr="00DB17A1">
        <w:rPr>
          <w:rFonts w:ascii="Arial" w:eastAsia="Times New Roman" w:hAnsi="Arial" w:cs="Arial"/>
          <w:color w:val="222222"/>
          <w:kern w:val="0"/>
          <w:sz w:val="24"/>
          <w:szCs w:val="24"/>
          <w:lang w:eastAsia="en-GB"/>
          <w14:ligatures w14:val="none"/>
        </w:rPr>
        <w:t xml:space="preserve"> Sustainability takes precedence with reliable suppliers, fresh organic ingredients, reduced food waste, responsible farming, and recycling. </w:t>
      </w:r>
    </w:p>
    <w:p w14:paraId="57AE6EF4" w14:textId="7703AE67" w:rsidR="0032380B" w:rsidRPr="00DB17A1" w:rsidRDefault="0032380B" w:rsidP="00DB17A1">
      <w:pPr>
        <w:shd w:val="clear" w:color="auto" w:fill="FFFFFF"/>
        <w:spacing w:before="100" w:beforeAutospacing="1" w:after="100" w:afterAutospacing="1" w:line="360" w:lineRule="auto"/>
        <w:jc w:val="both"/>
        <w:rPr>
          <w:rFonts w:ascii="Arial" w:eastAsia="Times New Roman" w:hAnsi="Arial" w:cs="Arial"/>
          <w:color w:val="222222"/>
          <w:kern w:val="0"/>
          <w:sz w:val="24"/>
          <w:szCs w:val="24"/>
          <w:lang w:eastAsia="en-GB"/>
          <w14:ligatures w14:val="none"/>
        </w:rPr>
      </w:pPr>
      <w:r w:rsidRPr="00DB17A1">
        <w:rPr>
          <w:rFonts w:ascii="Arial" w:eastAsia="Times New Roman" w:hAnsi="Arial" w:cs="Arial"/>
          <w:color w:val="222222"/>
          <w:kern w:val="0"/>
          <w:sz w:val="24"/>
          <w:szCs w:val="24"/>
          <w:lang w:eastAsia="en-GB"/>
          <w14:ligatures w14:val="none"/>
        </w:rPr>
        <w:t xml:space="preserve">To stand out from competitors like Britannia, Radisson Blue, and Novotel hotels, the restaurant will offer exclusive celebration food packages and hotel stay deals featuring local wine or cheese tastings. </w:t>
      </w:r>
    </w:p>
    <w:p w14:paraId="59E3765C" w14:textId="77777777" w:rsidR="0032380B" w:rsidRPr="00DB17A1" w:rsidRDefault="0032380B" w:rsidP="00DB17A1">
      <w:pPr>
        <w:shd w:val="clear" w:color="auto" w:fill="FFFFFF"/>
        <w:spacing w:before="100" w:beforeAutospacing="1" w:after="100" w:afterAutospacing="1" w:line="360" w:lineRule="auto"/>
        <w:jc w:val="both"/>
        <w:rPr>
          <w:rFonts w:ascii="Arial" w:eastAsia="Times New Roman" w:hAnsi="Arial" w:cs="Arial"/>
          <w:color w:val="222222"/>
          <w:kern w:val="0"/>
          <w:sz w:val="24"/>
          <w:szCs w:val="24"/>
          <w:lang w:eastAsia="en-GB"/>
          <w14:ligatures w14:val="none"/>
        </w:rPr>
      </w:pPr>
      <w:r w:rsidRPr="00DB17A1">
        <w:rPr>
          <w:rFonts w:ascii="Arial" w:eastAsia="Times New Roman" w:hAnsi="Arial" w:cs="Arial"/>
          <w:color w:val="222222"/>
          <w:kern w:val="0"/>
          <w:sz w:val="24"/>
          <w:szCs w:val="24"/>
          <w:lang w:eastAsia="en-GB"/>
          <w14:ligatures w14:val="none"/>
        </w:rPr>
        <w:t>With a focus on exceptional food and customer service, the Trinity Hotel and Chitwan target a wide customer base, including leisure travellers and business visitors. </w:t>
      </w:r>
      <w:r w:rsidRPr="00DB17A1">
        <w:rPr>
          <w:rFonts w:ascii="Arial" w:eastAsia="Times New Roman" w:hAnsi="Arial" w:cs="Arial"/>
          <w:b/>
          <w:bCs/>
          <w:color w:val="222222"/>
          <w:kern w:val="0"/>
          <w:sz w:val="24"/>
          <w:szCs w:val="24"/>
          <w:lang w:eastAsia="en-GB"/>
          <w14:ligatures w14:val="none"/>
        </w:rPr>
        <w:t>(</w:t>
      </w:r>
      <w:proofErr w:type="spellStart"/>
      <w:r w:rsidRPr="00DB17A1">
        <w:rPr>
          <w:rFonts w:ascii="Arial" w:eastAsia="Times New Roman" w:hAnsi="Arial" w:cs="Arial"/>
          <w:b/>
          <w:bCs/>
          <w:color w:val="222222"/>
          <w:kern w:val="0"/>
          <w:sz w:val="24"/>
          <w:szCs w:val="24"/>
          <w:lang w:eastAsia="en-GB"/>
          <w14:ligatures w14:val="none"/>
        </w:rPr>
        <w:t>VisitGreenwich</w:t>
      </w:r>
      <w:proofErr w:type="spellEnd"/>
      <w:r w:rsidRPr="00DB17A1">
        <w:rPr>
          <w:rFonts w:ascii="Arial" w:eastAsia="Times New Roman" w:hAnsi="Arial" w:cs="Arial"/>
          <w:b/>
          <w:bCs/>
          <w:color w:val="222222"/>
          <w:kern w:val="0"/>
          <w:sz w:val="24"/>
          <w:szCs w:val="24"/>
          <w:lang w:eastAsia="en-GB"/>
          <w14:ligatures w14:val="none"/>
        </w:rPr>
        <w:t>, Statista)</w:t>
      </w:r>
      <w:r w:rsidRPr="00DB17A1">
        <w:rPr>
          <w:rFonts w:ascii="Arial" w:eastAsia="Times New Roman" w:hAnsi="Arial" w:cs="Arial"/>
          <w:color w:val="222222"/>
          <w:kern w:val="0"/>
          <w:sz w:val="24"/>
          <w:szCs w:val="24"/>
          <w:lang w:eastAsia="en-GB"/>
          <w14:ligatures w14:val="none"/>
        </w:rPr>
        <w:t> Close to London's attractions and business districts, it caters to couples, families, groups, and those in the Canary Wharf business district.</w:t>
      </w:r>
    </w:p>
    <w:p w14:paraId="06407A99" w14:textId="17EA420E" w:rsidR="0032380B" w:rsidRPr="00DB17A1" w:rsidRDefault="0032380B" w:rsidP="00DB17A1">
      <w:pPr>
        <w:shd w:val="clear" w:color="auto" w:fill="FFFFFF"/>
        <w:spacing w:before="100" w:beforeAutospacing="1" w:after="100" w:afterAutospacing="1" w:line="360" w:lineRule="auto"/>
        <w:jc w:val="both"/>
        <w:rPr>
          <w:rFonts w:ascii="Arial" w:eastAsia="Times New Roman" w:hAnsi="Arial" w:cs="Arial"/>
          <w:color w:val="222222"/>
          <w:kern w:val="0"/>
          <w:sz w:val="24"/>
          <w:szCs w:val="24"/>
          <w:lang w:eastAsia="en-GB"/>
          <w14:ligatures w14:val="none"/>
        </w:rPr>
      </w:pPr>
      <w:r w:rsidRPr="00DB17A1">
        <w:rPr>
          <w:rFonts w:ascii="Arial" w:eastAsia="Times New Roman" w:hAnsi="Arial" w:cs="Arial"/>
          <w:color w:val="222222"/>
          <w:kern w:val="0"/>
          <w:sz w:val="24"/>
          <w:szCs w:val="24"/>
          <w:lang w:eastAsia="en-GB"/>
          <w14:ligatures w14:val="none"/>
        </w:rPr>
        <w:t>Believing that business travellers seek a relaxing atmosphere and authentic cuisine, the restaurant offers additional services like packed lunches and business dinner events</w:t>
      </w:r>
      <w:r w:rsidR="00CB4DBD" w:rsidRPr="00DB17A1">
        <w:rPr>
          <w:rFonts w:ascii="Arial" w:eastAsia="Times New Roman" w:hAnsi="Arial" w:cs="Arial"/>
          <w:color w:val="222222"/>
          <w:kern w:val="0"/>
          <w:sz w:val="24"/>
          <w:szCs w:val="24"/>
          <w:lang w:eastAsia="en-GB"/>
          <w14:ligatures w14:val="none"/>
        </w:rPr>
        <w:t xml:space="preserve"> </w:t>
      </w:r>
      <w:r w:rsidR="00CB4DBD" w:rsidRPr="00DB17A1">
        <w:rPr>
          <w:rFonts w:ascii="Arial" w:eastAsia="Times New Roman" w:hAnsi="Arial" w:cs="Arial"/>
          <w:b/>
          <w:bCs/>
          <w:color w:val="222222"/>
          <w:kern w:val="0"/>
          <w:sz w:val="24"/>
          <w:szCs w:val="24"/>
          <w:lang w:eastAsia="en-GB"/>
          <w14:ligatures w14:val="none"/>
        </w:rPr>
        <w:t>(</w:t>
      </w:r>
      <w:proofErr w:type="spellStart"/>
      <w:r w:rsidR="00CB4DBD" w:rsidRPr="00DB17A1">
        <w:rPr>
          <w:rFonts w:ascii="Arial" w:eastAsia="Times New Roman" w:hAnsi="Arial" w:cs="Arial"/>
          <w:b/>
          <w:bCs/>
          <w:color w:val="222222"/>
          <w:kern w:val="0"/>
          <w:sz w:val="24"/>
          <w:szCs w:val="24"/>
          <w:lang w:eastAsia="en-GB"/>
          <w14:ligatures w14:val="none"/>
        </w:rPr>
        <w:t>PrenoHQ</w:t>
      </w:r>
      <w:proofErr w:type="spellEnd"/>
      <w:r w:rsidR="00CB4DBD" w:rsidRPr="00DB17A1">
        <w:rPr>
          <w:rFonts w:ascii="Arial" w:eastAsia="Times New Roman" w:hAnsi="Arial" w:cs="Arial"/>
          <w:b/>
          <w:bCs/>
          <w:color w:val="222222"/>
          <w:kern w:val="0"/>
          <w:sz w:val="24"/>
          <w:szCs w:val="24"/>
          <w:lang w:eastAsia="en-GB"/>
          <w14:ligatures w14:val="none"/>
        </w:rPr>
        <w:t>)</w:t>
      </w:r>
      <w:r w:rsidRPr="00DB17A1">
        <w:rPr>
          <w:rFonts w:ascii="Arial" w:eastAsia="Times New Roman" w:hAnsi="Arial" w:cs="Arial"/>
          <w:color w:val="222222"/>
          <w:kern w:val="0"/>
          <w:sz w:val="24"/>
          <w:szCs w:val="24"/>
          <w:lang w:eastAsia="en-GB"/>
          <w14:ligatures w14:val="none"/>
        </w:rPr>
        <w:t>.</w:t>
      </w:r>
    </w:p>
    <w:p w14:paraId="7E9339C4" w14:textId="711C2017" w:rsidR="00AC40A4" w:rsidRPr="00DB17A1" w:rsidRDefault="0032380B" w:rsidP="00DB17A1">
      <w:pPr>
        <w:shd w:val="clear" w:color="auto" w:fill="FFFFFF"/>
        <w:spacing w:before="100" w:beforeAutospacing="1" w:after="100" w:afterAutospacing="1" w:line="360" w:lineRule="auto"/>
        <w:jc w:val="both"/>
        <w:rPr>
          <w:rFonts w:ascii="Arial" w:eastAsia="Times New Roman" w:hAnsi="Arial" w:cs="Arial"/>
          <w:b/>
          <w:bCs/>
          <w:color w:val="222222"/>
          <w:kern w:val="0"/>
          <w:sz w:val="24"/>
          <w:szCs w:val="24"/>
          <w:lang w:eastAsia="en-GB"/>
          <w14:ligatures w14:val="none"/>
        </w:rPr>
      </w:pPr>
      <w:r w:rsidRPr="00DB17A1">
        <w:rPr>
          <w:rFonts w:ascii="Arial" w:eastAsia="Times New Roman" w:hAnsi="Arial" w:cs="Arial"/>
          <w:color w:val="222222"/>
          <w:kern w:val="0"/>
          <w:sz w:val="24"/>
          <w:szCs w:val="24"/>
          <w:lang w:eastAsia="en-GB"/>
          <w14:ligatures w14:val="none"/>
        </w:rPr>
        <w:t>Committed to equality, the restaurant prioritizes serving those with disabilities, ensuring full accessibility, including audio menus and sign language support for deaf clients. </w:t>
      </w:r>
      <w:r w:rsidRPr="00DB17A1">
        <w:rPr>
          <w:rFonts w:ascii="Arial" w:eastAsia="Times New Roman" w:hAnsi="Arial" w:cs="Arial"/>
          <w:b/>
          <w:bCs/>
          <w:color w:val="222222"/>
          <w:kern w:val="0"/>
          <w:sz w:val="24"/>
          <w:szCs w:val="24"/>
          <w:lang w:eastAsia="en-GB"/>
          <w14:ligatures w14:val="none"/>
        </w:rPr>
        <w:t>(</w:t>
      </w:r>
      <w:proofErr w:type="spellStart"/>
      <w:r w:rsidRPr="00DB17A1">
        <w:rPr>
          <w:rFonts w:ascii="Arial" w:eastAsia="Times New Roman" w:hAnsi="Arial" w:cs="Arial"/>
          <w:b/>
          <w:bCs/>
          <w:color w:val="222222"/>
          <w:kern w:val="0"/>
          <w:sz w:val="24"/>
          <w:szCs w:val="24"/>
          <w:lang w:eastAsia="en-GB"/>
          <w14:ligatures w14:val="none"/>
        </w:rPr>
        <w:t>GovUK</w:t>
      </w:r>
      <w:proofErr w:type="spellEnd"/>
      <w:r w:rsidRPr="00DB17A1">
        <w:rPr>
          <w:rFonts w:ascii="Arial" w:eastAsia="Times New Roman" w:hAnsi="Arial" w:cs="Arial"/>
          <w:b/>
          <w:bCs/>
          <w:color w:val="222222"/>
          <w:kern w:val="0"/>
          <w:sz w:val="24"/>
          <w:szCs w:val="24"/>
          <w:lang w:eastAsia="en-GB"/>
          <w14:ligatures w14:val="none"/>
        </w:rPr>
        <w:t>)</w:t>
      </w:r>
      <w:r w:rsidR="00EC79B7" w:rsidRPr="00DB17A1">
        <w:rPr>
          <w:rFonts w:ascii="Arial" w:eastAsia="Times New Roman" w:hAnsi="Arial" w:cs="Arial"/>
          <w:b/>
          <w:bCs/>
          <w:color w:val="222222"/>
          <w:kern w:val="0"/>
          <w:sz w:val="24"/>
          <w:szCs w:val="24"/>
          <w:lang w:eastAsia="en-GB"/>
          <w14:ligatures w14:val="none"/>
        </w:rPr>
        <w:t xml:space="preserve"> </w:t>
      </w:r>
    </w:p>
    <w:p w14:paraId="3A364959" w14:textId="38E1B048" w:rsidR="00EC79B7" w:rsidRPr="00DB17A1" w:rsidRDefault="00F0676F" w:rsidP="00DB17A1">
      <w:pPr>
        <w:shd w:val="clear" w:color="auto" w:fill="FFFFFF"/>
        <w:spacing w:before="100" w:beforeAutospacing="1" w:after="100" w:afterAutospacing="1" w:line="360" w:lineRule="auto"/>
        <w:jc w:val="both"/>
        <w:rPr>
          <w:rFonts w:ascii="Arial" w:eastAsia="Times New Roman" w:hAnsi="Arial" w:cs="Arial"/>
          <w:color w:val="222222"/>
          <w:kern w:val="0"/>
          <w:sz w:val="24"/>
          <w:szCs w:val="24"/>
          <w:lang w:eastAsia="en-GB"/>
          <w14:ligatures w14:val="none"/>
        </w:rPr>
      </w:pPr>
      <w:r w:rsidRPr="00DB17A1">
        <w:rPr>
          <w:rFonts w:ascii="Arial" w:hAnsi="Arial" w:cs="Arial"/>
          <w:noProof/>
          <w:sz w:val="24"/>
          <w:szCs w:val="24"/>
        </w:rPr>
        <w:lastRenderedPageBreak/>
        <w:drawing>
          <wp:inline distT="0" distB="0" distL="0" distR="0" wp14:anchorId="47906E61" wp14:editId="46C0BB05">
            <wp:extent cx="5731510" cy="4190365"/>
            <wp:effectExtent l="0" t="0" r="2540" b="635"/>
            <wp:docPr id="458751479" name="Picture 1" descr="A collage of food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751479" name="Picture 1" descr="A collage of food on a table&#10;&#10;Description automatically generated"/>
                    <pic:cNvPicPr/>
                  </pic:nvPicPr>
                  <pic:blipFill>
                    <a:blip r:embed="rId4"/>
                    <a:stretch>
                      <a:fillRect/>
                    </a:stretch>
                  </pic:blipFill>
                  <pic:spPr>
                    <a:xfrm>
                      <a:off x="0" y="0"/>
                      <a:ext cx="5731510" cy="4190365"/>
                    </a:xfrm>
                    <a:prstGeom prst="rect">
                      <a:avLst/>
                    </a:prstGeom>
                  </pic:spPr>
                </pic:pic>
              </a:graphicData>
            </a:graphic>
          </wp:inline>
        </w:drawing>
      </w:r>
      <w:r w:rsidR="00193F2A" w:rsidRPr="00DB17A1">
        <w:rPr>
          <w:rFonts w:ascii="Arial" w:hAnsi="Arial" w:cs="Arial"/>
          <w:noProof/>
          <w:sz w:val="24"/>
          <w:szCs w:val="24"/>
        </w:rPr>
        <w:drawing>
          <wp:inline distT="0" distB="0" distL="0" distR="0" wp14:anchorId="45349964" wp14:editId="0DED6600">
            <wp:extent cx="5695950" cy="4404170"/>
            <wp:effectExtent l="0" t="0" r="0" b="0"/>
            <wp:docPr id="1901404625" name="Picture 1" descr="A close-up of a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404625" name="Picture 1" descr="A close-up of a menu&#10;&#10;Description automatically generated"/>
                    <pic:cNvPicPr/>
                  </pic:nvPicPr>
                  <pic:blipFill>
                    <a:blip r:embed="rId5"/>
                    <a:stretch>
                      <a:fillRect/>
                    </a:stretch>
                  </pic:blipFill>
                  <pic:spPr>
                    <a:xfrm>
                      <a:off x="0" y="0"/>
                      <a:ext cx="5696526" cy="4404615"/>
                    </a:xfrm>
                    <a:prstGeom prst="rect">
                      <a:avLst/>
                    </a:prstGeom>
                  </pic:spPr>
                </pic:pic>
              </a:graphicData>
            </a:graphic>
          </wp:inline>
        </w:drawing>
      </w:r>
      <w:r w:rsidRPr="00DB17A1">
        <w:rPr>
          <w:rFonts w:ascii="Arial" w:hAnsi="Arial" w:cs="Arial"/>
          <w:noProof/>
          <w:sz w:val="24"/>
          <w:szCs w:val="24"/>
        </w:rPr>
        <w:lastRenderedPageBreak/>
        <w:drawing>
          <wp:inline distT="0" distB="0" distL="0" distR="0" wp14:anchorId="4A3F51A1" wp14:editId="7A2B6514">
            <wp:extent cx="5629275" cy="4284012"/>
            <wp:effectExtent l="0" t="0" r="0" b="2540"/>
            <wp:docPr id="2042892065" name="Picture 1" descr="A close-up of a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892065" name="Picture 1" descr="A close-up of a menu&#10;&#10;Description automatically generated"/>
                    <pic:cNvPicPr/>
                  </pic:nvPicPr>
                  <pic:blipFill>
                    <a:blip r:embed="rId6"/>
                    <a:stretch>
                      <a:fillRect/>
                    </a:stretch>
                  </pic:blipFill>
                  <pic:spPr>
                    <a:xfrm>
                      <a:off x="0" y="0"/>
                      <a:ext cx="5630927" cy="4285269"/>
                    </a:xfrm>
                    <a:prstGeom prst="rect">
                      <a:avLst/>
                    </a:prstGeom>
                  </pic:spPr>
                </pic:pic>
              </a:graphicData>
            </a:graphic>
          </wp:inline>
        </w:drawing>
      </w:r>
    </w:p>
    <w:p w14:paraId="5474C16B" w14:textId="027B687C" w:rsidR="00AC40A4" w:rsidRPr="00DB17A1" w:rsidRDefault="00C55E99" w:rsidP="00DB17A1">
      <w:pPr>
        <w:shd w:val="clear" w:color="auto" w:fill="FFFFFF"/>
        <w:spacing w:before="100" w:beforeAutospacing="1" w:after="100" w:afterAutospacing="1" w:line="360" w:lineRule="auto"/>
        <w:jc w:val="both"/>
        <w:rPr>
          <w:rFonts w:ascii="Arial" w:eastAsia="Times New Roman" w:hAnsi="Arial" w:cs="Arial"/>
          <w:color w:val="222222"/>
          <w:kern w:val="0"/>
          <w:sz w:val="24"/>
          <w:szCs w:val="24"/>
          <w:lang w:eastAsia="en-GB"/>
          <w14:ligatures w14:val="none"/>
        </w:rPr>
      </w:pPr>
      <w:r w:rsidRPr="00DB17A1">
        <w:rPr>
          <w:rFonts w:ascii="Arial" w:eastAsia="Times New Roman" w:hAnsi="Arial" w:cs="Arial"/>
          <w:b/>
          <w:bCs/>
          <w:color w:val="222222"/>
          <w:kern w:val="0"/>
          <w:sz w:val="24"/>
          <w:szCs w:val="24"/>
          <w:lang w:eastAsia="en-GB"/>
          <w14:ligatures w14:val="none"/>
        </w:rPr>
        <w:t>Pictures by</w:t>
      </w:r>
      <w:r w:rsidR="00826775" w:rsidRPr="00DB17A1">
        <w:rPr>
          <w:rFonts w:ascii="Arial" w:eastAsia="Times New Roman" w:hAnsi="Arial" w:cs="Arial"/>
          <w:b/>
          <w:bCs/>
          <w:color w:val="222222"/>
          <w:kern w:val="0"/>
          <w:sz w:val="24"/>
          <w:szCs w:val="24"/>
          <w:lang w:eastAsia="en-GB"/>
          <w14:ligatures w14:val="none"/>
        </w:rPr>
        <w:t>:</w:t>
      </w:r>
      <w:r w:rsidRPr="00DB17A1">
        <w:rPr>
          <w:rFonts w:ascii="Arial" w:eastAsia="Times New Roman" w:hAnsi="Arial" w:cs="Arial"/>
          <w:b/>
          <w:bCs/>
          <w:color w:val="222222"/>
          <w:kern w:val="0"/>
          <w:sz w:val="24"/>
          <w:szCs w:val="24"/>
          <w:lang w:eastAsia="en-GB"/>
          <w14:ligatures w14:val="none"/>
        </w:rPr>
        <w:t xml:space="preserve"> </w:t>
      </w:r>
      <w:r w:rsidR="00AC40A4" w:rsidRPr="00DB17A1">
        <w:rPr>
          <w:rFonts w:ascii="Arial" w:eastAsia="Times New Roman" w:hAnsi="Arial" w:cs="Arial"/>
          <w:b/>
          <w:bCs/>
          <w:color w:val="222222"/>
          <w:kern w:val="0"/>
          <w:sz w:val="24"/>
          <w:szCs w:val="24"/>
          <w:lang w:eastAsia="en-GB"/>
          <w14:ligatures w14:val="none"/>
        </w:rPr>
        <w:t>(</w:t>
      </w:r>
      <w:r w:rsidR="00AC40A4" w:rsidRPr="00DB17A1">
        <w:rPr>
          <w:rFonts w:ascii="Arial" w:eastAsia="Times New Roman" w:hAnsi="Arial" w:cs="Arial"/>
          <w:b/>
          <w:bCs/>
          <w:kern w:val="0"/>
          <w:sz w:val="24"/>
          <w:szCs w:val="24"/>
          <w:lang w:eastAsia="en-GB"/>
          <w14:ligatures w14:val="none"/>
        </w:rPr>
        <w:t>Love from Sanzi)</w:t>
      </w:r>
      <w:r w:rsidR="00E40802" w:rsidRPr="00DB17A1">
        <w:rPr>
          <w:rFonts w:ascii="Arial" w:eastAsia="Times New Roman" w:hAnsi="Arial" w:cs="Arial"/>
          <w:b/>
          <w:bCs/>
          <w:kern w:val="0"/>
          <w:sz w:val="24"/>
          <w:szCs w:val="24"/>
          <w:lang w:eastAsia="en-GB"/>
          <w14:ligatures w14:val="none"/>
        </w:rPr>
        <w:t>, (</w:t>
      </w:r>
      <w:proofErr w:type="spellStart"/>
      <w:r w:rsidR="00E40802" w:rsidRPr="00DB17A1">
        <w:rPr>
          <w:rFonts w:ascii="Arial" w:eastAsia="Times New Roman" w:hAnsi="Arial" w:cs="Arial"/>
          <w:b/>
          <w:bCs/>
          <w:kern w:val="0"/>
          <w:sz w:val="24"/>
          <w:szCs w:val="24"/>
          <w:lang w:eastAsia="en-GB"/>
          <w14:ligatures w14:val="none"/>
        </w:rPr>
        <w:t>GreatBritishMag</w:t>
      </w:r>
      <w:proofErr w:type="spellEnd"/>
      <w:r w:rsidR="00E40802" w:rsidRPr="00DB17A1">
        <w:rPr>
          <w:rFonts w:ascii="Arial" w:eastAsia="Times New Roman" w:hAnsi="Arial" w:cs="Arial"/>
          <w:b/>
          <w:bCs/>
          <w:kern w:val="0"/>
          <w:sz w:val="24"/>
          <w:szCs w:val="24"/>
          <w:lang w:eastAsia="en-GB"/>
          <w14:ligatures w14:val="none"/>
        </w:rPr>
        <w:t xml:space="preserve">) </w:t>
      </w:r>
    </w:p>
    <w:p w14:paraId="10D3CF5F" w14:textId="77777777" w:rsidR="00AC40A4" w:rsidRPr="00DB17A1" w:rsidRDefault="00AC40A4" w:rsidP="00DB17A1">
      <w:pPr>
        <w:shd w:val="clear" w:color="auto" w:fill="FFFFFF"/>
        <w:spacing w:before="100" w:beforeAutospacing="1" w:after="100" w:afterAutospacing="1" w:line="360" w:lineRule="auto"/>
        <w:jc w:val="both"/>
        <w:rPr>
          <w:rFonts w:ascii="Arial" w:eastAsia="Times New Roman" w:hAnsi="Arial" w:cs="Arial"/>
          <w:color w:val="222222"/>
          <w:kern w:val="0"/>
          <w:sz w:val="24"/>
          <w:szCs w:val="24"/>
          <w:lang w:eastAsia="en-GB"/>
          <w14:ligatures w14:val="none"/>
        </w:rPr>
      </w:pPr>
    </w:p>
    <w:p w14:paraId="631D37DC" w14:textId="2C3923B8" w:rsidR="0032380B" w:rsidRPr="00DB17A1" w:rsidRDefault="0032380B" w:rsidP="00DB17A1">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DB17A1">
        <w:rPr>
          <w:rFonts w:ascii="Arial" w:eastAsia="Times New Roman" w:hAnsi="Arial" w:cs="Arial"/>
          <w:b/>
          <w:bCs/>
          <w:color w:val="222222"/>
          <w:kern w:val="0"/>
          <w:sz w:val="24"/>
          <w:szCs w:val="24"/>
          <w:lang w:eastAsia="en-GB"/>
          <w14:ligatures w14:val="none"/>
        </w:rPr>
        <w:t>References:</w:t>
      </w:r>
      <w:r w:rsidR="00EC79B7" w:rsidRPr="00DB17A1">
        <w:rPr>
          <w:rFonts w:ascii="Arial" w:eastAsia="Times New Roman" w:hAnsi="Arial" w:cs="Arial"/>
          <w:b/>
          <w:bCs/>
          <w:color w:val="222222"/>
          <w:kern w:val="0"/>
          <w:sz w:val="24"/>
          <w:szCs w:val="24"/>
          <w:lang w:eastAsia="en-GB"/>
          <w14:ligatures w14:val="none"/>
        </w:rPr>
        <w:t xml:space="preserve"> </w:t>
      </w:r>
    </w:p>
    <w:p w14:paraId="72F4EB8E" w14:textId="77777777" w:rsidR="0032380B" w:rsidRPr="00DB17A1" w:rsidRDefault="0032380B" w:rsidP="00DB17A1">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DB17A1">
        <w:rPr>
          <w:rFonts w:ascii="Arial" w:eastAsia="Times New Roman" w:hAnsi="Arial" w:cs="Arial"/>
          <w:color w:val="222222"/>
          <w:kern w:val="0"/>
          <w:sz w:val="24"/>
          <w:szCs w:val="24"/>
          <w:lang w:eastAsia="en-GB"/>
          <w14:ligatures w14:val="none"/>
        </w:rPr>
        <w:t>Independent:</w:t>
      </w:r>
      <w:hyperlink r:id="rId7" w:tgtFrame="_blank" w:history="1">
        <w:r w:rsidRPr="00DB17A1">
          <w:rPr>
            <w:rFonts w:ascii="Arial" w:eastAsia="Times New Roman" w:hAnsi="Arial" w:cs="Arial"/>
            <w:color w:val="0563C1"/>
            <w:kern w:val="0"/>
            <w:sz w:val="24"/>
            <w:szCs w:val="24"/>
            <w:u w:val="single"/>
            <w:lang w:eastAsia="en-GB"/>
            <w14:ligatures w14:val="none"/>
          </w:rPr>
          <w:t>https://www.independent.co.uk/life-style/food-and-drink/food-south-korean-crazil-indian-b2414368.html</w:t>
        </w:r>
      </w:hyperlink>
    </w:p>
    <w:p w14:paraId="38FD915C" w14:textId="77777777" w:rsidR="0032380B" w:rsidRPr="00DB17A1" w:rsidRDefault="0032380B" w:rsidP="00DB17A1">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DB17A1">
        <w:rPr>
          <w:rFonts w:ascii="Arial" w:eastAsia="Times New Roman" w:hAnsi="Arial" w:cs="Arial"/>
          <w:color w:val="222222"/>
          <w:kern w:val="0"/>
          <w:sz w:val="24"/>
          <w:szCs w:val="24"/>
          <w:lang w:eastAsia="en-GB"/>
          <w14:ligatures w14:val="none"/>
        </w:rPr>
        <w:t>KtchnRebel:</w:t>
      </w:r>
      <w:hyperlink r:id="rId8" w:anchor=":~:text=The%20second%20trend%20is%20%E2%80%9Cveganizing,as%20the%20third%20major%20trend" w:tgtFrame="_blank" w:history="1">
        <w:r w:rsidRPr="00DB17A1">
          <w:rPr>
            <w:rFonts w:ascii="Arial" w:eastAsia="Times New Roman" w:hAnsi="Arial" w:cs="Arial"/>
            <w:color w:val="0563C1"/>
            <w:kern w:val="0"/>
            <w:sz w:val="24"/>
            <w:szCs w:val="24"/>
            <w:u w:val="single"/>
            <w:lang w:eastAsia="en-GB"/>
            <w14:ligatures w14:val="none"/>
          </w:rPr>
          <w:t>https://www.ktchnrebel.com/foodtrend-report-2023/#:~:text=The%20second%20trend%20is%20%E2%80%9Cveganizing,as%20the%20third%20major%20trend</w:t>
        </w:r>
      </w:hyperlink>
    </w:p>
    <w:p w14:paraId="72BE4A1D" w14:textId="77777777" w:rsidR="0032380B" w:rsidRPr="00DB17A1" w:rsidRDefault="0032380B" w:rsidP="00DB17A1">
      <w:pPr>
        <w:shd w:val="clear" w:color="auto" w:fill="FFFFFF"/>
        <w:spacing w:line="360" w:lineRule="auto"/>
        <w:jc w:val="both"/>
        <w:rPr>
          <w:rFonts w:ascii="Arial" w:eastAsia="Times New Roman" w:hAnsi="Arial" w:cs="Arial"/>
          <w:color w:val="222222"/>
          <w:kern w:val="0"/>
          <w:sz w:val="24"/>
          <w:szCs w:val="24"/>
          <w:lang w:eastAsia="en-GB"/>
          <w14:ligatures w14:val="none"/>
        </w:rPr>
      </w:pPr>
      <w:r w:rsidRPr="00DB17A1">
        <w:rPr>
          <w:rFonts w:ascii="Arial" w:eastAsia="Times New Roman" w:hAnsi="Arial" w:cs="Arial"/>
          <w:color w:val="222222"/>
          <w:kern w:val="0"/>
          <w:sz w:val="24"/>
          <w:szCs w:val="24"/>
          <w:lang w:eastAsia="en-GB"/>
          <w14:ligatures w14:val="none"/>
        </w:rPr>
        <w:t>VisitGreenwich:</w:t>
      </w:r>
      <w:hyperlink r:id="rId9" w:tgtFrame="_blank" w:history="1">
        <w:r w:rsidRPr="00DB17A1">
          <w:rPr>
            <w:rFonts w:ascii="Arial" w:eastAsia="Times New Roman" w:hAnsi="Arial" w:cs="Arial"/>
            <w:color w:val="0563C1"/>
            <w:kern w:val="0"/>
            <w:sz w:val="24"/>
            <w:szCs w:val="24"/>
            <w:u w:val="single"/>
            <w:lang w:eastAsia="en-GB"/>
            <w14:ligatures w14:val="none"/>
          </w:rPr>
          <w:t>https://www.visitgreenwich.org.uk/dbimgs/Visit%20Greenwich%20Destination%20Management%20Plan%20presentation%20FINAL(1).pdf</w:t>
        </w:r>
      </w:hyperlink>
    </w:p>
    <w:p w14:paraId="092E369F" w14:textId="77777777" w:rsidR="0032380B" w:rsidRPr="00DB17A1" w:rsidRDefault="0032380B" w:rsidP="00DB17A1">
      <w:pPr>
        <w:shd w:val="clear" w:color="auto" w:fill="FFFFFF"/>
        <w:spacing w:line="360" w:lineRule="auto"/>
        <w:jc w:val="both"/>
        <w:rPr>
          <w:rFonts w:ascii="Arial" w:eastAsia="Times New Roman" w:hAnsi="Arial" w:cs="Arial"/>
          <w:color w:val="222222"/>
          <w:kern w:val="0"/>
          <w:sz w:val="24"/>
          <w:szCs w:val="24"/>
          <w:lang w:eastAsia="en-GB"/>
          <w14:ligatures w14:val="none"/>
        </w:rPr>
      </w:pPr>
      <w:r w:rsidRPr="00DB17A1">
        <w:rPr>
          <w:rFonts w:ascii="Arial" w:eastAsia="Times New Roman" w:hAnsi="Arial" w:cs="Arial"/>
          <w:color w:val="222222"/>
          <w:kern w:val="0"/>
          <w:sz w:val="24"/>
          <w:szCs w:val="24"/>
          <w:lang w:eastAsia="en-GB"/>
          <w14:ligatures w14:val="none"/>
        </w:rPr>
        <w:t>Statista:</w:t>
      </w:r>
      <w:hyperlink r:id="rId10" w:anchor="topicOverview" w:tgtFrame="_blank" w:history="1">
        <w:r w:rsidRPr="00DB17A1">
          <w:rPr>
            <w:rFonts w:ascii="Arial" w:eastAsia="Times New Roman" w:hAnsi="Arial" w:cs="Arial"/>
            <w:color w:val="0563C1"/>
            <w:kern w:val="0"/>
            <w:sz w:val="24"/>
            <w:szCs w:val="24"/>
            <w:u w:val="single"/>
            <w:lang w:eastAsia="en-GB"/>
            <w14:ligatures w14:val="none"/>
          </w:rPr>
          <w:t>https://www.statista.com/topics/9789/business-travel-in-the-united-kingdom/#topicOverview</w:t>
        </w:r>
      </w:hyperlink>
    </w:p>
    <w:p w14:paraId="5D3E5745" w14:textId="4FBBA902" w:rsidR="00CB4DBD" w:rsidRPr="00DB17A1" w:rsidRDefault="00CB4DBD" w:rsidP="00DB17A1">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DB17A1">
        <w:rPr>
          <w:rFonts w:ascii="Arial" w:eastAsia="Times New Roman" w:hAnsi="Arial" w:cs="Arial"/>
          <w:color w:val="222222"/>
          <w:kern w:val="0"/>
          <w:sz w:val="24"/>
          <w:szCs w:val="24"/>
          <w:lang w:eastAsia="en-GB"/>
          <w14:ligatures w14:val="none"/>
        </w:rPr>
        <w:t>PrenoHQ:</w:t>
      </w:r>
      <w:hyperlink r:id="rId11" w:history="1">
        <w:r w:rsidR="00031FB4" w:rsidRPr="00DB17A1">
          <w:rPr>
            <w:rStyle w:val="Hyperlink"/>
            <w:rFonts w:ascii="Arial" w:eastAsia="Times New Roman" w:hAnsi="Arial" w:cs="Arial"/>
            <w:kern w:val="0"/>
            <w:sz w:val="24"/>
            <w:szCs w:val="24"/>
            <w:lang w:eastAsia="en-GB"/>
            <w14:ligatures w14:val="none"/>
          </w:rPr>
          <w:t>https://prenohq.com/blog/what-business-travellers-look-for-in-a-small-hotel/</w:t>
        </w:r>
      </w:hyperlink>
      <w:r w:rsidRPr="00DB17A1">
        <w:rPr>
          <w:rFonts w:ascii="Arial" w:eastAsia="Times New Roman" w:hAnsi="Arial" w:cs="Arial"/>
          <w:color w:val="222222"/>
          <w:kern w:val="0"/>
          <w:sz w:val="24"/>
          <w:szCs w:val="24"/>
          <w:lang w:eastAsia="en-GB"/>
          <w14:ligatures w14:val="none"/>
        </w:rPr>
        <w:t xml:space="preserve"> </w:t>
      </w:r>
    </w:p>
    <w:p w14:paraId="738E14F8" w14:textId="10F4C85D" w:rsidR="004A3C61" w:rsidRPr="00DB17A1" w:rsidRDefault="0032380B" w:rsidP="00DB17A1">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DB17A1">
        <w:rPr>
          <w:rFonts w:ascii="Arial" w:eastAsia="Times New Roman" w:hAnsi="Arial" w:cs="Arial"/>
          <w:color w:val="222222"/>
          <w:kern w:val="0"/>
          <w:sz w:val="24"/>
          <w:szCs w:val="24"/>
          <w:lang w:eastAsia="en-GB"/>
          <w14:ligatures w14:val="none"/>
        </w:rPr>
        <w:lastRenderedPageBreak/>
        <w:t>GovUK:</w:t>
      </w:r>
      <w:hyperlink r:id="rId12" w:anchor=":~:text=In%20their%20findings%20of%203%2C716,just%209%25%20have%20hearing%20loops" w:tgtFrame="_blank" w:history="1">
        <w:r w:rsidRPr="00DB17A1">
          <w:rPr>
            <w:rFonts w:ascii="Arial" w:eastAsia="Times New Roman" w:hAnsi="Arial" w:cs="Arial"/>
            <w:color w:val="0563C1"/>
            <w:kern w:val="0"/>
            <w:sz w:val="24"/>
            <w:szCs w:val="24"/>
            <w:u w:val="single"/>
            <w:lang w:eastAsia="en-GB"/>
            <w14:ligatures w14:val="none"/>
          </w:rPr>
          <w:t>https://www.gov.uk/government/news/government-concerned-at-shocking-evidence-of-the-inaccessibility-of-the-british-high-street-to-disabled-people-despite-their-200-billion-spending#:~:text=In%20their%20findings%20of%203%2C716,just%209%25%20have%20hearing%20loops</w:t>
        </w:r>
      </w:hyperlink>
    </w:p>
    <w:p w14:paraId="766A5EF5" w14:textId="77777777" w:rsidR="00AB4A39" w:rsidRPr="00DB17A1" w:rsidRDefault="00AB4A39" w:rsidP="00DB17A1">
      <w:pPr>
        <w:shd w:val="clear" w:color="auto" w:fill="FFFFFF"/>
        <w:spacing w:line="360" w:lineRule="auto"/>
        <w:jc w:val="both"/>
        <w:rPr>
          <w:rFonts w:ascii="Arial" w:eastAsia="Times New Roman" w:hAnsi="Arial" w:cs="Arial"/>
          <w:kern w:val="0"/>
          <w:sz w:val="24"/>
          <w:szCs w:val="24"/>
          <w:lang w:eastAsia="en-GB"/>
          <w14:ligatures w14:val="none"/>
        </w:rPr>
      </w:pPr>
      <w:r w:rsidRPr="00DB17A1">
        <w:rPr>
          <w:rFonts w:ascii="Arial" w:hAnsi="Arial" w:cs="Arial"/>
          <w:sz w:val="24"/>
          <w:szCs w:val="24"/>
          <w:lang w:eastAsia="en-GB"/>
        </w:rPr>
        <w:t xml:space="preserve">FoodHub: </w:t>
      </w:r>
      <w:hyperlink r:id="rId13" w:history="1">
        <w:r w:rsidRPr="00DB17A1">
          <w:rPr>
            <w:rStyle w:val="Hyperlink"/>
            <w:rFonts w:ascii="Arial" w:eastAsia="Times New Roman" w:hAnsi="Arial" w:cs="Arial"/>
            <w:kern w:val="0"/>
            <w:sz w:val="24"/>
            <w:szCs w:val="24"/>
            <w:lang w:eastAsia="en-GB"/>
            <w14:ligatures w14:val="none"/>
          </w:rPr>
          <w:t>https://blog.foodhub.com/top-10-most-popular-chinese-dishes-in-the-uk/</w:t>
        </w:r>
      </w:hyperlink>
    </w:p>
    <w:p w14:paraId="69C9DB08" w14:textId="77777777" w:rsidR="00AB4A39" w:rsidRPr="00DB17A1" w:rsidRDefault="00AB4A39" w:rsidP="00DB17A1">
      <w:pPr>
        <w:shd w:val="clear" w:color="auto" w:fill="FFFFFF"/>
        <w:spacing w:line="360" w:lineRule="auto"/>
        <w:jc w:val="both"/>
        <w:rPr>
          <w:rFonts w:ascii="Arial" w:eastAsia="Times New Roman" w:hAnsi="Arial" w:cs="Arial"/>
          <w:kern w:val="0"/>
          <w:sz w:val="24"/>
          <w:szCs w:val="24"/>
          <w:lang w:eastAsia="en-GB"/>
          <w14:ligatures w14:val="none"/>
        </w:rPr>
      </w:pPr>
      <w:proofErr w:type="spellStart"/>
      <w:r w:rsidRPr="00DB17A1">
        <w:rPr>
          <w:rFonts w:ascii="Arial" w:eastAsia="Times New Roman" w:hAnsi="Arial" w:cs="Arial"/>
          <w:kern w:val="0"/>
          <w:sz w:val="24"/>
          <w:szCs w:val="24"/>
          <w:lang w:eastAsia="en-GB"/>
          <w14:ligatures w14:val="none"/>
        </w:rPr>
        <w:t>TheIndiaRestaurant</w:t>
      </w:r>
      <w:proofErr w:type="spellEnd"/>
      <w:r w:rsidRPr="00DB17A1">
        <w:rPr>
          <w:rFonts w:ascii="Arial" w:eastAsia="Times New Roman" w:hAnsi="Arial" w:cs="Arial"/>
          <w:kern w:val="0"/>
          <w:sz w:val="24"/>
          <w:szCs w:val="24"/>
          <w:lang w:eastAsia="en-GB"/>
          <w14:ligatures w14:val="none"/>
        </w:rPr>
        <w:t xml:space="preserve">: </w:t>
      </w:r>
      <w:hyperlink r:id="rId14" w:history="1">
        <w:r w:rsidRPr="00DB17A1">
          <w:rPr>
            <w:rStyle w:val="Hyperlink"/>
            <w:rFonts w:ascii="Arial" w:eastAsia="Times New Roman" w:hAnsi="Arial" w:cs="Arial"/>
            <w:kern w:val="0"/>
            <w:sz w:val="24"/>
            <w:szCs w:val="24"/>
            <w:lang w:eastAsia="en-GB"/>
            <w14:ligatures w14:val="none"/>
          </w:rPr>
          <w:t>https://theindia.restaurant/popular-indian-dishes-in-the-uk/</w:t>
        </w:r>
      </w:hyperlink>
      <w:r w:rsidRPr="00DB17A1">
        <w:rPr>
          <w:rFonts w:ascii="Arial" w:eastAsia="Times New Roman" w:hAnsi="Arial" w:cs="Arial"/>
          <w:kern w:val="0"/>
          <w:sz w:val="24"/>
          <w:szCs w:val="24"/>
          <w:lang w:eastAsia="en-GB"/>
          <w14:ligatures w14:val="none"/>
        </w:rPr>
        <w:t xml:space="preserve"> </w:t>
      </w:r>
    </w:p>
    <w:p w14:paraId="79281511" w14:textId="6A5EE691" w:rsidR="00EC79B7" w:rsidRPr="00DB17A1" w:rsidRDefault="00AC40A4" w:rsidP="00DB17A1">
      <w:pPr>
        <w:shd w:val="clear" w:color="auto" w:fill="FFFFFF"/>
        <w:spacing w:line="360" w:lineRule="auto"/>
        <w:jc w:val="both"/>
        <w:rPr>
          <w:rFonts w:ascii="Arial" w:eastAsia="Times New Roman" w:hAnsi="Arial" w:cs="Arial"/>
          <w:kern w:val="0"/>
          <w:sz w:val="24"/>
          <w:szCs w:val="24"/>
          <w:lang w:eastAsia="en-GB"/>
          <w14:ligatures w14:val="none"/>
        </w:rPr>
      </w:pPr>
      <w:r w:rsidRPr="00DB17A1">
        <w:rPr>
          <w:rFonts w:ascii="Arial" w:eastAsia="Times New Roman" w:hAnsi="Arial" w:cs="Arial"/>
          <w:kern w:val="0"/>
          <w:sz w:val="24"/>
          <w:szCs w:val="24"/>
          <w:lang w:eastAsia="en-GB"/>
          <w14:ligatures w14:val="none"/>
        </w:rPr>
        <w:t>Love from Sanzi</w:t>
      </w:r>
      <w:r w:rsidR="00EC79B7" w:rsidRPr="00DB17A1">
        <w:rPr>
          <w:rFonts w:ascii="Arial" w:eastAsia="Times New Roman" w:hAnsi="Arial" w:cs="Arial"/>
          <w:kern w:val="0"/>
          <w:sz w:val="24"/>
          <w:szCs w:val="24"/>
          <w:lang w:eastAsia="en-GB"/>
          <w14:ligatures w14:val="none"/>
        </w:rPr>
        <w:t xml:space="preserve">: </w:t>
      </w:r>
      <w:r w:rsidR="00EC79B7" w:rsidRPr="00DB17A1">
        <w:rPr>
          <w:rFonts w:ascii="Arial" w:eastAsia="Times New Roman" w:hAnsi="Arial" w:cs="Arial"/>
          <w:color w:val="4472C4" w:themeColor="accent1"/>
          <w:kern w:val="0"/>
          <w:sz w:val="24"/>
          <w:szCs w:val="24"/>
          <w:lang w:eastAsia="en-GB"/>
          <w14:ligatures w14:val="none"/>
        </w:rPr>
        <w:t xml:space="preserve">Love_fromsanziikitchen </w:t>
      </w:r>
      <w:r w:rsidR="00EC79B7" w:rsidRPr="00DB17A1">
        <w:rPr>
          <w:rFonts w:ascii="Arial" w:eastAsia="Times New Roman" w:hAnsi="Arial" w:cs="Arial"/>
          <w:kern w:val="0"/>
          <w:sz w:val="24"/>
          <w:szCs w:val="24"/>
          <w:lang w:eastAsia="en-GB"/>
          <w14:ligatures w14:val="none"/>
        </w:rPr>
        <w:t xml:space="preserve">(Instagram) </w:t>
      </w:r>
    </w:p>
    <w:p w14:paraId="465F4561" w14:textId="5A0A8BBB" w:rsidR="00E40802" w:rsidRPr="00DB17A1" w:rsidRDefault="00E40802" w:rsidP="00DB17A1">
      <w:pPr>
        <w:shd w:val="clear" w:color="auto" w:fill="FFFFFF"/>
        <w:spacing w:line="360" w:lineRule="auto"/>
        <w:jc w:val="both"/>
        <w:rPr>
          <w:rFonts w:ascii="Arial" w:eastAsia="Times New Roman" w:hAnsi="Arial" w:cs="Arial"/>
          <w:kern w:val="0"/>
          <w:sz w:val="24"/>
          <w:szCs w:val="24"/>
          <w:lang w:eastAsia="en-GB"/>
          <w14:ligatures w14:val="none"/>
        </w:rPr>
      </w:pPr>
      <w:r w:rsidRPr="00DB17A1">
        <w:rPr>
          <w:rFonts w:ascii="Arial" w:eastAsia="Times New Roman" w:hAnsi="Arial" w:cs="Arial"/>
          <w:kern w:val="0"/>
          <w:sz w:val="24"/>
          <w:szCs w:val="24"/>
          <w:lang w:eastAsia="en-GB"/>
          <w14:ligatures w14:val="none"/>
        </w:rPr>
        <w:t>GreatBritishMag:</w:t>
      </w:r>
      <w:hyperlink r:id="rId15" w:anchor=":~:text=In%20Britain%2C%20curry%20is%20king,from%20every%20region%20of%20Asia" w:history="1">
        <w:r w:rsidR="007A2241" w:rsidRPr="00DB17A1">
          <w:rPr>
            <w:rStyle w:val="Hyperlink"/>
            <w:rFonts w:ascii="Arial" w:eastAsia="Times New Roman" w:hAnsi="Arial" w:cs="Arial"/>
            <w:kern w:val="0"/>
            <w:sz w:val="24"/>
            <w:szCs w:val="24"/>
            <w:lang w:eastAsia="en-GB"/>
            <w14:ligatures w14:val="none"/>
          </w:rPr>
          <w:t>https://greatbritishmag.co.uk/uk-culture/7-foreign-foods-that-brits-love/#:~:text=In%20Britain%2C%20curry%20is%20king,from%20every%20region%20of%20Asia</w:t>
        </w:r>
      </w:hyperlink>
      <w:r w:rsidR="007A2241" w:rsidRPr="00DB17A1">
        <w:rPr>
          <w:rFonts w:ascii="Arial" w:eastAsia="Times New Roman" w:hAnsi="Arial" w:cs="Arial"/>
          <w:kern w:val="0"/>
          <w:sz w:val="24"/>
          <w:szCs w:val="24"/>
          <w:lang w:eastAsia="en-GB"/>
          <w14:ligatures w14:val="none"/>
        </w:rPr>
        <w:t xml:space="preserve"> </w:t>
      </w:r>
    </w:p>
    <w:p w14:paraId="12AC2970" w14:textId="77777777" w:rsidR="007A2241" w:rsidRPr="00DB17A1" w:rsidRDefault="007A2241" w:rsidP="00DB17A1">
      <w:pPr>
        <w:shd w:val="clear" w:color="auto" w:fill="FFFFFF"/>
        <w:spacing w:line="360" w:lineRule="auto"/>
        <w:jc w:val="both"/>
        <w:rPr>
          <w:rFonts w:ascii="Arial" w:eastAsia="Times New Roman" w:hAnsi="Arial" w:cs="Arial"/>
          <w:kern w:val="0"/>
          <w:sz w:val="24"/>
          <w:szCs w:val="24"/>
          <w:lang w:eastAsia="en-GB"/>
          <w14:ligatures w14:val="none"/>
        </w:rPr>
      </w:pPr>
    </w:p>
    <w:p w14:paraId="2B2A0864" w14:textId="77777777" w:rsidR="004A3C61" w:rsidRPr="00DB17A1" w:rsidRDefault="004A3C61" w:rsidP="00DB17A1">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sectPr w:rsidR="004A3C61" w:rsidRPr="00DB17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80B"/>
    <w:rsid w:val="00031FB4"/>
    <w:rsid w:val="00193F2A"/>
    <w:rsid w:val="002C6CFA"/>
    <w:rsid w:val="0032380B"/>
    <w:rsid w:val="00377BA9"/>
    <w:rsid w:val="003B2AE9"/>
    <w:rsid w:val="004A3C61"/>
    <w:rsid w:val="00597085"/>
    <w:rsid w:val="00693ECC"/>
    <w:rsid w:val="006A0922"/>
    <w:rsid w:val="007A2241"/>
    <w:rsid w:val="00803B49"/>
    <w:rsid w:val="00826775"/>
    <w:rsid w:val="00880D19"/>
    <w:rsid w:val="0090052D"/>
    <w:rsid w:val="00901D40"/>
    <w:rsid w:val="009F0AE7"/>
    <w:rsid w:val="00A36046"/>
    <w:rsid w:val="00AB4A39"/>
    <w:rsid w:val="00AC40A4"/>
    <w:rsid w:val="00C55E99"/>
    <w:rsid w:val="00CB4DBD"/>
    <w:rsid w:val="00D46D57"/>
    <w:rsid w:val="00D80ECD"/>
    <w:rsid w:val="00DB17A1"/>
    <w:rsid w:val="00E40802"/>
    <w:rsid w:val="00E83894"/>
    <w:rsid w:val="00EC79B7"/>
    <w:rsid w:val="00F0676F"/>
    <w:rsid w:val="00FF78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1923C"/>
  <w15:chartTrackingRefBased/>
  <w15:docId w15:val="{3FB4703B-F691-4E6F-AEA4-6AA39792A1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2380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32380B"/>
    <w:rPr>
      <w:color w:val="0000FF"/>
      <w:u w:val="single"/>
    </w:rPr>
  </w:style>
  <w:style w:type="character" w:styleId="UnresolvedMention">
    <w:name w:val="Unresolved Mention"/>
    <w:basedOn w:val="DefaultParagraphFont"/>
    <w:uiPriority w:val="99"/>
    <w:semiHidden/>
    <w:unhideWhenUsed/>
    <w:rsid w:val="004A3C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9335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tchnrebel.com/foodtrend-report-2023/" TargetMode="External"/><Relationship Id="rId13" Type="http://schemas.openxmlformats.org/officeDocument/2006/relationships/hyperlink" Target="https://blog.foodhub.com/top-10-most-popular-chinese-dishes-in-the-uk/" TargetMode="External"/><Relationship Id="rId3" Type="http://schemas.openxmlformats.org/officeDocument/2006/relationships/webSettings" Target="webSettings.xml"/><Relationship Id="rId7" Type="http://schemas.openxmlformats.org/officeDocument/2006/relationships/hyperlink" Target="https://www.independent.co.uk/life-style/food-and-drink/food-south-korean-crazil-indian-b2414368.html" TargetMode="External"/><Relationship Id="rId12" Type="http://schemas.openxmlformats.org/officeDocument/2006/relationships/hyperlink" Target="https://www.gov.uk/government/news/government-concerned-at-shocking-evidence-of-the-inaccessibility-of-the-british-high-street-to-disabled-people-despite-their-200-billion-spending"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prenohq.com/blog/what-business-travellers-look-for-in-a-small-hotel/" TargetMode="External"/><Relationship Id="rId5" Type="http://schemas.openxmlformats.org/officeDocument/2006/relationships/image" Target="media/image2.png"/><Relationship Id="rId15" Type="http://schemas.openxmlformats.org/officeDocument/2006/relationships/hyperlink" Target="https://greatbritishmag.co.uk/uk-culture/7-foreign-foods-that-brits-love/" TargetMode="External"/><Relationship Id="rId10" Type="http://schemas.openxmlformats.org/officeDocument/2006/relationships/hyperlink" Target="https://www.statista.com/topics/9789/business-travel-in-the-united-kingdom/" TargetMode="External"/><Relationship Id="rId4" Type="http://schemas.openxmlformats.org/officeDocument/2006/relationships/image" Target="media/image1.png"/><Relationship Id="rId9" Type="http://schemas.openxmlformats.org/officeDocument/2006/relationships/hyperlink" Target="https://www.visitgreenwich.org.uk/dbimgs/Visit%20Greenwich%20Destination%20Management%20Plan%20presentation%20FINAL(1).pdf" TargetMode="External"/><Relationship Id="rId14" Type="http://schemas.openxmlformats.org/officeDocument/2006/relationships/hyperlink" Target="https://theindia.restaurant/popular-indian-dishes-in-th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5</Pages>
  <Words>870</Words>
  <Characters>4961</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UG-Nozharov, George</dc:creator>
  <cp:keywords/>
  <dc:description/>
  <cp:lastModifiedBy>Galina Borisova</cp:lastModifiedBy>
  <cp:revision>32</cp:revision>
  <dcterms:created xsi:type="dcterms:W3CDTF">2023-11-10T11:26:00Z</dcterms:created>
  <dcterms:modified xsi:type="dcterms:W3CDTF">2023-11-10T20:35:00Z</dcterms:modified>
</cp:coreProperties>
</file>