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96E8B" w14:textId="44F95CD4" w:rsidR="009D6CDE" w:rsidRDefault="009D6CDE" w:rsidP="001C7BED">
      <w:pPr>
        <w:spacing w:line="600" w:lineRule="auto"/>
      </w:pPr>
      <w:r w:rsidRPr="009D6CDE">
        <w:rPr>
          <w:noProof/>
          <w:lang w:eastAsia="en-GB"/>
        </w:rPr>
        <w:drawing>
          <wp:anchor distT="0" distB="0" distL="114300" distR="114300" simplePos="0" relativeHeight="251650560" behindDoc="0" locked="0" layoutInCell="1" allowOverlap="1" wp14:anchorId="404F3113" wp14:editId="4B7A1E4B">
            <wp:simplePos x="0" y="0"/>
            <wp:positionH relativeFrom="margin">
              <wp:align>center</wp:align>
            </wp:positionH>
            <wp:positionV relativeFrom="paragraph">
              <wp:posOffset>525</wp:posOffset>
            </wp:positionV>
            <wp:extent cx="4206875" cy="1657350"/>
            <wp:effectExtent l="0" t="0" r="3175" b="0"/>
            <wp:wrapThrough wrapText="bothSides">
              <wp:wrapPolygon edited="0">
                <wp:start x="0" y="0"/>
                <wp:lineTo x="0" y="21352"/>
                <wp:lineTo x="21518" y="21352"/>
                <wp:lineTo x="21518" y="0"/>
                <wp:lineTo x="0" y="0"/>
              </wp:wrapPolygon>
            </wp:wrapThrough>
            <wp:docPr id="17" name="Picture 17" descr="C:\Users\P140639\Downloads\TSD_corp_logo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140639\Downloads\TSD_corp_logo201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91A4F5" w14:textId="77777777" w:rsidR="009D6CDE" w:rsidRDefault="009D6CDE"/>
    <w:p w14:paraId="4BEE238D" w14:textId="77777777" w:rsidR="009D6CDE" w:rsidRDefault="009D6CDE"/>
    <w:p w14:paraId="2796024F" w14:textId="77777777" w:rsidR="009D6CDE" w:rsidRDefault="009D6CDE"/>
    <w:p w14:paraId="2373EA7A" w14:textId="77777777" w:rsidR="009D6CDE" w:rsidRDefault="009D6CDE"/>
    <w:p w14:paraId="638D4476" w14:textId="77777777" w:rsidR="009D6CDE" w:rsidRDefault="009D6CDE" w:rsidP="009D6CDE">
      <w:pPr>
        <w:jc w:val="center"/>
      </w:pPr>
    </w:p>
    <w:p w14:paraId="20C437B4" w14:textId="3D0F9290" w:rsidR="009D6CDE" w:rsidRDefault="009D6CDE" w:rsidP="009D6CDE">
      <w:pPr>
        <w:pStyle w:val="Title"/>
        <w:rPr>
          <w:sz w:val="72"/>
        </w:rPr>
      </w:pPr>
    </w:p>
    <w:p w14:paraId="2A9FDA5C" w14:textId="65C0C1AD" w:rsidR="009D6CDE" w:rsidRPr="00222CF0" w:rsidRDefault="009D6CDE" w:rsidP="00AC4482">
      <w:pPr>
        <w:pStyle w:val="Title"/>
        <w:pBdr>
          <w:bottom w:val="single" w:sz="4" w:space="1" w:color="auto"/>
        </w:pBdr>
        <w:jc w:val="center"/>
        <w:rPr>
          <w:rFonts w:ascii="Times New Roman" w:hAnsi="Times New Roman" w:cs="Times New Roman"/>
          <w:sz w:val="72"/>
        </w:rPr>
      </w:pPr>
      <w:r w:rsidRPr="00222CF0">
        <w:rPr>
          <w:rFonts w:ascii="Times New Roman" w:hAnsi="Times New Roman" w:cs="Times New Roman"/>
          <w:sz w:val="72"/>
        </w:rPr>
        <w:t>An Investigation into understanding motivations towards Dark Tourism</w:t>
      </w:r>
    </w:p>
    <w:p w14:paraId="521E070A" w14:textId="219C2C2E" w:rsidR="00D66708" w:rsidRPr="00222CF0" w:rsidRDefault="00222CF0" w:rsidP="00222CF0">
      <w:pPr>
        <w:tabs>
          <w:tab w:val="left" w:pos="6423"/>
        </w:tabs>
        <w:rPr>
          <w:rFonts w:ascii="Times New Roman" w:hAnsi="Times New Roman" w:cs="Times New Roman"/>
        </w:rPr>
      </w:pPr>
      <w:r w:rsidRPr="00222CF0">
        <w:rPr>
          <w:rFonts w:ascii="Times New Roman" w:hAnsi="Times New Roman" w:cs="Times New Roman"/>
        </w:rPr>
        <w:tab/>
      </w:r>
    </w:p>
    <w:p w14:paraId="18894971" w14:textId="0B907C0C" w:rsidR="009D6CDE" w:rsidRPr="00222CF0" w:rsidRDefault="009D6CDE" w:rsidP="009D6CDE">
      <w:pPr>
        <w:pStyle w:val="Title"/>
        <w:jc w:val="center"/>
        <w:rPr>
          <w:rFonts w:ascii="Times New Roman" w:hAnsi="Times New Roman" w:cs="Times New Roman"/>
          <w:sz w:val="48"/>
        </w:rPr>
      </w:pPr>
      <w:r w:rsidRPr="00222CF0">
        <w:rPr>
          <w:rFonts w:ascii="Times New Roman" w:hAnsi="Times New Roman" w:cs="Times New Roman"/>
          <w:sz w:val="48"/>
        </w:rPr>
        <w:t>A case study of Welsh Tourism Sites</w:t>
      </w:r>
    </w:p>
    <w:p w14:paraId="40F39547" w14:textId="77777777" w:rsidR="009D6CDE" w:rsidRPr="00222CF0" w:rsidRDefault="009D6CDE" w:rsidP="009D6CDE">
      <w:pPr>
        <w:rPr>
          <w:rFonts w:ascii="Times New Roman" w:hAnsi="Times New Roman" w:cs="Times New Roman"/>
        </w:rPr>
      </w:pPr>
    </w:p>
    <w:p w14:paraId="4D27187A" w14:textId="77777777" w:rsidR="009D6CDE" w:rsidRPr="00222CF0" w:rsidRDefault="009D6CDE">
      <w:pPr>
        <w:rPr>
          <w:rFonts w:ascii="Times New Roman" w:hAnsi="Times New Roman" w:cs="Times New Roman"/>
        </w:rPr>
      </w:pPr>
    </w:p>
    <w:p w14:paraId="311A3C46" w14:textId="7198E8F8" w:rsidR="00E74E2F" w:rsidRPr="00222CF0" w:rsidRDefault="00E74E2F" w:rsidP="001C7BED">
      <w:pPr>
        <w:spacing w:line="600" w:lineRule="auto"/>
        <w:rPr>
          <w:rFonts w:ascii="Times New Roman" w:hAnsi="Times New Roman" w:cs="Times New Roman"/>
        </w:rPr>
      </w:pPr>
    </w:p>
    <w:p w14:paraId="73417241" w14:textId="47502C33" w:rsidR="009D6CDE" w:rsidRPr="00222CF0" w:rsidRDefault="009D6CDE" w:rsidP="009D6CDE">
      <w:pPr>
        <w:spacing w:line="600" w:lineRule="auto"/>
        <w:jc w:val="center"/>
        <w:rPr>
          <w:rFonts w:ascii="Times New Roman" w:hAnsi="Times New Roman" w:cs="Times New Roman"/>
        </w:rPr>
      </w:pPr>
    </w:p>
    <w:p w14:paraId="69BC87B4" w14:textId="1CB4D527" w:rsidR="009D6CDE" w:rsidRPr="00222CF0" w:rsidRDefault="009D6CDE" w:rsidP="009D6CDE">
      <w:pPr>
        <w:spacing w:line="600" w:lineRule="auto"/>
        <w:jc w:val="center"/>
        <w:rPr>
          <w:rStyle w:val="Strong"/>
          <w:rFonts w:ascii="Times New Roman" w:hAnsi="Times New Roman" w:cs="Times New Roman"/>
        </w:rPr>
      </w:pPr>
      <w:r w:rsidRPr="00222CF0">
        <w:rPr>
          <w:rStyle w:val="Strong"/>
          <w:rFonts w:ascii="Times New Roman" w:hAnsi="Times New Roman" w:cs="Times New Roman"/>
        </w:rPr>
        <w:t>Author: Bethan Jemma Watkins</w:t>
      </w:r>
    </w:p>
    <w:p w14:paraId="6061F449" w14:textId="139330F3" w:rsidR="009D6CDE" w:rsidRPr="00222CF0" w:rsidRDefault="009D6CDE" w:rsidP="009D6CDE">
      <w:pPr>
        <w:spacing w:line="600" w:lineRule="auto"/>
        <w:jc w:val="center"/>
        <w:rPr>
          <w:rStyle w:val="Strong"/>
          <w:rFonts w:ascii="Times New Roman" w:hAnsi="Times New Roman" w:cs="Times New Roman"/>
        </w:rPr>
      </w:pPr>
      <w:r w:rsidRPr="00222CF0">
        <w:rPr>
          <w:rStyle w:val="Strong"/>
          <w:rFonts w:ascii="Times New Roman" w:hAnsi="Times New Roman" w:cs="Times New Roman"/>
        </w:rPr>
        <w:t>Date: 11</w:t>
      </w:r>
      <w:r w:rsidRPr="00222CF0">
        <w:rPr>
          <w:rStyle w:val="Strong"/>
          <w:rFonts w:ascii="Times New Roman" w:hAnsi="Times New Roman" w:cs="Times New Roman"/>
          <w:vertAlign w:val="superscript"/>
        </w:rPr>
        <w:t>th</w:t>
      </w:r>
      <w:r w:rsidRPr="00222CF0">
        <w:rPr>
          <w:rStyle w:val="Strong"/>
          <w:rFonts w:ascii="Times New Roman" w:hAnsi="Times New Roman" w:cs="Times New Roman"/>
        </w:rPr>
        <w:t xml:space="preserve"> May 2018</w:t>
      </w:r>
    </w:p>
    <w:p w14:paraId="4E298345" w14:textId="77777777" w:rsidR="009D6CDE" w:rsidRPr="00222CF0" w:rsidRDefault="009D6CDE" w:rsidP="009D6CDE">
      <w:pPr>
        <w:spacing w:line="600" w:lineRule="auto"/>
        <w:jc w:val="center"/>
        <w:rPr>
          <w:rFonts w:ascii="Times New Roman" w:hAnsi="Times New Roman" w:cs="Times New Roman"/>
        </w:rPr>
      </w:pPr>
    </w:p>
    <w:p w14:paraId="04A5C1E6" w14:textId="4C5DDD0E" w:rsidR="009D6CDE" w:rsidRPr="00222CF0" w:rsidRDefault="009D6CDE" w:rsidP="009D6CDE">
      <w:pPr>
        <w:spacing w:line="600" w:lineRule="auto"/>
        <w:jc w:val="center"/>
        <w:rPr>
          <w:rStyle w:val="Strong"/>
          <w:rFonts w:ascii="Times New Roman" w:hAnsi="Times New Roman" w:cs="Times New Roman"/>
        </w:rPr>
      </w:pPr>
      <w:r w:rsidRPr="00222CF0">
        <w:rPr>
          <w:rStyle w:val="Strong"/>
          <w:rFonts w:ascii="Times New Roman" w:hAnsi="Times New Roman" w:cs="Times New Roman"/>
        </w:rPr>
        <w:t>This dissertation submitted as part of the requirements of the award Mtour Tourism and Events Management</w:t>
      </w:r>
    </w:p>
    <w:p w14:paraId="5FB792BD" w14:textId="76D4C18E" w:rsidR="009D6CDE" w:rsidRDefault="009D6CDE" w:rsidP="001C7BED">
      <w:pPr>
        <w:spacing w:line="600" w:lineRule="auto"/>
      </w:pPr>
    </w:p>
    <w:p w14:paraId="5DDA1B54" w14:textId="05A23A94" w:rsidR="009D6CDE" w:rsidRDefault="009D6CDE" w:rsidP="001C7BED">
      <w:pPr>
        <w:spacing w:line="600" w:lineRule="auto"/>
      </w:pPr>
    </w:p>
    <w:p w14:paraId="12FE58CA" w14:textId="77777777" w:rsidR="009D6CDE" w:rsidRDefault="009D6CDE" w:rsidP="00F47D60">
      <w:pPr>
        <w:pStyle w:val="Heading1"/>
        <w:pBdr>
          <w:bottom w:val="single" w:sz="4" w:space="1" w:color="auto"/>
        </w:pBdr>
        <w:spacing w:line="240" w:lineRule="auto"/>
        <w:jc w:val="center"/>
      </w:pPr>
      <w:bookmarkStart w:id="0" w:name="_Toc513121555"/>
      <w:bookmarkStart w:id="1" w:name="_Toc513211209"/>
      <w:r>
        <w:lastRenderedPageBreak/>
        <w:t>Declaration</w:t>
      </w:r>
      <w:bookmarkEnd w:id="0"/>
      <w:bookmarkEnd w:id="1"/>
      <w:r>
        <w:t xml:space="preserve"> </w:t>
      </w:r>
    </w:p>
    <w:p w14:paraId="6623A370" w14:textId="77777777" w:rsidR="00583CB9" w:rsidRPr="00E913B3" w:rsidRDefault="00583CB9" w:rsidP="00583CB9">
      <w:pPr>
        <w:spacing w:line="240" w:lineRule="auto"/>
        <w:ind w:left="720" w:hanging="630"/>
        <w:rPr>
          <w:rFonts w:ascii="Arial" w:hAnsi="Arial" w:cs="Arial"/>
          <w:spacing w:val="-2"/>
        </w:rPr>
      </w:pPr>
      <w:r w:rsidRPr="00E913B3">
        <w:rPr>
          <w:rFonts w:ascii="Arial" w:hAnsi="Arial" w:cs="Arial"/>
          <w:spacing w:val="-2"/>
        </w:rPr>
        <w:tab/>
      </w:r>
    </w:p>
    <w:p w14:paraId="0041E632" w14:textId="77777777" w:rsidR="00583CB9" w:rsidRPr="00E913B3" w:rsidRDefault="00583CB9" w:rsidP="00583CB9">
      <w:pPr>
        <w:spacing w:line="240" w:lineRule="auto"/>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7B28C2DC" w14:textId="77777777" w:rsidR="00583CB9" w:rsidRPr="00E913B3" w:rsidRDefault="00583CB9" w:rsidP="00583CB9">
      <w:pPr>
        <w:spacing w:line="240" w:lineRule="auto"/>
        <w:ind w:left="720"/>
        <w:rPr>
          <w:rFonts w:ascii="Arial" w:hAnsi="Arial" w:cs="Arial"/>
          <w:spacing w:val="-2"/>
        </w:rPr>
      </w:pPr>
    </w:p>
    <w:p w14:paraId="65C862B0" w14:textId="77777777" w:rsidR="00583CB9" w:rsidRPr="00E913B3" w:rsidRDefault="00583CB9" w:rsidP="00583CB9">
      <w:pPr>
        <w:spacing w:line="240" w:lineRule="auto"/>
        <w:ind w:left="720"/>
        <w:rPr>
          <w:rFonts w:ascii="Arial" w:hAnsi="Arial" w:cs="Arial"/>
          <w:spacing w:val="-2"/>
        </w:rPr>
      </w:pPr>
    </w:p>
    <w:p w14:paraId="537EF066" w14:textId="26E1D728"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Signed...................................................................... (Candidate)</w:t>
      </w:r>
      <w:r w:rsidRPr="00E913B3">
        <w:rPr>
          <w:rFonts w:ascii="Arial" w:hAnsi="Arial" w:cs="Arial"/>
          <w:spacing w:val="-2"/>
        </w:rPr>
        <w:tab/>
      </w:r>
    </w:p>
    <w:p w14:paraId="47D95990" w14:textId="77777777" w:rsidR="00583CB9" w:rsidRPr="00E913B3" w:rsidRDefault="00583CB9" w:rsidP="00583CB9">
      <w:pPr>
        <w:spacing w:line="240" w:lineRule="auto"/>
        <w:ind w:left="720"/>
        <w:rPr>
          <w:rFonts w:ascii="Arial" w:hAnsi="Arial" w:cs="Arial"/>
          <w:spacing w:val="-2"/>
        </w:rPr>
      </w:pPr>
    </w:p>
    <w:p w14:paraId="784DC15A" w14:textId="296E4466"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Date........................................................................</w:t>
      </w:r>
      <w:r w:rsidRPr="00E913B3">
        <w:rPr>
          <w:rFonts w:ascii="Arial" w:hAnsi="Arial" w:cs="Arial"/>
          <w:spacing w:val="-2"/>
        </w:rPr>
        <w:tab/>
      </w:r>
    </w:p>
    <w:p w14:paraId="59FF83F1" w14:textId="77777777" w:rsidR="00583CB9" w:rsidRPr="00E913B3" w:rsidRDefault="00583CB9" w:rsidP="00583CB9">
      <w:pPr>
        <w:spacing w:line="240" w:lineRule="auto"/>
        <w:ind w:left="720"/>
        <w:rPr>
          <w:rFonts w:ascii="Arial" w:hAnsi="Arial" w:cs="Arial"/>
          <w:spacing w:val="-2"/>
        </w:rPr>
      </w:pPr>
    </w:p>
    <w:p w14:paraId="3A75A445" w14:textId="77777777" w:rsidR="00583CB9" w:rsidRPr="00E913B3" w:rsidRDefault="00583CB9" w:rsidP="00583CB9">
      <w:pPr>
        <w:spacing w:line="240" w:lineRule="auto"/>
        <w:ind w:left="720"/>
        <w:rPr>
          <w:rFonts w:ascii="Arial" w:hAnsi="Arial" w:cs="Arial"/>
          <w:spacing w:val="-2"/>
        </w:rPr>
      </w:pPr>
    </w:p>
    <w:p w14:paraId="4E2BBE3C" w14:textId="77777777" w:rsidR="00583CB9" w:rsidRPr="00E913B3" w:rsidRDefault="00583CB9" w:rsidP="00583CB9">
      <w:pPr>
        <w:spacing w:line="240" w:lineRule="auto"/>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7F2DF576" w14:textId="77777777" w:rsidR="00583CB9" w:rsidRPr="00E913B3" w:rsidRDefault="00583CB9" w:rsidP="00583CB9">
      <w:pPr>
        <w:spacing w:line="240" w:lineRule="auto"/>
        <w:ind w:left="720"/>
        <w:rPr>
          <w:rFonts w:ascii="Arial" w:hAnsi="Arial" w:cs="Arial"/>
          <w:spacing w:val="-2"/>
        </w:rPr>
      </w:pPr>
    </w:p>
    <w:p w14:paraId="212E9EC3" w14:textId="77777777"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 xml:space="preserve">This work is the result of my own investigations, except where otherwise stated. </w:t>
      </w:r>
    </w:p>
    <w:p w14:paraId="148D7217" w14:textId="77777777" w:rsidR="00583CB9" w:rsidRPr="00E913B3" w:rsidRDefault="00583CB9" w:rsidP="00583CB9">
      <w:pPr>
        <w:spacing w:line="240" w:lineRule="auto"/>
        <w:ind w:left="720"/>
        <w:rPr>
          <w:rFonts w:ascii="Arial" w:hAnsi="Arial" w:cs="Arial"/>
          <w:spacing w:val="-2"/>
        </w:rPr>
      </w:pPr>
    </w:p>
    <w:p w14:paraId="115E8844" w14:textId="77777777"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Other sources are acknowledged by footnotes giving explicit references.  A bibliography is appended.</w:t>
      </w:r>
    </w:p>
    <w:p w14:paraId="729E5D1C" w14:textId="77777777" w:rsidR="00583CB9" w:rsidRPr="00E913B3" w:rsidRDefault="00583CB9" w:rsidP="00583CB9">
      <w:pPr>
        <w:spacing w:line="240" w:lineRule="auto"/>
        <w:ind w:left="720"/>
        <w:rPr>
          <w:rFonts w:ascii="Arial" w:hAnsi="Arial" w:cs="Arial"/>
          <w:spacing w:val="-2"/>
        </w:rPr>
      </w:pPr>
    </w:p>
    <w:p w14:paraId="4066F528" w14:textId="77777777" w:rsidR="00583CB9" w:rsidRPr="00E913B3" w:rsidRDefault="00583CB9" w:rsidP="00583CB9">
      <w:pPr>
        <w:spacing w:line="240" w:lineRule="auto"/>
        <w:ind w:left="720"/>
        <w:rPr>
          <w:rFonts w:ascii="Arial" w:hAnsi="Arial" w:cs="Arial"/>
          <w:spacing w:val="-2"/>
        </w:rPr>
      </w:pPr>
    </w:p>
    <w:p w14:paraId="48D7CE48" w14:textId="0DCB282A"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Signed..................................................................... (Candidate)</w:t>
      </w:r>
      <w:r w:rsidRPr="00E913B3">
        <w:rPr>
          <w:rFonts w:ascii="Arial" w:hAnsi="Arial" w:cs="Arial"/>
          <w:spacing w:val="-2"/>
        </w:rPr>
        <w:tab/>
      </w:r>
    </w:p>
    <w:p w14:paraId="1A117654" w14:textId="77777777" w:rsidR="00583CB9" w:rsidRPr="00E913B3" w:rsidRDefault="00583CB9" w:rsidP="00583CB9">
      <w:pPr>
        <w:spacing w:line="240" w:lineRule="auto"/>
        <w:ind w:left="720"/>
        <w:rPr>
          <w:rFonts w:ascii="Arial" w:hAnsi="Arial" w:cs="Arial"/>
          <w:spacing w:val="-2"/>
        </w:rPr>
      </w:pPr>
    </w:p>
    <w:p w14:paraId="2AF523A6" w14:textId="764A00CF"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Date........................................................................</w:t>
      </w:r>
      <w:r w:rsidRPr="00E913B3">
        <w:rPr>
          <w:rFonts w:ascii="Arial" w:hAnsi="Arial" w:cs="Arial"/>
          <w:spacing w:val="-2"/>
        </w:rPr>
        <w:tab/>
      </w:r>
    </w:p>
    <w:p w14:paraId="19655473" w14:textId="77777777" w:rsidR="00583CB9" w:rsidRPr="00E913B3" w:rsidRDefault="00583CB9" w:rsidP="00583CB9">
      <w:pPr>
        <w:spacing w:line="240" w:lineRule="auto"/>
        <w:ind w:left="720"/>
        <w:rPr>
          <w:rFonts w:ascii="Arial" w:hAnsi="Arial" w:cs="Arial"/>
          <w:spacing w:val="-2"/>
        </w:rPr>
      </w:pPr>
    </w:p>
    <w:p w14:paraId="5F657BA5" w14:textId="77777777" w:rsidR="00583CB9" w:rsidRPr="00E913B3" w:rsidRDefault="00583CB9" w:rsidP="00583CB9">
      <w:pPr>
        <w:spacing w:line="240" w:lineRule="auto"/>
        <w:ind w:left="720"/>
        <w:rPr>
          <w:rFonts w:ascii="Arial" w:hAnsi="Arial" w:cs="Arial"/>
          <w:spacing w:val="-2"/>
        </w:rPr>
      </w:pPr>
    </w:p>
    <w:p w14:paraId="534547CD" w14:textId="77777777" w:rsidR="00583CB9" w:rsidRPr="00E913B3" w:rsidRDefault="00583CB9" w:rsidP="00583CB9">
      <w:pPr>
        <w:spacing w:line="240" w:lineRule="auto"/>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23E05BAA" w14:textId="77777777" w:rsidR="00583CB9" w:rsidRPr="00E913B3" w:rsidRDefault="00583CB9" w:rsidP="00583CB9">
      <w:pPr>
        <w:spacing w:line="240" w:lineRule="auto"/>
        <w:ind w:left="720"/>
        <w:rPr>
          <w:rFonts w:ascii="Arial" w:hAnsi="Arial" w:cs="Arial"/>
          <w:spacing w:val="-2"/>
        </w:rPr>
      </w:pPr>
    </w:p>
    <w:p w14:paraId="71295A94" w14:textId="77777777"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5A84C717" w14:textId="77777777" w:rsidR="00583CB9" w:rsidRPr="00E913B3" w:rsidRDefault="00583CB9" w:rsidP="00583CB9">
      <w:pPr>
        <w:spacing w:line="240" w:lineRule="auto"/>
        <w:ind w:left="720"/>
        <w:rPr>
          <w:rFonts w:ascii="Arial" w:hAnsi="Arial" w:cs="Arial"/>
          <w:spacing w:val="-2"/>
        </w:rPr>
      </w:pPr>
    </w:p>
    <w:p w14:paraId="32D6A9C7" w14:textId="77777777" w:rsidR="00583CB9" w:rsidRPr="00E913B3" w:rsidRDefault="00583CB9" w:rsidP="00583CB9">
      <w:pPr>
        <w:spacing w:line="240" w:lineRule="auto"/>
        <w:ind w:left="720"/>
        <w:rPr>
          <w:rFonts w:ascii="Arial" w:hAnsi="Arial" w:cs="Arial"/>
          <w:spacing w:val="-2"/>
        </w:rPr>
      </w:pPr>
    </w:p>
    <w:p w14:paraId="703C0AC3" w14:textId="7C938B3C"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Signed..................................................................... (Candidate)</w:t>
      </w:r>
      <w:r w:rsidRPr="00E913B3">
        <w:rPr>
          <w:rFonts w:ascii="Arial" w:hAnsi="Arial" w:cs="Arial"/>
          <w:spacing w:val="-2"/>
        </w:rPr>
        <w:tab/>
      </w:r>
    </w:p>
    <w:p w14:paraId="4A75C204" w14:textId="77777777" w:rsidR="00583CB9" w:rsidRPr="00E913B3" w:rsidRDefault="00583CB9" w:rsidP="00583CB9">
      <w:pPr>
        <w:spacing w:line="240" w:lineRule="auto"/>
        <w:ind w:left="720"/>
        <w:rPr>
          <w:rFonts w:ascii="Arial" w:hAnsi="Arial" w:cs="Arial"/>
          <w:spacing w:val="-2"/>
        </w:rPr>
      </w:pPr>
    </w:p>
    <w:p w14:paraId="22A0F1F1" w14:textId="27831668" w:rsidR="00583CB9" w:rsidRPr="00E913B3" w:rsidRDefault="00583CB9" w:rsidP="00583CB9">
      <w:pPr>
        <w:spacing w:line="240" w:lineRule="auto"/>
        <w:ind w:left="720"/>
        <w:rPr>
          <w:rFonts w:ascii="Arial" w:hAnsi="Arial" w:cs="Arial"/>
          <w:spacing w:val="-2"/>
        </w:rPr>
      </w:pPr>
      <w:r w:rsidRPr="00E913B3">
        <w:rPr>
          <w:rFonts w:ascii="Arial" w:hAnsi="Arial" w:cs="Arial"/>
          <w:spacing w:val="-2"/>
        </w:rPr>
        <w:t>Date........................................................................</w:t>
      </w:r>
    </w:p>
    <w:p w14:paraId="136E5FE7" w14:textId="77777777" w:rsidR="00583CB9" w:rsidRPr="00E913B3" w:rsidRDefault="00583CB9" w:rsidP="00583CB9">
      <w:pPr>
        <w:spacing w:line="240" w:lineRule="auto"/>
        <w:ind w:left="720"/>
        <w:rPr>
          <w:rFonts w:ascii="Arial" w:hAnsi="Arial" w:cs="Arial"/>
          <w:spacing w:val="-2"/>
        </w:rPr>
      </w:pPr>
    </w:p>
    <w:p w14:paraId="0C61E0FC" w14:textId="77777777" w:rsidR="00583CB9" w:rsidRPr="00E913B3" w:rsidRDefault="00583CB9" w:rsidP="00583CB9">
      <w:pPr>
        <w:spacing w:line="240" w:lineRule="auto"/>
        <w:ind w:left="720"/>
        <w:rPr>
          <w:rFonts w:ascii="Arial" w:hAnsi="Arial" w:cs="Arial"/>
          <w:spacing w:val="-2"/>
        </w:rPr>
      </w:pPr>
    </w:p>
    <w:p w14:paraId="2200E2A3" w14:textId="29F20903" w:rsidR="00583CB9" w:rsidRPr="00E913B3" w:rsidRDefault="00583CB9" w:rsidP="00583CB9">
      <w:pPr>
        <w:spacing w:line="240" w:lineRule="auto"/>
        <w:ind w:left="720" w:hanging="720"/>
        <w:rPr>
          <w:rFonts w:ascii="Arial" w:hAnsi="Arial" w:cs="Arial"/>
          <w:spacing w:val="-2"/>
        </w:rPr>
      </w:pPr>
      <w:r w:rsidRPr="00E913B3">
        <w:rPr>
          <w:rFonts w:ascii="Arial" w:hAnsi="Arial" w:cs="Arial"/>
          <w:b/>
          <w:spacing w:val="-2"/>
        </w:rPr>
        <w:t>NB</w:t>
      </w:r>
      <w:r w:rsidRPr="00E913B3">
        <w:rPr>
          <w:rFonts w:ascii="Arial" w:hAnsi="Arial" w:cs="Arial"/>
          <w:i/>
          <w:spacing w:val="-2"/>
        </w:rPr>
        <w:tab/>
        <w:t>Candidates on whose behalf a bar on access has been approved by the University (see Note 1), should use the following version of Statement 2:</w:t>
      </w:r>
      <w:r w:rsidRPr="00E913B3">
        <w:rPr>
          <w:rFonts w:ascii="Arial" w:hAnsi="Arial" w:cs="Arial"/>
          <w:spacing w:val="-2"/>
        </w:rPr>
        <w:tab/>
      </w:r>
    </w:p>
    <w:p w14:paraId="17035ECF" w14:textId="77777777" w:rsidR="00583CB9" w:rsidRPr="00E913B3" w:rsidRDefault="00583CB9" w:rsidP="00583CB9">
      <w:pPr>
        <w:spacing w:line="240" w:lineRule="auto"/>
        <w:ind w:left="720"/>
        <w:rPr>
          <w:rFonts w:ascii="Arial" w:hAnsi="Arial" w:cs="Arial"/>
          <w:spacing w:val="-2"/>
        </w:rPr>
      </w:pPr>
    </w:p>
    <w:p w14:paraId="7758EBA2" w14:textId="77777777" w:rsidR="00583CB9" w:rsidRPr="00E913B3" w:rsidRDefault="00583CB9" w:rsidP="00583CB9">
      <w:pPr>
        <w:spacing w:line="240" w:lineRule="auto"/>
        <w:ind w:left="720"/>
        <w:rPr>
          <w:rFonts w:ascii="Arial" w:hAnsi="Arial" w:cs="Arial"/>
          <w:b/>
          <w:spacing w:val="-2"/>
        </w:rPr>
      </w:pPr>
      <w:r w:rsidRPr="00E913B3">
        <w:rPr>
          <w:rFonts w:ascii="Arial" w:hAnsi="Arial" w:cs="Arial"/>
          <w:spacing w:val="-2"/>
        </w:rPr>
        <w:t xml:space="preserve">I hereby give consent for my work, if accepted, to be available for photocopying and for inter-library loans </w:t>
      </w:r>
      <w:r w:rsidRPr="00E913B3">
        <w:rPr>
          <w:rFonts w:ascii="Arial" w:hAnsi="Arial" w:cs="Arial"/>
          <w:b/>
          <w:spacing w:val="-2"/>
        </w:rPr>
        <w:t>after expiry of a bar on access approved by the University.</w:t>
      </w:r>
    </w:p>
    <w:p w14:paraId="2954AE26" w14:textId="77777777" w:rsidR="00583CB9" w:rsidRPr="00E913B3" w:rsidRDefault="00583CB9" w:rsidP="00583CB9">
      <w:pPr>
        <w:spacing w:line="240" w:lineRule="auto"/>
        <w:ind w:left="1440"/>
        <w:rPr>
          <w:rFonts w:ascii="Arial" w:hAnsi="Arial" w:cs="Arial"/>
          <w:b/>
          <w:spacing w:val="-2"/>
        </w:rPr>
      </w:pPr>
    </w:p>
    <w:p w14:paraId="30A9AADE" w14:textId="77777777" w:rsidR="00583CB9" w:rsidRPr="00E913B3" w:rsidRDefault="00583CB9" w:rsidP="00583CB9">
      <w:pPr>
        <w:spacing w:line="240" w:lineRule="auto"/>
        <w:ind w:left="1440"/>
        <w:rPr>
          <w:rFonts w:ascii="Arial" w:hAnsi="Arial" w:cs="Arial"/>
          <w:b/>
          <w:spacing w:val="-2"/>
        </w:rPr>
      </w:pPr>
    </w:p>
    <w:p w14:paraId="1E91A9AA" w14:textId="560E753D" w:rsidR="00583CB9" w:rsidRDefault="00583CB9" w:rsidP="00583CB9">
      <w:pPr>
        <w:spacing w:line="240" w:lineRule="auto"/>
        <w:rPr>
          <w:rFonts w:ascii="Arial" w:hAnsi="Arial" w:cs="Arial"/>
          <w:spacing w:val="-2"/>
        </w:rPr>
      </w:pPr>
      <w:r w:rsidRPr="00E913B3">
        <w:rPr>
          <w:rFonts w:ascii="Arial" w:hAnsi="Arial" w:cs="Arial"/>
          <w:spacing w:val="-2"/>
        </w:rPr>
        <w:t>Signed..................................................................... (Candidate)</w:t>
      </w:r>
    </w:p>
    <w:p w14:paraId="03B49315" w14:textId="77777777" w:rsidR="00583CB9" w:rsidRPr="00E913B3" w:rsidRDefault="00583CB9" w:rsidP="00583CB9">
      <w:pPr>
        <w:spacing w:line="240" w:lineRule="auto"/>
        <w:rPr>
          <w:rFonts w:ascii="Arial" w:hAnsi="Arial" w:cs="Arial"/>
          <w:spacing w:val="-2"/>
        </w:rPr>
      </w:pPr>
    </w:p>
    <w:p w14:paraId="5526AE41" w14:textId="619A186D" w:rsidR="00583CB9" w:rsidRDefault="00583CB9" w:rsidP="00583CB9">
      <w:pPr>
        <w:tabs>
          <w:tab w:val="left" w:pos="-720"/>
        </w:tabs>
        <w:suppressAutoHyphens/>
        <w:spacing w:line="240" w:lineRule="auto"/>
        <w:rPr>
          <w:rFonts w:ascii="Arial" w:hAnsi="Arial" w:cs="Arial"/>
          <w:spacing w:val="-2"/>
        </w:rPr>
      </w:pPr>
      <w:r w:rsidRPr="00E913B3">
        <w:rPr>
          <w:rFonts w:ascii="Arial" w:hAnsi="Arial" w:cs="Arial"/>
          <w:spacing w:val="-2"/>
        </w:rPr>
        <w:t>Date........................................................................</w:t>
      </w:r>
    </w:p>
    <w:p w14:paraId="6FA7FD03" w14:textId="77777777" w:rsidR="00583CB9" w:rsidRPr="00E913B3" w:rsidRDefault="00583CB9" w:rsidP="00583CB9">
      <w:pPr>
        <w:tabs>
          <w:tab w:val="left" w:pos="-720"/>
        </w:tabs>
        <w:suppressAutoHyphens/>
        <w:spacing w:line="240" w:lineRule="auto"/>
        <w:rPr>
          <w:rFonts w:ascii="Arial" w:hAnsi="Arial" w:cs="Arial"/>
          <w:spacing w:val="-2"/>
        </w:rPr>
      </w:pPr>
    </w:p>
    <w:p w14:paraId="37BECC45" w14:textId="28D51CAD" w:rsidR="009D6CDE" w:rsidRDefault="00583CB9" w:rsidP="00583CB9">
      <w:r>
        <w:rPr>
          <w:rFonts w:ascii="Arial" w:hAnsi="Arial" w:cs="Arial"/>
          <w:spacing w:val="-2"/>
        </w:rPr>
        <w:t xml:space="preserve">Candidate's </w:t>
      </w:r>
      <w:r w:rsidRPr="00E913B3">
        <w:rPr>
          <w:rFonts w:ascii="Arial" w:hAnsi="Arial" w:cs="Arial"/>
          <w:spacing w:val="-2"/>
        </w:rPr>
        <w:t>signature...........................................................................   Date</w:t>
      </w:r>
      <w:r>
        <w:rPr>
          <w:rFonts w:ascii="Arial" w:hAnsi="Arial" w:cs="Arial"/>
          <w:spacing w:val="-2"/>
        </w:rPr>
        <w:t>…………….</w:t>
      </w:r>
    </w:p>
    <w:p w14:paraId="23C61D82" w14:textId="2C010D92" w:rsidR="009D6CDE" w:rsidRDefault="009D6CDE" w:rsidP="00F47D60">
      <w:pPr>
        <w:pStyle w:val="Heading1"/>
        <w:pBdr>
          <w:bottom w:val="single" w:sz="4" w:space="1" w:color="auto"/>
        </w:pBdr>
        <w:spacing w:line="240" w:lineRule="auto"/>
        <w:jc w:val="center"/>
      </w:pPr>
      <w:bookmarkStart w:id="2" w:name="_Toc513121556"/>
      <w:bookmarkStart w:id="3" w:name="_Toc513211210"/>
      <w:r>
        <w:lastRenderedPageBreak/>
        <w:t>Acknowledgements</w:t>
      </w:r>
      <w:bookmarkEnd w:id="2"/>
      <w:bookmarkEnd w:id="3"/>
      <w:r>
        <w:t xml:space="preserve"> </w:t>
      </w:r>
    </w:p>
    <w:p w14:paraId="3F725FF3" w14:textId="497B403F" w:rsidR="009D6CDE" w:rsidRDefault="009D6CDE" w:rsidP="00D66708">
      <w:pPr>
        <w:spacing w:line="600" w:lineRule="auto"/>
      </w:pPr>
      <w:r>
        <w:t>In my life, I am truly blessed to have to have too many people to thank. The continuous love, encouragement, inspiration, support and belief I have received</w:t>
      </w:r>
      <w:r w:rsidR="00D66708">
        <w:t xml:space="preserve"> from my family and friends through the hard times and the best times of my life.</w:t>
      </w:r>
    </w:p>
    <w:p w14:paraId="7BA395BB" w14:textId="16D4212F" w:rsidR="00D66708" w:rsidRDefault="00D66708" w:rsidP="00D66708">
      <w:pPr>
        <w:spacing w:line="600" w:lineRule="auto"/>
      </w:pPr>
      <w:r>
        <w:t xml:space="preserve">I would first like to thank my mother, Samantha Watkins, helping me through my School years, encouraging me to continue my studies for higher education (no matter how many excuses I conducted not to do it). Your passion of travelling and enriching my knowledge of history is one of the main reasons why you are my source of inspiration, and I cannot forget you Rhys for always pushing me to my limit and taking me to university when I needed you. </w:t>
      </w:r>
    </w:p>
    <w:p w14:paraId="022CEE30" w14:textId="5E214E8B" w:rsidR="00D66708" w:rsidRDefault="00D66708" w:rsidP="00D66708">
      <w:pPr>
        <w:spacing w:line="600" w:lineRule="auto"/>
      </w:pPr>
      <w:r>
        <w:t xml:space="preserve">Mama and Dado, you both have helped me understand my Welsh roots more and more throughout the years, and I could not be more proud of where my roots and the heritage that I have through you both. </w:t>
      </w:r>
    </w:p>
    <w:p w14:paraId="3ECF0370" w14:textId="3DDC80BD" w:rsidR="00D66708" w:rsidRDefault="00D66708" w:rsidP="00D66708">
      <w:pPr>
        <w:spacing w:line="600" w:lineRule="auto"/>
      </w:pPr>
      <w:r>
        <w:t xml:space="preserve">Jean-Paul, we are celebrating </w:t>
      </w:r>
      <w:r w:rsidR="0057507F">
        <w:t>six</w:t>
      </w:r>
      <w:r>
        <w:t xml:space="preserve"> years together this year. Words cannot express my appreciation for simply having you in my life for this length of time. </w:t>
      </w:r>
      <w:r w:rsidR="0057507F">
        <w:t xml:space="preserve">Six years is a long time to let someone go to achieve a goal, and you did it with the up most understanding and pride. One more thing, thank for being my chauffeur. </w:t>
      </w:r>
    </w:p>
    <w:p w14:paraId="4F43A4DB" w14:textId="0754DBA5" w:rsidR="00B93E14" w:rsidRDefault="00B93E14" w:rsidP="00D66708">
      <w:pPr>
        <w:spacing w:line="600" w:lineRule="auto"/>
        <w:rPr>
          <w:b/>
          <w:u w:val="single"/>
        </w:rPr>
      </w:pPr>
      <w:r>
        <w:t xml:space="preserve">Billie Morgan, Silje Gronn and Hannah Thomas-Peters as my friends I also consider you my family as you three have been my ride and die through the whole year. Through the crying out of fear and sadness and crying out of laughter. No matter where we all end up, just remember one thing; </w:t>
      </w:r>
      <w:r w:rsidRPr="001B3FC8">
        <w:t>HERE FOR A GOOD TIME NOT A LONG TIME.</w:t>
      </w:r>
      <w:r w:rsidRPr="00B93E14">
        <w:rPr>
          <w:b/>
          <w:u w:val="single"/>
        </w:rPr>
        <w:t xml:space="preserve"> </w:t>
      </w:r>
    </w:p>
    <w:p w14:paraId="3066DF4D" w14:textId="77777777" w:rsidR="007C37F9" w:rsidRDefault="007C37F9" w:rsidP="00D66708">
      <w:pPr>
        <w:spacing w:line="600" w:lineRule="auto"/>
      </w:pPr>
    </w:p>
    <w:p w14:paraId="6361CAEB" w14:textId="77777777" w:rsidR="007C37F9" w:rsidRDefault="007C37F9" w:rsidP="00D66708">
      <w:pPr>
        <w:spacing w:line="600" w:lineRule="auto"/>
      </w:pPr>
    </w:p>
    <w:p w14:paraId="5D7AF140" w14:textId="013B3479" w:rsidR="00B93E14" w:rsidRDefault="0006174C" w:rsidP="00D66708">
      <w:pPr>
        <w:spacing w:line="600" w:lineRule="auto"/>
      </w:pPr>
      <w:r>
        <w:lastRenderedPageBreak/>
        <w:t xml:space="preserve">Empathy, understanding and encouragement </w:t>
      </w:r>
      <w:r w:rsidR="007C37F9">
        <w:t>from the staff at the University of Wales Trinity Saint David</w:t>
      </w:r>
      <w:r>
        <w:t xml:space="preserve"> have throughout helped me towards my goal of a </w:t>
      </w:r>
      <w:r w:rsidR="002F0EF2">
        <w:t>Master’s</w:t>
      </w:r>
      <w:r>
        <w:t xml:space="preserve"> Degree</w:t>
      </w:r>
      <w:r w:rsidR="007C37F9">
        <w:t xml:space="preserve">. Kathryn Flynn and Jacqui Jones thank you for your guidance, patience and direction. If it were not for you both there would not have been a BA (hons) or a Master’s degree over the past four year. </w:t>
      </w:r>
    </w:p>
    <w:p w14:paraId="637DBF8B" w14:textId="260C1B10" w:rsidR="007C37F9" w:rsidRDefault="007C37F9" w:rsidP="00D66708">
      <w:pPr>
        <w:spacing w:line="600" w:lineRule="auto"/>
      </w:pPr>
      <w:r>
        <w:t xml:space="preserve">Finally, thank you to all the staff and volunteers that contributed to my dissertation. Your input has greatly affected the outcome of my dissertation and the results. </w:t>
      </w:r>
      <w:r w:rsidR="00AC4482">
        <w:t>In addition, of course thank you to all the participants in this investigation who kindly donated their</w:t>
      </w:r>
      <w:r w:rsidR="0006174C">
        <w:t xml:space="preserve"> time to complete all questions for this dissertation. </w:t>
      </w:r>
    </w:p>
    <w:p w14:paraId="65D80105" w14:textId="77777777" w:rsidR="00AC4482" w:rsidRPr="00B93E14" w:rsidRDefault="00AC4482" w:rsidP="00D66708">
      <w:pPr>
        <w:spacing w:line="600" w:lineRule="auto"/>
      </w:pPr>
    </w:p>
    <w:p w14:paraId="61AC9F1C" w14:textId="77777777" w:rsidR="00B93E14" w:rsidRDefault="00B93E14" w:rsidP="00D66708">
      <w:pPr>
        <w:spacing w:line="600" w:lineRule="auto"/>
      </w:pPr>
    </w:p>
    <w:p w14:paraId="30DEFFAA" w14:textId="77777777" w:rsidR="00D66708" w:rsidRDefault="00D66708" w:rsidP="00D66708">
      <w:pPr>
        <w:spacing w:line="600" w:lineRule="auto"/>
      </w:pPr>
    </w:p>
    <w:p w14:paraId="185C966B" w14:textId="38CF423D" w:rsidR="00D66708" w:rsidRDefault="00D66708" w:rsidP="00D66708">
      <w:pPr>
        <w:spacing w:line="600" w:lineRule="auto"/>
      </w:pPr>
      <w:r>
        <w:t xml:space="preserve"> </w:t>
      </w:r>
    </w:p>
    <w:p w14:paraId="4E0B00A4" w14:textId="77777777" w:rsidR="00D66708" w:rsidRPr="009D6CDE" w:rsidRDefault="00D66708" w:rsidP="009D6CDE"/>
    <w:p w14:paraId="38796F14" w14:textId="77777777" w:rsidR="009D6CDE" w:rsidRDefault="009D6CDE">
      <w:r>
        <w:br w:type="page"/>
      </w:r>
    </w:p>
    <w:p w14:paraId="61143909" w14:textId="4D642788" w:rsidR="00AC4482" w:rsidRDefault="00AC4482" w:rsidP="00F47D60">
      <w:pPr>
        <w:pStyle w:val="Heading1"/>
        <w:pBdr>
          <w:bottom w:val="single" w:sz="4" w:space="1" w:color="auto"/>
        </w:pBdr>
        <w:spacing w:line="240" w:lineRule="auto"/>
        <w:jc w:val="center"/>
      </w:pPr>
      <w:bookmarkStart w:id="4" w:name="_Abstract"/>
      <w:bookmarkStart w:id="5" w:name="_Toc513121557"/>
      <w:bookmarkStart w:id="6" w:name="_Toc513211211"/>
      <w:bookmarkEnd w:id="4"/>
      <w:r>
        <w:lastRenderedPageBreak/>
        <w:t>Abstract</w:t>
      </w:r>
      <w:bookmarkEnd w:id="5"/>
      <w:bookmarkEnd w:id="6"/>
    </w:p>
    <w:p w14:paraId="589121A9" w14:textId="77777777" w:rsidR="009146B4" w:rsidRDefault="009146B4" w:rsidP="009146B4">
      <w:pPr>
        <w:jc w:val="center"/>
      </w:pPr>
      <w:r>
        <w:t>An investigation into understanding motivations towards Dark Tourism:</w:t>
      </w:r>
    </w:p>
    <w:p w14:paraId="0743D095" w14:textId="1ED344A6" w:rsidR="009146B4" w:rsidRDefault="009146B4" w:rsidP="009146B4">
      <w:pPr>
        <w:jc w:val="center"/>
      </w:pPr>
      <w:r>
        <w:t xml:space="preserve"> A case study of Welsh Tourism Sites (May 2018)</w:t>
      </w:r>
    </w:p>
    <w:p w14:paraId="0EFC5B5B" w14:textId="77777777" w:rsidR="009146B4" w:rsidRDefault="009146B4" w:rsidP="009146B4">
      <w:pPr>
        <w:jc w:val="center"/>
      </w:pPr>
      <w:r>
        <w:t xml:space="preserve">Bethan Jemma Watkins, Mtour, </w:t>
      </w:r>
    </w:p>
    <w:p w14:paraId="29FD4635" w14:textId="45DE2D7C" w:rsidR="009146B4" w:rsidRDefault="009146B4" w:rsidP="009146B4">
      <w:pPr>
        <w:jc w:val="center"/>
      </w:pPr>
      <w:r>
        <w:t>University of Wales Trinity Saint David</w:t>
      </w:r>
    </w:p>
    <w:p w14:paraId="7783C57C" w14:textId="15C1D3E4" w:rsidR="009146B4" w:rsidRDefault="009146B4" w:rsidP="009146B4">
      <w:pPr>
        <w:jc w:val="center"/>
      </w:pPr>
    </w:p>
    <w:p w14:paraId="7F94A4C9" w14:textId="0691D807" w:rsidR="009146B4" w:rsidRDefault="009146B4" w:rsidP="009146B4">
      <w:pPr>
        <w:spacing w:line="600" w:lineRule="auto"/>
      </w:pPr>
      <w:r>
        <w:t xml:space="preserve">Dark Tourism, a term that is rarely used but almost everyone in today’s world has either heard or visited a site related to dark tourism, why? Because people are simply fascinated with disasters, tragedies and death. When travelling along the motorway, where there has been a car accident, one simply has to watch traffic slow to a crawl when passing. This is just one way to understand the term, although there is much more to dark tourism than the motorway. </w:t>
      </w:r>
    </w:p>
    <w:p w14:paraId="410C4F74" w14:textId="56FEE8CB" w:rsidR="00583E85" w:rsidRDefault="009146B4" w:rsidP="00583E85">
      <w:pPr>
        <w:spacing w:line="600" w:lineRule="auto"/>
      </w:pPr>
      <w:r>
        <w:t xml:space="preserve">Globally known sites such as 9/11 memorial and museum attracts 30 million visitors since opening in September 2011 </w:t>
      </w:r>
      <w:sdt>
        <w:sdtPr>
          <w:id w:val="1157882060"/>
          <w:citation/>
        </w:sdtPr>
        <w:sdtContent>
          <w:r>
            <w:fldChar w:fldCharType="begin"/>
          </w:r>
          <w:r>
            <w:instrText xml:space="preserve"> CITATION 91116 \l 2057 </w:instrText>
          </w:r>
          <w:r>
            <w:fldChar w:fldCharType="separate"/>
          </w:r>
          <w:r w:rsidR="00100EA8" w:rsidRPr="00100EA8">
            <w:rPr>
              <w:noProof/>
            </w:rPr>
            <w:t>(9/11 Memorial &amp; Museum, 2016)</w:t>
          </w:r>
          <w:r>
            <w:fldChar w:fldCharType="end"/>
          </w:r>
        </w:sdtContent>
      </w:sdt>
      <w:r>
        <w:t xml:space="preserve">. </w:t>
      </w:r>
      <w:r w:rsidR="00583E85">
        <w:t xml:space="preserve">Another being Auschwitz Concentration Camp receiving over 1.5 million visitors in 2014 </w:t>
      </w:r>
      <w:sdt>
        <w:sdtPr>
          <w:id w:val="-2056300196"/>
          <w:citation/>
        </w:sdtPr>
        <w:sdtContent>
          <w:r w:rsidR="00583E85">
            <w:fldChar w:fldCharType="begin"/>
          </w:r>
          <w:r w:rsidR="00583E85">
            <w:instrText xml:space="preserve"> CITATION Aus15 \l 2057 </w:instrText>
          </w:r>
          <w:r w:rsidR="00583E85">
            <w:fldChar w:fldCharType="separate"/>
          </w:r>
          <w:r w:rsidR="00100EA8" w:rsidRPr="00100EA8">
            <w:rPr>
              <w:noProof/>
            </w:rPr>
            <w:t>(Auschwitz Birkenau, 2015)</w:t>
          </w:r>
          <w:r w:rsidR="00583E85">
            <w:fldChar w:fldCharType="end"/>
          </w:r>
        </w:sdtContent>
      </w:sdt>
      <w:r w:rsidR="00583E85">
        <w:t>, while Chernobyl receives 10 thousand visitors in 2015</w:t>
      </w:r>
      <w:sdt>
        <w:sdtPr>
          <w:id w:val="1958448175"/>
          <w:citation/>
        </w:sdtPr>
        <w:sdtContent>
          <w:r w:rsidR="00583E85">
            <w:fldChar w:fldCharType="begin"/>
          </w:r>
          <w:r w:rsidR="00583E85">
            <w:instrText xml:space="preserve">CITATION Dai \l 2057 </w:instrText>
          </w:r>
          <w:r w:rsidR="00583E85">
            <w:fldChar w:fldCharType="separate"/>
          </w:r>
          <w:r w:rsidR="00100EA8">
            <w:rPr>
              <w:noProof/>
            </w:rPr>
            <w:t xml:space="preserve"> </w:t>
          </w:r>
          <w:r w:rsidR="00100EA8" w:rsidRPr="00100EA8">
            <w:rPr>
              <w:noProof/>
            </w:rPr>
            <w:t>(Daily Mail, 2015)</w:t>
          </w:r>
          <w:r w:rsidR="00583E85">
            <w:fldChar w:fldCharType="end"/>
          </w:r>
        </w:sdtContent>
      </w:sdt>
      <w:r w:rsidR="00583E85">
        <w:t xml:space="preserve">. The list of globally known dark tourism sites could continue, and by each year, a new site may add to the list. </w:t>
      </w:r>
    </w:p>
    <w:p w14:paraId="6BE7C773" w14:textId="0D3C14B2" w:rsidR="009146B4" w:rsidRDefault="00583E85" w:rsidP="00583E85">
      <w:pPr>
        <w:spacing w:line="600" w:lineRule="auto"/>
      </w:pPr>
      <w:r>
        <w:t xml:space="preserve">This new Niche Tourism market has increased throughout the years, leading to new authors to come forward and produce work studying the phenomenon. Despite ongoing studies from authors such as Seaton who developed the term Thanatourism, Rojek who advanced the concept of black spots and finally, the leading in the field, Lennon and Foley who labelled this market as Dark Tourism, there is little known about the motivations of visitors visiting Dark Tourism sites. </w:t>
      </w:r>
    </w:p>
    <w:p w14:paraId="7C5878AC" w14:textId="77777777" w:rsidR="00662350" w:rsidRDefault="00662350" w:rsidP="00583E85">
      <w:pPr>
        <w:spacing w:line="600" w:lineRule="auto"/>
      </w:pPr>
    </w:p>
    <w:p w14:paraId="04621251" w14:textId="7F6FA813" w:rsidR="00662350" w:rsidRDefault="00662350" w:rsidP="00F301DF">
      <w:pPr>
        <w:spacing w:line="600" w:lineRule="auto"/>
      </w:pPr>
      <w:r>
        <w:lastRenderedPageBreak/>
        <w:t>Wales, known for the Welsh D</w:t>
      </w:r>
      <w:r w:rsidR="00411522">
        <w:t xml:space="preserve">ragon, Rugby, and possibly for the food, has a </w:t>
      </w:r>
      <w:r w:rsidR="00F301DF">
        <w:t xml:space="preserve">darker side. The </w:t>
      </w:r>
      <w:r w:rsidR="00411522">
        <w:t xml:space="preserve">Castles that the whole of Wales has to offer visitors, the industrial sites that many </w:t>
      </w:r>
      <w:r w:rsidR="00F301DF">
        <w:t>families have</w:t>
      </w:r>
      <w:r w:rsidR="00411522">
        <w:t xml:space="preserve"> lost loved ones due to accidents but also due to unfortunate events. </w:t>
      </w:r>
    </w:p>
    <w:p w14:paraId="54F2AEEE" w14:textId="5B206225" w:rsidR="00662350" w:rsidRDefault="00662350" w:rsidP="00583E85">
      <w:pPr>
        <w:spacing w:line="600" w:lineRule="auto"/>
      </w:pPr>
      <w:r>
        <w:t xml:space="preserve">The authors are able to divide sites into categories of Dark Tourism simply by understanding the sites history, is it a site of death and suffering? Alternatively, a site associated with death and suffering? </w:t>
      </w:r>
    </w:p>
    <w:p w14:paraId="0ABF7CDD" w14:textId="77777777" w:rsidR="00583E85" w:rsidRDefault="00583E85" w:rsidP="00583E85">
      <w:pPr>
        <w:spacing w:line="600" w:lineRule="auto"/>
      </w:pPr>
    </w:p>
    <w:p w14:paraId="1E3239E1" w14:textId="77777777" w:rsidR="009146B4" w:rsidRDefault="009146B4" w:rsidP="009146B4">
      <w:pPr>
        <w:spacing w:line="600" w:lineRule="auto"/>
      </w:pPr>
    </w:p>
    <w:p w14:paraId="1A4B5D55" w14:textId="77777777" w:rsidR="009146B4" w:rsidRDefault="009146B4" w:rsidP="009146B4">
      <w:pPr>
        <w:spacing w:line="600" w:lineRule="auto"/>
      </w:pPr>
    </w:p>
    <w:p w14:paraId="44668948" w14:textId="33600F9D" w:rsidR="009D6CDE" w:rsidRDefault="00D2037E" w:rsidP="009146B4">
      <w:pPr>
        <w:jc w:val="center"/>
      </w:pPr>
      <w:r>
        <w:br w:type="page"/>
      </w:r>
    </w:p>
    <w:p w14:paraId="7A0219D9" w14:textId="3DA6A1AD" w:rsidR="00D2037E" w:rsidRPr="00D2037E" w:rsidRDefault="00AC4482" w:rsidP="00D2037E">
      <w:pPr>
        <w:pStyle w:val="Heading1"/>
      </w:pPr>
      <w:bookmarkStart w:id="7" w:name="_Toc513121558"/>
      <w:bookmarkStart w:id="8" w:name="_Toc513211212"/>
      <w:r>
        <w:lastRenderedPageBreak/>
        <w:t>Table of Contents</w:t>
      </w:r>
      <w:bookmarkEnd w:id="7"/>
      <w:bookmarkEnd w:id="8"/>
    </w:p>
    <w:p w14:paraId="756807A9" w14:textId="07A0BEAD" w:rsidR="00A01F0C" w:rsidRDefault="00A01F0C">
      <w:pPr>
        <w:pStyle w:val="TOC1"/>
        <w:tabs>
          <w:tab w:val="right" w:leader="dot" w:pos="9010"/>
        </w:tabs>
        <w:rPr>
          <w:rFonts w:eastAsiaTheme="minorEastAsia" w:cstheme="minorBidi"/>
          <w:b w:val="0"/>
          <w:bCs w:val="0"/>
          <w:i w:val="0"/>
          <w:iCs w:val="0"/>
          <w:noProof/>
          <w:sz w:val="22"/>
          <w:szCs w:val="22"/>
          <w:lang w:eastAsia="en-GB"/>
        </w:rPr>
      </w:pPr>
      <w:r>
        <w:rPr>
          <w:b w:val="0"/>
          <w:bCs w:val="0"/>
          <w:i w:val="0"/>
          <w:iCs w:val="0"/>
        </w:rPr>
        <w:fldChar w:fldCharType="begin"/>
      </w:r>
      <w:r>
        <w:rPr>
          <w:b w:val="0"/>
          <w:bCs w:val="0"/>
          <w:i w:val="0"/>
          <w:iCs w:val="0"/>
        </w:rPr>
        <w:instrText xml:space="preserve"> TOC \o "1-3" \h \z \u </w:instrText>
      </w:r>
      <w:r>
        <w:rPr>
          <w:b w:val="0"/>
          <w:bCs w:val="0"/>
          <w:i w:val="0"/>
          <w:iCs w:val="0"/>
        </w:rPr>
        <w:fldChar w:fldCharType="separate"/>
      </w:r>
      <w:hyperlink w:anchor="_Toc513211209" w:history="1">
        <w:r w:rsidRPr="008B7DE9">
          <w:rPr>
            <w:rStyle w:val="Hyperlink"/>
            <w:noProof/>
          </w:rPr>
          <w:t>Declaration</w:t>
        </w:r>
        <w:r>
          <w:rPr>
            <w:noProof/>
            <w:webHidden/>
          </w:rPr>
          <w:tab/>
        </w:r>
        <w:r>
          <w:rPr>
            <w:noProof/>
            <w:webHidden/>
          </w:rPr>
          <w:fldChar w:fldCharType="begin"/>
        </w:r>
        <w:r>
          <w:rPr>
            <w:noProof/>
            <w:webHidden/>
          </w:rPr>
          <w:instrText xml:space="preserve"> PAGEREF _Toc513211209 \h </w:instrText>
        </w:r>
        <w:r>
          <w:rPr>
            <w:noProof/>
            <w:webHidden/>
          </w:rPr>
        </w:r>
        <w:r>
          <w:rPr>
            <w:noProof/>
            <w:webHidden/>
          </w:rPr>
          <w:fldChar w:fldCharType="separate"/>
        </w:r>
        <w:r>
          <w:rPr>
            <w:noProof/>
            <w:webHidden/>
          </w:rPr>
          <w:t>1</w:t>
        </w:r>
        <w:r>
          <w:rPr>
            <w:noProof/>
            <w:webHidden/>
          </w:rPr>
          <w:fldChar w:fldCharType="end"/>
        </w:r>
      </w:hyperlink>
    </w:p>
    <w:p w14:paraId="32FAD3CF" w14:textId="09F5A618" w:rsidR="00A01F0C" w:rsidRDefault="00A01F0C">
      <w:pPr>
        <w:pStyle w:val="TOC1"/>
        <w:tabs>
          <w:tab w:val="right" w:leader="dot" w:pos="9010"/>
        </w:tabs>
        <w:rPr>
          <w:rFonts w:eastAsiaTheme="minorEastAsia" w:cstheme="minorBidi"/>
          <w:b w:val="0"/>
          <w:bCs w:val="0"/>
          <w:i w:val="0"/>
          <w:iCs w:val="0"/>
          <w:noProof/>
          <w:sz w:val="22"/>
          <w:szCs w:val="22"/>
          <w:lang w:eastAsia="en-GB"/>
        </w:rPr>
      </w:pPr>
      <w:hyperlink w:anchor="_Toc513211210" w:history="1">
        <w:r w:rsidRPr="008B7DE9">
          <w:rPr>
            <w:rStyle w:val="Hyperlink"/>
            <w:noProof/>
          </w:rPr>
          <w:t>Acknowledgements</w:t>
        </w:r>
        <w:r>
          <w:rPr>
            <w:noProof/>
            <w:webHidden/>
          </w:rPr>
          <w:tab/>
        </w:r>
        <w:r>
          <w:rPr>
            <w:noProof/>
            <w:webHidden/>
          </w:rPr>
          <w:fldChar w:fldCharType="begin"/>
        </w:r>
        <w:r>
          <w:rPr>
            <w:noProof/>
            <w:webHidden/>
          </w:rPr>
          <w:instrText xml:space="preserve"> PAGEREF _Toc513211210 \h </w:instrText>
        </w:r>
        <w:r>
          <w:rPr>
            <w:noProof/>
            <w:webHidden/>
          </w:rPr>
        </w:r>
        <w:r>
          <w:rPr>
            <w:noProof/>
            <w:webHidden/>
          </w:rPr>
          <w:fldChar w:fldCharType="separate"/>
        </w:r>
        <w:r>
          <w:rPr>
            <w:noProof/>
            <w:webHidden/>
          </w:rPr>
          <w:t>2</w:t>
        </w:r>
        <w:r>
          <w:rPr>
            <w:noProof/>
            <w:webHidden/>
          </w:rPr>
          <w:fldChar w:fldCharType="end"/>
        </w:r>
      </w:hyperlink>
    </w:p>
    <w:p w14:paraId="5B9C77F3" w14:textId="5D6906BA" w:rsidR="00A01F0C" w:rsidRDefault="00A01F0C">
      <w:pPr>
        <w:pStyle w:val="TOC1"/>
        <w:tabs>
          <w:tab w:val="right" w:leader="dot" w:pos="9010"/>
        </w:tabs>
        <w:rPr>
          <w:rFonts w:eastAsiaTheme="minorEastAsia" w:cstheme="minorBidi"/>
          <w:b w:val="0"/>
          <w:bCs w:val="0"/>
          <w:i w:val="0"/>
          <w:iCs w:val="0"/>
          <w:noProof/>
          <w:sz w:val="22"/>
          <w:szCs w:val="22"/>
          <w:lang w:eastAsia="en-GB"/>
        </w:rPr>
      </w:pPr>
      <w:hyperlink w:anchor="_Toc513211211" w:history="1">
        <w:r w:rsidRPr="008B7DE9">
          <w:rPr>
            <w:rStyle w:val="Hyperlink"/>
            <w:noProof/>
          </w:rPr>
          <w:t>Abstract</w:t>
        </w:r>
        <w:r>
          <w:rPr>
            <w:noProof/>
            <w:webHidden/>
          </w:rPr>
          <w:tab/>
        </w:r>
        <w:r>
          <w:rPr>
            <w:noProof/>
            <w:webHidden/>
          </w:rPr>
          <w:fldChar w:fldCharType="begin"/>
        </w:r>
        <w:r>
          <w:rPr>
            <w:noProof/>
            <w:webHidden/>
          </w:rPr>
          <w:instrText xml:space="preserve"> PAGEREF _Toc513211211 \h </w:instrText>
        </w:r>
        <w:r>
          <w:rPr>
            <w:noProof/>
            <w:webHidden/>
          </w:rPr>
        </w:r>
        <w:r>
          <w:rPr>
            <w:noProof/>
            <w:webHidden/>
          </w:rPr>
          <w:fldChar w:fldCharType="separate"/>
        </w:r>
        <w:r>
          <w:rPr>
            <w:noProof/>
            <w:webHidden/>
          </w:rPr>
          <w:t>4</w:t>
        </w:r>
        <w:r>
          <w:rPr>
            <w:noProof/>
            <w:webHidden/>
          </w:rPr>
          <w:fldChar w:fldCharType="end"/>
        </w:r>
      </w:hyperlink>
    </w:p>
    <w:p w14:paraId="1CB2979F" w14:textId="0D9031E1" w:rsidR="00A01F0C" w:rsidRDefault="00A01F0C">
      <w:pPr>
        <w:pStyle w:val="TOC1"/>
        <w:tabs>
          <w:tab w:val="right" w:leader="dot" w:pos="9010"/>
        </w:tabs>
        <w:rPr>
          <w:rFonts w:eastAsiaTheme="minorEastAsia" w:cstheme="minorBidi"/>
          <w:b w:val="0"/>
          <w:bCs w:val="0"/>
          <w:i w:val="0"/>
          <w:iCs w:val="0"/>
          <w:noProof/>
          <w:sz w:val="22"/>
          <w:szCs w:val="22"/>
          <w:lang w:eastAsia="en-GB"/>
        </w:rPr>
      </w:pPr>
      <w:hyperlink w:anchor="_Toc513211212" w:history="1">
        <w:r w:rsidRPr="008B7DE9">
          <w:rPr>
            <w:rStyle w:val="Hyperlink"/>
            <w:noProof/>
          </w:rPr>
          <w:t>Table of Contents</w:t>
        </w:r>
        <w:r>
          <w:rPr>
            <w:noProof/>
            <w:webHidden/>
          </w:rPr>
          <w:tab/>
        </w:r>
        <w:r>
          <w:rPr>
            <w:noProof/>
            <w:webHidden/>
          </w:rPr>
          <w:fldChar w:fldCharType="begin"/>
        </w:r>
        <w:r>
          <w:rPr>
            <w:noProof/>
            <w:webHidden/>
          </w:rPr>
          <w:instrText xml:space="preserve"> PAGEREF _Toc513211212 \h </w:instrText>
        </w:r>
        <w:r>
          <w:rPr>
            <w:noProof/>
            <w:webHidden/>
          </w:rPr>
        </w:r>
        <w:r>
          <w:rPr>
            <w:noProof/>
            <w:webHidden/>
          </w:rPr>
          <w:fldChar w:fldCharType="separate"/>
        </w:r>
        <w:r>
          <w:rPr>
            <w:noProof/>
            <w:webHidden/>
          </w:rPr>
          <w:t>6</w:t>
        </w:r>
        <w:r>
          <w:rPr>
            <w:noProof/>
            <w:webHidden/>
          </w:rPr>
          <w:fldChar w:fldCharType="end"/>
        </w:r>
      </w:hyperlink>
    </w:p>
    <w:p w14:paraId="0A6F6949" w14:textId="6209B39D" w:rsidR="00A01F0C" w:rsidRDefault="00A01F0C">
      <w:pPr>
        <w:pStyle w:val="TOC2"/>
        <w:tabs>
          <w:tab w:val="right" w:leader="dot" w:pos="9010"/>
        </w:tabs>
        <w:rPr>
          <w:rFonts w:eastAsiaTheme="minorEastAsia" w:cstheme="minorBidi"/>
          <w:b w:val="0"/>
          <w:bCs w:val="0"/>
          <w:noProof/>
          <w:lang w:eastAsia="en-GB"/>
        </w:rPr>
      </w:pPr>
      <w:hyperlink w:anchor="_Toc513211213" w:history="1">
        <w:r w:rsidRPr="008B7DE9">
          <w:rPr>
            <w:rStyle w:val="Hyperlink"/>
            <w:noProof/>
          </w:rPr>
          <w:t>Figures</w:t>
        </w:r>
        <w:r>
          <w:rPr>
            <w:noProof/>
            <w:webHidden/>
          </w:rPr>
          <w:tab/>
        </w:r>
        <w:r>
          <w:rPr>
            <w:noProof/>
            <w:webHidden/>
          </w:rPr>
          <w:fldChar w:fldCharType="begin"/>
        </w:r>
        <w:r>
          <w:rPr>
            <w:noProof/>
            <w:webHidden/>
          </w:rPr>
          <w:instrText xml:space="preserve"> PAGEREF _Toc513211213 \h </w:instrText>
        </w:r>
        <w:r>
          <w:rPr>
            <w:noProof/>
            <w:webHidden/>
          </w:rPr>
        </w:r>
        <w:r>
          <w:rPr>
            <w:noProof/>
            <w:webHidden/>
          </w:rPr>
          <w:fldChar w:fldCharType="separate"/>
        </w:r>
        <w:r>
          <w:rPr>
            <w:noProof/>
            <w:webHidden/>
          </w:rPr>
          <w:t>10</w:t>
        </w:r>
        <w:r>
          <w:rPr>
            <w:noProof/>
            <w:webHidden/>
          </w:rPr>
          <w:fldChar w:fldCharType="end"/>
        </w:r>
      </w:hyperlink>
    </w:p>
    <w:p w14:paraId="6F26C3AC" w14:textId="0341CF64" w:rsidR="00A01F0C" w:rsidRDefault="00A01F0C">
      <w:pPr>
        <w:pStyle w:val="TOC2"/>
        <w:tabs>
          <w:tab w:val="right" w:leader="dot" w:pos="9010"/>
        </w:tabs>
        <w:rPr>
          <w:rFonts w:eastAsiaTheme="minorEastAsia" w:cstheme="minorBidi"/>
          <w:b w:val="0"/>
          <w:bCs w:val="0"/>
          <w:noProof/>
          <w:lang w:eastAsia="en-GB"/>
        </w:rPr>
      </w:pPr>
      <w:hyperlink w:anchor="_Toc513211214" w:history="1">
        <w:r w:rsidRPr="008B7DE9">
          <w:rPr>
            <w:rStyle w:val="Hyperlink"/>
            <w:noProof/>
          </w:rPr>
          <w:t>Tables</w:t>
        </w:r>
        <w:r>
          <w:rPr>
            <w:noProof/>
            <w:webHidden/>
          </w:rPr>
          <w:tab/>
        </w:r>
        <w:r>
          <w:rPr>
            <w:noProof/>
            <w:webHidden/>
          </w:rPr>
          <w:fldChar w:fldCharType="begin"/>
        </w:r>
        <w:r>
          <w:rPr>
            <w:noProof/>
            <w:webHidden/>
          </w:rPr>
          <w:instrText xml:space="preserve"> PAGEREF _Toc513211214 \h </w:instrText>
        </w:r>
        <w:r>
          <w:rPr>
            <w:noProof/>
            <w:webHidden/>
          </w:rPr>
        </w:r>
        <w:r>
          <w:rPr>
            <w:noProof/>
            <w:webHidden/>
          </w:rPr>
          <w:fldChar w:fldCharType="separate"/>
        </w:r>
        <w:r>
          <w:rPr>
            <w:noProof/>
            <w:webHidden/>
          </w:rPr>
          <w:t>11</w:t>
        </w:r>
        <w:r>
          <w:rPr>
            <w:noProof/>
            <w:webHidden/>
          </w:rPr>
          <w:fldChar w:fldCharType="end"/>
        </w:r>
      </w:hyperlink>
    </w:p>
    <w:p w14:paraId="3D2D997E" w14:textId="1443DDAB" w:rsidR="00A01F0C" w:rsidRDefault="00A01F0C">
      <w:pPr>
        <w:pStyle w:val="TOC2"/>
        <w:tabs>
          <w:tab w:val="right" w:leader="dot" w:pos="9010"/>
        </w:tabs>
        <w:rPr>
          <w:rFonts w:eastAsiaTheme="minorEastAsia" w:cstheme="minorBidi"/>
          <w:b w:val="0"/>
          <w:bCs w:val="0"/>
          <w:noProof/>
          <w:lang w:eastAsia="en-GB"/>
        </w:rPr>
      </w:pPr>
      <w:hyperlink w:anchor="_Toc513211215" w:history="1">
        <w:r w:rsidRPr="008B7DE9">
          <w:rPr>
            <w:rStyle w:val="Hyperlink"/>
            <w:noProof/>
          </w:rPr>
          <w:t>Abbreviations</w:t>
        </w:r>
        <w:r>
          <w:rPr>
            <w:noProof/>
            <w:webHidden/>
          </w:rPr>
          <w:tab/>
        </w:r>
        <w:r>
          <w:rPr>
            <w:noProof/>
            <w:webHidden/>
          </w:rPr>
          <w:fldChar w:fldCharType="begin"/>
        </w:r>
        <w:r>
          <w:rPr>
            <w:noProof/>
            <w:webHidden/>
          </w:rPr>
          <w:instrText xml:space="preserve"> PAGEREF _Toc513211215 \h </w:instrText>
        </w:r>
        <w:r>
          <w:rPr>
            <w:noProof/>
            <w:webHidden/>
          </w:rPr>
        </w:r>
        <w:r>
          <w:rPr>
            <w:noProof/>
            <w:webHidden/>
          </w:rPr>
          <w:fldChar w:fldCharType="separate"/>
        </w:r>
        <w:r>
          <w:rPr>
            <w:noProof/>
            <w:webHidden/>
          </w:rPr>
          <w:t>11</w:t>
        </w:r>
        <w:r>
          <w:rPr>
            <w:noProof/>
            <w:webHidden/>
          </w:rPr>
          <w:fldChar w:fldCharType="end"/>
        </w:r>
      </w:hyperlink>
    </w:p>
    <w:p w14:paraId="196641EE" w14:textId="19517A09" w:rsidR="00A01F0C" w:rsidRDefault="00A01F0C">
      <w:pPr>
        <w:pStyle w:val="TOC2"/>
        <w:tabs>
          <w:tab w:val="right" w:leader="dot" w:pos="9010"/>
        </w:tabs>
        <w:rPr>
          <w:rFonts w:eastAsiaTheme="minorEastAsia" w:cstheme="minorBidi"/>
          <w:b w:val="0"/>
          <w:bCs w:val="0"/>
          <w:noProof/>
          <w:lang w:eastAsia="en-GB"/>
        </w:rPr>
      </w:pPr>
      <w:hyperlink w:anchor="_Toc513211216" w:history="1">
        <w:r w:rsidRPr="008B7DE9">
          <w:rPr>
            <w:rStyle w:val="Hyperlink"/>
            <w:noProof/>
          </w:rPr>
          <w:t>Translations</w:t>
        </w:r>
        <w:r>
          <w:rPr>
            <w:noProof/>
            <w:webHidden/>
          </w:rPr>
          <w:tab/>
        </w:r>
        <w:r>
          <w:rPr>
            <w:noProof/>
            <w:webHidden/>
          </w:rPr>
          <w:fldChar w:fldCharType="begin"/>
        </w:r>
        <w:r>
          <w:rPr>
            <w:noProof/>
            <w:webHidden/>
          </w:rPr>
          <w:instrText xml:space="preserve"> PAGEREF _Toc513211216 \h </w:instrText>
        </w:r>
        <w:r>
          <w:rPr>
            <w:noProof/>
            <w:webHidden/>
          </w:rPr>
        </w:r>
        <w:r>
          <w:rPr>
            <w:noProof/>
            <w:webHidden/>
          </w:rPr>
          <w:fldChar w:fldCharType="separate"/>
        </w:r>
        <w:r>
          <w:rPr>
            <w:noProof/>
            <w:webHidden/>
          </w:rPr>
          <w:t>11</w:t>
        </w:r>
        <w:r>
          <w:rPr>
            <w:noProof/>
            <w:webHidden/>
          </w:rPr>
          <w:fldChar w:fldCharType="end"/>
        </w:r>
      </w:hyperlink>
    </w:p>
    <w:p w14:paraId="02FC020F" w14:textId="71D45105" w:rsidR="00A01F0C" w:rsidRDefault="00A01F0C">
      <w:pPr>
        <w:pStyle w:val="TOC1"/>
        <w:tabs>
          <w:tab w:val="left" w:pos="720"/>
          <w:tab w:val="right" w:leader="dot" w:pos="9010"/>
        </w:tabs>
        <w:rPr>
          <w:rFonts w:eastAsiaTheme="minorEastAsia" w:cstheme="minorBidi"/>
          <w:b w:val="0"/>
          <w:bCs w:val="0"/>
          <w:i w:val="0"/>
          <w:iCs w:val="0"/>
          <w:noProof/>
          <w:sz w:val="22"/>
          <w:szCs w:val="22"/>
          <w:lang w:eastAsia="en-GB"/>
        </w:rPr>
      </w:pPr>
      <w:hyperlink w:anchor="_Toc513211217" w:history="1">
        <w:r w:rsidRPr="008B7DE9">
          <w:rPr>
            <w:rStyle w:val="Hyperlink"/>
            <w:noProof/>
          </w:rPr>
          <w:t>1.0.</w:t>
        </w:r>
        <w:r>
          <w:rPr>
            <w:rFonts w:eastAsiaTheme="minorEastAsia" w:cstheme="minorBidi"/>
            <w:b w:val="0"/>
            <w:bCs w:val="0"/>
            <w:i w:val="0"/>
            <w:iCs w:val="0"/>
            <w:noProof/>
            <w:sz w:val="22"/>
            <w:szCs w:val="22"/>
            <w:lang w:eastAsia="en-GB"/>
          </w:rPr>
          <w:tab/>
        </w:r>
        <w:r w:rsidRPr="008B7DE9">
          <w:rPr>
            <w:rStyle w:val="Hyperlink"/>
            <w:noProof/>
          </w:rPr>
          <w:t>Introduction</w:t>
        </w:r>
        <w:r>
          <w:rPr>
            <w:noProof/>
            <w:webHidden/>
          </w:rPr>
          <w:tab/>
        </w:r>
        <w:r>
          <w:rPr>
            <w:noProof/>
            <w:webHidden/>
          </w:rPr>
          <w:fldChar w:fldCharType="begin"/>
        </w:r>
        <w:r>
          <w:rPr>
            <w:noProof/>
            <w:webHidden/>
          </w:rPr>
          <w:instrText xml:space="preserve"> PAGEREF _Toc513211217 \h </w:instrText>
        </w:r>
        <w:r>
          <w:rPr>
            <w:noProof/>
            <w:webHidden/>
          </w:rPr>
        </w:r>
        <w:r>
          <w:rPr>
            <w:noProof/>
            <w:webHidden/>
          </w:rPr>
          <w:fldChar w:fldCharType="separate"/>
        </w:r>
        <w:r>
          <w:rPr>
            <w:noProof/>
            <w:webHidden/>
          </w:rPr>
          <w:t>1</w:t>
        </w:r>
        <w:r>
          <w:rPr>
            <w:noProof/>
            <w:webHidden/>
          </w:rPr>
          <w:fldChar w:fldCharType="end"/>
        </w:r>
      </w:hyperlink>
    </w:p>
    <w:p w14:paraId="18E7AE93" w14:textId="6B311FCC" w:rsidR="00A01F0C" w:rsidRDefault="00A01F0C">
      <w:pPr>
        <w:pStyle w:val="TOC2"/>
        <w:tabs>
          <w:tab w:val="left" w:pos="960"/>
          <w:tab w:val="right" w:leader="dot" w:pos="9010"/>
        </w:tabs>
        <w:rPr>
          <w:rFonts w:eastAsiaTheme="minorEastAsia" w:cstheme="minorBidi"/>
          <w:b w:val="0"/>
          <w:bCs w:val="0"/>
          <w:noProof/>
          <w:lang w:eastAsia="en-GB"/>
        </w:rPr>
      </w:pPr>
      <w:hyperlink w:anchor="_Toc513211218" w:history="1">
        <w:r w:rsidRPr="008B7DE9">
          <w:rPr>
            <w:rStyle w:val="Hyperlink"/>
            <w:noProof/>
          </w:rPr>
          <w:t xml:space="preserve">1.2. </w:t>
        </w:r>
        <w:r>
          <w:rPr>
            <w:rFonts w:eastAsiaTheme="minorEastAsia" w:cstheme="minorBidi"/>
            <w:b w:val="0"/>
            <w:bCs w:val="0"/>
            <w:noProof/>
            <w:lang w:eastAsia="en-GB"/>
          </w:rPr>
          <w:tab/>
        </w:r>
        <w:r w:rsidRPr="008B7DE9">
          <w:rPr>
            <w:rStyle w:val="Hyperlink"/>
            <w:noProof/>
          </w:rPr>
          <w:t>Rationale</w:t>
        </w:r>
        <w:r>
          <w:rPr>
            <w:noProof/>
            <w:webHidden/>
          </w:rPr>
          <w:tab/>
        </w:r>
        <w:r>
          <w:rPr>
            <w:noProof/>
            <w:webHidden/>
          </w:rPr>
          <w:fldChar w:fldCharType="begin"/>
        </w:r>
        <w:r>
          <w:rPr>
            <w:noProof/>
            <w:webHidden/>
          </w:rPr>
          <w:instrText xml:space="preserve"> PAGEREF _Toc513211218 \h </w:instrText>
        </w:r>
        <w:r>
          <w:rPr>
            <w:noProof/>
            <w:webHidden/>
          </w:rPr>
        </w:r>
        <w:r>
          <w:rPr>
            <w:noProof/>
            <w:webHidden/>
          </w:rPr>
          <w:fldChar w:fldCharType="separate"/>
        </w:r>
        <w:r>
          <w:rPr>
            <w:noProof/>
            <w:webHidden/>
          </w:rPr>
          <w:t>2</w:t>
        </w:r>
        <w:r>
          <w:rPr>
            <w:noProof/>
            <w:webHidden/>
          </w:rPr>
          <w:fldChar w:fldCharType="end"/>
        </w:r>
      </w:hyperlink>
    </w:p>
    <w:p w14:paraId="0B210EEE" w14:textId="2973A468" w:rsidR="00A01F0C" w:rsidRDefault="00A01F0C">
      <w:pPr>
        <w:pStyle w:val="TOC2"/>
        <w:tabs>
          <w:tab w:val="left" w:pos="960"/>
          <w:tab w:val="right" w:leader="dot" w:pos="9010"/>
        </w:tabs>
        <w:rPr>
          <w:rFonts w:eastAsiaTheme="minorEastAsia" w:cstheme="minorBidi"/>
          <w:b w:val="0"/>
          <w:bCs w:val="0"/>
          <w:noProof/>
          <w:lang w:eastAsia="en-GB"/>
        </w:rPr>
      </w:pPr>
      <w:hyperlink w:anchor="_Toc513211219" w:history="1">
        <w:r w:rsidRPr="008B7DE9">
          <w:rPr>
            <w:rStyle w:val="Hyperlink"/>
            <w:noProof/>
          </w:rPr>
          <w:t>1.3.</w:t>
        </w:r>
        <w:r>
          <w:rPr>
            <w:rFonts w:eastAsiaTheme="minorEastAsia" w:cstheme="minorBidi"/>
            <w:b w:val="0"/>
            <w:bCs w:val="0"/>
            <w:noProof/>
            <w:lang w:eastAsia="en-GB"/>
          </w:rPr>
          <w:tab/>
        </w:r>
        <w:r w:rsidRPr="008B7DE9">
          <w:rPr>
            <w:rStyle w:val="Hyperlink"/>
            <w:noProof/>
          </w:rPr>
          <w:t>Research Question(s)</w:t>
        </w:r>
        <w:r>
          <w:rPr>
            <w:noProof/>
            <w:webHidden/>
          </w:rPr>
          <w:tab/>
        </w:r>
        <w:r>
          <w:rPr>
            <w:noProof/>
            <w:webHidden/>
          </w:rPr>
          <w:fldChar w:fldCharType="begin"/>
        </w:r>
        <w:r>
          <w:rPr>
            <w:noProof/>
            <w:webHidden/>
          </w:rPr>
          <w:instrText xml:space="preserve"> PAGEREF _Toc513211219 \h </w:instrText>
        </w:r>
        <w:r>
          <w:rPr>
            <w:noProof/>
            <w:webHidden/>
          </w:rPr>
        </w:r>
        <w:r>
          <w:rPr>
            <w:noProof/>
            <w:webHidden/>
          </w:rPr>
          <w:fldChar w:fldCharType="separate"/>
        </w:r>
        <w:r>
          <w:rPr>
            <w:noProof/>
            <w:webHidden/>
          </w:rPr>
          <w:t>2</w:t>
        </w:r>
        <w:r>
          <w:rPr>
            <w:noProof/>
            <w:webHidden/>
          </w:rPr>
          <w:fldChar w:fldCharType="end"/>
        </w:r>
      </w:hyperlink>
    </w:p>
    <w:p w14:paraId="0E467C8F" w14:textId="7CBC9D7A" w:rsidR="00A01F0C" w:rsidRDefault="00A01F0C">
      <w:pPr>
        <w:pStyle w:val="TOC2"/>
        <w:tabs>
          <w:tab w:val="left" w:pos="960"/>
          <w:tab w:val="right" w:leader="dot" w:pos="9010"/>
        </w:tabs>
        <w:rPr>
          <w:rFonts w:eastAsiaTheme="minorEastAsia" w:cstheme="minorBidi"/>
          <w:b w:val="0"/>
          <w:bCs w:val="0"/>
          <w:noProof/>
          <w:lang w:eastAsia="en-GB"/>
        </w:rPr>
      </w:pPr>
      <w:hyperlink w:anchor="_Toc513211220" w:history="1">
        <w:r w:rsidRPr="008B7DE9">
          <w:rPr>
            <w:rStyle w:val="Hyperlink"/>
            <w:noProof/>
          </w:rPr>
          <w:t>1.4.</w:t>
        </w:r>
        <w:r>
          <w:rPr>
            <w:rFonts w:eastAsiaTheme="minorEastAsia" w:cstheme="minorBidi"/>
            <w:b w:val="0"/>
            <w:bCs w:val="0"/>
            <w:noProof/>
            <w:lang w:eastAsia="en-GB"/>
          </w:rPr>
          <w:tab/>
        </w:r>
        <w:r w:rsidRPr="008B7DE9">
          <w:rPr>
            <w:rStyle w:val="Hyperlink"/>
            <w:noProof/>
          </w:rPr>
          <w:t>Aims and Objectives</w:t>
        </w:r>
        <w:r>
          <w:rPr>
            <w:noProof/>
            <w:webHidden/>
          </w:rPr>
          <w:tab/>
        </w:r>
        <w:r>
          <w:rPr>
            <w:noProof/>
            <w:webHidden/>
          </w:rPr>
          <w:fldChar w:fldCharType="begin"/>
        </w:r>
        <w:r>
          <w:rPr>
            <w:noProof/>
            <w:webHidden/>
          </w:rPr>
          <w:instrText xml:space="preserve"> PAGEREF _Toc513211220 \h </w:instrText>
        </w:r>
        <w:r>
          <w:rPr>
            <w:noProof/>
            <w:webHidden/>
          </w:rPr>
        </w:r>
        <w:r>
          <w:rPr>
            <w:noProof/>
            <w:webHidden/>
          </w:rPr>
          <w:fldChar w:fldCharType="separate"/>
        </w:r>
        <w:r>
          <w:rPr>
            <w:noProof/>
            <w:webHidden/>
          </w:rPr>
          <w:t>3</w:t>
        </w:r>
        <w:r>
          <w:rPr>
            <w:noProof/>
            <w:webHidden/>
          </w:rPr>
          <w:fldChar w:fldCharType="end"/>
        </w:r>
      </w:hyperlink>
    </w:p>
    <w:p w14:paraId="412520FD" w14:textId="0DF99C60" w:rsidR="00A01F0C" w:rsidRDefault="00A01F0C">
      <w:pPr>
        <w:pStyle w:val="TOC2"/>
        <w:tabs>
          <w:tab w:val="left" w:pos="960"/>
          <w:tab w:val="right" w:leader="dot" w:pos="9010"/>
        </w:tabs>
        <w:rPr>
          <w:rFonts w:eastAsiaTheme="minorEastAsia" w:cstheme="minorBidi"/>
          <w:b w:val="0"/>
          <w:bCs w:val="0"/>
          <w:noProof/>
          <w:lang w:eastAsia="en-GB"/>
        </w:rPr>
      </w:pPr>
      <w:hyperlink w:anchor="_Toc513211221" w:history="1">
        <w:r w:rsidRPr="008B7DE9">
          <w:rPr>
            <w:rStyle w:val="Hyperlink"/>
            <w:noProof/>
          </w:rPr>
          <w:t>1.5.</w:t>
        </w:r>
        <w:r>
          <w:rPr>
            <w:rFonts w:eastAsiaTheme="minorEastAsia" w:cstheme="minorBidi"/>
            <w:b w:val="0"/>
            <w:bCs w:val="0"/>
            <w:noProof/>
            <w:lang w:eastAsia="en-GB"/>
          </w:rPr>
          <w:tab/>
        </w:r>
        <w:r w:rsidRPr="008B7DE9">
          <w:rPr>
            <w:rStyle w:val="Hyperlink"/>
            <w:noProof/>
          </w:rPr>
          <w:t>Background Research</w:t>
        </w:r>
        <w:r>
          <w:rPr>
            <w:noProof/>
            <w:webHidden/>
          </w:rPr>
          <w:tab/>
        </w:r>
        <w:r>
          <w:rPr>
            <w:noProof/>
            <w:webHidden/>
          </w:rPr>
          <w:fldChar w:fldCharType="begin"/>
        </w:r>
        <w:r>
          <w:rPr>
            <w:noProof/>
            <w:webHidden/>
          </w:rPr>
          <w:instrText xml:space="preserve"> PAGEREF _Toc513211221 \h </w:instrText>
        </w:r>
        <w:r>
          <w:rPr>
            <w:noProof/>
            <w:webHidden/>
          </w:rPr>
        </w:r>
        <w:r>
          <w:rPr>
            <w:noProof/>
            <w:webHidden/>
          </w:rPr>
          <w:fldChar w:fldCharType="separate"/>
        </w:r>
        <w:r>
          <w:rPr>
            <w:noProof/>
            <w:webHidden/>
          </w:rPr>
          <w:t>4</w:t>
        </w:r>
        <w:r>
          <w:rPr>
            <w:noProof/>
            <w:webHidden/>
          </w:rPr>
          <w:fldChar w:fldCharType="end"/>
        </w:r>
      </w:hyperlink>
    </w:p>
    <w:p w14:paraId="486F55BD" w14:textId="11AFEC1E" w:rsidR="00A01F0C" w:rsidRDefault="00A01F0C">
      <w:pPr>
        <w:pStyle w:val="TOC1"/>
        <w:tabs>
          <w:tab w:val="left" w:pos="720"/>
          <w:tab w:val="right" w:leader="dot" w:pos="9010"/>
        </w:tabs>
        <w:rPr>
          <w:rFonts w:eastAsiaTheme="minorEastAsia" w:cstheme="minorBidi"/>
          <w:b w:val="0"/>
          <w:bCs w:val="0"/>
          <w:i w:val="0"/>
          <w:iCs w:val="0"/>
          <w:noProof/>
          <w:sz w:val="22"/>
          <w:szCs w:val="22"/>
          <w:lang w:eastAsia="en-GB"/>
        </w:rPr>
      </w:pPr>
      <w:hyperlink w:anchor="_Toc513211222" w:history="1">
        <w:r w:rsidRPr="008B7DE9">
          <w:rPr>
            <w:rStyle w:val="Hyperlink"/>
            <w:noProof/>
          </w:rPr>
          <w:t>2.0.</w:t>
        </w:r>
        <w:r>
          <w:rPr>
            <w:rFonts w:eastAsiaTheme="minorEastAsia" w:cstheme="minorBidi"/>
            <w:b w:val="0"/>
            <w:bCs w:val="0"/>
            <w:i w:val="0"/>
            <w:iCs w:val="0"/>
            <w:noProof/>
            <w:sz w:val="22"/>
            <w:szCs w:val="22"/>
            <w:lang w:eastAsia="en-GB"/>
          </w:rPr>
          <w:tab/>
        </w:r>
        <w:r w:rsidRPr="008B7DE9">
          <w:rPr>
            <w:rStyle w:val="Hyperlink"/>
            <w:noProof/>
          </w:rPr>
          <w:t>Introduction</w:t>
        </w:r>
        <w:r>
          <w:rPr>
            <w:noProof/>
            <w:webHidden/>
          </w:rPr>
          <w:tab/>
        </w:r>
        <w:r>
          <w:rPr>
            <w:noProof/>
            <w:webHidden/>
          </w:rPr>
          <w:fldChar w:fldCharType="begin"/>
        </w:r>
        <w:r>
          <w:rPr>
            <w:noProof/>
            <w:webHidden/>
          </w:rPr>
          <w:instrText xml:space="preserve"> PAGEREF _Toc513211222 \h </w:instrText>
        </w:r>
        <w:r>
          <w:rPr>
            <w:noProof/>
            <w:webHidden/>
          </w:rPr>
        </w:r>
        <w:r>
          <w:rPr>
            <w:noProof/>
            <w:webHidden/>
          </w:rPr>
          <w:fldChar w:fldCharType="separate"/>
        </w:r>
        <w:r>
          <w:rPr>
            <w:noProof/>
            <w:webHidden/>
          </w:rPr>
          <w:t>5</w:t>
        </w:r>
        <w:r>
          <w:rPr>
            <w:noProof/>
            <w:webHidden/>
          </w:rPr>
          <w:fldChar w:fldCharType="end"/>
        </w:r>
      </w:hyperlink>
    </w:p>
    <w:p w14:paraId="7239069A" w14:textId="78AC563A" w:rsidR="00A01F0C" w:rsidRDefault="00A01F0C">
      <w:pPr>
        <w:pStyle w:val="TOC2"/>
        <w:tabs>
          <w:tab w:val="right" w:leader="dot" w:pos="9010"/>
        </w:tabs>
        <w:rPr>
          <w:rFonts w:eastAsiaTheme="minorEastAsia" w:cstheme="minorBidi"/>
          <w:b w:val="0"/>
          <w:bCs w:val="0"/>
          <w:noProof/>
          <w:lang w:eastAsia="en-GB"/>
        </w:rPr>
      </w:pPr>
      <w:hyperlink w:anchor="_Toc513211223" w:history="1">
        <w:r w:rsidRPr="008B7DE9">
          <w:rPr>
            <w:rStyle w:val="Hyperlink"/>
            <w:noProof/>
          </w:rPr>
          <w:t>Objectives</w:t>
        </w:r>
        <w:r>
          <w:rPr>
            <w:noProof/>
            <w:webHidden/>
          </w:rPr>
          <w:tab/>
        </w:r>
        <w:r>
          <w:rPr>
            <w:noProof/>
            <w:webHidden/>
          </w:rPr>
          <w:fldChar w:fldCharType="begin"/>
        </w:r>
        <w:r>
          <w:rPr>
            <w:noProof/>
            <w:webHidden/>
          </w:rPr>
          <w:instrText xml:space="preserve"> PAGEREF _Toc513211223 \h </w:instrText>
        </w:r>
        <w:r>
          <w:rPr>
            <w:noProof/>
            <w:webHidden/>
          </w:rPr>
        </w:r>
        <w:r>
          <w:rPr>
            <w:noProof/>
            <w:webHidden/>
          </w:rPr>
          <w:fldChar w:fldCharType="separate"/>
        </w:r>
        <w:r>
          <w:rPr>
            <w:noProof/>
            <w:webHidden/>
          </w:rPr>
          <w:t>6</w:t>
        </w:r>
        <w:r>
          <w:rPr>
            <w:noProof/>
            <w:webHidden/>
          </w:rPr>
          <w:fldChar w:fldCharType="end"/>
        </w:r>
      </w:hyperlink>
    </w:p>
    <w:p w14:paraId="10BF4513" w14:textId="28FBBA31" w:rsidR="00A01F0C" w:rsidRDefault="00A01F0C">
      <w:pPr>
        <w:pStyle w:val="TOC2"/>
        <w:tabs>
          <w:tab w:val="left" w:pos="960"/>
          <w:tab w:val="right" w:leader="dot" w:pos="9010"/>
        </w:tabs>
        <w:rPr>
          <w:rFonts w:eastAsiaTheme="minorEastAsia" w:cstheme="minorBidi"/>
          <w:b w:val="0"/>
          <w:bCs w:val="0"/>
          <w:noProof/>
          <w:lang w:eastAsia="en-GB"/>
        </w:rPr>
      </w:pPr>
      <w:hyperlink w:anchor="_Toc513211224" w:history="1">
        <w:r w:rsidRPr="008B7DE9">
          <w:rPr>
            <w:rStyle w:val="Hyperlink"/>
            <w:noProof/>
          </w:rPr>
          <w:t>2.1.</w:t>
        </w:r>
        <w:r>
          <w:rPr>
            <w:rFonts w:eastAsiaTheme="minorEastAsia" w:cstheme="minorBidi"/>
            <w:b w:val="0"/>
            <w:bCs w:val="0"/>
            <w:noProof/>
            <w:lang w:eastAsia="en-GB"/>
          </w:rPr>
          <w:tab/>
        </w:r>
        <w:r w:rsidRPr="008B7DE9">
          <w:rPr>
            <w:rStyle w:val="Hyperlink"/>
            <w:noProof/>
          </w:rPr>
          <w:t>Tourism definitions and typologies</w:t>
        </w:r>
        <w:r>
          <w:rPr>
            <w:noProof/>
            <w:webHidden/>
          </w:rPr>
          <w:tab/>
        </w:r>
        <w:r>
          <w:rPr>
            <w:noProof/>
            <w:webHidden/>
          </w:rPr>
          <w:fldChar w:fldCharType="begin"/>
        </w:r>
        <w:r>
          <w:rPr>
            <w:noProof/>
            <w:webHidden/>
          </w:rPr>
          <w:instrText xml:space="preserve"> PAGEREF _Toc513211224 \h </w:instrText>
        </w:r>
        <w:r>
          <w:rPr>
            <w:noProof/>
            <w:webHidden/>
          </w:rPr>
        </w:r>
        <w:r>
          <w:rPr>
            <w:noProof/>
            <w:webHidden/>
          </w:rPr>
          <w:fldChar w:fldCharType="separate"/>
        </w:r>
        <w:r>
          <w:rPr>
            <w:noProof/>
            <w:webHidden/>
          </w:rPr>
          <w:t>7</w:t>
        </w:r>
        <w:r>
          <w:rPr>
            <w:noProof/>
            <w:webHidden/>
          </w:rPr>
          <w:fldChar w:fldCharType="end"/>
        </w:r>
      </w:hyperlink>
    </w:p>
    <w:p w14:paraId="14C99896" w14:textId="47331F18" w:rsidR="00A01F0C" w:rsidRDefault="00A01F0C">
      <w:pPr>
        <w:pStyle w:val="TOC3"/>
        <w:tabs>
          <w:tab w:val="right" w:leader="dot" w:pos="9010"/>
        </w:tabs>
        <w:rPr>
          <w:rFonts w:eastAsiaTheme="minorEastAsia" w:cstheme="minorBidi"/>
          <w:noProof/>
          <w:sz w:val="22"/>
          <w:szCs w:val="22"/>
          <w:lang w:eastAsia="en-GB"/>
        </w:rPr>
      </w:pPr>
      <w:hyperlink w:anchor="_Toc513211225" w:history="1">
        <w:r w:rsidRPr="008B7DE9">
          <w:rPr>
            <w:rStyle w:val="Hyperlink"/>
            <w:noProof/>
          </w:rPr>
          <w:t>Historical development of tourism</w:t>
        </w:r>
        <w:r>
          <w:rPr>
            <w:noProof/>
            <w:webHidden/>
          </w:rPr>
          <w:tab/>
        </w:r>
        <w:r>
          <w:rPr>
            <w:noProof/>
            <w:webHidden/>
          </w:rPr>
          <w:fldChar w:fldCharType="begin"/>
        </w:r>
        <w:r>
          <w:rPr>
            <w:noProof/>
            <w:webHidden/>
          </w:rPr>
          <w:instrText xml:space="preserve"> PAGEREF _Toc513211225 \h </w:instrText>
        </w:r>
        <w:r>
          <w:rPr>
            <w:noProof/>
            <w:webHidden/>
          </w:rPr>
        </w:r>
        <w:r>
          <w:rPr>
            <w:noProof/>
            <w:webHidden/>
          </w:rPr>
          <w:fldChar w:fldCharType="separate"/>
        </w:r>
        <w:r>
          <w:rPr>
            <w:noProof/>
            <w:webHidden/>
          </w:rPr>
          <w:t>9</w:t>
        </w:r>
        <w:r>
          <w:rPr>
            <w:noProof/>
            <w:webHidden/>
          </w:rPr>
          <w:fldChar w:fldCharType="end"/>
        </w:r>
      </w:hyperlink>
    </w:p>
    <w:p w14:paraId="14EF6C31" w14:textId="77539F87" w:rsidR="00A01F0C" w:rsidRDefault="00A01F0C">
      <w:pPr>
        <w:pStyle w:val="TOC2"/>
        <w:tabs>
          <w:tab w:val="left" w:pos="960"/>
          <w:tab w:val="right" w:leader="dot" w:pos="9010"/>
        </w:tabs>
        <w:rPr>
          <w:rFonts w:eastAsiaTheme="minorEastAsia" w:cstheme="minorBidi"/>
          <w:b w:val="0"/>
          <w:bCs w:val="0"/>
          <w:noProof/>
          <w:lang w:eastAsia="en-GB"/>
        </w:rPr>
      </w:pPr>
      <w:hyperlink w:anchor="_Toc513211226" w:history="1">
        <w:r w:rsidRPr="008B7DE9">
          <w:rPr>
            <w:rStyle w:val="Hyperlink"/>
            <w:noProof/>
          </w:rPr>
          <w:t>2.2.</w:t>
        </w:r>
        <w:r>
          <w:rPr>
            <w:rFonts w:eastAsiaTheme="minorEastAsia" w:cstheme="minorBidi"/>
            <w:b w:val="0"/>
            <w:bCs w:val="0"/>
            <w:noProof/>
            <w:lang w:eastAsia="en-GB"/>
          </w:rPr>
          <w:tab/>
        </w:r>
        <w:r w:rsidRPr="008B7DE9">
          <w:rPr>
            <w:rStyle w:val="Hyperlink"/>
            <w:noProof/>
          </w:rPr>
          <w:t>Tourism Demand</w:t>
        </w:r>
        <w:r>
          <w:rPr>
            <w:noProof/>
            <w:webHidden/>
          </w:rPr>
          <w:tab/>
        </w:r>
        <w:r>
          <w:rPr>
            <w:noProof/>
            <w:webHidden/>
          </w:rPr>
          <w:fldChar w:fldCharType="begin"/>
        </w:r>
        <w:r>
          <w:rPr>
            <w:noProof/>
            <w:webHidden/>
          </w:rPr>
          <w:instrText xml:space="preserve"> PAGEREF _Toc513211226 \h </w:instrText>
        </w:r>
        <w:r>
          <w:rPr>
            <w:noProof/>
            <w:webHidden/>
          </w:rPr>
        </w:r>
        <w:r>
          <w:rPr>
            <w:noProof/>
            <w:webHidden/>
          </w:rPr>
          <w:fldChar w:fldCharType="separate"/>
        </w:r>
        <w:r>
          <w:rPr>
            <w:noProof/>
            <w:webHidden/>
          </w:rPr>
          <w:t>13</w:t>
        </w:r>
        <w:r>
          <w:rPr>
            <w:noProof/>
            <w:webHidden/>
          </w:rPr>
          <w:fldChar w:fldCharType="end"/>
        </w:r>
      </w:hyperlink>
    </w:p>
    <w:p w14:paraId="40164208" w14:textId="1639FECF" w:rsidR="00A01F0C" w:rsidRDefault="00A01F0C">
      <w:pPr>
        <w:pStyle w:val="TOC3"/>
        <w:tabs>
          <w:tab w:val="right" w:leader="dot" w:pos="9010"/>
        </w:tabs>
        <w:rPr>
          <w:rFonts w:eastAsiaTheme="minorEastAsia" w:cstheme="minorBidi"/>
          <w:noProof/>
          <w:sz w:val="22"/>
          <w:szCs w:val="22"/>
          <w:lang w:eastAsia="en-GB"/>
        </w:rPr>
      </w:pPr>
      <w:hyperlink w:anchor="_Toc513211227" w:history="1">
        <w:r w:rsidRPr="008B7DE9">
          <w:rPr>
            <w:rStyle w:val="Hyperlink"/>
            <w:noProof/>
          </w:rPr>
          <w:t>Visitation</w:t>
        </w:r>
        <w:r>
          <w:rPr>
            <w:noProof/>
            <w:webHidden/>
          </w:rPr>
          <w:tab/>
        </w:r>
        <w:r>
          <w:rPr>
            <w:noProof/>
            <w:webHidden/>
          </w:rPr>
          <w:fldChar w:fldCharType="begin"/>
        </w:r>
        <w:r>
          <w:rPr>
            <w:noProof/>
            <w:webHidden/>
          </w:rPr>
          <w:instrText xml:space="preserve"> PAGEREF _Toc513211227 \h </w:instrText>
        </w:r>
        <w:r>
          <w:rPr>
            <w:noProof/>
            <w:webHidden/>
          </w:rPr>
        </w:r>
        <w:r>
          <w:rPr>
            <w:noProof/>
            <w:webHidden/>
          </w:rPr>
          <w:fldChar w:fldCharType="separate"/>
        </w:r>
        <w:r>
          <w:rPr>
            <w:noProof/>
            <w:webHidden/>
          </w:rPr>
          <w:t>16</w:t>
        </w:r>
        <w:r>
          <w:rPr>
            <w:noProof/>
            <w:webHidden/>
          </w:rPr>
          <w:fldChar w:fldCharType="end"/>
        </w:r>
      </w:hyperlink>
    </w:p>
    <w:p w14:paraId="30F00985" w14:textId="1AF43EA2" w:rsidR="00A01F0C" w:rsidRDefault="00A01F0C">
      <w:pPr>
        <w:pStyle w:val="TOC3"/>
        <w:tabs>
          <w:tab w:val="right" w:leader="dot" w:pos="9010"/>
        </w:tabs>
        <w:rPr>
          <w:rFonts w:eastAsiaTheme="minorEastAsia" w:cstheme="minorBidi"/>
          <w:noProof/>
          <w:sz w:val="22"/>
          <w:szCs w:val="22"/>
          <w:lang w:eastAsia="en-GB"/>
        </w:rPr>
      </w:pPr>
      <w:hyperlink w:anchor="_Toc513211228" w:history="1">
        <w:r w:rsidRPr="008B7DE9">
          <w:rPr>
            <w:rStyle w:val="Hyperlink"/>
            <w:noProof/>
          </w:rPr>
          <w:t>Maslow’s Hierarchy of Needs</w:t>
        </w:r>
        <w:r>
          <w:rPr>
            <w:noProof/>
            <w:webHidden/>
          </w:rPr>
          <w:tab/>
        </w:r>
        <w:r>
          <w:rPr>
            <w:noProof/>
            <w:webHidden/>
          </w:rPr>
          <w:fldChar w:fldCharType="begin"/>
        </w:r>
        <w:r>
          <w:rPr>
            <w:noProof/>
            <w:webHidden/>
          </w:rPr>
          <w:instrText xml:space="preserve"> PAGEREF _Toc513211228 \h </w:instrText>
        </w:r>
        <w:r>
          <w:rPr>
            <w:noProof/>
            <w:webHidden/>
          </w:rPr>
        </w:r>
        <w:r>
          <w:rPr>
            <w:noProof/>
            <w:webHidden/>
          </w:rPr>
          <w:fldChar w:fldCharType="separate"/>
        </w:r>
        <w:r>
          <w:rPr>
            <w:noProof/>
            <w:webHidden/>
          </w:rPr>
          <w:t>17</w:t>
        </w:r>
        <w:r>
          <w:rPr>
            <w:noProof/>
            <w:webHidden/>
          </w:rPr>
          <w:fldChar w:fldCharType="end"/>
        </w:r>
      </w:hyperlink>
    </w:p>
    <w:p w14:paraId="03A9FA47" w14:textId="31A8AA30" w:rsidR="00A01F0C" w:rsidRDefault="00A01F0C">
      <w:pPr>
        <w:pStyle w:val="TOC3"/>
        <w:tabs>
          <w:tab w:val="right" w:leader="dot" w:pos="9010"/>
        </w:tabs>
        <w:rPr>
          <w:rFonts w:eastAsiaTheme="minorEastAsia" w:cstheme="minorBidi"/>
          <w:noProof/>
          <w:sz w:val="22"/>
          <w:szCs w:val="22"/>
          <w:lang w:eastAsia="en-GB"/>
        </w:rPr>
      </w:pPr>
      <w:hyperlink w:anchor="_Toc513211229" w:history="1">
        <w:r w:rsidRPr="008B7DE9">
          <w:rPr>
            <w:rStyle w:val="Hyperlink"/>
            <w:noProof/>
          </w:rPr>
          <w:t>Travel-career needs</w:t>
        </w:r>
        <w:r>
          <w:rPr>
            <w:noProof/>
            <w:webHidden/>
          </w:rPr>
          <w:tab/>
        </w:r>
        <w:r>
          <w:rPr>
            <w:noProof/>
            <w:webHidden/>
          </w:rPr>
          <w:fldChar w:fldCharType="begin"/>
        </w:r>
        <w:r>
          <w:rPr>
            <w:noProof/>
            <w:webHidden/>
          </w:rPr>
          <w:instrText xml:space="preserve"> PAGEREF _Toc513211229 \h </w:instrText>
        </w:r>
        <w:r>
          <w:rPr>
            <w:noProof/>
            <w:webHidden/>
          </w:rPr>
        </w:r>
        <w:r>
          <w:rPr>
            <w:noProof/>
            <w:webHidden/>
          </w:rPr>
          <w:fldChar w:fldCharType="separate"/>
        </w:r>
        <w:r>
          <w:rPr>
            <w:noProof/>
            <w:webHidden/>
          </w:rPr>
          <w:t>18</w:t>
        </w:r>
        <w:r>
          <w:rPr>
            <w:noProof/>
            <w:webHidden/>
          </w:rPr>
          <w:fldChar w:fldCharType="end"/>
        </w:r>
      </w:hyperlink>
    </w:p>
    <w:p w14:paraId="2AF329CB" w14:textId="39F1D3CC" w:rsidR="00A01F0C" w:rsidRDefault="00A01F0C">
      <w:pPr>
        <w:pStyle w:val="TOC3"/>
        <w:tabs>
          <w:tab w:val="right" w:leader="dot" w:pos="9010"/>
        </w:tabs>
        <w:rPr>
          <w:rFonts w:eastAsiaTheme="minorEastAsia" w:cstheme="minorBidi"/>
          <w:noProof/>
          <w:sz w:val="22"/>
          <w:szCs w:val="22"/>
          <w:lang w:eastAsia="en-GB"/>
        </w:rPr>
      </w:pPr>
      <w:hyperlink w:anchor="_Toc513211230" w:history="1">
        <w:r w:rsidRPr="008B7DE9">
          <w:rPr>
            <w:rStyle w:val="Hyperlink"/>
            <w:noProof/>
          </w:rPr>
          <w:t>Traits for tourists behaviour</w:t>
        </w:r>
        <w:r>
          <w:rPr>
            <w:noProof/>
            <w:webHidden/>
          </w:rPr>
          <w:tab/>
        </w:r>
        <w:r>
          <w:rPr>
            <w:noProof/>
            <w:webHidden/>
          </w:rPr>
          <w:fldChar w:fldCharType="begin"/>
        </w:r>
        <w:r>
          <w:rPr>
            <w:noProof/>
            <w:webHidden/>
          </w:rPr>
          <w:instrText xml:space="preserve"> PAGEREF _Toc513211230 \h </w:instrText>
        </w:r>
        <w:r>
          <w:rPr>
            <w:noProof/>
            <w:webHidden/>
          </w:rPr>
        </w:r>
        <w:r>
          <w:rPr>
            <w:noProof/>
            <w:webHidden/>
          </w:rPr>
          <w:fldChar w:fldCharType="separate"/>
        </w:r>
        <w:r>
          <w:rPr>
            <w:noProof/>
            <w:webHidden/>
          </w:rPr>
          <w:t>19</w:t>
        </w:r>
        <w:r>
          <w:rPr>
            <w:noProof/>
            <w:webHidden/>
          </w:rPr>
          <w:fldChar w:fldCharType="end"/>
        </w:r>
      </w:hyperlink>
    </w:p>
    <w:p w14:paraId="4D972CD5" w14:textId="6F7FCC27" w:rsidR="00A01F0C" w:rsidRDefault="00A01F0C">
      <w:pPr>
        <w:pStyle w:val="TOC3"/>
        <w:tabs>
          <w:tab w:val="right" w:leader="dot" w:pos="9010"/>
        </w:tabs>
        <w:rPr>
          <w:rFonts w:eastAsiaTheme="minorEastAsia" w:cstheme="minorBidi"/>
          <w:noProof/>
          <w:sz w:val="22"/>
          <w:szCs w:val="22"/>
          <w:lang w:eastAsia="en-GB"/>
        </w:rPr>
      </w:pPr>
      <w:hyperlink w:anchor="_Toc513211231" w:history="1">
        <w:r w:rsidRPr="008B7DE9">
          <w:rPr>
            <w:rStyle w:val="Hyperlink"/>
            <w:noProof/>
          </w:rPr>
          <w:t>Motivation and Perspectives</w:t>
        </w:r>
        <w:r>
          <w:rPr>
            <w:noProof/>
            <w:webHidden/>
          </w:rPr>
          <w:tab/>
        </w:r>
        <w:r>
          <w:rPr>
            <w:noProof/>
            <w:webHidden/>
          </w:rPr>
          <w:fldChar w:fldCharType="begin"/>
        </w:r>
        <w:r>
          <w:rPr>
            <w:noProof/>
            <w:webHidden/>
          </w:rPr>
          <w:instrText xml:space="preserve"> PAGEREF _Toc513211231 \h </w:instrText>
        </w:r>
        <w:r>
          <w:rPr>
            <w:noProof/>
            <w:webHidden/>
          </w:rPr>
        </w:r>
        <w:r>
          <w:rPr>
            <w:noProof/>
            <w:webHidden/>
          </w:rPr>
          <w:fldChar w:fldCharType="separate"/>
        </w:r>
        <w:r>
          <w:rPr>
            <w:noProof/>
            <w:webHidden/>
          </w:rPr>
          <w:t>22</w:t>
        </w:r>
        <w:r>
          <w:rPr>
            <w:noProof/>
            <w:webHidden/>
          </w:rPr>
          <w:fldChar w:fldCharType="end"/>
        </w:r>
      </w:hyperlink>
    </w:p>
    <w:p w14:paraId="3B9FCA49" w14:textId="47F4AEF5" w:rsidR="00A01F0C" w:rsidRDefault="00A01F0C">
      <w:pPr>
        <w:pStyle w:val="TOC2"/>
        <w:tabs>
          <w:tab w:val="left" w:pos="960"/>
          <w:tab w:val="right" w:leader="dot" w:pos="9010"/>
        </w:tabs>
        <w:rPr>
          <w:rFonts w:eastAsiaTheme="minorEastAsia" w:cstheme="minorBidi"/>
          <w:b w:val="0"/>
          <w:bCs w:val="0"/>
          <w:noProof/>
          <w:lang w:eastAsia="en-GB"/>
        </w:rPr>
      </w:pPr>
      <w:hyperlink w:anchor="_Toc513211232" w:history="1">
        <w:r w:rsidRPr="008B7DE9">
          <w:rPr>
            <w:rStyle w:val="Hyperlink"/>
            <w:noProof/>
          </w:rPr>
          <w:t>2.3.</w:t>
        </w:r>
        <w:r>
          <w:rPr>
            <w:rFonts w:eastAsiaTheme="minorEastAsia" w:cstheme="minorBidi"/>
            <w:b w:val="0"/>
            <w:bCs w:val="0"/>
            <w:noProof/>
            <w:lang w:eastAsia="en-GB"/>
          </w:rPr>
          <w:tab/>
        </w:r>
        <w:r w:rsidRPr="008B7DE9">
          <w:rPr>
            <w:rStyle w:val="Hyperlink"/>
            <w:noProof/>
          </w:rPr>
          <w:t>Tourism Products</w:t>
        </w:r>
        <w:r>
          <w:rPr>
            <w:noProof/>
            <w:webHidden/>
          </w:rPr>
          <w:tab/>
        </w:r>
        <w:r>
          <w:rPr>
            <w:noProof/>
            <w:webHidden/>
          </w:rPr>
          <w:fldChar w:fldCharType="begin"/>
        </w:r>
        <w:r>
          <w:rPr>
            <w:noProof/>
            <w:webHidden/>
          </w:rPr>
          <w:instrText xml:space="preserve"> PAGEREF _Toc513211232 \h </w:instrText>
        </w:r>
        <w:r>
          <w:rPr>
            <w:noProof/>
            <w:webHidden/>
          </w:rPr>
        </w:r>
        <w:r>
          <w:rPr>
            <w:noProof/>
            <w:webHidden/>
          </w:rPr>
          <w:fldChar w:fldCharType="separate"/>
        </w:r>
        <w:r>
          <w:rPr>
            <w:noProof/>
            <w:webHidden/>
          </w:rPr>
          <w:t>24</w:t>
        </w:r>
        <w:r>
          <w:rPr>
            <w:noProof/>
            <w:webHidden/>
          </w:rPr>
          <w:fldChar w:fldCharType="end"/>
        </w:r>
      </w:hyperlink>
    </w:p>
    <w:p w14:paraId="7C20235D" w14:textId="759A80F9" w:rsidR="00A01F0C" w:rsidRDefault="00A01F0C">
      <w:pPr>
        <w:pStyle w:val="TOC3"/>
        <w:tabs>
          <w:tab w:val="right" w:leader="dot" w:pos="9010"/>
        </w:tabs>
        <w:rPr>
          <w:rFonts w:eastAsiaTheme="minorEastAsia" w:cstheme="minorBidi"/>
          <w:noProof/>
          <w:sz w:val="22"/>
          <w:szCs w:val="22"/>
          <w:lang w:eastAsia="en-GB"/>
        </w:rPr>
      </w:pPr>
      <w:hyperlink w:anchor="_Toc513211233" w:history="1">
        <w:r w:rsidRPr="008B7DE9">
          <w:rPr>
            <w:rStyle w:val="Hyperlink"/>
            <w:noProof/>
          </w:rPr>
          <w:t>Niche Tourism</w:t>
        </w:r>
        <w:r>
          <w:rPr>
            <w:noProof/>
            <w:webHidden/>
          </w:rPr>
          <w:tab/>
        </w:r>
        <w:r>
          <w:rPr>
            <w:noProof/>
            <w:webHidden/>
          </w:rPr>
          <w:fldChar w:fldCharType="begin"/>
        </w:r>
        <w:r>
          <w:rPr>
            <w:noProof/>
            <w:webHidden/>
          </w:rPr>
          <w:instrText xml:space="preserve"> PAGEREF _Toc513211233 \h </w:instrText>
        </w:r>
        <w:r>
          <w:rPr>
            <w:noProof/>
            <w:webHidden/>
          </w:rPr>
        </w:r>
        <w:r>
          <w:rPr>
            <w:noProof/>
            <w:webHidden/>
          </w:rPr>
          <w:fldChar w:fldCharType="separate"/>
        </w:r>
        <w:r>
          <w:rPr>
            <w:noProof/>
            <w:webHidden/>
          </w:rPr>
          <w:t>25</w:t>
        </w:r>
        <w:r>
          <w:rPr>
            <w:noProof/>
            <w:webHidden/>
          </w:rPr>
          <w:fldChar w:fldCharType="end"/>
        </w:r>
      </w:hyperlink>
    </w:p>
    <w:p w14:paraId="77F9A69C" w14:textId="2EB28EAE" w:rsidR="00A01F0C" w:rsidRDefault="00A01F0C">
      <w:pPr>
        <w:pStyle w:val="TOC2"/>
        <w:tabs>
          <w:tab w:val="left" w:pos="960"/>
          <w:tab w:val="right" w:leader="dot" w:pos="9010"/>
        </w:tabs>
        <w:rPr>
          <w:rFonts w:eastAsiaTheme="minorEastAsia" w:cstheme="minorBidi"/>
          <w:b w:val="0"/>
          <w:bCs w:val="0"/>
          <w:noProof/>
          <w:lang w:eastAsia="en-GB"/>
        </w:rPr>
      </w:pPr>
      <w:hyperlink w:anchor="_Toc513211234" w:history="1">
        <w:r w:rsidRPr="008B7DE9">
          <w:rPr>
            <w:rStyle w:val="Hyperlink"/>
            <w:noProof/>
          </w:rPr>
          <w:t>2.4.</w:t>
        </w:r>
        <w:r>
          <w:rPr>
            <w:rFonts w:eastAsiaTheme="minorEastAsia" w:cstheme="minorBidi"/>
            <w:b w:val="0"/>
            <w:bCs w:val="0"/>
            <w:noProof/>
            <w:lang w:eastAsia="en-GB"/>
          </w:rPr>
          <w:tab/>
        </w:r>
        <w:r w:rsidRPr="008B7DE9">
          <w:rPr>
            <w:rStyle w:val="Hyperlink"/>
            <w:noProof/>
          </w:rPr>
          <w:t>Dark tourism</w:t>
        </w:r>
        <w:r>
          <w:rPr>
            <w:noProof/>
            <w:webHidden/>
          </w:rPr>
          <w:tab/>
        </w:r>
        <w:r>
          <w:rPr>
            <w:noProof/>
            <w:webHidden/>
          </w:rPr>
          <w:fldChar w:fldCharType="begin"/>
        </w:r>
        <w:r>
          <w:rPr>
            <w:noProof/>
            <w:webHidden/>
          </w:rPr>
          <w:instrText xml:space="preserve"> PAGEREF _Toc513211234 \h </w:instrText>
        </w:r>
        <w:r>
          <w:rPr>
            <w:noProof/>
            <w:webHidden/>
          </w:rPr>
        </w:r>
        <w:r>
          <w:rPr>
            <w:noProof/>
            <w:webHidden/>
          </w:rPr>
          <w:fldChar w:fldCharType="separate"/>
        </w:r>
        <w:r>
          <w:rPr>
            <w:noProof/>
            <w:webHidden/>
          </w:rPr>
          <w:t>27</w:t>
        </w:r>
        <w:r>
          <w:rPr>
            <w:noProof/>
            <w:webHidden/>
          </w:rPr>
          <w:fldChar w:fldCharType="end"/>
        </w:r>
      </w:hyperlink>
    </w:p>
    <w:p w14:paraId="3F79AA61" w14:textId="286B1C24" w:rsidR="00A01F0C" w:rsidRDefault="00A01F0C">
      <w:pPr>
        <w:pStyle w:val="TOC3"/>
        <w:tabs>
          <w:tab w:val="right" w:leader="dot" w:pos="9010"/>
        </w:tabs>
        <w:rPr>
          <w:rFonts w:eastAsiaTheme="minorEastAsia" w:cstheme="minorBidi"/>
          <w:noProof/>
          <w:sz w:val="22"/>
          <w:szCs w:val="22"/>
          <w:lang w:eastAsia="en-GB"/>
        </w:rPr>
      </w:pPr>
      <w:hyperlink w:anchor="_Toc513211235" w:history="1">
        <w:r w:rsidRPr="008B7DE9">
          <w:rPr>
            <w:rStyle w:val="Hyperlink"/>
            <w:noProof/>
          </w:rPr>
          <w:t>Impacts of Dark Tourism</w:t>
        </w:r>
        <w:r>
          <w:rPr>
            <w:noProof/>
            <w:webHidden/>
          </w:rPr>
          <w:tab/>
        </w:r>
        <w:r>
          <w:rPr>
            <w:noProof/>
            <w:webHidden/>
          </w:rPr>
          <w:fldChar w:fldCharType="begin"/>
        </w:r>
        <w:r>
          <w:rPr>
            <w:noProof/>
            <w:webHidden/>
          </w:rPr>
          <w:instrText xml:space="preserve"> PAGEREF _Toc513211235 \h </w:instrText>
        </w:r>
        <w:r>
          <w:rPr>
            <w:noProof/>
            <w:webHidden/>
          </w:rPr>
        </w:r>
        <w:r>
          <w:rPr>
            <w:noProof/>
            <w:webHidden/>
          </w:rPr>
          <w:fldChar w:fldCharType="separate"/>
        </w:r>
        <w:r>
          <w:rPr>
            <w:noProof/>
            <w:webHidden/>
          </w:rPr>
          <w:t>31</w:t>
        </w:r>
        <w:r>
          <w:rPr>
            <w:noProof/>
            <w:webHidden/>
          </w:rPr>
          <w:fldChar w:fldCharType="end"/>
        </w:r>
      </w:hyperlink>
    </w:p>
    <w:p w14:paraId="398A20E2" w14:textId="0CB3F8F0" w:rsidR="00A01F0C" w:rsidRDefault="00A01F0C">
      <w:pPr>
        <w:pStyle w:val="TOC3"/>
        <w:tabs>
          <w:tab w:val="right" w:leader="dot" w:pos="9010"/>
        </w:tabs>
        <w:rPr>
          <w:rFonts w:eastAsiaTheme="minorEastAsia" w:cstheme="minorBidi"/>
          <w:noProof/>
          <w:sz w:val="22"/>
          <w:szCs w:val="22"/>
          <w:lang w:eastAsia="en-GB"/>
        </w:rPr>
      </w:pPr>
      <w:hyperlink w:anchor="_Toc513211236" w:history="1">
        <w:r w:rsidRPr="008B7DE9">
          <w:rPr>
            <w:rStyle w:val="Hyperlink"/>
            <w:noProof/>
          </w:rPr>
          <w:t>Social Impacts of Dark Tourism</w:t>
        </w:r>
        <w:r>
          <w:rPr>
            <w:noProof/>
            <w:webHidden/>
          </w:rPr>
          <w:tab/>
        </w:r>
        <w:r>
          <w:rPr>
            <w:noProof/>
            <w:webHidden/>
          </w:rPr>
          <w:fldChar w:fldCharType="begin"/>
        </w:r>
        <w:r>
          <w:rPr>
            <w:noProof/>
            <w:webHidden/>
          </w:rPr>
          <w:instrText xml:space="preserve"> PAGEREF _Toc513211236 \h </w:instrText>
        </w:r>
        <w:r>
          <w:rPr>
            <w:noProof/>
            <w:webHidden/>
          </w:rPr>
        </w:r>
        <w:r>
          <w:rPr>
            <w:noProof/>
            <w:webHidden/>
          </w:rPr>
          <w:fldChar w:fldCharType="separate"/>
        </w:r>
        <w:r>
          <w:rPr>
            <w:noProof/>
            <w:webHidden/>
          </w:rPr>
          <w:t>33</w:t>
        </w:r>
        <w:r>
          <w:rPr>
            <w:noProof/>
            <w:webHidden/>
          </w:rPr>
          <w:fldChar w:fldCharType="end"/>
        </w:r>
      </w:hyperlink>
    </w:p>
    <w:p w14:paraId="031C492F" w14:textId="0DB074D3" w:rsidR="00A01F0C" w:rsidRDefault="00A01F0C">
      <w:pPr>
        <w:pStyle w:val="TOC3"/>
        <w:tabs>
          <w:tab w:val="right" w:leader="dot" w:pos="9010"/>
        </w:tabs>
        <w:rPr>
          <w:rFonts w:eastAsiaTheme="minorEastAsia" w:cstheme="minorBidi"/>
          <w:noProof/>
          <w:sz w:val="22"/>
          <w:szCs w:val="22"/>
          <w:lang w:eastAsia="en-GB"/>
        </w:rPr>
      </w:pPr>
      <w:hyperlink w:anchor="_Toc513211237" w:history="1">
        <w:r w:rsidRPr="008B7DE9">
          <w:rPr>
            <w:rStyle w:val="Hyperlink"/>
            <w:noProof/>
          </w:rPr>
          <w:t>Marketing Dark Tourism</w:t>
        </w:r>
        <w:r>
          <w:rPr>
            <w:noProof/>
            <w:webHidden/>
          </w:rPr>
          <w:tab/>
        </w:r>
        <w:r>
          <w:rPr>
            <w:noProof/>
            <w:webHidden/>
          </w:rPr>
          <w:fldChar w:fldCharType="begin"/>
        </w:r>
        <w:r>
          <w:rPr>
            <w:noProof/>
            <w:webHidden/>
          </w:rPr>
          <w:instrText xml:space="preserve"> PAGEREF _Toc513211237 \h </w:instrText>
        </w:r>
        <w:r>
          <w:rPr>
            <w:noProof/>
            <w:webHidden/>
          </w:rPr>
        </w:r>
        <w:r>
          <w:rPr>
            <w:noProof/>
            <w:webHidden/>
          </w:rPr>
          <w:fldChar w:fldCharType="separate"/>
        </w:r>
        <w:r>
          <w:rPr>
            <w:noProof/>
            <w:webHidden/>
          </w:rPr>
          <w:t>33</w:t>
        </w:r>
        <w:r>
          <w:rPr>
            <w:noProof/>
            <w:webHidden/>
          </w:rPr>
          <w:fldChar w:fldCharType="end"/>
        </w:r>
      </w:hyperlink>
    </w:p>
    <w:p w14:paraId="6F3043B2" w14:textId="31CBA97C" w:rsidR="00A01F0C" w:rsidRDefault="00A01F0C">
      <w:pPr>
        <w:pStyle w:val="TOC2"/>
        <w:tabs>
          <w:tab w:val="left" w:pos="960"/>
          <w:tab w:val="right" w:leader="dot" w:pos="9010"/>
        </w:tabs>
        <w:rPr>
          <w:rFonts w:eastAsiaTheme="minorEastAsia" w:cstheme="minorBidi"/>
          <w:b w:val="0"/>
          <w:bCs w:val="0"/>
          <w:noProof/>
          <w:lang w:eastAsia="en-GB"/>
        </w:rPr>
      </w:pPr>
      <w:hyperlink w:anchor="_Toc513211238" w:history="1">
        <w:r w:rsidRPr="008B7DE9">
          <w:rPr>
            <w:rStyle w:val="Hyperlink"/>
            <w:noProof/>
          </w:rPr>
          <w:t>2.5.</w:t>
        </w:r>
        <w:r>
          <w:rPr>
            <w:rFonts w:eastAsiaTheme="minorEastAsia" w:cstheme="minorBidi"/>
            <w:b w:val="0"/>
            <w:bCs w:val="0"/>
            <w:noProof/>
            <w:lang w:eastAsia="en-GB"/>
          </w:rPr>
          <w:tab/>
        </w:r>
        <w:r w:rsidRPr="008B7DE9">
          <w:rPr>
            <w:rStyle w:val="Hyperlink"/>
            <w:noProof/>
          </w:rPr>
          <w:t>Tourism provisions in Wales</w:t>
        </w:r>
        <w:r>
          <w:rPr>
            <w:noProof/>
            <w:webHidden/>
          </w:rPr>
          <w:tab/>
        </w:r>
        <w:r>
          <w:rPr>
            <w:noProof/>
            <w:webHidden/>
          </w:rPr>
          <w:fldChar w:fldCharType="begin"/>
        </w:r>
        <w:r>
          <w:rPr>
            <w:noProof/>
            <w:webHidden/>
          </w:rPr>
          <w:instrText xml:space="preserve"> PAGEREF _Toc513211238 \h </w:instrText>
        </w:r>
        <w:r>
          <w:rPr>
            <w:noProof/>
            <w:webHidden/>
          </w:rPr>
        </w:r>
        <w:r>
          <w:rPr>
            <w:noProof/>
            <w:webHidden/>
          </w:rPr>
          <w:fldChar w:fldCharType="separate"/>
        </w:r>
        <w:r>
          <w:rPr>
            <w:noProof/>
            <w:webHidden/>
          </w:rPr>
          <w:t>34</w:t>
        </w:r>
        <w:r>
          <w:rPr>
            <w:noProof/>
            <w:webHidden/>
          </w:rPr>
          <w:fldChar w:fldCharType="end"/>
        </w:r>
      </w:hyperlink>
    </w:p>
    <w:p w14:paraId="29A209A4" w14:textId="328167A3" w:rsidR="00A01F0C" w:rsidRDefault="00A01F0C">
      <w:pPr>
        <w:pStyle w:val="TOC3"/>
        <w:tabs>
          <w:tab w:val="right" w:leader="dot" w:pos="9010"/>
        </w:tabs>
        <w:rPr>
          <w:rFonts w:eastAsiaTheme="minorEastAsia" w:cstheme="minorBidi"/>
          <w:noProof/>
          <w:sz w:val="22"/>
          <w:szCs w:val="22"/>
          <w:lang w:eastAsia="en-GB"/>
        </w:rPr>
      </w:pPr>
      <w:hyperlink w:anchor="_Toc513211239" w:history="1">
        <w:r w:rsidRPr="008B7DE9">
          <w:rPr>
            <w:rStyle w:val="Hyperlink"/>
            <w:noProof/>
          </w:rPr>
          <w:t>Visit Wales tourism strategy</w:t>
        </w:r>
        <w:r>
          <w:rPr>
            <w:noProof/>
            <w:webHidden/>
          </w:rPr>
          <w:tab/>
        </w:r>
        <w:r>
          <w:rPr>
            <w:noProof/>
            <w:webHidden/>
          </w:rPr>
          <w:fldChar w:fldCharType="begin"/>
        </w:r>
        <w:r>
          <w:rPr>
            <w:noProof/>
            <w:webHidden/>
          </w:rPr>
          <w:instrText xml:space="preserve"> PAGEREF _Toc513211239 \h </w:instrText>
        </w:r>
        <w:r>
          <w:rPr>
            <w:noProof/>
            <w:webHidden/>
          </w:rPr>
        </w:r>
        <w:r>
          <w:rPr>
            <w:noProof/>
            <w:webHidden/>
          </w:rPr>
          <w:fldChar w:fldCharType="separate"/>
        </w:r>
        <w:r>
          <w:rPr>
            <w:noProof/>
            <w:webHidden/>
          </w:rPr>
          <w:t>34</w:t>
        </w:r>
        <w:r>
          <w:rPr>
            <w:noProof/>
            <w:webHidden/>
          </w:rPr>
          <w:fldChar w:fldCharType="end"/>
        </w:r>
      </w:hyperlink>
    </w:p>
    <w:p w14:paraId="48589A71" w14:textId="52D8C34A" w:rsidR="00A01F0C" w:rsidRDefault="00A01F0C">
      <w:pPr>
        <w:pStyle w:val="TOC3"/>
        <w:tabs>
          <w:tab w:val="right" w:leader="dot" w:pos="9010"/>
        </w:tabs>
        <w:rPr>
          <w:rFonts w:eastAsiaTheme="minorEastAsia" w:cstheme="minorBidi"/>
          <w:noProof/>
          <w:sz w:val="22"/>
          <w:szCs w:val="22"/>
          <w:lang w:eastAsia="en-GB"/>
        </w:rPr>
      </w:pPr>
      <w:hyperlink w:anchor="_Toc513211240" w:history="1">
        <w:r w:rsidRPr="008B7DE9">
          <w:rPr>
            <w:rStyle w:val="Hyperlink"/>
            <w:noProof/>
          </w:rPr>
          <w:t>Current Provision</w:t>
        </w:r>
        <w:r>
          <w:rPr>
            <w:noProof/>
            <w:webHidden/>
          </w:rPr>
          <w:tab/>
        </w:r>
        <w:r>
          <w:rPr>
            <w:noProof/>
            <w:webHidden/>
          </w:rPr>
          <w:fldChar w:fldCharType="begin"/>
        </w:r>
        <w:r>
          <w:rPr>
            <w:noProof/>
            <w:webHidden/>
          </w:rPr>
          <w:instrText xml:space="preserve"> PAGEREF _Toc513211240 \h </w:instrText>
        </w:r>
        <w:r>
          <w:rPr>
            <w:noProof/>
            <w:webHidden/>
          </w:rPr>
        </w:r>
        <w:r>
          <w:rPr>
            <w:noProof/>
            <w:webHidden/>
          </w:rPr>
          <w:fldChar w:fldCharType="separate"/>
        </w:r>
        <w:r>
          <w:rPr>
            <w:noProof/>
            <w:webHidden/>
          </w:rPr>
          <w:t>35</w:t>
        </w:r>
        <w:r>
          <w:rPr>
            <w:noProof/>
            <w:webHidden/>
          </w:rPr>
          <w:fldChar w:fldCharType="end"/>
        </w:r>
      </w:hyperlink>
    </w:p>
    <w:p w14:paraId="0A29ADEE" w14:textId="7FEB6743" w:rsidR="00A01F0C" w:rsidRDefault="00A01F0C">
      <w:pPr>
        <w:pStyle w:val="TOC3"/>
        <w:tabs>
          <w:tab w:val="right" w:leader="dot" w:pos="9010"/>
        </w:tabs>
        <w:rPr>
          <w:rFonts w:eastAsiaTheme="minorEastAsia" w:cstheme="minorBidi"/>
          <w:noProof/>
          <w:sz w:val="22"/>
          <w:szCs w:val="22"/>
          <w:lang w:eastAsia="en-GB"/>
        </w:rPr>
      </w:pPr>
      <w:hyperlink w:anchor="_Toc513211241" w:history="1">
        <w:r w:rsidRPr="008B7DE9">
          <w:rPr>
            <w:rStyle w:val="Hyperlink"/>
            <w:noProof/>
          </w:rPr>
          <w:t>Top-driven attractions in Wales</w:t>
        </w:r>
        <w:r>
          <w:rPr>
            <w:noProof/>
            <w:webHidden/>
          </w:rPr>
          <w:tab/>
        </w:r>
        <w:r>
          <w:rPr>
            <w:noProof/>
            <w:webHidden/>
          </w:rPr>
          <w:fldChar w:fldCharType="begin"/>
        </w:r>
        <w:r>
          <w:rPr>
            <w:noProof/>
            <w:webHidden/>
          </w:rPr>
          <w:instrText xml:space="preserve"> PAGEREF _Toc513211241 \h </w:instrText>
        </w:r>
        <w:r>
          <w:rPr>
            <w:noProof/>
            <w:webHidden/>
          </w:rPr>
        </w:r>
        <w:r>
          <w:rPr>
            <w:noProof/>
            <w:webHidden/>
          </w:rPr>
          <w:fldChar w:fldCharType="separate"/>
        </w:r>
        <w:r>
          <w:rPr>
            <w:noProof/>
            <w:webHidden/>
          </w:rPr>
          <w:t>36</w:t>
        </w:r>
        <w:r>
          <w:rPr>
            <w:noProof/>
            <w:webHidden/>
          </w:rPr>
          <w:fldChar w:fldCharType="end"/>
        </w:r>
      </w:hyperlink>
    </w:p>
    <w:p w14:paraId="7C0244DF" w14:textId="4704E1B7" w:rsidR="00A01F0C" w:rsidRDefault="00A01F0C">
      <w:pPr>
        <w:pStyle w:val="TOC2"/>
        <w:tabs>
          <w:tab w:val="left" w:pos="960"/>
          <w:tab w:val="right" w:leader="dot" w:pos="9010"/>
        </w:tabs>
        <w:rPr>
          <w:rFonts w:eastAsiaTheme="minorEastAsia" w:cstheme="minorBidi"/>
          <w:b w:val="0"/>
          <w:bCs w:val="0"/>
          <w:noProof/>
          <w:lang w:eastAsia="en-GB"/>
        </w:rPr>
      </w:pPr>
      <w:hyperlink w:anchor="_Toc513211242" w:history="1">
        <w:r w:rsidRPr="008B7DE9">
          <w:rPr>
            <w:rStyle w:val="Hyperlink"/>
            <w:noProof/>
          </w:rPr>
          <w:t>2.6.</w:t>
        </w:r>
        <w:r>
          <w:rPr>
            <w:rFonts w:eastAsiaTheme="minorEastAsia" w:cstheme="minorBidi"/>
            <w:b w:val="0"/>
            <w:bCs w:val="0"/>
            <w:noProof/>
            <w:lang w:eastAsia="en-GB"/>
          </w:rPr>
          <w:tab/>
        </w:r>
        <w:r w:rsidRPr="008B7DE9">
          <w:rPr>
            <w:rStyle w:val="Hyperlink"/>
            <w:noProof/>
          </w:rPr>
          <w:t>Case Studies</w:t>
        </w:r>
        <w:r>
          <w:rPr>
            <w:noProof/>
            <w:webHidden/>
          </w:rPr>
          <w:tab/>
        </w:r>
        <w:r>
          <w:rPr>
            <w:noProof/>
            <w:webHidden/>
          </w:rPr>
          <w:fldChar w:fldCharType="begin"/>
        </w:r>
        <w:r>
          <w:rPr>
            <w:noProof/>
            <w:webHidden/>
          </w:rPr>
          <w:instrText xml:space="preserve"> PAGEREF _Toc513211242 \h </w:instrText>
        </w:r>
        <w:r>
          <w:rPr>
            <w:noProof/>
            <w:webHidden/>
          </w:rPr>
        </w:r>
        <w:r>
          <w:rPr>
            <w:noProof/>
            <w:webHidden/>
          </w:rPr>
          <w:fldChar w:fldCharType="separate"/>
        </w:r>
        <w:r>
          <w:rPr>
            <w:noProof/>
            <w:webHidden/>
          </w:rPr>
          <w:t>38</w:t>
        </w:r>
        <w:r>
          <w:rPr>
            <w:noProof/>
            <w:webHidden/>
          </w:rPr>
          <w:fldChar w:fldCharType="end"/>
        </w:r>
      </w:hyperlink>
    </w:p>
    <w:p w14:paraId="7E190ECD" w14:textId="407F2430" w:rsidR="00A01F0C" w:rsidRDefault="00A01F0C">
      <w:pPr>
        <w:pStyle w:val="TOC3"/>
        <w:tabs>
          <w:tab w:val="right" w:leader="dot" w:pos="9010"/>
        </w:tabs>
        <w:rPr>
          <w:rFonts w:eastAsiaTheme="minorEastAsia" w:cstheme="minorBidi"/>
          <w:noProof/>
          <w:sz w:val="22"/>
          <w:szCs w:val="22"/>
          <w:lang w:eastAsia="en-GB"/>
        </w:rPr>
      </w:pPr>
      <w:hyperlink w:anchor="_Toc513211243" w:history="1">
        <w:r w:rsidRPr="008B7DE9">
          <w:rPr>
            <w:rStyle w:val="Hyperlink"/>
            <w:noProof/>
          </w:rPr>
          <w:t>Aberfan Memorial Site &amp; Garden</w:t>
        </w:r>
        <w:r>
          <w:rPr>
            <w:noProof/>
            <w:webHidden/>
          </w:rPr>
          <w:tab/>
        </w:r>
        <w:r>
          <w:rPr>
            <w:noProof/>
            <w:webHidden/>
          </w:rPr>
          <w:fldChar w:fldCharType="begin"/>
        </w:r>
        <w:r>
          <w:rPr>
            <w:noProof/>
            <w:webHidden/>
          </w:rPr>
          <w:instrText xml:space="preserve"> PAGEREF _Toc513211243 \h </w:instrText>
        </w:r>
        <w:r>
          <w:rPr>
            <w:noProof/>
            <w:webHidden/>
          </w:rPr>
        </w:r>
        <w:r>
          <w:rPr>
            <w:noProof/>
            <w:webHidden/>
          </w:rPr>
          <w:fldChar w:fldCharType="separate"/>
        </w:r>
        <w:r>
          <w:rPr>
            <w:noProof/>
            <w:webHidden/>
          </w:rPr>
          <w:t>38</w:t>
        </w:r>
        <w:r>
          <w:rPr>
            <w:noProof/>
            <w:webHidden/>
          </w:rPr>
          <w:fldChar w:fldCharType="end"/>
        </w:r>
      </w:hyperlink>
    </w:p>
    <w:p w14:paraId="2259CEFA" w14:textId="72F9ACF8" w:rsidR="00A01F0C" w:rsidRDefault="00A01F0C">
      <w:pPr>
        <w:pStyle w:val="TOC3"/>
        <w:tabs>
          <w:tab w:val="right" w:leader="dot" w:pos="9010"/>
        </w:tabs>
        <w:rPr>
          <w:rFonts w:eastAsiaTheme="minorEastAsia" w:cstheme="minorBidi"/>
          <w:noProof/>
          <w:sz w:val="22"/>
          <w:szCs w:val="22"/>
          <w:lang w:eastAsia="en-GB"/>
        </w:rPr>
      </w:pPr>
      <w:hyperlink w:anchor="_Toc513211244" w:history="1">
        <w:r w:rsidRPr="008B7DE9">
          <w:rPr>
            <w:rStyle w:val="Hyperlink"/>
            <w:noProof/>
          </w:rPr>
          <w:t>Rhondda Heritage Park</w:t>
        </w:r>
        <w:r>
          <w:rPr>
            <w:noProof/>
            <w:webHidden/>
          </w:rPr>
          <w:tab/>
        </w:r>
        <w:r>
          <w:rPr>
            <w:noProof/>
            <w:webHidden/>
          </w:rPr>
          <w:fldChar w:fldCharType="begin"/>
        </w:r>
        <w:r>
          <w:rPr>
            <w:noProof/>
            <w:webHidden/>
          </w:rPr>
          <w:instrText xml:space="preserve"> PAGEREF _Toc513211244 \h </w:instrText>
        </w:r>
        <w:r>
          <w:rPr>
            <w:noProof/>
            <w:webHidden/>
          </w:rPr>
        </w:r>
        <w:r>
          <w:rPr>
            <w:noProof/>
            <w:webHidden/>
          </w:rPr>
          <w:fldChar w:fldCharType="separate"/>
        </w:r>
        <w:r>
          <w:rPr>
            <w:noProof/>
            <w:webHidden/>
          </w:rPr>
          <w:t>38</w:t>
        </w:r>
        <w:r>
          <w:rPr>
            <w:noProof/>
            <w:webHidden/>
          </w:rPr>
          <w:fldChar w:fldCharType="end"/>
        </w:r>
      </w:hyperlink>
    </w:p>
    <w:p w14:paraId="6A661413" w14:textId="77E8D184" w:rsidR="00A01F0C" w:rsidRDefault="00A01F0C">
      <w:pPr>
        <w:pStyle w:val="TOC3"/>
        <w:tabs>
          <w:tab w:val="right" w:leader="dot" w:pos="9010"/>
        </w:tabs>
        <w:rPr>
          <w:rFonts w:eastAsiaTheme="minorEastAsia" w:cstheme="minorBidi"/>
          <w:noProof/>
          <w:sz w:val="22"/>
          <w:szCs w:val="22"/>
          <w:lang w:eastAsia="en-GB"/>
        </w:rPr>
      </w:pPr>
      <w:hyperlink w:anchor="_Toc513211245" w:history="1">
        <w:r w:rsidRPr="008B7DE9">
          <w:rPr>
            <w:rStyle w:val="Hyperlink"/>
            <w:noProof/>
          </w:rPr>
          <w:t>Caerphilly Castle</w:t>
        </w:r>
        <w:r>
          <w:rPr>
            <w:noProof/>
            <w:webHidden/>
          </w:rPr>
          <w:tab/>
        </w:r>
        <w:r>
          <w:rPr>
            <w:noProof/>
            <w:webHidden/>
          </w:rPr>
          <w:fldChar w:fldCharType="begin"/>
        </w:r>
        <w:r>
          <w:rPr>
            <w:noProof/>
            <w:webHidden/>
          </w:rPr>
          <w:instrText xml:space="preserve"> PAGEREF _Toc513211245 \h </w:instrText>
        </w:r>
        <w:r>
          <w:rPr>
            <w:noProof/>
            <w:webHidden/>
          </w:rPr>
        </w:r>
        <w:r>
          <w:rPr>
            <w:noProof/>
            <w:webHidden/>
          </w:rPr>
          <w:fldChar w:fldCharType="separate"/>
        </w:r>
        <w:r>
          <w:rPr>
            <w:noProof/>
            <w:webHidden/>
          </w:rPr>
          <w:t>39</w:t>
        </w:r>
        <w:r>
          <w:rPr>
            <w:noProof/>
            <w:webHidden/>
          </w:rPr>
          <w:fldChar w:fldCharType="end"/>
        </w:r>
      </w:hyperlink>
    </w:p>
    <w:p w14:paraId="691D1323" w14:textId="26AE9565" w:rsidR="00A01F0C" w:rsidRDefault="00A01F0C">
      <w:pPr>
        <w:pStyle w:val="TOC3"/>
        <w:tabs>
          <w:tab w:val="right" w:leader="dot" w:pos="9010"/>
        </w:tabs>
        <w:rPr>
          <w:rFonts w:eastAsiaTheme="minorEastAsia" w:cstheme="minorBidi"/>
          <w:noProof/>
          <w:sz w:val="22"/>
          <w:szCs w:val="22"/>
          <w:lang w:eastAsia="en-GB"/>
        </w:rPr>
      </w:pPr>
      <w:hyperlink w:anchor="_Toc513211246" w:history="1">
        <w:r w:rsidRPr="008B7DE9">
          <w:rPr>
            <w:rStyle w:val="Hyperlink"/>
            <w:noProof/>
          </w:rPr>
          <w:t>Conclusion of Case Studies</w:t>
        </w:r>
        <w:r>
          <w:rPr>
            <w:noProof/>
            <w:webHidden/>
          </w:rPr>
          <w:tab/>
        </w:r>
        <w:r>
          <w:rPr>
            <w:noProof/>
            <w:webHidden/>
          </w:rPr>
          <w:fldChar w:fldCharType="begin"/>
        </w:r>
        <w:r>
          <w:rPr>
            <w:noProof/>
            <w:webHidden/>
          </w:rPr>
          <w:instrText xml:space="preserve"> PAGEREF _Toc513211246 \h </w:instrText>
        </w:r>
        <w:r>
          <w:rPr>
            <w:noProof/>
            <w:webHidden/>
          </w:rPr>
        </w:r>
        <w:r>
          <w:rPr>
            <w:noProof/>
            <w:webHidden/>
          </w:rPr>
          <w:fldChar w:fldCharType="separate"/>
        </w:r>
        <w:r>
          <w:rPr>
            <w:noProof/>
            <w:webHidden/>
          </w:rPr>
          <w:t>40</w:t>
        </w:r>
        <w:r>
          <w:rPr>
            <w:noProof/>
            <w:webHidden/>
          </w:rPr>
          <w:fldChar w:fldCharType="end"/>
        </w:r>
      </w:hyperlink>
    </w:p>
    <w:p w14:paraId="1B7417AF" w14:textId="0061F860" w:rsidR="00A01F0C" w:rsidRDefault="00A01F0C">
      <w:pPr>
        <w:pStyle w:val="TOC1"/>
        <w:tabs>
          <w:tab w:val="left" w:pos="720"/>
          <w:tab w:val="right" w:leader="dot" w:pos="9010"/>
        </w:tabs>
        <w:rPr>
          <w:rFonts w:eastAsiaTheme="minorEastAsia" w:cstheme="minorBidi"/>
          <w:b w:val="0"/>
          <w:bCs w:val="0"/>
          <w:i w:val="0"/>
          <w:iCs w:val="0"/>
          <w:noProof/>
          <w:sz w:val="22"/>
          <w:szCs w:val="22"/>
          <w:lang w:eastAsia="en-GB"/>
        </w:rPr>
      </w:pPr>
      <w:hyperlink w:anchor="_Toc513211247" w:history="1">
        <w:r w:rsidRPr="008B7DE9">
          <w:rPr>
            <w:rStyle w:val="Hyperlink"/>
            <w:noProof/>
          </w:rPr>
          <w:t>3.0.</w:t>
        </w:r>
        <w:r>
          <w:rPr>
            <w:rFonts w:eastAsiaTheme="minorEastAsia" w:cstheme="minorBidi"/>
            <w:b w:val="0"/>
            <w:bCs w:val="0"/>
            <w:i w:val="0"/>
            <w:iCs w:val="0"/>
            <w:noProof/>
            <w:sz w:val="22"/>
            <w:szCs w:val="22"/>
            <w:lang w:eastAsia="en-GB"/>
          </w:rPr>
          <w:tab/>
        </w:r>
        <w:r w:rsidRPr="008B7DE9">
          <w:rPr>
            <w:rStyle w:val="Hyperlink"/>
            <w:noProof/>
          </w:rPr>
          <w:t>Introduction</w:t>
        </w:r>
        <w:r>
          <w:rPr>
            <w:noProof/>
            <w:webHidden/>
          </w:rPr>
          <w:tab/>
        </w:r>
        <w:r>
          <w:rPr>
            <w:noProof/>
            <w:webHidden/>
          </w:rPr>
          <w:fldChar w:fldCharType="begin"/>
        </w:r>
        <w:r>
          <w:rPr>
            <w:noProof/>
            <w:webHidden/>
          </w:rPr>
          <w:instrText xml:space="preserve"> PAGEREF _Toc513211247 \h </w:instrText>
        </w:r>
        <w:r>
          <w:rPr>
            <w:noProof/>
            <w:webHidden/>
          </w:rPr>
        </w:r>
        <w:r>
          <w:rPr>
            <w:noProof/>
            <w:webHidden/>
          </w:rPr>
          <w:fldChar w:fldCharType="separate"/>
        </w:r>
        <w:r>
          <w:rPr>
            <w:noProof/>
            <w:webHidden/>
          </w:rPr>
          <w:t>41</w:t>
        </w:r>
        <w:r>
          <w:rPr>
            <w:noProof/>
            <w:webHidden/>
          </w:rPr>
          <w:fldChar w:fldCharType="end"/>
        </w:r>
      </w:hyperlink>
    </w:p>
    <w:p w14:paraId="4FBD529D" w14:textId="30A379E9" w:rsidR="00A01F0C" w:rsidRDefault="00A01F0C">
      <w:pPr>
        <w:pStyle w:val="TOC2"/>
        <w:tabs>
          <w:tab w:val="left" w:pos="960"/>
          <w:tab w:val="right" w:leader="dot" w:pos="9010"/>
        </w:tabs>
        <w:rPr>
          <w:rFonts w:eastAsiaTheme="minorEastAsia" w:cstheme="minorBidi"/>
          <w:b w:val="0"/>
          <w:bCs w:val="0"/>
          <w:noProof/>
          <w:lang w:eastAsia="en-GB"/>
        </w:rPr>
      </w:pPr>
      <w:hyperlink w:anchor="_Toc513211248" w:history="1">
        <w:r w:rsidRPr="008B7DE9">
          <w:rPr>
            <w:rStyle w:val="Hyperlink"/>
            <w:noProof/>
          </w:rPr>
          <w:t>3.1.</w:t>
        </w:r>
        <w:r>
          <w:rPr>
            <w:rFonts w:eastAsiaTheme="minorEastAsia" w:cstheme="minorBidi"/>
            <w:b w:val="0"/>
            <w:bCs w:val="0"/>
            <w:noProof/>
            <w:lang w:eastAsia="en-GB"/>
          </w:rPr>
          <w:tab/>
        </w:r>
        <w:r w:rsidRPr="008B7DE9">
          <w:rPr>
            <w:rStyle w:val="Hyperlink"/>
            <w:noProof/>
          </w:rPr>
          <w:t>Research Defined</w:t>
        </w:r>
        <w:r>
          <w:rPr>
            <w:noProof/>
            <w:webHidden/>
          </w:rPr>
          <w:tab/>
        </w:r>
        <w:r>
          <w:rPr>
            <w:noProof/>
            <w:webHidden/>
          </w:rPr>
          <w:fldChar w:fldCharType="begin"/>
        </w:r>
        <w:r>
          <w:rPr>
            <w:noProof/>
            <w:webHidden/>
          </w:rPr>
          <w:instrText xml:space="preserve"> PAGEREF _Toc513211248 \h </w:instrText>
        </w:r>
        <w:r>
          <w:rPr>
            <w:noProof/>
            <w:webHidden/>
          </w:rPr>
        </w:r>
        <w:r>
          <w:rPr>
            <w:noProof/>
            <w:webHidden/>
          </w:rPr>
          <w:fldChar w:fldCharType="separate"/>
        </w:r>
        <w:r>
          <w:rPr>
            <w:noProof/>
            <w:webHidden/>
          </w:rPr>
          <w:t>42</w:t>
        </w:r>
        <w:r>
          <w:rPr>
            <w:noProof/>
            <w:webHidden/>
          </w:rPr>
          <w:fldChar w:fldCharType="end"/>
        </w:r>
      </w:hyperlink>
    </w:p>
    <w:p w14:paraId="2D173A29" w14:textId="13BB83EE"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49" w:history="1">
        <w:r w:rsidRPr="008B7DE9">
          <w:rPr>
            <w:rStyle w:val="Hyperlink"/>
            <w:noProof/>
          </w:rPr>
          <w:t>3.2.</w:t>
        </w:r>
        <w:r>
          <w:rPr>
            <w:rFonts w:eastAsiaTheme="minorEastAsia" w:cstheme="minorBidi"/>
            <w:noProof/>
            <w:sz w:val="22"/>
            <w:szCs w:val="22"/>
            <w:lang w:eastAsia="en-GB"/>
          </w:rPr>
          <w:tab/>
        </w:r>
        <w:r w:rsidRPr="008B7DE9">
          <w:rPr>
            <w:rStyle w:val="Hyperlink"/>
            <w:noProof/>
          </w:rPr>
          <w:t>Research Objectives</w:t>
        </w:r>
        <w:r>
          <w:rPr>
            <w:noProof/>
            <w:webHidden/>
          </w:rPr>
          <w:tab/>
        </w:r>
        <w:r>
          <w:rPr>
            <w:noProof/>
            <w:webHidden/>
          </w:rPr>
          <w:fldChar w:fldCharType="begin"/>
        </w:r>
        <w:r>
          <w:rPr>
            <w:noProof/>
            <w:webHidden/>
          </w:rPr>
          <w:instrText xml:space="preserve"> PAGEREF _Toc513211249 \h </w:instrText>
        </w:r>
        <w:r>
          <w:rPr>
            <w:noProof/>
            <w:webHidden/>
          </w:rPr>
        </w:r>
        <w:r>
          <w:rPr>
            <w:noProof/>
            <w:webHidden/>
          </w:rPr>
          <w:fldChar w:fldCharType="separate"/>
        </w:r>
        <w:r>
          <w:rPr>
            <w:noProof/>
            <w:webHidden/>
          </w:rPr>
          <w:t>43</w:t>
        </w:r>
        <w:r>
          <w:rPr>
            <w:noProof/>
            <w:webHidden/>
          </w:rPr>
          <w:fldChar w:fldCharType="end"/>
        </w:r>
      </w:hyperlink>
    </w:p>
    <w:p w14:paraId="6F1F0AA9" w14:textId="44DFAD83"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0" w:history="1">
        <w:r w:rsidRPr="008B7DE9">
          <w:rPr>
            <w:rStyle w:val="Hyperlink"/>
            <w:noProof/>
          </w:rPr>
          <w:t>3.3.</w:t>
        </w:r>
        <w:r>
          <w:rPr>
            <w:rFonts w:eastAsiaTheme="minorEastAsia" w:cstheme="minorBidi"/>
            <w:noProof/>
            <w:sz w:val="22"/>
            <w:szCs w:val="22"/>
            <w:lang w:eastAsia="en-GB"/>
          </w:rPr>
          <w:tab/>
        </w:r>
        <w:r w:rsidRPr="008B7DE9">
          <w:rPr>
            <w:rStyle w:val="Hyperlink"/>
            <w:noProof/>
          </w:rPr>
          <w:t>Research Paradigms</w:t>
        </w:r>
        <w:r>
          <w:rPr>
            <w:noProof/>
            <w:webHidden/>
          </w:rPr>
          <w:tab/>
        </w:r>
        <w:r>
          <w:rPr>
            <w:noProof/>
            <w:webHidden/>
          </w:rPr>
          <w:fldChar w:fldCharType="begin"/>
        </w:r>
        <w:r>
          <w:rPr>
            <w:noProof/>
            <w:webHidden/>
          </w:rPr>
          <w:instrText xml:space="preserve"> PAGEREF _Toc513211250 \h </w:instrText>
        </w:r>
        <w:r>
          <w:rPr>
            <w:noProof/>
            <w:webHidden/>
          </w:rPr>
        </w:r>
        <w:r>
          <w:rPr>
            <w:noProof/>
            <w:webHidden/>
          </w:rPr>
          <w:fldChar w:fldCharType="separate"/>
        </w:r>
        <w:r>
          <w:rPr>
            <w:noProof/>
            <w:webHidden/>
          </w:rPr>
          <w:t>44</w:t>
        </w:r>
        <w:r>
          <w:rPr>
            <w:noProof/>
            <w:webHidden/>
          </w:rPr>
          <w:fldChar w:fldCharType="end"/>
        </w:r>
      </w:hyperlink>
    </w:p>
    <w:p w14:paraId="14E8F872" w14:textId="74C19695"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1" w:history="1">
        <w:r w:rsidRPr="008B7DE9">
          <w:rPr>
            <w:rStyle w:val="Hyperlink"/>
            <w:noProof/>
          </w:rPr>
          <w:t>3.4.</w:t>
        </w:r>
        <w:r>
          <w:rPr>
            <w:rFonts w:eastAsiaTheme="minorEastAsia" w:cstheme="minorBidi"/>
            <w:noProof/>
            <w:sz w:val="22"/>
            <w:szCs w:val="22"/>
            <w:lang w:eastAsia="en-GB"/>
          </w:rPr>
          <w:tab/>
        </w:r>
        <w:r w:rsidRPr="008B7DE9">
          <w:rPr>
            <w:rStyle w:val="Hyperlink"/>
            <w:noProof/>
          </w:rPr>
          <w:t>Research Onion</w:t>
        </w:r>
        <w:r>
          <w:rPr>
            <w:noProof/>
            <w:webHidden/>
          </w:rPr>
          <w:tab/>
        </w:r>
        <w:r>
          <w:rPr>
            <w:noProof/>
            <w:webHidden/>
          </w:rPr>
          <w:fldChar w:fldCharType="begin"/>
        </w:r>
        <w:r>
          <w:rPr>
            <w:noProof/>
            <w:webHidden/>
          </w:rPr>
          <w:instrText xml:space="preserve"> PAGEREF _Toc513211251 \h </w:instrText>
        </w:r>
        <w:r>
          <w:rPr>
            <w:noProof/>
            <w:webHidden/>
          </w:rPr>
        </w:r>
        <w:r>
          <w:rPr>
            <w:noProof/>
            <w:webHidden/>
          </w:rPr>
          <w:fldChar w:fldCharType="separate"/>
        </w:r>
        <w:r>
          <w:rPr>
            <w:noProof/>
            <w:webHidden/>
          </w:rPr>
          <w:t>45</w:t>
        </w:r>
        <w:r>
          <w:rPr>
            <w:noProof/>
            <w:webHidden/>
          </w:rPr>
          <w:fldChar w:fldCharType="end"/>
        </w:r>
      </w:hyperlink>
    </w:p>
    <w:p w14:paraId="488FFB6A" w14:textId="6E2ED474"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2" w:history="1">
        <w:r w:rsidRPr="008B7DE9">
          <w:rPr>
            <w:rStyle w:val="Hyperlink"/>
            <w:noProof/>
          </w:rPr>
          <w:t>3.5.</w:t>
        </w:r>
        <w:r>
          <w:rPr>
            <w:rFonts w:eastAsiaTheme="minorEastAsia" w:cstheme="minorBidi"/>
            <w:noProof/>
            <w:sz w:val="22"/>
            <w:szCs w:val="22"/>
            <w:lang w:eastAsia="en-GB"/>
          </w:rPr>
          <w:tab/>
        </w:r>
        <w:r w:rsidRPr="008B7DE9">
          <w:rPr>
            <w:rStyle w:val="Hyperlink"/>
            <w:noProof/>
          </w:rPr>
          <w:t>Research Design</w:t>
        </w:r>
        <w:r>
          <w:rPr>
            <w:noProof/>
            <w:webHidden/>
          </w:rPr>
          <w:tab/>
        </w:r>
        <w:r>
          <w:rPr>
            <w:noProof/>
            <w:webHidden/>
          </w:rPr>
          <w:fldChar w:fldCharType="begin"/>
        </w:r>
        <w:r>
          <w:rPr>
            <w:noProof/>
            <w:webHidden/>
          </w:rPr>
          <w:instrText xml:space="preserve"> PAGEREF _Toc513211252 \h </w:instrText>
        </w:r>
        <w:r>
          <w:rPr>
            <w:noProof/>
            <w:webHidden/>
          </w:rPr>
        </w:r>
        <w:r>
          <w:rPr>
            <w:noProof/>
            <w:webHidden/>
          </w:rPr>
          <w:fldChar w:fldCharType="separate"/>
        </w:r>
        <w:r>
          <w:rPr>
            <w:noProof/>
            <w:webHidden/>
          </w:rPr>
          <w:t>47</w:t>
        </w:r>
        <w:r>
          <w:rPr>
            <w:noProof/>
            <w:webHidden/>
          </w:rPr>
          <w:fldChar w:fldCharType="end"/>
        </w:r>
      </w:hyperlink>
    </w:p>
    <w:p w14:paraId="56ACEEB8" w14:textId="67DD56AF"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3" w:history="1">
        <w:r w:rsidRPr="008B7DE9">
          <w:rPr>
            <w:rStyle w:val="Hyperlink"/>
            <w:noProof/>
          </w:rPr>
          <w:t>3.6.</w:t>
        </w:r>
        <w:r>
          <w:rPr>
            <w:rFonts w:eastAsiaTheme="minorEastAsia" w:cstheme="minorBidi"/>
            <w:noProof/>
            <w:sz w:val="22"/>
            <w:szCs w:val="22"/>
            <w:lang w:eastAsia="en-GB"/>
          </w:rPr>
          <w:tab/>
        </w:r>
        <w:r w:rsidRPr="008B7DE9">
          <w:rPr>
            <w:rStyle w:val="Hyperlink"/>
            <w:noProof/>
          </w:rPr>
          <w:t>Design of Questionnaires</w:t>
        </w:r>
        <w:r>
          <w:rPr>
            <w:noProof/>
            <w:webHidden/>
          </w:rPr>
          <w:tab/>
        </w:r>
        <w:r>
          <w:rPr>
            <w:noProof/>
            <w:webHidden/>
          </w:rPr>
          <w:fldChar w:fldCharType="begin"/>
        </w:r>
        <w:r>
          <w:rPr>
            <w:noProof/>
            <w:webHidden/>
          </w:rPr>
          <w:instrText xml:space="preserve"> PAGEREF _Toc513211253 \h </w:instrText>
        </w:r>
        <w:r>
          <w:rPr>
            <w:noProof/>
            <w:webHidden/>
          </w:rPr>
        </w:r>
        <w:r>
          <w:rPr>
            <w:noProof/>
            <w:webHidden/>
          </w:rPr>
          <w:fldChar w:fldCharType="separate"/>
        </w:r>
        <w:r>
          <w:rPr>
            <w:noProof/>
            <w:webHidden/>
          </w:rPr>
          <w:t>48</w:t>
        </w:r>
        <w:r>
          <w:rPr>
            <w:noProof/>
            <w:webHidden/>
          </w:rPr>
          <w:fldChar w:fldCharType="end"/>
        </w:r>
      </w:hyperlink>
    </w:p>
    <w:p w14:paraId="434EE12F" w14:textId="26CF3561"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4" w:history="1">
        <w:r w:rsidRPr="008B7DE9">
          <w:rPr>
            <w:rStyle w:val="Hyperlink"/>
            <w:noProof/>
          </w:rPr>
          <w:t>3.7.</w:t>
        </w:r>
        <w:r>
          <w:rPr>
            <w:rFonts w:eastAsiaTheme="minorEastAsia" w:cstheme="minorBidi"/>
            <w:noProof/>
            <w:sz w:val="22"/>
            <w:szCs w:val="22"/>
            <w:lang w:eastAsia="en-GB"/>
          </w:rPr>
          <w:tab/>
        </w:r>
        <w:r w:rsidRPr="008B7DE9">
          <w:rPr>
            <w:rStyle w:val="Hyperlink"/>
            <w:noProof/>
          </w:rPr>
          <w:t>Design of Interviews</w:t>
        </w:r>
        <w:r>
          <w:rPr>
            <w:noProof/>
            <w:webHidden/>
          </w:rPr>
          <w:tab/>
        </w:r>
        <w:r>
          <w:rPr>
            <w:noProof/>
            <w:webHidden/>
          </w:rPr>
          <w:fldChar w:fldCharType="begin"/>
        </w:r>
        <w:r>
          <w:rPr>
            <w:noProof/>
            <w:webHidden/>
          </w:rPr>
          <w:instrText xml:space="preserve"> PAGEREF _Toc513211254 \h </w:instrText>
        </w:r>
        <w:r>
          <w:rPr>
            <w:noProof/>
            <w:webHidden/>
          </w:rPr>
        </w:r>
        <w:r>
          <w:rPr>
            <w:noProof/>
            <w:webHidden/>
          </w:rPr>
          <w:fldChar w:fldCharType="separate"/>
        </w:r>
        <w:r>
          <w:rPr>
            <w:noProof/>
            <w:webHidden/>
          </w:rPr>
          <w:t>50</w:t>
        </w:r>
        <w:r>
          <w:rPr>
            <w:noProof/>
            <w:webHidden/>
          </w:rPr>
          <w:fldChar w:fldCharType="end"/>
        </w:r>
      </w:hyperlink>
    </w:p>
    <w:p w14:paraId="4421A7D5" w14:textId="623B0D75"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5" w:history="1">
        <w:r w:rsidRPr="008B7DE9">
          <w:rPr>
            <w:rStyle w:val="Hyperlink"/>
            <w:noProof/>
          </w:rPr>
          <w:t>3.8.</w:t>
        </w:r>
        <w:r>
          <w:rPr>
            <w:rFonts w:eastAsiaTheme="minorEastAsia" w:cstheme="minorBidi"/>
            <w:noProof/>
            <w:sz w:val="22"/>
            <w:szCs w:val="22"/>
            <w:lang w:eastAsia="en-GB"/>
          </w:rPr>
          <w:tab/>
        </w:r>
        <w:r w:rsidRPr="008B7DE9">
          <w:rPr>
            <w:rStyle w:val="Hyperlink"/>
            <w:noProof/>
          </w:rPr>
          <w:t>Sampling</w:t>
        </w:r>
        <w:r>
          <w:rPr>
            <w:noProof/>
            <w:webHidden/>
          </w:rPr>
          <w:tab/>
        </w:r>
        <w:r>
          <w:rPr>
            <w:noProof/>
            <w:webHidden/>
          </w:rPr>
          <w:fldChar w:fldCharType="begin"/>
        </w:r>
        <w:r>
          <w:rPr>
            <w:noProof/>
            <w:webHidden/>
          </w:rPr>
          <w:instrText xml:space="preserve"> PAGEREF _Toc513211255 \h </w:instrText>
        </w:r>
        <w:r>
          <w:rPr>
            <w:noProof/>
            <w:webHidden/>
          </w:rPr>
        </w:r>
        <w:r>
          <w:rPr>
            <w:noProof/>
            <w:webHidden/>
          </w:rPr>
          <w:fldChar w:fldCharType="separate"/>
        </w:r>
        <w:r>
          <w:rPr>
            <w:noProof/>
            <w:webHidden/>
          </w:rPr>
          <w:t>50</w:t>
        </w:r>
        <w:r>
          <w:rPr>
            <w:noProof/>
            <w:webHidden/>
          </w:rPr>
          <w:fldChar w:fldCharType="end"/>
        </w:r>
      </w:hyperlink>
    </w:p>
    <w:p w14:paraId="5A307576" w14:textId="28E5ED5F"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6" w:history="1">
        <w:r w:rsidRPr="008B7DE9">
          <w:rPr>
            <w:rStyle w:val="Hyperlink"/>
            <w:noProof/>
          </w:rPr>
          <w:t>3.9.</w:t>
        </w:r>
        <w:r>
          <w:rPr>
            <w:rFonts w:eastAsiaTheme="minorEastAsia" w:cstheme="minorBidi"/>
            <w:noProof/>
            <w:sz w:val="22"/>
            <w:szCs w:val="22"/>
            <w:lang w:eastAsia="en-GB"/>
          </w:rPr>
          <w:tab/>
        </w:r>
        <w:r w:rsidRPr="008B7DE9">
          <w:rPr>
            <w:rStyle w:val="Hyperlink"/>
            <w:noProof/>
          </w:rPr>
          <w:t>Piloting</w:t>
        </w:r>
        <w:r>
          <w:rPr>
            <w:noProof/>
            <w:webHidden/>
          </w:rPr>
          <w:tab/>
        </w:r>
        <w:r>
          <w:rPr>
            <w:noProof/>
            <w:webHidden/>
          </w:rPr>
          <w:fldChar w:fldCharType="begin"/>
        </w:r>
        <w:r>
          <w:rPr>
            <w:noProof/>
            <w:webHidden/>
          </w:rPr>
          <w:instrText xml:space="preserve"> PAGEREF _Toc513211256 \h </w:instrText>
        </w:r>
        <w:r>
          <w:rPr>
            <w:noProof/>
            <w:webHidden/>
          </w:rPr>
        </w:r>
        <w:r>
          <w:rPr>
            <w:noProof/>
            <w:webHidden/>
          </w:rPr>
          <w:fldChar w:fldCharType="separate"/>
        </w:r>
        <w:r>
          <w:rPr>
            <w:noProof/>
            <w:webHidden/>
          </w:rPr>
          <w:t>51</w:t>
        </w:r>
        <w:r>
          <w:rPr>
            <w:noProof/>
            <w:webHidden/>
          </w:rPr>
          <w:fldChar w:fldCharType="end"/>
        </w:r>
      </w:hyperlink>
    </w:p>
    <w:p w14:paraId="10171CF7" w14:textId="67C9D7EC"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7" w:history="1">
        <w:r w:rsidRPr="008B7DE9">
          <w:rPr>
            <w:rStyle w:val="Hyperlink"/>
            <w:noProof/>
          </w:rPr>
          <w:t>3.10.</w:t>
        </w:r>
        <w:r>
          <w:rPr>
            <w:rFonts w:eastAsiaTheme="minorEastAsia" w:cstheme="minorBidi"/>
            <w:noProof/>
            <w:sz w:val="22"/>
            <w:szCs w:val="22"/>
            <w:lang w:eastAsia="en-GB"/>
          </w:rPr>
          <w:tab/>
        </w:r>
        <w:r w:rsidRPr="008B7DE9">
          <w:rPr>
            <w:rStyle w:val="Hyperlink"/>
            <w:noProof/>
          </w:rPr>
          <w:t>Data collection</w:t>
        </w:r>
        <w:r>
          <w:rPr>
            <w:noProof/>
            <w:webHidden/>
          </w:rPr>
          <w:tab/>
        </w:r>
        <w:r>
          <w:rPr>
            <w:noProof/>
            <w:webHidden/>
          </w:rPr>
          <w:fldChar w:fldCharType="begin"/>
        </w:r>
        <w:r>
          <w:rPr>
            <w:noProof/>
            <w:webHidden/>
          </w:rPr>
          <w:instrText xml:space="preserve"> PAGEREF _Toc513211257 \h </w:instrText>
        </w:r>
        <w:r>
          <w:rPr>
            <w:noProof/>
            <w:webHidden/>
          </w:rPr>
        </w:r>
        <w:r>
          <w:rPr>
            <w:noProof/>
            <w:webHidden/>
          </w:rPr>
          <w:fldChar w:fldCharType="separate"/>
        </w:r>
        <w:r>
          <w:rPr>
            <w:noProof/>
            <w:webHidden/>
          </w:rPr>
          <w:t>52</w:t>
        </w:r>
        <w:r>
          <w:rPr>
            <w:noProof/>
            <w:webHidden/>
          </w:rPr>
          <w:fldChar w:fldCharType="end"/>
        </w:r>
      </w:hyperlink>
    </w:p>
    <w:p w14:paraId="61BEF530" w14:textId="7248A99A"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8" w:history="1">
        <w:r w:rsidRPr="008B7DE9">
          <w:rPr>
            <w:rStyle w:val="Hyperlink"/>
            <w:noProof/>
          </w:rPr>
          <w:t>3.11.</w:t>
        </w:r>
        <w:r>
          <w:rPr>
            <w:rFonts w:eastAsiaTheme="minorEastAsia" w:cstheme="minorBidi"/>
            <w:noProof/>
            <w:sz w:val="22"/>
            <w:szCs w:val="22"/>
            <w:lang w:eastAsia="en-GB"/>
          </w:rPr>
          <w:tab/>
        </w:r>
        <w:r w:rsidRPr="008B7DE9">
          <w:rPr>
            <w:rStyle w:val="Hyperlink"/>
            <w:noProof/>
          </w:rPr>
          <w:t>Data analysis techniques</w:t>
        </w:r>
        <w:r>
          <w:rPr>
            <w:noProof/>
            <w:webHidden/>
          </w:rPr>
          <w:tab/>
        </w:r>
        <w:r>
          <w:rPr>
            <w:noProof/>
            <w:webHidden/>
          </w:rPr>
          <w:fldChar w:fldCharType="begin"/>
        </w:r>
        <w:r>
          <w:rPr>
            <w:noProof/>
            <w:webHidden/>
          </w:rPr>
          <w:instrText xml:space="preserve"> PAGEREF _Toc513211258 \h </w:instrText>
        </w:r>
        <w:r>
          <w:rPr>
            <w:noProof/>
            <w:webHidden/>
          </w:rPr>
        </w:r>
        <w:r>
          <w:rPr>
            <w:noProof/>
            <w:webHidden/>
          </w:rPr>
          <w:fldChar w:fldCharType="separate"/>
        </w:r>
        <w:r>
          <w:rPr>
            <w:noProof/>
            <w:webHidden/>
          </w:rPr>
          <w:t>53</w:t>
        </w:r>
        <w:r>
          <w:rPr>
            <w:noProof/>
            <w:webHidden/>
          </w:rPr>
          <w:fldChar w:fldCharType="end"/>
        </w:r>
      </w:hyperlink>
    </w:p>
    <w:p w14:paraId="75D11AE2" w14:textId="03000D94"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59" w:history="1">
        <w:r w:rsidRPr="008B7DE9">
          <w:rPr>
            <w:rStyle w:val="Hyperlink"/>
            <w:noProof/>
          </w:rPr>
          <w:t>3.12.</w:t>
        </w:r>
        <w:r>
          <w:rPr>
            <w:rFonts w:eastAsiaTheme="minorEastAsia" w:cstheme="minorBidi"/>
            <w:noProof/>
            <w:sz w:val="22"/>
            <w:szCs w:val="22"/>
            <w:lang w:eastAsia="en-GB"/>
          </w:rPr>
          <w:tab/>
        </w:r>
        <w:r w:rsidRPr="008B7DE9">
          <w:rPr>
            <w:rStyle w:val="Hyperlink"/>
            <w:noProof/>
          </w:rPr>
          <w:t>Reliability, Validity and Generalisability</w:t>
        </w:r>
        <w:r>
          <w:rPr>
            <w:noProof/>
            <w:webHidden/>
          </w:rPr>
          <w:tab/>
        </w:r>
        <w:r>
          <w:rPr>
            <w:noProof/>
            <w:webHidden/>
          </w:rPr>
          <w:fldChar w:fldCharType="begin"/>
        </w:r>
        <w:r>
          <w:rPr>
            <w:noProof/>
            <w:webHidden/>
          </w:rPr>
          <w:instrText xml:space="preserve"> PAGEREF _Toc513211259 \h </w:instrText>
        </w:r>
        <w:r>
          <w:rPr>
            <w:noProof/>
            <w:webHidden/>
          </w:rPr>
        </w:r>
        <w:r>
          <w:rPr>
            <w:noProof/>
            <w:webHidden/>
          </w:rPr>
          <w:fldChar w:fldCharType="separate"/>
        </w:r>
        <w:r>
          <w:rPr>
            <w:noProof/>
            <w:webHidden/>
          </w:rPr>
          <w:t>56</w:t>
        </w:r>
        <w:r>
          <w:rPr>
            <w:noProof/>
            <w:webHidden/>
          </w:rPr>
          <w:fldChar w:fldCharType="end"/>
        </w:r>
      </w:hyperlink>
    </w:p>
    <w:p w14:paraId="7201583E" w14:textId="27D483BB"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60" w:history="1">
        <w:r w:rsidRPr="008B7DE9">
          <w:rPr>
            <w:rStyle w:val="Hyperlink"/>
            <w:noProof/>
          </w:rPr>
          <w:t>3.13.</w:t>
        </w:r>
        <w:r>
          <w:rPr>
            <w:rFonts w:eastAsiaTheme="minorEastAsia" w:cstheme="minorBidi"/>
            <w:noProof/>
            <w:sz w:val="22"/>
            <w:szCs w:val="22"/>
            <w:lang w:eastAsia="en-GB"/>
          </w:rPr>
          <w:tab/>
        </w:r>
        <w:r w:rsidRPr="008B7DE9">
          <w:rPr>
            <w:rStyle w:val="Hyperlink"/>
            <w:noProof/>
          </w:rPr>
          <w:t>Limitations and Recommendations</w:t>
        </w:r>
        <w:r>
          <w:rPr>
            <w:noProof/>
            <w:webHidden/>
          </w:rPr>
          <w:tab/>
        </w:r>
        <w:r>
          <w:rPr>
            <w:noProof/>
            <w:webHidden/>
          </w:rPr>
          <w:fldChar w:fldCharType="begin"/>
        </w:r>
        <w:r>
          <w:rPr>
            <w:noProof/>
            <w:webHidden/>
          </w:rPr>
          <w:instrText xml:space="preserve"> PAGEREF _Toc513211260 \h </w:instrText>
        </w:r>
        <w:r>
          <w:rPr>
            <w:noProof/>
            <w:webHidden/>
          </w:rPr>
        </w:r>
        <w:r>
          <w:rPr>
            <w:noProof/>
            <w:webHidden/>
          </w:rPr>
          <w:fldChar w:fldCharType="separate"/>
        </w:r>
        <w:r>
          <w:rPr>
            <w:noProof/>
            <w:webHidden/>
          </w:rPr>
          <w:t>57</w:t>
        </w:r>
        <w:r>
          <w:rPr>
            <w:noProof/>
            <w:webHidden/>
          </w:rPr>
          <w:fldChar w:fldCharType="end"/>
        </w:r>
      </w:hyperlink>
    </w:p>
    <w:p w14:paraId="38A34460" w14:textId="7023D72D" w:rsidR="00A01F0C" w:rsidRDefault="00A01F0C">
      <w:pPr>
        <w:pStyle w:val="TOC1"/>
        <w:tabs>
          <w:tab w:val="left" w:pos="720"/>
          <w:tab w:val="right" w:leader="dot" w:pos="9010"/>
        </w:tabs>
        <w:rPr>
          <w:rFonts w:eastAsiaTheme="minorEastAsia" w:cstheme="minorBidi"/>
          <w:b w:val="0"/>
          <w:bCs w:val="0"/>
          <w:i w:val="0"/>
          <w:iCs w:val="0"/>
          <w:noProof/>
          <w:sz w:val="22"/>
          <w:szCs w:val="22"/>
          <w:lang w:eastAsia="en-GB"/>
        </w:rPr>
      </w:pPr>
      <w:hyperlink w:anchor="_Toc513211261" w:history="1">
        <w:r w:rsidRPr="008B7DE9">
          <w:rPr>
            <w:rStyle w:val="Hyperlink"/>
            <w:noProof/>
          </w:rPr>
          <w:t>4.0.</w:t>
        </w:r>
        <w:r>
          <w:rPr>
            <w:rFonts w:eastAsiaTheme="minorEastAsia" w:cstheme="minorBidi"/>
            <w:b w:val="0"/>
            <w:bCs w:val="0"/>
            <w:i w:val="0"/>
            <w:iCs w:val="0"/>
            <w:noProof/>
            <w:sz w:val="22"/>
            <w:szCs w:val="22"/>
            <w:lang w:eastAsia="en-GB"/>
          </w:rPr>
          <w:tab/>
        </w:r>
        <w:r w:rsidRPr="008B7DE9">
          <w:rPr>
            <w:rStyle w:val="Hyperlink"/>
            <w:noProof/>
          </w:rPr>
          <w:t>Introduction</w:t>
        </w:r>
        <w:r>
          <w:rPr>
            <w:noProof/>
            <w:webHidden/>
          </w:rPr>
          <w:tab/>
        </w:r>
        <w:r>
          <w:rPr>
            <w:noProof/>
            <w:webHidden/>
          </w:rPr>
          <w:fldChar w:fldCharType="begin"/>
        </w:r>
        <w:r>
          <w:rPr>
            <w:noProof/>
            <w:webHidden/>
          </w:rPr>
          <w:instrText xml:space="preserve"> PAGEREF _Toc513211261 \h </w:instrText>
        </w:r>
        <w:r>
          <w:rPr>
            <w:noProof/>
            <w:webHidden/>
          </w:rPr>
        </w:r>
        <w:r>
          <w:rPr>
            <w:noProof/>
            <w:webHidden/>
          </w:rPr>
          <w:fldChar w:fldCharType="separate"/>
        </w:r>
        <w:r>
          <w:rPr>
            <w:noProof/>
            <w:webHidden/>
          </w:rPr>
          <w:t>58</w:t>
        </w:r>
        <w:r>
          <w:rPr>
            <w:noProof/>
            <w:webHidden/>
          </w:rPr>
          <w:fldChar w:fldCharType="end"/>
        </w:r>
      </w:hyperlink>
    </w:p>
    <w:p w14:paraId="6A82E878" w14:textId="702EA800" w:rsidR="00A01F0C" w:rsidRDefault="00A01F0C">
      <w:pPr>
        <w:pStyle w:val="TOC2"/>
        <w:tabs>
          <w:tab w:val="left" w:pos="960"/>
          <w:tab w:val="right" w:leader="dot" w:pos="9010"/>
        </w:tabs>
        <w:rPr>
          <w:rFonts w:eastAsiaTheme="minorEastAsia" w:cstheme="minorBidi"/>
          <w:b w:val="0"/>
          <w:bCs w:val="0"/>
          <w:noProof/>
          <w:lang w:eastAsia="en-GB"/>
        </w:rPr>
      </w:pPr>
      <w:hyperlink w:anchor="_Toc513211262" w:history="1">
        <w:r w:rsidRPr="008B7DE9">
          <w:rPr>
            <w:rStyle w:val="Hyperlink"/>
            <w:noProof/>
          </w:rPr>
          <w:t>4.1.</w:t>
        </w:r>
        <w:r>
          <w:rPr>
            <w:rFonts w:eastAsiaTheme="minorEastAsia" w:cstheme="minorBidi"/>
            <w:b w:val="0"/>
            <w:bCs w:val="0"/>
            <w:noProof/>
            <w:lang w:eastAsia="en-GB"/>
          </w:rPr>
          <w:tab/>
        </w:r>
        <w:r w:rsidRPr="008B7DE9">
          <w:rPr>
            <w:rStyle w:val="Hyperlink"/>
            <w:noProof/>
          </w:rPr>
          <w:t>The Survey Pool of Respondents</w:t>
        </w:r>
        <w:r>
          <w:rPr>
            <w:noProof/>
            <w:webHidden/>
          </w:rPr>
          <w:tab/>
        </w:r>
        <w:r>
          <w:rPr>
            <w:noProof/>
            <w:webHidden/>
          </w:rPr>
          <w:fldChar w:fldCharType="begin"/>
        </w:r>
        <w:r>
          <w:rPr>
            <w:noProof/>
            <w:webHidden/>
          </w:rPr>
          <w:instrText xml:space="preserve"> PAGEREF _Toc513211262 \h </w:instrText>
        </w:r>
        <w:r>
          <w:rPr>
            <w:noProof/>
            <w:webHidden/>
          </w:rPr>
        </w:r>
        <w:r>
          <w:rPr>
            <w:noProof/>
            <w:webHidden/>
          </w:rPr>
          <w:fldChar w:fldCharType="separate"/>
        </w:r>
        <w:r>
          <w:rPr>
            <w:noProof/>
            <w:webHidden/>
          </w:rPr>
          <w:t>59</w:t>
        </w:r>
        <w:r>
          <w:rPr>
            <w:noProof/>
            <w:webHidden/>
          </w:rPr>
          <w:fldChar w:fldCharType="end"/>
        </w:r>
      </w:hyperlink>
    </w:p>
    <w:p w14:paraId="3B1D3C61" w14:textId="0B47F298" w:rsidR="00A01F0C" w:rsidRDefault="00A01F0C">
      <w:pPr>
        <w:pStyle w:val="TOC2"/>
        <w:tabs>
          <w:tab w:val="right" w:leader="dot" w:pos="9010"/>
        </w:tabs>
        <w:rPr>
          <w:rFonts w:eastAsiaTheme="minorEastAsia" w:cstheme="minorBidi"/>
          <w:b w:val="0"/>
          <w:bCs w:val="0"/>
          <w:noProof/>
          <w:lang w:eastAsia="en-GB"/>
        </w:rPr>
      </w:pPr>
      <w:hyperlink w:anchor="_Toc513211263" w:history="1">
        <w:r w:rsidRPr="008B7DE9">
          <w:rPr>
            <w:rStyle w:val="Hyperlink"/>
            <w:noProof/>
          </w:rPr>
          <w:t>Background</w:t>
        </w:r>
        <w:r>
          <w:rPr>
            <w:noProof/>
            <w:webHidden/>
          </w:rPr>
          <w:tab/>
        </w:r>
        <w:r>
          <w:rPr>
            <w:noProof/>
            <w:webHidden/>
          </w:rPr>
          <w:fldChar w:fldCharType="begin"/>
        </w:r>
        <w:r>
          <w:rPr>
            <w:noProof/>
            <w:webHidden/>
          </w:rPr>
          <w:instrText xml:space="preserve"> PAGEREF _Toc513211263 \h </w:instrText>
        </w:r>
        <w:r>
          <w:rPr>
            <w:noProof/>
            <w:webHidden/>
          </w:rPr>
        </w:r>
        <w:r>
          <w:rPr>
            <w:noProof/>
            <w:webHidden/>
          </w:rPr>
          <w:fldChar w:fldCharType="separate"/>
        </w:r>
        <w:r>
          <w:rPr>
            <w:noProof/>
            <w:webHidden/>
          </w:rPr>
          <w:t>59</w:t>
        </w:r>
        <w:r>
          <w:rPr>
            <w:noProof/>
            <w:webHidden/>
          </w:rPr>
          <w:fldChar w:fldCharType="end"/>
        </w:r>
      </w:hyperlink>
    </w:p>
    <w:p w14:paraId="6BA22795" w14:textId="00556F33"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64" w:history="1">
        <w:r w:rsidRPr="008B7DE9">
          <w:rPr>
            <w:rStyle w:val="Hyperlink"/>
            <w:noProof/>
          </w:rPr>
          <w:t>Q.21.</w:t>
        </w:r>
        <w:r>
          <w:rPr>
            <w:rFonts w:eastAsiaTheme="minorEastAsia" w:cstheme="minorBidi"/>
            <w:noProof/>
            <w:sz w:val="22"/>
            <w:szCs w:val="22"/>
            <w:lang w:eastAsia="en-GB"/>
          </w:rPr>
          <w:tab/>
        </w:r>
        <w:r w:rsidRPr="008B7DE9">
          <w:rPr>
            <w:rStyle w:val="Hyperlink"/>
            <w:noProof/>
          </w:rPr>
          <w:t>What is your gender?</w:t>
        </w:r>
        <w:r>
          <w:rPr>
            <w:noProof/>
            <w:webHidden/>
          </w:rPr>
          <w:tab/>
        </w:r>
        <w:r>
          <w:rPr>
            <w:noProof/>
            <w:webHidden/>
          </w:rPr>
          <w:fldChar w:fldCharType="begin"/>
        </w:r>
        <w:r>
          <w:rPr>
            <w:noProof/>
            <w:webHidden/>
          </w:rPr>
          <w:instrText xml:space="preserve"> PAGEREF _Toc513211264 \h </w:instrText>
        </w:r>
        <w:r>
          <w:rPr>
            <w:noProof/>
            <w:webHidden/>
          </w:rPr>
        </w:r>
        <w:r>
          <w:rPr>
            <w:noProof/>
            <w:webHidden/>
          </w:rPr>
          <w:fldChar w:fldCharType="separate"/>
        </w:r>
        <w:r>
          <w:rPr>
            <w:noProof/>
            <w:webHidden/>
          </w:rPr>
          <w:t>60</w:t>
        </w:r>
        <w:r>
          <w:rPr>
            <w:noProof/>
            <w:webHidden/>
          </w:rPr>
          <w:fldChar w:fldCharType="end"/>
        </w:r>
      </w:hyperlink>
    </w:p>
    <w:p w14:paraId="46D570DF" w14:textId="5BC6628A"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65" w:history="1">
        <w:r w:rsidRPr="008B7DE9">
          <w:rPr>
            <w:rStyle w:val="Hyperlink"/>
            <w:noProof/>
          </w:rPr>
          <w:t>Q.22.</w:t>
        </w:r>
        <w:r>
          <w:rPr>
            <w:rFonts w:eastAsiaTheme="minorEastAsia" w:cstheme="minorBidi"/>
            <w:noProof/>
            <w:sz w:val="22"/>
            <w:szCs w:val="22"/>
            <w:lang w:eastAsia="en-GB"/>
          </w:rPr>
          <w:tab/>
        </w:r>
        <w:r w:rsidRPr="008B7DE9">
          <w:rPr>
            <w:rStyle w:val="Hyperlink"/>
            <w:noProof/>
          </w:rPr>
          <w:t>What is your age range?</w:t>
        </w:r>
        <w:r>
          <w:rPr>
            <w:noProof/>
            <w:webHidden/>
          </w:rPr>
          <w:tab/>
        </w:r>
        <w:r>
          <w:rPr>
            <w:noProof/>
            <w:webHidden/>
          </w:rPr>
          <w:fldChar w:fldCharType="begin"/>
        </w:r>
        <w:r>
          <w:rPr>
            <w:noProof/>
            <w:webHidden/>
          </w:rPr>
          <w:instrText xml:space="preserve"> PAGEREF _Toc513211265 \h </w:instrText>
        </w:r>
        <w:r>
          <w:rPr>
            <w:noProof/>
            <w:webHidden/>
          </w:rPr>
        </w:r>
        <w:r>
          <w:rPr>
            <w:noProof/>
            <w:webHidden/>
          </w:rPr>
          <w:fldChar w:fldCharType="separate"/>
        </w:r>
        <w:r>
          <w:rPr>
            <w:noProof/>
            <w:webHidden/>
          </w:rPr>
          <w:t>61</w:t>
        </w:r>
        <w:r>
          <w:rPr>
            <w:noProof/>
            <w:webHidden/>
          </w:rPr>
          <w:fldChar w:fldCharType="end"/>
        </w:r>
      </w:hyperlink>
    </w:p>
    <w:p w14:paraId="0557EAAA" w14:textId="1A95C94E" w:rsidR="00A01F0C" w:rsidRDefault="00A01F0C">
      <w:pPr>
        <w:pStyle w:val="TOC3"/>
        <w:tabs>
          <w:tab w:val="left" w:pos="1200"/>
          <w:tab w:val="right" w:leader="dot" w:pos="9010"/>
        </w:tabs>
        <w:rPr>
          <w:rFonts w:eastAsiaTheme="minorEastAsia" w:cstheme="minorBidi"/>
          <w:noProof/>
          <w:sz w:val="22"/>
          <w:szCs w:val="22"/>
          <w:lang w:eastAsia="en-GB"/>
        </w:rPr>
      </w:pPr>
      <w:hyperlink w:anchor="_Toc513211266" w:history="1">
        <w:r w:rsidRPr="008B7DE9">
          <w:rPr>
            <w:rStyle w:val="Hyperlink"/>
            <w:noProof/>
          </w:rPr>
          <w:t>Q. 23.</w:t>
        </w:r>
        <w:r>
          <w:rPr>
            <w:rFonts w:eastAsiaTheme="minorEastAsia" w:cstheme="minorBidi"/>
            <w:noProof/>
            <w:sz w:val="22"/>
            <w:szCs w:val="22"/>
            <w:lang w:eastAsia="en-GB"/>
          </w:rPr>
          <w:tab/>
        </w:r>
        <w:r w:rsidRPr="008B7DE9">
          <w:rPr>
            <w:rStyle w:val="Hyperlink"/>
            <w:noProof/>
          </w:rPr>
          <w:t>In what country do you reside? With Q. 25. What is your nationality?</w:t>
        </w:r>
        <w:r>
          <w:rPr>
            <w:noProof/>
            <w:webHidden/>
          </w:rPr>
          <w:tab/>
        </w:r>
        <w:r>
          <w:rPr>
            <w:noProof/>
            <w:webHidden/>
          </w:rPr>
          <w:fldChar w:fldCharType="begin"/>
        </w:r>
        <w:r>
          <w:rPr>
            <w:noProof/>
            <w:webHidden/>
          </w:rPr>
          <w:instrText xml:space="preserve"> PAGEREF _Toc513211266 \h </w:instrText>
        </w:r>
        <w:r>
          <w:rPr>
            <w:noProof/>
            <w:webHidden/>
          </w:rPr>
        </w:r>
        <w:r>
          <w:rPr>
            <w:noProof/>
            <w:webHidden/>
          </w:rPr>
          <w:fldChar w:fldCharType="separate"/>
        </w:r>
        <w:r>
          <w:rPr>
            <w:noProof/>
            <w:webHidden/>
          </w:rPr>
          <w:t>62</w:t>
        </w:r>
        <w:r>
          <w:rPr>
            <w:noProof/>
            <w:webHidden/>
          </w:rPr>
          <w:fldChar w:fldCharType="end"/>
        </w:r>
      </w:hyperlink>
    </w:p>
    <w:p w14:paraId="18D23275" w14:textId="63C1B222" w:rsidR="00A01F0C" w:rsidRDefault="00A01F0C">
      <w:pPr>
        <w:pStyle w:val="TOC2"/>
        <w:tabs>
          <w:tab w:val="left" w:pos="960"/>
          <w:tab w:val="right" w:leader="dot" w:pos="9010"/>
        </w:tabs>
        <w:rPr>
          <w:rFonts w:eastAsiaTheme="minorEastAsia" w:cstheme="minorBidi"/>
          <w:b w:val="0"/>
          <w:bCs w:val="0"/>
          <w:noProof/>
          <w:lang w:eastAsia="en-GB"/>
        </w:rPr>
      </w:pPr>
      <w:hyperlink w:anchor="_Toc513211267" w:history="1">
        <w:r w:rsidRPr="008B7DE9">
          <w:rPr>
            <w:rStyle w:val="Hyperlink"/>
            <w:noProof/>
          </w:rPr>
          <w:t>4.2.</w:t>
        </w:r>
        <w:r>
          <w:rPr>
            <w:rFonts w:eastAsiaTheme="minorEastAsia" w:cstheme="minorBidi"/>
            <w:b w:val="0"/>
            <w:bCs w:val="0"/>
            <w:noProof/>
            <w:lang w:eastAsia="en-GB"/>
          </w:rPr>
          <w:tab/>
        </w:r>
        <w:r w:rsidRPr="008B7DE9">
          <w:rPr>
            <w:rStyle w:val="Hyperlink"/>
            <w:noProof/>
          </w:rPr>
          <w:t>KEY THEME 1: Objective 1 – Motivational Factors</w:t>
        </w:r>
        <w:r>
          <w:rPr>
            <w:noProof/>
            <w:webHidden/>
          </w:rPr>
          <w:tab/>
        </w:r>
        <w:r>
          <w:rPr>
            <w:noProof/>
            <w:webHidden/>
          </w:rPr>
          <w:fldChar w:fldCharType="begin"/>
        </w:r>
        <w:r>
          <w:rPr>
            <w:noProof/>
            <w:webHidden/>
          </w:rPr>
          <w:instrText xml:space="preserve"> PAGEREF _Toc513211267 \h </w:instrText>
        </w:r>
        <w:r>
          <w:rPr>
            <w:noProof/>
            <w:webHidden/>
          </w:rPr>
        </w:r>
        <w:r>
          <w:rPr>
            <w:noProof/>
            <w:webHidden/>
          </w:rPr>
          <w:fldChar w:fldCharType="separate"/>
        </w:r>
        <w:r>
          <w:rPr>
            <w:noProof/>
            <w:webHidden/>
          </w:rPr>
          <w:t>64</w:t>
        </w:r>
        <w:r>
          <w:rPr>
            <w:noProof/>
            <w:webHidden/>
          </w:rPr>
          <w:fldChar w:fldCharType="end"/>
        </w:r>
      </w:hyperlink>
    </w:p>
    <w:p w14:paraId="52E67CE8" w14:textId="57A3DFB1" w:rsidR="00A01F0C" w:rsidRDefault="00A01F0C">
      <w:pPr>
        <w:pStyle w:val="TOC3"/>
        <w:tabs>
          <w:tab w:val="right" w:leader="dot" w:pos="9010"/>
        </w:tabs>
        <w:rPr>
          <w:rFonts w:eastAsiaTheme="minorEastAsia" w:cstheme="minorBidi"/>
          <w:noProof/>
          <w:sz w:val="22"/>
          <w:szCs w:val="22"/>
          <w:lang w:eastAsia="en-GB"/>
        </w:rPr>
      </w:pPr>
      <w:hyperlink w:anchor="_Toc513211268" w:history="1">
        <w:r w:rsidRPr="008B7DE9">
          <w:rPr>
            <w:rStyle w:val="Hyperlink"/>
            <w:noProof/>
          </w:rPr>
          <w:t>Personal Motivation</w:t>
        </w:r>
        <w:r>
          <w:rPr>
            <w:noProof/>
            <w:webHidden/>
          </w:rPr>
          <w:tab/>
        </w:r>
        <w:r>
          <w:rPr>
            <w:noProof/>
            <w:webHidden/>
          </w:rPr>
          <w:fldChar w:fldCharType="begin"/>
        </w:r>
        <w:r>
          <w:rPr>
            <w:noProof/>
            <w:webHidden/>
          </w:rPr>
          <w:instrText xml:space="preserve"> PAGEREF _Toc513211268 \h </w:instrText>
        </w:r>
        <w:r>
          <w:rPr>
            <w:noProof/>
            <w:webHidden/>
          </w:rPr>
        </w:r>
        <w:r>
          <w:rPr>
            <w:noProof/>
            <w:webHidden/>
          </w:rPr>
          <w:fldChar w:fldCharType="separate"/>
        </w:r>
        <w:r>
          <w:rPr>
            <w:noProof/>
            <w:webHidden/>
          </w:rPr>
          <w:t>64</w:t>
        </w:r>
        <w:r>
          <w:rPr>
            <w:noProof/>
            <w:webHidden/>
          </w:rPr>
          <w:fldChar w:fldCharType="end"/>
        </w:r>
      </w:hyperlink>
    </w:p>
    <w:p w14:paraId="6F52B847" w14:textId="022FE07A" w:rsidR="00A01F0C" w:rsidRDefault="00A01F0C">
      <w:pPr>
        <w:pStyle w:val="TOC3"/>
        <w:tabs>
          <w:tab w:val="right" w:leader="dot" w:pos="9010"/>
        </w:tabs>
        <w:rPr>
          <w:rFonts w:eastAsiaTheme="minorEastAsia" w:cstheme="minorBidi"/>
          <w:noProof/>
          <w:sz w:val="22"/>
          <w:szCs w:val="22"/>
          <w:lang w:eastAsia="en-GB"/>
        </w:rPr>
      </w:pPr>
      <w:hyperlink w:anchor="_Toc513211269" w:history="1">
        <w:r w:rsidRPr="008B7DE9">
          <w:rPr>
            <w:rStyle w:val="Hyperlink"/>
            <w:noProof/>
          </w:rPr>
          <w:t>Holiday Motivation</w:t>
        </w:r>
        <w:r>
          <w:rPr>
            <w:noProof/>
            <w:webHidden/>
          </w:rPr>
          <w:tab/>
        </w:r>
        <w:r>
          <w:rPr>
            <w:noProof/>
            <w:webHidden/>
          </w:rPr>
          <w:fldChar w:fldCharType="begin"/>
        </w:r>
        <w:r>
          <w:rPr>
            <w:noProof/>
            <w:webHidden/>
          </w:rPr>
          <w:instrText xml:space="preserve"> PAGEREF _Toc513211269 \h </w:instrText>
        </w:r>
        <w:r>
          <w:rPr>
            <w:noProof/>
            <w:webHidden/>
          </w:rPr>
        </w:r>
        <w:r>
          <w:rPr>
            <w:noProof/>
            <w:webHidden/>
          </w:rPr>
          <w:fldChar w:fldCharType="separate"/>
        </w:r>
        <w:r>
          <w:rPr>
            <w:noProof/>
            <w:webHidden/>
          </w:rPr>
          <w:t>69</w:t>
        </w:r>
        <w:r>
          <w:rPr>
            <w:noProof/>
            <w:webHidden/>
          </w:rPr>
          <w:fldChar w:fldCharType="end"/>
        </w:r>
      </w:hyperlink>
    </w:p>
    <w:p w14:paraId="5374807D" w14:textId="2F237F81" w:rsidR="00A01F0C" w:rsidRDefault="00A01F0C">
      <w:pPr>
        <w:pStyle w:val="TOC3"/>
        <w:tabs>
          <w:tab w:val="right" w:leader="dot" w:pos="9010"/>
        </w:tabs>
        <w:rPr>
          <w:rFonts w:eastAsiaTheme="minorEastAsia" w:cstheme="minorBidi"/>
          <w:noProof/>
          <w:sz w:val="22"/>
          <w:szCs w:val="22"/>
          <w:lang w:eastAsia="en-GB"/>
        </w:rPr>
      </w:pPr>
      <w:hyperlink w:anchor="_Toc513211270" w:history="1">
        <w:r w:rsidRPr="008B7DE9">
          <w:rPr>
            <w:rStyle w:val="Hyperlink"/>
            <w:noProof/>
          </w:rPr>
          <w:t>Dark Tourism Motivation</w:t>
        </w:r>
        <w:r>
          <w:rPr>
            <w:noProof/>
            <w:webHidden/>
          </w:rPr>
          <w:tab/>
        </w:r>
        <w:r>
          <w:rPr>
            <w:noProof/>
            <w:webHidden/>
          </w:rPr>
          <w:fldChar w:fldCharType="begin"/>
        </w:r>
        <w:r>
          <w:rPr>
            <w:noProof/>
            <w:webHidden/>
          </w:rPr>
          <w:instrText xml:space="preserve"> PAGEREF _Toc513211270 \h </w:instrText>
        </w:r>
        <w:r>
          <w:rPr>
            <w:noProof/>
            <w:webHidden/>
          </w:rPr>
        </w:r>
        <w:r>
          <w:rPr>
            <w:noProof/>
            <w:webHidden/>
          </w:rPr>
          <w:fldChar w:fldCharType="separate"/>
        </w:r>
        <w:r>
          <w:rPr>
            <w:noProof/>
            <w:webHidden/>
          </w:rPr>
          <w:t>71</w:t>
        </w:r>
        <w:r>
          <w:rPr>
            <w:noProof/>
            <w:webHidden/>
          </w:rPr>
          <w:fldChar w:fldCharType="end"/>
        </w:r>
      </w:hyperlink>
    </w:p>
    <w:p w14:paraId="37722FA0" w14:textId="1F1EBBAE" w:rsidR="00A01F0C" w:rsidRDefault="00A01F0C">
      <w:pPr>
        <w:pStyle w:val="TOC2"/>
        <w:tabs>
          <w:tab w:val="left" w:pos="960"/>
          <w:tab w:val="right" w:leader="dot" w:pos="9010"/>
        </w:tabs>
        <w:rPr>
          <w:rFonts w:eastAsiaTheme="minorEastAsia" w:cstheme="minorBidi"/>
          <w:b w:val="0"/>
          <w:bCs w:val="0"/>
          <w:noProof/>
          <w:lang w:eastAsia="en-GB"/>
        </w:rPr>
      </w:pPr>
      <w:hyperlink w:anchor="_Toc513211271" w:history="1">
        <w:r w:rsidRPr="008B7DE9">
          <w:rPr>
            <w:rStyle w:val="Hyperlink"/>
            <w:noProof/>
          </w:rPr>
          <w:t>4.3.</w:t>
        </w:r>
        <w:r>
          <w:rPr>
            <w:rFonts w:eastAsiaTheme="minorEastAsia" w:cstheme="minorBidi"/>
            <w:b w:val="0"/>
            <w:bCs w:val="0"/>
            <w:noProof/>
            <w:lang w:eastAsia="en-GB"/>
          </w:rPr>
          <w:tab/>
        </w:r>
        <w:r w:rsidRPr="008B7DE9">
          <w:rPr>
            <w:rStyle w:val="Hyperlink"/>
            <w:noProof/>
          </w:rPr>
          <w:t>KEY THEME 2: Objective 2 – Common Trends</w:t>
        </w:r>
        <w:r>
          <w:rPr>
            <w:noProof/>
            <w:webHidden/>
          </w:rPr>
          <w:tab/>
        </w:r>
        <w:r>
          <w:rPr>
            <w:noProof/>
            <w:webHidden/>
          </w:rPr>
          <w:fldChar w:fldCharType="begin"/>
        </w:r>
        <w:r>
          <w:rPr>
            <w:noProof/>
            <w:webHidden/>
          </w:rPr>
          <w:instrText xml:space="preserve"> PAGEREF _Toc513211271 \h </w:instrText>
        </w:r>
        <w:r>
          <w:rPr>
            <w:noProof/>
            <w:webHidden/>
          </w:rPr>
        </w:r>
        <w:r>
          <w:rPr>
            <w:noProof/>
            <w:webHidden/>
          </w:rPr>
          <w:fldChar w:fldCharType="separate"/>
        </w:r>
        <w:r>
          <w:rPr>
            <w:noProof/>
            <w:webHidden/>
          </w:rPr>
          <w:t>78</w:t>
        </w:r>
        <w:r>
          <w:rPr>
            <w:noProof/>
            <w:webHidden/>
          </w:rPr>
          <w:fldChar w:fldCharType="end"/>
        </w:r>
      </w:hyperlink>
    </w:p>
    <w:p w14:paraId="3299DC66" w14:textId="298A3311" w:rsidR="00A01F0C" w:rsidRDefault="00A01F0C">
      <w:pPr>
        <w:pStyle w:val="TOC3"/>
        <w:tabs>
          <w:tab w:val="right" w:leader="dot" w:pos="9010"/>
        </w:tabs>
        <w:rPr>
          <w:rFonts w:eastAsiaTheme="minorEastAsia" w:cstheme="minorBidi"/>
          <w:noProof/>
          <w:sz w:val="22"/>
          <w:szCs w:val="22"/>
          <w:lang w:eastAsia="en-GB"/>
        </w:rPr>
      </w:pPr>
      <w:hyperlink w:anchor="_Toc513211272" w:history="1">
        <w:r w:rsidRPr="008B7DE9">
          <w:rPr>
            <w:rStyle w:val="Hyperlink"/>
            <w:noProof/>
          </w:rPr>
          <w:t>Maintaining Dark Tourism Sites</w:t>
        </w:r>
        <w:r>
          <w:rPr>
            <w:noProof/>
            <w:webHidden/>
          </w:rPr>
          <w:tab/>
        </w:r>
        <w:r>
          <w:rPr>
            <w:noProof/>
            <w:webHidden/>
          </w:rPr>
          <w:fldChar w:fldCharType="begin"/>
        </w:r>
        <w:r>
          <w:rPr>
            <w:noProof/>
            <w:webHidden/>
          </w:rPr>
          <w:instrText xml:space="preserve"> PAGEREF _Toc513211272 \h </w:instrText>
        </w:r>
        <w:r>
          <w:rPr>
            <w:noProof/>
            <w:webHidden/>
          </w:rPr>
        </w:r>
        <w:r>
          <w:rPr>
            <w:noProof/>
            <w:webHidden/>
          </w:rPr>
          <w:fldChar w:fldCharType="separate"/>
        </w:r>
        <w:r>
          <w:rPr>
            <w:noProof/>
            <w:webHidden/>
          </w:rPr>
          <w:t>78</w:t>
        </w:r>
        <w:r>
          <w:rPr>
            <w:noProof/>
            <w:webHidden/>
          </w:rPr>
          <w:fldChar w:fldCharType="end"/>
        </w:r>
      </w:hyperlink>
    </w:p>
    <w:p w14:paraId="53A915A3" w14:textId="198B77FB" w:rsidR="00A01F0C" w:rsidRDefault="00A01F0C">
      <w:pPr>
        <w:pStyle w:val="TOC3"/>
        <w:tabs>
          <w:tab w:val="right" w:leader="dot" w:pos="9010"/>
        </w:tabs>
        <w:rPr>
          <w:rFonts w:eastAsiaTheme="minorEastAsia" w:cstheme="minorBidi"/>
          <w:noProof/>
          <w:sz w:val="22"/>
          <w:szCs w:val="22"/>
          <w:lang w:eastAsia="en-GB"/>
        </w:rPr>
      </w:pPr>
      <w:hyperlink w:anchor="_Toc513211273" w:history="1">
        <w:r w:rsidRPr="008B7DE9">
          <w:rPr>
            <w:rStyle w:val="Hyperlink"/>
            <w:noProof/>
          </w:rPr>
          <w:t>Elements to visit a Dark Tourism Site</w:t>
        </w:r>
        <w:r>
          <w:rPr>
            <w:noProof/>
            <w:webHidden/>
          </w:rPr>
          <w:tab/>
        </w:r>
        <w:r>
          <w:rPr>
            <w:noProof/>
            <w:webHidden/>
          </w:rPr>
          <w:fldChar w:fldCharType="begin"/>
        </w:r>
        <w:r>
          <w:rPr>
            <w:noProof/>
            <w:webHidden/>
          </w:rPr>
          <w:instrText xml:space="preserve"> PAGEREF _Toc513211273 \h </w:instrText>
        </w:r>
        <w:r>
          <w:rPr>
            <w:noProof/>
            <w:webHidden/>
          </w:rPr>
        </w:r>
        <w:r>
          <w:rPr>
            <w:noProof/>
            <w:webHidden/>
          </w:rPr>
          <w:fldChar w:fldCharType="separate"/>
        </w:r>
        <w:r>
          <w:rPr>
            <w:noProof/>
            <w:webHidden/>
          </w:rPr>
          <w:t>79</w:t>
        </w:r>
        <w:r>
          <w:rPr>
            <w:noProof/>
            <w:webHidden/>
          </w:rPr>
          <w:fldChar w:fldCharType="end"/>
        </w:r>
      </w:hyperlink>
    </w:p>
    <w:p w14:paraId="18AFED3A" w14:textId="2A3B842C" w:rsidR="00A01F0C" w:rsidRDefault="00A01F0C">
      <w:pPr>
        <w:pStyle w:val="TOC3"/>
        <w:tabs>
          <w:tab w:val="right" w:leader="dot" w:pos="9010"/>
        </w:tabs>
        <w:rPr>
          <w:rFonts w:eastAsiaTheme="minorEastAsia" w:cstheme="minorBidi"/>
          <w:noProof/>
          <w:sz w:val="22"/>
          <w:szCs w:val="22"/>
          <w:lang w:eastAsia="en-GB"/>
        </w:rPr>
      </w:pPr>
      <w:hyperlink w:anchor="_Toc513211274" w:history="1">
        <w:r w:rsidRPr="008B7DE9">
          <w:rPr>
            <w:rStyle w:val="Hyperlink"/>
            <w:noProof/>
          </w:rPr>
          <w:t>Experience at Dark Tourism Site</w:t>
        </w:r>
        <w:r>
          <w:rPr>
            <w:noProof/>
            <w:webHidden/>
          </w:rPr>
          <w:tab/>
        </w:r>
        <w:r>
          <w:rPr>
            <w:noProof/>
            <w:webHidden/>
          </w:rPr>
          <w:fldChar w:fldCharType="begin"/>
        </w:r>
        <w:r>
          <w:rPr>
            <w:noProof/>
            <w:webHidden/>
          </w:rPr>
          <w:instrText xml:space="preserve"> PAGEREF _Toc513211274 \h </w:instrText>
        </w:r>
        <w:r>
          <w:rPr>
            <w:noProof/>
            <w:webHidden/>
          </w:rPr>
        </w:r>
        <w:r>
          <w:rPr>
            <w:noProof/>
            <w:webHidden/>
          </w:rPr>
          <w:fldChar w:fldCharType="separate"/>
        </w:r>
        <w:r>
          <w:rPr>
            <w:noProof/>
            <w:webHidden/>
          </w:rPr>
          <w:t>82</w:t>
        </w:r>
        <w:r>
          <w:rPr>
            <w:noProof/>
            <w:webHidden/>
          </w:rPr>
          <w:fldChar w:fldCharType="end"/>
        </w:r>
      </w:hyperlink>
    </w:p>
    <w:p w14:paraId="302C89D6" w14:textId="04563353" w:rsidR="00A01F0C" w:rsidRDefault="00A01F0C">
      <w:pPr>
        <w:pStyle w:val="TOC3"/>
        <w:tabs>
          <w:tab w:val="right" w:leader="dot" w:pos="9010"/>
        </w:tabs>
        <w:rPr>
          <w:rFonts w:eastAsiaTheme="minorEastAsia" w:cstheme="minorBidi"/>
          <w:noProof/>
          <w:sz w:val="22"/>
          <w:szCs w:val="22"/>
          <w:lang w:eastAsia="en-GB"/>
        </w:rPr>
      </w:pPr>
      <w:hyperlink w:anchor="_Toc513211275" w:history="1">
        <w:r w:rsidRPr="008B7DE9">
          <w:rPr>
            <w:rStyle w:val="Hyperlink"/>
            <w:noProof/>
          </w:rPr>
          <w:t>Conclusion of Chapter 4</w:t>
        </w:r>
        <w:r>
          <w:rPr>
            <w:noProof/>
            <w:webHidden/>
          </w:rPr>
          <w:tab/>
        </w:r>
        <w:r>
          <w:rPr>
            <w:noProof/>
            <w:webHidden/>
          </w:rPr>
          <w:fldChar w:fldCharType="begin"/>
        </w:r>
        <w:r>
          <w:rPr>
            <w:noProof/>
            <w:webHidden/>
          </w:rPr>
          <w:instrText xml:space="preserve"> PAGEREF _Toc513211275 \h </w:instrText>
        </w:r>
        <w:r>
          <w:rPr>
            <w:noProof/>
            <w:webHidden/>
          </w:rPr>
        </w:r>
        <w:r>
          <w:rPr>
            <w:noProof/>
            <w:webHidden/>
          </w:rPr>
          <w:fldChar w:fldCharType="separate"/>
        </w:r>
        <w:r>
          <w:rPr>
            <w:noProof/>
            <w:webHidden/>
          </w:rPr>
          <w:t>85</w:t>
        </w:r>
        <w:r>
          <w:rPr>
            <w:noProof/>
            <w:webHidden/>
          </w:rPr>
          <w:fldChar w:fldCharType="end"/>
        </w:r>
      </w:hyperlink>
    </w:p>
    <w:p w14:paraId="37B0A053" w14:textId="4EE501D4" w:rsidR="00A01F0C" w:rsidRDefault="00A01F0C">
      <w:pPr>
        <w:pStyle w:val="TOC1"/>
        <w:tabs>
          <w:tab w:val="left" w:pos="720"/>
          <w:tab w:val="right" w:leader="dot" w:pos="9010"/>
        </w:tabs>
        <w:rPr>
          <w:rFonts w:eastAsiaTheme="minorEastAsia" w:cstheme="minorBidi"/>
          <w:b w:val="0"/>
          <w:bCs w:val="0"/>
          <w:i w:val="0"/>
          <w:iCs w:val="0"/>
          <w:noProof/>
          <w:sz w:val="22"/>
          <w:szCs w:val="22"/>
          <w:lang w:eastAsia="en-GB"/>
        </w:rPr>
      </w:pPr>
      <w:hyperlink w:anchor="_Toc513211276" w:history="1">
        <w:r w:rsidRPr="008B7DE9">
          <w:rPr>
            <w:rStyle w:val="Hyperlink"/>
            <w:noProof/>
          </w:rPr>
          <w:t>5.0.</w:t>
        </w:r>
        <w:r>
          <w:rPr>
            <w:rFonts w:eastAsiaTheme="minorEastAsia" w:cstheme="minorBidi"/>
            <w:b w:val="0"/>
            <w:bCs w:val="0"/>
            <w:i w:val="0"/>
            <w:iCs w:val="0"/>
            <w:noProof/>
            <w:sz w:val="22"/>
            <w:szCs w:val="22"/>
            <w:lang w:eastAsia="en-GB"/>
          </w:rPr>
          <w:tab/>
        </w:r>
        <w:r w:rsidRPr="008B7DE9">
          <w:rPr>
            <w:rStyle w:val="Hyperlink"/>
            <w:noProof/>
          </w:rPr>
          <w:t>Conclusion Introduction</w:t>
        </w:r>
        <w:r>
          <w:rPr>
            <w:noProof/>
            <w:webHidden/>
          </w:rPr>
          <w:tab/>
        </w:r>
        <w:r>
          <w:rPr>
            <w:noProof/>
            <w:webHidden/>
          </w:rPr>
          <w:fldChar w:fldCharType="begin"/>
        </w:r>
        <w:r>
          <w:rPr>
            <w:noProof/>
            <w:webHidden/>
          </w:rPr>
          <w:instrText xml:space="preserve"> PAGEREF _Toc513211276 \h </w:instrText>
        </w:r>
        <w:r>
          <w:rPr>
            <w:noProof/>
            <w:webHidden/>
          </w:rPr>
        </w:r>
        <w:r>
          <w:rPr>
            <w:noProof/>
            <w:webHidden/>
          </w:rPr>
          <w:fldChar w:fldCharType="separate"/>
        </w:r>
        <w:r>
          <w:rPr>
            <w:noProof/>
            <w:webHidden/>
          </w:rPr>
          <w:t>86</w:t>
        </w:r>
        <w:r>
          <w:rPr>
            <w:noProof/>
            <w:webHidden/>
          </w:rPr>
          <w:fldChar w:fldCharType="end"/>
        </w:r>
      </w:hyperlink>
    </w:p>
    <w:p w14:paraId="0E0351DE" w14:textId="61B846CE" w:rsidR="00A01F0C" w:rsidRDefault="00A01F0C">
      <w:pPr>
        <w:pStyle w:val="TOC2"/>
        <w:tabs>
          <w:tab w:val="left" w:pos="960"/>
          <w:tab w:val="right" w:leader="dot" w:pos="9010"/>
        </w:tabs>
        <w:rPr>
          <w:rFonts w:eastAsiaTheme="minorEastAsia" w:cstheme="minorBidi"/>
          <w:b w:val="0"/>
          <w:bCs w:val="0"/>
          <w:noProof/>
          <w:lang w:eastAsia="en-GB"/>
        </w:rPr>
      </w:pPr>
      <w:hyperlink w:anchor="_Toc513211277" w:history="1">
        <w:r w:rsidRPr="008B7DE9">
          <w:rPr>
            <w:rStyle w:val="Hyperlink"/>
            <w:noProof/>
          </w:rPr>
          <w:t>5.1.</w:t>
        </w:r>
        <w:r>
          <w:rPr>
            <w:rFonts w:eastAsiaTheme="minorEastAsia" w:cstheme="minorBidi"/>
            <w:b w:val="0"/>
            <w:bCs w:val="0"/>
            <w:noProof/>
            <w:lang w:eastAsia="en-GB"/>
          </w:rPr>
          <w:tab/>
        </w:r>
        <w:r w:rsidRPr="008B7DE9">
          <w:rPr>
            <w:rStyle w:val="Hyperlink"/>
            <w:noProof/>
          </w:rPr>
          <w:t>Discussion</w:t>
        </w:r>
        <w:r>
          <w:rPr>
            <w:noProof/>
            <w:webHidden/>
          </w:rPr>
          <w:tab/>
        </w:r>
        <w:r>
          <w:rPr>
            <w:noProof/>
            <w:webHidden/>
          </w:rPr>
          <w:fldChar w:fldCharType="begin"/>
        </w:r>
        <w:r>
          <w:rPr>
            <w:noProof/>
            <w:webHidden/>
          </w:rPr>
          <w:instrText xml:space="preserve"> PAGEREF _Toc513211277 \h </w:instrText>
        </w:r>
        <w:r>
          <w:rPr>
            <w:noProof/>
            <w:webHidden/>
          </w:rPr>
        </w:r>
        <w:r>
          <w:rPr>
            <w:noProof/>
            <w:webHidden/>
          </w:rPr>
          <w:fldChar w:fldCharType="separate"/>
        </w:r>
        <w:r>
          <w:rPr>
            <w:noProof/>
            <w:webHidden/>
          </w:rPr>
          <w:t>87</w:t>
        </w:r>
        <w:r>
          <w:rPr>
            <w:noProof/>
            <w:webHidden/>
          </w:rPr>
          <w:fldChar w:fldCharType="end"/>
        </w:r>
      </w:hyperlink>
    </w:p>
    <w:p w14:paraId="30687097" w14:textId="632C5279" w:rsidR="00A01F0C" w:rsidRDefault="00A01F0C">
      <w:pPr>
        <w:pStyle w:val="TOC2"/>
        <w:tabs>
          <w:tab w:val="right" w:leader="dot" w:pos="9010"/>
        </w:tabs>
        <w:rPr>
          <w:rFonts w:eastAsiaTheme="minorEastAsia" w:cstheme="minorBidi"/>
          <w:b w:val="0"/>
          <w:bCs w:val="0"/>
          <w:noProof/>
          <w:lang w:eastAsia="en-GB"/>
        </w:rPr>
      </w:pPr>
      <w:hyperlink w:anchor="_Toc513211278" w:history="1">
        <w:r w:rsidRPr="008B7DE9">
          <w:rPr>
            <w:rStyle w:val="Hyperlink"/>
            <w:noProof/>
          </w:rPr>
          <w:t>Conclusion Summary</w:t>
        </w:r>
        <w:r>
          <w:rPr>
            <w:noProof/>
            <w:webHidden/>
          </w:rPr>
          <w:tab/>
        </w:r>
        <w:r>
          <w:rPr>
            <w:noProof/>
            <w:webHidden/>
          </w:rPr>
          <w:fldChar w:fldCharType="begin"/>
        </w:r>
        <w:r>
          <w:rPr>
            <w:noProof/>
            <w:webHidden/>
          </w:rPr>
          <w:instrText xml:space="preserve"> PAGEREF _Toc513211278 \h </w:instrText>
        </w:r>
        <w:r>
          <w:rPr>
            <w:noProof/>
            <w:webHidden/>
          </w:rPr>
        </w:r>
        <w:r>
          <w:rPr>
            <w:noProof/>
            <w:webHidden/>
          </w:rPr>
          <w:fldChar w:fldCharType="separate"/>
        </w:r>
        <w:r>
          <w:rPr>
            <w:noProof/>
            <w:webHidden/>
          </w:rPr>
          <w:t>93</w:t>
        </w:r>
        <w:r>
          <w:rPr>
            <w:noProof/>
            <w:webHidden/>
          </w:rPr>
          <w:fldChar w:fldCharType="end"/>
        </w:r>
      </w:hyperlink>
    </w:p>
    <w:p w14:paraId="31B41A83" w14:textId="4CC1307E" w:rsidR="00A01F0C" w:rsidRDefault="00A01F0C">
      <w:pPr>
        <w:pStyle w:val="TOC2"/>
        <w:tabs>
          <w:tab w:val="right" w:leader="dot" w:pos="9010"/>
        </w:tabs>
        <w:rPr>
          <w:rFonts w:eastAsiaTheme="minorEastAsia" w:cstheme="minorBidi"/>
          <w:b w:val="0"/>
          <w:bCs w:val="0"/>
          <w:noProof/>
          <w:lang w:eastAsia="en-GB"/>
        </w:rPr>
      </w:pPr>
      <w:hyperlink w:anchor="_Toc513211279" w:history="1">
        <w:r w:rsidRPr="008B7DE9">
          <w:rPr>
            <w:rStyle w:val="Hyperlink"/>
            <w:noProof/>
          </w:rPr>
          <w:t>Limitations and Recommendations</w:t>
        </w:r>
        <w:r>
          <w:rPr>
            <w:noProof/>
            <w:webHidden/>
          </w:rPr>
          <w:tab/>
        </w:r>
        <w:r>
          <w:rPr>
            <w:noProof/>
            <w:webHidden/>
          </w:rPr>
          <w:fldChar w:fldCharType="begin"/>
        </w:r>
        <w:r>
          <w:rPr>
            <w:noProof/>
            <w:webHidden/>
          </w:rPr>
          <w:instrText xml:space="preserve"> PAGEREF _Toc513211279 \h </w:instrText>
        </w:r>
        <w:r>
          <w:rPr>
            <w:noProof/>
            <w:webHidden/>
          </w:rPr>
        </w:r>
        <w:r>
          <w:rPr>
            <w:noProof/>
            <w:webHidden/>
          </w:rPr>
          <w:fldChar w:fldCharType="separate"/>
        </w:r>
        <w:r>
          <w:rPr>
            <w:noProof/>
            <w:webHidden/>
          </w:rPr>
          <w:t>94</w:t>
        </w:r>
        <w:r>
          <w:rPr>
            <w:noProof/>
            <w:webHidden/>
          </w:rPr>
          <w:fldChar w:fldCharType="end"/>
        </w:r>
      </w:hyperlink>
    </w:p>
    <w:p w14:paraId="6569DC45" w14:textId="62CE8F81" w:rsidR="00A01F0C" w:rsidRDefault="00A01F0C">
      <w:pPr>
        <w:pStyle w:val="TOC2"/>
        <w:tabs>
          <w:tab w:val="right" w:leader="dot" w:pos="9010"/>
        </w:tabs>
        <w:rPr>
          <w:rFonts w:eastAsiaTheme="minorEastAsia" w:cstheme="minorBidi"/>
          <w:b w:val="0"/>
          <w:bCs w:val="0"/>
          <w:noProof/>
          <w:lang w:eastAsia="en-GB"/>
        </w:rPr>
      </w:pPr>
      <w:hyperlink w:anchor="_Toc513211280" w:history="1">
        <w:r w:rsidRPr="008B7DE9">
          <w:rPr>
            <w:rStyle w:val="Hyperlink"/>
            <w:noProof/>
          </w:rPr>
          <w:t>Opportunities for Future Researchers</w:t>
        </w:r>
        <w:r>
          <w:rPr>
            <w:noProof/>
            <w:webHidden/>
          </w:rPr>
          <w:tab/>
        </w:r>
        <w:r>
          <w:rPr>
            <w:noProof/>
            <w:webHidden/>
          </w:rPr>
          <w:fldChar w:fldCharType="begin"/>
        </w:r>
        <w:r>
          <w:rPr>
            <w:noProof/>
            <w:webHidden/>
          </w:rPr>
          <w:instrText xml:space="preserve"> PAGEREF _Toc513211280 \h </w:instrText>
        </w:r>
        <w:r>
          <w:rPr>
            <w:noProof/>
            <w:webHidden/>
          </w:rPr>
        </w:r>
        <w:r>
          <w:rPr>
            <w:noProof/>
            <w:webHidden/>
          </w:rPr>
          <w:fldChar w:fldCharType="separate"/>
        </w:r>
        <w:r>
          <w:rPr>
            <w:noProof/>
            <w:webHidden/>
          </w:rPr>
          <w:t>95</w:t>
        </w:r>
        <w:r>
          <w:rPr>
            <w:noProof/>
            <w:webHidden/>
          </w:rPr>
          <w:fldChar w:fldCharType="end"/>
        </w:r>
      </w:hyperlink>
    </w:p>
    <w:p w14:paraId="29342440" w14:textId="6EA14021" w:rsidR="00A01F0C" w:rsidRDefault="00A01F0C">
      <w:pPr>
        <w:pStyle w:val="TOC1"/>
        <w:tabs>
          <w:tab w:val="left" w:pos="720"/>
          <w:tab w:val="right" w:leader="dot" w:pos="9010"/>
        </w:tabs>
        <w:rPr>
          <w:rFonts w:eastAsiaTheme="minorEastAsia" w:cstheme="minorBidi"/>
          <w:b w:val="0"/>
          <w:bCs w:val="0"/>
          <w:i w:val="0"/>
          <w:iCs w:val="0"/>
          <w:noProof/>
          <w:sz w:val="22"/>
          <w:szCs w:val="22"/>
          <w:lang w:eastAsia="en-GB"/>
        </w:rPr>
      </w:pPr>
      <w:hyperlink w:anchor="_Toc513211281" w:history="1">
        <w:r w:rsidRPr="008B7DE9">
          <w:rPr>
            <w:rStyle w:val="Hyperlink"/>
            <w:noProof/>
          </w:rPr>
          <w:t>6.0.</w:t>
        </w:r>
        <w:r>
          <w:rPr>
            <w:rFonts w:eastAsiaTheme="minorEastAsia" w:cstheme="minorBidi"/>
            <w:b w:val="0"/>
            <w:bCs w:val="0"/>
            <w:i w:val="0"/>
            <w:iCs w:val="0"/>
            <w:noProof/>
            <w:sz w:val="22"/>
            <w:szCs w:val="22"/>
            <w:lang w:eastAsia="en-GB"/>
          </w:rPr>
          <w:tab/>
        </w:r>
        <w:r w:rsidRPr="008B7DE9">
          <w:rPr>
            <w:rStyle w:val="Hyperlink"/>
            <w:noProof/>
          </w:rPr>
          <w:t>References</w:t>
        </w:r>
        <w:r>
          <w:rPr>
            <w:noProof/>
            <w:webHidden/>
          </w:rPr>
          <w:tab/>
        </w:r>
        <w:r>
          <w:rPr>
            <w:noProof/>
            <w:webHidden/>
          </w:rPr>
          <w:fldChar w:fldCharType="begin"/>
        </w:r>
        <w:r>
          <w:rPr>
            <w:noProof/>
            <w:webHidden/>
          </w:rPr>
          <w:instrText xml:space="preserve"> PAGEREF _Toc513211281 \h </w:instrText>
        </w:r>
        <w:r>
          <w:rPr>
            <w:noProof/>
            <w:webHidden/>
          </w:rPr>
        </w:r>
        <w:r>
          <w:rPr>
            <w:noProof/>
            <w:webHidden/>
          </w:rPr>
          <w:fldChar w:fldCharType="separate"/>
        </w:r>
        <w:r>
          <w:rPr>
            <w:noProof/>
            <w:webHidden/>
          </w:rPr>
          <w:t>96</w:t>
        </w:r>
        <w:r>
          <w:rPr>
            <w:noProof/>
            <w:webHidden/>
          </w:rPr>
          <w:fldChar w:fldCharType="end"/>
        </w:r>
      </w:hyperlink>
    </w:p>
    <w:p w14:paraId="505F7547" w14:textId="223ABCD8" w:rsidR="00A01F0C" w:rsidRDefault="00A01F0C">
      <w:pPr>
        <w:pStyle w:val="TOC1"/>
        <w:tabs>
          <w:tab w:val="left" w:pos="720"/>
          <w:tab w:val="right" w:leader="dot" w:pos="9010"/>
        </w:tabs>
        <w:rPr>
          <w:rFonts w:eastAsiaTheme="minorEastAsia" w:cstheme="minorBidi"/>
          <w:b w:val="0"/>
          <w:bCs w:val="0"/>
          <w:i w:val="0"/>
          <w:iCs w:val="0"/>
          <w:noProof/>
          <w:sz w:val="22"/>
          <w:szCs w:val="22"/>
          <w:lang w:eastAsia="en-GB"/>
        </w:rPr>
      </w:pPr>
      <w:hyperlink w:anchor="_Toc513211282" w:history="1">
        <w:r w:rsidRPr="008B7DE9">
          <w:rPr>
            <w:rStyle w:val="Hyperlink"/>
            <w:noProof/>
          </w:rPr>
          <w:t>7.0.</w:t>
        </w:r>
        <w:r>
          <w:rPr>
            <w:rFonts w:eastAsiaTheme="minorEastAsia" w:cstheme="minorBidi"/>
            <w:b w:val="0"/>
            <w:bCs w:val="0"/>
            <w:i w:val="0"/>
            <w:iCs w:val="0"/>
            <w:noProof/>
            <w:sz w:val="22"/>
            <w:szCs w:val="22"/>
            <w:lang w:eastAsia="en-GB"/>
          </w:rPr>
          <w:tab/>
        </w:r>
        <w:r w:rsidRPr="008B7DE9">
          <w:rPr>
            <w:rStyle w:val="Hyperlink"/>
            <w:noProof/>
          </w:rPr>
          <w:t>Appendix</w:t>
        </w:r>
        <w:r>
          <w:rPr>
            <w:noProof/>
            <w:webHidden/>
          </w:rPr>
          <w:tab/>
        </w:r>
        <w:r>
          <w:rPr>
            <w:noProof/>
            <w:webHidden/>
          </w:rPr>
          <w:fldChar w:fldCharType="begin"/>
        </w:r>
        <w:r>
          <w:rPr>
            <w:noProof/>
            <w:webHidden/>
          </w:rPr>
          <w:instrText xml:space="preserve"> PAGEREF _Toc513211282 \h </w:instrText>
        </w:r>
        <w:r>
          <w:rPr>
            <w:noProof/>
            <w:webHidden/>
          </w:rPr>
        </w:r>
        <w:r>
          <w:rPr>
            <w:noProof/>
            <w:webHidden/>
          </w:rPr>
          <w:fldChar w:fldCharType="separate"/>
        </w:r>
        <w:r>
          <w:rPr>
            <w:noProof/>
            <w:webHidden/>
          </w:rPr>
          <w:t>103</w:t>
        </w:r>
        <w:r>
          <w:rPr>
            <w:noProof/>
            <w:webHidden/>
          </w:rPr>
          <w:fldChar w:fldCharType="end"/>
        </w:r>
      </w:hyperlink>
    </w:p>
    <w:p w14:paraId="79231050" w14:textId="4FC9AE44" w:rsidR="00A01F0C" w:rsidRDefault="00A01F0C">
      <w:pPr>
        <w:pStyle w:val="TOC2"/>
        <w:tabs>
          <w:tab w:val="left" w:pos="960"/>
          <w:tab w:val="right" w:leader="dot" w:pos="9010"/>
        </w:tabs>
        <w:rPr>
          <w:rFonts w:eastAsiaTheme="minorEastAsia" w:cstheme="minorBidi"/>
          <w:b w:val="0"/>
          <w:bCs w:val="0"/>
          <w:noProof/>
          <w:lang w:eastAsia="en-GB"/>
        </w:rPr>
      </w:pPr>
      <w:hyperlink w:anchor="_Toc513211283" w:history="1">
        <w:r w:rsidRPr="008B7DE9">
          <w:rPr>
            <w:rStyle w:val="Hyperlink"/>
            <w:noProof/>
          </w:rPr>
          <w:t>7.1.</w:t>
        </w:r>
        <w:r>
          <w:rPr>
            <w:rFonts w:eastAsiaTheme="minorEastAsia" w:cstheme="minorBidi"/>
            <w:b w:val="0"/>
            <w:bCs w:val="0"/>
            <w:noProof/>
            <w:lang w:eastAsia="en-GB"/>
          </w:rPr>
          <w:tab/>
        </w:r>
        <w:r w:rsidRPr="008B7DE9">
          <w:rPr>
            <w:rStyle w:val="Hyperlink"/>
            <w:noProof/>
          </w:rPr>
          <w:t>Research Questions</w:t>
        </w:r>
        <w:r>
          <w:rPr>
            <w:noProof/>
            <w:webHidden/>
          </w:rPr>
          <w:tab/>
        </w:r>
        <w:r>
          <w:rPr>
            <w:noProof/>
            <w:webHidden/>
          </w:rPr>
          <w:fldChar w:fldCharType="begin"/>
        </w:r>
        <w:r>
          <w:rPr>
            <w:noProof/>
            <w:webHidden/>
          </w:rPr>
          <w:instrText xml:space="preserve"> PAGEREF _Toc513211283 \h </w:instrText>
        </w:r>
        <w:r>
          <w:rPr>
            <w:noProof/>
            <w:webHidden/>
          </w:rPr>
        </w:r>
        <w:r>
          <w:rPr>
            <w:noProof/>
            <w:webHidden/>
          </w:rPr>
          <w:fldChar w:fldCharType="separate"/>
        </w:r>
        <w:r>
          <w:rPr>
            <w:noProof/>
            <w:webHidden/>
          </w:rPr>
          <w:t>103</w:t>
        </w:r>
        <w:r>
          <w:rPr>
            <w:noProof/>
            <w:webHidden/>
          </w:rPr>
          <w:fldChar w:fldCharType="end"/>
        </w:r>
      </w:hyperlink>
    </w:p>
    <w:p w14:paraId="5135C000" w14:textId="6474B5A7" w:rsidR="00A01F0C" w:rsidRDefault="00A01F0C">
      <w:pPr>
        <w:pStyle w:val="TOC2"/>
        <w:tabs>
          <w:tab w:val="left" w:pos="960"/>
          <w:tab w:val="right" w:leader="dot" w:pos="9010"/>
        </w:tabs>
        <w:rPr>
          <w:rFonts w:eastAsiaTheme="minorEastAsia" w:cstheme="minorBidi"/>
          <w:b w:val="0"/>
          <w:bCs w:val="0"/>
          <w:noProof/>
          <w:lang w:eastAsia="en-GB"/>
        </w:rPr>
      </w:pPr>
      <w:hyperlink w:anchor="_Toc513211284" w:history="1">
        <w:r w:rsidRPr="008B7DE9">
          <w:rPr>
            <w:rStyle w:val="Hyperlink"/>
            <w:noProof/>
          </w:rPr>
          <w:t>7.2.</w:t>
        </w:r>
        <w:r>
          <w:rPr>
            <w:rFonts w:eastAsiaTheme="minorEastAsia" w:cstheme="minorBidi"/>
            <w:b w:val="0"/>
            <w:bCs w:val="0"/>
            <w:noProof/>
            <w:lang w:eastAsia="en-GB"/>
          </w:rPr>
          <w:tab/>
        </w:r>
        <w:r w:rsidRPr="008B7DE9">
          <w:rPr>
            <w:rStyle w:val="Hyperlink"/>
            <w:noProof/>
          </w:rPr>
          <w:t>Maslow’s hierarchy of needs</w:t>
        </w:r>
        <w:r>
          <w:rPr>
            <w:noProof/>
            <w:webHidden/>
          </w:rPr>
          <w:tab/>
        </w:r>
        <w:r>
          <w:rPr>
            <w:noProof/>
            <w:webHidden/>
          </w:rPr>
          <w:fldChar w:fldCharType="begin"/>
        </w:r>
        <w:r>
          <w:rPr>
            <w:noProof/>
            <w:webHidden/>
          </w:rPr>
          <w:instrText xml:space="preserve"> PAGEREF _Toc513211284 \h </w:instrText>
        </w:r>
        <w:r>
          <w:rPr>
            <w:noProof/>
            <w:webHidden/>
          </w:rPr>
        </w:r>
        <w:r>
          <w:rPr>
            <w:noProof/>
            <w:webHidden/>
          </w:rPr>
          <w:fldChar w:fldCharType="separate"/>
        </w:r>
        <w:r>
          <w:rPr>
            <w:noProof/>
            <w:webHidden/>
          </w:rPr>
          <w:t>104</w:t>
        </w:r>
        <w:r>
          <w:rPr>
            <w:noProof/>
            <w:webHidden/>
          </w:rPr>
          <w:fldChar w:fldCharType="end"/>
        </w:r>
      </w:hyperlink>
    </w:p>
    <w:p w14:paraId="1613B26B" w14:textId="2BE2D5C1" w:rsidR="00A01F0C" w:rsidRDefault="00A01F0C">
      <w:pPr>
        <w:pStyle w:val="TOC2"/>
        <w:tabs>
          <w:tab w:val="left" w:pos="960"/>
          <w:tab w:val="right" w:leader="dot" w:pos="9010"/>
        </w:tabs>
        <w:rPr>
          <w:rFonts w:eastAsiaTheme="minorEastAsia" w:cstheme="minorBidi"/>
          <w:b w:val="0"/>
          <w:bCs w:val="0"/>
          <w:noProof/>
          <w:lang w:eastAsia="en-GB"/>
        </w:rPr>
      </w:pPr>
      <w:hyperlink w:anchor="_Toc513211285" w:history="1">
        <w:r w:rsidRPr="008B7DE9">
          <w:rPr>
            <w:rStyle w:val="Hyperlink"/>
            <w:noProof/>
          </w:rPr>
          <w:t>7.3.</w:t>
        </w:r>
        <w:r>
          <w:rPr>
            <w:rFonts w:eastAsiaTheme="minorEastAsia" w:cstheme="minorBidi"/>
            <w:b w:val="0"/>
            <w:bCs w:val="0"/>
            <w:noProof/>
            <w:lang w:eastAsia="en-GB"/>
          </w:rPr>
          <w:tab/>
        </w:r>
        <w:r w:rsidRPr="008B7DE9">
          <w:rPr>
            <w:rStyle w:val="Hyperlink"/>
            <w:noProof/>
          </w:rPr>
          <w:t>Fourfold classification of tourst experiences and roles</w:t>
        </w:r>
        <w:r>
          <w:rPr>
            <w:noProof/>
            <w:webHidden/>
          </w:rPr>
          <w:tab/>
        </w:r>
        <w:r>
          <w:rPr>
            <w:noProof/>
            <w:webHidden/>
          </w:rPr>
          <w:fldChar w:fldCharType="begin"/>
        </w:r>
        <w:r>
          <w:rPr>
            <w:noProof/>
            <w:webHidden/>
          </w:rPr>
          <w:instrText xml:space="preserve"> PAGEREF _Toc513211285 \h </w:instrText>
        </w:r>
        <w:r>
          <w:rPr>
            <w:noProof/>
            <w:webHidden/>
          </w:rPr>
        </w:r>
        <w:r>
          <w:rPr>
            <w:noProof/>
            <w:webHidden/>
          </w:rPr>
          <w:fldChar w:fldCharType="separate"/>
        </w:r>
        <w:r>
          <w:rPr>
            <w:noProof/>
            <w:webHidden/>
          </w:rPr>
          <w:t>104</w:t>
        </w:r>
        <w:r>
          <w:rPr>
            <w:noProof/>
            <w:webHidden/>
          </w:rPr>
          <w:fldChar w:fldCharType="end"/>
        </w:r>
      </w:hyperlink>
    </w:p>
    <w:p w14:paraId="0CB0745D" w14:textId="274E6C8B" w:rsidR="00A01F0C" w:rsidRDefault="00A01F0C">
      <w:pPr>
        <w:pStyle w:val="TOC2"/>
        <w:tabs>
          <w:tab w:val="left" w:pos="960"/>
          <w:tab w:val="right" w:leader="dot" w:pos="9010"/>
        </w:tabs>
        <w:rPr>
          <w:rFonts w:eastAsiaTheme="minorEastAsia" w:cstheme="minorBidi"/>
          <w:b w:val="0"/>
          <w:bCs w:val="0"/>
          <w:noProof/>
          <w:lang w:eastAsia="en-GB"/>
        </w:rPr>
      </w:pPr>
      <w:hyperlink w:anchor="_Toc513211286" w:history="1">
        <w:r w:rsidRPr="008B7DE9">
          <w:rPr>
            <w:rStyle w:val="Hyperlink"/>
            <w:noProof/>
          </w:rPr>
          <w:t>7.4.</w:t>
        </w:r>
        <w:r>
          <w:rPr>
            <w:rFonts w:eastAsiaTheme="minorEastAsia" w:cstheme="minorBidi"/>
            <w:b w:val="0"/>
            <w:bCs w:val="0"/>
            <w:noProof/>
            <w:lang w:eastAsia="en-GB"/>
          </w:rPr>
          <w:tab/>
        </w:r>
        <w:r w:rsidRPr="008B7DE9">
          <w:rPr>
            <w:rStyle w:val="Hyperlink"/>
            <w:noProof/>
          </w:rPr>
          <w:t>Design of Questionnaires</w:t>
        </w:r>
        <w:r>
          <w:rPr>
            <w:noProof/>
            <w:webHidden/>
          </w:rPr>
          <w:tab/>
        </w:r>
        <w:r>
          <w:rPr>
            <w:noProof/>
            <w:webHidden/>
          </w:rPr>
          <w:fldChar w:fldCharType="begin"/>
        </w:r>
        <w:r>
          <w:rPr>
            <w:noProof/>
            <w:webHidden/>
          </w:rPr>
          <w:instrText xml:space="preserve"> PAGEREF _Toc513211286 \h </w:instrText>
        </w:r>
        <w:r>
          <w:rPr>
            <w:noProof/>
            <w:webHidden/>
          </w:rPr>
        </w:r>
        <w:r>
          <w:rPr>
            <w:noProof/>
            <w:webHidden/>
          </w:rPr>
          <w:fldChar w:fldCharType="separate"/>
        </w:r>
        <w:r>
          <w:rPr>
            <w:noProof/>
            <w:webHidden/>
          </w:rPr>
          <w:t>105</w:t>
        </w:r>
        <w:r>
          <w:rPr>
            <w:noProof/>
            <w:webHidden/>
          </w:rPr>
          <w:fldChar w:fldCharType="end"/>
        </w:r>
      </w:hyperlink>
    </w:p>
    <w:p w14:paraId="686CBDD1" w14:textId="59359A5F" w:rsidR="00A01F0C" w:rsidRDefault="00A01F0C">
      <w:pPr>
        <w:pStyle w:val="TOC2"/>
        <w:tabs>
          <w:tab w:val="left" w:pos="960"/>
          <w:tab w:val="right" w:leader="dot" w:pos="9010"/>
        </w:tabs>
        <w:rPr>
          <w:rFonts w:eastAsiaTheme="minorEastAsia" w:cstheme="minorBidi"/>
          <w:b w:val="0"/>
          <w:bCs w:val="0"/>
          <w:noProof/>
          <w:lang w:eastAsia="en-GB"/>
        </w:rPr>
      </w:pPr>
      <w:hyperlink w:anchor="_Toc513211287" w:history="1">
        <w:r w:rsidRPr="008B7DE9">
          <w:rPr>
            <w:rStyle w:val="Hyperlink"/>
            <w:noProof/>
          </w:rPr>
          <w:t>7.5.</w:t>
        </w:r>
        <w:r>
          <w:rPr>
            <w:rFonts w:eastAsiaTheme="minorEastAsia" w:cstheme="minorBidi"/>
            <w:b w:val="0"/>
            <w:bCs w:val="0"/>
            <w:noProof/>
            <w:lang w:eastAsia="en-GB"/>
          </w:rPr>
          <w:tab/>
        </w:r>
        <w:r w:rsidRPr="008B7DE9">
          <w:rPr>
            <w:rStyle w:val="Hyperlink"/>
            <w:noProof/>
          </w:rPr>
          <w:t>Data Collection Continued</w:t>
        </w:r>
        <w:r>
          <w:rPr>
            <w:noProof/>
            <w:webHidden/>
          </w:rPr>
          <w:tab/>
        </w:r>
        <w:r>
          <w:rPr>
            <w:noProof/>
            <w:webHidden/>
          </w:rPr>
          <w:fldChar w:fldCharType="begin"/>
        </w:r>
        <w:r>
          <w:rPr>
            <w:noProof/>
            <w:webHidden/>
          </w:rPr>
          <w:instrText xml:space="preserve"> PAGEREF _Toc513211287 \h </w:instrText>
        </w:r>
        <w:r>
          <w:rPr>
            <w:noProof/>
            <w:webHidden/>
          </w:rPr>
        </w:r>
        <w:r>
          <w:rPr>
            <w:noProof/>
            <w:webHidden/>
          </w:rPr>
          <w:fldChar w:fldCharType="separate"/>
        </w:r>
        <w:r>
          <w:rPr>
            <w:noProof/>
            <w:webHidden/>
          </w:rPr>
          <w:t>109</w:t>
        </w:r>
        <w:r>
          <w:rPr>
            <w:noProof/>
            <w:webHidden/>
          </w:rPr>
          <w:fldChar w:fldCharType="end"/>
        </w:r>
      </w:hyperlink>
    </w:p>
    <w:p w14:paraId="2EBAF74F" w14:textId="439FB4DB" w:rsidR="00A01F0C" w:rsidRDefault="00A01F0C">
      <w:pPr>
        <w:pStyle w:val="TOC2"/>
        <w:tabs>
          <w:tab w:val="left" w:pos="960"/>
          <w:tab w:val="right" w:leader="dot" w:pos="9010"/>
        </w:tabs>
        <w:rPr>
          <w:rFonts w:eastAsiaTheme="minorEastAsia" w:cstheme="minorBidi"/>
          <w:b w:val="0"/>
          <w:bCs w:val="0"/>
          <w:noProof/>
          <w:lang w:eastAsia="en-GB"/>
        </w:rPr>
      </w:pPr>
      <w:hyperlink w:anchor="_Toc513211288" w:history="1">
        <w:r w:rsidRPr="008B7DE9">
          <w:rPr>
            <w:rStyle w:val="Hyperlink"/>
            <w:noProof/>
          </w:rPr>
          <w:t>7.6.</w:t>
        </w:r>
        <w:r>
          <w:rPr>
            <w:rFonts w:eastAsiaTheme="minorEastAsia" w:cstheme="minorBidi"/>
            <w:b w:val="0"/>
            <w:bCs w:val="0"/>
            <w:noProof/>
            <w:lang w:eastAsia="en-GB"/>
          </w:rPr>
          <w:tab/>
        </w:r>
        <w:r w:rsidRPr="008B7DE9">
          <w:rPr>
            <w:rStyle w:val="Hyperlink"/>
            <w:noProof/>
          </w:rPr>
          <w:t>Survey Results</w:t>
        </w:r>
        <w:r>
          <w:rPr>
            <w:noProof/>
            <w:webHidden/>
          </w:rPr>
          <w:tab/>
        </w:r>
        <w:r>
          <w:rPr>
            <w:noProof/>
            <w:webHidden/>
          </w:rPr>
          <w:fldChar w:fldCharType="begin"/>
        </w:r>
        <w:r>
          <w:rPr>
            <w:noProof/>
            <w:webHidden/>
          </w:rPr>
          <w:instrText xml:space="preserve"> PAGEREF _Toc513211288 \h </w:instrText>
        </w:r>
        <w:r>
          <w:rPr>
            <w:noProof/>
            <w:webHidden/>
          </w:rPr>
        </w:r>
        <w:r>
          <w:rPr>
            <w:noProof/>
            <w:webHidden/>
          </w:rPr>
          <w:fldChar w:fldCharType="separate"/>
        </w:r>
        <w:r>
          <w:rPr>
            <w:noProof/>
            <w:webHidden/>
          </w:rPr>
          <w:t>111</w:t>
        </w:r>
        <w:r>
          <w:rPr>
            <w:noProof/>
            <w:webHidden/>
          </w:rPr>
          <w:fldChar w:fldCharType="end"/>
        </w:r>
      </w:hyperlink>
    </w:p>
    <w:p w14:paraId="55AE5941" w14:textId="2C71CB4F" w:rsidR="00A01F0C" w:rsidRDefault="00A01F0C">
      <w:pPr>
        <w:pStyle w:val="TOC2"/>
        <w:tabs>
          <w:tab w:val="left" w:pos="960"/>
          <w:tab w:val="right" w:leader="dot" w:pos="9010"/>
        </w:tabs>
        <w:rPr>
          <w:rFonts w:eastAsiaTheme="minorEastAsia" w:cstheme="minorBidi"/>
          <w:b w:val="0"/>
          <w:bCs w:val="0"/>
          <w:noProof/>
          <w:lang w:eastAsia="en-GB"/>
        </w:rPr>
      </w:pPr>
      <w:hyperlink w:anchor="_Toc513211289" w:history="1">
        <w:r w:rsidRPr="008B7DE9">
          <w:rPr>
            <w:rStyle w:val="Hyperlink"/>
            <w:noProof/>
          </w:rPr>
          <w:t>7.7.</w:t>
        </w:r>
        <w:r>
          <w:rPr>
            <w:rFonts w:eastAsiaTheme="minorEastAsia" w:cstheme="minorBidi"/>
            <w:b w:val="0"/>
            <w:bCs w:val="0"/>
            <w:noProof/>
            <w:lang w:eastAsia="en-GB"/>
          </w:rPr>
          <w:tab/>
        </w:r>
        <w:r w:rsidRPr="008B7DE9">
          <w:rPr>
            <w:rStyle w:val="Hyperlink"/>
            <w:noProof/>
          </w:rPr>
          <w:t>Letter to organisations</w:t>
        </w:r>
        <w:r>
          <w:rPr>
            <w:noProof/>
            <w:webHidden/>
          </w:rPr>
          <w:tab/>
        </w:r>
        <w:r>
          <w:rPr>
            <w:noProof/>
            <w:webHidden/>
          </w:rPr>
          <w:fldChar w:fldCharType="begin"/>
        </w:r>
        <w:r>
          <w:rPr>
            <w:noProof/>
            <w:webHidden/>
          </w:rPr>
          <w:instrText xml:space="preserve"> PAGEREF _Toc513211289 \h </w:instrText>
        </w:r>
        <w:r>
          <w:rPr>
            <w:noProof/>
            <w:webHidden/>
          </w:rPr>
        </w:r>
        <w:r>
          <w:rPr>
            <w:noProof/>
            <w:webHidden/>
          </w:rPr>
          <w:fldChar w:fldCharType="separate"/>
        </w:r>
        <w:r>
          <w:rPr>
            <w:noProof/>
            <w:webHidden/>
          </w:rPr>
          <w:t>125</w:t>
        </w:r>
        <w:r>
          <w:rPr>
            <w:noProof/>
            <w:webHidden/>
          </w:rPr>
          <w:fldChar w:fldCharType="end"/>
        </w:r>
      </w:hyperlink>
    </w:p>
    <w:p w14:paraId="1CA2FE5D" w14:textId="030A0392" w:rsidR="00A01F0C" w:rsidRDefault="00A01F0C">
      <w:pPr>
        <w:pStyle w:val="TOC1"/>
        <w:tabs>
          <w:tab w:val="right" w:leader="dot" w:pos="9010"/>
        </w:tabs>
        <w:rPr>
          <w:rFonts w:eastAsiaTheme="minorEastAsia" w:cstheme="minorBidi"/>
          <w:b w:val="0"/>
          <w:bCs w:val="0"/>
          <w:i w:val="0"/>
          <w:iCs w:val="0"/>
          <w:noProof/>
          <w:sz w:val="22"/>
          <w:szCs w:val="22"/>
          <w:lang w:eastAsia="en-GB"/>
        </w:rPr>
      </w:pPr>
      <w:hyperlink w:anchor="_Toc513211290" w:history="1">
        <w:r w:rsidRPr="008B7DE9">
          <w:rPr>
            <w:rStyle w:val="Hyperlink"/>
            <w:noProof/>
          </w:rPr>
          <w:t>University of Wales Trinity Saint David</w:t>
        </w:r>
        <w:r>
          <w:rPr>
            <w:noProof/>
            <w:webHidden/>
          </w:rPr>
          <w:tab/>
        </w:r>
        <w:r>
          <w:rPr>
            <w:noProof/>
            <w:webHidden/>
          </w:rPr>
          <w:fldChar w:fldCharType="begin"/>
        </w:r>
        <w:r>
          <w:rPr>
            <w:noProof/>
            <w:webHidden/>
          </w:rPr>
          <w:instrText xml:space="preserve"> PAGEREF _Toc513211290 \h </w:instrText>
        </w:r>
        <w:r>
          <w:rPr>
            <w:noProof/>
            <w:webHidden/>
          </w:rPr>
        </w:r>
        <w:r>
          <w:rPr>
            <w:noProof/>
            <w:webHidden/>
          </w:rPr>
          <w:fldChar w:fldCharType="separate"/>
        </w:r>
        <w:r>
          <w:rPr>
            <w:noProof/>
            <w:webHidden/>
          </w:rPr>
          <w:t>125</w:t>
        </w:r>
        <w:r>
          <w:rPr>
            <w:noProof/>
            <w:webHidden/>
          </w:rPr>
          <w:fldChar w:fldCharType="end"/>
        </w:r>
      </w:hyperlink>
    </w:p>
    <w:p w14:paraId="3404F0E8" w14:textId="0E1E0339" w:rsidR="00A01F0C" w:rsidRDefault="00A01F0C">
      <w:pPr>
        <w:pStyle w:val="TOC2"/>
        <w:tabs>
          <w:tab w:val="left" w:pos="960"/>
          <w:tab w:val="right" w:leader="dot" w:pos="9010"/>
        </w:tabs>
        <w:rPr>
          <w:rFonts w:eastAsiaTheme="minorEastAsia" w:cstheme="minorBidi"/>
          <w:b w:val="0"/>
          <w:bCs w:val="0"/>
          <w:noProof/>
          <w:lang w:eastAsia="en-GB"/>
        </w:rPr>
      </w:pPr>
      <w:hyperlink w:anchor="_Toc513211291" w:history="1">
        <w:r w:rsidRPr="008B7DE9">
          <w:rPr>
            <w:rStyle w:val="Hyperlink"/>
            <w:noProof/>
          </w:rPr>
          <w:t>7.8.</w:t>
        </w:r>
        <w:r>
          <w:rPr>
            <w:rFonts w:eastAsiaTheme="minorEastAsia" w:cstheme="minorBidi"/>
            <w:b w:val="0"/>
            <w:bCs w:val="0"/>
            <w:noProof/>
            <w:lang w:eastAsia="en-GB"/>
          </w:rPr>
          <w:tab/>
        </w:r>
        <w:r w:rsidRPr="008B7DE9">
          <w:rPr>
            <w:rStyle w:val="Hyperlink"/>
            <w:noProof/>
          </w:rPr>
          <w:t>Interview Transcripts</w:t>
        </w:r>
        <w:r>
          <w:rPr>
            <w:noProof/>
            <w:webHidden/>
          </w:rPr>
          <w:tab/>
        </w:r>
        <w:r>
          <w:rPr>
            <w:noProof/>
            <w:webHidden/>
          </w:rPr>
          <w:fldChar w:fldCharType="begin"/>
        </w:r>
        <w:r>
          <w:rPr>
            <w:noProof/>
            <w:webHidden/>
          </w:rPr>
          <w:instrText xml:space="preserve"> PAGEREF _Toc513211291 \h </w:instrText>
        </w:r>
        <w:r>
          <w:rPr>
            <w:noProof/>
            <w:webHidden/>
          </w:rPr>
        </w:r>
        <w:r>
          <w:rPr>
            <w:noProof/>
            <w:webHidden/>
          </w:rPr>
          <w:fldChar w:fldCharType="separate"/>
        </w:r>
        <w:r>
          <w:rPr>
            <w:noProof/>
            <w:webHidden/>
          </w:rPr>
          <w:t>126</w:t>
        </w:r>
        <w:r>
          <w:rPr>
            <w:noProof/>
            <w:webHidden/>
          </w:rPr>
          <w:fldChar w:fldCharType="end"/>
        </w:r>
      </w:hyperlink>
    </w:p>
    <w:p w14:paraId="3C9AB3D2" w14:textId="6BA33C51" w:rsidR="00A01F0C" w:rsidRDefault="00A01F0C">
      <w:pPr>
        <w:pStyle w:val="TOC2"/>
        <w:tabs>
          <w:tab w:val="right" w:leader="dot" w:pos="9010"/>
        </w:tabs>
        <w:rPr>
          <w:rFonts w:eastAsiaTheme="minorEastAsia" w:cstheme="minorBidi"/>
          <w:b w:val="0"/>
          <w:bCs w:val="0"/>
          <w:noProof/>
          <w:lang w:eastAsia="en-GB"/>
        </w:rPr>
      </w:pPr>
      <w:hyperlink w:anchor="_Toc513211292" w:history="1">
        <w:r w:rsidRPr="008B7DE9">
          <w:rPr>
            <w:rStyle w:val="Hyperlink"/>
            <w:noProof/>
          </w:rPr>
          <w:t>Interview 1 – Consultant for Letha Consultancy</w:t>
        </w:r>
        <w:r>
          <w:rPr>
            <w:noProof/>
            <w:webHidden/>
          </w:rPr>
          <w:tab/>
        </w:r>
        <w:r>
          <w:rPr>
            <w:noProof/>
            <w:webHidden/>
          </w:rPr>
          <w:fldChar w:fldCharType="begin"/>
        </w:r>
        <w:r>
          <w:rPr>
            <w:noProof/>
            <w:webHidden/>
          </w:rPr>
          <w:instrText xml:space="preserve"> PAGEREF _Toc513211292 \h </w:instrText>
        </w:r>
        <w:r>
          <w:rPr>
            <w:noProof/>
            <w:webHidden/>
          </w:rPr>
        </w:r>
        <w:r>
          <w:rPr>
            <w:noProof/>
            <w:webHidden/>
          </w:rPr>
          <w:fldChar w:fldCharType="separate"/>
        </w:r>
        <w:r>
          <w:rPr>
            <w:noProof/>
            <w:webHidden/>
          </w:rPr>
          <w:t>126</w:t>
        </w:r>
        <w:r>
          <w:rPr>
            <w:noProof/>
            <w:webHidden/>
          </w:rPr>
          <w:fldChar w:fldCharType="end"/>
        </w:r>
      </w:hyperlink>
    </w:p>
    <w:p w14:paraId="15F15A54" w14:textId="03C0711C" w:rsidR="00A01F0C" w:rsidRDefault="00A01F0C">
      <w:pPr>
        <w:pStyle w:val="TOC2"/>
        <w:tabs>
          <w:tab w:val="left" w:pos="960"/>
          <w:tab w:val="right" w:leader="dot" w:pos="9010"/>
        </w:tabs>
        <w:rPr>
          <w:rFonts w:eastAsiaTheme="minorEastAsia" w:cstheme="minorBidi"/>
          <w:b w:val="0"/>
          <w:bCs w:val="0"/>
          <w:noProof/>
          <w:lang w:eastAsia="en-GB"/>
        </w:rPr>
      </w:pPr>
      <w:hyperlink w:anchor="_Toc513211293" w:history="1">
        <w:r w:rsidRPr="008B7DE9">
          <w:rPr>
            <w:rStyle w:val="Hyperlink"/>
            <w:noProof/>
          </w:rPr>
          <w:t>7.9.</w:t>
        </w:r>
        <w:r>
          <w:rPr>
            <w:rFonts w:eastAsiaTheme="minorEastAsia" w:cstheme="minorBidi"/>
            <w:b w:val="0"/>
            <w:bCs w:val="0"/>
            <w:noProof/>
            <w:lang w:eastAsia="en-GB"/>
          </w:rPr>
          <w:tab/>
        </w:r>
        <w:r w:rsidRPr="008B7DE9">
          <w:rPr>
            <w:rStyle w:val="Hyperlink"/>
            <w:noProof/>
          </w:rPr>
          <w:t>Interview Matrix Table</w:t>
        </w:r>
        <w:r>
          <w:rPr>
            <w:noProof/>
            <w:webHidden/>
          </w:rPr>
          <w:tab/>
        </w:r>
        <w:r>
          <w:rPr>
            <w:noProof/>
            <w:webHidden/>
          </w:rPr>
          <w:fldChar w:fldCharType="begin"/>
        </w:r>
        <w:r>
          <w:rPr>
            <w:noProof/>
            <w:webHidden/>
          </w:rPr>
          <w:instrText xml:space="preserve"> PAGEREF _Toc513211293 \h </w:instrText>
        </w:r>
        <w:r>
          <w:rPr>
            <w:noProof/>
            <w:webHidden/>
          </w:rPr>
        </w:r>
        <w:r>
          <w:rPr>
            <w:noProof/>
            <w:webHidden/>
          </w:rPr>
          <w:fldChar w:fldCharType="separate"/>
        </w:r>
        <w:r>
          <w:rPr>
            <w:noProof/>
            <w:webHidden/>
          </w:rPr>
          <w:t>3</w:t>
        </w:r>
        <w:r>
          <w:rPr>
            <w:noProof/>
            <w:webHidden/>
          </w:rPr>
          <w:fldChar w:fldCharType="end"/>
        </w:r>
      </w:hyperlink>
    </w:p>
    <w:p w14:paraId="4057607A" w14:textId="67A67246" w:rsidR="00AC4482" w:rsidRDefault="00A01F0C" w:rsidP="00A01F0C">
      <w:pPr>
        <w:spacing w:line="240" w:lineRule="auto"/>
      </w:pPr>
      <w:r>
        <w:rPr>
          <w:rFonts w:cstheme="minorHAnsi"/>
          <w:b/>
          <w:bCs/>
          <w:i/>
          <w:iCs/>
        </w:rPr>
        <w:fldChar w:fldCharType="end"/>
      </w:r>
    </w:p>
    <w:p w14:paraId="74A1A103" w14:textId="77777777" w:rsidR="00D2037E" w:rsidRDefault="00D2037E">
      <w:pPr>
        <w:rPr>
          <w:rFonts w:asciiTheme="majorHAnsi" w:eastAsiaTheme="majorEastAsia" w:hAnsiTheme="majorHAnsi" w:cstheme="majorBidi"/>
          <w:color w:val="2F5496" w:themeColor="accent1" w:themeShade="BF"/>
          <w:sz w:val="26"/>
          <w:szCs w:val="26"/>
        </w:rPr>
      </w:pPr>
      <w:bookmarkStart w:id="9" w:name="_Toc505705981"/>
      <w:r>
        <w:br w:type="page"/>
      </w:r>
    </w:p>
    <w:p w14:paraId="1FA0278D" w14:textId="4890C350" w:rsidR="00DC4BF6" w:rsidRDefault="00D2037E" w:rsidP="001C7BED">
      <w:pPr>
        <w:pStyle w:val="Heading2"/>
      </w:pPr>
      <w:bookmarkStart w:id="10" w:name="_Toc513121559"/>
      <w:bookmarkStart w:id="11" w:name="_Toc513211213"/>
      <w:r>
        <w:lastRenderedPageBreak/>
        <w:t>F</w:t>
      </w:r>
      <w:r w:rsidR="00DC4BF6">
        <w:t>igures</w:t>
      </w:r>
      <w:bookmarkEnd w:id="9"/>
      <w:bookmarkEnd w:id="10"/>
      <w:bookmarkEnd w:id="11"/>
      <w:r w:rsidR="00DC4BF6">
        <w:t xml:space="preserve"> </w:t>
      </w:r>
    </w:p>
    <w:p w14:paraId="3F88202D" w14:textId="363C75EC" w:rsidR="00A01F0C" w:rsidRDefault="00D2037E">
      <w:pPr>
        <w:pStyle w:val="TableofFigures"/>
        <w:tabs>
          <w:tab w:val="right" w:leader="dot" w:pos="9010"/>
        </w:tabs>
        <w:rPr>
          <w:rFonts w:eastAsiaTheme="minorEastAsia"/>
          <w:noProof/>
          <w:sz w:val="22"/>
          <w:szCs w:val="22"/>
          <w:lang w:eastAsia="en-GB"/>
        </w:rPr>
      </w:pPr>
      <w:r>
        <w:fldChar w:fldCharType="begin"/>
      </w:r>
      <w:r>
        <w:instrText xml:space="preserve"> TOC \h \z \c "Figure" </w:instrText>
      </w:r>
      <w:r>
        <w:fldChar w:fldCharType="separate"/>
      </w:r>
      <w:hyperlink r:id="rId9" w:anchor="_Toc513211294" w:history="1">
        <w:r w:rsidR="00A01F0C" w:rsidRPr="00205974">
          <w:rPr>
            <w:rStyle w:val="Hyperlink"/>
            <w:noProof/>
          </w:rPr>
          <w:t>Figure 1 - overview of UK visitors’ statistics in 2016</w:t>
        </w:r>
        <w:r w:rsidR="00A01F0C">
          <w:rPr>
            <w:noProof/>
            <w:webHidden/>
          </w:rPr>
          <w:tab/>
        </w:r>
        <w:r w:rsidR="00A01F0C">
          <w:rPr>
            <w:noProof/>
            <w:webHidden/>
          </w:rPr>
          <w:fldChar w:fldCharType="begin"/>
        </w:r>
        <w:r w:rsidR="00A01F0C">
          <w:rPr>
            <w:noProof/>
            <w:webHidden/>
          </w:rPr>
          <w:instrText xml:space="preserve"> PAGEREF _Toc513211294 \h </w:instrText>
        </w:r>
        <w:r w:rsidR="00A01F0C">
          <w:rPr>
            <w:noProof/>
            <w:webHidden/>
          </w:rPr>
        </w:r>
        <w:r w:rsidR="00A01F0C">
          <w:rPr>
            <w:noProof/>
            <w:webHidden/>
          </w:rPr>
          <w:fldChar w:fldCharType="separate"/>
        </w:r>
        <w:r w:rsidR="00A01F0C">
          <w:rPr>
            <w:noProof/>
            <w:webHidden/>
          </w:rPr>
          <w:t>9</w:t>
        </w:r>
        <w:r w:rsidR="00A01F0C">
          <w:rPr>
            <w:noProof/>
            <w:webHidden/>
          </w:rPr>
          <w:fldChar w:fldCharType="end"/>
        </w:r>
      </w:hyperlink>
    </w:p>
    <w:p w14:paraId="64472ED2" w14:textId="26690291" w:rsidR="00A01F0C" w:rsidRDefault="00A01F0C">
      <w:pPr>
        <w:pStyle w:val="TableofFigures"/>
        <w:tabs>
          <w:tab w:val="right" w:leader="dot" w:pos="9010"/>
        </w:tabs>
        <w:rPr>
          <w:rFonts w:eastAsiaTheme="minorEastAsia"/>
          <w:noProof/>
          <w:sz w:val="22"/>
          <w:szCs w:val="22"/>
          <w:lang w:eastAsia="en-GB"/>
        </w:rPr>
      </w:pPr>
      <w:hyperlink r:id="rId10" w:anchor="_Toc513211295" w:history="1">
        <w:r w:rsidRPr="00205974">
          <w:rPr>
            <w:rStyle w:val="Hyperlink"/>
            <w:noProof/>
          </w:rPr>
          <w:t>Figure 2 - total revenue from statistics 2015</w:t>
        </w:r>
        <w:r>
          <w:rPr>
            <w:noProof/>
            <w:webHidden/>
          </w:rPr>
          <w:tab/>
        </w:r>
        <w:r>
          <w:rPr>
            <w:noProof/>
            <w:webHidden/>
          </w:rPr>
          <w:fldChar w:fldCharType="begin"/>
        </w:r>
        <w:r>
          <w:rPr>
            <w:noProof/>
            <w:webHidden/>
          </w:rPr>
          <w:instrText xml:space="preserve"> PAGEREF _Toc513211295 \h </w:instrText>
        </w:r>
        <w:r>
          <w:rPr>
            <w:noProof/>
            <w:webHidden/>
          </w:rPr>
        </w:r>
        <w:r>
          <w:rPr>
            <w:noProof/>
            <w:webHidden/>
          </w:rPr>
          <w:fldChar w:fldCharType="separate"/>
        </w:r>
        <w:r>
          <w:rPr>
            <w:noProof/>
            <w:webHidden/>
          </w:rPr>
          <w:t>12</w:t>
        </w:r>
        <w:r>
          <w:rPr>
            <w:noProof/>
            <w:webHidden/>
          </w:rPr>
          <w:fldChar w:fldCharType="end"/>
        </w:r>
      </w:hyperlink>
    </w:p>
    <w:p w14:paraId="19DC0B47" w14:textId="27218AF7" w:rsidR="00A01F0C" w:rsidRDefault="00A01F0C">
      <w:pPr>
        <w:pStyle w:val="TableofFigures"/>
        <w:tabs>
          <w:tab w:val="right" w:leader="dot" w:pos="9010"/>
        </w:tabs>
        <w:rPr>
          <w:rFonts w:eastAsiaTheme="minorEastAsia"/>
          <w:noProof/>
          <w:sz w:val="22"/>
          <w:szCs w:val="22"/>
          <w:lang w:eastAsia="en-GB"/>
        </w:rPr>
      </w:pPr>
      <w:hyperlink r:id="rId11" w:anchor="_Toc513211296" w:history="1">
        <w:r w:rsidRPr="00205974">
          <w:rPr>
            <w:rStyle w:val="Hyperlink"/>
            <w:noProof/>
          </w:rPr>
          <w:t>Figure 3 - determinates of tourism demand</w:t>
        </w:r>
        <w:r>
          <w:rPr>
            <w:noProof/>
            <w:webHidden/>
          </w:rPr>
          <w:tab/>
        </w:r>
        <w:r>
          <w:rPr>
            <w:noProof/>
            <w:webHidden/>
          </w:rPr>
          <w:fldChar w:fldCharType="begin"/>
        </w:r>
        <w:r>
          <w:rPr>
            <w:noProof/>
            <w:webHidden/>
          </w:rPr>
          <w:instrText xml:space="preserve"> PAGEREF _Toc513211296 \h </w:instrText>
        </w:r>
        <w:r>
          <w:rPr>
            <w:noProof/>
            <w:webHidden/>
          </w:rPr>
        </w:r>
        <w:r>
          <w:rPr>
            <w:noProof/>
            <w:webHidden/>
          </w:rPr>
          <w:fldChar w:fldCharType="separate"/>
        </w:r>
        <w:r>
          <w:rPr>
            <w:noProof/>
            <w:webHidden/>
          </w:rPr>
          <w:t>15</w:t>
        </w:r>
        <w:r>
          <w:rPr>
            <w:noProof/>
            <w:webHidden/>
          </w:rPr>
          <w:fldChar w:fldCharType="end"/>
        </w:r>
      </w:hyperlink>
    </w:p>
    <w:p w14:paraId="29A9663B" w14:textId="7E479CB9" w:rsidR="00A01F0C" w:rsidRDefault="00A01F0C">
      <w:pPr>
        <w:pStyle w:val="TableofFigures"/>
        <w:tabs>
          <w:tab w:val="right" w:leader="dot" w:pos="9010"/>
        </w:tabs>
        <w:rPr>
          <w:rFonts w:eastAsiaTheme="minorEastAsia"/>
          <w:noProof/>
          <w:sz w:val="22"/>
          <w:szCs w:val="22"/>
          <w:lang w:eastAsia="en-GB"/>
        </w:rPr>
      </w:pPr>
      <w:hyperlink r:id="rId12" w:anchor="_Toc513211297" w:history="1">
        <w:r w:rsidRPr="00205974">
          <w:rPr>
            <w:rStyle w:val="Hyperlink"/>
            <w:noProof/>
          </w:rPr>
          <w:t>Figure 4 - Overseas visits to UK continues to grow</w:t>
        </w:r>
        <w:r>
          <w:rPr>
            <w:noProof/>
            <w:webHidden/>
          </w:rPr>
          <w:tab/>
        </w:r>
        <w:r>
          <w:rPr>
            <w:noProof/>
            <w:webHidden/>
          </w:rPr>
          <w:fldChar w:fldCharType="begin"/>
        </w:r>
        <w:r>
          <w:rPr>
            <w:noProof/>
            <w:webHidden/>
          </w:rPr>
          <w:instrText xml:space="preserve"> PAGEREF _Toc513211297 \h </w:instrText>
        </w:r>
        <w:r>
          <w:rPr>
            <w:noProof/>
            <w:webHidden/>
          </w:rPr>
        </w:r>
        <w:r>
          <w:rPr>
            <w:noProof/>
            <w:webHidden/>
          </w:rPr>
          <w:fldChar w:fldCharType="separate"/>
        </w:r>
        <w:r>
          <w:rPr>
            <w:noProof/>
            <w:webHidden/>
          </w:rPr>
          <w:t>16</w:t>
        </w:r>
        <w:r>
          <w:rPr>
            <w:noProof/>
            <w:webHidden/>
          </w:rPr>
          <w:fldChar w:fldCharType="end"/>
        </w:r>
      </w:hyperlink>
    </w:p>
    <w:p w14:paraId="62C3AB31" w14:textId="01E92EB9" w:rsidR="00A01F0C" w:rsidRDefault="00A01F0C">
      <w:pPr>
        <w:pStyle w:val="TableofFigures"/>
        <w:tabs>
          <w:tab w:val="right" w:leader="dot" w:pos="9010"/>
        </w:tabs>
        <w:rPr>
          <w:rFonts w:eastAsiaTheme="minorEastAsia"/>
          <w:noProof/>
          <w:sz w:val="22"/>
          <w:szCs w:val="22"/>
          <w:lang w:eastAsia="en-GB"/>
        </w:rPr>
      </w:pPr>
      <w:hyperlink r:id="rId13" w:anchor="_Toc513211298" w:history="1">
        <w:r w:rsidRPr="00205974">
          <w:rPr>
            <w:rStyle w:val="Hyperlink"/>
            <w:noProof/>
          </w:rPr>
          <w:t>Figure 5 - The Five major role-related behaviours for 15 travellers’ categories (Pearce, 1982, p. 32)</w:t>
        </w:r>
        <w:r>
          <w:rPr>
            <w:noProof/>
            <w:webHidden/>
          </w:rPr>
          <w:tab/>
        </w:r>
        <w:r>
          <w:rPr>
            <w:noProof/>
            <w:webHidden/>
          </w:rPr>
          <w:fldChar w:fldCharType="begin"/>
        </w:r>
        <w:r>
          <w:rPr>
            <w:noProof/>
            <w:webHidden/>
          </w:rPr>
          <w:instrText xml:space="preserve"> PAGEREF _Toc513211298 \h </w:instrText>
        </w:r>
        <w:r>
          <w:rPr>
            <w:noProof/>
            <w:webHidden/>
          </w:rPr>
        </w:r>
        <w:r>
          <w:rPr>
            <w:noProof/>
            <w:webHidden/>
          </w:rPr>
          <w:fldChar w:fldCharType="separate"/>
        </w:r>
        <w:r>
          <w:rPr>
            <w:noProof/>
            <w:webHidden/>
          </w:rPr>
          <w:t>22</w:t>
        </w:r>
        <w:r>
          <w:rPr>
            <w:noProof/>
            <w:webHidden/>
          </w:rPr>
          <w:fldChar w:fldCharType="end"/>
        </w:r>
      </w:hyperlink>
    </w:p>
    <w:p w14:paraId="078B54C4" w14:textId="60FB52A8" w:rsidR="00A01F0C" w:rsidRDefault="00A01F0C">
      <w:pPr>
        <w:pStyle w:val="TableofFigures"/>
        <w:tabs>
          <w:tab w:val="right" w:leader="dot" w:pos="9010"/>
        </w:tabs>
        <w:rPr>
          <w:rFonts w:eastAsiaTheme="minorEastAsia"/>
          <w:noProof/>
          <w:sz w:val="22"/>
          <w:szCs w:val="22"/>
          <w:lang w:eastAsia="en-GB"/>
        </w:rPr>
      </w:pPr>
      <w:hyperlink r:id="rId14" w:anchor="_Toc513211299" w:history="1">
        <w:r w:rsidRPr="00205974">
          <w:rPr>
            <w:rStyle w:val="Hyperlink"/>
            <w:noProof/>
          </w:rPr>
          <w:t>Figure 6 a Categorisation of Dark Tourism (Dan, 1998)</w:t>
        </w:r>
        <w:r>
          <w:rPr>
            <w:noProof/>
            <w:webHidden/>
          </w:rPr>
          <w:tab/>
        </w:r>
        <w:r>
          <w:rPr>
            <w:noProof/>
            <w:webHidden/>
          </w:rPr>
          <w:fldChar w:fldCharType="begin"/>
        </w:r>
        <w:r>
          <w:rPr>
            <w:noProof/>
            <w:webHidden/>
          </w:rPr>
          <w:instrText xml:space="preserve"> PAGEREF _Toc513211299 \h </w:instrText>
        </w:r>
        <w:r>
          <w:rPr>
            <w:noProof/>
            <w:webHidden/>
          </w:rPr>
        </w:r>
        <w:r>
          <w:rPr>
            <w:noProof/>
            <w:webHidden/>
          </w:rPr>
          <w:fldChar w:fldCharType="separate"/>
        </w:r>
        <w:r>
          <w:rPr>
            <w:noProof/>
            <w:webHidden/>
          </w:rPr>
          <w:t>27</w:t>
        </w:r>
        <w:r>
          <w:rPr>
            <w:noProof/>
            <w:webHidden/>
          </w:rPr>
          <w:fldChar w:fldCharType="end"/>
        </w:r>
      </w:hyperlink>
    </w:p>
    <w:p w14:paraId="073F8E24" w14:textId="0EAE0825" w:rsidR="00A01F0C" w:rsidRDefault="00A01F0C">
      <w:pPr>
        <w:pStyle w:val="TableofFigures"/>
        <w:tabs>
          <w:tab w:val="right" w:leader="dot" w:pos="9010"/>
        </w:tabs>
        <w:rPr>
          <w:rFonts w:eastAsiaTheme="minorEastAsia"/>
          <w:noProof/>
          <w:sz w:val="22"/>
          <w:szCs w:val="22"/>
          <w:lang w:eastAsia="en-GB"/>
        </w:rPr>
      </w:pPr>
      <w:hyperlink r:id="rId15" w:anchor="_Toc513211300" w:history="1">
        <w:r w:rsidRPr="00205974">
          <w:rPr>
            <w:rStyle w:val="Hyperlink"/>
            <w:noProof/>
          </w:rPr>
          <w:t>Figure 7 - Typology of dark tourism (Palancsa, 2012)</w:t>
        </w:r>
        <w:r>
          <w:rPr>
            <w:noProof/>
            <w:webHidden/>
          </w:rPr>
          <w:tab/>
        </w:r>
        <w:r>
          <w:rPr>
            <w:noProof/>
            <w:webHidden/>
          </w:rPr>
          <w:fldChar w:fldCharType="begin"/>
        </w:r>
        <w:r>
          <w:rPr>
            <w:noProof/>
            <w:webHidden/>
          </w:rPr>
          <w:instrText xml:space="preserve"> PAGEREF _Toc513211300 \h </w:instrText>
        </w:r>
        <w:r>
          <w:rPr>
            <w:noProof/>
            <w:webHidden/>
          </w:rPr>
        </w:r>
        <w:r>
          <w:rPr>
            <w:noProof/>
            <w:webHidden/>
          </w:rPr>
          <w:fldChar w:fldCharType="separate"/>
        </w:r>
        <w:r>
          <w:rPr>
            <w:noProof/>
            <w:webHidden/>
          </w:rPr>
          <w:t>28</w:t>
        </w:r>
        <w:r>
          <w:rPr>
            <w:noProof/>
            <w:webHidden/>
          </w:rPr>
          <w:fldChar w:fldCharType="end"/>
        </w:r>
      </w:hyperlink>
    </w:p>
    <w:p w14:paraId="2C3CB1A1" w14:textId="5E1EF809" w:rsidR="00A01F0C" w:rsidRDefault="00A01F0C">
      <w:pPr>
        <w:pStyle w:val="TableofFigures"/>
        <w:tabs>
          <w:tab w:val="right" w:leader="dot" w:pos="9010"/>
        </w:tabs>
        <w:rPr>
          <w:rFonts w:eastAsiaTheme="minorEastAsia"/>
          <w:noProof/>
          <w:sz w:val="22"/>
          <w:szCs w:val="22"/>
          <w:lang w:eastAsia="en-GB"/>
        </w:rPr>
      </w:pPr>
      <w:hyperlink r:id="rId16" w:anchor="_Toc513211301" w:history="1">
        <w:r w:rsidRPr="00205974">
          <w:rPr>
            <w:rStyle w:val="Hyperlink"/>
            <w:noProof/>
          </w:rPr>
          <w:t>Figure 8 - The Dark Tourism Product (Stone, 2006)</w:t>
        </w:r>
        <w:r>
          <w:rPr>
            <w:noProof/>
            <w:webHidden/>
          </w:rPr>
          <w:tab/>
        </w:r>
        <w:r>
          <w:rPr>
            <w:noProof/>
            <w:webHidden/>
          </w:rPr>
          <w:fldChar w:fldCharType="begin"/>
        </w:r>
        <w:r>
          <w:rPr>
            <w:noProof/>
            <w:webHidden/>
          </w:rPr>
          <w:instrText xml:space="preserve"> PAGEREF _Toc513211301 \h </w:instrText>
        </w:r>
        <w:r>
          <w:rPr>
            <w:noProof/>
            <w:webHidden/>
          </w:rPr>
        </w:r>
        <w:r>
          <w:rPr>
            <w:noProof/>
            <w:webHidden/>
          </w:rPr>
          <w:fldChar w:fldCharType="separate"/>
        </w:r>
        <w:r>
          <w:rPr>
            <w:noProof/>
            <w:webHidden/>
          </w:rPr>
          <w:t>29</w:t>
        </w:r>
        <w:r>
          <w:rPr>
            <w:noProof/>
            <w:webHidden/>
          </w:rPr>
          <w:fldChar w:fldCharType="end"/>
        </w:r>
      </w:hyperlink>
    </w:p>
    <w:p w14:paraId="2F7729F5" w14:textId="1821B132" w:rsidR="00A01F0C" w:rsidRDefault="00A01F0C">
      <w:pPr>
        <w:pStyle w:val="TableofFigures"/>
        <w:tabs>
          <w:tab w:val="right" w:leader="dot" w:pos="9010"/>
        </w:tabs>
        <w:rPr>
          <w:rFonts w:eastAsiaTheme="minorEastAsia"/>
          <w:noProof/>
          <w:sz w:val="22"/>
          <w:szCs w:val="22"/>
          <w:lang w:eastAsia="en-GB"/>
        </w:rPr>
      </w:pPr>
      <w:hyperlink r:id="rId17" w:anchor="_Toc513211302" w:history="1">
        <w:r w:rsidRPr="00205974">
          <w:rPr>
            <w:rStyle w:val="Hyperlink"/>
            <w:noProof/>
          </w:rPr>
          <w:t>Figure 9 A Dark Tourism Spectrum (Stone, 2006)</w:t>
        </w:r>
        <w:r>
          <w:rPr>
            <w:noProof/>
            <w:webHidden/>
          </w:rPr>
          <w:tab/>
        </w:r>
        <w:r>
          <w:rPr>
            <w:noProof/>
            <w:webHidden/>
          </w:rPr>
          <w:fldChar w:fldCharType="begin"/>
        </w:r>
        <w:r>
          <w:rPr>
            <w:noProof/>
            <w:webHidden/>
          </w:rPr>
          <w:instrText xml:space="preserve"> PAGEREF _Toc513211302 \h </w:instrText>
        </w:r>
        <w:r>
          <w:rPr>
            <w:noProof/>
            <w:webHidden/>
          </w:rPr>
        </w:r>
        <w:r>
          <w:rPr>
            <w:noProof/>
            <w:webHidden/>
          </w:rPr>
          <w:fldChar w:fldCharType="separate"/>
        </w:r>
        <w:r>
          <w:rPr>
            <w:noProof/>
            <w:webHidden/>
          </w:rPr>
          <w:t>29</w:t>
        </w:r>
        <w:r>
          <w:rPr>
            <w:noProof/>
            <w:webHidden/>
          </w:rPr>
          <w:fldChar w:fldCharType="end"/>
        </w:r>
      </w:hyperlink>
    </w:p>
    <w:p w14:paraId="099165E3" w14:textId="181570DC" w:rsidR="00A01F0C" w:rsidRDefault="00A01F0C">
      <w:pPr>
        <w:pStyle w:val="TableofFigures"/>
        <w:tabs>
          <w:tab w:val="right" w:leader="dot" w:pos="9010"/>
        </w:tabs>
        <w:rPr>
          <w:rFonts w:eastAsiaTheme="minorEastAsia"/>
          <w:noProof/>
          <w:sz w:val="22"/>
          <w:szCs w:val="22"/>
          <w:lang w:eastAsia="en-GB"/>
        </w:rPr>
      </w:pPr>
      <w:hyperlink r:id="rId18" w:anchor="_Toc513211303" w:history="1">
        <w:r w:rsidRPr="00205974">
          <w:rPr>
            <w:rStyle w:val="Hyperlink"/>
            <w:noProof/>
          </w:rPr>
          <w:t>Figure 10 UK Day Visitors (Welsh Government, 2017)</w:t>
        </w:r>
        <w:r>
          <w:rPr>
            <w:noProof/>
            <w:webHidden/>
          </w:rPr>
          <w:tab/>
        </w:r>
        <w:r>
          <w:rPr>
            <w:noProof/>
            <w:webHidden/>
          </w:rPr>
          <w:fldChar w:fldCharType="begin"/>
        </w:r>
        <w:r>
          <w:rPr>
            <w:noProof/>
            <w:webHidden/>
          </w:rPr>
          <w:instrText xml:space="preserve"> PAGEREF _Toc513211303 \h </w:instrText>
        </w:r>
        <w:r>
          <w:rPr>
            <w:noProof/>
            <w:webHidden/>
          </w:rPr>
        </w:r>
        <w:r>
          <w:rPr>
            <w:noProof/>
            <w:webHidden/>
          </w:rPr>
          <w:fldChar w:fldCharType="separate"/>
        </w:r>
        <w:r>
          <w:rPr>
            <w:noProof/>
            <w:webHidden/>
          </w:rPr>
          <w:t>36</w:t>
        </w:r>
        <w:r>
          <w:rPr>
            <w:noProof/>
            <w:webHidden/>
          </w:rPr>
          <w:fldChar w:fldCharType="end"/>
        </w:r>
      </w:hyperlink>
    </w:p>
    <w:p w14:paraId="29FE6CB0" w14:textId="3F01E686" w:rsidR="00A01F0C" w:rsidRDefault="00A01F0C">
      <w:pPr>
        <w:pStyle w:val="TableofFigures"/>
        <w:tabs>
          <w:tab w:val="right" w:leader="dot" w:pos="9010"/>
        </w:tabs>
        <w:rPr>
          <w:rFonts w:eastAsiaTheme="minorEastAsia"/>
          <w:noProof/>
          <w:sz w:val="22"/>
          <w:szCs w:val="22"/>
          <w:lang w:eastAsia="en-GB"/>
        </w:rPr>
      </w:pPr>
      <w:hyperlink r:id="rId19" w:anchor="_Toc513211304" w:history="1">
        <w:r w:rsidRPr="00205974">
          <w:rPr>
            <w:rStyle w:val="Hyperlink"/>
            <w:noProof/>
          </w:rPr>
          <w:t>Figure 11 All UK Staying Visitors (Welsh Government, 2017)</w:t>
        </w:r>
        <w:r>
          <w:rPr>
            <w:noProof/>
            <w:webHidden/>
          </w:rPr>
          <w:tab/>
        </w:r>
        <w:r>
          <w:rPr>
            <w:noProof/>
            <w:webHidden/>
          </w:rPr>
          <w:fldChar w:fldCharType="begin"/>
        </w:r>
        <w:r>
          <w:rPr>
            <w:noProof/>
            <w:webHidden/>
          </w:rPr>
          <w:instrText xml:space="preserve"> PAGEREF _Toc513211304 \h </w:instrText>
        </w:r>
        <w:r>
          <w:rPr>
            <w:noProof/>
            <w:webHidden/>
          </w:rPr>
        </w:r>
        <w:r>
          <w:rPr>
            <w:noProof/>
            <w:webHidden/>
          </w:rPr>
          <w:fldChar w:fldCharType="separate"/>
        </w:r>
        <w:r>
          <w:rPr>
            <w:noProof/>
            <w:webHidden/>
          </w:rPr>
          <w:t>37</w:t>
        </w:r>
        <w:r>
          <w:rPr>
            <w:noProof/>
            <w:webHidden/>
          </w:rPr>
          <w:fldChar w:fldCharType="end"/>
        </w:r>
      </w:hyperlink>
    </w:p>
    <w:p w14:paraId="209C70C2" w14:textId="6A3E95B5" w:rsidR="00A01F0C" w:rsidRDefault="00A01F0C">
      <w:pPr>
        <w:pStyle w:val="TableofFigures"/>
        <w:tabs>
          <w:tab w:val="right" w:leader="dot" w:pos="9010"/>
        </w:tabs>
        <w:rPr>
          <w:rFonts w:eastAsiaTheme="minorEastAsia"/>
          <w:noProof/>
          <w:sz w:val="22"/>
          <w:szCs w:val="22"/>
          <w:lang w:eastAsia="en-GB"/>
        </w:rPr>
      </w:pPr>
      <w:hyperlink r:id="rId20" w:anchor="_Toc513211305" w:history="1">
        <w:r w:rsidRPr="00205974">
          <w:rPr>
            <w:rStyle w:val="Hyperlink"/>
            <w:noProof/>
          </w:rPr>
          <w:t>Figure 12 All Overseas visitors (Welsh Government, 2017)</w:t>
        </w:r>
        <w:r>
          <w:rPr>
            <w:noProof/>
            <w:webHidden/>
          </w:rPr>
          <w:tab/>
        </w:r>
        <w:r>
          <w:rPr>
            <w:noProof/>
            <w:webHidden/>
          </w:rPr>
          <w:fldChar w:fldCharType="begin"/>
        </w:r>
        <w:r>
          <w:rPr>
            <w:noProof/>
            <w:webHidden/>
          </w:rPr>
          <w:instrText xml:space="preserve"> PAGEREF _Toc513211305 \h </w:instrText>
        </w:r>
        <w:r>
          <w:rPr>
            <w:noProof/>
            <w:webHidden/>
          </w:rPr>
        </w:r>
        <w:r>
          <w:rPr>
            <w:noProof/>
            <w:webHidden/>
          </w:rPr>
          <w:fldChar w:fldCharType="separate"/>
        </w:r>
        <w:r>
          <w:rPr>
            <w:noProof/>
            <w:webHidden/>
          </w:rPr>
          <w:t>37</w:t>
        </w:r>
        <w:r>
          <w:rPr>
            <w:noProof/>
            <w:webHidden/>
          </w:rPr>
          <w:fldChar w:fldCharType="end"/>
        </w:r>
      </w:hyperlink>
    </w:p>
    <w:p w14:paraId="2C9E8DA2" w14:textId="058F0E45" w:rsidR="00A01F0C" w:rsidRDefault="00A01F0C">
      <w:pPr>
        <w:pStyle w:val="TableofFigures"/>
        <w:tabs>
          <w:tab w:val="right" w:leader="dot" w:pos="9010"/>
        </w:tabs>
        <w:rPr>
          <w:rFonts w:eastAsiaTheme="minorEastAsia"/>
          <w:noProof/>
          <w:sz w:val="22"/>
          <w:szCs w:val="22"/>
          <w:lang w:eastAsia="en-GB"/>
        </w:rPr>
      </w:pPr>
      <w:hyperlink r:id="rId21" w:anchor="_Toc513211306" w:history="1">
        <w:r w:rsidRPr="00205974">
          <w:rPr>
            <w:rStyle w:val="Hyperlink"/>
            <w:noProof/>
          </w:rPr>
          <w:t>Figure 13 - Research Onion Diagram (Saunders, 2009)</w:t>
        </w:r>
        <w:r>
          <w:rPr>
            <w:noProof/>
            <w:webHidden/>
          </w:rPr>
          <w:tab/>
        </w:r>
        <w:r>
          <w:rPr>
            <w:noProof/>
            <w:webHidden/>
          </w:rPr>
          <w:fldChar w:fldCharType="begin"/>
        </w:r>
        <w:r>
          <w:rPr>
            <w:noProof/>
            <w:webHidden/>
          </w:rPr>
          <w:instrText xml:space="preserve"> PAGEREF _Toc513211306 \h </w:instrText>
        </w:r>
        <w:r>
          <w:rPr>
            <w:noProof/>
            <w:webHidden/>
          </w:rPr>
        </w:r>
        <w:r>
          <w:rPr>
            <w:noProof/>
            <w:webHidden/>
          </w:rPr>
          <w:fldChar w:fldCharType="separate"/>
        </w:r>
        <w:r>
          <w:rPr>
            <w:noProof/>
            <w:webHidden/>
          </w:rPr>
          <w:t>45</w:t>
        </w:r>
        <w:r>
          <w:rPr>
            <w:noProof/>
            <w:webHidden/>
          </w:rPr>
          <w:fldChar w:fldCharType="end"/>
        </w:r>
      </w:hyperlink>
    </w:p>
    <w:p w14:paraId="59AC3A72" w14:textId="49EA78AB" w:rsidR="00A01F0C" w:rsidRDefault="00A01F0C">
      <w:pPr>
        <w:pStyle w:val="TableofFigures"/>
        <w:tabs>
          <w:tab w:val="right" w:leader="dot" w:pos="9010"/>
        </w:tabs>
        <w:rPr>
          <w:rFonts w:eastAsiaTheme="minorEastAsia"/>
          <w:noProof/>
          <w:sz w:val="22"/>
          <w:szCs w:val="22"/>
          <w:lang w:eastAsia="en-GB"/>
        </w:rPr>
      </w:pPr>
      <w:hyperlink r:id="rId22" w:anchor="_Toc513211307" w:history="1">
        <w:r w:rsidRPr="00205974">
          <w:rPr>
            <w:rStyle w:val="Hyperlink"/>
            <w:noProof/>
          </w:rPr>
          <w:t>Figure 14 - Google Forms example of pie graph</w:t>
        </w:r>
        <w:r>
          <w:rPr>
            <w:noProof/>
            <w:webHidden/>
          </w:rPr>
          <w:tab/>
        </w:r>
        <w:r>
          <w:rPr>
            <w:noProof/>
            <w:webHidden/>
          </w:rPr>
          <w:fldChar w:fldCharType="begin"/>
        </w:r>
        <w:r>
          <w:rPr>
            <w:noProof/>
            <w:webHidden/>
          </w:rPr>
          <w:instrText xml:space="preserve"> PAGEREF _Toc513211307 \h </w:instrText>
        </w:r>
        <w:r>
          <w:rPr>
            <w:noProof/>
            <w:webHidden/>
          </w:rPr>
        </w:r>
        <w:r>
          <w:rPr>
            <w:noProof/>
            <w:webHidden/>
          </w:rPr>
          <w:fldChar w:fldCharType="separate"/>
        </w:r>
        <w:r>
          <w:rPr>
            <w:noProof/>
            <w:webHidden/>
          </w:rPr>
          <w:t>54</w:t>
        </w:r>
        <w:r>
          <w:rPr>
            <w:noProof/>
            <w:webHidden/>
          </w:rPr>
          <w:fldChar w:fldCharType="end"/>
        </w:r>
      </w:hyperlink>
    </w:p>
    <w:p w14:paraId="3F4B02E7" w14:textId="321E7C62" w:rsidR="00A01F0C" w:rsidRDefault="00A01F0C">
      <w:pPr>
        <w:pStyle w:val="TableofFigures"/>
        <w:tabs>
          <w:tab w:val="right" w:leader="dot" w:pos="9010"/>
        </w:tabs>
        <w:rPr>
          <w:rFonts w:eastAsiaTheme="minorEastAsia"/>
          <w:noProof/>
          <w:sz w:val="22"/>
          <w:szCs w:val="22"/>
          <w:lang w:eastAsia="en-GB"/>
        </w:rPr>
      </w:pPr>
      <w:hyperlink r:id="rId23" w:anchor="_Toc513211308" w:history="1">
        <w:r w:rsidRPr="00205974">
          <w:rPr>
            <w:rStyle w:val="Hyperlink"/>
            <w:noProof/>
          </w:rPr>
          <w:t>Figure 15 - Creating Spreadsheet with Microsoft Excel</w:t>
        </w:r>
        <w:r>
          <w:rPr>
            <w:noProof/>
            <w:webHidden/>
          </w:rPr>
          <w:tab/>
        </w:r>
        <w:r>
          <w:rPr>
            <w:noProof/>
            <w:webHidden/>
          </w:rPr>
          <w:fldChar w:fldCharType="begin"/>
        </w:r>
        <w:r>
          <w:rPr>
            <w:noProof/>
            <w:webHidden/>
          </w:rPr>
          <w:instrText xml:space="preserve"> PAGEREF _Toc513211308 \h </w:instrText>
        </w:r>
        <w:r>
          <w:rPr>
            <w:noProof/>
            <w:webHidden/>
          </w:rPr>
        </w:r>
        <w:r>
          <w:rPr>
            <w:noProof/>
            <w:webHidden/>
          </w:rPr>
          <w:fldChar w:fldCharType="separate"/>
        </w:r>
        <w:r>
          <w:rPr>
            <w:noProof/>
            <w:webHidden/>
          </w:rPr>
          <w:t>54</w:t>
        </w:r>
        <w:r>
          <w:rPr>
            <w:noProof/>
            <w:webHidden/>
          </w:rPr>
          <w:fldChar w:fldCharType="end"/>
        </w:r>
      </w:hyperlink>
    </w:p>
    <w:p w14:paraId="3BBB2971" w14:textId="54A3103C" w:rsidR="00A01F0C" w:rsidRDefault="00A01F0C">
      <w:pPr>
        <w:pStyle w:val="TableofFigures"/>
        <w:tabs>
          <w:tab w:val="right" w:leader="dot" w:pos="9010"/>
        </w:tabs>
        <w:rPr>
          <w:rFonts w:eastAsiaTheme="minorEastAsia"/>
          <w:noProof/>
          <w:sz w:val="22"/>
          <w:szCs w:val="22"/>
          <w:lang w:eastAsia="en-GB"/>
        </w:rPr>
      </w:pPr>
      <w:hyperlink r:id="rId24" w:anchor="_Toc513211309" w:history="1">
        <w:r w:rsidRPr="00205974">
          <w:rPr>
            <w:rStyle w:val="Hyperlink"/>
            <w:noProof/>
          </w:rPr>
          <w:t>Figure 16 - Microsoft Excel COUNTIF formula</w:t>
        </w:r>
        <w:r>
          <w:rPr>
            <w:noProof/>
            <w:webHidden/>
          </w:rPr>
          <w:tab/>
        </w:r>
        <w:r>
          <w:rPr>
            <w:noProof/>
            <w:webHidden/>
          </w:rPr>
          <w:fldChar w:fldCharType="begin"/>
        </w:r>
        <w:r>
          <w:rPr>
            <w:noProof/>
            <w:webHidden/>
          </w:rPr>
          <w:instrText xml:space="preserve"> PAGEREF _Toc513211309 \h </w:instrText>
        </w:r>
        <w:r>
          <w:rPr>
            <w:noProof/>
            <w:webHidden/>
          </w:rPr>
        </w:r>
        <w:r>
          <w:rPr>
            <w:noProof/>
            <w:webHidden/>
          </w:rPr>
          <w:fldChar w:fldCharType="separate"/>
        </w:r>
        <w:r>
          <w:rPr>
            <w:noProof/>
            <w:webHidden/>
          </w:rPr>
          <w:t>55</w:t>
        </w:r>
        <w:r>
          <w:rPr>
            <w:noProof/>
            <w:webHidden/>
          </w:rPr>
          <w:fldChar w:fldCharType="end"/>
        </w:r>
      </w:hyperlink>
    </w:p>
    <w:p w14:paraId="16319F82" w14:textId="12E425F8" w:rsidR="00A01F0C" w:rsidRDefault="00A01F0C">
      <w:pPr>
        <w:pStyle w:val="TableofFigures"/>
        <w:tabs>
          <w:tab w:val="right" w:leader="dot" w:pos="9010"/>
        </w:tabs>
        <w:rPr>
          <w:rFonts w:eastAsiaTheme="minorEastAsia"/>
          <w:noProof/>
          <w:sz w:val="22"/>
          <w:szCs w:val="22"/>
          <w:lang w:eastAsia="en-GB"/>
        </w:rPr>
      </w:pPr>
      <w:hyperlink w:anchor="_Toc513211310" w:history="1">
        <w:r w:rsidRPr="00205974">
          <w:rPr>
            <w:rStyle w:val="Hyperlink"/>
            <w:noProof/>
          </w:rPr>
          <w:t>Figure 17 - Google From bar chart example</w:t>
        </w:r>
        <w:r>
          <w:rPr>
            <w:noProof/>
            <w:webHidden/>
          </w:rPr>
          <w:tab/>
        </w:r>
        <w:r>
          <w:rPr>
            <w:noProof/>
            <w:webHidden/>
          </w:rPr>
          <w:fldChar w:fldCharType="begin"/>
        </w:r>
        <w:r>
          <w:rPr>
            <w:noProof/>
            <w:webHidden/>
          </w:rPr>
          <w:instrText xml:space="preserve"> PAGEREF _Toc513211310 \h </w:instrText>
        </w:r>
        <w:r>
          <w:rPr>
            <w:noProof/>
            <w:webHidden/>
          </w:rPr>
        </w:r>
        <w:r>
          <w:rPr>
            <w:noProof/>
            <w:webHidden/>
          </w:rPr>
          <w:fldChar w:fldCharType="separate"/>
        </w:r>
        <w:r>
          <w:rPr>
            <w:noProof/>
            <w:webHidden/>
          </w:rPr>
          <w:t>55</w:t>
        </w:r>
        <w:r>
          <w:rPr>
            <w:noProof/>
            <w:webHidden/>
          </w:rPr>
          <w:fldChar w:fldCharType="end"/>
        </w:r>
      </w:hyperlink>
    </w:p>
    <w:p w14:paraId="08C0EE56" w14:textId="6157A722" w:rsidR="00A01F0C" w:rsidRDefault="00A01F0C">
      <w:pPr>
        <w:pStyle w:val="TableofFigures"/>
        <w:tabs>
          <w:tab w:val="right" w:leader="dot" w:pos="9010"/>
        </w:tabs>
        <w:rPr>
          <w:rFonts w:eastAsiaTheme="minorEastAsia"/>
          <w:noProof/>
          <w:sz w:val="22"/>
          <w:szCs w:val="22"/>
          <w:lang w:eastAsia="en-GB"/>
        </w:rPr>
      </w:pPr>
      <w:hyperlink r:id="rId25" w:anchor="_Toc513211311" w:history="1">
        <w:r w:rsidRPr="00205974">
          <w:rPr>
            <w:rStyle w:val="Hyperlink"/>
            <w:noProof/>
          </w:rPr>
          <w:t>Figure 18 - Respondents Gender (Google Forms, 2018)</w:t>
        </w:r>
        <w:r>
          <w:rPr>
            <w:noProof/>
            <w:webHidden/>
          </w:rPr>
          <w:tab/>
        </w:r>
        <w:r>
          <w:rPr>
            <w:noProof/>
            <w:webHidden/>
          </w:rPr>
          <w:fldChar w:fldCharType="begin"/>
        </w:r>
        <w:r>
          <w:rPr>
            <w:noProof/>
            <w:webHidden/>
          </w:rPr>
          <w:instrText xml:space="preserve"> PAGEREF _Toc513211311 \h </w:instrText>
        </w:r>
        <w:r>
          <w:rPr>
            <w:noProof/>
            <w:webHidden/>
          </w:rPr>
        </w:r>
        <w:r>
          <w:rPr>
            <w:noProof/>
            <w:webHidden/>
          </w:rPr>
          <w:fldChar w:fldCharType="separate"/>
        </w:r>
        <w:r>
          <w:rPr>
            <w:noProof/>
            <w:webHidden/>
          </w:rPr>
          <w:t>60</w:t>
        </w:r>
        <w:r>
          <w:rPr>
            <w:noProof/>
            <w:webHidden/>
          </w:rPr>
          <w:fldChar w:fldCharType="end"/>
        </w:r>
      </w:hyperlink>
    </w:p>
    <w:p w14:paraId="6C83FDE1" w14:textId="5B374F62" w:rsidR="00A01F0C" w:rsidRDefault="00A01F0C">
      <w:pPr>
        <w:pStyle w:val="TableofFigures"/>
        <w:tabs>
          <w:tab w:val="right" w:leader="dot" w:pos="9010"/>
        </w:tabs>
        <w:rPr>
          <w:rFonts w:eastAsiaTheme="minorEastAsia"/>
          <w:noProof/>
          <w:sz w:val="22"/>
          <w:szCs w:val="22"/>
          <w:lang w:eastAsia="en-GB"/>
        </w:rPr>
      </w:pPr>
      <w:hyperlink w:anchor="_Toc513211312" w:history="1">
        <w:r w:rsidRPr="00205974">
          <w:rPr>
            <w:rStyle w:val="Hyperlink"/>
            <w:noProof/>
          </w:rPr>
          <w:t>Figure 19 - Age Ranges of respondents (Authors own credit)</w:t>
        </w:r>
        <w:r>
          <w:rPr>
            <w:noProof/>
            <w:webHidden/>
          </w:rPr>
          <w:tab/>
        </w:r>
        <w:r>
          <w:rPr>
            <w:noProof/>
            <w:webHidden/>
          </w:rPr>
          <w:fldChar w:fldCharType="begin"/>
        </w:r>
        <w:r>
          <w:rPr>
            <w:noProof/>
            <w:webHidden/>
          </w:rPr>
          <w:instrText xml:space="preserve"> PAGEREF _Toc513211312 \h </w:instrText>
        </w:r>
        <w:r>
          <w:rPr>
            <w:noProof/>
            <w:webHidden/>
          </w:rPr>
        </w:r>
        <w:r>
          <w:rPr>
            <w:noProof/>
            <w:webHidden/>
          </w:rPr>
          <w:fldChar w:fldCharType="separate"/>
        </w:r>
        <w:r>
          <w:rPr>
            <w:noProof/>
            <w:webHidden/>
          </w:rPr>
          <w:t>61</w:t>
        </w:r>
        <w:r>
          <w:rPr>
            <w:noProof/>
            <w:webHidden/>
          </w:rPr>
          <w:fldChar w:fldCharType="end"/>
        </w:r>
      </w:hyperlink>
    </w:p>
    <w:p w14:paraId="1EAF9A20" w14:textId="5246B0C0" w:rsidR="00A01F0C" w:rsidRDefault="00A01F0C">
      <w:pPr>
        <w:pStyle w:val="TableofFigures"/>
        <w:tabs>
          <w:tab w:val="right" w:leader="dot" w:pos="9010"/>
        </w:tabs>
        <w:rPr>
          <w:rFonts w:eastAsiaTheme="minorEastAsia"/>
          <w:noProof/>
          <w:sz w:val="22"/>
          <w:szCs w:val="22"/>
          <w:lang w:eastAsia="en-GB"/>
        </w:rPr>
      </w:pPr>
      <w:hyperlink r:id="rId26" w:anchor="_Toc513211313" w:history="1">
        <w:r w:rsidRPr="00205974">
          <w:rPr>
            <w:rStyle w:val="Hyperlink"/>
            <w:noProof/>
          </w:rPr>
          <w:t>Figure 20 - Questions 1 and 2 presented in pie charts (Google Forms, 2018)</w:t>
        </w:r>
        <w:r>
          <w:rPr>
            <w:noProof/>
            <w:webHidden/>
          </w:rPr>
          <w:tab/>
        </w:r>
        <w:r>
          <w:rPr>
            <w:noProof/>
            <w:webHidden/>
          </w:rPr>
          <w:fldChar w:fldCharType="begin"/>
        </w:r>
        <w:r>
          <w:rPr>
            <w:noProof/>
            <w:webHidden/>
          </w:rPr>
          <w:instrText xml:space="preserve"> PAGEREF _Toc513211313 \h </w:instrText>
        </w:r>
        <w:r>
          <w:rPr>
            <w:noProof/>
            <w:webHidden/>
          </w:rPr>
        </w:r>
        <w:r>
          <w:rPr>
            <w:noProof/>
            <w:webHidden/>
          </w:rPr>
          <w:fldChar w:fldCharType="separate"/>
        </w:r>
        <w:r>
          <w:rPr>
            <w:noProof/>
            <w:webHidden/>
          </w:rPr>
          <w:t>64</w:t>
        </w:r>
        <w:r>
          <w:rPr>
            <w:noProof/>
            <w:webHidden/>
          </w:rPr>
          <w:fldChar w:fldCharType="end"/>
        </w:r>
      </w:hyperlink>
    </w:p>
    <w:p w14:paraId="51B87AFE" w14:textId="3968CC18" w:rsidR="00A01F0C" w:rsidRDefault="00A01F0C">
      <w:pPr>
        <w:pStyle w:val="TableofFigures"/>
        <w:tabs>
          <w:tab w:val="right" w:leader="dot" w:pos="9010"/>
        </w:tabs>
        <w:rPr>
          <w:rFonts w:eastAsiaTheme="minorEastAsia"/>
          <w:noProof/>
          <w:sz w:val="22"/>
          <w:szCs w:val="22"/>
          <w:lang w:eastAsia="en-GB"/>
        </w:rPr>
      </w:pPr>
      <w:hyperlink r:id="rId27" w:anchor="_Toc513211314" w:history="1">
        <w:r w:rsidRPr="00205974">
          <w:rPr>
            <w:rStyle w:val="Hyperlink"/>
            <w:noProof/>
          </w:rPr>
          <w:t>Figure 21 - Responses for Question 3 (Google Forms, 2018)</w:t>
        </w:r>
        <w:r>
          <w:rPr>
            <w:noProof/>
            <w:webHidden/>
          </w:rPr>
          <w:tab/>
        </w:r>
        <w:r>
          <w:rPr>
            <w:noProof/>
            <w:webHidden/>
          </w:rPr>
          <w:fldChar w:fldCharType="begin"/>
        </w:r>
        <w:r>
          <w:rPr>
            <w:noProof/>
            <w:webHidden/>
          </w:rPr>
          <w:instrText xml:space="preserve"> PAGEREF _Toc513211314 \h </w:instrText>
        </w:r>
        <w:r>
          <w:rPr>
            <w:noProof/>
            <w:webHidden/>
          </w:rPr>
        </w:r>
        <w:r>
          <w:rPr>
            <w:noProof/>
            <w:webHidden/>
          </w:rPr>
          <w:fldChar w:fldCharType="separate"/>
        </w:r>
        <w:r>
          <w:rPr>
            <w:noProof/>
            <w:webHidden/>
          </w:rPr>
          <w:t>66</w:t>
        </w:r>
        <w:r>
          <w:rPr>
            <w:noProof/>
            <w:webHidden/>
          </w:rPr>
          <w:fldChar w:fldCharType="end"/>
        </w:r>
      </w:hyperlink>
    </w:p>
    <w:p w14:paraId="2D53330C" w14:textId="40E1ABF1" w:rsidR="00A01F0C" w:rsidRDefault="00A01F0C">
      <w:pPr>
        <w:pStyle w:val="TableofFigures"/>
        <w:tabs>
          <w:tab w:val="right" w:leader="dot" w:pos="9010"/>
        </w:tabs>
        <w:rPr>
          <w:rFonts w:eastAsiaTheme="minorEastAsia"/>
          <w:noProof/>
          <w:sz w:val="22"/>
          <w:szCs w:val="22"/>
          <w:lang w:eastAsia="en-GB"/>
        </w:rPr>
      </w:pPr>
      <w:hyperlink r:id="rId28" w:anchor="_Toc513211315" w:history="1">
        <w:r w:rsidRPr="00205974">
          <w:rPr>
            <w:rStyle w:val="Hyperlink"/>
            <w:noProof/>
          </w:rPr>
          <w:t>Figure 22 - Responses of question 5 in the form of a pie chart (Google Forms, 2018)</w:t>
        </w:r>
        <w:r>
          <w:rPr>
            <w:noProof/>
            <w:webHidden/>
          </w:rPr>
          <w:tab/>
        </w:r>
        <w:r>
          <w:rPr>
            <w:noProof/>
            <w:webHidden/>
          </w:rPr>
          <w:fldChar w:fldCharType="begin"/>
        </w:r>
        <w:r>
          <w:rPr>
            <w:noProof/>
            <w:webHidden/>
          </w:rPr>
          <w:instrText xml:space="preserve"> PAGEREF _Toc513211315 \h </w:instrText>
        </w:r>
        <w:r>
          <w:rPr>
            <w:noProof/>
            <w:webHidden/>
          </w:rPr>
        </w:r>
        <w:r>
          <w:rPr>
            <w:noProof/>
            <w:webHidden/>
          </w:rPr>
          <w:fldChar w:fldCharType="separate"/>
        </w:r>
        <w:r>
          <w:rPr>
            <w:noProof/>
            <w:webHidden/>
          </w:rPr>
          <w:t>69</w:t>
        </w:r>
        <w:r>
          <w:rPr>
            <w:noProof/>
            <w:webHidden/>
          </w:rPr>
          <w:fldChar w:fldCharType="end"/>
        </w:r>
      </w:hyperlink>
    </w:p>
    <w:p w14:paraId="6BDA25DA" w14:textId="06746C26" w:rsidR="00A01F0C" w:rsidRDefault="00A01F0C">
      <w:pPr>
        <w:pStyle w:val="TableofFigures"/>
        <w:tabs>
          <w:tab w:val="right" w:leader="dot" w:pos="9010"/>
        </w:tabs>
        <w:rPr>
          <w:rFonts w:eastAsiaTheme="minorEastAsia"/>
          <w:noProof/>
          <w:sz w:val="22"/>
          <w:szCs w:val="22"/>
          <w:lang w:eastAsia="en-GB"/>
        </w:rPr>
      </w:pPr>
      <w:hyperlink r:id="rId29" w:anchor="_Toc513211316" w:history="1">
        <w:r w:rsidRPr="00205974">
          <w:rPr>
            <w:rStyle w:val="Hyperlink"/>
            <w:noProof/>
          </w:rPr>
          <w:t>Figure 23 – Responses to question 10 (Authors own credit)</w:t>
        </w:r>
        <w:r>
          <w:rPr>
            <w:noProof/>
            <w:webHidden/>
          </w:rPr>
          <w:tab/>
        </w:r>
        <w:r>
          <w:rPr>
            <w:noProof/>
            <w:webHidden/>
          </w:rPr>
          <w:fldChar w:fldCharType="begin"/>
        </w:r>
        <w:r>
          <w:rPr>
            <w:noProof/>
            <w:webHidden/>
          </w:rPr>
          <w:instrText xml:space="preserve"> PAGEREF _Toc513211316 \h </w:instrText>
        </w:r>
        <w:r>
          <w:rPr>
            <w:noProof/>
            <w:webHidden/>
          </w:rPr>
        </w:r>
        <w:r>
          <w:rPr>
            <w:noProof/>
            <w:webHidden/>
          </w:rPr>
          <w:fldChar w:fldCharType="separate"/>
        </w:r>
        <w:r>
          <w:rPr>
            <w:noProof/>
            <w:webHidden/>
          </w:rPr>
          <w:t>71</w:t>
        </w:r>
        <w:r>
          <w:rPr>
            <w:noProof/>
            <w:webHidden/>
          </w:rPr>
          <w:fldChar w:fldCharType="end"/>
        </w:r>
      </w:hyperlink>
    </w:p>
    <w:p w14:paraId="2AEB1BE0" w14:textId="1C01D5D1" w:rsidR="00A01F0C" w:rsidRDefault="00A01F0C">
      <w:pPr>
        <w:pStyle w:val="TableofFigures"/>
        <w:tabs>
          <w:tab w:val="right" w:leader="dot" w:pos="9010"/>
        </w:tabs>
        <w:rPr>
          <w:rFonts w:eastAsiaTheme="minorEastAsia"/>
          <w:noProof/>
          <w:sz w:val="22"/>
          <w:szCs w:val="22"/>
          <w:lang w:eastAsia="en-GB"/>
        </w:rPr>
      </w:pPr>
      <w:hyperlink r:id="rId30" w:anchor="_Toc513211317" w:history="1">
        <w:r w:rsidRPr="00205974">
          <w:rPr>
            <w:rStyle w:val="Hyperlink"/>
            <w:noProof/>
          </w:rPr>
          <w:t>Figure 24 - Influences to visit Dark Tourism sites (authors own credit)</w:t>
        </w:r>
        <w:r>
          <w:rPr>
            <w:noProof/>
            <w:webHidden/>
          </w:rPr>
          <w:tab/>
        </w:r>
        <w:r>
          <w:rPr>
            <w:noProof/>
            <w:webHidden/>
          </w:rPr>
          <w:fldChar w:fldCharType="begin"/>
        </w:r>
        <w:r>
          <w:rPr>
            <w:noProof/>
            <w:webHidden/>
          </w:rPr>
          <w:instrText xml:space="preserve"> PAGEREF _Toc513211317 \h </w:instrText>
        </w:r>
        <w:r>
          <w:rPr>
            <w:noProof/>
            <w:webHidden/>
          </w:rPr>
        </w:r>
        <w:r>
          <w:rPr>
            <w:noProof/>
            <w:webHidden/>
          </w:rPr>
          <w:fldChar w:fldCharType="separate"/>
        </w:r>
        <w:r>
          <w:rPr>
            <w:noProof/>
            <w:webHidden/>
          </w:rPr>
          <w:t>74</w:t>
        </w:r>
        <w:r>
          <w:rPr>
            <w:noProof/>
            <w:webHidden/>
          </w:rPr>
          <w:fldChar w:fldCharType="end"/>
        </w:r>
      </w:hyperlink>
    </w:p>
    <w:p w14:paraId="189927A2" w14:textId="2124F195" w:rsidR="00A01F0C" w:rsidRDefault="00A01F0C">
      <w:pPr>
        <w:pStyle w:val="TableofFigures"/>
        <w:tabs>
          <w:tab w:val="right" w:leader="dot" w:pos="9010"/>
        </w:tabs>
        <w:rPr>
          <w:rFonts w:eastAsiaTheme="minorEastAsia"/>
          <w:noProof/>
          <w:sz w:val="22"/>
          <w:szCs w:val="22"/>
          <w:lang w:eastAsia="en-GB"/>
        </w:rPr>
      </w:pPr>
      <w:hyperlink r:id="rId31" w:anchor="_Toc513211318" w:history="1">
        <w:r w:rsidRPr="00205974">
          <w:rPr>
            <w:rStyle w:val="Hyperlink"/>
            <w:noProof/>
          </w:rPr>
          <w:t>Figure 25 - Reasons for the visit (Authors own credit)</w:t>
        </w:r>
        <w:r>
          <w:rPr>
            <w:noProof/>
            <w:webHidden/>
          </w:rPr>
          <w:tab/>
        </w:r>
        <w:r>
          <w:rPr>
            <w:noProof/>
            <w:webHidden/>
          </w:rPr>
          <w:fldChar w:fldCharType="begin"/>
        </w:r>
        <w:r>
          <w:rPr>
            <w:noProof/>
            <w:webHidden/>
          </w:rPr>
          <w:instrText xml:space="preserve"> PAGEREF _Toc513211318 \h </w:instrText>
        </w:r>
        <w:r>
          <w:rPr>
            <w:noProof/>
            <w:webHidden/>
          </w:rPr>
        </w:r>
        <w:r>
          <w:rPr>
            <w:noProof/>
            <w:webHidden/>
          </w:rPr>
          <w:fldChar w:fldCharType="separate"/>
        </w:r>
        <w:r>
          <w:rPr>
            <w:noProof/>
            <w:webHidden/>
          </w:rPr>
          <w:t>76</w:t>
        </w:r>
        <w:r>
          <w:rPr>
            <w:noProof/>
            <w:webHidden/>
          </w:rPr>
          <w:fldChar w:fldCharType="end"/>
        </w:r>
      </w:hyperlink>
    </w:p>
    <w:p w14:paraId="469241BA" w14:textId="7FE89A51" w:rsidR="00A01F0C" w:rsidRDefault="00A01F0C">
      <w:pPr>
        <w:pStyle w:val="TableofFigures"/>
        <w:tabs>
          <w:tab w:val="right" w:leader="dot" w:pos="9010"/>
        </w:tabs>
        <w:rPr>
          <w:rFonts w:eastAsiaTheme="minorEastAsia"/>
          <w:noProof/>
          <w:sz w:val="22"/>
          <w:szCs w:val="22"/>
          <w:lang w:eastAsia="en-GB"/>
        </w:rPr>
      </w:pPr>
      <w:hyperlink r:id="rId32" w:anchor="_Toc513211319" w:history="1">
        <w:r w:rsidRPr="00205974">
          <w:rPr>
            <w:rStyle w:val="Hyperlink"/>
            <w:noProof/>
          </w:rPr>
          <w:t>Figure 26 - Question 17 responses (authors own credit)</w:t>
        </w:r>
        <w:r>
          <w:rPr>
            <w:noProof/>
            <w:webHidden/>
          </w:rPr>
          <w:tab/>
        </w:r>
        <w:r>
          <w:rPr>
            <w:noProof/>
            <w:webHidden/>
          </w:rPr>
          <w:fldChar w:fldCharType="begin"/>
        </w:r>
        <w:r>
          <w:rPr>
            <w:noProof/>
            <w:webHidden/>
          </w:rPr>
          <w:instrText xml:space="preserve"> PAGEREF _Toc513211319 \h </w:instrText>
        </w:r>
        <w:r>
          <w:rPr>
            <w:noProof/>
            <w:webHidden/>
          </w:rPr>
        </w:r>
        <w:r>
          <w:rPr>
            <w:noProof/>
            <w:webHidden/>
          </w:rPr>
          <w:fldChar w:fldCharType="separate"/>
        </w:r>
        <w:r>
          <w:rPr>
            <w:noProof/>
            <w:webHidden/>
          </w:rPr>
          <w:t>78</w:t>
        </w:r>
        <w:r>
          <w:rPr>
            <w:noProof/>
            <w:webHidden/>
          </w:rPr>
          <w:fldChar w:fldCharType="end"/>
        </w:r>
      </w:hyperlink>
    </w:p>
    <w:p w14:paraId="73F0482C" w14:textId="15F6FD67" w:rsidR="00A01F0C" w:rsidRDefault="00A01F0C">
      <w:pPr>
        <w:pStyle w:val="TableofFigures"/>
        <w:tabs>
          <w:tab w:val="right" w:leader="dot" w:pos="9010"/>
        </w:tabs>
        <w:rPr>
          <w:rFonts w:eastAsiaTheme="minorEastAsia"/>
          <w:noProof/>
          <w:sz w:val="22"/>
          <w:szCs w:val="22"/>
          <w:lang w:eastAsia="en-GB"/>
        </w:rPr>
      </w:pPr>
      <w:hyperlink r:id="rId33" w:anchor="_Toc513211320" w:history="1">
        <w:r w:rsidRPr="00205974">
          <w:rPr>
            <w:rStyle w:val="Hyperlink"/>
            <w:noProof/>
          </w:rPr>
          <w:t>Figure 27 - Personal Experiences at Dark Tourism Site (authors own credit)</w:t>
        </w:r>
        <w:r>
          <w:rPr>
            <w:noProof/>
            <w:webHidden/>
          </w:rPr>
          <w:tab/>
        </w:r>
        <w:r>
          <w:rPr>
            <w:noProof/>
            <w:webHidden/>
          </w:rPr>
          <w:fldChar w:fldCharType="begin"/>
        </w:r>
        <w:r>
          <w:rPr>
            <w:noProof/>
            <w:webHidden/>
          </w:rPr>
          <w:instrText xml:space="preserve"> PAGEREF _Toc513211320 \h </w:instrText>
        </w:r>
        <w:r>
          <w:rPr>
            <w:noProof/>
            <w:webHidden/>
          </w:rPr>
        </w:r>
        <w:r>
          <w:rPr>
            <w:noProof/>
            <w:webHidden/>
          </w:rPr>
          <w:fldChar w:fldCharType="separate"/>
        </w:r>
        <w:r>
          <w:rPr>
            <w:noProof/>
            <w:webHidden/>
          </w:rPr>
          <w:t>82</w:t>
        </w:r>
        <w:r>
          <w:rPr>
            <w:noProof/>
            <w:webHidden/>
          </w:rPr>
          <w:fldChar w:fldCharType="end"/>
        </w:r>
      </w:hyperlink>
    </w:p>
    <w:p w14:paraId="26CF0212" w14:textId="56A97F5E" w:rsidR="00D2037E" w:rsidRPr="00D2037E" w:rsidRDefault="00D2037E" w:rsidP="00D2037E">
      <w:r>
        <w:fldChar w:fldCharType="end"/>
      </w:r>
    </w:p>
    <w:p w14:paraId="41D60E51" w14:textId="77777777" w:rsidR="00A01F0C" w:rsidRDefault="000D46AD" w:rsidP="001C7BED">
      <w:pPr>
        <w:pStyle w:val="Heading2"/>
        <w:rPr>
          <w:noProof/>
        </w:rPr>
      </w:pPr>
      <w:bookmarkStart w:id="12" w:name="_Toc505705982"/>
      <w:bookmarkStart w:id="13" w:name="_Toc513121560"/>
      <w:bookmarkStart w:id="14" w:name="_Toc513211214"/>
      <w:r>
        <w:t>Tables</w:t>
      </w:r>
      <w:bookmarkEnd w:id="12"/>
      <w:bookmarkEnd w:id="13"/>
      <w:bookmarkEnd w:id="14"/>
      <w:r>
        <w:fldChar w:fldCharType="begin"/>
      </w:r>
      <w:r>
        <w:instrText xml:space="preserve"> TOC \h \z \c "Table" </w:instrText>
      </w:r>
      <w:r>
        <w:fldChar w:fldCharType="separate"/>
      </w:r>
    </w:p>
    <w:bookmarkStart w:id="15" w:name="_GoBack"/>
    <w:bookmarkEnd w:id="15"/>
    <w:p w14:paraId="4BF020F0" w14:textId="232C4010" w:rsidR="00A01F0C" w:rsidRDefault="00A01F0C">
      <w:pPr>
        <w:pStyle w:val="TableofFigures"/>
        <w:tabs>
          <w:tab w:val="right" w:leader="dot" w:pos="9010"/>
        </w:tabs>
        <w:rPr>
          <w:rFonts w:eastAsiaTheme="minorEastAsia"/>
          <w:noProof/>
          <w:sz w:val="22"/>
          <w:szCs w:val="22"/>
          <w:lang w:eastAsia="en-GB"/>
        </w:rPr>
      </w:pPr>
      <w:r w:rsidRPr="003218C9">
        <w:rPr>
          <w:rStyle w:val="Hyperlink"/>
          <w:noProof/>
        </w:rPr>
        <w:fldChar w:fldCharType="begin"/>
      </w:r>
      <w:r w:rsidRPr="003218C9">
        <w:rPr>
          <w:rStyle w:val="Hyperlink"/>
          <w:noProof/>
        </w:rPr>
        <w:instrText xml:space="preserve"> </w:instrText>
      </w:r>
      <w:r>
        <w:rPr>
          <w:noProof/>
        </w:rPr>
        <w:instrText>HYPERLINK "U:\\Bethan Watkins P140639 - An Investigation into understanding motivations towards Dark Tourism.docx" \l "_Toc513211321"</w:instrText>
      </w:r>
      <w:r w:rsidRPr="003218C9">
        <w:rPr>
          <w:rStyle w:val="Hyperlink"/>
          <w:noProof/>
        </w:rPr>
        <w:instrText xml:space="preserve"> </w:instrText>
      </w:r>
      <w:r w:rsidRPr="003218C9">
        <w:rPr>
          <w:rStyle w:val="Hyperlink"/>
          <w:noProof/>
        </w:rPr>
      </w:r>
      <w:r w:rsidRPr="003218C9">
        <w:rPr>
          <w:rStyle w:val="Hyperlink"/>
          <w:noProof/>
        </w:rPr>
        <w:fldChar w:fldCharType="separate"/>
      </w:r>
      <w:r w:rsidRPr="003218C9">
        <w:rPr>
          <w:rStyle w:val="Hyperlink"/>
          <w:noProof/>
        </w:rPr>
        <w:t>Table 1 - Spine core of needs</w:t>
      </w:r>
      <w:r>
        <w:rPr>
          <w:noProof/>
          <w:webHidden/>
        </w:rPr>
        <w:tab/>
      </w:r>
      <w:r>
        <w:rPr>
          <w:noProof/>
          <w:webHidden/>
        </w:rPr>
        <w:fldChar w:fldCharType="begin"/>
      </w:r>
      <w:r>
        <w:rPr>
          <w:noProof/>
          <w:webHidden/>
        </w:rPr>
        <w:instrText xml:space="preserve"> PAGEREF _Toc513211321 \h </w:instrText>
      </w:r>
      <w:r>
        <w:rPr>
          <w:noProof/>
          <w:webHidden/>
        </w:rPr>
      </w:r>
      <w:r>
        <w:rPr>
          <w:noProof/>
          <w:webHidden/>
        </w:rPr>
        <w:fldChar w:fldCharType="separate"/>
      </w:r>
      <w:r>
        <w:rPr>
          <w:noProof/>
          <w:webHidden/>
        </w:rPr>
        <w:t>18</w:t>
      </w:r>
      <w:r>
        <w:rPr>
          <w:noProof/>
          <w:webHidden/>
        </w:rPr>
        <w:fldChar w:fldCharType="end"/>
      </w:r>
      <w:r w:rsidRPr="003218C9">
        <w:rPr>
          <w:rStyle w:val="Hyperlink"/>
          <w:noProof/>
        </w:rPr>
        <w:fldChar w:fldCharType="end"/>
      </w:r>
    </w:p>
    <w:p w14:paraId="562C81BC" w14:textId="7514A24E" w:rsidR="00A01F0C" w:rsidRDefault="00A01F0C">
      <w:pPr>
        <w:pStyle w:val="TableofFigures"/>
        <w:tabs>
          <w:tab w:val="right" w:leader="dot" w:pos="9010"/>
        </w:tabs>
        <w:rPr>
          <w:rFonts w:eastAsiaTheme="minorEastAsia"/>
          <w:noProof/>
          <w:sz w:val="22"/>
          <w:szCs w:val="22"/>
          <w:lang w:eastAsia="en-GB"/>
        </w:rPr>
      </w:pPr>
      <w:hyperlink w:anchor="_Toc513211322" w:history="1">
        <w:r w:rsidRPr="003218C9">
          <w:rPr>
            <w:rStyle w:val="Hyperlink"/>
            <w:noProof/>
          </w:rPr>
          <w:t>Table 2 - Types of tourist by interaction with destination</w:t>
        </w:r>
        <w:r>
          <w:rPr>
            <w:noProof/>
            <w:webHidden/>
          </w:rPr>
          <w:tab/>
        </w:r>
        <w:r>
          <w:rPr>
            <w:noProof/>
            <w:webHidden/>
          </w:rPr>
          <w:fldChar w:fldCharType="begin"/>
        </w:r>
        <w:r>
          <w:rPr>
            <w:noProof/>
            <w:webHidden/>
          </w:rPr>
          <w:instrText xml:space="preserve"> PAGEREF _Toc513211322 \h </w:instrText>
        </w:r>
        <w:r>
          <w:rPr>
            <w:noProof/>
            <w:webHidden/>
          </w:rPr>
        </w:r>
        <w:r>
          <w:rPr>
            <w:noProof/>
            <w:webHidden/>
          </w:rPr>
          <w:fldChar w:fldCharType="separate"/>
        </w:r>
        <w:r>
          <w:rPr>
            <w:noProof/>
            <w:webHidden/>
          </w:rPr>
          <w:t>20</w:t>
        </w:r>
        <w:r>
          <w:rPr>
            <w:noProof/>
            <w:webHidden/>
          </w:rPr>
          <w:fldChar w:fldCharType="end"/>
        </w:r>
      </w:hyperlink>
    </w:p>
    <w:p w14:paraId="0479EE61" w14:textId="79494251" w:rsidR="00A01F0C" w:rsidRDefault="00A01F0C">
      <w:pPr>
        <w:pStyle w:val="TableofFigures"/>
        <w:tabs>
          <w:tab w:val="right" w:leader="dot" w:pos="9010"/>
        </w:tabs>
        <w:rPr>
          <w:rFonts w:eastAsiaTheme="minorEastAsia"/>
          <w:noProof/>
          <w:sz w:val="22"/>
          <w:szCs w:val="22"/>
          <w:lang w:eastAsia="en-GB"/>
        </w:rPr>
      </w:pPr>
      <w:hyperlink r:id="rId34" w:anchor="_Toc513211323" w:history="1">
        <w:r w:rsidRPr="003218C9">
          <w:rPr>
            <w:rStyle w:val="Hyperlink"/>
            <w:noProof/>
          </w:rPr>
          <w:t>Table 3 - Niche Tourism Framework, Adapted from Novelli (2005)</w:t>
        </w:r>
        <w:r>
          <w:rPr>
            <w:noProof/>
            <w:webHidden/>
          </w:rPr>
          <w:tab/>
        </w:r>
        <w:r>
          <w:rPr>
            <w:noProof/>
            <w:webHidden/>
          </w:rPr>
          <w:fldChar w:fldCharType="begin"/>
        </w:r>
        <w:r>
          <w:rPr>
            <w:noProof/>
            <w:webHidden/>
          </w:rPr>
          <w:instrText xml:space="preserve"> PAGEREF _Toc513211323 \h </w:instrText>
        </w:r>
        <w:r>
          <w:rPr>
            <w:noProof/>
            <w:webHidden/>
          </w:rPr>
        </w:r>
        <w:r>
          <w:rPr>
            <w:noProof/>
            <w:webHidden/>
          </w:rPr>
          <w:fldChar w:fldCharType="separate"/>
        </w:r>
        <w:r>
          <w:rPr>
            <w:noProof/>
            <w:webHidden/>
          </w:rPr>
          <w:t>26</w:t>
        </w:r>
        <w:r>
          <w:rPr>
            <w:noProof/>
            <w:webHidden/>
          </w:rPr>
          <w:fldChar w:fldCharType="end"/>
        </w:r>
      </w:hyperlink>
    </w:p>
    <w:p w14:paraId="54BAB3FD" w14:textId="678D5958" w:rsidR="00A01F0C" w:rsidRDefault="00A01F0C">
      <w:pPr>
        <w:pStyle w:val="TableofFigures"/>
        <w:tabs>
          <w:tab w:val="right" w:leader="dot" w:pos="9010"/>
        </w:tabs>
        <w:rPr>
          <w:rFonts w:eastAsiaTheme="minorEastAsia"/>
          <w:noProof/>
          <w:sz w:val="22"/>
          <w:szCs w:val="22"/>
          <w:lang w:eastAsia="en-GB"/>
        </w:rPr>
      </w:pPr>
      <w:hyperlink r:id="rId35" w:anchor="_Toc513211324" w:history="1">
        <w:r w:rsidRPr="003218C9">
          <w:rPr>
            <w:rStyle w:val="Hyperlink"/>
            <w:noProof/>
          </w:rPr>
          <w:t>Table 4- Palancsa (2012) Dark Tourism Practitioners</w:t>
        </w:r>
        <w:r>
          <w:rPr>
            <w:noProof/>
            <w:webHidden/>
          </w:rPr>
          <w:tab/>
        </w:r>
        <w:r>
          <w:rPr>
            <w:noProof/>
            <w:webHidden/>
          </w:rPr>
          <w:fldChar w:fldCharType="begin"/>
        </w:r>
        <w:r>
          <w:rPr>
            <w:noProof/>
            <w:webHidden/>
          </w:rPr>
          <w:instrText xml:space="preserve"> PAGEREF _Toc513211324 \h </w:instrText>
        </w:r>
        <w:r>
          <w:rPr>
            <w:noProof/>
            <w:webHidden/>
          </w:rPr>
        </w:r>
        <w:r>
          <w:rPr>
            <w:noProof/>
            <w:webHidden/>
          </w:rPr>
          <w:fldChar w:fldCharType="separate"/>
        </w:r>
        <w:r>
          <w:rPr>
            <w:noProof/>
            <w:webHidden/>
          </w:rPr>
          <w:t>30</w:t>
        </w:r>
        <w:r>
          <w:rPr>
            <w:noProof/>
            <w:webHidden/>
          </w:rPr>
          <w:fldChar w:fldCharType="end"/>
        </w:r>
      </w:hyperlink>
    </w:p>
    <w:p w14:paraId="1997C5F5" w14:textId="15EA96BC" w:rsidR="00A01F0C" w:rsidRDefault="00A01F0C">
      <w:pPr>
        <w:pStyle w:val="TableofFigures"/>
        <w:tabs>
          <w:tab w:val="right" w:leader="dot" w:pos="9010"/>
        </w:tabs>
        <w:rPr>
          <w:rFonts w:eastAsiaTheme="minorEastAsia"/>
          <w:noProof/>
          <w:sz w:val="22"/>
          <w:szCs w:val="22"/>
          <w:lang w:eastAsia="en-GB"/>
        </w:rPr>
      </w:pPr>
      <w:hyperlink r:id="rId36" w:anchor="_Toc513211325" w:history="1">
        <w:r w:rsidRPr="003218C9">
          <w:rPr>
            <w:rStyle w:val="Hyperlink"/>
            <w:noProof/>
          </w:rPr>
          <w:t>Table 5 - Assumptions of the main paradigms (Creswell, 1994, p.5)</w:t>
        </w:r>
        <w:r>
          <w:rPr>
            <w:noProof/>
            <w:webHidden/>
          </w:rPr>
          <w:tab/>
        </w:r>
        <w:r>
          <w:rPr>
            <w:noProof/>
            <w:webHidden/>
          </w:rPr>
          <w:fldChar w:fldCharType="begin"/>
        </w:r>
        <w:r>
          <w:rPr>
            <w:noProof/>
            <w:webHidden/>
          </w:rPr>
          <w:instrText xml:space="preserve"> PAGEREF _Toc513211325 \h </w:instrText>
        </w:r>
        <w:r>
          <w:rPr>
            <w:noProof/>
            <w:webHidden/>
          </w:rPr>
        </w:r>
        <w:r>
          <w:rPr>
            <w:noProof/>
            <w:webHidden/>
          </w:rPr>
          <w:fldChar w:fldCharType="separate"/>
        </w:r>
        <w:r>
          <w:rPr>
            <w:noProof/>
            <w:webHidden/>
          </w:rPr>
          <w:t>44</w:t>
        </w:r>
        <w:r>
          <w:rPr>
            <w:noProof/>
            <w:webHidden/>
          </w:rPr>
          <w:fldChar w:fldCharType="end"/>
        </w:r>
      </w:hyperlink>
    </w:p>
    <w:p w14:paraId="6E9201B2" w14:textId="194EC8A8" w:rsidR="00A01F0C" w:rsidRDefault="00A01F0C">
      <w:pPr>
        <w:pStyle w:val="TableofFigures"/>
        <w:tabs>
          <w:tab w:val="right" w:leader="dot" w:pos="9010"/>
        </w:tabs>
        <w:rPr>
          <w:rFonts w:eastAsiaTheme="minorEastAsia"/>
          <w:noProof/>
          <w:sz w:val="22"/>
          <w:szCs w:val="22"/>
          <w:lang w:eastAsia="en-GB"/>
        </w:rPr>
      </w:pPr>
      <w:hyperlink r:id="rId37" w:anchor="_Toc513211326" w:history="1">
        <w:r w:rsidRPr="003218C9">
          <w:rPr>
            <w:rStyle w:val="Hyperlink"/>
            <w:noProof/>
          </w:rPr>
          <w:t>Table 6 - Qualitative data analysis (Easterby-Smith, et al., 2012)</w:t>
        </w:r>
        <w:r>
          <w:rPr>
            <w:noProof/>
            <w:webHidden/>
          </w:rPr>
          <w:tab/>
        </w:r>
        <w:r>
          <w:rPr>
            <w:noProof/>
            <w:webHidden/>
          </w:rPr>
          <w:fldChar w:fldCharType="begin"/>
        </w:r>
        <w:r>
          <w:rPr>
            <w:noProof/>
            <w:webHidden/>
          </w:rPr>
          <w:instrText xml:space="preserve"> PAGEREF _Toc513211326 \h </w:instrText>
        </w:r>
        <w:r>
          <w:rPr>
            <w:noProof/>
            <w:webHidden/>
          </w:rPr>
        </w:r>
        <w:r>
          <w:rPr>
            <w:noProof/>
            <w:webHidden/>
          </w:rPr>
          <w:fldChar w:fldCharType="separate"/>
        </w:r>
        <w:r>
          <w:rPr>
            <w:noProof/>
            <w:webHidden/>
          </w:rPr>
          <w:t>47</w:t>
        </w:r>
        <w:r>
          <w:rPr>
            <w:noProof/>
            <w:webHidden/>
          </w:rPr>
          <w:fldChar w:fldCharType="end"/>
        </w:r>
      </w:hyperlink>
    </w:p>
    <w:p w14:paraId="7258049E" w14:textId="5BB6A0E7" w:rsidR="00A01F0C" w:rsidRDefault="00A01F0C">
      <w:pPr>
        <w:pStyle w:val="TableofFigures"/>
        <w:tabs>
          <w:tab w:val="right" w:leader="dot" w:pos="9010"/>
        </w:tabs>
        <w:rPr>
          <w:rFonts w:eastAsiaTheme="minorEastAsia"/>
          <w:noProof/>
          <w:sz w:val="22"/>
          <w:szCs w:val="22"/>
          <w:lang w:eastAsia="en-GB"/>
        </w:rPr>
      </w:pPr>
      <w:hyperlink r:id="rId38" w:anchor="_Toc513211327" w:history="1">
        <w:r w:rsidRPr="003218C9">
          <w:rPr>
            <w:rStyle w:val="Hyperlink"/>
            <w:noProof/>
          </w:rPr>
          <w:t>Table 7 - Non-probability and probability sampling (Authors own credit)</w:t>
        </w:r>
        <w:r>
          <w:rPr>
            <w:noProof/>
            <w:webHidden/>
          </w:rPr>
          <w:tab/>
        </w:r>
        <w:r>
          <w:rPr>
            <w:noProof/>
            <w:webHidden/>
          </w:rPr>
          <w:fldChar w:fldCharType="begin"/>
        </w:r>
        <w:r>
          <w:rPr>
            <w:noProof/>
            <w:webHidden/>
          </w:rPr>
          <w:instrText xml:space="preserve"> PAGEREF _Toc513211327 \h </w:instrText>
        </w:r>
        <w:r>
          <w:rPr>
            <w:noProof/>
            <w:webHidden/>
          </w:rPr>
        </w:r>
        <w:r>
          <w:rPr>
            <w:noProof/>
            <w:webHidden/>
          </w:rPr>
          <w:fldChar w:fldCharType="separate"/>
        </w:r>
        <w:r>
          <w:rPr>
            <w:noProof/>
            <w:webHidden/>
          </w:rPr>
          <w:t>51</w:t>
        </w:r>
        <w:r>
          <w:rPr>
            <w:noProof/>
            <w:webHidden/>
          </w:rPr>
          <w:fldChar w:fldCharType="end"/>
        </w:r>
      </w:hyperlink>
    </w:p>
    <w:p w14:paraId="35B62473" w14:textId="3ECB0A8E" w:rsidR="00A01F0C" w:rsidRDefault="00A01F0C">
      <w:pPr>
        <w:pStyle w:val="TableofFigures"/>
        <w:tabs>
          <w:tab w:val="right" w:leader="dot" w:pos="9010"/>
        </w:tabs>
        <w:rPr>
          <w:rFonts w:eastAsiaTheme="minorEastAsia"/>
          <w:noProof/>
          <w:sz w:val="22"/>
          <w:szCs w:val="22"/>
          <w:lang w:eastAsia="en-GB"/>
        </w:rPr>
      </w:pPr>
      <w:hyperlink r:id="rId39" w:anchor="_Toc513211328" w:history="1">
        <w:r w:rsidRPr="003218C9">
          <w:rPr>
            <w:rStyle w:val="Hyperlink"/>
            <w:noProof/>
          </w:rPr>
          <w:t>Table 8 - Pilot Study Feedback (Authors own credit)</w:t>
        </w:r>
        <w:r>
          <w:rPr>
            <w:noProof/>
            <w:webHidden/>
          </w:rPr>
          <w:tab/>
        </w:r>
        <w:r>
          <w:rPr>
            <w:noProof/>
            <w:webHidden/>
          </w:rPr>
          <w:fldChar w:fldCharType="begin"/>
        </w:r>
        <w:r>
          <w:rPr>
            <w:noProof/>
            <w:webHidden/>
          </w:rPr>
          <w:instrText xml:space="preserve"> PAGEREF _Toc513211328 \h </w:instrText>
        </w:r>
        <w:r>
          <w:rPr>
            <w:noProof/>
            <w:webHidden/>
          </w:rPr>
        </w:r>
        <w:r>
          <w:rPr>
            <w:noProof/>
            <w:webHidden/>
          </w:rPr>
          <w:fldChar w:fldCharType="separate"/>
        </w:r>
        <w:r>
          <w:rPr>
            <w:noProof/>
            <w:webHidden/>
          </w:rPr>
          <w:t>52</w:t>
        </w:r>
        <w:r>
          <w:rPr>
            <w:noProof/>
            <w:webHidden/>
          </w:rPr>
          <w:fldChar w:fldCharType="end"/>
        </w:r>
      </w:hyperlink>
    </w:p>
    <w:p w14:paraId="27A11DC8" w14:textId="21E4A9B9" w:rsidR="00A01F0C" w:rsidRDefault="00A01F0C">
      <w:pPr>
        <w:pStyle w:val="TableofFigures"/>
        <w:tabs>
          <w:tab w:val="right" w:leader="dot" w:pos="9010"/>
        </w:tabs>
        <w:rPr>
          <w:rFonts w:eastAsiaTheme="minorEastAsia"/>
          <w:noProof/>
          <w:sz w:val="22"/>
          <w:szCs w:val="22"/>
          <w:lang w:eastAsia="en-GB"/>
        </w:rPr>
      </w:pPr>
      <w:hyperlink w:anchor="_Toc513211329" w:history="1">
        <w:r w:rsidRPr="003218C9">
          <w:rPr>
            <w:rStyle w:val="Hyperlink"/>
            <w:noProof/>
          </w:rPr>
          <w:t>Table 9-Analyses of respondents living in Wales (Authors own credit)</w:t>
        </w:r>
        <w:r>
          <w:rPr>
            <w:noProof/>
            <w:webHidden/>
          </w:rPr>
          <w:tab/>
        </w:r>
        <w:r>
          <w:rPr>
            <w:noProof/>
            <w:webHidden/>
          </w:rPr>
          <w:fldChar w:fldCharType="begin"/>
        </w:r>
        <w:r>
          <w:rPr>
            <w:noProof/>
            <w:webHidden/>
          </w:rPr>
          <w:instrText xml:space="preserve"> PAGEREF _Toc513211329 \h </w:instrText>
        </w:r>
        <w:r>
          <w:rPr>
            <w:noProof/>
            <w:webHidden/>
          </w:rPr>
        </w:r>
        <w:r>
          <w:rPr>
            <w:noProof/>
            <w:webHidden/>
          </w:rPr>
          <w:fldChar w:fldCharType="separate"/>
        </w:r>
        <w:r>
          <w:rPr>
            <w:noProof/>
            <w:webHidden/>
          </w:rPr>
          <w:t>62</w:t>
        </w:r>
        <w:r>
          <w:rPr>
            <w:noProof/>
            <w:webHidden/>
          </w:rPr>
          <w:fldChar w:fldCharType="end"/>
        </w:r>
      </w:hyperlink>
    </w:p>
    <w:p w14:paraId="6B003880" w14:textId="5FC8DFDE" w:rsidR="00A01F0C" w:rsidRDefault="00A01F0C">
      <w:pPr>
        <w:pStyle w:val="TableofFigures"/>
        <w:tabs>
          <w:tab w:val="right" w:leader="dot" w:pos="9010"/>
        </w:tabs>
        <w:rPr>
          <w:rFonts w:eastAsiaTheme="minorEastAsia"/>
          <w:noProof/>
          <w:sz w:val="22"/>
          <w:szCs w:val="22"/>
          <w:lang w:eastAsia="en-GB"/>
        </w:rPr>
      </w:pPr>
      <w:hyperlink w:anchor="_Toc513211330" w:history="1">
        <w:r w:rsidRPr="003218C9">
          <w:rPr>
            <w:rStyle w:val="Hyperlink"/>
            <w:noProof/>
          </w:rPr>
          <w:t>Table 10 - Cross-analyses of questions 1 and 2 (Authors own credit)</w:t>
        </w:r>
        <w:r>
          <w:rPr>
            <w:noProof/>
            <w:webHidden/>
          </w:rPr>
          <w:tab/>
        </w:r>
        <w:r>
          <w:rPr>
            <w:noProof/>
            <w:webHidden/>
          </w:rPr>
          <w:fldChar w:fldCharType="begin"/>
        </w:r>
        <w:r>
          <w:rPr>
            <w:noProof/>
            <w:webHidden/>
          </w:rPr>
          <w:instrText xml:space="preserve"> PAGEREF _Toc513211330 \h </w:instrText>
        </w:r>
        <w:r>
          <w:rPr>
            <w:noProof/>
            <w:webHidden/>
          </w:rPr>
        </w:r>
        <w:r>
          <w:rPr>
            <w:noProof/>
            <w:webHidden/>
          </w:rPr>
          <w:fldChar w:fldCharType="separate"/>
        </w:r>
        <w:r>
          <w:rPr>
            <w:noProof/>
            <w:webHidden/>
          </w:rPr>
          <w:t>65</w:t>
        </w:r>
        <w:r>
          <w:rPr>
            <w:noProof/>
            <w:webHidden/>
          </w:rPr>
          <w:fldChar w:fldCharType="end"/>
        </w:r>
      </w:hyperlink>
    </w:p>
    <w:p w14:paraId="02848535" w14:textId="0BBEF4FD" w:rsidR="00A01F0C" w:rsidRDefault="00A01F0C">
      <w:pPr>
        <w:pStyle w:val="TableofFigures"/>
        <w:tabs>
          <w:tab w:val="right" w:leader="dot" w:pos="9010"/>
        </w:tabs>
        <w:rPr>
          <w:rFonts w:eastAsiaTheme="minorEastAsia"/>
          <w:noProof/>
          <w:sz w:val="22"/>
          <w:szCs w:val="22"/>
          <w:lang w:eastAsia="en-GB"/>
        </w:rPr>
      </w:pPr>
      <w:hyperlink w:anchor="_Toc513211331" w:history="1">
        <w:r w:rsidRPr="003218C9">
          <w:rPr>
            <w:rStyle w:val="Hyperlink"/>
            <w:noProof/>
          </w:rPr>
          <w:t>Table 11 - 3-way cross analyses (Authors own credit)</w:t>
        </w:r>
        <w:r>
          <w:rPr>
            <w:noProof/>
            <w:webHidden/>
          </w:rPr>
          <w:tab/>
        </w:r>
        <w:r>
          <w:rPr>
            <w:noProof/>
            <w:webHidden/>
          </w:rPr>
          <w:fldChar w:fldCharType="begin"/>
        </w:r>
        <w:r>
          <w:rPr>
            <w:noProof/>
            <w:webHidden/>
          </w:rPr>
          <w:instrText xml:space="preserve"> PAGEREF _Toc513211331 \h </w:instrText>
        </w:r>
        <w:r>
          <w:rPr>
            <w:noProof/>
            <w:webHidden/>
          </w:rPr>
        </w:r>
        <w:r>
          <w:rPr>
            <w:noProof/>
            <w:webHidden/>
          </w:rPr>
          <w:fldChar w:fldCharType="separate"/>
        </w:r>
        <w:r>
          <w:rPr>
            <w:noProof/>
            <w:webHidden/>
          </w:rPr>
          <w:t>67</w:t>
        </w:r>
        <w:r>
          <w:rPr>
            <w:noProof/>
            <w:webHidden/>
          </w:rPr>
          <w:fldChar w:fldCharType="end"/>
        </w:r>
      </w:hyperlink>
    </w:p>
    <w:p w14:paraId="30F6FBBA" w14:textId="5EB40BA1" w:rsidR="00A01F0C" w:rsidRDefault="00A01F0C">
      <w:pPr>
        <w:pStyle w:val="TableofFigures"/>
        <w:tabs>
          <w:tab w:val="right" w:leader="dot" w:pos="9010"/>
        </w:tabs>
        <w:rPr>
          <w:rFonts w:eastAsiaTheme="minorEastAsia"/>
          <w:noProof/>
          <w:sz w:val="22"/>
          <w:szCs w:val="22"/>
          <w:lang w:eastAsia="en-GB"/>
        </w:rPr>
      </w:pPr>
      <w:hyperlink r:id="rId40" w:anchor="_Toc513211332" w:history="1">
        <w:r w:rsidRPr="003218C9">
          <w:rPr>
            <w:rStyle w:val="Hyperlink"/>
            <w:noProof/>
          </w:rPr>
          <w:t>Table 12 - Question 6, Types of travel destinations (Authors own credit)</w:t>
        </w:r>
        <w:r>
          <w:rPr>
            <w:noProof/>
            <w:webHidden/>
          </w:rPr>
          <w:tab/>
        </w:r>
        <w:r>
          <w:rPr>
            <w:noProof/>
            <w:webHidden/>
          </w:rPr>
          <w:fldChar w:fldCharType="begin"/>
        </w:r>
        <w:r>
          <w:rPr>
            <w:noProof/>
            <w:webHidden/>
          </w:rPr>
          <w:instrText xml:space="preserve"> PAGEREF _Toc513211332 \h </w:instrText>
        </w:r>
        <w:r>
          <w:rPr>
            <w:noProof/>
            <w:webHidden/>
          </w:rPr>
        </w:r>
        <w:r>
          <w:rPr>
            <w:noProof/>
            <w:webHidden/>
          </w:rPr>
          <w:fldChar w:fldCharType="separate"/>
        </w:r>
        <w:r>
          <w:rPr>
            <w:noProof/>
            <w:webHidden/>
          </w:rPr>
          <w:t>70</w:t>
        </w:r>
        <w:r>
          <w:rPr>
            <w:noProof/>
            <w:webHidden/>
          </w:rPr>
          <w:fldChar w:fldCharType="end"/>
        </w:r>
      </w:hyperlink>
    </w:p>
    <w:p w14:paraId="0E23CE44" w14:textId="3A4D4F63" w:rsidR="00A01F0C" w:rsidRDefault="00A01F0C">
      <w:pPr>
        <w:pStyle w:val="TableofFigures"/>
        <w:tabs>
          <w:tab w:val="right" w:leader="dot" w:pos="9010"/>
        </w:tabs>
        <w:rPr>
          <w:rFonts w:eastAsiaTheme="minorEastAsia"/>
          <w:noProof/>
          <w:sz w:val="22"/>
          <w:szCs w:val="22"/>
          <w:lang w:eastAsia="en-GB"/>
        </w:rPr>
      </w:pPr>
      <w:hyperlink w:anchor="_Toc513211333" w:history="1">
        <w:r w:rsidRPr="003218C9">
          <w:rPr>
            <w:rStyle w:val="Hyperlink"/>
            <w:noProof/>
          </w:rPr>
          <w:t>Table 13 - Responses to question 18 (authors own credit)</w:t>
        </w:r>
        <w:r>
          <w:rPr>
            <w:noProof/>
            <w:webHidden/>
          </w:rPr>
          <w:tab/>
        </w:r>
        <w:r>
          <w:rPr>
            <w:noProof/>
            <w:webHidden/>
          </w:rPr>
          <w:fldChar w:fldCharType="begin"/>
        </w:r>
        <w:r>
          <w:rPr>
            <w:noProof/>
            <w:webHidden/>
          </w:rPr>
          <w:instrText xml:space="preserve"> PAGEREF _Toc513211333 \h </w:instrText>
        </w:r>
        <w:r>
          <w:rPr>
            <w:noProof/>
            <w:webHidden/>
          </w:rPr>
        </w:r>
        <w:r>
          <w:rPr>
            <w:noProof/>
            <w:webHidden/>
          </w:rPr>
          <w:fldChar w:fldCharType="separate"/>
        </w:r>
        <w:r>
          <w:rPr>
            <w:noProof/>
            <w:webHidden/>
          </w:rPr>
          <w:t>78</w:t>
        </w:r>
        <w:r>
          <w:rPr>
            <w:noProof/>
            <w:webHidden/>
          </w:rPr>
          <w:fldChar w:fldCharType="end"/>
        </w:r>
      </w:hyperlink>
    </w:p>
    <w:p w14:paraId="0EACB9F5" w14:textId="18342469" w:rsidR="00A01F0C" w:rsidRDefault="00A01F0C">
      <w:pPr>
        <w:pStyle w:val="TableofFigures"/>
        <w:tabs>
          <w:tab w:val="right" w:leader="dot" w:pos="9010"/>
        </w:tabs>
        <w:rPr>
          <w:rFonts w:eastAsiaTheme="minorEastAsia"/>
          <w:noProof/>
          <w:sz w:val="22"/>
          <w:szCs w:val="22"/>
          <w:lang w:eastAsia="en-GB"/>
        </w:rPr>
      </w:pPr>
      <w:hyperlink w:anchor="_Toc513211334" w:history="1">
        <w:r w:rsidRPr="003218C9">
          <w:rPr>
            <w:rStyle w:val="Hyperlink"/>
            <w:noProof/>
          </w:rPr>
          <w:t>Table 14 - Individual Experiences from Dark Tourism Sites (authors own credit)</w:t>
        </w:r>
        <w:r>
          <w:rPr>
            <w:noProof/>
            <w:webHidden/>
          </w:rPr>
          <w:tab/>
        </w:r>
        <w:r>
          <w:rPr>
            <w:noProof/>
            <w:webHidden/>
          </w:rPr>
          <w:fldChar w:fldCharType="begin"/>
        </w:r>
        <w:r>
          <w:rPr>
            <w:noProof/>
            <w:webHidden/>
          </w:rPr>
          <w:instrText xml:space="preserve"> PAGEREF _Toc513211334 \h </w:instrText>
        </w:r>
        <w:r>
          <w:rPr>
            <w:noProof/>
            <w:webHidden/>
          </w:rPr>
        </w:r>
        <w:r>
          <w:rPr>
            <w:noProof/>
            <w:webHidden/>
          </w:rPr>
          <w:fldChar w:fldCharType="separate"/>
        </w:r>
        <w:r>
          <w:rPr>
            <w:noProof/>
            <w:webHidden/>
          </w:rPr>
          <w:t>82</w:t>
        </w:r>
        <w:r>
          <w:rPr>
            <w:noProof/>
            <w:webHidden/>
          </w:rPr>
          <w:fldChar w:fldCharType="end"/>
        </w:r>
      </w:hyperlink>
    </w:p>
    <w:p w14:paraId="1366A8C6" w14:textId="3311F654" w:rsidR="00A01F0C" w:rsidRDefault="00A01F0C">
      <w:pPr>
        <w:pStyle w:val="TableofFigures"/>
        <w:tabs>
          <w:tab w:val="right" w:leader="dot" w:pos="9010"/>
        </w:tabs>
        <w:rPr>
          <w:rFonts w:eastAsiaTheme="minorEastAsia"/>
          <w:noProof/>
          <w:sz w:val="22"/>
          <w:szCs w:val="22"/>
          <w:lang w:eastAsia="en-GB"/>
        </w:rPr>
      </w:pPr>
      <w:hyperlink w:anchor="_Toc513211335" w:history="1">
        <w:r w:rsidRPr="003218C9">
          <w:rPr>
            <w:rStyle w:val="Hyperlink"/>
            <w:noProof/>
          </w:rPr>
          <w:t>Table 15 - Question 17, reasons why visitors have not visit DT sites (authors own credit)</w:t>
        </w:r>
        <w:r>
          <w:rPr>
            <w:noProof/>
            <w:webHidden/>
          </w:rPr>
          <w:tab/>
        </w:r>
        <w:r>
          <w:rPr>
            <w:noProof/>
            <w:webHidden/>
          </w:rPr>
          <w:fldChar w:fldCharType="begin"/>
        </w:r>
        <w:r>
          <w:rPr>
            <w:noProof/>
            <w:webHidden/>
          </w:rPr>
          <w:instrText xml:space="preserve"> PAGEREF _Toc513211335 \h </w:instrText>
        </w:r>
        <w:r>
          <w:rPr>
            <w:noProof/>
            <w:webHidden/>
          </w:rPr>
        </w:r>
        <w:r>
          <w:rPr>
            <w:noProof/>
            <w:webHidden/>
          </w:rPr>
          <w:fldChar w:fldCharType="separate"/>
        </w:r>
        <w:r>
          <w:rPr>
            <w:noProof/>
            <w:webHidden/>
          </w:rPr>
          <w:t>84</w:t>
        </w:r>
        <w:r>
          <w:rPr>
            <w:noProof/>
            <w:webHidden/>
          </w:rPr>
          <w:fldChar w:fldCharType="end"/>
        </w:r>
      </w:hyperlink>
    </w:p>
    <w:p w14:paraId="045086DC" w14:textId="23FCC4B9" w:rsidR="00810F6C" w:rsidRPr="00193474" w:rsidRDefault="000D46AD" w:rsidP="005F342E">
      <w:pPr>
        <w:pStyle w:val="Heading2"/>
        <w:spacing w:line="240" w:lineRule="auto"/>
        <w:rPr>
          <w:sz w:val="32"/>
          <w:szCs w:val="32"/>
        </w:rPr>
      </w:pPr>
      <w:r>
        <w:rPr>
          <w:sz w:val="32"/>
          <w:szCs w:val="32"/>
        </w:rPr>
        <w:fldChar w:fldCharType="end"/>
      </w:r>
      <w:bookmarkStart w:id="16" w:name="_Toc513121561"/>
      <w:bookmarkStart w:id="17" w:name="_Toc513211215"/>
      <w:r w:rsidR="005E3A79">
        <w:t>Abbreviations</w:t>
      </w:r>
      <w:bookmarkEnd w:id="16"/>
      <w:bookmarkEnd w:id="17"/>
      <w:r w:rsidR="005E3A79">
        <w:t xml:space="preserve"> </w:t>
      </w:r>
    </w:p>
    <w:p w14:paraId="5B70DDE4" w14:textId="5CA9E2A2" w:rsidR="005E3A79" w:rsidRDefault="005E3A79" w:rsidP="005F342E">
      <w:pPr>
        <w:pStyle w:val="ListParagraph"/>
        <w:numPr>
          <w:ilvl w:val="0"/>
          <w:numId w:val="4"/>
        </w:numPr>
        <w:spacing w:line="240" w:lineRule="auto"/>
      </w:pPr>
      <w:r>
        <w:t>(VFR) – Visiting friends and relatives</w:t>
      </w:r>
    </w:p>
    <w:p w14:paraId="13FD6A25" w14:textId="434075DA" w:rsidR="005E3A79" w:rsidRDefault="005E3A79" w:rsidP="007A50A2">
      <w:pPr>
        <w:pStyle w:val="ListParagraph"/>
        <w:numPr>
          <w:ilvl w:val="0"/>
          <w:numId w:val="4"/>
        </w:numPr>
        <w:spacing w:line="240" w:lineRule="auto"/>
      </w:pPr>
      <w:r>
        <w:t xml:space="preserve">(UNWTO) – The World Tourism Organization </w:t>
      </w:r>
    </w:p>
    <w:p w14:paraId="7BDDB9A5" w14:textId="2C287765" w:rsidR="005E3A79" w:rsidRDefault="005E3A79" w:rsidP="007A50A2">
      <w:pPr>
        <w:pStyle w:val="ListParagraph"/>
        <w:numPr>
          <w:ilvl w:val="0"/>
          <w:numId w:val="4"/>
        </w:numPr>
        <w:spacing w:line="240" w:lineRule="auto"/>
      </w:pPr>
      <w:r>
        <w:t xml:space="preserve">(DCMS) -  The Department for Culture, Media &amp; Sport </w:t>
      </w:r>
    </w:p>
    <w:p w14:paraId="0136D226" w14:textId="65A7040B" w:rsidR="005E3A79" w:rsidRDefault="005E3A79" w:rsidP="007A50A2">
      <w:pPr>
        <w:pStyle w:val="ListParagraph"/>
        <w:numPr>
          <w:ilvl w:val="0"/>
          <w:numId w:val="4"/>
        </w:numPr>
        <w:spacing w:line="240" w:lineRule="auto"/>
      </w:pPr>
      <w:r>
        <w:t xml:space="preserve">(UK) – United Kingdom </w:t>
      </w:r>
    </w:p>
    <w:p w14:paraId="71CDDB05" w14:textId="6A55E269" w:rsidR="00E84061" w:rsidRDefault="005E3A79" w:rsidP="005F342E">
      <w:pPr>
        <w:pStyle w:val="ListParagraph"/>
        <w:numPr>
          <w:ilvl w:val="0"/>
          <w:numId w:val="4"/>
        </w:numPr>
        <w:spacing w:line="240" w:lineRule="auto"/>
      </w:pPr>
      <w:r>
        <w:t xml:space="preserve">(EU) – European Union </w:t>
      </w:r>
    </w:p>
    <w:p w14:paraId="7B2078EF" w14:textId="78C8D409" w:rsidR="00D2296E" w:rsidRDefault="00D2296E" w:rsidP="007A50A2">
      <w:pPr>
        <w:pStyle w:val="ListParagraph"/>
        <w:numPr>
          <w:ilvl w:val="0"/>
          <w:numId w:val="4"/>
        </w:numPr>
        <w:spacing w:line="240" w:lineRule="auto"/>
      </w:pPr>
      <w:r>
        <w:t>(RQ) – Research Question(s)</w:t>
      </w:r>
    </w:p>
    <w:p w14:paraId="4B7B5C93" w14:textId="4F9B989E" w:rsidR="005F342E" w:rsidRDefault="005F342E" w:rsidP="005F342E">
      <w:pPr>
        <w:pStyle w:val="Heading2"/>
        <w:spacing w:line="240" w:lineRule="auto"/>
      </w:pPr>
      <w:bookmarkStart w:id="18" w:name="_Toc513211216"/>
      <w:r>
        <w:t>Translations</w:t>
      </w:r>
      <w:bookmarkEnd w:id="18"/>
      <w:r>
        <w:t xml:space="preserve"> </w:t>
      </w:r>
    </w:p>
    <w:p w14:paraId="1F3AB2A7" w14:textId="0A755746" w:rsidR="005F342E" w:rsidRPr="005F342E" w:rsidRDefault="005F342E" w:rsidP="005F342E">
      <w:pPr>
        <w:pStyle w:val="ListParagraph"/>
        <w:numPr>
          <w:ilvl w:val="0"/>
          <w:numId w:val="17"/>
        </w:numPr>
      </w:pPr>
      <w:r>
        <w:t>(CADW) – A Welsh word meaning ‘to keep’ or ‘to protect’</w:t>
      </w:r>
    </w:p>
    <w:p w14:paraId="0F3EC00E" w14:textId="1736D34F" w:rsidR="00BD0395" w:rsidRDefault="00BD0395" w:rsidP="00BD0395">
      <w:pPr>
        <w:tabs>
          <w:tab w:val="left" w:pos="3192"/>
        </w:tabs>
        <w:rPr>
          <w:rFonts w:asciiTheme="majorHAnsi" w:eastAsiaTheme="majorEastAsia" w:hAnsiTheme="majorHAnsi" w:cstheme="majorBidi"/>
          <w:sz w:val="32"/>
          <w:szCs w:val="32"/>
        </w:rPr>
      </w:pPr>
    </w:p>
    <w:p w14:paraId="2D552EA1" w14:textId="77777777" w:rsidR="00D2296E" w:rsidRPr="00BD0395" w:rsidRDefault="00D2296E" w:rsidP="00BD0395">
      <w:pPr>
        <w:tabs>
          <w:tab w:val="left" w:pos="3192"/>
        </w:tabs>
        <w:rPr>
          <w:rFonts w:asciiTheme="majorHAnsi" w:eastAsiaTheme="majorEastAsia" w:hAnsiTheme="majorHAnsi" w:cstheme="majorBidi"/>
          <w:sz w:val="32"/>
          <w:szCs w:val="32"/>
        </w:rPr>
        <w:sectPr w:rsidR="00D2296E" w:rsidRPr="00BD0395" w:rsidSect="00BD0395">
          <w:headerReference w:type="default" r:id="rId41"/>
          <w:pgSz w:w="11900" w:h="16840"/>
          <w:pgMar w:top="1440" w:right="1440" w:bottom="567" w:left="1440" w:header="709" w:footer="709" w:gutter="0"/>
          <w:pgNumType w:start="0"/>
          <w:cols w:space="708"/>
          <w:titlePg/>
          <w:docGrid w:linePitch="360"/>
        </w:sectPr>
      </w:pPr>
    </w:p>
    <w:p w14:paraId="51DCEE91" w14:textId="616F25B9" w:rsidR="00EA3A63" w:rsidRDefault="00AC4482" w:rsidP="00100EA8">
      <w:pPr>
        <w:pStyle w:val="Title"/>
        <w:pBdr>
          <w:bottom w:val="single" w:sz="4" w:space="1" w:color="auto"/>
        </w:pBdr>
        <w:shd w:val="clear" w:color="auto" w:fill="DEEAF6" w:themeFill="accent5" w:themeFillTint="33"/>
        <w:jc w:val="center"/>
      </w:pPr>
      <w:r>
        <w:lastRenderedPageBreak/>
        <w:t>Chapter 1</w:t>
      </w:r>
    </w:p>
    <w:p w14:paraId="17E274AA" w14:textId="2904D3C9" w:rsidR="00AC4482" w:rsidRPr="00AC4482" w:rsidRDefault="00AC4482" w:rsidP="00AC4482">
      <w:pPr>
        <w:jc w:val="center"/>
        <w:rPr>
          <w:rStyle w:val="Emphasis"/>
        </w:rPr>
      </w:pPr>
      <w:r>
        <w:rPr>
          <w:rStyle w:val="Emphasis"/>
        </w:rPr>
        <w:t>INTRODUCTION</w:t>
      </w:r>
    </w:p>
    <w:p w14:paraId="4A3E44BA" w14:textId="54429005" w:rsidR="00583CB9" w:rsidRDefault="00583CB9" w:rsidP="007A50A2">
      <w:pPr>
        <w:pStyle w:val="Heading1"/>
        <w:numPr>
          <w:ilvl w:val="0"/>
          <w:numId w:val="12"/>
        </w:numPr>
      </w:pPr>
      <w:bookmarkStart w:id="19" w:name="_Toc513211217"/>
      <w:r>
        <w:t>Introduction</w:t>
      </w:r>
      <w:bookmarkEnd w:id="19"/>
    </w:p>
    <w:p w14:paraId="76B00827" w14:textId="3C3B6631" w:rsidR="0094667E" w:rsidRDefault="00F47D60" w:rsidP="00037FCA">
      <w:pPr>
        <w:spacing w:line="600" w:lineRule="auto"/>
      </w:pPr>
      <w:r w:rsidRPr="00F47D60">
        <w:t xml:space="preserve">The importance of Dark Tourism, according to Gander (2017) is more than ever due to the divisive political climate. An article that was created by Peter Hohebhaus (Hohenhaus, 2017) suggests that the top five dark tourism sites are Auschwitz-Birkenau, Poland, Chernobyl &amp; Pripyat, Ukraine, Hiroshima &amp; Nagasaki, Japan, Berlin, Germany and lastly, Rwanda – Murambi, Nyamata and Kigali genocide memorials. </w:t>
      </w:r>
      <w:r w:rsidR="0094667E">
        <w:t xml:space="preserve">These top five dark tourism sites serve to highlight the acceptance that people wish to visit a site of Dark Tourism but understanding the reasons why the individuals want to visit these sites is still not clear. </w:t>
      </w:r>
      <w:r w:rsidR="00037FCA">
        <w:t xml:space="preserve">As mentioned in the </w:t>
      </w:r>
      <w:r w:rsidR="00037FCA" w:rsidRPr="00A659FD">
        <w:t>Abstract</w:t>
      </w:r>
      <w:r w:rsidR="00037FCA">
        <w:t xml:space="preserve"> the three Dark Tourism Sites, 9/11 memorial and museum, Auschwitz Concentration Camp and Chernobyl all combined receive over </w:t>
      </w:r>
      <w:r w:rsidR="00165B7E">
        <w:t xml:space="preserve">100,000,000 million visitors, this provides evidence of atrocity. </w:t>
      </w:r>
    </w:p>
    <w:p w14:paraId="6EFE1F6E" w14:textId="46CD7D30" w:rsidR="00037FCA" w:rsidRDefault="00F47D60" w:rsidP="00037FCA">
      <w:pPr>
        <w:spacing w:line="600" w:lineRule="auto"/>
      </w:pPr>
      <w:r w:rsidRPr="00F47D60">
        <w:t xml:space="preserve">Wales does not make the top five globally, Hohebhaus (2017) created an article dedicated to Aberfan </w:t>
      </w:r>
      <w:r w:rsidR="0094667E">
        <w:t>Memorial Garden and Cemetery</w:t>
      </w:r>
      <w:r w:rsidRPr="00F47D60">
        <w:t xml:space="preserve">; however, this is the only </w:t>
      </w:r>
      <w:r w:rsidR="0094667E">
        <w:t xml:space="preserve">site in South Wales that has been </w:t>
      </w:r>
      <w:r w:rsidRPr="00F47D60">
        <w:t xml:space="preserve">publicised </w:t>
      </w:r>
      <w:r w:rsidR="0094667E">
        <w:t>regarding Da</w:t>
      </w:r>
      <w:r w:rsidRPr="00F47D60">
        <w:t>rk Tourism site within Wales</w:t>
      </w:r>
      <w:r w:rsidR="0094667E">
        <w:t xml:space="preserve">. </w:t>
      </w:r>
    </w:p>
    <w:p w14:paraId="544885E2" w14:textId="79C683E8" w:rsidR="00A659FD" w:rsidRDefault="00A659FD" w:rsidP="00037FCA">
      <w:pPr>
        <w:spacing w:line="600" w:lineRule="auto"/>
      </w:pPr>
    </w:p>
    <w:p w14:paraId="4FBF4322" w14:textId="51DEE8D3" w:rsidR="00A659FD" w:rsidRDefault="00A659FD" w:rsidP="00037FCA">
      <w:pPr>
        <w:spacing w:line="600" w:lineRule="auto"/>
      </w:pPr>
    </w:p>
    <w:p w14:paraId="6F96CCB4" w14:textId="77777777" w:rsidR="00A659FD" w:rsidRDefault="00A659FD" w:rsidP="00037FCA">
      <w:pPr>
        <w:spacing w:line="600" w:lineRule="auto"/>
      </w:pPr>
    </w:p>
    <w:p w14:paraId="46081CE9" w14:textId="7DDDD559" w:rsidR="00C26702" w:rsidRDefault="00583CB9" w:rsidP="00583CB9">
      <w:pPr>
        <w:pStyle w:val="Heading2"/>
        <w:ind w:firstLine="720"/>
      </w:pPr>
      <w:bookmarkStart w:id="20" w:name="_Toc513211218"/>
      <w:r>
        <w:lastRenderedPageBreak/>
        <w:t xml:space="preserve">1.2. </w:t>
      </w:r>
      <w:r w:rsidR="00C26702">
        <w:tab/>
        <w:t>Rationale</w:t>
      </w:r>
      <w:bookmarkEnd w:id="20"/>
      <w:r w:rsidR="00C26702">
        <w:t xml:space="preserve"> </w:t>
      </w:r>
    </w:p>
    <w:p w14:paraId="0D841C2D" w14:textId="269D0039" w:rsidR="00F47D60" w:rsidRPr="00F47D60" w:rsidRDefault="00A659FD" w:rsidP="00A659FD">
      <w:pPr>
        <w:spacing w:line="600" w:lineRule="auto"/>
      </w:pPr>
      <w:r>
        <w:t xml:space="preserve">The purpose of this study is not to discover new Dark Tourism Sites, but rather to examine the motivations of individuals that visit Dark Tourism Sites in Wales. </w:t>
      </w:r>
      <w:r w:rsidR="00720A01">
        <w:t xml:space="preserve">To do this, the researcher will discovering the past, present or future ambitions of the visitors. </w:t>
      </w:r>
      <w:r w:rsidR="00C751D8">
        <w:t xml:space="preserve">Mentioned previously in the introduction chapter, globally known Dark Tourism Sites such as 9/11 memorial and museum, Auschwitz Concentration Camp and Chernobyl would not be feasible to research these key Dark Tourism Sites as it would not be viable for this study. Nevertheless, the researcher found that there is a variety of locations in Wales with a Dark Tourism past; this attracted the researcher to investigate in more depth. As the location of this study is taken place in South Wales, the researcher may have potential insight in 3 locations: Caerphilly Castle, Rhondda Heritage Park and Aberfan Disaster Garden/Cemetery. </w:t>
      </w:r>
    </w:p>
    <w:p w14:paraId="5AF67064" w14:textId="441E3893" w:rsidR="00C26702" w:rsidRDefault="00C26702" w:rsidP="00583CB9">
      <w:pPr>
        <w:pStyle w:val="Heading2"/>
        <w:ind w:firstLine="720"/>
      </w:pPr>
      <w:bookmarkStart w:id="21" w:name="_Toc513211219"/>
      <w:r>
        <w:t>1.3.</w:t>
      </w:r>
      <w:r>
        <w:tab/>
        <w:t>Research Question</w:t>
      </w:r>
      <w:r w:rsidR="004D7BB2">
        <w:t>(s)</w:t>
      </w:r>
      <w:bookmarkEnd w:id="21"/>
    </w:p>
    <w:tbl>
      <w:tblPr>
        <w:tblStyle w:val="GridTable4"/>
        <w:tblW w:w="0" w:type="auto"/>
        <w:tblLook w:val="04A0" w:firstRow="1" w:lastRow="0" w:firstColumn="1" w:lastColumn="0" w:noHBand="0" w:noVBand="1"/>
      </w:tblPr>
      <w:tblGrid>
        <w:gridCol w:w="2287"/>
        <w:gridCol w:w="2241"/>
        <w:gridCol w:w="2241"/>
        <w:gridCol w:w="2241"/>
      </w:tblGrid>
      <w:tr w:rsidR="003C121E" w14:paraId="69B9812F" w14:textId="0B990B49" w:rsidTr="003C12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7" w:type="dxa"/>
          </w:tcPr>
          <w:p w14:paraId="56335BB4" w14:textId="77777777" w:rsidR="003C121E" w:rsidRDefault="003C121E" w:rsidP="00F301DF">
            <w:r>
              <w:t>Research Question</w:t>
            </w:r>
          </w:p>
        </w:tc>
        <w:tc>
          <w:tcPr>
            <w:tcW w:w="2241" w:type="dxa"/>
          </w:tcPr>
          <w:p w14:paraId="76CF1ADB" w14:textId="77777777" w:rsidR="003C121E" w:rsidRDefault="003C121E" w:rsidP="00F301DF">
            <w:pPr>
              <w:cnfStyle w:val="100000000000" w:firstRow="1" w:lastRow="0" w:firstColumn="0" w:lastColumn="0" w:oddVBand="0" w:evenVBand="0" w:oddHBand="0" w:evenHBand="0" w:firstRowFirstColumn="0" w:firstRowLastColumn="0" w:lastRowFirstColumn="0" w:lastRowLastColumn="0"/>
            </w:pPr>
          </w:p>
        </w:tc>
        <w:tc>
          <w:tcPr>
            <w:tcW w:w="2241" w:type="dxa"/>
          </w:tcPr>
          <w:p w14:paraId="5C056A0C" w14:textId="79DEE39E" w:rsidR="003C121E" w:rsidRDefault="003C121E" w:rsidP="00F301DF">
            <w:pPr>
              <w:cnfStyle w:val="100000000000" w:firstRow="1" w:lastRow="0" w:firstColumn="0" w:lastColumn="0" w:oddVBand="0" w:evenVBand="0" w:oddHBand="0" w:evenHBand="0" w:firstRowFirstColumn="0" w:firstRowLastColumn="0" w:lastRowFirstColumn="0" w:lastRowLastColumn="0"/>
            </w:pPr>
          </w:p>
        </w:tc>
        <w:tc>
          <w:tcPr>
            <w:tcW w:w="2241" w:type="dxa"/>
          </w:tcPr>
          <w:p w14:paraId="0952B428" w14:textId="29FCA2FC" w:rsidR="003C121E" w:rsidRDefault="003C121E" w:rsidP="00F301DF">
            <w:pPr>
              <w:cnfStyle w:val="100000000000" w:firstRow="1" w:lastRow="0" w:firstColumn="0" w:lastColumn="0" w:oddVBand="0" w:evenVBand="0" w:oddHBand="0" w:evenHBand="0" w:firstRowFirstColumn="0" w:firstRowLastColumn="0" w:lastRowFirstColumn="0" w:lastRowLastColumn="0"/>
            </w:pPr>
          </w:p>
        </w:tc>
      </w:tr>
      <w:tr w:rsidR="003C121E" w14:paraId="1349991B" w14:textId="44D624B1" w:rsidTr="003C12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7" w:type="dxa"/>
          </w:tcPr>
          <w:p w14:paraId="0C9DD64C" w14:textId="77777777" w:rsidR="003C121E" w:rsidRPr="003C121E" w:rsidRDefault="003C121E" w:rsidP="00F301DF">
            <w:pPr>
              <w:jc w:val="center"/>
              <w:rPr>
                <w:b w:val="0"/>
              </w:rPr>
            </w:pPr>
            <w:r w:rsidRPr="003C121E">
              <w:rPr>
                <w:b w:val="0"/>
              </w:rPr>
              <w:t>Does personal motivation give evidence of the individual wanting to travel to a new culture, heritage and unusual site?</w:t>
            </w:r>
          </w:p>
        </w:tc>
        <w:tc>
          <w:tcPr>
            <w:tcW w:w="2241" w:type="dxa"/>
          </w:tcPr>
          <w:p w14:paraId="5DA515F2" w14:textId="126A1433" w:rsidR="003C121E" w:rsidRDefault="003C121E" w:rsidP="00F301DF">
            <w:pPr>
              <w:jc w:val="center"/>
              <w:cnfStyle w:val="000000100000" w:firstRow="0" w:lastRow="0" w:firstColumn="0" w:lastColumn="0" w:oddVBand="0" w:evenVBand="0" w:oddHBand="1" w:evenHBand="0" w:firstRowFirstColumn="0" w:firstRowLastColumn="0" w:lastRowFirstColumn="0" w:lastRowLastColumn="0"/>
            </w:pPr>
            <w:r w:rsidRPr="003C121E">
              <w:t>When selecting a holiday, do individuals select a destination to their personal travel type preference or solely on the destination?</w:t>
            </w:r>
          </w:p>
        </w:tc>
        <w:tc>
          <w:tcPr>
            <w:tcW w:w="2241" w:type="dxa"/>
          </w:tcPr>
          <w:p w14:paraId="742AC010" w14:textId="22C5B2FE" w:rsidR="003C121E" w:rsidRDefault="003C121E" w:rsidP="00F301DF">
            <w:pPr>
              <w:jc w:val="center"/>
              <w:cnfStyle w:val="000000100000" w:firstRow="0" w:lastRow="0" w:firstColumn="0" w:lastColumn="0" w:oddVBand="0" w:evenVBand="0" w:oddHBand="1" w:evenHBand="0" w:firstRowFirstColumn="0" w:firstRowLastColumn="0" w:lastRowFirstColumn="0" w:lastRowLastColumn="0"/>
            </w:pPr>
            <w:r>
              <w:t>Which Dark Tourism Site is the most common in Wales?</w:t>
            </w:r>
          </w:p>
        </w:tc>
        <w:tc>
          <w:tcPr>
            <w:tcW w:w="2241" w:type="dxa"/>
          </w:tcPr>
          <w:p w14:paraId="664A830C" w14:textId="27DA9548" w:rsidR="003C121E" w:rsidRDefault="003C121E" w:rsidP="00F301DF">
            <w:pPr>
              <w:jc w:val="center"/>
              <w:cnfStyle w:val="000000100000" w:firstRow="0" w:lastRow="0" w:firstColumn="0" w:lastColumn="0" w:oddVBand="0" w:evenVBand="0" w:oddHBand="1" w:evenHBand="0" w:firstRowFirstColumn="0" w:firstRowLastColumn="0" w:lastRowFirstColumn="0" w:lastRowLastColumn="0"/>
            </w:pPr>
            <w:r>
              <w:t>What external factors played a part in selecting a Dark Tourism Site?</w:t>
            </w:r>
          </w:p>
        </w:tc>
      </w:tr>
      <w:tr w:rsidR="003C121E" w14:paraId="7A60353E" w14:textId="53926103" w:rsidTr="003C121E">
        <w:tc>
          <w:tcPr>
            <w:cnfStyle w:val="001000000000" w:firstRow="0" w:lastRow="0" w:firstColumn="1" w:lastColumn="0" w:oddVBand="0" w:evenVBand="0" w:oddHBand="0" w:evenHBand="0" w:firstRowFirstColumn="0" w:firstRowLastColumn="0" w:lastRowFirstColumn="0" w:lastRowLastColumn="0"/>
            <w:tcW w:w="2287" w:type="dxa"/>
          </w:tcPr>
          <w:p w14:paraId="09836931" w14:textId="66F6B8D4" w:rsidR="003C121E" w:rsidRPr="003C121E" w:rsidRDefault="003C121E" w:rsidP="00F301DF">
            <w:pPr>
              <w:jc w:val="center"/>
              <w:rPr>
                <w:b w:val="0"/>
              </w:rPr>
            </w:pPr>
            <w:r w:rsidRPr="003C121E">
              <w:rPr>
                <w:b w:val="0"/>
              </w:rPr>
              <w:t>When visiting a Dark Tourism site, what internal factors played a key role after reflecting their reasons to visit?</w:t>
            </w:r>
          </w:p>
        </w:tc>
        <w:tc>
          <w:tcPr>
            <w:tcW w:w="2241" w:type="dxa"/>
          </w:tcPr>
          <w:p w14:paraId="5B50998D" w14:textId="0AA0101F" w:rsidR="003C121E" w:rsidRDefault="003C121E" w:rsidP="00F301DF">
            <w:pPr>
              <w:jc w:val="center"/>
              <w:cnfStyle w:val="000000000000" w:firstRow="0" w:lastRow="0" w:firstColumn="0" w:lastColumn="0" w:oddVBand="0" w:evenVBand="0" w:oddHBand="0" w:evenHBand="0" w:firstRowFirstColumn="0" w:firstRowLastColumn="0" w:lastRowFirstColumn="0" w:lastRowLastColumn="0"/>
            </w:pPr>
            <w:r>
              <w:t>Why do the individuals believe that maintaining a Dark Tourism Site is important or not?</w:t>
            </w:r>
          </w:p>
        </w:tc>
        <w:tc>
          <w:tcPr>
            <w:tcW w:w="2241" w:type="dxa"/>
          </w:tcPr>
          <w:p w14:paraId="3DDDDBFE" w14:textId="02CF0636" w:rsidR="003C121E" w:rsidRDefault="003C121E" w:rsidP="003C121E">
            <w:pPr>
              <w:jc w:val="center"/>
              <w:cnfStyle w:val="000000000000" w:firstRow="0" w:lastRow="0" w:firstColumn="0" w:lastColumn="0" w:oddVBand="0" w:evenVBand="0" w:oddHBand="0" w:evenHBand="0" w:firstRowFirstColumn="0" w:firstRowLastColumn="0" w:lastRowFirstColumn="0" w:lastRowLastColumn="0"/>
            </w:pPr>
            <w:r>
              <w:t>How do professionals feel regarding Dark Tourism linked to the selected case study sites?</w:t>
            </w:r>
          </w:p>
        </w:tc>
        <w:tc>
          <w:tcPr>
            <w:tcW w:w="2241" w:type="dxa"/>
          </w:tcPr>
          <w:p w14:paraId="31A0A162" w14:textId="27BCAFA5" w:rsidR="003C121E" w:rsidRDefault="003C121E" w:rsidP="00F301DF">
            <w:pPr>
              <w:jc w:val="center"/>
              <w:cnfStyle w:val="000000000000" w:firstRow="0" w:lastRow="0" w:firstColumn="0" w:lastColumn="0" w:oddVBand="0" w:evenVBand="0" w:oddHBand="0" w:evenHBand="0" w:firstRowFirstColumn="0" w:firstRowLastColumn="0" w:lastRowFirstColumn="0" w:lastRowLastColumn="0"/>
            </w:pPr>
            <w:r>
              <w:t>What did the visitor gain from visiting a Dark Tourism Site?</w:t>
            </w:r>
          </w:p>
        </w:tc>
      </w:tr>
    </w:tbl>
    <w:p w14:paraId="0C0FBB8C" w14:textId="77777777" w:rsidR="00A659FD" w:rsidRPr="00A659FD" w:rsidRDefault="00A659FD" w:rsidP="00A659FD"/>
    <w:p w14:paraId="437129E3" w14:textId="70DD88DE" w:rsidR="00A659FD" w:rsidRDefault="00A659FD" w:rsidP="00A659FD"/>
    <w:p w14:paraId="7DD89D7D" w14:textId="77777777" w:rsidR="00C751D8" w:rsidRPr="00A659FD" w:rsidRDefault="00C751D8" w:rsidP="00A659FD"/>
    <w:p w14:paraId="3BDFFBFE" w14:textId="33794210" w:rsidR="00C26702" w:rsidRDefault="00C26702" w:rsidP="004D7BB2">
      <w:pPr>
        <w:pStyle w:val="Heading2"/>
        <w:numPr>
          <w:ilvl w:val="1"/>
          <w:numId w:val="17"/>
        </w:numPr>
      </w:pPr>
      <w:bookmarkStart w:id="22" w:name="_Toc513211220"/>
      <w:r>
        <w:lastRenderedPageBreak/>
        <w:t>Aims and Objectives</w:t>
      </w:r>
      <w:bookmarkEnd w:id="22"/>
      <w:r>
        <w:t xml:space="preserve"> </w:t>
      </w:r>
    </w:p>
    <w:p w14:paraId="0C15E0BE" w14:textId="6E18C4A1" w:rsidR="004D7BB2" w:rsidRDefault="004D7BB2" w:rsidP="004D7BB2">
      <w:pPr>
        <w:pStyle w:val="Address"/>
        <w:pBdr>
          <w:bottom w:val="single" w:sz="4" w:space="1" w:color="auto"/>
        </w:pBdr>
        <w:jc w:val="center"/>
        <w:rPr>
          <w:rFonts w:eastAsiaTheme="minorHAnsi"/>
        </w:rPr>
      </w:pPr>
      <w:r>
        <w:rPr>
          <w:rFonts w:eastAsiaTheme="minorHAnsi"/>
        </w:rPr>
        <w:t>Title of study</w:t>
      </w:r>
    </w:p>
    <w:p w14:paraId="473C4D7F" w14:textId="77777777" w:rsidR="004D7BB2" w:rsidRDefault="004D7BB2" w:rsidP="004D7BB2">
      <w:pPr>
        <w:pStyle w:val="Address"/>
        <w:jc w:val="center"/>
        <w:rPr>
          <w:rFonts w:eastAsiaTheme="minorHAnsi"/>
        </w:rPr>
      </w:pPr>
    </w:p>
    <w:p w14:paraId="310491D0" w14:textId="635BAB40" w:rsidR="004D7BB2" w:rsidRPr="004D7BB2" w:rsidRDefault="004D7BB2" w:rsidP="004D7BB2">
      <w:pPr>
        <w:pStyle w:val="Address"/>
        <w:rPr>
          <w:rFonts w:eastAsiaTheme="minorHAnsi"/>
          <w:smallCaps w:val="0"/>
          <w:kern w:val="0"/>
          <w:sz w:val="24"/>
          <w:szCs w:val="24"/>
          <w:lang w:eastAsia="en-US"/>
          <w14:ligatures w14:val="none"/>
        </w:rPr>
      </w:pPr>
      <w:r>
        <w:rPr>
          <w:rFonts w:eastAsiaTheme="minorHAnsi"/>
          <w:smallCaps w:val="0"/>
          <w:kern w:val="0"/>
          <w:sz w:val="24"/>
          <w:szCs w:val="24"/>
          <w:lang w:eastAsia="en-US"/>
          <w14:ligatures w14:val="none"/>
        </w:rPr>
        <w:tab/>
      </w:r>
      <w:r w:rsidRPr="004D7BB2">
        <w:rPr>
          <w:rFonts w:eastAsiaTheme="minorHAnsi"/>
          <w:smallCaps w:val="0"/>
          <w:kern w:val="0"/>
          <w:sz w:val="24"/>
          <w:szCs w:val="24"/>
          <w:lang w:eastAsia="en-US"/>
          <w14:ligatures w14:val="none"/>
        </w:rPr>
        <w:t>An Investigation into understanding motivations towards Dark Tourism</w:t>
      </w:r>
    </w:p>
    <w:p w14:paraId="325C89C7" w14:textId="7470CABC" w:rsidR="004D7BB2" w:rsidRDefault="004D7BB2" w:rsidP="004D7BB2">
      <w:pPr>
        <w:pStyle w:val="Address"/>
        <w:jc w:val="center"/>
        <w:rPr>
          <w:rFonts w:eastAsiaTheme="minorHAnsi"/>
          <w:smallCaps w:val="0"/>
          <w:kern w:val="0"/>
          <w:sz w:val="24"/>
          <w:szCs w:val="24"/>
          <w:lang w:eastAsia="en-US"/>
          <w14:ligatures w14:val="none"/>
        </w:rPr>
      </w:pPr>
      <w:r w:rsidRPr="004D7BB2">
        <w:rPr>
          <w:rFonts w:eastAsiaTheme="minorHAnsi"/>
          <w:smallCaps w:val="0"/>
          <w:kern w:val="0"/>
          <w:sz w:val="24"/>
          <w:szCs w:val="24"/>
          <w:lang w:eastAsia="en-US"/>
          <w14:ligatures w14:val="none"/>
        </w:rPr>
        <w:t>A case study of Welsh Tourism Sites</w:t>
      </w:r>
    </w:p>
    <w:p w14:paraId="2D075A73" w14:textId="650227B3" w:rsidR="004D7BB2" w:rsidRDefault="004D7BB2" w:rsidP="004D7BB2">
      <w:pPr>
        <w:pStyle w:val="Address"/>
        <w:jc w:val="both"/>
        <w:rPr>
          <w:rFonts w:eastAsiaTheme="minorHAnsi"/>
          <w:smallCaps w:val="0"/>
          <w:kern w:val="0"/>
          <w:sz w:val="24"/>
          <w:szCs w:val="24"/>
          <w:lang w:eastAsia="en-US"/>
          <w14:ligatures w14:val="none"/>
        </w:rPr>
      </w:pPr>
    </w:p>
    <w:p w14:paraId="1D127E0B" w14:textId="77777777" w:rsidR="004D7BB2" w:rsidRDefault="004D7BB2" w:rsidP="004D7BB2">
      <w:pPr>
        <w:pStyle w:val="Address"/>
        <w:jc w:val="center"/>
        <w:rPr>
          <w:rFonts w:eastAsiaTheme="minorHAnsi"/>
          <w:smallCaps w:val="0"/>
          <w:kern w:val="0"/>
          <w:sz w:val="24"/>
          <w:szCs w:val="24"/>
          <w:lang w:eastAsia="en-US"/>
          <w14:ligatures w14:val="none"/>
        </w:rPr>
      </w:pPr>
    </w:p>
    <w:p w14:paraId="5095FEBD" w14:textId="77777777" w:rsidR="004D7BB2" w:rsidRDefault="004D7BB2" w:rsidP="004D7BB2">
      <w:pPr>
        <w:pStyle w:val="Address"/>
        <w:jc w:val="center"/>
        <w:rPr>
          <w:rFonts w:eastAsiaTheme="minorHAnsi"/>
          <w:smallCaps w:val="0"/>
          <w:kern w:val="0"/>
          <w:sz w:val="24"/>
          <w:szCs w:val="24"/>
          <w:lang w:eastAsia="en-US"/>
          <w14:ligatures w14:val="none"/>
        </w:rPr>
      </w:pPr>
    </w:p>
    <w:p w14:paraId="3F162EA3" w14:textId="7864DD98" w:rsidR="00F47D60" w:rsidRDefault="00F47D60" w:rsidP="004D7BB2">
      <w:pPr>
        <w:pStyle w:val="Address"/>
        <w:pBdr>
          <w:bottom w:val="single" w:sz="4" w:space="1" w:color="auto"/>
        </w:pBdr>
        <w:jc w:val="center"/>
      </w:pPr>
      <w:r>
        <w:t>Aim</w:t>
      </w:r>
    </w:p>
    <w:p w14:paraId="2D1A0C68" w14:textId="13BA66E4" w:rsidR="00F47D60" w:rsidRDefault="00F47D60" w:rsidP="00F47D60">
      <w:pPr>
        <w:pStyle w:val="Address"/>
      </w:pPr>
    </w:p>
    <w:p w14:paraId="710A00C2" w14:textId="2D6C18AB" w:rsidR="00F47D60" w:rsidRDefault="00F47D60" w:rsidP="00F47D60">
      <w:pPr>
        <w:spacing w:line="600" w:lineRule="auto"/>
      </w:pPr>
      <w:r>
        <w:t>The aim of this study is to investigate the motivations of individuals that visit a Dark Tourism Site in South Wales</w:t>
      </w:r>
    </w:p>
    <w:p w14:paraId="6550BAD8" w14:textId="77777777" w:rsidR="00F47D60" w:rsidRPr="00F47D60" w:rsidRDefault="00F47D60" w:rsidP="00F47D60">
      <w:pPr>
        <w:pStyle w:val="Address"/>
      </w:pPr>
    </w:p>
    <w:p w14:paraId="7A940F56" w14:textId="3380597F" w:rsidR="00F47D60" w:rsidRDefault="00F47D60" w:rsidP="00F47D60">
      <w:pPr>
        <w:pStyle w:val="Address"/>
        <w:pBdr>
          <w:bottom w:val="single" w:sz="4" w:space="1" w:color="auto"/>
        </w:pBdr>
        <w:jc w:val="center"/>
      </w:pPr>
      <w:r>
        <w:t>Objectives</w:t>
      </w:r>
    </w:p>
    <w:p w14:paraId="210F7D69" w14:textId="77777777" w:rsidR="00F47D60" w:rsidRDefault="00F47D60" w:rsidP="007A50A2">
      <w:pPr>
        <w:pStyle w:val="ListParagraph"/>
        <w:numPr>
          <w:ilvl w:val="0"/>
          <w:numId w:val="13"/>
        </w:numPr>
        <w:spacing w:after="160"/>
      </w:pPr>
      <w:r>
        <w:t xml:space="preserve">Determine factors of motivational factors of visitors visiting a dark tourism site. </w:t>
      </w:r>
    </w:p>
    <w:p w14:paraId="6A4AF492" w14:textId="77777777" w:rsidR="00F47D60" w:rsidRDefault="00F47D60" w:rsidP="007A50A2">
      <w:pPr>
        <w:pStyle w:val="ListParagraph"/>
        <w:numPr>
          <w:ilvl w:val="0"/>
          <w:numId w:val="13"/>
        </w:numPr>
        <w:spacing w:after="160"/>
      </w:pPr>
      <w:r>
        <w:t xml:space="preserve">To assess whether there is a common trend to the motivations of visitors to popular dark tourism sites.   </w:t>
      </w:r>
    </w:p>
    <w:p w14:paraId="58956432" w14:textId="77777777" w:rsidR="00F47D60" w:rsidRDefault="00F47D60" w:rsidP="007A50A2">
      <w:pPr>
        <w:pStyle w:val="ListParagraph"/>
        <w:numPr>
          <w:ilvl w:val="0"/>
          <w:numId w:val="13"/>
        </w:numPr>
        <w:spacing w:after="160"/>
      </w:pPr>
      <w:r>
        <w:t>On completion of the research, the researcher will provide a conclusion of why visitors visit dark tourism sites.</w:t>
      </w:r>
    </w:p>
    <w:p w14:paraId="234AC19B" w14:textId="65BD00BC" w:rsidR="003A61B7" w:rsidRDefault="00F47D60" w:rsidP="004D7BB2">
      <w:pPr>
        <w:pStyle w:val="ListParagraph"/>
        <w:numPr>
          <w:ilvl w:val="0"/>
          <w:numId w:val="13"/>
        </w:numPr>
        <w:spacing w:after="160"/>
      </w:pPr>
      <w:r>
        <w:t xml:space="preserve">On completion of the research, the research will provide recommendations to each site.  </w:t>
      </w:r>
    </w:p>
    <w:p w14:paraId="7475C96B" w14:textId="60A8DA2B" w:rsidR="004D7BB2" w:rsidRPr="00F47D60" w:rsidRDefault="003A61B7" w:rsidP="003A61B7">
      <w:r>
        <w:br w:type="page"/>
      </w:r>
    </w:p>
    <w:p w14:paraId="0F2034AF" w14:textId="17E32A1A" w:rsidR="00C26702" w:rsidRDefault="00C26702" w:rsidP="00583CB9">
      <w:pPr>
        <w:pStyle w:val="Heading2"/>
        <w:ind w:firstLine="720"/>
      </w:pPr>
      <w:bookmarkStart w:id="23" w:name="_Toc513211221"/>
      <w:r>
        <w:lastRenderedPageBreak/>
        <w:t>1.5.</w:t>
      </w:r>
      <w:r>
        <w:tab/>
        <w:t>Background Research</w:t>
      </w:r>
      <w:bookmarkEnd w:id="23"/>
      <w:r>
        <w:t xml:space="preserve"> </w:t>
      </w:r>
    </w:p>
    <w:p w14:paraId="483D6F54" w14:textId="4AC68115" w:rsidR="003A61B7" w:rsidRDefault="00204E69" w:rsidP="003A61B7">
      <w:pPr>
        <w:spacing w:line="600" w:lineRule="auto"/>
      </w:pPr>
      <w:r>
        <w:t>Throughout one’s life, the need to travel and explore new things</w:t>
      </w:r>
      <w:r w:rsidR="003A61B7">
        <w:t>,</w:t>
      </w:r>
      <w:r>
        <w:t xml:space="preserve"> shown through the means of tourism; therefore, tourism plays a major part. There are initially seven different terms of tourism</w:t>
      </w:r>
      <w:r w:rsidR="003A61B7">
        <w:t xml:space="preserve"> classified by The Tourism Society (2017), overall tourism is a generic term, which can cover both demand and source. On the contrary, The World Tourism Organisation (2010) can define tourism as both demand and source. </w:t>
      </w:r>
    </w:p>
    <w:p w14:paraId="3C52D7E6" w14:textId="77777777" w:rsidR="003A61B7" w:rsidRDefault="003A61B7" w:rsidP="003A61B7">
      <w:pPr>
        <w:spacing w:line="600" w:lineRule="auto"/>
      </w:pPr>
    </w:p>
    <w:p w14:paraId="4F4BC6AA" w14:textId="77777777" w:rsidR="003A61B7" w:rsidRDefault="003A61B7" w:rsidP="003A61B7">
      <w:pPr>
        <w:spacing w:line="600" w:lineRule="auto"/>
        <w:jc w:val="center"/>
      </w:pPr>
      <w:r w:rsidRPr="003A61B7">
        <w:rPr>
          <w:i/>
        </w:rPr>
        <w:t>“The activities of persons identified as visitors. A visitor is someone who is making a visit to a main destination outside his/her usual environment</w:t>
      </w:r>
      <w:r>
        <w:t xml:space="preserve">” </w:t>
      </w:r>
    </w:p>
    <w:p w14:paraId="00D2F706" w14:textId="315EB10B" w:rsidR="00C751D8" w:rsidRDefault="003A61B7" w:rsidP="003A61B7">
      <w:pPr>
        <w:spacing w:line="600" w:lineRule="auto"/>
        <w:jc w:val="center"/>
      </w:pPr>
      <w:r>
        <w:t xml:space="preserve">(The World Tourism Organisation, 2010) </w:t>
      </w:r>
    </w:p>
    <w:p w14:paraId="5C4EC62D" w14:textId="73A67805" w:rsidR="00C751D8" w:rsidRDefault="003A61B7" w:rsidP="00100EA8">
      <w:pPr>
        <w:spacing w:line="600" w:lineRule="auto"/>
      </w:pPr>
      <w:r>
        <w:t xml:space="preserve">For this research in particular, dark tourism will focus within South Wales. Dark tourism, which is essentially an individual visiting a site with a dark past is </w:t>
      </w:r>
      <w:r w:rsidRPr="003A61B7">
        <w:rPr>
          <w:i/>
        </w:rPr>
        <w:t>“more important than ever”</w:t>
      </w:r>
      <w:r>
        <w:t xml:space="preserve"> (Independent, 2017). Peter Hohenhaus, a visitor that spends his majority of time visiting dark tourism sites, remarks that </w:t>
      </w:r>
      <w:r w:rsidRPr="003A61B7">
        <w:rPr>
          <w:i/>
        </w:rPr>
        <w:t>“as is often said: those who do not learn from history are bound to repeat it”</w:t>
      </w:r>
      <w:r>
        <w:rPr>
          <w:i/>
        </w:rPr>
        <w:t xml:space="preserve">. </w:t>
      </w:r>
      <w:r>
        <w:t xml:space="preserve">Some may argue with Hohenhaus fortunate position, where he may visit the sites whenever he pleases, however, this is not the case for people who live and remain in these sites, such as Aberfan, Rhondda and Caerphilly. All three of these destinations have a site that may or may not be related to dark tourism. </w:t>
      </w:r>
      <w:r w:rsidR="00963A4A">
        <w:t>However,</w:t>
      </w:r>
      <w:r w:rsidR="0032045A">
        <w:t xml:space="preserve"> what are the main motivations for visitors to visit sites such as these three? </w:t>
      </w:r>
      <w:r w:rsidR="00963A4A">
        <w:t xml:space="preserve">The research paper will enable the readers to discover the moitvations of these three sites. </w:t>
      </w:r>
      <w:bookmarkStart w:id="24" w:name="_Toc505705983"/>
      <w:bookmarkStart w:id="25" w:name="_Toc513121562"/>
    </w:p>
    <w:p w14:paraId="76D3A97C" w14:textId="1C176E09" w:rsidR="00C751D8" w:rsidRDefault="00C751D8" w:rsidP="00100EA8">
      <w:pPr>
        <w:pStyle w:val="Title"/>
        <w:pBdr>
          <w:bottom w:val="single" w:sz="4" w:space="1" w:color="auto"/>
        </w:pBdr>
        <w:shd w:val="clear" w:color="auto" w:fill="DEEAF6" w:themeFill="accent5" w:themeFillTint="33"/>
        <w:jc w:val="center"/>
      </w:pPr>
      <w:r>
        <w:lastRenderedPageBreak/>
        <w:t>C</w:t>
      </w:r>
      <w:r w:rsidR="00100EA8">
        <w:t>hapter 2</w:t>
      </w:r>
    </w:p>
    <w:p w14:paraId="51BFBDA1" w14:textId="3326DF22" w:rsidR="00C751D8" w:rsidRPr="00C751D8" w:rsidRDefault="00C751D8" w:rsidP="00C751D8">
      <w:pPr>
        <w:jc w:val="center"/>
        <w:rPr>
          <w:rStyle w:val="Emphasis"/>
        </w:rPr>
      </w:pPr>
      <w:r>
        <w:rPr>
          <w:rStyle w:val="Emphasis"/>
        </w:rPr>
        <w:t>Literature Review</w:t>
      </w:r>
    </w:p>
    <w:p w14:paraId="0F698F63" w14:textId="5844B679" w:rsidR="00E25421" w:rsidRDefault="00462E24" w:rsidP="007A50A2">
      <w:pPr>
        <w:pStyle w:val="Heading1"/>
        <w:numPr>
          <w:ilvl w:val="0"/>
          <w:numId w:val="12"/>
        </w:numPr>
        <w:spacing w:line="600" w:lineRule="auto"/>
      </w:pPr>
      <w:bookmarkStart w:id="26" w:name="_Toc513211222"/>
      <w:r w:rsidRPr="007434C0">
        <w:t>Introduction</w:t>
      </w:r>
      <w:bookmarkEnd w:id="24"/>
      <w:bookmarkEnd w:id="25"/>
      <w:bookmarkEnd w:id="26"/>
    </w:p>
    <w:p w14:paraId="3BE36197" w14:textId="6FC1DD0C" w:rsidR="005A2904" w:rsidRDefault="005A2904" w:rsidP="001C7BED">
      <w:pPr>
        <w:spacing w:line="600" w:lineRule="auto"/>
      </w:pPr>
      <w:r>
        <w:t xml:space="preserve">The focus of this study is to investigate the motivations and participation of visitors visiting dark tourism sites in South Wales as South Wales is not globally known to have any dark tourism sites, however, history in the selected attractions can suggest that there has been death, human tragedies </w:t>
      </w:r>
      <w:r w:rsidR="00CA49E6">
        <w:t xml:space="preserve">and dark events occurred. </w:t>
      </w:r>
    </w:p>
    <w:p w14:paraId="5D12602E" w14:textId="19611C4A" w:rsidR="00194AFD" w:rsidRDefault="00CA49E6" w:rsidP="001C7BED">
      <w:pPr>
        <w:spacing w:line="600" w:lineRule="auto"/>
      </w:pPr>
      <w:r>
        <w:t xml:space="preserve">The objective of this study is to focus on </w:t>
      </w:r>
      <w:r w:rsidR="00E25421">
        <w:t>secondary research as a method as this helps to identify synthe</w:t>
      </w:r>
      <w:r w:rsidR="00194AFD">
        <w:t>s</w:t>
      </w:r>
      <w:r w:rsidR="00E25421">
        <w:t>ize and evaluate existing work published by scholars and researcher</w:t>
      </w:r>
      <w:r w:rsidR="005B4A6E">
        <w:t xml:space="preserve">s </w:t>
      </w:r>
      <w:sdt>
        <w:sdtPr>
          <w:id w:val="267043243"/>
          <w:citation/>
        </w:sdtPr>
        <w:sdtContent>
          <w:r w:rsidR="005B4A6E">
            <w:fldChar w:fldCharType="begin"/>
          </w:r>
          <w:r w:rsidR="005B4A6E">
            <w:instrText xml:space="preserve"> CITATION Tra03 \l 2057 </w:instrText>
          </w:r>
          <w:r w:rsidR="005B4A6E">
            <w:fldChar w:fldCharType="separate"/>
          </w:r>
          <w:r w:rsidR="00100EA8" w:rsidRPr="00100EA8">
            <w:rPr>
              <w:noProof/>
            </w:rPr>
            <w:t>(Tranfield, et al., 2003)</w:t>
          </w:r>
          <w:r w:rsidR="005B4A6E">
            <w:fldChar w:fldCharType="end"/>
          </w:r>
        </w:sdtContent>
      </w:sdt>
      <w:r w:rsidR="005B4A6E">
        <w:t xml:space="preserve">. </w:t>
      </w:r>
      <w:r w:rsidR="00FF3E2E">
        <w:t xml:space="preserve">The researcher will be using </w:t>
      </w:r>
      <w:r w:rsidR="005B4A6E">
        <w:t xml:space="preserve">one of two forms </w:t>
      </w:r>
      <w:r w:rsidR="00FF3E2E">
        <w:t xml:space="preserve">of </w:t>
      </w:r>
      <w:r w:rsidR="00194AFD">
        <w:t>literary</w:t>
      </w:r>
      <w:r w:rsidR="00FF3E2E">
        <w:t xml:space="preserve"> analysis, </w:t>
      </w:r>
      <w:r w:rsidR="005B4A6E">
        <w:t xml:space="preserve">where </w:t>
      </w:r>
      <w:r w:rsidR="005B4A6E">
        <w:rPr>
          <w:noProof/>
        </w:rPr>
        <w:t>Onwuegbuzie, Leech, &amp; Collins, (2012)</w:t>
      </w:r>
      <w:r w:rsidR="005B4A6E">
        <w:t xml:space="preserve"> </w:t>
      </w:r>
      <w:r w:rsidR="00FF3E2E">
        <w:t>identifies these as “within-study literature analysis” and “between-study literature analysis”. The researcher will be using both anal</w:t>
      </w:r>
      <w:r w:rsidR="00194AFD">
        <w:t>yse</w:t>
      </w:r>
      <w:r w:rsidR="00FF3E2E">
        <w:t xml:space="preserve">s to determine the “gap” within the literature </w:t>
      </w:r>
      <w:r w:rsidR="00B56765">
        <w:t>and to address objective (a)</w:t>
      </w:r>
    </w:p>
    <w:p w14:paraId="542DE45B" w14:textId="058DE402" w:rsidR="00CA49E6" w:rsidRDefault="00311264" w:rsidP="001C7BED">
      <w:pPr>
        <w:spacing w:line="600" w:lineRule="auto"/>
      </w:pPr>
      <w:r>
        <w:t>Dark Tourism identifies as visiting sites with a dark past where mu</w:t>
      </w:r>
      <w:r w:rsidR="00194AFD">
        <w:t>rder and death have</w:t>
      </w:r>
      <w:r w:rsidR="00DF2F6A">
        <w:t xml:space="preserve"> taken place</w:t>
      </w:r>
      <w:r w:rsidR="008F708D">
        <w:t xml:space="preserve"> </w:t>
      </w:r>
      <w:sdt>
        <w:sdtPr>
          <w:id w:val="-1534639317"/>
          <w:citation/>
        </w:sdtPr>
        <w:sdtContent>
          <w:r w:rsidR="008F708D">
            <w:fldChar w:fldCharType="begin"/>
          </w:r>
          <w:r w:rsidR="008F708D">
            <w:instrText xml:space="preserve"> CITATION Hoh17 \l 2057 </w:instrText>
          </w:r>
          <w:r w:rsidR="008F708D">
            <w:fldChar w:fldCharType="separate"/>
          </w:r>
          <w:r w:rsidR="00100EA8" w:rsidRPr="00100EA8">
            <w:rPr>
              <w:noProof/>
            </w:rPr>
            <w:t>(Hohenhaus, 2017)</w:t>
          </w:r>
          <w:r w:rsidR="008F708D">
            <w:fldChar w:fldCharType="end"/>
          </w:r>
        </w:sdtContent>
      </w:sdt>
      <w:r w:rsidR="00DF2F6A">
        <w:t xml:space="preserve">. The importance of Dark Tourism, according to </w:t>
      </w:r>
      <w:r w:rsidR="00DF2F6A">
        <w:rPr>
          <w:noProof/>
        </w:rPr>
        <w:t xml:space="preserve">Gander (2017) is more than ever due to the divisive political climate. </w:t>
      </w:r>
      <w:r w:rsidR="006E4186">
        <w:rPr>
          <w:noProof/>
        </w:rPr>
        <w:t xml:space="preserve">An article that was created by Peter Hohebhaus </w:t>
      </w:r>
      <w:sdt>
        <w:sdtPr>
          <w:rPr>
            <w:noProof/>
          </w:rPr>
          <w:id w:val="-88923740"/>
          <w:citation/>
        </w:sdtPr>
        <w:sdtContent>
          <w:r w:rsidR="006E4186">
            <w:rPr>
              <w:noProof/>
            </w:rPr>
            <w:fldChar w:fldCharType="begin"/>
          </w:r>
          <w:r w:rsidR="006E4186">
            <w:rPr>
              <w:noProof/>
            </w:rPr>
            <w:instrText xml:space="preserve"> CITATION Hoh171 \l 2057 </w:instrText>
          </w:r>
          <w:r w:rsidR="006E4186">
            <w:rPr>
              <w:noProof/>
            </w:rPr>
            <w:fldChar w:fldCharType="separate"/>
          </w:r>
          <w:r w:rsidR="00100EA8" w:rsidRPr="00100EA8">
            <w:rPr>
              <w:noProof/>
            </w:rPr>
            <w:t>(Hohenhaus, 2017)</w:t>
          </w:r>
          <w:r w:rsidR="006E4186">
            <w:rPr>
              <w:noProof/>
            </w:rPr>
            <w:fldChar w:fldCharType="end"/>
          </w:r>
        </w:sdtContent>
      </w:sdt>
      <w:r w:rsidR="006E4186">
        <w:rPr>
          <w:noProof/>
        </w:rPr>
        <w:t xml:space="preserve"> suggests that the top five dark tourism sites are Auschwitz-Birkenau, Poland, Chernobyl &amp; Pripyat, Ukraine, Hiroshima &amp; Nagasaki, Japan, Berlin, Germany and lastly, Rwanda – Murambi, Nyamata and Kigali genocide memorials. </w:t>
      </w:r>
      <w:r w:rsidR="00194AFD">
        <w:rPr>
          <w:noProof/>
        </w:rPr>
        <w:t>Although</w:t>
      </w:r>
      <w:r w:rsidR="00B1268E">
        <w:rPr>
          <w:noProof/>
        </w:rPr>
        <w:t xml:space="preserve"> Wales does not make the top five globally, </w:t>
      </w:r>
      <w:r w:rsidR="00072EFF">
        <w:rPr>
          <w:noProof/>
        </w:rPr>
        <w:t xml:space="preserve">Hohebhaus (2017) created an article dedicated to </w:t>
      </w:r>
      <w:r w:rsidR="00072EFF">
        <w:rPr>
          <w:noProof/>
        </w:rPr>
        <w:lastRenderedPageBreak/>
        <w:t>Aberfan disaster, howev</w:t>
      </w:r>
      <w:r w:rsidR="00194AFD">
        <w:rPr>
          <w:noProof/>
        </w:rPr>
        <w:t>er, this is the only publicised</w:t>
      </w:r>
      <w:r w:rsidR="00072EFF">
        <w:rPr>
          <w:noProof/>
        </w:rPr>
        <w:t xml:space="preserve"> Dark Tourism site within Wales.  </w:t>
      </w:r>
      <w:r w:rsidR="00FA444B">
        <w:rPr>
          <w:noProof/>
        </w:rPr>
        <w:t xml:space="preserve">Therefore, </w:t>
      </w:r>
      <w:r w:rsidR="00FA444B">
        <w:t>t</w:t>
      </w:r>
      <w:r w:rsidR="001A2CA3" w:rsidRPr="007434C0">
        <w:t xml:space="preserve">he purpose of this study is to explore the motivations of dark </w:t>
      </w:r>
      <w:r w:rsidR="000B7212" w:rsidRPr="007434C0">
        <w:t>tourism</w:t>
      </w:r>
      <w:r w:rsidR="00FA444B">
        <w:t xml:space="preserve"> sites within </w:t>
      </w:r>
      <w:r w:rsidR="00942D19">
        <w:t xml:space="preserve">South </w:t>
      </w:r>
      <w:r w:rsidR="00FA444B">
        <w:t>Wales</w:t>
      </w:r>
      <w:r w:rsidR="000B7212" w:rsidRPr="007434C0">
        <w:t>, which</w:t>
      </w:r>
      <w:r w:rsidR="001A2CA3" w:rsidRPr="007434C0">
        <w:t xml:space="preserve"> will include case studies of Welsh Tourism Sites located in South Wales</w:t>
      </w:r>
      <w:r w:rsidR="00FA444B">
        <w:t xml:space="preserve">, these are the Aberfan Disaster, Rhondda Heritage Park, and </w:t>
      </w:r>
      <w:r w:rsidR="00CA49E6">
        <w:t>Caerphilly</w:t>
      </w:r>
      <w:r w:rsidR="00FA444B">
        <w:t xml:space="preserve"> Castl</w:t>
      </w:r>
      <w:r w:rsidR="001A2CA3" w:rsidRPr="007434C0">
        <w:t>e</w:t>
      </w:r>
      <w:r w:rsidR="00FA444B">
        <w:t>.</w:t>
      </w:r>
      <w:r w:rsidR="001A2CA3" w:rsidRPr="007434C0">
        <w:t xml:space="preserve"> </w:t>
      </w:r>
      <w:r w:rsidR="00FA444B">
        <w:t xml:space="preserve">Through this investigation, there will be a conclusion </w:t>
      </w:r>
      <w:r w:rsidR="00CA49E6">
        <w:t xml:space="preserve">and </w:t>
      </w:r>
      <w:r w:rsidR="00FA444B">
        <w:t>of why the visit</w:t>
      </w:r>
      <w:r w:rsidR="00CA49E6">
        <w:t xml:space="preserve">or visits these sites in Wales and provide recommendations to each case studies on how to attract visitors to each site.  </w:t>
      </w:r>
    </w:p>
    <w:p w14:paraId="6300D3DC" w14:textId="77777777" w:rsidR="00B56765" w:rsidRDefault="00B56765" w:rsidP="001C7BED">
      <w:pPr>
        <w:pStyle w:val="Heading2"/>
      </w:pPr>
      <w:bookmarkStart w:id="27" w:name="_Toc513121563"/>
      <w:bookmarkStart w:id="28" w:name="_Toc513211223"/>
      <w:r>
        <w:t>Objectives</w:t>
      </w:r>
      <w:bookmarkEnd w:id="27"/>
      <w:bookmarkEnd w:id="28"/>
    </w:p>
    <w:p w14:paraId="4DC650AC" w14:textId="77777777" w:rsidR="00FB05D8" w:rsidRDefault="00FB05D8" w:rsidP="00890224">
      <w:pPr>
        <w:pStyle w:val="ListParagraph"/>
        <w:numPr>
          <w:ilvl w:val="0"/>
          <w:numId w:val="16"/>
        </w:numPr>
        <w:spacing w:after="160"/>
      </w:pPr>
      <w:r>
        <w:t xml:space="preserve">Determine factors of motivational factors of visitors visiting a dark tourism site. </w:t>
      </w:r>
    </w:p>
    <w:p w14:paraId="4C11C4A1" w14:textId="77777777" w:rsidR="00FB05D8" w:rsidRDefault="00FB05D8" w:rsidP="00890224">
      <w:pPr>
        <w:pStyle w:val="ListParagraph"/>
        <w:numPr>
          <w:ilvl w:val="0"/>
          <w:numId w:val="16"/>
        </w:numPr>
        <w:spacing w:after="160"/>
      </w:pPr>
      <w:r>
        <w:t xml:space="preserve">To assess whether there is a common trend to the motivations of visitors to popular dark tourism sites.   </w:t>
      </w:r>
    </w:p>
    <w:p w14:paraId="6651B417" w14:textId="77777777" w:rsidR="00B56765" w:rsidRDefault="00B56765" w:rsidP="00890224">
      <w:pPr>
        <w:pStyle w:val="ListParagraph"/>
        <w:numPr>
          <w:ilvl w:val="0"/>
          <w:numId w:val="16"/>
        </w:numPr>
        <w:spacing w:after="160"/>
      </w:pPr>
      <w:r>
        <w:t>On completion of the research, the researcher will provide a conclusion of why visitors visit dark tourism sites.</w:t>
      </w:r>
    </w:p>
    <w:p w14:paraId="45671D3B" w14:textId="0804AED1" w:rsidR="00B56765" w:rsidRDefault="00B56765" w:rsidP="00890224">
      <w:pPr>
        <w:pStyle w:val="ListParagraph"/>
        <w:numPr>
          <w:ilvl w:val="0"/>
          <w:numId w:val="16"/>
        </w:numPr>
        <w:spacing w:after="160"/>
      </w:pPr>
      <w:r>
        <w:t xml:space="preserve">On completion of the research, the research will provide recommendations to each site.  </w:t>
      </w:r>
    </w:p>
    <w:p w14:paraId="3360C1DA" w14:textId="77777777" w:rsidR="00B56765" w:rsidRPr="00B56765" w:rsidRDefault="00B56765" w:rsidP="001C7BED"/>
    <w:p w14:paraId="37B79CD2" w14:textId="064929B0" w:rsidR="00B56765" w:rsidRPr="007434C0" w:rsidRDefault="00B56765" w:rsidP="001C7BED">
      <w:r>
        <w:br w:type="page"/>
      </w:r>
    </w:p>
    <w:p w14:paraId="14F5A135" w14:textId="5B5D6C4F" w:rsidR="00462E24" w:rsidRPr="007434C0" w:rsidRDefault="001A2CA3" w:rsidP="007A50A2">
      <w:pPr>
        <w:pStyle w:val="Heading2"/>
        <w:numPr>
          <w:ilvl w:val="1"/>
          <w:numId w:val="14"/>
        </w:numPr>
      </w:pPr>
      <w:bookmarkStart w:id="29" w:name="_Toc505705984"/>
      <w:bookmarkStart w:id="30" w:name="_Toc513121564"/>
      <w:bookmarkStart w:id="31" w:name="_Toc513211224"/>
      <w:r w:rsidRPr="007434C0">
        <w:lastRenderedPageBreak/>
        <w:t>Tourism definitions and typologies</w:t>
      </w:r>
      <w:bookmarkEnd w:id="29"/>
      <w:bookmarkEnd w:id="30"/>
      <w:bookmarkEnd w:id="31"/>
      <w:r w:rsidRPr="007434C0">
        <w:t xml:space="preserve"> </w:t>
      </w:r>
    </w:p>
    <w:p w14:paraId="799FC7A5" w14:textId="019EB80F" w:rsidR="00D90EB6" w:rsidRDefault="00194AFD" w:rsidP="00C751D8">
      <w:pPr>
        <w:spacing w:line="600" w:lineRule="auto"/>
      </w:pPr>
      <w:r>
        <w:t>P</w:t>
      </w:r>
      <w:r w:rsidR="001A2CA3" w:rsidRPr="007434C0">
        <w:t>eople who are visiting a specific place to underg</w:t>
      </w:r>
      <w:r>
        <w:t xml:space="preserve">o different types of activities is the main </w:t>
      </w:r>
      <w:r w:rsidR="00CD6932">
        <w:t>form that people identify tourism</w:t>
      </w:r>
      <w:r>
        <w:t xml:space="preserve">. </w:t>
      </w:r>
      <w:r w:rsidRPr="007434C0">
        <w:t>These</w:t>
      </w:r>
      <w:r w:rsidR="001A2CA3" w:rsidRPr="007434C0">
        <w:t xml:space="preserve"> can include sightseeing, visiting </w:t>
      </w:r>
      <w:r w:rsidRPr="007434C0">
        <w:t>friends</w:t>
      </w:r>
      <w:r w:rsidR="001A2CA3" w:rsidRPr="007434C0">
        <w:t xml:space="preserve"> and relatives (VFR) or simply taking a holiday to have a good time. </w:t>
      </w:r>
      <w:r w:rsidR="000B7212" w:rsidRPr="007434C0">
        <w:t>Nevertheless,</w:t>
      </w:r>
      <w:r w:rsidR="001A2CA3" w:rsidRPr="007434C0">
        <w:t xml:space="preserve"> tourism </w:t>
      </w:r>
      <w:r>
        <w:t xml:space="preserve">can result in </w:t>
      </w:r>
      <w:r w:rsidR="000B7212">
        <w:t xml:space="preserve">the </w:t>
      </w:r>
      <w:r w:rsidR="001A2CA3" w:rsidRPr="007434C0">
        <w:t>means of business, as people travel to a specific location to participate in a business or professional activity (Goeldner &amp; Ritchie, 2012)</w:t>
      </w:r>
      <w:r>
        <w:t>.</w:t>
      </w:r>
    </w:p>
    <w:p w14:paraId="13C370A2" w14:textId="58B03474" w:rsidR="00D90EB6" w:rsidRPr="00D90EB6" w:rsidRDefault="00D90EB6" w:rsidP="00C751D8">
      <w:pPr>
        <w:spacing w:line="600" w:lineRule="auto"/>
        <w:jc w:val="center"/>
        <w:rPr>
          <w:i/>
        </w:rPr>
      </w:pPr>
      <w:r w:rsidRPr="00D90EB6">
        <w:rPr>
          <w:i/>
        </w:rPr>
        <w:t>“People being away from their own homes, on short term, temporary visits, for particular ‘tourism’ purposes”</w:t>
      </w:r>
      <w:r>
        <w:rPr>
          <w:i/>
          <w:noProof/>
        </w:rPr>
        <w:t xml:space="preserve"> </w:t>
      </w:r>
      <w:r>
        <w:rPr>
          <w:noProof/>
        </w:rPr>
        <w:t>(Davidson, 1993, p. 2)</w:t>
      </w:r>
    </w:p>
    <w:p w14:paraId="0D11148D" w14:textId="6B5A780E" w:rsidR="0068132A" w:rsidRDefault="0070345C" w:rsidP="00C751D8">
      <w:pPr>
        <w:spacing w:line="600" w:lineRule="auto"/>
        <w:rPr>
          <w:noProof/>
        </w:rPr>
      </w:pPr>
      <w:r>
        <w:rPr>
          <w:noProof/>
        </w:rPr>
        <w:t xml:space="preserve">Burkart &amp; Medlik (1989) and Burns &amp; Holden (1995) and identify three main aspects to define tourism. The first definition can define the motivations of why travellers travel to destinations which will draw distinctions between, instance, business and pleasure. Secondly, is the concept of time, in the sense of whether the traveller will be travelling for a day trip or an overnight trip. Lastly, the third element may be that the traveller is travelling to migrate, transit or a sea trip. </w:t>
      </w:r>
      <w:r w:rsidR="00B15B56">
        <w:rPr>
          <w:noProof/>
        </w:rPr>
        <w:t xml:space="preserve">As result to this, Mathieson &amp; Wall (1982) definies tourism as  a </w:t>
      </w:r>
    </w:p>
    <w:p w14:paraId="5B5A8137" w14:textId="40756A52" w:rsidR="00D52304" w:rsidRDefault="00B15B56" w:rsidP="00C751D8">
      <w:pPr>
        <w:spacing w:line="600" w:lineRule="auto"/>
        <w:jc w:val="center"/>
        <w:rPr>
          <w:noProof/>
        </w:rPr>
      </w:pPr>
      <w:r w:rsidRPr="00B15B56">
        <w:rPr>
          <w:i/>
          <w:noProof/>
        </w:rPr>
        <w:t xml:space="preserve">“temporary movement of people to destinations </w:t>
      </w:r>
      <w:r w:rsidR="007D2493">
        <w:rPr>
          <w:i/>
          <w:noProof/>
        </w:rPr>
        <w:t>outside their normal place of work and residence.”</w:t>
      </w:r>
      <w:r w:rsidR="00DD664E">
        <w:rPr>
          <w:noProof/>
        </w:rPr>
        <w:t xml:space="preserve"> </w:t>
      </w:r>
      <w:r w:rsidR="00D52304">
        <w:rPr>
          <w:noProof/>
        </w:rPr>
        <w:t xml:space="preserve"> (Mathieson &amp; Wall, 1982</w:t>
      </w:r>
      <w:r w:rsidR="00140B2E">
        <w:rPr>
          <w:noProof/>
        </w:rPr>
        <w:t>, p.1</w:t>
      </w:r>
      <w:r w:rsidR="00D52304">
        <w:rPr>
          <w:noProof/>
        </w:rPr>
        <w:t>)</w:t>
      </w:r>
    </w:p>
    <w:p w14:paraId="11EF4F4F" w14:textId="305AAE6B" w:rsidR="00AE362A" w:rsidRDefault="00AE362A" w:rsidP="00C751D8">
      <w:pPr>
        <w:spacing w:line="600" w:lineRule="auto"/>
        <w:rPr>
          <w:noProof/>
        </w:rPr>
      </w:pPr>
      <w:r>
        <w:rPr>
          <w:noProof/>
        </w:rPr>
        <w:t>With all definitions considered, tourism, have two different purposes that is assossiated with tourisim as a whole, leis</w:t>
      </w:r>
      <w:r w:rsidR="00140B2E">
        <w:rPr>
          <w:noProof/>
        </w:rPr>
        <w:t xml:space="preserve">ure and business </w:t>
      </w:r>
      <w:sdt>
        <w:sdtPr>
          <w:rPr>
            <w:noProof/>
          </w:rPr>
          <w:id w:val="-1346547747"/>
          <w:citation/>
        </w:sdtPr>
        <w:sdtContent>
          <w:r w:rsidR="00140B2E">
            <w:rPr>
              <w:noProof/>
            </w:rPr>
            <w:fldChar w:fldCharType="begin"/>
          </w:r>
          <w:r w:rsidR="00140B2E">
            <w:rPr>
              <w:noProof/>
            </w:rPr>
            <w:instrText xml:space="preserve"> CITATION Dav93 \l 2057 </w:instrText>
          </w:r>
          <w:r w:rsidR="00140B2E">
            <w:rPr>
              <w:noProof/>
            </w:rPr>
            <w:fldChar w:fldCharType="separate"/>
          </w:r>
          <w:r w:rsidR="00100EA8" w:rsidRPr="00100EA8">
            <w:rPr>
              <w:noProof/>
            </w:rPr>
            <w:t>(Davidson, 1993)</w:t>
          </w:r>
          <w:r w:rsidR="00140B2E">
            <w:rPr>
              <w:noProof/>
            </w:rPr>
            <w:fldChar w:fldCharType="end"/>
          </w:r>
        </w:sdtContent>
      </w:sdt>
      <w:r w:rsidR="008C1794">
        <w:rPr>
          <w:noProof/>
        </w:rPr>
        <w:t>.</w:t>
      </w:r>
    </w:p>
    <w:p w14:paraId="7C360327" w14:textId="77777777" w:rsidR="005A76EF" w:rsidRDefault="005A76EF" w:rsidP="00C751D8">
      <w:pPr>
        <w:spacing w:line="600" w:lineRule="auto"/>
        <w:rPr>
          <w:noProof/>
        </w:rPr>
      </w:pPr>
    </w:p>
    <w:p w14:paraId="270BCD64" w14:textId="77777777" w:rsidR="00FB05D8" w:rsidRDefault="00FB05D8" w:rsidP="00C751D8">
      <w:pPr>
        <w:spacing w:line="600" w:lineRule="auto"/>
        <w:rPr>
          <w:noProof/>
        </w:rPr>
      </w:pPr>
    </w:p>
    <w:p w14:paraId="0F738BDC" w14:textId="695B8D54" w:rsidR="00140B2E" w:rsidRDefault="00140B2E" w:rsidP="00C751D8">
      <w:pPr>
        <w:spacing w:line="600" w:lineRule="auto"/>
        <w:rPr>
          <w:noProof/>
        </w:rPr>
      </w:pPr>
      <w:r>
        <w:rPr>
          <w:noProof/>
        </w:rPr>
        <w:t xml:space="preserve">The first concept </w:t>
      </w:r>
      <w:r w:rsidR="00B60968">
        <w:rPr>
          <w:noProof/>
        </w:rPr>
        <w:t xml:space="preserve">is leisure tourism where people travel for various purposes: </w:t>
      </w:r>
    </w:p>
    <w:p w14:paraId="7849B976" w14:textId="5FA1A71D" w:rsidR="00B60968" w:rsidRDefault="00B60968" w:rsidP="007A50A2">
      <w:pPr>
        <w:pStyle w:val="ListParagraph"/>
        <w:numPr>
          <w:ilvl w:val="0"/>
          <w:numId w:val="2"/>
        </w:numPr>
        <w:spacing w:line="360" w:lineRule="auto"/>
        <w:rPr>
          <w:noProof/>
        </w:rPr>
      </w:pPr>
      <w:r>
        <w:rPr>
          <w:noProof/>
        </w:rPr>
        <w:lastRenderedPageBreak/>
        <w:t>Holidays</w:t>
      </w:r>
    </w:p>
    <w:p w14:paraId="5794DA9A" w14:textId="25700332" w:rsidR="00B60968" w:rsidRDefault="00B60968" w:rsidP="007A50A2">
      <w:pPr>
        <w:pStyle w:val="ListParagraph"/>
        <w:numPr>
          <w:ilvl w:val="0"/>
          <w:numId w:val="2"/>
        </w:numPr>
        <w:spacing w:line="360" w:lineRule="auto"/>
        <w:rPr>
          <w:noProof/>
        </w:rPr>
      </w:pPr>
      <w:r>
        <w:rPr>
          <w:noProof/>
        </w:rPr>
        <w:t xml:space="preserve">Sports (non-professional) </w:t>
      </w:r>
    </w:p>
    <w:p w14:paraId="55375AFF" w14:textId="0F92190A" w:rsidR="00B60968" w:rsidRDefault="00B60968" w:rsidP="007A50A2">
      <w:pPr>
        <w:pStyle w:val="ListParagraph"/>
        <w:numPr>
          <w:ilvl w:val="0"/>
          <w:numId w:val="2"/>
        </w:numPr>
        <w:spacing w:line="360" w:lineRule="auto"/>
        <w:rPr>
          <w:noProof/>
        </w:rPr>
      </w:pPr>
      <w:r>
        <w:rPr>
          <w:noProof/>
        </w:rPr>
        <w:t>Culturual Events</w:t>
      </w:r>
    </w:p>
    <w:p w14:paraId="72D760E8" w14:textId="23EF75F7" w:rsidR="00B60968" w:rsidRDefault="00B60968" w:rsidP="007A50A2">
      <w:pPr>
        <w:pStyle w:val="ListParagraph"/>
        <w:numPr>
          <w:ilvl w:val="0"/>
          <w:numId w:val="2"/>
        </w:numPr>
        <w:spacing w:line="360" w:lineRule="auto"/>
        <w:rPr>
          <w:noProof/>
        </w:rPr>
      </w:pPr>
      <w:r>
        <w:rPr>
          <w:noProof/>
        </w:rPr>
        <w:t>Visiting friends and relatives</w:t>
      </w:r>
    </w:p>
    <w:p w14:paraId="390CE49D" w14:textId="58125E6E" w:rsidR="00B60968" w:rsidRDefault="00B60968" w:rsidP="00C751D8">
      <w:pPr>
        <w:spacing w:line="600" w:lineRule="auto"/>
        <w:rPr>
          <w:noProof/>
        </w:rPr>
      </w:pPr>
    </w:p>
    <w:p w14:paraId="6582ED6A" w14:textId="3223DE18" w:rsidR="00B60968" w:rsidRDefault="00B60968" w:rsidP="00C751D8">
      <w:pPr>
        <w:spacing w:line="600" w:lineRule="auto"/>
        <w:rPr>
          <w:noProof/>
        </w:rPr>
      </w:pPr>
      <w:r>
        <w:rPr>
          <w:noProof/>
        </w:rPr>
        <w:t>Arguably, Davidson (1993) created the</w:t>
      </w:r>
      <w:r w:rsidR="00F35393">
        <w:rPr>
          <w:noProof/>
        </w:rPr>
        <w:t xml:space="preserve"> theo</w:t>
      </w:r>
      <w:r>
        <w:rPr>
          <w:noProof/>
        </w:rPr>
        <w:t>ry of sports being a non-</w:t>
      </w:r>
      <w:r w:rsidR="00F35393">
        <w:rPr>
          <w:noProof/>
        </w:rPr>
        <w:t>professional</w:t>
      </w:r>
      <w:r>
        <w:rPr>
          <w:noProof/>
        </w:rPr>
        <w:t xml:space="preserve"> </w:t>
      </w:r>
      <w:r w:rsidR="00F35393">
        <w:rPr>
          <w:noProof/>
        </w:rPr>
        <w:t>leisure</w:t>
      </w:r>
      <w:r>
        <w:rPr>
          <w:noProof/>
        </w:rPr>
        <w:t xml:space="preserve"> tourism, prior to the 2012 Olympics in London</w:t>
      </w:r>
      <w:r w:rsidR="004239EB">
        <w:rPr>
          <w:noProof/>
        </w:rPr>
        <w:t xml:space="preserve"> that received </w:t>
      </w:r>
      <w:r w:rsidR="00F35393">
        <w:rPr>
          <w:noProof/>
        </w:rPr>
        <w:t>an</w:t>
      </w:r>
      <w:r w:rsidR="004239EB">
        <w:rPr>
          <w:noProof/>
        </w:rPr>
        <w:t xml:space="preserve"> overall of “685,000 visits from overseas to the UK in July, August and September,” </w:t>
      </w:r>
      <w:sdt>
        <w:sdtPr>
          <w:rPr>
            <w:noProof/>
          </w:rPr>
          <w:id w:val="2062756243"/>
          <w:citation/>
        </w:sdtPr>
        <w:sdtContent>
          <w:r w:rsidR="004239EB">
            <w:rPr>
              <w:noProof/>
            </w:rPr>
            <w:fldChar w:fldCharType="begin"/>
          </w:r>
          <w:r w:rsidR="004239EB">
            <w:rPr>
              <w:noProof/>
            </w:rPr>
            <w:instrText xml:space="preserve"> CITATION Vis13 \l 2057 </w:instrText>
          </w:r>
          <w:r w:rsidR="004239EB">
            <w:rPr>
              <w:noProof/>
            </w:rPr>
            <w:fldChar w:fldCharType="separate"/>
          </w:r>
          <w:r w:rsidR="00100EA8" w:rsidRPr="00100EA8">
            <w:rPr>
              <w:noProof/>
            </w:rPr>
            <w:t>(VisitBritain, 2013)</w:t>
          </w:r>
          <w:r w:rsidR="004239EB">
            <w:rPr>
              <w:noProof/>
            </w:rPr>
            <w:fldChar w:fldCharType="end"/>
          </w:r>
        </w:sdtContent>
      </w:sdt>
      <w:r w:rsidR="004239EB">
        <w:rPr>
          <w:noProof/>
        </w:rPr>
        <w:t xml:space="preserve"> due to the Olympics.  </w:t>
      </w:r>
      <w:r>
        <w:rPr>
          <w:noProof/>
        </w:rPr>
        <w:t xml:space="preserve"> </w:t>
      </w:r>
      <w:r w:rsidR="00570ECC">
        <w:rPr>
          <w:noProof/>
        </w:rPr>
        <w:t>The same being said for the</w:t>
      </w:r>
      <w:r>
        <w:rPr>
          <w:noProof/>
        </w:rPr>
        <w:t xml:space="preserve"> Champions</w:t>
      </w:r>
      <w:r w:rsidR="00570ECC">
        <w:rPr>
          <w:noProof/>
        </w:rPr>
        <w:t xml:space="preserve"> League final that was held in C</w:t>
      </w:r>
      <w:r>
        <w:rPr>
          <w:noProof/>
        </w:rPr>
        <w:t xml:space="preserve">ardiff </w:t>
      </w:r>
      <w:r w:rsidR="00EC2028">
        <w:rPr>
          <w:noProof/>
        </w:rPr>
        <w:t xml:space="preserve">in 2017, the BBC News (2017) reported that the “total of 314,264 fans soaked up the atmosphere” unlike </w:t>
      </w:r>
      <w:r w:rsidR="008C1794">
        <w:rPr>
          <w:noProof/>
        </w:rPr>
        <w:t xml:space="preserve">the previous record of 270,421. This now suggests that more people will travel to visit a sporting event that is professional. </w:t>
      </w:r>
    </w:p>
    <w:p w14:paraId="2521CF3F" w14:textId="01E1ADE7" w:rsidR="00EC2028" w:rsidRDefault="008C1794" w:rsidP="00C751D8">
      <w:pPr>
        <w:spacing w:line="600" w:lineRule="auto"/>
        <w:rPr>
          <w:noProof/>
        </w:rPr>
      </w:pPr>
      <w:r>
        <w:rPr>
          <w:noProof/>
        </w:rPr>
        <w:t>The second purpose associated with tourism is business tourism where business tourisim does consi</w:t>
      </w:r>
      <w:r w:rsidR="00F35393">
        <w:rPr>
          <w:noProof/>
        </w:rPr>
        <w:t>s</w:t>
      </w:r>
      <w:r>
        <w:rPr>
          <w:noProof/>
        </w:rPr>
        <w:t xml:space="preserve">t of travel for various reasons </w:t>
      </w:r>
      <w:sdt>
        <w:sdtPr>
          <w:rPr>
            <w:noProof/>
          </w:rPr>
          <w:id w:val="197988051"/>
          <w:citation/>
        </w:sdtPr>
        <w:sdtContent>
          <w:r>
            <w:rPr>
              <w:noProof/>
            </w:rPr>
            <w:fldChar w:fldCharType="begin"/>
          </w:r>
          <w:r>
            <w:rPr>
              <w:noProof/>
            </w:rPr>
            <w:instrText xml:space="preserve"> CITATION Dav93 \l 2057 </w:instrText>
          </w:r>
          <w:r>
            <w:rPr>
              <w:noProof/>
            </w:rPr>
            <w:fldChar w:fldCharType="separate"/>
          </w:r>
          <w:r w:rsidR="00100EA8" w:rsidRPr="00100EA8">
            <w:rPr>
              <w:noProof/>
            </w:rPr>
            <w:t>(Davidson, 1993)</w:t>
          </w:r>
          <w:r>
            <w:rPr>
              <w:noProof/>
            </w:rPr>
            <w:fldChar w:fldCharType="end"/>
          </w:r>
        </w:sdtContent>
      </w:sdt>
      <w:r>
        <w:rPr>
          <w:noProof/>
        </w:rPr>
        <w:t>:</w:t>
      </w:r>
    </w:p>
    <w:p w14:paraId="06E30A65" w14:textId="4878172E" w:rsidR="008C1794" w:rsidRDefault="008C1794" w:rsidP="007A50A2">
      <w:pPr>
        <w:pStyle w:val="ListParagraph"/>
        <w:numPr>
          <w:ilvl w:val="0"/>
          <w:numId w:val="3"/>
        </w:numPr>
        <w:spacing w:line="600" w:lineRule="auto"/>
        <w:rPr>
          <w:noProof/>
        </w:rPr>
      </w:pPr>
      <w:r>
        <w:rPr>
          <w:noProof/>
        </w:rPr>
        <w:t>Business meetings</w:t>
      </w:r>
    </w:p>
    <w:p w14:paraId="0E37B769" w14:textId="253EEC2C" w:rsidR="00810F6C" w:rsidRDefault="00F35393" w:rsidP="007A50A2">
      <w:pPr>
        <w:pStyle w:val="ListParagraph"/>
        <w:numPr>
          <w:ilvl w:val="0"/>
          <w:numId w:val="3"/>
        </w:numPr>
        <w:spacing w:line="600" w:lineRule="auto"/>
        <w:rPr>
          <w:noProof/>
        </w:rPr>
      </w:pPr>
      <w:r>
        <w:rPr>
          <w:noProof/>
        </w:rPr>
        <w:t>Exhibitions</w:t>
      </w:r>
      <w:r w:rsidR="008C1794">
        <w:rPr>
          <w:noProof/>
        </w:rPr>
        <w:t xml:space="preserve"> and trade fairs</w:t>
      </w:r>
    </w:p>
    <w:p w14:paraId="2AF2E30B" w14:textId="0CFFA16D" w:rsidR="00B60968" w:rsidRDefault="008C1794" w:rsidP="007A50A2">
      <w:pPr>
        <w:pStyle w:val="ListParagraph"/>
        <w:numPr>
          <w:ilvl w:val="0"/>
          <w:numId w:val="3"/>
        </w:numPr>
        <w:spacing w:line="600" w:lineRule="auto"/>
        <w:rPr>
          <w:noProof/>
        </w:rPr>
      </w:pPr>
      <w:r>
        <w:rPr>
          <w:noProof/>
        </w:rPr>
        <w:t xml:space="preserve">Conferences and conventions </w:t>
      </w:r>
      <w:r w:rsidR="00A83533">
        <w:rPr>
          <w:noProof/>
        </w:rPr>
        <w:t>Although l</w:t>
      </w:r>
      <w:r w:rsidR="00F35393">
        <w:rPr>
          <w:noProof/>
        </w:rPr>
        <w:t>ess popular than</w:t>
      </w:r>
      <w:r w:rsidR="00A83533">
        <w:rPr>
          <w:noProof/>
        </w:rPr>
        <w:t xml:space="preserve"> leisure travel, VisitBritain.org, (2016) shows 2016 forecast of the </w:t>
      </w:r>
      <w:r w:rsidR="00F35393">
        <w:rPr>
          <w:noProof/>
        </w:rPr>
        <w:t>number</w:t>
      </w:r>
      <w:r w:rsidR="00A83533">
        <w:rPr>
          <w:noProof/>
        </w:rPr>
        <w:t xml:space="preserve"> of visitors that</w:t>
      </w:r>
      <w:r w:rsidR="003D5071">
        <w:rPr>
          <w:noProof/>
        </w:rPr>
        <w:t xml:space="preserve"> travel via business. Figure 1</w:t>
      </w:r>
      <w:r w:rsidR="00A83533">
        <w:rPr>
          <w:noProof/>
        </w:rPr>
        <w:t xml:space="preserve"> shows the overview of visitors </w:t>
      </w:r>
      <w:r w:rsidR="00F35393">
        <w:rPr>
          <w:noProof/>
        </w:rPr>
        <w:t>statistics</w:t>
      </w:r>
      <w:r w:rsidR="00A83533">
        <w:rPr>
          <w:noProof/>
        </w:rPr>
        <w:t xml:space="preserve"> in 2016</w:t>
      </w:r>
      <w:r w:rsidR="00BC57CA">
        <w:rPr>
          <w:noProof/>
        </w:rPr>
        <w:t xml:space="preserve"> and the percentage changes. </w:t>
      </w:r>
      <w:r w:rsidR="00F35393">
        <w:rPr>
          <w:noProof/>
        </w:rPr>
        <w:t xml:space="preserve"> </w:t>
      </w:r>
    </w:p>
    <w:p w14:paraId="60CCCDE9" w14:textId="7A8DE263" w:rsidR="00C76C75" w:rsidRDefault="00C76C75" w:rsidP="00C751D8">
      <w:pPr>
        <w:spacing w:line="600" w:lineRule="auto"/>
        <w:rPr>
          <w:noProof/>
        </w:rPr>
      </w:pPr>
    </w:p>
    <w:p w14:paraId="256FC962" w14:textId="24DB7F53" w:rsidR="00C76C75" w:rsidRDefault="00C76C75" w:rsidP="00C751D8">
      <w:pPr>
        <w:spacing w:line="600" w:lineRule="auto"/>
        <w:rPr>
          <w:noProof/>
        </w:rPr>
      </w:pPr>
    </w:p>
    <w:p w14:paraId="7064F6C8" w14:textId="4AC6CEA7" w:rsidR="00C76C75" w:rsidRDefault="00C76C75" w:rsidP="00C751D8">
      <w:pPr>
        <w:spacing w:line="600" w:lineRule="auto"/>
        <w:rPr>
          <w:noProof/>
        </w:rPr>
      </w:pPr>
    </w:p>
    <w:p w14:paraId="62C69E5A" w14:textId="2034A9C2" w:rsidR="00C76C75" w:rsidRDefault="00C76C75" w:rsidP="00C751D8">
      <w:pPr>
        <w:spacing w:line="600" w:lineRule="auto"/>
        <w:rPr>
          <w:noProof/>
        </w:rPr>
      </w:pPr>
    </w:p>
    <w:p w14:paraId="177FC04F" w14:textId="18D39101" w:rsidR="00C76C75" w:rsidRDefault="00C76C75" w:rsidP="00C751D8">
      <w:pPr>
        <w:spacing w:line="600" w:lineRule="auto"/>
        <w:rPr>
          <w:noProof/>
        </w:rPr>
      </w:pPr>
    </w:p>
    <w:p w14:paraId="7BE53BE2" w14:textId="67F79B8B" w:rsidR="00C76C75" w:rsidRDefault="005A76EF" w:rsidP="00C751D8">
      <w:pPr>
        <w:spacing w:line="600" w:lineRule="auto"/>
        <w:rPr>
          <w:noProof/>
        </w:rPr>
      </w:pPr>
      <w:r>
        <w:rPr>
          <w:noProof/>
          <w:lang w:eastAsia="en-GB"/>
        </w:rPr>
        <w:drawing>
          <wp:anchor distT="0" distB="0" distL="114300" distR="114300" simplePos="0" relativeHeight="251607552" behindDoc="1" locked="0" layoutInCell="1" allowOverlap="1" wp14:anchorId="4ED4C24D" wp14:editId="236AD3E2">
            <wp:simplePos x="0" y="0"/>
            <wp:positionH relativeFrom="margin">
              <wp:posOffset>1294484</wp:posOffset>
            </wp:positionH>
            <wp:positionV relativeFrom="margin">
              <wp:posOffset>-300591</wp:posOffset>
            </wp:positionV>
            <wp:extent cx="2819400" cy="3274060"/>
            <wp:effectExtent l="0" t="0" r="0" b="2540"/>
            <wp:wrapTight wrapText="bothSides">
              <wp:wrapPolygon edited="0">
                <wp:start x="0" y="0"/>
                <wp:lineTo x="0" y="21491"/>
                <wp:lineTo x="21454" y="21491"/>
                <wp:lineTo x="2145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8980" t="17146" r="59091" b="16930"/>
                    <a:stretch/>
                  </pic:blipFill>
                  <pic:spPr bwMode="auto">
                    <a:xfrm>
                      <a:off x="0" y="0"/>
                      <a:ext cx="2819400" cy="3274060"/>
                    </a:xfrm>
                    <a:prstGeom prst="rect">
                      <a:avLst/>
                    </a:prstGeom>
                    <a:ln>
                      <a:noFill/>
                    </a:ln>
                    <a:extLst>
                      <a:ext uri="{53640926-AAD7-44D8-BBD7-CCE9431645EC}">
                        <a14:shadowObscured xmlns:a14="http://schemas.microsoft.com/office/drawing/2010/main"/>
                      </a:ext>
                    </a:extLst>
                  </pic:spPr>
                </pic:pic>
              </a:graphicData>
            </a:graphic>
          </wp:anchor>
        </w:drawing>
      </w:r>
    </w:p>
    <w:p w14:paraId="38D9A2C6" w14:textId="110C680D" w:rsidR="00C76C75" w:rsidRDefault="00C76C75" w:rsidP="00C751D8">
      <w:pPr>
        <w:spacing w:line="600" w:lineRule="auto"/>
        <w:rPr>
          <w:noProof/>
        </w:rPr>
      </w:pPr>
    </w:p>
    <w:p w14:paraId="5E2ECCFD" w14:textId="36F99942" w:rsidR="00C76C75" w:rsidRDefault="00C76C75" w:rsidP="00C751D8">
      <w:pPr>
        <w:spacing w:line="600" w:lineRule="auto"/>
        <w:rPr>
          <w:noProof/>
        </w:rPr>
      </w:pPr>
    </w:p>
    <w:p w14:paraId="5016AA19" w14:textId="583C79C6" w:rsidR="00C76C75" w:rsidRDefault="00D346D9" w:rsidP="00C751D8">
      <w:pPr>
        <w:spacing w:line="600" w:lineRule="auto"/>
        <w:rPr>
          <w:noProof/>
        </w:rPr>
      </w:pPr>
      <w:r>
        <w:rPr>
          <w:noProof/>
          <w:lang w:eastAsia="en-GB"/>
        </w:rPr>
        <mc:AlternateContent>
          <mc:Choice Requires="wps">
            <w:drawing>
              <wp:anchor distT="0" distB="0" distL="114300" distR="114300" simplePos="0" relativeHeight="251608576" behindDoc="1" locked="0" layoutInCell="1" allowOverlap="1" wp14:anchorId="24C73F98" wp14:editId="50A53D25">
                <wp:simplePos x="0" y="0"/>
                <wp:positionH relativeFrom="column">
                  <wp:posOffset>1001395</wp:posOffset>
                </wp:positionH>
                <wp:positionV relativeFrom="paragraph">
                  <wp:posOffset>31750</wp:posOffset>
                </wp:positionV>
                <wp:extent cx="281940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819400" cy="635"/>
                        </a:xfrm>
                        <a:prstGeom prst="rect">
                          <a:avLst/>
                        </a:prstGeom>
                        <a:solidFill>
                          <a:prstClr val="white"/>
                        </a:solidFill>
                        <a:ln>
                          <a:noFill/>
                        </a:ln>
                      </wps:spPr>
                      <wps:txbx>
                        <w:txbxContent>
                          <w:p w14:paraId="4F8942C3" w14:textId="738EF704" w:rsidR="00100EA8" w:rsidRPr="006C6BFF" w:rsidRDefault="00100EA8" w:rsidP="003D5071">
                            <w:pPr>
                              <w:pStyle w:val="Caption"/>
                              <w:rPr>
                                <w:noProof/>
                              </w:rPr>
                            </w:pPr>
                            <w:bookmarkStart w:id="32" w:name="_Toc512963514"/>
                            <w:bookmarkStart w:id="33" w:name="_Toc513211294"/>
                            <w:r>
                              <w:t xml:space="preserve">Figure </w:t>
                            </w:r>
                            <w:r>
                              <w:fldChar w:fldCharType="begin"/>
                            </w:r>
                            <w:r>
                              <w:instrText xml:space="preserve"> SEQ Figure \* ARABIC </w:instrText>
                            </w:r>
                            <w:r>
                              <w:fldChar w:fldCharType="separate"/>
                            </w:r>
                            <w:r>
                              <w:rPr>
                                <w:noProof/>
                              </w:rPr>
                              <w:t>1</w:t>
                            </w:r>
                            <w:r>
                              <w:rPr>
                                <w:noProof/>
                              </w:rPr>
                              <w:fldChar w:fldCharType="end"/>
                            </w:r>
                            <w:r>
                              <w:t xml:space="preserve"> - overview of UK visitors’ statistics in 2016</w:t>
                            </w:r>
                            <w:bookmarkEnd w:id="32"/>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4C73F98" id="_x0000_t202" coordsize="21600,21600" o:spt="202" path="m,l,21600r21600,l21600,xe">
                <v:stroke joinstyle="miter"/>
                <v:path gradientshapeok="t" o:connecttype="rect"/>
              </v:shapetype>
              <v:shape id="Text Box 11" o:spid="_x0000_s1026" type="#_x0000_t202" style="position:absolute;left:0;text-align:left;margin-left:78.85pt;margin-top:2.5pt;width:222pt;height:.05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" stroked="f">
                <v:textbox style="mso-fit-shape-to-text:t" inset="0,0,0,0">
                  <w:txbxContent>
                    <w:p w14:paraId="4F8942C3" w14:textId="738EF704" w:rsidR="00100EA8" w:rsidRPr="006C6BFF" w:rsidRDefault="00100EA8" w:rsidP="003D5071">
                      <w:pPr>
                        <w:pStyle w:val="Caption"/>
                        <w:rPr>
                          <w:noProof/>
                        </w:rPr>
                      </w:pPr>
                      <w:bookmarkStart w:id="34" w:name="_Toc512963514"/>
                      <w:bookmarkStart w:id="35" w:name="_Toc513211294"/>
                      <w:r>
                        <w:t xml:space="preserve">Figure </w:t>
                      </w:r>
                      <w:r>
                        <w:fldChar w:fldCharType="begin"/>
                      </w:r>
                      <w:r>
                        <w:instrText xml:space="preserve"> SEQ Figure \* ARABIC </w:instrText>
                      </w:r>
                      <w:r>
                        <w:fldChar w:fldCharType="separate"/>
                      </w:r>
                      <w:r>
                        <w:rPr>
                          <w:noProof/>
                        </w:rPr>
                        <w:t>1</w:t>
                      </w:r>
                      <w:r>
                        <w:rPr>
                          <w:noProof/>
                        </w:rPr>
                        <w:fldChar w:fldCharType="end"/>
                      </w:r>
                      <w:r>
                        <w:t xml:space="preserve"> - overview of UK visitors’ statistics in 2016</w:t>
                      </w:r>
                      <w:bookmarkEnd w:id="34"/>
                      <w:bookmarkEnd w:id="35"/>
                    </w:p>
                  </w:txbxContent>
                </v:textbox>
                <w10:wrap type="tight"/>
              </v:shape>
            </w:pict>
          </mc:Fallback>
        </mc:AlternateContent>
      </w:r>
    </w:p>
    <w:p w14:paraId="1A186160" w14:textId="23AFFB44" w:rsidR="00DD664E" w:rsidRDefault="00573F7A" w:rsidP="00C751D8">
      <w:pPr>
        <w:pStyle w:val="Heading3"/>
      </w:pPr>
      <w:bookmarkStart w:id="36" w:name="_Toc505705985"/>
      <w:bookmarkStart w:id="37" w:name="_Toc513121565"/>
      <w:bookmarkStart w:id="38" w:name="_Toc513211225"/>
      <w:r w:rsidRPr="007434C0">
        <w:t>Historical development of tourism</w:t>
      </w:r>
      <w:bookmarkEnd w:id="36"/>
      <w:bookmarkEnd w:id="37"/>
      <w:bookmarkEnd w:id="38"/>
    </w:p>
    <w:p w14:paraId="458B9EA6" w14:textId="6BDCF4D6" w:rsidR="001215E4" w:rsidRDefault="00390935" w:rsidP="00C751D8">
      <w:pPr>
        <w:spacing w:line="600" w:lineRule="auto"/>
      </w:pPr>
      <w:r>
        <w:t xml:space="preserve">Understanding the definitions of tourism can help understand the history </w:t>
      </w:r>
      <w:r w:rsidR="007D1F82">
        <w:t>of</w:t>
      </w:r>
      <w:r>
        <w:t xml:space="preserve"> how long tourism has existed in the throughout years. </w:t>
      </w:r>
      <w:r w:rsidR="00BD78BC">
        <w:t>In the classical world,</w:t>
      </w:r>
      <w:r w:rsidR="001215E4">
        <w:t xml:space="preserve"> such as the Romans era, </w:t>
      </w:r>
      <w:r w:rsidR="00BD78BC">
        <w:t>educational and recreational travel already existed, and with this, even earlier evidence</w:t>
      </w:r>
      <w:r w:rsidR="00C972C6">
        <w:t xml:space="preserve"> suggests</w:t>
      </w:r>
      <w:r w:rsidR="00BD78BC">
        <w:t xml:space="preserve"> that the Egyptians did in-fact t</w:t>
      </w:r>
      <w:r w:rsidR="0009282F">
        <w:t xml:space="preserve">ravel to existing luxury lifestyle with the search of amusement, </w:t>
      </w:r>
      <w:r w:rsidR="007F3D6B">
        <w:t>experience,</w:t>
      </w:r>
      <w:r w:rsidR="0009282F">
        <w:t xml:space="preserve"> and relaxation. </w:t>
      </w:r>
    </w:p>
    <w:p w14:paraId="0442E764" w14:textId="50ACF068" w:rsidR="00C972C6" w:rsidRDefault="0021015E" w:rsidP="00C751D8">
      <w:pPr>
        <w:spacing w:line="600" w:lineRule="auto"/>
      </w:pPr>
      <w:r>
        <w:t>The early indications of what modern tourism within the 16</w:t>
      </w:r>
      <w:r w:rsidRPr="0021015E">
        <w:rPr>
          <w:vertAlign w:val="superscript"/>
        </w:rPr>
        <w:t>th</w:t>
      </w:r>
      <w:r>
        <w:t xml:space="preserve"> and 18</w:t>
      </w:r>
      <w:r w:rsidRPr="0021015E">
        <w:rPr>
          <w:vertAlign w:val="superscript"/>
        </w:rPr>
        <w:t>th</w:t>
      </w:r>
      <w:r>
        <w:t xml:space="preserve"> centuries, later revealing that this will be the precursor of modern tourism. </w:t>
      </w:r>
      <w:r w:rsidR="001215E4">
        <w:t xml:space="preserve">Within this time, </w:t>
      </w:r>
      <w:r>
        <w:t>The Grand Tour</w:t>
      </w:r>
      <w:r w:rsidR="001215E4">
        <w:t xml:space="preserve"> which is where the sons and daughters of the British aristocracy that travels through Europe </w:t>
      </w:r>
      <w:sdt>
        <w:sdtPr>
          <w:id w:val="899786861"/>
          <w:citation/>
        </w:sdtPr>
        <w:sdtContent>
          <w:r w:rsidR="00726834">
            <w:fldChar w:fldCharType="begin"/>
          </w:r>
          <w:r w:rsidR="00726834">
            <w:instrText xml:space="preserve"> CITATION Dav93 \l 2057 </w:instrText>
          </w:r>
          <w:r w:rsidR="00726834">
            <w:fldChar w:fldCharType="separate"/>
          </w:r>
          <w:r w:rsidR="00100EA8" w:rsidRPr="00100EA8">
            <w:rPr>
              <w:noProof/>
            </w:rPr>
            <w:t>(Davidson, 1993)</w:t>
          </w:r>
          <w:r w:rsidR="00726834">
            <w:fldChar w:fldCharType="end"/>
          </w:r>
        </w:sdtContent>
      </w:sdt>
      <w:r w:rsidR="00726834">
        <w:t xml:space="preserve">, </w:t>
      </w:r>
      <w:r w:rsidR="001215E4">
        <w:t xml:space="preserve">where the </w:t>
      </w:r>
      <w:r>
        <w:t>young nobles</w:t>
      </w:r>
      <w:r w:rsidR="001215E4">
        <w:t xml:space="preserve"> </w:t>
      </w:r>
      <w:r>
        <w:t>visit</w:t>
      </w:r>
      <w:r w:rsidR="001215E4">
        <w:t>ed</w:t>
      </w:r>
      <w:r>
        <w:t xml:space="preserve"> countries such as London, Paris, Amsterdam, </w:t>
      </w:r>
      <w:r w:rsidR="007F3D6B">
        <w:t>Madrid,</w:t>
      </w:r>
      <w:r>
        <w:t xml:space="preserve"> and Munich. This tour would last three years allowing the young nobles to visit educational sites throughout these cities, thus, providing tourism as a </w:t>
      </w:r>
      <w:r w:rsidR="00301496">
        <w:t>form of art</w:t>
      </w:r>
      <w:r>
        <w:t xml:space="preserve"> </w:t>
      </w:r>
      <w:sdt>
        <w:sdtPr>
          <w:id w:val="-1910215774"/>
          <w:citation/>
        </w:sdtPr>
        <w:sdtContent>
          <w:r>
            <w:fldChar w:fldCharType="begin"/>
          </w:r>
          <w:r>
            <w:instrText xml:space="preserve"> CITATION Kop01 \l 2057 </w:instrText>
          </w:r>
          <w:r>
            <w:fldChar w:fldCharType="separate"/>
          </w:r>
          <w:r w:rsidR="00100EA8" w:rsidRPr="00100EA8">
            <w:rPr>
              <w:noProof/>
            </w:rPr>
            <w:t>(Kopetzki, 2001)</w:t>
          </w:r>
          <w:r>
            <w:fldChar w:fldCharType="end"/>
          </w:r>
        </w:sdtContent>
      </w:sdt>
      <w:r w:rsidR="00301496">
        <w:t>.</w:t>
      </w:r>
    </w:p>
    <w:p w14:paraId="15BD3459" w14:textId="070BA121" w:rsidR="00C972C6" w:rsidRDefault="00F37E3E" w:rsidP="00C751D8">
      <w:pPr>
        <w:spacing w:line="600" w:lineRule="auto"/>
        <w:rPr>
          <w:noProof/>
        </w:rPr>
      </w:pPr>
      <w:r>
        <w:t xml:space="preserve">Coastal tourism, in the 1900’s was widely popular due to the rise and demand for tourists to travel by cruise liners. </w:t>
      </w:r>
      <w:r w:rsidR="007D1F82">
        <w:t>This also resulted in</w:t>
      </w:r>
      <w:r w:rsidR="003E65AC">
        <w:t xml:space="preserve"> European trade rising and the demand for business </w:t>
      </w:r>
      <w:r w:rsidR="003E65AC">
        <w:lastRenderedPageBreak/>
        <w:t xml:space="preserve">travellers to travel to different countries. </w:t>
      </w:r>
      <w:r w:rsidR="007D1F82">
        <w:rPr>
          <w:noProof/>
        </w:rPr>
        <w:t>Page (2007) provides an</w:t>
      </w:r>
      <w:r w:rsidR="003E65AC">
        <w:rPr>
          <w:noProof/>
        </w:rPr>
        <w:t xml:space="preserve"> </w:t>
      </w:r>
      <w:r w:rsidR="007D1F82">
        <w:rPr>
          <w:noProof/>
        </w:rPr>
        <w:t>example</w:t>
      </w:r>
      <w:r w:rsidR="003E65AC">
        <w:rPr>
          <w:noProof/>
        </w:rPr>
        <w:t xml:space="preserve"> of how in 1914 up to American visitors would visit the UK in numbers up to 150,000. </w:t>
      </w:r>
      <w:r w:rsidR="006E7813">
        <w:rPr>
          <w:noProof/>
        </w:rPr>
        <w:t>As the first world war and second world war came to a close, Vla</w:t>
      </w:r>
      <w:r w:rsidR="007D1F82">
        <w:rPr>
          <w:noProof/>
        </w:rPr>
        <w:t>dimir Raitz has been credited with</w:t>
      </w:r>
      <w:r w:rsidR="006E7813">
        <w:rPr>
          <w:noProof/>
        </w:rPr>
        <w:t xml:space="preserve"> creatin</w:t>
      </w:r>
      <w:r w:rsidR="007D1F82">
        <w:rPr>
          <w:noProof/>
        </w:rPr>
        <w:t>g what the current generation of tourism know now as the first-</w:t>
      </w:r>
      <w:r w:rsidR="006E7813">
        <w:rPr>
          <w:noProof/>
        </w:rPr>
        <w:t xml:space="preserve">holiday package. </w:t>
      </w:r>
      <w:r w:rsidR="007D1F82">
        <w:rPr>
          <w:noProof/>
        </w:rPr>
        <w:t>According</w:t>
      </w:r>
      <w:r w:rsidR="006E7813">
        <w:rPr>
          <w:noProof/>
        </w:rPr>
        <w:t xml:space="preserve"> to Travel Weekly (2010)</w:t>
      </w:r>
      <w:r w:rsidR="007D1F82">
        <w:rPr>
          <w:noProof/>
        </w:rPr>
        <w:t>,</w:t>
      </w:r>
      <w:r w:rsidR="006E7813">
        <w:rPr>
          <w:noProof/>
        </w:rPr>
        <w:t xml:space="preserve"> Raitz was the first to offer charter flights and all-</w:t>
      </w:r>
      <w:r w:rsidR="007D1F82">
        <w:rPr>
          <w:noProof/>
        </w:rPr>
        <w:t>inclusive</w:t>
      </w:r>
      <w:r w:rsidR="006E7813">
        <w:rPr>
          <w:noProof/>
        </w:rPr>
        <w:t xml:space="preserve"> holidays. In May 1950, Raitz created this package when </w:t>
      </w:r>
      <w:r w:rsidR="00270ADC">
        <w:rPr>
          <w:noProof/>
        </w:rPr>
        <w:t>11</w:t>
      </w:r>
      <w:r w:rsidR="006E7813">
        <w:rPr>
          <w:noProof/>
        </w:rPr>
        <w:t xml:space="preserve"> paying passengers flew to </w:t>
      </w:r>
      <w:r w:rsidR="007D1F82">
        <w:rPr>
          <w:noProof/>
        </w:rPr>
        <w:t>Corsica</w:t>
      </w:r>
      <w:r w:rsidR="006E7813">
        <w:rPr>
          <w:noProof/>
        </w:rPr>
        <w:t xml:space="preserve">. </w:t>
      </w:r>
    </w:p>
    <w:p w14:paraId="1B9AEE98" w14:textId="52E9F7B1" w:rsidR="001D53C5" w:rsidRDefault="00746E16" w:rsidP="00C751D8">
      <w:pPr>
        <w:spacing w:line="600" w:lineRule="auto"/>
        <w:rPr>
          <w:noProof/>
        </w:rPr>
      </w:pPr>
      <w:r>
        <w:rPr>
          <w:noProof/>
        </w:rPr>
        <w:t>Page</w:t>
      </w:r>
      <w:r w:rsidR="00E52FCC">
        <w:rPr>
          <w:noProof/>
        </w:rPr>
        <w:t>, (2007, p. 67</w:t>
      </w:r>
      <w:r>
        <w:rPr>
          <w:noProof/>
        </w:rPr>
        <w:t xml:space="preserve">) recalls that in 1970, 1980 and in the 1990s </w:t>
      </w:r>
      <w:r w:rsidRPr="00746E16">
        <w:rPr>
          <w:i/>
          <w:noProof/>
        </w:rPr>
        <w:t>“there was an increasing proliferation of tourism products and experiences</w:t>
      </w:r>
      <w:r w:rsidR="007D1F82">
        <w:rPr>
          <w:i/>
          <w:noProof/>
        </w:rPr>
        <w:t xml:space="preserve"> </w:t>
      </w:r>
      <w:r w:rsidRPr="00746E16">
        <w:rPr>
          <w:i/>
          <w:noProof/>
        </w:rPr>
        <w:t>and a growing global reach for travel.”</w:t>
      </w:r>
      <w:r>
        <w:rPr>
          <w:noProof/>
        </w:rPr>
        <w:t xml:space="preserve">  However, </w:t>
      </w:r>
      <w:r w:rsidR="006E3618">
        <w:rPr>
          <w:noProof/>
        </w:rPr>
        <w:t xml:space="preserve">throughout this period, </w:t>
      </w:r>
      <w:r>
        <w:rPr>
          <w:noProof/>
        </w:rPr>
        <w:t xml:space="preserve">the number of people travelling in the UK did not change </w:t>
      </w:r>
      <w:r w:rsidR="006E3618">
        <w:rPr>
          <w:noProof/>
        </w:rPr>
        <w:t xml:space="preserve">as British holidaymakers dropped to 6.75 million in 1974 due to the oil crisis whereas in 1971 the </w:t>
      </w:r>
      <w:r w:rsidR="00221318">
        <w:rPr>
          <w:noProof/>
        </w:rPr>
        <w:t>number was 8.5 million (Page, 2007, p. 67)</w:t>
      </w:r>
      <w:r w:rsidR="005A76EF">
        <w:rPr>
          <w:noProof/>
        </w:rPr>
        <w:t xml:space="preserve">. </w:t>
      </w:r>
    </w:p>
    <w:p w14:paraId="74D01BF6" w14:textId="5A9CDAE4" w:rsidR="00FB05D8" w:rsidRDefault="00FB05D8" w:rsidP="00C751D8">
      <w:pPr>
        <w:spacing w:line="600" w:lineRule="auto"/>
        <w:rPr>
          <w:noProof/>
        </w:rPr>
      </w:pPr>
    </w:p>
    <w:p w14:paraId="4E86510B" w14:textId="74AC947F" w:rsidR="00D346D9" w:rsidRDefault="00D346D9" w:rsidP="00C751D8">
      <w:pPr>
        <w:spacing w:line="600" w:lineRule="auto"/>
        <w:rPr>
          <w:noProof/>
        </w:rPr>
      </w:pPr>
    </w:p>
    <w:p w14:paraId="1BC9CC6B" w14:textId="69DBFC7E" w:rsidR="00D346D9" w:rsidRDefault="00D346D9" w:rsidP="00C751D8">
      <w:pPr>
        <w:spacing w:line="600" w:lineRule="auto"/>
        <w:rPr>
          <w:noProof/>
        </w:rPr>
      </w:pPr>
    </w:p>
    <w:p w14:paraId="37725C4B" w14:textId="77777777" w:rsidR="00D346D9" w:rsidRPr="00BD78BC" w:rsidRDefault="00D346D9" w:rsidP="00C751D8">
      <w:pPr>
        <w:spacing w:line="600" w:lineRule="auto"/>
        <w:rPr>
          <w:noProof/>
        </w:rPr>
      </w:pPr>
    </w:p>
    <w:p w14:paraId="5F13DE39" w14:textId="3B7AD622" w:rsidR="00D52304" w:rsidRDefault="00F73320" w:rsidP="00C751D8">
      <w:pPr>
        <w:pStyle w:val="Heading4"/>
      </w:pPr>
      <w:bookmarkStart w:id="39" w:name="_Toc505705986"/>
      <w:bookmarkStart w:id="40" w:name="_Toc513121566"/>
      <w:r>
        <w:t>C</w:t>
      </w:r>
      <w:r w:rsidR="00573F7A" w:rsidRPr="007434C0">
        <w:t>ontemporary tourism</w:t>
      </w:r>
      <w:bookmarkEnd w:id="39"/>
      <w:bookmarkEnd w:id="40"/>
    </w:p>
    <w:p w14:paraId="40870005" w14:textId="0666069E" w:rsidR="00F73320" w:rsidRPr="00B33916" w:rsidRDefault="00F73320" w:rsidP="00C751D8">
      <w:pPr>
        <w:pBdr>
          <w:bottom w:val="nil"/>
        </w:pBdr>
        <w:spacing w:line="600" w:lineRule="auto"/>
      </w:pPr>
      <w:r>
        <w:t xml:space="preserve">Contemporary tourism is where the tourists move to destinations, this can be from their normal place of work and home life, and while these tourists are away in the destination, the activities that bought at the destinations and the facilities that created to cater their needs </w:t>
      </w:r>
      <w:r w:rsidRPr="00B33916">
        <w:t>(Mill &amp; Morrison, 1985 &amp; Sharpley &amp; Stone, 2011)</w:t>
      </w:r>
      <w:r>
        <w:t xml:space="preserve">. </w:t>
      </w:r>
    </w:p>
    <w:p w14:paraId="55BAF8FF" w14:textId="4EC09A2D" w:rsidR="004A1E6C" w:rsidRDefault="004A1E6C" w:rsidP="00C751D8">
      <w:pPr>
        <w:pBdr>
          <w:bottom w:val="nil"/>
        </w:pBdr>
        <w:spacing w:line="600" w:lineRule="auto"/>
      </w:pPr>
      <w:bookmarkStart w:id="41" w:name="_gjdgxs" w:colFirst="0" w:colLast="0"/>
      <w:bookmarkEnd w:id="41"/>
      <w:r>
        <w:lastRenderedPageBreak/>
        <w:t>E</w:t>
      </w:r>
      <w:r w:rsidR="00E0469C">
        <w:t>xpand</w:t>
      </w:r>
      <w:r>
        <w:t>ing further on</w:t>
      </w:r>
      <w:r w:rsidR="00594337">
        <w:t xml:space="preserve"> Mill &amp; Morrison (1985) and Sharpley </w:t>
      </w:r>
      <w:r w:rsidR="00E0469C">
        <w:t xml:space="preserve">&amp; Stones’ (2011) definition, </w:t>
      </w:r>
      <w:r w:rsidR="00F73320">
        <w:t>Goeldner &amp; Ritchie, (2012) further develop the definition</w:t>
      </w:r>
      <w:r>
        <w:t xml:space="preserve"> for contemporary tourism with </w:t>
      </w:r>
      <w:r w:rsidR="00F73320">
        <w:t>key factors</w:t>
      </w:r>
      <w:r>
        <w:t>.</w:t>
      </w:r>
    </w:p>
    <w:p w14:paraId="5F439DF1" w14:textId="59FBFBBC" w:rsidR="007434C0" w:rsidRPr="00F73320" w:rsidRDefault="004A1E6C" w:rsidP="00C751D8">
      <w:pPr>
        <w:pBdr>
          <w:bottom w:val="nil"/>
        </w:pBdr>
        <w:spacing w:line="600" w:lineRule="auto"/>
      </w:pPr>
      <w:r>
        <w:t xml:space="preserve">The first factor being the tourists, where the tourist in question seek psychic and physical experiences and satisfaction. To achieve this the traveller will travel to a destination where culture and heritage is the key point of the travelling. </w:t>
      </w:r>
      <w:r w:rsidR="007434C0" w:rsidRPr="00F73320">
        <w:t xml:space="preserve">The nature of these will largely determine the destinations chosen and the activities enjoyed. </w:t>
      </w:r>
    </w:p>
    <w:p w14:paraId="4D9AB423" w14:textId="6ECDA453" w:rsidR="00E97A65" w:rsidRDefault="004A1E6C" w:rsidP="00C751D8">
      <w:pPr>
        <w:spacing w:line="600" w:lineRule="auto"/>
      </w:pPr>
      <w:r>
        <w:t xml:space="preserve">The second factor is that the business where the traveller will go provides the tourist with goods and services. Stated by </w:t>
      </w:r>
      <w:r>
        <w:rPr>
          <w:noProof/>
        </w:rPr>
        <w:t xml:space="preserve">Cooper &amp; Hall (2008), the business may combine all elements to create a product package, accommodation, travel, food and beverage and amenities at one price. </w:t>
      </w:r>
      <w:r w:rsidR="007434C0" w:rsidRPr="00F73320">
        <w:t xml:space="preserve"> </w:t>
      </w:r>
    </w:p>
    <w:p w14:paraId="08E08544" w14:textId="29486111" w:rsidR="007434C0" w:rsidRPr="007434C0" w:rsidRDefault="006674B3" w:rsidP="00C751D8">
      <w:pPr>
        <w:pStyle w:val="Heading4"/>
      </w:pPr>
      <w:bookmarkStart w:id="42" w:name="_Toc505705987"/>
      <w:bookmarkStart w:id="43" w:name="_Toc513121567"/>
      <w:r>
        <w:t>United Kingdom Policies</w:t>
      </w:r>
      <w:bookmarkEnd w:id="42"/>
      <w:bookmarkEnd w:id="43"/>
    </w:p>
    <w:p w14:paraId="3BEDDE74" w14:textId="756544FB" w:rsidR="00605379" w:rsidRDefault="007434C0" w:rsidP="005A76EF">
      <w:pPr>
        <w:spacing w:line="600" w:lineRule="auto"/>
      </w:pPr>
      <w:r w:rsidRPr="007434C0">
        <w:t xml:space="preserve">The World Tourism Organization </w:t>
      </w:r>
      <w:r w:rsidR="00810F6C">
        <w:t xml:space="preserve">(UNWTO) </w:t>
      </w:r>
      <w:r w:rsidRPr="007434C0">
        <w:t>(2005)</w:t>
      </w:r>
      <w:r w:rsidR="00C665FA">
        <w:t xml:space="preserve"> is</w:t>
      </w:r>
      <w:r w:rsidRPr="007434C0">
        <w:t xml:space="preserve"> the leading specialized agency of the United Nations is able to define tourism solely as</w:t>
      </w:r>
      <w:r w:rsidR="00C665FA">
        <w:t>:</w:t>
      </w:r>
      <w:r w:rsidRPr="007434C0">
        <w:t xml:space="preserve"> </w:t>
      </w:r>
    </w:p>
    <w:p w14:paraId="5DE76D8D" w14:textId="2AD23FF5" w:rsidR="00C665FA" w:rsidRPr="00C665FA" w:rsidRDefault="007434C0" w:rsidP="005A76EF">
      <w:pPr>
        <w:spacing w:line="600" w:lineRule="auto"/>
        <w:rPr>
          <w:i/>
        </w:rPr>
      </w:pPr>
      <w:r w:rsidRPr="00605379">
        <w:rPr>
          <w:i/>
        </w:rPr>
        <w:t>“</w:t>
      </w:r>
      <w:r w:rsidR="00605379" w:rsidRPr="00605379">
        <w:rPr>
          <w:i/>
        </w:rPr>
        <w:t>Tourism</w:t>
      </w:r>
      <w:r w:rsidRPr="00605379">
        <w:rPr>
          <w:i/>
        </w:rPr>
        <w:t xml:space="preserve"> is a collection of activities, </w:t>
      </w:r>
      <w:r w:rsidR="007F3D6B" w:rsidRPr="00605379">
        <w:rPr>
          <w:i/>
        </w:rPr>
        <w:t>services,</w:t>
      </w:r>
      <w:r w:rsidRPr="00605379">
        <w:rPr>
          <w:i/>
        </w:rPr>
        <w:t xml:space="preserve"> and industries which deliver a travel experiences comprising transportation, accommodation, eating and drinking establishments, retails shops, entertainment </w:t>
      </w:r>
      <w:r w:rsidR="007F3D6B" w:rsidRPr="00605379">
        <w:rPr>
          <w:i/>
        </w:rPr>
        <w:t>businesses,</w:t>
      </w:r>
      <w:r w:rsidRPr="00605379">
        <w:rPr>
          <w:i/>
        </w:rPr>
        <w:t xml:space="preserve"> and other hospitality services provided for individuals or groups travelling away from home”.</w:t>
      </w:r>
      <w:r w:rsidR="00C665FA">
        <w:rPr>
          <w:i/>
        </w:rPr>
        <w:t xml:space="preserve"> </w:t>
      </w:r>
      <w:sdt>
        <w:sdtPr>
          <w:rPr>
            <w:i/>
          </w:rPr>
          <w:id w:val="-1592008511"/>
          <w:citation/>
        </w:sdtPr>
        <w:sdtContent>
          <w:r w:rsidR="00C665FA">
            <w:rPr>
              <w:i/>
            </w:rPr>
            <w:fldChar w:fldCharType="begin"/>
          </w:r>
          <w:r w:rsidR="00C665FA">
            <w:rPr>
              <w:i/>
            </w:rPr>
            <w:instrText xml:space="preserve"> CITATION Wor \l 2057 </w:instrText>
          </w:r>
          <w:r w:rsidR="00C665FA">
            <w:rPr>
              <w:i/>
            </w:rPr>
            <w:fldChar w:fldCharType="separate"/>
          </w:r>
          <w:r w:rsidR="00100EA8" w:rsidRPr="00100EA8">
            <w:rPr>
              <w:noProof/>
            </w:rPr>
            <w:t>(World Tourism Organization, n.d.)</w:t>
          </w:r>
          <w:r w:rsidR="00C665FA">
            <w:rPr>
              <w:i/>
            </w:rPr>
            <w:fldChar w:fldCharType="end"/>
          </w:r>
        </w:sdtContent>
      </w:sdt>
    </w:p>
    <w:p w14:paraId="28653867" w14:textId="02A70E97" w:rsidR="007434C0" w:rsidRPr="007434C0" w:rsidRDefault="007434C0" w:rsidP="005A76EF">
      <w:pPr>
        <w:spacing w:line="600" w:lineRule="auto"/>
      </w:pPr>
      <w:r w:rsidRPr="007434C0">
        <w:t xml:space="preserve">UNWTO can define tourism further into categories where Goeldner &amp; Ritchie (2012) introduces the different types of tourism that found throughout the world. </w:t>
      </w:r>
    </w:p>
    <w:p w14:paraId="4E3191D2" w14:textId="55831738" w:rsidR="007434C0" w:rsidRPr="007434C0" w:rsidRDefault="00AD4056" w:rsidP="007A50A2">
      <w:pPr>
        <w:pStyle w:val="ListParagraph"/>
        <w:numPr>
          <w:ilvl w:val="0"/>
          <w:numId w:val="1"/>
        </w:numPr>
        <w:spacing w:line="360" w:lineRule="auto"/>
        <w:rPr>
          <w:b/>
        </w:rPr>
      </w:pPr>
      <w:r>
        <w:rPr>
          <w:b/>
        </w:rPr>
        <w:t>International tourism</w:t>
      </w:r>
    </w:p>
    <w:p w14:paraId="5EB40D4A" w14:textId="77777777" w:rsidR="007434C0" w:rsidRPr="007434C0" w:rsidRDefault="007434C0" w:rsidP="007A50A2">
      <w:pPr>
        <w:pStyle w:val="ListParagraph"/>
        <w:numPr>
          <w:ilvl w:val="1"/>
          <w:numId w:val="1"/>
        </w:numPr>
        <w:spacing w:line="360" w:lineRule="auto"/>
      </w:pPr>
      <w:r w:rsidRPr="007434C0">
        <w:t>Inbound tourism: Visits to a country by non-residents.</w:t>
      </w:r>
    </w:p>
    <w:p w14:paraId="3C6EAE38" w14:textId="77777777" w:rsidR="007434C0" w:rsidRPr="007434C0" w:rsidRDefault="007434C0" w:rsidP="007A50A2">
      <w:pPr>
        <w:pStyle w:val="ListParagraph"/>
        <w:numPr>
          <w:ilvl w:val="1"/>
          <w:numId w:val="1"/>
        </w:numPr>
        <w:spacing w:line="360" w:lineRule="auto"/>
      </w:pPr>
      <w:r w:rsidRPr="007434C0">
        <w:t xml:space="preserve">Outbound tourism: Visits by residents of a country to another country. </w:t>
      </w:r>
    </w:p>
    <w:p w14:paraId="7D1E681E" w14:textId="6DED382A" w:rsidR="007434C0" w:rsidRPr="007434C0" w:rsidRDefault="00AD4056" w:rsidP="007A50A2">
      <w:pPr>
        <w:pStyle w:val="ListParagraph"/>
        <w:numPr>
          <w:ilvl w:val="0"/>
          <w:numId w:val="1"/>
        </w:numPr>
        <w:spacing w:line="360" w:lineRule="auto"/>
        <w:rPr>
          <w:b/>
        </w:rPr>
      </w:pPr>
      <w:r>
        <w:rPr>
          <w:b/>
        </w:rPr>
        <w:lastRenderedPageBreak/>
        <w:t>Internal tourism</w:t>
      </w:r>
    </w:p>
    <w:p w14:paraId="128D3592" w14:textId="4E5D1760" w:rsidR="007434C0" w:rsidRPr="007434C0" w:rsidRDefault="007434C0" w:rsidP="001C7BED">
      <w:pPr>
        <w:spacing w:line="360" w:lineRule="auto"/>
        <w:ind w:left="360"/>
      </w:pPr>
      <w:r w:rsidRPr="007434C0">
        <w:t>Visits by residents and non-reside</w:t>
      </w:r>
      <w:r w:rsidR="00BD328D">
        <w:t>nts of the country of reference</w:t>
      </w:r>
    </w:p>
    <w:p w14:paraId="4E4CE074" w14:textId="3EDD422D" w:rsidR="007434C0" w:rsidRPr="007434C0" w:rsidRDefault="00AD4056" w:rsidP="007A50A2">
      <w:pPr>
        <w:pStyle w:val="ListParagraph"/>
        <w:numPr>
          <w:ilvl w:val="0"/>
          <w:numId w:val="1"/>
        </w:numPr>
        <w:spacing w:line="360" w:lineRule="auto"/>
        <w:rPr>
          <w:b/>
        </w:rPr>
      </w:pPr>
      <w:r>
        <w:rPr>
          <w:b/>
        </w:rPr>
        <w:t>Domestic tourism</w:t>
      </w:r>
    </w:p>
    <w:p w14:paraId="764BA7BE" w14:textId="69323736" w:rsidR="007434C0" w:rsidRPr="007434C0" w:rsidRDefault="007434C0" w:rsidP="001C7BED">
      <w:pPr>
        <w:spacing w:line="360" w:lineRule="auto"/>
        <w:ind w:left="360"/>
      </w:pPr>
      <w:r w:rsidRPr="007434C0">
        <w:t xml:space="preserve">Visits by residents of </w:t>
      </w:r>
      <w:r w:rsidR="00BD328D">
        <w:t>a country to their own country</w:t>
      </w:r>
    </w:p>
    <w:p w14:paraId="4F6F098D" w14:textId="5107392A" w:rsidR="007434C0" w:rsidRPr="007434C0" w:rsidRDefault="00AD4056" w:rsidP="007A50A2">
      <w:pPr>
        <w:pStyle w:val="ListParagraph"/>
        <w:numPr>
          <w:ilvl w:val="0"/>
          <w:numId w:val="1"/>
        </w:numPr>
        <w:spacing w:line="360" w:lineRule="auto"/>
        <w:rPr>
          <w:b/>
        </w:rPr>
      </w:pPr>
      <w:r>
        <w:rPr>
          <w:b/>
        </w:rPr>
        <w:t>National tourism</w:t>
      </w:r>
    </w:p>
    <w:p w14:paraId="55C112FD" w14:textId="7E921C0B" w:rsidR="00A4747C" w:rsidRDefault="007434C0" w:rsidP="001C7BED">
      <w:pPr>
        <w:spacing w:line="360" w:lineRule="auto"/>
        <w:ind w:left="360"/>
      </w:pPr>
      <w:r w:rsidRPr="007434C0">
        <w:t xml:space="preserve">Internal tourism plus outbound tourism (the resident tourism market for travel agents) </w:t>
      </w:r>
    </w:p>
    <w:p w14:paraId="110C98D1" w14:textId="1C9B0CD6" w:rsidR="00C665FA" w:rsidRDefault="00C665FA" w:rsidP="001C7BED">
      <w:pPr>
        <w:spacing w:line="600" w:lineRule="auto"/>
        <w:rPr>
          <w:noProof/>
        </w:rPr>
      </w:pPr>
    </w:p>
    <w:p w14:paraId="6A860FDE" w14:textId="07B7C4C6" w:rsidR="00481CD5" w:rsidRDefault="00481CD5" w:rsidP="005A76EF">
      <w:pPr>
        <w:spacing w:line="600" w:lineRule="auto"/>
      </w:pPr>
      <w:r>
        <w:rPr>
          <w:noProof/>
        </w:rPr>
        <w:t xml:space="preserve">Established in 2001, with the support from the Secretary of State for Culture, Media and Sport, the purpose is to identify and develop strategies and policies within the 200,000 businesses throughout the UK. </w:t>
      </w:r>
      <w:r w:rsidR="00C665FA">
        <w:rPr>
          <w:noProof/>
        </w:rPr>
        <w:t xml:space="preserve">The Tourism Alliance </w:t>
      </w:r>
      <w:r>
        <w:rPr>
          <w:noProof/>
        </w:rPr>
        <w:t>acts as a voice for tourism, partically in England mostly, and maintains a favourable operating environement for businesses</w:t>
      </w:r>
      <w:r w:rsidR="00810F6C">
        <w:rPr>
          <w:noProof/>
        </w:rPr>
        <w:t xml:space="preserve"> </w:t>
      </w:r>
      <w:sdt>
        <w:sdtPr>
          <w:rPr>
            <w:noProof/>
          </w:rPr>
          <w:id w:val="-925805428"/>
          <w:citation/>
        </w:sdtPr>
        <w:sdtContent>
          <w:r>
            <w:rPr>
              <w:noProof/>
            </w:rPr>
            <w:fldChar w:fldCharType="begin"/>
          </w:r>
          <w:r>
            <w:rPr>
              <w:noProof/>
            </w:rPr>
            <w:instrText xml:space="preserve"> CITATION Tou18 \l 2057 </w:instrText>
          </w:r>
          <w:r>
            <w:rPr>
              <w:noProof/>
            </w:rPr>
            <w:fldChar w:fldCharType="separate"/>
          </w:r>
          <w:r w:rsidR="00100EA8" w:rsidRPr="00100EA8">
            <w:rPr>
              <w:noProof/>
            </w:rPr>
            <w:t>(Tourism Alliance.com, 2018)</w:t>
          </w:r>
          <w:r>
            <w:rPr>
              <w:noProof/>
            </w:rPr>
            <w:fldChar w:fldCharType="end"/>
          </w:r>
        </w:sdtContent>
      </w:sdt>
      <w:r>
        <w:rPr>
          <w:noProof/>
        </w:rPr>
        <w:t>. New statistcs have been published by The Tourism Alliance (2017) with the report of ‘UK Tou</w:t>
      </w:r>
      <w:r w:rsidR="003D5071">
        <w:rPr>
          <w:noProof/>
        </w:rPr>
        <w:t>rism Statitics 2017’. Figure 2</w:t>
      </w:r>
      <w:r>
        <w:rPr>
          <w:noProof/>
        </w:rPr>
        <w:t xml:space="preserve"> demonstrated that </w:t>
      </w:r>
      <w:r w:rsidR="004C0AF5">
        <w:t xml:space="preserve">2015 was a </w:t>
      </w:r>
      <w:r w:rsidR="00943196">
        <w:t>record-breaking</w:t>
      </w:r>
      <w:r w:rsidR="004C0AF5">
        <w:t xml:space="preserve"> year for tourism in the United Kingdom, as </w:t>
      </w:r>
      <w:r w:rsidR="00BE4CE0">
        <w:t>statistics</w:t>
      </w:r>
      <w:r w:rsidR="004C0AF5">
        <w:t xml:space="preserve"> show a revenue of £127.4bn from tourist spending.</w:t>
      </w:r>
    </w:p>
    <w:p w14:paraId="7A5944D6" w14:textId="55641E7D" w:rsidR="00DC4BF6" w:rsidRDefault="003D5071" w:rsidP="005A76EF">
      <w:pPr>
        <w:spacing w:line="600" w:lineRule="auto"/>
      </w:pPr>
      <w:r>
        <w:rPr>
          <w:noProof/>
          <w:lang w:eastAsia="en-GB"/>
        </w:rPr>
        <w:drawing>
          <wp:anchor distT="0" distB="0" distL="114300" distR="114300" simplePos="0" relativeHeight="251605504" behindDoc="1" locked="0" layoutInCell="1" allowOverlap="1" wp14:anchorId="1BC2D84C" wp14:editId="01DDAD8A">
            <wp:simplePos x="0" y="0"/>
            <wp:positionH relativeFrom="column">
              <wp:posOffset>884583</wp:posOffset>
            </wp:positionH>
            <wp:positionV relativeFrom="paragraph">
              <wp:posOffset>276</wp:posOffset>
            </wp:positionV>
            <wp:extent cx="3462655" cy="1774190"/>
            <wp:effectExtent l="0" t="0" r="4445" b="0"/>
            <wp:wrapTight wrapText="bothSides">
              <wp:wrapPolygon edited="0">
                <wp:start x="0" y="0"/>
                <wp:lineTo x="0" y="21337"/>
                <wp:lineTo x="21509" y="21337"/>
                <wp:lineTo x="2150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62655" cy="1774190"/>
                    </a:xfrm>
                    <a:prstGeom prst="rect">
                      <a:avLst/>
                    </a:prstGeom>
                    <a:noFill/>
                  </pic:spPr>
                </pic:pic>
              </a:graphicData>
            </a:graphic>
          </wp:anchor>
        </w:drawing>
      </w:r>
    </w:p>
    <w:p w14:paraId="2424E4E6" w14:textId="7D134D7C" w:rsidR="00DC4BF6" w:rsidRDefault="00DC4BF6" w:rsidP="005A76EF">
      <w:pPr>
        <w:spacing w:line="600" w:lineRule="auto"/>
      </w:pPr>
    </w:p>
    <w:p w14:paraId="05D8C4C5" w14:textId="3F775468" w:rsidR="00DC4BF6" w:rsidRDefault="00DC4BF6" w:rsidP="005A76EF">
      <w:pPr>
        <w:spacing w:line="600" w:lineRule="auto"/>
        <w:rPr>
          <w:noProof/>
          <w:lang w:eastAsia="en-GB"/>
        </w:rPr>
      </w:pPr>
    </w:p>
    <w:p w14:paraId="0E3A64F5" w14:textId="111D28E8" w:rsidR="003D5071" w:rsidRDefault="003D5071" w:rsidP="005A76EF">
      <w:pPr>
        <w:spacing w:line="600" w:lineRule="auto"/>
        <w:rPr>
          <w:noProof/>
          <w:lang w:eastAsia="en-GB"/>
        </w:rPr>
      </w:pPr>
    </w:p>
    <w:p w14:paraId="26B70B00" w14:textId="4D6FB8B4" w:rsidR="003D5071" w:rsidRDefault="003D5071" w:rsidP="005A76EF">
      <w:pPr>
        <w:spacing w:line="600" w:lineRule="auto"/>
        <w:rPr>
          <w:noProof/>
          <w:lang w:eastAsia="en-GB"/>
        </w:rPr>
      </w:pPr>
      <w:r>
        <w:rPr>
          <w:noProof/>
          <w:lang w:eastAsia="en-GB"/>
        </w:rPr>
        <mc:AlternateContent>
          <mc:Choice Requires="wps">
            <w:drawing>
              <wp:anchor distT="0" distB="0" distL="114300" distR="114300" simplePos="0" relativeHeight="251609600" behindDoc="1" locked="0" layoutInCell="1" allowOverlap="1" wp14:anchorId="09A9BCBA" wp14:editId="305741A7">
                <wp:simplePos x="0" y="0"/>
                <wp:positionH relativeFrom="column">
                  <wp:posOffset>1051091</wp:posOffset>
                </wp:positionH>
                <wp:positionV relativeFrom="paragraph">
                  <wp:posOffset>180782</wp:posOffset>
                </wp:positionV>
                <wp:extent cx="346265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3462655" cy="635"/>
                        </a:xfrm>
                        <a:prstGeom prst="rect">
                          <a:avLst/>
                        </a:prstGeom>
                        <a:solidFill>
                          <a:prstClr val="white"/>
                        </a:solidFill>
                        <a:ln>
                          <a:noFill/>
                        </a:ln>
                      </wps:spPr>
                      <wps:txbx>
                        <w:txbxContent>
                          <w:p w14:paraId="701AA646" w14:textId="351BD091" w:rsidR="00100EA8" w:rsidRPr="00191F21" w:rsidRDefault="00100EA8" w:rsidP="003D5071">
                            <w:pPr>
                              <w:pStyle w:val="Caption"/>
                              <w:rPr>
                                <w:noProof/>
                              </w:rPr>
                            </w:pPr>
                            <w:bookmarkStart w:id="44" w:name="_Toc512963515"/>
                            <w:bookmarkStart w:id="45" w:name="_Toc513211295"/>
                            <w:r>
                              <w:t xml:space="preserve">Figure </w:t>
                            </w:r>
                            <w:r>
                              <w:fldChar w:fldCharType="begin"/>
                            </w:r>
                            <w:r>
                              <w:instrText xml:space="preserve"> SEQ Figure \* ARABIC </w:instrText>
                            </w:r>
                            <w:r>
                              <w:fldChar w:fldCharType="separate"/>
                            </w:r>
                            <w:r>
                              <w:rPr>
                                <w:noProof/>
                              </w:rPr>
                              <w:t>2</w:t>
                            </w:r>
                            <w:r>
                              <w:rPr>
                                <w:noProof/>
                              </w:rPr>
                              <w:fldChar w:fldCharType="end"/>
                            </w:r>
                            <w:r>
                              <w:t xml:space="preserve"> - total revenue from statistics 2015</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A9BCBA" id="Text Box 12" o:spid="_x0000_s1027" type="#_x0000_t202" style="position:absolute;left:0;text-align:left;margin-left:82.75pt;margin-top:14.25pt;width:272.65pt;height:.05pt;z-index:-25170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" stroked="f">
                <v:textbox style="mso-fit-shape-to-text:t" inset="0,0,0,0">
                  <w:txbxContent>
                    <w:p w14:paraId="701AA646" w14:textId="351BD091" w:rsidR="00100EA8" w:rsidRPr="00191F21" w:rsidRDefault="00100EA8" w:rsidP="003D5071">
                      <w:pPr>
                        <w:pStyle w:val="Caption"/>
                        <w:rPr>
                          <w:noProof/>
                        </w:rPr>
                      </w:pPr>
                      <w:bookmarkStart w:id="46" w:name="_Toc512963515"/>
                      <w:bookmarkStart w:id="47" w:name="_Toc513211295"/>
                      <w:r>
                        <w:t xml:space="preserve">Figure </w:t>
                      </w:r>
                      <w:r>
                        <w:fldChar w:fldCharType="begin"/>
                      </w:r>
                      <w:r>
                        <w:instrText xml:space="preserve"> SEQ Figure \* ARABIC </w:instrText>
                      </w:r>
                      <w:r>
                        <w:fldChar w:fldCharType="separate"/>
                      </w:r>
                      <w:r>
                        <w:rPr>
                          <w:noProof/>
                        </w:rPr>
                        <w:t>2</w:t>
                      </w:r>
                      <w:r>
                        <w:rPr>
                          <w:noProof/>
                        </w:rPr>
                        <w:fldChar w:fldCharType="end"/>
                      </w:r>
                      <w:r>
                        <w:t xml:space="preserve"> - total revenue from statistics 2015</w:t>
                      </w:r>
                      <w:bookmarkEnd w:id="46"/>
                      <w:bookmarkEnd w:id="47"/>
                    </w:p>
                  </w:txbxContent>
                </v:textbox>
                <w10:wrap type="tight"/>
              </v:shape>
            </w:pict>
          </mc:Fallback>
        </mc:AlternateContent>
      </w:r>
    </w:p>
    <w:p w14:paraId="5F1A3038" w14:textId="7D3687F8" w:rsidR="003D5071" w:rsidRDefault="003D5071" w:rsidP="005A76EF">
      <w:pPr>
        <w:spacing w:line="600" w:lineRule="auto"/>
        <w:rPr>
          <w:noProof/>
          <w:lang w:eastAsia="en-GB"/>
        </w:rPr>
      </w:pPr>
    </w:p>
    <w:p w14:paraId="2035094F" w14:textId="117B9780" w:rsidR="002451B7" w:rsidRDefault="00BE4CE0" w:rsidP="005A76EF">
      <w:pPr>
        <w:spacing w:line="600" w:lineRule="auto"/>
        <w:rPr>
          <w:noProof/>
        </w:rPr>
      </w:pPr>
      <w:r>
        <w:t xml:space="preserve">Therefore, </w:t>
      </w:r>
      <w:r w:rsidR="00943196">
        <w:t>August</w:t>
      </w:r>
      <w:r w:rsidR="00E935BF">
        <w:t xml:space="preserve"> 2016, t</w:t>
      </w:r>
      <w:r w:rsidR="003937AB">
        <w:t xml:space="preserve">he Government created a “Tourism Action Plan” which has been created by the Department for Culture, Media &amp; Sport. This report addresses the key concepts </w:t>
      </w:r>
      <w:r w:rsidR="003937AB">
        <w:lastRenderedPageBreak/>
        <w:t xml:space="preserve">of what attracts tourists to visit the United Kingdom and what the Government are doing to help boost tourism in the UK. </w:t>
      </w:r>
      <w:r w:rsidR="003937AB">
        <w:rPr>
          <w:noProof/>
        </w:rPr>
        <w:t xml:space="preserve">The Department for Culture, Media &amp; Sport, (2016) </w:t>
      </w:r>
      <w:r w:rsidR="00810F6C">
        <w:rPr>
          <w:noProof/>
        </w:rPr>
        <w:t xml:space="preserve">(DCMS) </w:t>
      </w:r>
      <w:r w:rsidR="003937AB">
        <w:rPr>
          <w:noProof/>
        </w:rPr>
        <w:t xml:space="preserve">comments that there are five </w:t>
      </w:r>
      <w:r w:rsidR="00E935BF">
        <w:rPr>
          <w:noProof/>
        </w:rPr>
        <w:t xml:space="preserve">points </w:t>
      </w:r>
      <w:r w:rsidR="00943F17">
        <w:rPr>
          <w:noProof/>
        </w:rPr>
        <w:t>that will help boost tourism.</w:t>
      </w:r>
    </w:p>
    <w:p w14:paraId="2EE6C7C1" w14:textId="28974C38" w:rsidR="003937AB" w:rsidRPr="00E935BF" w:rsidRDefault="003937AB" w:rsidP="007A50A2">
      <w:pPr>
        <w:pStyle w:val="ListParagraph"/>
        <w:numPr>
          <w:ilvl w:val="0"/>
          <w:numId w:val="5"/>
        </w:numPr>
        <w:spacing w:line="600" w:lineRule="auto"/>
      </w:pPr>
      <w:r w:rsidRPr="00E935BF">
        <w:t xml:space="preserve">The tourism landscape: strengthening </w:t>
      </w:r>
      <w:r w:rsidR="00BD328D" w:rsidRPr="00E935BF">
        <w:t>co-ordination and collaboration</w:t>
      </w:r>
      <w:r w:rsidR="00943F17">
        <w:t xml:space="preserve">. </w:t>
      </w:r>
    </w:p>
    <w:p w14:paraId="7F3DF1A6" w14:textId="2C50B905" w:rsidR="003937AB" w:rsidRPr="00E935BF" w:rsidRDefault="003937AB" w:rsidP="007A50A2">
      <w:pPr>
        <w:pStyle w:val="ListParagraph"/>
        <w:numPr>
          <w:ilvl w:val="0"/>
          <w:numId w:val="5"/>
        </w:numPr>
        <w:spacing w:line="600" w:lineRule="auto"/>
      </w:pPr>
      <w:r w:rsidRPr="00E935BF">
        <w:t>Skills: boosting apprenticeships and attracting more people</w:t>
      </w:r>
      <w:r w:rsidR="00BD328D" w:rsidRPr="00E935BF">
        <w:t xml:space="preserve"> to careers in tourism</w:t>
      </w:r>
    </w:p>
    <w:p w14:paraId="5B516387" w14:textId="5E473A43" w:rsidR="003937AB" w:rsidRPr="00E935BF" w:rsidRDefault="003937AB" w:rsidP="007A50A2">
      <w:pPr>
        <w:pStyle w:val="ListParagraph"/>
        <w:numPr>
          <w:ilvl w:val="0"/>
          <w:numId w:val="5"/>
        </w:numPr>
        <w:spacing w:line="600" w:lineRule="auto"/>
      </w:pPr>
      <w:r w:rsidRPr="00E935BF">
        <w:t>Common sense regulation: exami</w:t>
      </w:r>
      <w:r w:rsidR="00BD328D" w:rsidRPr="00E935BF">
        <w:t>ning the scope for deregulation</w:t>
      </w:r>
    </w:p>
    <w:p w14:paraId="510AF122" w14:textId="3D790C2A" w:rsidR="003937AB" w:rsidRPr="00E935BF" w:rsidRDefault="003937AB" w:rsidP="007A50A2">
      <w:pPr>
        <w:pStyle w:val="ListParagraph"/>
        <w:numPr>
          <w:ilvl w:val="0"/>
          <w:numId w:val="5"/>
        </w:numPr>
        <w:spacing w:line="600" w:lineRule="auto"/>
      </w:pPr>
      <w:r w:rsidRPr="00E935BF">
        <w:t xml:space="preserve">Transport: making it easier for visitors to explore by rail, </w:t>
      </w:r>
      <w:r w:rsidR="007F3D6B" w:rsidRPr="00E935BF">
        <w:t>bus,</w:t>
      </w:r>
      <w:r w:rsidR="00BD328D" w:rsidRPr="00E935BF">
        <w:t xml:space="preserve"> and coach</w:t>
      </w:r>
    </w:p>
    <w:p w14:paraId="74B75A93" w14:textId="77777777" w:rsidR="00943F17" w:rsidRDefault="003937AB" w:rsidP="007A50A2">
      <w:pPr>
        <w:pStyle w:val="ListParagraph"/>
        <w:numPr>
          <w:ilvl w:val="0"/>
          <w:numId w:val="5"/>
        </w:numPr>
        <w:spacing w:line="600" w:lineRule="auto"/>
      </w:pPr>
      <w:r w:rsidRPr="00E935BF">
        <w:t>A GREAT Welcome: driving continuous im</w:t>
      </w:r>
      <w:r w:rsidR="00E935BF" w:rsidRPr="00E935BF">
        <w:t>provements in our visa service.</w:t>
      </w:r>
      <w:r w:rsidR="00E935BF">
        <w:t xml:space="preserve"> </w:t>
      </w:r>
    </w:p>
    <w:p w14:paraId="6D8EBD1B" w14:textId="573CAA45" w:rsidR="00943F17" w:rsidRDefault="00605379" w:rsidP="005A76EF">
      <w:pPr>
        <w:pStyle w:val="ListParagraph"/>
        <w:spacing w:line="600" w:lineRule="auto"/>
        <w:ind w:left="3600"/>
      </w:pPr>
      <w:r>
        <w:t>(The Department for Culture, Media &amp; Sport, 2016)</w:t>
      </w:r>
    </w:p>
    <w:p w14:paraId="5C9C3E7D" w14:textId="7DC09765" w:rsidR="00FB05D8" w:rsidRPr="00BC7B1A" w:rsidRDefault="006674B3" w:rsidP="00D346D9">
      <w:pPr>
        <w:spacing w:line="600" w:lineRule="auto"/>
        <w:rPr>
          <w:noProof/>
        </w:rPr>
      </w:pPr>
      <w:r>
        <w:t>One</w:t>
      </w:r>
      <w:r w:rsidR="00CE3D12">
        <w:t xml:space="preserve"> year on</w:t>
      </w:r>
      <w:r>
        <w:t xml:space="preserve"> from the action plan</w:t>
      </w:r>
      <w:r w:rsidR="00CE3D12">
        <w:t xml:space="preserve">, </w:t>
      </w:r>
      <w:r w:rsidR="00CE3D12">
        <w:rPr>
          <w:noProof/>
        </w:rPr>
        <w:t xml:space="preserve">The </w:t>
      </w:r>
      <w:r w:rsidR="00810F6C">
        <w:rPr>
          <w:noProof/>
        </w:rPr>
        <w:t xml:space="preserve">DCMS </w:t>
      </w:r>
      <w:r w:rsidR="00CE3D12">
        <w:rPr>
          <w:noProof/>
        </w:rPr>
        <w:t>(2017) created a following document called ‘Tourism Action Plan – One Year On’ where all points above are discussed. Resulting in the United Kingdom voting to leave the European Union</w:t>
      </w:r>
      <w:r w:rsidR="009E119A">
        <w:rPr>
          <w:noProof/>
        </w:rPr>
        <w:t xml:space="preserve"> (EU)</w:t>
      </w:r>
      <w:r w:rsidR="00CE3D12">
        <w:rPr>
          <w:noProof/>
        </w:rPr>
        <w:t xml:space="preserve">, The Department for Digital, Culture, Media &amp; Sport (2017) states that exisiting the European Union will present opportuinites for the tourism industry as well as challenges. </w:t>
      </w:r>
      <w:r>
        <w:rPr>
          <w:noProof/>
        </w:rPr>
        <w:t xml:space="preserve">The benefit from this is that the Government launched a three-year £40 million fund for Discover England, however, no fund has been mentioned for Wales. </w:t>
      </w:r>
    </w:p>
    <w:p w14:paraId="6B026A4B" w14:textId="2738E9E2" w:rsidR="00A4747C" w:rsidRDefault="00A4747C" w:rsidP="007A50A2">
      <w:pPr>
        <w:pStyle w:val="Heading2"/>
        <w:numPr>
          <w:ilvl w:val="1"/>
          <w:numId w:val="14"/>
        </w:numPr>
      </w:pPr>
      <w:bookmarkStart w:id="48" w:name="_Toc505705988"/>
      <w:bookmarkStart w:id="49" w:name="_Toc513121568"/>
      <w:bookmarkStart w:id="50" w:name="_Toc513211226"/>
      <w:r w:rsidRPr="007434C0">
        <w:t xml:space="preserve">Tourism </w:t>
      </w:r>
      <w:r w:rsidR="006B3B5B">
        <w:t>D</w:t>
      </w:r>
      <w:r w:rsidRPr="007434C0">
        <w:t>emand</w:t>
      </w:r>
      <w:bookmarkEnd w:id="48"/>
      <w:bookmarkEnd w:id="49"/>
      <w:bookmarkEnd w:id="50"/>
    </w:p>
    <w:p w14:paraId="62947FB3" w14:textId="2EB714C6" w:rsidR="00C77BF9" w:rsidRPr="00C12223" w:rsidRDefault="006B3A69" w:rsidP="00C751D8">
      <w:pPr>
        <w:spacing w:line="600" w:lineRule="auto"/>
        <w:rPr>
          <w:noProof/>
        </w:rPr>
      </w:pPr>
      <w:r>
        <w:t xml:space="preserve">As </w:t>
      </w:r>
      <w:r w:rsidR="00BC7B1A">
        <w:t>mentioned previously, tourism in the United Kingdom is growing which results to</w:t>
      </w:r>
      <w:r>
        <w:t xml:space="preserve"> the demand for more holidays </w:t>
      </w:r>
      <w:r w:rsidR="00BC7B1A">
        <w:t>to</w:t>
      </w:r>
      <w:r>
        <w:t xml:space="preserve"> rise. </w:t>
      </w:r>
      <w:r w:rsidR="0092684F">
        <w:t xml:space="preserve">To understand the definition of what tourism demand is </w:t>
      </w:r>
      <w:r w:rsidR="0092684F">
        <w:rPr>
          <w:noProof/>
        </w:rPr>
        <w:t>Mathieson &amp; Wall (1</w:t>
      </w:r>
      <w:r w:rsidR="000B7212">
        <w:rPr>
          <w:noProof/>
        </w:rPr>
        <w:t xml:space="preserve">982) idenfies tourism demand as </w:t>
      </w:r>
      <w:r w:rsidR="000B7212" w:rsidRPr="00C12223">
        <w:rPr>
          <w:noProof/>
        </w:rPr>
        <w:t>the</w:t>
      </w:r>
      <w:r w:rsidR="00C12223" w:rsidRPr="00C12223">
        <w:rPr>
          <w:noProof/>
        </w:rPr>
        <w:t xml:space="preserve"> </w:t>
      </w:r>
      <w:r w:rsidR="0092684F" w:rsidRPr="00C12223">
        <w:rPr>
          <w:noProof/>
        </w:rPr>
        <w:t xml:space="preserve">total number of persons who travel, </w:t>
      </w:r>
      <w:r w:rsidR="0092684F" w:rsidRPr="00C12223">
        <w:rPr>
          <w:noProof/>
        </w:rPr>
        <w:lastRenderedPageBreak/>
        <w:t>or wish to travel, to use tourist facilities and servcies at places away from thei</w:t>
      </w:r>
      <w:r w:rsidR="00C12223">
        <w:rPr>
          <w:noProof/>
        </w:rPr>
        <w:t>r places of work and residence.</w:t>
      </w:r>
    </w:p>
    <w:p w14:paraId="1B0397BC" w14:textId="334E27D4" w:rsidR="00605379" w:rsidRPr="007F3D6B" w:rsidRDefault="00605379" w:rsidP="00C751D8">
      <w:pPr>
        <w:spacing w:line="600" w:lineRule="auto"/>
        <w:rPr>
          <w:noProof/>
        </w:rPr>
      </w:pPr>
      <w:r>
        <w:rPr>
          <w:noProof/>
        </w:rPr>
        <w:t>In contrast to this, the more economic based demand definition can be more concer</w:t>
      </w:r>
      <w:r w:rsidR="007F3D6B">
        <w:rPr>
          <w:noProof/>
        </w:rPr>
        <w:t xml:space="preserve">ened with the definitation of </w:t>
      </w:r>
      <w:r w:rsidR="00C12223">
        <w:rPr>
          <w:noProof/>
        </w:rPr>
        <w:t>that;</w:t>
      </w:r>
    </w:p>
    <w:p w14:paraId="0A01E54C" w14:textId="2FAD43E5" w:rsidR="007F3D6B" w:rsidRPr="00DC4BF6" w:rsidRDefault="00605379" w:rsidP="00C751D8">
      <w:pPr>
        <w:spacing w:line="600" w:lineRule="auto"/>
        <w:rPr>
          <w:i/>
          <w:noProof/>
        </w:rPr>
      </w:pPr>
      <w:r>
        <w:rPr>
          <w:i/>
          <w:noProof/>
        </w:rPr>
        <w:t>“The schedule of the amount of any product or service which people are willing and able to buy at each specific price in a set of possible prices dur</w:t>
      </w:r>
      <w:r w:rsidR="00DC4BF6">
        <w:rPr>
          <w:i/>
          <w:noProof/>
        </w:rPr>
        <w:t xml:space="preserve">ing a specified period of time” </w:t>
      </w:r>
      <w:r w:rsidR="004F72B5">
        <w:rPr>
          <w:noProof/>
        </w:rPr>
        <w:t>(Cooper et al. 1995, p.</w:t>
      </w:r>
      <w:r>
        <w:rPr>
          <w:noProof/>
        </w:rPr>
        <w:t>15)</w:t>
      </w:r>
    </w:p>
    <w:p w14:paraId="368CC705" w14:textId="5E701DDB" w:rsidR="00DC4BF6" w:rsidRDefault="00F634F3" w:rsidP="00C751D8">
      <w:pPr>
        <w:spacing w:line="600" w:lineRule="auto"/>
      </w:pPr>
      <w:r>
        <w:t xml:space="preserve">Arguably, three other elements are addressed which understands the travellers need to use tourism as a form of holiday. </w:t>
      </w:r>
      <w:r w:rsidR="004F72B5">
        <w:t xml:space="preserve">Page (2007, p.51) provides an insight of what these three elements are. The number of people that are participating in tourism is the effective or actual demand. From this, </w:t>
      </w:r>
      <w:r w:rsidR="00B97D3D">
        <w:t xml:space="preserve">measured by statistics, tourism </w:t>
      </w:r>
      <w:r w:rsidR="004F72B5">
        <w:t xml:space="preserve">would typically be travellers departing and arrival destinations. </w:t>
      </w:r>
      <w:r w:rsidR="00B97D3D">
        <w:t>Alternatively</w:t>
      </w:r>
      <w:r w:rsidR="00DC4BF6">
        <w:t xml:space="preserve">, the suppressed demand, where a proportion of the population who are unable to travel. Finally, the member of the population who </w:t>
      </w:r>
      <w:r w:rsidR="00B97D3D">
        <w:t>do not have</w:t>
      </w:r>
      <w:r w:rsidR="00DC4BF6">
        <w:t xml:space="preserve"> the desire to travel or unable to travel. </w:t>
      </w:r>
    </w:p>
    <w:p w14:paraId="129EE283" w14:textId="02C6AC2E" w:rsidR="00DC4BF6" w:rsidRPr="004F1D28" w:rsidRDefault="000B7212" w:rsidP="00C751D8">
      <w:pPr>
        <w:spacing w:line="600" w:lineRule="auto"/>
        <w:rPr>
          <w:noProof/>
        </w:rPr>
      </w:pPr>
      <w:r>
        <w:rPr>
          <w:noProof/>
        </w:rPr>
        <w:t xml:space="preserve">A study that has been published by Uysal (1998) can </w:t>
      </w:r>
      <w:r w:rsidR="00DC4BF6">
        <w:rPr>
          <w:noProof/>
        </w:rPr>
        <w:t>determine</w:t>
      </w:r>
      <w:r>
        <w:rPr>
          <w:noProof/>
        </w:rPr>
        <w:t xml:space="preserve"> the demand for tourism as economic, social-psychological and exogenous determinants. </w:t>
      </w:r>
      <w:r w:rsidR="003D5071">
        <w:rPr>
          <w:noProof/>
        </w:rPr>
        <w:t>Figure 3</w:t>
      </w:r>
      <w:r w:rsidR="00DC4BF6">
        <w:rPr>
          <w:noProof/>
        </w:rPr>
        <w:t xml:space="preserve"> shows an overview of Uysal (1998) the </w:t>
      </w:r>
      <w:r w:rsidR="00B76D4F">
        <w:rPr>
          <w:noProof/>
        </w:rPr>
        <w:t>complexity</w:t>
      </w:r>
      <w:r w:rsidR="00DC4BF6">
        <w:rPr>
          <w:noProof/>
        </w:rPr>
        <w:t xml:space="preserve"> of</w:t>
      </w:r>
      <w:r w:rsidR="00B76D4F">
        <w:rPr>
          <w:noProof/>
        </w:rPr>
        <w:t xml:space="preserve"> tourism de</w:t>
      </w:r>
      <w:r w:rsidR="004832BD">
        <w:rPr>
          <w:noProof/>
        </w:rPr>
        <w:t>mand has to offer for tourists, however, does not explain th</w:t>
      </w:r>
      <w:r w:rsidR="00C12223">
        <w:rPr>
          <w:noProof/>
        </w:rPr>
        <w:t xml:space="preserve">e area of motivation of travel only the general context for tourism demand. </w:t>
      </w:r>
    </w:p>
    <w:p w14:paraId="08904511" w14:textId="1E9F9392" w:rsidR="00B36C74" w:rsidRDefault="00037FCA" w:rsidP="00C751D8">
      <w:pPr>
        <w:spacing w:line="600" w:lineRule="auto"/>
      </w:pPr>
      <w:r>
        <w:rPr>
          <w:noProof/>
          <w:lang w:eastAsia="en-GB"/>
        </w:rPr>
        <w:lastRenderedPageBreak/>
        <w:drawing>
          <wp:anchor distT="0" distB="0" distL="114300" distR="114300" simplePos="0" relativeHeight="251604480" behindDoc="1" locked="0" layoutInCell="1" allowOverlap="1" wp14:anchorId="632FA3AF" wp14:editId="4E2DF877">
            <wp:simplePos x="0" y="0"/>
            <wp:positionH relativeFrom="margin">
              <wp:posOffset>1165225</wp:posOffset>
            </wp:positionH>
            <wp:positionV relativeFrom="page">
              <wp:posOffset>2094230</wp:posOffset>
            </wp:positionV>
            <wp:extent cx="3255645" cy="2969260"/>
            <wp:effectExtent l="0" t="0" r="1905"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55645" cy="2969260"/>
                    </a:xfrm>
                    <a:prstGeom prst="rect">
                      <a:avLst/>
                    </a:prstGeom>
                    <a:noFill/>
                  </pic:spPr>
                </pic:pic>
              </a:graphicData>
            </a:graphic>
          </wp:anchor>
        </w:drawing>
      </w:r>
    </w:p>
    <w:p w14:paraId="39186D36" w14:textId="6BE3D642" w:rsidR="00B36C74" w:rsidRDefault="00B36C74" w:rsidP="00C751D8">
      <w:pPr>
        <w:spacing w:line="600" w:lineRule="auto"/>
      </w:pPr>
    </w:p>
    <w:p w14:paraId="1C8085FD" w14:textId="46EA3353" w:rsidR="00B36C74" w:rsidRDefault="00B36C74" w:rsidP="00C751D8">
      <w:pPr>
        <w:spacing w:line="600" w:lineRule="auto"/>
      </w:pPr>
    </w:p>
    <w:p w14:paraId="70669502" w14:textId="696F17D4" w:rsidR="00B36C74" w:rsidRDefault="00B36C74" w:rsidP="00C751D8">
      <w:pPr>
        <w:spacing w:line="600" w:lineRule="auto"/>
      </w:pPr>
    </w:p>
    <w:p w14:paraId="7097277F" w14:textId="53DE59C1" w:rsidR="00B36C74" w:rsidRDefault="00B36C74" w:rsidP="00C751D8">
      <w:pPr>
        <w:spacing w:line="600" w:lineRule="auto"/>
      </w:pPr>
    </w:p>
    <w:p w14:paraId="5685CAF7" w14:textId="0EAAE530" w:rsidR="00B36C74" w:rsidRDefault="00B36C74" w:rsidP="00C751D8">
      <w:pPr>
        <w:spacing w:line="600" w:lineRule="auto"/>
      </w:pPr>
    </w:p>
    <w:p w14:paraId="75D60539" w14:textId="18401627" w:rsidR="00B36C74" w:rsidRDefault="00B36C74" w:rsidP="00C751D8">
      <w:pPr>
        <w:spacing w:line="600" w:lineRule="auto"/>
      </w:pPr>
    </w:p>
    <w:p w14:paraId="4042F336" w14:textId="4595195C" w:rsidR="00B36C74" w:rsidRDefault="003D5071" w:rsidP="00C751D8">
      <w:pPr>
        <w:spacing w:line="600" w:lineRule="auto"/>
      </w:pPr>
      <w:r>
        <w:rPr>
          <w:noProof/>
          <w:lang w:eastAsia="en-GB"/>
        </w:rPr>
        <mc:AlternateContent>
          <mc:Choice Requires="wps">
            <w:drawing>
              <wp:anchor distT="0" distB="0" distL="114300" distR="114300" simplePos="0" relativeHeight="251610624" behindDoc="0" locked="0" layoutInCell="1" allowOverlap="1" wp14:anchorId="318E32EC" wp14:editId="74D5B615">
                <wp:simplePos x="0" y="0"/>
                <wp:positionH relativeFrom="column">
                  <wp:posOffset>1755361</wp:posOffset>
                </wp:positionH>
                <wp:positionV relativeFrom="paragraph">
                  <wp:posOffset>323850</wp:posOffset>
                </wp:positionV>
                <wp:extent cx="325564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55645" cy="635"/>
                        </a:xfrm>
                        <a:prstGeom prst="rect">
                          <a:avLst/>
                        </a:prstGeom>
                        <a:solidFill>
                          <a:prstClr val="white"/>
                        </a:solidFill>
                        <a:ln>
                          <a:noFill/>
                        </a:ln>
                      </wps:spPr>
                      <wps:txbx>
                        <w:txbxContent>
                          <w:p w14:paraId="7062C187" w14:textId="21CB0534" w:rsidR="00100EA8" w:rsidRPr="00415365" w:rsidRDefault="00100EA8" w:rsidP="003D5071">
                            <w:pPr>
                              <w:pStyle w:val="Caption"/>
                              <w:rPr>
                                <w:noProof/>
                              </w:rPr>
                            </w:pPr>
                            <w:bookmarkStart w:id="51" w:name="_Toc512963516"/>
                            <w:bookmarkStart w:id="52" w:name="_Toc513211296"/>
                            <w:r>
                              <w:t xml:space="preserve">Figure </w:t>
                            </w:r>
                            <w:r>
                              <w:fldChar w:fldCharType="begin"/>
                            </w:r>
                            <w:r>
                              <w:instrText xml:space="preserve"> SEQ Figure \* ARABIC </w:instrText>
                            </w:r>
                            <w:r>
                              <w:fldChar w:fldCharType="separate"/>
                            </w:r>
                            <w:r>
                              <w:rPr>
                                <w:noProof/>
                              </w:rPr>
                              <w:t>3</w:t>
                            </w:r>
                            <w:r>
                              <w:rPr>
                                <w:noProof/>
                              </w:rPr>
                              <w:fldChar w:fldCharType="end"/>
                            </w:r>
                            <w:r>
                              <w:t xml:space="preserve"> - determinates of tourism demand</w:t>
                            </w:r>
                            <w:bookmarkEnd w:id="51"/>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8E32EC" id="Text Box 13" o:spid="_x0000_s1028" type="#_x0000_t202" style="position:absolute;left:0;text-align:left;margin-left:138.2pt;margin-top:25.5pt;width:256.35pt;height:.05pt;z-index:25161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HYLwIAAGYEAAAOAAAAZHJzL2Uyb0RvYy54bWysVE1v2zAMvQ/YfxB0X5yPpRi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" stroked="f">
                <v:textbox style="mso-fit-shape-to-text:t" inset="0,0,0,0">
                  <w:txbxContent>
                    <w:p w14:paraId="7062C187" w14:textId="21CB0534" w:rsidR="00100EA8" w:rsidRPr="00415365" w:rsidRDefault="00100EA8" w:rsidP="003D5071">
                      <w:pPr>
                        <w:pStyle w:val="Caption"/>
                        <w:rPr>
                          <w:noProof/>
                        </w:rPr>
                      </w:pPr>
                      <w:bookmarkStart w:id="53" w:name="_Toc512963516"/>
                      <w:bookmarkStart w:id="54" w:name="_Toc513211296"/>
                      <w:r>
                        <w:t xml:space="preserve">Figure </w:t>
                      </w:r>
                      <w:r>
                        <w:fldChar w:fldCharType="begin"/>
                      </w:r>
                      <w:r>
                        <w:instrText xml:space="preserve"> SEQ Figure \* ARABIC </w:instrText>
                      </w:r>
                      <w:r>
                        <w:fldChar w:fldCharType="separate"/>
                      </w:r>
                      <w:r>
                        <w:rPr>
                          <w:noProof/>
                        </w:rPr>
                        <w:t>3</w:t>
                      </w:r>
                      <w:r>
                        <w:rPr>
                          <w:noProof/>
                        </w:rPr>
                        <w:fldChar w:fldCharType="end"/>
                      </w:r>
                      <w:r>
                        <w:t xml:space="preserve"> - determinates of tourism demand</w:t>
                      </w:r>
                      <w:bookmarkEnd w:id="53"/>
                      <w:bookmarkEnd w:id="54"/>
                    </w:p>
                  </w:txbxContent>
                </v:textbox>
                <w10:wrap type="square"/>
              </v:shape>
            </w:pict>
          </mc:Fallback>
        </mc:AlternateContent>
      </w:r>
    </w:p>
    <w:p w14:paraId="53EA2BC4" w14:textId="0F71C45F" w:rsidR="00FB05D8" w:rsidRDefault="00FB05D8" w:rsidP="00C751D8">
      <w:r>
        <w:br w:type="page"/>
      </w:r>
    </w:p>
    <w:p w14:paraId="0C83CF37" w14:textId="224C3A1F" w:rsidR="006B3B5B" w:rsidRDefault="00C76C75" w:rsidP="00C751D8">
      <w:pPr>
        <w:pStyle w:val="Heading3"/>
      </w:pPr>
      <w:bookmarkStart w:id="55" w:name="_Toc505705989"/>
      <w:bookmarkStart w:id="56" w:name="_Toc513121569"/>
      <w:bookmarkStart w:id="57" w:name="_Toc513211227"/>
      <w:r>
        <w:lastRenderedPageBreak/>
        <w:t>Visitation</w:t>
      </w:r>
      <w:bookmarkEnd w:id="55"/>
      <w:bookmarkEnd w:id="56"/>
      <w:bookmarkEnd w:id="57"/>
      <w:r w:rsidR="002732E3">
        <w:t xml:space="preserve">                                                                                  </w:t>
      </w:r>
    </w:p>
    <w:p w14:paraId="6B156169" w14:textId="22F72C45" w:rsidR="00975EA0" w:rsidRDefault="00BD328D" w:rsidP="00C751D8">
      <w:pPr>
        <w:spacing w:line="600" w:lineRule="auto"/>
      </w:pPr>
      <w:r>
        <w:t>Following understan</w:t>
      </w:r>
      <w:r w:rsidR="0068132A">
        <w:t xml:space="preserve">ding the demand of tourism, </w:t>
      </w:r>
      <w:r>
        <w:t>demand in tourism in the United Kingdom has increased per year acc</w:t>
      </w:r>
      <w:r w:rsidR="00476633">
        <w:t>ording to Visit Britain (2016</w:t>
      </w:r>
      <w:r w:rsidR="006B6D45">
        <w:t xml:space="preserve">). </w:t>
      </w:r>
      <w:r w:rsidR="00B97D3D">
        <w:t>2016</w:t>
      </w:r>
      <w:r w:rsidR="006B6D45">
        <w:t xml:space="preserve"> set the record for both visiting and spending, </w:t>
      </w:r>
    </w:p>
    <w:p w14:paraId="2BD183AF" w14:textId="7BB3E2C6" w:rsidR="00975EA0" w:rsidRDefault="00975EA0" w:rsidP="00C751D8">
      <w:pPr>
        <w:spacing w:line="600" w:lineRule="auto"/>
        <w:rPr>
          <w:i/>
        </w:rPr>
      </w:pPr>
      <w:r w:rsidRPr="00975EA0">
        <w:rPr>
          <w:i/>
        </w:rPr>
        <w:t>“2017 is forecast to see the fastest rate of visit growth since 2006, spending is forecast to grow at its fastest rate since 2013 (and the second fastest since 2006)”</w:t>
      </w:r>
    </w:p>
    <w:p w14:paraId="58025D33" w14:textId="6DBE4651" w:rsidR="00975EA0" w:rsidRPr="00975EA0" w:rsidRDefault="00975EA0" w:rsidP="00C751D8">
      <w:pPr>
        <w:spacing w:line="600" w:lineRule="auto"/>
      </w:pPr>
      <w:r>
        <w:t>(Visit Britain, 2018)</w:t>
      </w:r>
    </w:p>
    <w:p w14:paraId="74FDC3FA" w14:textId="781A9102" w:rsidR="007841DD" w:rsidRDefault="009E119A" w:rsidP="00C751D8">
      <w:pPr>
        <w:spacing w:line="600" w:lineRule="auto"/>
      </w:pPr>
      <w:r>
        <w:rPr>
          <w:noProof/>
          <w:lang w:eastAsia="en-GB"/>
        </w:rPr>
        <w:drawing>
          <wp:anchor distT="0" distB="0" distL="114300" distR="114300" simplePos="0" relativeHeight="251606528" behindDoc="1" locked="0" layoutInCell="1" allowOverlap="1" wp14:anchorId="0A3BB904" wp14:editId="45B72C01">
            <wp:simplePos x="0" y="0"/>
            <wp:positionH relativeFrom="column">
              <wp:posOffset>-89535</wp:posOffset>
            </wp:positionH>
            <wp:positionV relativeFrom="paragraph">
              <wp:posOffset>1616769</wp:posOffset>
            </wp:positionV>
            <wp:extent cx="5727700" cy="2364740"/>
            <wp:effectExtent l="0" t="0" r="6350" b="0"/>
            <wp:wrapTight wrapText="bothSides">
              <wp:wrapPolygon edited="0">
                <wp:start x="0" y="0"/>
                <wp:lineTo x="0" y="21403"/>
                <wp:lineTo x="21552" y="21403"/>
                <wp:lineTo x="21552" y="0"/>
                <wp:lineTo x="0" y="0"/>
              </wp:wrapPolygon>
            </wp:wrapTight>
            <wp:docPr id="4" name="Picture 4" descr="https://www.visitbritain.org/sites/default/files/vb-corporate/Images/vb_visits_forecast_2018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visitbritain.org/sites/default/files/vb-corporate/Images/vb_visits_forecast_2018_v2.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7700" cy="2364740"/>
                    </a:xfrm>
                    <a:prstGeom prst="rect">
                      <a:avLst/>
                    </a:prstGeom>
                    <a:noFill/>
                    <a:ln>
                      <a:noFill/>
                    </a:ln>
                  </pic:spPr>
                </pic:pic>
              </a:graphicData>
            </a:graphic>
          </wp:anchor>
        </w:drawing>
      </w:r>
      <w:r w:rsidR="00975EA0">
        <w:t>Predictions show</w:t>
      </w:r>
      <w:r w:rsidR="006B6D45">
        <w:t xml:space="preserve"> that 2018 is set for 41.7 million visits unlike the past year of 2017</w:t>
      </w:r>
      <w:r w:rsidR="00975EA0">
        <w:t xml:space="preserve"> where figures were </w:t>
      </w:r>
      <w:r w:rsidR="006B6D45">
        <w:t xml:space="preserve">39.9 million. </w:t>
      </w:r>
      <w:r w:rsidR="00476633">
        <w:t xml:space="preserve">However, these figures may not be valid </w:t>
      </w:r>
      <w:r w:rsidR="007841DD">
        <w:t>due to the implications of what may hold when the United Kingdom choose to leave the European Union</w:t>
      </w:r>
      <w:r w:rsidR="00476633">
        <w:t xml:space="preserve"> and if travellers would wish to visit the UK. </w:t>
      </w:r>
    </w:p>
    <w:p w14:paraId="630BDC11" w14:textId="2E39EC12" w:rsidR="009E119A" w:rsidRDefault="003D5071" w:rsidP="00C751D8">
      <w:r>
        <w:rPr>
          <w:noProof/>
          <w:lang w:eastAsia="en-GB"/>
        </w:rPr>
        <mc:AlternateContent>
          <mc:Choice Requires="wps">
            <w:drawing>
              <wp:anchor distT="0" distB="0" distL="114300" distR="114300" simplePos="0" relativeHeight="251611648" behindDoc="1" locked="0" layoutInCell="1" allowOverlap="1" wp14:anchorId="196063EF" wp14:editId="1F1FFD41">
                <wp:simplePos x="0" y="0"/>
                <wp:positionH relativeFrom="column">
                  <wp:posOffset>914731</wp:posOffset>
                </wp:positionH>
                <wp:positionV relativeFrom="paragraph">
                  <wp:posOffset>2466340</wp:posOffset>
                </wp:positionV>
                <wp:extent cx="572770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5E3FF0F5" w14:textId="6EF510D2" w:rsidR="00100EA8" w:rsidRPr="00F00BAD" w:rsidRDefault="00100EA8" w:rsidP="003D5071">
                            <w:pPr>
                              <w:pStyle w:val="Caption"/>
                              <w:rPr>
                                <w:noProof/>
                              </w:rPr>
                            </w:pPr>
                            <w:bookmarkStart w:id="58" w:name="_Toc512963517"/>
                            <w:bookmarkStart w:id="59" w:name="_Toc513211297"/>
                            <w:r>
                              <w:t xml:space="preserve">Figure </w:t>
                            </w:r>
                            <w:r>
                              <w:fldChar w:fldCharType="begin"/>
                            </w:r>
                            <w:r>
                              <w:instrText xml:space="preserve"> SEQ Figure \* ARABIC </w:instrText>
                            </w:r>
                            <w:r>
                              <w:fldChar w:fldCharType="separate"/>
                            </w:r>
                            <w:r>
                              <w:rPr>
                                <w:noProof/>
                              </w:rPr>
                              <w:t>4</w:t>
                            </w:r>
                            <w:r>
                              <w:rPr>
                                <w:noProof/>
                              </w:rPr>
                              <w:fldChar w:fldCharType="end"/>
                            </w:r>
                            <w:r>
                              <w:t xml:space="preserve"> - Overseas visits to UK continues to grow</w:t>
                            </w:r>
                            <w:bookmarkEnd w:id="58"/>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6063EF" id="Text Box 14" o:spid="_x0000_s1029" type="#_x0000_t202" style="position:absolute;left:0;text-align:left;margin-left:72.05pt;margin-top:194.2pt;width:451pt;height:.05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" stroked="f">
                <v:textbox style="mso-fit-shape-to-text:t" inset="0,0,0,0">
                  <w:txbxContent>
                    <w:p w14:paraId="5E3FF0F5" w14:textId="6EF510D2" w:rsidR="00100EA8" w:rsidRPr="00F00BAD" w:rsidRDefault="00100EA8" w:rsidP="003D5071">
                      <w:pPr>
                        <w:pStyle w:val="Caption"/>
                        <w:rPr>
                          <w:noProof/>
                        </w:rPr>
                      </w:pPr>
                      <w:bookmarkStart w:id="60" w:name="_Toc512963517"/>
                      <w:bookmarkStart w:id="61" w:name="_Toc513211297"/>
                      <w:r>
                        <w:t xml:space="preserve">Figure </w:t>
                      </w:r>
                      <w:r>
                        <w:fldChar w:fldCharType="begin"/>
                      </w:r>
                      <w:r>
                        <w:instrText xml:space="preserve"> SEQ Figure \* ARABIC </w:instrText>
                      </w:r>
                      <w:r>
                        <w:fldChar w:fldCharType="separate"/>
                      </w:r>
                      <w:r>
                        <w:rPr>
                          <w:noProof/>
                        </w:rPr>
                        <w:t>4</w:t>
                      </w:r>
                      <w:r>
                        <w:rPr>
                          <w:noProof/>
                        </w:rPr>
                        <w:fldChar w:fldCharType="end"/>
                      </w:r>
                      <w:r>
                        <w:t xml:space="preserve"> - Overseas visits to UK continues to grow</w:t>
                      </w:r>
                      <w:bookmarkEnd w:id="60"/>
                      <w:bookmarkEnd w:id="61"/>
                    </w:p>
                  </w:txbxContent>
                </v:textbox>
                <w10:wrap type="tight"/>
              </v:shape>
            </w:pict>
          </mc:Fallback>
        </mc:AlternateContent>
      </w:r>
    </w:p>
    <w:p w14:paraId="64CA9E0C" w14:textId="77777777" w:rsidR="005A76EF" w:rsidRDefault="005A76EF" w:rsidP="00C751D8">
      <w:pPr>
        <w:spacing w:line="600" w:lineRule="auto"/>
      </w:pPr>
    </w:p>
    <w:p w14:paraId="18A9A463" w14:textId="3FDE86FE" w:rsidR="009E119A" w:rsidRDefault="003D5071" w:rsidP="00C751D8">
      <w:pPr>
        <w:spacing w:line="600" w:lineRule="auto"/>
      </w:pPr>
      <w:r>
        <w:t xml:space="preserve">Figure 4 </w:t>
      </w:r>
      <w:r w:rsidR="009E119A">
        <w:t xml:space="preserve">demonstrates the significant change of overseas visits in the UK within in 6 years. The numbers have increased by 10 million within the 6 years which comparing to Italy. </w:t>
      </w:r>
      <w:r w:rsidR="0042483E">
        <w:t xml:space="preserve">The </w:t>
      </w:r>
      <w:r w:rsidR="0042483E">
        <w:lastRenderedPageBreak/>
        <w:t>Local (2017) provides statistics of 48.3 million visitors visited Italy in the year 2017 which is 7 million of what Visit Britai</w:t>
      </w:r>
      <w:r w:rsidR="005A76EF">
        <w:t>n (2018) is predicted for 2018.</w:t>
      </w:r>
    </w:p>
    <w:p w14:paraId="1719F296" w14:textId="77777777" w:rsidR="00FB05D8" w:rsidRDefault="00FB05D8" w:rsidP="00C751D8">
      <w:pPr>
        <w:spacing w:line="600" w:lineRule="auto"/>
      </w:pPr>
    </w:p>
    <w:p w14:paraId="606021BF" w14:textId="3FD26B98" w:rsidR="0068132A" w:rsidRDefault="003E1328" w:rsidP="00C751D8">
      <w:pPr>
        <w:pStyle w:val="Heading3"/>
      </w:pPr>
      <w:bookmarkStart w:id="62" w:name="_Toc505705990"/>
      <w:bookmarkStart w:id="63" w:name="_Toc513121570"/>
      <w:bookmarkStart w:id="64" w:name="_Toc513211228"/>
      <w:r>
        <w:t>Maslow’s Hierarchy of N</w:t>
      </w:r>
      <w:r w:rsidR="00A4747C" w:rsidRPr="007434C0">
        <w:t>eeds</w:t>
      </w:r>
      <w:bookmarkEnd w:id="62"/>
      <w:bookmarkEnd w:id="63"/>
      <w:bookmarkEnd w:id="64"/>
      <w:r w:rsidR="00A4747C" w:rsidRPr="007434C0">
        <w:t xml:space="preserve"> </w:t>
      </w:r>
    </w:p>
    <w:p w14:paraId="00F0711C" w14:textId="232FFB7E" w:rsidR="00CF719D" w:rsidRDefault="0068132A" w:rsidP="00C751D8">
      <w:pPr>
        <w:spacing w:line="600" w:lineRule="auto"/>
      </w:pPr>
      <w:r>
        <w:t xml:space="preserve">All figures for visitation in the United Kingdom are </w:t>
      </w:r>
      <w:r w:rsidR="00DE2F22">
        <w:t>increasing;</w:t>
      </w:r>
      <w:r>
        <w:t xml:space="preserve"> nevertheless, understanding the needs of the visitors while they are visiting is crucial to determine why they are travelling to the </w:t>
      </w:r>
      <w:r w:rsidR="005D1A25">
        <w:t>United Kingdom</w:t>
      </w:r>
      <w:r w:rsidR="00875854">
        <w:t xml:space="preserve">. </w:t>
      </w:r>
      <w:r w:rsidR="00875854">
        <w:rPr>
          <w:noProof/>
        </w:rPr>
        <w:t xml:space="preserve">Maslow’s (1954) </w:t>
      </w:r>
      <w:r w:rsidR="005D1A25">
        <w:t xml:space="preserve">hierarchy of needs can provide an insight of the reasons why travellers select a certain location. </w:t>
      </w:r>
    </w:p>
    <w:p w14:paraId="256D8865" w14:textId="456D9AA2" w:rsidR="001911D2" w:rsidRPr="0033263B" w:rsidRDefault="001911D2" w:rsidP="00C751D8">
      <w:pPr>
        <w:spacing w:line="600" w:lineRule="auto"/>
        <w:rPr>
          <w:noProof/>
        </w:rPr>
      </w:pPr>
      <w:r>
        <w:rPr>
          <w:noProof/>
        </w:rPr>
        <w:t>Esentially, Ryan (2002) addressed the</w:t>
      </w:r>
      <w:r w:rsidR="0033263B">
        <w:rPr>
          <w:noProof/>
        </w:rPr>
        <w:t xml:space="preserve"> needs in a more simpler format</w:t>
      </w:r>
      <w:r w:rsidR="0033263B" w:rsidRPr="0033263B">
        <w:rPr>
          <w:noProof/>
        </w:rPr>
        <w:t>, p</w:t>
      </w:r>
      <w:r w:rsidR="0033263B">
        <w:rPr>
          <w:noProof/>
        </w:rPr>
        <w:t>hysiological needs</w:t>
      </w:r>
      <w:r w:rsidR="0033263B" w:rsidRPr="0033263B">
        <w:rPr>
          <w:noProof/>
        </w:rPr>
        <w:t>, s</w:t>
      </w:r>
      <w:r w:rsidRPr="0033263B">
        <w:rPr>
          <w:noProof/>
        </w:rPr>
        <w:t>aftey and security</w:t>
      </w:r>
      <w:r w:rsidR="00AD4056" w:rsidRPr="0033263B">
        <w:rPr>
          <w:noProof/>
        </w:rPr>
        <w:t xml:space="preserve"> needs</w:t>
      </w:r>
      <w:r w:rsidR="0033263B" w:rsidRPr="0033263B">
        <w:rPr>
          <w:noProof/>
        </w:rPr>
        <w:t>, l</w:t>
      </w:r>
      <w:r w:rsidRPr="0033263B">
        <w:rPr>
          <w:noProof/>
        </w:rPr>
        <w:t xml:space="preserve">ove and belonging </w:t>
      </w:r>
      <w:r w:rsidR="0033263B" w:rsidRPr="0033263B">
        <w:rPr>
          <w:noProof/>
        </w:rPr>
        <w:t>needs and e</w:t>
      </w:r>
      <w:r w:rsidRPr="0033263B">
        <w:rPr>
          <w:noProof/>
        </w:rPr>
        <w:t xml:space="preserve">steem </w:t>
      </w:r>
      <w:r w:rsidR="00AD4056" w:rsidRPr="0033263B">
        <w:rPr>
          <w:noProof/>
        </w:rPr>
        <w:t>needs</w:t>
      </w:r>
      <w:r w:rsidR="0033263B" w:rsidRPr="0033263B">
        <w:rPr>
          <w:noProof/>
        </w:rPr>
        <w:t>.</w:t>
      </w:r>
    </w:p>
    <w:p w14:paraId="75970FC6" w14:textId="6129C701" w:rsidR="00875854" w:rsidRPr="00875854" w:rsidRDefault="00C03B04" w:rsidP="00C751D8">
      <w:pPr>
        <w:spacing w:line="600" w:lineRule="auto"/>
        <w:rPr>
          <w:noProof/>
        </w:rPr>
      </w:pPr>
      <w:r>
        <w:rPr>
          <w:noProof/>
        </w:rPr>
        <w:t xml:space="preserve">The simpler format of </w:t>
      </w:r>
      <w:r w:rsidR="00147E65">
        <w:rPr>
          <w:noProof/>
        </w:rPr>
        <w:t xml:space="preserve">needs </w:t>
      </w:r>
      <w:r>
        <w:rPr>
          <w:noProof/>
        </w:rPr>
        <w:t xml:space="preserve">addressed by </w:t>
      </w:r>
      <w:r w:rsidR="00147E65">
        <w:rPr>
          <w:noProof/>
        </w:rPr>
        <w:t xml:space="preserve">Ryan (2002) are called defict needs, these needs can be seen as a mean of how the tourist will survive and are instincitve. </w:t>
      </w:r>
      <w:r w:rsidR="00875854">
        <w:rPr>
          <w:noProof/>
        </w:rPr>
        <w:t>Ryan (2002) continues by stating that</w:t>
      </w:r>
      <w:r>
        <w:rPr>
          <w:noProof/>
        </w:rPr>
        <w:t>;</w:t>
      </w:r>
      <w:r w:rsidR="00875854">
        <w:rPr>
          <w:noProof/>
        </w:rPr>
        <w:t xml:space="preserve"> </w:t>
      </w:r>
    </w:p>
    <w:p w14:paraId="30FEE0BB" w14:textId="3F4503DC" w:rsidR="00875854" w:rsidRDefault="00875854" w:rsidP="00C751D8">
      <w:pPr>
        <w:spacing w:line="600" w:lineRule="auto"/>
        <w:rPr>
          <w:i/>
          <w:noProof/>
        </w:rPr>
      </w:pPr>
      <w:r w:rsidRPr="00875854">
        <w:rPr>
          <w:i/>
          <w:noProof/>
        </w:rPr>
        <w:t>“Essentially, our salient needs may be met, but past deprivation inhibits the maturation of the personality by the individual becoming fixede on those past deficts”</w:t>
      </w:r>
    </w:p>
    <w:p w14:paraId="2358683E" w14:textId="095967DF" w:rsidR="00875854" w:rsidRDefault="00875854" w:rsidP="00C751D8">
      <w:pPr>
        <w:spacing w:line="600" w:lineRule="auto"/>
        <w:rPr>
          <w:noProof/>
        </w:rPr>
      </w:pPr>
      <w:r>
        <w:rPr>
          <w:noProof/>
        </w:rPr>
        <w:t xml:space="preserve">Maslow (1954) joined self-actualisation with growth motivation, providing an insight of what sort of people meet the self-actualisation needs. Maslow (1954) identifies these characterisics as </w:t>
      </w:r>
      <w:r w:rsidR="00521C5D">
        <w:rPr>
          <w:noProof/>
        </w:rPr>
        <w:t>-</w:t>
      </w:r>
    </w:p>
    <w:p w14:paraId="74BEC005" w14:textId="5275B97A" w:rsidR="00875854" w:rsidRDefault="00875854" w:rsidP="00C751D8">
      <w:pPr>
        <w:spacing w:line="600" w:lineRule="auto"/>
        <w:rPr>
          <w:i/>
          <w:noProof/>
        </w:rPr>
      </w:pPr>
      <w:r w:rsidRPr="00521C5D">
        <w:rPr>
          <w:i/>
          <w:noProof/>
        </w:rPr>
        <w:t xml:space="preserve">“reality-centred, problem-centred, a strong </w:t>
      </w:r>
      <w:r w:rsidR="00521C5D" w:rsidRPr="00521C5D">
        <w:rPr>
          <w:i/>
          <w:noProof/>
        </w:rPr>
        <w:t xml:space="preserve">ethical sense, possessing a need for privacy, showing empathy, an acceptence of self and others, spontaneous, a prefence for simplicity, a </w:t>
      </w:r>
      <w:r w:rsidR="00521C5D" w:rsidRPr="00521C5D">
        <w:rPr>
          <w:i/>
          <w:noProof/>
        </w:rPr>
        <w:lastRenderedPageBreak/>
        <w:t>freshness of appricition; they are creative, inventive and tend to have more peak experiences than other people”</w:t>
      </w:r>
    </w:p>
    <w:p w14:paraId="27893B39" w14:textId="56B1B400" w:rsidR="00B8551E" w:rsidRDefault="00DD14EA" w:rsidP="00C751D8">
      <w:pPr>
        <w:spacing w:line="600" w:lineRule="auto"/>
        <w:rPr>
          <w:noProof/>
        </w:rPr>
      </w:pPr>
      <w:r>
        <w:rPr>
          <w:noProof/>
        </w:rPr>
        <w:t xml:space="preserve">Ryan (2002) comments that Maslow estimated that only two percent of the human population can reach the self-actualisation. </w:t>
      </w:r>
    </w:p>
    <w:p w14:paraId="7C026082" w14:textId="77777777" w:rsidR="00FB05D8" w:rsidRDefault="00FB05D8" w:rsidP="00C751D8">
      <w:pPr>
        <w:spacing w:line="600" w:lineRule="auto"/>
        <w:rPr>
          <w:noProof/>
        </w:rPr>
      </w:pPr>
    </w:p>
    <w:p w14:paraId="1B96569B" w14:textId="77363D00" w:rsidR="00B86B5A" w:rsidRDefault="00C56BDC" w:rsidP="00C751D8">
      <w:pPr>
        <w:pStyle w:val="Heading3"/>
      </w:pPr>
      <w:bookmarkStart w:id="65" w:name="_Toc505705991"/>
      <w:bookmarkStart w:id="66" w:name="_Toc513121571"/>
      <w:bookmarkStart w:id="67" w:name="_Toc513211229"/>
      <w:r w:rsidRPr="007434C0">
        <w:t>Travel-career needs</w:t>
      </w:r>
      <w:bookmarkEnd w:id="65"/>
      <w:bookmarkEnd w:id="66"/>
      <w:bookmarkEnd w:id="67"/>
      <w:r w:rsidRPr="007434C0">
        <w:t xml:space="preserve"> </w:t>
      </w:r>
    </w:p>
    <w:p w14:paraId="5E3390C8" w14:textId="54EDE05B" w:rsidR="007D1F82" w:rsidRDefault="000D46AD" w:rsidP="00C751D8">
      <w:pPr>
        <w:spacing w:line="600" w:lineRule="auto"/>
        <w:rPr>
          <w:noProof/>
        </w:rPr>
      </w:pPr>
      <w:r w:rsidRPr="000106F2">
        <w:rPr>
          <w:noProof/>
          <w:lang w:eastAsia="en-GB"/>
        </w:rPr>
        <w:drawing>
          <wp:anchor distT="0" distB="0" distL="114300" distR="114300" simplePos="0" relativeHeight="251603456" behindDoc="0" locked="0" layoutInCell="1" allowOverlap="1" wp14:anchorId="7CE50393" wp14:editId="294366C1">
            <wp:simplePos x="0" y="0"/>
            <wp:positionH relativeFrom="margin">
              <wp:posOffset>-126365</wp:posOffset>
            </wp:positionH>
            <wp:positionV relativeFrom="paragraph">
              <wp:posOffset>1355919</wp:posOffset>
            </wp:positionV>
            <wp:extent cx="5727700" cy="4300220"/>
            <wp:effectExtent l="0" t="0" r="6350" b="5080"/>
            <wp:wrapThrough wrapText="bothSides">
              <wp:wrapPolygon edited="0">
                <wp:start x="0" y="0"/>
                <wp:lineTo x="0" y="21530"/>
                <wp:lineTo x="21552" y="21530"/>
                <wp:lineTo x="21552" y="0"/>
                <wp:lineTo x="0" y="0"/>
              </wp:wrapPolygon>
            </wp:wrapThrough>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6">
                      <a:extLst>
                        <a:ext uri="{28A0092B-C50C-407E-A947-70E740481C1C}">
                          <a14:useLocalDpi xmlns:a14="http://schemas.microsoft.com/office/drawing/2010/main" val="0"/>
                        </a:ext>
                      </a:extLst>
                    </a:blip>
                    <a:srcRect l="58697" t="34722" r="9740" b="23148"/>
                    <a:stretch/>
                  </pic:blipFill>
                  <pic:spPr>
                    <a:xfrm>
                      <a:off x="0" y="0"/>
                      <a:ext cx="5727700" cy="4300220"/>
                    </a:xfrm>
                    <a:prstGeom prst="rect">
                      <a:avLst/>
                    </a:prstGeom>
                  </pic:spPr>
                </pic:pic>
              </a:graphicData>
            </a:graphic>
          </wp:anchor>
        </w:drawing>
      </w:r>
      <w:r>
        <w:rPr>
          <w:noProof/>
          <w:lang w:eastAsia="en-GB"/>
        </w:rPr>
        <mc:AlternateContent>
          <mc:Choice Requires="wps">
            <w:drawing>
              <wp:anchor distT="0" distB="0" distL="114300" distR="114300" simplePos="0" relativeHeight="251612672" behindDoc="0" locked="0" layoutInCell="1" allowOverlap="1" wp14:anchorId="6B1C8605" wp14:editId="19C9C02D">
                <wp:simplePos x="0" y="0"/>
                <wp:positionH relativeFrom="column">
                  <wp:posOffset>-103367</wp:posOffset>
                </wp:positionH>
                <wp:positionV relativeFrom="paragraph">
                  <wp:posOffset>899657</wp:posOffset>
                </wp:positionV>
                <wp:extent cx="5727700" cy="457200"/>
                <wp:effectExtent l="0" t="0" r="6350" b="0"/>
                <wp:wrapThrough wrapText="bothSides">
                  <wp:wrapPolygon edited="0">
                    <wp:start x="0" y="0"/>
                    <wp:lineTo x="0" y="20700"/>
                    <wp:lineTo x="21552" y="20700"/>
                    <wp:lineTo x="21552"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5727700" cy="457200"/>
                        </a:xfrm>
                        <a:prstGeom prst="rect">
                          <a:avLst/>
                        </a:prstGeom>
                        <a:solidFill>
                          <a:prstClr val="white"/>
                        </a:solidFill>
                        <a:ln>
                          <a:noFill/>
                        </a:ln>
                      </wps:spPr>
                      <wps:txbx>
                        <w:txbxContent>
                          <w:p w14:paraId="5AE662B0" w14:textId="195FD7AB" w:rsidR="00100EA8" w:rsidRPr="009032B9" w:rsidRDefault="00100EA8" w:rsidP="000D46AD">
                            <w:pPr>
                              <w:pStyle w:val="Caption"/>
                              <w:rPr>
                                <w:noProof/>
                              </w:rPr>
                            </w:pPr>
                            <w:bookmarkStart w:id="68" w:name="_Toc513211321"/>
                            <w:r>
                              <w:t xml:space="preserve">Table </w:t>
                            </w:r>
                            <w:r>
                              <w:fldChar w:fldCharType="begin"/>
                            </w:r>
                            <w:r>
                              <w:instrText xml:space="preserve"> SEQ Table \* ARABIC </w:instrText>
                            </w:r>
                            <w:r>
                              <w:fldChar w:fldCharType="separate"/>
                            </w:r>
                            <w:r>
                              <w:rPr>
                                <w:noProof/>
                              </w:rPr>
                              <w:t>1</w:t>
                            </w:r>
                            <w:r>
                              <w:fldChar w:fldCharType="end"/>
                            </w:r>
                            <w:r>
                              <w:t xml:space="preserve"> - Spine core of needs</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B1C8605" id="Text Box 15" o:spid="_x0000_s1030" type="#_x0000_t202" style="position:absolute;left:0;text-align:left;margin-left:-8.15pt;margin-top:70.85pt;width:451pt;height:36pt;z-index:25161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" stroked="f">
                <v:textbox inset="0,0,0,0">
                  <w:txbxContent>
                    <w:p w14:paraId="5AE662B0" w14:textId="195FD7AB" w:rsidR="00100EA8" w:rsidRPr="009032B9" w:rsidRDefault="00100EA8" w:rsidP="000D46AD">
                      <w:pPr>
                        <w:pStyle w:val="Caption"/>
                        <w:rPr>
                          <w:noProof/>
                        </w:rPr>
                      </w:pPr>
                      <w:bookmarkStart w:id="69" w:name="_Toc513211321"/>
                      <w:r>
                        <w:t xml:space="preserve">Table </w:t>
                      </w:r>
                      <w:r>
                        <w:fldChar w:fldCharType="begin"/>
                      </w:r>
                      <w:r>
                        <w:instrText xml:space="preserve"> SEQ Table \* ARABIC </w:instrText>
                      </w:r>
                      <w:r>
                        <w:fldChar w:fldCharType="separate"/>
                      </w:r>
                      <w:r>
                        <w:rPr>
                          <w:noProof/>
                        </w:rPr>
                        <w:t>1</w:t>
                      </w:r>
                      <w:r>
                        <w:fldChar w:fldCharType="end"/>
                      </w:r>
                      <w:r>
                        <w:t xml:space="preserve"> - Spine core of needs</w:t>
                      </w:r>
                      <w:bookmarkEnd w:id="69"/>
                    </w:p>
                  </w:txbxContent>
                </v:textbox>
                <w10:wrap type="through"/>
              </v:shape>
            </w:pict>
          </mc:Fallback>
        </mc:AlternateContent>
      </w:r>
      <w:r w:rsidR="00BF64B0">
        <w:t xml:space="preserve">Overtime, Maslow’s hierarchy has been </w:t>
      </w:r>
      <w:r w:rsidR="00B8039B">
        <w:t xml:space="preserve">modernised to </w:t>
      </w:r>
      <w:r w:rsidR="00BF64B0">
        <w:t xml:space="preserve">suit the travellers of today. </w:t>
      </w:r>
      <w:r w:rsidR="00BF64B0">
        <w:rPr>
          <w:noProof/>
        </w:rPr>
        <w:t>Goeldner &amp; Ritchie (2012)</w:t>
      </w:r>
      <w:r w:rsidR="00B8039B">
        <w:rPr>
          <w:noProof/>
        </w:rPr>
        <w:t xml:space="preserve"> has explain</w:t>
      </w:r>
      <w:r w:rsidR="003461D3">
        <w:rPr>
          <w:noProof/>
        </w:rPr>
        <w:t xml:space="preserve">ed further Maslow’s hierarchy with a more in-depth view of the heriarchy. </w:t>
      </w:r>
      <w:r>
        <w:rPr>
          <w:noProof/>
        </w:rPr>
        <w:t>Table 1</w:t>
      </w:r>
      <w:r w:rsidR="00526129">
        <w:rPr>
          <w:noProof/>
        </w:rPr>
        <w:t xml:space="preserve"> shows Goeldner &amp; Ritchie (2012)</w:t>
      </w:r>
      <w:r w:rsidR="00431F09">
        <w:rPr>
          <w:noProof/>
        </w:rPr>
        <w:t xml:space="preserve"> verison of the spine or core of needs for nearly all travelers seems to include relation</w:t>
      </w:r>
      <w:r>
        <w:rPr>
          <w:noProof/>
        </w:rPr>
        <w:t>ships, curisity and relaxation.</w:t>
      </w:r>
    </w:p>
    <w:p w14:paraId="1F3EBAF8" w14:textId="6C87E1BA" w:rsidR="00A55D1B" w:rsidRPr="004818E3" w:rsidRDefault="007A77A8" w:rsidP="00C751D8">
      <w:pPr>
        <w:spacing w:line="600" w:lineRule="auto"/>
      </w:pPr>
      <w:r>
        <w:lastRenderedPageBreak/>
        <w:t xml:space="preserve">By understanding the ladder of the travel-needs, this ladder can provide an answer for understanding tourism. </w:t>
      </w:r>
      <w:r w:rsidR="00A55D1B">
        <w:t>According to Goeldner and Ritchie (</w:t>
      </w:r>
      <w:r w:rsidR="00B97D3D">
        <w:t>2012),</w:t>
      </w:r>
      <w:r w:rsidR="00A55D1B">
        <w:t xml:space="preserve"> the ladder acts as a </w:t>
      </w:r>
      <w:r w:rsidR="004818E3" w:rsidRPr="004818E3">
        <w:t>b</w:t>
      </w:r>
      <w:r w:rsidR="00A55D1B" w:rsidRPr="004818E3">
        <w:t>lueprint for the assessment of tourist motives and requires individual t</w:t>
      </w:r>
      <w:r w:rsidR="004818E3">
        <w:t>ailoring to specific situations.</w:t>
      </w:r>
    </w:p>
    <w:p w14:paraId="00C1450C" w14:textId="77777777" w:rsidR="007D1F82" w:rsidRPr="00A55D1B" w:rsidRDefault="007D1F82" w:rsidP="00C751D8">
      <w:pPr>
        <w:rPr>
          <w:i/>
        </w:rPr>
      </w:pPr>
    </w:p>
    <w:p w14:paraId="5707F918" w14:textId="0B14DD88" w:rsidR="006B5F82" w:rsidRDefault="00C76452" w:rsidP="00C751D8">
      <w:pPr>
        <w:pStyle w:val="Heading3"/>
      </w:pPr>
      <w:bookmarkStart w:id="70" w:name="_Toc505705992"/>
      <w:bookmarkStart w:id="71" w:name="_Toc513121572"/>
      <w:bookmarkStart w:id="72" w:name="_Toc513211230"/>
      <w:r w:rsidRPr="007434C0">
        <w:t xml:space="preserve">Traits </w:t>
      </w:r>
      <w:r w:rsidR="00C56BDC" w:rsidRPr="007434C0">
        <w:t xml:space="preserve">for tourists </w:t>
      </w:r>
      <w:bookmarkEnd w:id="70"/>
      <w:bookmarkEnd w:id="71"/>
      <w:r w:rsidR="00037FCA" w:rsidRPr="007434C0">
        <w:t>behaviour</w:t>
      </w:r>
      <w:bookmarkEnd w:id="72"/>
    </w:p>
    <w:p w14:paraId="5367402C" w14:textId="397A0E92" w:rsidR="003B2361" w:rsidRDefault="003B2361" w:rsidP="00C751D8">
      <w:pPr>
        <w:spacing w:line="600" w:lineRule="auto"/>
      </w:pPr>
      <w:r>
        <w:t xml:space="preserve">Maslow’s Hierarchy of Needs demonstrates what the </w:t>
      </w:r>
      <w:r w:rsidR="00037FCA">
        <w:t>traveller’s</w:t>
      </w:r>
      <w:r>
        <w:t xml:space="preserve"> needs, furthermore, </w:t>
      </w:r>
      <w:r w:rsidR="00D93D1E">
        <w:t xml:space="preserve">the basic segmentation known as ‘interactional segmentation’ of </w:t>
      </w:r>
      <w:r w:rsidR="00037FCA">
        <w:t>travellers</w:t>
      </w:r>
      <w:r w:rsidR="00D93D1E">
        <w:t xml:space="preserve"> such as holidaymakers, VFR, business tourists’ and others can now be identified as psychographic </w:t>
      </w:r>
      <w:r w:rsidR="008D1CD4">
        <w:t xml:space="preserve">segmentation (Bull, 1995). </w:t>
      </w:r>
      <w:r w:rsidR="00BF0E72">
        <w:t xml:space="preserve">Researchers in consumer </w:t>
      </w:r>
      <w:r w:rsidR="00037FCA">
        <w:t>behaviour</w:t>
      </w:r>
      <w:r w:rsidR="00BF0E72">
        <w:t xml:space="preserve"> such as Schiffman &amp; Kanuk (1987) found motivations in </w:t>
      </w:r>
      <w:r w:rsidR="00B97D3D">
        <w:t xml:space="preserve">travel and tourism where </w:t>
      </w:r>
      <w:r w:rsidR="00BF0E72">
        <w:t>goods</w:t>
      </w:r>
      <w:r w:rsidR="00B97D3D">
        <w:t xml:space="preserve"> and services, product-specific </w:t>
      </w:r>
      <w:r w:rsidR="00BF0E72">
        <w:t>links and how personality differences linked to</w:t>
      </w:r>
      <w:r w:rsidR="00B97D3D">
        <w:t xml:space="preserve"> selected services and products. </w:t>
      </w:r>
      <w:r w:rsidR="00BF0E72">
        <w:t xml:space="preserve"> </w:t>
      </w:r>
    </w:p>
    <w:p w14:paraId="0B521E42" w14:textId="7C50C846" w:rsidR="009D018C" w:rsidRDefault="0010114C" w:rsidP="00C751D8">
      <w:pPr>
        <w:spacing w:line="600" w:lineRule="auto"/>
        <w:rPr>
          <w:noProof/>
        </w:rPr>
      </w:pPr>
      <w:r>
        <w:t xml:space="preserve">Additionally, further researchers </w:t>
      </w:r>
      <w:r w:rsidR="002B5523">
        <w:t>analysed</w:t>
      </w:r>
      <w:r w:rsidR="0021615F">
        <w:t xml:space="preserve"> the psychographic segmentation. </w:t>
      </w:r>
      <w:r w:rsidR="0021615F">
        <w:rPr>
          <w:noProof/>
        </w:rPr>
        <w:t xml:space="preserve">Schewe &amp; Calantone (1978) </w:t>
      </w:r>
      <w:r w:rsidR="00E71D1B">
        <w:rPr>
          <w:noProof/>
        </w:rPr>
        <w:t xml:space="preserve">and Plog (1987) </w:t>
      </w:r>
      <w:r w:rsidR="0021615F">
        <w:rPr>
          <w:noProof/>
        </w:rPr>
        <w:t xml:space="preserve">identied a limited number of traits which are important to tourists, these are; </w:t>
      </w:r>
    </w:p>
    <w:p w14:paraId="49046392" w14:textId="7A97EBC0" w:rsidR="0021615F" w:rsidRDefault="0021615F" w:rsidP="007A50A2">
      <w:pPr>
        <w:pStyle w:val="ListParagraph"/>
        <w:numPr>
          <w:ilvl w:val="0"/>
          <w:numId w:val="1"/>
        </w:numPr>
        <w:spacing w:line="276" w:lineRule="auto"/>
      </w:pPr>
      <w:r>
        <w:t xml:space="preserve">Venturesomeness -  the degree of ‘risk’ tourists want </w:t>
      </w:r>
    </w:p>
    <w:p w14:paraId="313C30A5" w14:textId="10D4B6AB" w:rsidR="0021615F" w:rsidRDefault="0021615F" w:rsidP="007A50A2">
      <w:pPr>
        <w:pStyle w:val="ListParagraph"/>
        <w:numPr>
          <w:ilvl w:val="0"/>
          <w:numId w:val="1"/>
        </w:numPr>
        <w:spacing w:line="276" w:lineRule="auto"/>
      </w:pPr>
      <w:r>
        <w:t>Hedonism – the degree of comfort required on a trip</w:t>
      </w:r>
    </w:p>
    <w:p w14:paraId="4B706DDA" w14:textId="3058F6DA" w:rsidR="0021615F" w:rsidRDefault="0021615F" w:rsidP="007A50A2">
      <w:pPr>
        <w:pStyle w:val="ListParagraph"/>
        <w:numPr>
          <w:ilvl w:val="0"/>
          <w:numId w:val="1"/>
        </w:numPr>
        <w:spacing w:line="276" w:lineRule="auto"/>
      </w:pPr>
      <w:r>
        <w:t xml:space="preserve">Changeability – the extent </w:t>
      </w:r>
      <w:r w:rsidR="000E271F">
        <w:t>to which tourists are impulsive or seeking something new</w:t>
      </w:r>
    </w:p>
    <w:p w14:paraId="6002CDE7" w14:textId="01F7AD5A" w:rsidR="000E271F" w:rsidRDefault="000E271F" w:rsidP="007A50A2">
      <w:pPr>
        <w:pStyle w:val="ListParagraph"/>
        <w:numPr>
          <w:ilvl w:val="0"/>
          <w:numId w:val="1"/>
        </w:numPr>
        <w:spacing w:line="276" w:lineRule="auto"/>
      </w:pPr>
      <w:r>
        <w:t xml:space="preserve">Dogmatism – the extent to which a tourist cannot be persuaded to change ideas. </w:t>
      </w:r>
    </w:p>
    <w:p w14:paraId="15C20AE6" w14:textId="38B910F3" w:rsidR="000E271F" w:rsidRDefault="000E271F" w:rsidP="007A50A2">
      <w:pPr>
        <w:pStyle w:val="ListParagraph"/>
        <w:numPr>
          <w:ilvl w:val="0"/>
          <w:numId w:val="1"/>
        </w:numPr>
        <w:spacing w:line="276" w:lineRule="auto"/>
      </w:pPr>
      <w:r>
        <w:t xml:space="preserve">Intellectualism – the degree of ‘culture’ tourists want. </w:t>
      </w:r>
    </w:p>
    <w:p w14:paraId="2ECC0A3A" w14:textId="72FF2AA8" w:rsidR="00C668B9" w:rsidRDefault="00C668B9" w:rsidP="00C751D8">
      <w:pPr>
        <w:spacing w:line="276" w:lineRule="auto"/>
      </w:pPr>
    </w:p>
    <w:p w14:paraId="2F2AFCEA" w14:textId="606A9B27" w:rsidR="00A17D21" w:rsidRDefault="00024ADB" w:rsidP="00C751D8">
      <w:pPr>
        <w:spacing w:line="600" w:lineRule="auto"/>
      </w:pPr>
      <w:r>
        <w:t>Research by Bull (1995)</w:t>
      </w:r>
      <w:r w:rsidR="00AF4D5F">
        <w:t xml:space="preserve"> </w:t>
      </w:r>
      <w:r w:rsidR="00E71D1B">
        <w:t xml:space="preserve">and Plog (1972) </w:t>
      </w:r>
      <w:r w:rsidR="00AF4D5F">
        <w:t>further investigate the traits and again summarise these traits in ord</w:t>
      </w:r>
      <w:r w:rsidR="00E71D1B">
        <w:t xml:space="preserve">er to split the tourists’ types. </w:t>
      </w:r>
      <w:r w:rsidR="00C51E42">
        <w:t xml:space="preserve">Plog (1972) considered each trait and ‘scored’ each to try </w:t>
      </w:r>
      <w:r w:rsidR="005E2FF2">
        <w:t>to</w:t>
      </w:r>
      <w:r w:rsidR="00C51E42">
        <w:t xml:space="preserve"> identify the groups. By understanding these traits, Plog (1972) further comments that traits can understand and influence tourist activity or the purchasing characteristics which </w:t>
      </w:r>
      <w:r w:rsidR="00C51E42">
        <w:lastRenderedPageBreak/>
        <w:t xml:space="preserve">Plog (1972) created a model which can be used to divide tourism markets. </w:t>
      </w:r>
      <w:r w:rsidR="00A17D21">
        <w:t>This cognitive-normative model identifies tourists as:</w:t>
      </w:r>
    </w:p>
    <w:p w14:paraId="421455E8" w14:textId="2C61638C" w:rsidR="00C668B9" w:rsidRDefault="00A17D21" w:rsidP="007A50A2">
      <w:pPr>
        <w:pStyle w:val="ListParagraph"/>
        <w:numPr>
          <w:ilvl w:val="0"/>
          <w:numId w:val="6"/>
        </w:numPr>
        <w:spacing w:line="276" w:lineRule="auto"/>
      </w:pPr>
      <w:r>
        <w:t>Allocentr</w:t>
      </w:r>
      <w:r w:rsidR="00DB194F">
        <w:t xml:space="preserve">ic – highly venturesome, </w:t>
      </w:r>
    </w:p>
    <w:p w14:paraId="3A3A67CA" w14:textId="68B29EAF" w:rsidR="00A17D21" w:rsidRDefault="00A17D21" w:rsidP="007A50A2">
      <w:pPr>
        <w:pStyle w:val="ListParagraph"/>
        <w:numPr>
          <w:ilvl w:val="0"/>
          <w:numId w:val="6"/>
        </w:numPr>
        <w:spacing w:line="276" w:lineRule="auto"/>
      </w:pPr>
      <w:r>
        <w:t xml:space="preserve">Mid-centric – like to </w:t>
      </w:r>
      <w:r w:rsidR="00DB194F">
        <w:t>explore, but with home comforts</w:t>
      </w:r>
      <w:r>
        <w:t xml:space="preserve"> t</w:t>
      </w:r>
      <w:r w:rsidR="00DB194F">
        <w:t>o</w:t>
      </w:r>
      <w:r>
        <w:t xml:space="preserve">o </w:t>
      </w:r>
    </w:p>
    <w:p w14:paraId="27EF96EE" w14:textId="587E47EC" w:rsidR="00A17D21" w:rsidRDefault="00A17D21" w:rsidP="007A50A2">
      <w:pPr>
        <w:pStyle w:val="ListParagraph"/>
        <w:numPr>
          <w:ilvl w:val="0"/>
          <w:numId w:val="6"/>
        </w:numPr>
        <w:spacing w:line="276" w:lineRule="auto"/>
      </w:pPr>
      <w:r>
        <w:t xml:space="preserve">Psychocentric – disliking the unfamiliar or risky. </w:t>
      </w:r>
    </w:p>
    <w:p w14:paraId="7F9A1F1E" w14:textId="72D68AD1" w:rsidR="00251752" w:rsidRDefault="00251752" w:rsidP="00C751D8">
      <w:pPr>
        <w:spacing w:line="276" w:lineRule="auto"/>
      </w:pPr>
    </w:p>
    <w:p w14:paraId="2B985F26" w14:textId="53A2C057" w:rsidR="00251752" w:rsidRDefault="008107AA" w:rsidP="00C751D8">
      <w:pPr>
        <w:spacing w:line="600" w:lineRule="auto"/>
      </w:pPr>
      <w:r>
        <w:t xml:space="preserve">Although, tourists types, A, B and C are evidentially different, this can mean that products and services are different and the experience in demand conditions. </w:t>
      </w:r>
    </w:p>
    <w:p w14:paraId="25B9A70B" w14:textId="436051F8" w:rsidR="008107AA" w:rsidRDefault="008107AA" w:rsidP="00C751D8">
      <w:pPr>
        <w:spacing w:line="600" w:lineRule="auto"/>
      </w:pPr>
      <w:r>
        <w:t xml:space="preserve">As Plog (1972) addressed the personality traits of the tourists’ types, further research specifies the effect of tourist behaviour is equally important. </w:t>
      </w:r>
      <w:r w:rsidR="005E2FF2">
        <w:t>Naming this segmentation called</w:t>
      </w:r>
      <w:r>
        <w:t xml:space="preserve"> ‘interactional segmentation’</w:t>
      </w:r>
      <w:r w:rsidR="001D6A20">
        <w:t xml:space="preserve">. </w:t>
      </w:r>
      <w:r w:rsidR="001D6A20">
        <w:rPr>
          <w:noProof/>
        </w:rPr>
        <w:t xml:space="preserve">Smith (1977) and Cohen (1972) </w:t>
      </w:r>
      <w:r w:rsidR="001D6A20">
        <w:t>grouped</w:t>
      </w:r>
      <w:r w:rsidR="00141291">
        <w:t xml:space="preserve"> the ‘interactional segmentation’ incorporate demographic or psychographic types. </w:t>
      </w:r>
      <w:r w:rsidR="000D46AD">
        <w:t>Table 2</w:t>
      </w:r>
      <w:r w:rsidR="001D6A20">
        <w:t xml:space="preserve"> shows a table of the </w:t>
      </w:r>
      <w:r w:rsidR="001D6A20" w:rsidRPr="001D6A20">
        <w:t>types of tourist by interaction with destinations</w:t>
      </w:r>
      <w:r w:rsidR="001D6A20">
        <w:t xml:space="preserve"> created by </w:t>
      </w:r>
      <w:r w:rsidR="00EF77B2">
        <w:t xml:space="preserve">Cohen (1972) and </w:t>
      </w:r>
      <w:r w:rsidR="001D6A20">
        <w:t xml:space="preserve">Smith (1977) </w:t>
      </w:r>
    </w:p>
    <w:p w14:paraId="5DC9FCDD" w14:textId="1F8562EC" w:rsidR="000D46AD" w:rsidRDefault="000D46AD" w:rsidP="00C751D8">
      <w:pPr>
        <w:pStyle w:val="Caption"/>
        <w:keepNext/>
        <w:spacing w:line="600" w:lineRule="auto"/>
      </w:pPr>
      <w:bookmarkStart w:id="73" w:name="_Toc513211322"/>
      <w:r>
        <w:t xml:space="preserve">Table </w:t>
      </w:r>
      <w:r w:rsidR="00A27134">
        <w:fldChar w:fldCharType="begin"/>
      </w:r>
      <w:r w:rsidR="00A27134">
        <w:instrText xml:space="preserve"> SEQ Table \* ARABIC </w:instrText>
      </w:r>
      <w:r w:rsidR="00A27134">
        <w:fldChar w:fldCharType="separate"/>
      </w:r>
      <w:r w:rsidR="00232110">
        <w:rPr>
          <w:noProof/>
        </w:rPr>
        <w:t>2</w:t>
      </w:r>
      <w:r w:rsidR="00A27134">
        <w:fldChar w:fldCharType="end"/>
      </w:r>
      <w:r>
        <w:t xml:space="preserve"> - Types of tourist by interaction with destination</w:t>
      </w:r>
      <w:bookmarkEnd w:id="73"/>
    </w:p>
    <w:p w14:paraId="5B82E622" w14:textId="0AD82AAD" w:rsidR="008107AA" w:rsidRDefault="001D6A20" w:rsidP="00C751D8">
      <w:pPr>
        <w:spacing w:line="600" w:lineRule="auto"/>
      </w:pPr>
      <w:r w:rsidRPr="001D6A20">
        <w:rPr>
          <w:noProof/>
          <w:lang w:eastAsia="en-GB"/>
        </w:rPr>
        <w:drawing>
          <wp:inline distT="0" distB="0" distL="0" distR="0" wp14:anchorId="54C255E5" wp14:editId="6BDE2B74">
            <wp:extent cx="5726986" cy="3594680"/>
            <wp:effectExtent l="0" t="0" r="7620" b="6350"/>
            <wp:docPr id="9" name="Picture 9" descr="C:\Users\P140639\Pictures\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0639\Pictures\Picture1.png"/>
                    <pic:cNvPicPr>
                      <a:picLocks noChangeAspect="1" noChangeArrowheads="1"/>
                    </pic:cNvPicPr>
                  </pic:nvPicPr>
                  <pic:blipFill rotWithShape="1">
                    <a:blip r:embed="rId47">
                      <a:extLst>
                        <a:ext uri="{28A0092B-C50C-407E-A947-70E740481C1C}">
                          <a14:useLocalDpi xmlns:a14="http://schemas.microsoft.com/office/drawing/2010/main" val="0"/>
                        </a:ext>
                      </a:extLst>
                    </a:blip>
                    <a:srcRect t="5635"/>
                    <a:stretch/>
                  </pic:blipFill>
                  <pic:spPr bwMode="auto">
                    <a:xfrm>
                      <a:off x="0" y="0"/>
                      <a:ext cx="5727700" cy="3595128"/>
                    </a:xfrm>
                    <a:prstGeom prst="rect">
                      <a:avLst/>
                    </a:prstGeom>
                    <a:noFill/>
                    <a:ln>
                      <a:noFill/>
                    </a:ln>
                    <a:extLst>
                      <a:ext uri="{53640926-AAD7-44D8-BBD7-CCE9431645EC}">
                        <a14:shadowObscured xmlns:a14="http://schemas.microsoft.com/office/drawing/2010/main"/>
                      </a:ext>
                    </a:extLst>
                  </pic:spPr>
                </pic:pic>
              </a:graphicData>
            </a:graphic>
          </wp:inline>
        </w:drawing>
      </w:r>
    </w:p>
    <w:p w14:paraId="21E9D5BD" w14:textId="77777777" w:rsidR="000D46AD" w:rsidRDefault="000D46AD" w:rsidP="00C751D8">
      <w:pPr>
        <w:spacing w:line="600" w:lineRule="auto"/>
      </w:pPr>
    </w:p>
    <w:p w14:paraId="45373388" w14:textId="696C1E15" w:rsidR="00651601" w:rsidRDefault="00EE0E65" w:rsidP="00C751D8">
      <w:pPr>
        <w:spacing w:line="600" w:lineRule="auto"/>
      </w:pPr>
      <w:r>
        <w:t xml:space="preserve">These types of tourists may not be possible for every single destination that can be found in the UK, however, the UK can in-fact classify with 4/5 types of tourists. Bull (1995) believes that the types of tourists viewed in the </w:t>
      </w:r>
      <w:r w:rsidR="005E2FF2">
        <w:t>table 2</w:t>
      </w:r>
      <w:r>
        <w:t xml:space="preserve"> </w:t>
      </w:r>
      <w:r w:rsidR="005E2FF2">
        <w:t>may not be as easily</w:t>
      </w:r>
      <w:r>
        <w:t xml:space="preserve"> targeted in marketing programmes. </w:t>
      </w:r>
    </w:p>
    <w:p w14:paraId="5FEE4CD1" w14:textId="75F1DD8B" w:rsidR="006B5F82" w:rsidRPr="006B5F82" w:rsidRDefault="003B2361" w:rsidP="00C751D8">
      <w:r>
        <w:br w:type="page"/>
      </w:r>
    </w:p>
    <w:p w14:paraId="5A7F9AC9" w14:textId="10F2033A" w:rsidR="00C76452" w:rsidRDefault="007217A3" w:rsidP="00C751D8">
      <w:pPr>
        <w:pStyle w:val="Heading3"/>
      </w:pPr>
      <w:bookmarkStart w:id="74" w:name="_Toc505705993"/>
      <w:bookmarkStart w:id="75" w:name="_Toc513121573"/>
      <w:bookmarkStart w:id="76" w:name="_Toc513211231"/>
      <w:r>
        <w:rPr>
          <w:noProof/>
          <w:lang w:eastAsia="en-GB"/>
        </w:rPr>
        <w:lastRenderedPageBreak/>
        <mc:AlternateContent>
          <mc:Choice Requires="wps">
            <w:drawing>
              <wp:anchor distT="0" distB="0" distL="114300" distR="114300" simplePos="0" relativeHeight="251641344" behindDoc="0" locked="0" layoutInCell="1" allowOverlap="1" wp14:anchorId="1C63014A" wp14:editId="4535E851">
                <wp:simplePos x="0" y="0"/>
                <wp:positionH relativeFrom="column">
                  <wp:posOffset>231108</wp:posOffset>
                </wp:positionH>
                <wp:positionV relativeFrom="paragraph">
                  <wp:posOffset>6814956</wp:posOffset>
                </wp:positionV>
                <wp:extent cx="3946525" cy="635"/>
                <wp:effectExtent l="0" t="0" r="0" b="0"/>
                <wp:wrapTopAndBottom/>
                <wp:docPr id="54" name="Text Box 54"/>
                <wp:cNvGraphicFramePr/>
                <a:graphic xmlns:a="http://schemas.openxmlformats.org/drawingml/2006/main">
                  <a:graphicData uri="http://schemas.microsoft.com/office/word/2010/wordprocessingShape">
                    <wps:wsp>
                      <wps:cNvSpPr txBox="1"/>
                      <wps:spPr>
                        <a:xfrm>
                          <a:off x="0" y="0"/>
                          <a:ext cx="3946525" cy="635"/>
                        </a:xfrm>
                        <a:prstGeom prst="rect">
                          <a:avLst/>
                        </a:prstGeom>
                        <a:solidFill>
                          <a:prstClr val="white"/>
                        </a:solidFill>
                        <a:ln>
                          <a:noFill/>
                        </a:ln>
                        <a:effectLst/>
                      </wps:spPr>
                      <wps:txbx>
                        <w:txbxContent>
                          <w:p w14:paraId="68F9EA4E" w14:textId="070B0C35" w:rsidR="00100EA8" w:rsidRPr="00356D48" w:rsidRDefault="00100EA8" w:rsidP="00CD3D44">
                            <w:pPr>
                              <w:pStyle w:val="Caption"/>
                              <w:rPr>
                                <w:noProof/>
                              </w:rPr>
                            </w:pPr>
                            <w:bookmarkStart w:id="77" w:name="_Toc512963518"/>
                            <w:bookmarkStart w:id="78" w:name="_Toc513211298"/>
                            <w:r>
                              <w:t xml:space="preserve">Figure </w:t>
                            </w:r>
                            <w:r>
                              <w:fldChar w:fldCharType="begin"/>
                            </w:r>
                            <w:r>
                              <w:instrText xml:space="preserve"> SEQ Figure \* ARABIC </w:instrText>
                            </w:r>
                            <w:r>
                              <w:fldChar w:fldCharType="separate"/>
                            </w:r>
                            <w:r>
                              <w:rPr>
                                <w:noProof/>
                              </w:rPr>
                              <w:t>5</w:t>
                            </w:r>
                            <w:r>
                              <w:rPr>
                                <w:noProof/>
                              </w:rPr>
                              <w:fldChar w:fldCharType="end"/>
                            </w:r>
                            <w:r>
                              <w:t xml:space="preserve"> - The Five major role-related behaviours for 15 travellers’ categories (Pearce, 1982, p. 32)</w:t>
                            </w:r>
                            <w:bookmarkEnd w:id="77"/>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63014A" id="Text Box 54" o:spid="_x0000_s1031" type="#_x0000_t202" style="position:absolute;left:0;text-align:left;margin-left:18.2pt;margin-top:536.6pt;width:310.75pt;height:.05pt;z-index:251641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" stroked="f">
                <v:textbox style="mso-fit-shape-to-text:t" inset="0,0,0,0">
                  <w:txbxContent>
                    <w:p w14:paraId="68F9EA4E" w14:textId="070B0C35" w:rsidR="00100EA8" w:rsidRPr="00356D48" w:rsidRDefault="00100EA8" w:rsidP="00CD3D44">
                      <w:pPr>
                        <w:pStyle w:val="Caption"/>
                        <w:rPr>
                          <w:noProof/>
                        </w:rPr>
                      </w:pPr>
                      <w:bookmarkStart w:id="79" w:name="_Toc512963518"/>
                      <w:bookmarkStart w:id="80" w:name="_Toc513211298"/>
                      <w:r>
                        <w:t xml:space="preserve">Figure </w:t>
                      </w:r>
                      <w:r>
                        <w:fldChar w:fldCharType="begin"/>
                      </w:r>
                      <w:r>
                        <w:instrText xml:space="preserve"> SEQ Figure \* ARABIC </w:instrText>
                      </w:r>
                      <w:r>
                        <w:fldChar w:fldCharType="separate"/>
                      </w:r>
                      <w:r>
                        <w:rPr>
                          <w:noProof/>
                        </w:rPr>
                        <w:t>5</w:t>
                      </w:r>
                      <w:r>
                        <w:rPr>
                          <w:noProof/>
                        </w:rPr>
                        <w:fldChar w:fldCharType="end"/>
                      </w:r>
                      <w:r>
                        <w:t xml:space="preserve"> - The Five major role-related behaviours for 15 travellers’ categories (Pearce, 1982, p. 32)</w:t>
                      </w:r>
                      <w:bookmarkEnd w:id="79"/>
                      <w:bookmarkEnd w:id="80"/>
                    </w:p>
                  </w:txbxContent>
                </v:textbox>
                <w10:wrap type="topAndBottom"/>
              </v:shape>
            </w:pict>
          </mc:Fallback>
        </mc:AlternateContent>
      </w:r>
      <w:r w:rsidR="00CD3D44">
        <w:rPr>
          <w:noProof/>
          <w:lang w:eastAsia="en-GB"/>
        </w:rPr>
        <w:drawing>
          <wp:anchor distT="0" distB="0" distL="114300" distR="114300" simplePos="0" relativeHeight="251640320" behindDoc="1" locked="0" layoutInCell="1" allowOverlap="1" wp14:anchorId="41370B19" wp14:editId="401E49E9">
            <wp:simplePos x="0" y="0"/>
            <wp:positionH relativeFrom="margin">
              <wp:posOffset>1120245</wp:posOffset>
            </wp:positionH>
            <wp:positionV relativeFrom="paragraph">
              <wp:posOffset>457851</wp:posOffset>
            </wp:positionV>
            <wp:extent cx="3287395" cy="6313170"/>
            <wp:effectExtent l="0" t="0" r="8255" b="0"/>
            <wp:wrapTopAndBottom/>
            <wp:docPr id="10" name="Picture 10" descr="C:\Users\P140639\AppData\Local\Microsoft\Windows\INetCache\Content.Word\Pic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140639\AppData\Local\Microsoft\Windows\INetCache\Content.Word\Picture2.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87395" cy="6313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77B2">
        <w:t>Motivation and Perspectives</w:t>
      </w:r>
      <w:bookmarkEnd w:id="74"/>
      <w:bookmarkEnd w:id="75"/>
      <w:bookmarkEnd w:id="76"/>
    </w:p>
    <w:p w14:paraId="5149F093" w14:textId="77777777" w:rsidR="001B3FC8" w:rsidRDefault="001B3FC8" w:rsidP="005A76EF">
      <w:pPr>
        <w:spacing w:line="600" w:lineRule="auto"/>
      </w:pPr>
    </w:p>
    <w:p w14:paraId="49B65972" w14:textId="7EFD2A3A" w:rsidR="00CD3D44" w:rsidRDefault="00EF77B2" w:rsidP="005A76EF">
      <w:pPr>
        <w:spacing w:line="600" w:lineRule="auto"/>
        <w:rPr>
          <w:noProof/>
        </w:rPr>
      </w:pPr>
      <w:r>
        <w:t xml:space="preserve">As mentioned in the ‘Traits for tourist behaviour’, Cohen (1972) and Smith (1977) introduce </w:t>
      </w:r>
      <w:r w:rsidR="005E2FF2">
        <w:t>stereotypical categories</w:t>
      </w:r>
      <w:r>
        <w:t xml:space="preserve"> of what the tourist behaviour is. </w:t>
      </w:r>
      <w:r>
        <w:rPr>
          <w:noProof/>
        </w:rPr>
        <w:t xml:space="preserve">Mathieson &amp; Wall (1982) continue exploring the different types of tourst which is in fact based on Cohen (1972) work which </w:t>
      </w:r>
      <w:r>
        <w:rPr>
          <w:noProof/>
        </w:rPr>
        <w:lastRenderedPageBreak/>
        <w:t>continues a more in-depth d</w:t>
      </w:r>
      <w:r w:rsidR="005D2D46">
        <w:rPr>
          <w:noProof/>
        </w:rPr>
        <w:t xml:space="preserve">escription of tourst behaviour, this table can be seen in appendix 2.9 – Fourfold classification of tourst experiences and roles. </w:t>
      </w:r>
      <w:r w:rsidR="008A604C">
        <w:rPr>
          <w:noProof/>
        </w:rPr>
        <w:t>Furthermore, Pearce (1982, p. 32) introduces the method of the role-related behaviours to the tourist categories, which Burns (</w:t>
      </w:r>
      <w:r w:rsidR="00CC0798">
        <w:rPr>
          <w:noProof/>
        </w:rPr>
        <w:t>1995) comments that Pearces’ (1982) model is self-explanatory, albeit the model is based heavily on a judgment processes, the</w:t>
      </w:r>
      <w:r w:rsidR="00442A9F">
        <w:rPr>
          <w:noProof/>
        </w:rPr>
        <w:t xml:space="preserve"> model craeted by Pearce (1982) establishes the different special characteristics of travellers. </w:t>
      </w:r>
    </w:p>
    <w:p w14:paraId="428C75D8" w14:textId="48204354" w:rsidR="00901A0F" w:rsidRDefault="00901A0F" w:rsidP="005A76EF">
      <w:pPr>
        <w:spacing w:line="600" w:lineRule="auto"/>
      </w:pPr>
      <w:r>
        <w:t xml:space="preserve">By </w:t>
      </w:r>
      <w:r w:rsidR="005E2FF2">
        <w:t>understanding,</w:t>
      </w:r>
      <w:r>
        <w:t xml:space="preserve"> the different types of tourists that may travel to </w:t>
      </w:r>
      <w:r w:rsidR="005E2FF2">
        <w:t>these attractions</w:t>
      </w:r>
      <w:r>
        <w:t xml:space="preserve"> the </w:t>
      </w:r>
      <w:r w:rsidR="002465D3">
        <w:t xml:space="preserve">researcher </w:t>
      </w:r>
      <w:r>
        <w:t xml:space="preserve">will be able to determine which individuals will best suit this investigation within in the research chapter. </w:t>
      </w:r>
    </w:p>
    <w:p w14:paraId="6DA0532A" w14:textId="186E1387" w:rsidR="00901A0F" w:rsidRDefault="00901A0F" w:rsidP="005A76EF">
      <w:pPr>
        <w:spacing w:line="600" w:lineRule="auto"/>
      </w:pPr>
      <w:r>
        <w:t>Further analysis shows that Peace (1982) has further developed Plogs’ (1972) characteristics of psychographic types, referring to the cognitive-normative as mentioned previously. This table of the travel characteristics</w:t>
      </w:r>
      <w:r w:rsidR="00C96698">
        <w:t xml:space="preserve"> of psychographic can be adapted to best suit the individual characteristics best suited for this investigation</w:t>
      </w:r>
      <w:r w:rsidR="00D51E43">
        <w:t xml:space="preserve">. </w:t>
      </w:r>
    </w:p>
    <w:p w14:paraId="242C3415" w14:textId="35262474" w:rsidR="003D5071" w:rsidRDefault="003D5071" w:rsidP="001C7BED">
      <w:pPr>
        <w:spacing w:line="600" w:lineRule="auto"/>
      </w:pPr>
    </w:p>
    <w:p w14:paraId="31C175AB" w14:textId="77777777" w:rsidR="003D5071" w:rsidRDefault="003D5071" w:rsidP="001C7BED">
      <w:pPr>
        <w:spacing w:line="600" w:lineRule="auto"/>
      </w:pPr>
    </w:p>
    <w:p w14:paraId="04F5D872" w14:textId="77777777" w:rsidR="00901A0F" w:rsidRDefault="00901A0F" w:rsidP="001C7BED">
      <w:pPr>
        <w:spacing w:line="276" w:lineRule="auto"/>
      </w:pPr>
    </w:p>
    <w:p w14:paraId="4AE26212" w14:textId="2DC16470" w:rsidR="003D5071" w:rsidRDefault="003D5071" w:rsidP="001C7BED">
      <w:pPr>
        <w:pStyle w:val="ListParagraph"/>
        <w:spacing w:line="600" w:lineRule="auto"/>
        <w:rPr>
          <w:noProof/>
          <w:lang w:eastAsia="en-GB"/>
        </w:rPr>
      </w:pPr>
    </w:p>
    <w:p w14:paraId="4AD70571" w14:textId="60185C2E" w:rsidR="00901A0F" w:rsidRPr="00EF77B2" w:rsidRDefault="00901A0F" w:rsidP="001C7BED">
      <w:pPr>
        <w:pStyle w:val="ListParagraph"/>
        <w:spacing w:line="600" w:lineRule="auto"/>
      </w:pPr>
    </w:p>
    <w:p w14:paraId="6BCFCDD1" w14:textId="77777777" w:rsidR="00EF77B2" w:rsidRPr="00EF77B2" w:rsidRDefault="00EF77B2" w:rsidP="001C7BED"/>
    <w:p w14:paraId="6870FE15" w14:textId="77777777" w:rsidR="007A7274" w:rsidRPr="007A7274" w:rsidRDefault="007A7274" w:rsidP="001C7BED"/>
    <w:p w14:paraId="183FA49B" w14:textId="4AE45CBA" w:rsidR="007A7274" w:rsidRDefault="007A7274" w:rsidP="001C7BED">
      <w:r>
        <w:br w:type="page"/>
      </w:r>
    </w:p>
    <w:p w14:paraId="15D4759E" w14:textId="0A89865C" w:rsidR="0051569A" w:rsidRDefault="0051569A" w:rsidP="007A50A2">
      <w:pPr>
        <w:pStyle w:val="Heading2"/>
        <w:numPr>
          <w:ilvl w:val="1"/>
          <w:numId w:val="14"/>
        </w:numPr>
      </w:pPr>
      <w:bookmarkStart w:id="81" w:name="_Toc505705994"/>
      <w:bookmarkStart w:id="82" w:name="_Toc513121574"/>
      <w:bookmarkStart w:id="83" w:name="_Toc513211232"/>
      <w:r>
        <w:lastRenderedPageBreak/>
        <w:t>Tourism P</w:t>
      </w:r>
      <w:r w:rsidR="00C76452" w:rsidRPr="007434C0">
        <w:t>roducts</w:t>
      </w:r>
      <w:bookmarkEnd w:id="81"/>
      <w:bookmarkEnd w:id="82"/>
      <w:bookmarkEnd w:id="83"/>
      <w:r w:rsidR="00C76452" w:rsidRPr="007434C0">
        <w:t xml:space="preserve"> </w:t>
      </w:r>
    </w:p>
    <w:p w14:paraId="0E19F813" w14:textId="4926FD30" w:rsidR="0051569A" w:rsidRDefault="00B626FA" w:rsidP="00C751D8">
      <w:pPr>
        <w:spacing w:line="600" w:lineRule="auto"/>
        <w:rPr>
          <w:noProof/>
        </w:rPr>
      </w:pPr>
      <w:r>
        <w:t xml:space="preserve">Characteristics and spatial diversity has become so great in every destination that a traveller travels to that is in important to identify the psychology and motivation behind the reasons to travel </w:t>
      </w:r>
      <w:sdt>
        <w:sdtPr>
          <w:id w:val="550504703"/>
          <w:citation/>
        </w:sdtPr>
        <w:sdtContent>
          <w:r>
            <w:fldChar w:fldCharType="begin"/>
          </w:r>
          <w:r>
            <w:instrText xml:space="preserve"> CITATION Goe12 \l 2057 </w:instrText>
          </w:r>
          <w:r>
            <w:fldChar w:fldCharType="separate"/>
          </w:r>
          <w:r w:rsidR="00100EA8" w:rsidRPr="00100EA8">
            <w:rPr>
              <w:noProof/>
            </w:rPr>
            <w:t>(Goeldner &amp; Ritchie, 2012)</w:t>
          </w:r>
          <w:r>
            <w:fldChar w:fldCharType="end"/>
          </w:r>
        </w:sdtContent>
      </w:sdt>
      <w:r>
        <w:t xml:space="preserve">. </w:t>
      </w:r>
      <w:r w:rsidR="003D5071">
        <w:rPr>
          <w:noProof/>
        </w:rPr>
        <w:t xml:space="preserve">A classifcation of destinations has been further developed by Smith (1997) where the author has 6 categories to identify the travel experience provided in different destinations. </w:t>
      </w:r>
    </w:p>
    <w:p w14:paraId="5A797F22" w14:textId="56192EA4" w:rsidR="003D5071" w:rsidRDefault="000D46AD" w:rsidP="007A50A2">
      <w:pPr>
        <w:pStyle w:val="ListParagraph"/>
        <w:numPr>
          <w:ilvl w:val="0"/>
          <w:numId w:val="7"/>
        </w:numPr>
        <w:spacing w:line="276" w:lineRule="auto"/>
      </w:pPr>
      <w:r>
        <w:t>Ethnic tourism</w:t>
      </w:r>
    </w:p>
    <w:p w14:paraId="1F1F2B23" w14:textId="477E46A5" w:rsidR="000D46AD" w:rsidRDefault="000D46AD" w:rsidP="007A50A2">
      <w:pPr>
        <w:pStyle w:val="ListParagraph"/>
        <w:numPr>
          <w:ilvl w:val="0"/>
          <w:numId w:val="7"/>
        </w:numPr>
        <w:spacing w:line="276" w:lineRule="auto"/>
      </w:pPr>
      <w:r>
        <w:t>Cultural tourism</w:t>
      </w:r>
    </w:p>
    <w:p w14:paraId="5269006E" w14:textId="49D96A76" w:rsidR="000D46AD" w:rsidRDefault="000D46AD" w:rsidP="007A50A2">
      <w:pPr>
        <w:pStyle w:val="ListParagraph"/>
        <w:numPr>
          <w:ilvl w:val="0"/>
          <w:numId w:val="7"/>
        </w:numPr>
        <w:spacing w:line="276" w:lineRule="auto"/>
      </w:pPr>
      <w:r>
        <w:t>Historical tourism</w:t>
      </w:r>
    </w:p>
    <w:p w14:paraId="34D5FBB9" w14:textId="7C9A3F62" w:rsidR="000D46AD" w:rsidRDefault="000D46AD" w:rsidP="007A50A2">
      <w:pPr>
        <w:pStyle w:val="ListParagraph"/>
        <w:numPr>
          <w:ilvl w:val="0"/>
          <w:numId w:val="7"/>
        </w:numPr>
        <w:spacing w:line="276" w:lineRule="auto"/>
      </w:pPr>
      <w:r>
        <w:t>Environmental tourism</w:t>
      </w:r>
    </w:p>
    <w:p w14:paraId="3016F594" w14:textId="44295703" w:rsidR="000D46AD" w:rsidRDefault="000D46AD" w:rsidP="007A50A2">
      <w:pPr>
        <w:pStyle w:val="ListParagraph"/>
        <w:numPr>
          <w:ilvl w:val="0"/>
          <w:numId w:val="7"/>
        </w:numPr>
        <w:spacing w:line="276" w:lineRule="auto"/>
      </w:pPr>
      <w:r>
        <w:t>Recreational tourism</w:t>
      </w:r>
    </w:p>
    <w:p w14:paraId="00FBECA7" w14:textId="7F060A4A" w:rsidR="000D46AD" w:rsidRDefault="000D46AD" w:rsidP="007A50A2">
      <w:pPr>
        <w:pStyle w:val="ListParagraph"/>
        <w:numPr>
          <w:ilvl w:val="0"/>
          <w:numId w:val="7"/>
        </w:numPr>
        <w:spacing w:line="276" w:lineRule="auto"/>
      </w:pPr>
      <w:r>
        <w:t>Business tourism</w:t>
      </w:r>
    </w:p>
    <w:p w14:paraId="25C5A621" w14:textId="1C29725F" w:rsidR="000D46AD" w:rsidRDefault="000D46AD" w:rsidP="00C751D8"/>
    <w:p w14:paraId="589CB5F2" w14:textId="66658635" w:rsidR="000D46AD" w:rsidRDefault="0093057D" w:rsidP="00C751D8">
      <w:pPr>
        <w:spacing w:line="600" w:lineRule="auto"/>
      </w:pPr>
      <w:r>
        <w:t xml:space="preserve">Although this classification is gives an example of the </w:t>
      </w:r>
      <w:r w:rsidR="00CB66E7">
        <w:t xml:space="preserve">tourist experience, travellers may find that destinations can provide more than one tourist experience, in most cases do. This may the case if a tourist has an interest in a historical destination however, most destinations in the selected country has a historical appeal </w:t>
      </w:r>
      <w:sdt>
        <w:sdtPr>
          <w:id w:val="1324932768"/>
          <w:citation/>
        </w:sdtPr>
        <w:sdtContent>
          <w:r w:rsidR="00CB66E7">
            <w:fldChar w:fldCharType="begin"/>
          </w:r>
          <w:r w:rsidR="00CB66E7">
            <w:instrText xml:space="preserve"> CITATION Goe12 \l 2057 </w:instrText>
          </w:r>
          <w:r w:rsidR="00CB66E7">
            <w:fldChar w:fldCharType="separate"/>
          </w:r>
          <w:r w:rsidR="00100EA8" w:rsidRPr="00100EA8">
            <w:rPr>
              <w:noProof/>
            </w:rPr>
            <w:t>(Goeldner &amp; Ritchie, 2012)</w:t>
          </w:r>
          <w:r w:rsidR="00CB66E7">
            <w:fldChar w:fldCharType="end"/>
          </w:r>
        </w:sdtContent>
      </w:sdt>
      <w:r w:rsidR="00CB66E7">
        <w:t xml:space="preserve">. </w:t>
      </w:r>
    </w:p>
    <w:p w14:paraId="3AC10528" w14:textId="47CBDA70" w:rsidR="00954867" w:rsidRDefault="005A76EF" w:rsidP="00C751D8">
      <w:pPr>
        <w:spacing w:line="600" w:lineRule="auto"/>
        <w:rPr>
          <w:noProof/>
        </w:rPr>
      </w:pPr>
      <w:r>
        <w:t>Considering a</w:t>
      </w:r>
      <w:r w:rsidR="008F25BE">
        <w:t xml:space="preserve">ll </w:t>
      </w:r>
      <w:r w:rsidR="00C55516">
        <w:t>six</w:t>
      </w:r>
      <w:r>
        <w:t xml:space="preserve"> categories</w:t>
      </w:r>
      <w:r w:rsidR="00C55516">
        <w:t xml:space="preserve">, the </w:t>
      </w:r>
      <w:r w:rsidR="008F25BE">
        <w:t>r</w:t>
      </w:r>
      <w:r>
        <w:t>esearcher is able to identify</w:t>
      </w:r>
      <w:r w:rsidR="008F25BE">
        <w:t xml:space="preserve"> which category is best suited for each case study. Ethnic tourism may the case for all three case studies due to each study being different in their own right nevertheless giving </w:t>
      </w:r>
      <w:r w:rsidR="00DF6F15">
        <w:t>a</w:t>
      </w:r>
      <w:r w:rsidR="008F25BE">
        <w:t xml:space="preserve"> </w:t>
      </w:r>
      <w:r w:rsidR="00DF6F15">
        <w:t xml:space="preserve">first-hand experience to the travellers of the performance they may </w:t>
      </w:r>
      <w:r w:rsidR="00C55516">
        <w:t>display</w:t>
      </w:r>
      <w:r w:rsidR="00DF6F15">
        <w:t xml:space="preserve"> presentation and attractions portraying or presented in a small community </w:t>
      </w:r>
      <w:r w:rsidR="00DF6F15" w:rsidRPr="00DF6F15">
        <w:rPr>
          <w:noProof/>
        </w:rPr>
        <w:t>(Moscardo &amp; Cook, 1999</w:t>
      </w:r>
      <w:r w:rsidR="00DF6F15">
        <w:rPr>
          <w:noProof/>
        </w:rPr>
        <w:t xml:space="preserve"> &amp; Goeldner &amp; Ritchie, 2012</w:t>
      </w:r>
      <w:r w:rsidR="00DF6F15" w:rsidRPr="00DF6F15">
        <w:rPr>
          <w:noProof/>
        </w:rPr>
        <w:t>)</w:t>
      </w:r>
      <w:r w:rsidR="00DF6F15">
        <w:rPr>
          <w:noProof/>
        </w:rPr>
        <w:t>.</w:t>
      </w:r>
      <w:r w:rsidR="00042A64">
        <w:rPr>
          <w:noProof/>
        </w:rPr>
        <w:t xml:space="preserve"> </w:t>
      </w:r>
      <w:r w:rsidR="00C55516">
        <w:rPr>
          <w:noProof/>
        </w:rPr>
        <w:t>Cultural</w:t>
      </w:r>
      <w:r w:rsidR="003C3DDB">
        <w:rPr>
          <w:noProof/>
        </w:rPr>
        <w:t>, heritage and historical</w:t>
      </w:r>
      <w:r w:rsidR="00C55516">
        <w:rPr>
          <w:noProof/>
        </w:rPr>
        <w:t xml:space="preserve"> tourism plays a </w:t>
      </w:r>
      <w:r w:rsidR="00826893">
        <w:rPr>
          <w:noProof/>
        </w:rPr>
        <w:t>major part in each case studies as each traveller can take pictures throughout the destinat</w:t>
      </w:r>
      <w:r w:rsidR="009C058E">
        <w:rPr>
          <w:noProof/>
        </w:rPr>
        <w:t>ion but also unqiue experiences</w:t>
      </w:r>
      <w:r w:rsidR="00826893">
        <w:rPr>
          <w:noProof/>
        </w:rPr>
        <w:t xml:space="preserve"> </w:t>
      </w:r>
      <w:sdt>
        <w:sdtPr>
          <w:rPr>
            <w:noProof/>
          </w:rPr>
          <w:id w:val="-1075739038"/>
          <w:citation/>
        </w:sdtPr>
        <w:sdtContent>
          <w:r w:rsidR="009C058E">
            <w:rPr>
              <w:noProof/>
            </w:rPr>
            <w:fldChar w:fldCharType="begin"/>
          </w:r>
          <w:r w:rsidR="009C058E">
            <w:rPr>
              <w:noProof/>
            </w:rPr>
            <w:instrText xml:space="preserve"> CITATION Sol18 \l 2057 </w:instrText>
          </w:r>
          <w:r w:rsidR="009C058E">
            <w:rPr>
              <w:noProof/>
            </w:rPr>
            <w:fldChar w:fldCharType="separate"/>
          </w:r>
          <w:r w:rsidR="00100EA8" w:rsidRPr="00100EA8">
            <w:rPr>
              <w:noProof/>
            </w:rPr>
            <w:t>(Solimar International, 2018)</w:t>
          </w:r>
          <w:r w:rsidR="009C058E">
            <w:rPr>
              <w:noProof/>
            </w:rPr>
            <w:fldChar w:fldCharType="end"/>
          </w:r>
        </w:sdtContent>
      </w:sdt>
      <w:r w:rsidR="009C058E">
        <w:rPr>
          <w:noProof/>
        </w:rPr>
        <w:t xml:space="preserve">. These </w:t>
      </w:r>
      <w:r w:rsidR="009C058E">
        <w:rPr>
          <w:noProof/>
        </w:rPr>
        <w:lastRenderedPageBreak/>
        <w:t>experiences could include travellers submerging into the Heritage</w:t>
      </w:r>
      <w:r w:rsidR="003C3DDB">
        <w:rPr>
          <w:noProof/>
        </w:rPr>
        <w:t xml:space="preserve"> Park and experiencing minors experience underground, learning about how the minors worked but also the exclusive Black Gold Experience gives travellers a chance to see the original lamp room </w:t>
      </w:r>
      <w:r w:rsidR="003C3DDB" w:rsidRPr="003C3DDB">
        <w:rPr>
          <w:noProof/>
        </w:rPr>
        <w:t>(Rhondda Heritage Park, 2018</w:t>
      </w:r>
      <w:r w:rsidR="003C3DDB">
        <w:rPr>
          <w:noProof/>
        </w:rPr>
        <w:t xml:space="preserve"> &amp; </w:t>
      </w:r>
      <w:r w:rsidR="003C3DDB" w:rsidRPr="003C3DDB">
        <w:rPr>
          <w:noProof/>
        </w:rPr>
        <w:t>Cultural Tours, 2018)</w:t>
      </w:r>
      <w:r w:rsidR="003C3DDB">
        <w:rPr>
          <w:noProof/>
        </w:rPr>
        <w:t xml:space="preserve">. This can be the said for Cardiff Castle. Cardiff Castle is known as one of Wales’ leading heritage attractions as the capital has over 2,000 years of history </w:t>
      </w:r>
      <w:sdt>
        <w:sdtPr>
          <w:rPr>
            <w:noProof/>
          </w:rPr>
          <w:id w:val="-2047905976"/>
          <w:citation/>
        </w:sdtPr>
        <w:sdtContent>
          <w:r w:rsidR="003C3DDB">
            <w:rPr>
              <w:noProof/>
            </w:rPr>
            <w:fldChar w:fldCharType="begin"/>
          </w:r>
          <w:r w:rsidR="003C3DDB">
            <w:rPr>
              <w:noProof/>
            </w:rPr>
            <w:instrText xml:space="preserve"> CITATION Car18 \l 2057 </w:instrText>
          </w:r>
          <w:r w:rsidR="003C3DDB">
            <w:rPr>
              <w:noProof/>
            </w:rPr>
            <w:fldChar w:fldCharType="separate"/>
          </w:r>
          <w:r w:rsidR="00100EA8" w:rsidRPr="00100EA8">
            <w:rPr>
              <w:noProof/>
            </w:rPr>
            <w:t>(Cardiff Castle, 2018)</w:t>
          </w:r>
          <w:r w:rsidR="003C3DDB">
            <w:rPr>
              <w:noProof/>
            </w:rPr>
            <w:fldChar w:fldCharType="end"/>
          </w:r>
        </w:sdtContent>
      </w:sdt>
      <w:r w:rsidR="008C1D94">
        <w:rPr>
          <w:noProof/>
        </w:rPr>
        <w:t>. Cardiff Castle offers specilist tours for travellers, in-fact 7 different tours; house tour, connoisseur tour, curartor tour, clock tower tours, film location tour, the town walls of Cardiff an</w:t>
      </w:r>
      <w:r w:rsidR="004A6020">
        <w:rPr>
          <w:noProof/>
        </w:rPr>
        <w:t>d The Cardiff castle ghost tour</w:t>
      </w:r>
      <w:r w:rsidR="008C1D94">
        <w:rPr>
          <w:noProof/>
        </w:rPr>
        <w:t xml:space="preserve"> </w:t>
      </w:r>
      <w:sdt>
        <w:sdtPr>
          <w:rPr>
            <w:noProof/>
          </w:rPr>
          <w:id w:val="312064226"/>
          <w:citation/>
        </w:sdtPr>
        <w:sdtContent>
          <w:r w:rsidR="004A6020">
            <w:rPr>
              <w:noProof/>
            </w:rPr>
            <w:fldChar w:fldCharType="begin"/>
          </w:r>
          <w:r w:rsidR="004A6020">
            <w:rPr>
              <w:noProof/>
            </w:rPr>
            <w:instrText xml:space="preserve"> CITATION Car181 \l 2057 </w:instrText>
          </w:r>
          <w:r w:rsidR="004A6020">
            <w:rPr>
              <w:noProof/>
            </w:rPr>
            <w:fldChar w:fldCharType="separate"/>
          </w:r>
          <w:r w:rsidR="00100EA8" w:rsidRPr="00100EA8">
            <w:rPr>
              <w:noProof/>
            </w:rPr>
            <w:t>(Cardiff Castle, 2018)</w:t>
          </w:r>
          <w:r w:rsidR="004A6020">
            <w:rPr>
              <w:noProof/>
            </w:rPr>
            <w:fldChar w:fldCharType="end"/>
          </w:r>
        </w:sdtContent>
      </w:sdt>
      <w:r w:rsidR="004A6020">
        <w:rPr>
          <w:noProof/>
        </w:rPr>
        <w:t>.</w:t>
      </w:r>
      <w:r w:rsidR="00163FE4">
        <w:rPr>
          <w:noProof/>
        </w:rPr>
        <w:t xml:space="preserve"> All case studies are either well-known attractions such as Cardiff Castle or Rhondda Heritage Park or local communities know the history behind the destination such as the Aberfan Disaster, all link with a dark past. </w:t>
      </w:r>
    </w:p>
    <w:p w14:paraId="1ED538A5" w14:textId="77777777" w:rsidR="001B3FC8" w:rsidRDefault="001B3FC8" w:rsidP="00C751D8">
      <w:pPr>
        <w:spacing w:line="600" w:lineRule="auto"/>
        <w:rPr>
          <w:noProof/>
        </w:rPr>
      </w:pPr>
    </w:p>
    <w:p w14:paraId="08BB06ED" w14:textId="3E96623E" w:rsidR="00E804F1" w:rsidRDefault="00E804F1" w:rsidP="00C751D8">
      <w:pPr>
        <w:pStyle w:val="Heading3"/>
        <w:rPr>
          <w:noProof/>
        </w:rPr>
      </w:pPr>
      <w:r>
        <w:rPr>
          <w:noProof/>
        </w:rPr>
        <w:tab/>
      </w:r>
      <w:bookmarkStart w:id="84" w:name="_Toc513121575"/>
      <w:bookmarkStart w:id="85" w:name="_Toc513211233"/>
      <w:r>
        <w:rPr>
          <w:noProof/>
        </w:rPr>
        <w:t>Niche Tourism</w:t>
      </w:r>
      <w:bookmarkEnd w:id="84"/>
      <w:bookmarkEnd w:id="85"/>
      <w:r>
        <w:rPr>
          <w:noProof/>
        </w:rPr>
        <w:t xml:space="preserve"> </w:t>
      </w:r>
    </w:p>
    <w:p w14:paraId="04E631C1" w14:textId="4421BFB7" w:rsidR="005C6C96" w:rsidRDefault="005C6C96" w:rsidP="009C48A2">
      <w:pPr>
        <w:spacing w:line="600" w:lineRule="auto"/>
      </w:pPr>
      <w:r>
        <w:t xml:space="preserve">Recent figures show that passenger numbers hit 238 million in the year 2014 where UK airport handled 10 million (4.4%) </w:t>
      </w:r>
      <w:sdt>
        <w:sdtPr>
          <w:id w:val="-1606887529"/>
          <w:citation/>
        </w:sdtPr>
        <w:sdtContent>
          <w:r>
            <w:fldChar w:fldCharType="begin"/>
          </w:r>
          <w:r>
            <w:instrText xml:space="preserve"> CITATION Civ14 \l 2057 </w:instrText>
          </w:r>
          <w:r>
            <w:fldChar w:fldCharType="separate"/>
          </w:r>
          <w:r w:rsidR="00100EA8" w:rsidRPr="00100EA8">
            <w:rPr>
              <w:noProof/>
            </w:rPr>
            <w:t>(Civil Aviation Authority, 2014)</w:t>
          </w:r>
          <w:r>
            <w:fldChar w:fldCharType="end"/>
          </w:r>
        </w:sdtContent>
      </w:sdt>
      <w:r>
        <w:t xml:space="preserve">. </w:t>
      </w:r>
    </w:p>
    <w:p w14:paraId="02F43D7C" w14:textId="118182E7" w:rsidR="00E804F1" w:rsidRDefault="00340A48" w:rsidP="009C48A2">
      <w:pPr>
        <w:spacing w:line="600" w:lineRule="auto"/>
        <w:rPr>
          <w:noProof/>
        </w:rPr>
      </w:pPr>
      <w:r>
        <w:t xml:space="preserve">‘Niche tourism’, according to </w:t>
      </w:r>
      <w:r>
        <w:rPr>
          <w:noProof/>
        </w:rPr>
        <w:t>Novelli</w:t>
      </w:r>
      <w:r w:rsidRPr="00340A48">
        <w:rPr>
          <w:noProof/>
        </w:rPr>
        <w:t xml:space="preserve"> </w:t>
      </w:r>
      <w:r>
        <w:rPr>
          <w:noProof/>
        </w:rPr>
        <w:t>(</w:t>
      </w:r>
      <w:r w:rsidRPr="00340A48">
        <w:rPr>
          <w:noProof/>
        </w:rPr>
        <w:t>2005)</w:t>
      </w:r>
      <w:r>
        <w:rPr>
          <w:noProof/>
        </w:rPr>
        <w:t xml:space="preserve"> has been emerged from the term ‘mass tourism’. The notion of mass production and consumption continue to relate to tourism characterisations and contemporary internationally (Novelli, 2005). This can be argued by Poon (1993), </w:t>
      </w:r>
      <w:r w:rsidR="00911B18">
        <w:rPr>
          <w:noProof/>
        </w:rPr>
        <w:t xml:space="preserve">defines mass-tourism in a larger-scale phenomenon, packaging and selling standardised leisure services at fixed prices to a mass clientele. </w:t>
      </w:r>
      <w:r w:rsidR="00335F2E">
        <w:rPr>
          <w:noProof/>
        </w:rPr>
        <w:t xml:space="preserve">A statement was made by Godfrey and Clarke (2000), that niche tourism can be associated with more sophisticated tourists that demand a </w:t>
      </w:r>
      <w:r w:rsidR="00335F2E">
        <w:rPr>
          <w:noProof/>
        </w:rPr>
        <w:lastRenderedPageBreak/>
        <w:t xml:space="preserve">specialist tourism products. Furthermore, Godfrey and Clakre (2000) further comments that attracting </w:t>
      </w:r>
      <w:r w:rsidR="00024C59">
        <w:rPr>
          <w:noProof/>
        </w:rPr>
        <w:t xml:space="preserve">a high-end, high-yield tourists by tailoring specfic products at a destination through an extremely personalised ‘niche’ service. </w:t>
      </w:r>
      <w:r w:rsidR="00335F2E">
        <w:rPr>
          <w:noProof/>
        </w:rPr>
        <w:t xml:space="preserve"> </w:t>
      </w:r>
    </w:p>
    <w:p w14:paraId="7709A62A" w14:textId="3AEC39DC" w:rsidR="0072468C" w:rsidRDefault="00B02635" w:rsidP="001C7BED">
      <w:pPr>
        <w:spacing w:line="600" w:lineRule="auto"/>
        <w:rPr>
          <w:noProof/>
        </w:rPr>
      </w:pPr>
      <w:r w:rsidRPr="00B02635">
        <w:rPr>
          <w:noProof/>
          <w:u w:val="single"/>
          <w:lang w:eastAsia="en-GB"/>
        </w:rPr>
        <mc:AlternateContent>
          <mc:Choice Requires="wps">
            <w:drawing>
              <wp:anchor distT="0" distB="0" distL="114300" distR="114300" simplePos="0" relativeHeight="251624960" behindDoc="1" locked="0" layoutInCell="1" allowOverlap="1" wp14:anchorId="48702523" wp14:editId="65064B5B">
                <wp:simplePos x="0" y="0"/>
                <wp:positionH relativeFrom="column">
                  <wp:posOffset>-510639</wp:posOffset>
                </wp:positionH>
                <wp:positionV relativeFrom="paragraph">
                  <wp:posOffset>4018602</wp:posOffset>
                </wp:positionV>
                <wp:extent cx="4801870" cy="189865"/>
                <wp:effectExtent l="0" t="0" r="0" b="635"/>
                <wp:wrapTight wrapText="bothSides">
                  <wp:wrapPolygon edited="0">
                    <wp:start x="0" y="0"/>
                    <wp:lineTo x="0" y="19505"/>
                    <wp:lineTo x="21509" y="19505"/>
                    <wp:lineTo x="21509"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4801870" cy="189865"/>
                        </a:xfrm>
                        <a:prstGeom prst="rect">
                          <a:avLst/>
                        </a:prstGeom>
                        <a:solidFill>
                          <a:prstClr val="white"/>
                        </a:solidFill>
                        <a:ln>
                          <a:noFill/>
                        </a:ln>
                        <a:effectLst/>
                      </wps:spPr>
                      <wps:txbx>
                        <w:txbxContent>
                          <w:p w14:paraId="60E2F045" w14:textId="5AC67A09" w:rsidR="00100EA8" w:rsidRPr="00353582" w:rsidRDefault="00100EA8" w:rsidP="0072468C">
                            <w:pPr>
                              <w:pStyle w:val="Caption"/>
                              <w:rPr>
                                <w:noProof/>
                              </w:rPr>
                            </w:pPr>
                            <w:bookmarkStart w:id="86" w:name="_Toc513211323"/>
                            <w:r>
                              <w:t xml:space="preserve">Table </w:t>
                            </w:r>
                            <w:r>
                              <w:fldChar w:fldCharType="begin"/>
                            </w:r>
                            <w:r>
                              <w:instrText xml:space="preserve"> SEQ Table \* ARABIC </w:instrText>
                            </w:r>
                            <w:r>
                              <w:fldChar w:fldCharType="separate"/>
                            </w:r>
                            <w:r>
                              <w:rPr>
                                <w:noProof/>
                              </w:rPr>
                              <w:t>3</w:t>
                            </w:r>
                            <w:r>
                              <w:fldChar w:fldCharType="end"/>
                            </w:r>
                            <w:r>
                              <w:t xml:space="preserve"> - Niche Tourism Framework, Adapted from Novelli (2005)</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702523" id="Text Box 29" o:spid="_x0000_s1032" type="#_x0000_t202" style="position:absolute;left:0;text-align:left;margin-left:-40.2pt;margin-top:316.45pt;width:378.1pt;height:14.95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" stroked="f">
                <v:textbox inset="0,0,0,0">
                  <w:txbxContent>
                    <w:p w14:paraId="60E2F045" w14:textId="5AC67A09" w:rsidR="00100EA8" w:rsidRPr="00353582" w:rsidRDefault="00100EA8" w:rsidP="0072468C">
                      <w:pPr>
                        <w:pStyle w:val="Caption"/>
                        <w:rPr>
                          <w:noProof/>
                        </w:rPr>
                      </w:pPr>
                      <w:bookmarkStart w:id="87" w:name="_Toc513211323"/>
                      <w:r>
                        <w:t xml:space="preserve">Table </w:t>
                      </w:r>
                      <w:r>
                        <w:fldChar w:fldCharType="begin"/>
                      </w:r>
                      <w:r>
                        <w:instrText xml:space="preserve"> SEQ Table \* ARABIC </w:instrText>
                      </w:r>
                      <w:r>
                        <w:fldChar w:fldCharType="separate"/>
                      </w:r>
                      <w:r>
                        <w:rPr>
                          <w:noProof/>
                        </w:rPr>
                        <w:t>3</w:t>
                      </w:r>
                      <w:r>
                        <w:fldChar w:fldCharType="end"/>
                      </w:r>
                      <w:r>
                        <w:t xml:space="preserve"> - Niche Tourism Framework, Adapted from Novelli (2005)</w:t>
                      </w:r>
                      <w:bookmarkEnd w:id="87"/>
                    </w:p>
                  </w:txbxContent>
                </v:textbox>
                <w10:wrap type="tight"/>
              </v:shape>
            </w:pict>
          </mc:Fallback>
        </mc:AlternateContent>
      </w:r>
      <w:r w:rsidR="0072468C">
        <w:rPr>
          <w:noProof/>
          <w:lang w:eastAsia="en-GB"/>
        </w:rPr>
        <w:drawing>
          <wp:anchor distT="0" distB="0" distL="114300" distR="114300" simplePos="0" relativeHeight="251623936" behindDoc="1" locked="0" layoutInCell="1" allowOverlap="1" wp14:anchorId="0BFFC0DB" wp14:editId="3D85C87C">
            <wp:simplePos x="0" y="0"/>
            <wp:positionH relativeFrom="column">
              <wp:posOffset>-914878</wp:posOffset>
            </wp:positionH>
            <wp:positionV relativeFrom="paragraph">
              <wp:posOffset>223</wp:posOffset>
            </wp:positionV>
            <wp:extent cx="7359906" cy="3895106"/>
            <wp:effectExtent l="0" t="0" r="0" b="0"/>
            <wp:wrapTight wrapText="bothSides">
              <wp:wrapPolygon edited="0">
                <wp:start x="0" y="0"/>
                <wp:lineTo x="0" y="21445"/>
                <wp:lineTo x="21525" y="21445"/>
                <wp:lineTo x="2152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7836" t="26184" r="15167" b="10749"/>
                    <a:stretch/>
                  </pic:blipFill>
                  <pic:spPr bwMode="auto">
                    <a:xfrm>
                      <a:off x="0" y="0"/>
                      <a:ext cx="7359906" cy="38951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037FDB" w14:textId="4972EB0A" w:rsidR="005A0AC6" w:rsidRPr="00E804F1" w:rsidRDefault="007E5700" w:rsidP="001C7BED">
      <w:pPr>
        <w:spacing w:line="600" w:lineRule="auto"/>
      </w:pPr>
      <w:r>
        <w:t xml:space="preserve">Table 5 illustrates the tourism activities, niche tourism followed by micro-niches followed by subheadings such as cultural, environmental, rural, and urban and others. By using this </w:t>
      </w:r>
      <w:r w:rsidR="00025E9D">
        <w:t xml:space="preserve">adapted </w:t>
      </w:r>
      <w:r w:rsidR="005A0AC6">
        <w:t xml:space="preserve">framework, the case studies that have been chosen for this investigation will be able to identify within the micro-niches under the subheading of cultural and others. The case studies may be identified by heritage and dark. </w:t>
      </w:r>
    </w:p>
    <w:p w14:paraId="2A43CAF4" w14:textId="3A1026CE" w:rsidR="00E804F1" w:rsidRPr="00E804F1" w:rsidRDefault="00E804F1" w:rsidP="001C7BED"/>
    <w:p w14:paraId="3BECDBDA" w14:textId="225F3060" w:rsidR="00E804F1" w:rsidRDefault="00E804F1" w:rsidP="001C7BED">
      <w:pPr>
        <w:spacing w:line="600" w:lineRule="auto"/>
        <w:rPr>
          <w:noProof/>
        </w:rPr>
      </w:pPr>
    </w:p>
    <w:p w14:paraId="71760C84" w14:textId="77777777" w:rsidR="00D01449" w:rsidRPr="00C76C75" w:rsidRDefault="00D01449" w:rsidP="001C7BED">
      <w:pPr>
        <w:spacing w:line="600" w:lineRule="auto"/>
        <w:rPr>
          <w:noProof/>
        </w:rPr>
      </w:pPr>
    </w:p>
    <w:p w14:paraId="388269DD" w14:textId="1CBEBAC9" w:rsidR="00C76452" w:rsidRDefault="00C76452" w:rsidP="007A50A2">
      <w:pPr>
        <w:pStyle w:val="Heading2"/>
        <w:numPr>
          <w:ilvl w:val="1"/>
          <w:numId w:val="14"/>
        </w:numPr>
      </w:pPr>
      <w:bookmarkStart w:id="88" w:name="_Toc505705996"/>
      <w:bookmarkStart w:id="89" w:name="_Toc513121576"/>
      <w:bookmarkStart w:id="90" w:name="_Toc513211234"/>
      <w:r w:rsidRPr="007434C0">
        <w:lastRenderedPageBreak/>
        <w:t>Dark tourism</w:t>
      </w:r>
      <w:bookmarkEnd w:id="88"/>
      <w:bookmarkEnd w:id="89"/>
      <w:bookmarkEnd w:id="90"/>
    </w:p>
    <w:p w14:paraId="1CBC7FA5" w14:textId="4FA230F9" w:rsidR="00BA7D88" w:rsidRPr="00BA7D88" w:rsidRDefault="00F311E9" w:rsidP="00C751D8">
      <w:pPr>
        <w:spacing w:line="600" w:lineRule="auto"/>
      </w:pPr>
      <w:r>
        <w:t xml:space="preserve">This investigation will be focusing closely on Dark Tourism sites in South Wales; therefore, classifications will be looked at more thoroughly. </w:t>
      </w:r>
    </w:p>
    <w:p w14:paraId="520667A8" w14:textId="66422A51" w:rsidR="00F311E9" w:rsidRDefault="007F1077" w:rsidP="00C751D8">
      <w:pPr>
        <w:spacing w:line="600" w:lineRule="auto"/>
        <w:rPr>
          <w:noProof/>
        </w:rPr>
      </w:pPr>
      <w:r>
        <w:t xml:space="preserve">Like Cultural heritage, </w:t>
      </w:r>
      <w:r w:rsidR="00B97D3D">
        <w:t xml:space="preserve">the </w:t>
      </w:r>
      <w:r w:rsidR="002B5523">
        <w:t>traveler</w:t>
      </w:r>
      <w:r w:rsidR="00B97D3D">
        <w:t xml:space="preserve"> travels and visits sites, </w:t>
      </w:r>
      <w:r w:rsidR="00F311E9">
        <w:t>attractions and exhibitions, which have real or recreated death, suffering or the seemingly macabre as a main theme</w:t>
      </w:r>
      <w:r w:rsidR="003D1A9F">
        <w:t xml:space="preserve"> s</w:t>
      </w:r>
      <w:r>
        <w:t>tated by Ekesong (2009)</w:t>
      </w:r>
      <w:r w:rsidR="00F311E9">
        <w:t xml:space="preserve">. </w:t>
      </w:r>
      <w:r w:rsidR="00503849">
        <w:t xml:space="preserve">Another definition stated by </w:t>
      </w:r>
      <w:r w:rsidR="00503849" w:rsidRPr="00503849">
        <w:rPr>
          <w:noProof/>
        </w:rPr>
        <w:t xml:space="preserve">Lennon &amp; Foley, </w:t>
      </w:r>
      <w:r w:rsidR="00503849">
        <w:rPr>
          <w:noProof/>
        </w:rPr>
        <w:t>(</w:t>
      </w:r>
      <w:r w:rsidR="00503849" w:rsidRPr="00503849">
        <w:rPr>
          <w:noProof/>
        </w:rPr>
        <w:t>2000)</w:t>
      </w:r>
      <w:r w:rsidR="00503849">
        <w:rPr>
          <w:noProof/>
        </w:rPr>
        <w:t xml:space="preserve"> regarding dark tourism that that dark tourism related primarily to the ‘presentation and consumption (by visitors) of real and commodified death and disaster sites. </w:t>
      </w:r>
      <w:r w:rsidR="002323B6">
        <w:rPr>
          <w:noProof/>
        </w:rPr>
        <w:t xml:space="preserve">Both definitions are simular, furthermore, Ekesong (2009) gives and example of a broad </w:t>
      </w:r>
      <w:r w:rsidR="00C94EDA">
        <w:rPr>
          <w:noProof/>
        </w:rPr>
        <w:t xml:space="preserve">spectrum as to the identifcation of dark tourism and also Dann (1998) is able to categorise the ‘Divisions of the Dark’. </w:t>
      </w:r>
      <w:r w:rsidR="00274ABD">
        <w:rPr>
          <w:noProof/>
        </w:rPr>
        <w:t xml:space="preserve">These divisions of the dark and the dark tourism spectrum will be able to assist with dividing the case studies. Rhondda Heritage Park may be cateogires in ‘Perilous Places’ due to the significance of undergoing </w:t>
      </w:r>
      <w:r w:rsidR="00FD7A0D">
        <w:rPr>
          <w:noProof/>
        </w:rPr>
        <w:t xml:space="preserve">the minors history. Aberfan and Cardiff Castle can be identifed as Fields of Fatality due to the significance of the battleground may hold a bloody history. </w:t>
      </w:r>
    </w:p>
    <w:p w14:paraId="51E59C6A" w14:textId="02FDCC84" w:rsidR="00C94EDA" w:rsidRPr="00F311E9" w:rsidRDefault="00C94EDA" w:rsidP="00C751D8">
      <w:pPr>
        <w:spacing w:line="600" w:lineRule="auto"/>
      </w:pPr>
      <w:r>
        <w:rPr>
          <w:noProof/>
          <w:lang w:eastAsia="en-GB"/>
        </w:rPr>
        <w:drawing>
          <wp:anchor distT="0" distB="0" distL="114300" distR="114300" simplePos="0" relativeHeight="251613696" behindDoc="1" locked="0" layoutInCell="1" allowOverlap="1" wp14:anchorId="50AAAE88" wp14:editId="50692280">
            <wp:simplePos x="0" y="0"/>
            <wp:positionH relativeFrom="column">
              <wp:posOffset>428625</wp:posOffset>
            </wp:positionH>
            <wp:positionV relativeFrom="paragraph">
              <wp:posOffset>9525</wp:posOffset>
            </wp:positionV>
            <wp:extent cx="4830491" cy="2352675"/>
            <wp:effectExtent l="0" t="0" r="8255" b="0"/>
            <wp:wrapTight wrapText="bothSides">
              <wp:wrapPolygon edited="0">
                <wp:start x="0" y="0"/>
                <wp:lineTo x="0" y="21338"/>
                <wp:lineTo x="21552" y="21338"/>
                <wp:lineTo x="215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8314" t="31632" r="59590" b="40579"/>
                    <a:stretch/>
                  </pic:blipFill>
                  <pic:spPr bwMode="auto">
                    <a:xfrm>
                      <a:off x="0" y="0"/>
                      <a:ext cx="4830491" cy="2352675"/>
                    </a:xfrm>
                    <a:prstGeom prst="rect">
                      <a:avLst/>
                    </a:prstGeom>
                    <a:ln>
                      <a:noFill/>
                    </a:ln>
                    <a:extLst>
                      <a:ext uri="{53640926-AAD7-44D8-BBD7-CCE9431645EC}">
                        <a14:shadowObscured xmlns:a14="http://schemas.microsoft.com/office/drawing/2010/main"/>
                      </a:ext>
                    </a:extLst>
                  </pic:spPr>
                </pic:pic>
              </a:graphicData>
            </a:graphic>
          </wp:anchor>
        </w:drawing>
      </w:r>
    </w:p>
    <w:p w14:paraId="14FD32B5" w14:textId="77777777" w:rsidR="00F311E9" w:rsidRPr="00F311E9" w:rsidRDefault="00F311E9" w:rsidP="00C751D8"/>
    <w:p w14:paraId="566FE953" w14:textId="4095FC09" w:rsidR="00F311E9" w:rsidRDefault="00F311E9" w:rsidP="00C751D8"/>
    <w:p w14:paraId="54F2BB83" w14:textId="4B9E7903" w:rsidR="00B97D3D" w:rsidRDefault="00B97D3D" w:rsidP="00C751D8"/>
    <w:p w14:paraId="199537BE" w14:textId="77777777" w:rsidR="00B97D3D" w:rsidRDefault="00B97D3D" w:rsidP="00C751D8"/>
    <w:p w14:paraId="0866D219" w14:textId="7DABEDD0" w:rsidR="00F311E9" w:rsidRDefault="00F311E9" w:rsidP="00C751D8"/>
    <w:p w14:paraId="179CA69C" w14:textId="747F122F" w:rsidR="00F311E9" w:rsidRDefault="00FB05D8" w:rsidP="00C751D8">
      <w:r>
        <w:rPr>
          <w:noProof/>
          <w:lang w:eastAsia="en-GB"/>
        </w:rPr>
        <mc:AlternateContent>
          <mc:Choice Requires="wps">
            <w:drawing>
              <wp:anchor distT="0" distB="0" distL="114300" distR="114300" simplePos="0" relativeHeight="251615744" behindDoc="1" locked="0" layoutInCell="1" allowOverlap="1" wp14:anchorId="7CDC34B5" wp14:editId="56AFA99F">
                <wp:simplePos x="0" y="0"/>
                <wp:positionH relativeFrom="margin">
                  <wp:posOffset>49646</wp:posOffset>
                </wp:positionH>
                <wp:positionV relativeFrom="paragraph">
                  <wp:posOffset>267623</wp:posOffset>
                </wp:positionV>
                <wp:extent cx="4830445" cy="635"/>
                <wp:effectExtent l="0" t="0" r="8255" b="8255"/>
                <wp:wrapTight wrapText="bothSides">
                  <wp:wrapPolygon edited="0">
                    <wp:start x="0" y="0"/>
                    <wp:lineTo x="0" y="20698"/>
                    <wp:lineTo x="21552" y="20698"/>
                    <wp:lineTo x="21552"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4830445" cy="635"/>
                        </a:xfrm>
                        <a:prstGeom prst="rect">
                          <a:avLst/>
                        </a:prstGeom>
                        <a:solidFill>
                          <a:prstClr val="white"/>
                        </a:solidFill>
                        <a:ln>
                          <a:noFill/>
                        </a:ln>
                      </wps:spPr>
                      <wps:txbx>
                        <w:txbxContent>
                          <w:p w14:paraId="17E18648" w14:textId="4EAEA019" w:rsidR="00100EA8" w:rsidRPr="009D3AB7" w:rsidRDefault="00100EA8" w:rsidP="00C94EDA">
                            <w:pPr>
                              <w:pStyle w:val="Caption"/>
                              <w:rPr>
                                <w:noProof/>
                              </w:rPr>
                            </w:pPr>
                            <w:bookmarkStart w:id="91" w:name="_Toc512963519"/>
                            <w:bookmarkStart w:id="92" w:name="_Toc513211299"/>
                            <w:r>
                              <w:t xml:space="preserve">Figure </w:t>
                            </w:r>
                            <w:r>
                              <w:fldChar w:fldCharType="begin"/>
                            </w:r>
                            <w:r>
                              <w:instrText xml:space="preserve"> SEQ Figure \* ARABIC </w:instrText>
                            </w:r>
                            <w:r>
                              <w:fldChar w:fldCharType="separate"/>
                            </w:r>
                            <w:r>
                              <w:rPr>
                                <w:noProof/>
                              </w:rPr>
                              <w:t>6</w:t>
                            </w:r>
                            <w:r>
                              <w:rPr>
                                <w:noProof/>
                              </w:rPr>
                              <w:fldChar w:fldCharType="end"/>
                            </w:r>
                            <w:r>
                              <w:t xml:space="preserve"> a Categorisation of Dark Tourism (Dan, 1998)</w:t>
                            </w:r>
                            <w:bookmarkEnd w:id="91"/>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DC34B5" id="Text Box 21" o:spid="_x0000_s1033" type="#_x0000_t202" style="position:absolute;left:0;text-align:left;margin-left:3.9pt;margin-top:21.05pt;width:380.35pt;height:.05pt;z-index:-2517007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" stroked="f">
                <v:textbox style="mso-fit-shape-to-text:t" inset="0,0,0,0">
                  <w:txbxContent>
                    <w:p w14:paraId="17E18648" w14:textId="4EAEA019" w:rsidR="00100EA8" w:rsidRPr="009D3AB7" w:rsidRDefault="00100EA8" w:rsidP="00C94EDA">
                      <w:pPr>
                        <w:pStyle w:val="Caption"/>
                        <w:rPr>
                          <w:noProof/>
                        </w:rPr>
                      </w:pPr>
                      <w:bookmarkStart w:id="93" w:name="_Toc512963519"/>
                      <w:bookmarkStart w:id="94" w:name="_Toc513211299"/>
                      <w:r>
                        <w:t xml:space="preserve">Figure </w:t>
                      </w:r>
                      <w:r>
                        <w:fldChar w:fldCharType="begin"/>
                      </w:r>
                      <w:r>
                        <w:instrText xml:space="preserve"> SEQ Figure \* ARABIC </w:instrText>
                      </w:r>
                      <w:r>
                        <w:fldChar w:fldCharType="separate"/>
                      </w:r>
                      <w:r>
                        <w:rPr>
                          <w:noProof/>
                        </w:rPr>
                        <w:t>6</w:t>
                      </w:r>
                      <w:r>
                        <w:rPr>
                          <w:noProof/>
                        </w:rPr>
                        <w:fldChar w:fldCharType="end"/>
                      </w:r>
                      <w:r>
                        <w:t xml:space="preserve"> a Categorisation of Dark Tourism (Dan, 1998)</w:t>
                      </w:r>
                      <w:bookmarkEnd w:id="93"/>
                      <w:bookmarkEnd w:id="94"/>
                    </w:p>
                  </w:txbxContent>
                </v:textbox>
                <w10:wrap type="tight" anchorx="margin"/>
              </v:shape>
            </w:pict>
          </mc:Fallback>
        </mc:AlternateContent>
      </w:r>
    </w:p>
    <w:p w14:paraId="36F7F008" w14:textId="7BFCCABC" w:rsidR="007F1077" w:rsidRDefault="00063FB9" w:rsidP="00C751D8">
      <w:pPr>
        <w:spacing w:line="600" w:lineRule="auto"/>
      </w:pPr>
      <w:r>
        <w:lastRenderedPageBreak/>
        <w:t xml:space="preserve">Additionally to Dan (1998) ‘divisions of the dark’, Palancsa (2012) demonstrates the different dark tourism types as shown in </w:t>
      </w:r>
      <w:r w:rsidR="0088673B">
        <w:t xml:space="preserve">figure 3. This figure gives an example of, according to the author Palancsa, (2012) of the two major forms of dark tourism in the last two decades. </w:t>
      </w:r>
    </w:p>
    <w:p w14:paraId="710F0FD7" w14:textId="00677BD7" w:rsidR="007F1077" w:rsidRDefault="0088673B" w:rsidP="00C751D8">
      <w:r>
        <w:rPr>
          <w:noProof/>
          <w:lang w:eastAsia="en-GB"/>
        </w:rPr>
        <w:drawing>
          <wp:anchor distT="0" distB="0" distL="114300" distR="114300" simplePos="0" relativeHeight="251660800" behindDoc="1" locked="0" layoutInCell="1" allowOverlap="1" wp14:anchorId="2E78EBCC" wp14:editId="413B20C5">
            <wp:simplePos x="0" y="0"/>
            <wp:positionH relativeFrom="column">
              <wp:posOffset>418289</wp:posOffset>
            </wp:positionH>
            <wp:positionV relativeFrom="paragraph">
              <wp:posOffset>9647</wp:posOffset>
            </wp:positionV>
            <wp:extent cx="5486400" cy="3200400"/>
            <wp:effectExtent l="0" t="0" r="0" b="38100"/>
            <wp:wrapTight wrapText="bothSides">
              <wp:wrapPolygon edited="0">
                <wp:start x="5400" y="0"/>
                <wp:lineTo x="5400" y="5657"/>
                <wp:lineTo x="6300" y="6171"/>
                <wp:lineTo x="8625" y="6171"/>
                <wp:lineTo x="1425" y="7843"/>
                <wp:lineTo x="1425" y="13757"/>
                <wp:lineTo x="6600" y="14400"/>
                <wp:lineTo x="16575" y="14400"/>
                <wp:lineTo x="9375" y="15814"/>
                <wp:lineTo x="9375" y="21729"/>
                <wp:lineTo x="16200" y="21729"/>
                <wp:lineTo x="16275" y="20571"/>
                <wp:lineTo x="16950" y="18514"/>
                <wp:lineTo x="16950" y="14400"/>
                <wp:lineTo x="18975" y="14400"/>
                <wp:lineTo x="20250" y="13629"/>
                <wp:lineTo x="20325" y="7843"/>
                <wp:lineTo x="9000" y="6171"/>
                <wp:lineTo x="11475" y="6171"/>
                <wp:lineTo x="12300" y="5657"/>
                <wp:lineTo x="12225" y="0"/>
                <wp:lineTo x="5400" y="0"/>
              </wp:wrapPolygon>
            </wp:wrapTight>
            <wp:docPr id="60" name="Diagram 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anchor>
        </w:drawing>
      </w:r>
    </w:p>
    <w:p w14:paraId="519E457D" w14:textId="596C64A3" w:rsidR="007F1077" w:rsidRDefault="007F1077" w:rsidP="00C751D8"/>
    <w:p w14:paraId="48B128B2" w14:textId="77777777" w:rsidR="007F1077" w:rsidRDefault="007F1077" w:rsidP="00C751D8"/>
    <w:p w14:paraId="57E31C5D" w14:textId="224CE157" w:rsidR="007F1077" w:rsidRDefault="007F1077" w:rsidP="00C751D8"/>
    <w:p w14:paraId="69CC497F" w14:textId="1729AAE8" w:rsidR="007F1077" w:rsidRDefault="007F1077" w:rsidP="00C751D8"/>
    <w:p w14:paraId="1384C8A0" w14:textId="7F1D8B46" w:rsidR="007F1077" w:rsidRDefault="007F1077" w:rsidP="00C751D8"/>
    <w:p w14:paraId="7DA7A0D0" w14:textId="77777777" w:rsidR="007F1077" w:rsidRDefault="007F1077" w:rsidP="00C751D8"/>
    <w:p w14:paraId="28AF226C" w14:textId="77777777" w:rsidR="007F1077" w:rsidRDefault="007F1077" w:rsidP="00C751D8"/>
    <w:p w14:paraId="7B6874DE" w14:textId="77777777" w:rsidR="007F1077" w:rsidRDefault="007F1077" w:rsidP="00C751D8"/>
    <w:p w14:paraId="4A735048" w14:textId="77777777" w:rsidR="007F1077" w:rsidRDefault="007F1077" w:rsidP="00C751D8"/>
    <w:p w14:paraId="7C970A85" w14:textId="77777777" w:rsidR="0088673B" w:rsidRDefault="0088673B" w:rsidP="00C751D8">
      <w:r>
        <w:rPr>
          <w:noProof/>
          <w:lang w:eastAsia="en-GB"/>
        </w:rPr>
        <mc:AlternateContent>
          <mc:Choice Requires="wps">
            <w:drawing>
              <wp:anchor distT="0" distB="0" distL="114300" distR="114300" simplePos="0" relativeHeight="251661824" behindDoc="1" locked="0" layoutInCell="1" allowOverlap="1" wp14:anchorId="40148669" wp14:editId="513BE2C6">
                <wp:simplePos x="0" y="0"/>
                <wp:positionH relativeFrom="margin">
                  <wp:align>right</wp:align>
                </wp:positionH>
                <wp:positionV relativeFrom="paragraph">
                  <wp:posOffset>151373</wp:posOffset>
                </wp:positionV>
                <wp:extent cx="5486400" cy="635"/>
                <wp:effectExtent l="0" t="0" r="0" b="8255"/>
                <wp:wrapTight wrapText="bothSides">
                  <wp:wrapPolygon edited="0">
                    <wp:start x="0" y="0"/>
                    <wp:lineTo x="0" y="20698"/>
                    <wp:lineTo x="21525" y="20698"/>
                    <wp:lineTo x="21525" y="0"/>
                    <wp:lineTo x="0" y="0"/>
                  </wp:wrapPolygon>
                </wp:wrapTight>
                <wp:docPr id="63" name="Text Box 63"/>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6D855B20" w14:textId="4AF136A0" w:rsidR="00100EA8" w:rsidRPr="005B280E" w:rsidRDefault="00100EA8" w:rsidP="0088673B">
                            <w:pPr>
                              <w:pStyle w:val="Caption"/>
                              <w:rPr>
                                <w:noProof/>
                              </w:rPr>
                            </w:pPr>
                            <w:bookmarkStart w:id="95" w:name="_Toc512963520"/>
                            <w:bookmarkStart w:id="96" w:name="_Toc513211300"/>
                            <w:r>
                              <w:t xml:space="preserve">Figure </w:t>
                            </w:r>
                            <w:r>
                              <w:fldChar w:fldCharType="begin"/>
                            </w:r>
                            <w:r>
                              <w:instrText xml:space="preserve"> SEQ Figure \* ARABIC </w:instrText>
                            </w:r>
                            <w:r>
                              <w:fldChar w:fldCharType="separate"/>
                            </w:r>
                            <w:r>
                              <w:rPr>
                                <w:noProof/>
                              </w:rPr>
                              <w:t>7</w:t>
                            </w:r>
                            <w:r>
                              <w:rPr>
                                <w:noProof/>
                              </w:rPr>
                              <w:fldChar w:fldCharType="end"/>
                            </w:r>
                            <w:r>
                              <w:t xml:space="preserve"> - Typology of dark tourism (Palancsa, 2012)</w:t>
                            </w:r>
                            <w:bookmarkEnd w:id="95"/>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148669" id="Text Box 63" o:spid="_x0000_s1034" type="#_x0000_t202" style="position:absolute;left:0;text-align:left;margin-left:380.8pt;margin-top:11.9pt;width:6in;height:.05pt;z-index:-2516546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" stroked="f">
                <v:textbox style="mso-fit-shape-to-text:t" inset="0,0,0,0">
                  <w:txbxContent>
                    <w:p w14:paraId="6D855B20" w14:textId="4AF136A0" w:rsidR="00100EA8" w:rsidRPr="005B280E" w:rsidRDefault="00100EA8" w:rsidP="0088673B">
                      <w:pPr>
                        <w:pStyle w:val="Caption"/>
                        <w:rPr>
                          <w:noProof/>
                        </w:rPr>
                      </w:pPr>
                      <w:bookmarkStart w:id="97" w:name="_Toc512963520"/>
                      <w:bookmarkStart w:id="98" w:name="_Toc513211300"/>
                      <w:r>
                        <w:t xml:space="preserve">Figure </w:t>
                      </w:r>
                      <w:r>
                        <w:fldChar w:fldCharType="begin"/>
                      </w:r>
                      <w:r>
                        <w:instrText xml:space="preserve"> SEQ Figure \* ARABIC </w:instrText>
                      </w:r>
                      <w:r>
                        <w:fldChar w:fldCharType="separate"/>
                      </w:r>
                      <w:r>
                        <w:rPr>
                          <w:noProof/>
                        </w:rPr>
                        <w:t>7</w:t>
                      </w:r>
                      <w:r>
                        <w:rPr>
                          <w:noProof/>
                        </w:rPr>
                        <w:fldChar w:fldCharType="end"/>
                      </w:r>
                      <w:r>
                        <w:t xml:space="preserve"> - Typology of dark tourism (Palancsa, 2012)</w:t>
                      </w:r>
                      <w:bookmarkEnd w:id="97"/>
                      <w:bookmarkEnd w:id="98"/>
                    </w:p>
                  </w:txbxContent>
                </v:textbox>
                <w10:wrap type="tight" anchorx="margin"/>
              </v:shape>
            </w:pict>
          </mc:Fallback>
        </mc:AlternateContent>
      </w:r>
    </w:p>
    <w:p w14:paraId="1978CB5C" w14:textId="25054487" w:rsidR="00614CC0" w:rsidRDefault="0088673B" w:rsidP="00C751D8">
      <w:pPr>
        <w:spacing w:line="600" w:lineRule="auto"/>
      </w:pPr>
      <w:r>
        <w:t xml:space="preserve">As seen in figure 7, the first category is the </w:t>
      </w:r>
      <w:r w:rsidR="00614CC0">
        <w:t>‘</w:t>
      </w:r>
      <w:r>
        <w:t>old and historical</w:t>
      </w:r>
      <w:r w:rsidR="00614CC0">
        <w:t>’</w:t>
      </w:r>
      <w:r>
        <w:t xml:space="preserve">; this may give the tourists/visitor the desire to visit such sites as a form of curiosity, thrill, to gather information but to enrich ones knowledge of the site in question </w:t>
      </w:r>
      <w:sdt>
        <w:sdtPr>
          <w:id w:val="1804960925"/>
          <w:citation/>
        </w:sdtPr>
        <w:sdtContent>
          <w:r w:rsidR="00614CC0">
            <w:fldChar w:fldCharType="begin"/>
          </w:r>
          <w:r w:rsidR="00614CC0">
            <w:instrText xml:space="preserve"> CITATION Kul15 \l 2057 </w:instrText>
          </w:r>
          <w:r w:rsidR="00614CC0">
            <w:fldChar w:fldCharType="separate"/>
          </w:r>
          <w:r w:rsidR="00100EA8" w:rsidRPr="00100EA8">
            <w:rPr>
              <w:noProof/>
            </w:rPr>
            <w:t>(Kulcsar, 2015)</w:t>
          </w:r>
          <w:r w:rsidR="00614CC0">
            <w:fldChar w:fldCharType="end"/>
          </w:r>
        </w:sdtContent>
      </w:sdt>
      <w:r w:rsidR="00614CC0">
        <w:t xml:space="preserve">. </w:t>
      </w:r>
      <w:r>
        <w:t xml:space="preserve">The second category is ‘new </w:t>
      </w:r>
      <w:r w:rsidR="00614CC0">
        <w:t xml:space="preserve">site’ that has a subheading of ‘warm &amp; alive’. This differs from the ‘old and historical’ due to the fact that the individual is present at the time of the disaster that may be the closest to the time of the disaster </w:t>
      </w:r>
      <w:sdt>
        <w:sdtPr>
          <w:id w:val="761181598"/>
          <w:citation/>
        </w:sdtPr>
        <w:sdtContent>
          <w:r w:rsidR="00614CC0">
            <w:fldChar w:fldCharType="begin"/>
          </w:r>
          <w:r w:rsidR="00614CC0">
            <w:instrText xml:space="preserve"> CITATION Pal12 \l 2057 </w:instrText>
          </w:r>
          <w:r w:rsidR="00614CC0">
            <w:fldChar w:fldCharType="separate"/>
          </w:r>
          <w:r w:rsidR="00100EA8" w:rsidRPr="00100EA8">
            <w:rPr>
              <w:noProof/>
            </w:rPr>
            <w:t>(Palancsa, 2012)</w:t>
          </w:r>
          <w:r w:rsidR="00614CC0">
            <w:fldChar w:fldCharType="end"/>
          </w:r>
        </w:sdtContent>
      </w:sdt>
      <w:r w:rsidR="00614CC0">
        <w:t xml:space="preserve">. Stone (2006), another author that studies in the field of dark tourism identifies the forms in which dark tourism manifests. </w:t>
      </w:r>
    </w:p>
    <w:p w14:paraId="24710972" w14:textId="37B43674" w:rsidR="00614CC0" w:rsidRDefault="00614CC0" w:rsidP="00C751D8">
      <w:pPr>
        <w:spacing w:line="600" w:lineRule="auto"/>
      </w:pPr>
    </w:p>
    <w:p w14:paraId="1799CEBE" w14:textId="0AC821F2" w:rsidR="00614CC0" w:rsidRDefault="000931D8" w:rsidP="00C751D8">
      <w:pPr>
        <w:spacing w:line="600" w:lineRule="auto"/>
      </w:pPr>
      <w:r>
        <w:rPr>
          <w:noProof/>
          <w:lang w:eastAsia="en-GB"/>
        </w:rPr>
        <w:lastRenderedPageBreak/>
        <w:drawing>
          <wp:anchor distT="0" distB="0" distL="114300" distR="114300" simplePos="0" relativeHeight="251662848" behindDoc="1" locked="0" layoutInCell="1" allowOverlap="1" wp14:anchorId="2E33C4CF" wp14:editId="290EDE6B">
            <wp:simplePos x="0" y="0"/>
            <wp:positionH relativeFrom="margin">
              <wp:posOffset>-472440</wp:posOffset>
            </wp:positionH>
            <wp:positionV relativeFrom="paragraph">
              <wp:posOffset>-361604</wp:posOffset>
            </wp:positionV>
            <wp:extent cx="6672580" cy="4104640"/>
            <wp:effectExtent l="0" t="0" r="0" b="10160"/>
            <wp:wrapNone/>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anchor>
        </w:drawing>
      </w:r>
    </w:p>
    <w:p w14:paraId="5F91F659" w14:textId="7DA49716" w:rsidR="00614CC0" w:rsidRDefault="00614CC0" w:rsidP="00C751D8">
      <w:pPr>
        <w:spacing w:line="600" w:lineRule="auto"/>
      </w:pPr>
    </w:p>
    <w:p w14:paraId="2E452745" w14:textId="4ADC9189" w:rsidR="00614CC0" w:rsidRDefault="00614CC0" w:rsidP="00C751D8">
      <w:pPr>
        <w:spacing w:line="600" w:lineRule="auto"/>
      </w:pPr>
    </w:p>
    <w:p w14:paraId="12CA5C9E" w14:textId="77777777" w:rsidR="00614CC0" w:rsidRDefault="00614CC0" w:rsidP="00C751D8"/>
    <w:p w14:paraId="2B421EB8" w14:textId="77777777" w:rsidR="00614CC0" w:rsidRDefault="00614CC0" w:rsidP="00C751D8"/>
    <w:p w14:paraId="1CF18EAB" w14:textId="77777777" w:rsidR="00614CC0" w:rsidRDefault="00614CC0" w:rsidP="00C751D8"/>
    <w:p w14:paraId="2DCE76FE" w14:textId="77777777" w:rsidR="00614CC0" w:rsidRDefault="00614CC0" w:rsidP="00C751D8"/>
    <w:p w14:paraId="7603FA8E" w14:textId="77777777" w:rsidR="00614CC0" w:rsidRDefault="00614CC0" w:rsidP="00C751D8"/>
    <w:p w14:paraId="29000CFB" w14:textId="77777777" w:rsidR="00614CC0" w:rsidRDefault="00614CC0" w:rsidP="00C751D8"/>
    <w:p w14:paraId="24D062EF" w14:textId="0EFFD51E" w:rsidR="00614CC0" w:rsidRDefault="000931D8" w:rsidP="00C751D8">
      <w:r>
        <w:rPr>
          <w:noProof/>
          <w:lang w:eastAsia="en-GB"/>
        </w:rPr>
        <mc:AlternateContent>
          <mc:Choice Requires="wps">
            <w:drawing>
              <wp:anchor distT="0" distB="0" distL="114300" distR="114300" simplePos="0" relativeHeight="251663872" behindDoc="1" locked="0" layoutInCell="1" allowOverlap="1" wp14:anchorId="49DE5BA4" wp14:editId="4BD3EBD3">
                <wp:simplePos x="0" y="0"/>
                <wp:positionH relativeFrom="column">
                  <wp:posOffset>-97282</wp:posOffset>
                </wp:positionH>
                <wp:positionV relativeFrom="paragraph">
                  <wp:posOffset>347345</wp:posOffset>
                </wp:positionV>
                <wp:extent cx="6672580" cy="63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6672580" cy="635"/>
                        </a:xfrm>
                        <a:prstGeom prst="rect">
                          <a:avLst/>
                        </a:prstGeom>
                        <a:solidFill>
                          <a:prstClr val="white"/>
                        </a:solidFill>
                        <a:ln>
                          <a:noFill/>
                        </a:ln>
                      </wps:spPr>
                      <wps:txbx>
                        <w:txbxContent>
                          <w:p w14:paraId="7AEC347F" w14:textId="40C6E2E6" w:rsidR="00100EA8" w:rsidRPr="0050651D" w:rsidRDefault="00100EA8" w:rsidP="00614CC0">
                            <w:pPr>
                              <w:pStyle w:val="Caption"/>
                              <w:rPr>
                                <w:noProof/>
                              </w:rPr>
                            </w:pPr>
                            <w:bookmarkStart w:id="99" w:name="_Toc512963521"/>
                            <w:bookmarkStart w:id="100" w:name="_Toc513211301"/>
                            <w:r>
                              <w:t xml:space="preserve">Figure </w:t>
                            </w:r>
                            <w:r>
                              <w:fldChar w:fldCharType="begin"/>
                            </w:r>
                            <w:r>
                              <w:instrText xml:space="preserve"> SEQ Figure \* ARABIC </w:instrText>
                            </w:r>
                            <w:r>
                              <w:fldChar w:fldCharType="separate"/>
                            </w:r>
                            <w:r>
                              <w:rPr>
                                <w:noProof/>
                              </w:rPr>
                              <w:t>8</w:t>
                            </w:r>
                            <w:r>
                              <w:rPr>
                                <w:noProof/>
                              </w:rPr>
                              <w:fldChar w:fldCharType="end"/>
                            </w:r>
                            <w:r>
                              <w:t xml:space="preserve"> - The Dark Tourism Product (Stone, 2006)</w:t>
                            </w:r>
                            <w:bookmarkEnd w:id="99"/>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DE5BA4" id="Text Box 68" o:spid="_x0000_s1035" type="#_x0000_t202" style="position:absolute;left:0;text-align:left;margin-left:-7.65pt;margin-top:27.35pt;width:525.4pt;height:.0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RfLwIAAGYEAAAOAAAAZHJzL2Uyb0RvYy54bWysVMFu2zAMvQ/YPwi6L04yNGu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" stroked="f">
                <v:textbox style="mso-fit-shape-to-text:t" inset="0,0,0,0">
                  <w:txbxContent>
                    <w:p w14:paraId="7AEC347F" w14:textId="40C6E2E6" w:rsidR="00100EA8" w:rsidRPr="0050651D" w:rsidRDefault="00100EA8" w:rsidP="00614CC0">
                      <w:pPr>
                        <w:pStyle w:val="Caption"/>
                        <w:rPr>
                          <w:noProof/>
                        </w:rPr>
                      </w:pPr>
                      <w:bookmarkStart w:id="101" w:name="_Toc512963521"/>
                      <w:bookmarkStart w:id="102" w:name="_Toc513211301"/>
                      <w:r>
                        <w:t xml:space="preserve">Figure </w:t>
                      </w:r>
                      <w:r>
                        <w:fldChar w:fldCharType="begin"/>
                      </w:r>
                      <w:r>
                        <w:instrText xml:space="preserve"> SEQ Figure \* ARABIC </w:instrText>
                      </w:r>
                      <w:r>
                        <w:fldChar w:fldCharType="separate"/>
                      </w:r>
                      <w:r>
                        <w:rPr>
                          <w:noProof/>
                        </w:rPr>
                        <w:t>8</w:t>
                      </w:r>
                      <w:r>
                        <w:rPr>
                          <w:noProof/>
                        </w:rPr>
                        <w:fldChar w:fldCharType="end"/>
                      </w:r>
                      <w:r>
                        <w:t xml:space="preserve"> - The Dark Tourism Product (Stone, 2006)</w:t>
                      </w:r>
                      <w:bookmarkEnd w:id="101"/>
                      <w:bookmarkEnd w:id="102"/>
                    </w:p>
                  </w:txbxContent>
                </v:textbox>
              </v:shape>
            </w:pict>
          </mc:Fallback>
        </mc:AlternateContent>
      </w:r>
    </w:p>
    <w:p w14:paraId="12CAB927" w14:textId="33FD1448" w:rsidR="00614CC0" w:rsidRDefault="00614CC0" w:rsidP="00C751D8"/>
    <w:p w14:paraId="6B73DD0E" w14:textId="1C0ADF36" w:rsidR="0088673B" w:rsidRDefault="00614CC0" w:rsidP="00C751D8">
      <w:r>
        <w:rPr>
          <w:noProof/>
          <w:lang w:eastAsia="en-GB"/>
        </w:rPr>
        <w:drawing>
          <wp:anchor distT="0" distB="0" distL="114300" distR="114300" simplePos="0" relativeHeight="251614720" behindDoc="1" locked="0" layoutInCell="1" allowOverlap="1" wp14:anchorId="7519FB09" wp14:editId="61D3FE31">
            <wp:simplePos x="0" y="0"/>
            <wp:positionH relativeFrom="margin">
              <wp:align>center</wp:align>
            </wp:positionH>
            <wp:positionV relativeFrom="paragraph">
              <wp:posOffset>690326</wp:posOffset>
            </wp:positionV>
            <wp:extent cx="3493135" cy="3846830"/>
            <wp:effectExtent l="0" t="0" r="0" b="1270"/>
            <wp:wrapTight wrapText="bothSides">
              <wp:wrapPolygon edited="0">
                <wp:start x="0" y="0"/>
                <wp:lineTo x="0" y="21500"/>
                <wp:lineTo x="21439" y="21500"/>
                <wp:lineTo x="2143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493135" cy="3846830"/>
                    </a:xfrm>
                    <a:prstGeom prst="rect">
                      <a:avLst/>
                    </a:prstGeom>
                    <a:noFill/>
                  </pic:spPr>
                </pic:pic>
              </a:graphicData>
            </a:graphic>
          </wp:anchor>
        </w:drawing>
      </w:r>
      <w:r>
        <w:rPr>
          <w:noProof/>
          <w:lang w:eastAsia="en-GB"/>
        </w:rPr>
        <mc:AlternateContent>
          <mc:Choice Requires="wps">
            <w:drawing>
              <wp:anchor distT="0" distB="0" distL="114300" distR="114300" simplePos="0" relativeHeight="251616768" behindDoc="1" locked="0" layoutInCell="1" allowOverlap="1" wp14:anchorId="4AAB4488" wp14:editId="041BD1DE">
                <wp:simplePos x="0" y="0"/>
                <wp:positionH relativeFrom="margin">
                  <wp:align>center</wp:align>
                </wp:positionH>
                <wp:positionV relativeFrom="paragraph">
                  <wp:posOffset>4698068</wp:posOffset>
                </wp:positionV>
                <wp:extent cx="3493135" cy="635"/>
                <wp:effectExtent l="0" t="0" r="0" b="8255"/>
                <wp:wrapTight wrapText="bothSides">
                  <wp:wrapPolygon edited="0">
                    <wp:start x="0" y="0"/>
                    <wp:lineTo x="0" y="20698"/>
                    <wp:lineTo x="21439" y="20698"/>
                    <wp:lineTo x="21439"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3493135" cy="635"/>
                        </a:xfrm>
                        <a:prstGeom prst="rect">
                          <a:avLst/>
                        </a:prstGeom>
                        <a:solidFill>
                          <a:prstClr val="white"/>
                        </a:solidFill>
                        <a:ln>
                          <a:noFill/>
                        </a:ln>
                      </wps:spPr>
                      <wps:txbx>
                        <w:txbxContent>
                          <w:p w14:paraId="4F8F929A" w14:textId="53C8FC97" w:rsidR="00100EA8" w:rsidRPr="00921B54" w:rsidRDefault="00100EA8" w:rsidP="00C94EDA">
                            <w:pPr>
                              <w:pStyle w:val="Caption"/>
                              <w:rPr>
                                <w:noProof/>
                              </w:rPr>
                            </w:pPr>
                            <w:bookmarkStart w:id="103" w:name="_Toc512963522"/>
                            <w:bookmarkStart w:id="104" w:name="_Toc513211302"/>
                            <w:r>
                              <w:t xml:space="preserve">Figure </w:t>
                            </w:r>
                            <w:r>
                              <w:fldChar w:fldCharType="begin"/>
                            </w:r>
                            <w:r>
                              <w:instrText xml:space="preserve"> SEQ Figure \* ARABIC </w:instrText>
                            </w:r>
                            <w:r>
                              <w:fldChar w:fldCharType="separate"/>
                            </w:r>
                            <w:r>
                              <w:rPr>
                                <w:noProof/>
                              </w:rPr>
                              <w:t>9</w:t>
                            </w:r>
                            <w:r>
                              <w:rPr>
                                <w:noProof/>
                              </w:rPr>
                              <w:fldChar w:fldCharType="end"/>
                            </w:r>
                            <w:r>
                              <w:t xml:space="preserve"> A Dark Tourism Spectrum (Stone, 2006)</w:t>
                            </w:r>
                            <w:bookmarkEnd w:id="103"/>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AB4488" id="Text Box 22" o:spid="_x0000_s1036" type="#_x0000_t202" style="position:absolute;left:0;text-align:left;margin-left:0;margin-top:369.95pt;width:275.05pt;height:.05pt;z-index:-2516997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" stroked="f">
                <v:textbox style="mso-fit-shape-to-text:t" inset="0,0,0,0">
                  <w:txbxContent>
                    <w:p w14:paraId="4F8F929A" w14:textId="53C8FC97" w:rsidR="00100EA8" w:rsidRPr="00921B54" w:rsidRDefault="00100EA8" w:rsidP="00C94EDA">
                      <w:pPr>
                        <w:pStyle w:val="Caption"/>
                        <w:rPr>
                          <w:noProof/>
                        </w:rPr>
                      </w:pPr>
                      <w:bookmarkStart w:id="105" w:name="_Toc512963522"/>
                      <w:bookmarkStart w:id="106" w:name="_Toc513211302"/>
                      <w:r>
                        <w:t xml:space="preserve">Figure </w:t>
                      </w:r>
                      <w:r>
                        <w:fldChar w:fldCharType="begin"/>
                      </w:r>
                      <w:r>
                        <w:instrText xml:space="preserve"> SEQ Figure \* ARABIC </w:instrText>
                      </w:r>
                      <w:r>
                        <w:fldChar w:fldCharType="separate"/>
                      </w:r>
                      <w:r>
                        <w:rPr>
                          <w:noProof/>
                        </w:rPr>
                        <w:t>9</w:t>
                      </w:r>
                      <w:r>
                        <w:rPr>
                          <w:noProof/>
                        </w:rPr>
                        <w:fldChar w:fldCharType="end"/>
                      </w:r>
                      <w:r>
                        <w:t xml:space="preserve"> A Dark Tourism Spectrum (Stone, 2006)</w:t>
                      </w:r>
                      <w:bookmarkEnd w:id="105"/>
                      <w:bookmarkEnd w:id="106"/>
                    </w:p>
                  </w:txbxContent>
                </v:textbox>
                <w10:wrap type="tight" anchorx="margin"/>
              </v:shape>
            </w:pict>
          </mc:Fallback>
        </mc:AlternateContent>
      </w:r>
      <w:r>
        <w:t xml:space="preserve">Stone (2006), created a dark tourism spectrum which allows a tourists to identify how dark or light the dark tourism product can be seen as, as shown in figure 9. </w:t>
      </w:r>
      <w:r w:rsidR="0088673B">
        <w:br w:type="page"/>
      </w:r>
    </w:p>
    <w:p w14:paraId="7A225B66" w14:textId="0BC36CEE" w:rsidR="00C94EDA" w:rsidRDefault="00FD7A0D" w:rsidP="00C751D8">
      <w:pPr>
        <w:spacing w:line="600" w:lineRule="auto"/>
      </w:pPr>
      <w:r>
        <w:lastRenderedPageBreak/>
        <w:t xml:space="preserve">This spectrum shows the darkest of attractions to the lightest of attractions. </w:t>
      </w:r>
      <w:r w:rsidR="0056721F">
        <w:t>By applying this to the investigation this may be able to help identify which questions may be appropriate to ask in chapter 3 – the research methodology. Darkest may recognised as the Aberfan Disaster as it is the site of death and suffering, where education found for schools across the communities. While C</w:t>
      </w:r>
      <w:r w:rsidR="00244DA1">
        <w:t xml:space="preserve">aerphilly </w:t>
      </w:r>
      <w:r w:rsidR="0056721F">
        <w:t xml:space="preserve">Castle and </w:t>
      </w:r>
      <w:r w:rsidR="00C52CC8">
        <w:t xml:space="preserve">Rhondda Heritage Park may be associated with the ‘lightest’ scale as the site is associated with death and suffering. </w:t>
      </w:r>
      <w:r w:rsidR="00244DA1">
        <w:t>By using both spectrums by Stone (2006), the researcher will be able to id</w:t>
      </w:r>
      <w:r w:rsidR="00106184">
        <w:t>entify where each case study</w:t>
      </w:r>
      <w:r w:rsidR="00244DA1">
        <w:t xml:space="preserve"> placed along the spectrums. </w:t>
      </w:r>
    </w:p>
    <w:p w14:paraId="4A70666A" w14:textId="18268381" w:rsidR="000931D8" w:rsidRDefault="00106184" w:rsidP="00C751D8">
      <w:pPr>
        <w:spacing w:line="600" w:lineRule="auto"/>
      </w:pPr>
      <w:r w:rsidRPr="00106184">
        <w:rPr>
          <w:noProof/>
        </w:rPr>
        <w:t xml:space="preserve">Palancsa, </w:t>
      </w:r>
      <w:r>
        <w:rPr>
          <w:noProof/>
        </w:rPr>
        <w:t>(</w:t>
      </w:r>
      <w:r w:rsidRPr="00106184">
        <w:rPr>
          <w:noProof/>
        </w:rPr>
        <w:t>2012)</w:t>
      </w:r>
      <w:r>
        <w:t xml:space="preserve"> in his opinion, identifies types of dark tourism practitioners.</w:t>
      </w:r>
    </w:p>
    <w:p w14:paraId="5515C1A7" w14:textId="5FF3FA03" w:rsidR="000931D8" w:rsidRDefault="000931D8" w:rsidP="00C751D8">
      <w:pPr>
        <w:spacing w:line="600" w:lineRule="auto"/>
      </w:pPr>
      <w:r>
        <w:rPr>
          <w:noProof/>
          <w:lang w:eastAsia="en-GB"/>
        </w:rPr>
        <w:drawing>
          <wp:anchor distT="0" distB="0" distL="114300" distR="114300" simplePos="0" relativeHeight="251664896" behindDoc="1" locked="0" layoutInCell="1" allowOverlap="1" wp14:anchorId="47C871C3" wp14:editId="7C2E52AC">
            <wp:simplePos x="0" y="0"/>
            <wp:positionH relativeFrom="margin">
              <wp:posOffset>222250</wp:posOffset>
            </wp:positionH>
            <wp:positionV relativeFrom="paragraph">
              <wp:posOffset>97790</wp:posOffset>
            </wp:positionV>
            <wp:extent cx="5088255" cy="1608455"/>
            <wp:effectExtent l="0" t="0" r="0" b="0"/>
            <wp:wrapTight wrapText="bothSides">
              <wp:wrapPolygon edited="0">
                <wp:start x="0" y="0"/>
                <wp:lineTo x="0" y="21233"/>
                <wp:lineTo x="21511" y="21233"/>
                <wp:lineTo x="21511"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18094" t="33583" r="19645" b="31415"/>
                    <a:stretch/>
                  </pic:blipFill>
                  <pic:spPr bwMode="auto">
                    <a:xfrm>
                      <a:off x="0" y="0"/>
                      <a:ext cx="5088255" cy="1608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7C8AA9" w14:textId="22097315" w:rsidR="007F1077" w:rsidRDefault="007F1077" w:rsidP="00C751D8"/>
    <w:p w14:paraId="5F90A666" w14:textId="7B92BA52" w:rsidR="00106184" w:rsidRDefault="00106184" w:rsidP="00C751D8"/>
    <w:p w14:paraId="7ABBF624" w14:textId="5559E1E3" w:rsidR="00106184" w:rsidRDefault="00106184" w:rsidP="00C751D8"/>
    <w:p w14:paraId="56024968" w14:textId="6DDED89F" w:rsidR="00106184" w:rsidRDefault="00106184" w:rsidP="00C751D8"/>
    <w:p w14:paraId="4645D4E1" w14:textId="4A07D547" w:rsidR="00106184" w:rsidRDefault="00106184" w:rsidP="00C751D8">
      <w:r>
        <w:rPr>
          <w:noProof/>
          <w:lang w:eastAsia="en-GB"/>
        </w:rPr>
        <mc:AlternateContent>
          <mc:Choice Requires="wps">
            <w:drawing>
              <wp:anchor distT="0" distB="0" distL="114300" distR="114300" simplePos="0" relativeHeight="251665920" behindDoc="1" locked="0" layoutInCell="1" allowOverlap="1" wp14:anchorId="5812FC17" wp14:editId="7558F650">
                <wp:simplePos x="0" y="0"/>
                <wp:positionH relativeFrom="column">
                  <wp:posOffset>1292421</wp:posOffset>
                </wp:positionH>
                <wp:positionV relativeFrom="paragraph">
                  <wp:posOffset>202076</wp:posOffset>
                </wp:positionV>
                <wp:extent cx="3566160" cy="243840"/>
                <wp:effectExtent l="0" t="0" r="0" b="3810"/>
                <wp:wrapTight wrapText="bothSides">
                  <wp:wrapPolygon edited="0">
                    <wp:start x="0" y="0"/>
                    <wp:lineTo x="0" y="20250"/>
                    <wp:lineTo x="21462" y="20250"/>
                    <wp:lineTo x="21462" y="0"/>
                    <wp:lineTo x="0" y="0"/>
                  </wp:wrapPolygon>
                </wp:wrapTight>
                <wp:docPr id="70" name="Text Box 70"/>
                <wp:cNvGraphicFramePr/>
                <a:graphic xmlns:a="http://schemas.openxmlformats.org/drawingml/2006/main">
                  <a:graphicData uri="http://schemas.microsoft.com/office/word/2010/wordprocessingShape">
                    <wps:wsp>
                      <wps:cNvSpPr txBox="1"/>
                      <wps:spPr>
                        <a:xfrm>
                          <a:off x="0" y="0"/>
                          <a:ext cx="3566160" cy="243840"/>
                        </a:xfrm>
                        <a:prstGeom prst="rect">
                          <a:avLst/>
                        </a:prstGeom>
                        <a:solidFill>
                          <a:prstClr val="white"/>
                        </a:solidFill>
                        <a:ln>
                          <a:noFill/>
                        </a:ln>
                      </wps:spPr>
                      <wps:txbx>
                        <w:txbxContent>
                          <w:p w14:paraId="0896748B" w14:textId="560A849D" w:rsidR="00100EA8" w:rsidRPr="00766EF1" w:rsidRDefault="00100EA8" w:rsidP="00106184">
                            <w:pPr>
                              <w:pStyle w:val="Caption"/>
                              <w:rPr>
                                <w:noProof/>
                              </w:rPr>
                            </w:pPr>
                            <w:bookmarkStart w:id="107" w:name="_Toc513211324"/>
                            <w:r>
                              <w:t xml:space="preserve">Table </w:t>
                            </w:r>
                            <w:r>
                              <w:fldChar w:fldCharType="begin"/>
                            </w:r>
                            <w:r>
                              <w:instrText xml:space="preserve"> SEQ Table \* ARABIC </w:instrText>
                            </w:r>
                            <w:r>
                              <w:fldChar w:fldCharType="separate"/>
                            </w:r>
                            <w:r>
                              <w:rPr>
                                <w:noProof/>
                              </w:rPr>
                              <w:t>4</w:t>
                            </w:r>
                            <w:r>
                              <w:fldChar w:fldCharType="end"/>
                            </w:r>
                            <w:r>
                              <w:t>- Palancsa (2012) Dark Tourism Practitioners</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12FC17" id="Text Box 70" o:spid="_x0000_s1037" type="#_x0000_t202" style="position:absolute;left:0;text-align:left;margin-left:101.75pt;margin-top:15.9pt;width:280.8pt;height:19.2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" stroked="f">
                <v:textbox inset="0,0,0,0">
                  <w:txbxContent>
                    <w:p w14:paraId="0896748B" w14:textId="560A849D" w:rsidR="00100EA8" w:rsidRPr="00766EF1" w:rsidRDefault="00100EA8" w:rsidP="00106184">
                      <w:pPr>
                        <w:pStyle w:val="Caption"/>
                        <w:rPr>
                          <w:noProof/>
                        </w:rPr>
                      </w:pPr>
                      <w:bookmarkStart w:id="108" w:name="_Toc513211324"/>
                      <w:r>
                        <w:t xml:space="preserve">Table </w:t>
                      </w:r>
                      <w:r>
                        <w:fldChar w:fldCharType="begin"/>
                      </w:r>
                      <w:r>
                        <w:instrText xml:space="preserve"> SEQ Table \* ARABIC </w:instrText>
                      </w:r>
                      <w:r>
                        <w:fldChar w:fldCharType="separate"/>
                      </w:r>
                      <w:r>
                        <w:rPr>
                          <w:noProof/>
                        </w:rPr>
                        <w:t>4</w:t>
                      </w:r>
                      <w:r>
                        <w:fldChar w:fldCharType="end"/>
                      </w:r>
                      <w:r>
                        <w:t>- Palancsa (2012) Dark Tourism Practitioners</w:t>
                      </w:r>
                      <w:bookmarkEnd w:id="108"/>
                    </w:p>
                  </w:txbxContent>
                </v:textbox>
                <w10:wrap type="tight"/>
              </v:shape>
            </w:pict>
          </mc:Fallback>
        </mc:AlternateContent>
      </w:r>
    </w:p>
    <w:p w14:paraId="4DAB60C1" w14:textId="77777777" w:rsidR="00106184" w:rsidRDefault="00106184" w:rsidP="00C751D8"/>
    <w:p w14:paraId="4C249708" w14:textId="4E3911CA" w:rsidR="00106184" w:rsidRDefault="00106184" w:rsidP="00C751D8"/>
    <w:p w14:paraId="78CBACDE" w14:textId="77777777" w:rsidR="00106184" w:rsidRDefault="00106184" w:rsidP="00C751D8"/>
    <w:p w14:paraId="62B5400B" w14:textId="77777777" w:rsidR="00106184" w:rsidRDefault="00106184" w:rsidP="00C751D8"/>
    <w:p w14:paraId="2B2734E2" w14:textId="0AC4329D" w:rsidR="00106184" w:rsidRDefault="00106184" w:rsidP="00C751D8"/>
    <w:p w14:paraId="089C2871" w14:textId="77777777" w:rsidR="00106184" w:rsidRDefault="00106184" w:rsidP="00C751D8"/>
    <w:p w14:paraId="41CECF4A" w14:textId="08D0F892" w:rsidR="00106184" w:rsidRDefault="00106184" w:rsidP="00C751D8"/>
    <w:p w14:paraId="4B04A982" w14:textId="77777777" w:rsidR="00106184" w:rsidRDefault="00106184" w:rsidP="00C751D8"/>
    <w:p w14:paraId="620EFC4F" w14:textId="77777777" w:rsidR="00106184" w:rsidRPr="00F311E9" w:rsidRDefault="00106184" w:rsidP="00C751D8"/>
    <w:p w14:paraId="5F46B304" w14:textId="436A1395" w:rsidR="00C76452" w:rsidRDefault="00C76452" w:rsidP="00C751D8">
      <w:pPr>
        <w:pStyle w:val="Heading3"/>
      </w:pPr>
      <w:bookmarkStart w:id="109" w:name="_Toc505706000"/>
      <w:bookmarkStart w:id="110" w:name="_Toc513121577"/>
      <w:bookmarkStart w:id="111" w:name="_Toc513211235"/>
      <w:r w:rsidRPr="007434C0">
        <w:lastRenderedPageBreak/>
        <w:t xml:space="preserve">Impacts </w:t>
      </w:r>
      <w:bookmarkEnd w:id="109"/>
      <w:r w:rsidR="00EF4B9A">
        <w:t>of Dark Tourism</w:t>
      </w:r>
      <w:bookmarkEnd w:id="110"/>
      <w:bookmarkEnd w:id="111"/>
    </w:p>
    <w:p w14:paraId="6EA9E5EC" w14:textId="2A40B56B" w:rsidR="007F1077" w:rsidRDefault="002E0557" w:rsidP="00C751D8">
      <w:pPr>
        <w:spacing w:line="600" w:lineRule="auto"/>
        <w:rPr>
          <w:noProof/>
        </w:rPr>
      </w:pPr>
      <w:r>
        <w:t xml:space="preserve">While a visitor is travelling to dark tourism destinations, there is currently a considerable amount of research into what visitors do, think and feel during the visitation </w:t>
      </w:r>
      <w:sdt>
        <w:sdtPr>
          <w:id w:val="770908583"/>
          <w:citation/>
        </w:sdtPr>
        <w:sdtContent>
          <w:r>
            <w:fldChar w:fldCharType="begin"/>
          </w:r>
          <w:r>
            <w:instrText xml:space="preserve"> CITATION Dun17 \l 2057 </w:instrText>
          </w:r>
          <w:r>
            <w:fldChar w:fldCharType="separate"/>
          </w:r>
          <w:r w:rsidR="00100EA8" w:rsidRPr="00100EA8">
            <w:rPr>
              <w:noProof/>
            </w:rPr>
            <w:t>(Light, 2017)</w:t>
          </w:r>
          <w:r>
            <w:fldChar w:fldCharType="end"/>
          </w:r>
        </w:sdtContent>
      </w:sdt>
      <w:r>
        <w:t xml:space="preserve">. A recent paper by </w:t>
      </w:r>
      <w:r>
        <w:rPr>
          <w:noProof/>
        </w:rPr>
        <w:t>Packer &amp; Ballantyne</w:t>
      </w:r>
      <w:r w:rsidRPr="002E0557">
        <w:rPr>
          <w:noProof/>
        </w:rPr>
        <w:t xml:space="preserve"> </w:t>
      </w:r>
      <w:r>
        <w:rPr>
          <w:noProof/>
        </w:rPr>
        <w:t>(</w:t>
      </w:r>
      <w:r w:rsidRPr="002E0557">
        <w:rPr>
          <w:noProof/>
        </w:rPr>
        <w:t>2016)</w:t>
      </w:r>
      <w:r>
        <w:rPr>
          <w:noProof/>
        </w:rPr>
        <w:t xml:space="preserve"> </w:t>
      </w:r>
      <w:r w:rsidR="00420E70">
        <w:rPr>
          <w:noProof/>
        </w:rPr>
        <w:t>is able to classify 10 surfaces such as; physi</w:t>
      </w:r>
      <w:r w:rsidR="00660C0B">
        <w:rPr>
          <w:noProof/>
        </w:rPr>
        <w:t>cal, sensory, restorative, intro</w:t>
      </w:r>
      <w:r w:rsidR="00420E70">
        <w:rPr>
          <w:noProof/>
        </w:rPr>
        <w:t>spective, transformative, hedonic, emotional, relational, sp</w:t>
      </w:r>
      <w:r w:rsidR="00660C0B">
        <w:rPr>
          <w:noProof/>
        </w:rPr>
        <w:t>i</w:t>
      </w:r>
      <w:r w:rsidR="00420E70">
        <w:rPr>
          <w:noProof/>
        </w:rPr>
        <w:t xml:space="preserve">ritual and cognitive of the visitor experience. </w:t>
      </w:r>
      <w:r w:rsidR="00751A72">
        <w:rPr>
          <w:noProof/>
        </w:rPr>
        <w:t>There are other experiences that can be associated with the visitor experience such as visitors seek to ‘connect’ with the attraction th</w:t>
      </w:r>
      <w:r w:rsidR="00660C0B">
        <w:rPr>
          <w:noProof/>
        </w:rPr>
        <w:t>rough</w:t>
      </w:r>
      <w:r w:rsidR="00751A72">
        <w:rPr>
          <w:noProof/>
        </w:rPr>
        <w:t xml:space="preserve"> showing empathy to the victims or by witnessing a performance from the attraction that recreates the history. Due to the emotional experie</w:t>
      </w:r>
      <w:r w:rsidR="00660C0B">
        <w:rPr>
          <w:noProof/>
        </w:rPr>
        <w:t>nces that visitors may know,</w:t>
      </w:r>
      <w:r w:rsidR="00751A72">
        <w:rPr>
          <w:noProof/>
        </w:rPr>
        <w:t xml:space="preserve"> this can cause </w:t>
      </w:r>
      <w:r w:rsidR="00660C0B">
        <w:rPr>
          <w:noProof/>
        </w:rPr>
        <w:t>consequences</w:t>
      </w:r>
      <w:r w:rsidR="00751A72">
        <w:rPr>
          <w:noProof/>
        </w:rPr>
        <w:t xml:space="preserve"> such as anxiety and vulnerability </w:t>
      </w:r>
      <w:r w:rsidR="00660C0B">
        <w:rPr>
          <w:noProof/>
        </w:rPr>
        <w:t>to</w:t>
      </w:r>
      <w:r w:rsidR="00751A72">
        <w:rPr>
          <w:noProof/>
        </w:rPr>
        <w:t xml:space="preserve"> death (Light, 2017 &amp; Stone, 2006). Stone (2009) argues that visiting a dark tourism destination or attraction can be a way of reconfiguring and communicating within society. Due to the declining rate of religion that gives a moral guidance for individuals, the individuals seek </w:t>
      </w:r>
      <w:r w:rsidR="00660C0B">
        <w:rPr>
          <w:noProof/>
        </w:rPr>
        <w:t>the guidance</w:t>
      </w:r>
      <w:r w:rsidR="00751A72">
        <w:rPr>
          <w:noProof/>
        </w:rPr>
        <w:t xml:space="preserve"> of morality and ‘correct’ behaviour due to the </w:t>
      </w:r>
      <w:r w:rsidR="00660C0B">
        <w:rPr>
          <w:noProof/>
        </w:rPr>
        <w:t>confusion</w:t>
      </w:r>
      <w:r w:rsidR="00751A72">
        <w:rPr>
          <w:noProof/>
        </w:rPr>
        <w:t xml:space="preserve"> and </w:t>
      </w:r>
      <w:r w:rsidR="00660C0B">
        <w:rPr>
          <w:noProof/>
        </w:rPr>
        <w:t>uncertainty</w:t>
      </w:r>
      <w:r w:rsidR="00EF4B9A">
        <w:rPr>
          <w:noProof/>
        </w:rPr>
        <w:t xml:space="preserve"> (Stone, 2009). </w:t>
      </w:r>
    </w:p>
    <w:p w14:paraId="16E94222" w14:textId="031DA9E7" w:rsidR="002A045D" w:rsidRDefault="002A045D" w:rsidP="00C751D8">
      <w:pPr>
        <w:spacing w:line="600" w:lineRule="auto"/>
        <w:rPr>
          <w:noProof/>
        </w:rPr>
      </w:pPr>
      <w:r>
        <w:rPr>
          <w:noProof/>
        </w:rPr>
        <w:t xml:space="preserve">Dark tourism sites have challenges which separate the norm of well-known attractions which managers of the dark tourism attraction may come across. The sensitivity and respect of preservation of these attractions is a must for all visitors and to maintain a sense of peaceful aura is essential to maintain the harmonious atmosphere of respect and sensitivity, this is one of the key issues managers face </w:t>
      </w:r>
      <w:sdt>
        <w:sdtPr>
          <w:rPr>
            <w:noProof/>
          </w:rPr>
          <w:id w:val="-141504686"/>
          <w:citation/>
        </w:sdtPr>
        <w:sdtContent>
          <w:r>
            <w:rPr>
              <w:noProof/>
            </w:rPr>
            <w:fldChar w:fldCharType="begin"/>
          </w:r>
          <w:r>
            <w:rPr>
              <w:noProof/>
            </w:rPr>
            <w:instrText xml:space="preserve"> CITATION Sea09 \l 2057 </w:instrText>
          </w:r>
          <w:r>
            <w:rPr>
              <w:noProof/>
            </w:rPr>
            <w:fldChar w:fldCharType="separate"/>
          </w:r>
          <w:r w:rsidR="00100EA8" w:rsidRPr="00100EA8">
            <w:rPr>
              <w:noProof/>
            </w:rPr>
            <w:t>(Seaton, 2009)</w:t>
          </w:r>
          <w:r>
            <w:rPr>
              <w:noProof/>
            </w:rPr>
            <w:fldChar w:fldCharType="end"/>
          </w:r>
        </w:sdtContent>
      </w:sdt>
      <w:r>
        <w:rPr>
          <w:noProof/>
        </w:rPr>
        <w:t xml:space="preserve">. </w:t>
      </w:r>
      <w:r w:rsidR="00CF31B5">
        <w:rPr>
          <w:noProof/>
        </w:rPr>
        <w:t xml:space="preserve">A report published by Paris (2016) argues that local communities need to be considered due to the impacts of visitors a comment suggesting that commentators have suggested that these should be updated with something more positive, </w:t>
      </w:r>
      <w:r w:rsidR="00CF31B5">
        <w:rPr>
          <w:noProof/>
        </w:rPr>
        <w:lastRenderedPageBreak/>
        <w:t>and that the city should not forever looking to the past. However, Professor Lennon argues that communities should change with the time but ensuring that the history of the past is accur</w:t>
      </w:r>
      <w:r w:rsidR="00A52F80">
        <w:rPr>
          <w:noProof/>
        </w:rPr>
        <w:t>ate (Paris, 2016).</w:t>
      </w:r>
    </w:p>
    <w:p w14:paraId="1D7F038A" w14:textId="6206C5E2" w:rsidR="009173F5" w:rsidRDefault="009173F5" w:rsidP="00C751D8">
      <w:pPr>
        <w:spacing w:line="600" w:lineRule="auto"/>
        <w:rPr>
          <w:noProof/>
        </w:rPr>
      </w:pPr>
      <w:r>
        <w:rPr>
          <w:noProof/>
        </w:rPr>
        <w:t xml:space="preserve">For visitors visiting Dark Tourism Sites locally, Professor Lennon – a lecturer in dark tourism, </w:t>
      </w:r>
      <w:r w:rsidR="00453311">
        <w:rPr>
          <w:noProof/>
        </w:rPr>
        <w:t xml:space="preserve">is interviewed by The Independent Journal, </w:t>
      </w:r>
      <w:r>
        <w:rPr>
          <w:noProof/>
        </w:rPr>
        <w:t xml:space="preserve">believes that it is important for the site to promote accurate events that is presented to the visitors should be publicly accurate. The professor points out that for visitors visiting a Dark Tourism site it could be a cirtial way for humans to learn from the past. Professor Lennon comments that </w:t>
      </w:r>
      <w:r w:rsidRPr="002A490C">
        <w:rPr>
          <w:i/>
          <w:noProof/>
        </w:rPr>
        <w:t>“when we look at which sites are maintained and developed and which are not, it provides an insight into which are acceptable and unacceptable histories”</w:t>
      </w:r>
      <w:r>
        <w:rPr>
          <w:noProof/>
        </w:rPr>
        <w:t xml:space="preserve"> he further comments that </w:t>
      </w:r>
      <w:r w:rsidRPr="002A490C">
        <w:rPr>
          <w:i/>
          <w:noProof/>
        </w:rPr>
        <w:t>“to remain silent and not to record and interpret these events for tourists, may encourage future generations to ignore or forget these terrible periods of human history”</w:t>
      </w:r>
      <w:r>
        <w:rPr>
          <w:noProof/>
        </w:rPr>
        <w:t xml:space="preserve">. To refelct on professor Lennons comment, this will be a vital to this current research for potentional furture researchers to understand how the visitors feel and their opinions after they have visited their dark tourism sites </w:t>
      </w:r>
      <w:sdt>
        <w:sdtPr>
          <w:rPr>
            <w:noProof/>
          </w:rPr>
          <w:id w:val="1606229398"/>
          <w:citation/>
        </w:sdtPr>
        <w:sdtContent>
          <w:r>
            <w:rPr>
              <w:noProof/>
            </w:rPr>
            <w:fldChar w:fldCharType="begin"/>
          </w:r>
          <w:r>
            <w:rPr>
              <w:noProof/>
            </w:rPr>
            <w:instrText xml:space="preserve"> CITATION Par16 \l 2057 </w:instrText>
          </w:r>
          <w:r>
            <w:rPr>
              <w:noProof/>
            </w:rPr>
            <w:fldChar w:fldCharType="separate"/>
          </w:r>
          <w:r w:rsidR="00100EA8" w:rsidRPr="00100EA8">
            <w:rPr>
              <w:noProof/>
            </w:rPr>
            <w:t>(Paris, 2016)</w:t>
          </w:r>
          <w:r>
            <w:rPr>
              <w:noProof/>
            </w:rPr>
            <w:fldChar w:fldCharType="end"/>
          </w:r>
        </w:sdtContent>
      </w:sdt>
      <w:r>
        <w:rPr>
          <w:noProof/>
        </w:rPr>
        <w:t>.</w:t>
      </w:r>
    </w:p>
    <w:p w14:paraId="3B1AF2E7" w14:textId="77777777" w:rsidR="009173F5" w:rsidRDefault="009173F5" w:rsidP="00C751D8">
      <w:pPr>
        <w:spacing w:line="600" w:lineRule="auto"/>
        <w:rPr>
          <w:noProof/>
        </w:rPr>
      </w:pPr>
    </w:p>
    <w:p w14:paraId="04FCD0A7" w14:textId="7CB38F8C" w:rsidR="005D439F" w:rsidRDefault="005D439F" w:rsidP="00C751D8"/>
    <w:p w14:paraId="0F96F7CE" w14:textId="7FBC8BD9" w:rsidR="00D346D9" w:rsidRDefault="00D346D9" w:rsidP="00C751D8"/>
    <w:p w14:paraId="7F4DFC77" w14:textId="6D4CCD42" w:rsidR="00D346D9" w:rsidRDefault="00D346D9" w:rsidP="00C751D8"/>
    <w:p w14:paraId="366B3FCF" w14:textId="558B9683" w:rsidR="00D346D9" w:rsidRDefault="00D346D9" w:rsidP="00C751D8"/>
    <w:p w14:paraId="6719F84E" w14:textId="77777777" w:rsidR="00D346D9" w:rsidRPr="005D439F" w:rsidRDefault="00D346D9" w:rsidP="00C751D8"/>
    <w:p w14:paraId="1ED0662A" w14:textId="77777777" w:rsidR="001B3FC8" w:rsidRDefault="001B3FC8" w:rsidP="00C751D8">
      <w:pPr>
        <w:pStyle w:val="Heading3"/>
      </w:pPr>
      <w:bookmarkStart w:id="112" w:name="_Toc513121578"/>
      <w:bookmarkStart w:id="113" w:name="_Toc505706012"/>
      <w:bookmarkStart w:id="114" w:name="_Toc505706015"/>
      <w:bookmarkStart w:id="115" w:name="_Toc505706002"/>
      <w:bookmarkStart w:id="116" w:name="_Toc513211236"/>
      <w:r w:rsidRPr="007434C0">
        <w:lastRenderedPageBreak/>
        <w:t>Social Impacts of Dark Tourism</w:t>
      </w:r>
      <w:bookmarkEnd w:id="112"/>
      <w:bookmarkEnd w:id="116"/>
      <w:r w:rsidRPr="007434C0">
        <w:t xml:space="preserve"> </w:t>
      </w:r>
      <w:bookmarkEnd w:id="113"/>
    </w:p>
    <w:p w14:paraId="3BEC1B0C" w14:textId="77777777" w:rsidR="001B3FC8" w:rsidRDefault="001B3FC8" w:rsidP="00C751D8">
      <w:pPr>
        <w:spacing w:line="600" w:lineRule="auto"/>
        <w:rPr>
          <w:i/>
          <w:noProof/>
        </w:rPr>
      </w:pPr>
      <w:r>
        <w:t xml:space="preserve">Dark Tourism, according to </w:t>
      </w:r>
      <w:r>
        <w:rPr>
          <w:noProof/>
        </w:rPr>
        <w:t>Dark Tourism</w:t>
      </w:r>
      <w:r w:rsidRPr="00080010">
        <w:rPr>
          <w:noProof/>
        </w:rPr>
        <w:t xml:space="preserve"> </w:t>
      </w:r>
      <w:r>
        <w:rPr>
          <w:noProof/>
        </w:rPr>
        <w:t>(</w:t>
      </w:r>
      <w:r w:rsidRPr="00080010">
        <w:rPr>
          <w:noProof/>
        </w:rPr>
        <w:t>2014)</w:t>
      </w:r>
      <w:r>
        <w:rPr>
          <w:noProof/>
        </w:rPr>
        <w:t xml:space="preserve"> is a new field of study, furthermore, there is a wealth of topics to be explored. The term Dark Tourism may carry negative connotations, which results to visitors not understanding the true definitation of Dark Tourism (Dark Tourism, 2014). This statement being said, Dark Tourism in todays society has developed an abnormal fascination with death. Yuill (2003) comments that </w:t>
      </w:r>
      <w:r w:rsidRPr="00D0590D">
        <w:rPr>
          <w:i/>
          <w:noProof/>
        </w:rPr>
        <w:t>“one simply has to watch traffic slow to a crawl when passing a car accident to understand this. However, this facination goes beyond the side of a highway and enters the realm of tourism</w:t>
      </w:r>
      <w:r>
        <w:rPr>
          <w:i/>
          <w:noProof/>
        </w:rPr>
        <w:t>.</w:t>
      </w:r>
      <w:r w:rsidRPr="00D0590D">
        <w:rPr>
          <w:i/>
          <w:noProof/>
        </w:rPr>
        <w:t>”</w:t>
      </w:r>
    </w:p>
    <w:p w14:paraId="57D82A2D" w14:textId="3716EB1C" w:rsidR="000931D8" w:rsidRDefault="001B3FC8" w:rsidP="00C751D8">
      <w:pPr>
        <w:spacing w:line="600" w:lineRule="auto"/>
        <w:rPr>
          <w:noProof/>
        </w:rPr>
      </w:pPr>
      <w:r>
        <w:rPr>
          <w:noProof/>
        </w:rPr>
        <w:t>From the three case studies, 2 out of 3 sites have created their site into a vistor attractions, Caerphilly Castle and Rhondda Heritage Park, however, Aberfan Memorial Garden and Site is a site where families, friends and visitors are able to visit for rememb</w:t>
      </w:r>
      <w:r w:rsidR="00D346D9">
        <w:rPr>
          <w:noProof/>
        </w:rPr>
        <w:t xml:space="preserve">erance and possibly curiosity. </w:t>
      </w:r>
    </w:p>
    <w:p w14:paraId="05466F5C" w14:textId="77777777" w:rsidR="00D346D9" w:rsidRDefault="00D346D9" w:rsidP="00C751D8">
      <w:pPr>
        <w:spacing w:line="600" w:lineRule="auto"/>
        <w:rPr>
          <w:noProof/>
        </w:rPr>
      </w:pPr>
    </w:p>
    <w:p w14:paraId="4AB343E3" w14:textId="071E851D" w:rsidR="00063FB9" w:rsidRDefault="00063FB9" w:rsidP="00C751D8">
      <w:pPr>
        <w:pStyle w:val="Heading3"/>
        <w:rPr>
          <w:noProof/>
        </w:rPr>
      </w:pPr>
      <w:bookmarkStart w:id="117" w:name="_Toc513121579"/>
      <w:bookmarkStart w:id="118" w:name="_Toc513211237"/>
      <w:r>
        <w:rPr>
          <w:noProof/>
        </w:rPr>
        <w:t xml:space="preserve">Marketing </w:t>
      </w:r>
      <w:r w:rsidR="006C33D6">
        <w:rPr>
          <w:noProof/>
        </w:rPr>
        <w:t>Dark Tourism</w:t>
      </w:r>
      <w:bookmarkEnd w:id="117"/>
      <w:bookmarkEnd w:id="118"/>
      <w:r w:rsidR="006C33D6">
        <w:rPr>
          <w:noProof/>
        </w:rPr>
        <w:t xml:space="preserve"> </w:t>
      </w:r>
    </w:p>
    <w:p w14:paraId="38E56EC5" w14:textId="522B7FCC" w:rsidR="006C33D6" w:rsidRDefault="002B74BA" w:rsidP="002B74BA">
      <w:pPr>
        <w:spacing w:line="600" w:lineRule="auto"/>
        <w:rPr>
          <w:noProof/>
        </w:rPr>
      </w:pPr>
      <w:r>
        <w:t xml:space="preserve">Digital marketing, throughout the years, has known many titles according to </w:t>
      </w:r>
      <w:r>
        <w:rPr>
          <w:noProof/>
        </w:rPr>
        <w:t xml:space="preserve">Chaffey &amp; Ellis-Chadwick, (2016). These titles consist of digital marketing, internet marketing, e-marketing and web-marketing this reuluts to the main title of what digital marketing is “achieving marketing objectives through applying digital technologies and media” </w:t>
      </w:r>
      <w:sdt>
        <w:sdtPr>
          <w:rPr>
            <w:noProof/>
          </w:rPr>
          <w:id w:val="-13854193"/>
          <w:citation/>
        </w:sdtPr>
        <w:sdtContent>
          <w:r>
            <w:rPr>
              <w:noProof/>
            </w:rPr>
            <w:fldChar w:fldCharType="begin"/>
          </w:r>
          <w:r>
            <w:rPr>
              <w:noProof/>
            </w:rPr>
            <w:instrText xml:space="preserve"> CITATION Cha16 \l 2057 </w:instrText>
          </w:r>
          <w:r>
            <w:rPr>
              <w:noProof/>
            </w:rPr>
            <w:fldChar w:fldCharType="separate"/>
          </w:r>
          <w:r w:rsidR="00100EA8" w:rsidRPr="00100EA8">
            <w:rPr>
              <w:noProof/>
            </w:rPr>
            <w:t>(Chaffey &amp; Ellis-Chadwick, 2016)</w:t>
          </w:r>
          <w:r>
            <w:rPr>
              <w:noProof/>
            </w:rPr>
            <w:fldChar w:fldCharType="end"/>
          </w:r>
        </w:sdtContent>
      </w:sdt>
      <w:r>
        <w:rPr>
          <w:noProof/>
        </w:rPr>
        <w:t>.</w:t>
      </w:r>
    </w:p>
    <w:p w14:paraId="7D7B54F9" w14:textId="2A43FB0F" w:rsidR="00C62889" w:rsidRPr="001D53C5" w:rsidRDefault="00001550" w:rsidP="00D346D9">
      <w:pPr>
        <w:spacing w:line="600" w:lineRule="auto"/>
        <w:rPr>
          <w:noProof/>
        </w:rPr>
      </w:pPr>
      <w:r>
        <w:rPr>
          <w:noProof/>
        </w:rPr>
        <w:t xml:space="preserve">The issues that sites have in modern day is social media. Jahnke (2003) explains that it is how death is presented to mass audiences is complex. Following this issue, Stone (2012, p1565) </w:t>
      </w:r>
      <w:r>
        <w:rPr>
          <w:noProof/>
        </w:rPr>
        <w:lastRenderedPageBreak/>
        <w:t xml:space="preserve">sugguests that there is a need to help tourists to become add further awareness </w:t>
      </w:r>
      <w:r w:rsidR="00A7388C">
        <w:rPr>
          <w:noProof/>
        </w:rPr>
        <w:t>of the mortailty of other as dark tourism media may convey a “neutralisation of death”. The means of marketing dark tourism sites, such as movies, televisi</w:t>
      </w:r>
      <w:r w:rsidR="008120B0">
        <w:rPr>
          <w:noProof/>
        </w:rPr>
        <w:t xml:space="preserve">on, newspapers and comic strips, all these markeitng roles plays a central role for mass media. </w:t>
      </w:r>
      <w:r w:rsidR="00745611">
        <w:rPr>
          <w:noProof/>
        </w:rPr>
        <w:t xml:space="preserve">By marketing dark tourism </w:t>
      </w:r>
      <w:r w:rsidR="00FB50B2">
        <w:rPr>
          <w:noProof/>
        </w:rPr>
        <w:t xml:space="preserve">sites the researcher will be able to concludet the influences that media plays on selecting the three case study sites. </w:t>
      </w:r>
      <w:bookmarkEnd w:id="114"/>
    </w:p>
    <w:p w14:paraId="54944583" w14:textId="2B27F978" w:rsidR="00C76452" w:rsidRDefault="00C76452" w:rsidP="007A50A2">
      <w:pPr>
        <w:pStyle w:val="Heading2"/>
        <w:numPr>
          <w:ilvl w:val="1"/>
          <w:numId w:val="14"/>
        </w:numPr>
      </w:pPr>
      <w:bookmarkStart w:id="119" w:name="_Toc513121580"/>
      <w:bookmarkStart w:id="120" w:name="_Toc513211238"/>
      <w:r w:rsidRPr="007434C0">
        <w:t>Tourism provisions in Wales</w:t>
      </w:r>
      <w:bookmarkEnd w:id="115"/>
      <w:bookmarkEnd w:id="119"/>
      <w:bookmarkEnd w:id="120"/>
      <w:r w:rsidRPr="007434C0">
        <w:t xml:space="preserve"> </w:t>
      </w:r>
    </w:p>
    <w:p w14:paraId="003DB10A" w14:textId="3F0F2B95" w:rsidR="000450E0" w:rsidRDefault="000450E0" w:rsidP="00C751D8">
      <w:pPr>
        <w:spacing w:line="600" w:lineRule="auto"/>
        <w:rPr>
          <w:noProof/>
        </w:rPr>
      </w:pPr>
      <w:r>
        <w:t xml:space="preserve">Tourism, according to Business Wales </w:t>
      </w:r>
      <w:r>
        <w:rPr>
          <w:noProof/>
        </w:rPr>
        <w:t>(</w:t>
      </w:r>
      <w:r w:rsidRPr="000450E0">
        <w:rPr>
          <w:noProof/>
        </w:rPr>
        <w:t>2018)</w:t>
      </w:r>
      <w:r>
        <w:rPr>
          <w:noProof/>
        </w:rPr>
        <w:t xml:space="preserve">, generates a mass amount of business in Wales. Business Wales (2018) further comments that tourists in Wales generates around £14 million a day which results into £5.1 billian a year. A statement regarding tourism in Wales from Visit Wales (2018) explains that, </w:t>
      </w:r>
    </w:p>
    <w:p w14:paraId="4407DB0E" w14:textId="63F3644F" w:rsidR="000450E0" w:rsidRDefault="000450E0" w:rsidP="00C751D8">
      <w:pPr>
        <w:spacing w:line="600" w:lineRule="auto"/>
        <w:jc w:val="center"/>
        <w:rPr>
          <w:i/>
          <w:noProof/>
        </w:rPr>
      </w:pPr>
      <w:r w:rsidRPr="000450E0">
        <w:rPr>
          <w:i/>
          <w:noProof/>
        </w:rPr>
        <w:t>“Wales will provide the warmest of welcomes, outstanding quality, excellent value for money and memorable, authentic experiences to every visitor”.</w:t>
      </w:r>
    </w:p>
    <w:p w14:paraId="0B5C28BB" w14:textId="5EAC0B0B" w:rsidR="000450E0" w:rsidRDefault="000450E0" w:rsidP="00C751D8">
      <w:pPr>
        <w:spacing w:line="600" w:lineRule="auto"/>
        <w:jc w:val="center"/>
        <w:rPr>
          <w:i/>
          <w:noProof/>
        </w:rPr>
      </w:pPr>
      <w:r>
        <w:rPr>
          <w:i/>
          <w:noProof/>
        </w:rPr>
        <w:t xml:space="preserve">(Visit Wales, 2018) </w:t>
      </w:r>
    </w:p>
    <w:p w14:paraId="093081C3" w14:textId="79F0A7F9" w:rsidR="000450E0" w:rsidRDefault="000450E0" w:rsidP="00C751D8">
      <w:pPr>
        <w:spacing w:line="600" w:lineRule="auto"/>
        <w:rPr>
          <w:noProof/>
        </w:rPr>
      </w:pPr>
      <w:r>
        <w:rPr>
          <w:noProof/>
        </w:rPr>
        <w:t xml:space="preserve">The only recent statistics for tourism in Wales is from 2015. The Welsh Government (2018), claims that Wales attracted over 970,000 international visitors and that the top four countries from overseas that visit Wales is Ireland, France, Germany and USA. </w:t>
      </w:r>
    </w:p>
    <w:p w14:paraId="23A7E364" w14:textId="4C488DD4" w:rsidR="000450E0" w:rsidRDefault="000450E0" w:rsidP="00C751D8">
      <w:pPr>
        <w:spacing w:line="600" w:lineRule="auto"/>
        <w:rPr>
          <w:noProof/>
        </w:rPr>
      </w:pPr>
    </w:p>
    <w:p w14:paraId="1675E678" w14:textId="77777777" w:rsidR="00D346D9" w:rsidRPr="000450E0" w:rsidRDefault="00D346D9" w:rsidP="00C751D8">
      <w:pPr>
        <w:spacing w:line="600" w:lineRule="auto"/>
        <w:rPr>
          <w:noProof/>
        </w:rPr>
      </w:pPr>
    </w:p>
    <w:p w14:paraId="657C7437" w14:textId="03FB6E71" w:rsidR="00C76452" w:rsidRDefault="00C76452" w:rsidP="00C751D8">
      <w:pPr>
        <w:pStyle w:val="Heading3"/>
      </w:pPr>
      <w:bookmarkStart w:id="121" w:name="_Toc505706003"/>
      <w:bookmarkStart w:id="122" w:name="_Toc513121581"/>
      <w:bookmarkStart w:id="123" w:name="_Toc513211239"/>
      <w:r w:rsidRPr="007434C0">
        <w:t>Visit Wales tourism strategy</w:t>
      </w:r>
      <w:bookmarkEnd w:id="121"/>
      <w:bookmarkEnd w:id="122"/>
      <w:bookmarkEnd w:id="123"/>
    </w:p>
    <w:p w14:paraId="2DA892B6" w14:textId="2EB0C385" w:rsidR="00F469CD" w:rsidRDefault="005D439F" w:rsidP="00C751D8">
      <w:pPr>
        <w:spacing w:line="600" w:lineRule="auto"/>
      </w:pPr>
      <w:r>
        <w:t>The Welsh Government in 2013 introduced their new tourism plan, which is called ‘Partnership in Growth: strategy for tourism 2013-2020’, which the Government quotes that “</w:t>
      </w:r>
      <w:r w:rsidRPr="005D439F">
        <w:rPr>
          <w:i/>
        </w:rPr>
        <w:t xml:space="preserve">this strategy </w:t>
      </w:r>
      <w:r w:rsidRPr="005D439F">
        <w:rPr>
          <w:i/>
        </w:rPr>
        <w:lastRenderedPageBreak/>
        <w:t xml:space="preserve">sets the vision for us and the industry to work in partnership to increase visitor spend in Wales” </w:t>
      </w:r>
      <w:sdt>
        <w:sdtPr>
          <w:id w:val="-1490709228"/>
          <w:citation/>
        </w:sdtPr>
        <w:sdtContent>
          <w:r>
            <w:fldChar w:fldCharType="begin"/>
          </w:r>
          <w:r w:rsidR="00F469CD">
            <w:instrText xml:space="preserve">CITATION Wel16 \l 2057 </w:instrText>
          </w:r>
          <w:r>
            <w:fldChar w:fldCharType="separate"/>
          </w:r>
          <w:r w:rsidR="00100EA8" w:rsidRPr="00100EA8">
            <w:rPr>
              <w:noProof/>
            </w:rPr>
            <w:t>(Welsh Government, 2013)</w:t>
          </w:r>
          <w:r>
            <w:fldChar w:fldCharType="end"/>
          </w:r>
        </w:sdtContent>
      </w:sdt>
      <w:r>
        <w:t>. The Welsh Government (201</w:t>
      </w:r>
      <w:r w:rsidR="00F469CD">
        <w:t>3)</w:t>
      </w:r>
      <w:r>
        <w:t xml:space="preserve"> created </w:t>
      </w:r>
      <w:r w:rsidR="005E2FF2">
        <w:t>five</w:t>
      </w:r>
      <w:r>
        <w:t xml:space="preserve"> </w:t>
      </w:r>
      <w:r w:rsidR="008F6DA0">
        <w:t xml:space="preserve">key </w:t>
      </w:r>
      <w:r w:rsidR="005E2FF2">
        <w:t>focuses, which</w:t>
      </w:r>
      <w:r>
        <w:t xml:space="preserve"> will help identify the product-led approach to develop and marketing tourism in Wales. </w:t>
      </w:r>
      <w:r w:rsidR="008F6DA0">
        <w:t xml:space="preserve">These </w:t>
      </w:r>
      <w:r w:rsidR="005E2FF2">
        <w:t>five</w:t>
      </w:r>
      <w:r w:rsidR="008F6DA0">
        <w:t xml:space="preserve"> focuses are promoting the brand, product development, people development, profitable development and lastly, place building. By identifying </w:t>
      </w:r>
      <w:r w:rsidR="003C3DDB">
        <w:t>these,</w:t>
      </w:r>
      <w:r w:rsidR="008F6DA0">
        <w:t xml:space="preserve"> </w:t>
      </w:r>
      <w:r w:rsidR="00FD50C3">
        <w:t>the Welsh Government (201</w:t>
      </w:r>
      <w:r w:rsidR="00F469CD">
        <w:t>3</w:t>
      </w:r>
      <w:r w:rsidR="00FD50C3">
        <w:t>) will be working with iconic, high quality, reputation-changing products and events.</w:t>
      </w:r>
    </w:p>
    <w:p w14:paraId="4F1E4BE5" w14:textId="365BD8A2" w:rsidR="001D53C5" w:rsidRDefault="00F469CD" w:rsidP="00C751D8">
      <w:pPr>
        <w:spacing w:line="600" w:lineRule="auto"/>
      </w:pPr>
      <w:r>
        <w:t xml:space="preserve">A following report </w:t>
      </w:r>
      <w:r w:rsidR="003C3DDB">
        <w:t>released</w:t>
      </w:r>
      <w:r>
        <w:t xml:space="preserve"> in November 2016 that discusses the strategy progress review where all ke</w:t>
      </w:r>
      <w:r w:rsidR="003C3DDB">
        <w:t xml:space="preserve">y focuses </w:t>
      </w:r>
      <w:r>
        <w:t>refl</w:t>
      </w:r>
      <w:r w:rsidR="003C3DDB">
        <w:t>90</w:t>
      </w:r>
      <w:r>
        <w:t xml:space="preserve">ected. </w:t>
      </w:r>
      <w:r w:rsidR="000E5C47">
        <w:t>Promoting the brand addressed by promoting distinctive destin</w:t>
      </w:r>
      <w:r w:rsidR="000450E0">
        <w:t xml:space="preserve">ations (Welsh Government, 2016), </w:t>
      </w:r>
      <w:r w:rsidR="000E5C47">
        <w:t xml:space="preserve">however, evidence provides from Dearsley (2018) that </w:t>
      </w:r>
      <w:r w:rsidR="003C3DDB">
        <w:t>not all 3 case studies of this investigation made</w:t>
      </w:r>
      <w:r w:rsidR="000E5C47">
        <w:t xml:space="preserve"> the top 12 top-rated tourist attractions in Wales. </w:t>
      </w:r>
      <w:bookmarkStart w:id="124" w:name="_Toc505706004"/>
    </w:p>
    <w:p w14:paraId="7C929192" w14:textId="77777777" w:rsidR="001D53C5" w:rsidRDefault="001D53C5" w:rsidP="00C751D8">
      <w:pPr>
        <w:spacing w:line="600" w:lineRule="auto"/>
      </w:pPr>
    </w:p>
    <w:p w14:paraId="1AD6D53E" w14:textId="77777777" w:rsidR="000931D8" w:rsidRDefault="000931D8" w:rsidP="00C751D8">
      <w:pPr>
        <w:spacing w:line="600" w:lineRule="auto"/>
      </w:pPr>
    </w:p>
    <w:p w14:paraId="240E3989" w14:textId="77777777" w:rsidR="000931D8" w:rsidRDefault="000931D8" w:rsidP="00C751D8">
      <w:pPr>
        <w:spacing w:line="600" w:lineRule="auto"/>
      </w:pPr>
    </w:p>
    <w:p w14:paraId="50C1F3B1" w14:textId="77777777" w:rsidR="000931D8" w:rsidRDefault="000931D8" w:rsidP="00C751D8">
      <w:pPr>
        <w:spacing w:line="600" w:lineRule="auto"/>
      </w:pPr>
    </w:p>
    <w:p w14:paraId="37BCC6FF" w14:textId="60A989DE" w:rsidR="00B46EAF" w:rsidRDefault="00C76452" w:rsidP="00C751D8">
      <w:pPr>
        <w:pStyle w:val="Heading3"/>
      </w:pPr>
      <w:bookmarkStart w:id="125" w:name="_Toc513121582"/>
      <w:bookmarkStart w:id="126" w:name="_Toc513211240"/>
      <w:r w:rsidRPr="007434C0">
        <w:t>Current Provision</w:t>
      </w:r>
      <w:bookmarkEnd w:id="124"/>
      <w:bookmarkEnd w:id="125"/>
      <w:bookmarkEnd w:id="126"/>
      <w:r w:rsidRPr="007434C0">
        <w:t xml:space="preserve"> </w:t>
      </w:r>
    </w:p>
    <w:p w14:paraId="5295ABE3" w14:textId="789BB94D" w:rsidR="00C23469" w:rsidRDefault="00A52F80" w:rsidP="00C751D8">
      <w:pPr>
        <w:spacing w:line="600" w:lineRule="auto"/>
      </w:pPr>
      <w:r>
        <w:t xml:space="preserve">Wales, a large peninsula in western Britain, which divided by England by major rivers and mountain ranges, can offer visitors a unique experience (BBC News, 2012). </w:t>
      </w:r>
      <w:r w:rsidR="00377E12">
        <w:t>Visit Wales (2018) comments that Wales offers a unique culture, warm Welsh welcom</w:t>
      </w:r>
      <w:r w:rsidR="00C23469">
        <w:t>e and the finest food and drinks</w:t>
      </w:r>
      <w:r w:rsidR="00377E12">
        <w:t xml:space="preserve"> </w:t>
      </w:r>
      <w:sdt>
        <w:sdtPr>
          <w:id w:val="102228638"/>
          <w:citation/>
        </w:sdtPr>
        <w:sdtContent>
          <w:r w:rsidR="00C23469">
            <w:fldChar w:fldCharType="begin"/>
          </w:r>
          <w:r w:rsidR="00C23469">
            <w:instrText xml:space="preserve"> CITATION Vis18 \l 2057 </w:instrText>
          </w:r>
          <w:r w:rsidR="00C23469">
            <w:fldChar w:fldCharType="separate"/>
          </w:r>
          <w:r w:rsidR="00100EA8" w:rsidRPr="00100EA8">
            <w:rPr>
              <w:noProof/>
            </w:rPr>
            <w:t>(Visit Wales, 2018)</w:t>
          </w:r>
          <w:r w:rsidR="00C23469">
            <w:fldChar w:fldCharType="end"/>
          </w:r>
        </w:sdtContent>
      </w:sdt>
      <w:r w:rsidR="00C23469">
        <w:t xml:space="preserve">. </w:t>
      </w:r>
    </w:p>
    <w:p w14:paraId="13BCE602" w14:textId="77777777" w:rsidR="00A52F80" w:rsidRPr="00B46EAF" w:rsidRDefault="00A52F80" w:rsidP="00C751D8"/>
    <w:p w14:paraId="552A8803" w14:textId="002D9080" w:rsidR="00B46EAF" w:rsidRDefault="00B46EAF" w:rsidP="00C751D8">
      <w:pPr>
        <w:pStyle w:val="Heading3"/>
      </w:pPr>
      <w:bookmarkStart w:id="127" w:name="_Toc505706005"/>
      <w:bookmarkStart w:id="128" w:name="_Toc513121583"/>
      <w:bookmarkStart w:id="129" w:name="_Toc513211241"/>
      <w:r w:rsidRPr="007434C0">
        <w:lastRenderedPageBreak/>
        <w:t xml:space="preserve">Top-driven </w:t>
      </w:r>
      <w:r>
        <w:t>attractions in Wales</w:t>
      </w:r>
      <w:bookmarkEnd w:id="127"/>
      <w:bookmarkEnd w:id="128"/>
      <w:bookmarkEnd w:id="129"/>
    </w:p>
    <w:p w14:paraId="5BB0CD34" w14:textId="6BE7FD55" w:rsidR="00B46EAF" w:rsidRDefault="00B46EAF" w:rsidP="009C48A2">
      <w:pPr>
        <w:spacing w:line="600" w:lineRule="auto"/>
      </w:pPr>
      <w:r>
        <w:t xml:space="preserve">In the year 2016, the Welsh Government (2017) published </w:t>
      </w:r>
      <w:r w:rsidR="005E2FF2">
        <w:t>three</w:t>
      </w:r>
      <w:r>
        <w:t xml:space="preserve"> </w:t>
      </w:r>
      <w:r w:rsidR="005E2FF2">
        <w:t>reports that</w:t>
      </w:r>
      <w:r>
        <w:t xml:space="preserve"> incorporates travellers questioned on their activities in all of Wales. These </w:t>
      </w:r>
      <w:r w:rsidR="005E2FF2">
        <w:t>three</w:t>
      </w:r>
      <w:r>
        <w:t xml:space="preserve"> reports </w:t>
      </w:r>
      <w:r w:rsidR="005E2FF2">
        <w:t>cover</w:t>
      </w:r>
      <w:r>
        <w:t xml:space="preserve"> overseas visitors, UK staying visitors and UK day visitors. Each individual underwent </w:t>
      </w:r>
      <w:r w:rsidR="005E2FF2">
        <w:t>two</w:t>
      </w:r>
      <w:r>
        <w:t xml:space="preserve"> stages of the questioning, stage </w:t>
      </w:r>
      <w:r w:rsidR="002D19D7">
        <w:t>one</w:t>
      </w:r>
      <w:r>
        <w:t xml:space="preserve"> being a face-to-face survey following stage 2 a follow-up telephone </w:t>
      </w:r>
      <w:r w:rsidR="002D19D7">
        <w:t>call; all three demographics listed in Figure 7, 8 and 9</w:t>
      </w:r>
      <w:r>
        <w:t>. The list of survey locations summarise the amount of locations that all individuals were questioned, a few being Cardiff Ca</w:t>
      </w:r>
      <w:r w:rsidR="00DC56E1">
        <w:t>stle and Rhondda Heritage Park</w:t>
      </w:r>
      <w:r>
        <w:t xml:space="preserve"> </w:t>
      </w:r>
      <w:sdt>
        <w:sdtPr>
          <w:id w:val="-991564480"/>
          <w:citation/>
        </w:sdtPr>
        <w:sdtContent>
          <w:r w:rsidR="002F64DC">
            <w:fldChar w:fldCharType="begin"/>
          </w:r>
          <w:r w:rsidR="002F64DC">
            <w:instrText xml:space="preserve"> CITATION Wel165 \l 2057 </w:instrText>
          </w:r>
          <w:r w:rsidR="002F64DC">
            <w:fldChar w:fldCharType="separate"/>
          </w:r>
          <w:r w:rsidR="00100EA8" w:rsidRPr="00100EA8">
            <w:rPr>
              <w:noProof/>
            </w:rPr>
            <w:t>(Welsh Government, 2016)</w:t>
          </w:r>
          <w:r w:rsidR="002F64DC">
            <w:fldChar w:fldCharType="end"/>
          </w:r>
        </w:sdtContent>
      </w:sdt>
      <w:r w:rsidR="00DC56E1">
        <w:t>.</w:t>
      </w:r>
      <w:r w:rsidR="002D19D7">
        <w:t xml:space="preserve"> </w:t>
      </w:r>
    </w:p>
    <w:p w14:paraId="4CEC078C" w14:textId="32386600" w:rsidR="00DC56E1" w:rsidRDefault="00DC56E1" w:rsidP="001C7BED">
      <w:pPr>
        <w:spacing w:line="600" w:lineRule="auto"/>
      </w:pPr>
      <w:r>
        <w:rPr>
          <w:noProof/>
          <w:lang w:eastAsia="en-GB"/>
        </w:rPr>
        <w:drawing>
          <wp:anchor distT="0" distB="0" distL="114300" distR="114300" simplePos="0" relativeHeight="251617792" behindDoc="1" locked="0" layoutInCell="1" allowOverlap="1" wp14:anchorId="0FE37D8D" wp14:editId="0173427D">
            <wp:simplePos x="0" y="0"/>
            <wp:positionH relativeFrom="margin">
              <wp:posOffset>370840</wp:posOffset>
            </wp:positionH>
            <wp:positionV relativeFrom="paragraph">
              <wp:posOffset>40005</wp:posOffset>
            </wp:positionV>
            <wp:extent cx="4978400" cy="2319655"/>
            <wp:effectExtent l="0" t="0" r="0" b="4445"/>
            <wp:wrapTight wrapText="bothSides">
              <wp:wrapPolygon edited="0">
                <wp:start x="0" y="0"/>
                <wp:lineTo x="0" y="21464"/>
                <wp:lineTo x="21490" y="21464"/>
                <wp:lineTo x="2149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l="10243" t="35453" r="59485" b="39471"/>
                    <a:stretch/>
                  </pic:blipFill>
                  <pic:spPr bwMode="auto">
                    <a:xfrm>
                      <a:off x="0" y="0"/>
                      <a:ext cx="4978400" cy="23196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CC4BC18" w14:textId="3B7BCFD7" w:rsidR="00DC56E1" w:rsidRDefault="00DC56E1" w:rsidP="001C7BED">
      <w:pPr>
        <w:spacing w:line="600" w:lineRule="auto"/>
      </w:pPr>
    </w:p>
    <w:p w14:paraId="10D77AC1" w14:textId="212C5A48" w:rsidR="00DC56E1" w:rsidRDefault="00DC56E1" w:rsidP="001C7BED">
      <w:pPr>
        <w:spacing w:line="600" w:lineRule="auto"/>
      </w:pPr>
    </w:p>
    <w:p w14:paraId="426C4E1A" w14:textId="1E217AE4" w:rsidR="00DC56E1" w:rsidRDefault="00DC56E1" w:rsidP="001C7BED">
      <w:pPr>
        <w:spacing w:line="600" w:lineRule="auto"/>
      </w:pPr>
    </w:p>
    <w:p w14:paraId="2F81124F" w14:textId="6E4A72AB" w:rsidR="00DC56E1" w:rsidRDefault="00DC56E1" w:rsidP="001C7BED">
      <w:pPr>
        <w:spacing w:line="600" w:lineRule="auto"/>
      </w:pPr>
    </w:p>
    <w:p w14:paraId="6C4EDDDF" w14:textId="391DF33F" w:rsidR="00DC56E1" w:rsidRDefault="000931D8" w:rsidP="001C7BED">
      <w:pPr>
        <w:spacing w:line="600" w:lineRule="auto"/>
      </w:pPr>
      <w:r>
        <w:rPr>
          <w:noProof/>
          <w:lang w:eastAsia="en-GB"/>
        </w:rPr>
        <mc:AlternateContent>
          <mc:Choice Requires="wps">
            <w:drawing>
              <wp:anchor distT="0" distB="0" distL="114300" distR="114300" simplePos="0" relativeHeight="251618816" behindDoc="1" locked="0" layoutInCell="1" allowOverlap="1" wp14:anchorId="375A9126" wp14:editId="08E4AA2A">
                <wp:simplePos x="0" y="0"/>
                <wp:positionH relativeFrom="margin">
                  <wp:posOffset>422783</wp:posOffset>
                </wp:positionH>
                <wp:positionV relativeFrom="paragraph">
                  <wp:posOffset>288417</wp:posOffset>
                </wp:positionV>
                <wp:extent cx="4979670" cy="635"/>
                <wp:effectExtent l="0" t="0" r="0" b="8255"/>
                <wp:wrapTight wrapText="bothSides">
                  <wp:wrapPolygon edited="0">
                    <wp:start x="0" y="0"/>
                    <wp:lineTo x="0" y="20698"/>
                    <wp:lineTo x="21484" y="20698"/>
                    <wp:lineTo x="21484"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4979670" cy="635"/>
                        </a:xfrm>
                        <a:prstGeom prst="rect">
                          <a:avLst/>
                        </a:prstGeom>
                        <a:solidFill>
                          <a:prstClr val="white"/>
                        </a:solidFill>
                        <a:ln>
                          <a:noFill/>
                        </a:ln>
                      </wps:spPr>
                      <wps:txbx>
                        <w:txbxContent>
                          <w:p w14:paraId="3B7810E0" w14:textId="70B03FE1" w:rsidR="00100EA8" w:rsidRPr="0045617B" w:rsidRDefault="00100EA8" w:rsidP="00DC56E1">
                            <w:pPr>
                              <w:pStyle w:val="Caption"/>
                              <w:rPr>
                                <w:noProof/>
                              </w:rPr>
                            </w:pPr>
                            <w:bookmarkStart w:id="130" w:name="_Toc512963523"/>
                            <w:bookmarkStart w:id="131" w:name="_Toc513211303"/>
                            <w:r>
                              <w:t xml:space="preserve">Figure </w:t>
                            </w:r>
                            <w:r>
                              <w:fldChar w:fldCharType="begin"/>
                            </w:r>
                            <w:r>
                              <w:instrText xml:space="preserve"> SEQ Figure \* ARABIC </w:instrText>
                            </w:r>
                            <w:r>
                              <w:fldChar w:fldCharType="separate"/>
                            </w:r>
                            <w:r>
                              <w:rPr>
                                <w:noProof/>
                              </w:rPr>
                              <w:t>10</w:t>
                            </w:r>
                            <w:r>
                              <w:rPr>
                                <w:noProof/>
                              </w:rPr>
                              <w:fldChar w:fldCharType="end"/>
                            </w:r>
                            <w:r>
                              <w:t xml:space="preserve"> UK Day Visitors (Welsh Government, 2017)</w:t>
                            </w:r>
                            <w:bookmarkEnd w:id="130"/>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5A9126" id="Text Box 24" o:spid="_x0000_s1038" type="#_x0000_t202" style="position:absolute;left:0;text-align:left;margin-left:33.3pt;margin-top:22.7pt;width:392.1pt;height:.05pt;z-index:-2516976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" stroked="f">
                <v:textbox style="mso-fit-shape-to-text:t" inset="0,0,0,0">
                  <w:txbxContent>
                    <w:p w14:paraId="3B7810E0" w14:textId="70B03FE1" w:rsidR="00100EA8" w:rsidRPr="0045617B" w:rsidRDefault="00100EA8" w:rsidP="00DC56E1">
                      <w:pPr>
                        <w:pStyle w:val="Caption"/>
                        <w:rPr>
                          <w:noProof/>
                        </w:rPr>
                      </w:pPr>
                      <w:bookmarkStart w:id="132" w:name="_Toc512963523"/>
                      <w:bookmarkStart w:id="133" w:name="_Toc513211303"/>
                      <w:r>
                        <w:t xml:space="preserve">Figure </w:t>
                      </w:r>
                      <w:r>
                        <w:fldChar w:fldCharType="begin"/>
                      </w:r>
                      <w:r>
                        <w:instrText xml:space="preserve"> SEQ Figure \* ARABIC </w:instrText>
                      </w:r>
                      <w:r>
                        <w:fldChar w:fldCharType="separate"/>
                      </w:r>
                      <w:r>
                        <w:rPr>
                          <w:noProof/>
                        </w:rPr>
                        <w:t>10</w:t>
                      </w:r>
                      <w:r>
                        <w:rPr>
                          <w:noProof/>
                        </w:rPr>
                        <w:fldChar w:fldCharType="end"/>
                      </w:r>
                      <w:r>
                        <w:t xml:space="preserve"> UK Day Visitors (Welsh Government, 2017)</w:t>
                      </w:r>
                      <w:bookmarkEnd w:id="132"/>
                      <w:bookmarkEnd w:id="133"/>
                    </w:p>
                  </w:txbxContent>
                </v:textbox>
                <w10:wrap type="tight" anchorx="margin"/>
              </v:shape>
            </w:pict>
          </mc:Fallback>
        </mc:AlternateContent>
      </w:r>
    </w:p>
    <w:p w14:paraId="4ED8208E" w14:textId="77777777" w:rsidR="00DC56E1" w:rsidRDefault="00DC56E1" w:rsidP="001C7BED">
      <w:pPr>
        <w:spacing w:line="600" w:lineRule="auto"/>
      </w:pPr>
    </w:p>
    <w:p w14:paraId="7DD65650" w14:textId="2FF69616" w:rsidR="00B46EAF" w:rsidRDefault="00DC56E1" w:rsidP="001C7BED">
      <w:pPr>
        <w:rPr>
          <w:noProof/>
          <w:lang w:eastAsia="en-GB"/>
        </w:rPr>
      </w:pPr>
      <w:r>
        <w:rPr>
          <w:noProof/>
          <w:lang w:eastAsia="en-GB"/>
        </w:rPr>
        <w:drawing>
          <wp:anchor distT="0" distB="0" distL="114300" distR="114300" simplePos="0" relativeHeight="251619840" behindDoc="1" locked="0" layoutInCell="1" allowOverlap="1" wp14:anchorId="2D76028E" wp14:editId="362E235C">
            <wp:simplePos x="0" y="0"/>
            <wp:positionH relativeFrom="margin">
              <wp:posOffset>499745</wp:posOffset>
            </wp:positionH>
            <wp:positionV relativeFrom="paragraph">
              <wp:posOffset>8255</wp:posOffset>
            </wp:positionV>
            <wp:extent cx="4243070" cy="2402840"/>
            <wp:effectExtent l="0" t="0" r="5080" b="0"/>
            <wp:wrapTight wrapText="bothSides">
              <wp:wrapPolygon edited="0">
                <wp:start x="0" y="0"/>
                <wp:lineTo x="0" y="21406"/>
                <wp:lineTo x="21529" y="21406"/>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10397" t="43374" r="59010" b="25826"/>
                    <a:stretch/>
                  </pic:blipFill>
                  <pic:spPr bwMode="auto">
                    <a:xfrm>
                      <a:off x="0" y="0"/>
                      <a:ext cx="4243070" cy="2402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6EAF">
        <w:t xml:space="preserve"> </w:t>
      </w:r>
    </w:p>
    <w:p w14:paraId="22BA35F2" w14:textId="75FAEA92" w:rsidR="00B46EAF" w:rsidRDefault="00B46EAF" w:rsidP="001C7BED"/>
    <w:p w14:paraId="0E02EB08" w14:textId="2567184A" w:rsidR="00B46EAF" w:rsidRDefault="00B46EAF" w:rsidP="001C7BED"/>
    <w:p w14:paraId="7F1B92FD" w14:textId="54F2D317" w:rsidR="00DC56E1" w:rsidRDefault="00DC56E1" w:rsidP="001C7BED"/>
    <w:p w14:paraId="029905EE" w14:textId="2D190C03" w:rsidR="00DC56E1" w:rsidRDefault="00DC56E1" w:rsidP="001C7BED"/>
    <w:p w14:paraId="34EEA9AE" w14:textId="40EE81A0" w:rsidR="00DC56E1" w:rsidRDefault="00DC56E1" w:rsidP="001C7BED"/>
    <w:p w14:paraId="18EFB397" w14:textId="5090A9A6" w:rsidR="00DC56E1" w:rsidRDefault="00DC56E1" w:rsidP="001C7BED"/>
    <w:p w14:paraId="58C924C3" w14:textId="21E8A422" w:rsidR="00DC56E1" w:rsidRDefault="00DC56E1" w:rsidP="001C7BED">
      <w:r>
        <w:rPr>
          <w:noProof/>
          <w:lang w:eastAsia="en-GB"/>
        </w:rPr>
        <w:lastRenderedPageBreak/>
        <mc:AlternateContent>
          <mc:Choice Requires="wps">
            <w:drawing>
              <wp:anchor distT="0" distB="0" distL="114300" distR="114300" simplePos="0" relativeHeight="251620864" behindDoc="1" locked="0" layoutInCell="1" allowOverlap="1" wp14:anchorId="2DC3E76A" wp14:editId="230F4669">
                <wp:simplePos x="0" y="0"/>
                <wp:positionH relativeFrom="column">
                  <wp:posOffset>422898</wp:posOffset>
                </wp:positionH>
                <wp:positionV relativeFrom="paragraph">
                  <wp:posOffset>165747</wp:posOffset>
                </wp:positionV>
                <wp:extent cx="3761105"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3761105" cy="635"/>
                        </a:xfrm>
                        <a:prstGeom prst="rect">
                          <a:avLst/>
                        </a:prstGeom>
                        <a:solidFill>
                          <a:prstClr val="white"/>
                        </a:solidFill>
                        <a:ln>
                          <a:noFill/>
                        </a:ln>
                      </wps:spPr>
                      <wps:txbx>
                        <w:txbxContent>
                          <w:p w14:paraId="10C3D84D" w14:textId="28713EBE" w:rsidR="00100EA8" w:rsidRPr="00DC56E1" w:rsidRDefault="00100EA8" w:rsidP="00DC56E1">
                            <w:pPr>
                              <w:pStyle w:val="Caption"/>
                            </w:pPr>
                            <w:bookmarkStart w:id="134" w:name="_Toc512963524"/>
                            <w:bookmarkStart w:id="135" w:name="_Toc513211304"/>
                            <w:r>
                              <w:t xml:space="preserve">Figure </w:t>
                            </w:r>
                            <w:r>
                              <w:fldChar w:fldCharType="begin"/>
                            </w:r>
                            <w:r>
                              <w:instrText xml:space="preserve"> SEQ Figure \* ARABIC </w:instrText>
                            </w:r>
                            <w:r>
                              <w:fldChar w:fldCharType="separate"/>
                            </w:r>
                            <w:r>
                              <w:rPr>
                                <w:noProof/>
                              </w:rPr>
                              <w:t>11</w:t>
                            </w:r>
                            <w:r>
                              <w:rPr>
                                <w:noProof/>
                              </w:rPr>
                              <w:fldChar w:fldCharType="end"/>
                            </w:r>
                            <w:r>
                              <w:t xml:space="preserve"> All UK Staying Visitors (Welsh Government, 2017)</w:t>
                            </w:r>
                            <w:bookmarkEnd w:id="134"/>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C3E76A" id="Text Box 25" o:spid="_x0000_s1039" type="#_x0000_t202" style="position:absolute;left:0;text-align:left;margin-left:33.3pt;margin-top:13.05pt;width:296.15pt;height:.05pt;z-index:-25169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" stroked="f">
                <v:textbox style="mso-fit-shape-to-text:t" inset="0,0,0,0">
                  <w:txbxContent>
                    <w:p w14:paraId="10C3D84D" w14:textId="28713EBE" w:rsidR="00100EA8" w:rsidRPr="00DC56E1" w:rsidRDefault="00100EA8" w:rsidP="00DC56E1">
                      <w:pPr>
                        <w:pStyle w:val="Caption"/>
                      </w:pPr>
                      <w:bookmarkStart w:id="136" w:name="_Toc512963524"/>
                      <w:bookmarkStart w:id="137" w:name="_Toc513211304"/>
                      <w:r>
                        <w:t xml:space="preserve">Figure </w:t>
                      </w:r>
                      <w:r>
                        <w:fldChar w:fldCharType="begin"/>
                      </w:r>
                      <w:r>
                        <w:instrText xml:space="preserve"> SEQ Figure \* ARABIC </w:instrText>
                      </w:r>
                      <w:r>
                        <w:fldChar w:fldCharType="separate"/>
                      </w:r>
                      <w:r>
                        <w:rPr>
                          <w:noProof/>
                        </w:rPr>
                        <w:t>11</w:t>
                      </w:r>
                      <w:r>
                        <w:rPr>
                          <w:noProof/>
                        </w:rPr>
                        <w:fldChar w:fldCharType="end"/>
                      </w:r>
                      <w:r>
                        <w:t xml:space="preserve"> All UK Staying Visitors (Welsh Government, 2017)</w:t>
                      </w:r>
                      <w:bookmarkEnd w:id="136"/>
                      <w:bookmarkEnd w:id="137"/>
                    </w:p>
                  </w:txbxContent>
                </v:textbox>
                <w10:wrap type="tight"/>
              </v:shape>
            </w:pict>
          </mc:Fallback>
        </mc:AlternateContent>
      </w:r>
    </w:p>
    <w:p w14:paraId="79C202A3" w14:textId="62401F37" w:rsidR="00DC56E1" w:rsidRDefault="00DC56E1" w:rsidP="001C7BED"/>
    <w:p w14:paraId="3F4B0723" w14:textId="03C51DD5" w:rsidR="00D4435D" w:rsidRDefault="00D4435D" w:rsidP="001C7BED">
      <w:r>
        <w:rPr>
          <w:noProof/>
          <w:lang w:eastAsia="en-GB"/>
        </w:rPr>
        <w:drawing>
          <wp:anchor distT="0" distB="0" distL="114300" distR="114300" simplePos="0" relativeHeight="251621888" behindDoc="1" locked="0" layoutInCell="1" allowOverlap="1" wp14:anchorId="09C67EAA" wp14:editId="1C0CE74A">
            <wp:simplePos x="0" y="0"/>
            <wp:positionH relativeFrom="column">
              <wp:posOffset>577072</wp:posOffset>
            </wp:positionH>
            <wp:positionV relativeFrom="paragraph">
              <wp:posOffset>5619</wp:posOffset>
            </wp:positionV>
            <wp:extent cx="4295955" cy="2544734"/>
            <wp:effectExtent l="0" t="0" r="0" b="8255"/>
            <wp:wrapTight wrapText="bothSides">
              <wp:wrapPolygon edited="0">
                <wp:start x="0" y="0"/>
                <wp:lineTo x="0" y="21508"/>
                <wp:lineTo x="21456" y="21508"/>
                <wp:lineTo x="2145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10398" t="41193" r="54968" b="22337"/>
                    <a:stretch/>
                  </pic:blipFill>
                  <pic:spPr bwMode="auto">
                    <a:xfrm>
                      <a:off x="0" y="0"/>
                      <a:ext cx="4295955" cy="2544734"/>
                    </a:xfrm>
                    <a:prstGeom prst="rect">
                      <a:avLst/>
                    </a:prstGeom>
                    <a:ln>
                      <a:noFill/>
                    </a:ln>
                    <a:extLst>
                      <a:ext uri="{53640926-AAD7-44D8-BBD7-CCE9431645EC}">
                        <a14:shadowObscured xmlns:a14="http://schemas.microsoft.com/office/drawing/2010/main"/>
                      </a:ext>
                    </a:extLst>
                  </pic:spPr>
                </pic:pic>
              </a:graphicData>
            </a:graphic>
          </wp:anchor>
        </w:drawing>
      </w:r>
    </w:p>
    <w:p w14:paraId="5CB9FF34" w14:textId="4CEC1792" w:rsidR="00D4435D" w:rsidRDefault="00D4435D" w:rsidP="001C7BED"/>
    <w:p w14:paraId="00005A7E" w14:textId="7328A851" w:rsidR="00D4435D" w:rsidRDefault="00D4435D" w:rsidP="001C7BED"/>
    <w:p w14:paraId="19006964" w14:textId="080F9782" w:rsidR="00D4435D" w:rsidRDefault="00D4435D" w:rsidP="001C7BED"/>
    <w:p w14:paraId="7CB309EC" w14:textId="77777777" w:rsidR="00D4435D" w:rsidRDefault="00D4435D" w:rsidP="001C7BED"/>
    <w:p w14:paraId="68FF9FB5" w14:textId="77777777" w:rsidR="00D4435D" w:rsidRDefault="00D4435D" w:rsidP="001C7BED"/>
    <w:p w14:paraId="38013D73" w14:textId="77777777" w:rsidR="00D4435D" w:rsidRDefault="00D4435D" w:rsidP="001C7BED"/>
    <w:p w14:paraId="5838490E" w14:textId="77777777" w:rsidR="00D4435D" w:rsidRDefault="00D4435D" w:rsidP="001C7BED"/>
    <w:p w14:paraId="4DED68C3" w14:textId="67FB9E55" w:rsidR="00D4435D" w:rsidRDefault="00D4435D" w:rsidP="001C7BED">
      <w:r>
        <w:rPr>
          <w:noProof/>
          <w:lang w:eastAsia="en-GB"/>
        </w:rPr>
        <mc:AlternateContent>
          <mc:Choice Requires="wps">
            <w:drawing>
              <wp:anchor distT="0" distB="0" distL="114300" distR="114300" simplePos="0" relativeHeight="251622912" behindDoc="1" locked="0" layoutInCell="1" allowOverlap="1" wp14:anchorId="236B16AC" wp14:editId="3611BDC0">
                <wp:simplePos x="0" y="0"/>
                <wp:positionH relativeFrom="column">
                  <wp:posOffset>352245</wp:posOffset>
                </wp:positionH>
                <wp:positionV relativeFrom="paragraph">
                  <wp:posOffset>47637</wp:posOffset>
                </wp:positionV>
                <wp:extent cx="4295775" cy="635"/>
                <wp:effectExtent l="0" t="0" r="0" b="0"/>
                <wp:wrapTight wrapText="bothSides">
                  <wp:wrapPolygon edited="0">
                    <wp:start x="0" y="0"/>
                    <wp:lineTo x="0" y="21600"/>
                    <wp:lineTo x="21600" y="21600"/>
                    <wp:lineTo x="21600" y="0"/>
                  </wp:wrapPolygon>
                </wp:wrapTight>
                <wp:docPr id="27" name="Text Box 27"/>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37954679" w14:textId="464C2255" w:rsidR="00100EA8" w:rsidRPr="00D25C79" w:rsidRDefault="00100EA8" w:rsidP="00DC56E1">
                            <w:pPr>
                              <w:pStyle w:val="Caption"/>
                              <w:rPr>
                                <w:noProof/>
                              </w:rPr>
                            </w:pPr>
                            <w:bookmarkStart w:id="138" w:name="_Toc512963525"/>
                            <w:bookmarkStart w:id="139" w:name="_Toc513211305"/>
                            <w:r>
                              <w:t xml:space="preserve">Figure </w:t>
                            </w:r>
                            <w:r>
                              <w:fldChar w:fldCharType="begin"/>
                            </w:r>
                            <w:r>
                              <w:instrText xml:space="preserve"> SEQ Figure \* ARABIC </w:instrText>
                            </w:r>
                            <w:r>
                              <w:fldChar w:fldCharType="separate"/>
                            </w:r>
                            <w:r>
                              <w:rPr>
                                <w:noProof/>
                              </w:rPr>
                              <w:t>12</w:t>
                            </w:r>
                            <w:r>
                              <w:rPr>
                                <w:noProof/>
                              </w:rPr>
                              <w:fldChar w:fldCharType="end"/>
                            </w:r>
                            <w:r>
                              <w:t xml:space="preserve"> All Overseas visitors (Welsh Government, 2017)</w:t>
                            </w:r>
                            <w:bookmarkEnd w:id="138"/>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6B16AC" id="Text Box 27" o:spid="_x0000_s1040" type="#_x0000_t202" style="position:absolute;left:0;text-align:left;margin-left:27.75pt;margin-top:3.75pt;width:338.25pt;height:.05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" stroked="f">
                <v:textbox style="mso-fit-shape-to-text:t" inset="0,0,0,0">
                  <w:txbxContent>
                    <w:p w14:paraId="37954679" w14:textId="464C2255" w:rsidR="00100EA8" w:rsidRPr="00D25C79" w:rsidRDefault="00100EA8" w:rsidP="00DC56E1">
                      <w:pPr>
                        <w:pStyle w:val="Caption"/>
                        <w:rPr>
                          <w:noProof/>
                        </w:rPr>
                      </w:pPr>
                      <w:bookmarkStart w:id="140" w:name="_Toc512963525"/>
                      <w:bookmarkStart w:id="141" w:name="_Toc513211305"/>
                      <w:r>
                        <w:t xml:space="preserve">Figure </w:t>
                      </w:r>
                      <w:r>
                        <w:fldChar w:fldCharType="begin"/>
                      </w:r>
                      <w:r>
                        <w:instrText xml:space="preserve"> SEQ Figure \* ARABIC </w:instrText>
                      </w:r>
                      <w:r>
                        <w:fldChar w:fldCharType="separate"/>
                      </w:r>
                      <w:r>
                        <w:rPr>
                          <w:noProof/>
                        </w:rPr>
                        <w:t>12</w:t>
                      </w:r>
                      <w:r>
                        <w:rPr>
                          <w:noProof/>
                        </w:rPr>
                        <w:fldChar w:fldCharType="end"/>
                      </w:r>
                      <w:r>
                        <w:t xml:space="preserve"> All Overseas visitors (Welsh Government, 2017)</w:t>
                      </w:r>
                      <w:bookmarkEnd w:id="140"/>
                      <w:bookmarkEnd w:id="141"/>
                    </w:p>
                  </w:txbxContent>
                </v:textbox>
                <w10:wrap type="tight"/>
              </v:shape>
            </w:pict>
          </mc:Fallback>
        </mc:AlternateContent>
      </w:r>
    </w:p>
    <w:p w14:paraId="6CE07171" w14:textId="15FD6B21" w:rsidR="00D4435D" w:rsidRDefault="00D4435D" w:rsidP="001C7BED"/>
    <w:p w14:paraId="36039E17" w14:textId="738ADBA1" w:rsidR="00D4435D" w:rsidRDefault="00D4435D" w:rsidP="001C7BED">
      <w:pPr>
        <w:spacing w:line="600" w:lineRule="auto"/>
      </w:pPr>
      <w:r>
        <w:t xml:space="preserve">Overall, visiting a castle or a historic attraction positions itself first for overseas visitors </w:t>
      </w:r>
      <w:r w:rsidR="00123842">
        <w:t xml:space="preserve">ranking at 43% whereas UK visitors visits the beach or general sightseeing. </w:t>
      </w:r>
      <w:r w:rsidR="005B2E58">
        <w:t xml:space="preserve">However, UK staying visitors ranked third for castle or historic attraction and second for day visitors. </w:t>
      </w:r>
    </w:p>
    <w:p w14:paraId="3118A62D" w14:textId="1EB31B0B" w:rsidR="001A6DAC" w:rsidRPr="00D007A6" w:rsidRDefault="001A6DAC" w:rsidP="001C7BED">
      <w:pPr>
        <w:spacing w:line="600" w:lineRule="auto"/>
      </w:pPr>
      <w:r>
        <w:t xml:space="preserve">Following this, in 2015 the Welsh Government released a Wales Visitor Attraction Survey, which to record is the only published survey to date. Only two case studies made it to the visiting percentage. In each report there is a detailed list of survey locations, all reports included locations in the case studies, Cardiff Castle and Rhondda Heritage Park. Total number of interviews conducted at stage on in the South East Wales is 3,081 for stage 1 while only 1,556 conducted stage 2. </w:t>
      </w:r>
      <w:r w:rsidR="005F257D">
        <w:t xml:space="preserve">The Welsh Government (2015) also released a report for Wales Visitor Attractions Survey in </w:t>
      </w:r>
      <w:r w:rsidR="00551041">
        <w:t>2015;</w:t>
      </w:r>
      <w:r w:rsidR="005F257D">
        <w:t xml:space="preserve"> </w:t>
      </w:r>
      <w:r w:rsidR="00422D74">
        <w:t xml:space="preserve">no contact </w:t>
      </w:r>
      <w:r w:rsidR="00551041">
        <w:t>made for the case study attractions to participate.</w:t>
      </w:r>
    </w:p>
    <w:p w14:paraId="3252900F" w14:textId="34CA00DF" w:rsidR="00C76452" w:rsidRPr="007434C0" w:rsidRDefault="00C76452" w:rsidP="007A50A2">
      <w:pPr>
        <w:pStyle w:val="Heading2"/>
        <w:numPr>
          <w:ilvl w:val="1"/>
          <w:numId w:val="14"/>
        </w:numPr>
      </w:pPr>
      <w:bookmarkStart w:id="142" w:name="_Toc505706007"/>
      <w:bookmarkStart w:id="143" w:name="_Toc513121584"/>
      <w:bookmarkStart w:id="144" w:name="_Toc513211242"/>
      <w:r w:rsidRPr="007434C0">
        <w:lastRenderedPageBreak/>
        <w:t>Case Studies</w:t>
      </w:r>
      <w:bookmarkEnd w:id="142"/>
      <w:bookmarkEnd w:id="143"/>
      <w:bookmarkEnd w:id="144"/>
    </w:p>
    <w:p w14:paraId="2A31503A" w14:textId="135B0E52" w:rsidR="00C76452" w:rsidRDefault="00C76452" w:rsidP="00C751D8">
      <w:pPr>
        <w:pStyle w:val="Heading3"/>
      </w:pPr>
      <w:bookmarkStart w:id="145" w:name="_Toc513121585"/>
      <w:bookmarkStart w:id="146" w:name="_Toc505706008"/>
      <w:bookmarkStart w:id="147" w:name="_Toc513211243"/>
      <w:r w:rsidRPr="007434C0">
        <w:t xml:space="preserve">Aberfan </w:t>
      </w:r>
      <w:r w:rsidR="00AD6494">
        <w:t>Memorial Site &amp; Garden</w:t>
      </w:r>
      <w:bookmarkEnd w:id="145"/>
      <w:bookmarkEnd w:id="147"/>
      <w:r w:rsidR="00AD6494">
        <w:t xml:space="preserve"> </w:t>
      </w:r>
      <w:bookmarkEnd w:id="146"/>
    </w:p>
    <w:p w14:paraId="745212B6" w14:textId="77777777" w:rsidR="00551041" w:rsidRDefault="00551041" w:rsidP="00C751D8">
      <w:pPr>
        <w:spacing w:line="600" w:lineRule="auto"/>
      </w:pPr>
      <w:r>
        <w:t>Friday, 21 October 1966, two-hundred and forty pupils attended Pantglas Junior School where they attended their daily classes as normal, as their mothers and fathers went to work or carried on with their home-life. The majority of the fathers worked in the Merthyr Vale mines (near Merthyr Tydfil). However, the mine was not as thriving as it once was. There had been numerous complaints made to The National Coal Board regarding one of the seven massive slag heaps or spoil tips, which was located above the village. There was a petition by the Pantglas School in 1963 that addressed the issue of the coal slurry tipped at the rear of the school.</w:t>
      </w:r>
    </w:p>
    <w:p w14:paraId="4A86E79F" w14:textId="11D9DBB7" w:rsidR="004478F3" w:rsidRDefault="00551041" w:rsidP="00C751D8">
      <w:pPr>
        <w:spacing w:line="600" w:lineRule="auto"/>
      </w:pPr>
      <w:r>
        <w:t xml:space="preserve"> At 7:30 a.m. on that morning, the tip had sunk by twenty feet. The intolerable thing is that if fate were to deal the cards twenty minutes earlier, the school would have been completely empty. (BBC News, 2016) The result of the tip sliding from the site is that one hundred and forty-four people died in the Aberfan disaster, one hundred and sixteen of them were schoolch</w:t>
      </w:r>
      <w:r w:rsidR="00E97A65">
        <w:t>ildren. (Johnes &amp; McLean, 2014)</w:t>
      </w:r>
    </w:p>
    <w:p w14:paraId="0EAF73B1" w14:textId="3BA42926" w:rsidR="00C76452" w:rsidRDefault="00C76452" w:rsidP="00C751D8">
      <w:pPr>
        <w:pStyle w:val="Heading3"/>
      </w:pPr>
      <w:bookmarkStart w:id="148" w:name="_Toc505706009"/>
      <w:bookmarkStart w:id="149" w:name="_Toc513121586"/>
      <w:bookmarkStart w:id="150" w:name="_Toc513211244"/>
      <w:r w:rsidRPr="007434C0">
        <w:t>Rhondda Heritage Park</w:t>
      </w:r>
      <w:bookmarkEnd w:id="148"/>
      <w:bookmarkEnd w:id="149"/>
      <w:bookmarkEnd w:id="150"/>
      <w:r w:rsidRPr="007434C0">
        <w:t xml:space="preserve"> </w:t>
      </w:r>
    </w:p>
    <w:p w14:paraId="23CB784A" w14:textId="5C4C7A02" w:rsidR="00551041" w:rsidRPr="00551041" w:rsidRDefault="00551041" w:rsidP="00C751D8">
      <w:pPr>
        <w:spacing w:line="600" w:lineRule="auto"/>
      </w:pPr>
      <w:r w:rsidRPr="00551041">
        <w:t>Befo</w:t>
      </w:r>
      <w:r>
        <w:t>re the Rhondda Heritage Park</w:t>
      </w:r>
      <w:r w:rsidRPr="00551041">
        <w:t xml:space="preserve"> formed, the f</w:t>
      </w:r>
      <w:r>
        <w:t xml:space="preserve">ormer Lewis Merthyr Colliery </w:t>
      </w:r>
      <w:r w:rsidRPr="00551041">
        <w:t>known for its masses of coal that was produced, estimating from 1,250 tons per day with a workforce of 1,160 men (A Welsh Coal Min</w:t>
      </w:r>
      <w:r>
        <w:t xml:space="preserve">es, 2017). The colliery has </w:t>
      </w:r>
      <w:r w:rsidRPr="00551041">
        <w:t xml:space="preserve">transformed into The Rhondda Heritage Park based in Trehafod (Culture24, 2017). Once a </w:t>
      </w:r>
      <w:r>
        <w:t>thriving working colliery</w:t>
      </w:r>
      <w:r w:rsidRPr="00551041">
        <w:t xml:space="preserve"> now been preserved as a tourist attraction for South Wales. Awarded wit</w:t>
      </w:r>
      <w:r>
        <w:t xml:space="preserve">h The Certificate of Excellence, </w:t>
      </w:r>
      <w:r w:rsidRPr="00551041">
        <w:lastRenderedPageBreak/>
        <w:t>and rated #34 of #163 for things to do in Cardiff and rated</w:t>
      </w:r>
      <w:r>
        <w:t xml:space="preserve"> a 4.5 with guest reviews (TripA</w:t>
      </w:r>
      <w:r w:rsidRPr="00551041">
        <w:t>dvisor, 2017)</w:t>
      </w:r>
      <w:r>
        <w:t>.</w:t>
      </w:r>
      <w:r w:rsidRPr="00551041">
        <w:t xml:space="preserve"> Although now a thriving attraction, there is an underlying history or fatal injuries and deaths that accrued at this site, two deaths one which was seventeen and the other sixty-nine and seven deaths (A Welsh Coal Mines, 2017).</w:t>
      </w:r>
    </w:p>
    <w:p w14:paraId="3AD4F593" w14:textId="77777777" w:rsidR="00551041" w:rsidRPr="00551041" w:rsidRDefault="00551041" w:rsidP="00C751D8"/>
    <w:p w14:paraId="3B2B2834" w14:textId="224BD33D" w:rsidR="00551041" w:rsidRDefault="00E80B9C" w:rsidP="00C751D8">
      <w:pPr>
        <w:pStyle w:val="Heading3"/>
      </w:pPr>
      <w:bookmarkStart w:id="151" w:name="_Toc513121587"/>
      <w:bookmarkStart w:id="152" w:name="_Toc513211245"/>
      <w:r>
        <w:t>Caerphilly Castle</w:t>
      </w:r>
      <w:bookmarkEnd w:id="151"/>
      <w:bookmarkEnd w:id="152"/>
    </w:p>
    <w:p w14:paraId="36D532B9" w14:textId="5BAA107D" w:rsidR="00E80B9C" w:rsidRDefault="00E80B9C" w:rsidP="00C751D8">
      <w:pPr>
        <w:spacing w:line="600" w:lineRule="auto"/>
      </w:pPr>
      <w:r>
        <w:t xml:space="preserve">Caerphilly castle was to defend against Llewlyn ap Gruffydd, the last Prince of a united Wales, this was before the conquest of Edward </w:t>
      </w:r>
      <w:r w:rsidR="008E1710">
        <w:t>I</w:t>
      </w:r>
      <w:r>
        <w:t>I. Llewlyn built the castle roughly between 1268 and 1271 after long-running dispute with Gilbert ‘The Red’ de clare, Lord of Glanmorgan. The castle vacated in the 15</w:t>
      </w:r>
      <w:r w:rsidRPr="00E80B9C">
        <w:rPr>
          <w:vertAlign w:val="superscript"/>
        </w:rPr>
        <w:t>th</w:t>
      </w:r>
      <w:r>
        <w:t xml:space="preserve"> century as the use of a home and defence diminished. Then in the 18</w:t>
      </w:r>
      <w:r w:rsidRPr="00E80B9C">
        <w:rPr>
          <w:vertAlign w:val="superscript"/>
        </w:rPr>
        <w:t>th</w:t>
      </w:r>
      <w:r>
        <w:t xml:space="preserve"> century, the Bute family took over and continued to work on the castle until 1950, by then the castle </w:t>
      </w:r>
      <w:r w:rsidR="008E1710">
        <w:t xml:space="preserve">family handed the castle over </w:t>
      </w:r>
      <w:r>
        <w:t xml:space="preserve">to the government </w:t>
      </w:r>
      <w:sdt>
        <w:sdtPr>
          <w:id w:val="-1335835243"/>
          <w:citation/>
        </w:sdtPr>
        <w:sdtContent>
          <w:r>
            <w:fldChar w:fldCharType="begin"/>
          </w:r>
          <w:r>
            <w:instrText xml:space="preserve"> CITATION BBC10 \l 2057 </w:instrText>
          </w:r>
          <w:r>
            <w:fldChar w:fldCharType="separate"/>
          </w:r>
          <w:r w:rsidR="00100EA8" w:rsidRPr="00100EA8">
            <w:rPr>
              <w:noProof/>
            </w:rPr>
            <w:t>(BBC Wales, 2010)</w:t>
          </w:r>
          <w:r>
            <w:fldChar w:fldCharType="end"/>
          </w:r>
        </w:sdtContent>
      </w:sdt>
      <w:r>
        <w:t>.</w:t>
      </w:r>
    </w:p>
    <w:p w14:paraId="6AE7F83F" w14:textId="38A1A8DC" w:rsidR="008E1710" w:rsidRDefault="00E80B9C" w:rsidP="00C751D8">
      <w:pPr>
        <w:spacing w:line="600" w:lineRule="auto"/>
      </w:pPr>
      <w:r>
        <w:t xml:space="preserve">During the time where Edward </w:t>
      </w:r>
      <w:r w:rsidR="008E1710">
        <w:t>I</w:t>
      </w:r>
      <w:r>
        <w:t xml:space="preserve">I was king, Edward I was travelling to Caerphilly Castle as his reign was coming to end sought refuge in Caerphilly Castle. </w:t>
      </w:r>
      <w:r w:rsidR="008E1710">
        <w:t xml:space="preserve">Unfortunately, he and his party did not make it to the castle successfully as overnight; Edward was found and detained in Llantrisant Castle, which later announced dead in September 1327 </w:t>
      </w:r>
      <w:sdt>
        <w:sdtPr>
          <w:id w:val="39481997"/>
          <w:citation/>
        </w:sdtPr>
        <w:sdtContent>
          <w:r w:rsidR="008E1710">
            <w:fldChar w:fldCharType="begin"/>
          </w:r>
          <w:r w:rsidR="008E1710">
            <w:instrText xml:space="preserve"> CITATION BBC11 \l 2057 </w:instrText>
          </w:r>
          <w:r w:rsidR="008E1710">
            <w:fldChar w:fldCharType="separate"/>
          </w:r>
          <w:r w:rsidR="00100EA8" w:rsidRPr="00100EA8">
            <w:rPr>
              <w:noProof/>
            </w:rPr>
            <w:t>(BBC, 2011)</w:t>
          </w:r>
          <w:r w:rsidR="008E1710">
            <w:fldChar w:fldCharType="end"/>
          </w:r>
        </w:sdtContent>
      </w:sdt>
      <w:r w:rsidR="008E1710">
        <w:t xml:space="preserve">. </w:t>
      </w:r>
    </w:p>
    <w:p w14:paraId="6219089D" w14:textId="5D9AA268" w:rsidR="00E80B9C" w:rsidRDefault="006F6098" w:rsidP="00C751D8">
      <w:pPr>
        <w:spacing w:line="600" w:lineRule="auto"/>
      </w:pPr>
      <w:r>
        <w:t xml:space="preserve">Edward II is not only the only human that has died in the castle, there has been reporting is of paranormal activity inside the castle walls. Kozak (2014) underwent a paranormal session in the castle where she wished to find The Green Lady of Caerphilly Castle. Kozak (2014) states that legends say the spirit is in fact Alice de la Marche of Angouleme, France, niece of Henry II, and the disgraced lover of a knight named Gruffydd the Fair. </w:t>
      </w:r>
      <w:r w:rsidR="00470F88">
        <w:t xml:space="preserve">Kozak (2014) further </w:t>
      </w:r>
      <w:r w:rsidR="00470F88">
        <w:lastRenderedPageBreak/>
        <w:t xml:space="preserve">comments that Caerphilly is where her father was born and that she grew up from childhood stories hearing the story of Green Lady of Caerphilly Castle. </w:t>
      </w:r>
    </w:p>
    <w:p w14:paraId="105549D9" w14:textId="77777777" w:rsidR="00BA449F" w:rsidRDefault="00BA449F" w:rsidP="00C751D8">
      <w:pPr>
        <w:spacing w:line="600" w:lineRule="auto"/>
      </w:pPr>
    </w:p>
    <w:p w14:paraId="39837C3B" w14:textId="16577351" w:rsidR="006A0E96" w:rsidRDefault="006A0E96" w:rsidP="00C751D8">
      <w:pPr>
        <w:pStyle w:val="Heading3"/>
      </w:pPr>
      <w:bookmarkStart w:id="153" w:name="_Toc513121588"/>
      <w:bookmarkStart w:id="154" w:name="_Toc513211246"/>
      <w:r>
        <w:t>Conclusion of Case Studies</w:t>
      </w:r>
      <w:bookmarkEnd w:id="153"/>
      <w:bookmarkEnd w:id="154"/>
    </w:p>
    <w:p w14:paraId="33EF9D61" w14:textId="1A0FBAFF" w:rsidR="006A0E96" w:rsidRDefault="004478F3" w:rsidP="009C48A2">
      <w:pPr>
        <w:spacing w:line="600" w:lineRule="auto"/>
      </w:pPr>
      <w:r>
        <w:t xml:space="preserve">All three case studies </w:t>
      </w:r>
      <w:r w:rsidR="006C33D6">
        <w:t>in this investigation were careful,</w:t>
      </w:r>
      <w:r>
        <w:t xml:space="preserve"> thoroughly</w:t>
      </w:r>
      <w:r w:rsidR="006C33D6">
        <w:t xml:space="preserve"> and cautiously selected. </w:t>
      </w:r>
      <w:r>
        <w:t>A</w:t>
      </w:r>
      <w:r w:rsidR="00AD27F4">
        <w:t xml:space="preserve">s </w:t>
      </w:r>
      <w:r w:rsidR="000A57C7">
        <w:t>the</w:t>
      </w:r>
      <w:r w:rsidR="00AD27F4">
        <w:t xml:space="preserve"> studies will be investigated to determine the motivations of their visitors and why the visitors have chosen to visit these selected sites. </w:t>
      </w:r>
      <w:r w:rsidR="000A57C7">
        <w:t xml:space="preserve">When conducting primary data for chapter </w:t>
      </w:r>
      <w:r>
        <w:t>three</w:t>
      </w:r>
      <w:r w:rsidR="000A57C7">
        <w:t xml:space="preserve"> </w:t>
      </w:r>
      <w:r w:rsidR="00D31139">
        <w:t xml:space="preserve">all three sites will be included </w:t>
      </w:r>
      <w:r>
        <w:t xml:space="preserve">in one question alongside other more known Dark Tourism sites. The determination of doing this is to analyse </w:t>
      </w:r>
      <w:r w:rsidR="00D31139">
        <w:t xml:space="preserve">the </w:t>
      </w:r>
      <w:r>
        <w:t>number</w:t>
      </w:r>
      <w:r w:rsidR="00D31139">
        <w:t xml:space="preserve"> of visitors that visit these sites but </w:t>
      </w:r>
      <w:r>
        <w:t xml:space="preserve">to conclude to the importance of why maintaining the sites is important for the people visiting. </w:t>
      </w:r>
    </w:p>
    <w:p w14:paraId="09E5C3D5" w14:textId="5635E76A" w:rsidR="00193474" w:rsidRDefault="00193474" w:rsidP="00193474"/>
    <w:p w14:paraId="6CFBB462" w14:textId="77777777" w:rsidR="00D346D9" w:rsidRDefault="00D346D9" w:rsidP="00193474"/>
    <w:p w14:paraId="7F284DB9" w14:textId="05DF99C6" w:rsidR="00193474" w:rsidRDefault="00193474" w:rsidP="00193474"/>
    <w:p w14:paraId="6E1AEB1D" w14:textId="7D32626F" w:rsidR="00C751D8" w:rsidRDefault="00C751D8" w:rsidP="00193474"/>
    <w:p w14:paraId="10F73171" w14:textId="0FAC43C2" w:rsidR="00C751D8" w:rsidRDefault="00C751D8" w:rsidP="00193474"/>
    <w:p w14:paraId="5EB015FC" w14:textId="738DB253" w:rsidR="00C751D8" w:rsidRDefault="00C751D8" w:rsidP="00193474"/>
    <w:p w14:paraId="1DFF17BC" w14:textId="53255A94" w:rsidR="00C751D8" w:rsidRDefault="00C751D8" w:rsidP="00193474"/>
    <w:p w14:paraId="5B10CB36" w14:textId="6A5A7674" w:rsidR="00C751D8" w:rsidRDefault="00C751D8" w:rsidP="00193474"/>
    <w:p w14:paraId="2B7F2153" w14:textId="0DC39906" w:rsidR="00C751D8" w:rsidRDefault="00C751D8" w:rsidP="00193474"/>
    <w:p w14:paraId="23D246A2" w14:textId="149FB533" w:rsidR="00C751D8" w:rsidRDefault="00C751D8" w:rsidP="00193474"/>
    <w:p w14:paraId="4DF72750" w14:textId="77777777" w:rsidR="00C751D8" w:rsidRPr="00193474" w:rsidRDefault="00C751D8" w:rsidP="00193474"/>
    <w:p w14:paraId="275DB3D2" w14:textId="77777777" w:rsidR="00193474" w:rsidRDefault="00193474" w:rsidP="00100EA8">
      <w:pPr>
        <w:pStyle w:val="Title"/>
        <w:pBdr>
          <w:bottom w:val="single" w:sz="4" w:space="1" w:color="auto"/>
        </w:pBdr>
        <w:shd w:val="clear" w:color="auto" w:fill="DEEAF6" w:themeFill="accent5" w:themeFillTint="33"/>
        <w:jc w:val="center"/>
        <w:rPr>
          <w:rFonts w:eastAsiaTheme="minorHAnsi"/>
        </w:rPr>
      </w:pPr>
      <w:r>
        <w:rPr>
          <w:rFonts w:eastAsiaTheme="minorHAnsi"/>
        </w:rPr>
        <w:lastRenderedPageBreak/>
        <w:t>Chapter 3</w:t>
      </w:r>
    </w:p>
    <w:p w14:paraId="7D490CA6" w14:textId="3F83F9BC" w:rsidR="00193474" w:rsidRPr="00D346D9" w:rsidRDefault="00193474" w:rsidP="00D346D9">
      <w:pPr>
        <w:jc w:val="center"/>
        <w:rPr>
          <w:i/>
          <w:iCs/>
        </w:rPr>
      </w:pPr>
      <w:r>
        <w:rPr>
          <w:rStyle w:val="Emphasis"/>
        </w:rPr>
        <w:t>RESEARCH METHODOLOGY</w:t>
      </w:r>
    </w:p>
    <w:p w14:paraId="648F19B3" w14:textId="759A9D1A" w:rsidR="00C41962" w:rsidRDefault="004478F3" w:rsidP="007A50A2">
      <w:pPr>
        <w:pStyle w:val="Heading1"/>
        <w:numPr>
          <w:ilvl w:val="0"/>
          <w:numId w:val="14"/>
        </w:numPr>
      </w:pPr>
      <w:bookmarkStart w:id="155" w:name="_Toc513121589"/>
      <w:bookmarkStart w:id="156" w:name="_Toc513211247"/>
      <w:r>
        <w:t>Introduction</w:t>
      </w:r>
      <w:bookmarkEnd w:id="155"/>
      <w:bookmarkEnd w:id="156"/>
    </w:p>
    <w:p w14:paraId="4EE8E5D0" w14:textId="725DD75F" w:rsidR="004478F3" w:rsidRDefault="004478F3" w:rsidP="004478F3">
      <w:pPr>
        <w:spacing w:line="600" w:lineRule="auto"/>
      </w:pPr>
      <w:r>
        <w:t xml:space="preserve">Dark Tourism, a personal interest of the </w:t>
      </w:r>
      <w:r w:rsidR="002465D3">
        <w:t>researcher</w:t>
      </w:r>
      <w:r>
        <w:t xml:space="preserve">, is one of the main reasons why the </w:t>
      </w:r>
      <w:r w:rsidR="002465D3">
        <w:t>researcher</w:t>
      </w:r>
      <w:r>
        <w:t xml:space="preserve"> has chosen this topic for the study. The </w:t>
      </w:r>
      <w:r w:rsidR="002465D3">
        <w:t>researcher</w:t>
      </w:r>
      <w:r>
        <w:t xml:space="preserve"> herself is born and bred in Wales, the history, culture and heritage are one of the two reasons why the three case studies that is selected is located in South Wales. The second reason are that the more ‘well-known’ Dark Tourism destinations such as, Auschwitz and the Ground Zero Museum was not feasible for selection of the case studies due to the limitations of the studies, more</w:t>
      </w:r>
      <w:r w:rsidR="002465D3">
        <w:t>over, South Wales is where the reseacher</w:t>
      </w:r>
      <w:r>
        <w:t xml:space="preserve"> is located and that primary research can be conducted thoroughly. The selections of the interviews were completed by March 2018 and all selected for the interviews respondent efficiently; this met with the number of respondents for the surveys’ published on social media in March 2018. </w:t>
      </w:r>
    </w:p>
    <w:p w14:paraId="5E611ED6" w14:textId="0D02506C" w:rsidR="004478F3" w:rsidRPr="004478F3" w:rsidRDefault="004478F3" w:rsidP="000931D8">
      <w:pPr>
        <w:spacing w:line="600" w:lineRule="auto"/>
      </w:pPr>
      <w:r>
        <w:t xml:space="preserve">While visiting three case studies sites it was apparent that the history of all that worked, lived and experienced the disaster/tragedies made the history become alive. After the sites stopped functioning as originally planned for example; Aberfan School no longer stands but replaced by a memorial garden for remembrance of the lives lost at the site. Rhondda Heritage Park no longer operates as a working colliery for men to operate in but as a visitor attraction and Caerphilly Castle stands proud to be in the centre of Caerphilly as one of the main visitor attractions. What do all these sites have in common? A variety of people visits these sites. With </w:t>
      </w:r>
      <w:r>
        <w:lastRenderedPageBreak/>
        <w:t xml:space="preserve">this in mind, the questionnaires and survey that has published were taken in the upmost respect for all individuals that were/potential involved in the history of the sites as the sensitivity around the subject may cause for an individual feel uncomfortable. </w:t>
      </w:r>
    </w:p>
    <w:p w14:paraId="4A4CB257" w14:textId="0D8EB6F9" w:rsidR="00C41962" w:rsidRDefault="00C41962" w:rsidP="007A50A2">
      <w:pPr>
        <w:pStyle w:val="Heading2"/>
        <w:numPr>
          <w:ilvl w:val="1"/>
          <w:numId w:val="14"/>
        </w:numPr>
      </w:pPr>
      <w:bookmarkStart w:id="157" w:name="_Toc513121590"/>
      <w:bookmarkStart w:id="158" w:name="_Toc513211248"/>
      <w:r>
        <w:t>Research Defined</w:t>
      </w:r>
      <w:bookmarkEnd w:id="157"/>
      <w:bookmarkEnd w:id="158"/>
    </w:p>
    <w:p w14:paraId="7B62A019" w14:textId="77777777" w:rsidR="00C41962" w:rsidRDefault="00C41962" w:rsidP="00C751D8">
      <w:pPr>
        <w:spacing w:line="600" w:lineRule="auto"/>
      </w:pPr>
      <w:r>
        <w:t xml:space="preserve">Research, is different throughout business and academic studies. The reason for this is that research can mean different things to different people. However, </w:t>
      </w:r>
      <w:r>
        <w:rPr>
          <w:noProof/>
        </w:rPr>
        <w:t>Collis &amp; Hussey (2009)</w:t>
      </w:r>
      <w:r>
        <w:t xml:space="preserve"> agrees that there is a general understanding of what research is. </w:t>
      </w:r>
    </w:p>
    <w:p w14:paraId="11A4DFE3" w14:textId="77777777" w:rsidR="00C41962" w:rsidRDefault="00C41962" w:rsidP="00C751D8">
      <w:pPr>
        <w:spacing w:line="600" w:lineRule="auto"/>
        <w:jc w:val="center"/>
        <w:rPr>
          <w:i/>
        </w:rPr>
      </w:pPr>
      <w:r>
        <w:rPr>
          <w:i/>
        </w:rPr>
        <w:t>“Research can be seen as a process of enquiry and investigation, systematic and methodical and increases knowledge”.</w:t>
      </w:r>
    </w:p>
    <w:p w14:paraId="7D2DC43A" w14:textId="77777777" w:rsidR="00C41962" w:rsidRDefault="00C41962" w:rsidP="00C751D8">
      <w:pPr>
        <w:spacing w:line="600" w:lineRule="auto"/>
        <w:jc w:val="right"/>
        <w:rPr>
          <w:noProof/>
        </w:rPr>
      </w:pPr>
      <w:r>
        <w:rPr>
          <w:noProof/>
        </w:rPr>
        <w:t>(Collis &amp; Hussey, 2009, pg. 3)</w:t>
      </w:r>
    </w:p>
    <w:p w14:paraId="5FCDF12F" w14:textId="2E34E391" w:rsidR="00C41962" w:rsidRDefault="00C41962" w:rsidP="00C751D8">
      <w:pPr>
        <w:spacing w:line="600" w:lineRule="auto"/>
        <w:rPr>
          <w:noProof/>
        </w:rPr>
      </w:pPr>
      <w:r>
        <w:rPr>
          <w:noProof/>
        </w:rPr>
        <w:t xml:space="preserve">Argubly, there are 3 means of reseach, best practice research where people are surveyed in order to assess how they have tackled, or solved, the same problem (Burgoyne and James, 2006), action research making changes in an organisation and engaged research where academics and practitioners work closely together (Van de Ven and Johnson, 2006). The </w:t>
      </w:r>
      <w:r w:rsidR="002465D3">
        <w:rPr>
          <w:noProof/>
        </w:rPr>
        <w:t>researcher</w:t>
      </w:r>
      <w:r>
        <w:rPr>
          <w:noProof/>
        </w:rPr>
        <w:t xml:space="preserve"> will be conducing the research under engaged research where the researcher (which is the academics) will be working closely with the practitioners. </w:t>
      </w:r>
      <w:r>
        <w:br w:type="page"/>
      </w:r>
    </w:p>
    <w:p w14:paraId="7AAA8BAF" w14:textId="1A30CA3C" w:rsidR="00C41962" w:rsidRDefault="00C41962" w:rsidP="007A50A2">
      <w:pPr>
        <w:pStyle w:val="Heading3"/>
        <w:numPr>
          <w:ilvl w:val="1"/>
          <w:numId w:val="14"/>
        </w:numPr>
      </w:pPr>
      <w:bookmarkStart w:id="159" w:name="_Toc513121591"/>
      <w:bookmarkStart w:id="160" w:name="_Toc513211249"/>
      <w:r>
        <w:lastRenderedPageBreak/>
        <w:t>Research Objectives</w:t>
      </w:r>
      <w:bookmarkEnd w:id="159"/>
      <w:bookmarkEnd w:id="160"/>
    </w:p>
    <w:p w14:paraId="7BBDC330" w14:textId="0DB5C792" w:rsidR="00C41962" w:rsidRDefault="00C41962" w:rsidP="00C751D8">
      <w:pPr>
        <w:spacing w:line="600" w:lineRule="auto"/>
      </w:pPr>
      <w:r>
        <w:t xml:space="preserve">The aim of this study is to investigate the motivations and participation of visitors visiting dark tourism sites in South Wales as South Wales is not known to have dark tourism sites however, there has been </w:t>
      </w:r>
      <w:r w:rsidR="009C48A2">
        <w:t>a location</w:t>
      </w:r>
      <w:r>
        <w:t xml:space="preserve"> where death and dark events has happened. </w:t>
      </w:r>
      <w:r w:rsidR="009C48A2">
        <w:t>Because</w:t>
      </w:r>
      <w:r>
        <w:t xml:space="preserve"> of ensuring the aim is achieved the following objectives will be conducted. </w:t>
      </w:r>
    </w:p>
    <w:p w14:paraId="69D619C3" w14:textId="77777777" w:rsidR="000931D8" w:rsidRDefault="000931D8" w:rsidP="007A50A2">
      <w:pPr>
        <w:pStyle w:val="ListParagraph"/>
        <w:numPr>
          <w:ilvl w:val="0"/>
          <w:numId w:val="11"/>
        </w:numPr>
        <w:spacing w:after="160"/>
      </w:pPr>
      <w:r>
        <w:t xml:space="preserve">Determine factors of motivational factors of visitors visiting a dark tourism site. </w:t>
      </w:r>
    </w:p>
    <w:p w14:paraId="55A73577" w14:textId="77777777" w:rsidR="000931D8" w:rsidRDefault="000931D8" w:rsidP="007A50A2">
      <w:pPr>
        <w:pStyle w:val="ListParagraph"/>
        <w:numPr>
          <w:ilvl w:val="0"/>
          <w:numId w:val="11"/>
        </w:numPr>
        <w:spacing w:after="160"/>
      </w:pPr>
      <w:r>
        <w:t xml:space="preserve">To assess whether there is a common trend to the motivations of visitors to popular dark tourism sites.   </w:t>
      </w:r>
    </w:p>
    <w:p w14:paraId="0ABAF817" w14:textId="77777777" w:rsidR="000931D8" w:rsidRDefault="000931D8" w:rsidP="007A50A2">
      <w:pPr>
        <w:pStyle w:val="ListParagraph"/>
        <w:numPr>
          <w:ilvl w:val="0"/>
          <w:numId w:val="11"/>
        </w:numPr>
        <w:spacing w:after="160"/>
      </w:pPr>
      <w:r>
        <w:t>On completion of the research, the researcher will provide a conclusion of why visitors visit dark tourism sites.</w:t>
      </w:r>
    </w:p>
    <w:p w14:paraId="41CC4660" w14:textId="77777777" w:rsidR="000931D8" w:rsidRDefault="000931D8" w:rsidP="007A50A2">
      <w:pPr>
        <w:pStyle w:val="ListParagraph"/>
        <w:numPr>
          <w:ilvl w:val="0"/>
          <w:numId w:val="11"/>
        </w:numPr>
        <w:spacing w:after="160"/>
      </w:pPr>
      <w:r>
        <w:t xml:space="preserve">On completion of the research, the research will provide recommendations to each site.  </w:t>
      </w:r>
    </w:p>
    <w:p w14:paraId="243D3CF0" w14:textId="5204DCA5" w:rsidR="007062E9" w:rsidRDefault="007062E9" w:rsidP="00C751D8"/>
    <w:p w14:paraId="1F91864D" w14:textId="2CDA0214" w:rsidR="000D152E" w:rsidRDefault="000D152E" w:rsidP="00C751D8"/>
    <w:p w14:paraId="428E8565" w14:textId="70A03C25" w:rsidR="000D152E" w:rsidRDefault="000D152E" w:rsidP="00C751D8"/>
    <w:p w14:paraId="4E304A15" w14:textId="2D96DE2C" w:rsidR="000D152E" w:rsidRDefault="000D152E" w:rsidP="00C751D8"/>
    <w:p w14:paraId="0FD60FF6" w14:textId="222EF8E8" w:rsidR="000D152E" w:rsidRDefault="000D152E" w:rsidP="00C751D8"/>
    <w:p w14:paraId="7F0F9A05" w14:textId="1494A56F" w:rsidR="000D152E" w:rsidRDefault="000D152E" w:rsidP="00C751D8"/>
    <w:p w14:paraId="259B514B" w14:textId="528A660A" w:rsidR="000D152E" w:rsidRDefault="000D152E" w:rsidP="00C751D8"/>
    <w:p w14:paraId="22796587" w14:textId="2638A1FE" w:rsidR="000D152E" w:rsidRDefault="000D152E" w:rsidP="00C751D8"/>
    <w:p w14:paraId="65AB5EB8" w14:textId="7A5DA3B0" w:rsidR="000D152E" w:rsidRDefault="000D152E" w:rsidP="00C751D8"/>
    <w:p w14:paraId="755D97E3" w14:textId="2298D089" w:rsidR="000D152E" w:rsidRDefault="000D152E" w:rsidP="00C751D8"/>
    <w:p w14:paraId="5B84CEFE" w14:textId="1105BB18" w:rsidR="000D152E" w:rsidRDefault="000D152E" w:rsidP="00C751D8"/>
    <w:p w14:paraId="004EA696" w14:textId="77777777" w:rsidR="000D152E" w:rsidRPr="00F600AB" w:rsidRDefault="000D152E" w:rsidP="00C751D8"/>
    <w:p w14:paraId="4BFFB81F" w14:textId="2034F89A" w:rsidR="00C41962" w:rsidRDefault="00C41962" w:rsidP="007A50A2">
      <w:pPr>
        <w:pStyle w:val="Heading3"/>
        <w:numPr>
          <w:ilvl w:val="1"/>
          <w:numId w:val="14"/>
        </w:numPr>
      </w:pPr>
      <w:bookmarkStart w:id="161" w:name="_Toc513121592"/>
      <w:bookmarkStart w:id="162" w:name="_Toc513211250"/>
      <w:r>
        <w:lastRenderedPageBreak/>
        <w:t>Research Paradigms</w:t>
      </w:r>
      <w:bookmarkEnd w:id="161"/>
      <w:bookmarkEnd w:id="162"/>
      <w:r>
        <w:t xml:space="preserve"> </w:t>
      </w:r>
    </w:p>
    <w:p w14:paraId="2C474BB7" w14:textId="0B70BCF8" w:rsidR="00C41962" w:rsidRDefault="00C41962" w:rsidP="00C751D8">
      <w:pPr>
        <w:spacing w:line="600" w:lineRule="auto"/>
      </w:pPr>
      <w:r>
        <w:t xml:space="preserve">A research paradigm must be decided before the research is conducted. According to </w:t>
      </w:r>
      <w:r>
        <w:rPr>
          <w:noProof/>
        </w:rPr>
        <w:t>(Collis and Hussey (2009)</w:t>
      </w:r>
      <w:r w:rsidR="004F7730">
        <w:t xml:space="preserve"> determine</w:t>
      </w:r>
      <w:r>
        <w:t xml:space="preserve"> that a research paradigm is a philosophical framework that guides how scientific research should be conducted which will be based on people’s philosophies and their assumptions about the world and the nature of knowledge. </w:t>
      </w:r>
    </w:p>
    <w:p w14:paraId="463065C6" w14:textId="22CBA522" w:rsidR="00C41962" w:rsidRDefault="00C41962" w:rsidP="00C751D8">
      <w:r>
        <w:rPr>
          <w:noProof/>
          <w:lang w:eastAsia="en-GB"/>
        </w:rPr>
        <w:drawing>
          <wp:anchor distT="0" distB="0" distL="114300" distR="114300" simplePos="0" relativeHeight="251627008" behindDoc="1" locked="0" layoutInCell="1" allowOverlap="1" wp14:anchorId="40C7D35A" wp14:editId="371331DD">
            <wp:simplePos x="0" y="0"/>
            <wp:positionH relativeFrom="column">
              <wp:posOffset>323850</wp:posOffset>
            </wp:positionH>
            <wp:positionV relativeFrom="paragraph">
              <wp:posOffset>7620</wp:posOffset>
            </wp:positionV>
            <wp:extent cx="4645025" cy="4152900"/>
            <wp:effectExtent l="0" t="0" r="3175" b="0"/>
            <wp:wrapTight wrapText="bothSides">
              <wp:wrapPolygon edited="0">
                <wp:start x="0" y="0"/>
                <wp:lineTo x="0" y="21501"/>
                <wp:lineTo x="21526" y="21501"/>
                <wp:lineTo x="2152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l="40051" t="29840" r="27045" b="17865"/>
                    <a:stretch>
                      <a:fillRect/>
                    </a:stretch>
                  </pic:blipFill>
                  <pic:spPr bwMode="auto">
                    <a:xfrm>
                      <a:off x="0" y="0"/>
                      <a:ext cx="4645025" cy="4152900"/>
                    </a:xfrm>
                    <a:prstGeom prst="rect">
                      <a:avLst/>
                    </a:prstGeom>
                    <a:noFill/>
                  </pic:spPr>
                </pic:pic>
              </a:graphicData>
            </a:graphic>
            <wp14:sizeRelH relativeFrom="page">
              <wp14:pctWidth>0</wp14:pctWidth>
            </wp14:sizeRelH>
            <wp14:sizeRelV relativeFrom="page">
              <wp14:pctHeight>0</wp14:pctHeight>
            </wp14:sizeRelV>
          </wp:anchor>
        </w:drawing>
      </w:r>
    </w:p>
    <w:p w14:paraId="49BD42E8" w14:textId="77777777" w:rsidR="00C41962" w:rsidRDefault="00C41962" w:rsidP="00C751D8"/>
    <w:p w14:paraId="7CBCA049" w14:textId="64AE888B" w:rsidR="00C41962" w:rsidRDefault="00C41962" w:rsidP="00C751D8"/>
    <w:p w14:paraId="6B5E00D6" w14:textId="78A38AC4" w:rsidR="00C41962" w:rsidRDefault="00C41962" w:rsidP="00C751D8"/>
    <w:p w14:paraId="1052F660" w14:textId="3FC6642F" w:rsidR="00C41962" w:rsidRDefault="00C41962" w:rsidP="00C751D8"/>
    <w:p w14:paraId="59C27240" w14:textId="259010C9" w:rsidR="00C41962" w:rsidRDefault="00C41962" w:rsidP="00C751D8"/>
    <w:p w14:paraId="13A5F5FE" w14:textId="77777777" w:rsidR="00C41962" w:rsidRDefault="00C41962" w:rsidP="00C751D8"/>
    <w:p w14:paraId="60DAC499" w14:textId="66E36BC6" w:rsidR="00C41962" w:rsidRDefault="00C41962" w:rsidP="00C751D8"/>
    <w:p w14:paraId="43B50BAE" w14:textId="1ABA955D" w:rsidR="00C41962" w:rsidRDefault="00C41962" w:rsidP="00C751D8"/>
    <w:p w14:paraId="138DF3D8" w14:textId="77777777" w:rsidR="00C41962" w:rsidRDefault="00C41962" w:rsidP="00C751D8"/>
    <w:p w14:paraId="61ECC6A0" w14:textId="5C673E94" w:rsidR="00C41962" w:rsidRDefault="00C41962" w:rsidP="00C751D8"/>
    <w:p w14:paraId="538CC33D" w14:textId="5F43ECE2" w:rsidR="00C41962" w:rsidRDefault="00C41962" w:rsidP="00C751D8"/>
    <w:p w14:paraId="5A2AD034" w14:textId="001DDC5B" w:rsidR="00C41962" w:rsidRDefault="00C41962" w:rsidP="00C751D8">
      <w:r>
        <w:rPr>
          <w:noProof/>
          <w:lang w:eastAsia="en-GB"/>
        </w:rPr>
        <mc:AlternateContent>
          <mc:Choice Requires="wps">
            <w:drawing>
              <wp:anchor distT="0" distB="0" distL="114300" distR="114300" simplePos="0" relativeHeight="251630080" behindDoc="1" locked="0" layoutInCell="1" allowOverlap="1" wp14:anchorId="3A895D0C" wp14:editId="766CBD1B">
                <wp:simplePos x="0" y="0"/>
                <wp:positionH relativeFrom="column">
                  <wp:posOffset>323850</wp:posOffset>
                </wp:positionH>
                <wp:positionV relativeFrom="paragraph">
                  <wp:posOffset>252095</wp:posOffset>
                </wp:positionV>
                <wp:extent cx="4645025" cy="219075"/>
                <wp:effectExtent l="0" t="0" r="3175" b="9525"/>
                <wp:wrapTight wrapText="bothSides">
                  <wp:wrapPolygon edited="0">
                    <wp:start x="0" y="0"/>
                    <wp:lineTo x="0" y="20661"/>
                    <wp:lineTo x="21526" y="20661"/>
                    <wp:lineTo x="21526"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4645025" cy="219075"/>
                        </a:xfrm>
                        <a:prstGeom prst="rect">
                          <a:avLst/>
                        </a:prstGeom>
                        <a:solidFill>
                          <a:prstClr val="white"/>
                        </a:solidFill>
                        <a:ln>
                          <a:noFill/>
                        </a:ln>
                        <a:effectLst/>
                      </wps:spPr>
                      <wps:txbx>
                        <w:txbxContent>
                          <w:p w14:paraId="2FF2AE91" w14:textId="0CD6C890" w:rsidR="00100EA8" w:rsidRPr="00061B63" w:rsidRDefault="00100EA8" w:rsidP="00C41962">
                            <w:pPr>
                              <w:pStyle w:val="Caption"/>
                              <w:rPr>
                                <w:noProof/>
                              </w:rPr>
                            </w:pPr>
                            <w:bookmarkStart w:id="163" w:name="_Toc513211325"/>
                            <w:r>
                              <w:t xml:space="preserve">Table </w:t>
                            </w:r>
                            <w:r>
                              <w:fldChar w:fldCharType="begin"/>
                            </w:r>
                            <w:r>
                              <w:instrText xml:space="preserve"> SEQ Table \* ARABIC </w:instrText>
                            </w:r>
                            <w:r>
                              <w:fldChar w:fldCharType="separate"/>
                            </w:r>
                            <w:r>
                              <w:rPr>
                                <w:noProof/>
                              </w:rPr>
                              <w:t>5</w:t>
                            </w:r>
                            <w:r>
                              <w:fldChar w:fldCharType="end"/>
                            </w:r>
                            <w:r>
                              <w:t xml:space="preserve"> - </w:t>
                            </w:r>
                            <w:r w:rsidRPr="005263DE">
                              <w:t>Assumptions of the main paradigms (Creswell, 1994, p.5)</w:t>
                            </w:r>
                            <w:bookmarkEnd w:id="1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895D0C" id="Text Box 41" o:spid="_x0000_s1041" type="#_x0000_t202" style="position:absolute;left:0;text-align:left;margin-left:25.5pt;margin-top:19.85pt;width:365.75pt;height:17.25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" stroked="f">
                <v:textbox inset="0,0,0,0">
                  <w:txbxContent>
                    <w:p w14:paraId="2FF2AE91" w14:textId="0CD6C890" w:rsidR="00100EA8" w:rsidRPr="00061B63" w:rsidRDefault="00100EA8" w:rsidP="00C41962">
                      <w:pPr>
                        <w:pStyle w:val="Caption"/>
                        <w:rPr>
                          <w:noProof/>
                        </w:rPr>
                      </w:pPr>
                      <w:bookmarkStart w:id="164" w:name="_Toc513211325"/>
                      <w:r>
                        <w:t xml:space="preserve">Table </w:t>
                      </w:r>
                      <w:r>
                        <w:fldChar w:fldCharType="begin"/>
                      </w:r>
                      <w:r>
                        <w:instrText xml:space="preserve"> SEQ Table \* ARABIC </w:instrText>
                      </w:r>
                      <w:r>
                        <w:fldChar w:fldCharType="separate"/>
                      </w:r>
                      <w:r>
                        <w:rPr>
                          <w:noProof/>
                        </w:rPr>
                        <w:t>5</w:t>
                      </w:r>
                      <w:r>
                        <w:fldChar w:fldCharType="end"/>
                      </w:r>
                      <w:r>
                        <w:t xml:space="preserve"> - </w:t>
                      </w:r>
                      <w:r w:rsidRPr="005263DE">
                        <w:t>Assumptions of the main paradigms (Creswell, 1994, p.5)</w:t>
                      </w:r>
                      <w:bookmarkEnd w:id="164"/>
                    </w:p>
                  </w:txbxContent>
                </v:textbox>
                <w10:wrap type="tight"/>
              </v:shape>
            </w:pict>
          </mc:Fallback>
        </mc:AlternateContent>
      </w:r>
    </w:p>
    <w:p w14:paraId="47D072F2" w14:textId="519C9C1D" w:rsidR="00C41962" w:rsidRDefault="00C41962" w:rsidP="00C751D8"/>
    <w:p w14:paraId="22D680B6" w14:textId="6946EECE" w:rsidR="00C41962" w:rsidRDefault="00C41962" w:rsidP="00C751D8">
      <w:pPr>
        <w:spacing w:line="600" w:lineRule="auto"/>
      </w:pPr>
      <w:r>
        <w:t>Table 6 reflects the author Creswell (1994) provides a summary of philosophical assump</w:t>
      </w:r>
      <w:r w:rsidR="004F7730">
        <w:t>tions that underpin</w:t>
      </w:r>
      <w:r>
        <w:t xml:space="preserve"> the </w:t>
      </w:r>
      <w:r w:rsidR="004F7730">
        <w:t>two</w:t>
      </w:r>
      <w:r>
        <w:t xml:space="preserve"> main paradigms of positivism and interpretivism. Reflecting on the aim and objectives of this study the belief of using interpretivism would best suit the </w:t>
      </w:r>
      <w:r w:rsidR="001B3FC8">
        <w:t>study;</w:t>
      </w:r>
      <w:r>
        <w:t xml:space="preserve"> the reasons for this decision are detailed in this chapter. </w:t>
      </w:r>
    </w:p>
    <w:p w14:paraId="1A1494F2" w14:textId="77777777" w:rsidR="00C41962" w:rsidRDefault="00C41962" w:rsidP="00C751D8"/>
    <w:p w14:paraId="22A2BEB0" w14:textId="0D94788D" w:rsidR="00C41962" w:rsidRDefault="00C41962" w:rsidP="007A50A2">
      <w:pPr>
        <w:pStyle w:val="Heading3"/>
        <w:numPr>
          <w:ilvl w:val="1"/>
          <w:numId w:val="14"/>
        </w:numPr>
      </w:pPr>
      <w:bookmarkStart w:id="165" w:name="_Toc513121593"/>
      <w:bookmarkStart w:id="166" w:name="_Toc513211251"/>
      <w:r>
        <w:lastRenderedPageBreak/>
        <w:t>Research Onion</w:t>
      </w:r>
      <w:bookmarkEnd w:id="165"/>
      <w:bookmarkEnd w:id="166"/>
      <w:r>
        <w:t xml:space="preserve"> </w:t>
      </w:r>
    </w:p>
    <w:p w14:paraId="587A374F" w14:textId="6373411F" w:rsidR="00C41962" w:rsidRDefault="00C41962" w:rsidP="00C751D8">
      <w:pPr>
        <w:keepNext/>
        <w:rPr>
          <w:noProof/>
          <w:lang w:eastAsia="en-GB"/>
        </w:rPr>
      </w:pPr>
      <w:r>
        <w:rPr>
          <w:noProof/>
          <w:lang w:eastAsia="en-GB"/>
        </w:rPr>
        <mc:AlternateContent>
          <mc:Choice Requires="wps">
            <w:drawing>
              <wp:anchor distT="0" distB="0" distL="114300" distR="114300" simplePos="0" relativeHeight="251631104" behindDoc="1" locked="0" layoutInCell="1" allowOverlap="1" wp14:anchorId="57962817" wp14:editId="449F9C22">
                <wp:simplePos x="0" y="0"/>
                <wp:positionH relativeFrom="column">
                  <wp:posOffset>523875</wp:posOffset>
                </wp:positionH>
                <wp:positionV relativeFrom="paragraph">
                  <wp:posOffset>3957320</wp:posOffset>
                </wp:positionV>
                <wp:extent cx="4890770"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4890770" cy="635"/>
                        </a:xfrm>
                        <a:prstGeom prst="rect">
                          <a:avLst/>
                        </a:prstGeom>
                        <a:solidFill>
                          <a:prstClr val="white"/>
                        </a:solidFill>
                        <a:ln>
                          <a:noFill/>
                        </a:ln>
                        <a:effectLst/>
                      </wps:spPr>
                      <wps:txbx>
                        <w:txbxContent>
                          <w:p w14:paraId="42842B05" w14:textId="4DB7FCF1" w:rsidR="00100EA8" w:rsidRPr="008273F2" w:rsidRDefault="00100EA8" w:rsidP="00C41962">
                            <w:pPr>
                              <w:pStyle w:val="Caption"/>
                              <w:rPr>
                                <w:noProof/>
                              </w:rPr>
                            </w:pPr>
                            <w:bookmarkStart w:id="167" w:name="_Toc512963526"/>
                            <w:bookmarkStart w:id="168" w:name="_Toc513211306"/>
                            <w:r>
                              <w:t xml:space="preserve">Figure </w:t>
                            </w:r>
                            <w:r>
                              <w:fldChar w:fldCharType="begin"/>
                            </w:r>
                            <w:r>
                              <w:instrText xml:space="preserve"> SEQ Figure \* ARABIC </w:instrText>
                            </w:r>
                            <w:r>
                              <w:fldChar w:fldCharType="separate"/>
                            </w:r>
                            <w:r>
                              <w:rPr>
                                <w:noProof/>
                              </w:rPr>
                              <w:t>13</w:t>
                            </w:r>
                            <w:r>
                              <w:rPr>
                                <w:noProof/>
                              </w:rPr>
                              <w:fldChar w:fldCharType="end"/>
                            </w:r>
                            <w:r>
                              <w:t xml:space="preserve"> </w:t>
                            </w:r>
                            <w:r w:rsidRPr="001611B4">
                              <w:t>- Research Onion Diagram (Saunders, 2009)</w:t>
                            </w:r>
                            <w:bookmarkEnd w:id="167"/>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962817" id="Text Box 42" o:spid="_x0000_s1042" type="#_x0000_t202" style="position:absolute;left:0;text-align:left;margin-left:41.25pt;margin-top:311.6pt;width:385.1pt;height:.05pt;z-index:-25168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" stroked="f">
                <v:textbox style="mso-fit-shape-to-text:t" inset="0,0,0,0">
                  <w:txbxContent>
                    <w:p w14:paraId="42842B05" w14:textId="4DB7FCF1" w:rsidR="00100EA8" w:rsidRPr="008273F2" w:rsidRDefault="00100EA8" w:rsidP="00C41962">
                      <w:pPr>
                        <w:pStyle w:val="Caption"/>
                        <w:rPr>
                          <w:noProof/>
                        </w:rPr>
                      </w:pPr>
                      <w:bookmarkStart w:id="169" w:name="_Toc512963526"/>
                      <w:bookmarkStart w:id="170" w:name="_Toc513211306"/>
                      <w:r>
                        <w:t xml:space="preserve">Figure </w:t>
                      </w:r>
                      <w:r>
                        <w:fldChar w:fldCharType="begin"/>
                      </w:r>
                      <w:r>
                        <w:instrText xml:space="preserve"> SEQ Figure \* ARABIC </w:instrText>
                      </w:r>
                      <w:r>
                        <w:fldChar w:fldCharType="separate"/>
                      </w:r>
                      <w:r>
                        <w:rPr>
                          <w:noProof/>
                        </w:rPr>
                        <w:t>13</w:t>
                      </w:r>
                      <w:r>
                        <w:rPr>
                          <w:noProof/>
                        </w:rPr>
                        <w:fldChar w:fldCharType="end"/>
                      </w:r>
                      <w:r>
                        <w:t xml:space="preserve"> </w:t>
                      </w:r>
                      <w:r w:rsidRPr="001611B4">
                        <w:t>- Research Onion Diagram (Saunders, 2009)</w:t>
                      </w:r>
                      <w:bookmarkEnd w:id="169"/>
                      <w:bookmarkEnd w:id="170"/>
                    </w:p>
                  </w:txbxContent>
                </v:textbox>
                <w10:wrap type="tight"/>
              </v:shape>
            </w:pict>
          </mc:Fallback>
        </mc:AlternateContent>
      </w:r>
      <w:r>
        <w:rPr>
          <w:noProof/>
          <w:lang w:eastAsia="en-GB"/>
        </w:rPr>
        <w:drawing>
          <wp:anchor distT="0" distB="0" distL="114300" distR="114300" simplePos="0" relativeHeight="251625984" behindDoc="1" locked="0" layoutInCell="1" allowOverlap="1" wp14:anchorId="2ADD9C91" wp14:editId="3A35B0C6">
            <wp:simplePos x="0" y="0"/>
            <wp:positionH relativeFrom="column">
              <wp:posOffset>523875</wp:posOffset>
            </wp:positionH>
            <wp:positionV relativeFrom="paragraph">
              <wp:posOffset>19685</wp:posOffset>
            </wp:positionV>
            <wp:extent cx="4890770" cy="3880485"/>
            <wp:effectExtent l="19050" t="19050" r="24130" b="24765"/>
            <wp:wrapTight wrapText="bothSides">
              <wp:wrapPolygon edited="0">
                <wp:start x="-84" y="-106"/>
                <wp:lineTo x="-84" y="21632"/>
                <wp:lineTo x="21622" y="21632"/>
                <wp:lineTo x="21622" y="-106"/>
                <wp:lineTo x="-84" y="-106"/>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l="33902" t="25703" r="35519" b="31160"/>
                    <a:stretch>
                      <a:fillRect/>
                    </a:stretch>
                  </pic:blipFill>
                  <pic:spPr bwMode="auto">
                    <a:xfrm>
                      <a:off x="0" y="0"/>
                      <a:ext cx="4890770" cy="388048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p>
    <w:p w14:paraId="63A8B594" w14:textId="77777777" w:rsidR="00C41962" w:rsidRDefault="00C41962" w:rsidP="00C751D8">
      <w:pPr>
        <w:keepNext/>
      </w:pPr>
    </w:p>
    <w:p w14:paraId="5A4ACD79" w14:textId="77777777" w:rsidR="00C41962" w:rsidRDefault="00C41962" w:rsidP="00C751D8">
      <w:pPr>
        <w:keepNext/>
      </w:pPr>
    </w:p>
    <w:p w14:paraId="02B98B94" w14:textId="77777777" w:rsidR="00C41962" w:rsidRDefault="00C41962" w:rsidP="00C751D8">
      <w:pPr>
        <w:keepNext/>
      </w:pPr>
    </w:p>
    <w:p w14:paraId="232C6078" w14:textId="77777777" w:rsidR="00C41962" w:rsidRDefault="00C41962" w:rsidP="00C751D8">
      <w:pPr>
        <w:keepNext/>
      </w:pPr>
    </w:p>
    <w:p w14:paraId="787D9BCE" w14:textId="77777777" w:rsidR="00C41962" w:rsidRDefault="00C41962" w:rsidP="00C751D8">
      <w:pPr>
        <w:keepNext/>
      </w:pPr>
    </w:p>
    <w:p w14:paraId="05CF383B" w14:textId="77777777" w:rsidR="00C41962" w:rsidRDefault="00C41962" w:rsidP="00C751D8">
      <w:pPr>
        <w:keepNext/>
      </w:pPr>
    </w:p>
    <w:p w14:paraId="79ACF5CA" w14:textId="77777777" w:rsidR="00C41962" w:rsidRDefault="00C41962" w:rsidP="00C751D8">
      <w:pPr>
        <w:keepNext/>
      </w:pPr>
    </w:p>
    <w:p w14:paraId="7B5E35B9" w14:textId="0233A53B" w:rsidR="00C41962" w:rsidRDefault="00C41962" w:rsidP="00C751D8">
      <w:pPr>
        <w:spacing w:line="600" w:lineRule="auto"/>
      </w:pPr>
    </w:p>
    <w:p w14:paraId="683FF769" w14:textId="4516E955" w:rsidR="00C41962" w:rsidRDefault="00C41962" w:rsidP="00C751D8"/>
    <w:p w14:paraId="37823AF3" w14:textId="71770BD5" w:rsidR="00C41962" w:rsidRDefault="00C41962" w:rsidP="00C751D8"/>
    <w:p w14:paraId="1A1C50E0" w14:textId="6D49D8FF" w:rsidR="00C41962" w:rsidRDefault="00C41962" w:rsidP="00C751D8"/>
    <w:p w14:paraId="3104D6ED" w14:textId="77777777" w:rsidR="0076482B" w:rsidRDefault="0076482B" w:rsidP="00C751D8">
      <w:pPr>
        <w:spacing w:line="600" w:lineRule="auto"/>
        <w:rPr>
          <w:i/>
        </w:rPr>
      </w:pPr>
    </w:p>
    <w:p w14:paraId="769FBAC2" w14:textId="77777777" w:rsidR="0076482B" w:rsidRDefault="001B3FC8" w:rsidP="00C751D8">
      <w:pPr>
        <w:spacing w:line="600" w:lineRule="auto"/>
      </w:pPr>
      <w:r>
        <w:rPr>
          <w:i/>
        </w:rPr>
        <w:t>Interpretivism</w:t>
      </w:r>
      <w:r w:rsidR="00C41962">
        <w:t xml:space="preserve"> is the means of the philosophical </w:t>
      </w:r>
      <w:r>
        <w:t>stance,</w:t>
      </w:r>
      <w:r w:rsidR="00C41962">
        <w:t xml:space="preserve"> as this will produce </w:t>
      </w:r>
      <w:r w:rsidR="00C51C23">
        <w:t>a</w:t>
      </w:r>
      <w:r w:rsidR="00C41962">
        <w:t xml:space="preserve"> result in the data. </w:t>
      </w:r>
    </w:p>
    <w:p w14:paraId="79036510" w14:textId="3189DBFE" w:rsidR="00C41962" w:rsidRDefault="002465D3" w:rsidP="00C751D8">
      <w:pPr>
        <w:spacing w:line="600" w:lineRule="auto"/>
      </w:pPr>
      <w:r>
        <w:t>The researcher</w:t>
      </w:r>
      <w:r w:rsidR="00C41962">
        <w:t xml:space="preserve"> will be able to study what thoughts the participants ha</w:t>
      </w:r>
      <w:r w:rsidR="0076482B">
        <w:t>ve</w:t>
      </w:r>
      <w:r w:rsidR="00C41962">
        <w:t xml:space="preserve"> on motivation, generally, but also whether they believe the selected case studies are in fac</w:t>
      </w:r>
      <w:r w:rsidR="00C51C23">
        <w:t xml:space="preserve">t related to dark tourism. </w:t>
      </w:r>
      <w:r w:rsidR="0076482B">
        <w:t>Through the Interpretivism method, t</w:t>
      </w:r>
      <w:r w:rsidR="00C51C23">
        <w:t>he idea</w:t>
      </w:r>
      <w:r w:rsidR="00C41962">
        <w:t xml:space="preserve"> and what meanings are important</w:t>
      </w:r>
      <w:r w:rsidR="0076482B">
        <w:t>. When con</w:t>
      </w:r>
      <w:r>
        <w:t xml:space="preserve">ducting the investigation, the researcher </w:t>
      </w:r>
      <w:r w:rsidR="0076482B">
        <w:t>must respect the</w:t>
      </w:r>
      <w:r w:rsidR="00C41962">
        <w:t xml:space="preserve"> areas of sensitivity in certain locations</w:t>
      </w:r>
      <w:r w:rsidR="0076482B">
        <w:t xml:space="preserve"> such as Aberfan Memorial Garden and Cemetery</w:t>
      </w:r>
      <w:r w:rsidR="00C41962">
        <w:t xml:space="preserve"> and why the thought of travelling to a site of death and sadness would interest travellers </w:t>
      </w:r>
      <w:sdt>
        <w:sdtPr>
          <w:id w:val="1151633653"/>
          <w:citation/>
        </w:sdtPr>
        <w:sdtContent>
          <w:r w:rsidR="00C41962">
            <w:fldChar w:fldCharType="begin"/>
          </w:r>
          <w:r w:rsidR="00C41962">
            <w:instrText xml:space="preserve"> CITATION Uni18 \l 2057 </w:instrText>
          </w:r>
          <w:r w:rsidR="00C41962">
            <w:fldChar w:fldCharType="separate"/>
          </w:r>
          <w:r w:rsidR="00100EA8">
            <w:rPr>
              <w:b/>
              <w:bCs/>
              <w:noProof/>
              <w:lang w:val="en-US"/>
            </w:rPr>
            <w:t>Invalid source specified.</w:t>
          </w:r>
          <w:r w:rsidR="00C41962">
            <w:fldChar w:fldCharType="end"/>
          </w:r>
        </w:sdtContent>
      </w:sdt>
      <w:r w:rsidR="00C41962">
        <w:t>. This approach is critical</w:t>
      </w:r>
      <w:r w:rsidR="00C51C23">
        <w:t>,</w:t>
      </w:r>
      <w:r w:rsidR="00C41962">
        <w:t xml:space="preserve"> as there are different levels of the meanings behind the case </w:t>
      </w:r>
      <w:r w:rsidR="00C51C23">
        <w:t xml:space="preserve">studies. </w:t>
      </w:r>
      <w:r w:rsidR="004F7730">
        <w:t>The</w:t>
      </w:r>
      <w:r w:rsidR="000931D8">
        <w:t xml:space="preserve"> </w:t>
      </w:r>
      <w:r w:rsidR="004F7730">
        <w:t xml:space="preserve">importance </w:t>
      </w:r>
      <w:r w:rsidR="004F7730">
        <w:lastRenderedPageBreak/>
        <w:t xml:space="preserve">of the </w:t>
      </w:r>
      <w:r w:rsidR="00C41962">
        <w:t xml:space="preserve">participants that undertake the study such as the drive forces, motivation, sensitivity, the history </w:t>
      </w:r>
      <w:r w:rsidR="0076482B">
        <w:t>of</w:t>
      </w:r>
      <w:r w:rsidR="00C41962">
        <w:t xml:space="preserve"> the location, therefore different motivational </w:t>
      </w:r>
      <w:r w:rsidR="001B3FC8">
        <w:t>assets.</w:t>
      </w:r>
    </w:p>
    <w:p w14:paraId="128022CC" w14:textId="77777777" w:rsidR="001B3FC8" w:rsidRDefault="001B3FC8" w:rsidP="00C751D8">
      <w:pPr>
        <w:spacing w:line="600" w:lineRule="auto"/>
      </w:pPr>
    </w:p>
    <w:p w14:paraId="12490290" w14:textId="68F3AF6E" w:rsidR="00C41962" w:rsidRDefault="00C41962" w:rsidP="00C751D8">
      <w:pPr>
        <w:spacing w:line="600" w:lineRule="auto"/>
      </w:pPr>
      <w:r>
        <w:t xml:space="preserve">As there is a little research on this investigation, </w:t>
      </w:r>
      <w:r>
        <w:rPr>
          <w:i/>
        </w:rPr>
        <w:t>inductive</w:t>
      </w:r>
      <w:r>
        <w:t xml:space="preserve"> is the best approach for this study alongside interpretivism. By im</w:t>
      </w:r>
      <w:r w:rsidR="002465D3">
        <w:t xml:space="preserve">plementing this technique, the researcher </w:t>
      </w:r>
      <w:r>
        <w:t xml:space="preserve">is able to research the question: What motivates travellers to visit dark tourism sites in South Wales? Then to observe and description to analyses this question to participants of their motivations, different thought process, lifestyles and conclude with an overall theory of why people are motivated to travel to dark tourism sites. Motivational methods such as Maslow’s Hierarchy and other sources of </w:t>
      </w:r>
      <w:r w:rsidR="00C51C23">
        <w:t xml:space="preserve">motivational literature </w:t>
      </w:r>
      <w:r>
        <w:t>matched</w:t>
      </w:r>
      <w:r w:rsidR="00C51C23">
        <w:t xml:space="preserve"> with the opinions that </w:t>
      </w:r>
      <w:r>
        <w:t>gathered from the data</w:t>
      </w:r>
      <w:sdt>
        <w:sdtPr>
          <w:id w:val="-563335396"/>
          <w:citation/>
        </w:sdtPr>
        <w:sdtContent>
          <w:r>
            <w:fldChar w:fldCharType="begin"/>
          </w:r>
          <w:r>
            <w:instrText xml:space="preserve"> CITATION Sau07 \l 2057 </w:instrText>
          </w:r>
          <w:r>
            <w:fldChar w:fldCharType="separate"/>
          </w:r>
          <w:r w:rsidR="00100EA8">
            <w:rPr>
              <w:b/>
              <w:bCs/>
              <w:noProof/>
              <w:lang w:val="en-US"/>
            </w:rPr>
            <w:t>Invalid source specified.</w:t>
          </w:r>
          <w:r>
            <w:fldChar w:fldCharType="end"/>
          </w:r>
        </w:sdtContent>
      </w:sdt>
      <w:r>
        <w:t xml:space="preserve">. </w:t>
      </w:r>
    </w:p>
    <w:p w14:paraId="15F40995" w14:textId="07256D3F" w:rsidR="00C41962" w:rsidRDefault="00C51C23" w:rsidP="00C751D8">
      <w:pPr>
        <w:spacing w:line="600" w:lineRule="auto"/>
      </w:pPr>
      <w:r>
        <w:t xml:space="preserve">In this study, </w:t>
      </w:r>
      <w:r w:rsidR="00C41962">
        <w:rPr>
          <w:i/>
        </w:rPr>
        <w:t>Mixed Methods</w:t>
      </w:r>
      <w:r>
        <w:rPr>
          <w:i/>
        </w:rPr>
        <w:t xml:space="preserve"> </w:t>
      </w:r>
      <w:r>
        <w:t>shall be utilised</w:t>
      </w:r>
      <w:r w:rsidR="00C41962">
        <w:t xml:space="preserve"> in this study </w:t>
      </w:r>
      <w:r>
        <w:t xml:space="preserve">just </w:t>
      </w:r>
      <w:r w:rsidR="00C41962">
        <w:t>as quantitative an</w:t>
      </w:r>
      <w:r>
        <w:t>d qualitative methods will be utilised. T</w:t>
      </w:r>
      <w:r w:rsidR="00C41962">
        <w:t xml:space="preserve">hese techniques will be able to give a deeper evidence </w:t>
      </w:r>
      <w:r w:rsidR="00C41962">
        <w:rPr>
          <w:noProof/>
        </w:rPr>
        <w:t>(Saunders &amp; Lewis, 2012)</w:t>
      </w:r>
      <w:r w:rsidR="00C41962">
        <w:t xml:space="preserve">. Furthermore, the Triangulation Methodology where the use of multiple sources of data, different research methods </w:t>
      </w:r>
      <w:r w:rsidR="00EF17C6">
        <w:t>used</w:t>
      </w:r>
      <w:r w:rsidR="00C41962">
        <w:t xml:space="preserve"> to analyse the data collection </w:t>
      </w:r>
      <w:sdt>
        <w:sdtPr>
          <w:rPr>
            <w:i/>
          </w:rPr>
          <w:id w:val="662819248"/>
          <w:citation/>
        </w:sdtPr>
        <w:sdtContent>
          <w:r w:rsidR="00C41962">
            <w:rPr>
              <w:i/>
            </w:rPr>
            <w:fldChar w:fldCharType="begin"/>
          </w:r>
          <w:r w:rsidR="00C41962">
            <w:instrText xml:space="preserve">CITATION Col09 \l 2057 </w:instrText>
          </w:r>
          <w:r w:rsidR="00C41962">
            <w:rPr>
              <w:i/>
            </w:rPr>
            <w:fldChar w:fldCharType="separate"/>
          </w:r>
          <w:r w:rsidR="00100EA8" w:rsidRPr="00100EA8">
            <w:rPr>
              <w:noProof/>
            </w:rPr>
            <w:t>(Collis &amp; Hussey, 2009)</w:t>
          </w:r>
          <w:r w:rsidR="00C41962">
            <w:rPr>
              <w:i/>
            </w:rPr>
            <w:fldChar w:fldCharType="end"/>
          </w:r>
        </w:sdtContent>
      </w:sdt>
      <w:r w:rsidR="00C41962">
        <w:t xml:space="preserve">. </w:t>
      </w:r>
    </w:p>
    <w:p w14:paraId="757EB0F7" w14:textId="342E791B" w:rsidR="001B3FC8" w:rsidRDefault="001B3FC8" w:rsidP="00C751D8">
      <w:pPr>
        <w:spacing w:line="600" w:lineRule="auto"/>
      </w:pPr>
    </w:p>
    <w:p w14:paraId="75E8CA4F" w14:textId="7EA6402B" w:rsidR="00F32F26" w:rsidRDefault="00F32F26" w:rsidP="00C751D8">
      <w:pPr>
        <w:spacing w:line="600" w:lineRule="auto"/>
      </w:pPr>
    </w:p>
    <w:p w14:paraId="4AF89B0B" w14:textId="3E60E4B7" w:rsidR="00F32F26" w:rsidRDefault="00F32F26" w:rsidP="00C751D8">
      <w:pPr>
        <w:spacing w:line="600" w:lineRule="auto"/>
      </w:pPr>
    </w:p>
    <w:p w14:paraId="263313A7" w14:textId="1085B8F9" w:rsidR="00F32F26" w:rsidRDefault="00F32F26" w:rsidP="00C751D8">
      <w:pPr>
        <w:spacing w:line="600" w:lineRule="auto"/>
      </w:pPr>
    </w:p>
    <w:p w14:paraId="7515F0FC" w14:textId="65CAED27" w:rsidR="00F32F26" w:rsidRDefault="00F32F26" w:rsidP="00C751D8">
      <w:pPr>
        <w:spacing w:line="600" w:lineRule="auto"/>
      </w:pPr>
    </w:p>
    <w:p w14:paraId="14DCD666" w14:textId="77777777" w:rsidR="00F32F26" w:rsidRDefault="00F32F26" w:rsidP="00C751D8">
      <w:pPr>
        <w:spacing w:line="600" w:lineRule="auto"/>
      </w:pPr>
    </w:p>
    <w:p w14:paraId="4E20669B" w14:textId="43F1EEFE" w:rsidR="00C41962" w:rsidRDefault="00C41962" w:rsidP="007A50A2">
      <w:pPr>
        <w:pStyle w:val="Heading3"/>
        <w:numPr>
          <w:ilvl w:val="1"/>
          <w:numId w:val="14"/>
        </w:numPr>
      </w:pPr>
      <w:bookmarkStart w:id="171" w:name="_Toc513121594"/>
      <w:bookmarkStart w:id="172" w:name="_Toc513211252"/>
      <w:r>
        <w:lastRenderedPageBreak/>
        <w:t>Research Design</w:t>
      </w:r>
      <w:bookmarkEnd w:id="171"/>
      <w:bookmarkEnd w:id="172"/>
    </w:p>
    <w:p w14:paraId="4C0D1B1B" w14:textId="28059E62" w:rsidR="00C41962" w:rsidRDefault="00C41962" w:rsidP="00C751D8">
      <w:pPr>
        <w:spacing w:line="600" w:lineRule="auto"/>
      </w:pPr>
      <w:r>
        <w:t xml:space="preserve">As </w:t>
      </w:r>
      <w:r>
        <w:rPr>
          <w:i/>
        </w:rPr>
        <w:t>quantitative</w:t>
      </w:r>
      <w:r>
        <w:t xml:space="preserve"> method will be</w:t>
      </w:r>
      <w:r w:rsidR="00291F46">
        <w:t xml:space="preserve"> used</w:t>
      </w:r>
      <w:r>
        <w:t xml:space="preserve"> to give percentages and statistics </w:t>
      </w:r>
      <w:r w:rsidR="0076482B">
        <w:t>which will result in</w:t>
      </w:r>
      <w:r w:rsidR="00291F46">
        <w:t xml:space="preserve"> </w:t>
      </w:r>
      <w:r>
        <w:t>the number of travellers that have travelled to</w:t>
      </w:r>
      <w:r w:rsidR="00291F46">
        <w:t xml:space="preserve"> a dark tourism site globally.</w:t>
      </w:r>
      <w:r>
        <w:t xml:space="preserve"> </w:t>
      </w:r>
      <w:r>
        <w:rPr>
          <w:i/>
        </w:rPr>
        <w:t>Cluster Sampling</w:t>
      </w:r>
      <w:r>
        <w:t xml:space="preserve"> at hand to divide the population and dividing the population in</w:t>
      </w:r>
      <w:r w:rsidR="0076482B">
        <w:t>to</w:t>
      </w:r>
      <w:r>
        <w:t xml:space="preserve"> selected clusters, however, considering that this investigation is a specific category, </w:t>
      </w:r>
      <w:r>
        <w:rPr>
          <w:i/>
        </w:rPr>
        <w:t>systematic random sampling</w:t>
      </w:r>
      <w:r>
        <w:t xml:space="preserve"> shall be used to ensure that the participants of the survey are interested in Dark Tourism. </w:t>
      </w:r>
      <w:sdt>
        <w:sdtPr>
          <w:id w:val="848214840"/>
          <w:citation/>
        </w:sdtPr>
        <w:sdtContent>
          <w:r>
            <w:fldChar w:fldCharType="begin"/>
          </w:r>
          <w:r>
            <w:instrText xml:space="preserve"> CITATION Eas12 \l 2057 </w:instrText>
          </w:r>
          <w:r>
            <w:fldChar w:fldCharType="separate"/>
          </w:r>
          <w:r w:rsidR="00100EA8">
            <w:rPr>
              <w:b/>
              <w:bCs/>
              <w:noProof/>
              <w:lang w:val="en-US"/>
            </w:rPr>
            <w:t>Invalid source specified.</w:t>
          </w:r>
          <w:r>
            <w:fldChar w:fldCharType="end"/>
          </w:r>
        </w:sdtContent>
      </w:sdt>
      <w:r>
        <w:t xml:space="preserve"> Whereas </w:t>
      </w:r>
      <w:r>
        <w:rPr>
          <w:i/>
        </w:rPr>
        <w:t>qualitative</w:t>
      </w:r>
      <w:r w:rsidR="002465D3">
        <w:t xml:space="preserve"> the researcher</w:t>
      </w:r>
      <w:r>
        <w:t xml:space="preserve"> can collect a natural language data such as an in-depth interview with local councils of the selected case studies.</w:t>
      </w:r>
    </w:p>
    <w:p w14:paraId="2DD5A9A2" w14:textId="378EA72A" w:rsidR="00C41962" w:rsidRDefault="00C41962" w:rsidP="00C751D8">
      <w:pPr>
        <w:spacing w:line="600" w:lineRule="auto"/>
      </w:pPr>
      <w:r>
        <w:t xml:space="preserve">As seen in table 2 the qualitative data analysis Content analysis would be best suited for this method as the </w:t>
      </w:r>
      <w:r w:rsidR="002465D3">
        <w:t>researcher</w:t>
      </w:r>
      <w:r>
        <w:t xml:space="preserve"> aims for clarity and unity of the study and will be searching for truthful content </w:t>
      </w:r>
      <w:sdt>
        <w:sdtPr>
          <w:id w:val="302059006"/>
          <w:citation/>
        </w:sdtPr>
        <w:sdtContent>
          <w:r>
            <w:fldChar w:fldCharType="begin"/>
          </w:r>
          <w:r>
            <w:instrText xml:space="preserve"> CITATION Eas12 \l 2057 </w:instrText>
          </w:r>
          <w:r>
            <w:fldChar w:fldCharType="separate"/>
          </w:r>
          <w:r w:rsidR="00100EA8">
            <w:rPr>
              <w:b/>
              <w:bCs/>
              <w:noProof/>
              <w:lang w:val="en-US"/>
            </w:rPr>
            <w:t>Invalid source specified.</w:t>
          </w:r>
          <w:r>
            <w:fldChar w:fldCharType="end"/>
          </w:r>
        </w:sdtContent>
      </w:sdt>
      <w:r>
        <w:t xml:space="preserve">. </w:t>
      </w:r>
    </w:p>
    <w:p w14:paraId="78D988FC" w14:textId="77777777" w:rsidR="00C41962" w:rsidRDefault="00C41962" w:rsidP="00C751D8">
      <w:pPr>
        <w:spacing w:line="600" w:lineRule="auto"/>
      </w:pPr>
    </w:p>
    <w:p w14:paraId="4C692348" w14:textId="766D6DD7" w:rsidR="00C41962" w:rsidRDefault="00EF17C6" w:rsidP="00C751D8">
      <w:pPr>
        <w:spacing w:line="600" w:lineRule="auto"/>
      </w:pPr>
      <w:r>
        <w:rPr>
          <w:noProof/>
          <w:lang w:eastAsia="en-GB"/>
        </w:rPr>
        <w:drawing>
          <wp:anchor distT="0" distB="0" distL="114300" distR="114300" simplePos="0" relativeHeight="251628032" behindDoc="1" locked="0" layoutInCell="1" allowOverlap="1" wp14:anchorId="3F07EE51" wp14:editId="38CB6F67">
            <wp:simplePos x="0" y="0"/>
            <wp:positionH relativeFrom="margin">
              <wp:posOffset>447675</wp:posOffset>
            </wp:positionH>
            <wp:positionV relativeFrom="paragraph">
              <wp:posOffset>0</wp:posOffset>
            </wp:positionV>
            <wp:extent cx="4719955" cy="952500"/>
            <wp:effectExtent l="0" t="0" r="4445" b="0"/>
            <wp:wrapTight wrapText="bothSides">
              <wp:wrapPolygon edited="0">
                <wp:start x="0" y="0"/>
                <wp:lineTo x="0" y="21168"/>
                <wp:lineTo x="21533" y="21168"/>
                <wp:lineTo x="2153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l="58664" t="49931" r="9262" b="38564"/>
                    <a:stretch>
                      <a:fillRect/>
                    </a:stretch>
                  </pic:blipFill>
                  <pic:spPr bwMode="auto">
                    <a:xfrm>
                      <a:off x="0" y="0"/>
                      <a:ext cx="4719955" cy="952500"/>
                    </a:xfrm>
                    <a:prstGeom prst="rect">
                      <a:avLst/>
                    </a:prstGeom>
                    <a:noFill/>
                  </pic:spPr>
                </pic:pic>
              </a:graphicData>
            </a:graphic>
            <wp14:sizeRelH relativeFrom="page">
              <wp14:pctWidth>0</wp14:pctWidth>
            </wp14:sizeRelH>
            <wp14:sizeRelV relativeFrom="margin">
              <wp14:pctHeight>0</wp14:pctHeight>
            </wp14:sizeRelV>
          </wp:anchor>
        </w:drawing>
      </w:r>
    </w:p>
    <w:p w14:paraId="787B652F" w14:textId="327CBD0D" w:rsidR="00C41962" w:rsidRDefault="00C41962" w:rsidP="00C751D8">
      <w:pPr>
        <w:spacing w:line="600" w:lineRule="auto"/>
      </w:pPr>
    </w:p>
    <w:p w14:paraId="74E42E3A" w14:textId="1201C11D" w:rsidR="002916EF" w:rsidRDefault="00EF17C6" w:rsidP="00C751D8">
      <w:pPr>
        <w:spacing w:line="600" w:lineRule="auto"/>
      </w:pPr>
      <w:r>
        <w:rPr>
          <w:noProof/>
          <w:lang w:eastAsia="en-GB"/>
        </w:rPr>
        <mc:AlternateContent>
          <mc:Choice Requires="wps">
            <w:drawing>
              <wp:anchor distT="0" distB="0" distL="114300" distR="114300" simplePos="0" relativeHeight="251629056" behindDoc="1" locked="0" layoutInCell="1" allowOverlap="1" wp14:anchorId="2E4E7A02" wp14:editId="6F7D833A">
                <wp:simplePos x="0" y="0"/>
                <wp:positionH relativeFrom="margin">
                  <wp:posOffset>124460</wp:posOffset>
                </wp:positionH>
                <wp:positionV relativeFrom="paragraph">
                  <wp:posOffset>229870</wp:posOffset>
                </wp:positionV>
                <wp:extent cx="4719955" cy="247650"/>
                <wp:effectExtent l="0" t="0" r="4445" b="0"/>
                <wp:wrapTight wrapText="bothSides">
                  <wp:wrapPolygon edited="0">
                    <wp:start x="0" y="0"/>
                    <wp:lineTo x="0" y="19938"/>
                    <wp:lineTo x="21533" y="19938"/>
                    <wp:lineTo x="21533"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4719955" cy="247650"/>
                        </a:xfrm>
                        <a:prstGeom prst="rect">
                          <a:avLst/>
                        </a:prstGeom>
                        <a:solidFill>
                          <a:prstClr val="white"/>
                        </a:solidFill>
                        <a:ln>
                          <a:noFill/>
                        </a:ln>
                      </wps:spPr>
                      <wps:txbx>
                        <w:txbxContent>
                          <w:p w14:paraId="26A76848" w14:textId="7263309B" w:rsidR="00100EA8" w:rsidRDefault="00100EA8" w:rsidP="00C41962">
                            <w:pPr>
                              <w:pStyle w:val="Caption"/>
                            </w:pPr>
                            <w:bookmarkStart w:id="173" w:name="_Toc513211326"/>
                            <w:r>
                              <w:t xml:space="preserve">Table </w:t>
                            </w:r>
                            <w:r>
                              <w:fldChar w:fldCharType="begin"/>
                            </w:r>
                            <w:r>
                              <w:instrText xml:space="preserve"> SEQ Table \* ARABIC </w:instrText>
                            </w:r>
                            <w:r>
                              <w:fldChar w:fldCharType="separate"/>
                            </w:r>
                            <w:r>
                              <w:rPr>
                                <w:noProof/>
                              </w:rPr>
                              <w:t>6</w:t>
                            </w:r>
                            <w:r>
                              <w:fldChar w:fldCharType="end"/>
                            </w:r>
                            <w:r>
                              <w:t xml:space="preserve"> - Qualitative data analysis (Easterby-Smith, et al., 2012)</w:t>
                            </w:r>
                            <w:bookmarkEnd w:id="173"/>
                          </w:p>
                          <w:p w14:paraId="7F585EBB" w14:textId="77777777" w:rsidR="00100EA8" w:rsidRDefault="00100EA8" w:rsidP="00C4196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E4E7A02" id="Text Box 35" o:spid="_x0000_s1043" type="#_x0000_t202" style="position:absolute;left:0;text-align:left;margin-left:9.8pt;margin-top:18.1pt;width:371.65pt;height:19.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" stroked="f">
                <v:textbox inset="0,0,0,0">
                  <w:txbxContent>
                    <w:p w14:paraId="26A76848" w14:textId="7263309B" w:rsidR="00100EA8" w:rsidRDefault="00100EA8" w:rsidP="00C41962">
                      <w:pPr>
                        <w:pStyle w:val="Caption"/>
                      </w:pPr>
                      <w:bookmarkStart w:id="174" w:name="_Toc513211326"/>
                      <w:r>
                        <w:t xml:space="preserve">Table </w:t>
                      </w:r>
                      <w:r>
                        <w:fldChar w:fldCharType="begin"/>
                      </w:r>
                      <w:r>
                        <w:instrText xml:space="preserve"> SEQ Table \* ARABIC </w:instrText>
                      </w:r>
                      <w:r>
                        <w:fldChar w:fldCharType="separate"/>
                      </w:r>
                      <w:r>
                        <w:rPr>
                          <w:noProof/>
                        </w:rPr>
                        <w:t>6</w:t>
                      </w:r>
                      <w:r>
                        <w:fldChar w:fldCharType="end"/>
                      </w:r>
                      <w:r>
                        <w:t xml:space="preserve"> - Qualitative data analysis (Easterby-Smith, et al., 2012)</w:t>
                      </w:r>
                      <w:bookmarkEnd w:id="174"/>
                    </w:p>
                    <w:p w14:paraId="7F585EBB" w14:textId="77777777" w:rsidR="00100EA8" w:rsidRDefault="00100EA8" w:rsidP="00C41962"/>
                  </w:txbxContent>
                </v:textbox>
                <w10:wrap type="tight" anchorx="margin"/>
              </v:shape>
            </w:pict>
          </mc:Fallback>
        </mc:AlternateContent>
      </w:r>
    </w:p>
    <w:p w14:paraId="79F72879" w14:textId="77777777" w:rsidR="00EF17C6" w:rsidRDefault="00EF17C6" w:rsidP="00C751D8">
      <w:pPr>
        <w:spacing w:line="600" w:lineRule="auto"/>
      </w:pPr>
    </w:p>
    <w:p w14:paraId="30E5A8B9" w14:textId="1BB695D4" w:rsidR="00C41962" w:rsidRDefault="00C41962" w:rsidP="00C751D8">
      <w:pPr>
        <w:spacing w:line="600" w:lineRule="auto"/>
      </w:pPr>
      <w:r>
        <w:t xml:space="preserve">Gathering data will be implemented with the </w:t>
      </w:r>
      <w:r>
        <w:rPr>
          <w:i/>
        </w:rPr>
        <w:t>cross-sectional approach</w:t>
      </w:r>
      <w:r>
        <w:t xml:space="preserve"> due to the significance of the pinpoint data of only requiring the motivational behaviour of past visitors to Dark Tourism sites </w:t>
      </w:r>
      <w:r w:rsidR="00EF17C6">
        <w:t>and</w:t>
      </w:r>
      <w:r>
        <w:t xml:space="preserve"> future visitors. </w:t>
      </w:r>
      <w:r w:rsidR="00EF17C6">
        <w:t>Hence,</w:t>
      </w:r>
      <w:r>
        <w:t xml:space="preserve"> the cross-sectional approach will be able to give a </w:t>
      </w:r>
      <w:r w:rsidR="00EF17C6">
        <w:t>snapshot</w:t>
      </w:r>
      <w:r>
        <w:t xml:space="preserve"> view of the particular situation in time, which will be more feasible to the aim and objectives of this study as the study requires knowing why travellers wish to visit these sites </w:t>
      </w:r>
      <w:sdt>
        <w:sdtPr>
          <w:id w:val="-539740344"/>
          <w:citation/>
        </w:sdtPr>
        <w:sdtContent>
          <w:r>
            <w:fldChar w:fldCharType="begin"/>
          </w:r>
          <w:r>
            <w:instrText xml:space="preserve"> CITATION Cur17 \l 2057 </w:instrText>
          </w:r>
          <w:r>
            <w:fldChar w:fldCharType="separate"/>
          </w:r>
          <w:r w:rsidR="00100EA8">
            <w:rPr>
              <w:b/>
              <w:bCs/>
              <w:noProof/>
              <w:lang w:val="en-US"/>
            </w:rPr>
            <w:t>Invalid source specified.</w:t>
          </w:r>
          <w:r>
            <w:fldChar w:fldCharType="end"/>
          </w:r>
        </w:sdtContent>
      </w:sdt>
      <w:r>
        <w:t xml:space="preserve">. By using this approach alongside both </w:t>
      </w:r>
      <w:r w:rsidR="00EF17C6">
        <w:t>analyses,</w:t>
      </w:r>
      <w:r w:rsidR="002465D3">
        <w:t xml:space="preserve"> the researcher </w:t>
      </w:r>
      <w:r>
        <w:t xml:space="preserve">will be able to measure an aspect of behaviour, more so with interviews of selected participants but also the statistics that will be gathered via the survey </w:t>
      </w:r>
      <w:sdt>
        <w:sdtPr>
          <w:id w:val="-779027354"/>
          <w:citation/>
        </w:sdtPr>
        <w:sdtContent>
          <w:r>
            <w:fldChar w:fldCharType="begin"/>
          </w:r>
          <w:r>
            <w:instrText xml:space="preserve"> CITATION Uni18 \l 2057 </w:instrText>
          </w:r>
          <w:r>
            <w:fldChar w:fldCharType="separate"/>
          </w:r>
          <w:r w:rsidR="00100EA8">
            <w:rPr>
              <w:b/>
              <w:bCs/>
              <w:noProof/>
              <w:lang w:val="en-US"/>
            </w:rPr>
            <w:t>Invalid source specified.</w:t>
          </w:r>
          <w:r>
            <w:fldChar w:fldCharType="end"/>
          </w:r>
        </w:sdtContent>
      </w:sdt>
      <w:r>
        <w:t xml:space="preserve">. To reduce the bias opinions, this method will be able to define distinctions between variables but also allowing the sampling measures of large numbers </w:t>
      </w:r>
      <w:sdt>
        <w:sdtPr>
          <w:id w:val="-1933121735"/>
          <w:citation/>
        </w:sdtPr>
        <w:sdtContent>
          <w:r>
            <w:fldChar w:fldCharType="begin"/>
          </w:r>
          <w:r>
            <w:instrText xml:space="preserve"> CITATION Bry11 \l 2057 </w:instrText>
          </w:r>
          <w:r>
            <w:fldChar w:fldCharType="separate"/>
          </w:r>
          <w:r w:rsidR="00100EA8">
            <w:rPr>
              <w:b/>
              <w:bCs/>
              <w:noProof/>
              <w:lang w:val="en-US"/>
            </w:rPr>
            <w:t>Invalid source specified.</w:t>
          </w:r>
          <w:r>
            <w:fldChar w:fldCharType="end"/>
          </w:r>
        </w:sdtContent>
      </w:sdt>
      <w:r>
        <w:t xml:space="preserve">. </w:t>
      </w:r>
    </w:p>
    <w:p w14:paraId="4F3C5AD4" w14:textId="58527532" w:rsidR="00EF17C6" w:rsidRDefault="00C41962" w:rsidP="00C751D8">
      <w:pPr>
        <w:spacing w:line="600" w:lineRule="auto"/>
      </w:pPr>
      <w:r>
        <w:t>The data collection will undertake</w:t>
      </w:r>
      <w:r w:rsidR="003B25F4">
        <w:t xml:space="preserve"> the method of the case study. T</w:t>
      </w:r>
      <w:r>
        <w:t xml:space="preserve">he study will be looking at </w:t>
      </w:r>
      <w:r w:rsidR="001B3FC8">
        <w:t>three</w:t>
      </w:r>
      <w:r>
        <w:t xml:space="preserve"> organisations</w:t>
      </w:r>
      <w:r w:rsidR="005246CC">
        <w:t xml:space="preserve">. With the literature in the previous chapter 2, the data collection </w:t>
      </w:r>
      <w:r>
        <w:t>will be based on the interpretations of visitors’ motivations from other Dark Tourism locations</w:t>
      </w:r>
      <w:r w:rsidR="005246CC">
        <w:t xml:space="preserve"> </w:t>
      </w:r>
      <w:r>
        <w:rPr>
          <w:noProof/>
        </w:rPr>
        <w:t>(Askew &amp; Theodore-Shusta, 2013</w:t>
      </w:r>
      <w:r>
        <w:t xml:space="preserve"> </w:t>
      </w:r>
      <w:r>
        <w:rPr>
          <w:noProof/>
        </w:rPr>
        <w:t>&amp; Easterby-Smith, et al., 2012)</w:t>
      </w:r>
      <w:r w:rsidR="001B3FC8">
        <w:t xml:space="preserve">. </w:t>
      </w:r>
    </w:p>
    <w:p w14:paraId="6E66D34E" w14:textId="77777777" w:rsidR="001D53C5" w:rsidRDefault="001D53C5" w:rsidP="00C751D8">
      <w:pPr>
        <w:spacing w:line="600" w:lineRule="auto"/>
      </w:pPr>
    </w:p>
    <w:p w14:paraId="446A95E6" w14:textId="010540E4" w:rsidR="00C41962" w:rsidRDefault="00C41962" w:rsidP="007A50A2">
      <w:pPr>
        <w:pStyle w:val="Heading3"/>
        <w:numPr>
          <w:ilvl w:val="1"/>
          <w:numId w:val="14"/>
        </w:numPr>
      </w:pPr>
      <w:bookmarkStart w:id="175" w:name="_Toc513121595"/>
      <w:bookmarkStart w:id="176" w:name="_Toc513211253"/>
      <w:r>
        <w:t>Design of Questionnaires</w:t>
      </w:r>
      <w:bookmarkEnd w:id="175"/>
      <w:bookmarkEnd w:id="176"/>
      <w:r>
        <w:t xml:space="preserve"> </w:t>
      </w:r>
    </w:p>
    <w:p w14:paraId="7630AA32" w14:textId="49AD8C13" w:rsidR="00574CE2" w:rsidRDefault="006C5EFA" w:rsidP="00C751D8">
      <w:pPr>
        <w:spacing w:line="600" w:lineRule="auto"/>
      </w:pPr>
      <w:r>
        <w:t>Choosing the correct source, design, and method is important for the researcher as the design and all members of the public will use the tools</w:t>
      </w:r>
      <w:r w:rsidR="00A311DE">
        <w:t>.</w:t>
      </w:r>
      <w:r>
        <w:t xml:space="preserve"> The first source considered for the questionnaire was Survey Monkey</w:t>
      </w:r>
      <w:r w:rsidR="009255B6">
        <w:t xml:space="preserve">. Survey Monkey proved to be very popular due to the tools created for the questionnaires; however, after consideration Survey Monkey only provided 15 free questions whereas the researchers’ survey needed more than 15. After research, Google Forms was the </w:t>
      </w:r>
      <w:r w:rsidR="00E662AD">
        <w:t>result</w:t>
      </w:r>
      <w:r w:rsidR="009255B6">
        <w:t xml:space="preserve"> </w:t>
      </w:r>
      <w:r w:rsidR="003B25F4">
        <w:t>of</w:t>
      </w:r>
      <w:r w:rsidR="009255B6">
        <w:t xml:space="preserve"> th</w:t>
      </w:r>
      <w:r w:rsidR="00E662AD">
        <w:t xml:space="preserve">e design of the questionnaires. </w:t>
      </w:r>
    </w:p>
    <w:p w14:paraId="44DEF495" w14:textId="1F55B240" w:rsidR="00E662AD" w:rsidRDefault="00E662AD" w:rsidP="00C751D8">
      <w:pPr>
        <w:spacing w:line="600" w:lineRule="auto"/>
      </w:pPr>
      <w:r>
        <w:t xml:space="preserve">The questionnaire consisted of four sections; personality type, general travel motivations, dark tourism motivations and background information. </w:t>
      </w:r>
      <w:r w:rsidR="0092415E">
        <w:t xml:space="preserve">The questionnaire has </w:t>
      </w:r>
      <w:r w:rsidR="00C571B6">
        <w:t>25</w:t>
      </w:r>
      <w:r w:rsidR="0092415E">
        <w:t xml:space="preserve"> </w:t>
      </w:r>
      <w:r w:rsidR="00213F11">
        <w:t>questions that</w:t>
      </w:r>
      <w:r w:rsidR="0092415E">
        <w:t xml:space="preserve"> </w:t>
      </w:r>
      <w:r w:rsidR="00213F11">
        <w:t>cover</w:t>
      </w:r>
      <w:r w:rsidR="0092415E">
        <w:t xml:space="preserve"> the information required f</w:t>
      </w:r>
      <w:r w:rsidR="00487DD9">
        <w:t xml:space="preserve">or this investigation, refer to the appendix 7.3 </w:t>
      </w:r>
      <w:r w:rsidR="0092415E">
        <w:t xml:space="preserve">for the questionnaire. </w:t>
      </w:r>
    </w:p>
    <w:p w14:paraId="63AEC8F2" w14:textId="382D9A0B" w:rsidR="00213F11" w:rsidRDefault="00213F11" w:rsidP="00C751D8">
      <w:pPr>
        <w:spacing w:line="600" w:lineRule="auto"/>
      </w:pPr>
      <w:r>
        <w:lastRenderedPageBreak/>
        <w:t xml:space="preserve">The first section, personality type (questions 1-5), </w:t>
      </w:r>
      <w:r w:rsidR="00291F46">
        <w:t>will identify</w:t>
      </w:r>
      <w:r w:rsidR="00343E21">
        <w:t xml:space="preserve"> if there are any special characteristics of dark tourists personalities. T</w:t>
      </w:r>
      <w:r w:rsidR="00291F46">
        <w:t xml:space="preserve">he personality traits </w:t>
      </w:r>
      <w:r w:rsidR="00137459">
        <w:t xml:space="preserve">from the theories of Pearce’s (1982) five major role-related behaviours for 15 travellers’ categories, Smith (1977) and Cohen (1972) groups of </w:t>
      </w:r>
      <w:r w:rsidR="00137459" w:rsidRPr="00137459">
        <w:t>‘interactional segmentation’ incorporate demographic or psychographic types</w:t>
      </w:r>
      <w:r w:rsidR="00137459">
        <w:t xml:space="preserve"> and Plogs’ (1972) model of division in tourism markets. </w:t>
      </w:r>
    </w:p>
    <w:p w14:paraId="33F1C10A" w14:textId="5C87750C" w:rsidR="004547F5" w:rsidRDefault="00E57D3C" w:rsidP="00C751D8">
      <w:pPr>
        <w:spacing w:line="600" w:lineRule="auto"/>
      </w:pPr>
      <w:r>
        <w:t xml:space="preserve">The second sections of the questionnaire, General Travel Motivations (questions 6-9) are a question that establishes an understanding of general past holidays that builds up a travel profile. These questions can help identify external travel/holiday motivations that may affect the travel/holiday decision. </w:t>
      </w:r>
    </w:p>
    <w:p w14:paraId="2AA82E97" w14:textId="22A23C1F" w:rsidR="00A311DE" w:rsidRDefault="00A311DE" w:rsidP="00C751D8">
      <w:pPr>
        <w:spacing w:line="600" w:lineRule="auto"/>
      </w:pPr>
      <w:r>
        <w:t xml:space="preserve">Section </w:t>
      </w:r>
      <w:r w:rsidR="001D53C5">
        <w:t>3</w:t>
      </w:r>
      <w:r>
        <w:t xml:space="preserve"> is the core section of this investigation. This question (questions 10-21) aims to establish the dark travellers’ motivations where the </w:t>
      </w:r>
      <w:r w:rsidR="00CB4B2D">
        <w:t>responses collect the vital information from the questionnaires should answer the fundamental question of this investigation.</w:t>
      </w:r>
      <w:r w:rsidR="005675FF">
        <w:t xml:space="preserve"> Questions 14 and 19 gives the respondents a chance to express their own personal feelings on the dark destination(s) that they have collected, however, question 17 gives the respondent a chance to express why they have not visited any dark tourism sites (if they have selected the option). </w:t>
      </w:r>
    </w:p>
    <w:p w14:paraId="552C6D23" w14:textId="44E93107" w:rsidR="00213F11" w:rsidRDefault="004547F5" w:rsidP="00C751D8">
      <w:pPr>
        <w:spacing w:line="600" w:lineRule="auto"/>
      </w:pPr>
      <w:r>
        <w:t>The final section of this questionnaire is general background information (questions 22-24). These questions aim to gain a</w:t>
      </w:r>
      <w:r w:rsidR="008377E3">
        <w:t>n</w:t>
      </w:r>
      <w:r>
        <w:t xml:space="preserve"> understanding of the </w:t>
      </w:r>
      <w:r w:rsidR="00487DD9">
        <w:t>respondent;</w:t>
      </w:r>
      <w:r>
        <w:t xml:space="preserve"> this will help during the data collection process. </w:t>
      </w:r>
    </w:p>
    <w:p w14:paraId="410AA31F" w14:textId="5020C456" w:rsidR="001D53C5" w:rsidRDefault="001D53C5" w:rsidP="00C751D8">
      <w:pPr>
        <w:spacing w:line="600" w:lineRule="auto"/>
      </w:pPr>
    </w:p>
    <w:p w14:paraId="4B269727" w14:textId="77777777" w:rsidR="001D53C5" w:rsidRPr="0092415E" w:rsidRDefault="001D53C5" w:rsidP="00C751D8">
      <w:pPr>
        <w:spacing w:line="600" w:lineRule="auto"/>
      </w:pPr>
    </w:p>
    <w:p w14:paraId="711DB2AC" w14:textId="181A3D67" w:rsidR="00C41962" w:rsidRDefault="00C41962" w:rsidP="007A50A2">
      <w:pPr>
        <w:pStyle w:val="Heading3"/>
        <w:numPr>
          <w:ilvl w:val="1"/>
          <w:numId w:val="14"/>
        </w:numPr>
      </w:pPr>
      <w:bookmarkStart w:id="177" w:name="_Toc513121596"/>
      <w:bookmarkStart w:id="178" w:name="_Toc513211254"/>
      <w:r>
        <w:lastRenderedPageBreak/>
        <w:t>Design of Interviews</w:t>
      </w:r>
      <w:bookmarkEnd w:id="177"/>
      <w:bookmarkEnd w:id="178"/>
      <w:r>
        <w:t xml:space="preserve"> </w:t>
      </w:r>
    </w:p>
    <w:p w14:paraId="340B908C" w14:textId="5CCC7143" w:rsidR="008377E3" w:rsidRDefault="008377E3" w:rsidP="00C751D8">
      <w:pPr>
        <w:spacing w:line="600" w:lineRule="auto"/>
      </w:pPr>
      <w:r>
        <w:t xml:space="preserve">The interviews consisted of different editing techniques to suit the different individual </w:t>
      </w:r>
      <w:r w:rsidR="0098679D">
        <w:t>cas</w:t>
      </w:r>
      <w:r>
        <w:t xml:space="preserve">e studies and employees. The researcher created a word document that consisted of a letter of introduction that explained the reason for this study and attached the questions to the bottom of the letter. </w:t>
      </w:r>
      <w:r w:rsidR="00E71869">
        <w:t xml:space="preserve">The questions that asked to, for example, Sara Brown, Collections Department would differ from the different case studies Rural Councils such as Merthyr Tydfil.  </w:t>
      </w:r>
      <w:r w:rsidR="0098679D">
        <w:t xml:space="preserve"> </w:t>
      </w:r>
      <w:r>
        <w:t xml:space="preserve">  </w:t>
      </w:r>
    </w:p>
    <w:p w14:paraId="6E4C511A" w14:textId="77777777" w:rsidR="00487DD9" w:rsidRPr="008377E3" w:rsidRDefault="00487DD9" w:rsidP="00C751D8"/>
    <w:p w14:paraId="40D26A59" w14:textId="2450E077" w:rsidR="00C41962" w:rsidRDefault="00C41962" w:rsidP="007A50A2">
      <w:pPr>
        <w:pStyle w:val="Heading3"/>
        <w:numPr>
          <w:ilvl w:val="1"/>
          <w:numId w:val="14"/>
        </w:numPr>
      </w:pPr>
      <w:bookmarkStart w:id="179" w:name="_Toc513121597"/>
      <w:bookmarkStart w:id="180" w:name="_Toc513211255"/>
      <w:r>
        <w:t>Sampling</w:t>
      </w:r>
      <w:bookmarkEnd w:id="179"/>
      <w:bookmarkEnd w:id="180"/>
      <w:r>
        <w:t xml:space="preserve"> </w:t>
      </w:r>
    </w:p>
    <w:p w14:paraId="54792517" w14:textId="5D83EA98" w:rsidR="00670885" w:rsidRDefault="00473DE1" w:rsidP="00C751D8">
      <w:pPr>
        <w:spacing w:line="600" w:lineRule="auto"/>
        <w:rPr>
          <w:noProof/>
        </w:rPr>
      </w:pPr>
      <w:r>
        <w:rPr>
          <w:noProof/>
        </w:rPr>
        <w:t xml:space="preserve">Easterby-Smith, et al., (2012) states that there are two different types of sampling, </w:t>
      </w:r>
      <w:r>
        <w:rPr>
          <w:i/>
          <w:noProof/>
        </w:rPr>
        <w:t>non-probability</w:t>
      </w:r>
      <w:r>
        <w:rPr>
          <w:noProof/>
        </w:rPr>
        <w:t xml:space="preserve"> and </w:t>
      </w:r>
      <w:r>
        <w:rPr>
          <w:i/>
          <w:noProof/>
        </w:rPr>
        <w:t>probability</w:t>
      </w:r>
      <w:r>
        <w:rPr>
          <w:noProof/>
        </w:rPr>
        <w:t xml:space="preserve"> sampling. Continuing </w:t>
      </w:r>
      <w:r w:rsidR="008C2E3D">
        <w:rPr>
          <w:noProof/>
        </w:rPr>
        <w:t>with</w:t>
      </w:r>
      <w:r>
        <w:rPr>
          <w:noProof/>
        </w:rPr>
        <w:t xml:space="preserve"> this statement, Remenyi, et al., (1998) explains that non-probability consists of statistical techniques such as </w:t>
      </w:r>
      <w:r>
        <w:rPr>
          <w:i/>
          <w:noProof/>
        </w:rPr>
        <w:t>convenience</w:t>
      </w:r>
      <w:r>
        <w:rPr>
          <w:noProof/>
        </w:rPr>
        <w:t xml:space="preserve"> samples, </w:t>
      </w:r>
      <w:r>
        <w:rPr>
          <w:i/>
          <w:noProof/>
        </w:rPr>
        <w:t>judgement</w:t>
      </w:r>
      <w:r>
        <w:rPr>
          <w:noProof/>
        </w:rPr>
        <w:t xml:space="preserve"> samples, </w:t>
      </w:r>
      <w:r>
        <w:rPr>
          <w:i/>
          <w:noProof/>
        </w:rPr>
        <w:t>quota</w:t>
      </w:r>
      <w:r>
        <w:rPr>
          <w:noProof/>
        </w:rPr>
        <w:t xml:space="preserve"> samples and </w:t>
      </w:r>
      <w:r>
        <w:rPr>
          <w:i/>
          <w:noProof/>
        </w:rPr>
        <w:t>snowball</w:t>
      </w:r>
      <w:r>
        <w:rPr>
          <w:noProof/>
        </w:rPr>
        <w:t xml:space="preserve"> samples. Whereas probability samples </w:t>
      </w:r>
      <w:r w:rsidR="008C2E3D">
        <w:rPr>
          <w:noProof/>
        </w:rPr>
        <w:t>are where the individuals have</w:t>
      </w:r>
      <w:r>
        <w:rPr>
          <w:noProof/>
        </w:rPr>
        <w:t xml:space="preserve"> known, not necessarily equal, </w:t>
      </w:r>
      <w:r w:rsidR="008C2E3D">
        <w:rPr>
          <w:noProof/>
        </w:rPr>
        <w:t xml:space="preserve">the probability of being </w:t>
      </w:r>
      <w:r>
        <w:rPr>
          <w:noProof/>
        </w:rPr>
        <w:t xml:space="preserve">selected (Remenyi, et al., 1998). </w:t>
      </w:r>
    </w:p>
    <w:p w14:paraId="38E52247" w14:textId="2ABA710A" w:rsidR="00670885" w:rsidRDefault="00237D4C" w:rsidP="00C751D8">
      <w:pPr>
        <w:rPr>
          <w:noProof/>
        </w:rPr>
      </w:pPr>
      <w:r>
        <w:rPr>
          <w:noProof/>
        </w:rPr>
        <w:t>There are 2 main target groups for this investigation. The questionnaire target market will be addressed to tourists that have visited the three case studies, Rhondda Heritage Park, Aberfan Memorial Garden/Cemetary and Caerphilly Castle. Whereas the</w:t>
      </w:r>
      <w:r w:rsidR="008C2E3D">
        <w:rPr>
          <w:noProof/>
        </w:rPr>
        <w:t xml:space="preserve"> interviews will be targeting </w:t>
      </w:r>
      <w:r>
        <w:rPr>
          <w:noProof/>
        </w:rPr>
        <w:t xml:space="preserve">employees of these sites and also the Rural Council. </w:t>
      </w:r>
      <w:r w:rsidR="00B6656D">
        <w:rPr>
          <w:noProof/>
        </w:rPr>
        <w:t>Table 6 shows the breakdown of the sampling process and how the sampling will be used to</w:t>
      </w:r>
      <w:r w:rsidR="008C2E3D">
        <w:rPr>
          <w:noProof/>
        </w:rPr>
        <w:t xml:space="preserve"> gain information for the inves</w:t>
      </w:r>
      <w:r w:rsidR="00B6656D">
        <w:rPr>
          <w:noProof/>
        </w:rPr>
        <w:t>t</w:t>
      </w:r>
      <w:r w:rsidR="008C2E3D">
        <w:rPr>
          <w:noProof/>
        </w:rPr>
        <w:t>i</w:t>
      </w:r>
      <w:r w:rsidR="00B6656D">
        <w:rPr>
          <w:noProof/>
        </w:rPr>
        <w:t xml:space="preserve">gation. </w:t>
      </w:r>
    </w:p>
    <w:p w14:paraId="7FD98F87" w14:textId="5296CA11" w:rsidR="001A30CE" w:rsidRDefault="001B3FC8" w:rsidP="00C751D8">
      <w:pPr>
        <w:rPr>
          <w:noProof/>
        </w:rPr>
      </w:pPr>
      <w:r>
        <w:rPr>
          <w:noProof/>
          <w:lang w:eastAsia="en-GB"/>
        </w:rPr>
        <w:lastRenderedPageBreak/>
        <w:drawing>
          <wp:anchor distT="0" distB="0" distL="114300" distR="114300" simplePos="0" relativeHeight="251643392" behindDoc="1" locked="0" layoutInCell="1" allowOverlap="1" wp14:anchorId="38134B46" wp14:editId="4BAB2D21">
            <wp:simplePos x="0" y="0"/>
            <wp:positionH relativeFrom="column">
              <wp:posOffset>430876</wp:posOffset>
            </wp:positionH>
            <wp:positionV relativeFrom="paragraph">
              <wp:posOffset>20147</wp:posOffset>
            </wp:positionV>
            <wp:extent cx="4752975" cy="2199138"/>
            <wp:effectExtent l="0" t="0" r="0" b="0"/>
            <wp:wrapTight wrapText="bothSides">
              <wp:wrapPolygon edited="0">
                <wp:start x="0" y="0"/>
                <wp:lineTo x="0" y="21332"/>
                <wp:lineTo x="21470" y="21332"/>
                <wp:lineTo x="21470"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27772" t="39045" r="27661" b="24275"/>
                    <a:stretch/>
                  </pic:blipFill>
                  <pic:spPr bwMode="auto">
                    <a:xfrm>
                      <a:off x="0" y="0"/>
                      <a:ext cx="4752975" cy="2199138"/>
                    </a:xfrm>
                    <a:prstGeom prst="rect">
                      <a:avLst/>
                    </a:prstGeom>
                    <a:ln>
                      <a:noFill/>
                    </a:ln>
                    <a:extLst>
                      <a:ext uri="{53640926-AAD7-44D8-BBD7-CCE9431645EC}">
                        <a14:shadowObscured xmlns:a14="http://schemas.microsoft.com/office/drawing/2010/main"/>
                      </a:ext>
                    </a:extLst>
                  </pic:spPr>
                </pic:pic>
              </a:graphicData>
            </a:graphic>
          </wp:anchor>
        </w:drawing>
      </w:r>
    </w:p>
    <w:p w14:paraId="75B1F09C" w14:textId="00A6D5C7" w:rsidR="00C41962" w:rsidRDefault="00C41962" w:rsidP="00C751D8">
      <w:pPr>
        <w:rPr>
          <w:noProof/>
        </w:rPr>
      </w:pPr>
    </w:p>
    <w:p w14:paraId="1454D26E" w14:textId="77777777" w:rsidR="006D5ADC" w:rsidRDefault="006D5ADC" w:rsidP="00C751D8">
      <w:pPr>
        <w:rPr>
          <w:noProof/>
        </w:rPr>
      </w:pPr>
    </w:p>
    <w:p w14:paraId="1953D391" w14:textId="77777777" w:rsidR="006D5ADC" w:rsidRDefault="006D5ADC" w:rsidP="00C751D8">
      <w:pPr>
        <w:rPr>
          <w:noProof/>
        </w:rPr>
      </w:pPr>
    </w:p>
    <w:p w14:paraId="3FE81274" w14:textId="77777777" w:rsidR="006D5ADC" w:rsidRDefault="006D5ADC" w:rsidP="00C751D8">
      <w:pPr>
        <w:rPr>
          <w:noProof/>
        </w:rPr>
      </w:pPr>
    </w:p>
    <w:p w14:paraId="4518CF7F" w14:textId="35575AF8" w:rsidR="006D5ADC" w:rsidRDefault="006D5ADC" w:rsidP="00C751D8">
      <w:pPr>
        <w:rPr>
          <w:noProof/>
        </w:rPr>
      </w:pPr>
    </w:p>
    <w:p w14:paraId="63DD0F6E" w14:textId="7349A2D3" w:rsidR="006D5ADC" w:rsidRDefault="006D5ADC" w:rsidP="00C751D8">
      <w:pPr>
        <w:rPr>
          <w:noProof/>
        </w:rPr>
      </w:pPr>
      <w:r>
        <w:rPr>
          <w:noProof/>
          <w:lang w:eastAsia="en-GB"/>
        </w:rPr>
        <mc:AlternateContent>
          <mc:Choice Requires="wps">
            <w:drawing>
              <wp:anchor distT="0" distB="0" distL="114300" distR="114300" simplePos="0" relativeHeight="251642368" behindDoc="0" locked="0" layoutInCell="1" allowOverlap="1" wp14:anchorId="4CC32DB9" wp14:editId="1B30CF37">
                <wp:simplePos x="0" y="0"/>
                <wp:positionH relativeFrom="column">
                  <wp:posOffset>73660</wp:posOffset>
                </wp:positionH>
                <wp:positionV relativeFrom="paragraph">
                  <wp:posOffset>374650</wp:posOffset>
                </wp:positionV>
                <wp:extent cx="4822825" cy="265430"/>
                <wp:effectExtent l="0" t="0" r="0" b="1270"/>
                <wp:wrapTopAndBottom/>
                <wp:docPr id="56" name="Text Box 56"/>
                <wp:cNvGraphicFramePr/>
                <a:graphic xmlns:a="http://schemas.openxmlformats.org/drawingml/2006/main">
                  <a:graphicData uri="http://schemas.microsoft.com/office/word/2010/wordprocessingShape">
                    <wps:wsp>
                      <wps:cNvSpPr txBox="1"/>
                      <wps:spPr>
                        <a:xfrm>
                          <a:off x="0" y="0"/>
                          <a:ext cx="4822825" cy="265430"/>
                        </a:xfrm>
                        <a:prstGeom prst="rect">
                          <a:avLst/>
                        </a:prstGeom>
                        <a:solidFill>
                          <a:prstClr val="white"/>
                        </a:solidFill>
                        <a:ln>
                          <a:noFill/>
                        </a:ln>
                        <a:effectLst/>
                      </wps:spPr>
                      <wps:txbx>
                        <w:txbxContent>
                          <w:p w14:paraId="1645B6E9" w14:textId="6C21BCF6" w:rsidR="00100EA8" w:rsidRPr="00BC287E" w:rsidRDefault="00100EA8" w:rsidP="001A30CE">
                            <w:pPr>
                              <w:pStyle w:val="Caption"/>
                              <w:rPr>
                                <w:noProof/>
                              </w:rPr>
                            </w:pPr>
                            <w:bookmarkStart w:id="181" w:name="_Toc513211327"/>
                            <w:r>
                              <w:t xml:space="preserve">Table </w:t>
                            </w:r>
                            <w:r>
                              <w:fldChar w:fldCharType="begin"/>
                            </w:r>
                            <w:r>
                              <w:instrText xml:space="preserve"> SEQ Table \* ARABIC </w:instrText>
                            </w:r>
                            <w:r>
                              <w:fldChar w:fldCharType="separate"/>
                            </w:r>
                            <w:r>
                              <w:rPr>
                                <w:noProof/>
                              </w:rPr>
                              <w:t>7</w:t>
                            </w:r>
                            <w:r>
                              <w:fldChar w:fldCharType="end"/>
                            </w:r>
                            <w:r>
                              <w:t xml:space="preserve"> - Non-probability and probability sampling (Authors own credit)</w:t>
                            </w:r>
                            <w:bookmarkEnd w:id="1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C32DB9" id="Text Box 56" o:spid="_x0000_s1044" type="#_x0000_t202" style="position:absolute;left:0;text-align:left;margin-left:5.8pt;margin-top:29.5pt;width:379.75pt;height:20.9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" stroked="f">
                <v:textbox inset="0,0,0,0">
                  <w:txbxContent>
                    <w:p w14:paraId="1645B6E9" w14:textId="6C21BCF6" w:rsidR="00100EA8" w:rsidRPr="00BC287E" w:rsidRDefault="00100EA8" w:rsidP="001A30CE">
                      <w:pPr>
                        <w:pStyle w:val="Caption"/>
                        <w:rPr>
                          <w:noProof/>
                        </w:rPr>
                      </w:pPr>
                      <w:bookmarkStart w:id="182" w:name="_Toc513211327"/>
                      <w:r>
                        <w:t xml:space="preserve">Table </w:t>
                      </w:r>
                      <w:r>
                        <w:fldChar w:fldCharType="begin"/>
                      </w:r>
                      <w:r>
                        <w:instrText xml:space="preserve"> SEQ Table \* ARABIC </w:instrText>
                      </w:r>
                      <w:r>
                        <w:fldChar w:fldCharType="separate"/>
                      </w:r>
                      <w:r>
                        <w:rPr>
                          <w:noProof/>
                        </w:rPr>
                        <w:t>7</w:t>
                      </w:r>
                      <w:r>
                        <w:fldChar w:fldCharType="end"/>
                      </w:r>
                      <w:r>
                        <w:t xml:space="preserve"> - Non-probability and probability sampling (Authors own credit)</w:t>
                      </w:r>
                      <w:bookmarkEnd w:id="182"/>
                    </w:p>
                  </w:txbxContent>
                </v:textbox>
                <w10:wrap type="topAndBottom"/>
              </v:shape>
            </w:pict>
          </mc:Fallback>
        </mc:AlternateContent>
      </w:r>
    </w:p>
    <w:p w14:paraId="7958EF8F" w14:textId="77777777" w:rsidR="00487DD9" w:rsidRDefault="00487DD9" w:rsidP="00C751D8">
      <w:pPr>
        <w:rPr>
          <w:noProof/>
        </w:rPr>
      </w:pPr>
    </w:p>
    <w:p w14:paraId="46689897" w14:textId="49280FA9" w:rsidR="00C41962" w:rsidRDefault="00C41962" w:rsidP="007A50A2">
      <w:pPr>
        <w:pStyle w:val="Heading3"/>
        <w:numPr>
          <w:ilvl w:val="1"/>
          <w:numId w:val="14"/>
        </w:numPr>
      </w:pPr>
      <w:bookmarkStart w:id="183" w:name="_Toc513121598"/>
      <w:bookmarkStart w:id="184" w:name="_Toc513211256"/>
      <w:r>
        <w:t>Piloting</w:t>
      </w:r>
      <w:bookmarkEnd w:id="183"/>
      <w:bookmarkEnd w:id="184"/>
      <w:r>
        <w:t xml:space="preserve"> </w:t>
      </w:r>
    </w:p>
    <w:p w14:paraId="3AF62145" w14:textId="0E8FBBFE" w:rsidR="004227A2" w:rsidRDefault="007508B9" w:rsidP="00C751D8">
      <w:pPr>
        <w:spacing w:line="600" w:lineRule="auto"/>
      </w:pPr>
      <w:r>
        <w:t xml:space="preserve">Piloting identifies as the final step of the framework. The pilot study may be much broader than the actual final study that is the testing ground for both the substantive and methodological issues </w:t>
      </w:r>
      <w:sdt>
        <w:sdtPr>
          <w:id w:val="565464692"/>
          <w:citation/>
        </w:sdtPr>
        <w:sdtContent>
          <w:r>
            <w:fldChar w:fldCharType="begin"/>
          </w:r>
          <w:r>
            <w:instrText xml:space="preserve"> CITATION Rem98 \l 2057 </w:instrText>
          </w:r>
          <w:r>
            <w:fldChar w:fldCharType="separate"/>
          </w:r>
          <w:r w:rsidR="00100EA8" w:rsidRPr="00100EA8">
            <w:rPr>
              <w:noProof/>
            </w:rPr>
            <w:t>(Remenyi, et al., 1998)</w:t>
          </w:r>
          <w:r>
            <w:fldChar w:fldCharType="end"/>
          </w:r>
        </w:sdtContent>
      </w:sdt>
      <w:r>
        <w:t xml:space="preserve">. In a simpler term, the pilot study is a small-scale version </w:t>
      </w:r>
      <w:r w:rsidR="00AE5272">
        <w:t>of</w:t>
      </w:r>
      <w:r>
        <w:t xml:space="preserve"> the questions an</w:t>
      </w:r>
      <w:r w:rsidR="000A12B3">
        <w:t xml:space="preserve">d interviews will be published </w:t>
      </w:r>
      <w:sdt>
        <w:sdtPr>
          <w:id w:val="-1017541911"/>
          <w:citation/>
        </w:sdtPr>
        <w:sdtContent>
          <w:r w:rsidR="000A12B3">
            <w:fldChar w:fldCharType="begin"/>
          </w:r>
          <w:r w:rsidR="000A12B3">
            <w:instrText xml:space="preserve"> CITATION Rob02 \l 2057 </w:instrText>
          </w:r>
          <w:r w:rsidR="000A12B3">
            <w:fldChar w:fldCharType="separate"/>
          </w:r>
          <w:r w:rsidR="00100EA8" w:rsidRPr="00100EA8">
            <w:rPr>
              <w:noProof/>
            </w:rPr>
            <w:t>(Robson, 2002)</w:t>
          </w:r>
          <w:r w:rsidR="000A12B3">
            <w:fldChar w:fldCharType="end"/>
          </w:r>
        </w:sdtContent>
      </w:sdt>
      <w:r w:rsidR="000A12B3">
        <w:t xml:space="preserve">. </w:t>
      </w:r>
    </w:p>
    <w:p w14:paraId="2B8FCB3F" w14:textId="5D57E1E5" w:rsidR="000A12B3" w:rsidRDefault="000A12B3" w:rsidP="00C751D8">
      <w:pPr>
        <w:spacing w:line="600" w:lineRule="auto"/>
      </w:pPr>
      <w:r>
        <w:t xml:space="preserve">Two professionals in the field of </w:t>
      </w:r>
      <w:r w:rsidR="00AE5272">
        <w:t xml:space="preserve">the </w:t>
      </w:r>
      <w:r>
        <w:t xml:space="preserve">study conducted the pilot study, additionally, students, friends, and family conducted the pilot study in late March 2018. </w:t>
      </w:r>
    </w:p>
    <w:p w14:paraId="4B43BFD9" w14:textId="0F820841" w:rsidR="00EB47CB" w:rsidRDefault="00246464" w:rsidP="00C751D8">
      <w:pPr>
        <w:spacing w:line="600" w:lineRule="auto"/>
      </w:pPr>
      <w:r>
        <w:t>The pilot study provided successful due to the feedback from all that took pa</w:t>
      </w:r>
      <w:r w:rsidR="00EB47CB">
        <w:t>rt, table 7 shows the feedback and the result from the feedback. From the pilot study, there was</w:t>
      </w:r>
      <w:r w:rsidR="00AE5272">
        <w:t xml:space="preserve"> a</w:t>
      </w:r>
      <w:r w:rsidR="00EB47CB">
        <w:t xml:space="preserve"> critical issue that a professional addressed, numbering the questions. Google Forms does not provide the questions with numbers, therefore, the researcher needed to add in all numbers manually. </w:t>
      </w:r>
    </w:p>
    <w:p w14:paraId="25F62CAF" w14:textId="6A570DC5" w:rsidR="00DE537F" w:rsidRDefault="00DE537F" w:rsidP="00C751D8">
      <w:pPr>
        <w:spacing w:line="600" w:lineRule="auto"/>
      </w:pPr>
      <w:r>
        <w:rPr>
          <w:noProof/>
          <w:lang w:eastAsia="en-GB"/>
        </w:rPr>
        <w:lastRenderedPageBreak/>
        <w:drawing>
          <wp:anchor distT="0" distB="0" distL="114300" distR="114300" simplePos="0" relativeHeight="251644416" behindDoc="1" locked="0" layoutInCell="1" allowOverlap="1" wp14:anchorId="5BEE3C56" wp14:editId="3A8A352A">
            <wp:simplePos x="0" y="0"/>
            <wp:positionH relativeFrom="column">
              <wp:posOffset>361950</wp:posOffset>
            </wp:positionH>
            <wp:positionV relativeFrom="paragraph">
              <wp:posOffset>0</wp:posOffset>
            </wp:positionV>
            <wp:extent cx="4914265" cy="4086225"/>
            <wp:effectExtent l="0" t="0" r="635" b="9525"/>
            <wp:wrapTight wrapText="bothSides">
              <wp:wrapPolygon edited="0">
                <wp:start x="0" y="0"/>
                <wp:lineTo x="0" y="21550"/>
                <wp:lineTo x="21519" y="21550"/>
                <wp:lineTo x="21519"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27605" t="23368" r="26995" b="9485"/>
                    <a:stretch/>
                  </pic:blipFill>
                  <pic:spPr bwMode="auto">
                    <a:xfrm>
                      <a:off x="0" y="0"/>
                      <a:ext cx="4914265" cy="408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1CF1E4" w14:textId="77777777" w:rsidR="00DE537F" w:rsidRDefault="00DE537F" w:rsidP="00C751D8">
      <w:pPr>
        <w:spacing w:line="600" w:lineRule="auto"/>
      </w:pPr>
    </w:p>
    <w:p w14:paraId="21789A23" w14:textId="140AFF9C" w:rsidR="00DE537F" w:rsidRDefault="00DE537F" w:rsidP="00C751D8">
      <w:pPr>
        <w:spacing w:line="600" w:lineRule="auto"/>
      </w:pPr>
    </w:p>
    <w:p w14:paraId="2ABDF02E" w14:textId="77777777" w:rsidR="00DE537F" w:rsidRDefault="00DE537F" w:rsidP="00C751D8">
      <w:pPr>
        <w:spacing w:line="600" w:lineRule="auto"/>
      </w:pPr>
    </w:p>
    <w:p w14:paraId="53B3E8C8" w14:textId="535E24F2" w:rsidR="00DE537F" w:rsidRPr="004227A2" w:rsidRDefault="00DE537F" w:rsidP="00C751D8">
      <w:pPr>
        <w:spacing w:line="600" w:lineRule="auto"/>
      </w:pPr>
    </w:p>
    <w:p w14:paraId="25D5A72D" w14:textId="7FAF8E81" w:rsidR="00246464" w:rsidRPr="004227A2" w:rsidRDefault="00246464" w:rsidP="00C751D8">
      <w:pPr>
        <w:spacing w:line="600" w:lineRule="auto"/>
      </w:pPr>
    </w:p>
    <w:p w14:paraId="74808538" w14:textId="77777777" w:rsidR="00C41962" w:rsidRDefault="00C41962" w:rsidP="00C751D8"/>
    <w:p w14:paraId="018399C0" w14:textId="49AE2810" w:rsidR="00C41962" w:rsidRDefault="00C41962" w:rsidP="00C751D8"/>
    <w:p w14:paraId="30AE1D83" w14:textId="773021E8" w:rsidR="00C41962" w:rsidRDefault="00C41962" w:rsidP="00C751D8"/>
    <w:p w14:paraId="38AABA99" w14:textId="57174917" w:rsidR="00DE537F" w:rsidRDefault="00DE537F" w:rsidP="00C751D8"/>
    <w:p w14:paraId="08C55082" w14:textId="5FA0E167" w:rsidR="00DE537F" w:rsidRDefault="00DE537F" w:rsidP="00C751D8"/>
    <w:p w14:paraId="121D20C7" w14:textId="39F4128C" w:rsidR="00C41962" w:rsidRDefault="000E7A37" w:rsidP="00C751D8">
      <w:r>
        <w:rPr>
          <w:noProof/>
          <w:lang w:eastAsia="en-GB"/>
        </w:rPr>
        <mc:AlternateContent>
          <mc:Choice Requires="wps">
            <w:drawing>
              <wp:anchor distT="0" distB="0" distL="114300" distR="114300" simplePos="0" relativeHeight="251645440" behindDoc="1" locked="0" layoutInCell="1" allowOverlap="1" wp14:anchorId="2C854D08" wp14:editId="63267156">
                <wp:simplePos x="0" y="0"/>
                <wp:positionH relativeFrom="column">
                  <wp:posOffset>161925</wp:posOffset>
                </wp:positionH>
                <wp:positionV relativeFrom="paragraph">
                  <wp:posOffset>60960</wp:posOffset>
                </wp:positionV>
                <wp:extent cx="4914265" cy="219075"/>
                <wp:effectExtent l="0" t="0" r="635" b="9525"/>
                <wp:wrapTight wrapText="bothSides">
                  <wp:wrapPolygon edited="0">
                    <wp:start x="0" y="0"/>
                    <wp:lineTo x="0" y="20661"/>
                    <wp:lineTo x="21519" y="20661"/>
                    <wp:lineTo x="21519" y="0"/>
                    <wp:lineTo x="0" y="0"/>
                  </wp:wrapPolygon>
                </wp:wrapTight>
                <wp:docPr id="59" name="Text Box 59"/>
                <wp:cNvGraphicFramePr/>
                <a:graphic xmlns:a="http://schemas.openxmlformats.org/drawingml/2006/main">
                  <a:graphicData uri="http://schemas.microsoft.com/office/word/2010/wordprocessingShape">
                    <wps:wsp>
                      <wps:cNvSpPr txBox="1"/>
                      <wps:spPr>
                        <a:xfrm>
                          <a:off x="0" y="0"/>
                          <a:ext cx="4914265" cy="219075"/>
                        </a:xfrm>
                        <a:prstGeom prst="rect">
                          <a:avLst/>
                        </a:prstGeom>
                        <a:solidFill>
                          <a:prstClr val="white"/>
                        </a:solidFill>
                        <a:ln>
                          <a:noFill/>
                        </a:ln>
                        <a:effectLst/>
                      </wps:spPr>
                      <wps:txbx>
                        <w:txbxContent>
                          <w:p w14:paraId="513F30E2" w14:textId="4C0F1774" w:rsidR="00100EA8" w:rsidRPr="000256E4" w:rsidRDefault="00100EA8" w:rsidP="00DE537F">
                            <w:pPr>
                              <w:pStyle w:val="Caption"/>
                              <w:rPr>
                                <w:noProof/>
                              </w:rPr>
                            </w:pPr>
                            <w:bookmarkStart w:id="185" w:name="_Toc513211328"/>
                            <w:r>
                              <w:t xml:space="preserve">Table </w:t>
                            </w:r>
                            <w:r>
                              <w:fldChar w:fldCharType="begin"/>
                            </w:r>
                            <w:r>
                              <w:instrText xml:space="preserve"> SEQ Table \* ARABIC </w:instrText>
                            </w:r>
                            <w:r>
                              <w:fldChar w:fldCharType="separate"/>
                            </w:r>
                            <w:r>
                              <w:rPr>
                                <w:noProof/>
                              </w:rPr>
                              <w:t>8</w:t>
                            </w:r>
                            <w:r>
                              <w:fldChar w:fldCharType="end"/>
                            </w:r>
                            <w:r>
                              <w:t xml:space="preserve"> - Pilot Study Feedback (Authors own credit)</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854D08" id="Text Box 59" o:spid="_x0000_s1045" type="#_x0000_t202" style="position:absolute;left:0;text-align:left;margin-left:12.75pt;margin-top:4.8pt;width:386.95pt;height:17.25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" stroked="f">
                <v:textbox inset="0,0,0,0">
                  <w:txbxContent>
                    <w:p w14:paraId="513F30E2" w14:textId="4C0F1774" w:rsidR="00100EA8" w:rsidRPr="000256E4" w:rsidRDefault="00100EA8" w:rsidP="00DE537F">
                      <w:pPr>
                        <w:pStyle w:val="Caption"/>
                        <w:rPr>
                          <w:noProof/>
                        </w:rPr>
                      </w:pPr>
                      <w:bookmarkStart w:id="186" w:name="_Toc513211328"/>
                      <w:r>
                        <w:t xml:space="preserve">Table </w:t>
                      </w:r>
                      <w:r>
                        <w:fldChar w:fldCharType="begin"/>
                      </w:r>
                      <w:r>
                        <w:instrText xml:space="preserve"> SEQ Table \* ARABIC </w:instrText>
                      </w:r>
                      <w:r>
                        <w:fldChar w:fldCharType="separate"/>
                      </w:r>
                      <w:r>
                        <w:rPr>
                          <w:noProof/>
                        </w:rPr>
                        <w:t>8</w:t>
                      </w:r>
                      <w:r>
                        <w:fldChar w:fldCharType="end"/>
                      </w:r>
                      <w:r>
                        <w:t xml:space="preserve"> - Pilot Study Feedback (Authors own credit)</w:t>
                      </w:r>
                      <w:bookmarkEnd w:id="186"/>
                    </w:p>
                  </w:txbxContent>
                </v:textbox>
                <w10:wrap type="tight"/>
              </v:shape>
            </w:pict>
          </mc:Fallback>
        </mc:AlternateContent>
      </w:r>
    </w:p>
    <w:p w14:paraId="027F3E80" w14:textId="5F87397C" w:rsidR="00C41962" w:rsidRDefault="00C41962" w:rsidP="00C751D8"/>
    <w:p w14:paraId="668D5D8F" w14:textId="1ACA5853" w:rsidR="00C41962" w:rsidRDefault="00C41962" w:rsidP="007A50A2">
      <w:pPr>
        <w:pStyle w:val="Heading3"/>
        <w:numPr>
          <w:ilvl w:val="1"/>
          <w:numId w:val="14"/>
        </w:numPr>
      </w:pPr>
      <w:bookmarkStart w:id="187" w:name="_Toc513121599"/>
      <w:bookmarkStart w:id="188" w:name="_Toc513211257"/>
      <w:r>
        <w:t>Data collection</w:t>
      </w:r>
      <w:bookmarkEnd w:id="187"/>
      <w:bookmarkEnd w:id="188"/>
      <w:r>
        <w:t xml:space="preserve"> </w:t>
      </w:r>
    </w:p>
    <w:p w14:paraId="66CAE23B" w14:textId="2469F7E0" w:rsidR="007419D7" w:rsidRDefault="009C48A2" w:rsidP="00C751D8">
      <w:pPr>
        <w:spacing w:line="600" w:lineRule="auto"/>
        <w:rPr>
          <w:color w:val="FF0000"/>
        </w:rPr>
      </w:pPr>
      <w:r>
        <w:t xml:space="preserve">The data collection process consisted of the researcher collecting </w:t>
      </w:r>
      <w:r w:rsidR="00C24726">
        <w:t xml:space="preserve">primary </w:t>
      </w:r>
      <w:r>
        <w:t xml:space="preserve">data </w:t>
      </w:r>
      <w:r w:rsidR="00A96535">
        <w:t xml:space="preserve">at the beginning of March; </w:t>
      </w:r>
      <w:r w:rsidR="00487DD9">
        <w:t>appendix 7.4.</w:t>
      </w:r>
      <w:r w:rsidR="002A4CF1">
        <w:rPr>
          <w:color w:val="FF0000"/>
        </w:rPr>
        <w:t xml:space="preserve"> </w:t>
      </w:r>
    </w:p>
    <w:p w14:paraId="43DD1CBB" w14:textId="4E8CDDF2" w:rsidR="0044392B" w:rsidRDefault="00603C0C" w:rsidP="00C751D8">
      <w:pPr>
        <w:spacing w:line="600" w:lineRule="auto"/>
      </w:pPr>
      <w:r>
        <w:t>There were two plans set in place, one, going to the selected sites, and creating a relationship with the employees that would lead to a hopefu</w:t>
      </w:r>
      <w:r w:rsidR="00A01305">
        <w:t>l interview in the future. The second plan would be to contact the Rural Councils where the selected sites are located and arrange a meeting over either the telephone or face-to-fa</w:t>
      </w:r>
      <w:r w:rsidR="005B17BB">
        <w:t>ce.</w:t>
      </w:r>
      <w:r w:rsidR="005A23CC">
        <w:t xml:space="preserve"> </w:t>
      </w:r>
      <w:r w:rsidR="0044392B">
        <w:t xml:space="preserve">Six emails were sent to the Dark Tourism sites, the Rural Councils, and a Dark Tourism professional. Gratefully, all six respondents replied within a matter of a week. </w:t>
      </w:r>
    </w:p>
    <w:p w14:paraId="4393E64C" w14:textId="105713EF" w:rsidR="007419D7" w:rsidRDefault="00843924" w:rsidP="00C751D8">
      <w:pPr>
        <w:spacing w:line="600" w:lineRule="auto"/>
      </w:pPr>
      <w:r>
        <w:lastRenderedPageBreak/>
        <w:t xml:space="preserve">Alas, the original plan differed. Proving to speak to an employee while on duty proved to be difficult due to their job commitments where </w:t>
      </w:r>
      <w:r w:rsidR="008A6E5E">
        <w:t xml:space="preserve">the </w:t>
      </w:r>
      <w:r>
        <w:t>employee simply did not have the time to complete questions provided to them</w:t>
      </w:r>
      <w:r w:rsidR="00E00552">
        <w:t xml:space="preserve"> face-to-face. T</w:t>
      </w:r>
      <w:r w:rsidR="00E84061">
        <w:t xml:space="preserve">wo employees did respond and accepted to answer all questions via a telephone call </w:t>
      </w:r>
      <w:r w:rsidR="00413735">
        <w:t xml:space="preserve">whereas all other </w:t>
      </w:r>
      <w:r w:rsidR="005A5785">
        <w:t>four</w:t>
      </w:r>
      <w:r w:rsidR="00413735">
        <w:t xml:space="preserve"> int</w:t>
      </w:r>
      <w:r w:rsidR="00E00552">
        <w:t xml:space="preserve">erviews were answered via email. </w:t>
      </w:r>
    </w:p>
    <w:p w14:paraId="71194BFF" w14:textId="77A47D34" w:rsidR="00C24726" w:rsidRDefault="008A6E5E" w:rsidP="00C751D8">
      <w:pPr>
        <w:spacing w:line="600" w:lineRule="auto"/>
      </w:pPr>
      <w:r>
        <w:t xml:space="preserve">On the completion of the </w:t>
      </w:r>
      <w:r w:rsidR="00745147">
        <w:t xml:space="preserve">surveys </w:t>
      </w:r>
      <w:r w:rsidR="00384837">
        <w:t xml:space="preserve">being completed, steps were taken to ensure the distribution of the surveys would reach across all forms social media platforms. </w:t>
      </w:r>
      <w:r w:rsidR="005A23CC">
        <w:t xml:space="preserve">The data collection of these surveys will be found on the publisher of the survey, Google Forms. </w:t>
      </w:r>
      <w:r w:rsidR="0066454C">
        <w:t xml:space="preserve">When </w:t>
      </w:r>
      <w:r w:rsidR="004039ED">
        <w:t>the first researcher first published the survey on 29</w:t>
      </w:r>
      <w:r w:rsidR="004039ED" w:rsidRPr="004039ED">
        <w:rPr>
          <w:vertAlign w:val="superscript"/>
        </w:rPr>
        <w:t>th</w:t>
      </w:r>
      <w:r w:rsidR="004039ED">
        <w:t xml:space="preserve"> of March</w:t>
      </w:r>
      <w:r w:rsidR="0066454C">
        <w:t xml:space="preserve">, all participants were made aware that they </w:t>
      </w:r>
      <w:r w:rsidR="00641D0A">
        <w:t>would</w:t>
      </w:r>
      <w:r w:rsidR="0066454C">
        <w:t xml:space="preserve"> be taking part </w:t>
      </w:r>
      <w:r w:rsidR="00641D0A">
        <w:t xml:space="preserve">in a dissertation survey and that the survey may take 8-10 minutes to complete. </w:t>
      </w:r>
    </w:p>
    <w:p w14:paraId="7C643BBB" w14:textId="77777777" w:rsidR="00487DD9" w:rsidRDefault="00487DD9" w:rsidP="00C751D8">
      <w:pPr>
        <w:spacing w:line="600" w:lineRule="auto"/>
      </w:pPr>
    </w:p>
    <w:p w14:paraId="584B2578" w14:textId="5E357F84" w:rsidR="00C41962" w:rsidRDefault="00C41962" w:rsidP="007A50A2">
      <w:pPr>
        <w:pStyle w:val="Heading3"/>
        <w:numPr>
          <w:ilvl w:val="1"/>
          <w:numId w:val="14"/>
        </w:numPr>
      </w:pPr>
      <w:bookmarkStart w:id="189" w:name="_Toc513121600"/>
      <w:bookmarkStart w:id="190" w:name="_Toc513211258"/>
      <w:r>
        <w:t>Data analysis techniques</w:t>
      </w:r>
      <w:bookmarkEnd w:id="189"/>
      <w:bookmarkEnd w:id="190"/>
      <w:r>
        <w:t xml:space="preserve"> </w:t>
      </w:r>
    </w:p>
    <w:p w14:paraId="60A8E648" w14:textId="1BA695B9" w:rsidR="008B7541" w:rsidRDefault="008B7541" w:rsidP="00C751D8">
      <w:pPr>
        <w:spacing w:line="600" w:lineRule="auto"/>
      </w:pPr>
      <w:r>
        <w:t xml:space="preserve">To describe and illustrate, condense and recap and evaluate data, data analysis is the process of the systematically which applies to the research </w:t>
      </w:r>
      <w:sdt>
        <w:sdtPr>
          <w:id w:val="-1090930555"/>
          <w:citation/>
        </w:sdtPr>
        <w:sdtContent>
          <w:r>
            <w:fldChar w:fldCharType="begin"/>
          </w:r>
          <w:r>
            <w:instrText xml:space="preserve"> CITATION Sha03 \l 2057 </w:instrText>
          </w:r>
          <w:r>
            <w:fldChar w:fldCharType="separate"/>
          </w:r>
          <w:r w:rsidR="00100EA8" w:rsidRPr="00100EA8">
            <w:rPr>
              <w:noProof/>
            </w:rPr>
            <w:t>(Shamoo &amp; Resnik, 2003)</w:t>
          </w:r>
          <w:r>
            <w:fldChar w:fldCharType="end"/>
          </w:r>
        </w:sdtContent>
      </w:sdt>
      <w:r>
        <w:t>.</w:t>
      </w:r>
    </w:p>
    <w:p w14:paraId="34C490E3" w14:textId="77777777" w:rsidR="001D53C5" w:rsidRDefault="001D53C5" w:rsidP="00C751D8">
      <w:pPr>
        <w:spacing w:line="600" w:lineRule="auto"/>
      </w:pPr>
    </w:p>
    <w:p w14:paraId="692157D9" w14:textId="60A55AD4" w:rsidR="008B7541" w:rsidRDefault="008B7541" w:rsidP="007A50A2">
      <w:pPr>
        <w:pStyle w:val="Heading4"/>
        <w:numPr>
          <w:ilvl w:val="2"/>
          <w:numId w:val="14"/>
        </w:numPr>
      </w:pPr>
      <w:bookmarkStart w:id="191" w:name="_Toc513121601"/>
      <w:r>
        <w:t>Survey’s</w:t>
      </w:r>
      <w:bookmarkEnd w:id="191"/>
      <w:r>
        <w:t xml:space="preserve"> </w:t>
      </w:r>
      <w:r>
        <w:tab/>
      </w:r>
    </w:p>
    <w:p w14:paraId="3A545D4C" w14:textId="44F202A5" w:rsidR="008B7541" w:rsidRDefault="003B1870" w:rsidP="00C751D8">
      <w:pPr>
        <w:spacing w:line="600" w:lineRule="auto"/>
      </w:pPr>
      <w:r>
        <w:t xml:space="preserve">As the researcher already has an account with </w:t>
      </w:r>
      <w:r w:rsidR="00580EA0">
        <w:t>Google.com,</w:t>
      </w:r>
      <w:r>
        <w:t xml:space="preserve"> </w:t>
      </w:r>
      <w:r w:rsidR="00E82A46">
        <w:t xml:space="preserve">the researcher has all use of the tools that Google has to offer to their customers, Google Forms and Google Drive being one of them. </w:t>
      </w:r>
      <w:r w:rsidR="00580EA0">
        <w:t xml:space="preserve">Google Forms and drive can be accessed anywhere if there is an internet connection, this will be used as an advantages when checking the respondents of the survey and editing the survey. </w:t>
      </w:r>
      <w:r w:rsidR="008B7541">
        <w:t xml:space="preserve">Google From have few benefits from using the tool. When collecting all the data from </w:t>
      </w:r>
      <w:r w:rsidR="008B7541">
        <w:lastRenderedPageBreak/>
        <w:t xml:space="preserve">respondents, Google Forms provides a Summary and Individual responses. The title, Summary, shows all data that will be collected into one overall summary. The advantage of this is that Google Forms automatically put into a pie graph or a bar graph as shown in figure </w:t>
      </w:r>
      <w:r w:rsidR="003D4521">
        <w:t>14</w:t>
      </w:r>
      <w:r w:rsidR="008B7541">
        <w:t xml:space="preserve">. </w:t>
      </w:r>
    </w:p>
    <w:p w14:paraId="34E970FF" w14:textId="02527D13" w:rsidR="008B7541" w:rsidRDefault="000931D8" w:rsidP="00C751D8">
      <w:pPr>
        <w:spacing w:line="600" w:lineRule="auto"/>
      </w:pPr>
      <w:r>
        <w:rPr>
          <w:noProof/>
          <w:lang w:eastAsia="en-GB"/>
        </w:rPr>
        <w:drawing>
          <wp:anchor distT="0" distB="0" distL="114300" distR="114300" simplePos="0" relativeHeight="251667968" behindDoc="1" locked="0" layoutInCell="1" allowOverlap="1" wp14:anchorId="10175225" wp14:editId="412B0EBE">
            <wp:simplePos x="0" y="0"/>
            <wp:positionH relativeFrom="margin">
              <wp:posOffset>593090</wp:posOffset>
            </wp:positionH>
            <wp:positionV relativeFrom="paragraph">
              <wp:posOffset>111506</wp:posOffset>
            </wp:positionV>
            <wp:extent cx="3578860" cy="1706880"/>
            <wp:effectExtent l="0" t="0" r="2540" b="7620"/>
            <wp:wrapTight wrapText="bothSides">
              <wp:wrapPolygon edited="0">
                <wp:start x="0" y="0"/>
                <wp:lineTo x="0" y="21455"/>
                <wp:lineTo x="21500" y="21455"/>
                <wp:lineTo x="21500"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578860" cy="1706880"/>
                    </a:xfrm>
                    <a:prstGeom prst="rect">
                      <a:avLst/>
                    </a:prstGeom>
                    <a:noFill/>
                  </pic:spPr>
                </pic:pic>
              </a:graphicData>
            </a:graphic>
          </wp:anchor>
        </w:drawing>
      </w:r>
    </w:p>
    <w:p w14:paraId="58768F50" w14:textId="7231FA0B" w:rsidR="008B7541" w:rsidRDefault="008B7541" w:rsidP="00C751D8">
      <w:pPr>
        <w:spacing w:line="600" w:lineRule="auto"/>
      </w:pPr>
    </w:p>
    <w:p w14:paraId="046C26FC" w14:textId="0ED21F80" w:rsidR="008B7541" w:rsidRDefault="008B7541" w:rsidP="00C751D8">
      <w:pPr>
        <w:spacing w:line="600" w:lineRule="auto"/>
      </w:pPr>
    </w:p>
    <w:p w14:paraId="01072EE5" w14:textId="206D2FE7" w:rsidR="003D4521" w:rsidRDefault="003D4521" w:rsidP="00C751D8">
      <w:pPr>
        <w:spacing w:line="600" w:lineRule="auto"/>
      </w:pPr>
    </w:p>
    <w:p w14:paraId="64B0D52E" w14:textId="17D3787A" w:rsidR="003D4521" w:rsidRDefault="000931D8" w:rsidP="00C751D8">
      <w:pPr>
        <w:spacing w:line="600" w:lineRule="auto"/>
      </w:pPr>
      <w:r>
        <w:rPr>
          <w:noProof/>
          <w:lang w:eastAsia="en-GB"/>
        </w:rPr>
        <mc:AlternateContent>
          <mc:Choice Requires="wps">
            <w:drawing>
              <wp:anchor distT="0" distB="0" distL="114300" distR="114300" simplePos="0" relativeHeight="251651584" behindDoc="1" locked="0" layoutInCell="1" allowOverlap="1" wp14:anchorId="0D49E32C" wp14:editId="6A0FB1C2">
                <wp:simplePos x="0" y="0"/>
                <wp:positionH relativeFrom="margin">
                  <wp:posOffset>758952</wp:posOffset>
                </wp:positionH>
                <wp:positionV relativeFrom="paragraph">
                  <wp:posOffset>93218</wp:posOffset>
                </wp:positionV>
                <wp:extent cx="3578225" cy="635"/>
                <wp:effectExtent l="0" t="0" r="3175" b="8255"/>
                <wp:wrapTight wrapText="bothSides">
                  <wp:wrapPolygon edited="0">
                    <wp:start x="0" y="0"/>
                    <wp:lineTo x="0" y="20698"/>
                    <wp:lineTo x="21504" y="20698"/>
                    <wp:lineTo x="21504"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3578225" cy="635"/>
                        </a:xfrm>
                        <a:prstGeom prst="rect">
                          <a:avLst/>
                        </a:prstGeom>
                        <a:solidFill>
                          <a:prstClr val="white"/>
                        </a:solidFill>
                        <a:ln>
                          <a:noFill/>
                        </a:ln>
                      </wps:spPr>
                      <wps:txbx>
                        <w:txbxContent>
                          <w:p w14:paraId="5DABB559" w14:textId="5619DFFA" w:rsidR="00100EA8" w:rsidRPr="002A7F85" w:rsidRDefault="00100EA8" w:rsidP="008B7541">
                            <w:pPr>
                              <w:pStyle w:val="Caption"/>
                              <w:rPr>
                                <w:noProof/>
                              </w:rPr>
                            </w:pPr>
                            <w:bookmarkStart w:id="192" w:name="_Toc512963527"/>
                            <w:bookmarkStart w:id="193" w:name="_Toc513211307"/>
                            <w:r>
                              <w:t xml:space="preserve">Figure </w:t>
                            </w:r>
                            <w:r>
                              <w:fldChar w:fldCharType="begin"/>
                            </w:r>
                            <w:r>
                              <w:instrText xml:space="preserve"> SEQ Figure \* ARABIC </w:instrText>
                            </w:r>
                            <w:r>
                              <w:fldChar w:fldCharType="separate"/>
                            </w:r>
                            <w:r>
                              <w:rPr>
                                <w:noProof/>
                              </w:rPr>
                              <w:t>14</w:t>
                            </w:r>
                            <w:r>
                              <w:rPr>
                                <w:noProof/>
                              </w:rPr>
                              <w:fldChar w:fldCharType="end"/>
                            </w:r>
                            <w:r>
                              <w:t xml:space="preserve"> - Google Forms example of pie graph</w:t>
                            </w:r>
                            <w:bookmarkEnd w:id="192"/>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49E32C" id="Text Box 18" o:spid="_x0000_s1046" type="#_x0000_t202" style="position:absolute;left:0;text-align:left;margin-left:59.75pt;margin-top:7.35pt;width:281.75pt;height:.05pt;z-index:-2516648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" stroked="f">
                <v:textbox style="mso-fit-shape-to-text:t" inset="0,0,0,0">
                  <w:txbxContent>
                    <w:p w14:paraId="5DABB559" w14:textId="5619DFFA" w:rsidR="00100EA8" w:rsidRPr="002A7F85" w:rsidRDefault="00100EA8" w:rsidP="008B7541">
                      <w:pPr>
                        <w:pStyle w:val="Caption"/>
                        <w:rPr>
                          <w:noProof/>
                        </w:rPr>
                      </w:pPr>
                      <w:bookmarkStart w:id="194" w:name="_Toc512963527"/>
                      <w:bookmarkStart w:id="195" w:name="_Toc513211307"/>
                      <w:r>
                        <w:t xml:space="preserve">Figure </w:t>
                      </w:r>
                      <w:r>
                        <w:fldChar w:fldCharType="begin"/>
                      </w:r>
                      <w:r>
                        <w:instrText xml:space="preserve"> SEQ Figure \* ARABIC </w:instrText>
                      </w:r>
                      <w:r>
                        <w:fldChar w:fldCharType="separate"/>
                      </w:r>
                      <w:r>
                        <w:rPr>
                          <w:noProof/>
                        </w:rPr>
                        <w:t>14</w:t>
                      </w:r>
                      <w:r>
                        <w:rPr>
                          <w:noProof/>
                        </w:rPr>
                        <w:fldChar w:fldCharType="end"/>
                      </w:r>
                      <w:r>
                        <w:t xml:space="preserve"> - Google Forms example of pie graph</w:t>
                      </w:r>
                      <w:bookmarkEnd w:id="194"/>
                      <w:bookmarkEnd w:id="195"/>
                    </w:p>
                  </w:txbxContent>
                </v:textbox>
                <w10:wrap type="tight" anchorx="margin"/>
              </v:shape>
            </w:pict>
          </mc:Fallback>
        </mc:AlternateContent>
      </w:r>
    </w:p>
    <w:p w14:paraId="3996A86B" w14:textId="08F9DC23" w:rsidR="008B7541" w:rsidRDefault="008B7541" w:rsidP="00C751D8">
      <w:pPr>
        <w:spacing w:line="600" w:lineRule="auto"/>
      </w:pPr>
    </w:p>
    <w:p w14:paraId="47777ECF" w14:textId="101D2EBE" w:rsidR="008B7541" w:rsidRDefault="00580EA0" w:rsidP="00C751D8">
      <w:pPr>
        <w:spacing w:line="600" w:lineRule="auto"/>
      </w:pPr>
      <w:r>
        <w:t>One other advantage that Google Forms is able to do is create a spreadsheet with all the re</w:t>
      </w:r>
      <w:r w:rsidR="003D4521">
        <w:t>sponses automatically, figure 15</w:t>
      </w:r>
      <w:r>
        <w:t xml:space="preserve"> shows a circle covering the image that allows the user to create a spreadsheet. </w:t>
      </w:r>
    </w:p>
    <w:p w14:paraId="538B21E2" w14:textId="59C51722" w:rsidR="00580EA0" w:rsidRDefault="00580EA0" w:rsidP="00C751D8">
      <w:pPr>
        <w:spacing w:line="600" w:lineRule="auto"/>
      </w:pPr>
      <w:r>
        <w:rPr>
          <w:noProof/>
          <w:lang w:eastAsia="en-GB"/>
        </w:rPr>
        <w:drawing>
          <wp:anchor distT="0" distB="0" distL="114300" distR="114300" simplePos="0" relativeHeight="251652608" behindDoc="1" locked="0" layoutInCell="1" allowOverlap="1" wp14:anchorId="7D063DE1" wp14:editId="42E88F55">
            <wp:simplePos x="0" y="0"/>
            <wp:positionH relativeFrom="margin">
              <wp:align>center</wp:align>
            </wp:positionH>
            <wp:positionV relativeFrom="paragraph">
              <wp:posOffset>6350</wp:posOffset>
            </wp:positionV>
            <wp:extent cx="4342130" cy="1171575"/>
            <wp:effectExtent l="0" t="0" r="1270" b="9525"/>
            <wp:wrapTight wrapText="bothSides">
              <wp:wrapPolygon edited="0">
                <wp:start x="0" y="0"/>
                <wp:lineTo x="0" y="21424"/>
                <wp:lineTo x="21512" y="21424"/>
                <wp:lineTo x="2151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cstate="print">
                      <a:extLst>
                        <a:ext uri="{28A0092B-C50C-407E-A947-70E740481C1C}">
                          <a14:useLocalDpi xmlns:a14="http://schemas.microsoft.com/office/drawing/2010/main" val="0"/>
                        </a:ext>
                      </a:extLst>
                    </a:blip>
                    <a:srcRect t="9757" r="53769" b="68071"/>
                    <a:stretch/>
                  </pic:blipFill>
                  <pic:spPr bwMode="auto">
                    <a:xfrm>
                      <a:off x="0" y="0"/>
                      <a:ext cx="4342130" cy="1171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7D488B" w14:textId="77777777" w:rsidR="00580EA0" w:rsidRDefault="00580EA0" w:rsidP="00C751D8">
      <w:pPr>
        <w:spacing w:line="600" w:lineRule="auto"/>
      </w:pPr>
    </w:p>
    <w:p w14:paraId="4EB96E9B" w14:textId="05E1FB6A" w:rsidR="00580EA0" w:rsidRDefault="00580EA0" w:rsidP="00C751D8">
      <w:pPr>
        <w:spacing w:line="600" w:lineRule="auto"/>
      </w:pPr>
      <w:r>
        <w:rPr>
          <w:noProof/>
          <w:lang w:eastAsia="en-GB"/>
        </w:rPr>
        <mc:AlternateContent>
          <mc:Choice Requires="wps">
            <w:drawing>
              <wp:anchor distT="0" distB="0" distL="114300" distR="114300" simplePos="0" relativeHeight="251654656" behindDoc="0" locked="0" layoutInCell="1" allowOverlap="1" wp14:anchorId="1D13935B" wp14:editId="479454E6">
                <wp:simplePos x="0" y="0"/>
                <wp:positionH relativeFrom="column">
                  <wp:posOffset>4340225</wp:posOffset>
                </wp:positionH>
                <wp:positionV relativeFrom="paragraph">
                  <wp:posOffset>85725</wp:posOffset>
                </wp:positionV>
                <wp:extent cx="313055" cy="381000"/>
                <wp:effectExtent l="19050" t="19050" r="29845" b="38100"/>
                <wp:wrapNone/>
                <wp:docPr id="31" name="Oval 31"/>
                <wp:cNvGraphicFramePr/>
                <a:graphic xmlns:a="http://schemas.openxmlformats.org/drawingml/2006/main">
                  <a:graphicData uri="http://schemas.microsoft.com/office/word/2010/wordprocessingShape">
                    <wps:wsp>
                      <wps:cNvSpPr/>
                      <wps:spPr>
                        <a:xfrm>
                          <a:off x="0" y="0"/>
                          <a:ext cx="313055" cy="381000"/>
                        </a:xfrm>
                        <a:prstGeom prst="ellipse">
                          <a:avLst/>
                        </a:prstGeom>
                        <a:noFill/>
                        <a:ln w="57150"/>
                      </wps:spPr>
                      <wps:style>
                        <a:lnRef idx="2">
                          <a:schemeClr val="dk1"/>
                        </a:lnRef>
                        <a:fillRef idx="1">
                          <a:schemeClr val="lt1"/>
                        </a:fillRef>
                        <a:effectRef idx="0">
                          <a:schemeClr val="dk1"/>
                        </a:effectRef>
                        <a:fontRef idx="minor">
                          <a:schemeClr val="dk1"/>
                        </a:fontRef>
                      </wps:style>
                      <wps:txbx>
                        <w:txbxContent>
                          <w:p w14:paraId="17FC5D4F" w14:textId="77777777" w:rsidR="00100EA8" w:rsidRDefault="00100EA8" w:rsidP="003B05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13935B" id="Oval 31" o:spid="_x0000_s1047" style="position:absolute;left:0;text-align:left;margin-left:341.75pt;margin-top:6.75pt;width:24.65pt;height:30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" filled="f" strokecolor="black [3200]" strokeweight="4.5pt">
                <v:stroke joinstyle="miter"/>
                <v:textbox>
                  <w:txbxContent>
                    <w:p w14:paraId="17FC5D4F" w14:textId="77777777" w:rsidR="00100EA8" w:rsidRDefault="00100EA8" w:rsidP="003B0516">
                      <w:pPr>
                        <w:jc w:val="center"/>
                      </w:pPr>
                    </w:p>
                  </w:txbxContent>
                </v:textbox>
              </v:oval>
            </w:pict>
          </mc:Fallback>
        </mc:AlternateContent>
      </w:r>
    </w:p>
    <w:p w14:paraId="1AD07B85" w14:textId="2A2BA55E" w:rsidR="00580EA0" w:rsidRDefault="00580EA0" w:rsidP="00C751D8">
      <w:pPr>
        <w:spacing w:line="600" w:lineRule="auto"/>
      </w:pPr>
      <w:r>
        <w:rPr>
          <w:noProof/>
          <w:lang w:eastAsia="en-GB"/>
        </w:rPr>
        <mc:AlternateContent>
          <mc:Choice Requires="wps">
            <w:drawing>
              <wp:anchor distT="0" distB="0" distL="114300" distR="114300" simplePos="0" relativeHeight="251653632" behindDoc="1" locked="0" layoutInCell="1" allowOverlap="1" wp14:anchorId="3E0B8565" wp14:editId="61B0D0EB">
                <wp:simplePos x="0" y="0"/>
                <wp:positionH relativeFrom="column">
                  <wp:posOffset>339725</wp:posOffset>
                </wp:positionH>
                <wp:positionV relativeFrom="paragraph">
                  <wp:posOffset>84455</wp:posOffset>
                </wp:positionV>
                <wp:extent cx="434213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4342130" cy="635"/>
                        </a:xfrm>
                        <a:prstGeom prst="rect">
                          <a:avLst/>
                        </a:prstGeom>
                        <a:solidFill>
                          <a:prstClr val="white"/>
                        </a:solidFill>
                        <a:ln>
                          <a:noFill/>
                        </a:ln>
                      </wps:spPr>
                      <wps:txbx>
                        <w:txbxContent>
                          <w:p w14:paraId="75E8E092" w14:textId="3F3ADEA8" w:rsidR="00100EA8" w:rsidRPr="00642319" w:rsidRDefault="00100EA8" w:rsidP="00580EA0">
                            <w:pPr>
                              <w:pStyle w:val="Caption"/>
                              <w:rPr>
                                <w:noProof/>
                              </w:rPr>
                            </w:pPr>
                            <w:bookmarkStart w:id="196" w:name="_Toc512963528"/>
                            <w:bookmarkStart w:id="197" w:name="_Toc513211308"/>
                            <w:r>
                              <w:t xml:space="preserve">Figure </w:t>
                            </w:r>
                            <w:r>
                              <w:fldChar w:fldCharType="begin"/>
                            </w:r>
                            <w:r>
                              <w:instrText xml:space="preserve"> SEQ Figure \* ARABIC </w:instrText>
                            </w:r>
                            <w:r>
                              <w:fldChar w:fldCharType="separate"/>
                            </w:r>
                            <w:r>
                              <w:rPr>
                                <w:noProof/>
                              </w:rPr>
                              <w:t>15</w:t>
                            </w:r>
                            <w:r>
                              <w:rPr>
                                <w:noProof/>
                              </w:rPr>
                              <w:fldChar w:fldCharType="end"/>
                            </w:r>
                            <w:r>
                              <w:t xml:space="preserve"> - Creating Spreadsheet </w:t>
                            </w:r>
                            <w:r>
                              <w:rPr>
                                <w:noProof/>
                              </w:rPr>
                              <w:t>with Microsoft Excel</w:t>
                            </w:r>
                            <w:bookmarkEnd w:id="196"/>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0B8565" id="Text Box 30" o:spid="_x0000_s1048" type="#_x0000_t202" style="position:absolute;left:0;text-align:left;margin-left:26.75pt;margin-top:6.65pt;width:341.9pt;height:.0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" stroked="f">
                <v:textbox style="mso-fit-shape-to-text:t" inset="0,0,0,0">
                  <w:txbxContent>
                    <w:p w14:paraId="75E8E092" w14:textId="3F3ADEA8" w:rsidR="00100EA8" w:rsidRPr="00642319" w:rsidRDefault="00100EA8" w:rsidP="00580EA0">
                      <w:pPr>
                        <w:pStyle w:val="Caption"/>
                        <w:rPr>
                          <w:noProof/>
                        </w:rPr>
                      </w:pPr>
                      <w:bookmarkStart w:id="198" w:name="_Toc512963528"/>
                      <w:bookmarkStart w:id="199" w:name="_Toc513211308"/>
                      <w:r>
                        <w:t xml:space="preserve">Figure </w:t>
                      </w:r>
                      <w:r>
                        <w:fldChar w:fldCharType="begin"/>
                      </w:r>
                      <w:r>
                        <w:instrText xml:space="preserve"> SEQ Figure \* ARABIC </w:instrText>
                      </w:r>
                      <w:r>
                        <w:fldChar w:fldCharType="separate"/>
                      </w:r>
                      <w:r>
                        <w:rPr>
                          <w:noProof/>
                        </w:rPr>
                        <w:t>15</w:t>
                      </w:r>
                      <w:r>
                        <w:rPr>
                          <w:noProof/>
                        </w:rPr>
                        <w:fldChar w:fldCharType="end"/>
                      </w:r>
                      <w:r>
                        <w:t xml:space="preserve"> - Creating Spreadsheet </w:t>
                      </w:r>
                      <w:r>
                        <w:rPr>
                          <w:noProof/>
                        </w:rPr>
                        <w:t>with Microsoft Excel</w:t>
                      </w:r>
                      <w:bookmarkEnd w:id="198"/>
                      <w:bookmarkEnd w:id="199"/>
                    </w:p>
                  </w:txbxContent>
                </v:textbox>
                <w10:wrap type="tight"/>
              </v:shape>
            </w:pict>
          </mc:Fallback>
        </mc:AlternateContent>
      </w:r>
    </w:p>
    <w:p w14:paraId="0F8A3DF5" w14:textId="6ADDD4CA" w:rsidR="00580EA0" w:rsidRDefault="00580EA0" w:rsidP="00C751D8">
      <w:pPr>
        <w:spacing w:line="600" w:lineRule="auto"/>
      </w:pPr>
    </w:p>
    <w:p w14:paraId="18DC6F6D" w14:textId="72CD8B21" w:rsidR="003D4521" w:rsidRDefault="00580EA0" w:rsidP="00C751D8">
      <w:pPr>
        <w:spacing w:line="600" w:lineRule="auto"/>
      </w:pPr>
      <w:r>
        <w:t xml:space="preserve">There are two main disadvantages of Google Forms. One being, when collecting qualitative information </w:t>
      </w:r>
      <w:r w:rsidR="00CF7750">
        <w:t xml:space="preserve">Google Forms only displays the responses as respondents wrote the answer. </w:t>
      </w:r>
      <w:r w:rsidR="00596AF5">
        <w:t>This will mean that the researcher must manually en</w:t>
      </w:r>
      <w:r w:rsidR="00C1405F">
        <w:t>ter data into Microsoft Excel using =COUNTIF (range, criter</w:t>
      </w:r>
      <w:r w:rsidR="003D4521">
        <w:t>ia) formula as seen in figure 16</w:t>
      </w:r>
      <w:r w:rsidR="00596AF5">
        <w:t>.</w:t>
      </w:r>
      <w:r w:rsidR="00C1405F">
        <w:t xml:space="preserve"> </w:t>
      </w:r>
    </w:p>
    <w:p w14:paraId="57AD59EF" w14:textId="1289C66A" w:rsidR="003D4521" w:rsidRDefault="003D4521" w:rsidP="00C751D8">
      <w:pPr>
        <w:spacing w:line="600" w:lineRule="auto"/>
      </w:pPr>
      <w:r>
        <w:rPr>
          <w:noProof/>
          <w:lang w:eastAsia="en-GB"/>
        </w:rPr>
        <w:lastRenderedPageBreak/>
        <w:drawing>
          <wp:anchor distT="0" distB="0" distL="114300" distR="114300" simplePos="0" relativeHeight="251656704" behindDoc="1" locked="0" layoutInCell="1" allowOverlap="1" wp14:anchorId="6D7703D3" wp14:editId="4A8D7F43">
            <wp:simplePos x="0" y="0"/>
            <wp:positionH relativeFrom="margin">
              <wp:align>center</wp:align>
            </wp:positionH>
            <wp:positionV relativeFrom="paragraph">
              <wp:posOffset>12700</wp:posOffset>
            </wp:positionV>
            <wp:extent cx="2611120" cy="20955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l="30100" t="20103" r="43791" b="42649"/>
                    <a:stretch/>
                  </pic:blipFill>
                  <pic:spPr bwMode="auto">
                    <a:xfrm>
                      <a:off x="0" y="0"/>
                      <a:ext cx="2611120" cy="209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5DBAB2" w14:textId="09CC6BCC" w:rsidR="003D4521" w:rsidRDefault="003D4521" w:rsidP="00C751D8">
      <w:pPr>
        <w:spacing w:line="600" w:lineRule="auto"/>
      </w:pPr>
    </w:p>
    <w:p w14:paraId="20255B1B" w14:textId="77777777" w:rsidR="003D4521" w:rsidRDefault="003D4521" w:rsidP="00C751D8">
      <w:pPr>
        <w:spacing w:line="600" w:lineRule="auto"/>
      </w:pPr>
    </w:p>
    <w:p w14:paraId="239771DB" w14:textId="3CEA9E9D" w:rsidR="003D4521" w:rsidRDefault="003D4521" w:rsidP="00C751D8">
      <w:pPr>
        <w:spacing w:line="600" w:lineRule="auto"/>
      </w:pPr>
    </w:p>
    <w:p w14:paraId="4FD4A4F6" w14:textId="6B920668" w:rsidR="003D4521" w:rsidRDefault="003D4521" w:rsidP="00C751D8">
      <w:pPr>
        <w:spacing w:line="600" w:lineRule="auto"/>
      </w:pPr>
    </w:p>
    <w:p w14:paraId="651D5900" w14:textId="525F644D" w:rsidR="003D4521" w:rsidRDefault="003D4521" w:rsidP="00C751D8">
      <w:pPr>
        <w:spacing w:line="600" w:lineRule="auto"/>
      </w:pPr>
      <w:r>
        <w:rPr>
          <w:noProof/>
          <w:lang w:eastAsia="en-GB"/>
        </w:rPr>
        <mc:AlternateContent>
          <mc:Choice Requires="wps">
            <w:drawing>
              <wp:anchor distT="0" distB="0" distL="114300" distR="114300" simplePos="0" relativeHeight="251657728" behindDoc="0" locked="0" layoutInCell="1" allowOverlap="1" wp14:anchorId="1014D13D" wp14:editId="0DE9E0C8">
                <wp:simplePos x="0" y="0"/>
                <wp:positionH relativeFrom="column">
                  <wp:posOffset>1348105</wp:posOffset>
                </wp:positionH>
                <wp:positionV relativeFrom="paragraph">
                  <wp:posOffset>130175</wp:posOffset>
                </wp:positionV>
                <wp:extent cx="261112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611120" cy="635"/>
                        </a:xfrm>
                        <a:prstGeom prst="rect">
                          <a:avLst/>
                        </a:prstGeom>
                        <a:solidFill>
                          <a:prstClr val="white"/>
                        </a:solidFill>
                        <a:ln>
                          <a:noFill/>
                        </a:ln>
                      </wps:spPr>
                      <wps:txbx>
                        <w:txbxContent>
                          <w:p w14:paraId="15B25EB4" w14:textId="7230F6CF" w:rsidR="00100EA8" w:rsidRPr="00E07F1C" w:rsidRDefault="00100EA8" w:rsidP="00C1405F">
                            <w:pPr>
                              <w:pStyle w:val="Caption"/>
                              <w:rPr>
                                <w:noProof/>
                              </w:rPr>
                            </w:pPr>
                            <w:bookmarkStart w:id="200" w:name="_Toc512963529"/>
                            <w:bookmarkStart w:id="201" w:name="_Toc513211309"/>
                            <w:r>
                              <w:t xml:space="preserve">Figure </w:t>
                            </w:r>
                            <w:r>
                              <w:fldChar w:fldCharType="begin"/>
                            </w:r>
                            <w:r>
                              <w:instrText xml:space="preserve"> SEQ Figure \* ARABIC </w:instrText>
                            </w:r>
                            <w:r>
                              <w:fldChar w:fldCharType="separate"/>
                            </w:r>
                            <w:r>
                              <w:rPr>
                                <w:noProof/>
                              </w:rPr>
                              <w:t>16</w:t>
                            </w:r>
                            <w:r>
                              <w:rPr>
                                <w:noProof/>
                              </w:rPr>
                              <w:fldChar w:fldCharType="end"/>
                            </w:r>
                            <w:r>
                              <w:t xml:space="preserve"> - Microsoft Excel COUNTIF formula</w:t>
                            </w:r>
                            <w:bookmarkEnd w:id="200"/>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14D13D" id="Text Box 34" o:spid="_x0000_s1049" type="#_x0000_t202" style="position:absolute;left:0;text-align:left;margin-left:106.15pt;margin-top:10.25pt;width:205.6pt;height:.0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" stroked="f">
                <v:textbox style="mso-fit-shape-to-text:t" inset="0,0,0,0">
                  <w:txbxContent>
                    <w:p w14:paraId="15B25EB4" w14:textId="7230F6CF" w:rsidR="00100EA8" w:rsidRPr="00E07F1C" w:rsidRDefault="00100EA8" w:rsidP="00C1405F">
                      <w:pPr>
                        <w:pStyle w:val="Caption"/>
                        <w:rPr>
                          <w:noProof/>
                        </w:rPr>
                      </w:pPr>
                      <w:bookmarkStart w:id="202" w:name="_Toc512963529"/>
                      <w:bookmarkStart w:id="203" w:name="_Toc513211309"/>
                      <w:r>
                        <w:t xml:space="preserve">Figure </w:t>
                      </w:r>
                      <w:r>
                        <w:fldChar w:fldCharType="begin"/>
                      </w:r>
                      <w:r>
                        <w:instrText xml:space="preserve"> SEQ Figure \* ARABIC </w:instrText>
                      </w:r>
                      <w:r>
                        <w:fldChar w:fldCharType="separate"/>
                      </w:r>
                      <w:r>
                        <w:rPr>
                          <w:noProof/>
                        </w:rPr>
                        <w:t>16</w:t>
                      </w:r>
                      <w:r>
                        <w:rPr>
                          <w:noProof/>
                        </w:rPr>
                        <w:fldChar w:fldCharType="end"/>
                      </w:r>
                      <w:r>
                        <w:t xml:space="preserve"> - Microsoft Excel COUNTIF formula</w:t>
                      </w:r>
                      <w:bookmarkEnd w:id="202"/>
                      <w:bookmarkEnd w:id="203"/>
                    </w:p>
                  </w:txbxContent>
                </v:textbox>
                <w10:wrap type="square"/>
              </v:shape>
            </w:pict>
          </mc:Fallback>
        </mc:AlternateContent>
      </w:r>
    </w:p>
    <w:p w14:paraId="501DB9A0" w14:textId="2120E975" w:rsidR="003D4521" w:rsidRDefault="003D4521" w:rsidP="00C751D8">
      <w:pPr>
        <w:spacing w:line="600" w:lineRule="auto"/>
      </w:pPr>
    </w:p>
    <w:p w14:paraId="6525CD36" w14:textId="31EC44F2" w:rsidR="00C1405F" w:rsidRDefault="00C1405F" w:rsidP="00C751D8">
      <w:pPr>
        <w:spacing w:line="600" w:lineRule="auto"/>
      </w:pPr>
      <w:r>
        <w:t>By using this formula, the researcher is able to look at the question and the respondents’ answers. The research can find if there is a pattern with the amount of times,</w:t>
      </w:r>
      <w:r w:rsidR="001A3DF9">
        <w:t xml:space="preserve"> a certain word is repeated and =COUNTIF can be used to cross analyse </w:t>
      </w:r>
      <w:r w:rsidR="00D7641D">
        <w:t>two</w:t>
      </w:r>
      <w:r w:rsidR="001A3DF9">
        <w:t xml:space="preserve"> questions. </w:t>
      </w:r>
    </w:p>
    <w:p w14:paraId="7289FC87" w14:textId="1A05096A" w:rsidR="00CC4B78" w:rsidRDefault="00CC4B78" w:rsidP="00C751D8">
      <w:pPr>
        <w:spacing w:line="600" w:lineRule="auto"/>
      </w:pPr>
      <w:r>
        <w:t xml:space="preserve">The second disadvantage is that the bar charts can </w:t>
      </w:r>
      <w:r w:rsidR="008D05E0">
        <w:t>vary depending on the question type, for example, question 24 gives the respondents a choice writing down the country that they reside in, however, as 161 respondents answered this question the bar chart is very</w:t>
      </w:r>
      <w:r w:rsidR="003D4521">
        <w:t xml:space="preserve"> scattered as shown in figure 17</w:t>
      </w:r>
      <w:r w:rsidR="008D05E0">
        <w:t>.</w:t>
      </w:r>
    </w:p>
    <w:p w14:paraId="510CDF4E" w14:textId="77777777" w:rsidR="008D05E0" w:rsidRDefault="008D05E0" w:rsidP="00C751D8">
      <w:pPr>
        <w:keepNext/>
        <w:spacing w:line="600" w:lineRule="auto"/>
      </w:pPr>
      <w:r>
        <w:rPr>
          <w:noProof/>
          <w:lang w:eastAsia="en-GB"/>
        </w:rPr>
        <w:drawing>
          <wp:anchor distT="0" distB="0" distL="114300" distR="114300" simplePos="0" relativeHeight="251655680" behindDoc="1" locked="0" layoutInCell="1" allowOverlap="1" wp14:anchorId="6C296C9A" wp14:editId="2D1749F4">
            <wp:simplePos x="0" y="0"/>
            <wp:positionH relativeFrom="margin">
              <wp:posOffset>231140</wp:posOffset>
            </wp:positionH>
            <wp:positionV relativeFrom="paragraph">
              <wp:posOffset>10795</wp:posOffset>
            </wp:positionV>
            <wp:extent cx="4817745" cy="2376805"/>
            <wp:effectExtent l="0" t="0" r="1905" b="444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30931" t="36658" r="30654" b="29641"/>
                    <a:stretch/>
                  </pic:blipFill>
                  <pic:spPr bwMode="auto">
                    <a:xfrm>
                      <a:off x="0" y="0"/>
                      <a:ext cx="4817745" cy="2376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0FE566" w14:textId="77777777" w:rsidR="008D05E0" w:rsidRDefault="008D05E0" w:rsidP="00C751D8">
      <w:pPr>
        <w:pStyle w:val="Caption"/>
      </w:pPr>
    </w:p>
    <w:p w14:paraId="4C330789" w14:textId="77777777" w:rsidR="008D05E0" w:rsidRDefault="008D05E0" w:rsidP="00C751D8">
      <w:pPr>
        <w:pStyle w:val="Caption"/>
      </w:pPr>
    </w:p>
    <w:p w14:paraId="24366ABA" w14:textId="77777777" w:rsidR="008D05E0" w:rsidRDefault="008D05E0" w:rsidP="00C751D8">
      <w:pPr>
        <w:pStyle w:val="Caption"/>
      </w:pPr>
    </w:p>
    <w:p w14:paraId="2F7C8053" w14:textId="77777777" w:rsidR="008D05E0" w:rsidRDefault="008D05E0" w:rsidP="00C751D8">
      <w:pPr>
        <w:pStyle w:val="Caption"/>
      </w:pPr>
    </w:p>
    <w:p w14:paraId="67D4E2CE" w14:textId="77777777" w:rsidR="008D05E0" w:rsidRDefault="008D05E0" w:rsidP="00C751D8">
      <w:pPr>
        <w:pStyle w:val="Caption"/>
      </w:pPr>
    </w:p>
    <w:p w14:paraId="4982A40D" w14:textId="77777777" w:rsidR="008D05E0" w:rsidRDefault="008D05E0" w:rsidP="00C751D8">
      <w:pPr>
        <w:pStyle w:val="Caption"/>
      </w:pPr>
    </w:p>
    <w:p w14:paraId="26B0DA29" w14:textId="514DC691" w:rsidR="008D05E0" w:rsidRDefault="008D05E0" w:rsidP="00C751D8">
      <w:pPr>
        <w:pStyle w:val="Caption"/>
      </w:pPr>
    </w:p>
    <w:p w14:paraId="7D1C873A" w14:textId="4A7CBD52" w:rsidR="0006691F" w:rsidRPr="0006691F" w:rsidRDefault="0006691F" w:rsidP="00C751D8"/>
    <w:p w14:paraId="13D66193" w14:textId="76EFA09D" w:rsidR="008D05E0" w:rsidRPr="008D05E0" w:rsidRDefault="008D05E0" w:rsidP="00C751D8">
      <w:pPr>
        <w:pStyle w:val="Caption"/>
        <w:ind w:left="720" w:firstLine="720"/>
      </w:pPr>
      <w:bookmarkStart w:id="204" w:name="_Toc512963530"/>
      <w:bookmarkStart w:id="205" w:name="_Toc513211310"/>
      <w:r>
        <w:t xml:space="preserve">Figure </w:t>
      </w:r>
      <w:r w:rsidR="00B76612">
        <w:fldChar w:fldCharType="begin"/>
      </w:r>
      <w:r w:rsidR="00B76612">
        <w:instrText xml:space="preserve"> SEQ Figure \* ARABIC </w:instrText>
      </w:r>
      <w:r w:rsidR="00B76612">
        <w:fldChar w:fldCharType="separate"/>
      </w:r>
      <w:r w:rsidR="00232110">
        <w:rPr>
          <w:noProof/>
        </w:rPr>
        <w:t>17</w:t>
      </w:r>
      <w:r w:rsidR="00B76612">
        <w:rPr>
          <w:noProof/>
        </w:rPr>
        <w:fldChar w:fldCharType="end"/>
      </w:r>
      <w:r>
        <w:t xml:space="preserve"> - Google From bar chart example</w:t>
      </w:r>
      <w:bookmarkEnd w:id="204"/>
      <w:bookmarkEnd w:id="205"/>
    </w:p>
    <w:p w14:paraId="0BC0534B" w14:textId="54A68FD1" w:rsidR="008B7541" w:rsidRDefault="00F20D98" w:rsidP="007A50A2">
      <w:pPr>
        <w:pStyle w:val="Heading4"/>
        <w:numPr>
          <w:ilvl w:val="2"/>
          <w:numId w:val="14"/>
        </w:numPr>
      </w:pPr>
      <w:bookmarkStart w:id="206" w:name="_Toc513121602"/>
      <w:r>
        <w:lastRenderedPageBreak/>
        <w:t>Telephone/Email interviews</w:t>
      </w:r>
      <w:bookmarkEnd w:id="206"/>
      <w:r>
        <w:t xml:space="preserve"> </w:t>
      </w:r>
    </w:p>
    <w:p w14:paraId="5398DE64" w14:textId="68B8DEA9" w:rsidR="00826E21" w:rsidRDefault="00F20D98" w:rsidP="00C751D8">
      <w:pPr>
        <w:spacing w:line="600" w:lineRule="auto"/>
      </w:pPr>
      <w:r>
        <w:t xml:space="preserve"> There are two forms of interview structures that the researcher will be collecting, semi-structured and structured. Both structures </w:t>
      </w:r>
      <w:r w:rsidR="006B3639">
        <w:t xml:space="preserve">will be utilised </w:t>
      </w:r>
      <w:r>
        <w:t>as ex</w:t>
      </w:r>
      <w:r w:rsidR="006B3639">
        <w:t xml:space="preserve">plained earlier in this chapter, due to the time restrictions of this investigation. Telephone interviews will be semi-structures, as the questions have been sent prior to the telephone interview, however, when conducting the telephone interview </w:t>
      </w:r>
      <w:r w:rsidR="00F047F5">
        <w:t>the interviewee can continue speaking off-topic or provide more information. Whereas</w:t>
      </w:r>
      <w:r w:rsidR="003554BE">
        <w:t xml:space="preserve">, structured interviews conducted </w:t>
      </w:r>
      <w:r w:rsidR="00F047F5">
        <w:t xml:space="preserve">over email and the interviewer cannot ask further questions as they are structured. </w:t>
      </w:r>
    </w:p>
    <w:p w14:paraId="686B5759" w14:textId="1482F18D" w:rsidR="00487DD9" w:rsidRPr="008B7541" w:rsidRDefault="00487DD9" w:rsidP="00C751D8">
      <w:pPr>
        <w:spacing w:line="600" w:lineRule="auto"/>
      </w:pPr>
    </w:p>
    <w:p w14:paraId="4FF7D3F1" w14:textId="129881FB" w:rsidR="00C41962" w:rsidRDefault="00C41962" w:rsidP="007A50A2">
      <w:pPr>
        <w:pStyle w:val="Heading3"/>
        <w:numPr>
          <w:ilvl w:val="1"/>
          <w:numId w:val="14"/>
        </w:numPr>
      </w:pPr>
      <w:bookmarkStart w:id="207" w:name="_Toc513121603"/>
      <w:bookmarkStart w:id="208" w:name="_Toc513211259"/>
      <w:r>
        <w:t>Reliability</w:t>
      </w:r>
      <w:r w:rsidR="00A92442">
        <w:t xml:space="preserve">, </w:t>
      </w:r>
      <w:r w:rsidR="00A524C0">
        <w:t>Validity</w:t>
      </w:r>
      <w:r w:rsidR="00A92442">
        <w:t xml:space="preserve"> and Generalisability</w:t>
      </w:r>
      <w:bookmarkEnd w:id="207"/>
      <w:bookmarkEnd w:id="208"/>
      <w:r w:rsidR="00A92442">
        <w:t xml:space="preserve"> </w:t>
      </w:r>
    </w:p>
    <w:p w14:paraId="2B1B4EB2" w14:textId="41A0A630" w:rsidR="00A524C0" w:rsidRDefault="00A524C0" w:rsidP="00C751D8">
      <w:pPr>
        <w:spacing w:line="240" w:lineRule="auto"/>
        <w:jc w:val="center"/>
        <w:rPr>
          <w:i/>
        </w:rPr>
      </w:pPr>
      <w:r>
        <w:rPr>
          <w:i/>
        </w:rPr>
        <w:t>“Reliability refers to the absence of differences in the results if the research were repeated”</w:t>
      </w:r>
    </w:p>
    <w:p w14:paraId="60FB7ED6" w14:textId="5B5EA463" w:rsidR="00826E21" w:rsidRDefault="00826E21" w:rsidP="00C751D8">
      <w:pPr>
        <w:spacing w:line="240" w:lineRule="auto"/>
        <w:jc w:val="center"/>
        <w:rPr>
          <w:i/>
        </w:rPr>
      </w:pPr>
      <w:r>
        <w:rPr>
          <w:i/>
        </w:rPr>
        <w:t>“Validity is the extent to which the research findings accurately reflect the phenomena under study”</w:t>
      </w:r>
    </w:p>
    <w:p w14:paraId="3277FDF3" w14:textId="0D4BA1AF" w:rsidR="00A524C0" w:rsidRPr="00A524C0" w:rsidRDefault="00A524C0" w:rsidP="00C751D8">
      <w:pPr>
        <w:spacing w:line="600" w:lineRule="auto"/>
        <w:jc w:val="center"/>
        <w:rPr>
          <w:i/>
        </w:rPr>
      </w:pPr>
      <w:r w:rsidRPr="00A524C0">
        <w:rPr>
          <w:noProof/>
        </w:rPr>
        <w:t>(Collis &amp; Hussey, 2009</w:t>
      </w:r>
      <w:r w:rsidR="00826E21">
        <w:rPr>
          <w:noProof/>
        </w:rPr>
        <w:t>, p.g. 64</w:t>
      </w:r>
      <w:r w:rsidRPr="00A524C0">
        <w:rPr>
          <w:noProof/>
        </w:rPr>
        <w:t>)</w:t>
      </w:r>
    </w:p>
    <w:p w14:paraId="57291100" w14:textId="329E4957" w:rsidR="00E251E0" w:rsidRDefault="00E251E0" w:rsidP="00C751D8">
      <w:pPr>
        <w:spacing w:line="600" w:lineRule="auto"/>
      </w:pPr>
      <w:r>
        <w:t xml:space="preserve">In terms of reliability, the researcher ensure that all questionnaires repeated numerous of time to ensure that there is no language barrier between the questionnaires. To do this there was only one questionnaire which was in English and this sent across different countries, where the results show that different nationalities are able to answer the questionnaire. The questionnaire completed by the researcher herself but also by a professional, which after piloting all the same respondents that completed the pilot study asked to complete the questionnaire once again, and the information that received was the same information. </w:t>
      </w:r>
    </w:p>
    <w:p w14:paraId="7E93ECFB" w14:textId="1AAF60FB" w:rsidR="00D7641D" w:rsidRDefault="00826E21" w:rsidP="00C751D8">
      <w:pPr>
        <w:spacing w:line="600" w:lineRule="auto"/>
      </w:pPr>
      <w:r>
        <w:t xml:space="preserve">The researcher will be using </w:t>
      </w:r>
      <w:r w:rsidRPr="00826E21">
        <w:rPr>
          <w:i/>
        </w:rPr>
        <w:t>construct validity</w:t>
      </w:r>
      <w:r>
        <w:t xml:space="preserve"> as the phenomena that the researcher will be observing will be motivation and this cannot be directly observable. </w:t>
      </w:r>
      <w:r w:rsidR="00CF6DF6">
        <w:t xml:space="preserve">The research required </w:t>
      </w:r>
      <w:r w:rsidR="00CF6DF6">
        <w:lastRenderedPageBreak/>
        <w:t xml:space="preserve">validity as the qualitative data that has been collected was created from respondents own opinions, however, this may cause some issues due to the trustworthiness from the individuals that what they state is the truth. </w:t>
      </w:r>
    </w:p>
    <w:p w14:paraId="55284BB5" w14:textId="67711855" w:rsidR="00A92442" w:rsidRDefault="00A92442" w:rsidP="00C751D8">
      <w:pPr>
        <w:spacing w:line="600" w:lineRule="auto"/>
      </w:pPr>
      <w:r>
        <w:t xml:space="preserve">Generalisation is concerned with the extent of the research findings and that it’s extension to other cases or settings </w:t>
      </w:r>
      <w:sdt>
        <w:sdtPr>
          <w:id w:val="-664853355"/>
          <w:citation/>
        </w:sdtPr>
        <w:sdtContent>
          <w:r>
            <w:fldChar w:fldCharType="begin"/>
          </w:r>
          <w:r>
            <w:instrText xml:space="preserve"> CITATION Col09 \l 2057 </w:instrText>
          </w:r>
          <w:r>
            <w:fldChar w:fldCharType="separate"/>
          </w:r>
          <w:r w:rsidR="00100EA8" w:rsidRPr="00100EA8">
            <w:rPr>
              <w:noProof/>
            </w:rPr>
            <w:t>(Collis &amp; Hussey, 2009)</w:t>
          </w:r>
          <w:r>
            <w:fldChar w:fldCharType="end"/>
          </w:r>
        </w:sdtContent>
      </w:sdt>
      <w:r>
        <w:t xml:space="preserve">. As mentioned previously, in the study there are different types the different types of samples, however, all individuals that have chosen to be a part of this research may conclude with the same conclusion of Dark Tourism sites. </w:t>
      </w:r>
    </w:p>
    <w:p w14:paraId="185B9C13" w14:textId="7E795C73" w:rsidR="00C1405F" w:rsidRPr="00C1405F" w:rsidRDefault="00C1405F" w:rsidP="00C751D8"/>
    <w:p w14:paraId="0B61D232" w14:textId="668237AC" w:rsidR="00C41962" w:rsidRDefault="00C41962" w:rsidP="007A50A2">
      <w:pPr>
        <w:pStyle w:val="Heading3"/>
        <w:numPr>
          <w:ilvl w:val="1"/>
          <w:numId w:val="14"/>
        </w:numPr>
      </w:pPr>
      <w:bookmarkStart w:id="209" w:name="_Toc513121604"/>
      <w:bookmarkStart w:id="210" w:name="_Toc513211260"/>
      <w:r>
        <w:t xml:space="preserve">Limitations </w:t>
      </w:r>
      <w:r w:rsidR="0094340F">
        <w:t>and Recommendations</w:t>
      </w:r>
      <w:bookmarkEnd w:id="209"/>
      <w:bookmarkEnd w:id="210"/>
      <w:r w:rsidR="0094340F">
        <w:t xml:space="preserve"> </w:t>
      </w:r>
    </w:p>
    <w:p w14:paraId="5338614E" w14:textId="585EBA70" w:rsidR="00C41962" w:rsidRDefault="0094340F" w:rsidP="0094340F">
      <w:pPr>
        <w:spacing w:line="600" w:lineRule="auto"/>
      </w:pPr>
      <w:r>
        <w:t xml:space="preserve">Due to the nature of this investigation being three different case studies, believed that the limitations could be found in the case studies themselves. This can be found, e.g., that some employees did not respond to the interviews that were emailed, but the fact that Dark Tourism is a sensitive topic and a selection of employees did not know what Dark Tourism was before the emails were sent to them. This may prove that there is a limit to the opinions that the employees can provide for the evidence of this study. The other limitation is the fact that Dark Tourism is such an unknown tourism type that respondents may not be able to answer the survey, therefore, providing the researcher with less information. </w:t>
      </w:r>
    </w:p>
    <w:p w14:paraId="3C29CA88" w14:textId="3FCC3869" w:rsidR="0094340F" w:rsidRDefault="0094340F" w:rsidP="0094340F">
      <w:pPr>
        <w:spacing w:line="600" w:lineRule="auto"/>
      </w:pPr>
      <w:r>
        <w:t xml:space="preserve">For future notes, using Microsoft Excel proven difficult at times especially with the amount of data that needed to be analysed. This can be seen as a positive </w:t>
      </w:r>
      <w:r w:rsidR="00A340B3">
        <w:t>because</w:t>
      </w:r>
      <w:r>
        <w:t xml:space="preserve"> the research then had to count all respondents answers twice to ensure that calculations were precise. </w:t>
      </w:r>
    </w:p>
    <w:p w14:paraId="7D17AC87" w14:textId="503456F5" w:rsidR="00487DD9" w:rsidRPr="00487DD9" w:rsidRDefault="00487DD9" w:rsidP="00487DD9"/>
    <w:p w14:paraId="7E8BC477" w14:textId="6FEBE3FC" w:rsidR="00574CE2" w:rsidRDefault="00EA3A63" w:rsidP="00100EA8">
      <w:pPr>
        <w:pStyle w:val="Title"/>
        <w:pBdr>
          <w:bottom w:val="single" w:sz="4" w:space="1" w:color="auto"/>
        </w:pBdr>
        <w:shd w:val="clear" w:color="auto" w:fill="DEEAF6" w:themeFill="accent5" w:themeFillTint="33"/>
        <w:jc w:val="center"/>
      </w:pPr>
      <w:r>
        <w:lastRenderedPageBreak/>
        <w:t xml:space="preserve">Chapter </w:t>
      </w:r>
      <w:r w:rsidR="00574CE2">
        <w:t>4</w:t>
      </w:r>
      <w:bookmarkStart w:id="211" w:name="_Toc505706016"/>
    </w:p>
    <w:p w14:paraId="10665A27" w14:textId="21F730F1" w:rsidR="00AC4482" w:rsidRDefault="00AC4482" w:rsidP="00AC4482">
      <w:pPr>
        <w:jc w:val="center"/>
        <w:rPr>
          <w:rStyle w:val="Emphasis"/>
        </w:rPr>
      </w:pPr>
      <w:r>
        <w:rPr>
          <w:rStyle w:val="Emphasis"/>
        </w:rPr>
        <w:t>DATA ANALYSIS AND RESULTS</w:t>
      </w:r>
    </w:p>
    <w:p w14:paraId="6634F79E" w14:textId="39B21C5F" w:rsidR="00001E9B" w:rsidRDefault="00857300" w:rsidP="007A50A2">
      <w:pPr>
        <w:pStyle w:val="Heading1"/>
        <w:numPr>
          <w:ilvl w:val="0"/>
          <w:numId w:val="14"/>
        </w:numPr>
      </w:pPr>
      <w:bookmarkStart w:id="212" w:name="_Toc513121605"/>
      <w:bookmarkStart w:id="213" w:name="_Toc513211261"/>
      <w:r>
        <w:t>Introduction</w:t>
      </w:r>
      <w:bookmarkEnd w:id="212"/>
      <w:bookmarkEnd w:id="213"/>
    </w:p>
    <w:p w14:paraId="1ACCBA90" w14:textId="4CC9A4E0" w:rsidR="002465D3" w:rsidRDefault="002465D3" w:rsidP="002465D3">
      <w:pPr>
        <w:spacing w:line="600" w:lineRule="auto"/>
      </w:pPr>
      <w:r>
        <w:t xml:space="preserve">The following chapter will examine the results from the respondents from the published survey and the interviews that the researcher received </w:t>
      </w:r>
      <w:r w:rsidR="00310514">
        <w:t xml:space="preserve">structured and semi-structures interviews.  </w:t>
      </w:r>
      <w:r>
        <w:t xml:space="preserve"> </w:t>
      </w:r>
    </w:p>
    <w:p w14:paraId="25D4A879" w14:textId="68FFC8F2" w:rsidR="0015390E" w:rsidRDefault="002465D3" w:rsidP="002465D3">
      <w:pPr>
        <w:spacing w:line="600" w:lineRule="auto"/>
      </w:pPr>
      <w:r>
        <w:t xml:space="preserve">This chapter will </w:t>
      </w:r>
      <w:r w:rsidR="0015390E">
        <w:t>consist of the aim of the study</w:t>
      </w:r>
      <w:r w:rsidR="00310514">
        <w:t>, which is to investigate</w:t>
      </w:r>
      <w:r>
        <w:t xml:space="preserve"> </w:t>
      </w:r>
      <w:r w:rsidR="00310514">
        <w:t>the</w:t>
      </w:r>
      <w:r>
        <w:t xml:space="preserve"> motivations towards Dark Tourism: A case study of Welsh Tourism Sites</w:t>
      </w:r>
      <w:r w:rsidR="0015390E">
        <w:t>, where</w:t>
      </w:r>
      <w:r w:rsidR="00310514">
        <w:t xml:space="preserve"> the main findings from the objectives will be examined against key themes. </w:t>
      </w:r>
      <w:r w:rsidR="0015390E">
        <w:t xml:space="preserve"> </w:t>
      </w:r>
    </w:p>
    <w:p w14:paraId="5B1FAC48" w14:textId="017E66CB" w:rsidR="0015390E" w:rsidRDefault="00310514" w:rsidP="007A50A2">
      <w:pPr>
        <w:pStyle w:val="ListParagraph"/>
        <w:numPr>
          <w:ilvl w:val="0"/>
          <w:numId w:val="9"/>
        </w:numPr>
        <w:spacing w:after="160"/>
      </w:pPr>
      <w:r>
        <w:t>D</w:t>
      </w:r>
      <w:r w:rsidR="0015390E">
        <w:t xml:space="preserve">etermine factors of motivational factors of visitors visiting a dark tourism site. </w:t>
      </w:r>
    </w:p>
    <w:p w14:paraId="692132E0" w14:textId="77777777" w:rsidR="0015390E" w:rsidRDefault="0015390E" w:rsidP="007A50A2">
      <w:pPr>
        <w:pStyle w:val="ListParagraph"/>
        <w:numPr>
          <w:ilvl w:val="0"/>
          <w:numId w:val="9"/>
        </w:numPr>
        <w:spacing w:after="160"/>
      </w:pPr>
      <w:r>
        <w:t xml:space="preserve">To assess whether there is a common trend to the motivations of visitors to popular dark tourism sites.   </w:t>
      </w:r>
    </w:p>
    <w:p w14:paraId="1BAEE8F4" w14:textId="01D614CF" w:rsidR="002465D3" w:rsidRDefault="00310514" w:rsidP="00AD27FA">
      <w:pPr>
        <w:spacing w:after="160" w:line="600" w:lineRule="auto"/>
      </w:pPr>
      <w:r>
        <w:t xml:space="preserve">To address the purpose of the results chapter only objectives directly relevant, objectives 1 and 2 will be focused on at this stage of the study. Objective </w:t>
      </w:r>
      <w:r w:rsidR="00D82D32">
        <w:t>one</w:t>
      </w:r>
      <w:r w:rsidR="00576901">
        <w:t xml:space="preserve"> being the motivational factors of visitors and the second is to investigate to see if there is a common thread in motivations. </w:t>
      </w:r>
      <w:r w:rsidR="00C04E04">
        <w:t xml:space="preserve">The first section will introduce the respondents and their background information </w:t>
      </w:r>
      <w:r w:rsidR="00A21012">
        <w:t>that has</w:t>
      </w:r>
      <w:r w:rsidR="00C04E04">
        <w:t xml:space="preserve"> gathered a general view for the researcher. </w:t>
      </w:r>
      <w:r w:rsidR="00D82D32">
        <w:t>Following section one, the second, and the third sections will address the two objectives. D</w:t>
      </w:r>
      <w:r w:rsidR="0021295E">
        <w:t xml:space="preserve">isplayed </w:t>
      </w:r>
      <w:r w:rsidR="00A1404E">
        <w:t>through the forms of graphs</w:t>
      </w:r>
      <w:r w:rsidR="0021295E">
        <w:t xml:space="preserve">, </w:t>
      </w:r>
      <w:r w:rsidR="00D82D32">
        <w:t xml:space="preserve">matrix </w:t>
      </w:r>
      <w:r w:rsidR="0021295E">
        <w:t>tables and pie charts, which closed ended questions</w:t>
      </w:r>
      <w:r w:rsidR="00A1404E">
        <w:t xml:space="preserve"> is the quantitative data.</w:t>
      </w:r>
      <w:r w:rsidR="0021295E">
        <w:t xml:space="preserve"> </w:t>
      </w:r>
      <w:r w:rsidR="00A1404E">
        <w:t>Majority of the data has</w:t>
      </w:r>
      <w:r w:rsidR="0021295E">
        <w:t xml:space="preserve"> been extracted from Google Forms whereas the open-ended questions </w:t>
      </w:r>
      <w:r w:rsidR="00A1404E">
        <w:t xml:space="preserve">are </w:t>
      </w:r>
      <w:r w:rsidR="0021295E">
        <w:t xml:space="preserve">individually created through the means of Microsoft Excel. </w:t>
      </w:r>
    </w:p>
    <w:p w14:paraId="7A96E20E" w14:textId="717CDFF8" w:rsidR="004E18D8" w:rsidRDefault="00A1404E" w:rsidP="00D82D32">
      <w:pPr>
        <w:spacing w:line="600" w:lineRule="auto"/>
      </w:pPr>
      <w:r>
        <w:lastRenderedPageBreak/>
        <w:t xml:space="preserve">Qualitative data is displayed in the forms of tables created by Microsoft Excel and Microsoft Word. </w:t>
      </w:r>
    </w:p>
    <w:p w14:paraId="41A0F01B" w14:textId="4589CE3C" w:rsidR="00857300" w:rsidRDefault="00857300" w:rsidP="007A50A2">
      <w:pPr>
        <w:pStyle w:val="Heading2"/>
        <w:numPr>
          <w:ilvl w:val="1"/>
          <w:numId w:val="14"/>
        </w:numPr>
      </w:pPr>
      <w:bookmarkStart w:id="214" w:name="_Toc513121606"/>
      <w:bookmarkStart w:id="215" w:name="_Toc513211262"/>
      <w:r>
        <w:t>The Survey Pool of Respondents</w:t>
      </w:r>
      <w:bookmarkEnd w:id="214"/>
      <w:bookmarkEnd w:id="215"/>
      <w:r>
        <w:t xml:space="preserve"> </w:t>
      </w:r>
    </w:p>
    <w:p w14:paraId="09EDC674" w14:textId="70DD8CBA" w:rsidR="00423C40" w:rsidRDefault="00423C40" w:rsidP="00C751D8">
      <w:pPr>
        <w:spacing w:line="600" w:lineRule="auto"/>
      </w:pPr>
      <w:r>
        <w:t>Through two different methods of data collect</w:t>
      </w:r>
      <w:r w:rsidR="004E18D8">
        <w:t>ion, the researcher received 161 survey</w:t>
      </w:r>
      <w:r>
        <w:t xml:space="preserve"> responses. The number includes the six interviews that conducted over the means of telephone and email and an additional 161 surveys completed through Google Forms. </w:t>
      </w:r>
      <w:r w:rsidR="004B274E">
        <w:t xml:space="preserve">On reflecting on the responses from the interviews, the researcher was able to use all responses from the individuals. While reflecting on respondents answers on the questionnaires the researcher was able to use all surveys as the individuals completed the questionnaire fully. </w:t>
      </w:r>
      <w:r w:rsidR="00B11987">
        <w:t xml:space="preserve">All answers for the qualitative data answered through the medium of English and all individuals were able to answer fully. </w:t>
      </w:r>
    </w:p>
    <w:p w14:paraId="1A48F4BB" w14:textId="77777777" w:rsidR="0006174C" w:rsidRPr="00423C40" w:rsidRDefault="0006174C" w:rsidP="00C751D8">
      <w:pPr>
        <w:spacing w:line="600" w:lineRule="auto"/>
      </w:pPr>
    </w:p>
    <w:p w14:paraId="34253A4D" w14:textId="0B613437" w:rsidR="00E930D8" w:rsidRDefault="00E930D8" w:rsidP="00C751D8">
      <w:pPr>
        <w:pStyle w:val="Heading2"/>
      </w:pPr>
      <w:bookmarkStart w:id="216" w:name="_Toc513121607"/>
      <w:bookmarkStart w:id="217" w:name="_Toc513211263"/>
      <w:r>
        <w:t>Background</w:t>
      </w:r>
      <w:bookmarkEnd w:id="216"/>
      <w:bookmarkEnd w:id="217"/>
    </w:p>
    <w:p w14:paraId="4339DF96" w14:textId="518FC02C" w:rsidR="004E18D8" w:rsidRDefault="00001E9B" w:rsidP="00C751D8">
      <w:pPr>
        <w:spacing w:line="600" w:lineRule="auto"/>
      </w:pPr>
      <w:r>
        <w:t xml:space="preserve">The background section that is located in section 4 of the questionnaire created an understanding for the </w:t>
      </w:r>
      <w:r w:rsidR="002465D3">
        <w:t>researcher</w:t>
      </w:r>
      <w:r>
        <w:t xml:space="preserve"> of the respondent.</w:t>
      </w:r>
      <w:r w:rsidR="00B02470">
        <w:t xml:space="preserve"> Section 4 was the last</w:t>
      </w:r>
      <w:r w:rsidR="00046DFF">
        <w:t xml:space="preserve"> section of</w:t>
      </w:r>
      <w:r w:rsidR="00B02470">
        <w:t xml:space="preserve"> the survey, </w:t>
      </w:r>
      <w:r w:rsidR="00D346D9">
        <w:t>centred</w:t>
      </w:r>
      <w:r w:rsidR="004E18D8">
        <w:t xml:space="preserve"> upon demographic questions based on e.g., gender, age, country, and nationality. </w:t>
      </w:r>
    </w:p>
    <w:p w14:paraId="2705FA4C" w14:textId="1B0A70D2" w:rsidR="004E18D8" w:rsidRDefault="004E18D8" w:rsidP="00C751D8">
      <w:pPr>
        <w:spacing w:line="600" w:lineRule="auto"/>
      </w:pPr>
      <w:r>
        <w:t xml:space="preserve">The following section of this study will outline the results for the demographic questions from the survey that was published. </w:t>
      </w:r>
    </w:p>
    <w:p w14:paraId="0DDDDEC6" w14:textId="0CA6B671" w:rsidR="0006174C" w:rsidRPr="00E930D8" w:rsidRDefault="004E18D8" w:rsidP="00C751D8">
      <w:r>
        <w:br w:type="page"/>
      </w:r>
    </w:p>
    <w:p w14:paraId="133A7058" w14:textId="6353DFA6" w:rsidR="00E930D8" w:rsidRDefault="00FF14DD" w:rsidP="00C751D8">
      <w:pPr>
        <w:pStyle w:val="Heading3"/>
      </w:pPr>
      <w:bookmarkStart w:id="218" w:name="_Toc513121608"/>
      <w:bookmarkStart w:id="219" w:name="_Toc513211264"/>
      <w:r>
        <w:lastRenderedPageBreak/>
        <w:t>Q.21</w:t>
      </w:r>
      <w:r w:rsidR="00E930D8">
        <w:t>.</w:t>
      </w:r>
      <w:r w:rsidR="00E930D8">
        <w:tab/>
        <w:t>What is your gender?</w:t>
      </w:r>
      <w:bookmarkEnd w:id="218"/>
      <w:bookmarkEnd w:id="219"/>
      <w:r w:rsidR="00E930D8">
        <w:t xml:space="preserve"> </w:t>
      </w:r>
    </w:p>
    <w:p w14:paraId="0C0701B5" w14:textId="21343D44" w:rsidR="00AB4176" w:rsidRDefault="004E75F9" w:rsidP="00C751D8">
      <w:r>
        <w:rPr>
          <w:noProof/>
          <w:lang w:eastAsia="en-GB"/>
        </w:rPr>
        <w:drawing>
          <wp:anchor distT="0" distB="0" distL="114300" distR="114300" simplePos="0" relativeHeight="251666944" behindDoc="1" locked="0" layoutInCell="1" allowOverlap="1" wp14:anchorId="7A20A33F" wp14:editId="44F7FDB4">
            <wp:simplePos x="0" y="0"/>
            <wp:positionH relativeFrom="column">
              <wp:posOffset>809625</wp:posOffset>
            </wp:positionH>
            <wp:positionV relativeFrom="paragraph">
              <wp:posOffset>94615</wp:posOffset>
            </wp:positionV>
            <wp:extent cx="3940810" cy="2019300"/>
            <wp:effectExtent l="0" t="0" r="2540" b="0"/>
            <wp:wrapTight wrapText="bothSides">
              <wp:wrapPolygon edited="0">
                <wp:start x="0" y="0"/>
                <wp:lineTo x="0" y="21396"/>
                <wp:lineTo x="21510" y="21396"/>
                <wp:lineTo x="21510"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l="31325" t="36294" r="32126" b="30409"/>
                    <a:stretch/>
                  </pic:blipFill>
                  <pic:spPr bwMode="auto">
                    <a:xfrm>
                      <a:off x="0" y="0"/>
                      <a:ext cx="3940810" cy="2019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F297B5" w14:textId="2CCBCAEA" w:rsidR="00AB4176" w:rsidRDefault="00AB4176" w:rsidP="00C751D8"/>
    <w:p w14:paraId="1554CCF9" w14:textId="183122B9" w:rsidR="00AB4176" w:rsidRDefault="00AB4176" w:rsidP="00C751D8"/>
    <w:p w14:paraId="08102E2C" w14:textId="79D73EFC" w:rsidR="00AB4176" w:rsidRDefault="00AB4176" w:rsidP="00C751D8"/>
    <w:p w14:paraId="65A24C69" w14:textId="217D8BEB" w:rsidR="00AB4176" w:rsidRDefault="00AB4176" w:rsidP="00C751D8"/>
    <w:p w14:paraId="6F4452A4" w14:textId="2B85B52A" w:rsidR="00B02470" w:rsidRDefault="00B02470" w:rsidP="00C751D8"/>
    <w:p w14:paraId="3C90A1E6" w14:textId="4383DDDB" w:rsidR="00B02470" w:rsidRDefault="004E75F9" w:rsidP="00C751D8">
      <w:pPr>
        <w:spacing w:line="600" w:lineRule="auto"/>
      </w:pPr>
      <w:r>
        <w:rPr>
          <w:noProof/>
          <w:lang w:eastAsia="en-GB"/>
        </w:rPr>
        <mc:AlternateContent>
          <mc:Choice Requires="wps">
            <w:drawing>
              <wp:anchor distT="0" distB="0" distL="114300" distR="114300" simplePos="0" relativeHeight="251668992" behindDoc="1" locked="0" layoutInCell="1" allowOverlap="1" wp14:anchorId="22407B24" wp14:editId="55B91039">
                <wp:simplePos x="0" y="0"/>
                <wp:positionH relativeFrom="margin">
                  <wp:posOffset>758825</wp:posOffset>
                </wp:positionH>
                <wp:positionV relativeFrom="paragraph">
                  <wp:posOffset>100330</wp:posOffset>
                </wp:positionV>
                <wp:extent cx="4267200" cy="635"/>
                <wp:effectExtent l="0" t="0" r="0" b="8255"/>
                <wp:wrapTight wrapText="bothSides">
                  <wp:wrapPolygon edited="0">
                    <wp:start x="0" y="0"/>
                    <wp:lineTo x="0" y="20698"/>
                    <wp:lineTo x="21504" y="20698"/>
                    <wp:lineTo x="21504" y="0"/>
                    <wp:lineTo x="0" y="0"/>
                  </wp:wrapPolygon>
                </wp:wrapTight>
                <wp:docPr id="73" name="Text Box 73"/>
                <wp:cNvGraphicFramePr/>
                <a:graphic xmlns:a="http://schemas.openxmlformats.org/drawingml/2006/main">
                  <a:graphicData uri="http://schemas.microsoft.com/office/word/2010/wordprocessingShape">
                    <wps:wsp>
                      <wps:cNvSpPr txBox="1"/>
                      <wps:spPr>
                        <a:xfrm>
                          <a:off x="0" y="0"/>
                          <a:ext cx="4267200" cy="635"/>
                        </a:xfrm>
                        <a:prstGeom prst="rect">
                          <a:avLst/>
                        </a:prstGeom>
                        <a:solidFill>
                          <a:prstClr val="white"/>
                        </a:solidFill>
                        <a:ln>
                          <a:noFill/>
                        </a:ln>
                      </wps:spPr>
                      <wps:txbx>
                        <w:txbxContent>
                          <w:p w14:paraId="4554A057" w14:textId="4A47B8A4" w:rsidR="00100EA8" w:rsidRPr="001F2927" w:rsidRDefault="00100EA8" w:rsidP="001F2927">
                            <w:pPr>
                              <w:pStyle w:val="Caption"/>
                            </w:pPr>
                            <w:bookmarkStart w:id="220" w:name="_Toc512963531"/>
                            <w:bookmarkStart w:id="221" w:name="_Toc513211311"/>
                            <w:r>
                              <w:t xml:space="preserve">Figure </w:t>
                            </w:r>
                            <w:r>
                              <w:fldChar w:fldCharType="begin"/>
                            </w:r>
                            <w:r>
                              <w:instrText xml:space="preserve"> SEQ Figure \* ARABIC </w:instrText>
                            </w:r>
                            <w:r>
                              <w:fldChar w:fldCharType="separate"/>
                            </w:r>
                            <w:r>
                              <w:rPr>
                                <w:noProof/>
                              </w:rPr>
                              <w:t>18</w:t>
                            </w:r>
                            <w:r>
                              <w:rPr>
                                <w:noProof/>
                              </w:rPr>
                              <w:fldChar w:fldCharType="end"/>
                            </w:r>
                            <w:r>
                              <w:t xml:space="preserve"> - Respondents Gender (Google Forms, 2018)</w:t>
                            </w:r>
                            <w:bookmarkEnd w:id="220"/>
                            <w:bookmarkEnd w:id="2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407B24" id="Text Box 73" o:spid="_x0000_s1050" type="#_x0000_t202" style="position:absolute;left:0;text-align:left;margin-left:59.75pt;margin-top:7.9pt;width:336pt;height:.05pt;z-index:-2516474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T8lMAIAAGcEAAAOAAAAZHJzL2Uyb0RvYy54bWysVMFu2zAMvQ/YPwi6L07SLh2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" stroked="f">
                <v:textbox style="mso-fit-shape-to-text:t" inset="0,0,0,0">
                  <w:txbxContent>
                    <w:p w14:paraId="4554A057" w14:textId="4A47B8A4" w:rsidR="00100EA8" w:rsidRPr="001F2927" w:rsidRDefault="00100EA8" w:rsidP="001F2927">
                      <w:pPr>
                        <w:pStyle w:val="Caption"/>
                      </w:pPr>
                      <w:bookmarkStart w:id="222" w:name="_Toc512963531"/>
                      <w:bookmarkStart w:id="223" w:name="_Toc513211311"/>
                      <w:r>
                        <w:t xml:space="preserve">Figure </w:t>
                      </w:r>
                      <w:r>
                        <w:fldChar w:fldCharType="begin"/>
                      </w:r>
                      <w:r>
                        <w:instrText xml:space="preserve"> SEQ Figure \* ARABIC </w:instrText>
                      </w:r>
                      <w:r>
                        <w:fldChar w:fldCharType="separate"/>
                      </w:r>
                      <w:r>
                        <w:rPr>
                          <w:noProof/>
                        </w:rPr>
                        <w:t>18</w:t>
                      </w:r>
                      <w:r>
                        <w:rPr>
                          <w:noProof/>
                        </w:rPr>
                        <w:fldChar w:fldCharType="end"/>
                      </w:r>
                      <w:r>
                        <w:t xml:space="preserve"> - Respondents Gender (Google Forms, 2018)</w:t>
                      </w:r>
                      <w:bookmarkEnd w:id="222"/>
                      <w:bookmarkEnd w:id="223"/>
                    </w:p>
                  </w:txbxContent>
                </v:textbox>
                <w10:wrap type="tight" anchorx="margin"/>
              </v:shape>
            </w:pict>
          </mc:Fallback>
        </mc:AlternateContent>
      </w:r>
    </w:p>
    <w:p w14:paraId="72B1B8A8" w14:textId="77777777" w:rsidR="004E18D8" w:rsidRDefault="004E18D8" w:rsidP="00C751D8">
      <w:pPr>
        <w:spacing w:line="600" w:lineRule="auto"/>
      </w:pPr>
    </w:p>
    <w:p w14:paraId="00AA2B89" w14:textId="0775E643" w:rsidR="004E75F9" w:rsidRDefault="0006174C" w:rsidP="00C751D8">
      <w:pPr>
        <w:spacing w:line="600" w:lineRule="auto"/>
      </w:pPr>
      <w:r>
        <w:t xml:space="preserve">From the </w:t>
      </w:r>
      <w:r w:rsidR="00D22AE9">
        <w:t>responses, figure 18 shows that</w:t>
      </w:r>
      <w:r>
        <w:t xml:space="preserve"> in red with the majority of the percentage is</w:t>
      </w:r>
      <w:r w:rsidR="00D22AE9">
        <w:t>,</w:t>
      </w:r>
      <w:r>
        <w:t xml:space="preserve"> in fact</w:t>
      </w:r>
      <w:r w:rsidR="00D22AE9">
        <w:t>,</w:t>
      </w:r>
      <w:r>
        <w:t xml:space="preserve"> female with 54% with 87 responses and although not completely equal, the males percentage is 46% with 74 responses.</w:t>
      </w:r>
      <w:r w:rsidR="00001E9B">
        <w:t xml:space="preserve"> Although the female population is more than the male, with only 13 respondents between both sexes the questionnaire responses are fair. </w:t>
      </w:r>
      <w:r>
        <w:t xml:space="preserve"> </w:t>
      </w:r>
    </w:p>
    <w:p w14:paraId="5EA90E20" w14:textId="77777777" w:rsidR="000931D8" w:rsidRDefault="000931D8" w:rsidP="00C751D8">
      <w:pPr>
        <w:spacing w:line="600" w:lineRule="auto"/>
      </w:pPr>
    </w:p>
    <w:p w14:paraId="168FC429" w14:textId="77777777" w:rsidR="000931D8" w:rsidRPr="00AB4176" w:rsidRDefault="000931D8" w:rsidP="00C751D8">
      <w:pPr>
        <w:spacing w:line="600" w:lineRule="auto"/>
      </w:pPr>
    </w:p>
    <w:p w14:paraId="43F4A7AD" w14:textId="33CE9906" w:rsidR="00E930D8" w:rsidRDefault="00FB05D8" w:rsidP="00C751D8">
      <w:pPr>
        <w:pStyle w:val="Heading3"/>
      </w:pPr>
      <w:bookmarkStart w:id="224" w:name="_Toc513121609"/>
      <w:bookmarkStart w:id="225" w:name="_Toc513211265"/>
      <w:r>
        <w:rPr>
          <w:noProof/>
          <w:lang w:eastAsia="en-GB"/>
        </w:rPr>
        <w:lastRenderedPageBreak/>
        <w:drawing>
          <wp:anchor distT="0" distB="0" distL="114300" distR="114300" simplePos="0" relativeHeight="251695616" behindDoc="0" locked="0" layoutInCell="1" allowOverlap="1" wp14:anchorId="4C449602" wp14:editId="048A479B">
            <wp:simplePos x="0" y="0"/>
            <wp:positionH relativeFrom="column">
              <wp:posOffset>-139065</wp:posOffset>
            </wp:positionH>
            <wp:positionV relativeFrom="paragraph">
              <wp:posOffset>1594485</wp:posOffset>
            </wp:positionV>
            <wp:extent cx="509008" cy="157274"/>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9728" t="73984" r="76114" b="23726"/>
                    <a:stretch/>
                  </pic:blipFill>
                  <pic:spPr bwMode="auto">
                    <a:xfrm>
                      <a:off x="0" y="0"/>
                      <a:ext cx="509008" cy="1572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5370">
        <w:rPr>
          <w:noProof/>
          <w:lang w:eastAsia="en-GB"/>
        </w:rPr>
        <w:drawing>
          <wp:anchor distT="0" distB="0" distL="114300" distR="114300" simplePos="0" relativeHeight="251696640" behindDoc="0" locked="0" layoutInCell="1" allowOverlap="1" wp14:anchorId="13582507" wp14:editId="6A1658EE">
            <wp:simplePos x="0" y="0"/>
            <wp:positionH relativeFrom="column">
              <wp:posOffset>-117280</wp:posOffset>
            </wp:positionH>
            <wp:positionV relativeFrom="paragraph">
              <wp:posOffset>1365973</wp:posOffset>
            </wp:positionV>
            <wp:extent cx="519590" cy="168166"/>
            <wp:effectExtent l="0" t="0" r="0" b="3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9728" t="71917" r="76114" b="25688"/>
                    <a:stretch/>
                  </pic:blipFill>
                  <pic:spPr bwMode="auto">
                    <a:xfrm>
                      <a:off x="0" y="0"/>
                      <a:ext cx="519590" cy="1681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5370">
        <w:rPr>
          <w:noProof/>
          <w:lang w:eastAsia="en-GB"/>
        </w:rPr>
        <w:drawing>
          <wp:anchor distT="0" distB="0" distL="114300" distR="114300" simplePos="0" relativeHeight="251697664" behindDoc="0" locked="0" layoutInCell="1" allowOverlap="1" wp14:anchorId="47BAD0E2" wp14:editId="285B483F">
            <wp:simplePos x="0" y="0"/>
            <wp:positionH relativeFrom="column">
              <wp:posOffset>-148524</wp:posOffset>
            </wp:positionH>
            <wp:positionV relativeFrom="paragraph">
              <wp:posOffset>1092003</wp:posOffset>
            </wp:positionV>
            <wp:extent cx="567318" cy="191988"/>
            <wp:effectExtent l="0" t="0" r="4445"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9728" t="69850" r="76114" b="27646"/>
                    <a:stretch/>
                  </pic:blipFill>
                  <pic:spPr bwMode="auto">
                    <a:xfrm>
                      <a:off x="0" y="0"/>
                      <a:ext cx="567318" cy="1919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5370">
        <w:rPr>
          <w:noProof/>
          <w:lang w:eastAsia="en-GB"/>
        </w:rPr>
        <w:drawing>
          <wp:anchor distT="0" distB="0" distL="114300" distR="114300" simplePos="0" relativeHeight="251698688" behindDoc="0" locked="0" layoutInCell="1" allowOverlap="1" wp14:anchorId="58B67F6F" wp14:editId="2AE5324C">
            <wp:simplePos x="0" y="0"/>
            <wp:positionH relativeFrom="column">
              <wp:posOffset>-146685</wp:posOffset>
            </wp:positionH>
            <wp:positionV relativeFrom="paragraph">
              <wp:posOffset>830033</wp:posOffset>
            </wp:positionV>
            <wp:extent cx="545362" cy="189865"/>
            <wp:effectExtent l="0" t="0" r="7620" b="6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9844" t="67891" r="76114" b="29605"/>
                    <a:stretch/>
                  </pic:blipFill>
                  <pic:spPr bwMode="auto">
                    <a:xfrm>
                      <a:off x="0" y="0"/>
                      <a:ext cx="545362" cy="189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5370">
        <w:rPr>
          <w:noProof/>
          <w:lang w:eastAsia="en-GB"/>
        </w:rPr>
        <w:drawing>
          <wp:anchor distT="0" distB="0" distL="114300" distR="114300" simplePos="0" relativeHeight="251699712" behindDoc="0" locked="0" layoutInCell="1" allowOverlap="1" wp14:anchorId="6701A89B" wp14:editId="4146FBB0">
            <wp:simplePos x="0" y="0"/>
            <wp:positionH relativeFrom="column">
              <wp:posOffset>-205740</wp:posOffset>
            </wp:positionH>
            <wp:positionV relativeFrom="paragraph">
              <wp:posOffset>598258</wp:posOffset>
            </wp:positionV>
            <wp:extent cx="607454" cy="170139"/>
            <wp:effectExtent l="0" t="0" r="2540" b="1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9299" t="65824" r="76114" b="31891"/>
                    <a:stretch/>
                  </pic:blipFill>
                  <pic:spPr bwMode="auto">
                    <a:xfrm>
                      <a:off x="0" y="0"/>
                      <a:ext cx="607454" cy="1701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5370">
        <w:rPr>
          <w:noProof/>
          <w:lang w:eastAsia="en-GB"/>
        </w:rPr>
        <w:drawing>
          <wp:anchor distT="0" distB="0" distL="114300" distR="114300" simplePos="0" relativeHeight="251700736" behindDoc="0" locked="0" layoutInCell="1" allowOverlap="1" wp14:anchorId="4A6D91C0" wp14:editId="4FE7C0E6">
            <wp:simplePos x="0" y="0"/>
            <wp:positionH relativeFrom="column">
              <wp:posOffset>-167071</wp:posOffset>
            </wp:positionH>
            <wp:positionV relativeFrom="paragraph">
              <wp:posOffset>356892</wp:posOffset>
            </wp:positionV>
            <wp:extent cx="546538" cy="145685"/>
            <wp:effectExtent l="0" t="0" r="6350" b="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9299" t="63758" r="76114" b="34066"/>
                    <a:stretch/>
                  </pic:blipFill>
                  <pic:spPr bwMode="auto">
                    <a:xfrm>
                      <a:off x="0" y="0"/>
                      <a:ext cx="546538" cy="145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75F9">
        <w:rPr>
          <w:noProof/>
          <w:lang w:eastAsia="en-GB"/>
        </w:rPr>
        <w:drawing>
          <wp:anchor distT="0" distB="0" distL="114300" distR="114300" simplePos="0" relativeHeight="251670016" behindDoc="1" locked="0" layoutInCell="1" allowOverlap="1" wp14:anchorId="29CC713B" wp14:editId="52AADA0B">
            <wp:simplePos x="0" y="0"/>
            <wp:positionH relativeFrom="column">
              <wp:posOffset>-381000</wp:posOffset>
            </wp:positionH>
            <wp:positionV relativeFrom="paragraph">
              <wp:posOffset>280035</wp:posOffset>
            </wp:positionV>
            <wp:extent cx="6413500" cy="2476500"/>
            <wp:effectExtent l="0" t="0" r="6350" b="0"/>
            <wp:wrapTight wrapText="bothSides">
              <wp:wrapPolygon edited="0">
                <wp:start x="0" y="0"/>
                <wp:lineTo x="0" y="21434"/>
                <wp:lineTo x="21557" y="21434"/>
                <wp:lineTo x="21557" y="0"/>
                <wp:lineTo x="0" y="0"/>
              </wp:wrapPolygon>
            </wp:wrapTight>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anchor>
        </w:drawing>
      </w:r>
      <w:r w:rsidR="00FF14DD">
        <w:t>Q.22</w:t>
      </w:r>
      <w:r w:rsidR="00E930D8">
        <w:t>.</w:t>
      </w:r>
      <w:r w:rsidR="00E930D8">
        <w:tab/>
        <w:t>What is your age range?</w:t>
      </w:r>
      <w:bookmarkEnd w:id="224"/>
      <w:bookmarkEnd w:id="225"/>
      <w:r w:rsidR="00E930D8">
        <w:t xml:space="preserve"> </w:t>
      </w:r>
    </w:p>
    <w:p w14:paraId="57D3F7DC" w14:textId="4DCE8550" w:rsidR="00B02470" w:rsidRDefault="00B02470" w:rsidP="00C751D8">
      <w:pPr>
        <w:keepNext/>
      </w:pPr>
    </w:p>
    <w:p w14:paraId="1BD16B2C" w14:textId="5647FD43" w:rsidR="00E930D8" w:rsidRDefault="00B02470" w:rsidP="00C751D8">
      <w:pPr>
        <w:pStyle w:val="Caption"/>
      </w:pPr>
      <w:bookmarkStart w:id="226" w:name="_Toc512963532"/>
      <w:bookmarkStart w:id="227" w:name="_Toc513211312"/>
      <w:r>
        <w:t xml:space="preserve">Figure </w:t>
      </w:r>
      <w:r w:rsidR="00B76612">
        <w:fldChar w:fldCharType="begin"/>
      </w:r>
      <w:r w:rsidR="00B76612">
        <w:instrText xml:space="preserve"> SEQ Figure \* ARABIC </w:instrText>
      </w:r>
      <w:r w:rsidR="00B76612">
        <w:fldChar w:fldCharType="separate"/>
      </w:r>
      <w:r w:rsidR="00232110">
        <w:rPr>
          <w:noProof/>
        </w:rPr>
        <w:t>19</w:t>
      </w:r>
      <w:r w:rsidR="00B76612">
        <w:rPr>
          <w:noProof/>
        </w:rPr>
        <w:fldChar w:fldCharType="end"/>
      </w:r>
      <w:r>
        <w:t xml:space="preserve"> - Age Ranges of respondents</w:t>
      </w:r>
      <w:r w:rsidR="001F2927">
        <w:t xml:space="preserve"> (Authors own credit)</w:t>
      </w:r>
      <w:bookmarkEnd w:id="226"/>
      <w:bookmarkEnd w:id="227"/>
    </w:p>
    <w:p w14:paraId="132B982D" w14:textId="5BE2CC2E" w:rsidR="00A65370" w:rsidRPr="001F2927" w:rsidRDefault="00A65370" w:rsidP="00C751D8"/>
    <w:p w14:paraId="4446F3AA" w14:textId="58DDE56D" w:rsidR="001D53C5" w:rsidRDefault="00B02470" w:rsidP="00C751D8">
      <w:pPr>
        <w:spacing w:line="600" w:lineRule="auto"/>
      </w:pPr>
      <w:r>
        <w:t xml:space="preserve">The </w:t>
      </w:r>
      <w:r w:rsidR="002465D3">
        <w:t xml:space="preserve">researcher </w:t>
      </w:r>
      <w:r>
        <w:t xml:space="preserve">created question 23 in the survey to discover what ages the survey appealed to the most. Unsurprisingly, as shown </w:t>
      </w:r>
      <w:r w:rsidR="00D22AE9">
        <w:t>i</w:t>
      </w:r>
      <w:r>
        <w:t xml:space="preserve">n figure </w:t>
      </w:r>
      <w:r w:rsidR="00FE5617">
        <w:t xml:space="preserve">19, the age category with </w:t>
      </w:r>
      <w:r w:rsidR="00365340">
        <w:t>the highest percentage is 18</w:t>
      </w:r>
      <w:r w:rsidR="00D22AE9">
        <w:t>-25-</w:t>
      </w:r>
      <w:r w:rsidR="00FE5617">
        <w:t>year</w:t>
      </w:r>
      <w:r w:rsidR="00D22AE9">
        <w:t>-</w:t>
      </w:r>
      <w:r w:rsidR="00FE5617">
        <w:t xml:space="preserve">olds with 41%. It is believed that due to the survey being published on social media that the majority of the age brackets do in fact use social media. What is in-fact surprising is that the age category of 46-55, 56-65 and 65+ is almost equal. </w:t>
      </w:r>
    </w:p>
    <w:p w14:paraId="53B769CD" w14:textId="77777777" w:rsidR="00365340" w:rsidRDefault="00365340" w:rsidP="00C751D8">
      <w:pPr>
        <w:spacing w:line="600" w:lineRule="auto"/>
      </w:pPr>
    </w:p>
    <w:p w14:paraId="7A51B332" w14:textId="5DCC0B8A" w:rsidR="00403999" w:rsidRDefault="00403999" w:rsidP="00C751D8"/>
    <w:p w14:paraId="2E335238" w14:textId="4206F2B3" w:rsidR="00FB05D8" w:rsidRPr="00A340B3" w:rsidRDefault="00FB05D8" w:rsidP="00C751D8">
      <w:r>
        <w:br w:type="page"/>
      </w:r>
    </w:p>
    <w:p w14:paraId="1822AD74" w14:textId="1E8F9CC8" w:rsidR="0006174C" w:rsidRDefault="00FF14DD" w:rsidP="007A50A2">
      <w:pPr>
        <w:pStyle w:val="Heading3"/>
      </w:pPr>
      <w:bookmarkStart w:id="228" w:name="_Toc513121610"/>
      <w:bookmarkStart w:id="229" w:name="_Toc513211266"/>
      <w:r>
        <w:lastRenderedPageBreak/>
        <w:t>Q. 23</w:t>
      </w:r>
      <w:r w:rsidR="0006174C">
        <w:t>.</w:t>
      </w:r>
      <w:r w:rsidR="0006174C">
        <w:tab/>
        <w:t xml:space="preserve">In what country do you reside? </w:t>
      </w:r>
      <w:r w:rsidR="00FE5617">
        <w:t>With Q. 25. What is your nationality?</w:t>
      </w:r>
      <w:bookmarkEnd w:id="228"/>
      <w:bookmarkEnd w:id="229"/>
      <w:r w:rsidR="00FE5617">
        <w:t xml:space="preserve"> </w:t>
      </w:r>
    </w:p>
    <w:tbl>
      <w:tblPr>
        <w:tblStyle w:val="GridTable4"/>
        <w:tblpPr w:leftFromText="180" w:rightFromText="180" w:vertAnchor="text" w:horzAnchor="margin" w:tblpXSpec="center" w:tblpY="49"/>
        <w:tblW w:w="0" w:type="auto"/>
        <w:tblLook w:val="04A0" w:firstRow="1" w:lastRow="0" w:firstColumn="1" w:lastColumn="0" w:noHBand="0" w:noVBand="1"/>
      </w:tblPr>
      <w:tblGrid>
        <w:gridCol w:w="2140"/>
        <w:gridCol w:w="1285"/>
      </w:tblGrid>
      <w:tr w:rsidR="00365340" w14:paraId="428E89CD" w14:textId="77777777" w:rsidTr="00365340">
        <w:trPr>
          <w:cnfStyle w:val="100000000000" w:firstRow="1" w:lastRow="0" w:firstColumn="0" w:lastColumn="0" w:oddVBand="0" w:evenVBand="0" w:oddHBand="0"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2140" w:type="dxa"/>
          </w:tcPr>
          <w:p w14:paraId="77C1A924" w14:textId="77777777" w:rsidR="00365340" w:rsidRDefault="00365340" w:rsidP="00C751D8">
            <w:r>
              <w:t>Nationality</w:t>
            </w:r>
          </w:p>
        </w:tc>
        <w:tc>
          <w:tcPr>
            <w:tcW w:w="1285" w:type="dxa"/>
          </w:tcPr>
          <w:p w14:paraId="5B82C363" w14:textId="77777777" w:rsidR="00365340" w:rsidRDefault="00365340" w:rsidP="00C751D8">
            <w:pPr>
              <w:cnfStyle w:val="100000000000" w:firstRow="1" w:lastRow="0" w:firstColumn="0" w:lastColumn="0" w:oddVBand="0" w:evenVBand="0" w:oddHBand="0" w:evenHBand="0" w:firstRowFirstColumn="0" w:firstRowLastColumn="0" w:lastRowFirstColumn="0" w:lastRowLastColumn="0"/>
            </w:pPr>
            <w:r>
              <w:t>Wales</w:t>
            </w:r>
          </w:p>
        </w:tc>
      </w:tr>
      <w:tr w:rsidR="00365340" w14:paraId="43FD55CF" w14:textId="77777777" w:rsidTr="00365340">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2140" w:type="dxa"/>
          </w:tcPr>
          <w:p w14:paraId="71495955" w14:textId="77777777" w:rsidR="00365340" w:rsidRDefault="00365340" w:rsidP="00C751D8">
            <w:r>
              <w:rPr>
                <w:rFonts w:ascii="Arial" w:hAnsi="Arial" w:cs="Arial"/>
                <w:color w:val="000000"/>
                <w:sz w:val="20"/>
                <w:szCs w:val="20"/>
              </w:rPr>
              <w:t>Welsh</w:t>
            </w:r>
          </w:p>
        </w:tc>
        <w:tc>
          <w:tcPr>
            <w:tcW w:w="1285" w:type="dxa"/>
          </w:tcPr>
          <w:p w14:paraId="25F5063F" w14:textId="77777777" w:rsidR="00365340" w:rsidRDefault="00365340" w:rsidP="00C751D8">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72</w:t>
            </w:r>
          </w:p>
        </w:tc>
      </w:tr>
      <w:tr w:rsidR="00365340" w14:paraId="68D5E8BE" w14:textId="77777777" w:rsidTr="00365340">
        <w:trPr>
          <w:trHeight w:val="412"/>
        </w:trPr>
        <w:tc>
          <w:tcPr>
            <w:cnfStyle w:val="001000000000" w:firstRow="0" w:lastRow="0" w:firstColumn="1" w:lastColumn="0" w:oddVBand="0" w:evenVBand="0" w:oddHBand="0" w:evenHBand="0" w:firstRowFirstColumn="0" w:firstRowLastColumn="0" w:lastRowFirstColumn="0" w:lastRowLastColumn="0"/>
            <w:tcW w:w="2140" w:type="dxa"/>
          </w:tcPr>
          <w:p w14:paraId="68D1C581" w14:textId="77777777" w:rsidR="00365340" w:rsidRDefault="00365340" w:rsidP="00C751D8">
            <w:r>
              <w:rPr>
                <w:rFonts w:ascii="Arial" w:hAnsi="Arial" w:cs="Arial"/>
                <w:color w:val="000000"/>
                <w:sz w:val="20"/>
                <w:szCs w:val="20"/>
              </w:rPr>
              <w:t>English</w:t>
            </w:r>
          </w:p>
        </w:tc>
        <w:tc>
          <w:tcPr>
            <w:tcW w:w="1285" w:type="dxa"/>
          </w:tcPr>
          <w:p w14:paraId="5292E7DD" w14:textId="77777777" w:rsidR="00365340" w:rsidRDefault="00365340" w:rsidP="00C751D8">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2</w:t>
            </w:r>
          </w:p>
        </w:tc>
      </w:tr>
      <w:tr w:rsidR="00365340" w14:paraId="26872A6F" w14:textId="77777777" w:rsidTr="00365340">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2140" w:type="dxa"/>
          </w:tcPr>
          <w:p w14:paraId="714EAA98" w14:textId="77777777" w:rsidR="00365340" w:rsidRDefault="00365340" w:rsidP="00C751D8">
            <w:r>
              <w:rPr>
                <w:rFonts w:ascii="Arial" w:hAnsi="Arial" w:cs="Arial"/>
                <w:color w:val="000000"/>
                <w:sz w:val="20"/>
                <w:szCs w:val="20"/>
              </w:rPr>
              <w:t>British</w:t>
            </w:r>
          </w:p>
        </w:tc>
        <w:tc>
          <w:tcPr>
            <w:tcW w:w="1285" w:type="dxa"/>
          </w:tcPr>
          <w:p w14:paraId="71F386CC" w14:textId="77777777" w:rsidR="00365340" w:rsidRDefault="00365340" w:rsidP="00C751D8">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9</w:t>
            </w:r>
          </w:p>
        </w:tc>
      </w:tr>
      <w:tr w:rsidR="00365340" w14:paraId="2E3AEBD9" w14:textId="77777777" w:rsidTr="00365340">
        <w:trPr>
          <w:trHeight w:val="412"/>
        </w:trPr>
        <w:tc>
          <w:tcPr>
            <w:cnfStyle w:val="001000000000" w:firstRow="0" w:lastRow="0" w:firstColumn="1" w:lastColumn="0" w:oddVBand="0" w:evenVBand="0" w:oddHBand="0" w:evenHBand="0" w:firstRowFirstColumn="0" w:firstRowLastColumn="0" w:lastRowFirstColumn="0" w:lastRowLastColumn="0"/>
            <w:tcW w:w="2140" w:type="dxa"/>
          </w:tcPr>
          <w:p w14:paraId="2A73B493" w14:textId="77777777" w:rsidR="00365340" w:rsidRDefault="00365340" w:rsidP="00C751D8">
            <w:r>
              <w:rPr>
                <w:rFonts w:ascii="Arial" w:hAnsi="Arial" w:cs="Arial"/>
                <w:color w:val="000000"/>
                <w:sz w:val="20"/>
                <w:szCs w:val="20"/>
              </w:rPr>
              <w:t>Irish</w:t>
            </w:r>
          </w:p>
        </w:tc>
        <w:tc>
          <w:tcPr>
            <w:tcW w:w="1285" w:type="dxa"/>
          </w:tcPr>
          <w:p w14:paraId="33E3337C" w14:textId="77777777" w:rsidR="00365340" w:rsidRDefault="00365340" w:rsidP="00C751D8">
            <w:pPr>
              <w:cnfStyle w:val="000000000000" w:firstRow="0" w:lastRow="0" w:firstColumn="0" w:lastColumn="0" w:oddVBand="0" w:evenVBand="0" w:oddHBand="0" w:evenHBand="0" w:firstRowFirstColumn="0" w:firstRowLastColumn="0" w:lastRowFirstColumn="0" w:lastRowLastColumn="0"/>
            </w:pPr>
            <w:r>
              <w:rPr>
                <w:rFonts w:ascii="Arial" w:hAnsi="Arial" w:cs="Arial"/>
                <w:color w:val="000000"/>
                <w:sz w:val="20"/>
                <w:szCs w:val="20"/>
              </w:rPr>
              <w:t>0</w:t>
            </w:r>
          </w:p>
        </w:tc>
      </w:tr>
      <w:tr w:rsidR="00365340" w14:paraId="619465DC" w14:textId="77777777" w:rsidTr="00365340">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2140" w:type="dxa"/>
          </w:tcPr>
          <w:p w14:paraId="2576A878" w14:textId="77777777" w:rsidR="00365340" w:rsidRDefault="00365340" w:rsidP="00C751D8">
            <w:r>
              <w:rPr>
                <w:rFonts w:ascii="Arial" w:hAnsi="Arial" w:cs="Arial"/>
                <w:color w:val="000000"/>
                <w:sz w:val="20"/>
                <w:szCs w:val="20"/>
              </w:rPr>
              <w:t>Romanian</w:t>
            </w:r>
          </w:p>
        </w:tc>
        <w:tc>
          <w:tcPr>
            <w:tcW w:w="1285" w:type="dxa"/>
          </w:tcPr>
          <w:p w14:paraId="5429C5C1" w14:textId="77777777" w:rsidR="00365340" w:rsidRDefault="00365340" w:rsidP="00C751D8">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0</w:t>
            </w:r>
          </w:p>
        </w:tc>
      </w:tr>
      <w:tr w:rsidR="00365340" w14:paraId="4D6FE6B7" w14:textId="77777777" w:rsidTr="00365340">
        <w:trPr>
          <w:trHeight w:val="412"/>
        </w:trPr>
        <w:tc>
          <w:tcPr>
            <w:cnfStyle w:val="001000000000" w:firstRow="0" w:lastRow="0" w:firstColumn="1" w:lastColumn="0" w:oddVBand="0" w:evenVBand="0" w:oddHBand="0" w:evenHBand="0" w:firstRowFirstColumn="0" w:firstRowLastColumn="0" w:lastRowFirstColumn="0" w:lastRowLastColumn="0"/>
            <w:tcW w:w="2140" w:type="dxa"/>
          </w:tcPr>
          <w:p w14:paraId="1514A694" w14:textId="77777777" w:rsidR="00365340" w:rsidRDefault="00365340" w:rsidP="00C751D8">
            <w:r>
              <w:rPr>
                <w:rFonts w:ascii="Arial" w:hAnsi="Arial" w:cs="Arial"/>
                <w:color w:val="000000"/>
                <w:sz w:val="20"/>
                <w:szCs w:val="20"/>
              </w:rPr>
              <w:t>German</w:t>
            </w:r>
          </w:p>
        </w:tc>
        <w:tc>
          <w:tcPr>
            <w:tcW w:w="1285" w:type="dxa"/>
          </w:tcPr>
          <w:p w14:paraId="544746B1" w14:textId="77777777" w:rsidR="00365340" w:rsidRDefault="00365340" w:rsidP="00C751D8">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0</w:t>
            </w:r>
          </w:p>
        </w:tc>
      </w:tr>
      <w:tr w:rsidR="00365340" w14:paraId="03DB24D1" w14:textId="77777777" w:rsidTr="00365340">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2140" w:type="dxa"/>
          </w:tcPr>
          <w:p w14:paraId="58F2E254" w14:textId="77777777" w:rsidR="00365340" w:rsidRDefault="00365340" w:rsidP="00C751D8">
            <w:r>
              <w:rPr>
                <w:rFonts w:ascii="Arial" w:hAnsi="Arial" w:cs="Arial"/>
                <w:color w:val="000000"/>
                <w:sz w:val="20"/>
                <w:szCs w:val="20"/>
              </w:rPr>
              <w:t>Russian</w:t>
            </w:r>
          </w:p>
        </w:tc>
        <w:tc>
          <w:tcPr>
            <w:tcW w:w="1285" w:type="dxa"/>
          </w:tcPr>
          <w:p w14:paraId="78E1A746" w14:textId="77777777" w:rsidR="00365340" w:rsidRDefault="00365340" w:rsidP="00C751D8">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0</w:t>
            </w:r>
          </w:p>
        </w:tc>
      </w:tr>
      <w:tr w:rsidR="00365340" w14:paraId="0E859C6D" w14:textId="77777777" w:rsidTr="00365340">
        <w:trPr>
          <w:trHeight w:val="412"/>
        </w:trPr>
        <w:tc>
          <w:tcPr>
            <w:cnfStyle w:val="001000000000" w:firstRow="0" w:lastRow="0" w:firstColumn="1" w:lastColumn="0" w:oddVBand="0" w:evenVBand="0" w:oddHBand="0" w:evenHBand="0" w:firstRowFirstColumn="0" w:firstRowLastColumn="0" w:lastRowFirstColumn="0" w:lastRowLastColumn="0"/>
            <w:tcW w:w="2140" w:type="dxa"/>
          </w:tcPr>
          <w:p w14:paraId="0920071F" w14:textId="77777777" w:rsidR="00365340" w:rsidRDefault="00365340" w:rsidP="00C751D8">
            <w:r>
              <w:rPr>
                <w:rFonts w:ascii="Arial" w:hAnsi="Arial" w:cs="Arial"/>
                <w:color w:val="000000"/>
                <w:sz w:val="20"/>
                <w:szCs w:val="20"/>
              </w:rPr>
              <w:t>Polish</w:t>
            </w:r>
          </w:p>
        </w:tc>
        <w:tc>
          <w:tcPr>
            <w:tcW w:w="1285" w:type="dxa"/>
          </w:tcPr>
          <w:p w14:paraId="2CBDF5A6" w14:textId="77777777" w:rsidR="00365340" w:rsidRDefault="00365340" w:rsidP="00C751D8">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0</w:t>
            </w:r>
          </w:p>
        </w:tc>
      </w:tr>
      <w:tr w:rsidR="00365340" w14:paraId="4C455830" w14:textId="77777777" w:rsidTr="00365340">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2140" w:type="dxa"/>
          </w:tcPr>
          <w:p w14:paraId="36CEC123" w14:textId="77777777" w:rsidR="00365340" w:rsidRDefault="00365340" w:rsidP="00C751D8">
            <w:r>
              <w:rPr>
                <w:rFonts w:ascii="Arial" w:hAnsi="Arial" w:cs="Arial"/>
                <w:color w:val="000000"/>
                <w:sz w:val="20"/>
                <w:szCs w:val="20"/>
              </w:rPr>
              <w:t>American</w:t>
            </w:r>
          </w:p>
        </w:tc>
        <w:tc>
          <w:tcPr>
            <w:tcW w:w="1285" w:type="dxa"/>
          </w:tcPr>
          <w:p w14:paraId="34D436C1" w14:textId="77777777" w:rsidR="00365340" w:rsidRDefault="00365340" w:rsidP="00C751D8">
            <w:pPr>
              <w:cnfStyle w:val="000000100000" w:firstRow="0" w:lastRow="0" w:firstColumn="0" w:lastColumn="0" w:oddVBand="0" w:evenVBand="0" w:oddHBand="1" w:evenHBand="0" w:firstRowFirstColumn="0" w:firstRowLastColumn="0" w:lastRowFirstColumn="0" w:lastRowLastColumn="0"/>
            </w:pPr>
            <w:r>
              <w:rPr>
                <w:rFonts w:ascii="Arial" w:hAnsi="Arial" w:cs="Arial"/>
                <w:sz w:val="20"/>
                <w:szCs w:val="20"/>
              </w:rPr>
              <w:t>0</w:t>
            </w:r>
          </w:p>
        </w:tc>
      </w:tr>
      <w:tr w:rsidR="00365340" w14:paraId="55ED9F88" w14:textId="77777777" w:rsidTr="00365340">
        <w:trPr>
          <w:trHeight w:val="412"/>
        </w:trPr>
        <w:tc>
          <w:tcPr>
            <w:cnfStyle w:val="001000000000" w:firstRow="0" w:lastRow="0" w:firstColumn="1" w:lastColumn="0" w:oddVBand="0" w:evenVBand="0" w:oddHBand="0" w:evenHBand="0" w:firstRowFirstColumn="0" w:firstRowLastColumn="0" w:lastRowFirstColumn="0" w:lastRowLastColumn="0"/>
            <w:tcW w:w="2140" w:type="dxa"/>
          </w:tcPr>
          <w:p w14:paraId="1B550D9F" w14:textId="77777777" w:rsidR="00365340" w:rsidRDefault="00365340" w:rsidP="00C751D8">
            <w:r>
              <w:rPr>
                <w:rFonts w:ascii="Arial" w:hAnsi="Arial" w:cs="Arial"/>
                <w:color w:val="000000"/>
                <w:sz w:val="20"/>
                <w:szCs w:val="20"/>
              </w:rPr>
              <w:t>Scottish</w:t>
            </w:r>
          </w:p>
        </w:tc>
        <w:tc>
          <w:tcPr>
            <w:tcW w:w="1285" w:type="dxa"/>
          </w:tcPr>
          <w:p w14:paraId="28F83A9F" w14:textId="77777777" w:rsidR="00365340" w:rsidRDefault="00365340" w:rsidP="00C751D8">
            <w:pPr>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0</w:t>
            </w:r>
          </w:p>
        </w:tc>
      </w:tr>
      <w:tr w:rsidR="00365340" w14:paraId="61DA32D2" w14:textId="77777777" w:rsidTr="00365340">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2140" w:type="dxa"/>
          </w:tcPr>
          <w:p w14:paraId="180DFFF9" w14:textId="77777777" w:rsidR="00365340" w:rsidRDefault="00365340" w:rsidP="00C751D8">
            <w:r>
              <w:rPr>
                <w:rFonts w:ascii="Arial" w:hAnsi="Arial" w:cs="Arial"/>
                <w:color w:val="000000"/>
                <w:sz w:val="20"/>
                <w:szCs w:val="20"/>
              </w:rPr>
              <w:t>Iraqi</w:t>
            </w:r>
          </w:p>
        </w:tc>
        <w:tc>
          <w:tcPr>
            <w:tcW w:w="1285" w:type="dxa"/>
          </w:tcPr>
          <w:p w14:paraId="6C21A595" w14:textId="77777777" w:rsidR="00365340" w:rsidRDefault="00365340" w:rsidP="00C751D8">
            <w:pPr>
              <w:cnfStyle w:val="000000100000" w:firstRow="0" w:lastRow="0" w:firstColumn="0" w:lastColumn="0" w:oddVBand="0" w:evenVBand="0" w:oddHBand="1" w:evenHBand="0" w:firstRowFirstColumn="0" w:firstRowLastColumn="0" w:lastRowFirstColumn="0" w:lastRowLastColumn="0"/>
            </w:pPr>
            <w:r>
              <w:rPr>
                <w:rFonts w:ascii="Arial" w:hAnsi="Arial" w:cs="Arial"/>
                <w:color w:val="000000"/>
                <w:sz w:val="20"/>
                <w:szCs w:val="20"/>
              </w:rPr>
              <w:t>1</w:t>
            </w:r>
          </w:p>
        </w:tc>
      </w:tr>
      <w:tr w:rsidR="00365340" w14:paraId="38089C2E" w14:textId="77777777" w:rsidTr="00365340">
        <w:trPr>
          <w:trHeight w:val="412"/>
        </w:trPr>
        <w:tc>
          <w:tcPr>
            <w:cnfStyle w:val="001000000000" w:firstRow="0" w:lastRow="0" w:firstColumn="1" w:lastColumn="0" w:oddVBand="0" w:evenVBand="0" w:oddHBand="0" w:evenHBand="0" w:firstRowFirstColumn="0" w:firstRowLastColumn="0" w:lastRowFirstColumn="0" w:lastRowLastColumn="0"/>
            <w:tcW w:w="2140" w:type="dxa"/>
          </w:tcPr>
          <w:p w14:paraId="0ADC9F7F" w14:textId="77777777" w:rsidR="00365340" w:rsidRDefault="00365340" w:rsidP="00C751D8">
            <w:r>
              <w:rPr>
                <w:rFonts w:ascii="Arial" w:hAnsi="Arial" w:cs="Arial"/>
                <w:color w:val="000000"/>
                <w:sz w:val="20"/>
                <w:szCs w:val="20"/>
              </w:rPr>
              <w:t xml:space="preserve">Canadian </w:t>
            </w:r>
          </w:p>
        </w:tc>
        <w:tc>
          <w:tcPr>
            <w:tcW w:w="1285" w:type="dxa"/>
          </w:tcPr>
          <w:p w14:paraId="4CDF929E" w14:textId="77777777" w:rsidR="00365340" w:rsidRDefault="00365340" w:rsidP="00C751D8">
            <w:pPr>
              <w:cnfStyle w:val="000000000000" w:firstRow="0" w:lastRow="0" w:firstColumn="0" w:lastColumn="0" w:oddVBand="0" w:evenVBand="0" w:oddHBand="0" w:evenHBand="0" w:firstRowFirstColumn="0" w:firstRowLastColumn="0" w:lastRowFirstColumn="0" w:lastRowLastColumn="0"/>
            </w:pPr>
            <w:r>
              <w:rPr>
                <w:rFonts w:ascii="Arial" w:hAnsi="Arial" w:cs="Arial"/>
                <w:color w:val="000000"/>
                <w:sz w:val="20"/>
                <w:szCs w:val="20"/>
              </w:rPr>
              <w:t>0</w:t>
            </w:r>
          </w:p>
        </w:tc>
      </w:tr>
      <w:tr w:rsidR="00365340" w14:paraId="129C7766" w14:textId="77777777" w:rsidTr="00365340">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2140" w:type="dxa"/>
          </w:tcPr>
          <w:p w14:paraId="3D5C4FF3" w14:textId="77777777" w:rsidR="00365340" w:rsidRDefault="00365340" w:rsidP="00C751D8">
            <w:r>
              <w:rPr>
                <w:rFonts w:ascii="Arial" w:hAnsi="Arial" w:cs="Arial"/>
                <w:color w:val="000000"/>
                <w:sz w:val="20"/>
                <w:szCs w:val="20"/>
              </w:rPr>
              <w:t>Norwegian</w:t>
            </w:r>
          </w:p>
        </w:tc>
        <w:tc>
          <w:tcPr>
            <w:tcW w:w="1285" w:type="dxa"/>
          </w:tcPr>
          <w:p w14:paraId="197402CF" w14:textId="77777777" w:rsidR="00365340" w:rsidRDefault="00365340" w:rsidP="00C751D8">
            <w:pPr>
              <w:keepNext/>
              <w:cnfStyle w:val="000000100000" w:firstRow="0" w:lastRow="0" w:firstColumn="0" w:lastColumn="0" w:oddVBand="0" w:evenVBand="0" w:oddHBand="1" w:evenHBand="0" w:firstRowFirstColumn="0" w:firstRowLastColumn="0" w:lastRowFirstColumn="0" w:lastRowLastColumn="0"/>
            </w:pPr>
            <w:r>
              <w:rPr>
                <w:rFonts w:ascii="Arial" w:hAnsi="Arial" w:cs="Arial"/>
                <w:color w:val="000000"/>
                <w:sz w:val="20"/>
                <w:szCs w:val="20"/>
              </w:rPr>
              <w:t>0</w:t>
            </w:r>
          </w:p>
        </w:tc>
      </w:tr>
    </w:tbl>
    <w:p w14:paraId="179D4060" w14:textId="77777777" w:rsidR="00365340" w:rsidRDefault="00365340" w:rsidP="00C751D8">
      <w:pPr>
        <w:spacing w:line="600" w:lineRule="auto"/>
      </w:pPr>
    </w:p>
    <w:p w14:paraId="06BB5ED2" w14:textId="77777777" w:rsidR="00365340" w:rsidRDefault="00365340" w:rsidP="00C751D8">
      <w:pPr>
        <w:spacing w:line="600" w:lineRule="auto"/>
      </w:pPr>
    </w:p>
    <w:p w14:paraId="5D315DC0" w14:textId="77777777" w:rsidR="00365340" w:rsidRDefault="00365340" w:rsidP="00C751D8">
      <w:pPr>
        <w:spacing w:line="600" w:lineRule="auto"/>
      </w:pPr>
    </w:p>
    <w:p w14:paraId="49E6892F" w14:textId="77777777" w:rsidR="00365340" w:rsidRDefault="00365340" w:rsidP="00C751D8">
      <w:pPr>
        <w:spacing w:line="600" w:lineRule="auto"/>
      </w:pPr>
    </w:p>
    <w:p w14:paraId="2C29A246" w14:textId="77777777" w:rsidR="00365340" w:rsidRDefault="00365340" w:rsidP="00C751D8">
      <w:pPr>
        <w:spacing w:line="600" w:lineRule="auto"/>
      </w:pPr>
    </w:p>
    <w:p w14:paraId="544314DF" w14:textId="77777777" w:rsidR="00365340" w:rsidRDefault="00365340" w:rsidP="00C751D8">
      <w:pPr>
        <w:spacing w:line="600" w:lineRule="auto"/>
      </w:pPr>
    </w:p>
    <w:p w14:paraId="2C8486C1" w14:textId="77777777" w:rsidR="00365340" w:rsidRDefault="00365340" w:rsidP="00C751D8">
      <w:pPr>
        <w:spacing w:line="600" w:lineRule="auto"/>
      </w:pPr>
    </w:p>
    <w:p w14:paraId="7332687C" w14:textId="77777777" w:rsidR="00365340" w:rsidRDefault="00365340" w:rsidP="00C751D8">
      <w:pPr>
        <w:spacing w:line="600" w:lineRule="auto"/>
      </w:pPr>
    </w:p>
    <w:p w14:paraId="5A38E4FA" w14:textId="1A29CDFC" w:rsidR="00365340" w:rsidRDefault="00365340" w:rsidP="00C751D8">
      <w:pPr>
        <w:pStyle w:val="Caption"/>
        <w:framePr w:hSpace="180" w:wrap="around" w:vAnchor="text" w:hAnchor="page" w:x="3046" w:y="674"/>
      </w:pPr>
      <w:bookmarkStart w:id="230" w:name="_Toc513211329"/>
      <w:r>
        <w:t xml:space="preserve">Table </w:t>
      </w:r>
      <w:r w:rsidR="00A27134">
        <w:fldChar w:fldCharType="begin"/>
      </w:r>
      <w:r w:rsidR="00A27134">
        <w:instrText xml:space="preserve"> SEQ Table \* ARABIC </w:instrText>
      </w:r>
      <w:r w:rsidR="00A27134">
        <w:fldChar w:fldCharType="separate"/>
      </w:r>
      <w:r w:rsidR="00232110">
        <w:rPr>
          <w:noProof/>
        </w:rPr>
        <w:t>9</w:t>
      </w:r>
      <w:r w:rsidR="00A27134">
        <w:fldChar w:fldCharType="end"/>
      </w:r>
      <w:r>
        <w:t>-</w:t>
      </w:r>
      <w:r w:rsidRPr="009735C3">
        <w:t>Analyses of respondents living in Wales</w:t>
      </w:r>
      <w:r>
        <w:t xml:space="preserve"> (Authors own credit)</w:t>
      </w:r>
      <w:bookmarkEnd w:id="230"/>
    </w:p>
    <w:p w14:paraId="6FDF5D19" w14:textId="77777777" w:rsidR="00365340" w:rsidRDefault="00365340" w:rsidP="00C751D8">
      <w:pPr>
        <w:spacing w:line="600" w:lineRule="auto"/>
      </w:pPr>
    </w:p>
    <w:p w14:paraId="2866D2E8" w14:textId="77777777" w:rsidR="00365340" w:rsidRDefault="00365340" w:rsidP="00C751D8">
      <w:pPr>
        <w:spacing w:line="600" w:lineRule="auto"/>
      </w:pPr>
    </w:p>
    <w:p w14:paraId="729515A5" w14:textId="48AB31DF" w:rsidR="00365340" w:rsidRDefault="00365340" w:rsidP="00C751D8">
      <w:pPr>
        <w:spacing w:line="600" w:lineRule="auto"/>
      </w:pPr>
      <w:r>
        <w:t xml:space="preserve">Table 9 demonstrates a cross-analyses created by the researcher where Nationalities and Countries have been cross analysed. Unsurprisingly, Welsh was one of the top nationalities that was received in the survey, second being British and third being English. For the purpose of this study, as the case studies are located in Wales it was applicable for Welsh people to answer the survey. </w:t>
      </w:r>
    </w:p>
    <w:p w14:paraId="327F9FC2" w14:textId="54D342C9" w:rsidR="009C63DD" w:rsidRDefault="00365340" w:rsidP="00C751D8">
      <w:pPr>
        <w:spacing w:line="600" w:lineRule="auto"/>
      </w:pPr>
      <w:r>
        <w:t>For the purpose of this study, a</w:t>
      </w:r>
      <w:r w:rsidR="009C63DD">
        <w:t>s stated in chapter 2.1, The Welsh Government (2016) released figures of the top four countries from overseas that visit Wales; Ireland, France, Germany and USA. As shown in table 9 and 10 there are respondents from 2 of the countries that The Welsh Government (2016) has stated. By cross</w:t>
      </w:r>
      <w:r w:rsidR="002465D3">
        <w:t xml:space="preserve"> analysing both questions, the researcher</w:t>
      </w:r>
      <w:r w:rsidR="009C63DD">
        <w:t xml:space="preserve"> is able to see </w:t>
      </w:r>
      <w:r w:rsidR="00DC67CB">
        <w:t>whether</w:t>
      </w:r>
      <w:r w:rsidR="009C63DD">
        <w:t xml:space="preserve"> </w:t>
      </w:r>
      <w:r w:rsidR="00DC67CB">
        <w:t xml:space="preserve">respondents live in Wales, table 11 demonstrates that 72 respondents are in fact Welsh </w:t>
      </w:r>
      <w:r w:rsidR="00DC67CB">
        <w:lastRenderedPageBreak/>
        <w:t xml:space="preserve">where the second most </w:t>
      </w:r>
      <w:r w:rsidR="009A7303">
        <w:t>popular response was British tha</w:t>
      </w:r>
      <w:r w:rsidR="00DC67CB">
        <w:t xml:space="preserve">n English. Unfortunately, not one of the top four countries from overseas resides in Wales. </w:t>
      </w:r>
    </w:p>
    <w:p w14:paraId="413AE4B5" w14:textId="0B64DDEE" w:rsidR="00FB05D8" w:rsidRDefault="007F0AEC" w:rsidP="00C751D8">
      <w:r>
        <w:br w:type="page"/>
      </w:r>
    </w:p>
    <w:p w14:paraId="78215D61" w14:textId="556D7124" w:rsidR="007F0AEC" w:rsidRPr="007F0AEC" w:rsidRDefault="007F0AEC" w:rsidP="007A50A2">
      <w:pPr>
        <w:pStyle w:val="Heading2"/>
        <w:numPr>
          <w:ilvl w:val="1"/>
          <w:numId w:val="14"/>
        </w:numPr>
      </w:pPr>
      <w:bookmarkStart w:id="231" w:name="_Toc513121611"/>
      <w:bookmarkStart w:id="232" w:name="_Toc513211267"/>
      <w:r>
        <w:lastRenderedPageBreak/>
        <w:t xml:space="preserve">KEY </w:t>
      </w:r>
      <w:r w:rsidR="00A21012">
        <w:t>THEME 1: Objective 1 – Motivational Factors</w:t>
      </w:r>
      <w:bookmarkEnd w:id="231"/>
      <w:bookmarkEnd w:id="232"/>
      <w:r w:rsidR="00A21012">
        <w:t xml:space="preserve"> </w:t>
      </w:r>
    </w:p>
    <w:p w14:paraId="5547012C" w14:textId="5842E29F" w:rsidR="002A17C9" w:rsidRDefault="00B55553" w:rsidP="007A50A2">
      <w:pPr>
        <w:pStyle w:val="Heading3"/>
      </w:pPr>
      <w:bookmarkStart w:id="233" w:name="_Toc513121612"/>
      <w:bookmarkStart w:id="234" w:name="_Toc513211268"/>
      <w:r>
        <w:rPr>
          <w:noProof/>
          <w:lang w:eastAsia="en-GB"/>
        </w:rPr>
        <mc:AlternateContent>
          <mc:Choice Requires="wps">
            <w:drawing>
              <wp:anchor distT="0" distB="0" distL="114300" distR="114300" simplePos="0" relativeHeight="251688448" behindDoc="0" locked="0" layoutInCell="1" allowOverlap="1" wp14:anchorId="0F78A634" wp14:editId="4C172A03">
                <wp:simplePos x="0" y="0"/>
                <wp:positionH relativeFrom="margin">
                  <wp:posOffset>481711</wp:posOffset>
                </wp:positionH>
                <wp:positionV relativeFrom="paragraph">
                  <wp:posOffset>2293112</wp:posOffset>
                </wp:positionV>
                <wp:extent cx="3836035" cy="635"/>
                <wp:effectExtent l="0" t="0" r="0" b="8255"/>
                <wp:wrapSquare wrapText="bothSides"/>
                <wp:docPr id="109" name="Text Box 109"/>
                <wp:cNvGraphicFramePr/>
                <a:graphic xmlns:a="http://schemas.openxmlformats.org/drawingml/2006/main">
                  <a:graphicData uri="http://schemas.microsoft.com/office/word/2010/wordprocessingShape">
                    <wps:wsp>
                      <wps:cNvSpPr txBox="1"/>
                      <wps:spPr>
                        <a:xfrm>
                          <a:off x="0" y="0"/>
                          <a:ext cx="3836035" cy="635"/>
                        </a:xfrm>
                        <a:prstGeom prst="rect">
                          <a:avLst/>
                        </a:prstGeom>
                        <a:solidFill>
                          <a:prstClr val="white"/>
                        </a:solidFill>
                        <a:ln>
                          <a:noFill/>
                        </a:ln>
                      </wps:spPr>
                      <wps:txbx>
                        <w:txbxContent>
                          <w:p w14:paraId="1ED5EC86" w14:textId="2A82F45E" w:rsidR="00100EA8" w:rsidRPr="00BB49A0" w:rsidRDefault="00100EA8" w:rsidP="0005330D">
                            <w:pPr>
                              <w:pStyle w:val="Caption"/>
                              <w:rPr>
                                <w:noProof/>
                              </w:rPr>
                            </w:pPr>
                            <w:bookmarkStart w:id="235" w:name="_Toc512963533"/>
                            <w:bookmarkStart w:id="236" w:name="_Toc513211313"/>
                            <w:r>
                              <w:t xml:space="preserve">Figure </w:t>
                            </w:r>
                            <w:r>
                              <w:fldChar w:fldCharType="begin"/>
                            </w:r>
                            <w:r>
                              <w:instrText xml:space="preserve"> SEQ Figure \* ARABIC </w:instrText>
                            </w:r>
                            <w:r>
                              <w:fldChar w:fldCharType="separate"/>
                            </w:r>
                            <w:r>
                              <w:rPr>
                                <w:noProof/>
                              </w:rPr>
                              <w:t>20</w:t>
                            </w:r>
                            <w:r>
                              <w:rPr>
                                <w:noProof/>
                              </w:rPr>
                              <w:fldChar w:fldCharType="end"/>
                            </w:r>
                            <w:r>
                              <w:t xml:space="preserve"> - Questions 1 and 2 presented in pie charts (Google Forms, 2018)</w:t>
                            </w:r>
                            <w:bookmarkEnd w:id="235"/>
                            <w:bookmarkEnd w:id="2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78A634" id="Text Box 109" o:spid="_x0000_s1051" type="#_x0000_t202" style="position:absolute;left:0;text-align:left;margin-left:37.95pt;margin-top:180.55pt;width:302.05pt;height:.05pt;z-index:2516884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" stroked="f">
                <v:textbox style="mso-fit-shape-to-text:t" inset="0,0,0,0">
                  <w:txbxContent>
                    <w:p w14:paraId="1ED5EC86" w14:textId="2A82F45E" w:rsidR="00100EA8" w:rsidRPr="00BB49A0" w:rsidRDefault="00100EA8" w:rsidP="0005330D">
                      <w:pPr>
                        <w:pStyle w:val="Caption"/>
                        <w:rPr>
                          <w:noProof/>
                        </w:rPr>
                      </w:pPr>
                      <w:bookmarkStart w:id="237" w:name="_Toc512963533"/>
                      <w:bookmarkStart w:id="238" w:name="_Toc513211313"/>
                      <w:r>
                        <w:t xml:space="preserve">Figure </w:t>
                      </w:r>
                      <w:r>
                        <w:fldChar w:fldCharType="begin"/>
                      </w:r>
                      <w:r>
                        <w:instrText xml:space="preserve"> SEQ Figure \* ARABIC </w:instrText>
                      </w:r>
                      <w:r>
                        <w:fldChar w:fldCharType="separate"/>
                      </w:r>
                      <w:r>
                        <w:rPr>
                          <w:noProof/>
                        </w:rPr>
                        <w:t>20</w:t>
                      </w:r>
                      <w:r>
                        <w:rPr>
                          <w:noProof/>
                        </w:rPr>
                        <w:fldChar w:fldCharType="end"/>
                      </w:r>
                      <w:r>
                        <w:t xml:space="preserve"> - Questions 1 and 2 presented in pie charts (Google Forms, 2018)</w:t>
                      </w:r>
                      <w:bookmarkEnd w:id="237"/>
                      <w:bookmarkEnd w:id="238"/>
                    </w:p>
                  </w:txbxContent>
                </v:textbox>
                <w10:wrap type="square" anchorx="margin"/>
              </v:shape>
            </w:pict>
          </mc:Fallback>
        </mc:AlternateContent>
      </w:r>
      <w:r>
        <w:rPr>
          <w:noProof/>
          <w:lang w:eastAsia="en-GB"/>
        </w:rPr>
        <w:drawing>
          <wp:anchor distT="0" distB="0" distL="114300" distR="114300" simplePos="0" relativeHeight="251687424" behindDoc="1" locked="0" layoutInCell="1" allowOverlap="1" wp14:anchorId="545E502C" wp14:editId="5F17F5A4">
            <wp:simplePos x="0" y="0"/>
            <wp:positionH relativeFrom="page">
              <wp:posOffset>3613531</wp:posOffset>
            </wp:positionH>
            <wp:positionV relativeFrom="paragraph">
              <wp:posOffset>364109</wp:posOffset>
            </wp:positionV>
            <wp:extent cx="3940175" cy="1896745"/>
            <wp:effectExtent l="0" t="0" r="3175" b="8255"/>
            <wp:wrapTight wrapText="bothSides">
              <wp:wrapPolygon edited="0">
                <wp:start x="0" y="0"/>
                <wp:lineTo x="0" y="21477"/>
                <wp:lineTo x="21513" y="21477"/>
                <wp:lineTo x="21513"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5066" t="39028" r="57632" b="29040"/>
                    <a:stretch/>
                  </pic:blipFill>
                  <pic:spPr bwMode="auto">
                    <a:xfrm>
                      <a:off x="0" y="0"/>
                      <a:ext cx="3940175" cy="1896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400" behindDoc="1" locked="0" layoutInCell="1" allowOverlap="1" wp14:anchorId="73914861" wp14:editId="33C62766">
            <wp:simplePos x="0" y="0"/>
            <wp:positionH relativeFrom="page">
              <wp:posOffset>0</wp:posOffset>
            </wp:positionH>
            <wp:positionV relativeFrom="paragraph">
              <wp:posOffset>297180</wp:posOffset>
            </wp:positionV>
            <wp:extent cx="3836035" cy="1863725"/>
            <wp:effectExtent l="0" t="0" r="0" b="3175"/>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7220" t="34114" r="55484" b="33675"/>
                    <a:stretch/>
                  </pic:blipFill>
                  <pic:spPr bwMode="auto">
                    <a:xfrm>
                      <a:off x="0" y="0"/>
                      <a:ext cx="3836035" cy="1863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1012">
        <w:t>Personal Motivation</w:t>
      </w:r>
      <w:bookmarkEnd w:id="233"/>
      <w:bookmarkEnd w:id="234"/>
    </w:p>
    <w:p w14:paraId="3BAF2A71" w14:textId="77777777" w:rsidR="00B55553" w:rsidRDefault="00B55553" w:rsidP="007A50A2">
      <w:pPr>
        <w:spacing w:line="600" w:lineRule="auto"/>
      </w:pPr>
    </w:p>
    <w:p w14:paraId="39E4D50D" w14:textId="2FB394B3" w:rsidR="0005330D" w:rsidRDefault="000A12CC" w:rsidP="007A50A2">
      <w:pPr>
        <w:spacing w:line="600" w:lineRule="auto"/>
      </w:pPr>
      <w:r>
        <w:t xml:space="preserve">The first section of the survey </w:t>
      </w:r>
      <w:r w:rsidR="0005330D">
        <w:t xml:space="preserve">dedicates to </w:t>
      </w:r>
      <w:r>
        <w:t>the respondent’s personality type and its place on the sensation-seeking scale of each respondent by answering five quantitative questions. Question 1 and question 2 will be testing the theory of Plog (1972) to see test personality types, whereas question 3 will demonstrate Cohen (1972) and Smith (1977) tourist interaction with destinations. To calculate if the correlation between the questions, the investigator used =COUNTIF from Microsoft Excel. Whereas question 3 will test the theory of Mathieson and Wall (1982) of the Fourfold classification of tourist experiences and roles</w:t>
      </w:r>
      <w:r w:rsidR="0005330D">
        <w:t xml:space="preserve"> (mentioned in chapter 2) </w:t>
      </w:r>
      <w:r>
        <w:t>determine</w:t>
      </w:r>
      <w:r w:rsidR="0005330D">
        <w:t>s</w:t>
      </w:r>
      <w:r>
        <w:t xml:space="preserve"> which categories </w:t>
      </w:r>
      <w:r w:rsidR="0005330D">
        <w:t>the respondents identify in with the theory of Mathieson and Wall (1982).</w:t>
      </w:r>
    </w:p>
    <w:p w14:paraId="67103BCE" w14:textId="56D37BD6" w:rsidR="003471C0" w:rsidRDefault="0005330D" w:rsidP="007A50A2">
      <w:pPr>
        <w:spacing w:line="600" w:lineRule="auto"/>
      </w:pPr>
      <w:r>
        <w:t xml:space="preserve">Presented to the respondents on the survey, is the first question to ask whether the respondent travels to explore </w:t>
      </w:r>
      <w:r w:rsidR="009A7303">
        <w:t xml:space="preserve">a </w:t>
      </w:r>
      <w:r>
        <w:t xml:space="preserve">new culture, heritage and unusual site or stay at home. As presented by figure 20, 77.6% (125) of respondents answered that they would travel to </w:t>
      </w:r>
      <w:r w:rsidR="009A7303">
        <w:t xml:space="preserve">a </w:t>
      </w:r>
      <w:r>
        <w:t xml:space="preserve">new culture, heritage and unusual </w:t>
      </w:r>
      <w:r w:rsidR="009A7303">
        <w:t>sites;</w:t>
      </w:r>
      <w:r>
        <w:t xml:space="preserve"> whereas, 22.4% (36) responded that staying at home would be the </w:t>
      </w:r>
      <w:r>
        <w:lastRenderedPageBreak/>
        <w:t>suitable option for them. Question 2 of the survey allows respondents to think, when they travel, do they plan in advance or do they rely on improvisation. The category that received the highest percentage was ‘pl</w:t>
      </w:r>
      <w:r w:rsidR="009A7303">
        <w:t xml:space="preserve">an in advance’ with 83.2% (134), </w:t>
      </w:r>
      <w:r>
        <w:t xml:space="preserve">respondents; consequently, improvisation received only 16.8% (27) respondents. </w:t>
      </w:r>
      <w:r w:rsidRPr="0005330D">
        <w:t xml:space="preserve">By cross analysing both questions </w:t>
      </w:r>
      <w:r>
        <w:t xml:space="preserve">(shown in table 10) </w:t>
      </w:r>
      <w:r w:rsidRPr="0005330D">
        <w:t xml:space="preserve">the total number of respondents that plan in advance to </w:t>
      </w:r>
      <w:r w:rsidR="009A7303">
        <w:t xml:space="preserve">a </w:t>
      </w:r>
      <w:r w:rsidRPr="0005330D">
        <w:t xml:space="preserve">new culture, heritage and unusual sites is a total amount of 101, whereas, improvisation to </w:t>
      </w:r>
      <w:r w:rsidR="009A7303">
        <w:t xml:space="preserve">a </w:t>
      </w:r>
      <w:r w:rsidRPr="0005330D">
        <w:t xml:space="preserve">new culture, heritage and unusual sites is 24. The stay at home category received </w:t>
      </w:r>
      <w:r w:rsidR="009A7303">
        <w:t>fewer</w:t>
      </w:r>
      <w:r w:rsidRPr="0005330D">
        <w:t xml:space="preserve"> respondents than planning in advance with only 33 staying at home</w:t>
      </w:r>
      <w:r w:rsidR="003471C0">
        <w:t xml:space="preserve"> and only three would travel on the impulse. </w:t>
      </w:r>
    </w:p>
    <w:tbl>
      <w:tblPr>
        <w:tblStyle w:val="GridTable3"/>
        <w:tblpPr w:leftFromText="180" w:rightFromText="180" w:vertAnchor="text" w:horzAnchor="margin" w:tblpY="362"/>
        <w:tblW w:w="0" w:type="auto"/>
        <w:tblLook w:val="04A0" w:firstRow="1" w:lastRow="0" w:firstColumn="1" w:lastColumn="0" w:noHBand="0" w:noVBand="1"/>
      </w:tblPr>
      <w:tblGrid>
        <w:gridCol w:w="3003"/>
        <w:gridCol w:w="3003"/>
        <w:gridCol w:w="3004"/>
      </w:tblGrid>
      <w:tr w:rsidR="003471C0" w14:paraId="5B9465AE" w14:textId="77777777" w:rsidTr="003471C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3" w:type="dxa"/>
          </w:tcPr>
          <w:p w14:paraId="17950183" w14:textId="77777777" w:rsidR="003471C0" w:rsidRDefault="003471C0" w:rsidP="007A50A2">
            <w:pPr>
              <w:jc w:val="left"/>
            </w:pPr>
          </w:p>
        </w:tc>
        <w:tc>
          <w:tcPr>
            <w:tcW w:w="3003" w:type="dxa"/>
          </w:tcPr>
          <w:p w14:paraId="4A67C0D3" w14:textId="77777777" w:rsidR="003471C0" w:rsidRDefault="003471C0" w:rsidP="007A50A2">
            <w:pPr>
              <w:jc w:val="left"/>
              <w:cnfStyle w:val="100000000000" w:firstRow="1" w:lastRow="0" w:firstColumn="0" w:lastColumn="0" w:oddVBand="0" w:evenVBand="0" w:oddHBand="0" w:evenHBand="0" w:firstRowFirstColumn="0" w:firstRowLastColumn="0" w:lastRowFirstColumn="0" w:lastRowLastColumn="0"/>
            </w:pPr>
            <w:r>
              <w:rPr>
                <w:rFonts w:ascii="Arial" w:hAnsi="Arial" w:cs="Arial"/>
                <w:sz w:val="20"/>
                <w:szCs w:val="20"/>
              </w:rPr>
              <w:t>Plan in advance</w:t>
            </w:r>
          </w:p>
        </w:tc>
        <w:tc>
          <w:tcPr>
            <w:tcW w:w="3004" w:type="dxa"/>
          </w:tcPr>
          <w:p w14:paraId="095D4E60" w14:textId="77777777" w:rsidR="003471C0" w:rsidRDefault="003471C0" w:rsidP="007A50A2">
            <w:pPr>
              <w:jc w:val="left"/>
              <w:cnfStyle w:val="100000000000" w:firstRow="1" w:lastRow="0" w:firstColumn="0" w:lastColumn="0" w:oddVBand="0" w:evenVBand="0" w:oddHBand="0" w:evenHBand="0" w:firstRowFirstColumn="0" w:firstRowLastColumn="0" w:lastRowFirstColumn="0" w:lastRowLastColumn="0"/>
            </w:pPr>
            <w:r>
              <w:rPr>
                <w:rFonts w:ascii="Arial" w:hAnsi="Arial" w:cs="Arial"/>
                <w:sz w:val="20"/>
                <w:szCs w:val="20"/>
              </w:rPr>
              <w:t>Improvisation</w:t>
            </w:r>
          </w:p>
        </w:tc>
      </w:tr>
      <w:tr w:rsidR="003471C0" w14:paraId="766E1A55" w14:textId="77777777" w:rsidTr="00347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670DB5E0" w14:textId="77777777" w:rsidR="003471C0" w:rsidRDefault="003471C0" w:rsidP="007A50A2">
            <w:pPr>
              <w:jc w:val="left"/>
            </w:pPr>
            <w:r>
              <w:rPr>
                <w:rFonts w:ascii="Arial" w:hAnsi="Arial" w:cs="Arial"/>
                <w:sz w:val="20"/>
                <w:szCs w:val="20"/>
              </w:rPr>
              <w:t>New culture, heritage and unusual sites</w:t>
            </w:r>
          </w:p>
        </w:tc>
        <w:tc>
          <w:tcPr>
            <w:tcW w:w="3003" w:type="dxa"/>
          </w:tcPr>
          <w:p w14:paraId="14074146" w14:textId="77777777" w:rsidR="003471C0" w:rsidRDefault="003471C0" w:rsidP="007A50A2">
            <w:pPr>
              <w:jc w:val="left"/>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101</w:t>
            </w:r>
          </w:p>
        </w:tc>
        <w:tc>
          <w:tcPr>
            <w:tcW w:w="3004" w:type="dxa"/>
          </w:tcPr>
          <w:p w14:paraId="755FC74F" w14:textId="77777777" w:rsidR="003471C0" w:rsidRDefault="003471C0" w:rsidP="007A50A2">
            <w:pPr>
              <w:jc w:val="left"/>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24</w:t>
            </w:r>
          </w:p>
        </w:tc>
      </w:tr>
      <w:tr w:rsidR="003471C0" w14:paraId="4FAEDF43" w14:textId="77777777" w:rsidTr="003471C0">
        <w:tc>
          <w:tcPr>
            <w:cnfStyle w:val="001000000000" w:firstRow="0" w:lastRow="0" w:firstColumn="1" w:lastColumn="0" w:oddVBand="0" w:evenVBand="0" w:oddHBand="0" w:evenHBand="0" w:firstRowFirstColumn="0" w:firstRowLastColumn="0" w:lastRowFirstColumn="0" w:lastRowLastColumn="0"/>
            <w:tcW w:w="3003" w:type="dxa"/>
          </w:tcPr>
          <w:p w14:paraId="78F519CC" w14:textId="77777777" w:rsidR="003471C0" w:rsidRDefault="003471C0" w:rsidP="007A50A2">
            <w:pPr>
              <w:jc w:val="left"/>
            </w:pPr>
            <w:r>
              <w:rPr>
                <w:rFonts w:ascii="Arial" w:hAnsi="Arial" w:cs="Arial"/>
                <w:sz w:val="20"/>
                <w:szCs w:val="20"/>
              </w:rPr>
              <w:t>Stay home</w:t>
            </w:r>
          </w:p>
        </w:tc>
        <w:tc>
          <w:tcPr>
            <w:tcW w:w="3003" w:type="dxa"/>
          </w:tcPr>
          <w:p w14:paraId="6DEBAF1A" w14:textId="77777777" w:rsidR="003471C0" w:rsidRDefault="003471C0" w:rsidP="007A50A2">
            <w:pPr>
              <w:jc w:val="left"/>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33</w:t>
            </w:r>
          </w:p>
        </w:tc>
        <w:tc>
          <w:tcPr>
            <w:tcW w:w="3004" w:type="dxa"/>
          </w:tcPr>
          <w:p w14:paraId="05A96C5D" w14:textId="77777777" w:rsidR="003471C0" w:rsidRDefault="003471C0" w:rsidP="007A50A2">
            <w:pPr>
              <w:keepNext/>
              <w:jc w:val="left"/>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w:t>
            </w:r>
          </w:p>
        </w:tc>
      </w:tr>
    </w:tbl>
    <w:p w14:paraId="6C70D0DD" w14:textId="74D33CE0" w:rsidR="0005330D" w:rsidRDefault="0005330D" w:rsidP="007A50A2">
      <w:pPr>
        <w:spacing w:line="600" w:lineRule="auto"/>
      </w:pPr>
      <w:r>
        <w:t xml:space="preserve"> </w:t>
      </w:r>
    </w:p>
    <w:p w14:paraId="5B8D8409" w14:textId="3FF62FFA" w:rsidR="0005330D" w:rsidRDefault="0005330D" w:rsidP="007A50A2">
      <w:pPr>
        <w:pStyle w:val="Caption"/>
        <w:framePr w:hSpace="180" w:wrap="around" w:vAnchor="text" w:hAnchor="page" w:x="4110" w:y="1369"/>
      </w:pPr>
      <w:bookmarkStart w:id="239" w:name="_Toc513211330"/>
      <w:r>
        <w:t xml:space="preserve">Table </w:t>
      </w:r>
      <w:r w:rsidR="00A27134">
        <w:fldChar w:fldCharType="begin"/>
      </w:r>
      <w:r w:rsidR="00A27134">
        <w:instrText xml:space="preserve"> SEQ Table \* ARABIC </w:instrText>
      </w:r>
      <w:r w:rsidR="00A27134">
        <w:fldChar w:fldCharType="separate"/>
      </w:r>
      <w:r w:rsidR="00232110">
        <w:rPr>
          <w:noProof/>
        </w:rPr>
        <w:t>10</w:t>
      </w:r>
      <w:r w:rsidR="00A27134">
        <w:fldChar w:fldCharType="end"/>
      </w:r>
      <w:r>
        <w:t xml:space="preserve"> - Cross-analyses of questions 1 and 2</w:t>
      </w:r>
      <w:r w:rsidR="001F2927">
        <w:t xml:space="preserve"> (Authors own credit)</w:t>
      </w:r>
      <w:bookmarkEnd w:id="239"/>
    </w:p>
    <w:p w14:paraId="3425A5A9" w14:textId="77777777" w:rsidR="0005330D" w:rsidRPr="0005330D" w:rsidRDefault="0005330D" w:rsidP="007A50A2">
      <w:pPr>
        <w:spacing w:line="600" w:lineRule="auto"/>
      </w:pPr>
    </w:p>
    <w:p w14:paraId="02B7DF04" w14:textId="77777777" w:rsidR="003471C0" w:rsidRDefault="003471C0" w:rsidP="007A50A2">
      <w:pPr>
        <w:spacing w:line="600" w:lineRule="auto"/>
      </w:pPr>
    </w:p>
    <w:p w14:paraId="21DEBDBC" w14:textId="77777777" w:rsidR="00667F3F" w:rsidRDefault="0005330D" w:rsidP="007A50A2">
      <w:pPr>
        <w:spacing w:line="600" w:lineRule="auto"/>
      </w:pPr>
      <w:r>
        <w:t>It is believed that the 101 respondents that selected ‘plan in advance’ with ‘new cultur</w:t>
      </w:r>
      <w:r w:rsidR="00837154">
        <w:t xml:space="preserve">e, heritage and unusual sites’. Schewe &amp; Calantone (1978) and </w:t>
      </w:r>
      <w:r>
        <w:t>Plogs (1987) theory suggests that this</w:t>
      </w:r>
      <w:r w:rsidR="00837154">
        <w:t xml:space="preserve"> portion of the respondents’ traits can be identified with ‘Hedonism’ as the respondents require a degree of comfort required on the trip alongside with Plog (1972) theory of the cognitive-normative identifies these tourists as ‘Mid-centric’ models.  </w:t>
      </w:r>
    </w:p>
    <w:p w14:paraId="1BDE482D" w14:textId="77777777" w:rsidR="00667F3F" w:rsidRDefault="00837154" w:rsidP="007A50A2">
      <w:pPr>
        <w:spacing w:line="600" w:lineRule="auto"/>
      </w:pPr>
      <w:r>
        <w:t xml:space="preserve">The 33 respondents that selected they ‘plan in advance’ but prefer to ‘stay at home’ can identify as </w:t>
      </w:r>
      <w:r w:rsidR="00CD2DCC">
        <w:t xml:space="preserve">‘Intellectualism’, as the tourists understand the needs that they want. The second option that respondents could have chosen was improvisation where 24 respondents selected this option and selected ‘new culture, heritage and unusual sites’. These respondents can identify with </w:t>
      </w:r>
      <w:r w:rsidR="00CD2DCC">
        <w:lastRenderedPageBreak/>
        <w:t xml:space="preserve">Schewe &amp; Calantone (1978) and Plog (1987) theory as ‘changeability’ as the tourist are impulsive or seeking something new alongside Plogs (1972) theory of tourist, that they are ‘Allocentric’ </w:t>
      </w:r>
      <w:r w:rsidR="00F440CF">
        <w:t xml:space="preserve">as they are highly venturesome. </w:t>
      </w:r>
    </w:p>
    <w:p w14:paraId="59B14CA4" w14:textId="78493657" w:rsidR="00AD27FA" w:rsidRDefault="00471838" w:rsidP="007A50A2">
      <w:pPr>
        <w:spacing w:line="600" w:lineRule="auto"/>
      </w:pPr>
      <w:r>
        <w:t xml:space="preserve">Only </w:t>
      </w:r>
      <w:r w:rsidR="009A7303">
        <w:t>three</w:t>
      </w:r>
      <w:r>
        <w:t xml:space="preserve"> respondents were found that they selected </w:t>
      </w:r>
      <w:r w:rsidR="003471C0">
        <w:t>on the impulsive</w:t>
      </w:r>
      <w:r>
        <w:t xml:space="preserve"> and chose to stay at home, these </w:t>
      </w:r>
      <w:r w:rsidR="009A7303">
        <w:t>three</w:t>
      </w:r>
      <w:r>
        <w:t xml:space="preserve"> may be identified as ‘Dogmatism’ as they cannot be persuaded to change ideas and ‘psychocentric’ as they dislike unfamiliar or risky holidays. </w:t>
      </w:r>
    </w:p>
    <w:p w14:paraId="4722FFA2" w14:textId="76CEF155" w:rsidR="00434B69" w:rsidRDefault="00434B69" w:rsidP="007A50A2">
      <w:pPr>
        <w:spacing w:line="600" w:lineRule="auto"/>
      </w:pPr>
      <w:r>
        <w:rPr>
          <w:noProof/>
          <w:lang w:eastAsia="en-GB"/>
        </w:rPr>
        <w:drawing>
          <wp:anchor distT="0" distB="0" distL="114300" distR="114300" simplePos="0" relativeHeight="251689472" behindDoc="0" locked="0" layoutInCell="1" allowOverlap="1" wp14:anchorId="6C35A7A0" wp14:editId="543D8F74">
            <wp:simplePos x="0" y="0"/>
            <wp:positionH relativeFrom="margin">
              <wp:align>center</wp:align>
            </wp:positionH>
            <wp:positionV relativeFrom="paragraph">
              <wp:posOffset>0</wp:posOffset>
            </wp:positionV>
            <wp:extent cx="4097215" cy="2318302"/>
            <wp:effectExtent l="0" t="0" r="0" b="635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28A0092B-C50C-407E-A947-70E740481C1C}">
                          <a14:useLocalDpi xmlns:a14="http://schemas.microsoft.com/office/drawing/2010/main" val="0"/>
                        </a:ext>
                      </a:extLst>
                    </a:blip>
                    <a:srcRect l="7831" t="34111" r="60696" b="34232"/>
                    <a:stretch/>
                  </pic:blipFill>
                  <pic:spPr bwMode="auto">
                    <a:xfrm>
                      <a:off x="0" y="0"/>
                      <a:ext cx="4097215" cy="2318302"/>
                    </a:xfrm>
                    <a:prstGeom prst="rect">
                      <a:avLst/>
                    </a:prstGeom>
                    <a:ln>
                      <a:noFill/>
                    </a:ln>
                    <a:extLst>
                      <a:ext uri="{53640926-AAD7-44D8-BBD7-CCE9431645EC}">
                        <a14:shadowObscured xmlns:a14="http://schemas.microsoft.com/office/drawing/2010/main"/>
                      </a:ext>
                    </a:extLst>
                  </pic:spPr>
                </pic:pic>
              </a:graphicData>
            </a:graphic>
          </wp:anchor>
        </w:drawing>
      </w:r>
    </w:p>
    <w:p w14:paraId="6ACDFE3B" w14:textId="77777777" w:rsidR="00434B69" w:rsidRDefault="00434B69" w:rsidP="007A50A2">
      <w:pPr>
        <w:spacing w:line="600" w:lineRule="auto"/>
      </w:pPr>
    </w:p>
    <w:p w14:paraId="20525E35" w14:textId="77777777" w:rsidR="00434B69" w:rsidRDefault="00434B69" w:rsidP="007A50A2">
      <w:pPr>
        <w:spacing w:line="600" w:lineRule="auto"/>
      </w:pPr>
    </w:p>
    <w:p w14:paraId="57CC8EAB" w14:textId="77777777" w:rsidR="00434B69" w:rsidRDefault="00434B69" w:rsidP="007A50A2">
      <w:pPr>
        <w:spacing w:line="600" w:lineRule="auto"/>
      </w:pPr>
    </w:p>
    <w:p w14:paraId="16704C93" w14:textId="77777777" w:rsidR="00434B69" w:rsidRDefault="00434B69" w:rsidP="007A50A2">
      <w:pPr>
        <w:spacing w:line="600" w:lineRule="auto"/>
      </w:pPr>
    </w:p>
    <w:p w14:paraId="5995BD10" w14:textId="77777777" w:rsidR="00434B69" w:rsidRDefault="00434B69" w:rsidP="007A50A2">
      <w:pPr>
        <w:spacing w:line="600" w:lineRule="auto"/>
      </w:pPr>
    </w:p>
    <w:p w14:paraId="3827B7F2" w14:textId="7AB3EA60" w:rsidR="00434B69" w:rsidRDefault="00434B69" w:rsidP="007A50A2">
      <w:pPr>
        <w:spacing w:line="600" w:lineRule="auto"/>
      </w:pPr>
      <w:r>
        <w:rPr>
          <w:noProof/>
          <w:lang w:eastAsia="en-GB"/>
        </w:rPr>
        <mc:AlternateContent>
          <mc:Choice Requires="wps">
            <w:drawing>
              <wp:anchor distT="0" distB="0" distL="114300" distR="114300" simplePos="0" relativeHeight="251690496" behindDoc="0" locked="0" layoutInCell="1" allowOverlap="1" wp14:anchorId="6579E452" wp14:editId="6333544B">
                <wp:simplePos x="0" y="0"/>
                <wp:positionH relativeFrom="margin">
                  <wp:align>center</wp:align>
                </wp:positionH>
                <wp:positionV relativeFrom="paragraph">
                  <wp:posOffset>15821</wp:posOffset>
                </wp:positionV>
                <wp:extent cx="4097020" cy="635"/>
                <wp:effectExtent l="0" t="0" r="0" b="8255"/>
                <wp:wrapSquare wrapText="bothSides"/>
                <wp:docPr id="110" name="Text Box 110"/>
                <wp:cNvGraphicFramePr/>
                <a:graphic xmlns:a="http://schemas.openxmlformats.org/drawingml/2006/main">
                  <a:graphicData uri="http://schemas.microsoft.com/office/word/2010/wordprocessingShape">
                    <wps:wsp>
                      <wps:cNvSpPr txBox="1"/>
                      <wps:spPr>
                        <a:xfrm>
                          <a:off x="0" y="0"/>
                          <a:ext cx="4097020" cy="635"/>
                        </a:xfrm>
                        <a:prstGeom prst="rect">
                          <a:avLst/>
                        </a:prstGeom>
                        <a:solidFill>
                          <a:prstClr val="white"/>
                        </a:solidFill>
                        <a:ln>
                          <a:noFill/>
                        </a:ln>
                      </wps:spPr>
                      <wps:txbx>
                        <w:txbxContent>
                          <w:p w14:paraId="061D0896" w14:textId="615D8DC5" w:rsidR="00100EA8" w:rsidRPr="00B07704" w:rsidRDefault="00100EA8" w:rsidP="009A7303">
                            <w:pPr>
                              <w:pStyle w:val="Caption"/>
                              <w:rPr>
                                <w:noProof/>
                              </w:rPr>
                            </w:pPr>
                            <w:bookmarkStart w:id="240" w:name="_Toc512963534"/>
                            <w:bookmarkStart w:id="241" w:name="_Toc513211314"/>
                            <w:r>
                              <w:t xml:space="preserve">Figure </w:t>
                            </w:r>
                            <w:r>
                              <w:fldChar w:fldCharType="begin"/>
                            </w:r>
                            <w:r>
                              <w:instrText xml:space="preserve"> SEQ Figure \* ARABIC </w:instrText>
                            </w:r>
                            <w:r>
                              <w:fldChar w:fldCharType="separate"/>
                            </w:r>
                            <w:r>
                              <w:rPr>
                                <w:noProof/>
                              </w:rPr>
                              <w:t>21</w:t>
                            </w:r>
                            <w:r>
                              <w:rPr>
                                <w:noProof/>
                              </w:rPr>
                              <w:fldChar w:fldCharType="end"/>
                            </w:r>
                            <w:r>
                              <w:t xml:space="preserve"> - Responses for Question 3 (Google Forms, 2018)</w:t>
                            </w:r>
                            <w:bookmarkEnd w:id="240"/>
                            <w:bookmarkEnd w:id="2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79E452" id="Text Box 110" o:spid="_x0000_s1052" type="#_x0000_t202" style="position:absolute;left:0;text-align:left;margin-left:0;margin-top:1.25pt;width:322.6pt;height:.05pt;z-index:2516904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" stroked="f">
                <v:textbox style="mso-fit-shape-to-text:t" inset="0,0,0,0">
                  <w:txbxContent>
                    <w:p w14:paraId="061D0896" w14:textId="615D8DC5" w:rsidR="00100EA8" w:rsidRPr="00B07704" w:rsidRDefault="00100EA8" w:rsidP="009A7303">
                      <w:pPr>
                        <w:pStyle w:val="Caption"/>
                        <w:rPr>
                          <w:noProof/>
                        </w:rPr>
                      </w:pPr>
                      <w:bookmarkStart w:id="242" w:name="_Toc512963534"/>
                      <w:bookmarkStart w:id="243" w:name="_Toc513211314"/>
                      <w:r>
                        <w:t xml:space="preserve">Figure </w:t>
                      </w:r>
                      <w:r>
                        <w:fldChar w:fldCharType="begin"/>
                      </w:r>
                      <w:r>
                        <w:instrText xml:space="preserve"> SEQ Figure \* ARABIC </w:instrText>
                      </w:r>
                      <w:r>
                        <w:fldChar w:fldCharType="separate"/>
                      </w:r>
                      <w:r>
                        <w:rPr>
                          <w:noProof/>
                        </w:rPr>
                        <w:t>21</w:t>
                      </w:r>
                      <w:r>
                        <w:rPr>
                          <w:noProof/>
                        </w:rPr>
                        <w:fldChar w:fldCharType="end"/>
                      </w:r>
                      <w:r>
                        <w:t xml:space="preserve"> - Responses for Question 3 (Google Forms, 2018)</w:t>
                      </w:r>
                      <w:bookmarkEnd w:id="242"/>
                      <w:bookmarkEnd w:id="243"/>
                    </w:p>
                  </w:txbxContent>
                </v:textbox>
                <w10:wrap type="square" anchorx="margin"/>
              </v:shape>
            </w:pict>
          </mc:Fallback>
        </mc:AlternateContent>
      </w:r>
    </w:p>
    <w:p w14:paraId="4BBA3DC0" w14:textId="14A952B7" w:rsidR="009B123A" w:rsidRDefault="009A7303" w:rsidP="007A50A2">
      <w:pPr>
        <w:spacing w:line="600" w:lineRule="auto"/>
      </w:pPr>
      <w:r>
        <w:t xml:space="preserve">Question 3 gives respondents the chance to select two options, one, whether the respondent travels independently or in a group as shown in figure 21. </w:t>
      </w:r>
      <w:r w:rsidR="00434B69">
        <w:t xml:space="preserve">This question received over 161 responses, 95/161 selected that the respondent prefers travelling independently, whereas,   66/161 selected they prefer travelling in a group. </w:t>
      </w:r>
      <w:r w:rsidR="00452B8D">
        <w:t xml:space="preserve">This question relates to Mathieson and Wall (1982) theory of ‘Fourfold classification of tourists experiences and roles’. From the four classifications, the 95 (59%) of which selected ‘in a group’ can be identified as </w:t>
      </w:r>
      <w:r w:rsidR="00C6107F">
        <w:t xml:space="preserve">‘the organised mass tourist’ as this role can see the individual needing a package tour where itineraries are fixed, stopped and planned (Mathieson and Wall, 1982). </w:t>
      </w:r>
      <w:r w:rsidR="00000477">
        <w:t xml:space="preserve">The last three </w:t>
      </w:r>
      <w:r w:rsidR="005679CE">
        <w:t xml:space="preserve">options in Mathieson </w:t>
      </w:r>
      <w:r w:rsidR="005679CE">
        <w:lastRenderedPageBreak/>
        <w:t>an</w:t>
      </w:r>
      <w:r w:rsidR="00D346D9">
        <w:t xml:space="preserve">d Wall (1982) theory all </w:t>
      </w:r>
      <w:r w:rsidR="005679CE">
        <w:t>related to the respondents travelling ‘independently’ as ‘the individual mass tourist, the explorer and the drifter’, all three sugge</w:t>
      </w:r>
      <w:r w:rsidR="00D567EE">
        <w:t>sts that the respondents prefer</w:t>
      </w:r>
      <w:r w:rsidR="005679CE">
        <w:t xml:space="preserve"> not planning the visits or planning their own trips independently</w:t>
      </w:r>
      <w:r w:rsidR="00667F3F">
        <w:t xml:space="preserve"> (Mathieson and Wall, 1982).</w:t>
      </w:r>
    </w:p>
    <w:p w14:paraId="08F71181" w14:textId="77777777" w:rsidR="009B123A" w:rsidRDefault="009B123A" w:rsidP="007A50A2">
      <w:pPr>
        <w:keepNext/>
      </w:pPr>
      <w:r>
        <w:rPr>
          <w:noProof/>
          <w:lang w:eastAsia="en-GB"/>
        </w:rPr>
        <w:drawing>
          <wp:inline distT="0" distB="0" distL="0" distR="0" wp14:anchorId="2E69417A" wp14:editId="3DCBB1A8">
            <wp:extent cx="5936776" cy="3370997"/>
            <wp:effectExtent l="0" t="0" r="6985" b="1270"/>
            <wp:docPr id="111" name="Chart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275BEE4D" w14:textId="4759E76F" w:rsidR="00CE22EB" w:rsidRDefault="009B123A" w:rsidP="007A50A2">
      <w:pPr>
        <w:pStyle w:val="Caption"/>
      </w:pPr>
      <w:bookmarkStart w:id="244" w:name="_Toc513211331"/>
      <w:r>
        <w:t xml:space="preserve">Table </w:t>
      </w:r>
      <w:r w:rsidR="00A27134">
        <w:fldChar w:fldCharType="begin"/>
      </w:r>
      <w:r w:rsidR="00A27134">
        <w:instrText xml:space="preserve"> SEQ Table \* ARABIC </w:instrText>
      </w:r>
      <w:r w:rsidR="00A27134">
        <w:fldChar w:fldCharType="separate"/>
      </w:r>
      <w:r w:rsidR="00232110">
        <w:rPr>
          <w:noProof/>
        </w:rPr>
        <w:t>11</w:t>
      </w:r>
      <w:r w:rsidR="00A27134">
        <w:fldChar w:fldCharType="end"/>
      </w:r>
      <w:r>
        <w:t xml:space="preserve"> - 3-way cross analyses (Authors own credit)</w:t>
      </w:r>
      <w:bookmarkEnd w:id="244"/>
    </w:p>
    <w:p w14:paraId="7CE2EF87" w14:textId="77777777" w:rsidR="009B123A" w:rsidRDefault="009B123A" w:rsidP="007A50A2"/>
    <w:p w14:paraId="4B1D9DE1" w14:textId="28DEBD25" w:rsidR="0084016D" w:rsidRDefault="009B123A" w:rsidP="007A50A2">
      <w:pPr>
        <w:spacing w:line="600" w:lineRule="auto"/>
      </w:pPr>
      <w:r>
        <w:t xml:space="preserve">To conclude, the respondents that answered the survey published by the researcher, the researcher compared all three questions. The results </w:t>
      </w:r>
      <w:r w:rsidR="00D567EE">
        <w:t xml:space="preserve">are </w:t>
      </w:r>
      <w:r>
        <w:t xml:space="preserve">shown in Table </w:t>
      </w:r>
      <w:r w:rsidR="00D567EE">
        <w:t>11, which</w:t>
      </w:r>
      <w:r>
        <w:t xml:space="preserve"> the majority of the respondents plan in advance to a new culture, heritage and unusual site with a group of people. These respondents through theory can identify as ‘The Organised Mass Tourists, Mid-Centric and Hedonism’ (Schewe &amp; Calantone, 1978: Plog, 1987: Plog, 1972: Mathieson and Wall, 1982). </w:t>
      </w:r>
    </w:p>
    <w:p w14:paraId="152D24BF" w14:textId="300A0FC3" w:rsidR="0084016D" w:rsidRDefault="00667F3F" w:rsidP="007A50A2">
      <w:pPr>
        <w:spacing w:line="600" w:lineRule="auto"/>
      </w:pPr>
      <w:r>
        <w:lastRenderedPageBreak/>
        <w:t xml:space="preserve">The 3-way cross-analyses (created by the author) is a means for to compare with where the respondents fall in Goeldner and Ritchie’s (2012) adapted and modernised version of Maslow’s Hierarchy of needs. </w:t>
      </w:r>
      <w:r w:rsidR="00840A3B">
        <w:t>Believing</w:t>
      </w:r>
      <w:r>
        <w:t xml:space="preserve"> that the </w:t>
      </w:r>
      <w:r w:rsidR="00D567EE">
        <w:t>respondents that travel</w:t>
      </w:r>
      <w:r>
        <w:t xml:space="preserve"> new culture, heritage and unusual sites that plan in advance within a group may indeed reach relationship needs, self-esteem/development</w:t>
      </w:r>
      <w:r w:rsidR="00AD39D7">
        <w:t xml:space="preserve"> needs and fulfilment needs, appendix 7.8 gives further analyses. </w:t>
      </w:r>
    </w:p>
    <w:p w14:paraId="0D0B6982" w14:textId="5E4AEA28" w:rsidR="00B76612" w:rsidRDefault="00B76612" w:rsidP="007A50A2">
      <w:pPr>
        <w:spacing w:line="600" w:lineRule="auto"/>
      </w:pPr>
    </w:p>
    <w:p w14:paraId="7B05F052" w14:textId="0F5C2FD4" w:rsidR="00B76612" w:rsidRDefault="00B76612" w:rsidP="007A50A2">
      <w:pPr>
        <w:spacing w:line="600" w:lineRule="auto"/>
      </w:pPr>
    </w:p>
    <w:p w14:paraId="5EA387AB" w14:textId="167F39F3" w:rsidR="00B76612" w:rsidRDefault="00B76612" w:rsidP="007A50A2">
      <w:pPr>
        <w:spacing w:line="600" w:lineRule="auto"/>
      </w:pPr>
    </w:p>
    <w:p w14:paraId="29DEDE4B" w14:textId="4898FF2A" w:rsidR="00B76612" w:rsidRDefault="00B76612" w:rsidP="007A50A2">
      <w:pPr>
        <w:spacing w:line="600" w:lineRule="auto"/>
      </w:pPr>
    </w:p>
    <w:p w14:paraId="563A6D41" w14:textId="64558E79" w:rsidR="00B76612" w:rsidRPr="0084016D" w:rsidRDefault="00D346D9" w:rsidP="007A50A2">
      <w:r>
        <w:br w:type="page"/>
      </w:r>
    </w:p>
    <w:p w14:paraId="7844609B" w14:textId="7F187110" w:rsidR="00A21012" w:rsidRDefault="00A21012" w:rsidP="007A50A2">
      <w:pPr>
        <w:pStyle w:val="Heading3"/>
      </w:pPr>
      <w:bookmarkStart w:id="245" w:name="_Toc513121613"/>
      <w:bookmarkStart w:id="246" w:name="_Toc513211269"/>
      <w:r>
        <w:lastRenderedPageBreak/>
        <w:t>Holiday Motivation</w:t>
      </w:r>
      <w:bookmarkEnd w:id="245"/>
      <w:bookmarkEnd w:id="246"/>
    </w:p>
    <w:p w14:paraId="3C4C18FB" w14:textId="67B68239" w:rsidR="003B4ECB" w:rsidRDefault="00B76612" w:rsidP="007A50A2">
      <w:r>
        <w:rPr>
          <w:noProof/>
          <w:lang w:eastAsia="en-GB"/>
        </w:rPr>
        <w:drawing>
          <wp:anchor distT="0" distB="0" distL="114300" distR="114300" simplePos="0" relativeHeight="251691520" behindDoc="0" locked="0" layoutInCell="1" allowOverlap="1" wp14:anchorId="173EDAF1" wp14:editId="639AB35B">
            <wp:simplePos x="0" y="0"/>
            <wp:positionH relativeFrom="margin">
              <wp:align>center</wp:align>
            </wp:positionH>
            <wp:positionV relativeFrom="paragraph">
              <wp:posOffset>78105</wp:posOffset>
            </wp:positionV>
            <wp:extent cx="4081145" cy="2143125"/>
            <wp:effectExtent l="0" t="0" r="0" b="9525"/>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cstate="print">
                      <a:extLst>
                        <a:ext uri="{28A0092B-C50C-407E-A947-70E740481C1C}">
                          <a14:useLocalDpi xmlns:a14="http://schemas.microsoft.com/office/drawing/2010/main" val="0"/>
                        </a:ext>
                      </a:extLst>
                    </a:blip>
                    <a:srcRect l="8295" t="36846" r="54870" b="31212"/>
                    <a:stretch/>
                  </pic:blipFill>
                  <pic:spPr bwMode="auto">
                    <a:xfrm>
                      <a:off x="0" y="0"/>
                      <a:ext cx="4081145" cy="2143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4EACCF" w14:textId="59AC664C" w:rsidR="001D1C26" w:rsidRDefault="001D1C26" w:rsidP="007A50A2"/>
    <w:p w14:paraId="45DD5796" w14:textId="5775F77F" w:rsidR="001D1C26" w:rsidRDefault="001D1C26" w:rsidP="007A50A2"/>
    <w:p w14:paraId="63A4B374" w14:textId="40854DB2" w:rsidR="001D1C26" w:rsidRDefault="001D1C26" w:rsidP="007A50A2"/>
    <w:p w14:paraId="5502765C" w14:textId="5A839950" w:rsidR="001D1C26" w:rsidRDefault="001D1C26" w:rsidP="007A50A2"/>
    <w:p w14:paraId="059D6F81" w14:textId="03CB4863" w:rsidR="001D1C26" w:rsidRDefault="001D1C26" w:rsidP="007A50A2"/>
    <w:p w14:paraId="28A4AB00" w14:textId="3C85095F" w:rsidR="001D1C26" w:rsidRDefault="001D1C26" w:rsidP="007A50A2"/>
    <w:p w14:paraId="56C54938" w14:textId="4BFD1FD4" w:rsidR="001D1C26" w:rsidRDefault="0076323F" w:rsidP="007A50A2">
      <w:r>
        <w:rPr>
          <w:noProof/>
          <w:lang w:eastAsia="en-GB"/>
        </w:rPr>
        <mc:AlternateContent>
          <mc:Choice Requires="wps">
            <w:drawing>
              <wp:anchor distT="0" distB="0" distL="114300" distR="114300" simplePos="0" relativeHeight="251693568" behindDoc="0" locked="0" layoutInCell="1" allowOverlap="1" wp14:anchorId="55DBF9C0" wp14:editId="20FB8ACA">
                <wp:simplePos x="0" y="0"/>
                <wp:positionH relativeFrom="margin">
                  <wp:align>center</wp:align>
                </wp:positionH>
                <wp:positionV relativeFrom="paragraph">
                  <wp:posOffset>17780</wp:posOffset>
                </wp:positionV>
                <wp:extent cx="4944110" cy="635"/>
                <wp:effectExtent l="0" t="0" r="8890" b="8255"/>
                <wp:wrapSquare wrapText="bothSides"/>
                <wp:docPr id="112" name="Text Box 112"/>
                <wp:cNvGraphicFramePr/>
                <a:graphic xmlns:a="http://schemas.openxmlformats.org/drawingml/2006/main">
                  <a:graphicData uri="http://schemas.microsoft.com/office/word/2010/wordprocessingShape">
                    <wps:wsp>
                      <wps:cNvSpPr txBox="1"/>
                      <wps:spPr>
                        <a:xfrm>
                          <a:off x="0" y="0"/>
                          <a:ext cx="4944110" cy="635"/>
                        </a:xfrm>
                        <a:prstGeom prst="rect">
                          <a:avLst/>
                        </a:prstGeom>
                        <a:solidFill>
                          <a:prstClr val="white"/>
                        </a:solidFill>
                        <a:ln>
                          <a:noFill/>
                        </a:ln>
                      </wps:spPr>
                      <wps:txbx>
                        <w:txbxContent>
                          <w:p w14:paraId="04E7EE96" w14:textId="67B28796" w:rsidR="00100EA8" w:rsidRPr="000E1DE4" w:rsidRDefault="00100EA8" w:rsidP="0076323F">
                            <w:pPr>
                              <w:pStyle w:val="Caption"/>
                              <w:rPr>
                                <w:noProof/>
                              </w:rPr>
                            </w:pPr>
                            <w:bookmarkStart w:id="247" w:name="_Toc512963535"/>
                            <w:bookmarkStart w:id="248" w:name="_Toc513211315"/>
                            <w:r>
                              <w:t xml:space="preserve">Figure </w:t>
                            </w:r>
                            <w:r>
                              <w:fldChar w:fldCharType="begin"/>
                            </w:r>
                            <w:r>
                              <w:instrText xml:space="preserve"> SEQ Figure \* ARABIC </w:instrText>
                            </w:r>
                            <w:r>
                              <w:fldChar w:fldCharType="separate"/>
                            </w:r>
                            <w:r>
                              <w:rPr>
                                <w:noProof/>
                              </w:rPr>
                              <w:t>22</w:t>
                            </w:r>
                            <w:r>
                              <w:rPr>
                                <w:noProof/>
                              </w:rPr>
                              <w:fldChar w:fldCharType="end"/>
                            </w:r>
                            <w:r>
                              <w:t xml:space="preserve"> - Responses of question 5 in the form of a pie chart (Google Forms, 2018)</w:t>
                            </w:r>
                            <w:bookmarkEnd w:id="247"/>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DBF9C0" id="Text Box 112" o:spid="_x0000_s1053" type="#_x0000_t202" style="position:absolute;left:0;text-align:left;margin-left:0;margin-top:1.4pt;width:389.3pt;height:.05pt;z-index:2516935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" stroked="f">
                <v:textbox style="mso-fit-shape-to-text:t" inset="0,0,0,0">
                  <w:txbxContent>
                    <w:p w14:paraId="04E7EE96" w14:textId="67B28796" w:rsidR="00100EA8" w:rsidRPr="000E1DE4" w:rsidRDefault="00100EA8" w:rsidP="0076323F">
                      <w:pPr>
                        <w:pStyle w:val="Caption"/>
                        <w:rPr>
                          <w:noProof/>
                        </w:rPr>
                      </w:pPr>
                      <w:bookmarkStart w:id="249" w:name="_Toc512963535"/>
                      <w:bookmarkStart w:id="250" w:name="_Toc513211315"/>
                      <w:r>
                        <w:t xml:space="preserve">Figure </w:t>
                      </w:r>
                      <w:r>
                        <w:fldChar w:fldCharType="begin"/>
                      </w:r>
                      <w:r>
                        <w:instrText xml:space="preserve"> SEQ Figure \* ARABIC </w:instrText>
                      </w:r>
                      <w:r>
                        <w:fldChar w:fldCharType="separate"/>
                      </w:r>
                      <w:r>
                        <w:rPr>
                          <w:noProof/>
                        </w:rPr>
                        <w:t>22</w:t>
                      </w:r>
                      <w:r>
                        <w:rPr>
                          <w:noProof/>
                        </w:rPr>
                        <w:fldChar w:fldCharType="end"/>
                      </w:r>
                      <w:r>
                        <w:t xml:space="preserve"> - Responses of question 5 in the form of a pie chart (Google Forms, 2018)</w:t>
                      </w:r>
                      <w:bookmarkEnd w:id="249"/>
                      <w:bookmarkEnd w:id="250"/>
                    </w:p>
                  </w:txbxContent>
                </v:textbox>
                <w10:wrap type="square" anchorx="margin"/>
              </v:shape>
            </w:pict>
          </mc:Fallback>
        </mc:AlternateContent>
      </w:r>
    </w:p>
    <w:p w14:paraId="6418D3A0" w14:textId="3F77354C" w:rsidR="00926F41" w:rsidRDefault="00B76612" w:rsidP="007A50A2">
      <w:pPr>
        <w:spacing w:line="600" w:lineRule="auto"/>
      </w:pPr>
      <w:r>
        <w:rPr>
          <w:noProof/>
          <w:lang w:eastAsia="en-GB"/>
        </w:rPr>
        <w:drawing>
          <wp:anchor distT="0" distB="0" distL="114300" distR="114300" simplePos="0" relativeHeight="251692544" behindDoc="1" locked="0" layoutInCell="1" allowOverlap="1" wp14:anchorId="4316AAAC" wp14:editId="4F7162E3">
            <wp:simplePos x="0" y="0"/>
            <wp:positionH relativeFrom="page">
              <wp:align>right</wp:align>
            </wp:positionH>
            <wp:positionV relativeFrom="paragraph">
              <wp:posOffset>1752600</wp:posOffset>
            </wp:positionV>
            <wp:extent cx="7359161" cy="3798277"/>
            <wp:effectExtent l="0" t="0" r="13335" b="12065"/>
            <wp:wrapTight wrapText="bothSides">
              <wp:wrapPolygon edited="0">
                <wp:start x="0" y="0"/>
                <wp:lineTo x="0" y="21560"/>
                <wp:lineTo x="21583" y="21560"/>
                <wp:lineTo x="21583" y="0"/>
                <wp:lineTo x="0" y="0"/>
              </wp:wrapPolygon>
            </wp:wrapTight>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14:sizeRelH relativeFrom="margin">
              <wp14:pctWidth>0</wp14:pctWidth>
            </wp14:sizeRelH>
            <wp14:sizeRelV relativeFrom="margin">
              <wp14:pctHeight>0</wp14:pctHeight>
            </wp14:sizeRelV>
          </wp:anchor>
        </w:drawing>
      </w:r>
      <w:r w:rsidR="0076323F">
        <w:t xml:space="preserve">Questions 5 and 6 of section 1 and 2 of the survey provides an insight of the respondents’ individual motivations when planning a holiday. Both questions received </w:t>
      </w:r>
      <w:r w:rsidR="00926F41">
        <w:t xml:space="preserve">161 respondents, the respondents have been broken down in percentages of their categories, as shown in figure 22 and table 12. </w:t>
      </w:r>
    </w:p>
    <w:p w14:paraId="2C9FCFE8" w14:textId="5B446B44" w:rsidR="00AD27FA" w:rsidRDefault="00B76612" w:rsidP="007A50A2">
      <w:pPr>
        <w:spacing w:line="600" w:lineRule="auto"/>
      </w:pPr>
      <w:r>
        <w:rPr>
          <w:noProof/>
          <w:lang w:eastAsia="en-GB"/>
        </w:rPr>
        <w:lastRenderedPageBreak/>
        <mc:AlternateContent>
          <mc:Choice Requires="wps">
            <w:drawing>
              <wp:anchor distT="0" distB="0" distL="114300" distR="114300" simplePos="0" relativeHeight="251694592" behindDoc="1" locked="0" layoutInCell="1" allowOverlap="1" wp14:anchorId="03178360" wp14:editId="52DBD93C">
                <wp:simplePos x="0" y="0"/>
                <wp:positionH relativeFrom="page">
                  <wp:posOffset>514350</wp:posOffset>
                </wp:positionH>
                <wp:positionV relativeFrom="paragraph">
                  <wp:posOffset>3869055</wp:posOffset>
                </wp:positionV>
                <wp:extent cx="3848735" cy="200025"/>
                <wp:effectExtent l="0" t="0" r="0" b="9525"/>
                <wp:wrapTight wrapText="bothSides">
                  <wp:wrapPolygon edited="0">
                    <wp:start x="0" y="0"/>
                    <wp:lineTo x="0" y="20571"/>
                    <wp:lineTo x="21490" y="20571"/>
                    <wp:lineTo x="21490" y="0"/>
                    <wp:lineTo x="0" y="0"/>
                  </wp:wrapPolygon>
                </wp:wrapTight>
                <wp:docPr id="113" name="Text Box 113"/>
                <wp:cNvGraphicFramePr/>
                <a:graphic xmlns:a="http://schemas.openxmlformats.org/drawingml/2006/main">
                  <a:graphicData uri="http://schemas.microsoft.com/office/word/2010/wordprocessingShape">
                    <wps:wsp>
                      <wps:cNvSpPr txBox="1"/>
                      <wps:spPr>
                        <a:xfrm>
                          <a:off x="0" y="0"/>
                          <a:ext cx="3848735" cy="200025"/>
                        </a:xfrm>
                        <a:prstGeom prst="rect">
                          <a:avLst/>
                        </a:prstGeom>
                        <a:solidFill>
                          <a:prstClr val="white"/>
                        </a:solidFill>
                        <a:ln>
                          <a:noFill/>
                        </a:ln>
                      </wps:spPr>
                      <wps:txbx>
                        <w:txbxContent>
                          <w:p w14:paraId="1B991CB4" w14:textId="5B59C863" w:rsidR="00100EA8" w:rsidRPr="00926F41" w:rsidRDefault="00100EA8" w:rsidP="00926F41">
                            <w:pPr>
                              <w:pStyle w:val="Caption"/>
                              <w:rPr>
                                <w:noProof/>
                              </w:rPr>
                            </w:pPr>
                            <w:bookmarkStart w:id="251" w:name="_Toc513211332"/>
                            <w:r>
                              <w:t xml:space="preserve">Table </w:t>
                            </w:r>
                            <w:r>
                              <w:fldChar w:fldCharType="begin"/>
                            </w:r>
                            <w:r>
                              <w:instrText xml:space="preserve"> SEQ Table \* ARABIC </w:instrText>
                            </w:r>
                            <w:r>
                              <w:fldChar w:fldCharType="separate"/>
                            </w:r>
                            <w:r>
                              <w:rPr>
                                <w:noProof/>
                              </w:rPr>
                              <w:t>12</w:t>
                            </w:r>
                            <w:r>
                              <w:fldChar w:fldCharType="end"/>
                            </w:r>
                            <w:r>
                              <w:t xml:space="preserve"> - Question 6, Types of travel destinations (Au</w:t>
                            </w:r>
                            <w:r>
                              <w:rPr>
                                <w:noProof/>
                              </w:rPr>
                              <w:t>thors own credit)</w:t>
                            </w:r>
                            <w:bookmarkEnd w:id="2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78360" id="Text Box 113" o:spid="_x0000_s1054" type="#_x0000_t202" style="position:absolute;left:0;text-align:left;margin-left:40.5pt;margin-top:304.65pt;width:303.05pt;height:15.7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" stroked="f">
                <v:textbox inset="0,0,0,0">
                  <w:txbxContent>
                    <w:p w14:paraId="1B991CB4" w14:textId="5B59C863" w:rsidR="00100EA8" w:rsidRPr="00926F41" w:rsidRDefault="00100EA8" w:rsidP="00926F41">
                      <w:pPr>
                        <w:pStyle w:val="Caption"/>
                        <w:rPr>
                          <w:noProof/>
                        </w:rPr>
                      </w:pPr>
                      <w:bookmarkStart w:id="252" w:name="_Toc513211332"/>
                      <w:r>
                        <w:t xml:space="preserve">Table </w:t>
                      </w:r>
                      <w:r>
                        <w:fldChar w:fldCharType="begin"/>
                      </w:r>
                      <w:r>
                        <w:instrText xml:space="preserve"> SEQ Table \* ARABIC </w:instrText>
                      </w:r>
                      <w:r>
                        <w:fldChar w:fldCharType="separate"/>
                      </w:r>
                      <w:r>
                        <w:rPr>
                          <w:noProof/>
                        </w:rPr>
                        <w:t>12</w:t>
                      </w:r>
                      <w:r>
                        <w:fldChar w:fldCharType="end"/>
                      </w:r>
                      <w:r>
                        <w:t xml:space="preserve"> - Question 6, Types of travel destinations (Au</w:t>
                      </w:r>
                      <w:r>
                        <w:rPr>
                          <w:noProof/>
                        </w:rPr>
                        <w:t>thors own credit)</w:t>
                      </w:r>
                      <w:bookmarkEnd w:id="252"/>
                    </w:p>
                  </w:txbxContent>
                </v:textbox>
                <w10:wrap type="tight" anchorx="page"/>
              </v:shape>
            </w:pict>
          </mc:Fallback>
        </mc:AlternateContent>
      </w:r>
    </w:p>
    <w:p w14:paraId="7CEA1369" w14:textId="7E481967" w:rsidR="00AD39D7" w:rsidRDefault="00667F3F" w:rsidP="007A50A2">
      <w:pPr>
        <w:spacing w:line="600" w:lineRule="auto"/>
      </w:pPr>
      <w:r>
        <w:t xml:space="preserve">Previously in chapter 2, The Tourism Alliance (2018) provides statistics of outbound tourists in </w:t>
      </w:r>
      <w:r w:rsidR="00AD39D7">
        <w:t>2015 that</w:t>
      </w:r>
      <w:r>
        <w:t xml:space="preserve"> is </w:t>
      </w:r>
      <w:r w:rsidR="00AD39D7">
        <w:t>26.4%</w:t>
      </w:r>
      <w:r w:rsidR="00155538">
        <w:t xml:space="preserve"> proving that majority of the United Kingdom’s population do in fact travel outside of the United Kingdom for a holiday. </w:t>
      </w:r>
    </w:p>
    <w:p w14:paraId="71F4BFD2" w14:textId="37956787" w:rsidR="003906B6" w:rsidRDefault="00155538" w:rsidP="007A50A2">
      <w:pPr>
        <w:spacing w:line="600" w:lineRule="auto"/>
      </w:pPr>
      <w:r>
        <w:t>Question 8 and 9, mistakenly by the researcher are extre</w:t>
      </w:r>
      <w:r w:rsidR="00D567EE">
        <w:t>mely similar. The questions ask</w:t>
      </w:r>
      <w:r>
        <w:t xml:space="preserve"> the respondents how often they travel, </w:t>
      </w:r>
      <w:r w:rsidR="001249CD">
        <w:t xml:space="preserve">to view </w:t>
      </w:r>
      <w:r>
        <w:t xml:space="preserve">the graph </w:t>
      </w:r>
      <w:r w:rsidR="001249CD">
        <w:t xml:space="preserve">it is located </w:t>
      </w:r>
      <w:r>
        <w:t xml:space="preserve">appendix 7.5. The most general response showed that the holidaymakers travel only once a year with over half the respondents answering ‘I never travel’. </w:t>
      </w:r>
      <w:r w:rsidR="001249CD">
        <w:t>F</w:t>
      </w:r>
      <w:r w:rsidR="00AD39D7">
        <w:t>rom the results</w:t>
      </w:r>
      <w:r w:rsidR="00D567EE">
        <w:t>,</w:t>
      </w:r>
      <w:r w:rsidR="00AD39D7">
        <w:t xml:space="preserve"> as shown in figure 22 demonstrates that the most popular option was</w:t>
      </w:r>
      <w:r w:rsidR="00D567EE">
        <w:t>,</w:t>
      </w:r>
      <w:r w:rsidR="00AD39D7">
        <w:t xml:space="preserve"> in fact</w:t>
      </w:r>
      <w:r w:rsidR="00D567EE">
        <w:t>,</w:t>
      </w:r>
      <w:r w:rsidR="00AD39D7">
        <w:t xml:space="preserve"> Adventure </w:t>
      </w:r>
      <w:r w:rsidR="00B76612">
        <w:t>Traveller</w:t>
      </w:r>
      <w:r w:rsidR="00AD39D7">
        <w:t xml:space="preserve"> with a 26.7% and the least popular being The Backpacker with 9.3%. From Table 12 the most popular type of destinations, with Beach Holidays receiving 104 respondents, secondly, All Inclusive Holidays and thirdly, Family Holidays. </w:t>
      </w:r>
    </w:p>
    <w:p w14:paraId="35D1965B" w14:textId="1C3F6778" w:rsidR="00AD39D7" w:rsidRDefault="00AD39D7" w:rsidP="007A50A2">
      <w:pPr>
        <w:spacing w:line="600" w:lineRule="auto"/>
      </w:pPr>
      <w:r>
        <w:t xml:space="preserve">There may be a clear link in why </w:t>
      </w:r>
      <w:r w:rsidR="003906B6">
        <w:t xml:space="preserve">these are the top three options for respondents as the respondents spend their holiday </w:t>
      </w:r>
      <w:r w:rsidR="00835191">
        <w:t xml:space="preserve">with their family, in an all-inclusive resort that could be located on a beach. As the data shows, this could possibly be </w:t>
      </w:r>
      <w:r w:rsidR="00840A3B">
        <w:t xml:space="preserve">the respondents’ one and only holiday a year meaning they wish to travel to a sunny destination. </w:t>
      </w:r>
      <w:r w:rsidR="005241F0">
        <w:t xml:space="preserve">As mentioned previously, Adventure </w:t>
      </w:r>
      <w:r w:rsidR="00B76612">
        <w:t>Traveller</w:t>
      </w:r>
      <w:r w:rsidR="005241F0">
        <w:t xml:space="preserve"> in question </w:t>
      </w:r>
      <w:r w:rsidR="00403999">
        <w:t>five</w:t>
      </w:r>
      <w:r w:rsidR="005241F0">
        <w:t xml:space="preserve"> deemed </w:t>
      </w:r>
      <w:r w:rsidR="00D567EE">
        <w:t xml:space="preserve">to </w:t>
      </w:r>
      <w:r w:rsidR="005241F0">
        <w:t xml:space="preserve">be the popular answer, however, by selecting Adventure </w:t>
      </w:r>
      <w:r w:rsidR="00B76612">
        <w:t>Traveller</w:t>
      </w:r>
      <w:r w:rsidR="005241F0">
        <w:t xml:space="preserve"> the respondent is suggesting that the respondent looks for new adventures and experiences. </w:t>
      </w:r>
    </w:p>
    <w:p w14:paraId="18D56070" w14:textId="77777777" w:rsidR="00A9120C" w:rsidRPr="003B4ECB" w:rsidRDefault="00A9120C" w:rsidP="007A50A2">
      <w:pPr>
        <w:spacing w:line="600" w:lineRule="auto"/>
      </w:pPr>
    </w:p>
    <w:p w14:paraId="556AD7A0" w14:textId="11F1A643" w:rsidR="00CA6212" w:rsidRPr="0084016D" w:rsidRDefault="00CA6212" w:rsidP="007A50A2">
      <w:r>
        <w:br w:type="page"/>
      </w:r>
    </w:p>
    <w:p w14:paraId="3090CAEE" w14:textId="404EDC2B" w:rsidR="00B0272E" w:rsidRDefault="00A21012" w:rsidP="007A50A2">
      <w:pPr>
        <w:pStyle w:val="Heading3"/>
      </w:pPr>
      <w:bookmarkStart w:id="253" w:name="_Toc513121614"/>
      <w:bookmarkStart w:id="254" w:name="_Toc513211270"/>
      <w:r>
        <w:lastRenderedPageBreak/>
        <w:t>Dark Tourism Motivation</w:t>
      </w:r>
      <w:bookmarkEnd w:id="253"/>
      <w:bookmarkEnd w:id="254"/>
      <w:r>
        <w:t xml:space="preserve"> </w:t>
      </w:r>
    </w:p>
    <w:p w14:paraId="235C7573" w14:textId="68B064DA" w:rsidR="005355F1" w:rsidRPr="005355F1" w:rsidRDefault="005355F1" w:rsidP="00C751D8">
      <w:r>
        <w:rPr>
          <w:noProof/>
          <w:lang w:eastAsia="en-GB"/>
        </w:rPr>
        <mc:AlternateContent>
          <mc:Choice Requires="wps">
            <w:drawing>
              <wp:anchor distT="0" distB="0" distL="114300" distR="114300" simplePos="0" relativeHeight="251702784" behindDoc="1" locked="0" layoutInCell="1" allowOverlap="1" wp14:anchorId="5219DE94" wp14:editId="75DF5F59">
                <wp:simplePos x="0" y="0"/>
                <wp:positionH relativeFrom="column">
                  <wp:posOffset>-403225</wp:posOffset>
                </wp:positionH>
                <wp:positionV relativeFrom="paragraph">
                  <wp:posOffset>3296285</wp:posOffset>
                </wp:positionV>
                <wp:extent cx="6614795" cy="635"/>
                <wp:effectExtent l="0" t="0" r="0" b="0"/>
                <wp:wrapTight wrapText="bothSides">
                  <wp:wrapPolygon edited="0">
                    <wp:start x="0" y="0"/>
                    <wp:lineTo x="0" y="21600"/>
                    <wp:lineTo x="21600" y="21600"/>
                    <wp:lineTo x="21600" y="0"/>
                  </wp:wrapPolygon>
                </wp:wrapTight>
                <wp:docPr id="84" name="Text Box 84"/>
                <wp:cNvGraphicFramePr/>
                <a:graphic xmlns:a="http://schemas.openxmlformats.org/drawingml/2006/main">
                  <a:graphicData uri="http://schemas.microsoft.com/office/word/2010/wordprocessingShape">
                    <wps:wsp>
                      <wps:cNvSpPr txBox="1"/>
                      <wps:spPr>
                        <a:xfrm>
                          <a:off x="0" y="0"/>
                          <a:ext cx="6614795" cy="635"/>
                        </a:xfrm>
                        <a:prstGeom prst="rect">
                          <a:avLst/>
                        </a:prstGeom>
                        <a:solidFill>
                          <a:prstClr val="white"/>
                        </a:solidFill>
                        <a:ln>
                          <a:noFill/>
                        </a:ln>
                        <a:effectLst/>
                      </wps:spPr>
                      <wps:txbx>
                        <w:txbxContent>
                          <w:p w14:paraId="2B7517EE" w14:textId="6ED49C3A" w:rsidR="00100EA8" w:rsidRPr="00881E05" w:rsidRDefault="00100EA8" w:rsidP="005355F1">
                            <w:pPr>
                              <w:pStyle w:val="Caption"/>
                              <w:rPr>
                                <w:noProof/>
                                <w:sz w:val="24"/>
                                <w:szCs w:val="24"/>
                              </w:rPr>
                            </w:pPr>
                            <w:bookmarkStart w:id="255" w:name="_Toc513211316"/>
                            <w:r>
                              <w:t xml:space="preserve">Figure </w:t>
                            </w:r>
                            <w:r>
                              <w:fldChar w:fldCharType="begin"/>
                            </w:r>
                            <w:r>
                              <w:instrText xml:space="preserve"> SEQ Figure \* ARABIC </w:instrText>
                            </w:r>
                            <w:r>
                              <w:fldChar w:fldCharType="separate"/>
                            </w:r>
                            <w:r>
                              <w:rPr>
                                <w:noProof/>
                              </w:rPr>
                              <w:t>23</w:t>
                            </w:r>
                            <w:r>
                              <w:rPr>
                                <w:noProof/>
                              </w:rPr>
                              <w:fldChar w:fldCharType="end"/>
                            </w:r>
                            <w:r>
                              <w:t xml:space="preserve"> – Responses to question 10 (Authors own credit)</w:t>
                            </w:r>
                            <w:bookmarkEnd w:id="2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19DE94" id="Text Box 84" o:spid="_x0000_s1055" type="#_x0000_t202" style="position:absolute;left:0;text-align:left;margin-left:-31.75pt;margin-top:259.55pt;width:520.85pt;height:.05pt;z-index:-25161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" stroked="f">
                <v:textbox style="mso-fit-shape-to-text:t" inset="0,0,0,0">
                  <w:txbxContent>
                    <w:p w14:paraId="2B7517EE" w14:textId="6ED49C3A" w:rsidR="00100EA8" w:rsidRPr="00881E05" w:rsidRDefault="00100EA8" w:rsidP="005355F1">
                      <w:pPr>
                        <w:pStyle w:val="Caption"/>
                        <w:rPr>
                          <w:noProof/>
                          <w:sz w:val="24"/>
                          <w:szCs w:val="24"/>
                        </w:rPr>
                      </w:pPr>
                      <w:bookmarkStart w:id="256" w:name="_Toc513211316"/>
                      <w:r>
                        <w:t xml:space="preserve">Figure </w:t>
                      </w:r>
                      <w:r>
                        <w:fldChar w:fldCharType="begin"/>
                      </w:r>
                      <w:r>
                        <w:instrText xml:space="preserve"> SEQ Figure \* ARABIC </w:instrText>
                      </w:r>
                      <w:r>
                        <w:fldChar w:fldCharType="separate"/>
                      </w:r>
                      <w:r>
                        <w:rPr>
                          <w:noProof/>
                        </w:rPr>
                        <w:t>23</w:t>
                      </w:r>
                      <w:r>
                        <w:rPr>
                          <w:noProof/>
                        </w:rPr>
                        <w:fldChar w:fldCharType="end"/>
                      </w:r>
                      <w:r>
                        <w:t xml:space="preserve"> – Responses to question 10 (Authors own credit)</w:t>
                      </w:r>
                      <w:bookmarkEnd w:id="256"/>
                    </w:p>
                  </w:txbxContent>
                </v:textbox>
                <w10:wrap type="tight"/>
              </v:shape>
            </w:pict>
          </mc:Fallback>
        </mc:AlternateContent>
      </w:r>
      <w:r>
        <w:rPr>
          <w:noProof/>
          <w:lang w:eastAsia="en-GB"/>
        </w:rPr>
        <w:drawing>
          <wp:anchor distT="0" distB="0" distL="114300" distR="114300" simplePos="0" relativeHeight="251701760" behindDoc="1" locked="0" layoutInCell="1" allowOverlap="1" wp14:anchorId="1A966856" wp14:editId="3EB50042">
            <wp:simplePos x="0" y="0"/>
            <wp:positionH relativeFrom="column">
              <wp:posOffset>-403412</wp:posOffset>
            </wp:positionH>
            <wp:positionV relativeFrom="paragraph">
              <wp:posOffset>214406</wp:posOffset>
            </wp:positionV>
            <wp:extent cx="6615355" cy="3025140"/>
            <wp:effectExtent l="0" t="0" r="14605" b="3810"/>
            <wp:wrapTight wrapText="bothSides">
              <wp:wrapPolygon edited="0">
                <wp:start x="0" y="0"/>
                <wp:lineTo x="0" y="21491"/>
                <wp:lineTo x="21585" y="21491"/>
                <wp:lineTo x="21585" y="0"/>
                <wp:lineTo x="0" y="0"/>
              </wp:wrapPolygon>
            </wp:wrapTight>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anchor>
        </w:drawing>
      </w:r>
    </w:p>
    <w:p w14:paraId="13CF6C22" w14:textId="0D28B509" w:rsidR="007541B5" w:rsidRDefault="00A9120C" w:rsidP="00C751D8">
      <w:pPr>
        <w:tabs>
          <w:tab w:val="left" w:pos="1144"/>
        </w:tabs>
        <w:spacing w:line="600" w:lineRule="auto"/>
        <w:rPr>
          <w:i/>
        </w:rPr>
      </w:pPr>
      <w:r>
        <w:t xml:space="preserve">Dark Tourism Motivations consists of questions that found in Section 2 of the survey published by the researcher. </w:t>
      </w:r>
      <w:r w:rsidR="00A63292">
        <w:t>Question 10 presents options to the respondents where they are able to choose if they have visited any of the sites, additionally, they are able to write other dark tourism sites. Overall, this question received 161 responses, figure 23 shows the sites that the researcher inputted, whereas, 20 additional comments were made for sites such as Pompeii ruins, Hurricane Katrina Museum, and the list goes on</w:t>
      </w:r>
      <w:r w:rsidR="002726EE">
        <w:t xml:space="preserve"> which can be found in appendix 7.5, question 10,b. </w:t>
      </w:r>
      <w:r w:rsidR="004E512E">
        <w:t>The interviews that were conducted through the means of structured and semi-structured, furthermore, question 4 of the interviews revealed why the interviewees believe that visitors visit the more ‘well-known’ dark tourism sites, such as the National September 11</w:t>
      </w:r>
      <w:r w:rsidR="004E512E" w:rsidRPr="004E512E">
        <w:rPr>
          <w:vertAlign w:val="superscript"/>
        </w:rPr>
        <w:t>th</w:t>
      </w:r>
      <w:r w:rsidR="004E512E">
        <w:t xml:space="preserve"> Museum and Auschwitz. </w:t>
      </w:r>
      <w:r w:rsidR="00C22118">
        <w:t xml:space="preserve">As found in Chapter 2, the researcher uses the ‘Divisions of the dark’ created by Dann (1998) to categories the three case studies, whereas, all other options found in </w:t>
      </w:r>
      <w:r w:rsidR="00C22118">
        <w:lastRenderedPageBreak/>
        <w:t xml:space="preserve">question 10 can also be divided, such as, Chernobyl Power Station can be identified as </w:t>
      </w:r>
      <w:r w:rsidR="00082A2C">
        <w:t>Perilous Places, as well as Auschwitz</w:t>
      </w:r>
      <w:r w:rsidR="00A42778">
        <w:t xml:space="preserve"> concentration camp</w:t>
      </w:r>
      <w:r w:rsidR="00C22118">
        <w:t>.</w:t>
      </w:r>
      <w:r w:rsidR="00082A2C">
        <w:t xml:space="preserve"> Fields of </w:t>
      </w:r>
      <w:r w:rsidR="00B76612">
        <w:t>Fatality</w:t>
      </w:r>
      <w:r w:rsidR="00082A2C">
        <w:t xml:space="preserve"> is the category of Battlefield sites where 30 respondents selected </w:t>
      </w:r>
      <w:r w:rsidR="00B76612">
        <w:t>these options</w:t>
      </w:r>
      <w:r w:rsidR="00082A2C">
        <w:t>.</w:t>
      </w:r>
      <w:r w:rsidR="00C22118">
        <w:t xml:space="preserve"> </w:t>
      </w:r>
      <w:r w:rsidR="00A42778">
        <w:t xml:space="preserve"> All sites, furthermore, are under Palancsa (2012) typology of dark tourism, a mix or old and historical, again, Auschwitz concentration camp, battlefield grounds, and then new sites known as Rhondda Heritage Park and Titanic Museum in Belfast. </w:t>
      </w:r>
      <w:r w:rsidR="00C22118">
        <w:t xml:space="preserve"> </w:t>
      </w:r>
      <w:r w:rsidR="007541B5">
        <w:t xml:space="preserve">As Palancsa (2012) statement suggests that there are </w:t>
      </w:r>
      <w:r w:rsidR="00D346D9">
        <w:t>two</w:t>
      </w:r>
      <w:r w:rsidR="007541B5">
        <w:t xml:space="preserve"> different types of typology of dark tourism, Interviewee 2, Senior Monuments Inspector for CADW, contradicts this statement by saying that </w:t>
      </w:r>
      <w:r w:rsidR="007541B5" w:rsidRPr="007541B5">
        <w:rPr>
          <w:i/>
        </w:rPr>
        <w:t>“it takes time for almost atrocities today to become history”</w:t>
      </w:r>
      <w:r w:rsidR="007541B5">
        <w:rPr>
          <w:i/>
        </w:rPr>
        <w:t xml:space="preserve">. </w:t>
      </w:r>
      <w:r w:rsidR="007541B5" w:rsidRPr="007541B5">
        <w:rPr>
          <w:i/>
        </w:rPr>
        <w:t xml:space="preserve"> </w:t>
      </w:r>
    </w:p>
    <w:p w14:paraId="11501A56" w14:textId="177405BB" w:rsidR="004E512E" w:rsidRDefault="00D64181" w:rsidP="00C751D8">
      <w:pPr>
        <w:tabs>
          <w:tab w:val="left" w:pos="1144"/>
        </w:tabs>
        <w:spacing w:line="600" w:lineRule="auto"/>
      </w:pPr>
      <w:r>
        <w:t>The purpose of this question is to gather information whether or not respondents have been to the three case studies selected for this study and surprisingly, all three have had over 30 responses.</w:t>
      </w:r>
      <w:r w:rsidR="00C22118">
        <w:t xml:space="preserve"> </w:t>
      </w:r>
      <w:r>
        <w:t xml:space="preserve"> </w:t>
      </w:r>
    </w:p>
    <w:p w14:paraId="70C841D7" w14:textId="117D347B" w:rsidR="00C22118" w:rsidRPr="00E133AD" w:rsidRDefault="004E512E" w:rsidP="00C751D8">
      <w:pPr>
        <w:tabs>
          <w:tab w:val="left" w:pos="1144"/>
        </w:tabs>
        <w:spacing w:line="600" w:lineRule="auto"/>
      </w:pPr>
      <w:r>
        <w:t xml:space="preserve">As shown in figure 23, the most popular site that the respondents have visited </w:t>
      </w:r>
      <w:r w:rsidR="001B305F">
        <w:t>is Caerphilly Castle with 83 responses, secondly, the National September 11</w:t>
      </w:r>
      <w:r w:rsidR="001B305F" w:rsidRPr="001B305F">
        <w:rPr>
          <w:vertAlign w:val="superscript"/>
        </w:rPr>
        <w:t>th</w:t>
      </w:r>
      <w:r w:rsidR="001B305F">
        <w:t xml:space="preserve"> Museum with 34 responses. </w:t>
      </w:r>
      <w:r w:rsidR="009B07C4">
        <w:t>As the researcher has divided the sites mentioned previously, Caerphilly Site, according to Palancsa (2012)</w:t>
      </w:r>
      <w:r w:rsidR="00FB53F4">
        <w:t xml:space="preserve"> is classed as an old and historical site, whereas National September 11</w:t>
      </w:r>
      <w:r w:rsidR="00FB53F4" w:rsidRPr="00FB53F4">
        <w:rPr>
          <w:vertAlign w:val="superscript"/>
        </w:rPr>
        <w:t>th</w:t>
      </w:r>
      <w:r w:rsidR="00FB53F4">
        <w:t xml:space="preserve"> Museum is known as a new site as the individuals that visit this site is present at the time of the disaster (Palancsa, 2012). </w:t>
      </w:r>
      <w:r w:rsidR="009B07C4">
        <w:t xml:space="preserve"> </w:t>
      </w:r>
      <w:r w:rsidR="001B305F">
        <w:t xml:space="preserve">When asking the interviewees the question of why visitors visit the more ‘well-known’ sites, three responses, however, had different opinions. Interviewee 1, a consultant for Leatha Consultancy, comments that </w:t>
      </w:r>
      <w:r w:rsidR="001B305F">
        <w:rPr>
          <w:i/>
        </w:rPr>
        <w:t xml:space="preserve">“they are globally covered via modern </w:t>
      </w:r>
      <w:r w:rsidR="001B305F">
        <w:rPr>
          <w:i/>
        </w:rPr>
        <w:lastRenderedPageBreak/>
        <w:t xml:space="preserve">media”, </w:t>
      </w:r>
      <w:r w:rsidR="00927438">
        <w:t xml:space="preserve">interviewee 6 </w:t>
      </w:r>
      <w:r w:rsidR="00D64181">
        <w:t>argues</w:t>
      </w:r>
      <w:r w:rsidR="00927438">
        <w:t xml:space="preserve"> this statement made by interviewee 1, by </w:t>
      </w:r>
      <w:r w:rsidR="00B76612">
        <w:t>stating,</w:t>
      </w:r>
      <w:r w:rsidR="00927438">
        <w:t xml:space="preserve"> </w:t>
      </w:r>
      <w:r w:rsidR="00927438" w:rsidRPr="00927438">
        <w:rPr>
          <w:i/>
        </w:rPr>
        <w:t>“</w:t>
      </w:r>
      <w:r w:rsidR="00B76612" w:rsidRPr="00927438">
        <w:rPr>
          <w:i/>
        </w:rPr>
        <w:t>Dark</w:t>
      </w:r>
      <w:r w:rsidR="00927438" w:rsidRPr="00927438">
        <w:rPr>
          <w:i/>
        </w:rPr>
        <w:t xml:space="preserve"> tourism sites are not much promoted</w:t>
      </w:r>
      <w:r w:rsidR="00927438">
        <w:rPr>
          <w:i/>
        </w:rPr>
        <w:t>.</w:t>
      </w:r>
      <w:r w:rsidR="00927438" w:rsidRPr="00927438">
        <w:rPr>
          <w:i/>
        </w:rPr>
        <w:t>”</w:t>
      </w:r>
      <w:r w:rsidR="00C22118">
        <w:rPr>
          <w:i/>
        </w:rPr>
        <w:t xml:space="preserve"> </w:t>
      </w:r>
      <w:r w:rsidR="00927438">
        <w:rPr>
          <w:i/>
        </w:rPr>
        <w:t xml:space="preserve"> </w:t>
      </w:r>
    </w:p>
    <w:p w14:paraId="0662EF22" w14:textId="15163C60" w:rsidR="00C22118" w:rsidRDefault="00A81B2B" w:rsidP="00C751D8">
      <w:pPr>
        <w:tabs>
          <w:tab w:val="left" w:pos="1144"/>
        </w:tabs>
        <w:spacing w:line="600" w:lineRule="auto"/>
      </w:pPr>
      <w:r>
        <w:t xml:space="preserve">These two statements made by the interviewees suggests that, one, dark tourism sites globally covered by the modern media, or two, </w:t>
      </w:r>
      <w:r w:rsidR="00D64181">
        <w:t xml:space="preserve">dark tourism sites are not promoted. </w:t>
      </w:r>
    </w:p>
    <w:p w14:paraId="427A0F7D" w14:textId="502175D4" w:rsidR="00927438" w:rsidRPr="00927438" w:rsidRDefault="00D64181" w:rsidP="00C751D8">
      <w:pPr>
        <w:tabs>
          <w:tab w:val="left" w:pos="1144"/>
        </w:tabs>
        <w:spacing w:line="600" w:lineRule="auto"/>
      </w:pPr>
      <w:r>
        <w:t xml:space="preserve">This leads to the following question from the survey (question 12) to understand the motivations of the influences of selected the dark tourism sites. </w:t>
      </w:r>
    </w:p>
    <w:p w14:paraId="2C631A13" w14:textId="71747C4B" w:rsidR="00B0272E" w:rsidRPr="00B0272E" w:rsidRDefault="00B0272E" w:rsidP="00C751D8"/>
    <w:p w14:paraId="2AA428BA" w14:textId="2CFF5816" w:rsidR="00B0272E" w:rsidRPr="00B0272E" w:rsidRDefault="00B0272E" w:rsidP="00C751D8"/>
    <w:p w14:paraId="08397149" w14:textId="02979683" w:rsidR="00B0272E" w:rsidRPr="00B0272E" w:rsidRDefault="00B0272E" w:rsidP="00C751D8"/>
    <w:p w14:paraId="0B04850D" w14:textId="7AC3C3A1" w:rsidR="00D346D9" w:rsidRDefault="00E133AD" w:rsidP="00C751D8">
      <w:r>
        <w:br w:type="page"/>
      </w:r>
    </w:p>
    <w:p w14:paraId="2914D35D" w14:textId="7564B006" w:rsidR="005E1D6B" w:rsidRPr="005E1D6B" w:rsidRDefault="00A66EAD" w:rsidP="00C751D8">
      <w:pPr>
        <w:spacing w:line="600" w:lineRule="auto"/>
        <w:rPr>
          <w:i/>
        </w:rPr>
      </w:pPr>
      <w:r w:rsidRPr="00E133AD">
        <w:rPr>
          <w:noProof/>
          <w:lang w:eastAsia="en-GB"/>
        </w:rPr>
        <w:lastRenderedPageBreak/>
        <mc:AlternateContent>
          <mc:Choice Requires="wps">
            <w:drawing>
              <wp:anchor distT="0" distB="0" distL="114300" distR="114300" simplePos="0" relativeHeight="251704832" behindDoc="0" locked="0" layoutInCell="1" allowOverlap="1" wp14:anchorId="5CD7D537" wp14:editId="3E7C0D91">
                <wp:simplePos x="0" y="0"/>
                <wp:positionH relativeFrom="column">
                  <wp:posOffset>-89452</wp:posOffset>
                </wp:positionH>
                <wp:positionV relativeFrom="paragraph">
                  <wp:posOffset>2900928</wp:posOffset>
                </wp:positionV>
                <wp:extent cx="5822315" cy="635"/>
                <wp:effectExtent l="0" t="0" r="0" b="0"/>
                <wp:wrapThrough wrapText="bothSides">
                  <wp:wrapPolygon edited="0">
                    <wp:start x="0" y="0"/>
                    <wp:lineTo x="0" y="21600"/>
                    <wp:lineTo x="21600" y="21600"/>
                    <wp:lineTo x="21600" y="0"/>
                  </wp:wrapPolygon>
                </wp:wrapThrough>
                <wp:docPr id="88" name="Text Box 88"/>
                <wp:cNvGraphicFramePr/>
                <a:graphic xmlns:a="http://schemas.openxmlformats.org/drawingml/2006/main">
                  <a:graphicData uri="http://schemas.microsoft.com/office/word/2010/wordprocessingShape">
                    <wps:wsp>
                      <wps:cNvSpPr txBox="1"/>
                      <wps:spPr>
                        <a:xfrm>
                          <a:off x="0" y="0"/>
                          <a:ext cx="5822315" cy="635"/>
                        </a:xfrm>
                        <a:prstGeom prst="rect">
                          <a:avLst/>
                        </a:prstGeom>
                        <a:solidFill>
                          <a:prstClr val="white"/>
                        </a:solidFill>
                        <a:ln>
                          <a:noFill/>
                        </a:ln>
                        <a:effectLst/>
                      </wps:spPr>
                      <wps:txbx>
                        <w:txbxContent>
                          <w:p w14:paraId="7537292E" w14:textId="0B76DA0C" w:rsidR="00100EA8" w:rsidRPr="00E47958" w:rsidRDefault="00100EA8" w:rsidP="00E133AD">
                            <w:pPr>
                              <w:pStyle w:val="TableofFigures"/>
                              <w:rPr>
                                <w:noProof/>
                              </w:rPr>
                            </w:pPr>
                            <w:bookmarkStart w:id="257" w:name="_Toc513211317"/>
                            <w:r>
                              <w:t xml:space="preserve">Figure </w:t>
                            </w:r>
                            <w:r>
                              <w:fldChar w:fldCharType="begin"/>
                            </w:r>
                            <w:r>
                              <w:instrText xml:space="preserve"> SEQ Figure \* ARABIC </w:instrText>
                            </w:r>
                            <w:r>
                              <w:fldChar w:fldCharType="separate"/>
                            </w:r>
                            <w:r>
                              <w:rPr>
                                <w:noProof/>
                              </w:rPr>
                              <w:t>24</w:t>
                            </w:r>
                            <w:r>
                              <w:rPr>
                                <w:noProof/>
                              </w:rPr>
                              <w:fldChar w:fldCharType="end"/>
                            </w:r>
                            <w:r>
                              <w:t xml:space="preserve"> - Influences to visit Dark Tourism sites (authors own credit)</w:t>
                            </w:r>
                            <w:bookmarkEnd w:id="2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D7D537" id="Text Box 88" o:spid="_x0000_s1056" type="#_x0000_t202" style="position:absolute;left:0;text-align:left;margin-left:-7.05pt;margin-top:228.4pt;width:458.45pt;height:.05pt;z-index:25170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" stroked="f">
                <v:textbox style="mso-fit-shape-to-text:t" inset="0,0,0,0">
                  <w:txbxContent>
                    <w:p w14:paraId="7537292E" w14:textId="0B76DA0C" w:rsidR="00100EA8" w:rsidRPr="00E47958" w:rsidRDefault="00100EA8" w:rsidP="00E133AD">
                      <w:pPr>
                        <w:pStyle w:val="TableofFigures"/>
                        <w:rPr>
                          <w:noProof/>
                        </w:rPr>
                      </w:pPr>
                      <w:bookmarkStart w:id="258" w:name="_Toc513211317"/>
                      <w:r>
                        <w:t xml:space="preserve">Figure </w:t>
                      </w:r>
                      <w:r>
                        <w:fldChar w:fldCharType="begin"/>
                      </w:r>
                      <w:r>
                        <w:instrText xml:space="preserve"> SEQ Figure \* ARABIC </w:instrText>
                      </w:r>
                      <w:r>
                        <w:fldChar w:fldCharType="separate"/>
                      </w:r>
                      <w:r>
                        <w:rPr>
                          <w:noProof/>
                        </w:rPr>
                        <w:t>24</w:t>
                      </w:r>
                      <w:r>
                        <w:rPr>
                          <w:noProof/>
                        </w:rPr>
                        <w:fldChar w:fldCharType="end"/>
                      </w:r>
                      <w:r>
                        <w:t xml:space="preserve"> - Influences to visit Dark Tourism sites (authors own credit)</w:t>
                      </w:r>
                      <w:bookmarkEnd w:id="258"/>
                    </w:p>
                  </w:txbxContent>
                </v:textbox>
                <w10:wrap type="through"/>
              </v:shape>
            </w:pict>
          </mc:Fallback>
        </mc:AlternateContent>
      </w:r>
      <w:r w:rsidRPr="00E133AD">
        <w:rPr>
          <w:noProof/>
          <w:lang w:eastAsia="en-GB"/>
        </w:rPr>
        <w:drawing>
          <wp:anchor distT="0" distB="0" distL="114300" distR="114300" simplePos="0" relativeHeight="251703808" behindDoc="0" locked="0" layoutInCell="1" allowOverlap="1" wp14:anchorId="3CD8F323" wp14:editId="238EAD88">
            <wp:simplePos x="0" y="0"/>
            <wp:positionH relativeFrom="column">
              <wp:posOffset>59634</wp:posOffset>
            </wp:positionH>
            <wp:positionV relativeFrom="paragraph">
              <wp:posOffset>193</wp:posOffset>
            </wp:positionV>
            <wp:extent cx="5822315" cy="2769870"/>
            <wp:effectExtent l="0" t="0" r="6985" b="11430"/>
            <wp:wrapThrough wrapText="bothSides">
              <wp:wrapPolygon edited="0">
                <wp:start x="0" y="0"/>
                <wp:lineTo x="0" y="21541"/>
                <wp:lineTo x="21555" y="21541"/>
                <wp:lineTo x="21555" y="0"/>
                <wp:lineTo x="0" y="0"/>
              </wp:wrapPolygon>
            </wp:wrapThrough>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14:sizeRelH relativeFrom="margin">
              <wp14:pctWidth>0</wp14:pctWidth>
            </wp14:sizeRelH>
            <wp14:sizeRelV relativeFrom="margin">
              <wp14:pctHeight>0</wp14:pctHeight>
            </wp14:sizeRelV>
          </wp:anchor>
        </w:drawing>
      </w:r>
      <w:r w:rsidR="00A6143D">
        <w:t xml:space="preserve">Question 12 demonstrates the influences that the </w:t>
      </w:r>
      <w:r>
        <w:t>respondents</w:t>
      </w:r>
      <w:r w:rsidR="00A6143D">
        <w:t xml:space="preserve"> chose when visiting their selected Dark Tourism Site. Figure 24 shows that the most popular answer wa</w:t>
      </w:r>
      <w:r>
        <w:t xml:space="preserve">s, in fact, unexpectedly Family and Friends with 85 respondents and </w:t>
      </w:r>
      <w:r w:rsidR="00B76612">
        <w:t>predictably,</w:t>
      </w:r>
      <w:r>
        <w:t xml:space="preserve"> with 45 respondents, the internet is second. </w:t>
      </w:r>
      <w:r w:rsidR="005E1D6B">
        <w:t>When asked the interviewees, do they be</w:t>
      </w:r>
      <w:r w:rsidR="00FD36AD">
        <w:t xml:space="preserve">lieve that the selected site </w:t>
      </w:r>
      <w:r w:rsidR="005E1D6B">
        <w:t>p</w:t>
      </w:r>
      <w:r w:rsidR="00FD36AD">
        <w:t xml:space="preserve">romotes </w:t>
      </w:r>
      <w:r w:rsidR="005E1D6B">
        <w:t xml:space="preserve">dark tourism site, interviewee 1, 3 and 4 all </w:t>
      </w:r>
      <w:r w:rsidR="00FD36AD">
        <w:t xml:space="preserve">disagree with the fact that their site is promoting Dark Tourism. </w:t>
      </w:r>
      <w:r w:rsidR="005E1D6B">
        <w:t>Interviewee 1</w:t>
      </w:r>
      <w:r w:rsidR="00FD36AD">
        <w:t>, that commented on all three sites (Aberfan Memorial Garden/Cemetery, Rhondda Heritage Park and Caerphilly Castle)</w:t>
      </w:r>
      <w:r w:rsidR="005E1D6B">
        <w:t xml:space="preserve"> </w:t>
      </w:r>
      <w:r w:rsidR="00FD36AD">
        <w:t>states,</w:t>
      </w:r>
      <w:r w:rsidR="005E1D6B">
        <w:t xml:space="preserve"> </w:t>
      </w:r>
      <w:r w:rsidR="005E1D6B" w:rsidRPr="005E1D6B">
        <w:rPr>
          <w:i/>
        </w:rPr>
        <w:t>“I don’t think they (all three sites) they are”</w:t>
      </w:r>
      <w:r w:rsidR="005E1D6B">
        <w:rPr>
          <w:i/>
        </w:rPr>
        <w:t xml:space="preserve">. </w:t>
      </w:r>
      <w:r w:rsidR="005E1D6B">
        <w:t xml:space="preserve">Whereas, interviewee </w:t>
      </w:r>
      <w:r w:rsidR="00FD36AD">
        <w:t xml:space="preserve">3, a collections officer for the Rhondda Heritage Park, </w:t>
      </w:r>
      <w:r w:rsidR="005E1D6B">
        <w:t xml:space="preserve">does not define Rhondda Heritage Park as a Dark Tourism Site, however, commenting </w:t>
      </w:r>
      <w:r w:rsidR="005E1D6B" w:rsidRPr="005E1D6B">
        <w:rPr>
          <w:i/>
        </w:rPr>
        <w:t>that “because of its mining history and not necessarily…focus on the tragedies associated with it”</w:t>
      </w:r>
      <w:r w:rsidR="005E1D6B">
        <w:t xml:space="preserve"> and that their market is </w:t>
      </w:r>
      <w:r w:rsidR="005E1D6B" w:rsidRPr="005E1D6B">
        <w:rPr>
          <w:i/>
        </w:rPr>
        <w:t xml:space="preserve">“school and colleges” </w:t>
      </w:r>
    </w:p>
    <w:p w14:paraId="0E5EB826" w14:textId="5893BB47" w:rsidR="005E1D6B" w:rsidRPr="00FD36AD" w:rsidRDefault="005E1D6B" w:rsidP="00C751D8">
      <w:pPr>
        <w:spacing w:line="600" w:lineRule="auto"/>
      </w:pPr>
      <w:r>
        <w:t>Interviewee 4</w:t>
      </w:r>
      <w:r w:rsidR="00FD36AD">
        <w:t xml:space="preserve">, the visitor attractions and heritage service manager, comments, </w:t>
      </w:r>
      <w:r w:rsidRPr="00FD36AD">
        <w:rPr>
          <w:i/>
        </w:rPr>
        <w:t>“no, we do not recognize that dark tourism is applicable”</w:t>
      </w:r>
      <w:r w:rsidR="00FD36AD">
        <w:rPr>
          <w:i/>
        </w:rPr>
        <w:t xml:space="preserve">. </w:t>
      </w:r>
    </w:p>
    <w:p w14:paraId="5B40126D" w14:textId="3B40B01B" w:rsidR="00341F3B" w:rsidRDefault="00AA7B57" w:rsidP="00C751D8">
      <w:pPr>
        <w:spacing w:line="600" w:lineRule="auto"/>
      </w:pPr>
      <w:r>
        <w:lastRenderedPageBreak/>
        <w:t>A comment made by Jahnke (2003) expressing that the issue of dark tourism sites is social media by the means of marketing via movies, television, newspaper and co</w:t>
      </w:r>
      <w:r w:rsidR="00B76612">
        <w:t xml:space="preserve">mic strips. As this comment </w:t>
      </w:r>
      <w:r>
        <w:t xml:space="preserve">made in 2003, believed that this can be outdated due to the modern advancement of modern technologies. As this may be the case today, </w:t>
      </w:r>
      <w:r w:rsidR="007B64FC">
        <w:t xml:space="preserve">the main influence of word and mouth through family and friends seen as the main influence of past visitors that have visited these sites. </w:t>
      </w:r>
    </w:p>
    <w:p w14:paraId="3BB0D8DF" w14:textId="3F2A6BDA" w:rsidR="00FD36AD" w:rsidRDefault="00FD36AD" w:rsidP="00C751D8">
      <w:pPr>
        <w:spacing w:line="600" w:lineRule="auto"/>
      </w:pPr>
      <w:r>
        <w:t xml:space="preserve">This question shows that although the professionals that work in the dark tourism site do not believe that the site promotes Dark Tourism, the influences such as Family and Friends, which could be possible tragedy stories, and the internet, that could show scenes of death, may play a role in why visitors visit these three case study sites. </w:t>
      </w:r>
    </w:p>
    <w:p w14:paraId="0E34B2FB" w14:textId="108C3239" w:rsidR="00341F3B" w:rsidRDefault="007B64FC" w:rsidP="00C751D8">
      <w:pPr>
        <w:spacing w:line="600" w:lineRule="auto"/>
      </w:pPr>
      <w:r>
        <w:t xml:space="preserve">The following question that the researcher has </w:t>
      </w:r>
      <w:r w:rsidR="00B76612">
        <w:t>is</w:t>
      </w:r>
      <w:r>
        <w:t xml:space="preserve"> what deeper influences</w:t>
      </w:r>
      <w:r w:rsidR="002B5523">
        <w:t>, the main reasons why</w:t>
      </w:r>
      <w:r>
        <w:t xml:space="preserve"> </w:t>
      </w:r>
      <w:r w:rsidR="00341F3B">
        <w:t xml:space="preserve">the respondents have to visit these sites. </w:t>
      </w:r>
    </w:p>
    <w:p w14:paraId="167AC2CC" w14:textId="77777777" w:rsidR="00341F3B" w:rsidRDefault="00341F3B" w:rsidP="00C751D8"/>
    <w:p w14:paraId="148770BE" w14:textId="77777777" w:rsidR="00341F3B" w:rsidRDefault="00341F3B" w:rsidP="00C751D8"/>
    <w:p w14:paraId="4175EE3E" w14:textId="3E4A0198" w:rsidR="00341F3B" w:rsidRDefault="00341F3B" w:rsidP="00C751D8">
      <w:pPr>
        <w:spacing w:line="600" w:lineRule="auto"/>
      </w:pPr>
      <w:r>
        <w:rPr>
          <w:noProof/>
          <w:lang w:eastAsia="en-GB"/>
        </w:rPr>
        <w:lastRenderedPageBreak/>
        <mc:AlternateContent>
          <mc:Choice Requires="wps">
            <w:drawing>
              <wp:anchor distT="0" distB="0" distL="114300" distR="114300" simplePos="0" relativeHeight="251706880" behindDoc="1" locked="0" layoutInCell="1" allowOverlap="1" wp14:anchorId="127A1453" wp14:editId="063CE85E">
                <wp:simplePos x="0" y="0"/>
                <wp:positionH relativeFrom="column">
                  <wp:posOffset>-416689</wp:posOffset>
                </wp:positionH>
                <wp:positionV relativeFrom="paragraph">
                  <wp:posOffset>3175088</wp:posOffset>
                </wp:positionV>
                <wp:extent cx="6823710" cy="635"/>
                <wp:effectExtent l="0" t="0" r="0" b="0"/>
                <wp:wrapTight wrapText="bothSides">
                  <wp:wrapPolygon edited="0">
                    <wp:start x="0" y="0"/>
                    <wp:lineTo x="0" y="21600"/>
                    <wp:lineTo x="21600" y="21600"/>
                    <wp:lineTo x="21600" y="0"/>
                  </wp:wrapPolygon>
                </wp:wrapTight>
                <wp:docPr id="89" name="Text Box 89"/>
                <wp:cNvGraphicFramePr/>
                <a:graphic xmlns:a="http://schemas.openxmlformats.org/drawingml/2006/main">
                  <a:graphicData uri="http://schemas.microsoft.com/office/word/2010/wordprocessingShape">
                    <wps:wsp>
                      <wps:cNvSpPr txBox="1"/>
                      <wps:spPr>
                        <a:xfrm>
                          <a:off x="0" y="0"/>
                          <a:ext cx="6823710" cy="635"/>
                        </a:xfrm>
                        <a:prstGeom prst="rect">
                          <a:avLst/>
                        </a:prstGeom>
                        <a:solidFill>
                          <a:prstClr val="white"/>
                        </a:solidFill>
                        <a:ln>
                          <a:noFill/>
                        </a:ln>
                        <a:effectLst/>
                      </wps:spPr>
                      <wps:txbx>
                        <w:txbxContent>
                          <w:p w14:paraId="7F9A4860" w14:textId="2EB4BF96" w:rsidR="00100EA8" w:rsidRPr="00922793" w:rsidRDefault="00100EA8" w:rsidP="00341F3B">
                            <w:pPr>
                              <w:pStyle w:val="Caption"/>
                              <w:rPr>
                                <w:noProof/>
                                <w:sz w:val="24"/>
                                <w:szCs w:val="24"/>
                              </w:rPr>
                            </w:pPr>
                            <w:bookmarkStart w:id="259" w:name="_Toc513211318"/>
                            <w:r>
                              <w:t xml:space="preserve">Figure </w:t>
                            </w:r>
                            <w:r>
                              <w:fldChar w:fldCharType="begin"/>
                            </w:r>
                            <w:r>
                              <w:instrText xml:space="preserve"> SEQ Figure \* ARABIC </w:instrText>
                            </w:r>
                            <w:r>
                              <w:fldChar w:fldCharType="separate"/>
                            </w:r>
                            <w:r>
                              <w:rPr>
                                <w:noProof/>
                              </w:rPr>
                              <w:t>25</w:t>
                            </w:r>
                            <w:r>
                              <w:rPr>
                                <w:noProof/>
                              </w:rPr>
                              <w:fldChar w:fldCharType="end"/>
                            </w:r>
                            <w:r>
                              <w:t xml:space="preserve"> - Reasons for the visit (Authors own credit)</w:t>
                            </w:r>
                            <w:bookmarkEnd w:id="259"/>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7A1453" id="Text Box 89" o:spid="_x0000_s1057" type="#_x0000_t202" style="position:absolute;left:0;text-align:left;margin-left:-32.8pt;margin-top:250pt;width:537.3pt;height:.05pt;z-index:-25160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" stroked="f">
                <v:textbox style="mso-fit-shape-to-text:t" inset="0,0,0,0">
                  <w:txbxContent>
                    <w:p w14:paraId="7F9A4860" w14:textId="2EB4BF96" w:rsidR="00100EA8" w:rsidRPr="00922793" w:rsidRDefault="00100EA8" w:rsidP="00341F3B">
                      <w:pPr>
                        <w:pStyle w:val="Caption"/>
                        <w:rPr>
                          <w:noProof/>
                          <w:sz w:val="24"/>
                          <w:szCs w:val="24"/>
                        </w:rPr>
                      </w:pPr>
                      <w:bookmarkStart w:id="260" w:name="_Toc513211318"/>
                      <w:r>
                        <w:t xml:space="preserve">Figure </w:t>
                      </w:r>
                      <w:r>
                        <w:fldChar w:fldCharType="begin"/>
                      </w:r>
                      <w:r>
                        <w:instrText xml:space="preserve"> SEQ Figure \* ARABIC </w:instrText>
                      </w:r>
                      <w:r>
                        <w:fldChar w:fldCharType="separate"/>
                      </w:r>
                      <w:r>
                        <w:rPr>
                          <w:noProof/>
                        </w:rPr>
                        <w:t>25</w:t>
                      </w:r>
                      <w:r>
                        <w:rPr>
                          <w:noProof/>
                        </w:rPr>
                        <w:fldChar w:fldCharType="end"/>
                      </w:r>
                      <w:r>
                        <w:t xml:space="preserve"> - Reasons for the visit (Authors own credit)</w:t>
                      </w:r>
                      <w:bookmarkEnd w:id="260"/>
                      <w:r>
                        <w:t xml:space="preserve"> </w:t>
                      </w:r>
                    </w:p>
                  </w:txbxContent>
                </v:textbox>
                <w10:wrap type="tight"/>
              </v:shape>
            </w:pict>
          </mc:Fallback>
        </mc:AlternateContent>
      </w:r>
      <w:r>
        <w:rPr>
          <w:noProof/>
          <w:lang w:eastAsia="en-GB"/>
        </w:rPr>
        <w:drawing>
          <wp:anchor distT="0" distB="0" distL="114300" distR="114300" simplePos="0" relativeHeight="251705856" behindDoc="1" locked="0" layoutInCell="1" allowOverlap="1" wp14:anchorId="7BB1DDAA" wp14:editId="585F7894">
            <wp:simplePos x="0" y="0"/>
            <wp:positionH relativeFrom="column">
              <wp:posOffset>-416560</wp:posOffset>
            </wp:positionH>
            <wp:positionV relativeFrom="paragraph">
              <wp:posOffset>0</wp:posOffset>
            </wp:positionV>
            <wp:extent cx="6823710" cy="3042920"/>
            <wp:effectExtent l="0" t="0" r="15240" b="5080"/>
            <wp:wrapTight wrapText="bothSides">
              <wp:wrapPolygon edited="0">
                <wp:start x="0" y="0"/>
                <wp:lineTo x="0" y="21501"/>
                <wp:lineTo x="21588" y="21501"/>
                <wp:lineTo x="21588" y="0"/>
                <wp:lineTo x="0" y="0"/>
              </wp:wrapPolygon>
            </wp:wrapTight>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14:sizeRelH relativeFrom="margin">
              <wp14:pctWidth>0</wp14:pctWidth>
            </wp14:sizeRelH>
            <wp14:sizeRelV relativeFrom="margin">
              <wp14:pctHeight>0</wp14:pctHeight>
            </wp14:sizeRelV>
          </wp:anchor>
        </w:drawing>
      </w:r>
      <w:r w:rsidR="00200020">
        <w:t xml:space="preserve">To further understand the reasons and the feelings that the respondents choose to go to the Dark Tourism Sites, Question 11 establishes a multiple choice grid where respondents are able to choose between, strongly agree, agree, moderately, disagree and strongly disagree. </w:t>
      </w:r>
      <w:r w:rsidR="00B13544">
        <w:t xml:space="preserve">Figure 25 a scatter graph where ‘to show respect and empathy’, is the strongest value with strongly agree and ‘entertainment’ is the lowest value of </w:t>
      </w:r>
      <w:r w:rsidR="007D120E">
        <w:t xml:space="preserve">strongly disagree. </w:t>
      </w:r>
      <w:r w:rsidR="006F6843">
        <w:t>When asking the interviewees, why do you believe that visitors visit their selected site (Aberfan Memorial Garden, Rhondda Heritage Park and Caerp</w:t>
      </w:r>
      <w:r w:rsidR="00F12944">
        <w:t>hilly Castle)</w:t>
      </w:r>
      <w:r w:rsidR="00B76612">
        <w:t>,</w:t>
      </w:r>
      <w:r w:rsidR="00F12944">
        <w:t xml:space="preserve"> interviewee 1 explains </w:t>
      </w:r>
      <w:r w:rsidR="00B76612">
        <w:t>that,</w:t>
      </w:r>
      <w:r w:rsidR="00F12944">
        <w:t xml:space="preserve"> </w:t>
      </w:r>
      <w:r w:rsidR="00F12944" w:rsidRPr="00F12944">
        <w:rPr>
          <w:i/>
        </w:rPr>
        <w:t xml:space="preserve">“I don’t think </w:t>
      </w:r>
      <w:r w:rsidR="00B76612">
        <w:rPr>
          <w:i/>
        </w:rPr>
        <w:t>it i</w:t>
      </w:r>
      <w:r w:rsidR="00B76612" w:rsidRPr="00F12944">
        <w:rPr>
          <w:i/>
        </w:rPr>
        <w:t>s</w:t>
      </w:r>
      <w:r w:rsidR="00F12944" w:rsidRPr="00F12944">
        <w:rPr>
          <w:i/>
        </w:rPr>
        <w:t xml:space="preserve"> part of</w:t>
      </w:r>
      <w:r w:rsidR="00B76612">
        <w:rPr>
          <w:i/>
        </w:rPr>
        <w:t xml:space="preserve"> a conscious dark tourism plan”.</w:t>
      </w:r>
      <w:r w:rsidR="00F12944" w:rsidRPr="00F12944">
        <w:rPr>
          <w:i/>
        </w:rPr>
        <w:t xml:space="preserve"> </w:t>
      </w:r>
      <w:r w:rsidR="00B76612">
        <w:t xml:space="preserve">This </w:t>
      </w:r>
      <w:r w:rsidR="00F12944">
        <w:t>could be under the catego</w:t>
      </w:r>
      <w:r w:rsidR="00B76612">
        <w:t xml:space="preserve">ry of ‘curiosity’ shown in figure </w:t>
      </w:r>
      <w:r w:rsidR="00F12944">
        <w:t xml:space="preserve">Interviewee 2 makes a comment that in Caerphilly Castle there is a </w:t>
      </w:r>
      <w:r w:rsidR="00F12944" w:rsidRPr="00F12944">
        <w:rPr>
          <w:i/>
        </w:rPr>
        <w:t>“visual display…quite</w:t>
      </w:r>
      <w:r w:rsidR="00B76612">
        <w:rPr>
          <w:i/>
        </w:rPr>
        <w:t>.</w:t>
      </w:r>
      <w:r w:rsidR="00F12944" w:rsidRPr="00F12944">
        <w:rPr>
          <w:i/>
        </w:rPr>
        <w:t xml:space="preserve"> </w:t>
      </w:r>
      <w:r w:rsidR="00B76612" w:rsidRPr="00F12944">
        <w:rPr>
          <w:i/>
        </w:rPr>
        <w:t>Grizzly</w:t>
      </w:r>
      <w:r w:rsidR="00F12944" w:rsidRPr="00F12944">
        <w:rPr>
          <w:i/>
        </w:rPr>
        <w:t xml:space="preserve"> characters’ kind of dying”</w:t>
      </w:r>
      <w:r w:rsidR="00B76612">
        <w:rPr>
          <w:i/>
        </w:rPr>
        <w:t xml:space="preserve">. </w:t>
      </w:r>
      <w:r w:rsidR="00B76612">
        <w:t>F</w:t>
      </w:r>
      <w:r w:rsidR="00322A39">
        <w:t xml:space="preserve">ollowing </w:t>
      </w:r>
      <w:r w:rsidR="00B76612">
        <w:t>a</w:t>
      </w:r>
      <w:r w:rsidR="00322A39">
        <w:t xml:space="preserve"> conversation the interviewee continues to </w:t>
      </w:r>
      <w:r w:rsidR="00B76612">
        <w:t>say,</w:t>
      </w:r>
      <w:r w:rsidR="00322A39">
        <w:t xml:space="preserve"> </w:t>
      </w:r>
      <w:r w:rsidR="00322A39" w:rsidRPr="00322A39">
        <w:rPr>
          <w:i/>
        </w:rPr>
        <w:t>“</w:t>
      </w:r>
      <w:r w:rsidR="00B76612" w:rsidRPr="00322A39">
        <w:rPr>
          <w:i/>
        </w:rPr>
        <w:t>It</w:t>
      </w:r>
      <w:r w:rsidR="00322A39" w:rsidRPr="00322A39">
        <w:rPr>
          <w:i/>
        </w:rPr>
        <w:t xml:space="preserve"> certainly has a positive </w:t>
      </w:r>
      <w:r w:rsidR="00B76612" w:rsidRPr="00322A39">
        <w:rPr>
          <w:i/>
        </w:rPr>
        <w:t>reception”,</w:t>
      </w:r>
      <w:r w:rsidR="00322A39">
        <w:t xml:space="preserve"> this can lead to respondents visiting the Castle for entertainment, although this did receive a negative reaction. </w:t>
      </w:r>
      <w:r w:rsidR="00222ED5">
        <w:t xml:space="preserve">Interviewee 3 and 4 comment that visitors visit Rhondda Heritage Park to </w:t>
      </w:r>
      <w:r w:rsidR="00222ED5" w:rsidRPr="00222ED5">
        <w:rPr>
          <w:i/>
        </w:rPr>
        <w:t>“gain</w:t>
      </w:r>
      <w:r w:rsidR="00222ED5">
        <w:t xml:space="preserve"> </w:t>
      </w:r>
      <w:r w:rsidR="00222ED5" w:rsidRPr="00222ED5">
        <w:rPr>
          <w:i/>
        </w:rPr>
        <w:t>insight to the industry”</w:t>
      </w:r>
      <w:r w:rsidR="00222ED5">
        <w:t xml:space="preserve"> and that there is an </w:t>
      </w:r>
      <w:r w:rsidR="00222ED5" w:rsidRPr="00222ED5">
        <w:rPr>
          <w:i/>
        </w:rPr>
        <w:lastRenderedPageBreak/>
        <w:t>“international importance of its mining history”</w:t>
      </w:r>
      <w:r w:rsidR="00222ED5">
        <w:t xml:space="preserve">, both may show that the visitors visit to the site for education and curiosity. </w:t>
      </w:r>
      <w:r w:rsidR="00E947B7">
        <w:t xml:space="preserve">Sadly, interviewee 5, predictably comments that visitors visit Aberfan Memorial Garden/Cemetery </w:t>
      </w:r>
      <w:r w:rsidR="00E947B7" w:rsidRPr="00E947B7">
        <w:rPr>
          <w:i/>
        </w:rPr>
        <w:t>“to visit loved ones graves”</w:t>
      </w:r>
      <w:r w:rsidR="00E947B7">
        <w:t xml:space="preserve"> as they have a </w:t>
      </w:r>
      <w:r w:rsidR="00E947B7" w:rsidRPr="00E947B7">
        <w:rPr>
          <w:i/>
        </w:rPr>
        <w:t>“connection to Aberfan”.</w:t>
      </w:r>
      <w:r w:rsidR="00E947B7">
        <w:t xml:space="preserve">  </w:t>
      </w:r>
    </w:p>
    <w:p w14:paraId="4D2C9616" w14:textId="36559D32" w:rsidR="00E947B7" w:rsidRPr="00222ED5" w:rsidRDefault="00E947B7" w:rsidP="00C751D8">
      <w:pPr>
        <w:spacing w:line="600" w:lineRule="auto"/>
      </w:pPr>
      <w:r>
        <w:t xml:space="preserve">Some respondents may disagree with one-another, the results have a mix-result into why respondents and how the respondents feel when they visit the dark tourism sites. Overall, for this question, as it is personal it depends on the person in question. </w:t>
      </w:r>
    </w:p>
    <w:p w14:paraId="64418F1F" w14:textId="410E62F6" w:rsidR="00341F3B" w:rsidRDefault="00341F3B" w:rsidP="00C751D8"/>
    <w:p w14:paraId="421C86DB" w14:textId="10986B98" w:rsidR="00341F3B" w:rsidRDefault="00341F3B" w:rsidP="00C751D8"/>
    <w:p w14:paraId="5B6E5D4B" w14:textId="59D8FEBB" w:rsidR="00341F3B" w:rsidRDefault="00341F3B" w:rsidP="00C751D8"/>
    <w:p w14:paraId="33FDE901" w14:textId="1C1F3391" w:rsidR="00341F3B" w:rsidRDefault="00341F3B" w:rsidP="00C751D8"/>
    <w:p w14:paraId="2EE08E47" w14:textId="43A4A33F" w:rsidR="00341F3B" w:rsidRDefault="00341F3B" w:rsidP="00C751D8"/>
    <w:p w14:paraId="77BEF522" w14:textId="213E6033" w:rsidR="00341F3B" w:rsidRDefault="00341F3B" w:rsidP="00C751D8"/>
    <w:p w14:paraId="0D9920B4" w14:textId="1E5F4E87" w:rsidR="0084016D" w:rsidRDefault="0084016D" w:rsidP="00C751D8"/>
    <w:p w14:paraId="0DEF3C5E" w14:textId="2406FCF3" w:rsidR="00AD27FA" w:rsidRPr="0084016D" w:rsidRDefault="00AD27FA" w:rsidP="00C751D8">
      <w:r>
        <w:br w:type="page"/>
      </w:r>
    </w:p>
    <w:p w14:paraId="0983688D" w14:textId="49867EEE" w:rsidR="00743907" w:rsidRPr="00743907" w:rsidRDefault="00334A51" w:rsidP="007A50A2">
      <w:pPr>
        <w:pStyle w:val="Heading2"/>
        <w:numPr>
          <w:ilvl w:val="1"/>
          <w:numId w:val="14"/>
        </w:numPr>
      </w:pPr>
      <w:bookmarkStart w:id="261" w:name="_Toc513121615"/>
      <w:bookmarkStart w:id="262" w:name="_Toc513211271"/>
      <w:r>
        <w:lastRenderedPageBreak/>
        <w:t xml:space="preserve">KEY </w:t>
      </w:r>
      <w:r w:rsidR="002A17C9">
        <w:t>THEME 2: Objective 2 – Common Trends</w:t>
      </w:r>
      <w:bookmarkEnd w:id="261"/>
      <w:bookmarkEnd w:id="262"/>
      <w:r w:rsidR="002A17C9">
        <w:t xml:space="preserve"> </w:t>
      </w:r>
    </w:p>
    <w:p w14:paraId="23BDB319" w14:textId="21275F5A" w:rsidR="00DC36F4" w:rsidRPr="00B0272E" w:rsidRDefault="00807C31" w:rsidP="007A50A2">
      <w:pPr>
        <w:pStyle w:val="Heading3"/>
      </w:pPr>
      <w:bookmarkStart w:id="263" w:name="_Toc513121616"/>
      <w:bookmarkStart w:id="264" w:name="_Toc513211272"/>
      <w:r>
        <w:rPr>
          <w:noProof/>
          <w:lang w:eastAsia="en-GB"/>
        </w:rPr>
        <w:drawing>
          <wp:anchor distT="0" distB="0" distL="114300" distR="114300" simplePos="0" relativeHeight="251707904" behindDoc="1" locked="0" layoutInCell="1" allowOverlap="1" wp14:anchorId="3BEBF1CD" wp14:editId="7079B718">
            <wp:simplePos x="0" y="0"/>
            <wp:positionH relativeFrom="margin">
              <wp:posOffset>-815975</wp:posOffset>
            </wp:positionH>
            <wp:positionV relativeFrom="paragraph">
              <wp:posOffset>476885</wp:posOffset>
            </wp:positionV>
            <wp:extent cx="2849880" cy="2553335"/>
            <wp:effectExtent l="0" t="0" r="7620" b="18415"/>
            <wp:wrapTight wrapText="bothSides">
              <wp:wrapPolygon edited="0">
                <wp:start x="0" y="0"/>
                <wp:lineTo x="0" y="21595"/>
                <wp:lineTo x="21513" y="21595"/>
                <wp:lineTo x="21513" y="0"/>
                <wp:lineTo x="0" y="0"/>
              </wp:wrapPolygon>
            </wp:wrapTight>
            <wp:docPr id="90" name="Chart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14:sizeRelH relativeFrom="margin">
              <wp14:pctWidth>0</wp14:pctWidth>
            </wp14:sizeRelH>
            <wp14:sizeRelV relativeFrom="margin">
              <wp14:pctHeight>0</wp14:pctHeight>
            </wp14:sizeRelV>
          </wp:anchor>
        </w:drawing>
      </w:r>
      <w:r w:rsidR="00DC36F4">
        <w:t>Maintaining Dark Tourism Sites</w:t>
      </w:r>
      <w:bookmarkEnd w:id="263"/>
      <w:bookmarkEnd w:id="264"/>
      <w:r w:rsidR="00DC36F4">
        <w:t xml:space="preserve"> </w:t>
      </w:r>
    </w:p>
    <w:p w14:paraId="634C5ACB" w14:textId="6D0B6CBA" w:rsidR="00807C31" w:rsidRDefault="00807C31" w:rsidP="007A50A2">
      <w:pPr>
        <w:pStyle w:val="Caption"/>
        <w:keepNext/>
        <w:ind w:left="2160"/>
      </w:pPr>
    </w:p>
    <w:tbl>
      <w:tblPr>
        <w:tblStyle w:val="GridTable4"/>
        <w:tblpPr w:leftFromText="180" w:rightFromText="180" w:vertAnchor="page" w:horzAnchor="page" w:tblpX="5382" w:tblpY="2755"/>
        <w:tblW w:w="0" w:type="auto"/>
        <w:tblLook w:val="04A0" w:firstRow="1" w:lastRow="0" w:firstColumn="1" w:lastColumn="0" w:noHBand="0" w:noVBand="1"/>
      </w:tblPr>
      <w:tblGrid>
        <w:gridCol w:w="3052"/>
        <w:gridCol w:w="3057"/>
      </w:tblGrid>
      <w:tr w:rsidR="00807C31" w14:paraId="664A83A1" w14:textId="77777777" w:rsidTr="00807C31">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38E2C5DF" w14:textId="77777777" w:rsidR="00807C31" w:rsidRDefault="00807C31" w:rsidP="007A50A2">
            <w:pPr>
              <w:jc w:val="center"/>
            </w:pPr>
            <w:r>
              <w:t>Explanations</w:t>
            </w:r>
          </w:p>
        </w:tc>
        <w:tc>
          <w:tcPr>
            <w:tcW w:w="3057" w:type="dxa"/>
          </w:tcPr>
          <w:p w14:paraId="6ECDBFF8" w14:textId="77777777" w:rsidR="00807C31" w:rsidRDefault="00807C31" w:rsidP="007A50A2">
            <w:pPr>
              <w:jc w:val="center"/>
              <w:cnfStyle w:val="100000000000" w:firstRow="1" w:lastRow="0" w:firstColumn="0" w:lastColumn="0" w:oddVBand="0" w:evenVBand="0" w:oddHBand="0" w:evenHBand="0" w:firstRowFirstColumn="0" w:firstRowLastColumn="0" w:lastRowFirstColumn="0" w:lastRowLastColumn="0"/>
            </w:pPr>
            <w:r>
              <w:t>Total</w:t>
            </w:r>
          </w:p>
        </w:tc>
      </w:tr>
      <w:tr w:rsidR="00807C31" w14:paraId="4CC1C7B5" w14:textId="77777777" w:rsidTr="00807C31">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53A89F1D" w14:textId="77777777" w:rsidR="00807C31" w:rsidRDefault="00807C31" w:rsidP="007A50A2">
            <w:r w:rsidRPr="00826A68">
              <w:t>History</w:t>
            </w:r>
          </w:p>
        </w:tc>
        <w:tc>
          <w:tcPr>
            <w:tcW w:w="3057" w:type="dxa"/>
          </w:tcPr>
          <w:p w14:paraId="06ECFD65" w14:textId="77777777" w:rsidR="00807C31" w:rsidRDefault="00807C31" w:rsidP="007A50A2">
            <w:pPr>
              <w:cnfStyle w:val="000000100000" w:firstRow="0" w:lastRow="0" w:firstColumn="0" w:lastColumn="0" w:oddVBand="0" w:evenVBand="0" w:oddHBand="1" w:evenHBand="0" w:firstRowFirstColumn="0" w:firstRowLastColumn="0" w:lastRowFirstColumn="0" w:lastRowLastColumn="0"/>
            </w:pPr>
            <w:r w:rsidRPr="00826A68">
              <w:t>54</w:t>
            </w:r>
          </w:p>
        </w:tc>
      </w:tr>
      <w:tr w:rsidR="00807C31" w14:paraId="3FBC468E" w14:textId="77777777" w:rsidTr="00807C31">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4117578D" w14:textId="77777777" w:rsidR="00807C31" w:rsidRDefault="00807C31" w:rsidP="007A50A2">
            <w:r w:rsidRPr="00826A68">
              <w:t>Culture</w:t>
            </w:r>
          </w:p>
        </w:tc>
        <w:tc>
          <w:tcPr>
            <w:tcW w:w="3057" w:type="dxa"/>
          </w:tcPr>
          <w:p w14:paraId="37868C2C" w14:textId="77777777" w:rsidR="00807C31" w:rsidRDefault="00807C31" w:rsidP="007A50A2">
            <w:pPr>
              <w:cnfStyle w:val="000000000000" w:firstRow="0" w:lastRow="0" w:firstColumn="0" w:lastColumn="0" w:oddVBand="0" w:evenVBand="0" w:oddHBand="0" w:evenHBand="0" w:firstRowFirstColumn="0" w:firstRowLastColumn="0" w:lastRowFirstColumn="0" w:lastRowLastColumn="0"/>
            </w:pPr>
            <w:r w:rsidRPr="00826A68">
              <w:t>8</w:t>
            </w:r>
          </w:p>
        </w:tc>
      </w:tr>
      <w:tr w:rsidR="00807C31" w14:paraId="7AA6350D" w14:textId="77777777" w:rsidTr="00807C31">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34EB95DF" w14:textId="77777777" w:rsidR="00807C31" w:rsidRDefault="00807C31" w:rsidP="007A50A2">
            <w:r w:rsidRPr="00826A68">
              <w:t>Community</w:t>
            </w:r>
          </w:p>
        </w:tc>
        <w:tc>
          <w:tcPr>
            <w:tcW w:w="3057" w:type="dxa"/>
          </w:tcPr>
          <w:p w14:paraId="4CE14F26" w14:textId="77777777" w:rsidR="00807C31" w:rsidRDefault="00807C31" w:rsidP="007A50A2">
            <w:pPr>
              <w:cnfStyle w:val="000000100000" w:firstRow="0" w:lastRow="0" w:firstColumn="0" w:lastColumn="0" w:oddVBand="0" w:evenVBand="0" w:oddHBand="1" w:evenHBand="0" w:firstRowFirstColumn="0" w:firstRowLastColumn="0" w:lastRowFirstColumn="0" w:lastRowLastColumn="0"/>
            </w:pPr>
            <w:r w:rsidRPr="00826A68">
              <w:t>1</w:t>
            </w:r>
          </w:p>
        </w:tc>
      </w:tr>
      <w:tr w:rsidR="00807C31" w14:paraId="543A029C" w14:textId="77777777" w:rsidTr="00807C31">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554E222A" w14:textId="77777777" w:rsidR="00807C31" w:rsidRDefault="00807C31" w:rsidP="007A50A2">
            <w:r w:rsidRPr="00826A68">
              <w:t>Education</w:t>
            </w:r>
          </w:p>
        </w:tc>
        <w:tc>
          <w:tcPr>
            <w:tcW w:w="3057" w:type="dxa"/>
          </w:tcPr>
          <w:p w14:paraId="31819B92" w14:textId="77777777" w:rsidR="00807C31" w:rsidRDefault="00807C31" w:rsidP="007A50A2">
            <w:pPr>
              <w:cnfStyle w:val="000000000000" w:firstRow="0" w:lastRow="0" w:firstColumn="0" w:lastColumn="0" w:oddVBand="0" w:evenVBand="0" w:oddHBand="0" w:evenHBand="0" w:firstRowFirstColumn="0" w:firstRowLastColumn="0" w:lastRowFirstColumn="0" w:lastRowLastColumn="0"/>
            </w:pPr>
            <w:r w:rsidRPr="00826A68">
              <w:t>9</w:t>
            </w:r>
          </w:p>
        </w:tc>
      </w:tr>
      <w:tr w:rsidR="00807C31" w14:paraId="438FD154" w14:textId="77777777" w:rsidTr="00807C31">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5082FAF4" w14:textId="77777777" w:rsidR="00807C31" w:rsidRDefault="00807C31" w:rsidP="007A50A2">
            <w:r w:rsidRPr="00826A68">
              <w:t>People</w:t>
            </w:r>
          </w:p>
        </w:tc>
        <w:tc>
          <w:tcPr>
            <w:tcW w:w="3057" w:type="dxa"/>
          </w:tcPr>
          <w:p w14:paraId="4BE24C24" w14:textId="77777777" w:rsidR="00807C31" w:rsidRDefault="00807C31" w:rsidP="007A50A2">
            <w:pPr>
              <w:cnfStyle w:val="000000100000" w:firstRow="0" w:lastRow="0" w:firstColumn="0" w:lastColumn="0" w:oddVBand="0" w:evenVBand="0" w:oddHBand="1" w:evenHBand="0" w:firstRowFirstColumn="0" w:firstRowLastColumn="0" w:lastRowFirstColumn="0" w:lastRowLastColumn="0"/>
            </w:pPr>
            <w:r w:rsidRPr="00826A68">
              <w:t>14</w:t>
            </w:r>
          </w:p>
        </w:tc>
      </w:tr>
      <w:tr w:rsidR="00807C31" w14:paraId="588D004F" w14:textId="77777777" w:rsidTr="00807C31">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7F5E4B98" w14:textId="77777777" w:rsidR="00807C31" w:rsidRDefault="00807C31" w:rsidP="007A50A2">
            <w:r w:rsidRPr="00826A68">
              <w:t>Legacy</w:t>
            </w:r>
          </w:p>
        </w:tc>
        <w:tc>
          <w:tcPr>
            <w:tcW w:w="3057" w:type="dxa"/>
          </w:tcPr>
          <w:p w14:paraId="5F86FC61" w14:textId="77777777" w:rsidR="00807C31" w:rsidRDefault="00807C31" w:rsidP="007A50A2">
            <w:pPr>
              <w:cnfStyle w:val="000000000000" w:firstRow="0" w:lastRow="0" w:firstColumn="0" w:lastColumn="0" w:oddVBand="0" w:evenVBand="0" w:oddHBand="0" w:evenHBand="0" w:firstRowFirstColumn="0" w:firstRowLastColumn="0" w:lastRowFirstColumn="0" w:lastRowLastColumn="0"/>
            </w:pPr>
            <w:r w:rsidRPr="00826A68">
              <w:t>2</w:t>
            </w:r>
          </w:p>
        </w:tc>
      </w:tr>
      <w:tr w:rsidR="00807C31" w14:paraId="1FC195A1" w14:textId="77777777" w:rsidTr="00807C31">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3451C632" w14:textId="77777777" w:rsidR="00807C31" w:rsidRDefault="00807C31" w:rsidP="007A50A2">
            <w:r w:rsidRPr="00826A68">
              <w:t>Future Generations</w:t>
            </w:r>
          </w:p>
        </w:tc>
        <w:tc>
          <w:tcPr>
            <w:tcW w:w="3057" w:type="dxa"/>
          </w:tcPr>
          <w:p w14:paraId="402D2A6E" w14:textId="77777777" w:rsidR="00807C31" w:rsidRDefault="00807C31" w:rsidP="007A50A2">
            <w:pPr>
              <w:cnfStyle w:val="000000100000" w:firstRow="0" w:lastRow="0" w:firstColumn="0" w:lastColumn="0" w:oddVBand="0" w:evenVBand="0" w:oddHBand="1" w:evenHBand="0" w:firstRowFirstColumn="0" w:firstRowLastColumn="0" w:lastRowFirstColumn="0" w:lastRowLastColumn="0"/>
            </w:pPr>
            <w:r w:rsidRPr="00826A68">
              <w:t>18</w:t>
            </w:r>
          </w:p>
        </w:tc>
      </w:tr>
      <w:tr w:rsidR="00807C31" w14:paraId="0DDF44BA" w14:textId="77777777" w:rsidTr="00807C31">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609608E5" w14:textId="77777777" w:rsidR="00807C31" w:rsidRDefault="00807C31" w:rsidP="007A50A2">
            <w:r w:rsidRPr="00826A68">
              <w:t>Younger Generations</w:t>
            </w:r>
          </w:p>
        </w:tc>
        <w:tc>
          <w:tcPr>
            <w:tcW w:w="3057" w:type="dxa"/>
          </w:tcPr>
          <w:p w14:paraId="76E01700" w14:textId="77777777" w:rsidR="00807C31" w:rsidRDefault="00807C31" w:rsidP="007A50A2">
            <w:pPr>
              <w:cnfStyle w:val="000000000000" w:firstRow="0" w:lastRow="0" w:firstColumn="0" w:lastColumn="0" w:oddVBand="0" w:evenVBand="0" w:oddHBand="0" w:evenHBand="0" w:firstRowFirstColumn="0" w:firstRowLastColumn="0" w:lastRowFirstColumn="0" w:lastRowLastColumn="0"/>
            </w:pPr>
            <w:r w:rsidRPr="00826A68">
              <w:t>3</w:t>
            </w:r>
          </w:p>
        </w:tc>
      </w:tr>
      <w:tr w:rsidR="00807C31" w14:paraId="477F10AD" w14:textId="77777777" w:rsidTr="00807C31">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495C526F" w14:textId="77777777" w:rsidR="00807C31" w:rsidRDefault="00807C31" w:rsidP="007A50A2">
            <w:r w:rsidRPr="00826A68">
              <w:t>Remembrance</w:t>
            </w:r>
          </w:p>
        </w:tc>
        <w:tc>
          <w:tcPr>
            <w:tcW w:w="3057" w:type="dxa"/>
          </w:tcPr>
          <w:p w14:paraId="75D3555F" w14:textId="77777777" w:rsidR="00807C31" w:rsidRDefault="00807C31" w:rsidP="007A50A2">
            <w:pPr>
              <w:cnfStyle w:val="000000100000" w:firstRow="0" w:lastRow="0" w:firstColumn="0" w:lastColumn="0" w:oddVBand="0" w:evenVBand="0" w:oddHBand="1" w:evenHBand="0" w:firstRowFirstColumn="0" w:firstRowLastColumn="0" w:lastRowFirstColumn="0" w:lastRowLastColumn="0"/>
            </w:pPr>
            <w:r w:rsidRPr="00826A68">
              <w:t>7</w:t>
            </w:r>
          </w:p>
        </w:tc>
      </w:tr>
      <w:tr w:rsidR="00807C31" w14:paraId="4D1CAEC8" w14:textId="77777777" w:rsidTr="00807C31">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70AF9DBA" w14:textId="77777777" w:rsidR="00807C31" w:rsidRDefault="00807C31" w:rsidP="007A50A2">
            <w:r w:rsidRPr="00826A68">
              <w:t>Important</w:t>
            </w:r>
          </w:p>
        </w:tc>
        <w:tc>
          <w:tcPr>
            <w:tcW w:w="3057" w:type="dxa"/>
          </w:tcPr>
          <w:p w14:paraId="1C42E375" w14:textId="77777777" w:rsidR="00807C31" w:rsidRDefault="00807C31" w:rsidP="007A50A2">
            <w:pPr>
              <w:keepNext/>
              <w:cnfStyle w:val="000000000000" w:firstRow="0" w:lastRow="0" w:firstColumn="0" w:lastColumn="0" w:oddVBand="0" w:evenVBand="0" w:oddHBand="0" w:evenHBand="0" w:firstRowFirstColumn="0" w:firstRowLastColumn="0" w:lastRowFirstColumn="0" w:lastRowLastColumn="0"/>
            </w:pPr>
            <w:r w:rsidRPr="00826A68">
              <w:t>17</w:t>
            </w:r>
          </w:p>
        </w:tc>
      </w:tr>
    </w:tbl>
    <w:p w14:paraId="4A9B7B56" w14:textId="0FD47B54" w:rsidR="00807C31" w:rsidRDefault="00807C31" w:rsidP="007A50A2">
      <w:pPr>
        <w:spacing w:line="600" w:lineRule="auto"/>
      </w:pPr>
    </w:p>
    <w:p w14:paraId="692EE9BA" w14:textId="596B2DDC" w:rsidR="00807C31" w:rsidRDefault="00807C31" w:rsidP="007A50A2">
      <w:pPr>
        <w:spacing w:line="600" w:lineRule="auto"/>
      </w:pPr>
      <w:r>
        <w:t xml:space="preserve"> </w:t>
      </w:r>
    </w:p>
    <w:p w14:paraId="47C98645" w14:textId="76992962" w:rsidR="00807C31" w:rsidRDefault="00807C31" w:rsidP="007A50A2">
      <w:pPr>
        <w:spacing w:line="600" w:lineRule="auto"/>
      </w:pPr>
    </w:p>
    <w:p w14:paraId="1930EF05" w14:textId="084C652B" w:rsidR="00807C31" w:rsidRDefault="00807C31" w:rsidP="007A50A2">
      <w:pPr>
        <w:spacing w:line="600" w:lineRule="auto"/>
      </w:pPr>
    </w:p>
    <w:p w14:paraId="054E4027" w14:textId="43560163" w:rsidR="00807C31" w:rsidRDefault="00807C31" w:rsidP="007A50A2">
      <w:pPr>
        <w:spacing w:line="600" w:lineRule="auto"/>
      </w:pPr>
    </w:p>
    <w:p w14:paraId="242F3D23" w14:textId="10F3309F" w:rsidR="00807C31" w:rsidRDefault="00807C31" w:rsidP="007A50A2">
      <w:pPr>
        <w:pStyle w:val="Caption"/>
        <w:framePr w:hSpace="180" w:wrap="around" w:vAnchor="page" w:hAnchor="page" w:x="6360" w:y="6955"/>
      </w:pPr>
      <w:bookmarkStart w:id="265" w:name="_Toc513211333"/>
      <w:r>
        <w:t xml:space="preserve">Table </w:t>
      </w:r>
      <w:r w:rsidR="00A27134">
        <w:fldChar w:fldCharType="begin"/>
      </w:r>
      <w:r w:rsidR="00A27134">
        <w:instrText xml:space="preserve"> SEQ Table \* ARABIC </w:instrText>
      </w:r>
      <w:r w:rsidR="00A27134">
        <w:fldChar w:fldCharType="separate"/>
      </w:r>
      <w:r w:rsidR="00232110">
        <w:rPr>
          <w:noProof/>
        </w:rPr>
        <w:t>13</w:t>
      </w:r>
      <w:r w:rsidR="00A27134">
        <w:fldChar w:fldCharType="end"/>
      </w:r>
      <w:r w:rsidR="00C40E20">
        <w:t xml:space="preserve"> - Responses to question 18</w:t>
      </w:r>
      <w:r>
        <w:t xml:space="preserve"> (authors own credit)</w:t>
      </w:r>
      <w:bookmarkEnd w:id="265"/>
    </w:p>
    <w:p w14:paraId="25FFC786" w14:textId="6A57037E" w:rsidR="00807C31" w:rsidRDefault="00807C31" w:rsidP="007A50A2">
      <w:pPr>
        <w:spacing w:line="600" w:lineRule="auto"/>
      </w:pPr>
      <w:r>
        <w:rPr>
          <w:noProof/>
          <w:lang w:eastAsia="en-GB"/>
        </w:rPr>
        <mc:AlternateContent>
          <mc:Choice Requires="wps">
            <w:drawing>
              <wp:anchor distT="0" distB="0" distL="114300" distR="114300" simplePos="0" relativeHeight="251708928" behindDoc="1" locked="0" layoutInCell="1" allowOverlap="1" wp14:anchorId="350734F1" wp14:editId="2B928CA0">
                <wp:simplePos x="0" y="0"/>
                <wp:positionH relativeFrom="column">
                  <wp:posOffset>-738711</wp:posOffset>
                </wp:positionH>
                <wp:positionV relativeFrom="paragraph">
                  <wp:posOffset>309880</wp:posOffset>
                </wp:positionV>
                <wp:extent cx="2774950" cy="635"/>
                <wp:effectExtent l="0" t="0" r="6350" b="8255"/>
                <wp:wrapTight wrapText="bothSides">
                  <wp:wrapPolygon edited="0">
                    <wp:start x="0" y="0"/>
                    <wp:lineTo x="0" y="20698"/>
                    <wp:lineTo x="21501" y="20698"/>
                    <wp:lineTo x="21501" y="0"/>
                    <wp:lineTo x="0" y="0"/>
                  </wp:wrapPolygon>
                </wp:wrapTight>
                <wp:docPr id="114" name="Text Box 114"/>
                <wp:cNvGraphicFramePr/>
                <a:graphic xmlns:a="http://schemas.openxmlformats.org/drawingml/2006/main">
                  <a:graphicData uri="http://schemas.microsoft.com/office/word/2010/wordprocessingShape">
                    <wps:wsp>
                      <wps:cNvSpPr txBox="1"/>
                      <wps:spPr>
                        <a:xfrm>
                          <a:off x="0" y="0"/>
                          <a:ext cx="2774950" cy="635"/>
                        </a:xfrm>
                        <a:prstGeom prst="rect">
                          <a:avLst/>
                        </a:prstGeom>
                        <a:solidFill>
                          <a:prstClr val="white"/>
                        </a:solidFill>
                        <a:ln>
                          <a:noFill/>
                        </a:ln>
                        <a:effectLst/>
                      </wps:spPr>
                      <wps:txbx>
                        <w:txbxContent>
                          <w:p w14:paraId="0408CE65" w14:textId="6B4C1554" w:rsidR="00100EA8" w:rsidRPr="000621F9" w:rsidRDefault="00100EA8" w:rsidP="00807C31">
                            <w:pPr>
                              <w:pStyle w:val="Caption"/>
                              <w:rPr>
                                <w:noProof/>
                                <w:sz w:val="24"/>
                                <w:szCs w:val="24"/>
                              </w:rPr>
                            </w:pPr>
                            <w:bookmarkStart w:id="266" w:name="_Toc513211319"/>
                            <w:r>
                              <w:t xml:space="preserve">Figure </w:t>
                            </w:r>
                            <w:r>
                              <w:fldChar w:fldCharType="begin"/>
                            </w:r>
                            <w:r>
                              <w:instrText xml:space="preserve"> SEQ Figure \* ARABIC </w:instrText>
                            </w:r>
                            <w:r>
                              <w:fldChar w:fldCharType="separate"/>
                            </w:r>
                            <w:r>
                              <w:rPr>
                                <w:noProof/>
                              </w:rPr>
                              <w:t>26</w:t>
                            </w:r>
                            <w:r>
                              <w:rPr>
                                <w:noProof/>
                              </w:rPr>
                              <w:fldChar w:fldCharType="end"/>
                            </w:r>
                            <w:r>
                              <w:t xml:space="preserve"> - Question 17 responses (authors own credit)</w:t>
                            </w:r>
                            <w:bookmarkEnd w:id="2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0734F1" id="Text Box 114" o:spid="_x0000_s1058" type="#_x0000_t202" style="position:absolute;left:0;text-align:left;margin-left:-58.15pt;margin-top:24.4pt;width:218.5pt;height:.05pt;z-index:-25160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" stroked="f">
                <v:textbox style="mso-fit-shape-to-text:t" inset="0,0,0,0">
                  <w:txbxContent>
                    <w:p w14:paraId="0408CE65" w14:textId="6B4C1554" w:rsidR="00100EA8" w:rsidRPr="000621F9" w:rsidRDefault="00100EA8" w:rsidP="00807C31">
                      <w:pPr>
                        <w:pStyle w:val="Caption"/>
                        <w:rPr>
                          <w:noProof/>
                          <w:sz w:val="24"/>
                          <w:szCs w:val="24"/>
                        </w:rPr>
                      </w:pPr>
                      <w:bookmarkStart w:id="267" w:name="_Toc513211319"/>
                      <w:r>
                        <w:t xml:space="preserve">Figure </w:t>
                      </w:r>
                      <w:r>
                        <w:fldChar w:fldCharType="begin"/>
                      </w:r>
                      <w:r>
                        <w:instrText xml:space="preserve"> SEQ Figure \* ARABIC </w:instrText>
                      </w:r>
                      <w:r>
                        <w:fldChar w:fldCharType="separate"/>
                      </w:r>
                      <w:r>
                        <w:rPr>
                          <w:noProof/>
                        </w:rPr>
                        <w:t>26</w:t>
                      </w:r>
                      <w:r>
                        <w:rPr>
                          <w:noProof/>
                        </w:rPr>
                        <w:fldChar w:fldCharType="end"/>
                      </w:r>
                      <w:r>
                        <w:t xml:space="preserve"> - Question 17 responses (authors own credit)</w:t>
                      </w:r>
                      <w:bookmarkEnd w:id="267"/>
                    </w:p>
                  </w:txbxContent>
                </v:textbox>
                <w10:wrap type="tight"/>
              </v:shape>
            </w:pict>
          </mc:Fallback>
        </mc:AlternateContent>
      </w:r>
    </w:p>
    <w:p w14:paraId="609631B9" w14:textId="392265EA" w:rsidR="00807C31" w:rsidRDefault="00807C31" w:rsidP="007A50A2">
      <w:pPr>
        <w:spacing w:line="600" w:lineRule="auto"/>
      </w:pPr>
    </w:p>
    <w:p w14:paraId="1299FF0A" w14:textId="57A02068" w:rsidR="00DC36F4" w:rsidRDefault="00DC36F4" w:rsidP="007A50A2">
      <w:pPr>
        <w:spacing w:line="600" w:lineRule="auto"/>
      </w:pPr>
      <w:r>
        <w:t>For the purpos</w:t>
      </w:r>
      <w:r w:rsidR="00B76612">
        <w:t xml:space="preserve">e of this study, the reasons for </w:t>
      </w:r>
      <w:r>
        <w:t>why respondents believe that maintaining Dark Tourism Sites is important is vital. Questions 17 and 18 gives the opportunity for the respondents to express their opinion within the survey while providing a further explanation of the motivations for the next generations to keep these sites active.  Question 17 is a simple, yes, no and unsure answers, whereas, question 18 is</w:t>
      </w:r>
      <w:r w:rsidR="00B76612">
        <w:t xml:space="preserve"> where the respondents express</w:t>
      </w:r>
      <w:r>
        <w:t xml:space="preserve"> their opinion. </w:t>
      </w:r>
      <w:r w:rsidR="00B76612">
        <w:t>As</w:t>
      </w:r>
      <w:r w:rsidR="001B1126">
        <w:t xml:space="preserve"> demonstrated in figure 26, the highest response to the question</w:t>
      </w:r>
      <w:r w:rsidR="00141D97">
        <w:t xml:space="preserve"> “do you believe that maintaining these sites is important?” predictably is, yes. By using COUNTIF= from excel, the researcher was able to find the most common words that 133 respondents used. The most popular being ‘history’, ‘importance’ and ‘future generations’. </w:t>
      </w:r>
    </w:p>
    <w:p w14:paraId="7FE85DAD" w14:textId="15839290" w:rsidR="00546629" w:rsidRDefault="00B76612" w:rsidP="007A50A2">
      <w:pPr>
        <w:spacing w:line="600" w:lineRule="auto"/>
      </w:pPr>
      <w:r>
        <w:t>P</w:t>
      </w:r>
      <w:r w:rsidR="00546629">
        <w:t>reviously in Chapter 2, the researcher discus</w:t>
      </w:r>
      <w:r>
        <w:t xml:space="preserve">ses Professor Lennon’s comments </w:t>
      </w:r>
      <w:r w:rsidR="00546629">
        <w:t xml:space="preserve">that </w:t>
      </w:r>
      <w:r w:rsidR="00FD24D3">
        <w:t>t</w:t>
      </w:r>
      <w:r w:rsidR="00546629">
        <w:t>he</w:t>
      </w:r>
      <w:r w:rsidR="00FD24D3">
        <w:t xml:space="preserve"> professor</w:t>
      </w:r>
      <w:r w:rsidR="00546629">
        <w:t xml:space="preserve"> made to the </w:t>
      </w:r>
      <w:r w:rsidR="00FD24D3">
        <w:t>Independent Journal</w:t>
      </w:r>
      <w:r w:rsidR="00EE4FEA">
        <w:t xml:space="preserve"> (2017)</w:t>
      </w:r>
      <w:r>
        <w:t xml:space="preserve">. The professor </w:t>
      </w:r>
      <w:r w:rsidR="00FD24D3">
        <w:t xml:space="preserve">confirms the responses that </w:t>
      </w:r>
      <w:r w:rsidR="00FD24D3">
        <w:lastRenderedPageBreak/>
        <w:t xml:space="preserve">were received for both questions, that and that </w:t>
      </w:r>
      <w:r w:rsidR="00FD24D3" w:rsidRPr="00FD24D3">
        <w:rPr>
          <w:i/>
        </w:rPr>
        <w:t>“to remain silent and not to record and interpret these events for tourists, may encourage future generations to ignore or forget these terrible periods of human history”</w:t>
      </w:r>
      <w:r w:rsidR="00FD24D3">
        <w:rPr>
          <w:i/>
        </w:rPr>
        <w:t>.</w:t>
      </w:r>
      <w:r w:rsidR="00FD24D3">
        <w:t xml:space="preserve"> </w:t>
      </w:r>
    </w:p>
    <w:p w14:paraId="7AF74C54" w14:textId="6A75470A" w:rsidR="00D346D9" w:rsidRDefault="00FD24D3" w:rsidP="007A50A2">
      <w:pPr>
        <w:spacing w:line="600" w:lineRule="auto"/>
      </w:pPr>
      <w:r>
        <w:t>Upon further reflection, both primary data and secondary data can see a clear link between both. That it is, in fact, important for sites to continue maintaining the dark tourism sites for the purposes of the hist</w:t>
      </w:r>
      <w:r w:rsidR="00111441">
        <w:t>ory and the future generations.</w:t>
      </w:r>
    </w:p>
    <w:p w14:paraId="0D669C6B" w14:textId="4FE06E4A" w:rsidR="002A17C9" w:rsidRDefault="002A17C9" w:rsidP="007A50A2">
      <w:pPr>
        <w:pStyle w:val="Heading3"/>
      </w:pPr>
      <w:bookmarkStart w:id="268" w:name="_Toc513121617"/>
      <w:bookmarkStart w:id="269" w:name="_Toc513211273"/>
      <w:r>
        <w:t>Elements to visit a Dark Tourism Site</w:t>
      </w:r>
      <w:bookmarkEnd w:id="268"/>
      <w:bookmarkEnd w:id="269"/>
      <w:r>
        <w:t xml:space="preserve"> </w:t>
      </w:r>
    </w:p>
    <w:p w14:paraId="56E6CFC8" w14:textId="116C1DF8" w:rsidR="007A09A6" w:rsidRDefault="00EC682C" w:rsidP="007A50A2">
      <w:pPr>
        <w:spacing w:line="600" w:lineRule="auto"/>
      </w:pPr>
      <w:r>
        <w:t xml:space="preserve">Revealed from previously results in Chapter 4, the researcher discussed the influences of visitors visiting a dark tourism site. To </w:t>
      </w:r>
      <w:r w:rsidR="00B76612">
        <w:t>further,</w:t>
      </w:r>
      <w:r>
        <w:t xml:space="preserve"> analyse the three case studies, Caerphilly Castle, Rhondda Heritage Park and Aberfan Memorial Garden and Cemetery. The researcher has two questions to gain a personal opinion from the interviewees. Question 2 asks the interviewees if they feel that</w:t>
      </w:r>
      <w:r w:rsidR="00CC70AF">
        <w:t xml:space="preserve"> these three selected sites </w:t>
      </w:r>
      <w:r>
        <w:t>related to dark tourism</w:t>
      </w:r>
      <w:r w:rsidR="00B76612">
        <w:t xml:space="preserve">. This </w:t>
      </w:r>
      <w:r>
        <w:t>enable the researcher to understand if the professiona</w:t>
      </w:r>
      <w:r w:rsidR="00CC70AF">
        <w:t>ls of the field understands the</w:t>
      </w:r>
      <w:r w:rsidR="007D69B1">
        <w:t xml:space="preserve"> term dark tourism</w:t>
      </w:r>
      <w:r>
        <w:t>, while question 6 asks the interviewees to ra</w:t>
      </w:r>
      <w:r w:rsidR="007D69B1">
        <w:t>nk</w:t>
      </w:r>
      <w:r>
        <w:t xml:space="preserve"> the three case studies </w:t>
      </w:r>
      <w:r w:rsidR="007D69B1">
        <w:t>using Stone (2006) Dark Tourism Spectrum to further analyse</w:t>
      </w:r>
      <w:r w:rsidR="00793CB8">
        <w:t xml:space="preserve"> their opinion from question 2 which can be found in appendix 7.8. </w:t>
      </w:r>
    </w:p>
    <w:p w14:paraId="2587842E" w14:textId="75ADDA63" w:rsidR="00130446" w:rsidRDefault="00130446" w:rsidP="007A50A2">
      <w:pPr>
        <w:spacing w:line="600" w:lineRule="auto"/>
      </w:pPr>
      <w:r w:rsidRPr="00F7734E">
        <w:rPr>
          <w:u w:val="single"/>
        </w:rPr>
        <w:t>Interviewee 1</w:t>
      </w:r>
      <w:r w:rsidR="009B548D">
        <w:t>,</w:t>
      </w:r>
      <w:r>
        <w:t xml:space="preserve"> </w:t>
      </w:r>
      <w:r w:rsidR="009B548D">
        <w:t>a c</w:t>
      </w:r>
      <w:r>
        <w:t>onsultant for Letha Consultancy</w:t>
      </w:r>
      <w:r w:rsidR="009B548D">
        <w:t>,</w:t>
      </w:r>
      <w:r>
        <w:t xml:space="preserve"> comments regarding all three of the case studies. Aberfan being the first, the interviewee briefly </w:t>
      </w:r>
      <w:r w:rsidR="00B76612">
        <w:t>comments,</w:t>
      </w:r>
      <w:r>
        <w:t xml:space="preserve"> </w:t>
      </w:r>
      <w:r w:rsidRPr="009B548D">
        <w:rPr>
          <w:i/>
        </w:rPr>
        <w:t>“I’m not sure if it’s an ‘official’ tourist product”.</w:t>
      </w:r>
      <w:r>
        <w:t xml:space="preserve"> Secondly, Caerphilly Castle as the interviewee </w:t>
      </w:r>
      <w:r w:rsidR="00B76612">
        <w:t>mentions,</w:t>
      </w:r>
      <w:r>
        <w:t xml:space="preserve"> </w:t>
      </w:r>
      <w:r w:rsidRPr="009B548D">
        <w:rPr>
          <w:i/>
        </w:rPr>
        <w:t>“it did see battle during attacks”</w:t>
      </w:r>
      <w:r>
        <w:t xml:space="preserve"> and that the </w:t>
      </w:r>
      <w:r w:rsidRPr="009B548D">
        <w:rPr>
          <w:i/>
        </w:rPr>
        <w:t xml:space="preserve">“site has a number of stories, some darker than others” </w:t>
      </w:r>
      <w:r w:rsidR="009B548D">
        <w:t xml:space="preserve">and lastly, Rhondda Heritage Park, the interviewee simply </w:t>
      </w:r>
      <w:r w:rsidR="00CC70AF">
        <w:t>states,</w:t>
      </w:r>
      <w:r w:rsidR="009B548D">
        <w:t xml:space="preserve"> </w:t>
      </w:r>
      <w:r w:rsidR="009B548D" w:rsidRPr="009B548D">
        <w:rPr>
          <w:i/>
        </w:rPr>
        <w:t xml:space="preserve">“I don’t think RHP is dark” but </w:t>
      </w:r>
      <w:r w:rsidR="009B548D" w:rsidRPr="009B548D">
        <w:rPr>
          <w:i/>
        </w:rPr>
        <w:lastRenderedPageBreak/>
        <w:t>suggests that there are “elements of which are sad”.</w:t>
      </w:r>
      <w:r w:rsidR="009B548D">
        <w:t xml:space="preserve"> </w:t>
      </w:r>
      <w:r w:rsidR="00F7734E">
        <w:t xml:space="preserve">Interviewee answered Stone (2006) with the following ranking; </w:t>
      </w:r>
      <w:r w:rsidR="00F7734E" w:rsidRPr="00F7734E">
        <w:rPr>
          <w:i/>
        </w:rPr>
        <w:t>“Caerphilly – light, RHP – light and Aberfan – dark”</w:t>
      </w:r>
      <w:r w:rsidR="00F7734E">
        <w:rPr>
          <w:i/>
        </w:rPr>
        <w:t xml:space="preserve">. </w:t>
      </w:r>
    </w:p>
    <w:p w14:paraId="46F380C5" w14:textId="4D14EF94" w:rsidR="009B548D" w:rsidRPr="00F7734E" w:rsidRDefault="009B548D" w:rsidP="007A50A2">
      <w:pPr>
        <w:spacing w:line="600" w:lineRule="auto"/>
      </w:pPr>
      <w:r w:rsidRPr="00F7734E">
        <w:rPr>
          <w:u w:val="single"/>
        </w:rPr>
        <w:t>Interviewee 2</w:t>
      </w:r>
      <w:r>
        <w:t xml:space="preserve">, The Senior Monuments Inspector for CADW, expresses that Caerphilly Castle does not use the term ‘Dark Tourism’ but the </w:t>
      </w:r>
      <w:r w:rsidRPr="009B548D">
        <w:rPr>
          <w:i/>
        </w:rPr>
        <w:t>“use the term ‘hot interpretation’”</w:t>
      </w:r>
      <w:r>
        <w:rPr>
          <w:i/>
        </w:rPr>
        <w:t xml:space="preserve">. </w:t>
      </w:r>
      <w:r w:rsidR="008B6666">
        <w:t xml:space="preserve">To answer question 6, interviewee 2 believes that when Caerphilly Castle </w:t>
      </w:r>
      <w:r w:rsidR="008B6666" w:rsidRPr="008B6666">
        <w:rPr>
          <w:i/>
        </w:rPr>
        <w:t>“was first built, it was probably quite dark but gradually through time it’s got lighter”</w:t>
      </w:r>
      <w:r w:rsidR="008B6666">
        <w:rPr>
          <w:i/>
        </w:rPr>
        <w:t>.</w:t>
      </w:r>
    </w:p>
    <w:p w14:paraId="7922698E" w14:textId="3737EF5C" w:rsidR="009B548D" w:rsidRPr="008B6666" w:rsidRDefault="009B548D" w:rsidP="007A50A2">
      <w:pPr>
        <w:spacing w:line="600" w:lineRule="auto"/>
      </w:pPr>
      <w:r w:rsidRPr="008B6666">
        <w:rPr>
          <w:u w:val="single"/>
        </w:rPr>
        <w:t>Interviewee 3</w:t>
      </w:r>
      <w:r>
        <w:t xml:space="preserve">, a collections officer for Rhondda Heritage Park merely notes that Rhondda Heritage Park </w:t>
      </w:r>
      <w:r w:rsidRPr="00937E99">
        <w:rPr>
          <w:i/>
        </w:rPr>
        <w:t>“not focusing on the tragedies associated with it”</w:t>
      </w:r>
      <w:r>
        <w:t xml:space="preserve"> (it, meaning the history of Rhondda Heritage P</w:t>
      </w:r>
      <w:r w:rsidR="00F80FC5">
        <w:t xml:space="preserve">ark). Whereas, </w:t>
      </w:r>
      <w:r w:rsidR="00F80FC5" w:rsidRPr="008B6666">
        <w:rPr>
          <w:u w:val="single"/>
        </w:rPr>
        <w:t>i</w:t>
      </w:r>
      <w:r w:rsidRPr="008B6666">
        <w:rPr>
          <w:u w:val="single"/>
        </w:rPr>
        <w:t>nterviewee 4</w:t>
      </w:r>
      <w:r>
        <w:t>, the visitor attractions and heritage service manag</w:t>
      </w:r>
      <w:r w:rsidR="00937E99">
        <w:t xml:space="preserve">er of Rhondda Cynon Taf Council, keeps the comment short regarding Rhondda Heritage Park </w:t>
      </w:r>
      <w:r w:rsidR="00937E99" w:rsidRPr="00937E99">
        <w:t xml:space="preserve">that it’s </w:t>
      </w:r>
      <w:r w:rsidR="00937E99" w:rsidRPr="00937E99">
        <w:rPr>
          <w:i/>
        </w:rPr>
        <w:t>“definitely not</w:t>
      </w:r>
      <w:r w:rsidR="00937E99">
        <w:rPr>
          <w:i/>
        </w:rPr>
        <w:t xml:space="preserve">”. </w:t>
      </w:r>
      <w:r w:rsidR="008B6666">
        <w:t xml:space="preserve">Interviewee 3 and 4 are in mutual agreement that Rhondda Heritage Park is believed to be among the lightest of the scale. </w:t>
      </w:r>
    </w:p>
    <w:p w14:paraId="022A91DD" w14:textId="16AD1EBC" w:rsidR="00937E99" w:rsidRPr="00CC3F6F" w:rsidRDefault="00937E99" w:rsidP="007A50A2">
      <w:pPr>
        <w:spacing w:line="600" w:lineRule="auto"/>
      </w:pPr>
      <w:r w:rsidRPr="00CC3F6F">
        <w:rPr>
          <w:u w:val="single"/>
        </w:rPr>
        <w:t>Interviewee</w:t>
      </w:r>
      <w:r w:rsidR="00F80FC5" w:rsidRPr="00CC3F6F">
        <w:rPr>
          <w:u w:val="single"/>
        </w:rPr>
        <w:t xml:space="preserve"> 5</w:t>
      </w:r>
      <w:r w:rsidR="00F80FC5">
        <w:t xml:space="preserve">, </w:t>
      </w:r>
      <w:r>
        <w:t>Park and Bereavement Serv</w:t>
      </w:r>
      <w:r w:rsidR="00687A68">
        <w:t>ices Manager for Merthyr Tydfil</w:t>
      </w:r>
      <w:r>
        <w:t xml:space="preserve"> and interviewee 6</w:t>
      </w:r>
      <w:r w:rsidR="00F80FC5">
        <w:t xml:space="preserve">, </w:t>
      </w:r>
      <w:r>
        <w:t>author a</w:t>
      </w:r>
      <w:r w:rsidR="00F80FC5">
        <w:t xml:space="preserve">nd creator of Dark-Tourism.com </w:t>
      </w:r>
      <w:r>
        <w:t>discusses Aberfan Memorial Garden/Cemetery</w:t>
      </w:r>
      <w:r w:rsidR="00F80FC5">
        <w:t xml:space="preserve">. Interviewee 5’s personal opinion is simply, </w:t>
      </w:r>
      <w:r w:rsidR="00F80FC5" w:rsidRPr="00F80FC5">
        <w:rPr>
          <w:i/>
        </w:rPr>
        <w:t>“no”,</w:t>
      </w:r>
      <w:r w:rsidR="00F80FC5">
        <w:t xml:space="preserve"> however, further commenting, </w:t>
      </w:r>
      <w:r w:rsidR="00F80FC5" w:rsidRPr="00F80FC5">
        <w:rPr>
          <w:i/>
        </w:rPr>
        <w:t>“but there may be a small element who consider this so”.</w:t>
      </w:r>
      <w:r w:rsidR="00F80FC5">
        <w:t xml:space="preserve"> </w:t>
      </w:r>
      <w:r w:rsidR="00F80FC5" w:rsidRPr="00CC3F6F">
        <w:rPr>
          <w:u w:val="single"/>
        </w:rPr>
        <w:t>Interviewee 6</w:t>
      </w:r>
      <w:r w:rsidR="00687A68">
        <w:t xml:space="preserve"> statements is in disagreement with interviewee 5 as he/she believes that Aberfan Memorial Garden/Cemetery </w:t>
      </w:r>
      <w:r w:rsidR="00687A68" w:rsidRPr="00687A68">
        <w:rPr>
          <w:i/>
        </w:rPr>
        <w:t>“has a very dark connection and you can visit it”.</w:t>
      </w:r>
      <w:r w:rsidR="00CC3F6F">
        <w:rPr>
          <w:i/>
        </w:rPr>
        <w:t xml:space="preserve"> </w:t>
      </w:r>
      <w:r w:rsidR="00CC3F6F">
        <w:t xml:space="preserve">Interestingly, both responses are different to what the researcher predicted. As Aberfan Memorial Garden/Cemetery is a site of death and suffering, the researcher predicted that both responses would be dark, however, interviewee 5 categorize mourners that visit the site as ‘dark’, and interviewee 6 placed their own rating of the site.  </w:t>
      </w:r>
    </w:p>
    <w:p w14:paraId="23ADD157" w14:textId="19E64E54" w:rsidR="00111441" w:rsidRDefault="005E293E" w:rsidP="007A50A2">
      <w:pPr>
        <w:spacing w:line="600" w:lineRule="auto"/>
      </w:pPr>
      <w:r>
        <w:lastRenderedPageBreak/>
        <w:t xml:space="preserve">To summarize, </w:t>
      </w:r>
      <w:r w:rsidR="00686E4E">
        <w:t xml:space="preserve">it is believed by the interviewees responses that </w:t>
      </w:r>
      <w:r>
        <w:t xml:space="preserve">Aberfan Memorial Garden/Cemetery </w:t>
      </w:r>
      <w:r w:rsidR="00686E4E">
        <w:t xml:space="preserve">2 do not believe that this site is Dark Tourism related, although one interviewee does agree as it has a dark connection, but do believe that on Stone (2006) scale Aberfan Memorial Garden/Cemetery is the darkest. Rhondda Heritage Park, both interviewees do not connect the castle with dark tourism, only that the site has seen dark history in the past. </w:t>
      </w:r>
      <w:r w:rsidR="00B76612">
        <w:t>Finally</w:t>
      </w:r>
      <w:r w:rsidR="00752127">
        <w:t xml:space="preserve">, Rhondda Heritage Park, do not believe their site is dark tourism related, and rank at the lightest of Stone (2006) scale. </w:t>
      </w:r>
    </w:p>
    <w:p w14:paraId="19B71890" w14:textId="301C07F6" w:rsidR="00ED4D95" w:rsidRPr="0084016D" w:rsidRDefault="00111441" w:rsidP="007A50A2">
      <w:r>
        <w:br w:type="page"/>
      </w:r>
    </w:p>
    <w:p w14:paraId="4E30B085" w14:textId="30C39F34" w:rsidR="008674A7" w:rsidRDefault="00522662" w:rsidP="007A50A2">
      <w:pPr>
        <w:pStyle w:val="Heading3"/>
      </w:pPr>
      <w:bookmarkStart w:id="270" w:name="_Toc513121618"/>
      <w:bookmarkStart w:id="271" w:name="_Toc513211274"/>
      <w:r>
        <w:rPr>
          <w:noProof/>
          <w:lang w:eastAsia="en-GB"/>
        </w:rPr>
        <w:lastRenderedPageBreak/>
        <mc:AlternateContent>
          <mc:Choice Requires="wps">
            <w:drawing>
              <wp:anchor distT="0" distB="0" distL="114300" distR="114300" simplePos="0" relativeHeight="251709952" behindDoc="1" locked="0" layoutInCell="1" allowOverlap="1" wp14:anchorId="1C63B4D2" wp14:editId="5FB25DE7">
                <wp:simplePos x="0" y="0"/>
                <wp:positionH relativeFrom="column">
                  <wp:posOffset>2331545</wp:posOffset>
                </wp:positionH>
                <wp:positionV relativeFrom="paragraph">
                  <wp:posOffset>3933103</wp:posOffset>
                </wp:positionV>
                <wp:extent cx="3540760" cy="635"/>
                <wp:effectExtent l="0" t="0" r="2540" b="8255"/>
                <wp:wrapTight wrapText="bothSides">
                  <wp:wrapPolygon edited="0">
                    <wp:start x="0" y="0"/>
                    <wp:lineTo x="0" y="20698"/>
                    <wp:lineTo x="21499" y="20698"/>
                    <wp:lineTo x="21499" y="0"/>
                    <wp:lineTo x="0" y="0"/>
                  </wp:wrapPolygon>
                </wp:wrapTight>
                <wp:docPr id="116" name="Text Box 116"/>
                <wp:cNvGraphicFramePr/>
                <a:graphic xmlns:a="http://schemas.openxmlformats.org/drawingml/2006/main">
                  <a:graphicData uri="http://schemas.microsoft.com/office/word/2010/wordprocessingShape">
                    <wps:wsp>
                      <wps:cNvSpPr txBox="1"/>
                      <wps:spPr>
                        <a:xfrm>
                          <a:off x="0" y="0"/>
                          <a:ext cx="3540760" cy="635"/>
                        </a:xfrm>
                        <a:prstGeom prst="rect">
                          <a:avLst/>
                        </a:prstGeom>
                        <a:solidFill>
                          <a:prstClr val="white"/>
                        </a:solidFill>
                        <a:ln>
                          <a:noFill/>
                        </a:ln>
                        <a:effectLst/>
                      </wps:spPr>
                      <wps:txbx>
                        <w:txbxContent>
                          <w:p w14:paraId="3D778ECB" w14:textId="7AB2009B" w:rsidR="00100EA8" w:rsidRDefault="00100EA8" w:rsidP="008674A7">
                            <w:pPr>
                              <w:pStyle w:val="Caption"/>
                              <w:rPr>
                                <w:noProof/>
                              </w:rPr>
                            </w:pPr>
                            <w:bookmarkStart w:id="272" w:name="_Toc513211320"/>
                            <w:r>
                              <w:t xml:space="preserve">Figure </w:t>
                            </w:r>
                            <w:r>
                              <w:fldChar w:fldCharType="begin"/>
                            </w:r>
                            <w:r>
                              <w:instrText xml:space="preserve"> SEQ Figure \* ARABIC </w:instrText>
                            </w:r>
                            <w:r>
                              <w:fldChar w:fldCharType="separate"/>
                            </w:r>
                            <w:r>
                              <w:rPr>
                                <w:noProof/>
                              </w:rPr>
                              <w:t>27</w:t>
                            </w:r>
                            <w:r>
                              <w:rPr>
                                <w:noProof/>
                              </w:rPr>
                              <w:fldChar w:fldCharType="end"/>
                            </w:r>
                            <w:r>
                              <w:t xml:space="preserve"> - Personal Experiences at Dark Tourism Site (authors own credit)</w:t>
                            </w:r>
                            <w:bookmarkEnd w:id="2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63B4D2" id="Text Box 116" o:spid="_x0000_s1059" type="#_x0000_t202" style="position:absolute;left:0;text-align:left;margin-left:183.6pt;margin-top:309.7pt;width:278.8pt;height:.05pt;z-index:-251606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" stroked="f">
                <v:textbox style="mso-fit-shape-to-text:t" inset="0,0,0,0">
                  <w:txbxContent>
                    <w:p w14:paraId="3D778ECB" w14:textId="7AB2009B" w:rsidR="00100EA8" w:rsidRDefault="00100EA8" w:rsidP="008674A7">
                      <w:pPr>
                        <w:pStyle w:val="Caption"/>
                        <w:rPr>
                          <w:noProof/>
                        </w:rPr>
                      </w:pPr>
                      <w:bookmarkStart w:id="273" w:name="_Toc513211320"/>
                      <w:r>
                        <w:t xml:space="preserve">Figure </w:t>
                      </w:r>
                      <w:r>
                        <w:fldChar w:fldCharType="begin"/>
                      </w:r>
                      <w:r>
                        <w:instrText xml:space="preserve"> SEQ Figure \* ARABIC </w:instrText>
                      </w:r>
                      <w:r>
                        <w:fldChar w:fldCharType="separate"/>
                      </w:r>
                      <w:r>
                        <w:rPr>
                          <w:noProof/>
                        </w:rPr>
                        <w:t>27</w:t>
                      </w:r>
                      <w:r>
                        <w:rPr>
                          <w:noProof/>
                        </w:rPr>
                        <w:fldChar w:fldCharType="end"/>
                      </w:r>
                      <w:r>
                        <w:t xml:space="preserve"> - Personal Experiences at Dark Tourism Site (authors own credit)</w:t>
                      </w:r>
                      <w:bookmarkEnd w:id="273"/>
                    </w:p>
                  </w:txbxContent>
                </v:textbox>
                <w10:wrap type="tight"/>
              </v:shape>
            </w:pict>
          </mc:Fallback>
        </mc:AlternateContent>
      </w:r>
      <w:r w:rsidR="000E4EC7">
        <w:rPr>
          <w:noProof/>
          <w:lang w:eastAsia="en-GB"/>
        </w:rPr>
        <w:drawing>
          <wp:anchor distT="0" distB="0" distL="114300" distR="114300" simplePos="0" relativeHeight="251710976" behindDoc="1" locked="0" layoutInCell="1" allowOverlap="1" wp14:anchorId="58F94B66" wp14:editId="44D06F9E">
            <wp:simplePos x="0" y="0"/>
            <wp:positionH relativeFrom="column">
              <wp:posOffset>1859915</wp:posOffset>
            </wp:positionH>
            <wp:positionV relativeFrom="paragraph">
              <wp:posOffset>394970</wp:posOffset>
            </wp:positionV>
            <wp:extent cx="4750435" cy="3510280"/>
            <wp:effectExtent l="0" t="0" r="12065" b="13970"/>
            <wp:wrapTight wrapText="bothSides">
              <wp:wrapPolygon edited="0">
                <wp:start x="0" y="0"/>
                <wp:lineTo x="0" y="21569"/>
                <wp:lineTo x="21568" y="21569"/>
                <wp:lineTo x="21568" y="0"/>
                <wp:lineTo x="0" y="0"/>
              </wp:wrapPolygon>
            </wp:wrapTight>
            <wp:docPr id="117" name="Chart 1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14:sizeRelH relativeFrom="margin">
              <wp14:pctWidth>0</wp14:pctWidth>
            </wp14:sizeRelH>
            <wp14:sizeRelV relativeFrom="margin">
              <wp14:pctHeight>0</wp14:pctHeight>
            </wp14:sizeRelV>
          </wp:anchor>
        </w:drawing>
      </w:r>
      <w:r w:rsidR="002A17C9">
        <w:t>Experience at Dark Tourism Site</w:t>
      </w:r>
      <w:bookmarkEnd w:id="270"/>
      <w:bookmarkEnd w:id="271"/>
      <w:r w:rsidR="002A17C9">
        <w:t xml:space="preserve"> </w:t>
      </w:r>
    </w:p>
    <w:tbl>
      <w:tblPr>
        <w:tblStyle w:val="GridTable4"/>
        <w:tblpPr w:leftFromText="180" w:rightFromText="180" w:vertAnchor="text" w:horzAnchor="page" w:tblpX="388" w:tblpY="29"/>
        <w:tblW w:w="0" w:type="auto"/>
        <w:tblLook w:val="04A0" w:firstRow="1" w:lastRow="0" w:firstColumn="1" w:lastColumn="0" w:noHBand="0" w:noVBand="1"/>
      </w:tblPr>
      <w:tblGrid>
        <w:gridCol w:w="2768"/>
        <w:gridCol w:w="806"/>
      </w:tblGrid>
      <w:tr w:rsidR="008674A7" w14:paraId="6147406A" w14:textId="77777777" w:rsidTr="00E3078E">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768" w:type="dxa"/>
            <w:hideMark/>
          </w:tcPr>
          <w:p w14:paraId="4A83F45C" w14:textId="77777777" w:rsidR="008674A7" w:rsidRPr="00522662" w:rsidRDefault="008674A7" w:rsidP="00C751D8">
            <w:pPr>
              <w:rPr>
                <w:sz w:val="20"/>
              </w:rPr>
            </w:pPr>
            <w:r w:rsidRPr="00522662">
              <w:rPr>
                <w:sz w:val="20"/>
              </w:rPr>
              <w:t>Individual Experiences</w:t>
            </w:r>
          </w:p>
        </w:tc>
        <w:tc>
          <w:tcPr>
            <w:tcW w:w="806" w:type="dxa"/>
            <w:hideMark/>
          </w:tcPr>
          <w:p w14:paraId="43424B15" w14:textId="77777777" w:rsidR="008674A7" w:rsidRPr="00522662" w:rsidRDefault="008674A7" w:rsidP="00C751D8">
            <w:pPr>
              <w:cnfStyle w:val="100000000000" w:firstRow="1" w:lastRow="0" w:firstColumn="0" w:lastColumn="0" w:oddVBand="0" w:evenVBand="0" w:oddHBand="0" w:evenHBand="0" w:firstRowFirstColumn="0" w:firstRowLastColumn="0" w:lastRowFirstColumn="0" w:lastRowLastColumn="0"/>
              <w:rPr>
                <w:sz w:val="20"/>
              </w:rPr>
            </w:pPr>
            <w:r w:rsidRPr="00522662">
              <w:rPr>
                <w:sz w:val="20"/>
              </w:rPr>
              <w:t xml:space="preserve">Total </w:t>
            </w:r>
          </w:p>
        </w:tc>
      </w:tr>
      <w:tr w:rsidR="008674A7" w14:paraId="58075937" w14:textId="77777777" w:rsidTr="00522662">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57F0FE8" w14:textId="77777777" w:rsidR="008674A7" w:rsidRPr="00522662" w:rsidRDefault="008674A7" w:rsidP="00C751D8">
            <w:pPr>
              <w:rPr>
                <w:sz w:val="20"/>
              </w:rPr>
            </w:pPr>
            <w:r w:rsidRPr="00522662">
              <w:rPr>
                <w:sz w:val="20"/>
              </w:rPr>
              <w:t>Empathy</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691F23F"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1</w:t>
            </w:r>
          </w:p>
        </w:tc>
      </w:tr>
      <w:tr w:rsidR="008674A7" w14:paraId="7F89F9C2" w14:textId="77777777" w:rsidTr="00522662">
        <w:trPr>
          <w:trHeight w:val="224"/>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CF67669" w14:textId="77777777" w:rsidR="008674A7" w:rsidRPr="00522662" w:rsidRDefault="008674A7" w:rsidP="00C751D8">
            <w:pPr>
              <w:rPr>
                <w:sz w:val="20"/>
              </w:rPr>
            </w:pPr>
            <w:r w:rsidRPr="00522662">
              <w:rPr>
                <w:sz w:val="20"/>
              </w:rPr>
              <w:t>History</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6297569"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2</w:t>
            </w:r>
          </w:p>
        </w:tc>
      </w:tr>
      <w:tr w:rsidR="008674A7" w14:paraId="71465F84" w14:textId="77777777" w:rsidTr="00522662">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B3F85A7" w14:textId="77777777" w:rsidR="008674A7" w:rsidRPr="00522662" w:rsidRDefault="008674A7" w:rsidP="00C751D8">
            <w:pPr>
              <w:rPr>
                <w:sz w:val="20"/>
              </w:rPr>
            </w:pPr>
            <w:r w:rsidRPr="00522662">
              <w:rPr>
                <w:sz w:val="20"/>
              </w:rPr>
              <w:t>Culture</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EF7535F"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1</w:t>
            </w:r>
          </w:p>
        </w:tc>
      </w:tr>
      <w:tr w:rsidR="008674A7" w14:paraId="03E0E496" w14:textId="77777777" w:rsidTr="00522662">
        <w:trPr>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3CB3C78" w14:textId="77777777" w:rsidR="008674A7" w:rsidRPr="00522662" w:rsidRDefault="008674A7" w:rsidP="00C751D8">
            <w:pPr>
              <w:rPr>
                <w:sz w:val="20"/>
              </w:rPr>
            </w:pPr>
            <w:r w:rsidRPr="00522662">
              <w:rPr>
                <w:sz w:val="20"/>
              </w:rPr>
              <w:t>Learning</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6DBA8A1"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2</w:t>
            </w:r>
          </w:p>
        </w:tc>
      </w:tr>
      <w:tr w:rsidR="008674A7" w14:paraId="714786BD" w14:textId="77777777" w:rsidTr="00522662">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5ADF587" w14:textId="77777777" w:rsidR="008674A7" w:rsidRPr="00522662" w:rsidRDefault="008674A7" w:rsidP="00C751D8">
            <w:pPr>
              <w:rPr>
                <w:sz w:val="20"/>
              </w:rPr>
            </w:pPr>
            <w:r w:rsidRPr="00522662">
              <w:rPr>
                <w:sz w:val="20"/>
              </w:rPr>
              <w:t>Emotional</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DB12E3B"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4</w:t>
            </w:r>
          </w:p>
        </w:tc>
      </w:tr>
      <w:tr w:rsidR="008674A7" w14:paraId="252C44DF" w14:textId="77777777" w:rsidTr="00522662">
        <w:trPr>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00903C8" w14:textId="77777777" w:rsidR="008674A7" w:rsidRPr="00522662" w:rsidRDefault="008674A7" w:rsidP="00C751D8">
            <w:pPr>
              <w:rPr>
                <w:sz w:val="20"/>
              </w:rPr>
            </w:pPr>
            <w:r w:rsidRPr="00522662">
              <w:rPr>
                <w:sz w:val="20"/>
              </w:rPr>
              <w:t>Family</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4E30B10"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4</w:t>
            </w:r>
          </w:p>
        </w:tc>
      </w:tr>
      <w:tr w:rsidR="008674A7" w14:paraId="2A5FEDB1" w14:textId="77777777" w:rsidTr="00522662">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E5AF39B" w14:textId="77777777" w:rsidR="008674A7" w:rsidRPr="00522662" w:rsidRDefault="008674A7" w:rsidP="00C751D8">
            <w:pPr>
              <w:rPr>
                <w:sz w:val="20"/>
              </w:rPr>
            </w:pPr>
            <w:r w:rsidRPr="00522662">
              <w:rPr>
                <w:sz w:val="20"/>
              </w:rPr>
              <w:t>Disrespectful</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2405DEB"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2</w:t>
            </w:r>
          </w:p>
        </w:tc>
      </w:tr>
      <w:tr w:rsidR="008674A7" w14:paraId="36D08D44" w14:textId="77777777" w:rsidTr="00522662">
        <w:trPr>
          <w:trHeight w:val="323"/>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D2E79BD" w14:textId="77777777" w:rsidR="008674A7" w:rsidRPr="00522662" w:rsidRDefault="008674A7" w:rsidP="00C751D8">
            <w:pPr>
              <w:rPr>
                <w:sz w:val="20"/>
              </w:rPr>
            </w:pPr>
            <w:r w:rsidRPr="00522662">
              <w:rPr>
                <w:sz w:val="20"/>
              </w:rPr>
              <w:t>Eye opener</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B012AB7"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1</w:t>
            </w:r>
          </w:p>
        </w:tc>
      </w:tr>
      <w:tr w:rsidR="008674A7" w14:paraId="6002A2A8" w14:textId="77777777" w:rsidTr="00522662">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9C83AEC" w14:textId="77777777" w:rsidR="008674A7" w:rsidRPr="00522662" w:rsidRDefault="008674A7" w:rsidP="00C751D8">
            <w:pPr>
              <w:rPr>
                <w:sz w:val="20"/>
              </w:rPr>
            </w:pPr>
            <w:r w:rsidRPr="00522662">
              <w:rPr>
                <w:sz w:val="20"/>
              </w:rPr>
              <w:t xml:space="preserve">Respect </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1896C0B"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6</w:t>
            </w:r>
          </w:p>
        </w:tc>
      </w:tr>
      <w:tr w:rsidR="008674A7" w14:paraId="5E32D2A6" w14:textId="77777777" w:rsidTr="00522662">
        <w:trPr>
          <w:trHeight w:val="343"/>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026FDDE" w14:textId="77777777" w:rsidR="008674A7" w:rsidRPr="00522662" w:rsidRDefault="008674A7" w:rsidP="00C751D8">
            <w:pPr>
              <w:rPr>
                <w:sz w:val="20"/>
              </w:rPr>
            </w:pPr>
            <w:r w:rsidRPr="00522662">
              <w:rPr>
                <w:sz w:val="20"/>
              </w:rPr>
              <w:t>Humbleness</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2E60AA2"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3</w:t>
            </w:r>
          </w:p>
        </w:tc>
      </w:tr>
      <w:tr w:rsidR="008674A7" w14:paraId="57A70C3F" w14:textId="77777777" w:rsidTr="00522662">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EC8166D" w14:textId="77777777" w:rsidR="008674A7" w:rsidRPr="00522662" w:rsidRDefault="008674A7" w:rsidP="00C751D8">
            <w:pPr>
              <w:rPr>
                <w:sz w:val="20"/>
              </w:rPr>
            </w:pPr>
            <w:r w:rsidRPr="00522662">
              <w:rPr>
                <w:sz w:val="20"/>
              </w:rPr>
              <w:t>Moving</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D11318F"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1</w:t>
            </w:r>
          </w:p>
        </w:tc>
      </w:tr>
      <w:tr w:rsidR="008674A7" w14:paraId="3730BC6E" w14:textId="77777777" w:rsidTr="00522662">
        <w:trPr>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E8DA9CC" w14:textId="77777777" w:rsidR="008674A7" w:rsidRPr="00522662" w:rsidRDefault="008674A7" w:rsidP="00C751D8">
            <w:pPr>
              <w:rPr>
                <w:sz w:val="20"/>
              </w:rPr>
            </w:pPr>
            <w:r w:rsidRPr="00522662">
              <w:rPr>
                <w:sz w:val="20"/>
              </w:rPr>
              <w:t>Better Understanding</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BB7D9F0"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1</w:t>
            </w:r>
          </w:p>
        </w:tc>
      </w:tr>
      <w:tr w:rsidR="008674A7" w14:paraId="71BC9E5C" w14:textId="77777777" w:rsidTr="00522662">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3B9A58B" w14:textId="77777777" w:rsidR="008674A7" w:rsidRPr="00522662" w:rsidRDefault="008674A7" w:rsidP="00C751D8">
            <w:pPr>
              <w:rPr>
                <w:sz w:val="20"/>
              </w:rPr>
            </w:pPr>
            <w:r w:rsidRPr="00522662">
              <w:rPr>
                <w:sz w:val="20"/>
              </w:rPr>
              <w:t>Curious</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410C0AD"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1</w:t>
            </w:r>
          </w:p>
        </w:tc>
      </w:tr>
      <w:tr w:rsidR="008674A7" w14:paraId="2D5E1CEE" w14:textId="77777777" w:rsidTr="00522662">
        <w:trPr>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C1436BD" w14:textId="77777777" w:rsidR="008674A7" w:rsidRPr="00522662" w:rsidRDefault="008674A7" w:rsidP="00C751D8">
            <w:pPr>
              <w:rPr>
                <w:sz w:val="20"/>
              </w:rPr>
            </w:pPr>
            <w:r w:rsidRPr="00522662">
              <w:rPr>
                <w:sz w:val="20"/>
              </w:rPr>
              <w:t>Interesting</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E84F2A9"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1</w:t>
            </w:r>
          </w:p>
        </w:tc>
      </w:tr>
      <w:tr w:rsidR="008674A7" w14:paraId="2C465F2F" w14:textId="77777777" w:rsidTr="00522662">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E88A0A5" w14:textId="77777777" w:rsidR="008674A7" w:rsidRPr="00522662" w:rsidRDefault="008674A7" w:rsidP="00C751D8">
            <w:pPr>
              <w:rPr>
                <w:sz w:val="20"/>
              </w:rPr>
            </w:pPr>
            <w:r w:rsidRPr="00522662">
              <w:rPr>
                <w:sz w:val="20"/>
              </w:rPr>
              <w:t>Heart-breaking</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A8786AD"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5</w:t>
            </w:r>
          </w:p>
        </w:tc>
      </w:tr>
      <w:tr w:rsidR="008674A7" w14:paraId="793918D7" w14:textId="77777777" w:rsidTr="00522662">
        <w:trPr>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2BE5ABA" w14:textId="77777777" w:rsidR="008674A7" w:rsidRPr="00522662" w:rsidRDefault="008674A7" w:rsidP="00C751D8">
            <w:pPr>
              <w:rPr>
                <w:sz w:val="20"/>
              </w:rPr>
            </w:pPr>
            <w:r w:rsidRPr="00522662">
              <w:rPr>
                <w:sz w:val="20"/>
              </w:rPr>
              <w:t>Heritage</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BAB6470"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2</w:t>
            </w:r>
          </w:p>
        </w:tc>
      </w:tr>
      <w:tr w:rsidR="008674A7" w14:paraId="0EF94ADE" w14:textId="77777777" w:rsidTr="00522662">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E7AEF90" w14:textId="77777777" w:rsidR="008674A7" w:rsidRPr="00522662" w:rsidRDefault="008674A7" w:rsidP="00C751D8">
            <w:pPr>
              <w:rPr>
                <w:sz w:val="20"/>
              </w:rPr>
            </w:pPr>
            <w:r w:rsidRPr="00522662">
              <w:rPr>
                <w:sz w:val="20"/>
              </w:rPr>
              <w:t>Event</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D4519BD" w14:textId="77777777" w:rsidR="008674A7" w:rsidRPr="00522662" w:rsidRDefault="008674A7" w:rsidP="00C751D8">
            <w:pPr>
              <w:cnfStyle w:val="000000100000" w:firstRow="0" w:lastRow="0" w:firstColumn="0" w:lastColumn="0" w:oddVBand="0" w:evenVBand="0" w:oddHBand="1" w:evenHBand="0" w:firstRowFirstColumn="0" w:firstRowLastColumn="0" w:lastRowFirstColumn="0" w:lastRowLastColumn="0"/>
              <w:rPr>
                <w:sz w:val="20"/>
              </w:rPr>
            </w:pPr>
            <w:r w:rsidRPr="00522662">
              <w:rPr>
                <w:sz w:val="20"/>
              </w:rPr>
              <w:t>2</w:t>
            </w:r>
          </w:p>
        </w:tc>
      </w:tr>
      <w:tr w:rsidR="008674A7" w14:paraId="74FAAC71" w14:textId="77777777" w:rsidTr="00522662">
        <w:trPr>
          <w:trHeight w:val="238"/>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CB9ED02" w14:textId="77777777" w:rsidR="008674A7" w:rsidRPr="00522662" w:rsidRDefault="008674A7" w:rsidP="00C751D8">
            <w:pPr>
              <w:rPr>
                <w:sz w:val="20"/>
              </w:rPr>
            </w:pPr>
            <w:r w:rsidRPr="00522662">
              <w:rPr>
                <w:sz w:val="20"/>
              </w:rPr>
              <w:t>Sad</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3C62EB5" w14:textId="77777777" w:rsidR="008674A7" w:rsidRPr="00522662" w:rsidRDefault="008674A7" w:rsidP="00C751D8">
            <w:pPr>
              <w:cnfStyle w:val="000000000000" w:firstRow="0" w:lastRow="0" w:firstColumn="0" w:lastColumn="0" w:oddVBand="0" w:evenVBand="0" w:oddHBand="0" w:evenHBand="0" w:firstRowFirstColumn="0" w:firstRowLastColumn="0" w:lastRowFirstColumn="0" w:lastRowLastColumn="0"/>
              <w:rPr>
                <w:sz w:val="20"/>
              </w:rPr>
            </w:pPr>
            <w:r w:rsidRPr="00522662">
              <w:rPr>
                <w:sz w:val="20"/>
              </w:rPr>
              <w:t>4</w:t>
            </w:r>
          </w:p>
        </w:tc>
      </w:tr>
      <w:tr w:rsidR="008674A7" w14:paraId="4804410D" w14:textId="77777777" w:rsidTr="00522662">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7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FB67152" w14:textId="77777777" w:rsidR="008674A7" w:rsidRPr="00522662" w:rsidRDefault="008674A7" w:rsidP="00C751D8">
            <w:pPr>
              <w:rPr>
                <w:sz w:val="20"/>
              </w:rPr>
            </w:pPr>
            <w:r w:rsidRPr="00522662">
              <w:rPr>
                <w:sz w:val="20"/>
              </w:rPr>
              <w:t>Empathy</w:t>
            </w:r>
          </w:p>
        </w:tc>
        <w:tc>
          <w:tcPr>
            <w:tcW w:w="80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52643D0" w14:textId="77777777" w:rsidR="008674A7" w:rsidRPr="00522662" w:rsidRDefault="008674A7" w:rsidP="00C751D8">
            <w:pPr>
              <w:keepNext/>
              <w:cnfStyle w:val="000000100000" w:firstRow="0" w:lastRow="0" w:firstColumn="0" w:lastColumn="0" w:oddVBand="0" w:evenVBand="0" w:oddHBand="1" w:evenHBand="0" w:firstRowFirstColumn="0" w:firstRowLastColumn="0" w:lastRowFirstColumn="0" w:lastRowLastColumn="0"/>
              <w:rPr>
                <w:sz w:val="20"/>
              </w:rPr>
            </w:pPr>
            <w:r w:rsidRPr="00522662">
              <w:rPr>
                <w:sz w:val="20"/>
              </w:rPr>
              <w:t>1</w:t>
            </w:r>
          </w:p>
        </w:tc>
      </w:tr>
    </w:tbl>
    <w:p w14:paraId="35D2E86D" w14:textId="20F29AAB" w:rsidR="00522662" w:rsidRDefault="00522662" w:rsidP="00C751D8">
      <w:pPr>
        <w:pStyle w:val="Caption"/>
        <w:framePr w:w="4069" w:hSpace="180" w:wrap="around" w:vAnchor="text" w:hAnchor="page" w:x="334" w:y="5626"/>
      </w:pPr>
      <w:bookmarkStart w:id="274" w:name="_Toc513211334"/>
      <w:r>
        <w:t xml:space="preserve">Table </w:t>
      </w:r>
      <w:r w:rsidR="00A27134">
        <w:fldChar w:fldCharType="begin"/>
      </w:r>
      <w:r w:rsidR="00A27134">
        <w:instrText xml:space="preserve"> SEQ Table \* ARABIC </w:instrText>
      </w:r>
      <w:r w:rsidR="00A27134">
        <w:fldChar w:fldCharType="separate"/>
      </w:r>
      <w:r w:rsidR="00232110">
        <w:rPr>
          <w:noProof/>
        </w:rPr>
        <w:t>14</w:t>
      </w:r>
      <w:r w:rsidR="00A27134">
        <w:fldChar w:fldCharType="end"/>
      </w:r>
      <w:r>
        <w:t xml:space="preserve"> - Individual Experiences from Dark Tourism Sites (authors own credit)</w:t>
      </w:r>
      <w:bookmarkEnd w:id="274"/>
    </w:p>
    <w:p w14:paraId="27D32799" w14:textId="77777777" w:rsidR="00FD71DA" w:rsidRDefault="00FD71DA" w:rsidP="00C751D8">
      <w:pPr>
        <w:spacing w:line="600" w:lineRule="auto"/>
      </w:pPr>
    </w:p>
    <w:p w14:paraId="635FCBD0" w14:textId="179AC70E" w:rsidR="00D43BCF" w:rsidRDefault="007B2539" w:rsidP="00C751D8">
      <w:pPr>
        <w:spacing w:line="600" w:lineRule="auto"/>
      </w:pPr>
      <w:r>
        <w:t>When visitors visit any Dark Tourism Sites that they have selected question 13</w:t>
      </w:r>
      <w:r w:rsidR="00E62FB9">
        <w:t xml:space="preserve"> which received 70 respondents as this was not a required question</w:t>
      </w:r>
      <w:r>
        <w:t xml:space="preserve"> and 14 of the survey offers to give the respondents and opportunity to express their opinion on their experiences at the dark tourism sites in the means of qualitative data and </w:t>
      </w:r>
      <w:r w:rsidR="00D43BCF">
        <w:t xml:space="preserve">a multiple choice gird. Table 14 shows the </w:t>
      </w:r>
      <w:r w:rsidR="00B76612">
        <w:t>mutual</w:t>
      </w:r>
      <w:r w:rsidR="00D43BCF">
        <w:t xml:space="preserve"> words that respondents used </w:t>
      </w:r>
      <w:r w:rsidR="00CD4D48">
        <w:t xml:space="preserve">when writing their experiences. </w:t>
      </w:r>
    </w:p>
    <w:p w14:paraId="7D57AA94" w14:textId="78A9DC8E" w:rsidR="00FD71DA" w:rsidRDefault="00FD71DA" w:rsidP="00C751D8">
      <w:pPr>
        <w:spacing w:line="600" w:lineRule="auto"/>
      </w:pPr>
      <w:r>
        <w:t xml:space="preserve">As shown in table 14, the most collective responses that the respondents comment is that when they visited their selected sites, is ‘Respect’, ‘Heart-breaking’ and ‘Sad’. Question 14 enables the respondents to express their individual experiences into options that the researcher has given in the survey. </w:t>
      </w:r>
    </w:p>
    <w:p w14:paraId="54478802" w14:textId="68ACCCA4" w:rsidR="00FD71DA" w:rsidRPr="00A27134" w:rsidRDefault="00E62FB9" w:rsidP="00C751D8">
      <w:pPr>
        <w:spacing w:line="600" w:lineRule="auto"/>
      </w:pPr>
      <w:r>
        <w:lastRenderedPageBreak/>
        <w:t xml:space="preserve">Mentioned previously in Chapter 2, </w:t>
      </w:r>
      <w:r w:rsidR="00CC70AF">
        <w:t xml:space="preserve">Packer and Ballantyne (2016) addresses the 10 surfaces, physical, sensory, restorative, introspective, transformative, hedonic, emotional, relational, spiritual and cognitive. The both authors follow this </w:t>
      </w:r>
      <w:r w:rsidR="00FD71DA">
        <w:t xml:space="preserve">statement with the explanation </w:t>
      </w:r>
      <w:r w:rsidR="00CC70AF">
        <w:t>that the visitor experience may cause the visitor to ‘connect’ with the attraction by showing empath</w:t>
      </w:r>
      <w:r w:rsidR="00FD71DA">
        <w:t>y</w:t>
      </w:r>
      <w:r w:rsidR="00CC70AF">
        <w:t xml:space="preserve"> to the victims. </w:t>
      </w:r>
      <w:r w:rsidR="00C26702">
        <w:t xml:space="preserve">The interviewees </w:t>
      </w:r>
      <w:r w:rsidR="007025AF">
        <w:t>had</w:t>
      </w:r>
      <w:r w:rsidR="00C26702">
        <w:t xml:space="preserve"> a question of if they have visited the three case studies sites and how the case studies </w:t>
      </w:r>
      <w:r w:rsidR="007025AF">
        <w:t xml:space="preserve">made them feel when they visited. Interviewee 1 visited Caerphilly Castle and Rhondda Heritage Park for work and pleasure, although, visiting Aberfan left the interviewee feeling bereft. </w:t>
      </w:r>
      <w:r w:rsidR="00D700C6">
        <w:t xml:space="preserve">Interviewee 3 expresses that there was an event to hold a day of </w:t>
      </w:r>
      <w:r w:rsidR="00A27134">
        <w:t>remembrance for the 60</w:t>
      </w:r>
      <w:r w:rsidR="00A27134" w:rsidRPr="00A27134">
        <w:rPr>
          <w:vertAlign w:val="superscript"/>
        </w:rPr>
        <w:t>th</w:t>
      </w:r>
      <w:r w:rsidR="00A27134">
        <w:t xml:space="preserve"> anniversary of the last coal mining disaster where all the family and friends were invited to the Park. The interviewee continues to say that that the day </w:t>
      </w:r>
      <w:r w:rsidR="00A27134" w:rsidRPr="00A27134">
        <w:rPr>
          <w:i/>
        </w:rPr>
        <w:t>“was very positive” and that “to take something so sensitive and within living memory of the loss people and turn it into a positive thing and commemorative day, remembering the accident”</w:t>
      </w:r>
      <w:r w:rsidR="00A27134">
        <w:rPr>
          <w:i/>
        </w:rPr>
        <w:t xml:space="preserve">. </w:t>
      </w:r>
      <w:r w:rsidR="00A27134">
        <w:t xml:space="preserve">This statement can suggest that although family and friends visiting on the day may have felt sad and the staff members felt empathy for those involved the day had a positive outcome. </w:t>
      </w:r>
    </w:p>
    <w:p w14:paraId="3605E375" w14:textId="77777777" w:rsidR="00A27134" w:rsidRDefault="00A27134" w:rsidP="00C751D8">
      <w:pPr>
        <w:spacing w:line="600" w:lineRule="auto"/>
      </w:pPr>
    </w:p>
    <w:p w14:paraId="01D95417" w14:textId="77777777" w:rsidR="00A27134" w:rsidRDefault="00A27134" w:rsidP="00C751D8">
      <w:pPr>
        <w:spacing w:line="600" w:lineRule="auto"/>
      </w:pPr>
    </w:p>
    <w:p w14:paraId="038CF036" w14:textId="77777777" w:rsidR="00A27134" w:rsidRDefault="00A27134" w:rsidP="00C751D8">
      <w:pPr>
        <w:spacing w:line="600" w:lineRule="auto"/>
      </w:pPr>
    </w:p>
    <w:p w14:paraId="0418D900" w14:textId="77777777" w:rsidR="00A27134" w:rsidRDefault="00A27134" w:rsidP="00C751D8">
      <w:pPr>
        <w:spacing w:line="600" w:lineRule="auto"/>
      </w:pPr>
    </w:p>
    <w:p w14:paraId="236D929D" w14:textId="77777777" w:rsidR="00A27134" w:rsidRDefault="00A27134" w:rsidP="00C751D8">
      <w:pPr>
        <w:spacing w:line="600" w:lineRule="auto"/>
      </w:pPr>
    </w:p>
    <w:p w14:paraId="3B0A33C4" w14:textId="77777777" w:rsidR="00A27134" w:rsidRDefault="00A27134" w:rsidP="00C751D8">
      <w:pPr>
        <w:spacing w:line="600" w:lineRule="auto"/>
      </w:pPr>
    </w:p>
    <w:p w14:paraId="33BB2693" w14:textId="77777777" w:rsidR="00A27134" w:rsidRDefault="00A27134" w:rsidP="00C751D8">
      <w:pPr>
        <w:spacing w:line="600" w:lineRule="auto"/>
      </w:pPr>
    </w:p>
    <w:p w14:paraId="68AD6E19" w14:textId="55C93D4A" w:rsidR="00A27134" w:rsidRDefault="00A27134" w:rsidP="00C751D8">
      <w:pPr>
        <w:pStyle w:val="Caption"/>
        <w:keepNext/>
      </w:pPr>
    </w:p>
    <w:tbl>
      <w:tblPr>
        <w:tblStyle w:val="GridTable4"/>
        <w:tblpPr w:leftFromText="180" w:rightFromText="180" w:vertAnchor="page" w:horzAnchor="margin" w:tblpXSpec="center" w:tblpY="873"/>
        <w:tblW w:w="0" w:type="auto"/>
        <w:tblLook w:val="04A0" w:firstRow="1" w:lastRow="0" w:firstColumn="1" w:lastColumn="0" w:noHBand="0" w:noVBand="1"/>
      </w:tblPr>
      <w:tblGrid>
        <w:gridCol w:w="5410"/>
        <w:gridCol w:w="934"/>
      </w:tblGrid>
      <w:tr w:rsidR="00A27134" w14:paraId="416EA629" w14:textId="77777777" w:rsidTr="00A2713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0485B096" w14:textId="77777777" w:rsidR="00A27134" w:rsidRPr="00193474" w:rsidRDefault="00A27134" w:rsidP="00C751D8">
            <w:pPr>
              <w:jc w:val="center"/>
              <w:rPr>
                <w:rFonts w:ascii="Calibri" w:hAnsi="Calibri" w:cs="Calibri"/>
              </w:rPr>
            </w:pPr>
            <w:r w:rsidRPr="00193474">
              <w:rPr>
                <w:rFonts w:ascii="Calibri" w:hAnsi="Calibri" w:cs="Calibri"/>
              </w:rPr>
              <w:t>Most frequent words</w:t>
            </w:r>
            <w:r>
              <w:rPr>
                <w:rFonts w:ascii="Calibri" w:hAnsi="Calibri" w:cs="Calibri"/>
              </w:rPr>
              <w:t xml:space="preserve"> used by individuals</w:t>
            </w:r>
          </w:p>
        </w:tc>
        <w:tc>
          <w:tcPr>
            <w:tcW w:w="934" w:type="dxa"/>
          </w:tcPr>
          <w:p w14:paraId="17D42A7C" w14:textId="77777777" w:rsidR="00A27134" w:rsidRPr="00193474" w:rsidRDefault="00A27134" w:rsidP="00C751D8">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Total </w:t>
            </w:r>
          </w:p>
        </w:tc>
      </w:tr>
      <w:tr w:rsidR="00A27134" w14:paraId="6C5E0E50" w14:textId="77777777" w:rsidTr="00A27134">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5410" w:type="dxa"/>
          </w:tcPr>
          <w:p w14:paraId="4CE95CA8" w14:textId="77777777" w:rsidR="00A27134" w:rsidRDefault="00A27134" w:rsidP="00C751D8">
            <w:r>
              <w:rPr>
                <w:rFonts w:ascii="Calibri" w:hAnsi="Calibri" w:cs="Calibri"/>
                <w:color w:val="000000"/>
              </w:rPr>
              <w:t>Haven't had the chance</w:t>
            </w:r>
          </w:p>
        </w:tc>
        <w:tc>
          <w:tcPr>
            <w:tcW w:w="934" w:type="dxa"/>
          </w:tcPr>
          <w:p w14:paraId="2F946E73" w14:textId="77777777" w:rsidR="00A27134" w:rsidRDefault="00A27134" w:rsidP="00C751D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w:t>
            </w:r>
          </w:p>
        </w:tc>
      </w:tr>
      <w:tr w:rsidR="00A27134" w14:paraId="5F11ECCD" w14:textId="77777777" w:rsidTr="00A27134">
        <w:trPr>
          <w:trHeight w:val="393"/>
        </w:trPr>
        <w:tc>
          <w:tcPr>
            <w:cnfStyle w:val="001000000000" w:firstRow="0" w:lastRow="0" w:firstColumn="1" w:lastColumn="0" w:oddVBand="0" w:evenVBand="0" w:oddHBand="0" w:evenHBand="0" w:firstRowFirstColumn="0" w:firstRowLastColumn="0" w:lastRowFirstColumn="0" w:lastRowLastColumn="0"/>
            <w:tcW w:w="5410" w:type="dxa"/>
          </w:tcPr>
          <w:p w14:paraId="6F57F969" w14:textId="77777777" w:rsidR="00A27134" w:rsidRDefault="00A27134" w:rsidP="00C751D8">
            <w:r>
              <w:rPr>
                <w:rFonts w:ascii="Calibri" w:hAnsi="Calibri" w:cs="Calibri"/>
                <w:color w:val="000000"/>
              </w:rPr>
              <w:t>Time</w:t>
            </w:r>
          </w:p>
        </w:tc>
        <w:tc>
          <w:tcPr>
            <w:tcW w:w="934" w:type="dxa"/>
          </w:tcPr>
          <w:p w14:paraId="1D083625" w14:textId="77777777" w:rsidR="00A27134" w:rsidRDefault="00A27134" w:rsidP="00C751D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7</w:t>
            </w:r>
          </w:p>
        </w:tc>
      </w:tr>
      <w:tr w:rsidR="00A27134" w14:paraId="7B018F2C" w14:textId="77777777" w:rsidTr="00A27134">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5410" w:type="dxa"/>
          </w:tcPr>
          <w:p w14:paraId="4DB659A0" w14:textId="77777777" w:rsidR="00A27134" w:rsidRDefault="00A27134" w:rsidP="00C751D8">
            <w:r>
              <w:rPr>
                <w:rFonts w:ascii="Calibri" w:hAnsi="Calibri" w:cs="Calibri"/>
                <w:color w:val="000000"/>
              </w:rPr>
              <w:t>Upsetting</w:t>
            </w:r>
          </w:p>
        </w:tc>
        <w:tc>
          <w:tcPr>
            <w:tcW w:w="934" w:type="dxa"/>
          </w:tcPr>
          <w:p w14:paraId="67993134" w14:textId="77777777" w:rsidR="00A27134" w:rsidRDefault="00A27134" w:rsidP="00C751D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1</w:t>
            </w:r>
          </w:p>
        </w:tc>
      </w:tr>
      <w:tr w:rsidR="00A27134" w14:paraId="6F598BCF" w14:textId="77777777" w:rsidTr="00A27134">
        <w:trPr>
          <w:trHeight w:val="393"/>
        </w:trPr>
        <w:tc>
          <w:tcPr>
            <w:cnfStyle w:val="001000000000" w:firstRow="0" w:lastRow="0" w:firstColumn="1" w:lastColumn="0" w:oddVBand="0" w:evenVBand="0" w:oddHBand="0" w:evenHBand="0" w:firstRowFirstColumn="0" w:firstRowLastColumn="0" w:lastRowFirstColumn="0" w:lastRowLastColumn="0"/>
            <w:tcW w:w="5410" w:type="dxa"/>
          </w:tcPr>
          <w:p w14:paraId="05DE91C9" w14:textId="77777777" w:rsidR="00A27134" w:rsidRDefault="00A27134" w:rsidP="00C751D8">
            <w:r>
              <w:rPr>
                <w:rFonts w:ascii="Calibri" w:hAnsi="Calibri" w:cs="Calibri"/>
                <w:color w:val="000000"/>
              </w:rPr>
              <w:t>Sunny &amp; Hot holidays</w:t>
            </w:r>
          </w:p>
        </w:tc>
        <w:tc>
          <w:tcPr>
            <w:tcW w:w="934" w:type="dxa"/>
          </w:tcPr>
          <w:p w14:paraId="468B76CE" w14:textId="77777777" w:rsidR="00A27134" w:rsidRDefault="00A27134" w:rsidP="00C751D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w:t>
            </w:r>
          </w:p>
        </w:tc>
      </w:tr>
      <w:tr w:rsidR="00A27134" w14:paraId="6F04C772" w14:textId="77777777" w:rsidTr="00A27134">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5410" w:type="dxa"/>
          </w:tcPr>
          <w:p w14:paraId="59556F45" w14:textId="77777777" w:rsidR="00A27134" w:rsidRDefault="00A27134" w:rsidP="00C751D8">
            <w:r>
              <w:rPr>
                <w:rFonts w:ascii="Calibri" w:hAnsi="Calibri" w:cs="Calibri"/>
                <w:color w:val="000000"/>
              </w:rPr>
              <w:t>Not Interested</w:t>
            </w:r>
          </w:p>
        </w:tc>
        <w:tc>
          <w:tcPr>
            <w:tcW w:w="934" w:type="dxa"/>
          </w:tcPr>
          <w:p w14:paraId="3D9A99A3" w14:textId="77777777" w:rsidR="00A27134" w:rsidRDefault="00A27134" w:rsidP="00C751D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w:t>
            </w:r>
          </w:p>
        </w:tc>
      </w:tr>
      <w:tr w:rsidR="00A27134" w14:paraId="49C32FFC" w14:textId="77777777" w:rsidTr="00A27134">
        <w:trPr>
          <w:trHeight w:val="393"/>
        </w:trPr>
        <w:tc>
          <w:tcPr>
            <w:cnfStyle w:val="001000000000" w:firstRow="0" w:lastRow="0" w:firstColumn="1" w:lastColumn="0" w:oddVBand="0" w:evenVBand="0" w:oddHBand="0" w:evenHBand="0" w:firstRowFirstColumn="0" w:firstRowLastColumn="0" w:lastRowFirstColumn="0" w:lastRowLastColumn="0"/>
            <w:tcW w:w="5410" w:type="dxa"/>
          </w:tcPr>
          <w:p w14:paraId="25645A53" w14:textId="77777777" w:rsidR="00A27134" w:rsidRDefault="00A27134" w:rsidP="00C751D8">
            <w:r>
              <w:rPr>
                <w:rFonts w:ascii="Calibri" w:hAnsi="Calibri" w:cs="Calibri"/>
                <w:color w:val="000000"/>
              </w:rPr>
              <w:t>Not sure</w:t>
            </w:r>
          </w:p>
        </w:tc>
        <w:tc>
          <w:tcPr>
            <w:tcW w:w="934" w:type="dxa"/>
          </w:tcPr>
          <w:p w14:paraId="15E9EA03" w14:textId="77777777" w:rsidR="00A27134" w:rsidRDefault="00A27134" w:rsidP="00C751D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2</w:t>
            </w:r>
          </w:p>
        </w:tc>
      </w:tr>
      <w:tr w:rsidR="00A27134" w14:paraId="40B45282" w14:textId="77777777" w:rsidTr="00A27134">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6014A78B" w14:textId="77777777" w:rsidR="00A27134" w:rsidRDefault="00A27134" w:rsidP="00C751D8">
            <w:r>
              <w:rPr>
                <w:rFonts w:ascii="Calibri" w:hAnsi="Calibri" w:cs="Calibri"/>
                <w:color w:val="000000"/>
              </w:rPr>
              <w:t>Not the right company</w:t>
            </w:r>
          </w:p>
        </w:tc>
        <w:tc>
          <w:tcPr>
            <w:tcW w:w="934" w:type="dxa"/>
          </w:tcPr>
          <w:p w14:paraId="136C66E6" w14:textId="77777777" w:rsidR="00A27134" w:rsidRDefault="00A27134" w:rsidP="00C751D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2</w:t>
            </w:r>
          </w:p>
        </w:tc>
      </w:tr>
      <w:tr w:rsidR="00A27134" w14:paraId="29331DB3" w14:textId="77777777" w:rsidTr="00A27134">
        <w:trPr>
          <w:trHeight w:val="371"/>
        </w:trPr>
        <w:tc>
          <w:tcPr>
            <w:cnfStyle w:val="001000000000" w:firstRow="0" w:lastRow="0" w:firstColumn="1" w:lastColumn="0" w:oddVBand="0" w:evenVBand="0" w:oddHBand="0" w:evenHBand="0" w:firstRowFirstColumn="0" w:firstRowLastColumn="0" w:lastRowFirstColumn="0" w:lastRowLastColumn="0"/>
            <w:tcW w:w="5410" w:type="dxa"/>
          </w:tcPr>
          <w:p w14:paraId="60CE0D9B" w14:textId="77777777" w:rsidR="00A27134" w:rsidRDefault="00A27134" w:rsidP="00C751D8">
            <w:r>
              <w:rPr>
                <w:rFonts w:ascii="Calibri" w:hAnsi="Calibri" w:cs="Calibri"/>
                <w:color w:val="000000"/>
              </w:rPr>
              <w:t>Money</w:t>
            </w:r>
          </w:p>
        </w:tc>
        <w:tc>
          <w:tcPr>
            <w:tcW w:w="934" w:type="dxa"/>
          </w:tcPr>
          <w:p w14:paraId="5BECDEFB" w14:textId="77777777" w:rsidR="00A27134" w:rsidRDefault="00A27134" w:rsidP="00C751D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2</w:t>
            </w:r>
          </w:p>
        </w:tc>
      </w:tr>
      <w:tr w:rsidR="00A27134" w14:paraId="647A4E8A" w14:textId="77777777" w:rsidTr="00A27134">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29071FB0" w14:textId="77777777" w:rsidR="00A27134" w:rsidRDefault="00A27134" w:rsidP="00C751D8">
            <w:r>
              <w:rPr>
                <w:rFonts w:ascii="Calibri" w:hAnsi="Calibri" w:cs="Calibri"/>
                <w:color w:val="000000"/>
              </w:rPr>
              <w:t>Work</w:t>
            </w:r>
          </w:p>
        </w:tc>
        <w:tc>
          <w:tcPr>
            <w:tcW w:w="934" w:type="dxa"/>
          </w:tcPr>
          <w:p w14:paraId="11577D9B" w14:textId="77777777" w:rsidR="00A27134" w:rsidRDefault="00A27134" w:rsidP="00C751D8">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2</w:t>
            </w:r>
          </w:p>
        </w:tc>
      </w:tr>
      <w:tr w:rsidR="00A27134" w14:paraId="693E7F38" w14:textId="77777777" w:rsidTr="00A27134">
        <w:trPr>
          <w:trHeight w:val="371"/>
        </w:trPr>
        <w:tc>
          <w:tcPr>
            <w:cnfStyle w:val="001000000000" w:firstRow="0" w:lastRow="0" w:firstColumn="1" w:lastColumn="0" w:oddVBand="0" w:evenVBand="0" w:oddHBand="0" w:evenHBand="0" w:firstRowFirstColumn="0" w:firstRowLastColumn="0" w:lastRowFirstColumn="0" w:lastRowLastColumn="0"/>
            <w:tcW w:w="5410" w:type="dxa"/>
          </w:tcPr>
          <w:p w14:paraId="4323FCEB" w14:textId="77777777" w:rsidR="00A27134" w:rsidRDefault="00A27134" w:rsidP="00C751D8">
            <w:r>
              <w:rPr>
                <w:rFonts w:ascii="Calibri" w:hAnsi="Calibri" w:cs="Calibri"/>
                <w:color w:val="000000"/>
              </w:rPr>
              <w:t>Children</w:t>
            </w:r>
          </w:p>
        </w:tc>
        <w:tc>
          <w:tcPr>
            <w:tcW w:w="934" w:type="dxa"/>
          </w:tcPr>
          <w:p w14:paraId="56AA95B7" w14:textId="77777777" w:rsidR="00A27134" w:rsidRDefault="00A27134" w:rsidP="00C751D8">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w:t>
            </w:r>
          </w:p>
        </w:tc>
      </w:tr>
      <w:tr w:rsidR="00A27134" w14:paraId="41CB40E2" w14:textId="77777777" w:rsidTr="00A27134">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1DA37D35" w14:textId="77777777" w:rsidR="00A27134" w:rsidRDefault="00A27134" w:rsidP="00C751D8">
            <w:r>
              <w:rPr>
                <w:rFonts w:ascii="Calibri" w:hAnsi="Calibri" w:cs="Calibri"/>
                <w:color w:val="000000"/>
              </w:rPr>
              <w:t>No reason</w:t>
            </w:r>
          </w:p>
        </w:tc>
        <w:tc>
          <w:tcPr>
            <w:tcW w:w="934" w:type="dxa"/>
          </w:tcPr>
          <w:p w14:paraId="24072961" w14:textId="77777777" w:rsidR="00A27134" w:rsidRDefault="00A27134" w:rsidP="00C751D8">
            <w:pPr>
              <w:keepNext/>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1</w:t>
            </w:r>
          </w:p>
        </w:tc>
      </w:tr>
    </w:tbl>
    <w:p w14:paraId="13F41C94" w14:textId="77777777" w:rsidR="00A27134" w:rsidRDefault="00A27134" w:rsidP="00C751D8">
      <w:pPr>
        <w:spacing w:line="600" w:lineRule="auto"/>
      </w:pPr>
    </w:p>
    <w:p w14:paraId="4D31F1D8" w14:textId="77777777" w:rsidR="00A27134" w:rsidRDefault="00A27134" w:rsidP="00C751D8">
      <w:pPr>
        <w:spacing w:line="600" w:lineRule="auto"/>
      </w:pPr>
    </w:p>
    <w:p w14:paraId="7DBE9BE0" w14:textId="77777777" w:rsidR="00A27134" w:rsidRDefault="00A27134" w:rsidP="00C751D8">
      <w:pPr>
        <w:spacing w:line="600" w:lineRule="auto"/>
      </w:pPr>
    </w:p>
    <w:p w14:paraId="3EE5363C" w14:textId="77777777" w:rsidR="00A27134" w:rsidRDefault="00A27134" w:rsidP="00C751D8">
      <w:pPr>
        <w:spacing w:line="600" w:lineRule="auto"/>
      </w:pPr>
    </w:p>
    <w:p w14:paraId="759D76D2" w14:textId="77777777" w:rsidR="00A27134" w:rsidRDefault="00A27134" w:rsidP="00C751D8">
      <w:pPr>
        <w:spacing w:line="600" w:lineRule="auto"/>
      </w:pPr>
    </w:p>
    <w:p w14:paraId="2E000218" w14:textId="3524772F" w:rsidR="00A27134" w:rsidRDefault="00A27134" w:rsidP="00C751D8">
      <w:pPr>
        <w:pStyle w:val="Caption"/>
        <w:framePr w:hSpace="180" w:wrap="around" w:vAnchor="page" w:hAnchor="page" w:x="2688" w:y="5609"/>
      </w:pPr>
      <w:bookmarkStart w:id="275" w:name="_Toc513211335"/>
      <w:r>
        <w:t xml:space="preserve">Table </w:t>
      </w:r>
      <w:r>
        <w:fldChar w:fldCharType="begin"/>
      </w:r>
      <w:r>
        <w:instrText xml:space="preserve"> SEQ Table \* ARABIC </w:instrText>
      </w:r>
      <w:r>
        <w:fldChar w:fldCharType="separate"/>
      </w:r>
      <w:r w:rsidR="00232110">
        <w:rPr>
          <w:noProof/>
        </w:rPr>
        <w:t>15</w:t>
      </w:r>
      <w:r>
        <w:fldChar w:fldCharType="end"/>
      </w:r>
      <w:r>
        <w:t xml:space="preserve"> -</w:t>
      </w:r>
      <w:r w:rsidRPr="0046054E">
        <w:t xml:space="preserve"> Question 17, reasons why visitors have not vis</w:t>
      </w:r>
      <w:r>
        <w:t>it DT sites (authors own credit)</w:t>
      </w:r>
      <w:bookmarkEnd w:id="275"/>
    </w:p>
    <w:p w14:paraId="2EB82D43" w14:textId="735D63B0" w:rsidR="00A27134" w:rsidRDefault="00A27134" w:rsidP="00C751D8">
      <w:pPr>
        <w:spacing w:line="600" w:lineRule="auto"/>
      </w:pPr>
    </w:p>
    <w:p w14:paraId="60C65AA9" w14:textId="77777777" w:rsidR="00A27134" w:rsidRDefault="00A27134" w:rsidP="00C751D8">
      <w:pPr>
        <w:spacing w:line="600" w:lineRule="auto"/>
      </w:pPr>
    </w:p>
    <w:p w14:paraId="12D850BC" w14:textId="06258C67" w:rsidR="007025AF" w:rsidRDefault="00A27134" w:rsidP="00C751D8">
      <w:pPr>
        <w:spacing w:line="600" w:lineRule="auto"/>
      </w:pPr>
      <w:r>
        <w:t>The survey overall did receive a positive feedback that many respondents have previously visited a dark tourism site; however, there is a few selection of respondents that have not. Question 6 in the survey allows respondents who have not visited a dark tourism site to express the reasons why. Found in Chapter 2, Seaton (2009) gives an insight of what issues that managers face with vi</w:t>
      </w:r>
      <w:r w:rsidR="0012254F">
        <w:t xml:space="preserve">sitors visiting, issues such as </w:t>
      </w:r>
      <w:r w:rsidR="009609F1">
        <w:t xml:space="preserve">maintaining a sense of peaceful aura, maintaining the harmonious atmosphere of respect and sensitivity. These reasons could possibly be a reason why visitors do not wish to visit Dark Tourism Sites, Paris (2016) express a following issue alongside Seaton (2009), </w:t>
      </w:r>
      <w:r w:rsidR="0012254F">
        <w:t>those local communities</w:t>
      </w:r>
      <w:r w:rsidR="009609F1">
        <w:t xml:space="preserve"> need to be considered due to the impacts of visitors. </w:t>
      </w:r>
      <w:r w:rsidR="0055003D">
        <w:t xml:space="preserve">The respondents’ reasons for not visiting is possibly the that they simply do not have enough time to visit locations, or that they have not had the chance. </w:t>
      </w:r>
    </w:p>
    <w:p w14:paraId="7C062745" w14:textId="2BA0CC0B" w:rsidR="0055003D" w:rsidRDefault="0055003D" w:rsidP="00C751D8">
      <w:pPr>
        <w:spacing w:line="600" w:lineRule="auto"/>
      </w:pPr>
      <w:r>
        <w:t xml:space="preserve">By asking this question, it gives the researcher an insight of what respondents would rather participate in doing rather than visiting a dark tourism site. This question may be addresses as the anti-motivational factors that the case studies could use to their advantage. </w:t>
      </w:r>
    </w:p>
    <w:p w14:paraId="400B620E" w14:textId="77777777" w:rsidR="00513D12" w:rsidRDefault="0055003D" w:rsidP="00C751D8">
      <w:pPr>
        <w:pStyle w:val="Heading3"/>
      </w:pPr>
      <w:bookmarkStart w:id="276" w:name="_Toc513211275"/>
      <w:r>
        <w:lastRenderedPageBreak/>
        <w:t>Conclusion of Chapter</w:t>
      </w:r>
      <w:r w:rsidR="00513D12">
        <w:t xml:space="preserve"> 4</w:t>
      </w:r>
      <w:bookmarkEnd w:id="276"/>
      <w:r w:rsidR="00513D12">
        <w:t xml:space="preserve"> </w:t>
      </w:r>
    </w:p>
    <w:p w14:paraId="7C41A581" w14:textId="48D979F8" w:rsidR="00A27134" w:rsidRDefault="00513D12" w:rsidP="00890224">
      <w:pPr>
        <w:spacing w:line="600" w:lineRule="auto"/>
      </w:pPr>
      <w:r>
        <w:t xml:space="preserve">All three case studies for this research has been includes answering the research question. As predicted by previously authors the motivations to visit sites may remain the same throughout history as </w:t>
      </w:r>
      <w:r w:rsidR="00106680">
        <w:t xml:space="preserve">invidious need and emotions </w:t>
      </w:r>
      <w:r>
        <w:t xml:space="preserve">taken into consideration when visiting a dark tourism site. </w:t>
      </w:r>
      <w:r w:rsidR="003671EB">
        <w:t xml:space="preserve">As Ekesong (2009) states </w:t>
      </w:r>
      <w:r w:rsidR="003671EB" w:rsidRPr="003671EB">
        <w:rPr>
          <w:i/>
        </w:rPr>
        <w:t>“the traveller travels and visits sites, attractions and exhibitions, which have real or recreated death, suffering or the seemingly macabre”</w:t>
      </w:r>
      <w:r w:rsidR="003671EB">
        <w:t xml:space="preserve">. </w:t>
      </w:r>
      <w:r w:rsidR="00106680">
        <w:t xml:space="preserve"> A</w:t>
      </w:r>
      <w:r w:rsidR="003671EB">
        <w:t xml:space="preserve">ll three case studies </w:t>
      </w:r>
      <w:r w:rsidR="00106680">
        <w:t>can relate</w:t>
      </w:r>
      <w:r w:rsidR="003671EB">
        <w:t xml:space="preserve"> to the term ‘Dark Tourism’, although some might disagree with this statement. As confirmed by Stones’</w:t>
      </w:r>
      <w:r w:rsidR="00106680">
        <w:t xml:space="preserve"> (2006) ‘Divisions of the Dark’, each case study site can fall on the scale, whether it being dark or the lightest spectrum. </w:t>
      </w:r>
      <w:r w:rsidR="003A6A7C">
        <w:t xml:space="preserve">The research suggests that individuals only take one holiday a year to a sunny destination or beach holiday that received 104 responses alongside with all-inclusive holidays with 94.  This could provide the reasons why individuals plan in advance when selected a holiday, even though the data provides that the most mutual percentage of travellers are ‘adventure travellers’ that enjoys unique experiences. As the data shows that beach and all-inclusive holidays are the most mutual at some degree respondents have travelled to a Dark Tourism site at some point in their life, which family, friends and the internet influenced the individual. When visiting the dark tourism site the individual expressed how they felt, and gained respect for the site, educated the individual on the value of life and other personal experiences. </w:t>
      </w:r>
    </w:p>
    <w:p w14:paraId="1FA225A8" w14:textId="38267AB4" w:rsidR="003A6A7C" w:rsidRDefault="003A6A7C" w:rsidP="00890224">
      <w:pPr>
        <w:spacing w:line="600" w:lineRule="auto"/>
      </w:pPr>
      <w:r>
        <w:t xml:space="preserve">To summarise, maintaining a dark tourism site is essential, according to the data, for the future generations to visit the sties, and to remember the history of the site. </w:t>
      </w:r>
    </w:p>
    <w:p w14:paraId="02ADD158" w14:textId="6EA30E53" w:rsidR="002A17C9" w:rsidRDefault="002A17C9" w:rsidP="00D346D9"/>
    <w:p w14:paraId="70271C94" w14:textId="0D437068" w:rsidR="00A21012" w:rsidRDefault="002A17C9" w:rsidP="00100EA8">
      <w:pPr>
        <w:pStyle w:val="Title"/>
        <w:pBdr>
          <w:bottom w:val="single" w:sz="4" w:space="1" w:color="auto"/>
        </w:pBdr>
        <w:shd w:val="clear" w:color="auto" w:fill="DEEAF6" w:themeFill="accent5" w:themeFillTint="33"/>
        <w:jc w:val="center"/>
      </w:pPr>
      <w:r>
        <w:lastRenderedPageBreak/>
        <w:t>Chapter 5</w:t>
      </w:r>
    </w:p>
    <w:p w14:paraId="1267BCBD" w14:textId="4EFA469C" w:rsidR="002A17C9" w:rsidRPr="002A17C9" w:rsidRDefault="002A17C9" w:rsidP="00DC36F4">
      <w:pPr>
        <w:jc w:val="center"/>
        <w:rPr>
          <w:rStyle w:val="Emphasis"/>
        </w:rPr>
      </w:pPr>
      <w:r>
        <w:rPr>
          <w:rStyle w:val="Emphasis"/>
        </w:rPr>
        <w:t>CONCLUSION</w:t>
      </w:r>
    </w:p>
    <w:p w14:paraId="15E113BA" w14:textId="6F7B84A6" w:rsidR="003A6A7C" w:rsidRDefault="00926F41" w:rsidP="007A50A2">
      <w:pPr>
        <w:pStyle w:val="Heading1"/>
        <w:numPr>
          <w:ilvl w:val="0"/>
          <w:numId w:val="14"/>
        </w:numPr>
      </w:pPr>
      <w:bookmarkStart w:id="277" w:name="_Toc513121619"/>
      <w:bookmarkStart w:id="278" w:name="_Toc513211276"/>
      <w:r>
        <w:t>Conclusion</w:t>
      </w:r>
      <w:bookmarkEnd w:id="277"/>
      <w:r>
        <w:t xml:space="preserve"> </w:t>
      </w:r>
      <w:r w:rsidR="00635803">
        <w:t>Introduction</w:t>
      </w:r>
      <w:bookmarkEnd w:id="278"/>
    </w:p>
    <w:p w14:paraId="33A0B93E" w14:textId="4CFC2EBE" w:rsidR="00635803" w:rsidRDefault="00505F0F" w:rsidP="00505F0F">
      <w:pPr>
        <w:tabs>
          <w:tab w:val="left" w:pos="1380"/>
        </w:tabs>
        <w:spacing w:line="600" w:lineRule="auto"/>
      </w:pPr>
      <w:r>
        <w:t xml:space="preserve">The preliminary purpose of this study was three-fold. The first section undertook investigation to relative broad tourism definitions, typologies, demand, products. Following these definitions, the study lead to Dark Tourism and the impacts dark tourism had in general, socially and marketing dark tourism. Next is the importance of tourism in Wales as a whole, as the case studies selected for this study based in South Wales. The three case studies chosen were, Aberfan Memorial Site and Garden, Rhondda Heritage Park and Caerphilly Castle. The second section introduces the means of how the researcher will conduct the primary research for these three case study sites, by using qualitative and quantitative data. The survey supported information on general dark motivations and the survey </w:t>
      </w:r>
      <w:r w:rsidR="002B4E77">
        <w:t xml:space="preserve">created information to </w:t>
      </w:r>
      <w:r>
        <w:t xml:space="preserve">professionals that work at the case study sites. Lastly, </w:t>
      </w:r>
      <w:r w:rsidR="002B4E77">
        <w:t xml:space="preserve">this section will sought out to gather all information for this study and to answer the eight research questions. </w:t>
      </w:r>
    </w:p>
    <w:p w14:paraId="019A00ED" w14:textId="621DDA9F" w:rsidR="002B4E77" w:rsidRDefault="002B4E77" w:rsidP="00505F0F">
      <w:pPr>
        <w:tabs>
          <w:tab w:val="left" w:pos="1380"/>
        </w:tabs>
        <w:spacing w:line="600" w:lineRule="auto"/>
      </w:pPr>
      <w:r>
        <w:t xml:space="preserve">As dark tourism is relatively a new tourism market, any findings must be taken in context. As the primary research that gathered information to different respondents, it is challenging to understand the characteristic or expected motivations as none have been published. This study, aims to find the motivations for the three case studies selected; Aberfan Memorial Garden/Cemetery, Rhondda Heritage Park and Caerphilly Castle. </w:t>
      </w:r>
    </w:p>
    <w:p w14:paraId="71BBE77C" w14:textId="05AFEC5C" w:rsidR="00BF40C4" w:rsidRDefault="00BF40C4" w:rsidP="00BF40C4">
      <w:pPr>
        <w:tabs>
          <w:tab w:val="left" w:pos="1380"/>
        </w:tabs>
      </w:pPr>
    </w:p>
    <w:p w14:paraId="47180553" w14:textId="223E49F4" w:rsidR="00BF40C4" w:rsidRPr="00635803" w:rsidRDefault="00BF40C4" w:rsidP="00BF40C4">
      <w:pPr>
        <w:tabs>
          <w:tab w:val="left" w:pos="1380"/>
        </w:tabs>
      </w:pPr>
    </w:p>
    <w:p w14:paraId="20178CFA" w14:textId="5D338DDD" w:rsidR="00232110" w:rsidRDefault="00232110" w:rsidP="00232110">
      <w:pPr>
        <w:pStyle w:val="Heading2"/>
        <w:numPr>
          <w:ilvl w:val="1"/>
          <w:numId w:val="14"/>
        </w:numPr>
      </w:pPr>
      <w:bookmarkStart w:id="279" w:name="_Toc513211277"/>
      <w:r>
        <w:lastRenderedPageBreak/>
        <w:t>Discussion</w:t>
      </w:r>
      <w:bookmarkEnd w:id="279"/>
      <w:r>
        <w:t xml:space="preserve"> </w:t>
      </w:r>
    </w:p>
    <w:p w14:paraId="65A64186" w14:textId="7A9F6354" w:rsidR="00890224" w:rsidRDefault="00505F0F" w:rsidP="00505F0F">
      <w:pPr>
        <w:spacing w:line="600" w:lineRule="auto"/>
      </w:pPr>
      <w:r>
        <w:t xml:space="preserve">A review of the literature proposed that The Welsh Government’s (2016) tourism plan, ‘Partnership in Growth: strategy for tourism 2013-2020’ provided the researcher with statistics that visiting a castle or a historic location deemed to be in the top 5 activities to do in Wales. As Dan (1998) noted, that there are two categories that Dark Tourism Sites place into, one being ‘old and historical’ and the other a ‘new site’. At the commencement of this study, the researcher formulated </w:t>
      </w:r>
      <w:r w:rsidR="00D2296E">
        <w:t>eight</w:t>
      </w:r>
      <w:r>
        <w:t xml:space="preserve"> research questions </w:t>
      </w:r>
      <w:r w:rsidR="00D2296E">
        <w:t xml:space="preserve">(RQ) </w:t>
      </w:r>
      <w:r>
        <w:t xml:space="preserve">that shall guide the investigation where eight questions centred on motivations of visitors that select a dark tourism site. </w:t>
      </w:r>
      <w:r w:rsidR="00890224">
        <w:t xml:space="preserve">These eight questions shall test the two main objectives for this study: </w:t>
      </w:r>
    </w:p>
    <w:p w14:paraId="182BA1BB" w14:textId="77777777" w:rsidR="00890224" w:rsidRDefault="00890224" w:rsidP="00890224">
      <w:pPr>
        <w:pStyle w:val="ListParagraph"/>
        <w:numPr>
          <w:ilvl w:val="0"/>
          <w:numId w:val="15"/>
        </w:numPr>
        <w:spacing w:after="160"/>
      </w:pPr>
      <w:r>
        <w:t xml:space="preserve">Determine factors of motivational factors of visitors visiting a dark tourism site. </w:t>
      </w:r>
    </w:p>
    <w:p w14:paraId="648BA64D" w14:textId="6A1A2673" w:rsidR="00DD3D3D" w:rsidRDefault="00890224" w:rsidP="00DD3D3D">
      <w:pPr>
        <w:pStyle w:val="ListParagraph"/>
        <w:numPr>
          <w:ilvl w:val="0"/>
          <w:numId w:val="15"/>
        </w:numPr>
        <w:spacing w:after="160"/>
      </w:pPr>
      <w:r>
        <w:t xml:space="preserve">To assess whether there is a common trend to the motivations of visitors to popular dark tourism sites.   </w:t>
      </w:r>
    </w:p>
    <w:p w14:paraId="22D163D0" w14:textId="09406210" w:rsidR="00232110" w:rsidRPr="00232110" w:rsidRDefault="00D74999" w:rsidP="00232110">
      <w:r>
        <w:br w:type="page"/>
      </w:r>
    </w:p>
    <w:p w14:paraId="375469A3" w14:textId="3239CC74" w:rsidR="00334A51" w:rsidRPr="00D74999" w:rsidRDefault="00334A51" w:rsidP="00232110">
      <w:pPr>
        <w:pStyle w:val="Heading4"/>
      </w:pPr>
      <w:r w:rsidRPr="00D74999">
        <w:lastRenderedPageBreak/>
        <w:t>Key Theme 1: Objective 1 – Motivational Factors</w:t>
      </w:r>
    </w:p>
    <w:p w14:paraId="4D9AE74D" w14:textId="06227DEE" w:rsidR="00D2296E" w:rsidRDefault="00D2296E" w:rsidP="00D2296E">
      <w:pPr>
        <w:pBdr>
          <w:bottom w:val="single" w:sz="4" w:space="1" w:color="auto"/>
        </w:pBdr>
        <w:spacing w:line="240" w:lineRule="auto"/>
        <w:jc w:val="center"/>
      </w:pPr>
      <w:r w:rsidRPr="00D74999">
        <w:rPr>
          <w:highlight w:val="lightGray"/>
        </w:rPr>
        <w:t>RQ 1</w:t>
      </w:r>
      <w:r w:rsidRPr="00D74999">
        <w:t xml:space="preserve"> - </w:t>
      </w:r>
      <w:r w:rsidR="00F301DF" w:rsidRPr="00D74999">
        <w:t>Does personal motivation give evidence of the individual wanting to travel to a new culture, heritage and unusual site?</w:t>
      </w:r>
    </w:p>
    <w:p w14:paraId="70517405" w14:textId="165FA90A" w:rsidR="00D74999" w:rsidRDefault="00DD3D3D" w:rsidP="00D74999">
      <w:pPr>
        <w:spacing w:line="600" w:lineRule="auto"/>
      </w:pPr>
      <w:r>
        <w:t>Questions</w:t>
      </w:r>
      <w:r w:rsidR="00D74999">
        <w:t xml:space="preserve"> 1, 2 and 3 of the survey that </w:t>
      </w:r>
      <w:r>
        <w:t xml:space="preserve">published to the </w:t>
      </w:r>
      <w:r w:rsidR="00D74999">
        <w:t>public</w:t>
      </w:r>
      <w:r>
        <w:t xml:space="preserve"> introduced the idea of the respondents questioning what personal motivations that t</w:t>
      </w:r>
      <w:r w:rsidR="00D74999">
        <w:t>hey have to travel. The most popular answers for these three questions were; ‘New Culture, heritage and unusual sites, Plan in advance and in a group’. By using authors such as Plog (1972) personality types, Cohen (1972) and Smith (1977) tourist interaction with destinations, Mathieson and Wall (1982) different types of tourists. The researcher created a three-way cross analyses to tie all three questions together and to summarise what respondents believe their personal motivation is. With this data it is believed that the respondents plan in advance before travelling, within in a group and to a new culture, heritage and unusual site. To answer RQ 1, the professional literature and the primary data gathered does show that individuals do prefer to travel to new culture, heritage and unusual sites which can lead to the individuals trav</w:t>
      </w:r>
      <w:r w:rsidR="00AA0110">
        <w:t xml:space="preserve">elling to a dark tourism site. </w:t>
      </w:r>
    </w:p>
    <w:p w14:paraId="6EE4AF8F" w14:textId="77777777" w:rsidR="00AA0110" w:rsidRDefault="00AA0110" w:rsidP="00D74999">
      <w:pPr>
        <w:spacing w:line="600" w:lineRule="auto"/>
      </w:pPr>
    </w:p>
    <w:p w14:paraId="33E69D56" w14:textId="1F1BE1A4" w:rsidR="00D74999" w:rsidRDefault="00D74999" w:rsidP="00D74999">
      <w:pPr>
        <w:pBdr>
          <w:bottom w:val="single" w:sz="4" w:space="1" w:color="auto"/>
        </w:pBdr>
        <w:spacing w:line="276" w:lineRule="auto"/>
        <w:jc w:val="center"/>
      </w:pPr>
      <w:r w:rsidRPr="00D74999">
        <w:rPr>
          <w:highlight w:val="lightGray"/>
        </w:rPr>
        <w:t>RQ 2</w:t>
      </w:r>
      <w:r>
        <w:t xml:space="preserve"> - </w:t>
      </w:r>
      <w:r w:rsidR="00F301DF" w:rsidRPr="00F301DF">
        <w:t>When selecting a holiday, do individuals select a destination to their personal travel type preference or solely on the destination?</w:t>
      </w:r>
    </w:p>
    <w:p w14:paraId="475FA054" w14:textId="30E96D8A" w:rsidR="00D74999" w:rsidRDefault="00165B9B" w:rsidP="00D74999">
      <w:r>
        <w:t xml:space="preserve">The purpose of this question was to discover what kind of travellers the respondents believe that they are but where they travel to go on holiday. </w:t>
      </w:r>
      <w:r>
        <w:tab/>
        <w:t xml:space="preserve">Question 5 allows the respondents to choose between six categories: Cultural traveller, group traveller, adventure traveller, budget traveller, the holidaymakers and the backpacker. The researcher predicted that as question 1 provides only to answers and the most popular being new culture, heritage and unusual sites that question 5’s most popular answer would be ‘adventure traveller’. The predication proved </w:t>
      </w:r>
      <w:r w:rsidR="00AA0110">
        <w:t>correct</w:t>
      </w:r>
      <w:r>
        <w:t>, however, the second most popular answer would be ‘cultural traveller’</w:t>
      </w:r>
      <w:r w:rsidR="000937DE">
        <w:t xml:space="preserve">, </w:t>
      </w:r>
      <w:r w:rsidR="00AA0110">
        <w:t xml:space="preserve">whereas </w:t>
      </w:r>
      <w:r w:rsidR="00AA0110">
        <w:lastRenderedPageBreak/>
        <w:t xml:space="preserve">question six asks the respondent to pick which type of destination that they have visited in the last 5 years, the two that proved to be the most popular was ‘beach holidays’ and ‘all-inclusive’. Reviewing this data back to back demonstrates the respondents true holiday preferences. On the contrary, question 5 could identify as a personal motivation as this is what oneself truly believes they portray as a traveller. </w:t>
      </w:r>
      <w:r w:rsidR="00F45E71">
        <w:t xml:space="preserve">If the researcher were to do the survey again, questions 1 and 5 would merge into one question as this will help the professional </w:t>
      </w:r>
      <w:r w:rsidR="00CF3BEF">
        <w:t>literature</w:t>
      </w:r>
      <w:r w:rsidR="00F45E71">
        <w:t xml:space="preserve"> identify the traits of tourists through the professionals of Calatone (1978), Plog (1972,1987) and Bull (1995). </w:t>
      </w:r>
    </w:p>
    <w:p w14:paraId="3CA12E64" w14:textId="77777777" w:rsidR="00D74999" w:rsidRDefault="00D74999" w:rsidP="00232110"/>
    <w:p w14:paraId="6171E84E" w14:textId="79BE496E" w:rsidR="00F301DF" w:rsidRDefault="00D74999" w:rsidP="00D74999">
      <w:pPr>
        <w:pBdr>
          <w:bottom w:val="single" w:sz="4" w:space="1" w:color="auto"/>
        </w:pBdr>
        <w:spacing w:line="276" w:lineRule="auto"/>
        <w:jc w:val="center"/>
      </w:pPr>
      <w:r w:rsidRPr="00D74999">
        <w:rPr>
          <w:highlight w:val="lightGray"/>
        </w:rPr>
        <w:t>RQ 3</w:t>
      </w:r>
      <w:r>
        <w:t xml:space="preserve"> - </w:t>
      </w:r>
      <w:r w:rsidR="00F301DF">
        <w:t>Which Dark Tourism Site is the most common in Wales?</w:t>
      </w:r>
    </w:p>
    <w:p w14:paraId="2E40FAFB" w14:textId="3624DA44" w:rsidR="00D74999" w:rsidRDefault="00F45E71" w:rsidP="00232110">
      <w:r>
        <w:t xml:space="preserve">The researcher did not want to limit the respondent on how many </w:t>
      </w:r>
      <w:r w:rsidR="002C0558">
        <w:t xml:space="preserve">dark tourism sites that they have visited; therefore, question 10 of the survey introduces some of the more globally known dark tourism sites but also introduces the three case study surveys. There is a mix of what typology, introduced by Palancsa (2012), found in this question, old, historical, and new sites. Unpredictably by the researcher, Caerphilly Castle was the most common place that respondents have visited, secondly, Rhondda Heritage Park and thirdly Aberfan Memorial Garden/Cemetery. The researcher believes that when constructing the interview questions, there should have been a question regarding visitor numbers to the interviewees, as this will enable the researcher to compare statistics between the question and the interviewee’s answers. Although this was not the case, a comment made by one of the interviewees </w:t>
      </w:r>
      <w:r w:rsidR="009D5C39">
        <w:t xml:space="preserve">become known and </w:t>
      </w:r>
      <w:r w:rsidR="002C0558">
        <w:t xml:space="preserve">compared through the literature of Palancsa (2012). The researcher did gather the information to answer this question, being that Caerphilly Castle is one of the most popular dark tourism sites in South Wales. </w:t>
      </w:r>
    </w:p>
    <w:p w14:paraId="24BA6790" w14:textId="4E4740A0" w:rsidR="00F45E71" w:rsidRDefault="00F45E71" w:rsidP="00232110"/>
    <w:p w14:paraId="1E871BFC" w14:textId="0D44CE01" w:rsidR="00F45E71" w:rsidRDefault="00F45E71" w:rsidP="00232110"/>
    <w:p w14:paraId="239FC08D" w14:textId="77777777" w:rsidR="00F45E71" w:rsidRDefault="00F45E71" w:rsidP="00232110"/>
    <w:p w14:paraId="28CEE2A2" w14:textId="3554405D" w:rsidR="00F301DF" w:rsidRDefault="00D74999" w:rsidP="00D74999">
      <w:pPr>
        <w:pBdr>
          <w:bottom w:val="single" w:sz="4" w:space="1" w:color="auto"/>
        </w:pBdr>
        <w:spacing w:line="276" w:lineRule="auto"/>
        <w:jc w:val="center"/>
      </w:pPr>
      <w:r w:rsidRPr="00D74999">
        <w:rPr>
          <w:highlight w:val="lightGray"/>
        </w:rPr>
        <w:lastRenderedPageBreak/>
        <w:t>RQ 4</w:t>
      </w:r>
      <w:r>
        <w:t xml:space="preserve"> - </w:t>
      </w:r>
      <w:r w:rsidR="00F301DF">
        <w:t>What external factors played a part in selecting a Dark Tourism Site?</w:t>
      </w:r>
    </w:p>
    <w:p w14:paraId="45A98048" w14:textId="73935E0A" w:rsidR="009D5C39" w:rsidRDefault="009D5C39" w:rsidP="00232110">
      <w:r>
        <w:t>When writing question 12, ‘what influenced you to visit the sites that you have selected?’, the researcher should have considered two points; there are external and internal factors that can influence a choice of a respondent to visit a dark tourism site. Question 12 only suggested external points. This can be the same said when asking the interviewees questions, such as the question regarding does the site promotes themselves as a dark tourism site. This sh</w:t>
      </w:r>
      <w:r w:rsidR="005F342E">
        <w:t xml:space="preserve">ould be </w:t>
      </w:r>
      <w:r>
        <w:t>retho</w:t>
      </w:r>
      <w:r w:rsidR="00022667">
        <w:t>ught and asked</w:t>
      </w:r>
      <w:r w:rsidR="005F342E">
        <w:t xml:space="preserve"> the following question;</w:t>
      </w:r>
      <w:r w:rsidR="00022667">
        <w:t xml:space="preserve"> </w:t>
      </w:r>
      <w:r w:rsidR="00022667" w:rsidRPr="00022667">
        <w:rPr>
          <w:i/>
        </w:rPr>
        <w:t>how</w:t>
      </w:r>
      <w:r w:rsidR="00022667">
        <w:t xml:space="preserve"> and </w:t>
      </w:r>
      <w:r w:rsidR="00022667" w:rsidRPr="00022667">
        <w:rPr>
          <w:i/>
        </w:rPr>
        <w:t>whom</w:t>
      </w:r>
      <w:r w:rsidR="00022667">
        <w:t xml:space="preserve"> do they promote too? Although this is not the case, question 12 and the interviewees gives an insight of what external factors play a part in influencing the respondents to visit. </w:t>
      </w:r>
      <w:r w:rsidR="00CF3BEF">
        <w:t>Family, friends,</w:t>
      </w:r>
      <w:r w:rsidR="00022667">
        <w:t xml:space="preserve"> and the internet play a crucial part and this seen as a disagreement with the professionals that work at the sites. </w:t>
      </w:r>
      <w:r w:rsidR="00CF3BEF">
        <w:t xml:space="preserve">This is supported by the literature by Jahnke (2003), as dark tourism sites promotes their site through the means of movies, television, newspaper and comic strips. It is believed that this statement is considered as outdated due to the modern advancements of technologies, therefore, the researcher </w:t>
      </w:r>
    </w:p>
    <w:p w14:paraId="7831CF5D" w14:textId="77777777" w:rsidR="009D5C39" w:rsidRDefault="009D5C39" w:rsidP="00232110"/>
    <w:p w14:paraId="3E878562" w14:textId="74EA2DC9" w:rsidR="00F301DF" w:rsidRDefault="00D74999" w:rsidP="00D74999">
      <w:pPr>
        <w:pBdr>
          <w:bottom w:val="single" w:sz="4" w:space="1" w:color="auto"/>
        </w:pBdr>
        <w:spacing w:line="276" w:lineRule="auto"/>
        <w:jc w:val="center"/>
      </w:pPr>
      <w:r w:rsidRPr="00D74999">
        <w:rPr>
          <w:highlight w:val="lightGray"/>
        </w:rPr>
        <w:t>RQ 5</w:t>
      </w:r>
      <w:r>
        <w:t xml:space="preserve"> - </w:t>
      </w:r>
      <w:r w:rsidR="00F301DF" w:rsidRPr="00F301DF">
        <w:t>When visiting a Dark Tourism site, what internal factors played a key role after reflecting their reasons to visit?</w:t>
      </w:r>
    </w:p>
    <w:p w14:paraId="341E179B" w14:textId="7F37DBFE" w:rsidR="000A58DB" w:rsidRDefault="00CF3BEF" w:rsidP="000A58DB">
      <w:r>
        <w:t xml:space="preserve">The researcher wanted to discover how the respondent felt during their time in a dark tourism site. </w:t>
      </w:r>
      <w:r w:rsidR="005F342E">
        <w:t xml:space="preserve">Question 11 establishes reasons that may be considered to the respondent after their visit. When reflecting on this question, the researcher believes that restructuring the question may have been more effective as the question that published was simply ‘what was the reason(s) for your visit?’ The main internal factor that played a major part was ‘to show respect and empathy’ towards the site, they have selected. The interviewees were asked a similar question, why do they believe that visitors visit their dark tourism site? There were mixed responses from the interviewees, one suggests that it is not part of a conscious dark tourism plan and others suggested that it is the way the site marketed themselves towards visitors. </w:t>
      </w:r>
      <w:r w:rsidR="000A58DB">
        <w:t>Unfortunately</w:t>
      </w:r>
      <w:r w:rsidR="003D4D98">
        <w:t xml:space="preserve">, </w:t>
      </w:r>
      <w:r w:rsidR="003D4D98">
        <w:lastRenderedPageBreak/>
        <w:t>the researcher found that there is no literature that can link t</w:t>
      </w:r>
      <w:r w:rsidR="000A58DB">
        <w:t xml:space="preserve">o this question. However, the researcher believes that the question has been answered. </w:t>
      </w:r>
    </w:p>
    <w:p w14:paraId="1CFF95AA" w14:textId="77777777" w:rsidR="000A58DB" w:rsidRDefault="000A58DB" w:rsidP="000A58DB"/>
    <w:p w14:paraId="74B19413" w14:textId="311CACCE" w:rsidR="00D74999" w:rsidRPr="00D74999" w:rsidRDefault="00334A51" w:rsidP="000A58DB">
      <w:pPr>
        <w:pStyle w:val="Heading4"/>
      </w:pPr>
      <w:r>
        <w:t>Key Theme 2</w:t>
      </w:r>
      <w:r w:rsidRPr="00334A51">
        <w:t>: Objective 2 – Common Trends</w:t>
      </w:r>
    </w:p>
    <w:p w14:paraId="4DD36FFE" w14:textId="0EC98606" w:rsidR="00D74999" w:rsidRPr="00F301DF" w:rsidRDefault="00D74999" w:rsidP="00D74999">
      <w:pPr>
        <w:pBdr>
          <w:bottom w:val="single" w:sz="4" w:space="1" w:color="auto"/>
        </w:pBdr>
        <w:spacing w:line="276" w:lineRule="auto"/>
        <w:jc w:val="center"/>
      </w:pPr>
      <w:r w:rsidRPr="00D74999">
        <w:rPr>
          <w:highlight w:val="lightGray"/>
        </w:rPr>
        <w:t>RQ 6</w:t>
      </w:r>
      <w:r>
        <w:t xml:space="preserve"> -</w:t>
      </w:r>
      <w:r w:rsidR="00F301DF">
        <w:t xml:space="preserve"> Why do the individuals believe that maintaining a Dark Tourism Site is important or not?</w:t>
      </w:r>
    </w:p>
    <w:p w14:paraId="57C4E56F" w14:textId="08B88A52" w:rsidR="00D74999" w:rsidRDefault="00D74999" w:rsidP="00D74999">
      <w:pPr>
        <w:spacing w:line="276" w:lineRule="auto"/>
        <w:jc w:val="center"/>
      </w:pPr>
    </w:p>
    <w:p w14:paraId="2A9F1706" w14:textId="76FB39B6" w:rsidR="00D74999" w:rsidRDefault="000A58DB" w:rsidP="000A58DB">
      <w:pPr>
        <w:spacing w:line="600" w:lineRule="auto"/>
      </w:pPr>
      <w:r>
        <w:t xml:space="preserve">This question involves the future of a dark tourism sites and the potential motivations of future visitors. Question 17 and 18 (from the survey) simply asks the respondents to express why they believe a dark tourism site should be maintained. Predictably, the top words that were found in the questions were history, importance and future generations. </w:t>
      </w:r>
      <w:r w:rsidR="00EE4FEA">
        <w:t>S</w:t>
      </w:r>
      <w:r>
        <w:t>upported by Professor Lennon’s comment</w:t>
      </w:r>
      <w:r w:rsidR="00EE4FEA">
        <w:t xml:space="preserve">s from the Independent Journal (2017). Reflecting on this question, there is a clear link between both literature and primary data and the question has indeed been answered. </w:t>
      </w:r>
    </w:p>
    <w:p w14:paraId="73543A2B" w14:textId="77777777" w:rsidR="000A58DB" w:rsidRDefault="000A58DB" w:rsidP="000A58DB">
      <w:pPr>
        <w:spacing w:line="276" w:lineRule="auto"/>
      </w:pPr>
    </w:p>
    <w:p w14:paraId="06EBD3F2" w14:textId="0DB699F3" w:rsidR="00D74999" w:rsidRDefault="00D74999" w:rsidP="00EE4FEA">
      <w:pPr>
        <w:spacing w:line="276" w:lineRule="auto"/>
      </w:pPr>
    </w:p>
    <w:p w14:paraId="04D14B5F" w14:textId="7D2D861B" w:rsidR="00F301DF" w:rsidRDefault="00D74999" w:rsidP="009D5C39">
      <w:pPr>
        <w:pBdr>
          <w:bottom w:val="single" w:sz="4" w:space="1" w:color="auto"/>
        </w:pBdr>
        <w:spacing w:line="276" w:lineRule="auto"/>
        <w:jc w:val="center"/>
      </w:pPr>
      <w:r w:rsidRPr="00D74999">
        <w:rPr>
          <w:highlight w:val="lightGray"/>
        </w:rPr>
        <w:t>RQ 7</w:t>
      </w:r>
      <w:r>
        <w:t xml:space="preserve"> -</w:t>
      </w:r>
      <w:r w:rsidR="00F301DF">
        <w:t xml:space="preserve"> How do professionals fe</w:t>
      </w:r>
      <w:r>
        <w:t xml:space="preserve">el regarding Dark Tourism </w:t>
      </w:r>
      <w:r w:rsidR="00F301DF">
        <w:t>linked t</w:t>
      </w:r>
      <w:r>
        <w:t>o the selected case study sites?</w:t>
      </w:r>
    </w:p>
    <w:p w14:paraId="567EBA62" w14:textId="1E822B53" w:rsidR="009D5C39" w:rsidRDefault="009D5C39" w:rsidP="009D5C39">
      <w:pPr>
        <w:spacing w:line="276" w:lineRule="auto"/>
        <w:jc w:val="center"/>
      </w:pPr>
    </w:p>
    <w:p w14:paraId="333D2B16" w14:textId="44FD1917" w:rsidR="00D74999" w:rsidRDefault="00EE4FEA" w:rsidP="00816C4E">
      <w:pPr>
        <w:spacing w:line="600" w:lineRule="auto"/>
      </w:pPr>
      <w:r>
        <w:t xml:space="preserve">The purpose of this question for the researcher is to discover how the case study sites felt </w:t>
      </w:r>
      <w:r w:rsidR="00816C4E">
        <w:t xml:space="preserve">being linked to dark tourism. All three sites disagreed with this statement, although the primary data suggests otherwise. There is no initial link in literature in this study, however, the interviewees were asked a following question, to rank their site on Stone (2006) dark tourism spectrum and each and every one of the interviewee believes that the selected site falls upon this scale. It is believed, shown by the evidence, that although these sites may not promote dark tourism, there are certain elements behind the history of the site that is, in-fact, dark tourism related. </w:t>
      </w:r>
    </w:p>
    <w:p w14:paraId="023D8A0B" w14:textId="77777777" w:rsidR="00D74999" w:rsidRDefault="00D74999" w:rsidP="009D5C39">
      <w:pPr>
        <w:spacing w:line="276" w:lineRule="auto"/>
        <w:jc w:val="center"/>
      </w:pPr>
    </w:p>
    <w:p w14:paraId="77BB92D8" w14:textId="1954545A" w:rsidR="00D74999" w:rsidRDefault="00D74999" w:rsidP="009D5C39">
      <w:pPr>
        <w:pBdr>
          <w:bottom w:val="single" w:sz="4" w:space="1" w:color="auto"/>
        </w:pBdr>
        <w:spacing w:line="276" w:lineRule="auto"/>
        <w:jc w:val="center"/>
      </w:pPr>
      <w:r w:rsidRPr="00D74999">
        <w:rPr>
          <w:highlight w:val="lightGray"/>
        </w:rPr>
        <w:t>RQ 8</w:t>
      </w:r>
      <w:r>
        <w:t xml:space="preserve"> - What did the visitor gain f</w:t>
      </w:r>
      <w:r w:rsidR="00F301DF">
        <w:t>rom visiting a Dark Tourism Site?</w:t>
      </w:r>
    </w:p>
    <w:p w14:paraId="46B4FB7F" w14:textId="3ABA3AE5" w:rsidR="00816C4E" w:rsidRDefault="00816C4E" w:rsidP="00816C4E">
      <w:pPr>
        <w:spacing w:line="600" w:lineRule="auto"/>
      </w:pPr>
      <w:r>
        <w:t xml:space="preserve">This question, in the researchers’ opinion, made the respondents think back to their own personal experience and what did the respondent gain from visiting the site. Questions 14 and 15 introduced open and closed questions. There is no literature that can support these questions, as there is none is found, however, the researcher believes it is vital, as this may be one of the reasons why individuals are motivated to travel to a dark tourism site. All five options given by the researcher received an overwhelming response of ‘strongly agree’, where the open-ended question received were very similar. This question may be different to every single one of the respondents, as, as mentioned before, it is a personal experience, and every personal experience is different. </w:t>
      </w:r>
    </w:p>
    <w:p w14:paraId="00803346" w14:textId="427DB2BE" w:rsidR="00D74999" w:rsidRDefault="00D74999" w:rsidP="00232110"/>
    <w:p w14:paraId="6B3EF19F" w14:textId="5E6CF0B6" w:rsidR="00D74999" w:rsidRDefault="00D74999" w:rsidP="00232110"/>
    <w:p w14:paraId="145B6B62" w14:textId="77777777" w:rsidR="00D74999" w:rsidRDefault="00D74999" w:rsidP="00232110"/>
    <w:p w14:paraId="0C25D4A0" w14:textId="6969B8DC" w:rsidR="00C641F4" w:rsidRDefault="00C641F4">
      <w:r>
        <w:br w:type="page"/>
      </w:r>
    </w:p>
    <w:p w14:paraId="38D5E7FC" w14:textId="72968414" w:rsidR="00926F41" w:rsidRDefault="00926F41" w:rsidP="00232110">
      <w:pPr>
        <w:pStyle w:val="Heading2"/>
      </w:pPr>
      <w:bookmarkStart w:id="280" w:name="_Toc513121620"/>
      <w:bookmarkStart w:id="281" w:name="_Toc513211278"/>
      <w:r>
        <w:lastRenderedPageBreak/>
        <w:t>Conclusion Summary</w:t>
      </w:r>
      <w:bookmarkEnd w:id="280"/>
      <w:bookmarkEnd w:id="281"/>
    </w:p>
    <w:p w14:paraId="42BB2009" w14:textId="1246AB07" w:rsidR="006B7729" w:rsidRDefault="006B7729" w:rsidP="006B7729">
      <w:r>
        <w:t>This study highlights the important of motivation of visitors visiting dark tourism sites in South Wales</w:t>
      </w:r>
      <w:r w:rsidR="00326C18">
        <w:t>.</w:t>
      </w:r>
    </w:p>
    <w:p w14:paraId="25D3A1FD" w14:textId="263B930F" w:rsidR="006B7729" w:rsidRDefault="006B7729" w:rsidP="006B7729">
      <w:r>
        <w:t xml:space="preserve">To summarise, the key findings from this research are: </w:t>
      </w:r>
    </w:p>
    <w:p w14:paraId="56856098" w14:textId="3C551999" w:rsidR="006B7729" w:rsidRDefault="006B7729" w:rsidP="006B7729">
      <w:pPr>
        <w:pStyle w:val="ListParagraph"/>
        <w:numPr>
          <w:ilvl w:val="0"/>
          <w:numId w:val="19"/>
        </w:numPr>
      </w:pPr>
      <w:r>
        <w:t xml:space="preserve">The main factors for personal motivation to travel, as the majority of respondents from the primary data revealed enjoy travelling to new culture, heritage and unusual sites, within a group </w:t>
      </w:r>
      <w:r w:rsidR="0050682D">
        <w:t xml:space="preserve">by planning in advance. </w:t>
      </w:r>
    </w:p>
    <w:p w14:paraId="27C3DDD9" w14:textId="0C1B24CE" w:rsidR="0050682D" w:rsidRDefault="0050682D" w:rsidP="006B7729">
      <w:pPr>
        <w:pStyle w:val="ListParagraph"/>
        <w:numPr>
          <w:ilvl w:val="0"/>
          <w:numId w:val="19"/>
        </w:numPr>
      </w:pPr>
      <w:r>
        <w:t xml:space="preserve">The majorioty of the respondents travel once a year, and when selecting a holiday the most popular destination to travel to is a beach holiday with facilities such as all-inclusive. </w:t>
      </w:r>
    </w:p>
    <w:p w14:paraId="085FB1DB" w14:textId="4A28843E" w:rsidR="0050682D" w:rsidRDefault="0050682D" w:rsidP="006B7729">
      <w:pPr>
        <w:pStyle w:val="ListParagraph"/>
        <w:numPr>
          <w:ilvl w:val="0"/>
          <w:numId w:val="19"/>
        </w:numPr>
      </w:pPr>
      <w:r>
        <w:t xml:space="preserve">Although respondents believe that they want to travel to a new culture, heritage and unusual site, their traveller type is differed to what type of travel destination they have visited in the last 5 years. </w:t>
      </w:r>
    </w:p>
    <w:p w14:paraId="0F661345" w14:textId="4A7C1210" w:rsidR="0050682D" w:rsidRDefault="0050682D" w:rsidP="006B7729">
      <w:pPr>
        <w:pStyle w:val="ListParagraph"/>
        <w:numPr>
          <w:ilvl w:val="0"/>
          <w:numId w:val="19"/>
        </w:numPr>
      </w:pPr>
      <w:r>
        <w:t xml:space="preserve">Caerphilly proved to be one of the more popular dark tourism site in Wales. </w:t>
      </w:r>
    </w:p>
    <w:p w14:paraId="14CDBD71" w14:textId="72B00D7B" w:rsidR="0050682D" w:rsidRDefault="0050682D" w:rsidP="006B7729">
      <w:pPr>
        <w:pStyle w:val="ListParagraph"/>
        <w:numPr>
          <w:ilvl w:val="0"/>
          <w:numId w:val="19"/>
        </w:numPr>
      </w:pPr>
      <w:r>
        <w:t xml:space="preserve">While professionals that work in the case study sites do not believe </w:t>
      </w:r>
      <w:r w:rsidR="00326C18">
        <w:t>that,</w:t>
      </w:r>
      <w:r>
        <w:t xml:space="preserve"> their site is dark tourism promoted, the history of the site seen as element of dark tourism.  </w:t>
      </w:r>
    </w:p>
    <w:p w14:paraId="3D28C711" w14:textId="57117BA3" w:rsidR="00326C18" w:rsidRDefault="00326C18" w:rsidP="000B503E">
      <w:pPr>
        <w:pStyle w:val="ListParagraph"/>
        <w:numPr>
          <w:ilvl w:val="0"/>
          <w:numId w:val="19"/>
        </w:numPr>
      </w:pPr>
      <w:r>
        <w:t xml:space="preserve">When asked by the researcher to the interviewees do they understand the term dark tourism, only a handful ever heard the term before this study took place. </w:t>
      </w:r>
    </w:p>
    <w:p w14:paraId="5BC77845" w14:textId="1307CEEA" w:rsidR="0050682D" w:rsidRDefault="0050682D" w:rsidP="006B7729">
      <w:pPr>
        <w:pStyle w:val="ListParagraph"/>
        <w:numPr>
          <w:ilvl w:val="0"/>
          <w:numId w:val="19"/>
        </w:numPr>
      </w:pPr>
      <w:r>
        <w:t xml:space="preserve">The main external influences to </w:t>
      </w:r>
      <w:r w:rsidR="000B503E">
        <w:t>visit the case study sites</w:t>
      </w:r>
      <w:r>
        <w:t xml:space="preserve"> is family, friends and internet. In addition, the main internal influences to visit </w:t>
      </w:r>
      <w:r w:rsidR="000B503E">
        <w:t>the selected</w:t>
      </w:r>
      <w:r>
        <w:t xml:space="preserve"> site</w:t>
      </w:r>
      <w:r w:rsidR="000B503E">
        <w:t>s</w:t>
      </w:r>
      <w:r>
        <w:t xml:space="preserve"> is to show respect and empathy alongside with remembrance. </w:t>
      </w:r>
    </w:p>
    <w:p w14:paraId="4467F794" w14:textId="403FFA2C" w:rsidR="0050682D" w:rsidRDefault="00326C18" w:rsidP="006B7729">
      <w:pPr>
        <w:pStyle w:val="ListParagraph"/>
        <w:numPr>
          <w:ilvl w:val="0"/>
          <w:numId w:val="19"/>
        </w:numPr>
      </w:pPr>
      <w:r>
        <w:t xml:space="preserve">The maintenance of </w:t>
      </w:r>
      <w:r w:rsidR="000B503E">
        <w:t>the three case study sites i</w:t>
      </w:r>
      <w:r>
        <w:t xml:space="preserve">s important for our future generations and the people associated with the sites. </w:t>
      </w:r>
    </w:p>
    <w:p w14:paraId="7C247C50" w14:textId="2AA72C19" w:rsidR="00C641F4" w:rsidRDefault="000B503E" w:rsidP="00C641F4">
      <w:pPr>
        <w:pStyle w:val="ListParagraph"/>
        <w:numPr>
          <w:ilvl w:val="0"/>
          <w:numId w:val="19"/>
        </w:numPr>
      </w:pPr>
      <w:r>
        <w:t xml:space="preserve">Upon leaving all three sites, the visitors is left feeling empathy for the people associated with the site, allowing the visitor to learn something about their own heritage, better </w:t>
      </w:r>
      <w:r>
        <w:lastRenderedPageBreak/>
        <w:t xml:space="preserve">understanding of the history behind the site, educated the visitor the value of life and finally, enriched their knowledge. </w:t>
      </w:r>
    </w:p>
    <w:p w14:paraId="6A538A6E" w14:textId="77777777" w:rsidR="000B503E" w:rsidRPr="00C641F4" w:rsidRDefault="000B503E" w:rsidP="000B503E">
      <w:pPr>
        <w:pStyle w:val="ListParagraph"/>
      </w:pPr>
    </w:p>
    <w:p w14:paraId="1CEDFA7C" w14:textId="5E1FAE56" w:rsidR="00232110" w:rsidRDefault="00926F41" w:rsidP="00232110">
      <w:pPr>
        <w:pStyle w:val="Heading2"/>
      </w:pPr>
      <w:bookmarkStart w:id="282" w:name="_Toc513121621"/>
      <w:bookmarkStart w:id="283" w:name="_Toc513211279"/>
      <w:r>
        <w:t>Limitations</w:t>
      </w:r>
      <w:bookmarkEnd w:id="282"/>
      <w:r>
        <w:t xml:space="preserve"> </w:t>
      </w:r>
      <w:r w:rsidR="000B503E">
        <w:t>and Recommendations</w:t>
      </w:r>
      <w:bookmarkEnd w:id="283"/>
      <w:r w:rsidR="000B503E">
        <w:t xml:space="preserve"> </w:t>
      </w:r>
    </w:p>
    <w:p w14:paraId="5294DD6B" w14:textId="77777777" w:rsidR="001F1835" w:rsidRDefault="000B503E" w:rsidP="00232110">
      <w:r>
        <w:t xml:space="preserve">Dark tourism is a subject that can be explored, studied and examined at any part of the world.  By doing this, it shall increase the knowledge of comprehension of visitor motivations at the sites of dark tourism. </w:t>
      </w:r>
    </w:p>
    <w:p w14:paraId="0E48E1BB" w14:textId="0D08A9EA" w:rsidR="00232110" w:rsidRDefault="000B503E" w:rsidP="00232110">
      <w:r>
        <w:t xml:space="preserve">The more pressing issue that found while conducting this study is that all literature that found relatively out-dated compared to new literature regarding general motivation. If the researcher found new literate that could be used for this study, perhaps the questions that asked to the surveys and interviewees may have been different and more current. There are countless research papers regarding more known popular dark tourism sites, however, finding any sources that can relate to more less known dark tourism sites </w:t>
      </w:r>
      <w:r w:rsidR="001F1835">
        <w:t xml:space="preserve">such as castles, the industrial tragedies and tragedies from the past proved to be difficult to compare. </w:t>
      </w:r>
    </w:p>
    <w:p w14:paraId="206B31BA" w14:textId="5396D9D1" w:rsidR="001F1835" w:rsidRDefault="00783970" w:rsidP="00232110">
      <w:r>
        <w:t xml:space="preserve">Definitely, there is more research that needed to be undertaken to understand the full important of dark tourism visitor motivations, however, due to the time restraints of the researcher this could not be done. The possibility of providing two surveys, one aiming at only dark tourism visitors and the second being aimed at visitors who have never visited a dark tourism site could be utilised and compared to one another. </w:t>
      </w:r>
    </w:p>
    <w:p w14:paraId="5D2F1751" w14:textId="374FC35C" w:rsidR="00783970" w:rsidRDefault="00783970" w:rsidP="00232110">
      <w:r>
        <w:t xml:space="preserve">Given the sensitivity of the topic and ethical considerations, the researcher may have used </w:t>
      </w:r>
      <w:r w:rsidR="00E01609">
        <w:t>focus groups</w:t>
      </w:r>
      <w:r>
        <w:t xml:space="preserve">, as this will be a way to address the emotions, actions and reactions of the participants. </w:t>
      </w:r>
      <w:r w:rsidR="00E01609">
        <w:t xml:space="preserve">This can be said regarding the interviews that took place, instead emailing and arranging a time to discuss over the telephone, the researcher could/should met with the interviewees for the same reason as above. </w:t>
      </w:r>
    </w:p>
    <w:p w14:paraId="6C8395FB" w14:textId="7CD22781" w:rsidR="000B503E" w:rsidRDefault="00021CCB" w:rsidP="00232110">
      <w:r>
        <w:lastRenderedPageBreak/>
        <w:t xml:space="preserve">Marketing and social media are very normal ways to advertise a site; this could have been a question in itself. There should have been a question regarding the use of social media in the selected case study sites. </w:t>
      </w:r>
    </w:p>
    <w:p w14:paraId="254279B3" w14:textId="77777777" w:rsidR="00090170" w:rsidRPr="00232110" w:rsidRDefault="00090170" w:rsidP="00232110"/>
    <w:p w14:paraId="7C1C22C0" w14:textId="6DB29B4F" w:rsidR="00232110" w:rsidRDefault="00232110">
      <w:pPr>
        <w:pStyle w:val="Heading2"/>
      </w:pPr>
      <w:bookmarkStart w:id="284" w:name="_Toc513211280"/>
      <w:r>
        <w:t>Opportunities for Future Researchers</w:t>
      </w:r>
      <w:bookmarkEnd w:id="284"/>
      <w:r>
        <w:t xml:space="preserve"> </w:t>
      </w:r>
    </w:p>
    <w:p w14:paraId="77FD07B4" w14:textId="2EAB9DD4" w:rsidR="0093251C" w:rsidRDefault="00090170" w:rsidP="0093251C">
      <w:r>
        <w:t>For the f</w:t>
      </w:r>
      <w:r w:rsidR="000B503E">
        <w:t xml:space="preserve">uture academics </w:t>
      </w:r>
      <w:r>
        <w:t xml:space="preserve">that wish to understand a survey regarding dark tourism, there is </w:t>
      </w:r>
      <w:r w:rsidR="000B503E">
        <w:t xml:space="preserve">endless amounts of literature regarding </w:t>
      </w:r>
      <w:r>
        <w:t xml:space="preserve">motivation as a general topic but very little regarding motivations to a dark tourism site. Personally, if the researcher were to do this dissertation once more, the thought of travelling to a globally known dark tourism site may have been an option and to conduct the primary research at the location itself. </w:t>
      </w:r>
      <w:r w:rsidR="00092EBF">
        <w:t xml:space="preserve">There are many fields of dark tourism that one can explore, marketing, the visitor experience etc. Ensure that the subject that you have chosen will be broad enough to discuss. </w:t>
      </w:r>
    </w:p>
    <w:p w14:paraId="3B11F51B" w14:textId="4CE49935" w:rsidR="0093251C" w:rsidRPr="0093251C" w:rsidRDefault="0093251C" w:rsidP="0093251C">
      <w:r>
        <w:br w:type="page"/>
      </w:r>
    </w:p>
    <w:bookmarkStart w:id="285" w:name="_Toc513211281" w:displacedByCustomXml="next"/>
    <w:sdt>
      <w:sdtPr>
        <w:rPr>
          <w:rFonts w:asciiTheme="minorHAnsi" w:eastAsiaTheme="minorHAnsi" w:hAnsiTheme="minorHAnsi" w:cstheme="minorBidi"/>
          <w:color w:val="auto"/>
          <w:sz w:val="24"/>
          <w:szCs w:val="24"/>
        </w:rPr>
        <w:id w:val="-1759895614"/>
        <w:docPartObj>
          <w:docPartGallery w:val="Bibliographies"/>
          <w:docPartUnique/>
        </w:docPartObj>
      </w:sdtPr>
      <w:sdtContent>
        <w:p w14:paraId="5A1E4332" w14:textId="7A2D3D93" w:rsidR="00A659FD" w:rsidRDefault="00A659FD" w:rsidP="00100EA8">
          <w:pPr>
            <w:pStyle w:val="Heading1"/>
            <w:numPr>
              <w:ilvl w:val="0"/>
              <w:numId w:val="14"/>
            </w:numPr>
            <w:spacing w:line="360" w:lineRule="auto"/>
          </w:pPr>
          <w:r>
            <w:t>References</w:t>
          </w:r>
          <w:bookmarkEnd w:id="285"/>
        </w:p>
        <w:sdt>
          <w:sdtPr>
            <w:id w:val="-573587230"/>
            <w:bibliography/>
          </w:sdtPr>
          <w:sdtContent>
            <w:p w14:paraId="1D85DA8A" w14:textId="77777777" w:rsidR="00100EA8" w:rsidRDefault="00A659FD" w:rsidP="00100EA8">
              <w:pPr>
                <w:pStyle w:val="Bibliography"/>
                <w:spacing w:line="360" w:lineRule="auto"/>
                <w:rPr>
                  <w:noProof/>
                </w:rPr>
              </w:pPr>
              <w:r>
                <w:fldChar w:fldCharType="begin"/>
              </w:r>
              <w:r>
                <w:instrText xml:space="preserve"> BIBLIOGRAPHY </w:instrText>
              </w:r>
              <w:r>
                <w:fldChar w:fldCharType="separate"/>
              </w:r>
              <w:r w:rsidR="00100EA8">
                <w:rPr>
                  <w:noProof/>
                </w:rPr>
                <w:t xml:space="preserve">9/11 Memorial &amp; Museum, 2016. </w:t>
              </w:r>
              <w:r w:rsidR="00100EA8">
                <w:rPr>
                  <w:i/>
                  <w:iCs/>
                  <w:noProof/>
                </w:rPr>
                <w:t xml:space="preserve">By the numbers. </w:t>
              </w:r>
              <w:r w:rsidR="00100EA8">
                <w:rPr>
                  <w:noProof/>
                </w:rPr>
                <w:t xml:space="preserve">[Online] </w:t>
              </w:r>
              <w:r w:rsidR="00100EA8">
                <w:rPr>
                  <w:noProof/>
                </w:rPr>
                <w:br/>
                <w:t xml:space="preserve">Available at: </w:t>
              </w:r>
              <w:r w:rsidR="00100EA8">
                <w:rPr>
                  <w:noProof/>
                  <w:u w:val="single"/>
                </w:rPr>
                <w:t>https://2016.911memorial.org/</w:t>
              </w:r>
            </w:p>
            <w:p w14:paraId="331D98EE" w14:textId="77777777" w:rsidR="00100EA8" w:rsidRDefault="00100EA8" w:rsidP="00100EA8">
              <w:pPr>
                <w:pStyle w:val="Bibliography"/>
                <w:spacing w:line="360" w:lineRule="auto"/>
                <w:rPr>
                  <w:noProof/>
                </w:rPr>
              </w:pPr>
              <w:r>
                <w:rPr>
                  <w:noProof/>
                </w:rPr>
                <w:t xml:space="preserve">Auschwitz Birkenau, 2015. </w:t>
              </w:r>
              <w:r>
                <w:rPr>
                  <w:i/>
                  <w:iCs/>
                  <w:noProof/>
                </w:rPr>
                <w:t xml:space="preserve">Visitors to the Auschwitz Site. </w:t>
              </w:r>
              <w:r>
                <w:rPr>
                  <w:noProof/>
                </w:rPr>
                <w:t xml:space="preserve">[Online] </w:t>
              </w:r>
              <w:r>
                <w:rPr>
                  <w:noProof/>
                </w:rPr>
                <w:br/>
                <w:t xml:space="preserve">Available at: </w:t>
              </w:r>
              <w:r>
                <w:rPr>
                  <w:noProof/>
                  <w:u w:val="single"/>
                </w:rPr>
                <w:t>http://70.auschwitz.org/index.php?option=com_content&amp;view=article&amp;id=82&amp;Itemid=173&amp;lang=en</w:t>
              </w:r>
            </w:p>
            <w:p w14:paraId="1180B02A" w14:textId="77777777" w:rsidR="00100EA8" w:rsidRDefault="00100EA8" w:rsidP="00100EA8">
              <w:pPr>
                <w:pStyle w:val="Bibliography"/>
                <w:spacing w:line="360" w:lineRule="auto"/>
                <w:rPr>
                  <w:noProof/>
                </w:rPr>
              </w:pPr>
              <w:r>
                <w:rPr>
                  <w:noProof/>
                </w:rPr>
                <w:t xml:space="preserve">BBC News, 2012. </w:t>
              </w:r>
              <w:r>
                <w:rPr>
                  <w:i/>
                  <w:iCs/>
                  <w:noProof/>
                </w:rPr>
                <w:t xml:space="preserve">Profile: Wales, </w:t>
              </w:r>
              <w:r>
                <w:rPr>
                  <w:noProof/>
                </w:rPr>
                <w:t>Cardiff: BBC News .</w:t>
              </w:r>
            </w:p>
            <w:p w14:paraId="10F2FC99" w14:textId="77777777" w:rsidR="00100EA8" w:rsidRDefault="00100EA8" w:rsidP="00100EA8">
              <w:pPr>
                <w:pStyle w:val="Bibliography"/>
                <w:spacing w:line="360" w:lineRule="auto"/>
                <w:rPr>
                  <w:noProof/>
                </w:rPr>
              </w:pPr>
              <w:r>
                <w:rPr>
                  <w:noProof/>
                </w:rPr>
                <w:t xml:space="preserve">BBC News, 2017. </w:t>
              </w:r>
              <w:r>
                <w:rPr>
                  <w:i/>
                  <w:iCs/>
                  <w:noProof/>
                </w:rPr>
                <w:t xml:space="preserve">Champions league brings record-breaking numbers to Cardiff. </w:t>
              </w:r>
              <w:r>
                <w:rPr>
                  <w:noProof/>
                </w:rPr>
                <w:t xml:space="preserve">[Online] </w:t>
              </w:r>
              <w:r>
                <w:rPr>
                  <w:noProof/>
                </w:rPr>
                <w:br/>
                <w:t xml:space="preserve">Available at: </w:t>
              </w:r>
              <w:r>
                <w:rPr>
                  <w:noProof/>
                  <w:u w:val="single"/>
                </w:rPr>
                <w:t>http://www.bbc.co.uk/news/uk-wales-south-east-wales-40259821</w:t>
              </w:r>
            </w:p>
            <w:p w14:paraId="54D13C0B" w14:textId="77777777" w:rsidR="00100EA8" w:rsidRDefault="00100EA8" w:rsidP="00100EA8">
              <w:pPr>
                <w:pStyle w:val="Bibliography"/>
                <w:spacing w:line="360" w:lineRule="auto"/>
                <w:rPr>
                  <w:noProof/>
                </w:rPr>
              </w:pPr>
              <w:r>
                <w:rPr>
                  <w:noProof/>
                </w:rPr>
                <w:t xml:space="preserve">BBC Wales, 2010. </w:t>
              </w:r>
              <w:r>
                <w:rPr>
                  <w:i/>
                  <w:iCs/>
                  <w:noProof/>
                </w:rPr>
                <w:t xml:space="preserve">Caerphilly Castle. </w:t>
              </w:r>
              <w:r>
                <w:rPr>
                  <w:noProof/>
                </w:rPr>
                <w:t xml:space="preserve">[Online] </w:t>
              </w:r>
              <w:r>
                <w:rPr>
                  <w:noProof/>
                </w:rPr>
                <w:br/>
                <w:t xml:space="preserve">Available at: </w:t>
              </w:r>
              <w:r>
                <w:rPr>
                  <w:noProof/>
                  <w:u w:val="single"/>
                </w:rPr>
                <w:t>http://www.bbc.co.uk/wales/history/sites/themes/society/castles_caerphilly.shtml</w:t>
              </w:r>
            </w:p>
            <w:p w14:paraId="79F95041" w14:textId="77777777" w:rsidR="00100EA8" w:rsidRDefault="00100EA8" w:rsidP="00100EA8">
              <w:pPr>
                <w:pStyle w:val="Bibliography"/>
                <w:spacing w:line="360" w:lineRule="auto"/>
                <w:rPr>
                  <w:noProof/>
                </w:rPr>
              </w:pPr>
              <w:r>
                <w:rPr>
                  <w:noProof/>
                </w:rPr>
                <w:t xml:space="preserve">BBC, 2011. </w:t>
              </w:r>
              <w:r>
                <w:rPr>
                  <w:i/>
                  <w:iCs/>
                  <w:noProof/>
                </w:rPr>
                <w:t xml:space="preserve">The deaeth of Edward II - The Welsh connections. </w:t>
              </w:r>
              <w:r>
                <w:rPr>
                  <w:noProof/>
                </w:rPr>
                <w:t xml:space="preserve">[Online] </w:t>
              </w:r>
              <w:r>
                <w:rPr>
                  <w:noProof/>
                </w:rPr>
                <w:br/>
                <w:t xml:space="preserve">Available at: </w:t>
              </w:r>
              <w:r>
                <w:rPr>
                  <w:noProof/>
                  <w:u w:val="single"/>
                </w:rPr>
                <w:t>http://www.bbc.co.uk/blogs/waleshistory/2011/10/death_of_edward_ii_welsh_connections.html</w:t>
              </w:r>
            </w:p>
            <w:p w14:paraId="6C88BAC8" w14:textId="77777777" w:rsidR="00100EA8" w:rsidRDefault="00100EA8" w:rsidP="00100EA8">
              <w:pPr>
                <w:pStyle w:val="Bibliography"/>
                <w:spacing w:line="360" w:lineRule="auto"/>
                <w:rPr>
                  <w:noProof/>
                </w:rPr>
              </w:pPr>
              <w:r>
                <w:rPr>
                  <w:noProof/>
                </w:rPr>
                <w:t xml:space="preserve">Bull, A., 1991. </w:t>
              </w:r>
              <w:r>
                <w:rPr>
                  <w:i/>
                  <w:iCs/>
                  <w:noProof/>
                </w:rPr>
                <w:t xml:space="preserve">The Economics of Travel and Tourism. </w:t>
              </w:r>
              <w:r>
                <w:rPr>
                  <w:noProof/>
                </w:rPr>
                <w:t>Melbourne: Pitman.</w:t>
              </w:r>
            </w:p>
            <w:p w14:paraId="54727D85" w14:textId="77777777" w:rsidR="00100EA8" w:rsidRDefault="00100EA8" w:rsidP="00100EA8">
              <w:pPr>
                <w:pStyle w:val="Bibliography"/>
                <w:spacing w:line="360" w:lineRule="auto"/>
                <w:rPr>
                  <w:noProof/>
                </w:rPr>
              </w:pPr>
              <w:r>
                <w:rPr>
                  <w:noProof/>
                </w:rPr>
                <w:t xml:space="preserve">Bull, A., 1995. </w:t>
              </w:r>
              <w:r>
                <w:rPr>
                  <w:i/>
                  <w:iCs/>
                  <w:noProof/>
                </w:rPr>
                <w:t xml:space="preserve">The Economics of Travel and Tourism: Second Edition. </w:t>
              </w:r>
              <w:r>
                <w:rPr>
                  <w:noProof/>
                </w:rPr>
                <w:t>Melbourne: Longman Australia Pty Ltd.</w:t>
              </w:r>
            </w:p>
            <w:p w14:paraId="474642B0" w14:textId="77777777" w:rsidR="00100EA8" w:rsidRDefault="00100EA8" w:rsidP="00100EA8">
              <w:pPr>
                <w:pStyle w:val="Bibliography"/>
                <w:spacing w:line="360" w:lineRule="auto"/>
                <w:rPr>
                  <w:noProof/>
                </w:rPr>
              </w:pPr>
              <w:r>
                <w:rPr>
                  <w:noProof/>
                </w:rPr>
                <w:t xml:space="preserve">Burkart, A. &amp; Medlik, S., 1989. </w:t>
              </w:r>
              <w:r>
                <w:rPr>
                  <w:i/>
                  <w:iCs/>
                  <w:noProof/>
                </w:rPr>
                <w:t xml:space="preserve">Tourism: past, present and future. </w:t>
              </w:r>
              <w:r>
                <w:rPr>
                  <w:noProof/>
                </w:rPr>
                <w:t>Oxford: s.n.</w:t>
              </w:r>
            </w:p>
            <w:p w14:paraId="6D793EF0" w14:textId="77777777" w:rsidR="00100EA8" w:rsidRDefault="00100EA8" w:rsidP="00100EA8">
              <w:pPr>
                <w:pStyle w:val="Bibliography"/>
                <w:spacing w:line="360" w:lineRule="auto"/>
                <w:rPr>
                  <w:noProof/>
                </w:rPr>
              </w:pPr>
              <w:r>
                <w:rPr>
                  <w:noProof/>
                </w:rPr>
                <w:t xml:space="preserve">Burns, P. &amp; Holden, A., 1995. </w:t>
              </w:r>
              <w:r>
                <w:rPr>
                  <w:i/>
                  <w:iCs/>
                  <w:noProof/>
                </w:rPr>
                <w:t xml:space="preserve">Tourism: A New Perspective. </w:t>
              </w:r>
              <w:r>
                <w:rPr>
                  <w:noProof/>
                </w:rPr>
                <w:t>London: Prentice Hall.</w:t>
              </w:r>
            </w:p>
            <w:p w14:paraId="5F7077B2" w14:textId="77777777" w:rsidR="00100EA8" w:rsidRDefault="00100EA8" w:rsidP="00100EA8">
              <w:pPr>
                <w:pStyle w:val="Bibliography"/>
                <w:spacing w:line="360" w:lineRule="auto"/>
                <w:rPr>
                  <w:noProof/>
                </w:rPr>
              </w:pPr>
              <w:r>
                <w:rPr>
                  <w:noProof/>
                </w:rPr>
                <w:t xml:space="preserve">Business Wales, 2018. </w:t>
              </w:r>
              <w:r>
                <w:rPr>
                  <w:i/>
                  <w:iCs/>
                  <w:noProof/>
                </w:rPr>
                <w:t xml:space="preserve">Tourism. </w:t>
              </w:r>
              <w:r>
                <w:rPr>
                  <w:noProof/>
                </w:rPr>
                <w:t xml:space="preserve">[Online] </w:t>
              </w:r>
              <w:r>
                <w:rPr>
                  <w:noProof/>
                </w:rPr>
                <w:br/>
                <w:t xml:space="preserve">Available at: </w:t>
              </w:r>
              <w:r>
                <w:rPr>
                  <w:noProof/>
                  <w:u w:val="single"/>
                </w:rPr>
                <w:t>https://businesswales.gov.wales/tourism/</w:t>
              </w:r>
            </w:p>
            <w:p w14:paraId="78ACC0E7" w14:textId="77777777" w:rsidR="00100EA8" w:rsidRDefault="00100EA8" w:rsidP="00100EA8">
              <w:pPr>
                <w:pStyle w:val="Bibliography"/>
                <w:spacing w:line="360" w:lineRule="auto"/>
                <w:rPr>
                  <w:noProof/>
                </w:rPr>
              </w:pPr>
              <w:r>
                <w:rPr>
                  <w:noProof/>
                </w:rPr>
                <w:t xml:space="preserve">Cadw, 2018. </w:t>
              </w:r>
              <w:r>
                <w:rPr>
                  <w:i/>
                  <w:iCs/>
                  <w:noProof/>
                </w:rPr>
                <w:t xml:space="preserve">About Cadw. </w:t>
              </w:r>
              <w:r>
                <w:rPr>
                  <w:noProof/>
                </w:rPr>
                <w:t xml:space="preserve">[Online] </w:t>
              </w:r>
              <w:r>
                <w:rPr>
                  <w:noProof/>
                </w:rPr>
                <w:br/>
                <w:t xml:space="preserve">Available at: </w:t>
              </w:r>
              <w:r>
                <w:rPr>
                  <w:noProof/>
                  <w:u w:val="single"/>
                </w:rPr>
                <w:t>http://cadw.gov.wales/about/?skip=1&amp;lang=en</w:t>
              </w:r>
            </w:p>
            <w:p w14:paraId="16714493" w14:textId="77777777" w:rsidR="00100EA8" w:rsidRDefault="00100EA8" w:rsidP="00100EA8">
              <w:pPr>
                <w:pStyle w:val="Bibliography"/>
                <w:spacing w:line="360" w:lineRule="auto"/>
                <w:rPr>
                  <w:noProof/>
                </w:rPr>
              </w:pPr>
              <w:r>
                <w:rPr>
                  <w:noProof/>
                </w:rPr>
                <w:t xml:space="preserve">Cardiff Castle, 2018. </w:t>
              </w:r>
              <w:r>
                <w:rPr>
                  <w:i/>
                  <w:iCs/>
                  <w:noProof/>
                </w:rPr>
                <w:t xml:space="preserve">History. </w:t>
              </w:r>
              <w:r>
                <w:rPr>
                  <w:noProof/>
                </w:rPr>
                <w:t xml:space="preserve">[Online] </w:t>
              </w:r>
              <w:r>
                <w:rPr>
                  <w:noProof/>
                </w:rPr>
                <w:br/>
                <w:t xml:space="preserve">Available at: </w:t>
              </w:r>
              <w:r>
                <w:rPr>
                  <w:noProof/>
                  <w:u w:val="single"/>
                </w:rPr>
                <w:t>http://www.cardiffcastle.com/history/</w:t>
              </w:r>
              <w:r>
                <w:rPr>
                  <w:noProof/>
                </w:rPr>
                <w:br/>
                <w:t>[Accessed Feburary 2018].</w:t>
              </w:r>
            </w:p>
            <w:p w14:paraId="12606930" w14:textId="77777777" w:rsidR="00100EA8" w:rsidRDefault="00100EA8" w:rsidP="00100EA8">
              <w:pPr>
                <w:pStyle w:val="Bibliography"/>
                <w:spacing w:line="360" w:lineRule="auto"/>
                <w:rPr>
                  <w:noProof/>
                </w:rPr>
              </w:pPr>
              <w:r>
                <w:rPr>
                  <w:noProof/>
                </w:rPr>
                <w:t xml:space="preserve">Cardiff Castle, 2018. </w:t>
              </w:r>
              <w:r>
                <w:rPr>
                  <w:i/>
                  <w:iCs/>
                  <w:noProof/>
                </w:rPr>
                <w:t xml:space="preserve">Introduction. </w:t>
              </w:r>
              <w:r>
                <w:rPr>
                  <w:noProof/>
                </w:rPr>
                <w:t xml:space="preserve">[Online] </w:t>
              </w:r>
              <w:r>
                <w:rPr>
                  <w:noProof/>
                </w:rPr>
                <w:br/>
                <w:t xml:space="preserve">Available at: </w:t>
              </w:r>
              <w:r>
                <w:rPr>
                  <w:noProof/>
                  <w:u w:val="single"/>
                </w:rPr>
                <w:t>http://www.cardiffcastle.com/introduction/</w:t>
              </w:r>
              <w:r>
                <w:rPr>
                  <w:noProof/>
                </w:rPr>
                <w:br/>
                <w:t>[Accessed Feburary 2018].</w:t>
              </w:r>
            </w:p>
            <w:p w14:paraId="17B0093E" w14:textId="77777777" w:rsidR="00100EA8" w:rsidRDefault="00100EA8" w:rsidP="00100EA8">
              <w:pPr>
                <w:pStyle w:val="Bibliography"/>
                <w:spacing w:line="360" w:lineRule="auto"/>
                <w:rPr>
                  <w:noProof/>
                </w:rPr>
              </w:pPr>
              <w:r>
                <w:rPr>
                  <w:noProof/>
                </w:rPr>
                <w:lastRenderedPageBreak/>
                <w:t xml:space="preserve">Cardiff Castle, 2018. </w:t>
              </w:r>
              <w:r>
                <w:rPr>
                  <w:i/>
                  <w:iCs/>
                  <w:noProof/>
                </w:rPr>
                <w:t xml:space="preserve">Specialist Tours. </w:t>
              </w:r>
              <w:r>
                <w:rPr>
                  <w:noProof/>
                </w:rPr>
                <w:t xml:space="preserve">[Online] </w:t>
              </w:r>
              <w:r>
                <w:rPr>
                  <w:noProof/>
                </w:rPr>
                <w:br/>
                <w:t xml:space="preserve">Available at: </w:t>
              </w:r>
              <w:r>
                <w:rPr>
                  <w:noProof/>
                  <w:u w:val="single"/>
                </w:rPr>
                <w:t>http://www.cardiffcastle.com/specialist-tours/</w:t>
              </w:r>
              <w:r>
                <w:rPr>
                  <w:noProof/>
                </w:rPr>
                <w:br/>
                <w:t>[Accessed Feburary 2018].</w:t>
              </w:r>
            </w:p>
            <w:p w14:paraId="575F48D8" w14:textId="77777777" w:rsidR="00100EA8" w:rsidRDefault="00100EA8" w:rsidP="00100EA8">
              <w:pPr>
                <w:pStyle w:val="Bibliography"/>
                <w:spacing w:line="360" w:lineRule="auto"/>
                <w:rPr>
                  <w:noProof/>
                </w:rPr>
              </w:pPr>
              <w:r>
                <w:rPr>
                  <w:noProof/>
                </w:rPr>
                <w:t xml:space="preserve">Chaffey, D. &amp; Ellis-Chadwick, F., 2016. </w:t>
              </w:r>
              <w:r>
                <w:rPr>
                  <w:i/>
                  <w:iCs/>
                  <w:noProof/>
                </w:rPr>
                <w:t xml:space="preserve">Digital Marketing: Strategy, Implementation and Practice. </w:t>
              </w:r>
              <w:r>
                <w:rPr>
                  <w:noProof/>
                </w:rPr>
                <w:t>6th ed. London: Pearson Education Limited.</w:t>
              </w:r>
            </w:p>
            <w:p w14:paraId="7D7A5E95" w14:textId="77777777" w:rsidR="00100EA8" w:rsidRDefault="00100EA8" w:rsidP="00100EA8">
              <w:pPr>
                <w:pStyle w:val="Bibliography"/>
                <w:spacing w:line="360" w:lineRule="auto"/>
                <w:rPr>
                  <w:noProof/>
                </w:rPr>
              </w:pPr>
              <w:r>
                <w:rPr>
                  <w:noProof/>
                </w:rPr>
                <w:t xml:space="preserve">Civil Aviation Authority, 2014. </w:t>
              </w:r>
              <w:r>
                <w:rPr>
                  <w:i/>
                  <w:iCs/>
                  <w:noProof/>
                </w:rPr>
                <w:t xml:space="preserve">Passengers at UK airports increase for the fourth year in a row. </w:t>
              </w:r>
              <w:r>
                <w:rPr>
                  <w:noProof/>
                </w:rPr>
                <w:t xml:space="preserve">[Online] </w:t>
              </w:r>
              <w:r>
                <w:rPr>
                  <w:noProof/>
                </w:rPr>
                <w:br/>
                <w:t xml:space="preserve">Available at: </w:t>
              </w:r>
              <w:r>
                <w:rPr>
                  <w:noProof/>
                  <w:u w:val="single"/>
                </w:rPr>
                <w:t>https://www.caa.co.uk/News/Passengers-at-UK-airports-increase-for-the-fourth-year-in-a-row/?catid=4294967494</w:t>
              </w:r>
            </w:p>
            <w:p w14:paraId="5A8B6B58" w14:textId="77777777" w:rsidR="00100EA8" w:rsidRDefault="00100EA8" w:rsidP="00100EA8">
              <w:pPr>
                <w:pStyle w:val="Bibliography"/>
                <w:spacing w:line="360" w:lineRule="auto"/>
                <w:rPr>
                  <w:noProof/>
                </w:rPr>
              </w:pPr>
              <w:r>
                <w:rPr>
                  <w:noProof/>
                </w:rPr>
                <w:t xml:space="preserve">Cohen, E., 1972. Towards a Sociology of International Tourism. </w:t>
              </w:r>
              <w:r>
                <w:rPr>
                  <w:i/>
                  <w:iCs/>
                  <w:noProof/>
                </w:rPr>
                <w:t xml:space="preserve">Social Research, </w:t>
              </w:r>
              <w:r>
                <w:rPr>
                  <w:noProof/>
                </w:rPr>
                <w:t>pp. 164-182.</w:t>
              </w:r>
            </w:p>
            <w:p w14:paraId="31A1FA7E" w14:textId="77777777" w:rsidR="00100EA8" w:rsidRDefault="00100EA8" w:rsidP="00100EA8">
              <w:pPr>
                <w:pStyle w:val="Bibliography"/>
                <w:spacing w:line="360" w:lineRule="auto"/>
                <w:rPr>
                  <w:noProof/>
                </w:rPr>
              </w:pPr>
              <w:r>
                <w:rPr>
                  <w:noProof/>
                </w:rPr>
                <w:t xml:space="preserve">Collis, J. &amp; Hussey, R., 2009. </w:t>
              </w:r>
              <w:r>
                <w:rPr>
                  <w:i/>
                  <w:iCs/>
                  <w:noProof/>
                </w:rPr>
                <w:t xml:space="preserve">Business Research: A practical guide for undersgraduate &amp; postgraduate students. </w:t>
              </w:r>
              <w:r>
                <w:rPr>
                  <w:noProof/>
                </w:rPr>
                <w:t>3rd ed. London: Palgrave MacMillian.</w:t>
              </w:r>
            </w:p>
            <w:p w14:paraId="2E13805A" w14:textId="77777777" w:rsidR="00100EA8" w:rsidRDefault="00100EA8" w:rsidP="00100EA8">
              <w:pPr>
                <w:pStyle w:val="Bibliography"/>
                <w:spacing w:line="360" w:lineRule="auto"/>
                <w:rPr>
                  <w:noProof/>
                </w:rPr>
              </w:pPr>
              <w:r>
                <w:rPr>
                  <w:noProof/>
                </w:rPr>
                <w:t xml:space="preserve">Cooper, C. &amp; Hall, C. M., 2008. </w:t>
              </w:r>
              <w:r>
                <w:rPr>
                  <w:i/>
                  <w:iCs/>
                  <w:noProof/>
                </w:rPr>
                <w:t xml:space="preserve">Contemporary Tourism: an international approach. </w:t>
              </w:r>
              <w:r>
                <w:rPr>
                  <w:noProof/>
                </w:rPr>
                <w:t>Oxford: Elsevier Ltd.</w:t>
              </w:r>
            </w:p>
            <w:p w14:paraId="3D2FC899" w14:textId="77777777" w:rsidR="00100EA8" w:rsidRDefault="00100EA8" w:rsidP="00100EA8">
              <w:pPr>
                <w:pStyle w:val="Bibliography"/>
                <w:spacing w:line="360" w:lineRule="auto"/>
                <w:rPr>
                  <w:noProof/>
                </w:rPr>
              </w:pPr>
              <w:r>
                <w:rPr>
                  <w:noProof/>
                </w:rPr>
                <w:t xml:space="preserve">Cooper, C. P., Fletcher, J., Gilbert, D. G. &amp; Wanhill, S., 1993. </w:t>
              </w:r>
              <w:r>
                <w:rPr>
                  <w:i/>
                  <w:iCs/>
                  <w:noProof/>
                </w:rPr>
                <w:t xml:space="preserve">Tourism: Principles and Practise. </w:t>
              </w:r>
              <w:r>
                <w:rPr>
                  <w:noProof/>
                </w:rPr>
                <w:t>London: Pitman.</w:t>
              </w:r>
            </w:p>
            <w:p w14:paraId="6D2F6F7E" w14:textId="77777777" w:rsidR="00100EA8" w:rsidRDefault="00100EA8" w:rsidP="00100EA8">
              <w:pPr>
                <w:pStyle w:val="Bibliography"/>
                <w:spacing w:line="360" w:lineRule="auto"/>
                <w:rPr>
                  <w:noProof/>
                </w:rPr>
              </w:pPr>
              <w:r>
                <w:rPr>
                  <w:noProof/>
                </w:rPr>
                <w:t xml:space="preserve">Cultural Tours, 2018. </w:t>
              </w:r>
              <w:r>
                <w:rPr>
                  <w:i/>
                  <w:iCs/>
                  <w:noProof/>
                </w:rPr>
                <w:t xml:space="preserve">Cultural, Heritage and Historical Tourism, </w:t>
              </w:r>
              <w:r>
                <w:rPr>
                  <w:noProof/>
                </w:rPr>
                <w:t>United Kingdom: Cultural Tours.</w:t>
              </w:r>
            </w:p>
            <w:p w14:paraId="4FD533C7" w14:textId="77777777" w:rsidR="00100EA8" w:rsidRDefault="00100EA8" w:rsidP="00100EA8">
              <w:pPr>
                <w:pStyle w:val="Bibliography"/>
                <w:spacing w:line="360" w:lineRule="auto"/>
                <w:rPr>
                  <w:noProof/>
                </w:rPr>
              </w:pPr>
              <w:r>
                <w:rPr>
                  <w:noProof/>
                </w:rPr>
                <w:t xml:space="preserve">Daily Mail, 2015. </w:t>
              </w:r>
              <w:r>
                <w:rPr>
                  <w:i/>
                  <w:iCs/>
                  <w:noProof/>
                </w:rPr>
                <w:t xml:space="preserve">Holiday in the death zone: How nuclear disaster-hit Chernobyl now has ten thousand tourists a year. </w:t>
              </w:r>
              <w:r>
                <w:rPr>
                  <w:noProof/>
                </w:rPr>
                <w:t xml:space="preserve">[Online] </w:t>
              </w:r>
              <w:r>
                <w:rPr>
                  <w:noProof/>
                </w:rPr>
                <w:br/>
                <w:t xml:space="preserve">Available at: </w:t>
              </w:r>
              <w:r>
                <w:rPr>
                  <w:noProof/>
                  <w:u w:val="single"/>
                </w:rPr>
                <w:t>http://www.dailymail.co.uk/travel/travel_news/article-3047031/Chernobyl-thriving-holiday-destination-following-rise-dark-tourism-phenomenon.html</w:t>
              </w:r>
            </w:p>
            <w:p w14:paraId="41302EA3" w14:textId="77777777" w:rsidR="00100EA8" w:rsidRDefault="00100EA8" w:rsidP="00100EA8">
              <w:pPr>
                <w:pStyle w:val="Bibliography"/>
                <w:spacing w:line="360" w:lineRule="auto"/>
                <w:rPr>
                  <w:noProof/>
                </w:rPr>
              </w:pPr>
              <w:r>
                <w:rPr>
                  <w:noProof/>
                </w:rPr>
                <w:t xml:space="preserve">Dark Tourism, 2014. </w:t>
              </w:r>
              <w:r>
                <w:rPr>
                  <w:i/>
                  <w:iCs/>
                  <w:noProof/>
                </w:rPr>
                <w:t xml:space="preserve">Dark Tourism Group Essay. </w:t>
              </w:r>
              <w:r>
                <w:rPr>
                  <w:noProof/>
                </w:rPr>
                <w:t xml:space="preserve">[Online] </w:t>
              </w:r>
              <w:r>
                <w:rPr>
                  <w:noProof/>
                </w:rPr>
                <w:br/>
                <w:t xml:space="preserve">Available at: </w:t>
              </w:r>
              <w:r>
                <w:rPr>
                  <w:noProof/>
                  <w:u w:val="single"/>
                </w:rPr>
                <w:t>https://blogs.commons.georgetown.edu/humw-011-wdb38/</w:t>
              </w:r>
            </w:p>
            <w:p w14:paraId="7079F8C8" w14:textId="77777777" w:rsidR="00100EA8" w:rsidRDefault="00100EA8" w:rsidP="00100EA8">
              <w:pPr>
                <w:pStyle w:val="Bibliography"/>
                <w:spacing w:line="360" w:lineRule="auto"/>
                <w:rPr>
                  <w:noProof/>
                </w:rPr>
              </w:pPr>
              <w:r>
                <w:rPr>
                  <w:noProof/>
                </w:rPr>
                <w:t xml:space="preserve">Davidson, R., 1993. </w:t>
              </w:r>
              <w:r>
                <w:rPr>
                  <w:i/>
                  <w:iCs/>
                  <w:noProof/>
                </w:rPr>
                <w:t xml:space="preserve">Tourism. </w:t>
              </w:r>
              <w:r>
                <w:rPr>
                  <w:noProof/>
                </w:rPr>
                <w:t>England: Addison Wesley Longman Limitied.</w:t>
              </w:r>
            </w:p>
            <w:p w14:paraId="1249FB22" w14:textId="77777777" w:rsidR="00100EA8" w:rsidRDefault="00100EA8" w:rsidP="00100EA8">
              <w:pPr>
                <w:pStyle w:val="Bibliography"/>
                <w:spacing w:line="360" w:lineRule="auto"/>
                <w:rPr>
                  <w:noProof/>
                </w:rPr>
              </w:pPr>
              <w:r>
                <w:rPr>
                  <w:noProof/>
                </w:rPr>
                <w:t xml:space="preserve">Dearsley, B., 2018. 12 Top-Rated Tourist Attractions in Wales. </w:t>
              </w:r>
              <w:r>
                <w:rPr>
                  <w:i/>
                  <w:iCs/>
                  <w:noProof/>
                </w:rPr>
                <w:t xml:space="preserve">Planet Ware, </w:t>
              </w:r>
              <w:r>
                <w:rPr>
                  <w:noProof/>
                </w:rPr>
                <w:t>p. 2.</w:t>
              </w:r>
            </w:p>
            <w:p w14:paraId="3B33FF2C" w14:textId="77777777" w:rsidR="00100EA8" w:rsidRDefault="00100EA8" w:rsidP="00100EA8">
              <w:pPr>
                <w:pStyle w:val="Bibliography"/>
                <w:spacing w:line="360" w:lineRule="auto"/>
                <w:rPr>
                  <w:noProof/>
                </w:rPr>
              </w:pPr>
              <w:r>
                <w:rPr>
                  <w:noProof/>
                </w:rPr>
                <w:t xml:space="preserve">Department for Culture, Media &amp; Sport, 2016. </w:t>
              </w:r>
              <w:r>
                <w:rPr>
                  <w:i/>
                  <w:iCs/>
                  <w:noProof/>
                </w:rPr>
                <w:t xml:space="preserve">Tourism Action Plan, </w:t>
              </w:r>
              <w:r>
                <w:rPr>
                  <w:noProof/>
                </w:rPr>
                <w:t>London: Gov.uk.</w:t>
              </w:r>
            </w:p>
            <w:p w14:paraId="54D12130" w14:textId="77777777" w:rsidR="00100EA8" w:rsidRDefault="00100EA8" w:rsidP="00100EA8">
              <w:pPr>
                <w:pStyle w:val="Bibliography"/>
                <w:spacing w:line="360" w:lineRule="auto"/>
                <w:rPr>
                  <w:noProof/>
                </w:rPr>
              </w:pPr>
              <w:r>
                <w:rPr>
                  <w:noProof/>
                </w:rPr>
                <w:t xml:space="preserve">Department for Digital, Culture, Media &amp; Sport, 2017. </w:t>
              </w:r>
              <w:r>
                <w:rPr>
                  <w:i/>
                  <w:iCs/>
                  <w:noProof/>
                </w:rPr>
                <w:t xml:space="preserve">Tourism Action Plan - One Year on, </w:t>
              </w:r>
              <w:r>
                <w:rPr>
                  <w:noProof/>
                </w:rPr>
                <w:t>London: Government .</w:t>
              </w:r>
            </w:p>
            <w:p w14:paraId="75F2FEFC" w14:textId="77777777" w:rsidR="00100EA8" w:rsidRDefault="00100EA8" w:rsidP="00100EA8">
              <w:pPr>
                <w:pStyle w:val="Bibliography"/>
                <w:spacing w:line="360" w:lineRule="auto"/>
                <w:rPr>
                  <w:noProof/>
                </w:rPr>
              </w:pPr>
              <w:r>
                <w:rPr>
                  <w:noProof/>
                </w:rPr>
                <w:t xml:space="preserve">Departnment for Gitial, Culture, Media &amp; Sport, 2017. </w:t>
              </w:r>
              <w:r>
                <w:rPr>
                  <w:i/>
                  <w:iCs/>
                  <w:noProof/>
                </w:rPr>
                <w:t xml:space="preserve">Tourism Action Plan - One Year On, </w:t>
              </w:r>
              <w:r>
                <w:rPr>
                  <w:noProof/>
                </w:rPr>
                <w:t>London: Gov.uk.</w:t>
              </w:r>
            </w:p>
            <w:p w14:paraId="062CED81" w14:textId="77777777" w:rsidR="00100EA8" w:rsidRDefault="00100EA8" w:rsidP="00100EA8">
              <w:pPr>
                <w:pStyle w:val="Bibliography"/>
                <w:spacing w:line="360" w:lineRule="auto"/>
                <w:rPr>
                  <w:noProof/>
                </w:rPr>
              </w:pPr>
              <w:r>
                <w:rPr>
                  <w:noProof/>
                </w:rPr>
                <w:t xml:space="preserve">Ekesong, D., 2009. Dark Tourism: A Fine Line Between Curisosity and Exploitation. </w:t>
              </w:r>
              <w:r>
                <w:rPr>
                  <w:i/>
                  <w:iCs/>
                  <w:noProof/>
                </w:rPr>
                <w:t>The Travelzine.</w:t>
              </w:r>
            </w:p>
            <w:p w14:paraId="04A02D55" w14:textId="77777777" w:rsidR="00100EA8" w:rsidRDefault="00100EA8" w:rsidP="00100EA8">
              <w:pPr>
                <w:pStyle w:val="Bibliography"/>
                <w:spacing w:line="360" w:lineRule="auto"/>
                <w:rPr>
                  <w:noProof/>
                </w:rPr>
              </w:pPr>
              <w:r>
                <w:rPr>
                  <w:noProof/>
                </w:rPr>
                <w:lastRenderedPageBreak/>
                <w:t xml:space="preserve">Gander, K., 2017. </w:t>
              </w:r>
              <w:r>
                <w:rPr>
                  <w:i/>
                  <w:iCs/>
                  <w:noProof/>
                </w:rPr>
                <w:t xml:space="preserve">Why Dark Tourism Is More Important Than Ever In Grim Political Times. </w:t>
              </w:r>
              <w:r>
                <w:rPr>
                  <w:noProof/>
                </w:rPr>
                <w:t xml:space="preserve">[Online] </w:t>
              </w:r>
              <w:r>
                <w:rPr>
                  <w:noProof/>
                </w:rPr>
                <w:br/>
                <w:t xml:space="preserve">Available at: </w:t>
              </w:r>
              <w:r>
                <w:rPr>
                  <w:noProof/>
                  <w:u w:val="single"/>
                </w:rPr>
                <w:t>http://www.independent.co.uk/travel/news-and-advice/dark-tourism-important-alt-right-politics-north-korea-auschwitz-rwanda-a7585601.html</w:t>
              </w:r>
            </w:p>
            <w:p w14:paraId="0FF7C397" w14:textId="77777777" w:rsidR="00100EA8" w:rsidRDefault="00100EA8" w:rsidP="00100EA8">
              <w:pPr>
                <w:pStyle w:val="Bibliography"/>
                <w:spacing w:line="360" w:lineRule="auto"/>
                <w:rPr>
                  <w:noProof/>
                </w:rPr>
              </w:pPr>
              <w:r>
                <w:rPr>
                  <w:noProof/>
                </w:rPr>
                <w:t xml:space="preserve">Godfrey, K. &amp; Clarke, J., 2000. </w:t>
              </w:r>
              <w:r>
                <w:rPr>
                  <w:i/>
                  <w:iCs/>
                  <w:noProof/>
                </w:rPr>
                <w:t xml:space="preserve">The tourism development handbook: a practical approach to planning and marketing, </w:t>
              </w:r>
              <w:r>
                <w:rPr>
                  <w:noProof/>
                </w:rPr>
                <w:t>London: Continuum.</w:t>
              </w:r>
            </w:p>
            <w:p w14:paraId="2F1723B1" w14:textId="77777777" w:rsidR="00100EA8" w:rsidRDefault="00100EA8" w:rsidP="00100EA8">
              <w:pPr>
                <w:pStyle w:val="Bibliography"/>
                <w:spacing w:line="360" w:lineRule="auto"/>
                <w:rPr>
                  <w:noProof/>
                </w:rPr>
              </w:pPr>
              <w:r>
                <w:rPr>
                  <w:noProof/>
                </w:rPr>
                <w:t xml:space="preserve">Goeldner, C. R. &amp; Ritchie, J. B., 2012. </w:t>
              </w:r>
              <w:r>
                <w:rPr>
                  <w:i/>
                  <w:iCs/>
                  <w:noProof/>
                </w:rPr>
                <w:t xml:space="preserve">Tourism: Principles, Practices, Philosophies. </w:t>
              </w:r>
              <w:r>
                <w:rPr>
                  <w:noProof/>
                </w:rPr>
                <w:t>Canada: John Wiley &amp; Sons, Inc. .</w:t>
              </w:r>
            </w:p>
            <w:p w14:paraId="25C0FABE" w14:textId="77777777" w:rsidR="00100EA8" w:rsidRDefault="00100EA8" w:rsidP="00100EA8">
              <w:pPr>
                <w:pStyle w:val="Bibliography"/>
                <w:spacing w:line="360" w:lineRule="auto"/>
                <w:rPr>
                  <w:noProof/>
                </w:rPr>
              </w:pPr>
              <w:r>
                <w:rPr>
                  <w:noProof/>
                </w:rPr>
                <w:t xml:space="preserve">Google Forms, 2018. </w:t>
              </w:r>
              <w:r>
                <w:rPr>
                  <w:i/>
                  <w:iCs/>
                  <w:noProof/>
                </w:rPr>
                <w:t xml:space="preserve">General Travel &amp; Dark Travel Motvations Questionnaire. </w:t>
              </w:r>
              <w:r>
                <w:rPr>
                  <w:noProof/>
                </w:rPr>
                <w:t xml:space="preserve">[Online] </w:t>
              </w:r>
              <w:r>
                <w:rPr>
                  <w:noProof/>
                </w:rPr>
                <w:br/>
                <w:t xml:space="preserve">Available at: </w:t>
              </w:r>
              <w:r>
                <w:rPr>
                  <w:noProof/>
                  <w:u w:val="single"/>
                </w:rPr>
                <w:t>https://docs.google.com/forms/d/17HsWa0USR0kzRitAdFOt63FLE8a3DzyYQAHmhbyiJvU/edit#responses</w:t>
              </w:r>
            </w:p>
            <w:p w14:paraId="776022C3" w14:textId="77777777" w:rsidR="00100EA8" w:rsidRDefault="00100EA8" w:rsidP="00100EA8">
              <w:pPr>
                <w:pStyle w:val="Bibliography"/>
                <w:spacing w:line="360" w:lineRule="auto"/>
                <w:rPr>
                  <w:noProof/>
                </w:rPr>
              </w:pPr>
              <w:r>
                <w:rPr>
                  <w:noProof/>
                </w:rPr>
                <w:t xml:space="preserve">Hohebhaus, P., 2017. </w:t>
              </w:r>
              <w:r>
                <w:rPr>
                  <w:i/>
                  <w:iCs/>
                  <w:noProof/>
                </w:rPr>
                <w:t xml:space="preserve">Aberfan. </w:t>
              </w:r>
              <w:r>
                <w:rPr>
                  <w:noProof/>
                </w:rPr>
                <w:t xml:space="preserve">[Online] </w:t>
              </w:r>
              <w:r>
                <w:rPr>
                  <w:noProof/>
                </w:rPr>
                <w:br/>
                <w:t xml:space="preserve">Available at: </w:t>
              </w:r>
              <w:r>
                <w:rPr>
                  <w:noProof/>
                  <w:u w:val="single"/>
                </w:rPr>
                <w:t>http://www.dark-tourism.com/index.php/great-britain/15-countries/individual-chapters/324-aberfan</w:t>
              </w:r>
            </w:p>
            <w:p w14:paraId="3E228794" w14:textId="77777777" w:rsidR="00100EA8" w:rsidRDefault="00100EA8" w:rsidP="00100EA8">
              <w:pPr>
                <w:pStyle w:val="Bibliography"/>
                <w:spacing w:line="360" w:lineRule="auto"/>
                <w:rPr>
                  <w:noProof/>
                </w:rPr>
              </w:pPr>
              <w:r>
                <w:rPr>
                  <w:noProof/>
                </w:rPr>
                <w:t xml:space="preserve">Hohenhaus, P., 2017. </w:t>
              </w:r>
              <w:r>
                <w:rPr>
                  <w:i/>
                  <w:iCs/>
                  <w:noProof/>
                </w:rPr>
                <w:t xml:space="preserve">Top 20 Dark Destinations. </w:t>
              </w:r>
              <w:r>
                <w:rPr>
                  <w:noProof/>
                </w:rPr>
                <w:t xml:space="preserve">[Online] </w:t>
              </w:r>
              <w:r>
                <w:rPr>
                  <w:noProof/>
                </w:rPr>
                <w:br/>
                <w:t xml:space="preserve">Available at: </w:t>
              </w:r>
              <w:r>
                <w:rPr>
                  <w:noProof/>
                  <w:u w:val="single"/>
                </w:rPr>
                <w:t>http://www.dark-tourism.com/index.php/18-main-menus/mainmenussubpages/616-list-of-top-20-dark-tourism-destinations</w:t>
              </w:r>
            </w:p>
            <w:p w14:paraId="4DB8129B" w14:textId="77777777" w:rsidR="00100EA8" w:rsidRDefault="00100EA8" w:rsidP="00100EA8">
              <w:pPr>
                <w:pStyle w:val="Bibliography"/>
                <w:spacing w:line="360" w:lineRule="auto"/>
                <w:rPr>
                  <w:noProof/>
                </w:rPr>
              </w:pPr>
              <w:r>
                <w:rPr>
                  <w:noProof/>
                </w:rPr>
                <w:t xml:space="preserve">Hohenhaus, P., 2017. </w:t>
              </w:r>
              <w:r>
                <w:rPr>
                  <w:i/>
                  <w:iCs/>
                  <w:noProof/>
                </w:rPr>
                <w:t xml:space="preserve">Visiting the sites of past atrocities is crucial when politics become ultra-divisive, according to one blogger </w:t>
              </w:r>
              <w:r>
                <w:rPr>
                  <w:noProof/>
                </w:rPr>
                <w:t>[Interview] (21 February 2017).</w:t>
              </w:r>
            </w:p>
            <w:p w14:paraId="29AE95FB" w14:textId="77777777" w:rsidR="00100EA8" w:rsidRDefault="00100EA8" w:rsidP="00100EA8">
              <w:pPr>
                <w:pStyle w:val="Bibliography"/>
                <w:spacing w:line="360" w:lineRule="auto"/>
                <w:rPr>
                  <w:noProof/>
                </w:rPr>
              </w:pPr>
              <w:r>
                <w:rPr>
                  <w:noProof/>
                </w:rPr>
                <w:t xml:space="preserve">Independent, 2017. </w:t>
              </w:r>
              <w:r>
                <w:rPr>
                  <w:i/>
                  <w:iCs/>
                  <w:noProof/>
                </w:rPr>
                <w:t xml:space="preserve">Why Dark Tourism Is More Important Than Ever In Grim Political Times. </w:t>
              </w:r>
              <w:r>
                <w:rPr>
                  <w:noProof/>
                </w:rPr>
                <w:t xml:space="preserve">[Online] </w:t>
              </w:r>
              <w:r>
                <w:rPr>
                  <w:noProof/>
                </w:rPr>
                <w:br/>
                <w:t xml:space="preserve">Available at: </w:t>
              </w:r>
              <w:r>
                <w:rPr>
                  <w:noProof/>
                  <w:u w:val="single"/>
                </w:rPr>
                <w:t>https://www.independent.co.uk/travel/news-and-advice/dark-tourism-important-alt-right-politics-north-korea-auschwitz-rwanda-a7585601.html</w:t>
              </w:r>
            </w:p>
            <w:p w14:paraId="29BC9793" w14:textId="77777777" w:rsidR="00100EA8" w:rsidRDefault="00100EA8" w:rsidP="00100EA8">
              <w:pPr>
                <w:pStyle w:val="Bibliography"/>
                <w:spacing w:line="360" w:lineRule="auto"/>
                <w:rPr>
                  <w:noProof/>
                </w:rPr>
              </w:pPr>
              <w:r>
                <w:rPr>
                  <w:noProof/>
                </w:rPr>
                <w:t xml:space="preserve">Jahnke, D., 2013. </w:t>
              </w:r>
              <w:r>
                <w:rPr>
                  <w:i/>
                  <w:iCs/>
                  <w:noProof/>
                </w:rPr>
                <w:t xml:space="preserve">Dark Tourism and Destination Marketing. </w:t>
              </w:r>
              <w:r>
                <w:rPr>
                  <w:noProof/>
                </w:rPr>
                <w:t xml:space="preserve">[Online] </w:t>
              </w:r>
              <w:r>
                <w:rPr>
                  <w:noProof/>
                </w:rPr>
                <w:br/>
                <w:t xml:space="preserve">Available at: </w:t>
              </w:r>
              <w:r>
                <w:rPr>
                  <w:noProof/>
                  <w:u w:val="single"/>
                </w:rPr>
                <w:t>https://www.theseus.fi/handle/10024/64693</w:t>
              </w:r>
            </w:p>
            <w:p w14:paraId="430FB0A1" w14:textId="77777777" w:rsidR="00100EA8" w:rsidRDefault="00100EA8" w:rsidP="00100EA8">
              <w:pPr>
                <w:pStyle w:val="Bibliography"/>
                <w:spacing w:line="360" w:lineRule="auto"/>
                <w:rPr>
                  <w:noProof/>
                </w:rPr>
              </w:pPr>
              <w:r>
                <w:rPr>
                  <w:noProof/>
                </w:rPr>
                <w:t xml:space="preserve">Kopetzki, A., 2001. </w:t>
              </w:r>
              <w:r>
                <w:rPr>
                  <w:i/>
                  <w:iCs/>
                  <w:noProof/>
                </w:rPr>
                <w:t xml:space="preserve">When travelling was an art: from the beginning of modern tourism. </w:t>
              </w:r>
              <w:r>
                <w:rPr>
                  <w:noProof/>
                </w:rPr>
                <w:t>Berlin: Wagenbach.</w:t>
              </w:r>
            </w:p>
            <w:p w14:paraId="4BF7DC3E" w14:textId="77777777" w:rsidR="00100EA8" w:rsidRDefault="00100EA8" w:rsidP="00100EA8">
              <w:pPr>
                <w:pStyle w:val="Bibliography"/>
                <w:spacing w:line="360" w:lineRule="auto"/>
                <w:rPr>
                  <w:noProof/>
                </w:rPr>
              </w:pPr>
              <w:r>
                <w:rPr>
                  <w:noProof/>
                </w:rPr>
                <w:t xml:space="preserve">Kozak, R. W., 2014. </w:t>
              </w:r>
              <w:r>
                <w:rPr>
                  <w:i/>
                  <w:iCs/>
                  <w:noProof/>
                </w:rPr>
                <w:t xml:space="preserve">The Green Lady of Caerphilly Castle. </w:t>
              </w:r>
              <w:r>
                <w:rPr>
                  <w:noProof/>
                </w:rPr>
                <w:t xml:space="preserve">[Online] </w:t>
              </w:r>
              <w:r>
                <w:rPr>
                  <w:noProof/>
                </w:rPr>
                <w:br/>
                <w:t xml:space="preserve">Available at: </w:t>
              </w:r>
              <w:r>
                <w:rPr>
                  <w:noProof/>
                  <w:u w:val="single"/>
                </w:rPr>
                <w:t>https://europeupclose.com/article/the-green-lady-of-caerphilly-castle/</w:t>
              </w:r>
            </w:p>
            <w:p w14:paraId="7EC9027F" w14:textId="77777777" w:rsidR="00100EA8" w:rsidRDefault="00100EA8" w:rsidP="00100EA8">
              <w:pPr>
                <w:pStyle w:val="Bibliography"/>
                <w:spacing w:line="360" w:lineRule="auto"/>
                <w:rPr>
                  <w:noProof/>
                </w:rPr>
              </w:pPr>
              <w:r>
                <w:rPr>
                  <w:noProof/>
                </w:rPr>
                <w:t xml:space="preserve">Kulcsar, E., 2015. </w:t>
              </w:r>
              <w:r>
                <w:rPr>
                  <w:i/>
                  <w:iCs/>
                  <w:noProof/>
                </w:rPr>
                <w:t xml:space="preserve">The Magic of Dark Tourism. </w:t>
              </w:r>
              <w:r>
                <w:rPr>
                  <w:noProof/>
                </w:rPr>
                <w:t>1st ed. Cluj-Napoca: University of Cluj Napoca.</w:t>
              </w:r>
            </w:p>
            <w:p w14:paraId="0071C963" w14:textId="77777777" w:rsidR="00100EA8" w:rsidRDefault="00100EA8" w:rsidP="00100EA8">
              <w:pPr>
                <w:pStyle w:val="Bibliography"/>
                <w:spacing w:line="360" w:lineRule="auto"/>
                <w:rPr>
                  <w:noProof/>
                </w:rPr>
              </w:pPr>
              <w:r>
                <w:rPr>
                  <w:noProof/>
                </w:rPr>
                <w:t xml:space="preserve">Lennon, J. &amp; Foley, M., 2000. </w:t>
              </w:r>
              <w:r>
                <w:rPr>
                  <w:i/>
                  <w:iCs/>
                  <w:noProof/>
                </w:rPr>
                <w:t xml:space="preserve">Dark Tourism: The Attraction of Death and Disaster. </w:t>
              </w:r>
              <w:r>
                <w:rPr>
                  <w:noProof/>
                </w:rPr>
                <w:t>London: Comtinuum.</w:t>
              </w:r>
            </w:p>
            <w:p w14:paraId="28478933" w14:textId="77777777" w:rsidR="00100EA8" w:rsidRDefault="00100EA8" w:rsidP="00100EA8">
              <w:pPr>
                <w:pStyle w:val="Bibliography"/>
                <w:spacing w:line="360" w:lineRule="auto"/>
                <w:rPr>
                  <w:noProof/>
                </w:rPr>
              </w:pPr>
              <w:r>
                <w:rPr>
                  <w:noProof/>
                </w:rPr>
                <w:lastRenderedPageBreak/>
                <w:t xml:space="preserve">Light, D., 2017. Progress in dark tourism and thanatourism research: An uneasy relationship with heritage tourism. </w:t>
              </w:r>
              <w:r>
                <w:rPr>
                  <w:i/>
                  <w:iCs/>
                  <w:noProof/>
                </w:rPr>
                <w:t xml:space="preserve">Tourism Management, </w:t>
              </w:r>
              <w:r>
                <w:rPr>
                  <w:noProof/>
                </w:rPr>
                <w:t>Issue 61, pp. 275-301.</w:t>
              </w:r>
            </w:p>
            <w:p w14:paraId="5B671FC6" w14:textId="77777777" w:rsidR="00100EA8" w:rsidRDefault="00100EA8" w:rsidP="00100EA8">
              <w:pPr>
                <w:pStyle w:val="Bibliography"/>
                <w:spacing w:line="360" w:lineRule="auto"/>
                <w:rPr>
                  <w:noProof/>
                </w:rPr>
              </w:pPr>
              <w:r>
                <w:rPr>
                  <w:noProof/>
                </w:rPr>
                <w:t xml:space="preserve">Maslow, A., 1954. </w:t>
              </w:r>
              <w:r>
                <w:rPr>
                  <w:i/>
                  <w:iCs/>
                  <w:noProof/>
                </w:rPr>
                <w:t xml:space="preserve">Motivation and personality. </w:t>
              </w:r>
              <w:r>
                <w:rPr>
                  <w:noProof/>
                </w:rPr>
                <w:t>New York: Harper and Row.</w:t>
              </w:r>
            </w:p>
            <w:p w14:paraId="1E3AE7C1" w14:textId="77777777" w:rsidR="00100EA8" w:rsidRDefault="00100EA8" w:rsidP="00100EA8">
              <w:pPr>
                <w:pStyle w:val="Bibliography"/>
                <w:spacing w:line="360" w:lineRule="auto"/>
                <w:rPr>
                  <w:noProof/>
                </w:rPr>
              </w:pPr>
              <w:r>
                <w:rPr>
                  <w:noProof/>
                </w:rPr>
                <w:t xml:space="preserve">Mathieson, A. &amp; Wall, G., 1982. </w:t>
              </w:r>
              <w:r>
                <w:rPr>
                  <w:i/>
                  <w:iCs/>
                  <w:noProof/>
                </w:rPr>
                <w:t xml:space="preserve">Tourism: Economic, Physical and Social Impacts. </w:t>
              </w:r>
              <w:r>
                <w:rPr>
                  <w:noProof/>
                </w:rPr>
                <w:t>Harlow: Longman.</w:t>
              </w:r>
            </w:p>
            <w:p w14:paraId="54D999CC" w14:textId="77777777" w:rsidR="00100EA8" w:rsidRDefault="00100EA8" w:rsidP="00100EA8">
              <w:pPr>
                <w:pStyle w:val="Bibliography"/>
                <w:spacing w:line="360" w:lineRule="auto"/>
                <w:rPr>
                  <w:noProof/>
                </w:rPr>
              </w:pPr>
              <w:r>
                <w:rPr>
                  <w:noProof/>
                </w:rPr>
                <w:t xml:space="preserve">Mill, R. &amp; Morrison, A., 1985. </w:t>
              </w:r>
              <w:r>
                <w:rPr>
                  <w:i/>
                  <w:iCs/>
                  <w:noProof/>
                </w:rPr>
                <w:t xml:space="preserve">The Tourism Development in Pacific Islands. </w:t>
              </w:r>
              <w:r>
                <w:rPr>
                  <w:noProof/>
                </w:rPr>
                <w:t>New Jersey: Prentice Hall.</w:t>
              </w:r>
            </w:p>
            <w:p w14:paraId="3AEE1A46" w14:textId="77777777" w:rsidR="00100EA8" w:rsidRDefault="00100EA8" w:rsidP="00100EA8">
              <w:pPr>
                <w:pStyle w:val="Bibliography"/>
                <w:spacing w:line="360" w:lineRule="auto"/>
                <w:rPr>
                  <w:noProof/>
                </w:rPr>
              </w:pPr>
              <w:r>
                <w:rPr>
                  <w:noProof/>
                </w:rPr>
                <w:t xml:space="preserve">Moscardo, G. &amp; Cook, J., 1999. </w:t>
              </w:r>
              <w:r>
                <w:rPr>
                  <w:i/>
                  <w:iCs/>
                  <w:noProof/>
                </w:rPr>
                <w:t xml:space="preserve">Understanding Ethnic Tourists. </w:t>
              </w:r>
              <w:r>
                <w:rPr>
                  <w:noProof/>
                </w:rPr>
                <w:t xml:space="preserve">[Online] </w:t>
              </w:r>
              <w:r>
                <w:rPr>
                  <w:noProof/>
                </w:rPr>
                <w:br/>
                <w:t xml:space="preserve">Available at: </w:t>
              </w:r>
              <w:r>
                <w:rPr>
                  <w:noProof/>
                  <w:u w:val="single"/>
                </w:rPr>
                <w:t>http://www.wettropics.gov.au/site/user-assets/docs/ethnicTourism.pdf</w:t>
              </w:r>
              <w:r>
                <w:rPr>
                  <w:noProof/>
                </w:rPr>
                <w:br/>
                <w:t>[Accessed Feburary 2018].</w:t>
              </w:r>
            </w:p>
            <w:p w14:paraId="5B72D03C" w14:textId="77777777" w:rsidR="00100EA8" w:rsidRDefault="00100EA8" w:rsidP="00100EA8">
              <w:pPr>
                <w:pStyle w:val="Bibliography"/>
                <w:spacing w:line="360" w:lineRule="auto"/>
                <w:rPr>
                  <w:noProof/>
                </w:rPr>
              </w:pPr>
              <w:r>
                <w:rPr>
                  <w:noProof/>
                </w:rPr>
                <w:t xml:space="preserve">Novelli, M., 2005. </w:t>
              </w:r>
              <w:r>
                <w:rPr>
                  <w:i/>
                  <w:iCs/>
                  <w:noProof/>
                </w:rPr>
                <w:t xml:space="preserve">Niche Tourism: Contemporary issues, trends and cases. </w:t>
              </w:r>
              <w:r>
                <w:rPr>
                  <w:noProof/>
                </w:rPr>
                <w:t>1st ed. Oxford: Elsevier.</w:t>
              </w:r>
            </w:p>
            <w:p w14:paraId="5EAB81B6" w14:textId="77777777" w:rsidR="00100EA8" w:rsidRDefault="00100EA8" w:rsidP="00100EA8">
              <w:pPr>
                <w:pStyle w:val="Bibliography"/>
                <w:spacing w:line="360" w:lineRule="auto"/>
                <w:rPr>
                  <w:noProof/>
                </w:rPr>
              </w:pPr>
              <w:r>
                <w:rPr>
                  <w:noProof/>
                </w:rPr>
                <w:t xml:space="preserve">Onwuegbuzie, A. J., Leech, N. L. &amp; Collins, K. M., 2012. Qualitative Analysis Techniques for the Review of the Literature. </w:t>
              </w:r>
              <w:r>
                <w:rPr>
                  <w:i/>
                  <w:iCs/>
                  <w:noProof/>
                </w:rPr>
                <w:t xml:space="preserve">The Qualitative Report, </w:t>
              </w:r>
              <w:r>
                <w:rPr>
                  <w:noProof/>
                </w:rPr>
                <w:t>p. 5.</w:t>
              </w:r>
            </w:p>
            <w:p w14:paraId="749BFCE1" w14:textId="77777777" w:rsidR="00100EA8" w:rsidRDefault="00100EA8" w:rsidP="00100EA8">
              <w:pPr>
                <w:pStyle w:val="Bibliography"/>
                <w:spacing w:line="360" w:lineRule="auto"/>
                <w:rPr>
                  <w:noProof/>
                </w:rPr>
              </w:pPr>
              <w:r>
                <w:rPr>
                  <w:noProof/>
                </w:rPr>
                <w:t xml:space="preserve">Packer, J. &amp; Ballantyne, R., 2016. Conceptualizing the Visitor Experience: A Review of Literature and Developemtn of a Multifacted Model. </w:t>
              </w:r>
              <w:r>
                <w:rPr>
                  <w:i/>
                  <w:iCs/>
                  <w:noProof/>
                </w:rPr>
                <w:t xml:space="preserve">Visitor Studies, </w:t>
              </w:r>
              <w:r>
                <w:rPr>
                  <w:noProof/>
                </w:rPr>
                <w:t>2(19).</w:t>
              </w:r>
            </w:p>
            <w:p w14:paraId="1F4134CF" w14:textId="77777777" w:rsidR="00100EA8" w:rsidRDefault="00100EA8" w:rsidP="00100EA8">
              <w:pPr>
                <w:pStyle w:val="Bibliography"/>
                <w:spacing w:line="360" w:lineRule="auto"/>
                <w:rPr>
                  <w:noProof/>
                </w:rPr>
              </w:pPr>
              <w:r>
                <w:rPr>
                  <w:noProof/>
                </w:rPr>
                <w:t xml:space="preserve">Page, S. J., 2007. </w:t>
              </w:r>
              <w:r>
                <w:rPr>
                  <w:i/>
                  <w:iCs/>
                  <w:noProof/>
                </w:rPr>
                <w:t xml:space="preserve">Tourism Management: Managing for Change. </w:t>
              </w:r>
              <w:r>
                <w:rPr>
                  <w:noProof/>
                </w:rPr>
                <w:t>London: Elsevier Ltd.</w:t>
              </w:r>
            </w:p>
            <w:p w14:paraId="2393A06C" w14:textId="77777777" w:rsidR="00100EA8" w:rsidRDefault="00100EA8" w:rsidP="00100EA8">
              <w:pPr>
                <w:pStyle w:val="Bibliography"/>
                <w:spacing w:line="360" w:lineRule="auto"/>
                <w:rPr>
                  <w:noProof/>
                </w:rPr>
              </w:pPr>
              <w:r>
                <w:rPr>
                  <w:noProof/>
                </w:rPr>
                <w:t xml:space="preserve">Palancsa, A., 2012. What is in fact dark tourism?. </w:t>
              </w:r>
              <w:r>
                <w:rPr>
                  <w:i/>
                  <w:iCs/>
                  <w:noProof/>
                </w:rPr>
                <w:t xml:space="preserve">Dark Tourism, </w:t>
              </w:r>
              <w:r>
                <w:rPr>
                  <w:noProof/>
                </w:rPr>
                <w:t>Issue 23, pp. 22-29.</w:t>
              </w:r>
            </w:p>
            <w:p w14:paraId="717E240D" w14:textId="77777777" w:rsidR="00100EA8" w:rsidRDefault="00100EA8" w:rsidP="00100EA8">
              <w:pPr>
                <w:pStyle w:val="Bibliography"/>
                <w:spacing w:line="360" w:lineRule="auto"/>
                <w:rPr>
                  <w:noProof/>
                </w:rPr>
              </w:pPr>
              <w:r>
                <w:rPr>
                  <w:noProof/>
                </w:rPr>
                <w:t xml:space="preserve">Paris, N., 2016. </w:t>
              </w:r>
              <w:r>
                <w:rPr>
                  <w:i/>
                  <w:iCs/>
                  <w:noProof/>
                </w:rPr>
                <w:t xml:space="preserve">Dark tourism: why are we attracted to tragedy and death?, </w:t>
              </w:r>
              <w:r>
                <w:rPr>
                  <w:noProof/>
                </w:rPr>
                <w:t>s.l.: Telegraph.</w:t>
              </w:r>
            </w:p>
            <w:p w14:paraId="0F39F83E" w14:textId="77777777" w:rsidR="00100EA8" w:rsidRDefault="00100EA8" w:rsidP="00100EA8">
              <w:pPr>
                <w:pStyle w:val="Bibliography"/>
                <w:spacing w:line="360" w:lineRule="auto"/>
                <w:rPr>
                  <w:noProof/>
                </w:rPr>
              </w:pPr>
              <w:r>
                <w:rPr>
                  <w:noProof/>
                </w:rPr>
                <w:t xml:space="preserve">Paris, N., 2016. </w:t>
              </w:r>
              <w:r>
                <w:rPr>
                  <w:i/>
                  <w:iCs/>
                  <w:noProof/>
                </w:rPr>
                <w:t xml:space="preserve">Dark tourism: why are we attracted to tragedy and death?. </w:t>
              </w:r>
              <w:r>
                <w:rPr>
                  <w:noProof/>
                </w:rPr>
                <w:t xml:space="preserve">[Online] </w:t>
              </w:r>
              <w:r>
                <w:rPr>
                  <w:noProof/>
                </w:rPr>
                <w:br/>
                <w:t xml:space="preserve">Available at: </w:t>
              </w:r>
              <w:r>
                <w:rPr>
                  <w:noProof/>
                  <w:u w:val="single"/>
                </w:rPr>
                <w:t>https://www.telegraph.co.uk/travel/comment/Dark-tourism-why-are-we-attracted-to-tragedy-and-death/</w:t>
              </w:r>
            </w:p>
            <w:p w14:paraId="3DF51D31" w14:textId="77777777" w:rsidR="00100EA8" w:rsidRDefault="00100EA8" w:rsidP="00100EA8">
              <w:pPr>
                <w:pStyle w:val="Bibliography"/>
                <w:spacing w:line="360" w:lineRule="auto"/>
                <w:rPr>
                  <w:noProof/>
                </w:rPr>
              </w:pPr>
              <w:r>
                <w:rPr>
                  <w:noProof/>
                </w:rPr>
                <w:t xml:space="preserve">Pearce, P., 1982. </w:t>
              </w:r>
              <w:r>
                <w:rPr>
                  <w:i/>
                  <w:iCs/>
                  <w:noProof/>
                </w:rPr>
                <w:t xml:space="preserve">The Social Psychology of Tourist Behaviour. </w:t>
              </w:r>
              <w:r>
                <w:rPr>
                  <w:noProof/>
                </w:rPr>
                <w:t>Oxford: Pergamon Press.</w:t>
              </w:r>
            </w:p>
            <w:p w14:paraId="7F6DC341" w14:textId="77777777" w:rsidR="00100EA8" w:rsidRDefault="00100EA8" w:rsidP="00100EA8">
              <w:pPr>
                <w:pStyle w:val="Bibliography"/>
                <w:spacing w:line="360" w:lineRule="auto"/>
                <w:rPr>
                  <w:noProof/>
                </w:rPr>
              </w:pPr>
              <w:r>
                <w:rPr>
                  <w:noProof/>
                </w:rPr>
                <w:t xml:space="preserve">Plog, S., 1972. </w:t>
              </w:r>
              <w:r>
                <w:rPr>
                  <w:i/>
                  <w:iCs/>
                  <w:noProof/>
                </w:rPr>
                <w:t xml:space="preserve">Why Destination Areas Rise and Fall in Popularity. </w:t>
              </w:r>
              <w:r>
                <w:rPr>
                  <w:noProof/>
                </w:rPr>
                <w:t>USA: Proceedings of the Southern California Chapter.</w:t>
              </w:r>
            </w:p>
            <w:p w14:paraId="30E88861" w14:textId="77777777" w:rsidR="00100EA8" w:rsidRDefault="00100EA8" w:rsidP="00100EA8">
              <w:pPr>
                <w:pStyle w:val="Bibliography"/>
                <w:spacing w:line="360" w:lineRule="auto"/>
                <w:rPr>
                  <w:noProof/>
                </w:rPr>
              </w:pPr>
              <w:r>
                <w:rPr>
                  <w:noProof/>
                </w:rPr>
                <w:t xml:space="preserve">Plog, S., 1987. </w:t>
              </w:r>
              <w:r>
                <w:rPr>
                  <w:i/>
                  <w:iCs/>
                  <w:noProof/>
                </w:rPr>
                <w:t xml:space="preserve">Understanding Psychographics in Tourism Research. </w:t>
              </w:r>
              <w:r>
                <w:rPr>
                  <w:noProof/>
                </w:rPr>
                <w:t>New York: Travel, Tourism &amp; Hospitality Research.</w:t>
              </w:r>
            </w:p>
            <w:p w14:paraId="63C4BD24" w14:textId="77777777" w:rsidR="00100EA8" w:rsidRDefault="00100EA8" w:rsidP="00100EA8">
              <w:pPr>
                <w:pStyle w:val="Bibliography"/>
                <w:spacing w:line="360" w:lineRule="auto"/>
                <w:rPr>
                  <w:noProof/>
                </w:rPr>
              </w:pPr>
              <w:r>
                <w:rPr>
                  <w:noProof/>
                </w:rPr>
                <w:t xml:space="preserve">Poon, A., 1993. </w:t>
              </w:r>
              <w:r>
                <w:rPr>
                  <w:i/>
                  <w:iCs/>
                  <w:noProof/>
                </w:rPr>
                <w:t xml:space="preserve">Tourism, Technologu and Competitive Strategies. </w:t>
              </w:r>
              <w:r>
                <w:rPr>
                  <w:noProof/>
                </w:rPr>
                <w:t>1st ed. UK: CAB International.</w:t>
              </w:r>
            </w:p>
            <w:p w14:paraId="0D98E7FF" w14:textId="77777777" w:rsidR="00100EA8" w:rsidRDefault="00100EA8" w:rsidP="00100EA8">
              <w:pPr>
                <w:pStyle w:val="Bibliography"/>
                <w:spacing w:line="360" w:lineRule="auto"/>
                <w:rPr>
                  <w:noProof/>
                </w:rPr>
              </w:pPr>
              <w:r>
                <w:rPr>
                  <w:noProof/>
                </w:rPr>
                <w:t xml:space="preserve">Remenyi, D., Williams, B., Money, A. &amp; Swartz, E., 1998. </w:t>
              </w:r>
              <w:r>
                <w:rPr>
                  <w:i/>
                  <w:iCs/>
                  <w:noProof/>
                </w:rPr>
                <w:t xml:space="preserve">Doing Research in Business and Management. </w:t>
              </w:r>
              <w:r>
                <w:rPr>
                  <w:noProof/>
                </w:rPr>
                <w:t>1st ed. London: SAGE.</w:t>
              </w:r>
            </w:p>
            <w:p w14:paraId="3E08D3EA" w14:textId="77777777" w:rsidR="00100EA8" w:rsidRDefault="00100EA8" w:rsidP="00100EA8">
              <w:pPr>
                <w:pStyle w:val="Bibliography"/>
                <w:spacing w:line="360" w:lineRule="auto"/>
                <w:rPr>
                  <w:noProof/>
                </w:rPr>
              </w:pPr>
              <w:r>
                <w:rPr>
                  <w:noProof/>
                </w:rPr>
                <w:t xml:space="preserve">Rhondda Heritage Park, 2018. </w:t>
              </w:r>
              <w:r>
                <w:rPr>
                  <w:i/>
                  <w:iCs/>
                  <w:noProof/>
                </w:rPr>
                <w:t xml:space="preserve">Black Gold Experience. </w:t>
              </w:r>
              <w:r>
                <w:rPr>
                  <w:noProof/>
                </w:rPr>
                <w:t xml:space="preserve">[Online] </w:t>
              </w:r>
              <w:r>
                <w:rPr>
                  <w:noProof/>
                </w:rPr>
                <w:br/>
                <w:t xml:space="preserve">Available at: </w:t>
              </w:r>
              <w:r>
                <w:rPr>
                  <w:noProof/>
                  <w:u w:val="single"/>
                </w:rPr>
                <w:t>https://www.rctcbc.gov.uk/EN/Tourism/RhonddaHeritagePark/BlackGoldExperience/BlackG</w:t>
              </w:r>
              <w:r>
                <w:rPr>
                  <w:noProof/>
                  <w:u w:val="single"/>
                </w:rPr>
                <w:lastRenderedPageBreak/>
                <w:t>oldExperience.aspx</w:t>
              </w:r>
              <w:r>
                <w:rPr>
                  <w:noProof/>
                </w:rPr>
                <w:br/>
                <w:t>[Accessed Feburary 2018].</w:t>
              </w:r>
            </w:p>
            <w:p w14:paraId="73B68D46" w14:textId="77777777" w:rsidR="00100EA8" w:rsidRDefault="00100EA8" w:rsidP="00100EA8">
              <w:pPr>
                <w:pStyle w:val="Bibliography"/>
                <w:spacing w:line="360" w:lineRule="auto"/>
                <w:rPr>
                  <w:noProof/>
                </w:rPr>
              </w:pPr>
              <w:r>
                <w:rPr>
                  <w:noProof/>
                </w:rPr>
                <w:t xml:space="preserve">Robson, C., 2002. </w:t>
              </w:r>
              <w:r>
                <w:rPr>
                  <w:i/>
                  <w:iCs/>
                  <w:noProof/>
                </w:rPr>
                <w:t xml:space="preserve">Real World Research. </w:t>
              </w:r>
              <w:r>
                <w:rPr>
                  <w:noProof/>
                </w:rPr>
                <w:t>2nd ed. London: Blackwell Publishing Ltd.</w:t>
              </w:r>
            </w:p>
            <w:p w14:paraId="3D56AB65" w14:textId="77777777" w:rsidR="00100EA8" w:rsidRDefault="00100EA8" w:rsidP="00100EA8">
              <w:pPr>
                <w:pStyle w:val="Bibliography"/>
                <w:spacing w:line="360" w:lineRule="auto"/>
                <w:rPr>
                  <w:noProof/>
                </w:rPr>
              </w:pPr>
              <w:r>
                <w:rPr>
                  <w:noProof/>
                </w:rPr>
                <w:t xml:space="preserve">Ryan, C., 2002. </w:t>
              </w:r>
              <w:r>
                <w:rPr>
                  <w:i/>
                  <w:iCs/>
                  <w:noProof/>
                </w:rPr>
                <w:t xml:space="preserve">The Tourist Experience. </w:t>
              </w:r>
              <w:r>
                <w:rPr>
                  <w:noProof/>
                </w:rPr>
                <w:t>London: Continum Books.</w:t>
              </w:r>
            </w:p>
            <w:p w14:paraId="40FA09FF" w14:textId="77777777" w:rsidR="00100EA8" w:rsidRDefault="00100EA8" w:rsidP="00100EA8">
              <w:pPr>
                <w:pStyle w:val="Bibliography"/>
                <w:spacing w:line="360" w:lineRule="auto"/>
                <w:rPr>
                  <w:noProof/>
                </w:rPr>
              </w:pPr>
              <w:r>
                <w:rPr>
                  <w:noProof/>
                </w:rPr>
                <w:t xml:space="preserve">Schewe, C. &amp; Calantone, R., 1978. Psychographic Segmentation of Tourists. </w:t>
              </w:r>
              <w:r>
                <w:rPr>
                  <w:i/>
                  <w:iCs/>
                  <w:noProof/>
                </w:rPr>
                <w:t xml:space="preserve">Journal of Travel Research, </w:t>
              </w:r>
              <w:r>
                <w:rPr>
                  <w:noProof/>
                </w:rPr>
                <w:t>pp. 14-20.</w:t>
              </w:r>
            </w:p>
            <w:p w14:paraId="535E6057" w14:textId="77777777" w:rsidR="00100EA8" w:rsidRDefault="00100EA8" w:rsidP="00100EA8">
              <w:pPr>
                <w:pStyle w:val="Bibliography"/>
                <w:spacing w:line="360" w:lineRule="auto"/>
                <w:rPr>
                  <w:noProof/>
                </w:rPr>
              </w:pPr>
              <w:r>
                <w:rPr>
                  <w:noProof/>
                </w:rPr>
                <w:t xml:space="preserve">Schiffman, L. &amp; Kanuk, L., 1987. </w:t>
              </w:r>
              <w:r>
                <w:rPr>
                  <w:i/>
                  <w:iCs/>
                  <w:noProof/>
                </w:rPr>
                <w:t xml:space="preserve">Consumer Behavior: Third Edition. </w:t>
              </w:r>
              <w:r>
                <w:rPr>
                  <w:noProof/>
                </w:rPr>
                <w:t>USA: Englewood Cliffs.</w:t>
              </w:r>
            </w:p>
            <w:p w14:paraId="66A2C83D" w14:textId="77777777" w:rsidR="00100EA8" w:rsidRDefault="00100EA8" w:rsidP="00100EA8">
              <w:pPr>
                <w:pStyle w:val="Bibliography"/>
                <w:spacing w:line="360" w:lineRule="auto"/>
                <w:rPr>
                  <w:noProof/>
                </w:rPr>
              </w:pPr>
              <w:r>
                <w:rPr>
                  <w:noProof/>
                </w:rPr>
                <w:t xml:space="preserve">Seaton, T., 2009. Purposeful Otherness: Approaces to the management of thanatourism. </w:t>
              </w:r>
              <w:r>
                <w:rPr>
                  <w:i/>
                  <w:iCs/>
                  <w:noProof/>
                </w:rPr>
                <w:t xml:space="preserve">The Darker Side of Travel, </w:t>
              </w:r>
              <w:r>
                <w:rPr>
                  <w:noProof/>
                </w:rPr>
                <w:t>pp. 75-108.</w:t>
              </w:r>
            </w:p>
            <w:p w14:paraId="0DE8B5D0" w14:textId="77777777" w:rsidR="00100EA8" w:rsidRDefault="00100EA8" w:rsidP="00100EA8">
              <w:pPr>
                <w:pStyle w:val="Bibliography"/>
                <w:spacing w:line="360" w:lineRule="auto"/>
                <w:rPr>
                  <w:noProof/>
                </w:rPr>
              </w:pPr>
              <w:r>
                <w:rPr>
                  <w:noProof/>
                </w:rPr>
                <w:t xml:space="preserve">Shamoo, A. E. &amp; Resnik, B. R., 2003. </w:t>
              </w:r>
              <w:r>
                <w:rPr>
                  <w:i/>
                  <w:iCs/>
                  <w:noProof/>
                </w:rPr>
                <w:t xml:space="preserve">Responsible Conduct of Research. </w:t>
              </w:r>
              <w:r>
                <w:rPr>
                  <w:noProof/>
                </w:rPr>
                <w:t>1st ed. London: Oxford University Press.</w:t>
              </w:r>
            </w:p>
            <w:p w14:paraId="3393A463" w14:textId="77777777" w:rsidR="00100EA8" w:rsidRDefault="00100EA8" w:rsidP="00100EA8">
              <w:pPr>
                <w:pStyle w:val="Bibliography"/>
                <w:spacing w:line="360" w:lineRule="auto"/>
                <w:rPr>
                  <w:noProof/>
                </w:rPr>
              </w:pPr>
              <w:r>
                <w:rPr>
                  <w:noProof/>
                </w:rPr>
                <w:t xml:space="preserve">Sharpley, R. &amp; Stone, P. R., 2011. </w:t>
              </w:r>
              <w:r>
                <w:rPr>
                  <w:i/>
                  <w:iCs/>
                  <w:noProof/>
                </w:rPr>
                <w:t xml:space="preserve">Tourist Experience: Contemporary perspectives. </w:t>
              </w:r>
              <w:r>
                <w:rPr>
                  <w:noProof/>
                </w:rPr>
                <w:t>Abingdon: Routledge.</w:t>
              </w:r>
            </w:p>
            <w:p w14:paraId="421629CE" w14:textId="77777777" w:rsidR="00100EA8" w:rsidRDefault="00100EA8" w:rsidP="00100EA8">
              <w:pPr>
                <w:pStyle w:val="Bibliography"/>
                <w:spacing w:line="360" w:lineRule="auto"/>
                <w:rPr>
                  <w:noProof/>
                </w:rPr>
              </w:pPr>
              <w:r>
                <w:rPr>
                  <w:noProof/>
                </w:rPr>
                <w:t xml:space="preserve">Smith, V., 1977. </w:t>
              </w:r>
              <w:r>
                <w:rPr>
                  <w:i/>
                  <w:iCs/>
                  <w:noProof/>
                </w:rPr>
                <w:t xml:space="preserve">Hosts and Guests: the Anthropology of Tourism. </w:t>
              </w:r>
              <w:r>
                <w:rPr>
                  <w:noProof/>
                </w:rPr>
                <w:t>Philadelphia: University of Pennsylvania Press.</w:t>
              </w:r>
            </w:p>
            <w:p w14:paraId="674E9462" w14:textId="77777777" w:rsidR="00100EA8" w:rsidRDefault="00100EA8" w:rsidP="00100EA8">
              <w:pPr>
                <w:pStyle w:val="Bibliography"/>
                <w:spacing w:line="360" w:lineRule="auto"/>
                <w:rPr>
                  <w:noProof/>
                </w:rPr>
              </w:pPr>
              <w:r>
                <w:rPr>
                  <w:noProof/>
                </w:rPr>
                <w:t xml:space="preserve">Smith, V., 1997. Hosts and Guests. </w:t>
              </w:r>
              <w:r>
                <w:rPr>
                  <w:i/>
                  <w:iCs/>
                  <w:noProof/>
                </w:rPr>
                <w:t xml:space="preserve">University of Pennsylvania, </w:t>
              </w:r>
              <w:r>
                <w:rPr>
                  <w:noProof/>
                </w:rPr>
                <w:t>pp. 2-31.</w:t>
              </w:r>
            </w:p>
            <w:p w14:paraId="4C9F578E" w14:textId="77777777" w:rsidR="00100EA8" w:rsidRDefault="00100EA8" w:rsidP="00100EA8">
              <w:pPr>
                <w:pStyle w:val="Bibliography"/>
                <w:spacing w:line="360" w:lineRule="auto"/>
                <w:rPr>
                  <w:noProof/>
                </w:rPr>
              </w:pPr>
              <w:r>
                <w:rPr>
                  <w:noProof/>
                </w:rPr>
                <w:t xml:space="preserve">Solimar International, 2018. </w:t>
              </w:r>
              <w:r>
                <w:rPr>
                  <w:i/>
                  <w:iCs/>
                  <w:noProof/>
                </w:rPr>
                <w:t xml:space="preserve">What is Cultural Tourism?. </w:t>
              </w:r>
              <w:r>
                <w:rPr>
                  <w:noProof/>
                </w:rPr>
                <w:t xml:space="preserve">[Online] </w:t>
              </w:r>
              <w:r>
                <w:rPr>
                  <w:noProof/>
                </w:rPr>
                <w:br/>
                <w:t xml:space="preserve">Available at: </w:t>
              </w:r>
              <w:r>
                <w:rPr>
                  <w:noProof/>
                  <w:u w:val="single"/>
                </w:rPr>
                <w:t>http://www.solimarinternational.com/resources-page/blog/item/224-cultural-tourism-four-examples-of-how-it-works-for-destinations</w:t>
              </w:r>
              <w:r>
                <w:rPr>
                  <w:noProof/>
                </w:rPr>
                <w:br/>
                <w:t>[Accessed 2018].</w:t>
              </w:r>
            </w:p>
            <w:p w14:paraId="17EEC844" w14:textId="77777777" w:rsidR="00100EA8" w:rsidRDefault="00100EA8" w:rsidP="00100EA8">
              <w:pPr>
                <w:pStyle w:val="Bibliography"/>
                <w:spacing w:line="360" w:lineRule="auto"/>
                <w:rPr>
                  <w:noProof/>
                </w:rPr>
              </w:pPr>
              <w:r>
                <w:rPr>
                  <w:noProof/>
                </w:rPr>
                <w:t xml:space="preserve">Stone, P., 2009. Dark Tourism: Morality and new moral spaces. </w:t>
              </w:r>
              <w:r>
                <w:rPr>
                  <w:i/>
                  <w:iCs/>
                  <w:noProof/>
                </w:rPr>
                <w:t xml:space="preserve">The darker side of travel: The theory and practice of dark tourism, </w:t>
              </w:r>
              <w:r>
                <w:rPr>
                  <w:noProof/>
                </w:rPr>
                <w:t>pp. 167-185.</w:t>
              </w:r>
            </w:p>
            <w:p w14:paraId="3E859ED6" w14:textId="77777777" w:rsidR="00100EA8" w:rsidRDefault="00100EA8" w:rsidP="00100EA8">
              <w:pPr>
                <w:pStyle w:val="Bibliography"/>
                <w:spacing w:line="360" w:lineRule="auto"/>
                <w:rPr>
                  <w:noProof/>
                </w:rPr>
              </w:pPr>
              <w:r>
                <w:rPr>
                  <w:noProof/>
                </w:rPr>
                <w:t xml:space="preserve">Stone, P., 2012. Dark Tourism and Significant Other Death: Towards a Model of Morality Meditation. </w:t>
              </w:r>
              <w:r>
                <w:rPr>
                  <w:i/>
                  <w:iCs/>
                  <w:noProof/>
                </w:rPr>
                <w:t xml:space="preserve">Annals of Tourism Research, </w:t>
              </w:r>
              <w:r>
                <w:rPr>
                  <w:noProof/>
                </w:rPr>
                <w:t>Volume 39, p. 1565.</w:t>
              </w:r>
            </w:p>
            <w:p w14:paraId="272B522F" w14:textId="77777777" w:rsidR="00100EA8" w:rsidRDefault="00100EA8" w:rsidP="00100EA8">
              <w:pPr>
                <w:pStyle w:val="Bibliography"/>
                <w:spacing w:line="360" w:lineRule="auto"/>
                <w:rPr>
                  <w:noProof/>
                </w:rPr>
              </w:pPr>
              <w:r>
                <w:rPr>
                  <w:noProof/>
                </w:rPr>
                <w:t xml:space="preserve">Stone, P. R., 2006. </w:t>
              </w:r>
              <w:r>
                <w:rPr>
                  <w:i/>
                  <w:iCs/>
                  <w:noProof/>
                </w:rPr>
                <w:t xml:space="preserve">The Darker Side of Travel: The Theory and Practice of Dark Tourism. </w:t>
              </w:r>
              <w:r>
                <w:rPr>
                  <w:noProof/>
                </w:rPr>
                <w:t xml:space="preserve">[Online] </w:t>
              </w:r>
              <w:r>
                <w:rPr>
                  <w:noProof/>
                </w:rPr>
                <w:br/>
                <w:t xml:space="preserve">Available at: </w:t>
              </w:r>
              <w:r>
                <w:rPr>
                  <w:noProof/>
                  <w:u w:val="single"/>
                </w:rPr>
                <w:t>http://web.mnstate.edu/robertsb/390/A%20dark%20tourism%20spectrum.pdf</w:t>
              </w:r>
            </w:p>
            <w:p w14:paraId="43FC91C4" w14:textId="77777777" w:rsidR="00100EA8" w:rsidRDefault="00100EA8" w:rsidP="00100EA8">
              <w:pPr>
                <w:pStyle w:val="Bibliography"/>
                <w:spacing w:line="360" w:lineRule="auto"/>
                <w:rPr>
                  <w:noProof/>
                </w:rPr>
              </w:pPr>
              <w:r>
                <w:rPr>
                  <w:noProof/>
                </w:rPr>
                <w:t xml:space="preserve">Swetnam, D., 2009. </w:t>
              </w:r>
              <w:r>
                <w:rPr>
                  <w:i/>
                  <w:iCs/>
                  <w:noProof/>
                </w:rPr>
                <w:t xml:space="preserve">Writing your dissertation. </w:t>
              </w:r>
              <w:r>
                <w:rPr>
                  <w:noProof/>
                </w:rPr>
                <w:t>London: Robinson.</w:t>
              </w:r>
            </w:p>
            <w:p w14:paraId="4B70EAFD" w14:textId="77777777" w:rsidR="00100EA8" w:rsidRDefault="00100EA8" w:rsidP="00100EA8">
              <w:pPr>
                <w:pStyle w:val="Bibliography"/>
                <w:spacing w:line="360" w:lineRule="auto"/>
                <w:rPr>
                  <w:noProof/>
                </w:rPr>
              </w:pPr>
              <w:r>
                <w:rPr>
                  <w:noProof/>
                </w:rPr>
                <w:t xml:space="preserve">The Local, 2017. </w:t>
              </w:r>
              <w:r>
                <w:rPr>
                  <w:i/>
                  <w:iCs/>
                  <w:noProof/>
                </w:rPr>
                <w:t xml:space="preserve">Record numbers of people visited Italy this summer, </w:t>
              </w:r>
              <w:r>
                <w:rPr>
                  <w:noProof/>
                </w:rPr>
                <w:t>Italy: The Local.</w:t>
              </w:r>
            </w:p>
            <w:p w14:paraId="45F3BD22" w14:textId="77777777" w:rsidR="00100EA8" w:rsidRDefault="00100EA8" w:rsidP="00100EA8">
              <w:pPr>
                <w:pStyle w:val="Bibliography"/>
                <w:spacing w:line="360" w:lineRule="auto"/>
                <w:rPr>
                  <w:noProof/>
                </w:rPr>
              </w:pPr>
              <w:r>
                <w:rPr>
                  <w:noProof/>
                </w:rPr>
                <w:t xml:space="preserve">The Tourism Soceity, 2017. </w:t>
              </w:r>
              <w:r>
                <w:rPr>
                  <w:i/>
                  <w:iCs/>
                  <w:noProof/>
                </w:rPr>
                <w:t xml:space="preserve">Tourism Definitions. </w:t>
              </w:r>
              <w:r>
                <w:rPr>
                  <w:noProof/>
                </w:rPr>
                <w:t xml:space="preserve">[Online] </w:t>
              </w:r>
              <w:r>
                <w:rPr>
                  <w:noProof/>
                </w:rPr>
                <w:br/>
                <w:t xml:space="preserve">Available at: </w:t>
              </w:r>
              <w:r>
                <w:rPr>
                  <w:noProof/>
                  <w:u w:val="single"/>
                </w:rPr>
                <w:t>http://www.tourismsociety.org/page/88/tourism-definitions.htm</w:t>
              </w:r>
            </w:p>
            <w:p w14:paraId="32AB974C" w14:textId="77777777" w:rsidR="00100EA8" w:rsidRDefault="00100EA8" w:rsidP="00100EA8">
              <w:pPr>
                <w:pStyle w:val="Bibliography"/>
                <w:spacing w:line="360" w:lineRule="auto"/>
                <w:rPr>
                  <w:noProof/>
                </w:rPr>
              </w:pPr>
              <w:r>
                <w:rPr>
                  <w:noProof/>
                </w:rPr>
                <w:t xml:space="preserve">Time Ref, 2018. </w:t>
              </w:r>
              <w:r>
                <w:rPr>
                  <w:i/>
                  <w:iCs/>
                  <w:noProof/>
                </w:rPr>
                <w:t xml:space="preserve">Cardiff Castle. </w:t>
              </w:r>
              <w:r>
                <w:rPr>
                  <w:noProof/>
                </w:rPr>
                <w:t xml:space="preserve">[Online] </w:t>
              </w:r>
              <w:r>
                <w:rPr>
                  <w:noProof/>
                </w:rPr>
                <w:br/>
                <w:t xml:space="preserve">Available at: </w:t>
              </w:r>
              <w:r>
                <w:rPr>
                  <w:noProof/>
                  <w:u w:val="single"/>
                </w:rPr>
                <w:t>https://www.timeref.com/places/cardiff_castle.htm</w:t>
              </w:r>
              <w:r>
                <w:rPr>
                  <w:noProof/>
                </w:rPr>
                <w:br/>
                <w:t>[Accessed Feburary 2018].</w:t>
              </w:r>
            </w:p>
            <w:p w14:paraId="7BD7FF32" w14:textId="77777777" w:rsidR="00100EA8" w:rsidRDefault="00100EA8" w:rsidP="00100EA8">
              <w:pPr>
                <w:pStyle w:val="Bibliography"/>
                <w:spacing w:line="360" w:lineRule="auto"/>
                <w:rPr>
                  <w:noProof/>
                </w:rPr>
              </w:pPr>
              <w:r>
                <w:rPr>
                  <w:noProof/>
                </w:rPr>
                <w:lastRenderedPageBreak/>
                <w:t xml:space="preserve">Tourism Alliance.com, 2018. </w:t>
              </w:r>
              <w:r>
                <w:rPr>
                  <w:i/>
                  <w:iCs/>
                  <w:noProof/>
                </w:rPr>
                <w:t xml:space="preserve">Mission Statement. </w:t>
              </w:r>
              <w:r>
                <w:rPr>
                  <w:noProof/>
                </w:rPr>
                <w:t xml:space="preserve">[Online] </w:t>
              </w:r>
              <w:r>
                <w:rPr>
                  <w:noProof/>
                </w:rPr>
                <w:br/>
                <w:t xml:space="preserve">Available at: </w:t>
              </w:r>
              <w:r>
                <w:rPr>
                  <w:noProof/>
                  <w:u w:val="single"/>
                </w:rPr>
                <w:t>http://www.tourismalliance.com/details.cfm?p=ab&amp;s=ms</w:t>
              </w:r>
            </w:p>
            <w:p w14:paraId="28661109" w14:textId="77777777" w:rsidR="00100EA8" w:rsidRDefault="00100EA8" w:rsidP="00100EA8">
              <w:pPr>
                <w:pStyle w:val="Bibliography"/>
                <w:spacing w:line="360" w:lineRule="auto"/>
                <w:rPr>
                  <w:noProof/>
                </w:rPr>
              </w:pPr>
              <w:r>
                <w:rPr>
                  <w:noProof/>
                </w:rPr>
                <w:t xml:space="preserve">Tourism Alliance, 2017. </w:t>
              </w:r>
              <w:r>
                <w:rPr>
                  <w:i/>
                  <w:iCs/>
                  <w:noProof/>
                </w:rPr>
                <w:t xml:space="preserve">UK Tourism Statistics , </w:t>
              </w:r>
              <w:r>
                <w:rPr>
                  <w:noProof/>
                </w:rPr>
                <w:t>London: Tourism Alliance.</w:t>
              </w:r>
            </w:p>
            <w:p w14:paraId="6EA84116" w14:textId="77777777" w:rsidR="00100EA8" w:rsidRDefault="00100EA8" w:rsidP="00100EA8">
              <w:pPr>
                <w:pStyle w:val="Bibliography"/>
                <w:spacing w:line="360" w:lineRule="auto"/>
                <w:rPr>
                  <w:noProof/>
                </w:rPr>
              </w:pPr>
              <w:r>
                <w:rPr>
                  <w:noProof/>
                </w:rPr>
                <w:t xml:space="preserve">Tranfield, D., Denyer, D. &amp; Smart, P., 2003. Toward a Methodology for Developing Evidence-Informed Management Knowledge by Means of Systematic Review. </w:t>
              </w:r>
              <w:r>
                <w:rPr>
                  <w:i/>
                  <w:iCs/>
                  <w:noProof/>
                </w:rPr>
                <w:t xml:space="preserve">British Journal of Management (Vol. 14), </w:t>
              </w:r>
              <w:r>
                <w:rPr>
                  <w:noProof/>
                </w:rPr>
                <w:t>pp. 207-222.</w:t>
              </w:r>
            </w:p>
            <w:p w14:paraId="47D5D962" w14:textId="77777777" w:rsidR="00100EA8" w:rsidRDefault="00100EA8" w:rsidP="00100EA8">
              <w:pPr>
                <w:pStyle w:val="Bibliography"/>
                <w:spacing w:line="360" w:lineRule="auto"/>
                <w:rPr>
                  <w:noProof/>
                </w:rPr>
              </w:pPr>
              <w:r>
                <w:rPr>
                  <w:noProof/>
                </w:rPr>
                <w:t xml:space="preserve">Travel Weekly, 2010. Obituary: Vladimir Raitz - founder of the package holiday. </w:t>
              </w:r>
              <w:r>
                <w:rPr>
                  <w:i/>
                  <w:iCs/>
                  <w:noProof/>
                </w:rPr>
                <w:t xml:space="preserve">Travel Weekly, </w:t>
              </w:r>
              <w:r>
                <w:rPr>
                  <w:noProof/>
                </w:rPr>
                <w:t>p. 1.</w:t>
              </w:r>
            </w:p>
            <w:p w14:paraId="7201701F" w14:textId="77777777" w:rsidR="00100EA8" w:rsidRDefault="00100EA8" w:rsidP="00100EA8">
              <w:pPr>
                <w:pStyle w:val="Bibliography"/>
                <w:spacing w:line="360" w:lineRule="auto"/>
                <w:rPr>
                  <w:noProof/>
                </w:rPr>
              </w:pPr>
              <w:r>
                <w:rPr>
                  <w:noProof/>
                </w:rPr>
                <w:t xml:space="preserve">Ueli, G., 2018. </w:t>
              </w:r>
              <w:r>
                <w:rPr>
                  <w:i/>
                  <w:iCs/>
                  <w:noProof/>
                </w:rPr>
                <w:t xml:space="preserve">The History of Tourism: Structures on the Path to Modernity. </w:t>
              </w:r>
              <w:r>
                <w:rPr>
                  <w:noProof/>
                </w:rPr>
                <w:t xml:space="preserve">[Online] </w:t>
              </w:r>
              <w:r>
                <w:rPr>
                  <w:noProof/>
                </w:rPr>
                <w:br/>
                <w:t xml:space="preserve">Available at: </w:t>
              </w:r>
              <w:r>
                <w:rPr>
                  <w:noProof/>
                  <w:u w:val="single"/>
                </w:rPr>
                <w:t>http://ieg-ego.eu/en/threads/europe-on-the-road/the-history-of-tourism</w:t>
              </w:r>
            </w:p>
            <w:p w14:paraId="3C374834" w14:textId="77777777" w:rsidR="00100EA8" w:rsidRDefault="00100EA8" w:rsidP="00100EA8">
              <w:pPr>
                <w:pStyle w:val="Bibliography"/>
                <w:spacing w:line="360" w:lineRule="auto"/>
                <w:rPr>
                  <w:noProof/>
                </w:rPr>
              </w:pPr>
              <w:r>
                <w:rPr>
                  <w:noProof/>
                </w:rPr>
                <w:t xml:space="preserve">UNWTO, 2010. </w:t>
              </w:r>
              <w:r>
                <w:rPr>
                  <w:i/>
                  <w:iCs/>
                  <w:noProof/>
                </w:rPr>
                <w:t xml:space="preserve">UNWTO: Annual Report, </w:t>
              </w:r>
              <w:r>
                <w:rPr>
                  <w:noProof/>
                </w:rPr>
                <w:t>s.l.: World Tourism Organisation.</w:t>
              </w:r>
            </w:p>
            <w:p w14:paraId="2FD9BEF2" w14:textId="77777777" w:rsidR="00100EA8" w:rsidRDefault="00100EA8" w:rsidP="00100EA8">
              <w:pPr>
                <w:pStyle w:val="Bibliography"/>
                <w:spacing w:line="360" w:lineRule="auto"/>
                <w:rPr>
                  <w:noProof/>
                </w:rPr>
              </w:pPr>
              <w:r>
                <w:rPr>
                  <w:noProof/>
                </w:rPr>
                <w:t xml:space="preserve">Uysal, M., 1998. </w:t>
              </w:r>
              <w:r>
                <w:rPr>
                  <w:i/>
                  <w:iCs/>
                  <w:noProof/>
                </w:rPr>
                <w:t xml:space="preserve">The determinants of tourism demand: A theoreticla perspective. </w:t>
              </w:r>
              <w:r>
                <w:rPr>
                  <w:noProof/>
                </w:rPr>
                <w:t>London: Routledge.</w:t>
              </w:r>
            </w:p>
            <w:p w14:paraId="4F7F0B67" w14:textId="77777777" w:rsidR="00100EA8" w:rsidRDefault="00100EA8" w:rsidP="00100EA8">
              <w:pPr>
                <w:pStyle w:val="Bibliography"/>
                <w:spacing w:line="360" w:lineRule="auto"/>
                <w:rPr>
                  <w:noProof/>
                </w:rPr>
              </w:pPr>
              <w:r>
                <w:rPr>
                  <w:noProof/>
                </w:rPr>
                <w:t xml:space="preserve">Visit Britain, 2016. </w:t>
              </w:r>
              <w:r>
                <w:rPr>
                  <w:i/>
                  <w:iCs/>
                  <w:noProof/>
                </w:rPr>
                <w:t xml:space="preserve">2018 inbound tourism forecast. </w:t>
              </w:r>
              <w:r>
                <w:rPr>
                  <w:noProof/>
                </w:rPr>
                <w:t xml:space="preserve">[Online] </w:t>
              </w:r>
              <w:r>
                <w:rPr>
                  <w:noProof/>
                </w:rPr>
                <w:br/>
                <w:t xml:space="preserve">Available at: </w:t>
              </w:r>
              <w:r>
                <w:rPr>
                  <w:noProof/>
                  <w:u w:val="single"/>
                </w:rPr>
                <w:t>https://www.visitbritain.org/latest-monthly-data</w:t>
              </w:r>
            </w:p>
            <w:p w14:paraId="57E53ED1" w14:textId="77777777" w:rsidR="00100EA8" w:rsidRDefault="00100EA8" w:rsidP="00100EA8">
              <w:pPr>
                <w:pStyle w:val="Bibliography"/>
                <w:spacing w:line="360" w:lineRule="auto"/>
                <w:rPr>
                  <w:noProof/>
                </w:rPr>
              </w:pPr>
              <w:r>
                <w:rPr>
                  <w:noProof/>
                </w:rPr>
                <w:t xml:space="preserve">Visit Britain, 2017. </w:t>
              </w:r>
              <w:r>
                <w:rPr>
                  <w:i/>
                  <w:iCs/>
                  <w:noProof/>
                </w:rPr>
                <w:t xml:space="preserve">Latest monthly data. </w:t>
              </w:r>
              <w:r>
                <w:rPr>
                  <w:noProof/>
                </w:rPr>
                <w:t xml:space="preserve">[Online] </w:t>
              </w:r>
              <w:r>
                <w:rPr>
                  <w:noProof/>
                </w:rPr>
                <w:br/>
                <w:t xml:space="preserve">Available at: </w:t>
              </w:r>
              <w:r>
                <w:rPr>
                  <w:noProof/>
                  <w:u w:val="single"/>
                </w:rPr>
                <w:t>https://www.visitbritain.org/latest-monthly-data</w:t>
              </w:r>
            </w:p>
            <w:p w14:paraId="10A7ADF2" w14:textId="77777777" w:rsidR="00100EA8" w:rsidRDefault="00100EA8" w:rsidP="00100EA8">
              <w:pPr>
                <w:pStyle w:val="Bibliography"/>
                <w:spacing w:line="360" w:lineRule="auto"/>
                <w:rPr>
                  <w:noProof/>
                </w:rPr>
              </w:pPr>
              <w:r>
                <w:rPr>
                  <w:noProof/>
                </w:rPr>
                <w:t xml:space="preserve">Visit Wales, 2018. </w:t>
              </w:r>
              <w:r>
                <w:rPr>
                  <w:i/>
                  <w:iCs/>
                  <w:noProof/>
                </w:rPr>
                <w:t xml:space="preserve">Welcome. </w:t>
              </w:r>
              <w:r>
                <w:rPr>
                  <w:noProof/>
                </w:rPr>
                <w:t xml:space="preserve">[Online] </w:t>
              </w:r>
              <w:r>
                <w:rPr>
                  <w:noProof/>
                </w:rPr>
                <w:br/>
                <w:t xml:space="preserve">Available at: </w:t>
              </w:r>
              <w:r>
                <w:rPr>
                  <w:noProof/>
                  <w:u w:val="single"/>
                </w:rPr>
                <w:t>http://www.visitwales.com/</w:t>
              </w:r>
              <w:r>
                <w:rPr>
                  <w:noProof/>
                </w:rPr>
                <w:br/>
                <w:t>[Accessed 2018].</w:t>
              </w:r>
            </w:p>
            <w:p w14:paraId="0BC8E479" w14:textId="77777777" w:rsidR="00100EA8" w:rsidRDefault="00100EA8" w:rsidP="00100EA8">
              <w:pPr>
                <w:pStyle w:val="Bibliography"/>
                <w:spacing w:line="360" w:lineRule="auto"/>
                <w:rPr>
                  <w:noProof/>
                </w:rPr>
              </w:pPr>
              <w:r>
                <w:rPr>
                  <w:noProof/>
                </w:rPr>
                <w:t xml:space="preserve">VisitBritain.org, 2016. </w:t>
              </w:r>
              <w:r>
                <w:rPr>
                  <w:i/>
                  <w:iCs/>
                  <w:noProof/>
                </w:rPr>
                <w:t xml:space="preserve">Business visits &amp; events. </w:t>
              </w:r>
              <w:r>
                <w:rPr>
                  <w:noProof/>
                </w:rPr>
                <w:t xml:space="preserve">[Online] </w:t>
              </w:r>
              <w:r>
                <w:rPr>
                  <w:noProof/>
                </w:rPr>
                <w:br/>
                <w:t xml:space="preserve">Available at: </w:t>
              </w:r>
              <w:r>
                <w:rPr>
                  <w:noProof/>
                  <w:u w:val="single"/>
                </w:rPr>
                <w:t>https://www.visitbritain.org/business-visits-events</w:t>
              </w:r>
            </w:p>
            <w:p w14:paraId="34F1BB57" w14:textId="77777777" w:rsidR="00100EA8" w:rsidRDefault="00100EA8" w:rsidP="00100EA8">
              <w:pPr>
                <w:pStyle w:val="Bibliography"/>
                <w:spacing w:line="360" w:lineRule="auto"/>
                <w:rPr>
                  <w:noProof/>
                </w:rPr>
              </w:pPr>
              <w:r>
                <w:rPr>
                  <w:noProof/>
                </w:rPr>
                <w:t xml:space="preserve">VisitBritain, 2013. Inbound Tourism during the London 2012 Olympic and Paralympic Games. </w:t>
              </w:r>
              <w:r>
                <w:rPr>
                  <w:i/>
                  <w:iCs/>
                  <w:noProof/>
                </w:rPr>
                <w:t xml:space="preserve">Foresight: Issue 113, </w:t>
              </w:r>
              <w:r>
                <w:rPr>
                  <w:noProof/>
                </w:rPr>
                <w:t>p. 5.</w:t>
              </w:r>
            </w:p>
            <w:p w14:paraId="38ACDA17" w14:textId="77777777" w:rsidR="00100EA8" w:rsidRDefault="00100EA8" w:rsidP="00100EA8">
              <w:pPr>
                <w:pStyle w:val="Bibliography"/>
                <w:spacing w:line="360" w:lineRule="auto"/>
                <w:rPr>
                  <w:noProof/>
                </w:rPr>
              </w:pPr>
              <w:r>
                <w:rPr>
                  <w:noProof/>
                </w:rPr>
                <w:t xml:space="preserve">Wales Online, 2017. </w:t>
              </w:r>
              <w:r>
                <w:rPr>
                  <w:i/>
                  <w:iCs/>
                  <w:noProof/>
                </w:rPr>
                <w:t xml:space="preserve">It is 70 years since Cardiff Castle was given to the people of the city. </w:t>
              </w:r>
              <w:r>
                <w:rPr>
                  <w:noProof/>
                </w:rPr>
                <w:t xml:space="preserve">[Online] </w:t>
              </w:r>
              <w:r>
                <w:rPr>
                  <w:noProof/>
                </w:rPr>
                <w:br/>
                <w:t xml:space="preserve">Available at: </w:t>
              </w:r>
              <w:r>
                <w:rPr>
                  <w:noProof/>
                  <w:u w:val="single"/>
                </w:rPr>
                <w:t>https://www.walesonline.co.uk/whats-on/whats-on-news/crowds-celebrate-70-year-anniversary-13599328</w:t>
              </w:r>
              <w:r>
                <w:rPr>
                  <w:noProof/>
                </w:rPr>
                <w:br/>
                <w:t>[Accessed 2018].</w:t>
              </w:r>
            </w:p>
            <w:p w14:paraId="5A3763E5" w14:textId="77777777" w:rsidR="00100EA8" w:rsidRDefault="00100EA8" w:rsidP="00100EA8">
              <w:pPr>
                <w:pStyle w:val="Bibliography"/>
                <w:spacing w:line="360" w:lineRule="auto"/>
                <w:rPr>
                  <w:noProof/>
                </w:rPr>
              </w:pPr>
              <w:r>
                <w:rPr>
                  <w:noProof/>
                </w:rPr>
                <w:t xml:space="preserve">Welsh Government , 2017. </w:t>
              </w:r>
              <w:r>
                <w:rPr>
                  <w:i/>
                  <w:iCs/>
                  <w:noProof/>
                </w:rPr>
                <w:t xml:space="preserve">Wales Visitor Survey 2016: UK Day Visitors, </w:t>
              </w:r>
              <w:r>
                <w:rPr>
                  <w:noProof/>
                </w:rPr>
                <w:t>Cardiff: Welsh Government .</w:t>
              </w:r>
            </w:p>
            <w:p w14:paraId="1A00233B" w14:textId="77777777" w:rsidR="00100EA8" w:rsidRDefault="00100EA8" w:rsidP="00100EA8">
              <w:pPr>
                <w:pStyle w:val="Bibliography"/>
                <w:spacing w:line="360" w:lineRule="auto"/>
                <w:rPr>
                  <w:noProof/>
                </w:rPr>
              </w:pPr>
              <w:r>
                <w:rPr>
                  <w:noProof/>
                </w:rPr>
                <w:t xml:space="preserve">Welsh Government, 2013. </w:t>
              </w:r>
              <w:r>
                <w:rPr>
                  <w:i/>
                  <w:iCs/>
                  <w:noProof/>
                </w:rPr>
                <w:t xml:space="preserve">Partnership for Growth: strategy for tourism 2013-2020, </w:t>
              </w:r>
              <w:r>
                <w:rPr>
                  <w:noProof/>
                </w:rPr>
                <w:t>Cardiff: Welsh Government.</w:t>
              </w:r>
            </w:p>
            <w:p w14:paraId="12545C83" w14:textId="77777777" w:rsidR="00100EA8" w:rsidRDefault="00100EA8" w:rsidP="00100EA8">
              <w:pPr>
                <w:pStyle w:val="Bibliography"/>
                <w:spacing w:line="360" w:lineRule="auto"/>
                <w:rPr>
                  <w:noProof/>
                </w:rPr>
              </w:pPr>
              <w:r>
                <w:rPr>
                  <w:noProof/>
                </w:rPr>
                <w:t xml:space="preserve">Welsh Government, 2016. </w:t>
              </w:r>
              <w:r>
                <w:rPr>
                  <w:i/>
                  <w:iCs/>
                  <w:noProof/>
                </w:rPr>
                <w:t xml:space="preserve">Strategy Progress Review, </w:t>
              </w:r>
              <w:r>
                <w:rPr>
                  <w:noProof/>
                </w:rPr>
                <w:t>Cardiff: Welsh Government.</w:t>
              </w:r>
            </w:p>
            <w:p w14:paraId="496DCB68" w14:textId="77777777" w:rsidR="00100EA8" w:rsidRDefault="00100EA8" w:rsidP="00100EA8">
              <w:pPr>
                <w:pStyle w:val="Bibliography"/>
                <w:spacing w:line="360" w:lineRule="auto"/>
                <w:rPr>
                  <w:noProof/>
                </w:rPr>
              </w:pPr>
              <w:r>
                <w:rPr>
                  <w:noProof/>
                </w:rPr>
                <w:lastRenderedPageBreak/>
                <w:t xml:space="preserve">Welsh Government, 2016. </w:t>
              </w:r>
              <w:r>
                <w:rPr>
                  <w:i/>
                  <w:iCs/>
                  <w:noProof/>
                </w:rPr>
                <w:t xml:space="preserve">Wales Visitor Attractions Survey 2015, </w:t>
              </w:r>
              <w:r>
                <w:rPr>
                  <w:noProof/>
                </w:rPr>
                <w:t>Cardiff: Welsh Government.</w:t>
              </w:r>
            </w:p>
            <w:p w14:paraId="14212901" w14:textId="77777777" w:rsidR="00100EA8" w:rsidRDefault="00100EA8" w:rsidP="00100EA8">
              <w:pPr>
                <w:pStyle w:val="Bibliography"/>
                <w:spacing w:line="360" w:lineRule="auto"/>
                <w:rPr>
                  <w:noProof/>
                </w:rPr>
              </w:pPr>
              <w:r>
                <w:rPr>
                  <w:noProof/>
                </w:rPr>
                <w:t xml:space="preserve">Welsh Government, 2017. </w:t>
              </w:r>
              <w:r>
                <w:rPr>
                  <w:i/>
                  <w:iCs/>
                  <w:noProof/>
                </w:rPr>
                <w:t xml:space="preserve">Wales Visitor Survey 2016: Overseas Visitors, </w:t>
              </w:r>
              <w:r>
                <w:rPr>
                  <w:noProof/>
                </w:rPr>
                <w:t>Cardiff: Welsh Government.</w:t>
              </w:r>
            </w:p>
            <w:p w14:paraId="572EC522" w14:textId="77777777" w:rsidR="00100EA8" w:rsidRDefault="00100EA8" w:rsidP="00100EA8">
              <w:pPr>
                <w:pStyle w:val="Bibliography"/>
                <w:spacing w:line="360" w:lineRule="auto"/>
                <w:rPr>
                  <w:noProof/>
                </w:rPr>
              </w:pPr>
              <w:r>
                <w:rPr>
                  <w:noProof/>
                </w:rPr>
                <w:t xml:space="preserve">Welsh Government, 2017. </w:t>
              </w:r>
              <w:r>
                <w:rPr>
                  <w:i/>
                  <w:iCs/>
                  <w:noProof/>
                </w:rPr>
                <w:t xml:space="preserve">Wales Visitor Survey 2016: UK Staying Visitors, </w:t>
              </w:r>
              <w:r>
                <w:rPr>
                  <w:noProof/>
                </w:rPr>
                <w:t>Cardiff: Welsh Government .</w:t>
              </w:r>
            </w:p>
            <w:p w14:paraId="384D84EA" w14:textId="77777777" w:rsidR="00100EA8" w:rsidRDefault="00100EA8" w:rsidP="00100EA8">
              <w:pPr>
                <w:pStyle w:val="Bibliography"/>
                <w:spacing w:line="360" w:lineRule="auto"/>
                <w:rPr>
                  <w:noProof/>
                </w:rPr>
              </w:pPr>
              <w:r>
                <w:rPr>
                  <w:noProof/>
                </w:rPr>
                <w:t xml:space="preserve">World Tourism Organization, n.d. </w:t>
              </w:r>
              <w:r>
                <w:rPr>
                  <w:i/>
                  <w:iCs/>
                  <w:noProof/>
                </w:rPr>
                <w:t xml:space="preserve">Definition. </w:t>
              </w:r>
              <w:r>
                <w:rPr>
                  <w:noProof/>
                </w:rPr>
                <w:t xml:space="preserve">[Online] </w:t>
              </w:r>
              <w:r>
                <w:rPr>
                  <w:noProof/>
                </w:rPr>
                <w:br/>
                <w:t xml:space="preserve">Available at: </w:t>
              </w:r>
              <w:r>
                <w:rPr>
                  <w:noProof/>
                  <w:u w:val="single"/>
                </w:rPr>
                <w:t>http://www2.unwto.org/content/abiout-us-5</w:t>
              </w:r>
            </w:p>
            <w:p w14:paraId="10F0DD80" w14:textId="77777777" w:rsidR="00100EA8" w:rsidRDefault="00100EA8" w:rsidP="00100EA8">
              <w:pPr>
                <w:pStyle w:val="Bibliography"/>
                <w:spacing w:line="360" w:lineRule="auto"/>
                <w:rPr>
                  <w:noProof/>
                </w:rPr>
              </w:pPr>
              <w:r>
                <w:rPr>
                  <w:noProof/>
                </w:rPr>
                <w:t xml:space="preserve">Yuill, S. M., 2003. </w:t>
              </w:r>
              <w:r>
                <w:rPr>
                  <w:i/>
                  <w:iCs/>
                  <w:noProof/>
                </w:rPr>
                <w:t xml:space="preserve">Dark Tourism: Understanding Visitor Motivation at Sites of Death and Disaster, </w:t>
              </w:r>
              <w:r>
                <w:rPr>
                  <w:noProof/>
                </w:rPr>
                <w:t>s.l.: Master Thesis.</w:t>
              </w:r>
            </w:p>
            <w:p w14:paraId="5604C721" w14:textId="2F8E4E96" w:rsidR="00A659FD" w:rsidRDefault="00A659FD" w:rsidP="00100EA8">
              <w:pPr>
                <w:spacing w:line="360" w:lineRule="auto"/>
                <w:jc w:val="left"/>
              </w:pPr>
              <w:r>
                <w:rPr>
                  <w:b/>
                  <w:bCs/>
                  <w:noProof/>
                </w:rPr>
                <w:fldChar w:fldCharType="end"/>
              </w:r>
            </w:p>
          </w:sdtContent>
        </w:sdt>
      </w:sdtContent>
    </w:sdt>
    <w:p w14:paraId="52020093" w14:textId="6A17C655" w:rsidR="00574CE2" w:rsidRPr="00574CE2" w:rsidRDefault="00AC4482" w:rsidP="00574CE2">
      <w:r>
        <w:br w:type="page"/>
      </w:r>
    </w:p>
    <w:p w14:paraId="4EA043D1" w14:textId="2D4FAB16" w:rsidR="007F3D6B" w:rsidRDefault="004C0AF5" w:rsidP="007A50A2">
      <w:pPr>
        <w:pStyle w:val="Heading1"/>
        <w:numPr>
          <w:ilvl w:val="0"/>
          <w:numId w:val="14"/>
        </w:numPr>
        <w:spacing w:line="600" w:lineRule="auto"/>
      </w:pPr>
      <w:bookmarkStart w:id="286" w:name="_Toc513121623"/>
      <w:bookmarkStart w:id="287" w:name="_Toc513211282"/>
      <w:r>
        <w:lastRenderedPageBreak/>
        <w:t>Appendix</w:t>
      </w:r>
      <w:bookmarkEnd w:id="211"/>
      <w:bookmarkEnd w:id="286"/>
      <w:bookmarkEnd w:id="287"/>
      <w:r>
        <w:t xml:space="preserve"> </w:t>
      </w:r>
    </w:p>
    <w:p w14:paraId="08D93AED" w14:textId="1A902A42" w:rsidR="00EC349D" w:rsidRDefault="00EC349D" w:rsidP="007A50A2">
      <w:pPr>
        <w:pStyle w:val="Heading2"/>
        <w:numPr>
          <w:ilvl w:val="1"/>
          <w:numId w:val="14"/>
        </w:numPr>
      </w:pPr>
      <w:bookmarkStart w:id="288" w:name="_Toc513211283"/>
      <w:r>
        <w:t>Research Questions</w:t>
      </w:r>
      <w:bookmarkEnd w:id="288"/>
      <w:r>
        <w:t xml:space="preserve"> </w:t>
      </w:r>
    </w:p>
    <w:tbl>
      <w:tblPr>
        <w:tblStyle w:val="GridTable4"/>
        <w:tblW w:w="9067" w:type="dxa"/>
        <w:tblLook w:val="04A0" w:firstRow="1" w:lastRow="0" w:firstColumn="1" w:lastColumn="0" w:noHBand="0" w:noVBand="1"/>
      </w:tblPr>
      <w:tblGrid>
        <w:gridCol w:w="2830"/>
        <w:gridCol w:w="2694"/>
        <w:gridCol w:w="3543"/>
      </w:tblGrid>
      <w:tr w:rsidR="00100EA8" w14:paraId="1C9B59A5" w14:textId="4C727361" w:rsidTr="00A01F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BE98395" w14:textId="4AF332E7" w:rsidR="00100EA8" w:rsidRDefault="00100EA8" w:rsidP="00EC349D">
            <w:r>
              <w:t>Research Question</w:t>
            </w:r>
          </w:p>
        </w:tc>
        <w:tc>
          <w:tcPr>
            <w:tcW w:w="2694" w:type="dxa"/>
          </w:tcPr>
          <w:p w14:paraId="48CDDCC5" w14:textId="46612681" w:rsidR="00100EA8" w:rsidRDefault="00100EA8" w:rsidP="00EC349D">
            <w:pPr>
              <w:cnfStyle w:val="100000000000" w:firstRow="1" w:lastRow="0" w:firstColumn="0" w:lastColumn="0" w:oddVBand="0" w:evenVBand="0" w:oddHBand="0" w:evenHBand="0" w:firstRowFirstColumn="0" w:firstRowLastColumn="0" w:lastRowFirstColumn="0" w:lastRowLastColumn="0"/>
            </w:pPr>
            <w:r>
              <w:t>Survey Questions</w:t>
            </w:r>
          </w:p>
        </w:tc>
        <w:tc>
          <w:tcPr>
            <w:tcW w:w="3543" w:type="dxa"/>
          </w:tcPr>
          <w:p w14:paraId="5DC132EB" w14:textId="391169C1" w:rsidR="00100EA8" w:rsidRDefault="00100EA8" w:rsidP="00EC349D">
            <w:pPr>
              <w:cnfStyle w:val="100000000000" w:firstRow="1" w:lastRow="0" w:firstColumn="0" w:lastColumn="0" w:oddVBand="0" w:evenVBand="0" w:oddHBand="0" w:evenHBand="0" w:firstRowFirstColumn="0" w:firstRowLastColumn="0" w:lastRowFirstColumn="0" w:lastRowLastColumn="0"/>
            </w:pPr>
            <w:r>
              <w:t>Interview Questions</w:t>
            </w:r>
          </w:p>
        </w:tc>
      </w:tr>
      <w:tr w:rsidR="00100EA8" w14:paraId="42D38EB7" w14:textId="57CB43AD" w:rsidTr="00A01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ECACDE2" w14:textId="550F4B5B" w:rsidR="00100EA8" w:rsidRDefault="00100EA8" w:rsidP="00EC349D">
            <w:pPr>
              <w:jc w:val="center"/>
            </w:pPr>
            <w:r>
              <w:t>Does personal motivation give evidence of the individual wanting to travel to a new culture, heritage and unusual site?</w:t>
            </w:r>
          </w:p>
        </w:tc>
        <w:tc>
          <w:tcPr>
            <w:tcW w:w="2694" w:type="dxa"/>
          </w:tcPr>
          <w:p w14:paraId="317A7B29" w14:textId="5EE45133"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1, 2 &amp; 3</w:t>
            </w:r>
          </w:p>
        </w:tc>
        <w:tc>
          <w:tcPr>
            <w:tcW w:w="3543" w:type="dxa"/>
          </w:tcPr>
          <w:p w14:paraId="2BF029AD" w14:textId="727EB4B2"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N/A</w:t>
            </w:r>
          </w:p>
        </w:tc>
      </w:tr>
      <w:tr w:rsidR="00100EA8" w14:paraId="576F7E6B" w14:textId="377BA5EB" w:rsidTr="00A01F0C">
        <w:tc>
          <w:tcPr>
            <w:cnfStyle w:val="001000000000" w:firstRow="0" w:lastRow="0" w:firstColumn="1" w:lastColumn="0" w:oddVBand="0" w:evenVBand="0" w:oddHBand="0" w:evenHBand="0" w:firstRowFirstColumn="0" w:firstRowLastColumn="0" w:lastRowFirstColumn="0" w:lastRowLastColumn="0"/>
            <w:tcW w:w="2830" w:type="dxa"/>
          </w:tcPr>
          <w:p w14:paraId="4916CC82" w14:textId="52E74C43" w:rsidR="00100EA8" w:rsidRDefault="00100EA8" w:rsidP="00EC349D">
            <w:pPr>
              <w:jc w:val="center"/>
            </w:pPr>
            <w:r>
              <w:t>When selecting a holiday, do individuals select a destination to their personal travel type preference or solely on the destination?</w:t>
            </w:r>
          </w:p>
        </w:tc>
        <w:tc>
          <w:tcPr>
            <w:tcW w:w="2694" w:type="dxa"/>
          </w:tcPr>
          <w:p w14:paraId="3094CC54" w14:textId="74B8E7F9"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1 &amp; 6</w:t>
            </w:r>
          </w:p>
        </w:tc>
        <w:tc>
          <w:tcPr>
            <w:tcW w:w="3543" w:type="dxa"/>
          </w:tcPr>
          <w:p w14:paraId="1D98FA92" w14:textId="36E41B29"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N/A</w:t>
            </w:r>
          </w:p>
        </w:tc>
      </w:tr>
      <w:tr w:rsidR="00100EA8" w14:paraId="53E4E73A" w14:textId="10D1707C" w:rsidTr="00A01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B51A8C8" w14:textId="747B27CF" w:rsidR="00100EA8" w:rsidRDefault="00100EA8" w:rsidP="00EC349D">
            <w:pPr>
              <w:jc w:val="center"/>
            </w:pPr>
            <w:r>
              <w:t xml:space="preserve">Which Dark Tourism Site is the most common in Wales? </w:t>
            </w:r>
          </w:p>
        </w:tc>
        <w:tc>
          <w:tcPr>
            <w:tcW w:w="2694" w:type="dxa"/>
          </w:tcPr>
          <w:p w14:paraId="3E90CBBD" w14:textId="07AAF8BB"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10</w:t>
            </w:r>
          </w:p>
        </w:tc>
        <w:tc>
          <w:tcPr>
            <w:tcW w:w="3543" w:type="dxa"/>
          </w:tcPr>
          <w:p w14:paraId="4DD4F66D" w14:textId="0A2F9549"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4</w:t>
            </w:r>
          </w:p>
        </w:tc>
      </w:tr>
      <w:tr w:rsidR="00100EA8" w14:paraId="6F291E2A" w14:textId="7DFE81F8" w:rsidTr="00A01F0C">
        <w:tc>
          <w:tcPr>
            <w:cnfStyle w:val="001000000000" w:firstRow="0" w:lastRow="0" w:firstColumn="1" w:lastColumn="0" w:oddVBand="0" w:evenVBand="0" w:oddHBand="0" w:evenHBand="0" w:firstRowFirstColumn="0" w:firstRowLastColumn="0" w:lastRowFirstColumn="0" w:lastRowLastColumn="0"/>
            <w:tcW w:w="2830" w:type="dxa"/>
          </w:tcPr>
          <w:p w14:paraId="0F87868C" w14:textId="1437DE67" w:rsidR="00100EA8" w:rsidRDefault="00100EA8" w:rsidP="00EC349D">
            <w:pPr>
              <w:jc w:val="center"/>
            </w:pPr>
            <w:r>
              <w:t>What external factors played a part in selecting a Dark Tourism Site?</w:t>
            </w:r>
          </w:p>
        </w:tc>
        <w:tc>
          <w:tcPr>
            <w:tcW w:w="2694" w:type="dxa"/>
          </w:tcPr>
          <w:p w14:paraId="3023F98B" w14:textId="31852151"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12</w:t>
            </w:r>
          </w:p>
        </w:tc>
        <w:tc>
          <w:tcPr>
            <w:tcW w:w="3543" w:type="dxa"/>
          </w:tcPr>
          <w:p w14:paraId="27CD0726" w14:textId="44610725"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 xml:space="preserve">3 </w:t>
            </w:r>
          </w:p>
        </w:tc>
      </w:tr>
      <w:tr w:rsidR="00100EA8" w14:paraId="38CE1F57" w14:textId="7F98009C" w:rsidTr="00A01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77714D7" w14:textId="2DD376F9" w:rsidR="00100EA8" w:rsidRDefault="00100EA8" w:rsidP="00C40E20">
            <w:pPr>
              <w:jc w:val="center"/>
            </w:pPr>
            <w:r>
              <w:t>When visiting a Dark Tourism site, what internal factors played a key role after reflecting their reasons to visit?</w:t>
            </w:r>
          </w:p>
        </w:tc>
        <w:tc>
          <w:tcPr>
            <w:tcW w:w="2694" w:type="dxa"/>
          </w:tcPr>
          <w:p w14:paraId="69E95E28" w14:textId="31084E16"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11</w:t>
            </w:r>
          </w:p>
        </w:tc>
        <w:tc>
          <w:tcPr>
            <w:tcW w:w="3543" w:type="dxa"/>
          </w:tcPr>
          <w:p w14:paraId="055C6FA4" w14:textId="7E3C6E3A"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5</w:t>
            </w:r>
          </w:p>
        </w:tc>
      </w:tr>
      <w:tr w:rsidR="00100EA8" w14:paraId="29AB5D9E" w14:textId="46338992" w:rsidTr="00A01F0C">
        <w:tc>
          <w:tcPr>
            <w:cnfStyle w:val="001000000000" w:firstRow="0" w:lastRow="0" w:firstColumn="1" w:lastColumn="0" w:oddVBand="0" w:evenVBand="0" w:oddHBand="0" w:evenHBand="0" w:firstRowFirstColumn="0" w:firstRowLastColumn="0" w:lastRowFirstColumn="0" w:lastRowLastColumn="0"/>
            <w:tcW w:w="2830" w:type="dxa"/>
          </w:tcPr>
          <w:p w14:paraId="56951B47" w14:textId="5CA965FE" w:rsidR="00100EA8" w:rsidRDefault="00100EA8" w:rsidP="00C40E20">
            <w:pPr>
              <w:jc w:val="center"/>
            </w:pPr>
            <w:r>
              <w:t xml:space="preserve">Why do the individuals believe that maintaining a Dark Tourism Site is important or not? </w:t>
            </w:r>
          </w:p>
        </w:tc>
        <w:tc>
          <w:tcPr>
            <w:tcW w:w="2694" w:type="dxa"/>
          </w:tcPr>
          <w:p w14:paraId="286444AD" w14:textId="3ED2A420"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17 &amp; 18</w:t>
            </w:r>
          </w:p>
        </w:tc>
        <w:tc>
          <w:tcPr>
            <w:tcW w:w="3543" w:type="dxa"/>
          </w:tcPr>
          <w:p w14:paraId="42317936" w14:textId="7277B4FB"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N/A</w:t>
            </w:r>
          </w:p>
        </w:tc>
      </w:tr>
      <w:tr w:rsidR="00100EA8" w14:paraId="45E9DD37" w14:textId="7F03D7EB" w:rsidTr="00A01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E3335CA" w14:textId="18CC1BED" w:rsidR="00100EA8" w:rsidRDefault="00100EA8" w:rsidP="005E1D6B">
            <w:pPr>
              <w:jc w:val="center"/>
            </w:pPr>
            <w:r>
              <w:t>How do professionals feel regarding Dark Tourism being linked to the selected case study sites?</w:t>
            </w:r>
          </w:p>
        </w:tc>
        <w:tc>
          <w:tcPr>
            <w:tcW w:w="2694" w:type="dxa"/>
          </w:tcPr>
          <w:p w14:paraId="7DC6925C" w14:textId="31F4BA82"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N/A</w:t>
            </w:r>
          </w:p>
        </w:tc>
        <w:tc>
          <w:tcPr>
            <w:tcW w:w="3543" w:type="dxa"/>
          </w:tcPr>
          <w:p w14:paraId="517F4144" w14:textId="54F5AD3B" w:rsidR="00100EA8" w:rsidRDefault="00100EA8" w:rsidP="00EC349D">
            <w:pPr>
              <w:jc w:val="center"/>
              <w:cnfStyle w:val="000000100000" w:firstRow="0" w:lastRow="0" w:firstColumn="0" w:lastColumn="0" w:oddVBand="0" w:evenVBand="0" w:oddHBand="1" w:evenHBand="0" w:firstRowFirstColumn="0" w:firstRowLastColumn="0" w:lastRowFirstColumn="0" w:lastRowLastColumn="0"/>
            </w:pPr>
            <w:r>
              <w:t>1, 2, 6</w:t>
            </w:r>
          </w:p>
        </w:tc>
      </w:tr>
      <w:tr w:rsidR="00100EA8" w14:paraId="36EAF04C" w14:textId="77777777" w:rsidTr="00A01F0C">
        <w:tc>
          <w:tcPr>
            <w:cnfStyle w:val="001000000000" w:firstRow="0" w:lastRow="0" w:firstColumn="1" w:lastColumn="0" w:oddVBand="0" w:evenVBand="0" w:oddHBand="0" w:evenHBand="0" w:firstRowFirstColumn="0" w:firstRowLastColumn="0" w:lastRowFirstColumn="0" w:lastRowLastColumn="0"/>
            <w:tcW w:w="2830" w:type="dxa"/>
          </w:tcPr>
          <w:p w14:paraId="57F8A1BA" w14:textId="27A80B1B" w:rsidR="00100EA8" w:rsidRDefault="00100EA8" w:rsidP="005E1D6B">
            <w:pPr>
              <w:jc w:val="center"/>
            </w:pPr>
            <w:r>
              <w:t>What did the visitor gain from visiting a Dark Tourism Site?</w:t>
            </w:r>
          </w:p>
        </w:tc>
        <w:tc>
          <w:tcPr>
            <w:tcW w:w="2694" w:type="dxa"/>
          </w:tcPr>
          <w:p w14:paraId="452643AB" w14:textId="602721DC"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13, 14</w:t>
            </w:r>
          </w:p>
        </w:tc>
        <w:tc>
          <w:tcPr>
            <w:tcW w:w="3543" w:type="dxa"/>
          </w:tcPr>
          <w:p w14:paraId="67FED980" w14:textId="585145E3" w:rsidR="00100EA8" w:rsidRDefault="00100EA8" w:rsidP="00EC349D">
            <w:pPr>
              <w:jc w:val="center"/>
              <w:cnfStyle w:val="000000000000" w:firstRow="0" w:lastRow="0" w:firstColumn="0" w:lastColumn="0" w:oddVBand="0" w:evenVBand="0" w:oddHBand="0" w:evenHBand="0" w:firstRowFirstColumn="0" w:firstRowLastColumn="0" w:lastRowFirstColumn="0" w:lastRowLastColumn="0"/>
            </w:pPr>
            <w:r>
              <w:t>7</w:t>
            </w:r>
          </w:p>
        </w:tc>
      </w:tr>
    </w:tbl>
    <w:p w14:paraId="27B1D76E" w14:textId="77777777" w:rsidR="00EC349D" w:rsidRPr="00EC349D" w:rsidRDefault="00EC349D" w:rsidP="00EC349D"/>
    <w:p w14:paraId="2B9942AC" w14:textId="087316BB" w:rsidR="00906AE3" w:rsidRDefault="00906AE3" w:rsidP="007A50A2">
      <w:pPr>
        <w:pStyle w:val="Heading2"/>
        <w:numPr>
          <w:ilvl w:val="1"/>
          <w:numId w:val="14"/>
        </w:numPr>
      </w:pPr>
      <w:bookmarkStart w:id="289" w:name="_Toc505706017"/>
      <w:bookmarkStart w:id="290" w:name="_Toc513121624"/>
      <w:bookmarkStart w:id="291" w:name="_Toc513211284"/>
      <w:r>
        <w:lastRenderedPageBreak/>
        <w:t>Maslow’s hierarchy of needs</w:t>
      </w:r>
      <w:bookmarkEnd w:id="289"/>
      <w:bookmarkEnd w:id="290"/>
      <w:bookmarkEnd w:id="291"/>
    </w:p>
    <w:p w14:paraId="64F50E33" w14:textId="58C38CDC" w:rsidR="00CC0798" w:rsidRDefault="00CF719D" w:rsidP="001C7BED">
      <w:r>
        <w:rPr>
          <w:noProof/>
          <w:lang w:eastAsia="en-GB"/>
        </w:rPr>
        <w:drawing>
          <wp:inline distT="0" distB="0" distL="0" distR="0" wp14:anchorId="13993692" wp14:editId="54D6CB5B">
            <wp:extent cx="4496435" cy="2448560"/>
            <wp:effectExtent l="19050" t="0" r="37465" b="279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14:paraId="2A28214A" w14:textId="72BAD76D" w:rsidR="000106F2" w:rsidRDefault="006B7729" w:rsidP="007A50A2">
      <w:pPr>
        <w:pStyle w:val="Heading2"/>
        <w:numPr>
          <w:ilvl w:val="1"/>
          <w:numId w:val="14"/>
        </w:numPr>
        <w:rPr>
          <w:noProof/>
        </w:rPr>
      </w:pPr>
      <w:bookmarkStart w:id="292" w:name="_Toc505706018"/>
      <w:bookmarkStart w:id="293" w:name="_Toc513121625"/>
      <w:bookmarkStart w:id="294" w:name="_Toc513211285"/>
      <w:r>
        <w:rPr>
          <w:noProof/>
          <w:lang w:val="en-US"/>
        </w:rPr>
        <w:pict w14:anchorId="67404B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0.45pt;margin-top:22.15pt;width:365pt;height:370.05pt;z-index:-251604480" wrapcoords="-44 0 -44 21556 21600 21556 21600 0 -44 0">
            <v:imagedata r:id="rId94" o:title="Picture1"/>
            <w10:wrap type="tight"/>
          </v:shape>
        </w:pict>
      </w:r>
      <w:r w:rsidR="005D2D46">
        <w:rPr>
          <w:noProof/>
        </w:rPr>
        <w:t>Fourfold classification of tourst experiences and roles</w:t>
      </w:r>
      <w:bookmarkEnd w:id="292"/>
      <w:bookmarkEnd w:id="293"/>
      <w:bookmarkEnd w:id="294"/>
    </w:p>
    <w:p w14:paraId="6839B89F" w14:textId="5DFBBF60" w:rsidR="00CC0798" w:rsidRDefault="00CC0798" w:rsidP="001C7BED"/>
    <w:p w14:paraId="232A5208" w14:textId="77777777" w:rsidR="00CC0798" w:rsidRPr="00CC0798" w:rsidRDefault="00CC0798" w:rsidP="001C7BED"/>
    <w:p w14:paraId="0AB3F2E3" w14:textId="77777777" w:rsidR="00CC0798" w:rsidRPr="00CC0798" w:rsidRDefault="00CC0798" w:rsidP="001C7BED"/>
    <w:p w14:paraId="37CDDD2A" w14:textId="77777777" w:rsidR="00CC0798" w:rsidRPr="00CC0798" w:rsidRDefault="00CC0798" w:rsidP="001C7BED"/>
    <w:p w14:paraId="78A7A2BE" w14:textId="77777777" w:rsidR="00CC0798" w:rsidRPr="00CC0798" w:rsidRDefault="00CC0798" w:rsidP="001C7BED"/>
    <w:p w14:paraId="7B608051" w14:textId="77777777" w:rsidR="00CC0798" w:rsidRPr="00CC0798" w:rsidRDefault="00CC0798" w:rsidP="001C7BED"/>
    <w:p w14:paraId="4AF11258" w14:textId="77777777" w:rsidR="00CC0798" w:rsidRPr="00CC0798" w:rsidRDefault="00CC0798" w:rsidP="001C7BED"/>
    <w:p w14:paraId="0E51F75A" w14:textId="77777777" w:rsidR="00CC0798" w:rsidRPr="00CC0798" w:rsidRDefault="00CC0798" w:rsidP="001C7BED"/>
    <w:p w14:paraId="624A1EB2" w14:textId="77777777" w:rsidR="00CC0798" w:rsidRPr="00CC0798" w:rsidRDefault="00CC0798" w:rsidP="001C7BED"/>
    <w:p w14:paraId="20D932F2" w14:textId="77777777" w:rsidR="00CC0798" w:rsidRPr="00CC0798" w:rsidRDefault="00CC0798" w:rsidP="001C7BED"/>
    <w:p w14:paraId="35A26CBD" w14:textId="77777777" w:rsidR="00CC0798" w:rsidRPr="00CC0798" w:rsidRDefault="00CC0798" w:rsidP="001C7BED"/>
    <w:p w14:paraId="2F055201" w14:textId="77777777" w:rsidR="00CC0798" w:rsidRPr="00CC0798" w:rsidRDefault="00CC0798" w:rsidP="001C7BED"/>
    <w:p w14:paraId="5EA576B0" w14:textId="77777777" w:rsidR="00CC0798" w:rsidRPr="00CC0798" w:rsidRDefault="00CC0798" w:rsidP="001C7BED"/>
    <w:p w14:paraId="5406A70B" w14:textId="6CF4B610" w:rsidR="000106F2" w:rsidRDefault="000106F2" w:rsidP="001C7BED"/>
    <w:p w14:paraId="374BA7AF" w14:textId="357258B6" w:rsidR="00455C6D" w:rsidRDefault="00901A0F" w:rsidP="00843924">
      <w:pPr>
        <w:tabs>
          <w:tab w:val="left" w:pos="5576"/>
        </w:tabs>
      </w:pPr>
      <w:r>
        <w:tab/>
        <w:t>(</w:t>
      </w:r>
      <w:r w:rsidR="00843924">
        <w:t>Mathieson and Wall, 1982, p. 19</w:t>
      </w:r>
    </w:p>
    <w:p w14:paraId="31E9E600" w14:textId="31D35A84" w:rsidR="00573F7A" w:rsidRDefault="0092415E" w:rsidP="007A50A2">
      <w:pPr>
        <w:pStyle w:val="Heading2"/>
        <w:numPr>
          <w:ilvl w:val="1"/>
          <w:numId w:val="14"/>
        </w:numPr>
      </w:pPr>
      <w:bookmarkStart w:id="295" w:name="_Toc513121626"/>
      <w:bookmarkStart w:id="296" w:name="_Toc513211286"/>
      <w:r>
        <w:rPr>
          <w:noProof/>
          <w:lang w:eastAsia="en-GB"/>
        </w:rPr>
        <w:lastRenderedPageBreak/>
        <w:drawing>
          <wp:anchor distT="0" distB="0" distL="114300" distR="114300" simplePos="0" relativeHeight="251633152" behindDoc="0" locked="0" layoutInCell="1" allowOverlap="1" wp14:anchorId="4580461F" wp14:editId="4F44371A">
            <wp:simplePos x="0" y="0"/>
            <wp:positionH relativeFrom="column">
              <wp:posOffset>0</wp:posOffset>
            </wp:positionH>
            <wp:positionV relativeFrom="paragraph">
              <wp:posOffset>1972945</wp:posOffset>
            </wp:positionV>
            <wp:extent cx="5727700" cy="2362200"/>
            <wp:effectExtent l="0" t="0" r="635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t="12424" b="14218"/>
                    <a:stretch/>
                  </pic:blipFill>
                  <pic:spPr bwMode="auto">
                    <a:xfrm>
                      <a:off x="0" y="0"/>
                      <a:ext cx="572770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Design of Questionnaires</w:t>
      </w:r>
      <w:bookmarkEnd w:id="295"/>
      <w:bookmarkEnd w:id="296"/>
      <w:r>
        <w:t xml:space="preserve"> </w:t>
      </w:r>
    </w:p>
    <w:p w14:paraId="4905D4FC" w14:textId="1B4A16A8" w:rsidR="0092415E" w:rsidRDefault="009B7500" w:rsidP="0092415E">
      <w:r>
        <w:rPr>
          <w:noProof/>
          <w:lang w:eastAsia="en-GB"/>
        </w:rPr>
        <w:drawing>
          <wp:inline distT="0" distB="0" distL="0" distR="0" wp14:anchorId="0453F092" wp14:editId="0702C082">
            <wp:extent cx="5727700" cy="2533650"/>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t="14790" b="6527"/>
                    <a:stretch/>
                  </pic:blipFill>
                  <pic:spPr bwMode="auto">
                    <a:xfrm>
                      <a:off x="0" y="0"/>
                      <a:ext cx="5727700" cy="2533650"/>
                    </a:xfrm>
                    <a:prstGeom prst="rect">
                      <a:avLst/>
                    </a:prstGeom>
                    <a:ln>
                      <a:noFill/>
                    </a:ln>
                    <a:extLst>
                      <a:ext uri="{53640926-AAD7-44D8-BBD7-CCE9431645EC}">
                        <a14:shadowObscured xmlns:a14="http://schemas.microsoft.com/office/drawing/2010/main"/>
                      </a:ext>
                    </a:extLst>
                  </pic:spPr>
                </pic:pic>
              </a:graphicData>
            </a:graphic>
          </wp:inline>
        </w:drawing>
      </w:r>
      <w:r w:rsidR="0092415E">
        <w:rPr>
          <w:noProof/>
          <w:lang w:eastAsia="en-GB"/>
        </w:rPr>
        <w:drawing>
          <wp:anchor distT="0" distB="0" distL="114300" distR="114300" simplePos="0" relativeHeight="251632128" behindDoc="0" locked="0" layoutInCell="1" allowOverlap="1" wp14:anchorId="61C41657" wp14:editId="0F9FE976">
            <wp:simplePos x="0" y="0"/>
            <wp:positionH relativeFrom="column">
              <wp:posOffset>0</wp:posOffset>
            </wp:positionH>
            <wp:positionV relativeFrom="paragraph">
              <wp:posOffset>-3810</wp:posOffset>
            </wp:positionV>
            <wp:extent cx="5727700" cy="1600200"/>
            <wp:effectExtent l="0" t="0" r="635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extLst>
                        <a:ext uri="{28A0092B-C50C-407E-A947-70E740481C1C}">
                          <a14:useLocalDpi xmlns:a14="http://schemas.microsoft.com/office/drawing/2010/main" val="0"/>
                        </a:ext>
                      </a:extLst>
                    </a:blip>
                    <a:srcRect t="12128" b="38178"/>
                    <a:stretch/>
                  </pic:blipFill>
                  <pic:spPr bwMode="auto">
                    <a:xfrm>
                      <a:off x="0" y="0"/>
                      <a:ext cx="5727700"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80F348" w14:textId="0A322F7A" w:rsidR="009B7500" w:rsidRDefault="0092415E" w:rsidP="0092415E">
      <w:pPr>
        <w:tabs>
          <w:tab w:val="left" w:pos="2520"/>
        </w:tabs>
      </w:pPr>
      <w:r>
        <w:tab/>
      </w:r>
    </w:p>
    <w:p w14:paraId="42540940" w14:textId="77777777" w:rsidR="009B7500" w:rsidRDefault="009B7500">
      <w:r>
        <w:br w:type="page"/>
      </w:r>
    </w:p>
    <w:p w14:paraId="31C5BEB7" w14:textId="6287BD1E" w:rsidR="009B7500" w:rsidRDefault="009B7500" w:rsidP="0092415E">
      <w:pPr>
        <w:tabs>
          <w:tab w:val="left" w:pos="2520"/>
        </w:tabs>
      </w:pPr>
      <w:r>
        <w:rPr>
          <w:noProof/>
          <w:lang w:eastAsia="en-GB"/>
        </w:rPr>
        <w:lastRenderedPageBreak/>
        <w:drawing>
          <wp:inline distT="0" distB="0" distL="0" distR="0" wp14:anchorId="04E2BBB7" wp14:editId="04CC0A1F">
            <wp:extent cx="5727700" cy="2657475"/>
            <wp:effectExtent l="0" t="0" r="635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t="12128" b="5344"/>
                    <a:stretch/>
                  </pic:blipFill>
                  <pic:spPr bwMode="auto">
                    <a:xfrm>
                      <a:off x="0" y="0"/>
                      <a:ext cx="5727700" cy="265747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anchor distT="0" distB="0" distL="114300" distR="114300" simplePos="0" relativeHeight="251634176" behindDoc="0" locked="0" layoutInCell="1" allowOverlap="1" wp14:anchorId="64C0484B" wp14:editId="22ACE7DC">
            <wp:simplePos x="0" y="0"/>
            <wp:positionH relativeFrom="column">
              <wp:posOffset>0</wp:posOffset>
            </wp:positionH>
            <wp:positionV relativeFrom="paragraph">
              <wp:posOffset>0</wp:posOffset>
            </wp:positionV>
            <wp:extent cx="5727700" cy="2543175"/>
            <wp:effectExtent l="0" t="0" r="6350"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extLst>
                        <a:ext uri="{28A0092B-C50C-407E-A947-70E740481C1C}">
                          <a14:useLocalDpi xmlns:a14="http://schemas.microsoft.com/office/drawing/2010/main" val="0"/>
                        </a:ext>
                      </a:extLst>
                    </a:blip>
                    <a:srcRect t="12424" b="8598"/>
                    <a:stretch/>
                  </pic:blipFill>
                  <pic:spPr bwMode="auto">
                    <a:xfrm>
                      <a:off x="0" y="0"/>
                      <a:ext cx="5727700" cy="2543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6F124D" w14:textId="77777777" w:rsidR="0092415E" w:rsidRDefault="0092415E" w:rsidP="009B7500"/>
    <w:p w14:paraId="77A1B18B" w14:textId="1AB3C525" w:rsidR="00C571B6" w:rsidRDefault="00C571B6" w:rsidP="009B7500"/>
    <w:p w14:paraId="7D9EE259" w14:textId="77777777" w:rsidR="00C571B6" w:rsidRDefault="00C571B6">
      <w:r>
        <w:br w:type="page"/>
      </w:r>
    </w:p>
    <w:p w14:paraId="4CB6C516" w14:textId="45D07D23" w:rsidR="00C571B6" w:rsidRDefault="00FD7CFF" w:rsidP="009B7500">
      <w:r>
        <w:rPr>
          <w:noProof/>
          <w:lang w:eastAsia="en-GB"/>
        </w:rPr>
        <w:lastRenderedPageBreak/>
        <w:drawing>
          <wp:anchor distT="0" distB="0" distL="114300" distR="114300" simplePos="0" relativeHeight="251636224" behindDoc="0" locked="0" layoutInCell="1" allowOverlap="1" wp14:anchorId="58749DC9" wp14:editId="6A5D7DF4">
            <wp:simplePos x="0" y="0"/>
            <wp:positionH relativeFrom="margin">
              <wp:align>right</wp:align>
            </wp:positionH>
            <wp:positionV relativeFrom="paragraph">
              <wp:posOffset>4500129</wp:posOffset>
            </wp:positionV>
            <wp:extent cx="5727700" cy="2152650"/>
            <wp:effectExtent l="0" t="0" r="635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extLst>
                        <a:ext uri="{28A0092B-C50C-407E-A947-70E740481C1C}">
                          <a14:useLocalDpi xmlns:a14="http://schemas.microsoft.com/office/drawing/2010/main" val="0"/>
                        </a:ext>
                      </a:extLst>
                    </a:blip>
                    <a:srcRect t="13903" b="19247"/>
                    <a:stretch/>
                  </pic:blipFill>
                  <pic:spPr bwMode="auto">
                    <a:xfrm>
                      <a:off x="0" y="0"/>
                      <a:ext cx="5727700"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5200" behindDoc="0" locked="0" layoutInCell="1" allowOverlap="1" wp14:anchorId="6B843E44" wp14:editId="4E03BD1F">
            <wp:simplePos x="0" y="0"/>
            <wp:positionH relativeFrom="margin">
              <wp:align>right</wp:align>
            </wp:positionH>
            <wp:positionV relativeFrom="paragraph">
              <wp:posOffset>2803468</wp:posOffset>
            </wp:positionV>
            <wp:extent cx="5727700" cy="1677035"/>
            <wp:effectExtent l="0" t="0" r="635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extLst>
                        <a:ext uri="{28A0092B-C50C-407E-A947-70E740481C1C}">
                          <a14:useLocalDpi xmlns:a14="http://schemas.microsoft.com/office/drawing/2010/main" val="0"/>
                        </a:ext>
                      </a:extLst>
                    </a:blip>
                    <a:srcRect t="41681" b="6232"/>
                    <a:stretch/>
                  </pic:blipFill>
                  <pic:spPr bwMode="auto">
                    <a:xfrm>
                      <a:off x="0" y="0"/>
                      <a:ext cx="5727700" cy="1677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1" locked="0" layoutInCell="1" allowOverlap="1" wp14:anchorId="3C31AE38" wp14:editId="23E00F66">
            <wp:simplePos x="0" y="0"/>
            <wp:positionH relativeFrom="margin">
              <wp:align>left</wp:align>
            </wp:positionH>
            <wp:positionV relativeFrom="paragraph">
              <wp:posOffset>2238087</wp:posOffset>
            </wp:positionV>
            <wp:extent cx="5727700" cy="565150"/>
            <wp:effectExtent l="0" t="0" r="6350" b="6350"/>
            <wp:wrapTight wrapText="bothSides">
              <wp:wrapPolygon edited="0">
                <wp:start x="0" y="0"/>
                <wp:lineTo x="0" y="21115"/>
                <wp:lineTo x="21552" y="21115"/>
                <wp:lineTo x="21552"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cstate="print">
                      <a:extLst>
                        <a:ext uri="{28A0092B-C50C-407E-A947-70E740481C1C}">
                          <a14:useLocalDpi xmlns:a14="http://schemas.microsoft.com/office/drawing/2010/main" val="0"/>
                        </a:ext>
                      </a:extLst>
                    </a:blip>
                    <a:srcRect t="75852" b="6601"/>
                    <a:stretch/>
                  </pic:blipFill>
                  <pic:spPr bwMode="auto">
                    <a:xfrm>
                      <a:off x="0" y="0"/>
                      <a:ext cx="5727700" cy="5651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658752" behindDoc="1" locked="0" layoutInCell="1" allowOverlap="1" wp14:anchorId="523711F0" wp14:editId="18A7DDFE">
            <wp:simplePos x="0" y="0"/>
            <wp:positionH relativeFrom="margin">
              <wp:align>left</wp:align>
            </wp:positionH>
            <wp:positionV relativeFrom="paragraph">
              <wp:posOffset>404</wp:posOffset>
            </wp:positionV>
            <wp:extent cx="5727700" cy="2233295"/>
            <wp:effectExtent l="0" t="0" r="6350" b="0"/>
            <wp:wrapTight wrapText="bothSides">
              <wp:wrapPolygon edited="0">
                <wp:start x="0" y="0"/>
                <wp:lineTo x="0" y="21373"/>
                <wp:lineTo x="21552" y="21373"/>
                <wp:lineTo x="21552"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cstate="print">
                      <a:extLst>
                        <a:ext uri="{28A0092B-C50C-407E-A947-70E740481C1C}">
                          <a14:useLocalDpi xmlns:a14="http://schemas.microsoft.com/office/drawing/2010/main" val="0"/>
                        </a:ext>
                      </a:extLst>
                    </a:blip>
                    <a:srcRect t="10664" b="20006"/>
                    <a:stretch/>
                  </pic:blipFill>
                  <pic:spPr bwMode="auto">
                    <a:xfrm>
                      <a:off x="0" y="0"/>
                      <a:ext cx="5727700" cy="22332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7E8D304" w14:textId="5BFE4CAD" w:rsidR="00C571B6" w:rsidRDefault="00C571B6" w:rsidP="00C571B6"/>
    <w:p w14:paraId="3A5D2161" w14:textId="141367A9" w:rsidR="00C571B6" w:rsidRDefault="00C571B6" w:rsidP="00C571B6">
      <w:r>
        <w:rPr>
          <w:noProof/>
          <w:lang w:eastAsia="en-GB"/>
        </w:rPr>
        <w:lastRenderedPageBreak/>
        <w:drawing>
          <wp:anchor distT="0" distB="0" distL="114300" distR="114300" simplePos="0" relativeHeight="251638272" behindDoc="0" locked="0" layoutInCell="1" allowOverlap="1" wp14:anchorId="096F12E8" wp14:editId="703B0D02">
            <wp:simplePos x="0" y="0"/>
            <wp:positionH relativeFrom="column">
              <wp:posOffset>0</wp:posOffset>
            </wp:positionH>
            <wp:positionV relativeFrom="paragraph">
              <wp:posOffset>5286375</wp:posOffset>
            </wp:positionV>
            <wp:extent cx="5727700" cy="1695450"/>
            <wp:effectExtent l="0" t="0" r="635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extLst>
                        <a:ext uri="{28A0092B-C50C-407E-A947-70E740481C1C}">
                          <a14:useLocalDpi xmlns:a14="http://schemas.microsoft.com/office/drawing/2010/main" val="0"/>
                        </a:ext>
                      </a:extLst>
                    </a:blip>
                    <a:srcRect t="18044" b="29304"/>
                    <a:stretch/>
                  </pic:blipFill>
                  <pic:spPr bwMode="auto">
                    <a:xfrm>
                      <a:off x="0" y="0"/>
                      <a:ext cx="5727700" cy="1695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7248" behindDoc="0" locked="0" layoutInCell="1" allowOverlap="1" wp14:anchorId="5261FDD7" wp14:editId="246F05A2">
            <wp:simplePos x="0" y="0"/>
            <wp:positionH relativeFrom="column">
              <wp:posOffset>0</wp:posOffset>
            </wp:positionH>
            <wp:positionV relativeFrom="paragraph">
              <wp:posOffset>2628900</wp:posOffset>
            </wp:positionV>
            <wp:extent cx="5727700" cy="2657475"/>
            <wp:effectExtent l="0" t="0" r="6350" b="952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extLst>
                        <a:ext uri="{28A0092B-C50C-407E-A947-70E740481C1C}">
                          <a14:useLocalDpi xmlns:a14="http://schemas.microsoft.com/office/drawing/2010/main" val="0"/>
                        </a:ext>
                      </a:extLst>
                    </a:blip>
                    <a:srcRect t="12128" b="5344"/>
                    <a:stretch/>
                  </pic:blipFill>
                  <pic:spPr bwMode="auto">
                    <a:xfrm>
                      <a:off x="0" y="0"/>
                      <a:ext cx="5727700" cy="2657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5D9194EC" wp14:editId="5237CDB9">
            <wp:extent cx="5727700" cy="2628900"/>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t="13311" b="5049"/>
                    <a:stretch/>
                  </pic:blipFill>
                  <pic:spPr bwMode="auto">
                    <a:xfrm>
                      <a:off x="0" y="0"/>
                      <a:ext cx="5727700" cy="2628900"/>
                    </a:xfrm>
                    <a:prstGeom prst="rect">
                      <a:avLst/>
                    </a:prstGeom>
                    <a:ln>
                      <a:noFill/>
                    </a:ln>
                    <a:extLst>
                      <a:ext uri="{53640926-AAD7-44D8-BBD7-CCE9431645EC}">
                        <a14:shadowObscured xmlns:a14="http://schemas.microsoft.com/office/drawing/2010/main"/>
                      </a:ext>
                    </a:extLst>
                  </pic:spPr>
                </pic:pic>
              </a:graphicData>
            </a:graphic>
          </wp:inline>
        </w:drawing>
      </w:r>
    </w:p>
    <w:p w14:paraId="6589FFC3" w14:textId="25AFC85C" w:rsidR="009B7500" w:rsidRDefault="00C571B6" w:rsidP="00C571B6">
      <w:pPr>
        <w:tabs>
          <w:tab w:val="left" w:pos="915"/>
        </w:tabs>
      </w:pPr>
      <w:r>
        <w:tab/>
      </w:r>
    </w:p>
    <w:p w14:paraId="3CD2CA21" w14:textId="77777777" w:rsidR="00C571B6" w:rsidRDefault="00C571B6" w:rsidP="00C571B6">
      <w:pPr>
        <w:tabs>
          <w:tab w:val="left" w:pos="915"/>
        </w:tabs>
      </w:pPr>
    </w:p>
    <w:p w14:paraId="7DA11E3D" w14:textId="77777777" w:rsidR="00C571B6" w:rsidRDefault="00C571B6" w:rsidP="00C571B6">
      <w:pPr>
        <w:tabs>
          <w:tab w:val="left" w:pos="915"/>
        </w:tabs>
      </w:pPr>
    </w:p>
    <w:p w14:paraId="29120A97" w14:textId="44A7EC19" w:rsidR="00C571B6" w:rsidRDefault="00C571B6" w:rsidP="00C571B6">
      <w:pPr>
        <w:tabs>
          <w:tab w:val="left" w:pos="915"/>
        </w:tabs>
      </w:pPr>
    </w:p>
    <w:p w14:paraId="342D0338" w14:textId="0F425C76" w:rsidR="00C571B6" w:rsidRDefault="00C571B6" w:rsidP="00C571B6">
      <w:pPr>
        <w:tabs>
          <w:tab w:val="left" w:pos="915"/>
        </w:tabs>
      </w:pPr>
    </w:p>
    <w:p w14:paraId="3DE1564F" w14:textId="42C32A3C" w:rsidR="00C571B6" w:rsidRDefault="00C571B6" w:rsidP="00C571B6">
      <w:pPr>
        <w:tabs>
          <w:tab w:val="left" w:pos="915"/>
        </w:tabs>
      </w:pPr>
    </w:p>
    <w:p w14:paraId="464FBA69" w14:textId="7BAF3AA3" w:rsidR="00B7710E" w:rsidRDefault="00B7710E" w:rsidP="00C571B6">
      <w:pPr>
        <w:tabs>
          <w:tab w:val="left" w:pos="915"/>
        </w:tabs>
      </w:pPr>
    </w:p>
    <w:p w14:paraId="1FD1E19E" w14:textId="4B7F4EBF" w:rsidR="00C571B6" w:rsidRDefault="00C571B6" w:rsidP="00C571B6">
      <w:pPr>
        <w:tabs>
          <w:tab w:val="left" w:pos="915"/>
        </w:tabs>
      </w:pPr>
      <w:r>
        <w:rPr>
          <w:noProof/>
          <w:lang w:eastAsia="en-GB"/>
        </w:rPr>
        <w:drawing>
          <wp:anchor distT="0" distB="0" distL="114300" distR="114300" simplePos="0" relativeHeight="251639296" behindDoc="0" locked="0" layoutInCell="1" allowOverlap="1" wp14:anchorId="66569015" wp14:editId="23A3409E">
            <wp:simplePos x="0" y="0"/>
            <wp:positionH relativeFrom="column">
              <wp:posOffset>-31172</wp:posOffset>
            </wp:positionH>
            <wp:positionV relativeFrom="paragraph">
              <wp:posOffset>115</wp:posOffset>
            </wp:positionV>
            <wp:extent cx="5727700" cy="2562225"/>
            <wp:effectExtent l="0" t="0" r="6350" b="952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extLst>
                        <a:ext uri="{28A0092B-C50C-407E-A947-70E740481C1C}">
                          <a14:useLocalDpi xmlns:a14="http://schemas.microsoft.com/office/drawing/2010/main" val="0"/>
                        </a:ext>
                      </a:extLst>
                    </a:blip>
                    <a:srcRect t="13903" b="6527"/>
                    <a:stretch/>
                  </pic:blipFill>
                  <pic:spPr bwMode="auto">
                    <a:xfrm>
                      <a:off x="0" y="0"/>
                      <a:ext cx="5727700" cy="2562225"/>
                    </a:xfrm>
                    <a:prstGeom prst="rect">
                      <a:avLst/>
                    </a:prstGeom>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FB5B3A" w14:textId="0DDBFCD6" w:rsidR="00C571B6" w:rsidRDefault="00C571B6" w:rsidP="00C571B6">
      <w:pPr>
        <w:tabs>
          <w:tab w:val="left" w:pos="915"/>
        </w:tabs>
      </w:pPr>
    </w:p>
    <w:p w14:paraId="08B8DBCF" w14:textId="1EEB913F" w:rsidR="00C571B6" w:rsidRDefault="00161A83" w:rsidP="007A50A2">
      <w:pPr>
        <w:pStyle w:val="Heading2"/>
        <w:numPr>
          <w:ilvl w:val="1"/>
          <w:numId w:val="14"/>
        </w:numPr>
      </w:pPr>
      <w:bookmarkStart w:id="297" w:name="_Toc513121627"/>
      <w:bookmarkStart w:id="298" w:name="_Toc513211287"/>
      <w:r w:rsidRPr="00F97DA2">
        <w:rPr>
          <w:noProof/>
          <w:lang w:eastAsia="en-GB"/>
        </w:rPr>
        <w:drawing>
          <wp:anchor distT="0" distB="0" distL="114300" distR="114300" simplePos="0" relativeHeight="251646464" behindDoc="1" locked="0" layoutInCell="1" allowOverlap="1" wp14:anchorId="53D47E49" wp14:editId="5B858C18">
            <wp:simplePos x="0" y="0"/>
            <wp:positionH relativeFrom="column">
              <wp:posOffset>448665</wp:posOffset>
            </wp:positionH>
            <wp:positionV relativeFrom="paragraph">
              <wp:posOffset>347108</wp:posOffset>
            </wp:positionV>
            <wp:extent cx="4720856" cy="3540642"/>
            <wp:effectExtent l="0" t="0" r="3810" b="3175"/>
            <wp:wrapTight wrapText="bothSides">
              <wp:wrapPolygon edited="0">
                <wp:start x="9065" y="0"/>
                <wp:lineTo x="8019" y="232"/>
                <wp:lineTo x="4533" y="1627"/>
                <wp:lineTo x="3661" y="2673"/>
                <wp:lineTo x="2441" y="3836"/>
                <wp:lineTo x="1220" y="5695"/>
                <wp:lineTo x="436" y="7555"/>
                <wp:lineTo x="0" y="9299"/>
                <wp:lineTo x="0" y="11623"/>
                <wp:lineTo x="174" y="13134"/>
                <wp:lineTo x="785" y="14994"/>
                <wp:lineTo x="1743" y="16854"/>
                <wp:lineTo x="3487" y="18830"/>
                <wp:lineTo x="6189" y="20573"/>
                <wp:lineTo x="6363" y="20806"/>
                <wp:lineTo x="9327" y="21503"/>
                <wp:lineTo x="10024" y="21503"/>
                <wp:lineTo x="11506" y="21503"/>
                <wp:lineTo x="12291" y="21503"/>
                <wp:lineTo x="15167" y="20806"/>
                <wp:lineTo x="15341" y="20573"/>
                <wp:lineTo x="18044" y="18830"/>
                <wp:lineTo x="19787" y="16854"/>
                <wp:lineTo x="20833" y="14994"/>
                <wp:lineTo x="21356" y="13134"/>
                <wp:lineTo x="21530" y="11623"/>
                <wp:lineTo x="21530" y="9299"/>
                <wp:lineTo x="21094" y="7555"/>
                <wp:lineTo x="20310" y="5695"/>
                <wp:lineTo x="19177" y="3836"/>
                <wp:lineTo x="17869" y="2673"/>
                <wp:lineTo x="16998" y="1627"/>
                <wp:lineTo x="13598" y="232"/>
                <wp:lineTo x="12465" y="0"/>
                <wp:lineTo x="9065" y="0"/>
              </wp:wrapPolygon>
            </wp:wrapTight>
            <wp:docPr id="64" name="Picture 64" descr="C:\Users\Invate\Desktop\30120450_10211736503672855_1996295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vate\Desktop\30120450_10211736503672855_199629548_n.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720856" cy="354064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97DA2">
        <w:t>Data Collection Continued</w:t>
      </w:r>
      <w:bookmarkEnd w:id="297"/>
      <w:bookmarkEnd w:id="298"/>
      <w:r w:rsidR="00F97DA2">
        <w:t xml:space="preserve"> </w:t>
      </w:r>
    </w:p>
    <w:p w14:paraId="5290B40A" w14:textId="70EA3E06" w:rsidR="00F97DA2" w:rsidRPr="00F97DA2" w:rsidRDefault="00F97DA2" w:rsidP="00F97DA2"/>
    <w:p w14:paraId="7B777B45" w14:textId="5DB1D045" w:rsidR="00161A83" w:rsidRDefault="00161A83" w:rsidP="00F97DA2"/>
    <w:p w14:paraId="098FD2BE" w14:textId="143D5C2F" w:rsidR="00161A83" w:rsidRDefault="00161A83">
      <w:r>
        <w:br w:type="page"/>
      </w:r>
    </w:p>
    <w:p w14:paraId="1D6CC8DA" w14:textId="20ABDB86" w:rsidR="00161A83" w:rsidRDefault="00B7710E" w:rsidP="00F97DA2">
      <w:r>
        <w:rPr>
          <w:noProof/>
          <w:lang w:eastAsia="en-GB"/>
        </w:rPr>
        <w:lastRenderedPageBreak/>
        <w:drawing>
          <wp:anchor distT="0" distB="0" distL="114300" distR="114300" simplePos="0" relativeHeight="251649536" behindDoc="0" locked="0" layoutInCell="1" allowOverlap="1" wp14:anchorId="74E0C407" wp14:editId="418480CE">
            <wp:simplePos x="0" y="0"/>
            <wp:positionH relativeFrom="column">
              <wp:posOffset>1264591</wp:posOffset>
            </wp:positionH>
            <wp:positionV relativeFrom="paragraph">
              <wp:posOffset>76419</wp:posOffset>
            </wp:positionV>
            <wp:extent cx="3184525" cy="4247515"/>
            <wp:effectExtent l="133350" t="76200" r="73025" b="133985"/>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184525" cy="42475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Pr="00F97DA2">
        <w:rPr>
          <w:noProof/>
          <w:lang w:eastAsia="en-GB"/>
        </w:rPr>
        <w:drawing>
          <wp:anchor distT="0" distB="0" distL="114300" distR="114300" simplePos="0" relativeHeight="251648512" behindDoc="1" locked="0" layoutInCell="1" allowOverlap="1" wp14:anchorId="724FACD2" wp14:editId="6C8FEF62">
            <wp:simplePos x="0" y="0"/>
            <wp:positionH relativeFrom="margin">
              <wp:align>left</wp:align>
            </wp:positionH>
            <wp:positionV relativeFrom="paragraph">
              <wp:posOffset>4647653</wp:posOffset>
            </wp:positionV>
            <wp:extent cx="6024245" cy="4518025"/>
            <wp:effectExtent l="0" t="0" r="0" b="0"/>
            <wp:wrapTopAndBottom/>
            <wp:docPr id="61" name="Picture 61" descr="C:\Users\Invate\Desktop\30118784_10211736502832834_633322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vate\Desktop\30118784_10211736502832834_63332232_n.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024245" cy="451802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61A83" w:rsidRPr="00F97DA2">
        <w:rPr>
          <w:noProof/>
          <w:lang w:eastAsia="en-GB"/>
        </w:rPr>
        <w:drawing>
          <wp:anchor distT="0" distB="0" distL="114300" distR="114300" simplePos="0" relativeHeight="251647488" behindDoc="1" locked="0" layoutInCell="1" allowOverlap="1" wp14:anchorId="5B8ADA4C" wp14:editId="5FFBD736">
            <wp:simplePos x="0" y="0"/>
            <wp:positionH relativeFrom="column">
              <wp:posOffset>509022</wp:posOffset>
            </wp:positionH>
            <wp:positionV relativeFrom="paragraph">
              <wp:posOffset>5520414</wp:posOffset>
            </wp:positionV>
            <wp:extent cx="4678045" cy="3508375"/>
            <wp:effectExtent l="0" t="0" r="8255" b="0"/>
            <wp:wrapTopAndBottom/>
            <wp:docPr id="62" name="Picture 62" descr="C:\Users\Invate\Desktop\30118923_10211736506352922_213817609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vate\Desktop\30118923_10211736506352922_2138176092_n.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678045" cy="35083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6F7A600" w14:textId="0CE2D997" w:rsidR="00B7710E" w:rsidRDefault="00B7710E" w:rsidP="007A50A2">
      <w:pPr>
        <w:pStyle w:val="Heading2"/>
        <w:numPr>
          <w:ilvl w:val="1"/>
          <w:numId w:val="14"/>
        </w:numPr>
      </w:pPr>
      <w:bookmarkStart w:id="299" w:name="_Toc513121628"/>
      <w:bookmarkStart w:id="300" w:name="_Toc513211288"/>
      <w:r>
        <w:lastRenderedPageBreak/>
        <w:t>Survey Results</w:t>
      </w:r>
      <w:bookmarkEnd w:id="299"/>
      <w:bookmarkEnd w:id="300"/>
      <w:r>
        <w:t xml:space="preserve"> </w:t>
      </w:r>
    </w:p>
    <w:p w14:paraId="75C236F7" w14:textId="77777777" w:rsidR="00B7710E" w:rsidRPr="00B7710E" w:rsidRDefault="00B7710E" w:rsidP="00B7710E"/>
    <w:p w14:paraId="50D43D77" w14:textId="7AF2066B" w:rsidR="00B7710E" w:rsidRDefault="00B7710E" w:rsidP="00B7710E">
      <w:r>
        <w:t xml:space="preserve">Question 1 </w:t>
      </w:r>
    </w:p>
    <w:p w14:paraId="5BDD4C53" w14:textId="47C4B98D" w:rsidR="00B7710E" w:rsidRDefault="00FF14DD" w:rsidP="00B7710E">
      <w:r w:rsidRPr="00B7710E">
        <w:rPr>
          <w:noProof/>
          <w:lang w:eastAsia="en-GB"/>
        </w:rPr>
        <w:drawing>
          <wp:anchor distT="0" distB="0" distL="114300" distR="114300" simplePos="0" relativeHeight="251671040" behindDoc="1" locked="0" layoutInCell="1" allowOverlap="1" wp14:anchorId="29FF1F46" wp14:editId="3DCC3176">
            <wp:simplePos x="0" y="0"/>
            <wp:positionH relativeFrom="margin">
              <wp:align>left</wp:align>
            </wp:positionH>
            <wp:positionV relativeFrom="paragraph">
              <wp:posOffset>71120</wp:posOffset>
            </wp:positionV>
            <wp:extent cx="4250690" cy="2065020"/>
            <wp:effectExtent l="0" t="0" r="0" b="0"/>
            <wp:wrapTight wrapText="bothSides">
              <wp:wrapPolygon edited="0">
                <wp:start x="0" y="0"/>
                <wp:lineTo x="0" y="21321"/>
                <wp:lineTo x="21490" y="21321"/>
                <wp:lineTo x="21490"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7220" t="34114" r="55484" b="33675"/>
                    <a:stretch/>
                  </pic:blipFill>
                  <pic:spPr bwMode="auto">
                    <a:xfrm>
                      <a:off x="0" y="0"/>
                      <a:ext cx="4250690" cy="2065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D8079E" w14:textId="3ACB9BBB" w:rsidR="00B7710E" w:rsidRDefault="00B7710E" w:rsidP="00B7710E"/>
    <w:p w14:paraId="5F479687" w14:textId="77777777" w:rsidR="00B7710E" w:rsidRDefault="00B7710E" w:rsidP="00B7710E"/>
    <w:p w14:paraId="7717207B" w14:textId="73E09999" w:rsidR="00B7710E" w:rsidRDefault="00B7710E" w:rsidP="00B7710E"/>
    <w:p w14:paraId="104373D8" w14:textId="444EC096" w:rsidR="00B7710E" w:rsidRDefault="00B7710E" w:rsidP="00B7710E"/>
    <w:p w14:paraId="39AB2136" w14:textId="6E15FCE8" w:rsidR="00B7710E" w:rsidRDefault="00B7710E" w:rsidP="00B7710E"/>
    <w:p w14:paraId="483A52B5" w14:textId="2BD1A8D6" w:rsidR="00B7710E" w:rsidRDefault="00B7710E" w:rsidP="00B7710E"/>
    <w:p w14:paraId="5810859E" w14:textId="7317CD7A" w:rsidR="00B7710E" w:rsidRDefault="00B7710E" w:rsidP="00B7710E"/>
    <w:p w14:paraId="094509B7" w14:textId="65C5EB8A" w:rsidR="00B7710E" w:rsidRDefault="00B7710E" w:rsidP="00B7710E"/>
    <w:p w14:paraId="5FB88509" w14:textId="36C39C04" w:rsidR="00B7710E" w:rsidRDefault="00B7710E" w:rsidP="00B7710E">
      <w:r>
        <w:t xml:space="preserve">Question 2 </w:t>
      </w:r>
    </w:p>
    <w:p w14:paraId="472A8EA4" w14:textId="6FABC853" w:rsidR="00B7710E" w:rsidRDefault="00FF14DD" w:rsidP="00B7710E">
      <w:r w:rsidRPr="00B7710E">
        <w:rPr>
          <w:noProof/>
          <w:lang w:eastAsia="en-GB"/>
        </w:rPr>
        <w:drawing>
          <wp:anchor distT="0" distB="0" distL="114300" distR="114300" simplePos="0" relativeHeight="251672064" behindDoc="1" locked="0" layoutInCell="1" allowOverlap="1" wp14:anchorId="5B4136AC" wp14:editId="544BCF48">
            <wp:simplePos x="0" y="0"/>
            <wp:positionH relativeFrom="margin">
              <wp:align>left</wp:align>
            </wp:positionH>
            <wp:positionV relativeFrom="paragraph">
              <wp:posOffset>241935</wp:posOffset>
            </wp:positionV>
            <wp:extent cx="4086860" cy="2197100"/>
            <wp:effectExtent l="0" t="0" r="8890" b="0"/>
            <wp:wrapTight wrapText="bothSides">
              <wp:wrapPolygon edited="0">
                <wp:start x="0" y="0"/>
                <wp:lineTo x="0" y="21350"/>
                <wp:lineTo x="21546" y="21350"/>
                <wp:lineTo x="21546"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8960" t="39028" r="57632" b="29040"/>
                    <a:stretch/>
                  </pic:blipFill>
                  <pic:spPr bwMode="auto">
                    <a:xfrm>
                      <a:off x="0" y="0"/>
                      <a:ext cx="4086860" cy="2197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4518F9" w14:textId="5A14EBED" w:rsidR="00B7710E" w:rsidRDefault="00B7710E" w:rsidP="00B7710E"/>
    <w:p w14:paraId="3A186B37" w14:textId="55D5FE29" w:rsidR="00B7710E" w:rsidRDefault="00B7710E" w:rsidP="00B7710E"/>
    <w:p w14:paraId="0D845B4A" w14:textId="29AEEB0B" w:rsidR="00B7710E" w:rsidRDefault="00B7710E" w:rsidP="00B7710E"/>
    <w:p w14:paraId="367BD193" w14:textId="4723C04E" w:rsidR="00B7710E" w:rsidRDefault="00B7710E" w:rsidP="00B7710E"/>
    <w:p w14:paraId="41954A40" w14:textId="174E51E5" w:rsidR="00B7710E" w:rsidRDefault="00B7710E" w:rsidP="00B7710E"/>
    <w:p w14:paraId="32A86D19" w14:textId="026E26B0" w:rsidR="00B7710E" w:rsidRDefault="00B7710E" w:rsidP="00B7710E"/>
    <w:p w14:paraId="56CECFCE" w14:textId="5706EF93" w:rsidR="00B7710E" w:rsidRDefault="00B7710E" w:rsidP="00B7710E"/>
    <w:p w14:paraId="4021ADCC" w14:textId="67154B51" w:rsidR="00B7710E" w:rsidRDefault="00B7710E" w:rsidP="00B7710E"/>
    <w:p w14:paraId="65F25D3F" w14:textId="77777777" w:rsidR="00B7710E" w:rsidRDefault="00B7710E" w:rsidP="00B7710E"/>
    <w:p w14:paraId="2347BDA9" w14:textId="77777777" w:rsidR="00B7710E" w:rsidRDefault="00B7710E" w:rsidP="00B7710E"/>
    <w:p w14:paraId="4B9EDA16" w14:textId="77777777" w:rsidR="00B7710E" w:rsidRDefault="00B7710E" w:rsidP="00B7710E"/>
    <w:p w14:paraId="5A5AC95F" w14:textId="77777777" w:rsidR="00491F7A" w:rsidRDefault="00491F7A" w:rsidP="00B7710E"/>
    <w:p w14:paraId="36F744F5" w14:textId="50B8BEE4" w:rsidR="00B7710E" w:rsidRDefault="00B7710E" w:rsidP="00B7710E">
      <w:r>
        <w:lastRenderedPageBreak/>
        <w:t xml:space="preserve">Question 3 </w:t>
      </w:r>
    </w:p>
    <w:p w14:paraId="53AD0EBF" w14:textId="77777777" w:rsidR="00B7710E" w:rsidRDefault="00B7710E" w:rsidP="00B7710E"/>
    <w:p w14:paraId="086F5FF6" w14:textId="1E2B3F4D" w:rsidR="00B7710E" w:rsidRDefault="00B7710E" w:rsidP="00B7710E">
      <w:r>
        <w:rPr>
          <w:noProof/>
          <w:lang w:eastAsia="en-GB"/>
        </w:rPr>
        <w:drawing>
          <wp:anchor distT="0" distB="0" distL="114300" distR="114300" simplePos="0" relativeHeight="251673088" behindDoc="0" locked="0" layoutInCell="1" allowOverlap="1" wp14:anchorId="63CD6906" wp14:editId="7C28288A">
            <wp:simplePos x="0" y="0"/>
            <wp:positionH relativeFrom="margin">
              <wp:align>left</wp:align>
            </wp:positionH>
            <wp:positionV relativeFrom="paragraph">
              <wp:posOffset>20890</wp:posOffset>
            </wp:positionV>
            <wp:extent cx="4097215" cy="2318302"/>
            <wp:effectExtent l="0" t="0" r="0" b="635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28A0092B-C50C-407E-A947-70E740481C1C}">
                          <a14:useLocalDpi xmlns:a14="http://schemas.microsoft.com/office/drawing/2010/main" val="0"/>
                        </a:ext>
                      </a:extLst>
                    </a:blip>
                    <a:srcRect l="7831" t="34111" r="60696" b="34232"/>
                    <a:stretch/>
                  </pic:blipFill>
                  <pic:spPr bwMode="auto">
                    <a:xfrm>
                      <a:off x="0" y="0"/>
                      <a:ext cx="4097215" cy="2318302"/>
                    </a:xfrm>
                    <a:prstGeom prst="rect">
                      <a:avLst/>
                    </a:prstGeom>
                    <a:ln>
                      <a:noFill/>
                    </a:ln>
                    <a:extLst>
                      <a:ext uri="{53640926-AAD7-44D8-BBD7-CCE9431645EC}">
                        <a14:shadowObscured xmlns:a14="http://schemas.microsoft.com/office/drawing/2010/main"/>
                      </a:ext>
                    </a:extLst>
                  </pic:spPr>
                </pic:pic>
              </a:graphicData>
            </a:graphic>
          </wp:anchor>
        </w:drawing>
      </w:r>
    </w:p>
    <w:p w14:paraId="0CDFC0B3" w14:textId="2D19E81D" w:rsidR="00B7710E" w:rsidRDefault="00B7710E" w:rsidP="00B7710E"/>
    <w:p w14:paraId="22951605" w14:textId="77777777" w:rsidR="00B7710E" w:rsidRPr="00B7710E" w:rsidRDefault="00B7710E" w:rsidP="00B7710E"/>
    <w:p w14:paraId="11CECB1C" w14:textId="77777777" w:rsidR="00B7710E" w:rsidRPr="00B7710E" w:rsidRDefault="00B7710E" w:rsidP="00B7710E"/>
    <w:p w14:paraId="0EA5C46E" w14:textId="77777777" w:rsidR="00B7710E" w:rsidRPr="00B7710E" w:rsidRDefault="00B7710E" w:rsidP="00B7710E"/>
    <w:p w14:paraId="65D1E546" w14:textId="77777777" w:rsidR="00B7710E" w:rsidRPr="00B7710E" w:rsidRDefault="00B7710E" w:rsidP="00B7710E"/>
    <w:p w14:paraId="2F676D90" w14:textId="77777777" w:rsidR="00B7710E" w:rsidRPr="00B7710E" w:rsidRDefault="00B7710E" w:rsidP="00B7710E"/>
    <w:p w14:paraId="55EA7EA5" w14:textId="2DE2FE50" w:rsidR="00B7710E" w:rsidRDefault="00B7710E" w:rsidP="00B7710E"/>
    <w:p w14:paraId="4D2ADF83" w14:textId="018009CC" w:rsidR="00B7710E" w:rsidRDefault="00B7710E" w:rsidP="00B7710E">
      <w:r>
        <w:t xml:space="preserve">Question 4 </w:t>
      </w:r>
    </w:p>
    <w:p w14:paraId="280478C1" w14:textId="0E9B6E52" w:rsidR="00B7710E" w:rsidRDefault="00B7710E" w:rsidP="00B7710E">
      <w:r>
        <w:rPr>
          <w:noProof/>
          <w:lang w:eastAsia="en-GB"/>
        </w:rPr>
        <w:drawing>
          <wp:inline distT="0" distB="0" distL="0" distR="0" wp14:anchorId="31737D7B" wp14:editId="5B7CAC2D">
            <wp:extent cx="5727700" cy="4695190"/>
            <wp:effectExtent l="0" t="0" r="6350" b="10160"/>
            <wp:docPr id="93" name="Chart 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67EC39EB" w14:textId="77777777" w:rsidR="00491F7A" w:rsidRDefault="00491F7A" w:rsidP="00B7710E"/>
    <w:p w14:paraId="7BE3EF5D" w14:textId="4C35147C" w:rsidR="00B7710E" w:rsidRDefault="00B7710E" w:rsidP="00B7710E">
      <w:r>
        <w:lastRenderedPageBreak/>
        <w:t xml:space="preserve">Question 5 </w:t>
      </w:r>
    </w:p>
    <w:p w14:paraId="12B8BBB3" w14:textId="77CE87B6" w:rsidR="00B7710E" w:rsidRDefault="00B7710E" w:rsidP="00B7710E">
      <w:r>
        <w:rPr>
          <w:noProof/>
          <w:lang w:eastAsia="en-GB"/>
        </w:rPr>
        <w:drawing>
          <wp:anchor distT="0" distB="0" distL="114300" distR="114300" simplePos="0" relativeHeight="251674112" behindDoc="0" locked="0" layoutInCell="1" allowOverlap="1" wp14:anchorId="0D47D81D" wp14:editId="49393871">
            <wp:simplePos x="0" y="0"/>
            <wp:positionH relativeFrom="margin">
              <wp:align>left</wp:align>
            </wp:positionH>
            <wp:positionV relativeFrom="paragraph">
              <wp:posOffset>9591</wp:posOffset>
            </wp:positionV>
            <wp:extent cx="4694555" cy="2289810"/>
            <wp:effectExtent l="0" t="0" r="0" b="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cstate="print">
                      <a:extLst>
                        <a:ext uri="{28A0092B-C50C-407E-A947-70E740481C1C}">
                          <a14:useLocalDpi xmlns:a14="http://schemas.microsoft.com/office/drawing/2010/main" val="0"/>
                        </a:ext>
                      </a:extLst>
                    </a:blip>
                    <a:srcRect l="8295" t="36846" r="54870" b="31212"/>
                    <a:stretch/>
                  </pic:blipFill>
                  <pic:spPr bwMode="auto">
                    <a:xfrm>
                      <a:off x="0" y="0"/>
                      <a:ext cx="4694555" cy="2289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AD39B2" w14:textId="77777777" w:rsidR="00B7710E" w:rsidRDefault="00B7710E" w:rsidP="00B7710E"/>
    <w:p w14:paraId="044DD4D2" w14:textId="00ED49B5" w:rsidR="00B7710E" w:rsidRDefault="00B7710E" w:rsidP="00B7710E"/>
    <w:p w14:paraId="0A20706C" w14:textId="77777777" w:rsidR="00B7710E" w:rsidRDefault="00B7710E" w:rsidP="00B7710E"/>
    <w:p w14:paraId="36B2E6C3" w14:textId="77777777" w:rsidR="00B7710E" w:rsidRDefault="00B7710E" w:rsidP="00B7710E"/>
    <w:p w14:paraId="55B6C388" w14:textId="488E77CC" w:rsidR="00B7710E" w:rsidRDefault="00B7710E" w:rsidP="00B7710E"/>
    <w:p w14:paraId="1EF30EF2" w14:textId="77777777" w:rsidR="00B7710E" w:rsidRDefault="00B7710E" w:rsidP="00B7710E"/>
    <w:p w14:paraId="2B5FC625" w14:textId="33373379" w:rsidR="00B7710E" w:rsidRDefault="00B7710E" w:rsidP="00B7710E"/>
    <w:p w14:paraId="67BE7C6D" w14:textId="2595A8E2" w:rsidR="00B7710E" w:rsidRDefault="00B7710E" w:rsidP="00B7710E"/>
    <w:p w14:paraId="797CA4F7" w14:textId="78B1E0DE" w:rsidR="00B7710E" w:rsidRDefault="00B7710E" w:rsidP="00B7710E">
      <w:r>
        <w:t xml:space="preserve">Question 6 </w:t>
      </w:r>
    </w:p>
    <w:p w14:paraId="5B0C9A22" w14:textId="6D80E7E8" w:rsidR="00B7710E" w:rsidRDefault="00B7710E" w:rsidP="00B7710E">
      <w:r>
        <w:rPr>
          <w:noProof/>
          <w:lang w:eastAsia="en-GB"/>
        </w:rPr>
        <w:drawing>
          <wp:anchor distT="0" distB="0" distL="114300" distR="114300" simplePos="0" relativeHeight="251675136" behindDoc="1" locked="0" layoutInCell="1" allowOverlap="1" wp14:anchorId="75558843" wp14:editId="6D5958B1">
            <wp:simplePos x="0" y="0"/>
            <wp:positionH relativeFrom="page">
              <wp:posOffset>184150</wp:posOffset>
            </wp:positionH>
            <wp:positionV relativeFrom="paragraph">
              <wp:posOffset>330200</wp:posOffset>
            </wp:positionV>
            <wp:extent cx="7359161" cy="3798277"/>
            <wp:effectExtent l="0" t="0" r="13335" b="12065"/>
            <wp:wrapTight wrapText="bothSides">
              <wp:wrapPolygon edited="0">
                <wp:start x="0" y="0"/>
                <wp:lineTo x="0" y="21560"/>
                <wp:lineTo x="21583" y="21560"/>
                <wp:lineTo x="21583" y="0"/>
                <wp:lineTo x="0" y="0"/>
              </wp:wrapPolygon>
            </wp:wrapTight>
            <wp:docPr id="95" name="Chart 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14:sizeRelH relativeFrom="margin">
              <wp14:pctWidth>0</wp14:pctWidth>
            </wp14:sizeRelH>
            <wp14:sizeRelV relativeFrom="margin">
              <wp14:pctHeight>0</wp14:pctHeight>
            </wp14:sizeRelV>
          </wp:anchor>
        </w:drawing>
      </w:r>
    </w:p>
    <w:p w14:paraId="6C76E89A" w14:textId="77777777" w:rsidR="00491F7A" w:rsidRDefault="00491F7A" w:rsidP="00B7710E">
      <w:pPr>
        <w:jc w:val="left"/>
      </w:pPr>
    </w:p>
    <w:p w14:paraId="28C63BEE" w14:textId="77777777" w:rsidR="00491F7A" w:rsidRDefault="00491F7A" w:rsidP="00B7710E">
      <w:pPr>
        <w:jc w:val="left"/>
      </w:pPr>
    </w:p>
    <w:p w14:paraId="57F5E729" w14:textId="77777777" w:rsidR="00491F7A" w:rsidRDefault="00491F7A" w:rsidP="00B7710E">
      <w:pPr>
        <w:jc w:val="left"/>
      </w:pPr>
    </w:p>
    <w:p w14:paraId="53462A01" w14:textId="0FB1F799" w:rsidR="00491F7A" w:rsidRDefault="00B7710E" w:rsidP="00B7710E">
      <w:pPr>
        <w:jc w:val="left"/>
      </w:pPr>
      <w:r>
        <w:lastRenderedPageBreak/>
        <w:t xml:space="preserve">Question 7 </w:t>
      </w:r>
    </w:p>
    <w:tbl>
      <w:tblPr>
        <w:tblStyle w:val="GridTable4"/>
        <w:tblpPr w:leftFromText="180" w:rightFromText="180" w:vertAnchor="text" w:horzAnchor="margin" w:tblpXSpec="center" w:tblpY="241"/>
        <w:tblW w:w="0" w:type="auto"/>
        <w:tblLook w:val="04A0" w:firstRow="1" w:lastRow="0" w:firstColumn="1" w:lastColumn="0" w:noHBand="0" w:noVBand="1"/>
      </w:tblPr>
      <w:tblGrid>
        <w:gridCol w:w="2830"/>
        <w:gridCol w:w="1843"/>
      </w:tblGrid>
      <w:tr w:rsidR="00B7710E" w14:paraId="01C98229" w14:textId="77777777" w:rsidTr="00B771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DCF53D3" w14:textId="77777777" w:rsidR="00491F7A" w:rsidRDefault="00491F7A" w:rsidP="00B7710E">
            <w:pPr>
              <w:jc w:val="center"/>
              <w:rPr>
                <w:rFonts w:ascii="Calibri" w:hAnsi="Calibri" w:cs="Calibri"/>
                <w:sz w:val="20"/>
                <w:szCs w:val="36"/>
              </w:rPr>
            </w:pPr>
          </w:p>
          <w:p w14:paraId="6B8CCA45" w14:textId="77777777" w:rsidR="00B7710E" w:rsidRPr="00193474" w:rsidRDefault="00B7710E" w:rsidP="00491F7A">
            <w:pPr>
              <w:rPr>
                <w:rFonts w:ascii="Calibri" w:hAnsi="Calibri" w:cs="Calibri"/>
                <w:b w:val="0"/>
                <w:sz w:val="20"/>
                <w:szCs w:val="36"/>
              </w:rPr>
            </w:pPr>
            <w:r w:rsidRPr="00193474">
              <w:rPr>
                <w:rFonts w:ascii="Calibri" w:hAnsi="Calibri" w:cs="Calibri"/>
                <w:sz w:val="20"/>
                <w:szCs w:val="36"/>
              </w:rPr>
              <w:t>Destination</w:t>
            </w:r>
          </w:p>
        </w:tc>
        <w:tc>
          <w:tcPr>
            <w:tcW w:w="1843" w:type="dxa"/>
          </w:tcPr>
          <w:p w14:paraId="1338B6CD" w14:textId="77777777" w:rsidR="00B7710E" w:rsidRPr="00193474" w:rsidRDefault="00B7710E" w:rsidP="00B7710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0"/>
                <w:szCs w:val="36"/>
              </w:rPr>
            </w:pPr>
            <w:r w:rsidRPr="00193474">
              <w:rPr>
                <w:rFonts w:ascii="Calibri" w:hAnsi="Calibri" w:cs="Calibri"/>
                <w:sz w:val="20"/>
                <w:szCs w:val="36"/>
              </w:rPr>
              <w:t>Result</w:t>
            </w:r>
          </w:p>
        </w:tc>
      </w:tr>
      <w:tr w:rsidR="00B7710E" w14:paraId="132B4744"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A930E67" w14:textId="77777777" w:rsidR="00B7710E" w:rsidRPr="00D82DD9" w:rsidRDefault="00B7710E" w:rsidP="00B7710E">
            <w:pPr>
              <w:jc w:val="center"/>
              <w:rPr>
                <w:sz w:val="20"/>
              </w:rPr>
            </w:pPr>
            <w:r w:rsidRPr="00D82DD9">
              <w:rPr>
                <w:rFonts w:ascii="Calibri" w:hAnsi="Calibri" w:cs="Calibri"/>
                <w:color w:val="000000"/>
                <w:sz w:val="20"/>
              </w:rPr>
              <w:t>Malaysia</w:t>
            </w:r>
          </w:p>
        </w:tc>
        <w:tc>
          <w:tcPr>
            <w:tcW w:w="1843" w:type="dxa"/>
          </w:tcPr>
          <w:p w14:paraId="669C3F0A"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5BEC0F3C"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7E59AD01" w14:textId="77777777" w:rsidR="00B7710E" w:rsidRPr="00D82DD9" w:rsidRDefault="00B7710E" w:rsidP="00B7710E">
            <w:pPr>
              <w:jc w:val="center"/>
              <w:rPr>
                <w:sz w:val="20"/>
              </w:rPr>
            </w:pPr>
            <w:r w:rsidRPr="00D82DD9">
              <w:rPr>
                <w:rFonts w:ascii="Calibri" w:hAnsi="Calibri" w:cs="Calibri"/>
                <w:color w:val="000000"/>
                <w:sz w:val="20"/>
              </w:rPr>
              <w:t>Venice</w:t>
            </w:r>
          </w:p>
        </w:tc>
        <w:tc>
          <w:tcPr>
            <w:tcW w:w="1843" w:type="dxa"/>
          </w:tcPr>
          <w:p w14:paraId="514EED22"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4</w:t>
            </w:r>
          </w:p>
        </w:tc>
      </w:tr>
      <w:tr w:rsidR="00B7710E" w14:paraId="4203A682"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A11617E" w14:textId="77777777" w:rsidR="00B7710E" w:rsidRPr="00D82DD9" w:rsidRDefault="00B7710E" w:rsidP="00B7710E">
            <w:pPr>
              <w:jc w:val="center"/>
              <w:rPr>
                <w:sz w:val="20"/>
              </w:rPr>
            </w:pPr>
            <w:r w:rsidRPr="00D82DD9">
              <w:rPr>
                <w:rFonts w:ascii="Calibri" w:hAnsi="Calibri" w:cs="Calibri"/>
                <w:color w:val="000000"/>
                <w:sz w:val="20"/>
              </w:rPr>
              <w:t>UK/United Kingdom</w:t>
            </w:r>
          </w:p>
        </w:tc>
        <w:tc>
          <w:tcPr>
            <w:tcW w:w="1843" w:type="dxa"/>
          </w:tcPr>
          <w:p w14:paraId="57D5D971"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41CD785F"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211796A1" w14:textId="77777777" w:rsidR="00B7710E" w:rsidRPr="00D82DD9" w:rsidRDefault="00B7710E" w:rsidP="00B7710E">
            <w:pPr>
              <w:jc w:val="center"/>
              <w:rPr>
                <w:sz w:val="20"/>
              </w:rPr>
            </w:pPr>
            <w:r w:rsidRPr="00D82DD9">
              <w:rPr>
                <w:rFonts w:ascii="Calibri" w:hAnsi="Calibri" w:cs="Calibri"/>
                <w:color w:val="000000"/>
                <w:sz w:val="20"/>
              </w:rPr>
              <w:t>Cruise</w:t>
            </w:r>
          </w:p>
        </w:tc>
        <w:tc>
          <w:tcPr>
            <w:tcW w:w="1843" w:type="dxa"/>
          </w:tcPr>
          <w:p w14:paraId="20FA6A51"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12</w:t>
            </w:r>
          </w:p>
        </w:tc>
      </w:tr>
      <w:tr w:rsidR="00B7710E" w14:paraId="103D0548"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28FB147" w14:textId="77777777" w:rsidR="00B7710E" w:rsidRPr="00D82DD9" w:rsidRDefault="00B7710E" w:rsidP="00B7710E">
            <w:pPr>
              <w:jc w:val="center"/>
              <w:rPr>
                <w:sz w:val="20"/>
              </w:rPr>
            </w:pPr>
            <w:r w:rsidRPr="00D82DD9">
              <w:rPr>
                <w:rFonts w:ascii="Calibri" w:hAnsi="Calibri" w:cs="Calibri"/>
                <w:color w:val="000000"/>
                <w:sz w:val="20"/>
              </w:rPr>
              <w:t>Amsterdam</w:t>
            </w:r>
          </w:p>
        </w:tc>
        <w:tc>
          <w:tcPr>
            <w:tcW w:w="1843" w:type="dxa"/>
          </w:tcPr>
          <w:p w14:paraId="5D909F52"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619BA41C"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10004246" w14:textId="77777777" w:rsidR="00B7710E" w:rsidRPr="00D82DD9" w:rsidRDefault="00B7710E" w:rsidP="00B7710E">
            <w:pPr>
              <w:jc w:val="center"/>
              <w:rPr>
                <w:sz w:val="20"/>
              </w:rPr>
            </w:pPr>
            <w:r w:rsidRPr="00D82DD9">
              <w:rPr>
                <w:rFonts w:ascii="Calibri" w:hAnsi="Calibri" w:cs="Calibri"/>
                <w:color w:val="000000"/>
                <w:sz w:val="20"/>
              </w:rPr>
              <w:t>Florida</w:t>
            </w:r>
          </w:p>
        </w:tc>
        <w:tc>
          <w:tcPr>
            <w:tcW w:w="1843" w:type="dxa"/>
          </w:tcPr>
          <w:p w14:paraId="74FB23DC"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5</w:t>
            </w:r>
          </w:p>
        </w:tc>
      </w:tr>
      <w:tr w:rsidR="00B7710E" w14:paraId="5196996B"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AF3A34F" w14:textId="77777777" w:rsidR="00B7710E" w:rsidRPr="00D82DD9" w:rsidRDefault="00B7710E" w:rsidP="00B7710E">
            <w:pPr>
              <w:jc w:val="center"/>
              <w:rPr>
                <w:sz w:val="20"/>
              </w:rPr>
            </w:pPr>
            <w:r w:rsidRPr="00D82DD9">
              <w:rPr>
                <w:rFonts w:ascii="Calibri" w:hAnsi="Calibri" w:cs="Calibri"/>
                <w:color w:val="000000"/>
                <w:sz w:val="20"/>
              </w:rPr>
              <w:t>Cyprus</w:t>
            </w:r>
          </w:p>
        </w:tc>
        <w:tc>
          <w:tcPr>
            <w:tcW w:w="1843" w:type="dxa"/>
          </w:tcPr>
          <w:p w14:paraId="5FCCDF12"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0106CBAB"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19887C95" w14:textId="77777777" w:rsidR="00B7710E" w:rsidRPr="00D82DD9" w:rsidRDefault="00B7710E" w:rsidP="00B7710E">
            <w:pPr>
              <w:jc w:val="center"/>
              <w:rPr>
                <w:sz w:val="20"/>
              </w:rPr>
            </w:pPr>
            <w:r w:rsidRPr="00D82DD9">
              <w:rPr>
                <w:rFonts w:ascii="Calibri" w:hAnsi="Calibri" w:cs="Calibri"/>
                <w:color w:val="000000"/>
                <w:sz w:val="20"/>
              </w:rPr>
              <w:t>Paris</w:t>
            </w:r>
          </w:p>
        </w:tc>
        <w:tc>
          <w:tcPr>
            <w:tcW w:w="1843" w:type="dxa"/>
          </w:tcPr>
          <w:p w14:paraId="24202A63"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4</w:t>
            </w:r>
          </w:p>
        </w:tc>
      </w:tr>
      <w:tr w:rsidR="00B7710E" w14:paraId="2E4778F5"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CC01F55" w14:textId="77777777" w:rsidR="00B7710E" w:rsidRPr="00D82DD9" w:rsidRDefault="00B7710E" w:rsidP="00B7710E">
            <w:pPr>
              <w:jc w:val="center"/>
              <w:rPr>
                <w:sz w:val="20"/>
              </w:rPr>
            </w:pPr>
            <w:r w:rsidRPr="00D82DD9">
              <w:rPr>
                <w:rFonts w:ascii="Calibri" w:hAnsi="Calibri" w:cs="Calibri"/>
                <w:color w:val="000000"/>
                <w:sz w:val="20"/>
              </w:rPr>
              <w:t>Ibiza</w:t>
            </w:r>
          </w:p>
        </w:tc>
        <w:tc>
          <w:tcPr>
            <w:tcW w:w="1843" w:type="dxa"/>
          </w:tcPr>
          <w:p w14:paraId="717EF344"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3</w:t>
            </w:r>
          </w:p>
        </w:tc>
      </w:tr>
      <w:tr w:rsidR="00B7710E" w14:paraId="63EA9FDC"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06F80F39" w14:textId="77777777" w:rsidR="00B7710E" w:rsidRPr="00D82DD9" w:rsidRDefault="00B7710E" w:rsidP="00B7710E">
            <w:pPr>
              <w:jc w:val="center"/>
              <w:rPr>
                <w:sz w:val="20"/>
              </w:rPr>
            </w:pPr>
            <w:r w:rsidRPr="00D82DD9">
              <w:rPr>
                <w:rFonts w:ascii="Calibri" w:hAnsi="Calibri" w:cs="Calibri"/>
                <w:color w:val="000000"/>
                <w:sz w:val="20"/>
              </w:rPr>
              <w:t>Colorado</w:t>
            </w:r>
          </w:p>
        </w:tc>
        <w:tc>
          <w:tcPr>
            <w:tcW w:w="1843" w:type="dxa"/>
          </w:tcPr>
          <w:p w14:paraId="756CA45E"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5F916CDC"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B03A28C" w14:textId="77777777" w:rsidR="00B7710E" w:rsidRPr="00D82DD9" w:rsidRDefault="00B7710E" w:rsidP="00B7710E">
            <w:pPr>
              <w:jc w:val="center"/>
              <w:rPr>
                <w:sz w:val="20"/>
              </w:rPr>
            </w:pPr>
            <w:r w:rsidRPr="00D82DD9">
              <w:rPr>
                <w:rFonts w:ascii="Calibri" w:hAnsi="Calibri" w:cs="Calibri"/>
                <w:color w:val="000000"/>
                <w:sz w:val="20"/>
              </w:rPr>
              <w:t>Malta</w:t>
            </w:r>
          </w:p>
        </w:tc>
        <w:tc>
          <w:tcPr>
            <w:tcW w:w="1843" w:type="dxa"/>
          </w:tcPr>
          <w:p w14:paraId="157FB6B8"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3</w:t>
            </w:r>
          </w:p>
        </w:tc>
      </w:tr>
      <w:tr w:rsidR="00B7710E" w14:paraId="49F5F851"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690A20B7" w14:textId="77777777" w:rsidR="00B7710E" w:rsidRPr="00D82DD9" w:rsidRDefault="00B7710E" w:rsidP="00B7710E">
            <w:pPr>
              <w:jc w:val="center"/>
              <w:rPr>
                <w:sz w:val="20"/>
              </w:rPr>
            </w:pPr>
            <w:r w:rsidRPr="00D82DD9">
              <w:rPr>
                <w:rFonts w:ascii="Calibri" w:hAnsi="Calibri" w:cs="Calibri"/>
                <w:color w:val="000000"/>
                <w:sz w:val="20"/>
              </w:rPr>
              <w:t>New Zealand</w:t>
            </w:r>
          </w:p>
        </w:tc>
        <w:tc>
          <w:tcPr>
            <w:tcW w:w="1843" w:type="dxa"/>
          </w:tcPr>
          <w:p w14:paraId="449602CB"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3</w:t>
            </w:r>
          </w:p>
        </w:tc>
      </w:tr>
      <w:tr w:rsidR="00B7710E" w14:paraId="686005DC"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C441BB5" w14:textId="77777777" w:rsidR="00B7710E" w:rsidRPr="00D82DD9" w:rsidRDefault="00B7710E" w:rsidP="00B7710E">
            <w:pPr>
              <w:jc w:val="center"/>
              <w:rPr>
                <w:sz w:val="20"/>
              </w:rPr>
            </w:pPr>
            <w:r w:rsidRPr="00D82DD9">
              <w:rPr>
                <w:rFonts w:ascii="Calibri" w:hAnsi="Calibri" w:cs="Calibri"/>
                <w:color w:val="000000"/>
                <w:sz w:val="20"/>
              </w:rPr>
              <w:t>Australia</w:t>
            </w:r>
          </w:p>
        </w:tc>
        <w:tc>
          <w:tcPr>
            <w:tcW w:w="1843" w:type="dxa"/>
          </w:tcPr>
          <w:p w14:paraId="5BE7D840"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72940EE9"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46CDB75E" w14:textId="77777777" w:rsidR="00B7710E" w:rsidRPr="00D82DD9" w:rsidRDefault="00B7710E" w:rsidP="00B7710E">
            <w:pPr>
              <w:jc w:val="center"/>
              <w:rPr>
                <w:sz w:val="20"/>
              </w:rPr>
            </w:pPr>
            <w:r w:rsidRPr="00D82DD9">
              <w:rPr>
                <w:rFonts w:ascii="Calibri" w:hAnsi="Calibri" w:cs="Calibri"/>
                <w:color w:val="000000"/>
                <w:sz w:val="20"/>
              </w:rPr>
              <w:t>Peru</w:t>
            </w:r>
          </w:p>
        </w:tc>
        <w:tc>
          <w:tcPr>
            <w:tcW w:w="1843" w:type="dxa"/>
          </w:tcPr>
          <w:p w14:paraId="5D0060F2"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56A996AC"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50CE92C" w14:textId="77777777" w:rsidR="00B7710E" w:rsidRPr="00D82DD9" w:rsidRDefault="00B7710E" w:rsidP="00B7710E">
            <w:pPr>
              <w:jc w:val="center"/>
              <w:rPr>
                <w:sz w:val="20"/>
              </w:rPr>
            </w:pPr>
            <w:r w:rsidRPr="00D82DD9">
              <w:rPr>
                <w:rFonts w:ascii="Calibri" w:hAnsi="Calibri" w:cs="Calibri"/>
                <w:color w:val="000000"/>
                <w:sz w:val="20"/>
              </w:rPr>
              <w:t>Cuba</w:t>
            </w:r>
          </w:p>
        </w:tc>
        <w:tc>
          <w:tcPr>
            <w:tcW w:w="1843" w:type="dxa"/>
          </w:tcPr>
          <w:p w14:paraId="4B59FF72"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5BE95AD5"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430631A8" w14:textId="77777777" w:rsidR="00B7710E" w:rsidRPr="00D82DD9" w:rsidRDefault="00B7710E" w:rsidP="00B7710E">
            <w:pPr>
              <w:jc w:val="center"/>
              <w:rPr>
                <w:sz w:val="20"/>
              </w:rPr>
            </w:pPr>
            <w:r w:rsidRPr="00D82DD9">
              <w:rPr>
                <w:rFonts w:ascii="Calibri" w:hAnsi="Calibri" w:cs="Calibri"/>
                <w:color w:val="000000"/>
                <w:sz w:val="20"/>
              </w:rPr>
              <w:t>Disney</w:t>
            </w:r>
          </w:p>
        </w:tc>
        <w:tc>
          <w:tcPr>
            <w:tcW w:w="1843" w:type="dxa"/>
          </w:tcPr>
          <w:p w14:paraId="5FABC675"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4</w:t>
            </w:r>
          </w:p>
        </w:tc>
      </w:tr>
      <w:tr w:rsidR="00B7710E" w14:paraId="0EC469B6"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24E7F89" w14:textId="77777777" w:rsidR="00B7710E" w:rsidRPr="00D82DD9" w:rsidRDefault="00B7710E" w:rsidP="00B7710E">
            <w:pPr>
              <w:jc w:val="center"/>
              <w:rPr>
                <w:sz w:val="20"/>
              </w:rPr>
            </w:pPr>
            <w:r w:rsidRPr="00D82DD9">
              <w:rPr>
                <w:rFonts w:ascii="Calibri" w:hAnsi="Calibri" w:cs="Calibri"/>
                <w:color w:val="000000"/>
                <w:sz w:val="20"/>
              </w:rPr>
              <w:t>Skiing</w:t>
            </w:r>
          </w:p>
        </w:tc>
        <w:tc>
          <w:tcPr>
            <w:tcW w:w="1843" w:type="dxa"/>
          </w:tcPr>
          <w:p w14:paraId="387F82A9"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63F47676"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20181634" w14:textId="77777777" w:rsidR="00B7710E" w:rsidRPr="00D82DD9" w:rsidRDefault="00B7710E" w:rsidP="00B7710E">
            <w:pPr>
              <w:jc w:val="center"/>
              <w:rPr>
                <w:sz w:val="20"/>
              </w:rPr>
            </w:pPr>
            <w:r w:rsidRPr="00D82DD9">
              <w:rPr>
                <w:rFonts w:ascii="Calibri" w:hAnsi="Calibri" w:cs="Calibri"/>
                <w:color w:val="000000"/>
                <w:sz w:val="20"/>
              </w:rPr>
              <w:t>Family</w:t>
            </w:r>
          </w:p>
        </w:tc>
        <w:tc>
          <w:tcPr>
            <w:tcW w:w="1843" w:type="dxa"/>
          </w:tcPr>
          <w:p w14:paraId="57188D60"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24</w:t>
            </w:r>
          </w:p>
        </w:tc>
      </w:tr>
      <w:tr w:rsidR="00B7710E" w14:paraId="00BAA235"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4717DDC" w14:textId="77777777" w:rsidR="00B7710E" w:rsidRPr="00D82DD9" w:rsidRDefault="00B7710E" w:rsidP="00B7710E">
            <w:pPr>
              <w:jc w:val="center"/>
              <w:rPr>
                <w:sz w:val="20"/>
              </w:rPr>
            </w:pPr>
            <w:r w:rsidRPr="00D82DD9">
              <w:rPr>
                <w:rFonts w:ascii="Calibri" w:hAnsi="Calibri" w:cs="Calibri"/>
                <w:color w:val="000000"/>
                <w:sz w:val="20"/>
              </w:rPr>
              <w:t>Africa</w:t>
            </w:r>
          </w:p>
        </w:tc>
        <w:tc>
          <w:tcPr>
            <w:tcW w:w="1843" w:type="dxa"/>
          </w:tcPr>
          <w:p w14:paraId="00F63778"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5AF2DDCE"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12ED73CB" w14:textId="77777777" w:rsidR="00B7710E" w:rsidRPr="00D82DD9" w:rsidRDefault="00B7710E" w:rsidP="00B7710E">
            <w:pPr>
              <w:jc w:val="center"/>
              <w:rPr>
                <w:sz w:val="20"/>
              </w:rPr>
            </w:pPr>
            <w:r w:rsidRPr="00D82DD9">
              <w:rPr>
                <w:rFonts w:ascii="Calibri" w:hAnsi="Calibri" w:cs="Calibri"/>
                <w:color w:val="000000"/>
                <w:sz w:val="20"/>
              </w:rPr>
              <w:t>Caribbean</w:t>
            </w:r>
          </w:p>
        </w:tc>
        <w:tc>
          <w:tcPr>
            <w:tcW w:w="1843" w:type="dxa"/>
          </w:tcPr>
          <w:p w14:paraId="3A7FFBFD"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6DDD33BB"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2341588" w14:textId="77777777" w:rsidR="00B7710E" w:rsidRPr="00D82DD9" w:rsidRDefault="00B7710E" w:rsidP="00B7710E">
            <w:pPr>
              <w:jc w:val="center"/>
              <w:rPr>
                <w:sz w:val="20"/>
              </w:rPr>
            </w:pPr>
            <w:r w:rsidRPr="00D82DD9">
              <w:rPr>
                <w:rFonts w:ascii="Calibri" w:hAnsi="Calibri" w:cs="Calibri"/>
                <w:color w:val="000000"/>
                <w:sz w:val="20"/>
              </w:rPr>
              <w:t>Russia</w:t>
            </w:r>
          </w:p>
        </w:tc>
        <w:tc>
          <w:tcPr>
            <w:tcW w:w="1843" w:type="dxa"/>
          </w:tcPr>
          <w:p w14:paraId="132AD940"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0B30B03F"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5A1671B6" w14:textId="77777777" w:rsidR="00B7710E" w:rsidRPr="00D82DD9" w:rsidRDefault="00B7710E" w:rsidP="00B7710E">
            <w:pPr>
              <w:jc w:val="center"/>
              <w:rPr>
                <w:sz w:val="20"/>
              </w:rPr>
            </w:pPr>
            <w:r w:rsidRPr="00D82DD9">
              <w:rPr>
                <w:rFonts w:ascii="Calibri" w:hAnsi="Calibri" w:cs="Calibri"/>
                <w:color w:val="000000"/>
                <w:sz w:val="20"/>
              </w:rPr>
              <w:t>Bali</w:t>
            </w:r>
          </w:p>
        </w:tc>
        <w:tc>
          <w:tcPr>
            <w:tcW w:w="1843" w:type="dxa"/>
          </w:tcPr>
          <w:p w14:paraId="2A1538CC"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29198205"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5E614F6" w14:textId="77777777" w:rsidR="00B7710E" w:rsidRPr="00D82DD9" w:rsidRDefault="00B7710E" w:rsidP="00B7710E">
            <w:pPr>
              <w:jc w:val="center"/>
              <w:rPr>
                <w:sz w:val="20"/>
              </w:rPr>
            </w:pPr>
            <w:r w:rsidRPr="00D82DD9">
              <w:rPr>
                <w:rFonts w:ascii="Calibri" w:hAnsi="Calibri" w:cs="Calibri"/>
                <w:color w:val="000000"/>
                <w:sz w:val="20"/>
              </w:rPr>
              <w:t>Iceland</w:t>
            </w:r>
          </w:p>
        </w:tc>
        <w:tc>
          <w:tcPr>
            <w:tcW w:w="1843" w:type="dxa"/>
          </w:tcPr>
          <w:p w14:paraId="46BF046C"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61B9325A"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529DCB0A" w14:textId="77777777" w:rsidR="00B7710E" w:rsidRPr="00D82DD9" w:rsidRDefault="00B7710E" w:rsidP="00B7710E">
            <w:pPr>
              <w:jc w:val="center"/>
              <w:rPr>
                <w:sz w:val="20"/>
              </w:rPr>
            </w:pPr>
            <w:r w:rsidRPr="00D82DD9">
              <w:rPr>
                <w:rFonts w:ascii="Calibri" w:hAnsi="Calibri" w:cs="Calibri"/>
                <w:color w:val="000000"/>
                <w:sz w:val="20"/>
              </w:rPr>
              <w:t>Magaluf</w:t>
            </w:r>
          </w:p>
        </w:tc>
        <w:tc>
          <w:tcPr>
            <w:tcW w:w="1843" w:type="dxa"/>
          </w:tcPr>
          <w:p w14:paraId="0A831494"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3F28394C"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8CD9691" w14:textId="77777777" w:rsidR="00B7710E" w:rsidRPr="00D82DD9" w:rsidRDefault="00B7710E" w:rsidP="00B7710E">
            <w:pPr>
              <w:jc w:val="center"/>
              <w:rPr>
                <w:sz w:val="20"/>
              </w:rPr>
            </w:pPr>
            <w:r w:rsidRPr="00D82DD9">
              <w:rPr>
                <w:rFonts w:ascii="Calibri" w:hAnsi="Calibri" w:cs="Calibri"/>
                <w:color w:val="000000"/>
                <w:sz w:val="20"/>
              </w:rPr>
              <w:t>Caravan</w:t>
            </w:r>
          </w:p>
        </w:tc>
        <w:tc>
          <w:tcPr>
            <w:tcW w:w="1843" w:type="dxa"/>
          </w:tcPr>
          <w:p w14:paraId="2215F36C"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098F6655"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052AE1E5" w14:textId="77777777" w:rsidR="00B7710E" w:rsidRPr="00D82DD9" w:rsidRDefault="00B7710E" w:rsidP="00B7710E">
            <w:pPr>
              <w:jc w:val="center"/>
              <w:rPr>
                <w:sz w:val="20"/>
              </w:rPr>
            </w:pPr>
            <w:r w:rsidRPr="00D82DD9">
              <w:rPr>
                <w:rFonts w:ascii="Calibri" w:hAnsi="Calibri" w:cs="Calibri"/>
                <w:color w:val="000000"/>
                <w:sz w:val="20"/>
              </w:rPr>
              <w:t>Spain</w:t>
            </w:r>
          </w:p>
        </w:tc>
        <w:tc>
          <w:tcPr>
            <w:tcW w:w="1843" w:type="dxa"/>
          </w:tcPr>
          <w:p w14:paraId="5928B407"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3</w:t>
            </w:r>
          </w:p>
        </w:tc>
      </w:tr>
      <w:tr w:rsidR="00B7710E" w14:paraId="2D0D1B26"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D559309" w14:textId="77777777" w:rsidR="00B7710E" w:rsidRPr="00D82DD9" w:rsidRDefault="00B7710E" w:rsidP="00B7710E">
            <w:pPr>
              <w:jc w:val="center"/>
              <w:rPr>
                <w:sz w:val="20"/>
              </w:rPr>
            </w:pPr>
            <w:r w:rsidRPr="00D82DD9">
              <w:rPr>
                <w:rFonts w:ascii="Calibri" w:hAnsi="Calibri" w:cs="Calibri"/>
                <w:color w:val="000000"/>
                <w:sz w:val="20"/>
              </w:rPr>
              <w:t>Thailand</w:t>
            </w:r>
          </w:p>
        </w:tc>
        <w:tc>
          <w:tcPr>
            <w:tcW w:w="1843" w:type="dxa"/>
          </w:tcPr>
          <w:p w14:paraId="36F6970A"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3</w:t>
            </w:r>
          </w:p>
        </w:tc>
      </w:tr>
      <w:tr w:rsidR="00B7710E" w14:paraId="1966E582"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6AD74357" w14:textId="77777777" w:rsidR="00B7710E" w:rsidRPr="00D82DD9" w:rsidRDefault="00B7710E" w:rsidP="00B7710E">
            <w:pPr>
              <w:jc w:val="center"/>
              <w:rPr>
                <w:sz w:val="20"/>
              </w:rPr>
            </w:pPr>
            <w:r w:rsidRPr="00D82DD9">
              <w:rPr>
                <w:rFonts w:ascii="Calibri" w:hAnsi="Calibri" w:cs="Calibri"/>
                <w:color w:val="000000"/>
                <w:sz w:val="20"/>
              </w:rPr>
              <w:t>London</w:t>
            </w:r>
          </w:p>
        </w:tc>
        <w:tc>
          <w:tcPr>
            <w:tcW w:w="1843" w:type="dxa"/>
          </w:tcPr>
          <w:p w14:paraId="5F3F45D5"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7D83140E"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B7F59A3" w14:textId="77777777" w:rsidR="00B7710E" w:rsidRPr="00D82DD9" w:rsidRDefault="00B7710E" w:rsidP="00B7710E">
            <w:pPr>
              <w:jc w:val="center"/>
              <w:rPr>
                <w:sz w:val="20"/>
              </w:rPr>
            </w:pPr>
            <w:r w:rsidRPr="00D82DD9">
              <w:rPr>
                <w:rFonts w:ascii="Calibri" w:hAnsi="Calibri" w:cs="Calibri"/>
                <w:color w:val="000000"/>
                <w:sz w:val="20"/>
              </w:rPr>
              <w:t>Mauritius</w:t>
            </w:r>
          </w:p>
        </w:tc>
        <w:tc>
          <w:tcPr>
            <w:tcW w:w="1843" w:type="dxa"/>
          </w:tcPr>
          <w:p w14:paraId="7F9E7889"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348F7318"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28A559B2" w14:textId="77777777" w:rsidR="00B7710E" w:rsidRPr="00D82DD9" w:rsidRDefault="00B7710E" w:rsidP="00B7710E">
            <w:pPr>
              <w:jc w:val="center"/>
              <w:rPr>
                <w:sz w:val="20"/>
              </w:rPr>
            </w:pPr>
            <w:r w:rsidRPr="00D82DD9">
              <w:rPr>
                <w:rFonts w:ascii="Calibri" w:hAnsi="Calibri" w:cs="Calibri"/>
                <w:color w:val="000000"/>
                <w:sz w:val="20"/>
              </w:rPr>
              <w:t>Asia</w:t>
            </w:r>
          </w:p>
        </w:tc>
        <w:tc>
          <w:tcPr>
            <w:tcW w:w="1843" w:type="dxa"/>
          </w:tcPr>
          <w:p w14:paraId="6A6EB7D6"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14B5F660"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E3F3E33" w14:textId="77777777" w:rsidR="00B7710E" w:rsidRPr="00D82DD9" w:rsidRDefault="00B7710E" w:rsidP="00B7710E">
            <w:pPr>
              <w:jc w:val="center"/>
              <w:rPr>
                <w:sz w:val="20"/>
              </w:rPr>
            </w:pPr>
            <w:r w:rsidRPr="00D82DD9">
              <w:rPr>
                <w:rFonts w:ascii="Calibri" w:hAnsi="Calibri" w:cs="Calibri"/>
                <w:color w:val="000000"/>
                <w:sz w:val="20"/>
              </w:rPr>
              <w:t>Dominican Republic</w:t>
            </w:r>
          </w:p>
        </w:tc>
        <w:tc>
          <w:tcPr>
            <w:tcW w:w="1843" w:type="dxa"/>
          </w:tcPr>
          <w:p w14:paraId="5B422C9A"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231F7698"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23B97FF7" w14:textId="77777777" w:rsidR="00B7710E" w:rsidRPr="00D82DD9" w:rsidRDefault="00B7710E" w:rsidP="00B7710E">
            <w:pPr>
              <w:jc w:val="center"/>
              <w:rPr>
                <w:sz w:val="20"/>
              </w:rPr>
            </w:pPr>
            <w:r w:rsidRPr="00D82DD9">
              <w:rPr>
                <w:rFonts w:ascii="Calibri" w:hAnsi="Calibri" w:cs="Calibri"/>
                <w:color w:val="000000"/>
                <w:sz w:val="20"/>
              </w:rPr>
              <w:t>New Orleans</w:t>
            </w:r>
          </w:p>
        </w:tc>
        <w:tc>
          <w:tcPr>
            <w:tcW w:w="1843" w:type="dxa"/>
          </w:tcPr>
          <w:p w14:paraId="1E6EFE53"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2</w:t>
            </w:r>
          </w:p>
        </w:tc>
      </w:tr>
      <w:tr w:rsidR="00B7710E" w14:paraId="669546D2"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91560CA" w14:textId="77777777" w:rsidR="00B7710E" w:rsidRPr="00D82DD9" w:rsidRDefault="00B7710E" w:rsidP="00B7710E">
            <w:pPr>
              <w:jc w:val="center"/>
              <w:rPr>
                <w:sz w:val="20"/>
              </w:rPr>
            </w:pPr>
            <w:r w:rsidRPr="00D82DD9">
              <w:rPr>
                <w:rFonts w:ascii="Calibri" w:hAnsi="Calibri" w:cs="Calibri"/>
                <w:color w:val="000000"/>
                <w:sz w:val="20"/>
              </w:rPr>
              <w:t>Scotland</w:t>
            </w:r>
          </w:p>
        </w:tc>
        <w:tc>
          <w:tcPr>
            <w:tcW w:w="1843" w:type="dxa"/>
          </w:tcPr>
          <w:p w14:paraId="142EE85F"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796203B0"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07CADCFB" w14:textId="77777777" w:rsidR="00B7710E" w:rsidRPr="00D82DD9" w:rsidRDefault="00B7710E" w:rsidP="00B7710E">
            <w:pPr>
              <w:jc w:val="center"/>
              <w:rPr>
                <w:sz w:val="20"/>
              </w:rPr>
            </w:pPr>
            <w:r w:rsidRPr="00D82DD9">
              <w:rPr>
                <w:rFonts w:ascii="Calibri" w:hAnsi="Calibri" w:cs="Calibri"/>
                <w:color w:val="000000"/>
                <w:sz w:val="20"/>
              </w:rPr>
              <w:t>Estonia</w:t>
            </w:r>
          </w:p>
        </w:tc>
        <w:tc>
          <w:tcPr>
            <w:tcW w:w="1843" w:type="dxa"/>
          </w:tcPr>
          <w:p w14:paraId="0C8C31E0"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52638E68"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4034624F" w14:textId="77777777" w:rsidR="00B7710E" w:rsidRPr="00D82DD9" w:rsidRDefault="00B7710E" w:rsidP="00B7710E">
            <w:pPr>
              <w:jc w:val="center"/>
              <w:rPr>
                <w:sz w:val="20"/>
              </w:rPr>
            </w:pPr>
            <w:r w:rsidRPr="00D82DD9">
              <w:rPr>
                <w:rFonts w:ascii="Calibri" w:hAnsi="Calibri" w:cs="Calibri"/>
                <w:color w:val="000000"/>
                <w:sz w:val="20"/>
              </w:rPr>
              <w:t>Finland</w:t>
            </w:r>
          </w:p>
        </w:tc>
        <w:tc>
          <w:tcPr>
            <w:tcW w:w="1843" w:type="dxa"/>
          </w:tcPr>
          <w:p w14:paraId="34AC55C7"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5B78E0B6"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505B00D3" w14:textId="77777777" w:rsidR="00B7710E" w:rsidRPr="00D82DD9" w:rsidRDefault="00B7710E" w:rsidP="00B7710E">
            <w:pPr>
              <w:jc w:val="center"/>
              <w:rPr>
                <w:sz w:val="20"/>
              </w:rPr>
            </w:pPr>
            <w:r w:rsidRPr="00D82DD9">
              <w:rPr>
                <w:rFonts w:ascii="Calibri" w:hAnsi="Calibri" w:cs="Calibri"/>
                <w:color w:val="000000"/>
                <w:sz w:val="20"/>
              </w:rPr>
              <w:t>Germany</w:t>
            </w:r>
          </w:p>
        </w:tc>
        <w:tc>
          <w:tcPr>
            <w:tcW w:w="1843" w:type="dxa"/>
          </w:tcPr>
          <w:p w14:paraId="4E3B7EB6"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31423331"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475182BA" w14:textId="77777777" w:rsidR="00B7710E" w:rsidRPr="00D82DD9" w:rsidRDefault="00B7710E" w:rsidP="00B7710E">
            <w:pPr>
              <w:jc w:val="center"/>
              <w:rPr>
                <w:sz w:val="20"/>
              </w:rPr>
            </w:pPr>
            <w:r w:rsidRPr="00D82DD9">
              <w:rPr>
                <w:rFonts w:ascii="Calibri" w:hAnsi="Calibri" w:cs="Calibri"/>
                <w:color w:val="000000"/>
                <w:sz w:val="20"/>
              </w:rPr>
              <w:t>USA</w:t>
            </w:r>
          </w:p>
        </w:tc>
        <w:tc>
          <w:tcPr>
            <w:tcW w:w="1843" w:type="dxa"/>
          </w:tcPr>
          <w:p w14:paraId="1D1106E5"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3</w:t>
            </w:r>
          </w:p>
        </w:tc>
      </w:tr>
      <w:tr w:rsidR="00B7710E" w14:paraId="6215025C" w14:textId="77777777" w:rsidTr="00B7710E">
        <w:tc>
          <w:tcPr>
            <w:cnfStyle w:val="001000000000" w:firstRow="0" w:lastRow="0" w:firstColumn="1" w:lastColumn="0" w:oddVBand="0" w:evenVBand="0" w:oddHBand="0" w:evenHBand="0" w:firstRowFirstColumn="0" w:firstRowLastColumn="0" w:lastRowFirstColumn="0" w:lastRowLastColumn="0"/>
            <w:tcW w:w="2830" w:type="dxa"/>
          </w:tcPr>
          <w:p w14:paraId="53B2BAE3" w14:textId="77777777" w:rsidR="00B7710E" w:rsidRPr="00D82DD9" w:rsidRDefault="00B7710E" w:rsidP="00B7710E">
            <w:pPr>
              <w:jc w:val="center"/>
              <w:rPr>
                <w:sz w:val="20"/>
              </w:rPr>
            </w:pPr>
            <w:r w:rsidRPr="00D82DD9">
              <w:rPr>
                <w:rFonts w:ascii="Calibri" w:hAnsi="Calibri" w:cs="Calibri"/>
                <w:color w:val="000000"/>
                <w:sz w:val="20"/>
              </w:rPr>
              <w:t>Malaysia</w:t>
            </w:r>
          </w:p>
        </w:tc>
        <w:tc>
          <w:tcPr>
            <w:tcW w:w="1843" w:type="dxa"/>
          </w:tcPr>
          <w:p w14:paraId="0AB87960" w14:textId="77777777" w:rsidR="00B7710E" w:rsidRPr="00D82DD9" w:rsidRDefault="00B7710E" w:rsidP="00B7710E">
            <w:pPr>
              <w:jc w:val="center"/>
              <w:cnfStyle w:val="000000000000" w:firstRow="0" w:lastRow="0" w:firstColumn="0" w:lastColumn="0" w:oddVBand="0" w:evenVBand="0" w:oddHBand="0" w:evenHBand="0" w:firstRowFirstColumn="0" w:firstRowLastColumn="0" w:lastRowFirstColumn="0" w:lastRowLastColumn="0"/>
              <w:rPr>
                <w:sz w:val="20"/>
              </w:rPr>
            </w:pPr>
            <w:r w:rsidRPr="00D82DD9">
              <w:rPr>
                <w:rFonts w:ascii="Calibri" w:hAnsi="Calibri" w:cs="Calibri"/>
                <w:b/>
                <w:bCs/>
                <w:color w:val="000000"/>
                <w:sz w:val="20"/>
                <w:szCs w:val="36"/>
              </w:rPr>
              <w:t>1</w:t>
            </w:r>
          </w:p>
        </w:tc>
      </w:tr>
      <w:tr w:rsidR="00B7710E" w14:paraId="38DD2C07" w14:textId="77777777" w:rsidTr="00B77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B085CE3" w14:textId="77777777" w:rsidR="00B7710E" w:rsidRPr="00D82DD9" w:rsidRDefault="00B7710E" w:rsidP="00B7710E">
            <w:pPr>
              <w:jc w:val="center"/>
              <w:rPr>
                <w:sz w:val="20"/>
              </w:rPr>
            </w:pPr>
            <w:r w:rsidRPr="00D82DD9">
              <w:rPr>
                <w:rFonts w:ascii="Calibri" w:hAnsi="Calibri" w:cs="Calibri"/>
                <w:color w:val="000000"/>
                <w:sz w:val="20"/>
              </w:rPr>
              <w:t>Venice</w:t>
            </w:r>
          </w:p>
        </w:tc>
        <w:tc>
          <w:tcPr>
            <w:tcW w:w="1843" w:type="dxa"/>
          </w:tcPr>
          <w:p w14:paraId="6AE045A8" w14:textId="77777777" w:rsidR="00B7710E" w:rsidRPr="00D82DD9" w:rsidRDefault="00B7710E" w:rsidP="00B7710E">
            <w:pPr>
              <w:jc w:val="center"/>
              <w:cnfStyle w:val="000000100000" w:firstRow="0" w:lastRow="0" w:firstColumn="0" w:lastColumn="0" w:oddVBand="0" w:evenVBand="0" w:oddHBand="1" w:evenHBand="0" w:firstRowFirstColumn="0" w:firstRowLastColumn="0" w:lastRowFirstColumn="0" w:lastRowLastColumn="0"/>
              <w:rPr>
                <w:sz w:val="20"/>
              </w:rPr>
            </w:pPr>
            <w:r w:rsidRPr="00D82DD9">
              <w:rPr>
                <w:rFonts w:ascii="Calibri" w:hAnsi="Calibri" w:cs="Calibri"/>
                <w:b/>
                <w:bCs/>
                <w:color w:val="000000"/>
                <w:sz w:val="20"/>
                <w:szCs w:val="36"/>
              </w:rPr>
              <w:t>4</w:t>
            </w:r>
          </w:p>
        </w:tc>
      </w:tr>
    </w:tbl>
    <w:p w14:paraId="7A11FCA6" w14:textId="77777777" w:rsidR="00B7710E" w:rsidRPr="00B7710E" w:rsidRDefault="00B7710E" w:rsidP="00B7710E">
      <w:pPr>
        <w:jc w:val="left"/>
      </w:pPr>
    </w:p>
    <w:p w14:paraId="5CE4E072" w14:textId="77777777" w:rsidR="00B7710E" w:rsidRPr="00B7710E" w:rsidRDefault="00B7710E" w:rsidP="00B7710E"/>
    <w:p w14:paraId="71364EC1" w14:textId="77777777" w:rsidR="00B7710E" w:rsidRPr="00B7710E" w:rsidRDefault="00B7710E" w:rsidP="00B7710E"/>
    <w:p w14:paraId="5E3EDE7C" w14:textId="17EED4E6" w:rsidR="00B7710E" w:rsidRDefault="00B7710E" w:rsidP="00B7710E"/>
    <w:p w14:paraId="406A328D" w14:textId="45223180" w:rsidR="00B7710E" w:rsidRDefault="00B7710E" w:rsidP="00B7710E"/>
    <w:p w14:paraId="4BD1D304" w14:textId="4B992049" w:rsidR="00B7710E" w:rsidRDefault="00B7710E" w:rsidP="00B7710E"/>
    <w:p w14:paraId="4C787692" w14:textId="4469A803" w:rsidR="00B7710E" w:rsidRDefault="00B7710E" w:rsidP="00B7710E"/>
    <w:p w14:paraId="245F674A" w14:textId="7B0A4072" w:rsidR="00B7710E" w:rsidRDefault="00B7710E" w:rsidP="00B7710E"/>
    <w:p w14:paraId="535748F4" w14:textId="56969613" w:rsidR="00B7710E" w:rsidRDefault="00B7710E" w:rsidP="00B7710E"/>
    <w:p w14:paraId="6A084425" w14:textId="5A2B3933" w:rsidR="00B7710E" w:rsidRDefault="00B7710E" w:rsidP="00B7710E"/>
    <w:p w14:paraId="473E39BC" w14:textId="3939C3D4" w:rsidR="00B7710E" w:rsidRDefault="00B7710E" w:rsidP="00B7710E"/>
    <w:p w14:paraId="781A7062" w14:textId="29564DAC" w:rsidR="00B7710E" w:rsidRDefault="00B7710E" w:rsidP="00B7710E"/>
    <w:p w14:paraId="6EEE92E1" w14:textId="5185A1F2" w:rsidR="00B7710E" w:rsidRDefault="00B7710E" w:rsidP="00B7710E"/>
    <w:p w14:paraId="0EA2A373" w14:textId="106520C9" w:rsidR="00B7710E" w:rsidRDefault="00B7710E" w:rsidP="00B7710E"/>
    <w:p w14:paraId="12A786BB" w14:textId="3FE860E4" w:rsidR="00B7710E" w:rsidRDefault="00B7710E" w:rsidP="00B7710E"/>
    <w:p w14:paraId="50D9E411" w14:textId="520F46D4" w:rsidR="00B7710E" w:rsidRDefault="00B7710E" w:rsidP="00B7710E"/>
    <w:p w14:paraId="2F1D0703" w14:textId="07A2C952" w:rsidR="00B7710E" w:rsidRDefault="00B7710E" w:rsidP="00B7710E"/>
    <w:p w14:paraId="0B12105B" w14:textId="4F0A2410" w:rsidR="00B7710E" w:rsidRDefault="00B7710E" w:rsidP="00B7710E"/>
    <w:p w14:paraId="53164BB5" w14:textId="19634D0D" w:rsidR="00B7710E" w:rsidRDefault="00B7710E" w:rsidP="00B7710E"/>
    <w:p w14:paraId="118FAD96" w14:textId="5003205E" w:rsidR="00B7710E" w:rsidRDefault="00B7710E" w:rsidP="00B7710E"/>
    <w:p w14:paraId="39746B0B" w14:textId="77777777" w:rsidR="00491F7A" w:rsidRDefault="00491F7A" w:rsidP="00B7710E"/>
    <w:p w14:paraId="423B6342" w14:textId="77777777" w:rsidR="00491F7A" w:rsidRDefault="00491F7A" w:rsidP="00B7710E"/>
    <w:p w14:paraId="7B5BA1C8" w14:textId="77777777" w:rsidR="00491F7A" w:rsidRDefault="00491F7A" w:rsidP="00B7710E"/>
    <w:p w14:paraId="055A6873" w14:textId="77777777" w:rsidR="00491F7A" w:rsidRDefault="00491F7A" w:rsidP="00B7710E"/>
    <w:p w14:paraId="7865C1BD" w14:textId="77777777" w:rsidR="00491F7A" w:rsidRDefault="00491F7A" w:rsidP="00B7710E"/>
    <w:p w14:paraId="22FD9DED" w14:textId="4919F225" w:rsidR="00B7710E" w:rsidRDefault="00491F7A" w:rsidP="00B7710E">
      <w:r>
        <w:lastRenderedPageBreak/>
        <w:t>Question 8</w:t>
      </w:r>
    </w:p>
    <w:p w14:paraId="00245330" w14:textId="0C97F956" w:rsidR="00B7710E" w:rsidRDefault="00B7710E" w:rsidP="00B7710E"/>
    <w:p w14:paraId="08E9BC21" w14:textId="49CCCC4C" w:rsidR="00B7710E" w:rsidRPr="00B7710E" w:rsidRDefault="00FF14DD" w:rsidP="00B7710E">
      <w:r w:rsidRPr="00B7710E">
        <w:rPr>
          <w:noProof/>
          <w:lang w:eastAsia="en-GB"/>
        </w:rPr>
        <w:drawing>
          <wp:anchor distT="0" distB="0" distL="114300" distR="114300" simplePos="0" relativeHeight="251676160" behindDoc="1" locked="0" layoutInCell="1" allowOverlap="1" wp14:anchorId="4EE3EBC6" wp14:editId="1B3DC04F">
            <wp:simplePos x="0" y="0"/>
            <wp:positionH relativeFrom="margin">
              <wp:posOffset>-196215</wp:posOffset>
            </wp:positionH>
            <wp:positionV relativeFrom="paragraph">
              <wp:posOffset>0</wp:posOffset>
            </wp:positionV>
            <wp:extent cx="6120130" cy="2758440"/>
            <wp:effectExtent l="0" t="0" r="0" b="3810"/>
            <wp:wrapTight wrapText="bothSides">
              <wp:wrapPolygon edited="0">
                <wp:start x="0" y="0"/>
                <wp:lineTo x="0" y="21481"/>
                <wp:lineTo x="21515" y="21481"/>
                <wp:lineTo x="21515"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cstate="print">
                      <a:extLst>
                        <a:ext uri="{28A0092B-C50C-407E-A947-70E740481C1C}">
                          <a14:useLocalDpi xmlns:a14="http://schemas.microsoft.com/office/drawing/2010/main" val="0"/>
                        </a:ext>
                      </a:extLst>
                    </a:blip>
                    <a:srcRect l="37241" t="36658" r="33980" b="40283"/>
                    <a:stretch/>
                  </pic:blipFill>
                  <pic:spPr bwMode="auto">
                    <a:xfrm>
                      <a:off x="0" y="0"/>
                      <a:ext cx="6120130" cy="2758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1B0DB6" w14:textId="43BACCA7" w:rsidR="00B7710E" w:rsidRPr="00B7710E" w:rsidRDefault="00B7710E" w:rsidP="00B7710E"/>
    <w:p w14:paraId="054D8FB8" w14:textId="09D84065" w:rsidR="00B7710E" w:rsidRDefault="00B7710E" w:rsidP="00B7710E">
      <w:r>
        <w:t xml:space="preserve">Question 9 </w:t>
      </w:r>
    </w:p>
    <w:p w14:paraId="655ED181" w14:textId="705A6512" w:rsidR="00B7710E" w:rsidRPr="00B7710E" w:rsidRDefault="00B7710E" w:rsidP="00B7710E"/>
    <w:p w14:paraId="478A8A9A" w14:textId="482B1AF6" w:rsidR="00B7710E" w:rsidRPr="00B7710E" w:rsidRDefault="00FF14DD" w:rsidP="00B7710E">
      <w:r w:rsidRPr="00B7710E">
        <w:rPr>
          <w:noProof/>
          <w:lang w:eastAsia="en-GB"/>
        </w:rPr>
        <w:drawing>
          <wp:anchor distT="0" distB="0" distL="114300" distR="114300" simplePos="0" relativeHeight="251677184" behindDoc="1" locked="0" layoutInCell="1" allowOverlap="1" wp14:anchorId="54BBC081" wp14:editId="44A68349">
            <wp:simplePos x="0" y="0"/>
            <wp:positionH relativeFrom="margin">
              <wp:posOffset>-400050</wp:posOffset>
            </wp:positionH>
            <wp:positionV relativeFrom="paragraph">
              <wp:posOffset>170815</wp:posOffset>
            </wp:positionV>
            <wp:extent cx="5264150" cy="2657475"/>
            <wp:effectExtent l="0" t="0" r="0" b="9525"/>
            <wp:wrapTight wrapText="bothSides">
              <wp:wrapPolygon edited="0">
                <wp:start x="0" y="0"/>
                <wp:lineTo x="0" y="21523"/>
                <wp:lineTo x="21496" y="21523"/>
                <wp:lineTo x="21496"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cstate="print">
                      <a:extLst>
                        <a:ext uri="{28A0092B-C50C-407E-A947-70E740481C1C}">
                          <a14:useLocalDpi xmlns:a14="http://schemas.microsoft.com/office/drawing/2010/main" val="0"/>
                        </a:ext>
                      </a:extLst>
                    </a:blip>
                    <a:srcRect l="29434" t="46709" r="35643" b="21955"/>
                    <a:stretch/>
                  </pic:blipFill>
                  <pic:spPr bwMode="auto">
                    <a:xfrm>
                      <a:off x="0" y="0"/>
                      <a:ext cx="5264150"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8D6BFF" w14:textId="5F4C8124" w:rsidR="00B7710E" w:rsidRPr="00B7710E" w:rsidRDefault="00B7710E" w:rsidP="00B7710E"/>
    <w:p w14:paraId="468CFE95" w14:textId="2B1F714A" w:rsidR="00B7710E" w:rsidRPr="00B7710E" w:rsidRDefault="00B7710E" w:rsidP="00B7710E"/>
    <w:p w14:paraId="2B909D69" w14:textId="77777777" w:rsidR="00B7710E" w:rsidRPr="00B7710E" w:rsidRDefault="00B7710E" w:rsidP="00B7710E"/>
    <w:p w14:paraId="4913B5AC" w14:textId="77777777" w:rsidR="00B7710E" w:rsidRPr="00B7710E" w:rsidRDefault="00B7710E" w:rsidP="00B7710E"/>
    <w:p w14:paraId="2F1A9ADF" w14:textId="77777777" w:rsidR="00B7710E" w:rsidRPr="00B7710E" w:rsidRDefault="00B7710E" w:rsidP="00B7710E"/>
    <w:p w14:paraId="5F611297" w14:textId="77777777" w:rsidR="00B7710E" w:rsidRPr="00B7710E" w:rsidRDefault="00B7710E" w:rsidP="00B7710E"/>
    <w:p w14:paraId="374EAAD6" w14:textId="77777777" w:rsidR="00B7710E" w:rsidRPr="00B7710E" w:rsidRDefault="00B7710E" w:rsidP="00B7710E"/>
    <w:p w14:paraId="29F74F31" w14:textId="5FFCA44A" w:rsidR="00B7710E" w:rsidRDefault="00B7710E" w:rsidP="00B7710E"/>
    <w:p w14:paraId="0EEEDA15" w14:textId="7C312148" w:rsidR="00B7710E" w:rsidRDefault="00B7710E" w:rsidP="00B7710E"/>
    <w:p w14:paraId="04890DD5" w14:textId="77777777" w:rsidR="00A63292" w:rsidRDefault="00A63292" w:rsidP="00B7710E"/>
    <w:p w14:paraId="72C6782D" w14:textId="77777777" w:rsidR="00491F7A" w:rsidRDefault="00491F7A" w:rsidP="00B7710E"/>
    <w:p w14:paraId="03D6B634" w14:textId="58A04922" w:rsidR="00B7710E" w:rsidRDefault="00B7710E" w:rsidP="00B7710E">
      <w:r>
        <w:lastRenderedPageBreak/>
        <w:t xml:space="preserve">Question 10 </w:t>
      </w:r>
    </w:p>
    <w:p w14:paraId="18E457B5" w14:textId="7F9A37C7" w:rsidR="00A63292" w:rsidRDefault="00B7710E" w:rsidP="00B7710E">
      <w:r>
        <w:rPr>
          <w:noProof/>
          <w:lang w:eastAsia="en-GB"/>
        </w:rPr>
        <w:drawing>
          <wp:anchor distT="0" distB="0" distL="114300" distR="114300" simplePos="0" relativeHeight="251678208" behindDoc="1" locked="0" layoutInCell="1" allowOverlap="1" wp14:anchorId="48DE6324" wp14:editId="640DC70D">
            <wp:simplePos x="0" y="0"/>
            <wp:positionH relativeFrom="page">
              <wp:posOffset>166255</wp:posOffset>
            </wp:positionH>
            <wp:positionV relativeFrom="paragraph">
              <wp:posOffset>462</wp:posOffset>
            </wp:positionV>
            <wp:extent cx="7332345" cy="3011170"/>
            <wp:effectExtent l="0" t="0" r="1905" b="17780"/>
            <wp:wrapTight wrapText="bothSides">
              <wp:wrapPolygon edited="0">
                <wp:start x="0" y="0"/>
                <wp:lineTo x="0" y="21591"/>
                <wp:lineTo x="21549" y="21591"/>
                <wp:lineTo x="21549" y="0"/>
                <wp:lineTo x="0" y="0"/>
              </wp:wrapPolygon>
            </wp:wrapTight>
            <wp:docPr id="98" name="Chart 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14:sizeRelH relativeFrom="margin">
              <wp14:pctWidth>0</wp14:pctWidth>
            </wp14:sizeRelH>
            <wp14:sizeRelV relativeFrom="margin">
              <wp14:pctHeight>0</wp14:pctHeight>
            </wp14:sizeRelV>
          </wp:anchor>
        </w:drawing>
      </w:r>
      <w:r w:rsidR="00A63292">
        <w:t xml:space="preserve">Question 10, b. Additional responses from respondents </w:t>
      </w:r>
    </w:p>
    <w:tbl>
      <w:tblPr>
        <w:tblW w:w="3820" w:type="dxa"/>
        <w:tblInd w:w="2063" w:type="dxa"/>
        <w:tblLook w:val="04A0" w:firstRow="1" w:lastRow="0" w:firstColumn="1" w:lastColumn="0" w:noHBand="0" w:noVBand="1"/>
      </w:tblPr>
      <w:tblGrid>
        <w:gridCol w:w="2860"/>
        <w:gridCol w:w="960"/>
      </w:tblGrid>
      <w:tr w:rsidR="00A63292" w:rsidRPr="00A63292" w14:paraId="37D32D93" w14:textId="77777777" w:rsidTr="00A63292">
        <w:trPr>
          <w:trHeight w:val="660"/>
        </w:trPr>
        <w:tc>
          <w:tcPr>
            <w:tcW w:w="2860" w:type="dxa"/>
            <w:tcBorders>
              <w:top w:val="single" w:sz="12" w:space="0" w:color="auto"/>
              <w:left w:val="single" w:sz="12" w:space="0" w:color="auto"/>
              <w:bottom w:val="single" w:sz="12" w:space="0" w:color="auto"/>
              <w:right w:val="single" w:sz="12" w:space="0" w:color="auto"/>
            </w:tcBorders>
            <w:shd w:val="clear" w:color="000000" w:fill="00B0F0"/>
            <w:vAlign w:val="center"/>
            <w:hideMark/>
          </w:tcPr>
          <w:p w14:paraId="680DD19D"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Pompeii</w:t>
            </w:r>
          </w:p>
        </w:tc>
        <w:tc>
          <w:tcPr>
            <w:tcW w:w="960" w:type="dxa"/>
            <w:tcBorders>
              <w:top w:val="single" w:sz="12" w:space="0" w:color="auto"/>
              <w:left w:val="nil"/>
              <w:bottom w:val="single" w:sz="12" w:space="0" w:color="auto"/>
              <w:right w:val="single" w:sz="12" w:space="0" w:color="auto"/>
            </w:tcBorders>
            <w:shd w:val="clear" w:color="000000" w:fill="00B0F0"/>
            <w:vAlign w:val="center"/>
            <w:hideMark/>
          </w:tcPr>
          <w:p w14:paraId="752F6F71"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6</w:t>
            </w:r>
          </w:p>
        </w:tc>
      </w:tr>
      <w:tr w:rsidR="00A63292" w:rsidRPr="00A63292" w14:paraId="00A340CD"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3B882D0E"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Colosseum</w:t>
            </w:r>
          </w:p>
        </w:tc>
        <w:tc>
          <w:tcPr>
            <w:tcW w:w="960" w:type="dxa"/>
            <w:tcBorders>
              <w:top w:val="nil"/>
              <w:left w:val="nil"/>
              <w:bottom w:val="single" w:sz="12" w:space="0" w:color="auto"/>
              <w:right w:val="single" w:sz="12" w:space="0" w:color="auto"/>
            </w:tcBorders>
            <w:shd w:val="clear" w:color="000000" w:fill="00B0F0"/>
            <w:vAlign w:val="center"/>
            <w:hideMark/>
          </w:tcPr>
          <w:p w14:paraId="723544F4"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5</w:t>
            </w:r>
          </w:p>
        </w:tc>
      </w:tr>
      <w:tr w:rsidR="00A63292" w:rsidRPr="00A63292" w14:paraId="015BDE44"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11F9AB34"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 xml:space="preserve">Old sites in Greece and Corsica </w:t>
            </w:r>
          </w:p>
        </w:tc>
        <w:tc>
          <w:tcPr>
            <w:tcW w:w="960" w:type="dxa"/>
            <w:tcBorders>
              <w:top w:val="nil"/>
              <w:left w:val="nil"/>
              <w:bottom w:val="single" w:sz="12" w:space="0" w:color="auto"/>
              <w:right w:val="single" w:sz="12" w:space="0" w:color="auto"/>
            </w:tcBorders>
            <w:shd w:val="clear" w:color="000000" w:fill="00B0F0"/>
            <w:vAlign w:val="center"/>
            <w:hideMark/>
          </w:tcPr>
          <w:p w14:paraId="32299C3F"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1</w:t>
            </w:r>
          </w:p>
        </w:tc>
      </w:tr>
      <w:tr w:rsidR="00A63292" w:rsidRPr="00A63292" w14:paraId="54341E88"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3C6A8978"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Old war zones in Finland</w:t>
            </w:r>
          </w:p>
        </w:tc>
        <w:tc>
          <w:tcPr>
            <w:tcW w:w="960" w:type="dxa"/>
            <w:tcBorders>
              <w:top w:val="nil"/>
              <w:left w:val="nil"/>
              <w:bottom w:val="single" w:sz="12" w:space="0" w:color="auto"/>
              <w:right w:val="single" w:sz="12" w:space="0" w:color="auto"/>
            </w:tcBorders>
            <w:shd w:val="clear" w:color="000000" w:fill="00B0F0"/>
            <w:vAlign w:val="center"/>
            <w:hideMark/>
          </w:tcPr>
          <w:p w14:paraId="5E28899C"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1</w:t>
            </w:r>
          </w:p>
        </w:tc>
      </w:tr>
      <w:tr w:rsidR="00A63292" w:rsidRPr="00A63292" w14:paraId="2D32452E"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6E8420B8"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Cambodia Killing Fields, Cambodia prison Tuol Sleng</w:t>
            </w:r>
          </w:p>
        </w:tc>
        <w:tc>
          <w:tcPr>
            <w:tcW w:w="960" w:type="dxa"/>
            <w:tcBorders>
              <w:top w:val="nil"/>
              <w:left w:val="nil"/>
              <w:bottom w:val="single" w:sz="12" w:space="0" w:color="auto"/>
              <w:right w:val="single" w:sz="12" w:space="0" w:color="auto"/>
            </w:tcBorders>
            <w:shd w:val="clear" w:color="000000" w:fill="00B0F0"/>
            <w:vAlign w:val="center"/>
            <w:hideMark/>
          </w:tcPr>
          <w:p w14:paraId="5DE82076"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1</w:t>
            </w:r>
          </w:p>
        </w:tc>
      </w:tr>
      <w:tr w:rsidR="00A63292" w:rsidRPr="00A63292" w14:paraId="566B7C43"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7C94C847"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Oradour Sur Glane</w:t>
            </w:r>
          </w:p>
        </w:tc>
        <w:tc>
          <w:tcPr>
            <w:tcW w:w="960" w:type="dxa"/>
            <w:tcBorders>
              <w:top w:val="nil"/>
              <w:left w:val="nil"/>
              <w:bottom w:val="single" w:sz="12" w:space="0" w:color="auto"/>
              <w:right w:val="single" w:sz="12" w:space="0" w:color="auto"/>
            </w:tcBorders>
            <w:shd w:val="clear" w:color="000000" w:fill="00B0F0"/>
            <w:vAlign w:val="center"/>
            <w:hideMark/>
          </w:tcPr>
          <w:p w14:paraId="72D45270"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1</w:t>
            </w:r>
          </w:p>
        </w:tc>
      </w:tr>
      <w:tr w:rsidR="00A63292" w:rsidRPr="00A63292" w14:paraId="5D3506B5"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748AEDA1"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Hurricaine Katrina Museum</w:t>
            </w:r>
          </w:p>
        </w:tc>
        <w:tc>
          <w:tcPr>
            <w:tcW w:w="960" w:type="dxa"/>
            <w:tcBorders>
              <w:top w:val="nil"/>
              <w:left w:val="nil"/>
              <w:bottom w:val="single" w:sz="12" w:space="0" w:color="auto"/>
              <w:right w:val="single" w:sz="12" w:space="0" w:color="auto"/>
            </w:tcBorders>
            <w:shd w:val="clear" w:color="000000" w:fill="00B0F0"/>
            <w:vAlign w:val="center"/>
            <w:hideMark/>
          </w:tcPr>
          <w:p w14:paraId="10CB2AC8"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1</w:t>
            </w:r>
          </w:p>
        </w:tc>
      </w:tr>
      <w:tr w:rsidR="00A63292" w:rsidRPr="00A63292" w14:paraId="1A0D34C6"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564F359A"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German Concentration Camp</w:t>
            </w:r>
          </w:p>
        </w:tc>
        <w:tc>
          <w:tcPr>
            <w:tcW w:w="960" w:type="dxa"/>
            <w:tcBorders>
              <w:top w:val="nil"/>
              <w:left w:val="nil"/>
              <w:bottom w:val="single" w:sz="12" w:space="0" w:color="auto"/>
              <w:right w:val="single" w:sz="12" w:space="0" w:color="auto"/>
            </w:tcBorders>
            <w:shd w:val="clear" w:color="000000" w:fill="00B0F0"/>
            <w:vAlign w:val="center"/>
            <w:hideMark/>
          </w:tcPr>
          <w:p w14:paraId="37C84BB5"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1</w:t>
            </w:r>
          </w:p>
        </w:tc>
      </w:tr>
      <w:tr w:rsidR="00A63292" w:rsidRPr="00A63292" w14:paraId="49BA1C3A" w14:textId="77777777" w:rsidTr="00A63292">
        <w:trPr>
          <w:trHeight w:val="660"/>
        </w:trPr>
        <w:tc>
          <w:tcPr>
            <w:tcW w:w="2860" w:type="dxa"/>
            <w:tcBorders>
              <w:top w:val="nil"/>
              <w:left w:val="single" w:sz="12" w:space="0" w:color="auto"/>
              <w:bottom w:val="single" w:sz="12" w:space="0" w:color="auto"/>
              <w:right w:val="single" w:sz="12" w:space="0" w:color="auto"/>
            </w:tcBorders>
            <w:shd w:val="clear" w:color="000000" w:fill="00B0F0"/>
            <w:vAlign w:val="center"/>
            <w:hideMark/>
          </w:tcPr>
          <w:p w14:paraId="07AE577D"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Anne Frank Museum</w:t>
            </w:r>
          </w:p>
        </w:tc>
        <w:tc>
          <w:tcPr>
            <w:tcW w:w="960" w:type="dxa"/>
            <w:tcBorders>
              <w:top w:val="nil"/>
              <w:left w:val="nil"/>
              <w:bottom w:val="single" w:sz="12" w:space="0" w:color="auto"/>
              <w:right w:val="single" w:sz="12" w:space="0" w:color="auto"/>
            </w:tcBorders>
            <w:shd w:val="clear" w:color="000000" w:fill="00B0F0"/>
            <w:vAlign w:val="center"/>
            <w:hideMark/>
          </w:tcPr>
          <w:p w14:paraId="465F1BCB"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2</w:t>
            </w:r>
          </w:p>
        </w:tc>
      </w:tr>
      <w:tr w:rsidR="00A63292" w:rsidRPr="00A63292" w14:paraId="76EEC735" w14:textId="77777777" w:rsidTr="00A63292">
        <w:trPr>
          <w:trHeight w:val="645"/>
        </w:trPr>
        <w:tc>
          <w:tcPr>
            <w:tcW w:w="2860" w:type="dxa"/>
            <w:tcBorders>
              <w:top w:val="nil"/>
              <w:left w:val="single" w:sz="12" w:space="0" w:color="auto"/>
              <w:bottom w:val="nil"/>
              <w:right w:val="single" w:sz="12" w:space="0" w:color="auto"/>
            </w:tcBorders>
            <w:shd w:val="clear" w:color="000000" w:fill="00B0F0"/>
            <w:vAlign w:val="center"/>
            <w:hideMark/>
          </w:tcPr>
          <w:p w14:paraId="03D9C2FA" w14:textId="77777777" w:rsidR="00A63292" w:rsidRPr="00A63292" w:rsidRDefault="00A63292" w:rsidP="00A63292">
            <w:pPr>
              <w:spacing w:line="240" w:lineRule="auto"/>
              <w:jc w:val="center"/>
              <w:rPr>
                <w:rFonts w:ascii="Arial" w:eastAsia="Times New Roman" w:hAnsi="Arial" w:cs="Arial"/>
                <w:color w:val="000000"/>
                <w:sz w:val="20"/>
                <w:szCs w:val="20"/>
                <w:lang w:eastAsia="en-GB"/>
              </w:rPr>
            </w:pPr>
            <w:r w:rsidRPr="00A63292">
              <w:rPr>
                <w:rFonts w:ascii="Arial" w:eastAsia="Times New Roman" w:hAnsi="Arial" w:cs="Arial"/>
                <w:color w:val="000000"/>
                <w:sz w:val="20"/>
                <w:szCs w:val="20"/>
                <w:lang w:eastAsia="en-GB"/>
              </w:rPr>
              <w:t xml:space="preserve">Victory Park in Moscow and the Lost Forest in Cyprus </w:t>
            </w:r>
          </w:p>
        </w:tc>
        <w:tc>
          <w:tcPr>
            <w:tcW w:w="960" w:type="dxa"/>
            <w:tcBorders>
              <w:top w:val="nil"/>
              <w:left w:val="nil"/>
              <w:bottom w:val="nil"/>
              <w:right w:val="single" w:sz="12" w:space="0" w:color="auto"/>
            </w:tcBorders>
            <w:shd w:val="clear" w:color="000000" w:fill="00B0F0"/>
            <w:vAlign w:val="center"/>
            <w:hideMark/>
          </w:tcPr>
          <w:p w14:paraId="5419A57E" w14:textId="77777777" w:rsidR="00A63292" w:rsidRPr="00A63292" w:rsidRDefault="00A63292" w:rsidP="00A63292">
            <w:pPr>
              <w:spacing w:line="240" w:lineRule="auto"/>
              <w:jc w:val="center"/>
              <w:rPr>
                <w:rFonts w:ascii="Calibri" w:eastAsia="Times New Roman" w:hAnsi="Calibri" w:cs="Calibri"/>
                <w:color w:val="000000"/>
                <w:sz w:val="48"/>
                <w:szCs w:val="48"/>
                <w:lang w:eastAsia="en-GB"/>
              </w:rPr>
            </w:pPr>
            <w:r w:rsidRPr="00A63292">
              <w:rPr>
                <w:rFonts w:ascii="Calibri" w:eastAsia="Times New Roman" w:hAnsi="Calibri" w:cs="Calibri"/>
                <w:color w:val="000000"/>
                <w:sz w:val="48"/>
                <w:szCs w:val="48"/>
                <w:lang w:eastAsia="en-GB"/>
              </w:rPr>
              <w:t>1</w:t>
            </w:r>
          </w:p>
        </w:tc>
      </w:tr>
    </w:tbl>
    <w:p w14:paraId="42FD54C0" w14:textId="77777777" w:rsidR="00491F7A" w:rsidRDefault="00491F7A" w:rsidP="00B7710E"/>
    <w:p w14:paraId="0BA93414" w14:textId="77777777" w:rsidR="00491F7A" w:rsidRDefault="00491F7A" w:rsidP="00B7710E"/>
    <w:p w14:paraId="3AD62196" w14:textId="1FD6CFB4" w:rsidR="00B7710E" w:rsidRDefault="00B7710E" w:rsidP="00B7710E">
      <w:r>
        <w:lastRenderedPageBreak/>
        <w:t xml:space="preserve">Question 11 </w:t>
      </w:r>
    </w:p>
    <w:p w14:paraId="0EEAF453" w14:textId="2DE3EDED" w:rsidR="00B7710E" w:rsidRDefault="00B7710E" w:rsidP="00B7710E">
      <w:r>
        <w:rPr>
          <w:noProof/>
          <w:lang w:eastAsia="en-GB"/>
        </w:rPr>
        <w:drawing>
          <wp:anchor distT="0" distB="0" distL="114300" distR="114300" simplePos="0" relativeHeight="251679232" behindDoc="1" locked="0" layoutInCell="1" allowOverlap="1" wp14:anchorId="6E1E2F17" wp14:editId="170174A0">
            <wp:simplePos x="0" y="0"/>
            <wp:positionH relativeFrom="margin">
              <wp:posOffset>0</wp:posOffset>
            </wp:positionH>
            <wp:positionV relativeFrom="paragraph">
              <wp:posOffset>315595</wp:posOffset>
            </wp:positionV>
            <wp:extent cx="5727700" cy="2797175"/>
            <wp:effectExtent l="0" t="0" r="6350" b="3175"/>
            <wp:wrapTight wrapText="bothSides">
              <wp:wrapPolygon edited="0">
                <wp:start x="0" y="0"/>
                <wp:lineTo x="0" y="21477"/>
                <wp:lineTo x="21552" y="21477"/>
                <wp:lineTo x="21552" y="0"/>
                <wp:lineTo x="0" y="0"/>
              </wp:wrapPolygon>
            </wp:wrapTight>
            <wp:docPr id="99" name="Chart 9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anchor>
        </w:drawing>
      </w:r>
    </w:p>
    <w:p w14:paraId="377439F9" w14:textId="77777777" w:rsidR="00B7710E" w:rsidRPr="00B7710E" w:rsidRDefault="00B7710E" w:rsidP="00B7710E"/>
    <w:p w14:paraId="13C89292" w14:textId="753F8D13" w:rsidR="00B7710E" w:rsidRDefault="00491F7A" w:rsidP="00B7710E">
      <w:pPr>
        <w:tabs>
          <w:tab w:val="left" w:pos="6132"/>
        </w:tabs>
      </w:pPr>
      <w:r>
        <w:tab/>
      </w:r>
    </w:p>
    <w:p w14:paraId="25F51CB5" w14:textId="475B24FE" w:rsidR="00B7710E" w:rsidRDefault="00B7710E" w:rsidP="00B7710E">
      <w:pPr>
        <w:tabs>
          <w:tab w:val="left" w:pos="6132"/>
        </w:tabs>
      </w:pPr>
    </w:p>
    <w:p w14:paraId="0EA70AEE" w14:textId="2D55E5D2" w:rsidR="00B7710E" w:rsidRDefault="00B7710E" w:rsidP="00B7710E">
      <w:pPr>
        <w:tabs>
          <w:tab w:val="left" w:pos="6132"/>
        </w:tabs>
      </w:pPr>
      <w:r>
        <w:t xml:space="preserve">Question 12 </w:t>
      </w:r>
    </w:p>
    <w:p w14:paraId="535E750A" w14:textId="77777777" w:rsidR="00B7710E" w:rsidRPr="00B7710E" w:rsidRDefault="00B7710E" w:rsidP="00B7710E">
      <w:pPr>
        <w:tabs>
          <w:tab w:val="left" w:pos="6132"/>
        </w:tabs>
      </w:pPr>
    </w:p>
    <w:p w14:paraId="05198A01" w14:textId="4A7C7425" w:rsidR="00B7710E" w:rsidRPr="00B7710E" w:rsidRDefault="00B7710E" w:rsidP="00B7710E">
      <w:r>
        <w:rPr>
          <w:noProof/>
          <w:lang w:eastAsia="en-GB"/>
        </w:rPr>
        <w:drawing>
          <wp:inline distT="0" distB="0" distL="0" distR="0" wp14:anchorId="238094E5" wp14:editId="63E2C0AC">
            <wp:extent cx="5727700" cy="2831465"/>
            <wp:effectExtent l="0" t="0" r="6350" b="6985"/>
            <wp:docPr id="100" name="Chart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p>
    <w:p w14:paraId="28EED96D" w14:textId="77777777" w:rsidR="00B7710E" w:rsidRPr="00B7710E" w:rsidRDefault="00B7710E" w:rsidP="00B7710E"/>
    <w:tbl>
      <w:tblPr>
        <w:tblStyle w:val="GridTable4"/>
        <w:tblpPr w:leftFromText="180" w:rightFromText="180" w:vertAnchor="text" w:horzAnchor="margin" w:tblpXSpec="center" w:tblpY="241"/>
        <w:tblW w:w="0" w:type="auto"/>
        <w:tblLook w:val="04A0" w:firstRow="1" w:lastRow="0" w:firstColumn="1" w:lastColumn="0" w:noHBand="0" w:noVBand="1"/>
      </w:tblPr>
      <w:tblGrid>
        <w:gridCol w:w="2871"/>
        <w:gridCol w:w="836"/>
      </w:tblGrid>
      <w:tr w:rsidR="00B7710E" w14:paraId="0EB14C26" w14:textId="77777777" w:rsidTr="00B7710E">
        <w:trPr>
          <w:cnfStyle w:val="100000000000" w:firstRow="1" w:lastRow="0" w:firstColumn="0" w:lastColumn="0" w:oddVBand="0" w:evenVBand="0" w:oddHBand="0"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2871" w:type="dxa"/>
          </w:tcPr>
          <w:p w14:paraId="349D74CE" w14:textId="77777777" w:rsidR="00B7710E" w:rsidRPr="00FD7F24" w:rsidRDefault="00B7710E" w:rsidP="00B7710E">
            <w:r>
              <w:lastRenderedPageBreak/>
              <w:t>Individual Experiences</w:t>
            </w:r>
          </w:p>
        </w:tc>
        <w:tc>
          <w:tcPr>
            <w:tcW w:w="836" w:type="dxa"/>
          </w:tcPr>
          <w:p w14:paraId="1796C932" w14:textId="77777777" w:rsidR="00B7710E" w:rsidRPr="00FD7F24" w:rsidRDefault="00B7710E" w:rsidP="00B7710E">
            <w:pPr>
              <w:cnfStyle w:val="100000000000" w:firstRow="1" w:lastRow="0" w:firstColumn="0" w:lastColumn="0" w:oddVBand="0" w:evenVBand="0" w:oddHBand="0" w:evenHBand="0" w:firstRowFirstColumn="0" w:firstRowLastColumn="0" w:lastRowFirstColumn="0" w:lastRowLastColumn="0"/>
            </w:pPr>
            <w:r>
              <w:t xml:space="preserve">Total </w:t>
            </w:r>
          </w:p>
        </w:tc>
      </w:tr>
      <w:tr w:rsidR="00B7710E" w14:paraId="7E0D56FE" w14:textId="77777777" w:rsidTr="00B7710E">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871" w:type="dxa"/>
          </w:tcPr>
          <w:p w14:paraId="42C2FE22" w14:textId="77777777" w:rsidR="00B7710E" w:rsidRDefault="00B7710E" w:rsidP="00B7710E">
            <w:r w:rsidRPr="00FD7F24">
              <w:t>Empathy</w:t>
            </w:r>
          </w:p>
        </w:tc>
        <w:tc>
          <w:tcPr>
            <w:tcW w:w="836" w:type="dxa"/>
          </w:tcPr>
          <w:p w14:paraId="4D9C3E42"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1</w:t>
            </w:r>
          </w:p>
        </w:tc>
      </w:tr>
      <w:tr w:rsidR="00B7710E" w14:paraId="2703CA55" w14:textId="77777777" w:rsidTr="00B7710E">
        <w:trPr>
          <w:trHeight w:val="312"/>
        </w:trPr>
        <w:tc>
          <w:tcPr>
            <w:cnfStyle w:val="001000000000" w:firstRow="0" w:lastRow="0" w:firstColumn="1" w:lastColumn="0" w:oddVBand="0" w:evenVBand="0" w:oddHBand="0" w:evenHBand="0" w:firstRowFirstColumn="0" w:firstRowLastColumn="0" w:lastRowFirstColumn="0" w:lastRowLastColumn="0"/>
            <w:tcW w:w="2871" w:type="dxa"/>
          </w:tcPr>
          <w:p w14:paraId="60CF597D" w14:textId="77777777" w:rsidR="00B7710E" w:rsidRDefault="00B7710E" w:rsidP="00B7710E">
            <w:r w:rsidRPr="00FD7F24">
              <w:t>History</w:t>
            </w:r>
          </w:p>
        </w:tc>
        <w:tc>
          <w:tcPr>
            <w:tcW w:w="836" w:type="dxa"/>
          </w:tcPr>
          <w:p w14:paraId="0DA8FD22"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2</w:t>
            </w:r>
          </w:p>
        </w:tc>
      </w:tr>
      <w:tr w:rsidR="00B7710E" w14:paraId="2BCF4DF0" w14:textId="77777777" w:rsidTr="00B7710E">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2871" w:type="dxa"/>
          </w:tcPr>
          <w:p w14:paraId="5775F592" w14:textId="77777777" w:rsidR="00B7710E" w:rsidRDefault="00B7710E" w:rsidP="00B7710E">
            <w:r w:rsidRPr="00FD7F24">
              <w:t>Culture</w:t>
            </w:r>
          </w:p>
        </w:tc>
        <w:tc>
          <w:tcPr>
            <w:tcW w:w="836" w:type="dxa"/>
          </w:tcPr>
          <w:p w14:paraId="635AC1F2"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1</w:t>
            </w:r>
          </w:p>
        </w:tc>
      </w:tr>
      <w:tr w:rsidR="00B7710E" w14:paraId="5C835D47" w14:textId="77777777" w:rsidTr="00B7710E">
        <w:trPr>
          <w:trHeight w:val="331"/>
        </w:trPr>
        <w:tc>
          <w:tcPr>
            <w:cnfStyle w:val="001000000000" w:firstRow="0" w:lastRow="0" w:firstColumn="1" w:lastColumn="0" w:oddVBand="0" w:evenVBand="0" w:oddHBand="0" w:evenHBand="0" w:firstRowFirstColumn="0" w:firstRowLastColumn="0" w:lastRowFirstColumn="0" w:lastRowLastColumn="0"/>
            <w:tcW w:w="2871" w:type="dxa"/>
          </w:tcPr>
          <w:p w14:paraId="4AEDAEAD" w14:textId="77777777" w:rsidR="00B7710E" w:rsidRDefault="00B7710E" w:rsidP="00B7710E">
            <w:r w:rsidRPr="00FD7F24">
              <w:t>Learning</w:t>
            </w:r>
          </w:p>
        </w:tc>
        <w:tc>
          <w:tcPr>
            <w:tcW w:w="836" w:type="dxa"/>
          </w:tcPr>
          <w:p w14:paraId="1B530F6C"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2</w:t>
            </w:r>
          </w:p>
        </w:tc>
      </w:tr>
      <w:tr w:rsidR="00B7710E" w14:paraId="39D1BCA3" w14:textId="77777777" w:rsidTr="00B7710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871" w:type="dxa"/>
          </w:tcPr>
          <w:p w14:paraId="369E4BBA" w14:textId="77777777" w:rsidR="00B7710E" w:rsidRDefault="00B7710E" w:rsidP="00B7710E">
            <w:r w:rsidRPr="00FD7F24">
              <w:t>Emotional</w:t>
            </w:r>
          </w:p>
        </w:tc>
        <w:tc>
          <w:tcPr>
            <w:tcW w:w="836" w:type="dxa"/>
          </w:tcPr>
          <w:p w14:paraId="71CBFDBA"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4</w:t>
            </w:r>
          </w:p>
        </w:tc>
      </w:tr>
      <w:tr w:rsidR="00B7710E" w14:paraId="774E8082" w14:textId="77777777" w:rsidTr="00B7710E">
        <w:trPr>
          <w:trHeight w:val="331"/>
        </w:trPr>
        <w:tc>
          <w:tcPr>
            <w:cnfStyle w:val="001000000000" w:firstRow="0" w:lastRow="0" w:firstColumn="1" w:lastColumn="0" w:oddVBand="0" w:evenVBand="0" w:oddHBand="0" w:evenHBand="0" w:firstRowFirstColumn="0" w:firstRowLastColumn="0" w:lastRowFirstColumn="0" w:lastRowLastColumn="0"/>
            <w:tcW w:w="2871" w:type="dxa"/>
          </w:tcPr>
          <w:p w14:paraId="3E3E7AA1" w14:textId="77777777" w:rsidR="00B7710E" w:rsidRDefault="00B7710E" w:rsidP="00B7710E">
            <w:r w:rsidRPr="00FD7F24">
              <w:t>Family</w:t>
            </w:r>
          </w:p>
        </w:tc>
        <w:tc>
          <w:tcPr>
            <w:tcW w:w="836" w:type="dxa"/>
          </w:tcPr>
          <w:p w14:paraId="7DF33BEA"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4</w:t>
            </w:r>
          </w:p>
        </w:tc>
      </w:tr>
      <w:tr w:rsidR="00B7710E" w14:paraId="2EDC773B" w14:textId="77777777" w:rsidTr="00B7710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871" w:type="dxa"/>
          </w:tcPr>
          <w:p w14:paraId="19A4E8D9" w14:textId="77777777" w:rsidR="00B7710E" w:rsidRDefault="00B7710E" w:rsidP="00B7710E">
            <w:r w:rsidRPr="00FD7F24">
              <w:t>Disrespectful</w:t>
            </w:r>
          </w:p>
        </w:tc>
        <w:tc>
          <w:tcPr>
            <w:tcW w:w="836" w:type="dxa"/>
          </w:tcPr>
          <w:p w14:paraId="66859CC7"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2</w:t>
            </w:r>
          </w:p>
        </w:tc>
      </w:tr>
      <w:tr w:rsidR="00B7710E" w14:paraId="7A118869" w14:textId="77777777" w:rsidTr="00B7710E">
        <w:trPr>
          <w:trHeight w:val="449"/>
        </w:trPr>
        <w:tc>
          <w:tcPr>
            <w:cnfStyle w:val="001000000000" w:firstRow="0" w:lastRow="0" w:firstColumn="1" w:lastColumn="0" w:oddVBand="0" w:evenVBand="0" w:oddHBand="0" w:evenHBand="0" w:firstRowFirstColumn="0" w:firstRowLastColumn="0" w:lastRowFirstColumn="0" w:lastRowLastColumn="0"/>
            <w:tcW w:w="2871" w:type="dxa"/>
          </w:tcPr>
          <w:p w14:paraId="5AD6CC5A" w14:textId="77777777" w:rsidR="00B7710E" w:rsidRDefault="00B7710E" w:rsidP="00B7710E">
            <w:r w:rsidRPr="00FD7F24">
              <w:t>Eye opener</w:t>
            </w:r>
          </w:p>
        </w:tc>
        <w:tc>
          <w:tcPr>
            <w:tcW w:w="836" w:type="dxa"/>
          </w:tcPr>
          <w:p w14:paraId="7D6A8231"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1</w:t>
            </w:r>
          </w:p>
        </w:tc>
      </w:tr>
      <w:tr w:rsidR="00B7710E" w14:paraId="1D8A0D6E" w14:textId="77777777" w:rsidTr="00B7710E">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2871" w:type="dxa"/>
          </w:tcPr>
          <w:p w14:paraId="0DAB12AB" w14:textId="77777777" w:rsidR="00B7710E" w:rsidRDefault="00B7710E" w:rsidP="00B7710E">
            <w:r w:rsidRPr="00FD7F24">
              <w:t xml:space="preserve">Respect </w:t>
            </w:r>
          </w:p>
        </w:tc>
        <w:tc>
          <w:tcPr>
            <w:tcW w:w="836" w:type="dxa"/>
          </w:tcPr>
          <w:p w14:paraId="76F7DA99"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6</w:t>
            </w:r>
          </w:p>
        </w:tc>
      </w:tr>
      <w:tr w:rsidR="00B7710E" w14:paraId="25E3F4A2" w14:textId="77777777" w:rsidTr="00B7710E">
        <w:trPr>
          <w:trHeight w:val="477"/>
        </w:trPr>
        <w:tc>
          <w:tcPr>
            <w:cnfStyle w:val="001000000000" w:firstRow="0" w:lastRow="0" w:firstColumn="1" w:lastColumn="0" w:oddVBand="0" w:evenVBand="0" w:oddHBand="0" w:evenHBand="0" w:firstRowFirstColumn="0" w:firstRowLastColumn="0" w:lastRowFirstColumn="0" w:lastRowLastColumn="0"/>
            <w:tcW w:w="2871" w:type="dxa"/>
          </w:tcPr>
          <w:p w14:paraId="5431F386" w14:textId="77777777" w:rsidR="00B7710E" w:rsidRDefault="00B7710E" w:rsidP="00B7710E">
            <w:r w:rsidRPr="00FD7F24">
              <w:t>Humbleness</w:t>
            </w:r>
          </w:p>
        </w:tc>
        <w:tc>
          <w:tcPr>
            <w:tcW w:w="836" w:type="dxa"/>
          </w:tcPr>
          <w:p w14:paraId="1B584F39"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3</w:t>
            </w:r>
          </w:p>
        </w:tc>
      </w:tr>
      <w:tr w:rsidR="00B7710E" w14:paraId="3D8112D9" w14:textId="77777777" w:rsidTr="00B7710E">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71" w:type="dxa"/>
          </w:tcPr>
          <w:p w14:paraId="352CA3CC" w14:textId="77777777" w:rsidR="00B7710E" w:rsidRDefault="00B7710E" w:rsidP="00B7710E">
            <w:r w:rsidRPr="00FD7F24">
              <w:t>Moving</w:t>
            </w:r>
          </w:p>
        </w:tc>
        <w:tc>
          <w:tcPr>
            <w:tcW w:w="836" w:type="dxa"/>
          </w:tcPr>
          <w:p w14:paraId="0C94A4C0"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1</w:t>
            </w:r>
          </w:p>
        </w:tc>
      </w:tr>
      <w:tr w:rsidR="00B7710E" w14:paraId="72314CF0" w14:textId="77777777" w:rsidTr="00B7710E">
        <w:trPr>
          <w:trHeight w:val="331"/>
        </w:trPr>
        <w:tc>
          <w:tcPr>
            <w:cnfStyle w:val="001000000000" w:firstRow="0" w:lastRow="0" w:firstColumn="1" w:lastColumn="0" w:oddVBand="0" w:evenVBand="0" w:oddHBand="0" w:evenHBand="0" w:firstRowFirstColumn="0" w:firstRowLastColumn="0" w:lastRowFirstColumn="0" w:lastRowLastColumn="0"/>
            <w:tcW w:w="2871" w:type="dxa"/>
          </w:tcPr>
          <w:p w14:paraId="1BBCD20C" w14:textId="77777777" w:rsidR="00B7710E" w:rsidRDefault="00B7710E" w:rsidP="00B7710E">
            <w:r w:rsidRPr="00FD7F24">
              <w:t>Better Understanding</w:t>
            </w:r>
          </w:p>
        </w:tc>
        <w:tc>
          <w:tcPr>
            <w:tcW w:w="836" w:type="dxa"/>
          </w:tcPr>
          <w:p w14:paraId="35D2C737"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1</w:t>
            </w:r>
          </w:p>
        </w:tc>
      </w:tr>
      <w:tr w:rsidR="00B7710E" w14:paraId="2E687E3D" w14:textId="77777777" w:rsidTr="00B7710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871" w:type="dxa"/>
          </w:tcPr>
          <w:p w14:paraId="686189B9" w14:textId="77777777" w:rsidR="00B7710E" w:rsidRDefault="00B7710E" w:rsidP="00B7710E">
            <w:r w:rsidRPr="00FD7F24">
              <w:t>Curious</w:t>
            </w:r>
          </w:p>
        </w:tc>
        <w:tc>
          <w:tcPr>
            <w:tcW w:w="836" w:type="dxa"/>
          </w:tcPr>
          <w:p w14:paraId="00ED65D6"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1</w:t>
            </w:r>
          </w:p>
        </w:tc>
      </w:tr>
      <w:tr w:rsidR="00B7710E" w14:paraId="4D5A0C93" w14:textId="77777777" w:rsidTr="00B7710E">
        <w:trPr>
          <w:trHeight w:val="331"/>
        </w:trPr>
        <w:tc>
          <w:tcPr>
            <w:cnfStyle w:val="001000000000" w:firstRow="0" w:lastRow="0" w:firstColumn="1" w:lastColumn="0" w:oddVBand="0" w:evenVBand="0" w:oddHBand="0" w:evenHBand="0" w:firstRowFirstColumn="0" w:firstRowLastColumn="0" w:lastRowFirstColumn="0" w:lastRowLastColumn="0"/>
            <w:tcW w:w="2871" w:type="dxa"/>
          </w:tcPr>
          <w:p w14:paraId="79BFA62D" w14:textId="77777777" w:rsidR="00B7710E" w:rsidRDefault="00B7710E" w:rsidP="00B7710E">
            <w:r w:rsidRPr="00FD7F24">
              <w:t>Interesting</w:t>
            </w:r>
          </w:p>
        </w:tc>
        <w:tc>
          <w:tcPr>
            <w:tcW w:w="836" w:type="dxa"/>
          </w:tcPr>
          <w:p w14:paraId="485704A5"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1</w:t>
            </w:r>
          </w:p>
        </w:tc>
      </w:tr>
      <w:tr w:rsidR="00B7710E" w14:paraId="4BEFAF7C" w14:textId="77777777" w:rsidTr="00B7710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871" w:type="dxa"/>
          </w:tcPr>
          <w:p w14:paraId="12A14D0E" w14:textId="77777777" w:rsidR="00B7710E" w:rsidRDefault="00B7710E" w:rsidP="00B7710E">
            <w:r w:rsidRPr="00FD7F24">
              <w:t>Heart-breaking</w:t>
            </w:r>
          </w:p>
        </w:tc>
        <w:tc>
          <w:tcPr>
            <w:tcW w:w="836" w:type="dxa"/>
          </w:tcPr>
          <w:p w14:paraId="5115C9E8"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5</w:t>
            </w:r>
          </w:p>
        </w:tc>
      </w:tr>
      <w:tr w:rsidR="00B7710E" w14:paraId="100854AA" w14:textId="77777777" w:rsidTr="00B7710E">
        <w:trPr>
          <w:trHeight w:val="331"/>
        </w:trPr>
        <w:tc>
          <w:tcPr>
            <w:cnfStyle w:val="001000000000" w:firstRow="0" w:lastRow="0" w:firstColumn="1" w:lastColumn="0" w:oddVBand="0" w:evenVBand="0" w:oddHBand="0" w:evenHBand="0" w:firstRowFirstColumn="0" w:firstRowLastColumn="0" w:lastRowFirstColumn="0" w:lastRowLastColumn="0"/>
            <w:tcW w:w="2871" w:type="dxa"/>
          </w:tcPr>
          <w:p w14:paraId="452BF898" w14:textId="77777777" w:rsidR="00B7710E" w:rsidRDefault="00B7710E" w:rsidP="00B7710E">
            <w:r w:rsidRPr="00FD7F24">
              <w:t>Heritage</w:t>
            </w:r>
          </w:p>
        </w:tc>
        <w:tc>
          <w:tcPr>
            <w:tcW w:w="836" w:type="dxa"/>
          </w:tcPr>
          <w:p w14:paraId="42ECC32C"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2</w:t>
            </w:r>
          </w:p>
        </w:tc>
      </w:tr>
      <w:tr w:rsidR="00B7710E" w14:paraId="123DFFC3" w14:textId="77777777" w:rsidTr="00B7710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871" w:type="dxa"/>
          </w:tcPr>
          <w:p w14:paraId="2AA4C3E4" w14:textId="77777777" w:rsidR="00B7710E" w:rsidRDefault="00B7710E" w:rsidP="00B7710E">
            <w:r w:rsidRPr="00FD7F24">
              <w:t>Event</w:t>
            </w:r>
          </w:p>
        </w:tc>
        <w:tc>
          <w:tcPr>
            <w:tcW w:w="836" w:type="dxa"/>
          </w:tcPr>
          <w:p w14:paraId="0DFBDC45"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2</w:t>
            </w:r>
          </w:p>
        </w:tc>
      </w:tr>
      <w:tr w:rsidR="00B7710E" w14:paraId="683B2D41" w14:textId="77777777" w:rsidTr="00B7710E">
        <w:trPr>
          <w:trHeight w:val="331"/>
        </w:trPr>
        <w:tc>
          <w:tcPr>
            <w:cnfStyle w:val="001000000000" w:firstRow="0" w:lastRow="0" w:firstColumn="1" w:lastColumn="0" w:oddVBand="0" w:evenVBand="0" w:oddHBand="0" w:evenHBand="0" w:firstRowFirstColumn="0" w:firstRowLastColumn="0" w:lastRowFirstColumn="0" w:lastRowLastColumn="0"/>
            <w:tcW w:w="2871" w:type="dxa"/>
          </w:tcPr>
          <w:p w14:paraId="6F899442" w14:textId="77777777" w:rsidR="00B7710E" w:rsidRDefault="00B7710E" w:rsidP="00B7710E">
            <w:r w:rsidRPr="00FD7F24">
              <w:t>Sad</w:t>
            </w:r>
          </w:p>
        </w:tc>
        <w:tc>
          <w:tcPr>
            <w:tcW w:w="836" w:type="dxa"/>
          </w:tcPr>
          <w:p w14:paraId="0C099F91" w14:textId="77777777" w:rsidR="00B7710E" w:rsidRDefault="00B7710E" w:rsidP="00B7710E">
            <w:pPr>
              <w:cnfStyle w:val="000000000000" w:firstRow="0" w:lastRow="0" w:firstColumn="0" w:lastColumn="0" w:oddVBand="0" w:evenVBand="0" w:oddHBand="0" w:evenHBand="0" w:firstRowFirstColumn="0" w:firstRowLastColumn="0" w:lastRowFirstColumn="0" w:lastRowLastColumn="0"/>
            </w:pPr>
            <w:r w:rsidRPr="00FD7F24">
              <w:t>4</w:t>
            </w:r>
          </w:p>
        </w:tc>
      </w:tr>
      <w:tr w:rsidR="00B7710E" w14:paraId="49605ED1" w14:textId="77777777" w:rsidTr="00B7710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871" w:type="dxa"/>
          </w:tcPr>
          <w:p w14:paraId="4143FD91" w14:textId="77777777" w:rsidR="00B7710E" w:rsidRDefault="00B7710E" w:rsidP="00B7710E">
            <w:r w:rsidRPr="00FD7F24">
              <w:t>Empathy</w:t>
            </w:r>
          </w:p>
        </w:tc>
        <w:tc>
          <w:tcPr>
            <w:tcW w:w="836" w:type="dxa"/>
          </w:tcPr>
          <w:p w14:paraId="68636D2E" w14:textId="77777777" w:rsidR="00B7710E" w:rsidRDefault="00B7710E" w:rsidP="00B7710E">
            <w:pPr>
              <w:cnfStyle w:val="000000100000" w:firstRow="0" w:lastRow="0" w:firstColumn="0" w:lastColumn="0" w:oddVBand="0" w:evenVBand="0" w:oddHBand="1" w:evenHBand="0" w:firstRowFirstColumn="0" w:firstRowLastColumn="0" w:lastRowFirstColumn="0" w:lastRowLastColumn="0"/>
            </w:pPr>
            <w:r w:rsidRPr="00FD7F24">
              <w:t>1</w:t>
            </w:r>
          </w:p>
        </w:tc>
      </w:tr>
    </w:tbl>
    <w:p w14:paraId="27B48DCA" w14:textId="17F3F6B2" w:rsidR="00B7710E" w:rsidRDefault="00B7710E" w:rsidP="00B7710E">
      <w:r>
        <w:t xml:space="preserve">Question 13 </w:t>
      </w:r>
    </w:p>
    <w:p w14:paraId="054BD36C" w14:textId="48FA9805" w:rsidR="00B7710E" w:rsidRDefault="00B7710E" w:rsidP="00B7710E"/>
    <w:p w14:paraId="50A6E416" w14:textId="77777777" w:rsidR="00B7710E" w:rsidRPr="00B7710E" w:rsidRDefault="00B7710E" w:rsidP="00B7710E"/>
    <w:p w14:paraId="06FF9064" w14:textId="77777777" w:rsidR="00B7710E" w:rsidRPr="00B7710E" w:rsidRDefault="00B7710E" w:rsidP="00B7710E"/>
    <w:p w14:paraId="2B351EA2" w14:textId="77777777" w:rsidR="00B7710E" w:rsidRPr="00B7710E" w:rsidRDefault="00B7710E" w:rsidP="00B7710E"/>
    <w:p w14:paraId="7BCC392F" w14:textId="77777777" w:rsidR="00B7710E" w:rsidRPr="00B7710E" w:rsidRDefault="00B7710E" w:rsidP="00B7710E"/>
    <w:p w14:paraId="1C2B61BC" w14:textId="1122615A" w:rsidR="00B7710E" w:rsidRDefault="00B7710E" w:rsidP="00B7710E"/>
    <w:p w14:paraId="6EFD82F9" w14:textId="0E967D07" w:rsidR="00B7710E" w:rsidRDefault="00B7710E" w:rsidP="00B7710E"/>
    <w:p w14:paraId="3E471EAE" w14:textId="4970C856" w:rsidR="00B7710E" w:rsidRDefault="00B7710E" w:rsidP="00B7710E"/>
    <w:p w14:paraId="06C25DE4" w14:textId="6998B4B7" w:rsidR="00B7710E" w:rsidRDefault="00B7710E" w:rsidP="00B7710E"/>
    <w:p w14:paraId="2259B5DC" w14:textId="66A2898B" w:rsidR="00B7710E" w:rsidRDefault="00B7710E" w:rsidP="00B7710E"/>
    <w:p w14:paraId="0483846C" w14:textId="447BDE6E" w:rsidR="00B7710E" w:rsidRDefault="00B7710E" w:rsidP="00B7710E"/>
    <w:p w14:paraId="5F10E878" w14:textId="26B31A83" w:rsidR="00B7710E" w:rsidRDefault="00B7710E" w:rsidP="00B7710E"/>
    <w:p w14:paraId="400CE20A" w14:textId="49487A4A" w:rsidR="00B7710E" w:rsidRDefault="00B7710E" w:rsidP="00B7710E"/>
    <w:p w14:paraId="7C884EDB" w14:textId="14462FEE" w:rsidR="00B7710E" w:rsidRDefault="00B7710E" w:rsidP="00B7710E"/>
    <w:p w14:paraId="5BD38082" w14:textId="5DA6DF26" w:rsidR="00B7710E" w:rsidRDefault="00B7710E" w:rsidP="00B7710E">
      <w:r>
        <w:t xml:space="preserve">Question 14 </w:t>
      </w:r>
    </w:p>
    <w:p w14:paraId="65CBA831" w14:textId="64EA8833" w:rsidR="00B7710E" w:rsidRDefault="00FF14DD" w:rsidP="00B7710E">
      <w:r>
        <w:rPr>
          <w:noProof/>
          <w:lang w:eastAsia="en-GB"/>
        </w:rPr>
        <w:drawing>
          <wp:inline distT="0" distB="0" distL="0" distR="0" wp14:anchorId="166D5A50" wp14:editId="2201E4BB">
            <wp:extent cx="5727700" cy="3287281"/>
            <wp:effectExtent l="0" t="0" r="6350" b="8890"/>
            <wp:docPr id="101" name="Chart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14:paraId="1477EBEA" w14:textId="57A22C40" w:rsidR="00FF14DD" w:rsidRDefault="00FF14DD" w:rsidP="00B7710E"/>
    <w:p w14:paraId="03886E97" w14:textId="5160B959" w:rsidR="00FF14DD" w:rsidRDefault="00FF14DD" w:rsidP="00B7710E">
      <w:r>
        <w:t xml:space="preserve">Question 15 </w:t>
      </w:r>
    </w:p>
    <w:p w14:paraId="77794494" w14:textId="32974DD6" w:rsidR="00FF14DD" w:rsidRDefault="00FF14DD" w:rsidP="00B7710E">
      <w:pPr>
        <w:rPr>
          <w:noProof/>
          <w:lang w:eastAsia="en-GB"/>
        </w:rPr>
      </w:pPr>
    </w:p>
    <w:p w14:paraId="420EAD76" w14:textId="38FC3B65" w:rsidR="00FF14DD" w:rsidRDefault="00FF14DD" w:rsidP="00B7710E">
      <w:pPr>
        <w:rPr>
          <w:noProof/>
          <w:lang w:eastAsia="en-GB"/>
        </w:rPr>
      </w:pPr>
      <w:r>
        <w:rPr>
          <w:noProof/>
          <w:lang w:eastAsia="en-GB"/>
        </w:rPr>
        <w:drawing>
          <wp:anchor distT="0" distB="0" distL="114300" distR="114300" simplePos="0" relativeHeight="251680256" behindDoc="1" locked="0" layoutInCell="1" allowOverlap="1" wp14:anchorId="60E55DC8" wp14:editId="3F7F67A2">
            <wp:simplePos x="0" y="0"/>
            <wp:positionH relativeFrom="margin">
              <wp:align>left</wp:align>
            </wp:positionH>
            <wp:positionV relativeFrom="paragraph">
              <wp:posOffset>24765</wp:posOffset>
            </wp:positionV>
            <wp:extent cx="4210050" cy="2290445"/>
            <wp:effectExtent l="0" t="0" r="0" b="0"/>
            <wp:wrapTight wrapText="bothSides">
              <wp:wrapPolygon edited="0">
                <wp:start x="0" y="0"/>
                <wp:lineTo x="0" y="21378"/>
                <wp:lineTo x="21502" y="21378"/>
                <wp:lineTo x="21502"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cstate="print">
                      <a:extLst>
                        <a:ext uri="{28A0092B-C50C-407E-A947-70E740481C1C}">
                          <a14:useLocalDpi xmlns:a14="http://schemas.microsoft.com/office/drawing/2010/main" val="0"/>
                        </a:ext>
                      </a:extLst>
                    </a:blip>
                    <a:srcRect l="5487" t="33405" r="58759" b="32006"/>
                    <a:stretch/>
                  </pic:blipFill>
                  <pic:spPr bwMode="auto">
                    <a:xfrm>
                      <a:off x="0" y="0"/>
                      <a:ext cx="4210050" cy="2290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0D782E" w14:textId="39602BC8" w:rsidR="00FF14DD" w:rsidRDefault="00FF14DD" w:rsidP="00B7710E">
      <w:pPr>
        <w:rPr>
          <w:noProof/>
          <w:lang w:eastAsia="en-GB"/>
        </w:rPr>
      </w:pPr>
    </w:p>
    <w:p w14:paraId="37901B2B" w14:textId="77777777" w:rsidR="00FF14DD" w:rsidRDefault="00FF14DD" w:rsidP="00B7710E">
      <w:pPr>
        <w:rPr>
          <w:noProof/>
          <w:lang w:eastAsia="en-GB"/>
        </w:rPr>
      </w:pPr>
    </w:p>
    <w:p w14:paraId="7700B66A" w14:textId="097A8FCB" w:rsidR="00FF14DD" w:rsidRDefault="00FF14DD" w:rsidP="00B7710E">
      <w:pPr>
        <w:rPr>
          <w:noProof/>
          <w:lang w:eastAsia="en-GB"/>
        </w:rPr>
      </w:pPr>
    </w:p>
    <w:p w14:paraId="7F5589E5" w14:textId="266E2A3A" w:rsidR="00FF14DD" w:rsidRDefault="00FF14DD" w:rsidP="00B7710E">
      <w:pPr>
        <w:rPr>
          <w:noProof/>
          <w:lang w:eastAsia="en-GB"/>
        </w:rPr>
      </w:pPr>
    </w:p>
    <w:p w14:paraId="56278EE4" w14:textId="77777777" w:rsidR="00FF14DD" w:rsidRDefault="00FF14DD" w:rsidP="00B7710E">
      <w:pPr>
        <w:rPr>
          <w:noProof/>
          <w:lang w:eastAsia="en-GB"/>
        </w:rPr>
      </w:pPr>
    </w:p>
    <w:p w14:paraId="74BCAD53" w14:textId="6974981B" w:rsidR="00FF14DD" w:rsidRDefault="00FF14DD" w:rsidP="00B7710E"/>
    <w:p w14:paraId="06B36F5D" w14:textId="6CB9CD6A" w:rsidR="00FF14DD" w:rsidRDefault="00FF14DD" w:rsidP="00B7710E"/>
    <w:p w14:paraId="2F0A3A5E" w14:textId="18EE9FB5" w:rsidR="00FF14DD" w:rsidRDefault="00FF14DD" w:rsidP="00FF14DD"/>
    <w:p w14:paraId="1571A97D" w14:textId="76EF7011" w:rsidR="00FF14DD" w:rsidRDefault="00FF14DD" w:rsidP="00FF14DD">
      <w:r>
        <w:t>Question 16</w:t>
      </w:r>
    </w:p>
    <w:p w14:paraId="5AAB279F" w14:textId="762D4E51" w:rsidR="00FF14DD" w:rsidRDefault="00FF14DD" w:rsidP="00FF14DD"/>
    <w:tbl>
      <w:tblPr>
        <w:tblStyle w:val="GridTable4"/>
        <w:tblpPr w:leftFromText="180" w:rightFromText="180" w:vertAnchor="page" w:horzAnchor="margin" w:tblpXSpec="center" w:tblpY="9034"/>
        <w:tblW w:w="0" w:type="auto"/>
        <w:tblLook w:val="04A0" w:firstRow="1" w:lastRow="0" w:firstColumn="1" w:lastColumn="0" w:noHBand="0" w:noVBand="1"/>
      </w:tblPr>
      <w:tblGrid>
        <w:gridCol w:w="5410"/>
        <w:gridCol w:w="934"/>
      </w:tblGrid>
      <w:tr w:rsidR="00491F7A" w14:paraId="49A434B2" w14:textId="77777777" w:rsidTr="00491F7A">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0E687D38" w14:textId="77777777" w:rsidR="00491F7A" w:rsidRPr="00193474" w:rsidRDefault="00491F7A" w:rsidP="00491F7A">
            <w:pPr>
              <w:jc w:val="center"/>
              <w:rPr>
                <w:rFonts w:ascii="Calibri" w:hAnsi="Calibri" w:cs="Calibri"/>
              </w:rPr>
            </w:pPr>
            <w:r w:rsidRPr="00193474">
              <w:rPr>
                <w:rFonts w:ascii="Calibri" w:hAnsi="Calibri" w:cs="Calibri"/>
              </w:rPr>
              <w:t>Most frequent words</w:t>
            </w:r>
            <w:r>
              <w:rPr>
                <w:rFonts w:ascii="Calibri" w:hAnsi="Calibri" w:cs="Calibri"/>
              </w:rPr>
              <w:t xml:space="preserve"> used by individuals</w:t>
            </w:r>
          </w:p>
        </w:tc>
        <w:tc>
          <w:tcPr>
            <w:tcW w:w="934" w:type="dxa"/>
          </w:tcPr>
          <w:p w14:paraId="59987A99" w14:textId="77777777" w:rsidR="00491F7A" w:rsidRPr="00193474" w:rsidRDefault="00491F7A" w:rsidP="00491F7A">
            <w:pP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Total </w:t>
            </w:r>
          </w:p>
        </w:tc>
      </w:tr>
      <w:tr w:rsidR="00491F7A" w14:paraId="2EC42485" w14:textId="77777777" w:rsidTr="00491F7A">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5410" w:type="dxa"/>
          </w:tcPr>
          <w:p w14:paraId="3B8666D5" w14:textId="77777777" w:rsidR="00491F7A" w:rsidRDefault="00491F7A" w:rsidP="00491F7A">
            <w:r>
              <w:rPr>
                <w:rFonts w:ascii="Calibri" w:hAnsi="Calibri" w:cs="Calibri"/>
                <w:color w:val="000000"/>
              </w:rPr>
              <w:t>Haven't had the chance</w:t>
            </w:r>
          </w:p>
        </w:tc>
        <w:tc>
          <w:tcPr>
            <w:tcW w:w="934" w:type="dxa"/>
          </w:tcPr>
          <w:p w14:paraId="2E23CEE0"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w:t>
            </w:r>
          </w:p>
        </w:tc>
      </w:tr>
      <w:tr w:rsidR="00491F7A" w14:paraId="781E7C03" w14:textId="77777777" w:rsidTr="00491F7A">
        <w:trPr>
          <w:trHeight w:val="393"/>
        </w:trPr>
        <w:tc>
          <w:tcPr>
            <w:cnfStyle w:val="001000000000" w:firstRow="0" w:lastRow="0" w:firstColumn="1" w:lastColumn="0" w:oddVBand="0" w:evenVBand="0" w:oddHBand="0" w:evenHBand="0" w:firstRowFirstColumn="0" w:firstRowLastColumn="0" w:lastRowFirstColumn="0" w:lastRowLastColumn="0"/>
            <w:tcW w:w="5410" w:type="dxa"/>
          </w:tcPr>
          <w:p w14:paraId="35B9BE2F" w14:textId="77777777" w:rsidR="00491F7A" w:rsidRDefault="00491F7A" w:rsidP="00491F7A">
            <w:r>
              <w:rPr>
                <w:rFonts w:ascii="Calibri" w:hAnsi="Calibri" w:cs="Calibri"/>
                <w:color w:val="000000"/>
              </w:rPr>
              <w:t>Time</w:t>
            </w:r>
          </w:p>
        </w:tc>
        <w:tc>
          <w:tcPr>
            <w:tcW w:w="934" w:type="dxa"/>
          </w:tcPr>
          <w:p w14:paraId="31C1EFEF"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7</w:t>
            </w:r>
          </w:p>
        </w:tc>
      </w:tr>
      <w:tr w:rsidR="00491F7A" w14:paraId="43819B76" w14:textId="77777777" w:rsidTr="00491F7A">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5410" w:type="dxa"/>
          </w:tcPr>
          <w:p w14:paraId="44887746" w14:textId="77777777" w:rsidR="00491F7A" w:rsidRDefault="00491F7A" w:rsidP="00491F7A">
            <w:r>
              <w:rPr>
                <w:rFonts w:ascii="Calibri" w:hAnsi="Calibri" w:cs="Calibri"/>
                <w:color w:val="000000"/>
              </w:rPr>
              <w:t>Upsetting</w:t>
            </w:r>
          </w:p>
        </w:tc>
        <w:tc>
          <w:tcPr>
            <w:tcW w:w="934" w:type="dxa"/>
          </w:tcPr>
          <w:p w14:paraId="42549FC2"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1</w:t>
            </w:r>
          </w:p>
        </w:tc>
      </w:tr>
      <w:tr w:rsidR="00491F7A" w14:paraId="5A70EA73" w14:textId="77777777" w:rsidTr="00491F7A">
        <w:trPr>
          <w:trHeight w:val="393"/>
        </w:trPr>
        <w:tc>
          <w:tcPr>
            <w:cnfStyle w:val="001000000000" w:firstRow="0" w:lastRow="0" w:firstColumn="1" w:lastColumn="0" w:oddVBand="0" w:evenVBand="0" w:oddHBand="0" w:evenHBand="0" w:firstRowFirstColumn="0" w:firstRowLastColumn="0" w:lastRowFirstColumn="0" w:lastRowLastColumn="0"/>
            <w:tcW w:w="5410" w:type="dxa"/>
          </w:tcPr>
          <w:p w14:paraId="5E35CA5E" w14:textId="77777777" w:rsidR="00491F7A" w:rsidRDefault="00491F7A" w:rsidP="00491F7A">
            <w:r>
              <w:rPr>
                <w:rFonts w:ascii="Calibri" w:hAnsi="Calibri" w:cs="Calibri"/>
                <w:color w:val="000000"/>
              </w:rPr>
              <w:t>Sunny &amp; Hot holidays</w:t>
            </w:r>
          </w:p>
        </w:tc>
        <w:tc>
          <w:tcPr>
            <w:tcW w:w="934" w:type="dxa"/>
          </w:tcPr>
          <w:p w14:paraId="50A16372"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w:t>
            </w:r>
          </w:p>
        </w:tc>
      </w:tr>
      <w:tr w:rsidR="00491F7A" w14:paraId="5A890E39" w14:textId="77777777" w:rsidTr="00491F7A">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5410" w:type="dxa"/>
          </w:tcPr>
          <w:p w14:paraId="38DF160B" w14:textId="77777777" w:rsidR="00491F7A" w:rsidRDefault="00491F7A" w:rsidP="00491F7A">
            <w:r>
              <w:rPr>
                <w:rFonts w:ascii="Calibri" w:hAnsi="Calibri" w:cs="Calibri"/>
                <w:color w:val="000000"/>
              </w:rPr>
              <w:t>Not Interested</w:t>
            </w:r>
          </w:p>
        </w:tc>
        <w:tc>
          <w:tcPr>
            <w:tcW w:w="934" w:type="dxa"/>
          </w:tcPr>
          <w:p w14:paraId="615D7CC9"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w:t>
            </w:r>
          </w:p>
        </w:tc>
      </w:tr>
      <w:tr w:rsidR="00491F7A" w14:paraId="143D5D3F" w14:textId="77777777" w:rsidTr="00491F7A">
        <w:trPr>
          <w:trHeight w:val="393"/>
        </w:trPr>
        <w:tc>
          <w:tcPr>
            <w:cnfStyle w:val="001000000000" w:firstRow="0" w:lastRow="0" w:firstColumn="1" w:lastColumn="0" w:oddVBand="0" w:evenVBand="0" w:oddHBand="0" w:evenHBand="0" w:firstRowFirstColumn="0" w:firstRowLastColumn="0" w:lastRowFirstColumn="0" w:lastRowLastColumn="0"/>
            <w:tcW w:w="5410" w:type="dxa"/>
          </w:tcPr>
          <w:p w14:paraId="56F38D6D" w14:textId="77777777" w:rsidR="00491F7A" w:rsidRDefault="00491F7A" w:rsidP="00491F7A">
            <w:r>
              <w:rPr>
                <w:rFonts w:ascii="Calibri" w:hAnsi="Calibri" w:cs="Calibri"/>
                <w:color w:val="000000"/>
              </w:rPr>
              <w:t>Not sure</w:t>
            </w:r>
          </w:p>
        </w:tc>
        <w:tc>
          <w:tcPr>
            <w:tcW w:w="934" w:type="dxa"/>
          </w:tcPr>
          <w:p w14:paraId="58857DF1"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2</w:t>
            </w:r>
          </w:p>
        </w:tc>
      </w:tr>
      <w:tr w:rsidR="00491F7A" w14:paraId="46951509" w14:textId="77777777" w:rsidTr="00491F7A">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112EF36F" w14:textId="77777777" w:rsidR="00491F7A" w:rsidRDefault="00491F7A" w:rsidP="00491F7A">
            <w:r>
              <w:rPr>
                <w:rFonts w:ascii="Calibri" w:hAnsi="Calibri" w:cs="Calibri"/>
                <w:color w:val="000000"/>
              </w:rPr>
              <w:t>Not the right company</w:t>
            </w:r>
          </w:p>
        </w:tc>
        <w:tc>
          <w:tcPr>
            <w:tcW w:w="934" w:type="dxa"/>
          </w:tcPr>
          <w:p w14:paraId="513DAFFB"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2</w:t>
            </w:r>
          </w:p>
        </w:tc>
      </w:tr>
      <w:tr w:rsidR="00491F7A" w14:paraId="16AF2B87" w14:textId="77777777" w:rsidTr="00491F7A">
        <w:trPr>
          <w:trHeight w:val="371"/>
        </w:trPr>
        <w:tc>
          <w:tcPr>
            <w:cnfStyle w:val="001000000000" w:firstRow="0" w:lastRow="0" w:firstColumn="1" w:lastColumn="0" w:oddVBand="0" w:evenVBand="0" w:oddHBand="0" w:evenHBand="0" w:firstRowFirstColumn="0" w:firstRowLastColumn="0" w:lastRowFirstColumn="0" w:lastRowLastColumn="0"/>
            <w:tcW w:w="5410" w:type="dxa"/>
          </w:tcPr>
          <w:p w14:paraId="6054E6D7" w14:textId="77777777" w:rsidR="00491F7A" w:rsidRDefault="00491F7A" w:rsidP="00491F7A">
            <w:r>
              <w:rPr>
                <w:rFonts w:ascii="Calibri" w:hAnsi="Calibri" w:cs="Calibri"/>
                <w:color w:val="000000"/>
              </w:rPr>
              <w:t>Money</w:t>
            </w:r>
          </w:p>
        </w:tc>
        <w:tc>
          <w:tcPr>
            <w:tcW w:w="934" w:type="dxa"/>
          </w:tcPr>
          <w:p w14:paraId="3428A783"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2</w:t>
            </w:r>
          </w:p>
        </w:tc>
      </w:tr>
      <w:tr w:rsidR="00491F7A" w14:paraId="528E3989" w14:textId="77777777" w:rsidTr="00491F7A">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592592D6" w14:textId="77777777" w:rsidR="00491F7A" w:rsidRDefault="00491F7A" w:rsidP="00491F7A">
            <w:r>
              <w:rPr>
                <w:rFonts w:ascii="Calibri" w:hAnsi="Calibri" w:cs="Calibri"/>
                <w:color w:val="000000"/>
              </w:rPr>
              <w:t>Work</w:t>
            </w:r>
          </w:p>
        </w:tc>
        <w:tc>
          <w:tcPr>
            <w:tcW w:w="934" w:type="dxa"/>
          </w:tcPr>
          <w:p w14:paraId="117F0FCF"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2</w:t>
            </w:r>
          </w:p>
        </w:tc>
      </w:tr>
      <w:tr w:rsidR="00491F7A" w14:paraId="02D0337F" w14:textId="77777777" w:rsidTr="00491F7A">
        <w:trPr>
          <w:trHeight w:val="371"/>
        </w:trPr>
        <w:tc>
          <w:tcPr>
            <w:cnfStyle w:val="001000000000" w:firstRow="0" w:lastRow="0" w:firstColumn="1" w:lastColumn="0" w:oddVBand="0" w:evenVBand="0" w:oddHBand="0" w:evenHBand="0" w:firstRowFirstColumn="0" w:firstRowLastColumn="0" w:lastRowFirstColumn="0" w:lastRowLastColumn="0"/>
            <w:tcW w:w="5410" w:type="dxa"/>
          </w:tcPr>
          <w:p w14:paraId="35422598" w14:textId="77777777" w:rsidR="00491F7A" w:rsidRDefault="00491F7A" w:rsidP="00491F7A">
            <w:r>
              <w:rPr>
                <w:rFonts w:ascii="Calibri" w:hAnsi="Calibri" w:cs="Calibri"/>
                <w:color w:val="000000"/>
              </w:rPr>
              <w:t>Children</w:t>
            </w:r>
          </w:p>
        </w:tc>
        <w:tc>
          <w:tcPr>
            <w:tcW w:w="934" w:type="dxa"/>
          </w:tcPr>
          <w:p w14:paraId="45A9167B"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w:t>
            </w:r>
          </w:p>
        </w:tc>
      </w:tr>
      <w:tr w:rsidR="00491F7A" w14:paraId="3E11CFB5" w14:textId="77777777" w:rsidTr="00491F7A">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410" w:type="dxa"/>
          </w:tcPr>
          <w:p w14:paraId="08543534" w14:textId="77777777" w:rsidR="00491F7A" w:rsidRDefault="00491F7A" w:rsidP="00491F7A">
            <w:r>
              <w:rPr>
                <w:rFonts w:ascii="Calibri" w:hAnsi="Calibri" w:cs="Calibri"/>
                <w:color w:val="000000"/>
              </w:rPr>
              <w:t>No reason</w:t>
            </w:r>
          </w:p>
        </w:tc>
        <w:tc>
          <w:tcPr>
            <w:tcW w:w="934" w:type="dxa"/>
          </w:tcPr>
          <w:p w14:paraId="2189C9DC"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1</w:t>
            </w:r>
          </w:p>
        </w:tc>
      </w:tr>
    </w:tbl>
    <w:p w14:paraId="56838CB5" w14:textId="77777777" w:rsidR="00FF14DD" w:rsidRPr="00FF14DD" w:rsidRDefault="00FF14DD" w:rsidP="00FF14DD"/>
    <w:p w14:paraId="6801B15A" w14:textId="77777777" w:rsidR="00FF14DD" w:rsidRPr="00FF14DD" w:rsidRDefault="00FF14DD" w:rsidP="00FF14DD"/>
    <w:p w14:paraId="59A1D4F3" w14:textId="77777777" w:rsidR="00FF14DD" w:rsidRPr="00FF14DD" w:rsidRDefault="00FF14DD" w:rsidP="00FF14DD"/>
    <w:p w14:paraId="54EF928C" w14:textId="77777777" w:rsidR="00FF14DD" w:rsidRPr="00FF14DD" w:rsidRDefault="00FF14DD" w:rsidP="00FF14DD"/>
    <w:p w14:paraId="7B232FCC" w14:textId="77777777" w:rsidR="00FF14DD" w:rsidRPr="00FF14DD" w:rsidRDefault="00FF14DD" w:rsidP="00FF14DD"/>
    <w:p w14:paraId="28E09759" w14:textId="77777777" w:rsidR="00FF14DD" w:rsidRPr="00FF14DD" w:rsidRDefault="00FF14DD" w:rsidP="00FF14DD"/>
    <w:p w14:paraId="65ED5B26" w14:textId="77777777" w:rsidR="00FF14DD" w:rsidRPr="00FF14DD" w:rsidRDefault="00FF14DD" w:rsidP="00FF14DD"/>
    <w:p w14:paraId="5C120676" w14:textId="77777777" w:rsidR="00FF14DD" w:rsidRPr="00FF14DD" w:rsidRDefault="00FF14DD" w:rsidP="00FF14DD"/>
    <w:p w14:paraId="432266BF" w14:textId="3A8ED3DB" w:rsidR="00FF14DD" w:rsidRDefault="00FF14DD" w:rsidP="00FF14DD"/>
    <w:p w14:paraId="0FD91404" w14:textId="77777777" w:rsidR="00FF14DD" w:rsidRPr="00FF14DD" w:rsidRDefault="00FF14DD" w:rsidP="00FF14DD"/>
    <w:p w14:paraId="14623D1F" w14:textId="15E18E02" w:rsidR="00FF14DD" w:rsidRDefault="00FF14DD" w:rsidP="00FF14DD"/>
    <w:p w14:paraId="4C5A38B2" w14:textId="77777777" w:rsidR="00491F7A" w:rsidRDefault="00491F7A" w:rsidP="00FF14DD"/>
    <w:p w14:paraId="0911B12E" w14:textId="0B7D2799" w:rsidR="00FF14DD" w:rsidRDefault="00FF14DD" w:rsidP="00FF14DD">
      <w:r>
        <w:lastRenderedPageBreak/>
        <w:t>Question 17</w:t>
      </w:r>
    </w:p>
    <w:p w14:paraId="5B64C683" w14:textId="61E64D35" w:rsidR="00FF14DD" w:rsidRDefault="00FF14DD" w:rsidP="00FF14DD"/>
    <w:p w14:paraId="7C11AC08" w14:textId="20804CA6" w:rsidR="00FF14DD" w:rsidRPr="00FF14DD" w:rsidRDefault="00FF14DD" w:rsidP="00FF14DD"/>
    <w:p w14:paraId="54FF42F0" w14:textId="77777777" w:rsidR="00FF14DD" w:rsidRPr="00FF14DD" w:rsidRDefault="00FF14DD" w:rsidP="00FF14DD"/>
    <w:p w14:paraId="27D24A47" w14:textId="77777777" w:rsidR="00FF14DD" w:rsidRPr="00FF14DD" w:rsidRDefault="00FF14DD" w:rsidP="00FF14DD"/>
    <w:p w14:paraId="290B0642" w14:textId="77777777" w:rsidR="00FF14DD" w:rsidRPr="00FF14DD" w:rsidRDefault="00FF14DD" w:rsidP="00FF14DD"/>
    <w:p w14:paraId="2905A8F0" w14:textId="77777777" w:rsidR="00FF14DD" w:rsidRPr="00FF14DD" w:rsidRDefault="00FF14DD" w:rsidP="00FF14DD"/>
    <w:p w14:paraId="70FBC4BE" w14:textId="77777777" w:rsidR="00FF14DD" w:rsidRPr="00FF14DD" w:rsidRDefault="00FF14DD" w:rsidP="00FF14DD"/>
    <w:p w14:paraId="733DF339" w14:textId="77777777" w:rsidR="00FF14DD" w:rsidRPr="00FF14DD" w:rsidRDefault="00FF14DD" w:rsidP="00FF14DD"/>
    <w:p w14:paraId="67D27D1D" w14:textId="2AA8D7D5" w:rsidR="00FF14DD" w:rsidRDefault="00FF14DD" w:rsidP="00FF14DD"/>
    <w:p w14:paraId="5F9BF0F3" w14:textId="77777777" w:rsidR="00FF14DD" w:rsidRPr="00FF14DD" w:rsidRDefault="00FF14DD" w:rsidP="00FF14DD"/>
    <w:p w14:paraId="2A6CBF40" w14:textId="0D9E2EED" w:rsidR="00FF14DD" w:rsidRDefault="00FF14DD" w:rsidP="00FF14DD"/>
    <w:p w14:paraId="0FFBBA10" w14:textId="5813099F" w:rsidR="00FF14DD" w:rsidRDefault="00FF14DD" w:rsidP="00FF14DD">
      <w:pPr>
        <w:tabs>
          <w:tab w:val="left" w:pos="2086"/>
        </w:tabs>
      </w:pPr>
      <w:r>
        <w:tab/>
      </w:r>
    </w:p>
    <w:p w14:paraId="6D650DB9" w14:textId="58CC60CD" w:rsidR="00FF14DD" w:rsidRDefault="00FF14DD" w:rsidP="00FF14DD">
      <w:pPr>
        <w:tabs>
          <w:tab w:val="left" w:pos="2086"/>
        </w:tabs>
      </w:pPr>
    </w:p>
    <w:p w14:paraId="2D259133" w14:textId="14E2EECA" w:rsidR="00FF14DD" w:rsidRDefault="00FF14DD" w:rsidP="00FF14DD">
      <w:pPr>
        <w:tabs>
          <w:tab w:val="left" w:pos="2086"/>
        </w:tabs>
      </w:pPr>
      <w:r>
        <w:t>Question 18</w:t>
      </w:r>
    </w:p>
    <w:tbl>
      <w:tblPr>
        <w:tblStyle w:val="GridTable4"/>
        <w:tblpPr w:leftFromText="180" w:rightFromText="180" w:vertAnchor="page" w:horzAnchor="margin" w:tblpXSpec="center" w:tblpY="2434"/>
        <w:tblW w:w="0" w:type="auto"/>
        <w:tblLook w:val="04A0" w:firstRow="1" w:lastRow="0" w:firstColumn="1" w:lastColumn="0" w:noHBand="0" w:noVBand="1"/>
      </w:tblPr>
      <w:tblGrid>
        <w:gridCol w:w="3052"/>
        <w:gridCol w:w="3057"/>
      </w:tblGrid>
      <w:tr w:rsidR="00FF14DD" w14:paraId="3E26F95E" w14:textId="77777777" w:rsidTr="00FF14DD">
        <w:trPr>
          <w:cnfStyle w:val="100000000000" w:firstRow="1" w:lastRow="0" w:firstColumn="0" w:lastColumn="0" w:oddVBand="0" w:evenVBand="0" w:oddHBand="0"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0FD419BD" w14:textId="77777777" w:rsidR="00FF14DD" w:rsidRDefault="00FF14DD" w:rsidP="00FF14DD">
            <w:pPr>
              <w:jc w:val="center"/>
            </w:pPr>
            <w:r>
              <w:t>Explanations</w:t>
            </w:r>
          </w:p>
        </w:tc>
        <w:tc>
          <w:tcPr>
            <w:tcW w:w="3057" w:type="dxa"/>
          </w:tcPr>
          <w:p w14:paraId="56EC312A" w14:textId="77777777" w:rsidR="00FF14DD" w:rsidRDefault="00FF14DD" w:rsidP="00FF14DD">
            <w:pPr>
              <w:jc w:val="center"/>
              <w:cnfStyle w:val="100000000000" w:firstRow="1" w:lastRow="0" w:firstColumn="0" w:lastColumn="0" w:oddVBand="0" w:evenVBand="0" w:oddHBand="0" w:evenHBand="0" w:firstRowFirstColumn="0" w:firstRowLastColumn="0" w:lastRowFirstColumn="0" w:lastRowLastColumn="0"/>
            </w:pPr>
            <w:r>
              <w:t>Total</w:t>
            </w:r>
          </w:p>
        </w:tc>
      </w:tr>
      <w:tr w:rsidR="00FF14DD" w14:paraId="7098E1E7" w14:textId="77777777" w:rsidTr="00FF14DD">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78394E35" w14:textId="77777777" w:rsidR="00FF14DD" w:rsidRDefault="00FF14DD" w:rsidP="00FF14DD">
            <w:r w:rsidRPr="00826A68">
              <w:t>History</w:t>
            </w:r>
          </w:p>
        </w:tc>
        <w:tc>
          <w:tcPr>
            <w:tcW w:w="3057" w:type="dxa"/>
          </w:tcPr>
          <w:p w14:paraId="497A36E6" w14:textId="77777777" w:rsidR="00FF14DD" w:rsidRDefault="00FF14DD" w:rsidP="00FF14DD">
            <w:pPr>
              <w:cnfStyle w:val="000000100000" w:firstRow="0" w:lastRow="0" w:firstColumn="0" w:lastColumn="0" w:oddVBand="0" w:evenVBand="0" w:oddHBand="1" w:evenHBand="0" w:firstRowFirstColumn="0" w:firstRowLastColumn="0" w:lastRowFirstColumn="0" w:lastRowLastColumn="0"/>
            </w:pPr>
            <w:r w:rsidRPr="00826A68">
              <w:t>54</w:t>
            </w:r>
          </w:p>
        </w:tc>
      </w:tr>
      <w:tr w:rsidR="00FF14DD" w14:paraId="3ECD2BD1" w14:textId="77777777" w:rsidTr="00FF14DD">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341F5EA5" w14:textId="77777777" w:rsidR="00FF14DD" w:rsidRDefault="00FF14DD" w:rsidP="00FF14DD">
            <w:r w:rsidRPr="00826A68">
              <w:t>Culture</w:t>
            </w:r>
          </w:p>
        </w:tc>
        <w:tc>
          <w:tcPr>
            <w:tcW w:w="3057" w:type="dxa"/>
          </w:tcPr>
          <w:p w14:paraId="327EA002" w14:textId="77777777" w:rsidR="00FF14DD" w:rsidRDefault="00FF14DD" w:rsidP="00FF14DD">
            <w:pPr>
              <w:cnfStyle w:val="000000000000" w:firstRow="0" w:lastRow="0" w:firstColumn="0" w:lastColumn="0" w:oddVBand="0" w:evenVBand="0" w:oddHBand="0" w:evenHBand="0" w:firstRowFirstColumn="0" w:firstRowLastColumn="0" w:lastRowFirstColumn="0" w:lastRowLastColumn="0"/>
            </w:pPr>
            <w:r w:rsidRPr="00826A68">
              <w:t>8</w:t>
            </w:r>
          </w:p>
        </w:tc>
      </w:tr>
      <w:tr w:rsidR="00FF14DD" w14:paraId="4B680C0B" w14:textId="77777777" w:rsidTr="00FF14DD">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6016C884" w14:textId="77777777" w:rsidR="00FF14DD" w:rsidRDefault="00FF14DD" w:rsidP="00FF14DD">
            <w:r w:rsidRPr="00826A68">
              <w:t>Community</w:t>
            </w:r>
          </w:p>
        </w:tc>
        <w:tc>
          <w:tcPr>
            <w:tcW w:w="3057" w:type="dxa"/>
          </w:tcPr>
          <w:p w14:paraId="651756C1" w14:textId="77777777" w:rsidR="00FF14DD" w:rsidRDefault="00FF14DD" w:rsidP="00FF14DD">
            <w:pPr>
              <w:cnfStyle w:val="000000100000" w:firstRow="0" w:lastRow="0" w:firstColumn="0" w:lastColumn="0" w:oddVBand="0" w:evenVBand="0" w:oddHBand="1" w:evenHBand="0" w:firstRowFirstColumn="0" w:firstRowLastColumn="0" w:lastRowFirstColumn="0" w:lastRowLastColumn="0"/>
            </w:pPr>
            <w:r w:rsidRPr="00826A68">
              <w:t>1</w:t>
            </w:r>
          </w:p>
        </w:tc>
      </w:tr>
      <w:tr w:rsidR="00FF14DD" w14:paraId="2899C557" w14:textId="77777777" w:rsidTr="00FF14DD">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71A2EB58" w14:textId="77777777" w:rsidR="00FF14DD" w:rsidRDefault="00FF14DD" w:rsidP="00FF14DD">
            <w:r w:rsidRPr="00826A68">
              <w:t>Education</w:t>
            </w:r>
          </w:p>
        </w:tc>
        <w:tc>
          <w:tcPr>
            <w:tcW w:w="3057" w:type="dxa"/>
          </w:tcPr>
          <w:p w14:paraId="122B77A6" w14:textId="77777777" w:rsidR="00FF14DD" w:rsidRDefault="00FF14DD" w:rsidP="00FF14DD">
            <w:pPr>
              <w:cnfStyle w:val="000000000000" w:firstRow="0" w:lastRow="0" w:firstColumn="0" w:lastColumn="0" w:oddVBand="0" w:evenVBand="0" w:oddHBand="0" w:evenHBand="0" w:firstRowFirstColumn="0" w:firstRowLastColumn="0" w:lastRowFirstColumn="0" w:lastRowLastColumn="0"/>
            </w:pPr>
            <w:r w:rsidRPr="00826A68">
              <w:t>9</w:t>
            </w:r>
          </w:p>
        </w:tc>
      </w:tr>
      <w:tr w:rsidR="00FF14DD" w14:paraId="7A030BF4" w14:textId="77777777" w:rsidTr="00FF14DD">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2E3470A0" w14:textId="77777777" w:rsidR="00FF14DD" w:rsidRDefault="00FF14DD" w:rsidP="00FF14DD">
            <w:r w:rsidRPr="00826A68">
              <w:t>People</w:t>
            </w:r>
          </w:p>
        </w:tc>
        <w:tc>
          <w:tcPr>
            <w:tcW w:w="3057" w:type="dxa"/>
          </w:tcPr>
          <w:p w14:paraId="2CD171AF" w14:textId="77777777" w:rsidR="00FF14DD" w:rsidRDefault="00FF14DD" w:rsidP="00FF14DD">
            <w:pPr>
              <w:cnfStyle w:val="000000100000" w:firstRow="0" w:lastRow="0" w:firstColumn="0" w:lastColumn="0" w:oddVBand="0" w:evenVBand="0" w:oddHBand="1" w:evenHBand="0" w:firstRowFirstColumn="0" w:firstRowLastColumn="0" w:lastRowFirstColumn="0" w:lastRowLastColumn="0"/>
            </w:pPr>
            <w:r w:rsidRPr="00826A68">
              <w:t>14</w:t>
            </w:r>
          </w:p>
        </w:tc>
      </w:tr>
      <w:tr w:rsidR="00FF14DD" w14:paraId="548F062F" w14:textId="77777777" w:rsidTr="00FF14DD">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61EE977C" w14:textId="77777777" w:rsidR="00FF14DD" w:rsidRDefault="00FF14DD" w:rsidP="00FF14DD">
            <w:r w:rsidRPr="00826A68">
              <w:t>Legacy</w:t>
            </w:r>
          </w:p>
        </w:tc>
        <w:tc>
          <w:tcPr>
            <w:tcW w:w="3057" w:type="dxa"/>
          </w:tcPr>
          <w:p w14:paraId="19365607" w14:textId="77777777" w:rsidR="00FF14DD" w:rsidRDefault="00FF14DD" w:rsidP="00FF14DD">
            <w:pPr>
              <w:cnfStyle w:val="000000000000" w:firstRow="0" w:lastRow="0" w:firstColumn="0" w:lastColumn="0" w:oddVBand="0" w:evenVBand="0" w:oddHBand="0" w:evenHBand="0" w:firstRowFirstColumn="0" w:firstRowLastColumn="0" w:lastRowFirstColumn="0" w:lastRowLastColumn="0"/>
            </w:pPr>
            <w:r w:rsidRPr="00826A68">
              <w:t>2</w:t>
            </w:r>
          </w:p>
        </w:tc>
      </w:tr>
      <w:tr w:rsidR="00FF14DD" w14:paraId="35093FCD" w14:textId="77777777" w:rsidTr="00FF14DD">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0DED2965" w14:textId="77777777" w:rsidR="00FF14DD" w:rsidRDefault="00FF14DD" w:rsidP="00FF14DD">
            <w:r w:rsidRPr="00826A68">
              <w:t>Future Generations</w:t>
            </w:r>
          </w:p>
        </w:tc>
        <w:tc>
          <w:tcPr>
            <w:tcW w:w="3057" w:type="dxa"/>
          </w:tcPr>
          <w:p w14:paraId="5E59C5E1" w14:textId="77777777" w:rsidR="00FF14DD" w:rsidRDefault="00FF14DD" w:rsidP="00FF14DD">
            <w:pPr>
              <w:cnfStyle w:val="000000100000" w:firstRow="0" w:lastRow="0" w:firstColumn="0" w:lastColumn="0" w:oddVBand="0" w:evenVBand="0" w:oddHBand="1" w:evenHBand="0" w:firstRowFirstColumn="0" w:firstRowLastColumn="0" w:lastRowFirstColumn="0" w:lastRowLastColumn="0"/>
            </w:pPr>
            <w:r w:rsidRPr="00826A68">
              <w:t>18</w:t>
            </w:r>
          </w:p>
        </w:tc>
      </w:tr>
      <w:tr w:rsidR="00FF14DD" w14:paraId="789CB791" w14:textId="77777777" w:rsidTr="00FF14DD">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3EE16700" w14:textId="77777777" w:rsidR="00FF14DD" w:rsidRDefault="00FF14DD" w:rsidP="00FF14DD">
            <w:r w:rsidRPr="00826A68">
              <w:t>Younger Generations</w:t>
            </w:r>
          </w:p>
        </w:tc>
        <w:tc>
          <w:tcPr>
            <w:tcW w:w="3057" w:type="dxa"/>
          </w:tcPr>
          <w:p w14:paraId="6839486F" w14:textId="77777777" w:rsidR="00FF14DD" w:rsidRDefault="00FF14DD" w:rsidP="00FF14DD">
            <w:pPr>
              <w:cnfStyle w:val="000000000000" w:firstRow="0" w:lastRow="0" w:firstColumn="0" w:lastColumn="0" w:oddVBand="0" w:evenVBand="0" w:oddHBand="0" w:evenHBand="0" w:firstRowFirstColumn="0" w:firstRowLastColumn="0" w:lastRowFirstColumn="0" w:lastRowLastColumn="0"/>
            </w:pPr>
            <w:r w:rsidRPr="00826A68">
              <w:t>3</w:t>
            </w:r>
          </w:p>
        </w:tc>
      </w:tr>
      <w:tr w:rsidR="00FF14DD" w14:paraId="2E5344CF" w14:textId="77777777" w:rsidTr="00FF14DD">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3052" w:type="dxa"/>
          </w:tcPr>
          <w:p w14:paraId="2F3B2F70" w14:textId="77777777" w:rsidR="00FF14DD" w:rsidRDefault="00FF14DD" w:rsidP="00FF14DD">
            <w:r w:rsidRPr="00826A68">
              <w:t>Remembrance</w:t>
            </w:r>
          </w:p>
        </w:tc>
        <w:tc>
          <w:tcPr>
            <w:tcW w:w="3057" w:type="dxa"/>
          </w:tcPr>
          <w:p w14:paraId="0C97959C" w14:textId="77777777" w:rsidR="00FF14DD" w:rsidRDefault="00FF14DD" w:rsidP="00FF14DD">
            <w:pPr>
              <w:cnfStyle w:val="000000100000" w:firstRow="0" w:lastRow="0" w:firstColumn="0" w:lastColumn="0" w:oddVBand="0" w:evenVBand="0" w:oddHBand="1" w:evenHBand="0" w:firstRowFirstColumn="0" w:firstRowLastColumn="0" w:lastRowFirstColumn="0" w:lastRowLastColumn="0"/>
            </w:pPr>
            <w:r w:rsidRPr="00826A68">
              <w:t>7</w:t>
            </w:r>
          </w:p>
        </w:tc>
      </w:tr>
      <w:tr w:rsidR="00FF14DD" w14:paraId="06F26FB9" w14:textId="77777777" w:rsidTr="00FF14DD">
        <w:trPr>
          <w:trHeight w:val="362"/>
        </w:trPr>
        <w:tc>
          <w:tcPr>
            <w:cnfStyle w:val="001000000000" w:firstRow="0" w:lastRow="0" w:firstColumn="1" w:lastColumn="0" w:oddVBand="0" w:evenVBand="0" w:oddHBand="0" w:evenHBand="0" w:firstRowFirstColumn="0" w:firstRowLastColumn="0" w:lastRowFirstColumn="0" w:lastRowLastColumn="0"/>
            <w:tcW w:w="3052" w:type="dxa"/>
          </w:tcPr>
          <w:p w14:paraId="4B838972" w14:textId="77777777" w:rsidR="00FF14DD" w:rsidRDefault="00FF14DD" w:rsidP="00FF14DD">
            <w:r w:rsidRPr="00826A68">
              <w:t>Important</w:t>
            </w:r>
          </w:p>
        </w:tc>
        <w:tc>
          <w:tcPr>
            <w:tcW w:w="3057" w:type="dxa"/>
          </w:tcPr>
          <w:p w14:paraId="103CC8DD" w14:textId="77777777" w:rsidR="00FF14DD" w:rsidRDefault="00FF14DD" w:rsidP="00FF14DD">
            <w:pPr>
              <w:cnfStyle w:val="000000000000" w:firstRow="0" w:lastRow="0" w:firstColumn="0" w:lastColumn="0" w:oddVBand="0" w:evenVBand="0" w:oddHBand="0" w:evenHBand="0" w:firstRowFirstColumn="0" w:firstRowLastColumn="0" w:lastRowFirstColumn="0" w:lastRowLastColumn="0"/>
            </w:pPr>
            <w:r w:rsidRPr="00826A68">
              <w:t>17</w:t>
            </w:r>
          </w:p>
        </w:tc>
      </w:tr>
    </w:tbl>
    <w:p w14:paraId="6CAAF8BB" w14:textId="514321A6" w:rsidR="00FF14DD" w:rsidRDefault="00491F7A" w:rsidP="00FF14DD">
      <w:pPr>
        <w:tabs>
          <w:tab w:val="left" w:pos="2086"/>
        </w:tabs>
      </w:pPr>
      <w:r>
        <w:rPr>
          <w:noProof/>
          <w:lang w:eastAsia="en-GB"/>
        </w:rPr>
        <w:drawing>
          <wp:anchor distT="0" distB="0" distL="114300" distR="114300" simplePos="0" relativeHeight="251681280" behindDoc="1" locked="0" layoutInCell="1" allowOverlap="1" wp14:anchorId="2BF854D2" wp14:editId="10D971FB">
            <wp:simplePos x="0" y="0"/>
            <wp:positionH relativeFrom="margin">
              <wp:posOffset>872490</wp:posOffset>
            </wp:positionH>
            <wp:positionV relativeFrom="paragraph">
              <wp:posOffset>125961</wp:posOffset>
            </wp:positionV>
            <wp:extent cx="4238625" cy="2952750"/>
            <wp:effectExtent l="0" t="0" r="9525" b="0"/>
            <wp:wrapTight wrapText="bothSides">
              <wp:wrapPolygon edited="0">
                <wp:start x="0" y="0"/>
                <wp:lineTo x="0" y="21461"/>
                <wp:lineTo x="21551" y="21461"/>
                <wp:lineTo x="21551" y="0"/>
                <wp:lineTo x="0" y="0"/>
              </wp:wrapPolygon>
            </wp:wrapTight>
            <wp:docPr id="103" name="Chart 10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14:sizeRelH relativeFrom="margin">
              <wp14:pctWidth>0</wp14:pctWidth>
            </wp14:sizeRelH>
            <wp14:sizeRelV relativeFrom="margin">
              <wp14:pctHeight>0</wp14:pctHeight>
            </wp14:sizeRelV>
          </wp:anchor>
        </w:drawing>
      </w:r>
    </w:p>
    <w:p w14:paraId="3CBCB0A2" w14:textId="32FDE4E6" w:rsidR="00FF14DD" w:rsidRDefault="00FF14DD" w:rsidP="00FF14DD">
      <w:pPr>
        <w:tabs>
          <w:tab w:val="left" w:pos="2086"/>
        </w:tabs>
      </w:pPr>
    </w:p>
    <w:p w14:paraId="44F67074" w14:textId="3D44DD12" w:rsidR="00FF14DD" w:rsidRDefault="00FF14DD" w:rsidP="00FF14DD">
      <w:pPr>
        <w:tabs>
          <w:tab w:val="left" w:pos="2086"/>
        </w:tabs>
      </w:pPr>
    </w:p>
    <w:p w14:paraId="15E1C798" w14:textId="11B2D3B6" w:rsidR="00FF14DD" w:rsidRDefault="00FF14DD" w:rsidP="00FF14DD">
      <w:pPr>
        <w:tabs>
          <w:tab w:val="left" w:pos="2086"/>
        </w:tabs>
      </w:pPr>
    </w:p>
    <w:p w14:paraId="14709728" w14:textId="3E638930" w:rsidR="00FF14DD" w:rsidRDefault="00FF14DD" w:rsidP="00FF14DD">
      <w:pPr>
        <w:tabs>
          <w:tab w:val="left" w:pos="2086"/>
        </w:tabs>
      </w:pPr>
    </w:p>
    <w:p w14:paraId="0B92BDFF" w14:textId="178FA506" w:rsidR="00FF14DD" w:rsidRDefault="00FF14DD" w:rsidP="00FF14DD">
      <w:pPr>
        <w:tabs>
          <w:tab w:val="left" w:pos="2086"/>
        </w:tabs>
      </w:pPr>
    </w:p>
    <w:p w14:paraId="7CBA924B" w14:textId="1C8B5384" w:rsidR="00FF14DD" w:rsidRDefault="00FF14DD" w:rsidP="00FF14DD">
      <w:pPr>
        <w:tabs>
          <w:tab w:val="left" w:pos="2086"/>
        </w:tabs>
      </w:pPr>
    </w:p>
    <w:p w14:paraId="280FA3A1" w14:textId="7B05258F" w:rsidR="00FF14DD" w:rsidRDefault="00FF14DD" w:rsidP="00FF14DD">
      <w:pPr>
        <w:tabs>
          <w:tab w:val="left" w:pos="2086"/>
        </w:tabs>
      </w:pPr>
    </w:p>
    <w:p w14:paraId="0F7EE97F" w14:textId="12D05B12" w:rsidR="00FF14DD" w:rsidRDefault="00FF14DD" w:rsidP="00FF14DD">
      <w:pPr>
        <w:tabs>
          <w:tab w:val="left" w:pos="2086"/>
        </w:tabs>
      </w:pPr>
    </w:p>
    <w:p w14:paraId="5E428247" w14:textId="388CB53C" w:rsidR="00FF14DD" w:rsidRDefault="00FF14DD" w:rsidP="00FF14DD">
      <w:pPr>
        <w:tabs>
          <w:tab w:val="left" w:pos="2086"/>
        </w:tabs>
      </w:pPr>
    </w:p>
    <w:p w14:paraId="091197AA" w14:textId="02F41892" w:rsidR="00FF14DD" w:rsidRDefault="00FF14DD" w:rsidP="00FF14DD">
      <w:pPr>
        <w:tabs>
          <w:tab w:val="left" w:pos="2086"/>
        </w:tabs>
      </w:pPr>
    </w:p>
    <w:p w14:paraId="695F5B46" w14:textId="247AC9BD" w:rsidR="00FF14DD" w:rsidRDefault="00FF14DD" w:rsidP="00FF14DD">
      <w:pPr>
        <w:tabs>
          <w:tab w:val="left" w:pos="2086"/>
        </w:tabs>
      </w:pPr>
      <w:r>
        <w:lastRenderedPageBreak/>
        <w:t xml:space="preserve">Question 19 </w:t>
      </w:r>
    </w:p>
    <w:p w14:paraId="225AED72" w14:textId="236EE80F" w:rsidR="00FF14DD" w:rsidRDefault="00FF14DD" w:rsidP="00FF14DD">
      <w:pPr>
        <w:tabs>
          <w:tab w:val="left" w:pos="2086"/>
        </w:tabs>
      </w:pPr>
    </w:p>
    <w:p w14:paraId="50FEEE9E" w14:textId="16E39628" w:rsidR="00FF14DD" w:rsidRDefault="00FF14DD" w:rsidP="00FF14DD">
      <w:pPr>
        <w:tabs>
          <w:tab w:val="left" w:pos="2086"/>
        </w:tabs>
      </w:pPr>
      <w:r>
        <w:rPr>
          <w:noProof/>
          <w:lang w:eastAsia="en-GB"/>
        </w:rPr>
        <w:drawing>
          <wp:anchor distT="0" distB="0" distL="114300" distR="114300" simplePos="0" relativeHeight="251682304" behindDoc="1" locked="0" layoutInCell="1" allowOverlap="1" wp14:anchorId="20501E03" wp14:editId="34043CBF">
            <wp:simplePos x="0" y="0"/>
            <wp:positionH relativeFrom="margin">
              <wp:align>left</wp:align>
            </wp:positionH>
            <wp:positionV relativeFrom="paragraph">
              <wp:posOffset>10970</wp:posOffset>
            </wp:positionV>
            <wp:extent cx="4823460" cy="2324100"/>
            <wp:effectExtent l="0" t="0" r="0" b="0"/>
            <wp:wrapTight wrapText="bothSides">
              <wp:wrapPolygon edited="0">
                <wp:start x="0" y="0"/>
                <wp:lineTo x="0" y="21423"/>
                <wp:lineTo x="21498" y="21423"/>
                <wp:lineTo x="21498"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cstate="print">
                      <a:extLst>
                        <a:ext uri="{28A0092B-C50C-407E-A947-70E740481C1C}">
                          <a14:useLocalDpi xmlns:a14="http://schemas.microsoft.com/office/drawing/2010/main" val="0"/>
                        </a:ext>
                      </a:extLst>
                    </a:blip>
                    <a:srcRect l="32927" t="42570" r="30488" b="26094"/>
                    <a:stretch/>
                  </pic:blipFill>
                  <pic:spPr bwMode="auto">
                    <a:xfrm>
                      <a:off x="0" y="0"/>
                      <a:ext cx="4823460" cy="2324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C1D69D" w14:textId="64129D52" w:rsidR="00FF14DD" w:rsidRDefault="00FF14DD" w:rsidP="00FF14DD">
      <w:pPr>
        <w:tabs>
          <w:tab w:val="left" w:pos="2086"/>
        </w:tabs>
      </w:pPr>
    </w:p>
    <w:p w14:paraId="2E6A44DA" w14:textId="77777777" w:rsidR="00FF14DD" w:rsidRDefault="00FF14DD" w:rsidP="00FF14DD">
      <w:pPr>
        <w:tabs>
          <w:tab w:val="left" w:pos="2086"/>
        </w:tabs>
      </w:pPr>
    </w:p>
    <w:p w14:paraId="5E747A61" w14:textId="77777777" w:rsidR="00FF14DD" w:rsidRDefault="00FF14DD" w:rsidP="00FF14DD">
      <w:pPr>
        <w:tabs>
          <w:tab w:val="left" w:pos="2086"/>
        </w:tabs>
      </w:pPr>
    </w:p>
    <w:p w14:paraId="3459D97F" w14:textId="77777777" w:rsidR="00FF14DD" w:rsidRDefault="00FF14DD" w:rsidP="00FF14DD">
      <w:pPr>
        <w:tabs>
          <w:tab w:val="left" w:pos="2086"/>
        </w:tabs>
      </w:pPr>
    </w:p>
    <w:p w14:paraId="061E9B51" w14:textId="5AF5B34F" w:rsidR="00FF14DD" w:rsidRDefault="00FF14DD" w:rsidP="00FF14DD">
      <w:pPr>
        <w:tabs>
          <w:tab w:val="left" w:pos="2086"/>
        </w:tabs>
      </w:pPr>
    </w:p>
    <w:p w14:paraId="30138DB6" w14:textId="78C97668" w:rsidR="00FF14DD" w:rsidRDefault="00FF14DD" w:rsidP="00FF14DD">
      <w:pPr>
        <w:tabs>
          <w:tab w:val="left" w:pos="2086"/>
        </w:tabs>
      </w:pPr>
    </w:p>
    <w:p w14:paraId="4093F9B6" w14:textId="56ACD879" w:rsidR="00FF14DD" w:rsidRDefault="00FF14DD" w:rsidP="00FF14DD">
      <w:pPr>
        <w:tabs>
          <w:tab w:val="left" w:pos="2086"/>
        </w:tabs>
      </w:pPr>
    </w:p>
    <w:p w14:paraId="5AD009DB" w14:textId="6C11D291" w:rsidR="00FF14DD" w:rsidRDefault="00FF14DD" w:rsidP="00FF14DD">
      <w:pPr>
        <w:tabs>
          <w:tab w:val="left" w:pos="2086"/>
        </w:tabs>
      </w:pPr>
    </w:p>
    <w:p w14:paraId="02C7FA64" w14:textId="3B1C1EB3" w:rsidR="00FF14DD" w:rsidRDefault="00FF14DD" w:rsidP="00FF14DD">
      <w:pPr>
        <w:tabs>
          <w:tab w:val="left" w:pos="2086"/>
        </w:tabs>
      </w:pPr>
    </w:p>
    <w:p w14:paraId="6ADA75B6" w14:textId="2852FEF1" w:rsidR="00FF14DD" w:rsidRDefault="00FF14DD" w:rsidP="00FF14DD">
      <w:pPr>
        <w:tabs>
          <w:tab w:val="left" w:pos="2086"/>
        </w:tabs>
      </w:pPr>
    </w:p>
    <w:p w14:paraId="6AFFD23A" w14:textId="69BD0418" w:rsidR="00FF14DD" w:rsidRDefault="00FF14DD" w:rsidP="00FF14DD">
      <w:pPr>
        <w:tabs>
          <w:tab w:val="left" w:pos="2086"/>
        </w:tabs>
      </w:pPr>
    </w:p>
    <w:p w14:paraId="07A66BAC" w14:textId="293C7D0A" w:rsidR="00FF14DD" w:rsidRDefault="00FF14DD" w:rsidP="00FF14DD">
      <w:pPr>
        <w:tabs>
          <w:tab w:val="left" w:pos="2086"/>
        </w:tabs>
      </w:pPr>
      <w:r>
        <w:t xml:space="preserve">Question 20 </w:t>
      </w:r>
    </w:p>
    <w:p w14:paraId="14EBDE71" w14:textId="1A006397" w:rsidR="00FF14DD" w:rsidRDefault="00FF14DD" w:rsidP="00FF14DD">
      <w:pPr>
        <w:tabs>
          <w:tab w:val="left" w:pos="2086"/>
        </w:tabs>
      </w:pPr>
      <w:r>
        <w:rPr>
          <w:noProof/>
          <w:lang w:eastAsia="en-GB"/>
        </w:rPr>
        <w:drawing>
          <wp:anchor distT="0" distB="0" distL="114300" distR="114300" simplePos="0" relativeHeight="251683328" behindDoc="0" locked="0" layoutInCell="1" allowOverlap="1" wp14:anchorId="24561547" wp14:editId="1BF947E3">
            <wp:simplePos x="0" y="0"/>
            <wp:positionH relativeFrom="margin">
              <wp:align>left</wp:align>
            </wp:positionH>
            <wp:positionV relativeFrom="paragraph">
              <wp:posOffset>201754</wp:posOffset>
            </wp:positionV>
            <wp:extent cx="5479415" cy="2649220"/>
            <wp:effectExtent l="0" t="0" r="6985"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cstate="print">
                      <a:extLst>
                        <a:ext uri="{28A0092B-C50C-407E-A947-70E740481C1C}">
                          <a14:useLocalDpi xmlns:a14="http://schemas.microsoft.com/office/drawing/2010/main" val="0"/>
                        </a:ext>
                      </a:extLst>
                    </a:blip>
                    <a:srcRect l="29934" t="31040" r="29823" b="34372"/>
                    <a:stretch/>
                  </pic:blipFill>
                  <pic:spPr bwMode="auto">
                    <a:xfrm>
                      <a:off x="0" y="0"/>
                      <a:ext cx="5479415" cy="2649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9AF9A2" w14:textId="0FF8A630" w:rsidR="00FF14DD" w:rsidRDefault="00FF14DD" w:rsidP="00FF14DD">
      <w:pPr>
        <w:tabs>
          <w:tab w:val="left" w:pos="2086"/>
        </w:tabs>
      </w:pPr>
    </w:p>
    <w:p w14:paraId="0B8E3689" w14:textId="190C606F" w:rsidR="00FF14DD" w:rsidRDefault="00FF14DD" w:rsidP="00FF14DD">
      <w:pPr>
        <w:tabs>
          <w:tab w:val="left" w:pos="2086"/>
        </w:tabs>
      </w:pPr>
    </w:p>
    <w:p w14:paraId="00F653FF" w14:textId="77777777" w:rsidR="00491F7A" w:rsidRDefault="00491F7A" w:rsidP="00FF14DD">
      <w:pPr>
        <w:tabs>
          <w:tab w:val="left" w:pos="2086"/>
        </w:tabs>
      </w:pPr>
    </w:p>
    <w:p w14:paraId="50591E67" w14:textId="18288082" w:rsidR="00FF14DD" w:rsidRDefault="00FF14DD" w:rsidP="00FF14DD">
      <w:pPr>
        <w:tabs>
          <w:tab w:val="left" w:pos="2086"/>
        </w:tabs>
      </w:pPr>
      <w:r>
        <w:t>Question 21</w:t>
      </w:r>
    </w:p>
    <w:p w14:paraId="64D6A81B" w14:textId="77777777" w:rsidR="00FF14DD" w:rsidRDefault="00FF14DD" w:rsidP="00FF14DD">
      <w:pPr>
        <w:tabs>
          <w:tab w:val="left" w:pos="2086"/>
        </w:tabs>
      </w:pPr>
    </w:p>
    <w:p w14:paraId="69FB8C87" w14:textId="6B928112" w:rsidR="00FF14DD" w:rsidRDefault="00FF14DD" w:rsidP="00FF14DD">
      <w:pPr>
        <w:tabs>
          <w:tab w:val="left" w:pos="2086"/>
        </w:tabs>
      </w:pPr>
      <w:r>
        <w:rPr>
          <w:noProof/>
          <w:lang w:eastAsia="en-GB"/>
        </w:rPr>
        <w:drawing>
          <wp:anchor distT="0" distB="0" distL="114300" distR="114300" simplePos="0" relativeHeight="251684352" behindDoc="1" locked="0" layoutInCell="1" allowOverlap="1" wp14:anchorId="6E6E8E9D" wp14:editId="22621FA3">
            <wp:simplePos x="0" y="0"/>
            <wp:positionH relativeFrom="column">
              <wp:posOffset>0</wp:posOffset>
            </wp:positionH>
            <wp:positionV relativeFrom="paragraph">
              <wp:posOffset>314960</wp:posOffset>
            </wp:positionV>
            <wp:extent cx="3940810" cy="2019300"/>
            <wp:effectExtent l="0" t="0" r="2540" b="0"/>
            <wp:wrapTight wrapText="bothSides">
              <wp:wrapPolygon edited="0">
                <wp:start x="0" y="0"/>
                <wp:lineTo x="0" y="21396"/>
                <wp:lineTo x="21510" y="21396"/>
                <wp:lineTo x="21510"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cstate="print">
                      <a:extLst>
                        <a:ext uri="{28A0092B-C50C-407E-A947-70E740481C1C}">
                          <a14:useLocalDpi xmlns:a14="http://schemas.microsoft.com/office/drawing/2010/main" val="0"/>
                        </a:ext>
                      </a:extLst>
                    </a:blip>
                    <a:srcRect l="31325" t="36294" r="32126" b="30409"/>
                    <a:stretch/>
                  </pic:blipFill>
                  <pic:spPr bwMode="auto">
                    <a:xfrm>
                      <a:off x="0" y="0"/>
                      <a:ext cx="3940810" cy="2019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3E51CE" w14:textId="77777777" w:rsidR="00FF14DD" w:rsidRDefault="00FF14DD" w:rsidP="00FF14DD">
      <w:pPr>
        <w:tabs>
          <w:tab w:val="left" w:pos="2086"/>
        </w:tabs>
      </w:pPr>
    </w:p>
    <w:p w14:paraId="6DCC92BB" w14:textId="29647AC5" w:rsidR="00FF14DD" w:rsidRDefault="00FF14DD" w:rsidP="00FF14DD">
      <w:pPr>
        <w:tabs>
          <w:tab w:val="left" w:pos="2086"/>
        </w:tabs>
      </w:pPr>
    </w:p>
    <w:p w14:paraId="0EC6A725" w14:textId="36D8BB0E" w:rsidR="00FF14DD" w:rsidRDefault="00FF14DD" w:rsidP="00FF14DD">
      <w:pPr>
        <w:tabs>
          <w:tab w:val="left" w:pos="2086"/>
        </w:tabs>
      </w:pPr>
    </w:p>
    <w:p w14:paraId="338CDB1C" w14:textId="3DBE7E8A" w:rsidR="00FF14DD" w:rsidRDefault="00FF14DD" w:rsidP="00FF14DD">
      <w:pPr>
        <w:tabs>
          <w:tab w:val="left" w:pos="2086"/>
        </w:tabs>
      </w:pPr>
    </w:p>
    <w:p w14:paraId="500944E8" w14:textId="0EA54AC8" w:rsidR="00FF14DD" w:rsidRDefault="00FF14DD" w:rsidP="00FF14DD">
      <w:pPr>
        <w:tabs>
          <w:tab w:val="left" w:pos="2086"/>
        </w:tabs>
      </w:pPr>
    </w:p>
    <w:p w14:paraId="76328D9B" w14:textId="0C6F60EF" w:rsidR="00FF14DD" w:rsidRDefault="00FF14DD" w:rsidP="00FF14DD">
      <w:pPr>
        <w:tabs>
          <w:tab w:val="left" w:pos="2086"/>
        </w:tabs>
      </w:pPr>
    </w:p>
    <w:p w14:paraId="27E65A69" w14:textId="4B2740B7" w:rsidR="00FF14DD" w:rsidRDefault="00FF14DD" w:rsidP="00FF14DD">
      <w:pPr>
        <w:tabs>
          <w:tab w:val="left" w:pos="2086"/>
        </w:tabs>
      </w:pPr>
    </w:p>
    <w:p w14:paraId="3BEA8CC4" w14:textId="3026FE57" w:rsidR="00FF14DD" w:rsidRDefault="00FF14DD" w:rsidP="00FF14DD">
      <w:pPr>
        <w:tabs>
          <w:tab w:val="left" w:pos="2086"/>
        </w:tabs>
      </w:pPr>
    </w:p>
    <w:p w14:paraId="3A29283A" w14:textId="77777777" w:rsidR="00FF14DD" w:rsidRDefault="00FF14DD" w:rsidP="00FF14DD">
      <w:pPr>
        <w:tabs>
          <w:tab w:val="left" w:pos="2086"/>
        </w:tabs>
      </w:pPr>
    </w:p>
    <w:p w14:paraId="270F3112" w14:textId="77777777" w:rsidR="00FF14DD" w:rsidRDefault="00FF14DD" w:rsidP="00FF14DD">
      <w:pPr>
        <w:tabs>
          <w:tab w:val="left" w:pos="2086"/>
        </w:tabs>
      </w:pPr>
    </w:p>
    <w:p w14:paraId="62F81FDA" w14:textId="2DCBA96C" w:rsidR="00FF14DD" w:rsidRDefault="00FF14DD" w:rsidP="00FF14DD">
      <w:pPr>
        <w:tabs>
          <w:tab w:val="left" w:pos="2086"/>
        </w:tabs>
      </w:pPr>
      <w:r>
        <w:t>Question 22</w:t>
      </w:r>
    </w:p>
    <w:p w14:paraId="792F4FB9" w14:textId="271274F4" w:rsidR="00FF14DD" w:rsidRDefault="00FF14DD" w:rsidP="00FF14DD">
      <w:pPr>
        <w:tabs>
          <w:tab w:val="left" w:pos="2086"/>
        </w:tabs>
      </w:pPr>
      <w:r>
        <w:rPr>
          <w:noProof/>
          <w:lang w:eastAsia="en-GB"/>
        </w:rPr>
        <w:drawing>
          <wp:anchor distT="0" distB="0" distL="114300" distR="114300" simplePos="0" relativeHeight="251685376" behindDoc="1" locked="0" layoutInCell="1" allowOverlap="1" wp14:anchorId="0A1D7B27" wp14:editId="280A37B9">
            <wp:simplePos x="0" y="0"/>
            <wp:positionH relativeFrom="column">
              <wp:posOffset>0</wp:posOffset>
            </wp:positionH>
            <wp:positionV relativeFrom="paragraph">
              <wp:posOffset>330200</wp:posOffset>
            </wp:positionV>
            <wp:extent cx="6413500" cy="2476500"/>
            <wp:effectExtent l="0" t="0" r="6350" b="0"/>
            <wp:wrapTight wrapText="bothSides">
              <wp:wrapPolygon edited="0">
                <wp:start x="0" y="0"/>
                <wp:lineTo x="0" y="21434"/>
                <wp:lineTo x="21557" y="21434"/>
                <wp:lineTo x="21557" y="0"/>
                <wp:lineTo x="0" y="0"/>
              </wp:wrapPolygon>
            </wp:wrapTight>
            <wp:docPr id="108" name="Chart 10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anchor>
        </w:drawing>
      </w:r>
    </w:p>
    <w:p w14:paraId="22F493A5" w14:textId="2B7745E9" w:rsidR="00FF14DD" w:rsidRDefault="00FF14DD" w:rsidP="00FF14DD">
      <w:pPr>
        <w:tabs>
          <w:tab w:val="left" w:pos="2086"/>
        </w:tabs>
      </w:pPr>
    </w:p>
    <w:p w14:paraId="05011EC1" w14:textId="77777777" w:rsidR="00491F7A" w:rsidRDefault="00491F7A" w:rsidP="00FF14DD">
      <w:pPr>
        <w:tabs>
          <w:tab w:val="left" w:pos="2086"/>
        </w:tabs>
      </w:pPr>
    </w:p>
    <w:p w14:paraId="17057FAC" w14:textId="77777777" w:rsidR="00491F7A" w:rsidRDefault="00491F7A" w:rsidP="00FF14DD">
      <w:pPr>
        <w:tabs>
          <w:tab w:val="left" w:pos="2086"/>
        </w:tabs>
      </w:pPr>
    </w:p>
    <w:p w14:paraId="48FFB93E" w14:textId="77777777" w:rsidR="00491F7A" w:rsidRDefault="00491F7A" w:rsidP="00FF14DD">
      <w:pPr>
        <w:tabs>
          <w:tab w:val="left" w:pos="2086"/>
        </w:tabs>
      </w:pPr>
    </w:p>
    <w:p w14:paraId="1B71F7E7" w14:textId="7D7B09BC" w:rsidR="00FF14DD" w:rsidRDefault="00491F7A" w:rsidP="00FF14DD">
      <w:pPr>
        <w:tabs>
          <w:tab w:val="left" w:pos="2086"/>
        </w:tabs>
      </w:pPr>
      <w:r>
        <w:t xml:space="preserve">Question 23 </w:t>
      </w:r>
    </w:p>
    <w:tbl>
      <w:tblPr>
        <w:tblStyle w:val="GridTable4"/>
        <w:tblpPr w:leftFromText="180" w:rightFromText="180" w:vertAnchor="page" w:horzAnchor="margin" w:tblpXSpec="center" w:tblpY="2161"/>
        <w:tblW w:w="0" w:type="auto"/>
        <w:tblLook w:val="04A0" w:firstRow="1" w:lastRow="0" w:firstColumn="1" w:lastColumn="0" w:noHBand="0" w:noVBand="1"/>
      </w:tblPr>
      <w:tblGrid>
        <w:gridCol w:w="4118"/>
        <w:gridCol w:w="994"/>
      </w:tblGrid>
      <w:tr w:rsidR="00491F7A" w14:paraId="79A2F444" w14:textId="77777777" w:rsidTr="00491F7A">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4118" w:type="dxa"/>
          </w:tcPr>
          <w:p w14:paraId="0121A89F" w14:textId="77777777" w:rsidR="00491F7A" w:rsidRDefault="00491F7A" w:rsidP="00491F7A">
            <w:r>
              <w:t xml:space="preserve">Country that the individual resides </w:t>
            </w:r>
          </w:p>
        </w:tc>
        <w:tc>
          <w:tcPr>
            <w:tcW w:w="994" w:type="dxa"/>
          </w:tcPr>
          <w:p w14:paraId="034E9B28" w14:textId="77777777" w:rsidR="00491F7A" w:rsidRDefault="00491F7A" w:rsidP="00491F7A">
            <w:pPr>
              <w:cnfStyle w:val="100000000000" w:firstRow="1" w:lastRow="0" w:firstColumn="0" w:lastColumn="0" w:oddVBand="0" w:evenVBand="0" w:oddHBand="0" w:evenHBand="0" w:firstRowFirstColumn="0" w:firstRowLastColumn="0" w:lastRowFirstColumn="0" w:lastRowLastColumn="0"/>
            </w:pPr>
            <w:r>
              <w:t xml:space="preserve">Total </w:t>
            </w:r>
          </w:p>
        </w:tc>
      </w:tr>
      <w:tr w:rsidR="00491F7A" w14:paraId="66E8E3F8" w14:textId="77777777" w:rsidTr="00491F7A">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118" w:type="dxa"/>
          </w:tcPr>
          <w:p w14:paraId="7B81DCE1" w14:textId="77777777" w:rsidR="00491F7A" w:rsidRDefault="00491F7A" w:rsidP="00491F7A">
            <w:r w:rsidRPr="00F130FD">
              <w:t>Wales</w:t>
            </w:r>
          </w:p>
        </w:tc>
        <w:tc>
          <w:tcPr>
            <w:tcW w:w="994" w:type="dxa"/>
          </w:tcPr>
          <w:p w14:paraId="4003A54A"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sidRPr="00F130FD">
              <w:t>109</w:t>
            </w:r>
          </w:p>
        </w:tc>
      </w:tr>
      <w:tr w:rsidR="00491F7A" w14:paraId="637E924B" w14:textId="77777777" w:rsidTr="00491F7A">
        <w:trPr>
          <w:trHeight w:val="383"/>
        </w:trPr>
        <w:tc>
          <w:tcPr>
            <w:cnfStyle w:val="001000000000" w:firstRow="0" w:lastRow="0" w:firstColumn="1" w:lastColumn="0" w:oddVBand="0" w:evenVBand="0" w:oddHBand="0" w:evenHBand="0" w:firstRowFirstColumn="0" w:firstRowLastColumn="0" w:lastRowFirstColumn="0" w:lastRowLastColumn="0"/>
            <w:tcW w:w="4118" w:type="dxa"/>
          </w:tcPr>
          <w:p w14:paraId="0F7E8401" w14:textId="77777777" w:rsidR="00491F7A" w:rsidRDefault="00491F7A" w:rsidP="00491F7A">
            <w:r w:rsidRPr="00F130FD">
              <w:t>United Kingdom</w:t>
            </w:r>
          </w:p>
        </w:tc>
        <w:tc>
          <w:tcPr>
            <w:tcW w:w="994" w:type="dxa"/>
          </w:tcPr>
          <w:p w14:paraId="039AC4DA"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sidRPr="00F130FD">
              <w:t>25</w:t>
            </w:r>
          </w:p>
        </w:tc>
      </w:tr>
      <w:tr w:rsidR="00491F7A" w14:paraId="0D82E7F3" w14:textId="77777777" w:rsidTr="00491F7A">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118" w:type="dxa"/>
          </w:tcPr>
          <w:p w14:paraId="09BF42CE" w14:textId="77777777" w:rsidR="00491F7A" w:rsidRDefault="00491F7A" w:rsidP="00491F7A">
            <w:r w:rsidRPr="00F130FD">
              <w:t>Sweden</w:t>
            </w:r>
          </w:p>
        </w:tc>
        <w:tc>
          <w:tcPr>
            <w:tcW w:w="994" w:type="dxa"/>
          </w:tcPr>
          <w:p w14:paraId="0972A079"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sidRPr="00F130FD">
              <w:t>1</w:t>
            </w:r>
          </w:p>
        </w:tc>
      </w:tr>
      <w:tr w:rsidR="00491F7A" w14:paraId="164F5A59" w14:textId="77777777" w:rsidTr="00491F7A">
        <w:trPr>
          <w:trHeight w:val="383"/>
        </w:trPr>
        <w:tc>
          <w:tcPr>
            <w:cnfStyle w:val="001000000000" w:firstRow="0" w:lastRow="0" w:firstColumn="1" w:lastColumn="0" w:oddVBand="0" w:evenVBand="0" w:oddHBand="0" w:evenHBand="0" w:firstRowFirstColumn="0" w:firstRowLastColumn="0" w:lastRowFirstColumn="0" w:lastRowLastColumn="0"/>
            <w:tcW w:w="4118" w:type="dxa"/>
          </w:tcPr>
          <w:p w14:paraId="72090C46" w14:textId="77777777" w:rsidR="00491F7A" w:rsidRDefault="00491F7A" w:rsidP="00491F7A">
            <w:r w:rsidRPr="00F130FD">
              <w:t>Romania</w:t>
            </w:r>
          </w:p>
        </w:tc>
        <w:tc>
          <w:tcPr>
            <w:tcW w:w="994" w:type="dxa"/>
          </w:tcPr>
          <w:p w14:paraId="6028BFB5"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sidRPr="00F130FD">
              <w:t>1</w:t>
            </w:r>
          </w:p>
        </w:tc>
      </w:tr>
      <w:tr w:rsidR="00491F7A" w14:paraId="5467648F" w14:textId="77777777" w:rsidTr="00491F7A">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118" w:type="dxa"/>
          </w:tcPr>
          <w:p w14:paraId="7D49C8C4" w14:textId="77777777" w:rsidR="00491F7A" w:rsidRDefault="00491F7A" w:rsidP="00491F7A">
            <w:r w:rsidRPr="00F130FD">
              <w:t>Germany</w:t>
            </w:r>
          </w:p>
        </w:tc>
        <w:tc>
          <w:tcPr>
            <w:tcW w:w="994" w:type="dxa"/>
          </w:tcPr>
          <w:p w14:paraId="12A80F80"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sidRPr="00F130FD">
              <w:t>2</w:t>
            </w:r>
          </w:p>
        </w:tc>
      </w:tr>
      <w:tr w:rsidR="00491F7A" w14:paraId="26A45EA9" w14:textId="77777777" w:rsidTr="00491F7A">
        <w:trPr>
          <w:trHeight w:val="383"/>
        </w:trPr>
        <w:tc>
          <w:tcPr>
            <w:cnfStyle w:val="001000000000" w:firstRow="0" w:lastRow="0" w:firstColumn="1" w:lastColumn="0" w:oddVBand="0" w:evenVBand="0" w:oddHBand="0" w:evenHBand="0" w:firstRowFirstColumn="0" w:firstRowLastColumn="0" w:lastRowFirstColumn="0" w:lastRowLastColumn="0"/>
            <w:tcW w:w="4118" w:type="dxa"/>
          </w:tcPr>
          <w:p w14:paraId="1D89B198" w14:textId="77777777" w:rsidR="00491F7A" w:rsidRDefault="00491F7A" w:rsidP="00491F7A">
            <w:r w:rsidRPr="00F130FD">
              <w:t>Norway</w:t>
            </w:r>
          </w:p>
        </w:tc>
        <w:tc>
          <w:tcPr>
            <w:tcW w:w="994" w:type="dxa"/>
          </w:tcPr>
          <w:p w14:paraId="466EE06C"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sidRPr="00F130FD">
              <w:t>1</w:t>
            </w:r>
          </w:p>
        </w:tc>
      </w:tr>
      <w:tr w:rsidR="00491F7A" w14:paraId="3DB394CA" w14:textId="77777777" w:rsidTr="00491F7A">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118" w:type="dxa"/>
          </w:tcPr>
          <w:p w14:paraId="0AD0418E" w14:textId="77777777" w:rsidR="00491F7A" w:rsidRDefault="00491F7A" w:rsidP="00491F7A">
            <w:r w:rsidRPr="00F130FD">
              <w:t>United States</w:t>
            </w:r>
          </w:p>
        </w:tc>
        <w:tc>
          <w:tcPr>
            <w:tcW w:w="994" w:type="dxa"/>
          </w:tcPr>
          <w:p w14:paraId="726F94FD"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sidRPr="00F130FD">
              <w:t>6</w:t>
            </w:r>
          </w:p>
        </w:tc>
      </w:tr>
      <w:tr w:rsidR="00491F7A" w14:paraId="5C21CF85" w14:textId="77777777" w:rsidTr="00491F7A">
        <w:trPr>
          <w:trHeight w:val="383"/>
        </w:trPr>
        <w:tc>
          <w:tcPr>
            <w:cnfStyle w:val="001000000000" w:firstRow="0" w:lastRow="0" w:firstColumn="1" w:lastColumn="0" w:oddVBand="0" w:evenVBand="0" w:oddHBand="0" w:evenHBand="0" w:firstRowFirstColumn="0" w:firstRowLastColumn="0" w:lastRowFirstColumn="0" w:lastRowLastColumn="0"/>
            <w:tcW w:w="4118" w:type="dxa"/>
          </w:tcPr>
          <w:p w14:paraId="2D5FCBFF" w14:textId="77777777" w:rsidR="00491F7A" w:rsidRDefault="00491F7A" w:rsidP="00491F7A">
            <w:r w:rsidRPr="00F130FD">
              <w:t>Canada</w:t>
            </w:r>
          </w:p>
        </w:tc>
        <w:tc>
          <w:tcPr>
            <w:tcW w:w="994" w:type="dxa"/>
          </w:tcPr>
          <w:p w14:paraId="4F21BB78"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sidRPr="00F130FD">
              <w:t>1</w:t>
            </w:r>
          </w:p>
        </w:tc>
      </w:tr>
      <w:tr w:rsidR="00491F7A" w14:paraId="07E827C8" w14:textId="77777777" w:rsidTr="00491F7A">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118" w:type="dxa"/>
          </w:tcPr>
          <w:p w14:paraId="182314DC" w14:textId="77777777" w:rsidR="00491F7A" w:rsidRDefault="00491F7A" w:rsidP="00491F7A">
            <w:r w:rsidRPr="00F130FD">
              <w:t>Estonia</w:t>
            </w:r>
          </w:p>
        </w:tc>
        <w:tc>
          <w:tcPr>
            <w:tcW w:w="994" w:type="dxa"/>
          </w:tcPr>
          <w:p w14:paraId="14E3F2D9"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sidRPr="00F130FD">
              <w:t>1</w:t>
            </w:r>
          </w:p>
        </w:tc>
      </w:tr>
      <w:tr w:rsidR="00491F7A" w14:paraId="44637E18" w14:textId="77777777" w:rsidTr="00491F7A">
        <w:trPr>
          <w:trHeight w:val="383"/>
        </w:trPr>
        <w:tc>
          <w:tcPr>
            <w:cnfStyle w:val="001000000000" w:firstRow="0" w:lastRow="0" w:firstColumn="1" w:lastColumn="0" w:oddVBand="0" w:evenVBand="0" w:oddHBand="0" w:evenHBand="0" w:firstRowFirstColumn="0" w:firstRowLastColumn="0" w:lastRowFirstColumn="0" w:lastRowLastColumn="0"/>
            <w:tcW w:w="4118" w:type="dxa"/>
          </w:tcPr>
          <w:p w14:paraId="704AD8ED" w14:textId="77777777" w:rsidR="00491F7A" w:rsidRDefault="00491F7A" w:rsidP="00491F7A">
            <w:r w:rsidRPr="00F130FD">
              <w:t>Russia</w:t>
            </w:r>
          </w:p>
        </w:tc>
        <w:tc>
          <w:tcPr>
            <w:tcW w:w="994" w:type="dxa"/>
          </w:tcPr>
          <w:p w14:paraId="027101EC"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sidRPr="00F130FD">
              <w:t>1</w:t>
            </w:r>
          </w:p>
        </w:tc>
      </w:tr>
      <w:tr w:rsidR="00491F7A" w14:paraId="775F75EF" w14:textId="77777777" w:rsidTr="00491F7A">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118" w:type="dxa"/>
          </w:tcPr>
          <w:p w14:paraId="37E943E0" w14:textId="77777777" w:rsidR="00491F7A" w:rsidRDefault="00491F7A" w:rsidP="00491F7A">
            <w:r w:rsidRPr="00F130FD">
              <w:t>Scotland</w:t>
            </w:r>
          </w:p>
        </w:tc>
        <w:tc>
          <w:tcPr>
            <w:tcW w:w="994" w:type="dxa"/>
          </w:tcPr>
          <w:p w14:paraId="0ADDBB19"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sidRPr="00F130FD">
              <w:t>5</w:t>
            </w:r>
          </w:p>
        </w:tc>
      </w:tr>
      <w:tr w:rsidR="00491F7A" w14:paraId="4D39D249" w14:textId="77777777" w:rsidTr="00491F7A">
        <w:trPr>
          <w:trHeight w:val="383"/>
        </w:trPr>
        <w:tc>
          <w:tcPr>
            <w:cnfStyle w:val="001000000000" w:firstRow="0" w:lastRow="0" w:firstColumn="1" w:lastColumn="0" w:oddVBand="0" w:evenVBand="0" w:oddHBand="0" w:evenHBand="0" w:firstRowFirstColumn="0" w:firstRowLastColumn="0" w:lastRowFirstColumn="0" w:lastRowLastColumn="0"/>
            <w:tcW w:w="4118" w:type="dxa"/>
          </w:tcPr>
          <w:p w14:paraId="243C5972" w14:textId="77777777" w:rsidR="00491F7A" w:rsidRDefault="00491F7A" w:rsidP="00491F7A">
            <w:r w:rsidRPr="00F130FD">
              <w:t>Hungary</w:t>
            </w:r>
          </w:p>
        </w:tc>
        <w:tc>
          <w:tcPr>
            <w:tcW w:w="994" w:type="dxa"/>
          </w:tcPr>
          <w:p w14:paraId="3A403B90" w14:textId="77777777" w:rsidR="00491F7A" w:rsidRDefault="00491F7A" w:rsidP="00491F7A">
            <w:pPr>
              <w:cnfStyle w:val="000000000000" w:firstRow="0" w:lastRow="0" w:firstColumn="0" w:lastColumn="0" w:oddVBand="0" w:evenVBand="0" w:oddHBand="0" w:evenHBand="0" w:firstRowFirstColumn="0" w:firstRowLastColumn="0" w:lastRowFirstColumn="0" w:lastRowLastColumn="0"/>
            </w:pPr>
            <w:r w:rsidRPr="00F130FD">
              <w:t>1</w:t>
            </w:r>
          </w:p>
        </w:tc>
      </w:tr>
      <w:tr w:rsidR="00491F7A" w14:paraId="4A0097F6" w14:textId="77777777" w:rsidTr="00491F7A">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4118" w:type="dxa"/>
          </w:tcPr>
          <w:p w14:paraId="3E452598" w14:textId="77777777" w:rsidR="00491F7A" w:rsidRDefault="00491F7A" w:rsidP="00491F7A">
            <w:r w:rsidRPr="00F130FD">
              <w:t>England</w:t>
            </w:r>
          </w:p>
        </w:tc>
        <w:tc>
          <w:tcPr>
            <w:tcW w:w="994" w:type="dxa"/>
          </w:tcPr>
          <w:p w14:paraId="7DC00158" w14:textId="77777777" w:rsidR="00491F7A" w:rsidRDefault="00491F7A" w:rsidP="00491F7A">
            <w:pPr>
              <w:cnfStyle w:val="000000100000" w:firstRow="0" w:lastRow="0" w:firstColumn="0" w:lastColumn="0" w:oddVBand="0" w:evenVBand="0" w:oddHBand="1" w:evenHBand="0" w:firstRowFirstColumn="0" w:firstRowLastColumn="0" w:lastRowFirstColumn="0" w:lastRowLastColumn="0"/>
            </w:pPr>
            <w:r w:rsidRPr="00F130FD">
              <w:t>8</w:t>
            </w:r>
          </w:p>
        </w:tc>
      </w:tr>
      <w:tr w:rsidR="00491F7A" w14:paraId="6AF1E48C" w14:textId="77777777" w:rsidTr="00491F7A">
        <w:trPr>
          <w:trHeight w:val="383"/>
        </w:trPr>
        <w:tc>
          <w:tcPr>
            <w:cnfStyle w:val="001000000000" w:firstRow="0" w:lastRow="0" w:firstColumn="1" w:lastColumn="0" w:oddVBand="0" w:evenVBand="0" w:oddHBand="0" w:evenHBand="0" w:firstRowFirstColumn="0" w:firstRowLastColumn="0" w:lastRowFirstColumn="0" w:lastRowLastColumn="0"/>
            <w:tcW w:w="4118" w:type="dxa"/>
          </w:tcPr>
          <w:p w14:paraId="13D2901C" w14:textId="77777777" w:rsidR="00491F7A" w:rsidRDefault="00491F7A" w:rsidP="00491F7A">
            <w:r w:rsidRPr="00F130FD">
              <w:t>Denmark</w:t>
            </w:r>
          </w:p>
        </w:tc>
        <w:tc>
          <w:tcPr>
            <w:tcW w:w="994" w:type="dxa"/>
          </w:tcPr>
          <w:p w14:paraId="0FEF508D" w14:textId="77777777" w:rsidR="00491F7A" w:rsidRDefault="00491F7A" w:rsidP="00491F7A">
            <w:pPr>
              <w:keepNext/>
              <w:cnfStyle w:val="000000000000" w:firstRow="0" w:lastRow="0" w:firstColumn="0" w:lastColumn="0" w:oddVBand="0" w:evenVBand="0" w:oddHBand="0" w:evenHBand="0" w:firstRowFirstColumn="0" w:firstRowLastColumn="0" w:lastRowFirstColumn="0" w:lastRowLastColumn="0"/>
            </w:pPr>
            <w:r w:rsidRPr="00F130FD">
              <w:t>2</w:t>
            </w:r>
          </w:p>
        </w:tc>
      </w:tr>
    </w:tbl>
    <w:p w14:paraId="799896D4" w14:textId="1502595A" w:rsidR="00FF14DD" w:rsidRDefault="00FF14DD" w:rsidP="00FF14DD">
      <w:pPr>
        <w:tabs>
          <w:tab w:val="left" w:pos="2086"/>
        </w:tabs>
      </w:pPr>
    </w:p>
    <w:p w14:paraId="162AA192" w14:textId="7C8529A3" w:rsidR="00FF14DD" w:rsidRDefault="00FF14DD" w:rsidP="00FF14DD">
      <w:pPr>
        <w:tabs>
          <w:tab w:val="left" w:pos="2086"/>
        </w:tabs>
      </w:pPr>
    </w:p>
    <w:p w14:paraId="1B9B5CFC" w14:textId="324AF24F" w:rsidR="00FF14DD" w:rsidRDefault="00FF14DD" w:rsidP="00FF14DD">
      <w:pPr>
        <w:tabs>
          <w:tab w:val="left" w:pos="2086"/>
        </w:tabs>
      </w:pPr>
    </w:p>
    <w:p w14:paraId="003E9479" w14:textId="7BD29C47" w:rsidR="00FF14DD" w:rsidRDefault="00FF14DD" w:rsidP="00FF14DD">
      <w:pPr>
        <w:tabs>
          <w:tab w:val="left" w:pos="2086"/>
        </w:tabs>
      </w:pPr>
    </w:p>
    <w:p w14:paraId="59C24415" w14:textId="0CBABE43" w:rsidR="00FF14DD" w:rsidRDefault="00FF14DD" w:rsidP="00FF14DD">
      <w:pPr>
        <w:tabs>
          <w:tab w:val="left" w:pos="2086"/>
        </w:tabs>
      </w:pPr>
    </w:p>
    <w:p w14:paraId="7321C1A4" w14:textId="710E9E58" w:rsidR="00FF14DD" w:rsidRDefault="00FF14DD" w:rsidP="00FF14DD">
      <w:pPr>
        <w:tabs>
          <w:tab w:val="left" w:pos="2086"/>
        </w:tabs>
      </w:pPr>
    </w:p>
    <w:p w14:paraId="58DD9A37" w14:textId="487220BF" w:rsidR="00FF14DD" w:rsidRDefault="00FF14DD" w:rsidP="00FF14DD">
      <w:pPr>
        <w:tabs>
          <w:tab w:val="left" w:pos="2086"/>
        </w:tabs>
      </w:pPr>
    </w:p>
    <w:p w14:paraId="5D5F2763" w14:textId="2676DF4D" w:rsidR="00FF14DD" w:rsidRDefault="00FF14DD" w:rsidP="00FF14DD">
      <w:pPr>
        <w:tabs>
          <w:tab w:val="left" w:pos="2086"/>
        </w:tabs>
      </w:pPr>
    </w:p>
    <w:p w14:paraId="39615AC0" w14:textId="66E3400E" w:rsidR="00FF14DD" w:rsidRDefault="00FF14DD" w:rsidP="00FF14DD">
      <w:pPr>
        <w:tabs>
          <w:tab w:val="left" w:pos="2086"/>
        </w:tabs>
      </w:pPr>
    </w:p>
    <w:p w14:paraId="371D3DCA" w14:textId="77D84D04" w:rsidR="00FF14DD" w:rsidRDefault="00FF14DD" w:rsidP="00FF14DD">
      <w:pPr>
        <w:tabs>
          <w:tab w:val="left" w:pos="2086"/>
        </w:tabs>
      </w:pPr>
    </w:p>
    <w:p w14:paraId="400F7C1A" w14:textId="2D18CFC8" w:rsidR="00FF14DD" w:rsidRDefault="00FF14DD" w:rsidP="00FF14DD">
      <w:pPr>
        <w:tabs>
          <w:tab w:val="left" w:pos="2086"/>
        </w:tabs>
      </w:pPr>
    </w:p>
    <w:p w14:paraId="0DD1049B" w14:textId="26AA70A9" w:rsidR="00FF14DD" w:rsidRPr="00491F7A" w:rsidRDefault="00491F7A" w:rsidP="00491F7A">
      <w:pPr>
        <w:tabs>
          <w:tab w:val="left" w:pos="2086"/>
        </w:tabs>
      </w:pPr>
      <w:r>
        <w:t>Question 24</w:t>
      </w:r>
    </w:p>
    <w:tbl>
      <w:tblPr>
        <w:tblStyle w:val="GridTable4"/>
        <w:tblpPr w:leftFromText="180" w:rightFromText="180" w:vertAnchor="page" w:horzAnchor="margin" w:tblpXSpec="center" w:tblpY="9024"/>
        <w:tblW w:w="0" w:type="auto"/>
        <w:tblLook w:val="04A0" w:firstRow="1" w:lastRow="0" w:firstColumn="1" w:lastColumn="0" w:noHBand="0" w:noVBand="1"/>
      </w:tblPr>
      <w:tblGrid>
        <w:gridCol w:w="3202"/>
        <w:gridCol w:w="1253"/>
      </w:tblGrid>
      <w:tr w:rsidR="003C21BA" w14:paraId="63F45A32" w14:textId="77777777" w:rsidTr="003C21BA">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3202" w:type="dxa"/>
          </w:tcPr>
          <w:p w14:paraId="7C32DB03" w14:textId="77777777" w:rsidR="003C21BA" w:rsidRPr="006559DB" w:rsidRDefault="003C21BA" w:rsidP="003C21BA">
            <w:r>
              <w:t>Individuals Nationality</w:t>
            </w:r>
          </w:p>
        </w:tc>
        <w:tc>
          <w:tcPr>
            <w:tcW w:w="1253" w:type="dxa"/>
          </w:tcPr>
          <w:p w14:paraId="46090AE9" w14:textId="77777777" w:rsidR="003C21BA" w:rsidRPr="006559DB" w:rsidRDefault="003C21BA" w:rsidP="003C21BA">
            <w:pPr>
              <w:cnfStyle w:val="100000000000" w:firstRow="1" w:lastRow="0" w:firstColumn="0" w:lastColumn="0" w:oddVBand="0" w:evenVBand="0" w:oddHBand="0" w:evenHBand="0" w:firstRowFirstColumn="0" w:firstRowLastColumn="0" w:lastRowFirstColumn="0" w:lastRowLastColumn="0"/>
            </w:pPr>
            <w:r>
              <w:t>Total</w:t>
            </w:r>
          </w:p>
        </w:tc>
      </w:tr>
      <w:tr w:rsidR="003C21BA" w14:paraId="6554BAC4" w14:textId="77777777" w:rsidTr="003C21B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202" w:type="dxa"/>
          </w:tcPr>
          <w:p w14:paraId="303509EE" w14:textId="77777777" w:rsidR="003C21BA" w:rsidRDefault="003C21BA" w:rsidP="003C21BA">
            <w:r w:rsidRPr="006559DB">
              <w:t>Welsh</w:t>
            </w:r>
          </w:p>
        </w:tc>
        <w:tc>
          <w:tcPr>
            <w:tcW w:w="1253" w:type="dxa"/>
          </w:tcPr>
          <w:p w14:paraId="7DCABA29" w14:textId="77777777" w:rsidR="003C21BA" w:rsidRDefault="003C21BA" w:rsidP="003C21BA">
            <w:pPr>
              <w:cnfStyle w:val="000000100000" w:firstRow="0" w:lastRow="0" w:firstColumn="0" w:lastColumn="0" w:oddVBand="0" w:evenVBand="0" w:oddHBand="1" w:evenHBand="0" w:firstRowFirstColumn="0" w:firstRowLastColumn="0" w:lastRowFirstColumn="0" w:lastRowLastColumn="0"/>
            </w:pPr>
            <w:r w:rsidRPr="006559DB">
              <w:t>94</w:t>
            </w:r>
          </w:p>
        </w:tc>
      </w:tr>
      <w:tr w:rsidR="003C21BA" w14:paraId="3716B12D" w14:textId="77777777" w:rsidTr="003C21BA">
        <w:trPr>
          <w:trHeight w:val="442"/>
        </w:trPr>
        <w:tc>
          <w:tcPr>
            <w:cnfStyle w:val="001000000000" w:firstRow="0" w:lastRow="0" w:firstColumn="1" w:lastColumn="0" w:oddVBand="0" w:evenVBand="0" w:oddHBand="0" w:evenHBand="0" w:firstRowFirstColumn="0" w:firstRowLastColumn="0" w:lastRowFirstColumn="0" w:lastRowLastColumn="0"/>
            <w:tcW w:w="3202" w:type="dxa"/>
          </w:tcPr>
          <w:p w14:paraId="7E8DE56A" w14:textId="77777777" w:rsidR="003C21BA" w:rsidRDefault="003C21BA" w:rsidP="003C21BA">
            <w:r w:rsidRPr="006559DB">
              <w:t>British</w:t>
            </w:r>
          </w:p>
        </w:tc>
        <w:tc>
          <w:tcPr>
            <w:tcW w:w="1253" w:type="dxa"/>
          </w:tcPr>
          <w:p w14:paraId="24A70926" w14:textId="77777777" w:rsidR="003C21BA" w:rsidRDefault="003C21BA" w:rsidP="003C21BA">
            <w:pPr>
              <w:cnfStyle w:val="000000000000" w:firstRow="0" w:lastRow="0" w:firstColumn="0" w:lastColumn="0" w:oddVBand="0" w:evenVBand="0" w:oddHBand="0" w:evenHBand="0" w:firstRowFirstColumn="0" w:firstRowLastColumn="0" w:lastRowFirstColumn="0" w:lastRowLastColumn="0"/>
            </w:pPr>
            <w:r w:rsidRPr="006559DB">
              <w:t>34</w:t>
            </w:r>
          </w:p>
        </w:tc>
      </w:tr>
      <w:tr w:rsidR="003C21BA" w14:paraId="076BA1BD" w14:textId="77777777" w:rsidTr="003C21B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202" w:type="dxa"/>
          </w:tcPr>
          <w:p w14:paraId="7C97D1ED" w14:textId="77777777" w:rsidR="003C21BA" w:rsidRDefault="003C21BA" w:rsidP="003C21BA">
            <w:r w:rsidRPr="006559DB">
              <w:t>Irish</w:t>
            </w:r>
          </w:p>
        </w:tc>
        <w:tc>
          <w:tcPr>
            <w:tcW w:w="1253" w:type="dxa"/>
          </w:tcPr>
          <w:p w14:paraId="675D7558" w14:textId="77777777" w:rsidR="003C21BA" w:rsidRDefault="003C21BA" w:rsidP="003C21BA">
            <w:pPr>
              <w:cnfStyle w:val="000000100000" w:firstRow="0" w:lastRow="0" w:firstColumn="0" w:lastColumn="0" w:oddVBand="0" w:evenVBand="0" w:oddHBand="1" w:evenHBand="0" w:firstRowFirstColumn="0" w:firstRowLastColumn="0" w:lastRowFirstColumn="0" w:lastRowLastColumn="0"/>
            </w:pPr>
            <w:r w:rsidRPr="006559DB">
              <w:t>1</w:t>
            </w:r>
          </w:p>
        </w:tc>
      </w:tr>
      <w:tr w:rsidR="003C21BA" w14:paraId="0D8D87B1" w14:textId="77777777" w:rsidTr="003C21BA">
        <w:trPr>
          <w:trHeight w:val="442"/>
        </w:trPr>
        <w:tc>
          <w:tcPr>
            <w:cnfStyle w:val="001000000000" w:firstRow="0" w:lastRow="0" w:firstColumn="1" w:lastColumn="0" w:oddVBand="0" w:evenVBand="0" w:oddHBand="0" w:evenHBand="0" w:firstRowFirstColumn="0" w:firstRowLastColumn="0" w:lastRowFirstColumn="0" w:lastRowLastColumn="0"/>
            <w:tcW w:w="3202" w:type="dxa"/>
          </w:tcPr>
          <w:p w14:paraId="4728914C" w14:textId="77777777" w:rsidR="003C21BA" w:rsidRDefault="003C21BA" w:rsidP="003C21BA">
            <w:r w:rsidRPr="006559DB">
              <w:t>Romanian</w:t>
            </w:r>
          </w:p>
        </w:tc>
        <w:tc>
          <w:tcPr>
            <w:tcW w:w="1253" w:type="dxa"/>
          </w:tcPr>
          <w:p w14:paraId="7A5AEEF1" w14:textId="77777777" w:rsidR="003C21BA" w:rsidRDefault="003C21BA" w:rsidP="003C21BA">
            <w:pPr>
              <w:cnfStyle w:val="000000000000" w:firstRow="0" w:lastRow="0" w:firstColumn="0" w:lastColumn="0" w:oddVBand="0" w:evenVBand="0" w:oddHBand="0" w:evenHBand="0" w:firstRowFirstColumn="0" w:firstRowLastColumn="0" w:lastRowFirstColumn="0" w:lastRowLastColumn="0"/>
            </w:pPr>
            <w:r w:rsidRPr="006559DB">
              <w:t>1</w:t>
            </w:r>
          </w:p>
        </w:tc>
      </w:tr>
      <w:tr w:rsidR="003C21BA" w14:paraId="53014981" w14:textId="77777777" w:rsidTr="003C21B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202" w:type="dxa"/>
          </w:tcPr>
          <w:p w14:paraId="099B59C3" w14:textId="77777777" w:rsidR="003C21BA" w:rsidRDefault="003C21BA" w:rsidP="003C21BA">
            <w:r w:rsidRPr="006559DB">
              <w:t>German</w:t>
            </w:r>
          </w:p>
        </w:tc>
        <w:tc>
          <w:tcPr>
            <w:tcW w:w="1253" w:type="dxa"/>
          </w:tcPr>
          <w:p w14:paraId="27CF33C1" w14:textId="77777777" w:rsidR="003C21BA" w:rsidRDefault="003C21BA" w:rsidP="003C21BA">
            <w:pPr>
              <w:cnfStyle w:val="000000100000" w:firstRow="0" w:lastRow="0" w:firstColumn="0" w:lastColumn="0" w:oddVBand="0" w:evenVBand="0" w:oddHBand="1" w:evenHBand="0" w:firstRowFirstColumn="0" w:firstRowLastColumn="0" w:lastRowFirstColumn="0" w:lastRowLastColumn="0"/>
            </w:pPr>
            <w:r w:rsidRPr="006559DB">
              <w:t>2</w:t>
            </w:r>
          </w:p>
        </w:tc>
      </w:tr>
      <w:tr w:rsidR="003C21BA" w14:paraId="3EB7F31D" w14:textId="77777777" w:rsidTr="003C21BA">
        <w:trPr>
          <w:trHeight w:val="442"/>
        </w:trPr>
        <w:tc>
          <w:tcPr>
            <w:cnfStyle w:val="001000000000" w:firstRow="0" w:lastRow="0" w:firstColumn="1" w:lastColumn="0" w:oddVBand="0" w:evenVBand="0" w:oddHBand="0" w:evenHBand="0" w:firstRowFirstColumn="0" w:firstRowLastColumn="0" w:lastRowFirstColumn="0" w:lastRowLastColumn="0"/>
            <w:tcW w:w="3202" w:type="dxa"/>
          </w:tcPr>
          <w:p w14:paraId="736DC442" w14:textId="77777777" w:rsidR="003C21BA" w:rsidRDefault="003C21BA" w:rsidP="003C21BA">
            <w:r w:rsidRPr="006559DB">
              <w:t>English</w:t>
            </w:r>
          </w:p>
        </w:tc>
        <w:tc>
          <w:tcPr>
            <w:tcW w:w="1253" w:type="dxa"/>
          </w:tcPr>
          <w:p w14:paraId="550F157B" w14:textId="77777777" w:rsidR="003C21BA" w:rsidRDefault="003C21BA" w:rsidP="003C21BA">
            <w:pPr>
              <w:cnfStyle w:val="000000000000" w:firstRow="0" w:lastRow="0" w:firstColumn="0" w:lastColumn="0" w:oddVBand="0" w:evenVBand="0" w:oddHBand="0" w:evenHBand="0" w:firstRowFirstColumn="0" w:firstRowLastColumn="0" w:lastRowFirstColumn="0" w:lastRowLastColumn="0"/>
            </w:pPr>
            <w:r w:rsidRPr="006559DB">
              <w:t>8</w:t>
            </w:r>
          </w:p>
        </w:tc>
      </w:tr>
      <w:tr w:rsidR="003C21BA" w14:paraId="25CF952C" w14:textId="77777777" w:rsidTr="003C21B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202" w:type="dxa"/>
          </w:tcPr>
          <w:p w14:paraId="31F67ACD" w14:textId="77777777" w:rsidR="003C21BA" w:rsidRDefault="003C21BA" w:rsidP="003C21BA">
            <w:r w:rsidRPr="006559DB">
              <w:t xml:space="preserve">Russian </w:t>
            </w:r>
          </w:p>
        </w:tc>
        <w:tc>
          <w:tcPr>
            <w:tcW w:w="1253" w:type="dxa"/>
          </w:tcPr>
          <w:p w14:paraId="57D1C717" w14:textId="77777777" w:rsidR="003C21BA" w:rsidRDefault="003C21BA" w:rsidP="003C21BA">
            <w:pPr>
              <w:cnfStyle w:val="000000100000" w:firstRow="0" w:lastRow="0" w:firstColumn="0" w:lastColumn="0" w:oddVBand="0" w:evenVBand="0" w:oddHBand="1" w:evenHBand="0" w:firstRowFirstColumn="0" w:firstRowLastColumn="0" w:lastRowFirstColumn="0" w:lastRowLastColumn="0"/>
            </w:pPr>
            <w:r w:rsidRPr="006559DB">
              <w:t>1</w:t>
            </w:r>
          </w:p>
        </w:tc>
      </w:tr>
      <w:tr w:rsidR="003C21BA" w14:paraId="5E83CA1A" w14:textId="77777777" w:rsidTr="003C21BA">
        <w:trPr>
          <w:trHeight w:val="442"/>
        </w:trPr>
        <w:tc>
          <w:tcPr>
            <w:cnfStyle w:val="001000000000" w:firstRow="0" w:lastRow="0" w:firstColumn="1" w:lastColumn="0" w:oddVBand="0" w:evenVBand="0" w:oddHBand="0" w:evenHBand="0" w:firstRowFirstColumn="0" w:firstRowLastColumn="0" w:lastRowFirstColumn="0" w:lastRowLastColumn="0"/>
            <w:tcW w:w="3202" w:type="dxa"/>
          </w:tcPr>
          <w:p w14:paraId="279A8E54" w14:textId="77777777" w:rsidR="003C21BA" w:rsidRDefault="003C21BA" w:rsidP="003C21BA">
            <w:r w:rsidRPr="006559DB">
              <w:t>Polish</w:t>
            </w:r>
          </w:p>
        </w:tc>
        <w:tc>
          <w:tcPr>
            <w:tcW w:w="1253" w:type="dxa"/>
          </w:tcPr>
          <w:p w14:paraId="6F530215" w14:textId="77777777" w:rsidR="003C21BA" w:rsidRDefault="003C21BA" w:rsidP="003C21BA">
            <w:pPr>
              <w:cnfStyle w:val="000000000000" w:firstRow="0" w:lastRow="0" w:firstColumn="0" w:lastColumn="0" w:oddVBand="0" w:evenVBand="0" w:oddHBand="0" w:evenHBand="0" w:firstRowFirstColumn="0" w:firstRowLastColumn="0" w:lastRowFirstColumn="0" w:lastRowLastColumn="0"/>
            </w:pPr>
            <w:r w:rsidRPr="006559DB">
              <w:t>1</w:t>
            </w:r>
          </w:p>
        </w:tc>
      </w:tr>
      <w:tr w:rsidR="003C21BA" w14:paraId="600191D9" w14:textId="77777777" w:rsidTr="003C21B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202" w:type="dxa"/>
          </w:tcPr>
          <w:p w14:paraId="00ED25A2" w14:textId="77777777" w:rsidR="003C21BA" w:rsidRDefault="003C21BA" w:rsidP="003C21BA">
            <w:r w:rsidRPr="006559DB">
              <w:t>American</w:t>
            </w:r>
          </w:p>
        </w:tc>
        <w:tc>
          <w:tcPr>
            <w:tcW w:w="1253" w:type="dxa"/>
          </w:tcPr>
          <w:p w14:paraId="24C977B1" w14:textId="77777777" w:rsidR="003C21BA" w:rsidRDefault="003C21BA" w:rsidP="003C21BA">
            <w:pPr>
              <w:cnfStyle w:val="000000100000" w:firstRow="0" w:lastRow="0" w:firstColumn="0" w:lastColumn="0" w:oddVBand="0" w:evenVBand="0" w:oddHBand="1" w:evenHBand="0" w:firstRowFirstColumn="0" w:firstRowLastColumn="0" w:lastRowFirstColumn="0" w:lastRowLastColumn="0"/>
            </w:pPr>
            <w:r w:rsidRPr="006559DB">
              <w:t>3</w:t>
            </w:r>
          </w:p>
        </w:tc>
      </w:tr>
      <w:tr w:rsidR="003C21BA" w14:paraId="0C559872" w14:textId="77777777" w:rsidTr="003C21BA">
        <w:trPr>
          <w:trHeight w:val="442"/>
        </w:trPr>
        <w:tc>
          <w:tcPr>
            <w:cnfStyle w:val="001000000000" w:firstRow="0" w:lastRow="0" w:firstColumn="1" w:lastColumn="0" w:oddVBand="0" w:evenVBand="0" w:oddHBand="0" w:evenHBand="0" w:firstRowFirstColumn="0" w:firstRowLastColumn="0" w:lastRowFirstColumn="0" w:lastRowLastColumn="0"/>
            <w:tcW w:w="3202" w:type="dxa"/>
          </w:tcPr>
          <w:p w14:paraId="3745214A" w14:textId="77777777" w:rsidR="003C21BA" w:rsidRDefault="003C21BA" w:rsidP="003C21BA">
            <w:r w:rsidRPr="006559DB">
              <w:t>Scottish</w:t>
            </w:r>
          </w:p>
        </w:tc>
        <w:tc>
          <w:tcPr>
            <w:tcW w:w="1253" w:type="dxa"/>
          </w:tcPr>
          <w:p w14:paraId="721AE1CE" w14:textId="77777777" w:rsidR="003C21BA" w:rsidRDefault="003C21BA" w:rsidP="003C21BA">
            <w:pPr>
              <w:cnfStyle w:val="000000000000" w:firstRow="0" w:lastRow="0" w:firstColumn="0" w:lastColumn="0" w:oddVBand="0" w:evenVBand="0" w:oddHBand="0" w:evenHBand="0" w:firstRowFirstColumn="0" w:firstRowLastColumn="0" w:lastRowFirstColumn="0" w:lastRowLastColumn="0"/>
            </w:pPr>
            <w:r w:rsidRPr="006559DB">
              <w:t>5</w:t>
            </w:r>
          </w:p>
        </w:tc>
      </w:tr>
      <w:tr w:rsidR="003C21BA" w14:paraId="59F677F4" w14:textId="77777777" w:rsidTr="003C21BA">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202" w:type="dxa"/>
          </w:tcPr>
          <w:p w14:paraId="4AC60396" w14:textId="77777777" w:rsidR="003C21BA" w:rsidRDefault="003C21BA" w:rsidP="003C21BA">
            <w:r w:rsidRPr="006559DB">
              <w:t>Iraqi</w:t>
            </w:r>
          </w:p>
        </w:tc>
        <w:tc>
          <w:tcPr>
            <w:tcW w:w="1253" w:type="dxa"/>
          </w:tcPr>
          <w:p w14:paraId="298477D9" w14:textId="77777777" w:rsidR="003C21BA" w:rsidRDefault="003C21BA" w:rsidP="003C21BA">
            <w:pPr>
              <w:cnfStyle w:val="000000100000" w:firstRow="0" w:lastRow="0" w:firstColumn="0" w:lastColumn="0" w:oddVBand="0" w:evenVBand="0" w:oddHBand="1" w:evenHBand="0" w:firstRowFirstColumn="0" w:firstRowLastColumn="0" w:lastRowFirstColumn="0" w:lastRowLastColumn="0"/>
            </w:pPr>
            <w:r w:rsidRPr="006559DB">
              <w:t>1</w:t>
            </w:r>
          </w:p>
        </w:tc>
      </w:tr>
      <w:tr w:rsidR="003C21BA" w14:paraId="2CABA0B7" w14:textId="77777777" w:rsidTr="003C21BA">
        <w:trPr>
          <w:trHeight w:val="442"/>
        </w:trPr>
        <w:tc>
          <w:tcPr>
            <w:cnfStyle w:val="001000000000" w:firstRow="0" w:lastRow="0" w:firstColumn="1" w:lastColumn="0" w:oddVBand="0" w:evenVBand="0" w:oddHBand="0" w:evenHBand="0" w:firstRowFirstColumn="0" w:firstRowLastColumn="0" w:lastRowFirstColumn="0" w:lastRowLastColumn="0"/>
            <w:tcW w:w="3202" w:type="dxa"/>
          </w:tcPr>
          <w:p w14:paraId="5F64A75A" w14:textId="77777777" w:rsidR="003C21BA" w:rsidRDefault="003C21BA" w:rsidP="003C21BA">
            <w:r w:rsidRPr="006559DB">
              <w:t>Canadian</w:t>
            </w:r>
          </w:p>
        </w:tc>
        <w:tc>
          <w:tcPr>
            <w:tcW w:w="1253" w:type="dxa"/>
          </w:tcPr>
          <w:p w14:paraId="33750E20" w14:textId="77777777" w:rsidR="003C21BA" w:rsidRDefault="003C21BA" w:rsidP="003C21BA">
            <w:pPr>
              <w:keepNext/>
              <w:cnfStyle w:val="000000000000" w:firstRow="0" w:lastRow="0" w:firstColumn="0" w:lastColumn="0" w:oddVBand="0" w:evenVBand="0" w:oddHBand="0" w:evenHBand="0" w:firstRowFirstColumn="0" w:firstRowLastColumn="0" w:lastRowFirstColumn="0" w:lastRowLastColumn="0"/>
            </w:pPr>
            <w:r w:rsidRPr="006559DB">
              <w:t>1</w:t>
            </w:r>
          </w:p>
        </w:tc>
      </w:tr>
    </w:tbl>
    <w:p w14:paraId="33B724B5" w14:textId="1407FBB0" w:rsidR="006E3F91" w:rsidRDefault="006E3F91" w:rsidP="00FF14DD">
      <w:pPr>
        <w:tabs>
          <w:tab w:val="left" w:pos="2086"/>
        </w:tabs>
      </w:pPr>
    </w:p>
    <w:p w14:paraId="114F50CD" w14:textId="2ADB955A" w:rsidR="006E3F91" w:rsidRDefault="006E3F91" w:rsidP="00FF14DD">
      <w:pPr>
        <w:tabs>
          <w:tab w:val="left" w:pos="2086"/>
        </w:tabs>
      </w:pPr>
    </w:p>
    <w:p w14:paraId="44FD5F1C" w14:textId="47367E9A" w:rsidR="006E3F91" w:rsidRDefault="006E3F91" w:rsidP="00FF14DD">
      <w:pPr>
        <w:tabs>
          <w:tab w:val="left" w:pos="2086"/>
        </w:tabs>
      </w:pPr>
    </w:p>
    <w:p w14:paraId="10A3B416" w14:textId="7340772C" w:rsidR="006E3F91" w:rsidRDefault="006E3F91" w:rsidP="00FF14DD">
      <w:pPr>
        <w:tabs>
          <w:tab w:val="left" w:pos="2086"/>
        </w:tabs>
      </w:pPr>
    </w:p>
    <w:p w14:paraId="0B28C242" w14:textId="35B1076A" w:rsidR="006E3F91" w:rsidRDefault="006E3F91" w:rsidP="00FF14DD">
      <w:pPr>
        <w:tabs>
          <w:tab w:val="left" w:pos="2086"/>
        </w:tabs>
      </w:pPr>
    </w:p>
    <w:p w14:paraId="63763224" w14:textId="486E779A" w:rsidR="006E3F91" w:rsidRDefault="006E3F91" w:rsidP="00FF14DD">
      <w:pPr>
        <w:tabs>
          <w:tab w:val="left" w:pos="2086"/>
        </w:tabs>
      </w:pPr>
    </w:p>
    <w:p w14:paraId="50EF37B2" w14:textId="04387EF6" w:rsidR="006E3F91" w:rsidRDefault="006E3F91" w:rsidP="00FF14DD">
      <w:pPr>
        <w:tabs>
          <w:tab w:val="left" w:pos="2086"/>
        </w:tabs>
      </w:pPr>
    </w:p>
    <w:p w14:paraId="066B47F0" w14:textId="5CB367E0" w:rsidR="006E3F91" w:rsidRDefault="006E3F91" w:rsidP="00FF14DD">
      <w:pPr>
        <w:tabs>
          <w:tab w:val="left" w:pos="2086"/>
        </w:tabs>
      </w:pPr>
    </w:p>
    <w:p w14:paraId="69A4E439" w14:textId="75D45577" w:rsidR="006E3F91" w:rsidRDefault="006E3F91" w:rsidP="00FF14DD">
      <w:pPr>
        <w:tabs>
          <w:tab w:val="left" w:pos="2086"/>
        </w:tabs>
      </w:pPr>
    </w:p>
    <w:p w14:paraId="6DDFB29C" w14:textId="39D3F898" w:rsidR="006E3F91" w:rsidRDefault="006E3F91" w:rsidP="00FF14DD">
      <w:pPr>
        <w:tabs>
          <w:tab w:val="left" w:pos="2086"/>
        </w:tabs>
      </w:pPr>
    </w:p>
    <w:p w14:paraId="13F4A4AE" w14:textId="2B5E694D" w:rsidR="006E3F91" w:rsidRDefault="006E3F91" w:rsidP="00FF14DD">
      <w:pPr>
        <w:tabs>
          <w:tab w:val="left" w:pos="2086"/>
        </w:tabs>
      </w:pPr>
    </w:p>
    <w:p w14:paraId="5FFA6A64" w14:textId="24D059BE" w:rsidR="006E3F91" w:rsidRDefault="006E3F91" w:rsidP="00FF14DD">
      <w:pPr>
        <w:tabs>
          <w:tab w:val="left" w:pos="2086"/>
        </w:tabs>
      </w:pPr>
    </w:p>
    <w:p w14:paraId="680F9893" w14:textId="66725466" w:rsidR="00222599" w:rsidRDefault="00222599">
      <w:r>
        <w:lastRenderedPageBreak/>
        <w:br w:type="page"/>
      </w:r>
    </w:p>
    <w:p w14:paraId="4B1CC577" w14:textId="77777777" w:rsidR="006E3F91" w:rsidRDefault="006E3F91" w:rsidP="00FF14DD">
      <w:pPr>
        <w:tabs>
          <w:tab w:val="left" w:pos="2086"/>
        </w:tabs>
      </w:pPr>
    </w:p>
    <w:p w14:paraId="47D420B3" w14:textId="42BBC38A" w:rsidR="006E3F91" w:rsidRDefault="00222599" w:rsidP="007A50A2">
      <w:pPr>
        <w:pStyle w:val="Heading2"/>
        <w:numPr>
          <w:ilvl w:val="1"/>
          <w:numId w:val="14"/>
        </w:numPr>
      </w:pPr>
      <w:bookmarkStart w:id="301" w:name="_Toc513121629"/>
      <w:bookmarkStart w:id="302" w:name="_Toc513211289"/>
      <w:r>
        <w:t>Letter to organisations</w:t>
      </w:r>
      <w:bookmarkEnd w:id="301"/>
      <w:bookmarkEnd w:id="302"/>
      <w:r>
        <w:t xml:space="preserve"> </w:t>
      </w:r>
    </w:p>
    <w:tbl>
      <w:tblPr>
        <w:tblW w:w="5054" w:type="pct"/>
        <w:tblCellMar>
          <w:left w:w="0" w:type="dxa"/>
          <w:right w:w="0" w:type="dxa"/>
        </w:tblCellMar>
        <w:tblLook w:val="04A0" w:firstRow="1" w:lastRow="0" w:firstColumn="1" w:lastColumn="0" w:noHBand="0" w:noVBand="1"/>
      </w:tblPr>
      <w:tblGrid>
        <w:gridCol w:w="6236"/>
        <w:gridCol w:w="2881"/>
      </w:tblGrid>
      <w:tr w:rsidR="00222599" w14:paraId="691344D6" w14:textId="77777777" w:rsidTr="00222599">
        <w:trPr>
          <w:trHeight w:val="760"/>
        </w:trPr>
        <w:tc>
          <w:tcPr>
            <w:tcW w:w="6237" w:type="dxa"/>
          </w:tcPr>
          <w:p w14:paraId="29D03C1A" w14:textId="7ACA52E4" w:rsidR="00222599" w:rsidRPr="00222599" w:rsidRDefault="00222599" w:rsidP="00222599">
            <w:pPr>
              <w:spacing w:line="240" w:lineRule="auto"/>
              <w:rPr>
                <w:rStyle w:val="Heading1Char"/>
                <w:color w:val="2E74B5"/>
              </w:rPr>
            </w:pPr>
            <w:bookmarkStart w:id="303" w:name="_Toc513121630"/>
            <w:bookmarkStart w:id="304" w:name="_Toc513211290"/>
            <w:r>
              <w:rPr>
                <w:rStyle w:val="Heading1Char"/>
              </w:rPr>
              <w:t>University of Wales Trinity Saint David</w:t>
            </w:r>
            <w:bookmarkEnd w:id="303"/>
            <w:bookmarkEnd w:id="304"/>
          </w:p>
          <w:p w14:paraId="349E6B11" w14:textId="77777777" w:rsidR="00222599" w:rsidRDefault="00222599" w:rsidP="00222599">
            <w:pPr>
              <w:pStyle w:val="Address"/>
            </w:pPr>
            <w:r>
              <w:t>Swansea business campus, high street, swansea,</w:t>
            </w:r>
            <w:r w:rsidRPr="00491F7A">
              <w:t xml:space="preserve"> sa1</w:t>
            </w:r>
            <w:r>
              <w:t xml:space="preserve"> 1ne</w:t>
            </w:r>
          </w:p>
          <w:p w14:paraId="3C7E38CD" w14:textId="77777777" w:rsidR="00222599" w:rsidRDefault="00222599" w:rsidP="00222599">
            <w:pPr>
              <w:pStyle w:val="Address"/>
            </w:pPr>
            <w:r>
              <w:t>07467515311 | bwatkins.140639@student.uwtsd.ac.uk</w:t>
            </w:r>
          </w:p>
        </w:tc>
        <w:tc>
          <w:tcPr>
            <w:tcW w:w="2881" w:type="dxa"/>
          </w:tcPr>
          <w:p w14:paraId="5155F134" w14:textId="77777777" w:rsidR="00222599" w:rsidRDefault="00222599" w:rsidP="00222599">
            <w:pPr>
              <w:pStyle w:val="NoSpacing"/>
              <w:jc w:val="right"/>
            </w:pPr>
            <w:r>
              <w:rPr>
                <w:noProof/>
                <w:lang w:val="en-GB" w:eastAsia="en-GB"/>
              </w:rPr>
              <w:drawing>
                <wp:inline distT="0" distB="0" distL="0" distR="0" wp14:anchorId="7A94586A" wp14:editId="2810D8B0">
                  <wp:extent cx="1809750" cy="723900"/>
                  <wp:effectExtent l="0" t="0" r="0" b="0"/>
                  <wp:docPr id="106" name="Picture 106" descr="C:\Users\P140639\Pictur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0639\Pictures\uwtsd-logo.png"/>
                          <pic:cNvPicPr>
                            <a:picLocks noChangeAspect="1" noChangeArrowheads="1"/>
                          </pic:cNvPicPr>
                        </pic:nvPicPr>
                        <pic:blipFill>
                          <a:blip r:embed="rId124"/>
                          <a:srcRect/>
                          <a:stretch>
                            <a:fillRect/>
                          </a:stretch>
                        </pic:blipFill>
                        <pic:spPr bwMode="auto">
                          <a:xfrm>
                            <a:off x="0" y="0"/>
                            <a:ext cx="1809750" cy="723900"/>
                          </a:xfrm>
                          <a:prstGeom prst="rect">
                            <a:avLst/>
                          </a:prstGeom>
                          <a:noFill/>
                          <a:ln>
                            <a:noFill/>
                          </a:ln>
                        </pic:spPr>
                      </pic:pic>
                    </a:graphicData>
                  </a:graphic>
                </wp:inline>
              </w:drawing>
            </w:r>
          </w:p>
        </w:tc>
      </w:tr>
      <w:tr w:rsidR="00222599" w14:paraId="6C8C2FF5" w14:textId="77777777" w:rsidTr="00222599">
        <w:trPr>
          <w:trHeight w:val="271"/>
        </w:trPr>
        <w:tc>
          <w:tcPr>
            <w:tcW w:w="6237" w:type="dxa"/>
          </w:tcPr>
          <w:p w14:paraId="2344A3A1" w14:textId="77777777" w:rsidR="00222599" w:rsidRDefault="00222599" w:rsidP="00222599">
            <w:pPr>
              <w:spacing w:line="240" w:lineRule="auto"/>
              <w:rPr>
                <w:rStyle w:val="Heading1Char"/>
                <w:color w:val="2E74B5"/>
              </w:rPr>
            </w:pPr>
          </w:p>
        </w:tc>
        <w:tc>
          <w:tcPr>
            <w:tcW w:w="2881" w:type="dxa"/>
          </w:tcPr>
          <w:p w14:paraId="1B4621D2" w14:textId="77777777" w:rsidR="00222599" w:rsidRDefault="00222599" w:rsidP="00222599">
            <w:pPr>
              <w:pStyle w:val="NoSpacing"/>
              <w:jc w:val="center"/>
              <w:rPr>
                <w:lang w:val="en-GB" w:eastAsia="en-GB"/>
              </w:rPr>
            </w:pPr>
          </w:p>
        </w:tc>
      </w:tr>
    </w:tbl>
    <w:p w14:paraId="5918AC75" w14:textId="24B3463B" w:rsidR="00222599" w:rsidRPr="00222599" w:rsidRDefault="00222599" w:rsidP="00222599">
      <w:pPr>
        <w:rPr>
          <w:sz w:val="20"/>
        </w:rPr>
      </w:pPr>
      <w:r w:rsidRPr="00222599">
        <w:rPr>
          <w:sz w:val="20"/>
        </w:rPr>
        <w:t>Dear Sir/Madam,</w:t>
      </w:r>
    </w:p>
    <w:p w14:paraId="229CF86C" w14:textId="77777777" w:rsidR="00222599" w:rsidRPr="00222599" w:rsidRDefault="00222599" w:rsidP="00222599">
      <w:pPr>
        <w:rPr>
          <w:sz w:val="20"/>
        </w:rPr>
      </w:pPr>
      <w:r w:rsidRPr="00222599">
        <w:rPr>
          <w:sz w:val="20"/>
        </w:rPr>
        <w:t>My name is Bethan Watkins and I am fourth-year student at the University of Wales Trinity Saint David Swansea, studying Mtour Tourism &amp; Events Management. I am currently in the process of compiling research for my dissertation, entitled ‘an investigation into motivations towards Dark Tourism: A case study of Welsh Tourism Sites’.</w:t>
      </w:r>
    </w:p>
    <w:p w14:paraId="7AF2FAA2" w14:textId="0DFF1581" w:rsidR="00222599" w:rsidRPr="00222599" w:rsidRDefault="00222599" w:rsidP="00222599">
      <w:pPr>
        <w:rPr>
          <w:sz w:val="20"/>
        </w:rPr>
      </w:pPr>
      <w:r w:rsidRPr="00222599">
        <w:rPr>
          <w:sz w:val="20"/>
        </w:rPr>
        <w:t xml:space="preserve">I plan to explore the larger understanding of visitor motivations to such </w:t>
      </w:r>
      <w:r w:rsidRPr="00222599">
        <w:rPr>
          <w:rFonts w:ascii="Times New Roman" w:hAnsi="Times New Roman"/>
          <w:color w:val="000000"/>
          <w:sz w:val="20"/>
        </w:rPr>
        <w:t xml:space="preserve">as </w:t>
      </w:r>
      <w:r w:rsidRPr="00222599">
        <w:rPr>
          <w:rFonts w:ascii="Times New Roman" w:hAnsi="Times New Roman"/>
          <w:i/>
          <w:color w:val="FF0000"/>
          <w:sz w:val="20"/>
        </w:rPr>
        <w:t>[EDIT TO THE ORGANISATION]</w:t>
      </w:r>
      <w:r w:rsidRPr="00222599">
        <w:rPr>
          <w:sz w:val="20"/>
        </w:rPr>
        <w:t xml:space="preserve"> Since my recent visit to </w:t>
      </w:r>
      <w:r w:rsidRPr="00222599">
        <w:rPr>
          <w:rFonts w:ascii="Times New Roman" w:hAnsi="Times New Roman"/>
          <w:color w:val="000000"/>
          <w:sz w:val="20"/>
        </w:rPr>
        <w:t>all three sites,</w:t>
      </w:r>
      <w:r w:rsidRPr="00222599">
        <w:rPr>
          <w:sz w:val="20"/>
        </w:rPr>
        <w:t xml:space="preserve"> where I acknowledged my culture, heritage and history as being born in Wales I would like to add more to my research. Additionally, I have compiled a questionnaire to the public and the feedback that received is that visitors visit sites, such as yours, out of curiosity and remembrance, where I can agree to this. I can understand that speaking and answering questions regarding dark tourism can be sensitive and some questions could be hard to answer, however, I would appreciate any feedback.</w:t>
      </w:r>
    </w:p>
    <w:p w14:paraId="568609EB" w14:textId="77777777" w:rsidR="00222599" w:rsidRPr="00222599" w:rsidRDefault="00222599" w:rsidP="00222599">
      <w:pPr>
        <w:rPr>
          <w:sz w:val="20"/>
        </w:rPr>
      </w:pPr>
      <w:r w:rsidRPr="00222599">
        <w:rPr>
          <w:sz w:val="20"/>
        </w:rPr>
        <w:t xml:space="preserve">This being said, I would appreciate to speak someone at your organization to listen to your opinions on visitor motivations. If this is possible, please contact me on 07467515311 or additionally email </w:t>
      </w:r>
      <w:hyperlink r:id="rId125" w:history="1">
        <w:r w:rsidRPr="00222599">
          <w:rPr>
            <w:rStyle w:val="Hyperlink"/>
            <w:sz w:val="20"/>
          </w:rPr>
          <w:t>bwatkins.140639@student.uwtsd.ac.uk</w:t>
        </w:r>
      </w:hyperlink>
      <w:r w:rsidRPr="00222599">
        <w:rPr>
          <w:sz w:val="20"/>
        </w:rPr>
        <w:t xml:space="preserve">. I can appreciate that you may be busy and may not have time to speak; therefore, I have attached the questions to this letter where you will be able to answer the questions in your own time. </w:t>
      </w:r>
    </w:p>
    <w:p w14:paraId="6F3759F4" w14:textId="77777777" w:rsidR="00222599" w:rsidRPr="00222599" w:rsidRDefault="00222599" w:rsidP="00222599">
      <w:pPr>
        <w:rPr>
          <w:sz w:val="20"/>
        </w:rPr>
      </w:pPr>
      <w:r w:rsidRPr="00222599">
        <w:rPr>
          <w:sz w:val="20"/>
        </w:rPr>
        <w:t xml:space="preserve">Furthermore, if you would not like to talk further with me, I would like to thank you for taking the time to acknowledge this letter. </w:t>
      </w:r>
    </w:p>
    <w:p w14:paraId="3982E0D3" w14:textId="77777777" w:rsidR="00222599" w:rsidRPr="00222599" w:rsidRDefault="00222599" w:rsidP="00222599">
      <w:pPr>
        <w:spacing w:line="240" w:lineRule="auto"/>
        <w:rPr>
          <w:sz w:val="20"/>
        </w:rPr>
      </w:pPr>
      <w:r w:rsidRPr="00222599">
        <w:rPr>
          <w:sz w:val="20"/>
        </w:rPr>
        <w:t xml:space="preserve">I look forward to hearing from you in the near future. </w:t>
      </w:r>
    </w:p>
    <w:p w14:paraId="6CF7C9CE" w14:textId="77777777" w:rsidR="00222599" w:rsidRPr="00222599" w:rsidRDefault="00222599" w:rsidP="00222599">
      <w:pPr>
        <w:spacing w:line="240" w:lineRule="auto"/>
        <w:rPr>
          <w:i/>
          <w:sz w:val="20"/>
        </w:rPr>
      </w:pPr>
      <w:r w:rsidRPr="00222599">
        <w:rPr>
          <w:i/>
          <w:sz w:val="20"/>
        </w:rPr>
        <w:t xml:space="preserve">Edrychaf ymlaen at glywed gennych chi yn y dyfodol agos. </w:t>
      </w:r>
    </w:p>
    <w:p w14:paraId="7905C4CA" w14:textId="77777777" w:rsidR="00222599" w:rsidRPr="00222599" w:rsidRDefault="00222599" w:rsidP="00222599">
      <w:pPr>
        <w:spacing w:line="240" w:lineRule="auto"/>
        <w:rPr>
          <w:i/>
          <w:sz w:val="20"/>
        </w:rPr>
      </w:pPr>
    </w:p>
    <w:p w14:paraId="6D5B7B62" w14:textId="77777777" w:rsidR="00222599" w:rsidRPr="00222599" w:rsidRDefault="00222599" w:rsidP="00222599">
      <w:pPr>
        <w:pStyle w:val="Closing"/>
        <w:spacing w:after="0"/>
        <w:rPr>
          <w:sz w:val="20"/>
        </w:rPr>
      </w:pPr>
      <w:r w:rsidRPr="00222599">
        <w:rPr>
          <w:sz w:val="20"/>
        </w:rPr>
        <w:t>Yours Sincerely,</w:t>
      </w:r>
    </w:p>
    <w:p w14:paraId="36F18EF8" w14:textId="18778322" w:rsidR="00222599" w:rsidRPr="00222599" w:rsidRDefault="00222599" w:rsidP="00222599">
      <w:pPr>
        <w:pStyle w:val="Closing"/>
        <w:spacing w:after="0"/>
        <w:rPr>
          <w:sz w:val="20"/>
        </w:rPr>
      </w:pPr>
      <w:r w:rsidRPr="00222599">
        <w:rPr>
          <w:sz w:val="20"/>
        </w:rPr>
        <w:t>Cofion cynnes,</w:t>
      </w:r>
    </w:p>
    <w:p w14:paraId="6C069A28" w14:textId="77777777" w:rsidR="00222599" w:rsidRPr="00222599" w:rsidRDefault="00222599" w:rsidP="00222599">
      <w:pPr>
        <w:pStyle w:val="Signature"/>
        <w:rPr>
          <w:sz w:val="20"/>
        </w:rPr>
      </w:pPr>
      <w:r w:rsidRPr="00222599">
        <w:rPr>
          <w:sz w:val="20"/>
        </w:rPr>
        <w:t xml:space="preserve">Miss Bethan Watkins </w:t>
      </w:r>
    </w:p>
    <w:p w14:paraId="5454D71B" w14:textId="77777777" w:rsidR="00222599" w:rsidRPr="00222599" w:rsidRDefault="00222599" w:rsidP="00222599">
      <w:pPr>
        <w:pStyle w:val="Signature"/>
        <w:rPr>
          <w:sz w:val="20"/>
        </w:rPr>
      </w:pPr>
      <w:r w:rsidRPr="00222599">
        <w:rPr>
          <w:sz w:val="20"/>
        </w:rPr>
        <w:t xml:space="preserve">BA (Hons) </w:t>
      </w:r>
    </w:p>
    <w:p w14:paraId="55CD1A46" w14:textId="77777777" w:rsidR="00222599" w:rsidRDefault="00222599" w:rsidP="00222599">
      <w:pPr>
        <w:pStyle w:val="Signature"/>
      </w:pPr>
    </w:p>
    <w:p w14:paraId="3875C5BF" w14:textId="77777777" w:rsidR="00222599" w:rsidRDefault="00222599" w:rsidP="00222599">
      <w:pPr>
        <w:pStyle w:val="Signature"/>
      </w:pPr>
    </w:p>
    <w:p w14:paraId="193013D2" w14:textId="77777777" w:rsidR="00222599" w:rsidRDefault="00222599" w:rsidP="00222599">
      <w:pPr>
        <w:pStyle w:val="Signature"/>
      </w:pPr>
    </w:p>
    <w:p w14:paraId="64751430" w14:textId="77777777" w:rsidR="00222599" w:rsidRDefault="00222599" w:rsidP="00222599">
      <w:pPr>
        <w:pStyle w:val="Signature"/>
      </w:pPr>
    </w:p>
    <w:p w14:paraId="2CBF2232" w14:textId="77777777" w:rsidR="006A0C31" w:rsidRDefault="006E3F91" w:rsidP="007A50A2">
      <w:pPr>
        <w:pStyle w:val="Heading2"/>
        <w:numPr>
          <w:ilvl w:val="1"/>
          <w:numId w:val="14"/>
        </w:numPr>
      </w:pPr>
      <w:bookmarkStart w:id="305" w:name="_Toc513121631"/>
      <w:bookmarkStart w:id="306" w:name="_Toc513211291"/>
      <w:r>
        <w:t>Interview Transcripts</w:t>
      </w:r>
      <w:bookmarkEnd w:id="305"/>
      <w:bookmarkEnd w:id="306"/>
    </w:p>
    <w:p w14:paraId="1AD66F02" w14:textId="1EBBE63F" w:rsidR="006E3F91" w:rsidRDefault="006E3F91" w:rsidP="006A0C31">
      <w:pPr>
        <w:pStyle w:val="Heading2"/>
      </w:pPr>
      <w:bookmarkStart w:id="307" w:name="_Toc513121632"/>
      <w:bookmarkStart w:id="308" w:name="_Toc513211292"/>
      <w:r>
        <w:t xml:space="preserve">Interview 1 </w:t>
      </w:r>
      <w:r w:rsidR="00222599">
        <w:t>–</w:t>
      </w:r>
      <w:r>
        <w:t xml:space="preserve"> </w:t>
      </w:r>
      <w:r w:rsidR="00222599">
        <w:t>Consultant for Letha Consultancy</w:t>
      </w:r>
      <w:bookmarkEnd w:id="307"/>
      <w:bookmarkEnd w:id="308"/>
    </w:p>
    <w:p w14:paraId="03827359" w14:textId="137D5CFD" w:rsidR="00222599" w:rsidRPr="00222599" w:rsidRDefault="00222599" w:rsidP="00222599">
      <w:pPr>
        <w:rPr>
          <w:i/>
        </w:rPr>
      </w:pPr>
      <w:r w:rsidRPr="00222599">
        <w:rPr>
          <w:i/>
        </w:rPr>
        <w:t xml:space="preserve">NB: </w:t>
      </w:r>
      <w:r>
        <w:rPr>
          <w:i/>
        </w:rPr>
        <w:t xml:space="preserve">The responses received were through </w:t>
      </w:r>
      <w:r w:rsidRPr="00222599">
        <w:rPr>
          <w:i/>
        </w:rPr>
        <w:t>email</w:t>
      </w:r>
    </w:p>
    <w:p w14:paraId="201F1868" w14:textId="6F8A75C8" w:rsidR="00222599" w:rsidRDefault="00222599" w:rsidP="00222599">
      <w:pPr>
        <w:pStyle w:val="ListNumber"/>
      </w:pPr>
      <w:r w:rsidRPr="005B0955">
        <w:rPr>
          <w:b/>
          <w:u w:val="single"/>
        </w:rPr>
        <w:t>Question 1:</w:t>
      </w:r>
      <w:r>
        <w:t xml:space="preserve"> </w:t>
      </w:r>
      <w:r w:rsidR="005B0955">
        <w:tab/>
      </w:r>
      <w:r>
        <w:t xml:space="preserve">In your own words, please define dark tourism, as you understand it. </w:t>
      </w:r>
    </w:p>
    <w:p w14:paraId="5C7CBF5F" w14:textId="31F93A0F" w:rsidR="00222599" w:rsidRDefault="00222599" w:rsidP="00222599">
      <w:pPr>
        <w:pStyle w:val="ListNumber"/>
      </w:pPr>
    </w:p>
    <w:p w14:paraId="41350EAA" w14:textId="06DD36C2" w:rsidR="00222599" w:rsidRDefault="00222599" w:rsidP="00222599">
      <w:pPr>
        <w:pStyle w:val="ListNumber"/>
      </w:pPr>
      <w:r w:rsidRPr="005B0955">
        <w:rPr>
          <w:b/>
          <w:u w:val="single"/>
        </w:rPr>
        <w:t>Response:</w:t>
      </w:r>
      <w:r>
        <w:t xml:space="preserve"> </w:t>
      </w:r>
      <w:r w:rsidR="005B0955">
        <w:tab/>
      </w:r>
      <w:r w:rsidRPr="00222599">
        <w:t>Tourism based on a site associated with warfare, imprisonment, death, disease/illness (like Bedlam), a tragic event, and or destruction. These sites are marketed directly to tourists</w:t>
      </w:r>
    </w:p>
    <w:p w14:paraId="17F273E0" w14:textId="4B541FC8" w:rsidR="00222599" w:rsidRDefault="00222599" w:rsidP="00222599">
      <w:pPr>
        <w:pStyle w:val="ListNumber"/>
      </w:pPr>
    </w:p>
    <w:p w14:paraId="709F01EB" w14:textId="77777777" w:rsidR="00804DD3" w:rsidRDefault="00804DD3" w:rsidP="00222599">
      <w:pPr>
        <w:pStyle w:val="ListNumber"/>
        <w:rPr>
          <w:b/>
          <w:u w:val="single"/>
        </w:rPr>
      </w:pPr>
    </w:p>
    <w:p w14:paraId="75541977" w14:textId="10FDB896" w:rsidR="00222599" w:rsidRDefault="00222599" w:rsidP="00222599">
      <w:pPr>
        <w:pStyle w:val="ListNumber"/>
      </w:pPr>
      <w:r w:rsidRPr="005B0955">
        <w:rPr>
          <w:b/>
          <w:u w:val="single"/>
        </w:rPr>
        <w:t>Question 2</w:t>
      </w:r>
      <w:r>
        <w:t xml:space="preserve">: </w:t>
      </w:r>
      <w:r w:rsidR="005B0955">
        <w:tab/>
      </w:r>
      <w:r w:rsidRPr="00222599">
        <w:t>Do you feel that all three sites (Aberfan memorial cemetery and garden, Caerphilly</w:t>
      </w:r>
      <w:r>
        <w:t xml:space="preserve"> </w:t>
      </w:r>
      <w:r w:rsidRPr="00222599">
        <w:t>Castle and Rhondda Heritage Site) are dark tourism related?</w:t>
      </w:r>
    </w:p>
    <w:p w14:paraId="38A6BF11" w14:textId="6FFCAEA3" w:rsidR="00222599" w:rsidRDefault="00222599" w:rsidP="00222599">
      <w:pPr>
        <w:pStyle w:val="ListNumber"/>
      </w:pPr>
    </w:p>
    <w:p w14:paraId="6A3F9976" w14:textId="2DD57A89" w:rsidR="00222599" w:rsidRDefault="00222599" w:rsidP="00222599">
      <w:pPr>
        <w:pStyle w:val="ListNumber"/>
      </w:pPr>
      <w:r w:rsidRPr="005B0955">
        <w:rPr>
          <w:b/>
          <w:u w:val="single"/>
        </w:rPr>
        <w:t>Response:</w:t>
      </w:r>
      <w:r>
        <w:t xml:space="preserve"> </w:t>
      </w:r>
      <w:r w:rsidR="005B0955">
        <w:tab/>
      </w:r>
      <w:r>
        <w:t>Aberfan is associated with a tragic event and people do visit, but I don’t think it is marketed as a ‘destination’, so I’m not sure it is an ‘official’ tourist product compared to somewhere like Auschwitz. Caerphilly is sold as a Marcher Lords castle and did see battle during attacks, but it was also a statement of power and wealth and was at peace more than it was at war throughout its life. What we see there today owes much to a Victorian restoration using cash from the Industrial Revolution , so the site has a number of stories, some darker than others. I often wonder how long ago something dark had to happen for a site to still be considered dark tourism. It’s leaning tower and its sheer age/size are what usually attract people – I’m not sure they always wonder why it is there and what that might represent.</w:t>
      </w:r>
    </w:p>
    <w:p w14:paraId="4BC49DA6" w14:textId="2B31ECD6" w:rsidR="00222599" w:rsidRDefault="00222599" w:rsidP="00222599">
      <w:pPr>
        <w:pStyle w:val="ListNumber"/>
      </w:pPr>
      <w:r>
        <w:t>I don’t think RHP is dark – it commemorates an industry and the people who worked in those industries, elements of which are sad, true enough, but there are also positive stories re ingenuity, camaraderie and bravery.</w:t>
      </w:r>
    </w:p>
    <w:p w14:paraId="3557A842" w14:textId="7EDEAFA2" w:rsidR="005B0955" w:rsidRDefault="005B0955" w:rsidP="00222599">
      <w:pPr>
        <w:pStyle w:val="ListNumber"/>
      </w:pPr>
    </w:p>
    <w:p w14:paraId="3345FE7F" w14:textId="77777777" w:rsidR="00804DD3" w:rsidRDefault="00804DD3" w:rsidP="00222599">
      <w:pPr>
        <w:pStyle w:val="ListNumber"/>
        <w:rPr>
          <w:b/>
          <w:u w:val="single"/>
        </w:rPr>
      </w:pPr>
    </w:p>
    <w:p w14:paraId="4004DAE1" w14:textId="1F1993C0" w:rsidR="005B0955" w:rsidRDefault="005B0955" w:rsidP="00222599">
      <w:pPr>
        <w:pStyle w:val="ListNumber"/>
      </w:pPr>
      <w:r>
        <w:rPr>
          <w:b/>
          <w:u w:val="single"/>
        </w:rPr>
        <w:t xml:space="preserve">Question 3: </w:t>
      </w:r>
      <w:r>
        <w:tab/>
      </w:r>
      <w:r w:rsidRPr="005B0955">
        <w:t>Do you believe that these sites promotes as a dark tourism site?</w:t>
      </w:r>
    </w:p>
    <w:p w14:paraId="4F1E1368" w14:textId="4FDB537A" w:rsidR="005B0955" w:rsidRDefault="005B0955" w:rsidP="00222599">
      <w:pPr>
        <w:pStyle w:val="ListNumber"/>
      </w:pPr>
    </w:p>
    <w:p w14:paraId="2C1E3FDF" w14:textId="62AF95A7" w:rsidR="005B0955" w:rsidRDefault="005B0955" w:rsidP="00222599">
      <w:pPr>
        <w:pStyle w:val="ListNumber"/>
      </w:pPr>
      <w:r w:rsidRPr="005B0955">
        <w:rPr>
          <w:b/>
          <w:u w:val="single"/>
        </w:rPr>
        <w:t>Response:</w:t>
      </w:r>
      <w:r>
        <w:t xml:space="preserve"> </w:t>
      </w:r>
      <w:r>
        <w:tab/>
      </w:r>
      <w:r w:rsidRPr="005B0955">
        <w:t>If your sentence means ‘are they promoted as Dark Tourism’, then I don’t think they are overtly for the reasons above.</w:t>
      </w:r>
    </w:p>
    <w:p w14:paraId="050D06E8" w14:textId="5FCEA096" w:rsidR="005B0955" w:rsidRDefault="005B0955" w:rsidP="00222599">
      <w:pPr>
        <w:pStyle w:val="ListNumber"/>
      </w:pPr>
    </w:p>
    <w:p w14:paraId="22A1883E" w14:textId="77777777" w:rsidR="00804DD3" w:rsidRDefault="00804DD3" w:rsidP="00222599">
      <w:pPr>
        <w:pStyle w:val="ListNumber"/>
        <w:rPr>
          <w:b/>
          <w:u w:val="single"/>
        </w:rPr>
      </w:pPr>
    </w:p>
    <w:p w14:paraId="14F37E13" w14:textId="1F412E7F" w:rsidR="005B0955" w:rsidRDefault="005B0955" w:rsidP="00222599">
      <w:pPr>
        <w:pStyle w:val="ListNumber"/>
      </w:pPr>
      <w:r w:rsidRPr="005B0955">
        <w:rPr>
          <w:b/>
          <w:u w:val="single"/>
        </w:rPr>
        <w:t>Question 4:</w:t>
      </w:r>
      <w:r>
        <w:t xml:space="preserve"> </w:t>
      </w:r>
      <w:r>
        <w:tab/>
      </w:r>
      <w:r w:rsidRPr="005B0955">
        <w:t xml:space="preserve">Globally, there are famous dark tourism sites such as Auschwitz and Ground Zero. Why are these sites more common for visitors to visit?  </w:t>
      </w:r>
    </w:p>
    <w:p w14:paraId="17D67D83" w14:textId="1A99C8A2" w:rsidR="005B0955" w:rsidRDefault="005B0955" w:rsidP="00222599">
      <w:pPr>
        <w:pStyle w:val="ListNumber"/>
      </w:pPr>
    </w:p>
    <w:p w14:paraId="002DF9F8" w14:textId="77777777" w:rsidR="005B0955" w:rsidRDefault="005B0955" w:rsidP="005B0955">
      <w:pPr>
        <w:pStyle w:val="ListNumber"/>
      </w:pPr>
      <w:r w:rsidRPr="005B0955">
        <w:rPr>
          <w:b/>
          <w:u w:val="single"/>
        </w:rPr>
        <w:t>Response:</w:t>
      </w:r>
      <w:r>
        <w:t xml:space="preserve"> </w:t>
      </w:r>
      <w:r>
        <w:tab/>
        <w:t>They are part of everyone’s collective memory (even if you weren’t born then, you will know about them at some stage in your education/life)</w:t>
      </w:r>
    </w:p>
    <w:p w14:paraId="7EDB581C" w14:textId="77777777" w:rsidR="005B0955" w:rsidRDefault="005B0955" w:rsidP="005B0955">
      <w:pPr>
        <w:pStyle w:val="ListNumber"/>
      </w:pPr>
      <w:r>
        <w:lastRenderedPageBreak/>
        <w:t xml:space="preserve">Auschwitz has become one of the most striking symbols of the holocaust and man’s inhumanity to man </w:t>
      </w:r>
    </w:p>
    <w:p w14:paraId="3FD03325" w14:textId="77777777" w:rsidR="005B0955" w:rsidRDefault="005B0955" w:rsidP="005B0955">
      <w:pPr>
        <w:pStyle w:val="ListNumber"/>
      </w:pPr>
      <w:r>
        <w:t>Ground Zero is within recent memory and was globally covered via modern media/ represents the horrors or terrorism.</w:t>
      </w:r>
    </w:p>
    <w:p w14:paraId="3146D5CE" w14:textId="77777777" w:rsidR="005B0955" w:rsidRDefault="005B0955" w:rsidP="005B0955">
      <w:pPr>
        <w:pStyle w:val="ListNumber"/>
      </w:pPr>
      <w:r>
        <w:t>They are on people’s bucket lists</w:t>
      </w:r>
    </w:p>
    <w:p w14:paraId="0584FEA1" w14:textId="77777777" w:rsidR="005B0955" w:rsidRDefault="005B0955" w:rsidP="005B0955">
      <w:pPr>
        <w:pStyle w:val="ListNumber"/>
      </w:pPr>
      <w:r>
        <w:t xml:space="preserve">A decision has been made to actively market both of them. </w:t>
      </w:r>
    </w:p>
    <w:p w14:paraId="18B2B19E" w14:textId="77121C2C" w:rsidR="005B0955" w:rsidRDefault="005B0955" w:rsidP="005B0955">
      <w:pPr>
        <w:pStyle w:val="ListNumber"/>
      </w:pPr>
      <w:r>
        <w:t>Nb Aberfan was internationally covered by the media, but at a time before the internet/social media etc. Also, these were babies taken from their parents and many of those parents are still alive in that small village – it was the destruction of a generation within a small close-knit community and I don’t believe they wanted to be gawped at. Neither of the 2 sites ( GZ or Auschwitz) had the surviving ‘victims’ living on the doorstep in the same way.</w:t>
      </w:r>
    </w:p>
    <w:p w14:paraId="0CCFCAC9" w14:textId="1AA32BCE" w:rsidR="005B0955" w:rsidRPr="005B0955" w:rsidRDefault="005B0955" w:rsidP="005B0955">
      <w:pPr>
        <w:pStyle w:val="ListNumber"/>
        <w:rPr>
          <w:b/>
          <w:u w:val="single"/>
        </w:rPr>
      </w:pPr>
    </w:p>
    <w:p w14:paraId="23AB9520" w14:textId="77777777" w:rsidR="00804DD3" w:rsidRDefault="00804DD3" w:rsidP="005B0955">
      <w:pPr>
        <w:pStyle w:val="ListNumber"/>
        <w:rPr>
          <w:b/>
          <w:u w:val="single"/>
        </w:rPr>
      </w:pPr>
    </w:p>
    <w:p w14:paraId="00D44CD1" w14:textId="29F47EA7" w:rsidR="005B0955" w:rsidRDefault="005B0955" w:rsidP="005B0955">
      <w:pPr>
        <w:pStyle w:val="ListNumber"/>
      </w:pPr>
      <w:r w:rsidRPr="005B0955">
        <w:rPr>
          <w:b/>
          <w:u w:val="single"/>
        </w:rPr>
        <w:t xml:space="preserve">Question 5: </w:t>
      </w:r>
      <w:r>
        <w:tab/>
        <w:t>Why do you believe that visitors visit</w:t>
      </w:r>
      <w:r>
        <w:rPr>
          <w:rFonts w:ascii="Times New Roman" w:hAnsi="Times New Roman"/>
          <w:color w:val="000000"/>
        </w:rPr>
        <w:t xml:space="preserve"> all three sites that have been selected</w:t>
      </w:r>
      <w:r>
        <w:t>?</w:t>
      </w:r>
    </w:p>
    <w:p w14:paraId="6C9318BF" w14:textId="62294F58" w:rsidR="005B0955" w:rsidRDefault="005B0955" w:rsidP="005B0955">
      <w:pPr>
        <w:pStyle w:val="ListNumber"/>
      </w:pPr>
    </w:p>
    <w:p w14:paraId="65D5DBD3" w14:textId="73FF6238" w:rsidR="005B0955" w:rsidRDefault="005B0955" w:rsidP="005B0955">
      <w:pPr>
        <w:pStyle w:val="ListNumber"/>
      </w:pPr>
      <w:r w:rsidRPr="005B0955">
        <w:rPr>
          <w:b/>
          <w:u w:val="single"/>
        </w:rPr>
        <w:t>Response:</w:t>
      </w:r>
      <w:r>
        <w:t xml:space="preserve"> </w:t>
      </w:r>
      <w:r>
        <w:tab/>
      </w:r>
      <w:r w:rsidRPr="005B0955">
        <w:t>Do they? I’m not sure they often do ‘collect’ these 3 and if they do, I don’t think its part of a conscious dark tourism plan – more of a ‘where else is there to go’ scenario.</w:t>
      </w:r>
    </w:p>
    <w:p w14:paraId="2767F1E3" w14:textId="59B74889" w:rsidR="005B0955" w:rsidRPr="005B0955" w:rsidRDefault="005B0955" w:rsidP="005B0955">
      <w:pPr>
        <w:pStyle w:val="ListNumber"/>
        <w:rPr>
          <w:b/>
          <w:u w:val="single"/>
        </w:rPr>
      </w:pPr>
    </w:p>
    <w:p w14:paraId="66B64C4F" w14:textId="77777777" w:rsidR="00804DD3" w:rsidRDefault="00804DD3" w:rsidP="005B0955">
      <w:pPr>
        <w:pStyle w:val="ListNumber"/>
        <w:rPr>
          <w:b/>
          <w:u w:val="single"/>
        </w:rPr>
      </w:pPr>
    </w:p>
    <w:p w14:paraId="67669D03" w14:textId="0884B8E8" w:rsidR="005B0955" w:rsidRDefault="005B0955" w:rsidP="005B0955">
      <w:pPr>
        <w:pStyle w:val="ListNumber"/>
      </w:pPr>
      <w:r w:rsidRPr="005B0955">
        <w:rPr>
          <w:b/>
          <w:u w:val="single"/>
        </w:rPr>
        <w:t>Question 6:</w:t>
      </w:r>
      <w:r>
        <w:t xml:space="preserve"> </w:t>
      </w:r>
      <w:r>
        <w:tab/>
      </w:r>
      <w:r w:rsidRPr="005B0955">
        <w:t>Stone (2006) created a Dark Tourism Spectrum where the scale starts from the darkest (sites of death and suffering) to the lightest (sites associated with death and suffering). Where do you believe that these sites fits within this scale, and why?</w:t>
      </w:r>
    </w:p>
    <w:p w14:paraId="4B12C96F" w14:textId="2AC67D7E" w:rsidR="005B0955" w:rsidRDefault="005B0955" w:rsidP="005B0955">
      <w:pPr>
        <w:pStyle w:val="ListNumber"/>
      </w:pPr>
    </w:p>
    <w:p w14:paraId="1BC92045" w14:textId="2C78630F" w:rsidR="005B0955" w:rsidRDefault="005B0955" w:rsidP="005B0955">
      <w:pPr>
        <w:pStyle w:val="ListNumber"/>
      </w:pPr>
      <w:r w:rsidRPr="005B0955">
        <w:rPr>
          <w:b/>
          <w:u w:val="single"/>
        </w:rPr>
        <w:t>Response:</w:t>
      </w:r>
      <w:r>
        <w:t xml:space="preserve"> </w:t>
      </w:r>
      <w:r>
        <w:tab/>
        <w:t>Caerphilly – light, RHP – light, Aberfan – dark</w:t>
      </w:r>
    </w:p>
    <w:p w14:paraId="217CF744" w14:textId="5226A3C0" w:rsidR="005B0955" w:rsidRDefault="005B0955" w:rsidP="005B0955">
      <w:pPr>
        <w:pStyle w:val="ListNumber"/>
      </w:pPr>
    </w:p>
    <w:p w14:paraId="0EF25F3A" w14:textId="77777777" w:rsidR="00804DD3" w:rsidRDefault="00804DD3" w:rsidP="005B0955">
      <w:pPr>
        <w:pStyle w:val="ListNumber"/>
        <w:rPr>
          <w:b/>
          <w:u w:val="single"/>
        </w:rPr>
      </w:pPr>
    </w:p>
    <w:p w14:paraId="2F64D17F" w14:textId="7A9A5D18" w:rsidR="005B0955" w:rsidRDefault="005B0955" w:rsidP="005B0955">
      <w:pPr>
        <w:pStyle w:val="ListNumber"/>
      </w:pPr>
      <w:r w:rsidRPr="005B0955">
        <w:rPr>
          <w:b/>
          <w:u w:val="single"/>
        </w:rPr>
        <w:t>Question 7:</w:t>
      </w:r>
      <w:r>
        <w:t xml:space="preserve"> </w:t>
      </w:r>
      <w:r>
        <w:tab/>
      </w:r>
      <w:r w:rsidRPr="005B0955">
        <w:t>Have you visited these three sites, if so, why and how did they make you feel?</w:t>
      </w:r>
    </w:p>
    <w:p w14:paraId="19F279B9" w14:textId="06346B94" w:rsidR="005B0955" w:rsidRDefault="005B0955" w:rsidP="005B0955">
      <w:pPr>
        <w:pStyle w:val="ListNumber"/>
      </w:pPr>
    </w:p>
    <w:p w14:paraId="34AE281C" w14:textId="77777777" w:rsidR="005B0955" w:rsidRDefault="005B0955" w:rsidP="005B0955">
      <w:pPr>
        <w:pStyle w:val="ListNumber"/>
      </w:pPr>
      <w:r w:rsidRPr="005B0955">
        <w:rPr>
          <w:b/>
          <w:u w:val="single"/>
        </w:rPr>
        <w:t>Response:</w:t>
      </w:r>
      <w:r>
        <w:t xml:space="preserve"> </w:t>
      </w:r>
      <w:r>
        <w:tab/>
        <w:t>Yes all for work and Caerphilly castle/RHP for pleasure</w:t>
      </w:r>
    </w:p>
    <w:p w14:paraId="601563C6" w14:textId="1D1C0C38" w:rsidR="005B0955" w:rsidRDefault="005B0955" w:rsidP="005B0955">
      <w:pPr>
        <w:pStyle w:val="ListNumber"/>
      </w:pPr>
      <w:r>
        <w:t>Aberfan left me feeling bereft; the others left me feeling that I’d enjoyed a slice of Welsh heritage</w:t>
      </w:r>
    </w:p>
    <w:p w14:paraId="5BBAE88D" w14:textId="32FB3935" w:rsidR="005B0955" w:rsidRDefault="005B0955" w:rsidP="005B0955">
      <w:pPr>
        <w:pStyle w:val="ListNumber"/>
      </w:pPr>
    </w:p>
    <w:p w14:paraId="6ACE6857" w14:textId="0B85B364" w:rsidR="005B0955" w:rsidRDefault="005B0955" w:rsidP="005B0955">
      <w:pPr>
        <w:pStyle w:val="ListNumber"/>
      </w:pPr>
    </w:p>
    <w:p w14:paraId="233FB874" w14:textId="5E940BA9" w:rsidR="005B0955" w:rsidRDefault="005B0955" w:rsidP="005B0955">
      <w:pPr>
        <w:pStyle w:val="ListNumber"/>
      </w:pPr>
    </w:p>
    <w:p w14:paraId="70904435" w14:textId="6995A215" w:rsidR="005B0955" w:rsidRDefault="005B0955" w:rsidP="005B0955">
      <w:pPr>
        <w:pStyle w:val="ListNumber"/>
      </w:pPr>
    </w:p>
    <w:p w14:paraId="2C77F126" w14:textId="106AF967" w:rsidR="005B0955" w:rsidRDefault="005B0955" w:rsidP="005B0955">
      <w:pPr>
        <w:pStyle w:val="ListNumber"/>
      </w:pPr>
    </w:p>
    <w:p w14:paraId="72EE998A" w14:textId="46853B05" w:rsidR="005B0955" w:rsidRDefault="005B0955" w:rsidP="005B0955">
      <w:pPr>
        <w:pStyle w:val="ListNumber"/>
      </w:pPr>
    </w:p>
    <w:p w14:paraId="0035FA46" w14:textId="31CEFF89" w:rsidR="005B0955" w:rsidRDefault="005B0955" w:rsidP="005B0955">
      <w:pPr>
        <w:pStyle w:val="ListNumber"/>
      </w:pPr>
    </w:p>
    <w:p w14:paraId="6D2DF5C6" w14:textId="173A8E57" w:rsidR="005B0955" w:rsidRDefault="005B0955" w:rsidP="005B0955">
      <w:pPr>
        <w:pStyle w:val="ListNumber"/>
      </w:pPr>
    </w:p>
    <w:p w14:paraId="3C73582D" w14:textId="300A9582" w:rsidR="005B0955" w:rsidRDefault="005B0955" w:rsidP="005B0955">
      <w:pPr>
        <w:pStyle w:val="ListNumber"/>
      </w:pPr>
    </w:p>
    <w:p w14:paraId="211669EE" w14:textId="73EA90CC" w:rsidR="005B0955" w:rsidRDefault="005B0955" w:rsidP="005B0955">
      <w:pPr>
        <w:pStyle w:val="ListNumber"/>
      </w:pPr>
    </w:p>
    <w:p w14:paraId="08C1CAF0" w14:textId="0D93112A" w:rsidR="005B0955" w:rsidRDefault="005B0955" w:rsidP="005B0955">
      <w:pPr>
        <w:pStyle w:val="ListNumber"/>
      </w:pPr>
    </w:p>
    <w:p w14:paraId="5E061FAB" w14:textId="2BF9D1CB" w:rsidR="005B0955" w:rsidRDefault="005B0955" w:rsidP="005B0955">
      <w:pPr>
        <w:pStyle w:val="ListNumber"/>
      </w:pPr>
    </w:p>
    <w:p w14:paraId="29F21717" w14:textId="476C85A0" w:rsidR="005B0955" w:rsidRDefault="005B0955" w:rsidP="005B0955">
      <w:pPr>
        <w:pStyle w:val="ListNumber"/>
      </w:pPr>
    </w:p>
    <w:p w14:paraId="294F34C7" w14:textId="5EA86E1D" w:rsidR="005B0955" w:rsidRDefault="005B0955" w:rsidP="005B0955">
      <w:pPr>
        <w:pStyle w:val="ListNumber"/>
      </w:pPr>
    </w:p>
    <w:p w14:paraId="17DBE88F" w14:textId="783C4AE3" w:rsidR="005B0955" w:rsidRDefault="005B0955" w:rsidP="005B0955">
      <w:pPr>
        <w:pStyle w:val="Heading4"/>
      </w:pPr>
      <w:bookmarkStart w:id="309" w:name="_Toc513121633"/>
      <w:r>
        <w:t>Interview 2 – Senior Monuments Inspector for CADW</w:t>
      </w:r>
      <w:bookmarkEnd w:id="309"/>
      <w:r>
        <w:t xml:space="preserve"> </w:t>
      </w:r>
    </w:p>
    <w:p w14:paraId="680E660F" w14:textId="046E6092" w:rsidR="005B0955" w:rsidRDefault="005B0955" w:rsidP="005B0955">
      <w:pPr>
        <w:rPr>
          <w:i/>
        </w:rPr>
      </w:pPr>
      <w:r>
        <w:t xml:space="preserve">The start of this telephone interview was not recorded, as this phone call was unexpected. The conversation starts with </w:t>
      </w:r>
      <w:r w:rsidR="00491F7A">
        <w:t>Mr.</w:t>
      </w:r>
      <w:r>
        <w:t xml:space="preserve"> Jonathan Berry explaining what Dark Tourism is and what CADW believes Dark Tourism means to them. He continues to explain that they believe that they use ‘hot interpretation’. </w:t>
      </w:r>
    </w:p>
    <w:p w14:paraId="0B6E4710" w14:textId="77777777" w:rsidR="005B0955" w:rsidRDefault="005B0955" w:rsidP="005B0955">
      <w:pPr>
        <w:rPr>
          <w:b/>
        </w:rPr>
      </w:pPr>
    </w:p>
    <w:p w14:paraId="20A8DCB9" w14:textId="7866D40E" w:rsidR="005B0955" w:rsidRDefault="005B0955" w:rsidP="005B0955">
      <w:pPr>
        <w:rPr>
          <w:i/>
        </w:rPr>
      </w:pPr>
      <w:r>
        <w:rPr>
          <w:b/>
        </w:rPr>
        <w:t xml:space="preserve">Interviewee – </w:t>
      </w:r>
      <w:r>
        <w:rPr>
          <w:i/>
        </w:rPr>
        <w:t xml:space="preserve">“Dark Tourism, we tend to think of as umm…we have obviously 129 sites in Wales, </w:t>
      </w:r>
    </w:p>
    <w:p w14:paraId="6E68A604" w14:textId="2ED5ED46" w:rsidR="005B0955" w:rsidRPr="005B0955" w:rsidRDefault="00491F7A" w:rsidP="005B0955">
      <w:pPr>
        <w:rPr>
          <w:i/>
        </w:rPr>
      </w:pPr>
      <w:r>
        <w:rPr>
          <w:i/>
        </w:rPr>
        <w:t>Which</w:t>
      </w:r>
      <w:r w:rsidR="005B0955">
        <w:rPr>
          <w:i/>
        </w:rPr>
        <w:t xml:space="preserve"> we present to the public…</w:t>
      </w:r>
    </w:p>
    <w:p w14:paraId="3EDB7CEB" w14:textId="5D3551BE" w:rsidR="005B0955" w:rsidRPr="005B0955" w:rsidRDefault="005B0955" w:rsidP="005B0955">
      <w:pPr>
        <w:rPr>
          <w:i/>
        </w:rPr>
      </w:pPr>
      <w:r>
        <w:rPr>
          <w:b/>
        </w:rPr>
        <w:t xml:space="preserve">Interviewer - </w:t>
      </w:r>
      <w:r>
        <w:rPr>
          <w:i/>
        </w:rPr>
        <w:t>“…yeah…”</w:t>
      </w:r>
    </w:p>
    <w:p w14:paraId="07560DC4" w14:textId="2096AD0B" w:rsidR="005B0955" w:rsidRPr="005B0955" w:rsidRDefault="005B0955" w:rsidP="005B0955">
      <w:pPr>
        <w:rPr>
          <w:i/>
        </w:rPr>
      </w:pPr>
      <w:r>
        <w:rPr>
          <w:b/>
        </w:rPr>
        <w:t>Interviewee –</w:t>
      </w:r>
      <w:r>
        <w:rPr>
          <w:b/>
          <w:i/>
        </w:rPr>
        <w:t xml:space="preserve"> “…</w:t>
      </w:r>
      <w:r>
        <w:rPr>
          <w:i/>
        </w:rPr>
        <w:t>30 of them are staffed, so you know, Caerphilly being the one of them…umm…and you know because we either own them outright, we own freehold of them or we have them under legal guardianship as part of our duties the ancient monuments and the agrological areas act we have to manage them and stop them from falling down and then umm… and then we also chose to present them to the public…”</w:t>
      </w:r>
    </w:p>
    <w:p w14:paraId="3694F4C1" w14:textId="0C0C7CC1" w:rsidR="005B0955" w:rsidRPr="005B0955" w:rsidRDefault="005B0955" w:rsidP="005B0955">
      <w:r>
        <w:rPr>
          <w:b/>
        </w:rPr>
        <w:t xml:space="preserve">Interviewer – </w:t>
      </w:r>
      <w:r>
        <w:t>“…okay…”</w:t>
      </w:r>
    </w:p>
    <w:p w14:paraId="085DCDBA" w14:textId="4309FA91" w:rsidR="005B0955" w:rsidRPr="005B0955" w:rsidRDefault="005B0955" w:rsidP="005B0955">
      <w:pPr>
        <w:rPr>
          <w:i/>
        </w:rPr>
      </w:pPr>
      <w:r>
        <w:rPr>
          <w:b/>
        </w:rPr>
        <w:t xml:space="preserve">Interviewee - </w:t>
      </w:r>
      <w:r>
        <w:rPr>
          <w:i/>
        </w:rPr>
        <w:t>“…so we have to interpret and we put in facilities for people to come along and there has been a very recent pull to encourage people to come along to our monuments. We’ve got the…umm…augmented reality that’s going on in Castell Coch at the moment, where you can go and chase fairies around and we’ve got a similar app, the augmented reality app, in Chepstow Castle where you can go and find the dragons…”</w:t>
      </w:r>
    </w:p>
    <w:p w14:paraId="42FEE125" w14:textId="1CA7FAE7" w:rsidR="005B0955" w:rsidRPr="005B0955" w:rsidRDefault="005B0955" w:rsidP="005B0955">
      <w:pPr>
        <w:rPr>
          <w:i/>
        </w:rPr>
      </w:pPr>
      <w:r>
        <w:rPr>
          <w:b/>
        </w:rPr>
        <w:t xml:space="preserve">Interviewer </w:t>
      </w:r>
      <w:r>
        <w:rPr>
          <w:b/>
          <w:i/>
        </w:rPr>
        <w:t>-</w:t>
      </w:r>
      <w:r>
        <w:rPr>
          <w:i/>
        </w:rPr>
        <w:t>...” Oh, yes!” …</w:t>
      </w:r>
    </w:p>
    <w:p w14:paraId="50679CAF" w14:textId="5383D20F" w:rsidR="005B0955" w:rsidRPr="005B0955" w:rsidRDefault="005B0955" w:rsidP="005B0955">
      <w:pPr>
        <w:rPr>
          <w:i/>
        </w:rPr>
      </w:pPr>
      <w:r>
        <w:rPr>
          <w:b/>
        </w:rPr>
        <w:t xml:space="preserve">Interviewee – </w:t>
      </w:r>
      <w:r>
        <w:rPr>
          <w:i/>
        </w:rPr>
        <w:t xml:space="preserve">“So they are pretty much designed at the younger audience to try and get them in there and to try and keep them there. You must have seen in the press locally about…umm... the dragons that we have at Caerphilly Castle and they have been on the national tour and </w:t>
      </w:r>
      <w:r>
        <w:rPr>
          <w:i/>
        </w:rPr>
        <w:lastRenderedPageBreak/>
        <w:t xml:space="preserve">then we’re just in the process of for the next three years we’re going to be having a home for 2 adults and the 2 younger dragons, ha-ha!” … </w:t>
      </w:r>
    </w:p>
    <w:p w14:paraId="31F2B333" w14:textId="4230A09D" w:rsidR="005B0955" w:rsidRDefault="005B0955" w:rsidP="005B0955">
      <w:pPr>
        <w:rPr>
          <w:i/>
        </w:rPr>
      </w:pPr>
      <w:r>
        <w:rPr>
          <w:b/>
        </w:rPr>
        <w:t xml:space="preserve">Interviewer - </w:t>
      </w:r>
      <w:r>
        <w:rPr>
          <w:i/>
        </w:rPr>
        <w:t xml:space="preserve">…” Aww!” … </w:t>
      </w:r>
    </w:p>
    <w:p w14:paraId="46D18C42" w14:textId="77777777" w:rsidR="005B0955" w:rsidRDefault="005B0955" w:rsidP="005B0955">
      <w:pPr>
        <w:rPr>
          <w:b/>
        </w:rPr>
      </w:pPr>
    </w:p>
    <w:p w14:paraId="6FFEACEB" w14:textId="7257B9A4" w:rsidR="005B0955" w:rsidRDefault="005B0955" w:rsidP="005B0955">
      <w:r>
        <w:rPr>
          <w:b/>
        </w:rPr>
        <w:t xml:space="preserve">Interviewee – </w:t>
      </w:r>
      <w:r>
        <w:t>“…</w:t>
      </w:r>
      <w:r>
        <w:rPr>
          <w:i/>
        </w:rPr>
        <w:t xml:space="preserve">they’ll be presented, there’s a whole market planning going on at Caerphilly about how we can get people in…umm… how get families in to stay for longer. Whereas the </w:t>
      </w:r>
      <w:r>
        <w:rPr>
          <w:b/>
          <w:i/>
        </w:rPr>
        <w:t xml:space="preserve">Dark Tourism, </w:t>
      </w:r>
      <w:r>
        <w:rPr>
          <w:i/>
        </w:rPr>
        <w:t xml:space="preserve">that tends to be nefarious uses of our sites, so certain sites have got certain problems with antisocial or criminal </w:t>
      </w:r>
      <w:r w:rsidR="00491F7A">
        <w:rPr>
          <w:i/>
        </w:rPr>
        <w:t>behavior</w:t>
      </w:r>
      <w:r>
        <w:rPr>
          <w:i/>
        </w:rPr>
        <w:t>, so Castell Coch for example, the carpark there, you know, that’s used for ‘dogging’…”</w:t>
      </w:r>
    </w:p>
    <w:p w14:paraId="6C5D192A" w14:textId="4A4B6D61" w:rsidR="005B0955" w:rsidRPr="005B0955" w:rsidRDefault="005B0955" w:rsidP="005B0955">
      <w:r>
        <w:rPr>
          <w:b/>
        </w:rPr>
        <w:t>Interviewer</w:t>
      </w:r>
      <w:r>
        <w:t xml:space="preserve"> – “…</w:t>
      </w:r>
      <w:r>
        <w:rPr>
          <w:i/>
        </w:rPr>
        <w:t>oh my gosh!”</w:t>
      </w:r>
      <w:r>
        <w:t xml:space="preserve"> … </w:t>
      </w:r>
    </w:p>
    <w:p w14:paraId="422FEA50" w14:textId="1B9A23AE" w:rsidR="005B0955" w:rsidRDefault="005B0955" w:rsidP="005B0955">
      <w:pPr>
        <w:rPr>
          <w:i/>
        </w:rPr>
      </w:pPr>
      <w:r>
        <w:rPr>
          <w:b/>
        </w:rPr>
        <w:t xml:space="preserve">Interviewee– </w:t>
      </w:r>
      <w:r>
        <w:t>“</w:t>
      </w:r>
      <w:r>
        <w:rPr>
          <w:i/>
        </w:rPr>
        <w:t xml:space="preserve">…yeah, after hours, the carpark at Ogmore Castle we know that that’s being used for people selling drugs, buying/selling drugs in the past. We’ve got people who, you know, who…umm… it’s just vandalism I suppose really, you know anti-social </w:t>
      </w:r>
      <w:r w:rsidR="00491F7A">
        <w:rPr>
          <w:i/>
        </w:rPr>
        <w:t>behavior</w:t>
      </w:r>
      <w:r>
        <w:rPr>
          <w:i/>
        </w:rPr>
        <w:t xml:space="preserve"> really. So, each one of our monuments has got its own challenges and there are certain monuments where we think twice about putting interpretation in because it might get wrecked within weeks of putting it in…” </w:t>
      </w:r>
    </w:p>
    <w:p w14:paraId="0E8B1C6A" w14:textId="62E106F7" w:rsidR="005B0955" w:rsidRDefault="005B0955" w:rsidP="005B0955">
      <w:pPr>
        <w:rPr>
          <w:i/>
        </w:rPr>
      </w:pPr>
      <w:r>
        <w:rPr>
          <w:b/>
        </w:rPr>
        <w:t>Interviewer –</w:t>
      </w:r>
      <w:r>
        <w:rPr>
          <w:i/>
        </w:rPr>
        <w:t xml:space="preserve"> “…aww, yeah…”</w:t>
      </w:r>
    </w:p>
    <w:p w14:paraId="37387F78" w14:textId="1231AE0B" w:rsidR="005B0955" w:rsidRDefault="005B0955" w:rsidP="005B0955">
      <w:pPr>
        <w:rPr>
          <w:i/>
        </w:rPr>
      </w:pPr>
      <w:r>
        <w:rPr>
          <w:b/>
        </w:rPr>
        <w:t>Interviewee –</w:t>
      </w:r>
      <w:r>
        <w:rPr>
          <w:i/>
        </w:rPr>
        <w:t xml:space="preserve"> “…Flint Castle is a classic example of that where we put some interpretation in because we were hoping to change our wider audience attitudes towards the castle and it just was seen as a challenge to breakup and removed within a fortnight. That’s how we see Dark Tourism, something where people are coming along to our sites and they could be setting fires, doing</w:t>
      </w:r>
      <w:r w:rsidRPr="00491F7A">
        <w:rPr>
          <w:i/>
        </w:rPr>
        <w:t xml:space="preserve"> unauthorised</w:t>
      </w:r>
      <w:r>
        <w:rPr>
          <w:i/>
        </w:rPr>
        <w:t xml:space="preserve"> metal detecting, trying to steal sculptured pieces of stones, they might be trying to knock holes in it. We have a lot of people that want to camp out, have parties and all sorts of weird and wonderful things…” </w:t>
      </w:r>
    </w:p>
    <w:p w14:paraId="57AC52EC" w14:textId="7D55766F" w:rsidR="005B0955" w:rsidRDefault="005B0955" w:rsidP="005B0955">
      <w:pPr>
        <w:rPr>
          <w:i/>
        </w:rPr>
      </w:pPr>
      <w:r>
        <w:rPr>
          <w:b/>
        </w:rPr>
        <w:t>Interviewer -</w:t>
      </w:r>
      <w:r>
        <w:rPr>
          <w:i/>
        </w:rPr>
        <w:t xml:space="preserve"> “So, Dark Tourism in your concept instead of it being related to death and tragedy it’s more to do with criminology in a sense…” </w:t>
      </w:r>
    </w:p>
    <w:p w14:paraId="08F60DF1" w14:textId="52299052" w:rsidR="005B0955" w:rsidRDefault="005B0955" w:rsidP="005B0955">
      <w:pPr>
        <w:rPr>
          <w:i/>
        </w:rPr>
      </w:pPr>
      <w:r>
        <w:rPr>
          <w:b/>
        </w:rPr>
        <w:lastRenderedPageBreak/>
        <w:t>Interviewee –</w:t>
      </w:r>
      <w:r>
        <w:rPr>
          <w:i/>
        </w:rPr>
        <w:t xml:space="preserve"> “It’s antisocial </w:t>
      </w:r>
      <w:r w:rsidR="00491F7A">
        <w:rPr>
          <w:i/>
        </w:rPr>
        <w:t>behavior</w:t>
      </w:r>
      <w:r>
        <w:rPr>
          <w:i/>
        </w:rPr>
        <w:t xml:space="preserve"> and criminality, when it comes to it, Beth, lots of monuments that we have people have either died building them, they’ve died during their operational use, or descending them or attacking them or sometimes our visitors have fatal accidents on monuments as well. It’s the same as up in Historic England and Historic Environment in Scotland as well, even people from our workforce, on rare occasion die on our sites as well. We have umm…” </w:t>
      </w:r>
    </w:p>
    <w:p w14:paraId="628180BC" w14:textId="77777777" w:rsidR="005B0955" w:rsidRDefault="005B0955" w:rsidP="005B0955">
      <w:pPr>
        <w:rPr>
          <w:i/>
        </w:rPr>
      </w:pPr>
    </w:p>
    <w:p w14:paraId="048ECCEF" w14:textId="498B4378" w:rsidR="005B0955" w:rsidRDefault="005B0955" w:rsidP="005B0955">
      <w:pPr>
        <w:rPr>
          <w:i/>
        </w:rPr>
      </w:pPr>
      <w:r>
        <w:rPr>
          <w:b/>
        </w:rPr>
        <w:t>Interviewer –</w:t>
      </w:r>
      <w:r>
        <w:rPr>
          <w:i/>
        </w:rPr>
        <w:t xml:space="preserve"> “…incidents in a sense then?” </w:t>
      </w:r>
    </w:p>
    <w:p w14:paraId="61167DA8" w14:textId="4F9EA257" w:rsidR="005B0955" w:rsidRDefault="005B0955" w:rsidP="005B0955">
      <w:pPr>
        <w:rPr>
          <w:i/>
        </w:rPr>
      </w:pPr>
      <w:r>
        <w:rPr>
          <w:b/>
        </w:rPr>
        <w:t>Interviewee –</w:t>
      </w:r>
      <w:r>
        <w:rPr>
          <w:i/>
        </w:rPr>
        <w:t xml:space="preserve"> “I suppose all that conflict or the dark side, we don’t see it as dark because it’s a part of the historic values of the monument itself.  We don’t really separate death out in that sense, </w:t>
      </w:r>
      <w:r w:rsidR="00491F7A">
        <w:rPr>
          <w:i/>
        </w:rPr>
        <w:t>its</w:t>
      </w:r>
      <w:r>
        <w:rPr>
          <w:i/>
        </w:rPr>
        <w:t xml:space="preserve"> part of the broader narrative. There are sites where the past is contested or uncomfortable but in our opinion we shouldn’t be shying away from that because otherwise we’re just giving a very kind of generic, safe…” </w:t>
      </w:r>
    </w:p>
    <w:p w14:paraId="3637FFA6" w14:textId="64BB97E7" w:rsidR="005B0955" w:rsidRDefault="005B0955" w:rsidP="005B0955">
      <w:pPr>
        <w:rPr>
          <w:i/>
        </w:rPr>
      </w:pPr>
      <w:r>
        <w:rPr>
          <w:b/>
        </w:rPr>
        <w:t>Interviewer</w:t>
      </w:r>
      <w:r>
        <w:rPr>
          <w:i/>
        </w:rPr>
        <w:t xml:space="preserve"> – “environment really…” </w:t>
      </w:r>
    </w:p>
    <w:p w14:paraId="39B47C19" w14:textId="39EF7568" w:rsidR="005B0955" w:rsidRDefault="005B0955" w:rsidP="005B0955">
      <w:pPr>
        <w:rPr>
          <w:i/>
        </w:rPr>
      </w:pPr>
      <w:r>
        <w:rPr>
          <w:b/>
        </w:rPr>
        <w:t>Interviewee</w:t>
      </w:r>
      <w:r>
        <w:rPr>
          <w:i/>
        </w:rPr>
        <w:t xml:space="preserve"> – “yes, yes, it is kind of</w:t>
      </w:r>
      <w:r w:rsidRPr="00491F7A">
        <w:rPr>
          <w:i/>
        </w:rPr>
        <w:t xml:space="preserve"> sanitising</w:t>
      </w:r>
      <w:r>
        <w:rPr>
          <w:i/>
        </w:rPr>
        <w:t xml:space="preserve"> it really and history is often kind of ugly really.” </w:t>
      </w:r>
    </w:p>
    <w:p w14:paraId="7A78B2D9" w14:textId="4DAFAB4F" w:rsidR="005B0955" w:rsidRDefault="005B0955" w:rsidP="005B0955">
      <w:pPr>
        <w:rPr>
          <w:i/>
        </w:rPr>
      </w:pPr>
      <w:r>
        <w:rPr>
          <w:b/>
        </w:rPr>
        <w:t>Interviewer</w:t>
      </w:r>
      <w:r>
        <w:rPr>
          <w:i/>
        </w:rPr>
        <w:t xml:space="preserve"> - “Yes, that’s exactly it! Thank you very much for that, it’s brilliant!” </w:t>
      </w:r>
    </w:p>
    <w:p w14:paraId="4FE1EE3D" w14:textId="3F64C642" w:rsidR="005B0955" w:rsidRDefault="005B0955" w:rsidP="005B0955">
      <w:pPr>
        <w:rPr>
          <w:i/>
        </w:rPr>
      </w:pPr>
      <w:r>
        <w:rPr>
          <w:b/>
        </w:rPr>
        <w:t>Interviewee</w:t>
      </w:r>
      <w:r>
        <w:rPr>
          <w:i/>
        </w:rPr>
        <w:t xml:space="preserve">– “Have I basically gone through your questionnaire, is there anything that I have missed out?” </w:t>
      </w:r>
    </w:p>
    <w:p w14:paraId="4D36D167" w14:textId="4649E627" w:rsidR="005B0955" w:rsidRDefault="005B0955" w:rsidP="005B0955">
      <w:pPr>
        <w:rPr>
          <w:i/>
        </w:rPr>
      </w:pPr>
      <w:r>
        <w:rPr>
          <w:b/>
        </w:rPr>
        <w:t>Interviewer</w:t>
      </w:r>
      <w:r>
        <w:rPr>
          <w:i/>
        </w:rPr>
        <w:t xml:space="preserve"> – “Umm, if I read them out to you – In your own words, how would you define Dark Tourism as you understand it?”</w:t>
      </w:r>
    </w:p>
    <w:p w14:paraId="3116D64B" w14:textId="57F67B04" w:rsidR="005B0955" w:rsidRDefault="005B0955" w:rsidP="005B0955">
      <w:pPr>
        <w:rPr>
          <w:i/>
        </w:rPr>
      </w:pPr>
      <w:r>
        <w:rPr>
          <w:b/>
        </w:rPr>
        <w:t>Interviewee</w:t>
      </w:r>
      <w:r>
        <w:rPr>
          <w:i/>
        </w:rPr>
        <w:t xml:space="preserve"> – “Well, we would use the term ‘Hot Interpretation’, rather than Dark Tourism. Dark Tourism for us is basically in-house description within CADW for antisocial</w:t>
      </w:r>
      <w:r w:rsidRPr="00491F7A">
        <w:rPr>
          <w:i/>
        </w:rPr>
        <w:t xml:space="preserve"> behaviour</w:t>
      </w:r>
      <w:r>
        <w:rPr>
          <w:i/>
        </w:rPr>
        <w:t xml:space="preserve"> and low level criminality that occurs on our monuments in state care and the legally designated scheduled monuments of which there’s about 4,200 across Wales.” </w:t>
      </w:r>
    </w:p>
    <w:p w14:paraId="14DEF8EC" w14:textId="084F00FA" w:rsidR="005B0955" w:rsidRDefault="005B0955" w:rsidP="005B0955">
      <w:pPr>
        <w:rPr>
          <w:i/>
        </w:rPr>
      </w:pPr>
      <w:r>
        <w:rPr>
          <w:b/>
        </w:rPr>
        <w:t xml:space="preserve">Interviewer </w:t>
      </w:r>
      <w:r>
        <w:rPr>
          <w:i/>
        </w:rPr>
        <w:t xml:space="preserve">– “Right, okay, fabulous. The second question then is: do you feel that Caerphilly Castle is a dark tourism site, but again I believe that it is a Hot Interpretation site now that you </w:t>
      </w:r>
      <w:r>
        <w:rPr>
          <w:i/>
        </w:rPr>
        <w:lastRenderedPageBreak/>
        <w:t>have mentioned it. Obviously as it is a castle there will be history of death and things, I think that it is ‘Hot Interpretation’. And then question 3 asks, do you believe that Caerphilly Castle promotes itself as a dark tourism site? For example, is it a family attraction site?”</w:t>
      </w:r>
    </w:p>
    <w:p w14:paraId="250BFBDF" w14:textId="41B97D62" w:rsidR="005B0955" w:rsidRDefault="005B0955" w:rsidP="005B0955">
      <w:pPr>
        <w:rPr>
          <w:i/>
        </w:rPr>
      </w:pPr>
      <w:r>
        <w:rPr>
          <w:b/>
        </w:rPr>
        <w:t xml:space="preserve">Interviewee – </w:t>
      </w:r>
      <w:r>
        <w:rPr>
          <w:i/>
        </w:rPr>
        <w:t xml:space="preserve">“Well, if you go into the inner ward, you go through the main castle gate house and then you go across the moots and you go up to the inner ward itself, there is an audio-visual display which basically talks about the history of the castle and there are quite grizzly bits in there. It’s done in a cartoon narrative style of various characters’ kind of dying, one of them is hung, drawn and quartered and basically his bits are splattered across the screen but the kids love it! It’s something that we, well I wouldn’t say ‘glorified’ it’s too strong of a word but certainly include it and it certainly has a positive reception. It is obviously a martial site in a sense, it is a defensive site but it was also used to project power. You know, it is associated law and order on the king’s behalf there. I think that the castle was attacked once when it was in the process of being built but it was held and contested. The interesting thing about Caerphilly is and I am not sure how many people know it but there’s an area, you know that it’s surrounded by the lake?” </w:t>
      </w:r>
    </w:p>
    <w:p w14:paraId="0895545E" w14:textId="2310C8C4" w:rsidR="005B0955" w:rsidRDefault="005B0955" w:rsidP="005B0955">
      <w:pPr>
        <w:rPr>
          <w:i/>
        </w:rPr>
      </w:pPr>
      <w:r>
        <w:rPr>
          <w:b/>
        </w:rPr>
        <w:t>Interviewer</w:t>
      </w:r>
      <w:r>
        <w:rPr>
          <w:i/>
        </w:rPr>
        <w:t xml:space="preserve"> – “Yeah!” </w:t>
      </w:r>
    </w:p>
    <w:p w14:paraId="178852D3" w14:textId="4DE80759" w:rsidR="005B0955" w:rsidRDefault="005B0955" w:rsidP="005B0955">
      <w:pPr>
        <w:rPr>
          <w:i/>
        </w:rPr>
      </w:pPr>
      <w:r>
        <w:rPr>
          <w:b/>
        </w:rPr>
        <w:t>Interviewee</w:t>
      </w:r>
      <w:r>
        <w:rPr>
          <w:i/>
        </w:rPr>
        <w:t xml:space="preserve"> – “On the North Side there is an area called Groove and CADW got its masons workshops and work depots and things that’s the area. Where the Siege Engines there, which are being rebuilt, and they are in the process of test firing them and fine-tuning and view to having them catapulting things in the </w:t>
      </w:r>
      <w:r w:rsidR="00491F7A">
        <w:rPr>
          <w:i/>
        </w:rPr>
        <w:t>molts</w:t>
      </w:r>
      <w:r>
        <w:rPr>
          <w:i/>
        </w:rPr>
        <w:t xml:space="preserve"> on a regular basis as part of our interpretation of our monument. Again, it’s fairly</w:t>
      </w:r>
      <w:r w:rsidRPr="00491F7A">
        <w:rPr>
          <w:i/>
        </w:rPr>
        <w:t xml:space="preserve"> sanitised</w:t>
      </w:r>
      <w:r>
        <w:rPr>
          <w:i/>
        </w:rPr>
        <w:t xml:space="preserve"> because we’re not lobbing big rocks or flinging barrels of oil at the castle in order to take it, it’s more for the spectacle of people going ‘oh and ah’ and watching it. There are elements of it, to use your term, that we have a dark tourism site and that we don’t shy away from telling the stories but it’s not like going to the London Dungeons where they completely focus on Dark Tourism.” </w:t>
      </w:r>
    </w:p>
    <w:p w14:paraId="5B3D4BE9" w14:textId="1CF2EA76" w:rsidR="005B0955" w:rsidRDefault="005B0955" w:rsidP="005B0955">
      <w:pPr>
        <w:rPr>
          <w:i/>
        </w:rPr>
      </w:pPr>
      <w:r>
        <w:rPr>
          <w:b/>
        </w:rPr>
        <w:lastRenderedPageBreak/>
        <w:t xml:space="preserve">Interviewer – </w:t>
      </w:r>
      <w:r>
        <w:rPr>
          <w:i/>
        </w:rPr>
        <w:t xml:space="preserve">“Okay, umm… I think you you’ve covered everything else really with what you’ve explained and I can adjust it to my questions…” </w:t>
      </w:r>
    </w:p>
    <w:p w14:paraId="6A55A61F" w14:textId="08ECAEB4" w:rsidR="005B0955" w:rsidRDefault="005B0955" w:rsidP="005B0955">
      <w:pPr>
        <w:rPr>
          <w:i/>
        </w:rPr>
      </w:pPr>
      <w:r>
        <w:rPr>
          <w:b/>
        </w:rPr>
        <w:t xml:space="preserve">Interviewee – </w:t>
      </w:r>
      <w:r>
        <w:rPr>
          <w:i/>
        </w:rPr>
        <w:t xml:space="preserve">“ I was just looking at your question 4 about globally there are Dark Tourism sites Auschwitz and Ground Zero where there are other ones, which obviously it takes time for almost atrocities today to become history. And there are people going back to like the Balkans, when I was in university in the </w:t>
      </w:r>
      <w:r w:rsidR="00491F7A">
        <w:rPr>
          <w:i/>
        </w:rPr>
        <w:t>1900’s</w:t>
      </w:r>
      <w:r>
        <w:rPr>
          <w:i/>
        </w:rPr>
        <w:t xml:space="preserve"> all that seemed to be on the news was the Balkans crisis. And you can go to Dubrovnik in Croatia it’s a fantastic war town with fantastic history and there’s a map just before you go into the entrance and it shows you each individual house that was either partially or completely destroyed during the bombardment of that city and they have now been rebuilt to how they were before…” </w:t>
      </w:r>
    </w:p>
    <w:p w14:paraId="72D2F256" w14:textId="4C6E6A83" w:rsidR="005B0955" w:rsidRDefault="005B0955" w:rsidP="005B0955">
      <w:pPr>
        <w:rPr>
          <w:i/>
        </w:rPr>
      </w:pPr>
      <w:r>
        <w:rPr>
          <w:b/>
        </w:rPr>
        <w:t>Interviewer</w:t>
      </w:r>
      <w:r>
        <w:rPr>
          <w:i/>
        </w:rPr>
        <w:t xml:space="preserve"> – “I’ve been to Dubrovnik and I never saw that! And that’s almost the same as Pompeii really. I’ve been Pompeii as well and they’ve been rebuilding some of the houses that had down there, yeah so, it’s almost the same so I understand what you mean.” </w:t>
      </w:r>
    </w:p>
    <w:p w14:paraId="21A7CFD8" w14:textId="77777777" w:rsidR="005B0955" w:rsidRDefault="005B0955" w:rsidP="005B0955">
      <w:pPr>
        <w:rPr>
          <w:i/>
        </w:rPr>
      </w:pPr>
    </w:p>
    <w:p w14:paraId="702021C0" w14:textId="439132C8" w:rsidR="005B0955" w:rsidRDefault="005B0955" w:rsidP="005B0955">
      <w:pPr>
        <w:rPr>
          <w:i/>
        </w:rPr>
      </w:pPr>
      <w:r>
        <w:rPr>
          <w:b/>
        </w:rPr>
        <w:t>Interviewee –</w:t>
      </w:r>
      <w:r>
        <w:rPr>
          <w:i/>
        </w:rPr>
        <w:t xml:space="preserve"> “Yeah and Caerphilly Castle has been around for quite a long time and you can’t put a monument…” </w:t>
      </w:r>
    </w:p>
    <w:p w14:paraId="1BBBBF35" w14:textId="405BB831" w:rsidR="005B0955" w:rsidRDefault="005B0955" w:rsidP="005B0955">
      <w:pPr>
        <w:rPr>
          <w:i/>
        </w:rPr>
      </w:pPr>
      <w:r>
        <w:rPr>
          <w:b/>
        </w:rPr>
        <w:t>Interviewer –</w:t>
      </w:r>
      <w:r>
        <w:rPr>
          <w:i/>
        </w:rPr>
        <w:t xml:space="preserve"> </w:t>
      </w:r>
      <w:r>
        <w:rPr>
          <w:b/>
          <w:i/>
        </w:rPr>
        <w:t>*mutes microphone so JB cannot hear what she is about to say*</w:t>
      </w:r>
      <w:r>
        <w:rPr>
          <w:i/>
        </w:rPr>
        <w:t xml:space="preserve"> </w:t>
      </w:r>
    </w:p>
    <w:p w14:paraId="697CF3CA" w14:textId="4E823159" w:rsidR="005B0955" w:rsidRDefault="005B0955" w:rsidP="005B0955">
      <w:pPr>
        <w:ind w:firstLine="720"/>
        <w:rPr>
          <w:i/>
        </w:rPr>
      </w:pPr>
      <w:r>
        <w:rPr>
          <w:i/>
        </w:rPr>
        <w:t xml:space="preserve">“Question six” </w:t>
      </w:r>
    </w:p>
    <w:p w14:paraId="79A16A1D" w14:textId="084BFB1A" w:rsidR="005B0955" w:rsidRDefault="005B0955" w:rsidP="005B0955">
      <w:r>
        <w:rPr>
          <w:b/>
        </w:rPr>
        <w:t xml:space="preserve">Interviewee </w:t>
      </w:r>
      <w:r w:rsidR="00F058FC">
        <w:rPr>
          <w:b/>
        </w:rPr>
        <w:t>–</w:t>
      </w:r>
      <w:r>
        <w:rPr>
          <w:b/>
        </w:rPr>
        <w:t xml:space="preserve"> </w:t>
      </w:r>
      <w:r w:rsidR="00F058FC">
        <w:rPr>
          <w:b/>
          <w:bCs/>
        </w:rPr>
        <w:t xml:space="preserve">The interviewee </w:t>
      </w:r>
      <w:r>
        <w:rPr>
          <w:b/>
          <w:bCs/>
        </w:rPr>
        <w:t>continues conversation without interruption</w:t>
      </w:r>
      <w:r>
        <w:t xml:space="preserve"> </w:t>
      </w:r>
    </w:p>
    <w:p w14:paraId="45DA6718" w14:textId="283ED11B" w:rsidR="005B0955" w:rsidRPr="005B0955" w:rsidRDefault="005B0955" w:rsidP="005B0955">
      <w:pPr>
        <w:rPr>
          <w:i/>
        </w:rPr>
      </w:pPr>
      <w:r>
        <w:rPr>
          <w:i/>
        </w:rPr>
        <w:t xml:space="preserve">“You can’t put a monument with such a long history into a point in the spectrum I think what you’ll have to do is look at it and break it down so it’s historical competent. So when it was first built and it was functioning as it was designed to function it was probably it was quite dark but then gradually through time it’s got lighter because the other important thing about Caerphilly castle is that, yes it is the largest castle in South Wales it’s the best depiction of concentric deference…” </w:t>
      </w:r>
    </w:p>
    <w:p w14:paraId="4E124534" w14:textId="374203CB" w:rsidR="005B0955" w:rsidRDefault="005B0955" w:rsidP="005B0955">
      <w:r>
        <w:rPr>
          <w:b/>
        </w:rPr>
        <w:t>Interviewer</w:t>
      </w:r>
      <w:r>
        <w:t xml:space="preserve"> – </w:t>
      </w:r>
      <w:r>
        <w:rPr>
          <w:i/>
        </w:rPr>
        <w:t>“definitely, yeah”</w:t>
      </w:r>
      <w:r>
        <w:t xml:space="preserve"> </w:t>
      </w:r>
    </w:p>
    <w:p w14:paraId="44BA0A95" w14:textId="14625665" w:rsidR="005B0955" w:rsidRDefault="005B0955" w:rsidP="005B0955">
      <w:r>
        <w:rPr>
          <w:b/>
        </w:rPr>
        <w:lastRenderedPageBreak/>
        <w:t>Interviewee</w:t>
      </w:r>
      <w:r>
        <w:t xml:space="preserve">– </w:t>
      </w:r>
      <w:r>
        <w:rPr>
          <w:i/>
        </w:rPr>
        <w:t>“it was the pre-cursor of Edwardian Castles in North Wales but the other big thing about it is that Lord Bute who was the richest guy in the world on the back of the coaling out of South Wales he basically built huge parts of the castles. Now that when you go around it there’s little medieval you see, because it was all rebuilt and that was so much to do with him trying to find work for wounded service personnel people who were displaced after the first world war after the 1920’s so rebuilding the site and representing it. It is an interpretation largely it’s not an authentic site in the same way as many of our unaltered castles are. In the 1940’s in came into state care and then from that point onwards it is a visitor attraction. It is probably the lightest end of the scale it is we looking back at the monument on how it has been. I expect that Caerphilly possibly with a few blips along the way starts off really dark and then gets lighter and that’s over centuries, centuries and centuries and what might be interesting is to compare that with other sites where perhaps it’s got a different trend through time”</w:t>
      </w:r>
      <w:r>
        <w:t xml:space="preserve"> </w:t>
      </w:r>
    </w:p>
    <w:p w14:paraId="3034CCE6" w14:textId="55ADA33A" w:rsidR="005B0955" w:rsidRDefault="005B0955" w:rsidP="005B0955">
      <w:pPr>
        <w:rPr>
          <w:i/>
        </w:rPr>
      </w:pPr>
      <w:r>
        <w:rPr>
          <w:b/>
        </w:rPr>
        <w:t xml:space="preserve">Interviewer – </w:t>
      </w:r>
      <w:r>
        <w:rPr>
          <w:i/>
        </w:rPr>
        <w:t xml:space="preserve">“Oh wow, okay! Umm… and then it’s the last question, have you visited Caerphilly Castle and why?” </w:t>
      </w:r>
    </w:p>
    <w:p w14:paraId="0596F914" w14:textId="45CD1C2B" w:rsidR="005B0955" w:rsidRDefault="005B0955" w:rsidP="005B0955">
      <w:pPr>
        <w:rPr>
          <w:i/>
        </w:rPr>
      </w:pPr>
      <w:r>
        <w:rPr>
          <w:b/>
        </w:rPr>
        <w:t>Interviewee</w:t>
      </w:r>
      <w:r>
        <w:rPr>
          <w:i/>
        </w:rPr>
        <w:t xml:space="preserve">-“Well as I’ve said I work with CADW it’s one of our principle monuments and I have a lot to do with it and I am there once a fortnight and I do visit it with family and friends, well I’m based in Nant-Garw so that and Castell Coch are my 2 nearest monuments” </w:t>
      </w:r>
    </w:p>
    <w:p w14:paraId="665C6209" w14:textId="56216CB7" w:rsidR="005B0955" w:rsidRDefault="005B0955" w:rsidP="005B0955">
      <w:pPr>
        <w:rPr>
          <w:i/>
        </w:rPr>
      </w:pPr>
      <w:r>
        <w:rPr>
          <w:b/>
        </w:rPr>
        <w:t>Interviewer – “</w:t>
      </w:r>
      <w:r>
        <w:rPr>
          <w:i/>
        </w:rPr>
        <w:t xml:space="preserve">Well I think that’s everything, thank you very much Jonathan that’s really helped me…” </w:t>
      </w:r>
    </w:p>
    <w:p w14:paraId="3F7A1122" w14:textId="747041ED" w:rsidR="005B0955" w:rsidRDefault="005B0955" w:rsidP="005B0955">
      <w:r>
        <w:rPr>
          <w:b/>
        </w:rPr>
        <w:t>Interviewee</w:t>
      </w:r>
      <w:r>
        <w:t xml:space="preserve"> “Pleasure” </w:t>
      </w:r>
    </w:p>
    <w:p w14:paraId="3D120D26" w14:textId="6F77A065" w:rsidR="005B0955" w:rsidRPr="005B0955" w:rsidRDefault="005B0955" w:rsidP="005B0955">
      <w:pPr>
        <w:rPr>
          <w:i/>
        </w:rPr>
      </w:pPr>
      <w:r>
        <w:rPr>
          <w:b/>
        </w:rPr>
        <w:t xml:space="preserve">Interviewer </w:t>
      </w:r>
      <w:r>
        <w:rPr>
          <w:b/>
          <w:i/>
        </w:rPr>
        <w:t>–</w:t>
      </w:r>
      <w:r>
        <w:rPr>
          <w:i/>
        </w:rPr>
        <w:t xml:space="preserve"> “…I can’t wait to write this up now” </w:t>
      </w:r>
    </w:p>
    <w:p w14:paraId="27D10794" w14:textId="24428746" w:rsidR="005B0955" w:rsidRDefault="005B0955" w:rsidP="005B0955">
      <w:r>
        <w:rPr>
          <w:b/>
        </w:rPr>
        <w:t>Interviewee</w:t>
      </w:r>
      <w:r>
        <w:rPr>
          <w:b/>
          <w:i/>
        </w:rPr>
        <w:t>-“</w:t>
      </w:r>
      <w:r>
        <w:rPr>
          <w:i/>
        </w:rPr>
        <w:t xml:space="preserve">Sorry I’ve just realised that, umm… I tell you what if I give you my email address and then if you have any follow-up questions because I know what it’s like talking to someone and then you think you’ve get everything down and then you kind of go ‘oh I wish I asked that’, and you can just email me then </w:t>
      </w:r>
    </w:p>
    <w:p w14:paraId="737F8C09" w14:textId="1BCA58ED" w:rsidR="005B0955" w:rsidRDefault="005B0955" w:rsidP="005B0955">
      <w:r>
        <w:rPr>
          <w:b/>
        </w:rPr>
        <w:t>Interviewer</w:t>
      </w:r>
      <w:r>
        <w:t xml:space="preserve">– </w:t>
      </w:r>
      <w:r>
        <w:rPr>
          <w:i/>
        </w:rPr>
        <w:t>“yeah okay!”</w:t>
      </w:r>
    </w:p>
    <w:p w14:paraId="5D6B3BF2" w14:textId="119E0727" w:rsidR="005B0955" w:rsidRDefault="005B0955" w:rsidP="005B0955">
      <w:r>
        <w:rPr>
          <w:b/>
        </w:rPr>
        <w:lastRenderedPageBreak/>
        <w:t>Interviewee-</w:t>
      </w:r>
      <w:r>
        <w:rPr>
          <w:i/>
        </w:rPr>
        <w:t xml:space="preserve"> “It’s </w:t>
      </w:r>
      <w:hyperlink r:id="rId126" w:history="1">
        <w:r>
          <w:rPr>
            <w:rStyle w:val="Hyperlink"/>
            <w:i/>
          </w:rPr>
          <w:t>jonathan.berry@gov.wales.uk</w:t>
        </w:r>
      </w:hyperlink>
      <w:r>
        <w:rPr>
          <w:i/>
        </w:rPr>
        <w:t xml:space="preserve"> that it then!”</w:t>
      </w:r>
      <w:r>
        <w:t xml:space="preserve"> </w:t>
      </w:r>
    </w:p>
    <w:p w14:paraId="50238D5F" w14:textId="4C4CDCA1" w:rsidR="005B0955" w:rsidRPr="005B0955" w:rsidRDefault="005B0955" w:rsidP="005B0955">
      <w:pPr>
        <w:rPr>
          <w:i/>
        </w:rPr>
      </w:pPr>
      <w:r>
        <w:rPr>
          <w:b/>
        </w:rPr>
        <w:t>Interviewer</w:t>
      </w:r>
      <w:r w:rsidRPr="005B0955">
        <w:rPr>
          <w:b/>
        </w:rPr>
        <w:t>–</w:t>
      </w:r>
      <w:r>
        <w:t xml:space="preserve"> </w:t>
      </w:r>
      <w:r>
        <w:rPr>
          <w:i/>
        </w:rPr>
        <w:t>“Well thank you very much for that, I really appreciate it and now I can get my dissertation done!”</w:t>
      </w:r>
    </w:p>
    <w:p w14:paraId="55609693" w14:textId="39B63759" w:rsidR="005B0955" w:rsidRDefault="005B0955" w:rsidP="005B0955">
      <w:r>
        <w:rPr>
          <w:b/>
        </w:rPr>
        <w:t>Interviewee</w:t>
      </w:r>
      <w:r w:rsidRPr="005B0955">
        <w:rPr>
          <w:b/>
        </w:rPr>
        <w:t>–</w:t>
      </w:r>
      <w:r>
        <w:t xml:space="preserve"> </w:t>
      </w:r>
      <w:r>
        <w:rPr>
          <w:i/>
        </w:rPr>
        <w:t>“Yeah well best of luck with that! And I look forward to…oh well actually send me a copy of the finished dissertation”</w:t>
      </w:r>
      <w:r>
        <w:t xml:space="preserve"> </w:t>
      </w:r>
    </w:p>
    <w:p w14:paraId="757D769E" w14:textId="37EE3A17" w:rsidR="005B0955" w:rsidRDefault="005B0955" w:rsidP="005B0955">
      <w:pPr>
        <w:rPr>
          <w:i/>
        </w:rPr>
      </w:pPr>
      <w:r>
        <w:rPr>
          <w:b/>
        </w:rPr>
        <w:t>Interviewer</w:t>
      </w:r>
      <w:r>
        <w:t xml:space="preserve"> – </w:t>
      </w:r>
      <w:r>
        <w:rPr>
          <w:i/>
        </w:rPr>
        <w:t>“Thank you for calling me! Bye bye!”</w:t>
      </w:r>
    </w:p>
    <w:p w14:paraId="693C76D8" w14:textId="77777777" w:rsidR="005B0955" w:rsidRDefault="005B0955" w:rsidP="005B0955"/>
    <w:p w14:paraId="3C11DEF3" w14:textId="266ECDCA" w:rsidR="005B0955" w:rsidRDefault="005B0955" w:rsidP="005B0955"/>
    <w:p w14:paraId="03D97FA6" w14:textId="4A02BECC" w:rsidR="005B0955" w:rsidRDefault="005B0955" w:rsidP="005B0955"/>
    <w:p w14:paraId="665E7A7D" w14:textId="518DFA35" w:rsidR="005B0955" w:rsidRDefault="005B0955" w:rsidP="005B0955"/>
    <w:p w14:paraId="4EC49334" w14:textId="66500476" w:rsidR="005B0955" w:rsidRDefault="005B0955" w:rsidP="005B0955"/>
    <w:p w14:paraId="26C80327" w14:textId="622DB24D" w:rsidR="005B0955" w:rsidRDefault="005B0955" w:rsidP="005B0955"/>
    <w:p w14:paraId="0E1E2A96" w14:textId="36548493" w:rsidR="005B0955" w:rsidRDefault="005B0955" w:rsidP="005B0955"/>
    <w:p w14:paraId="54462ED0" w14:textId="77777777" w:rsidR="00222CF0" w:rsidRDefault="00222CF0" w:rsidP="005B0955"/>
    <w:p w14:paraId="237ED674" w14:textId="77777777" w:rsidR="00222CF0" w:rsidRDefault="00222CF0" w:rsidP="005B0955"/>
    <w:p w14:paraId="1AD50E47" w14:textId="29AC9538" w:rsidR="00222CF0" w:rsidRDefault="00222CF0" w:rsidP="005B0955"/>
    <w:p w14:paraId="636ECB33" w14:textId="77777777" w:rsidR="005B0955" w:rsidRPr="005B0955" w:rsidRDefault="005B0955" w:rsidP="005B0955"/>
    <w:p w14:paraId="774815C8" w14:textId="46E32F23" w:rsidR="005B0955" w:rsidRDefault="005B0955" w:rsidP="005B0955"/>
    <w:p w14:paraId="13DBF250" w14:textId="4F77BD83" w:rsidR="005B0955" w:rsidRDefault="005B0955" w:rsidP="005B0955">
      <w:pPr>
        <w:pStyle w:val="Heading4"/>
      </w:pPr>
      <w:bookmarkStart w:id="310" w:name="_Toc513121634"/>
      <w:r>
        <w:t>Interview 3 – Collections Officer for the Rhondda Heritage Park/Collections Department</w:t>
      </w:r>
      <w:bookmarkEnd w:id="310"/>
      <w:r>
        <w:t xml:space="preserve"> </w:t>
      </w:r>
    </w:p>
    <w:p w14:paraId="746CB54F" w14:textId="77777777" w:rsidR="00F058FC" w:rsidRDefault="00F058FC" w:rsidP="00F058FC">
      <w:pPr>
        <w:tabs>
          <w:tab w:val="left" w:pos="2552"/>
        </w:tabs>
        <w:rPr>
          <w:b/>
        </w:rPr>
      </w:pPr>
      <w:r>
        <w:rPr>
          <w:b/>
        </w:rPr>
        <w:t>*NB- The interviewee and the interviewer were exchanging emails before this telephone call interview took place. The interviewer started recording the main dialogue after the introductions were made.</w:t>
      </w:r>
    </w:p>
    <w:p w14:paraId="09749EF3" w14:textId="77777777" w:rsidR="00F058FC" w:rsidRDefault="00F058FC" w:rsidP="00F058FC">
      <w:pPr>
        <w:tabs>
          <w:tab w:val="left" w:pos="2552"/>
        </w:tabs>
      </w:pPr>
    </w:p>
    <w:p w14:paraId="2CBC1DD7" w14:textId="621931D6" w:rsidR="00F058FC" w:rsidRDefault="00F058FC" w:rsidP="00F058FC">
      <w:pPr>
        <w:tabs>
          <w:tab w:val="left" w:pos="2552"/>
        </w:tabs>
      </w:pPr>
      <w:r>
        <w:rPr>
          <w:b/>
        </w:rPr>
        <w:t>Interviewer</w:t>
      </w:r>
      <w:r>
        <w:t xml:space="preserve"> – </w:t>
      </w:r>
      <w:r>
        <w:rPr>
          <w:i/>
        </w:rPr>
        <w:t>“…so yeah it’s just to see if you have got the time to go through my questions with me and then I can write down your answers for my dissertation if that’s okay?”</w:t>
      </w:r>
      <w:r>
        <w:t xml:space="preserve"> </w:t>
      </w:r>
    </w:p>
    <w:p w14:paraId="4C5DA82D" w14:textId="585E4358" w:rsidR="00F058FC" w:rsidRDefault="00F058FC" w:rsidP="00F058FC">
      <w:pPr>
        <w:tabs>
          <w:tab w:val="left" w:pos="2552"/>
        </w:tabs>
      </w:pPr>
      <w:r>
        <w:rPr>
          <w:b/>
        </w:rPr>
        <w:t>Interviewee –</w:t>
      </w:r>
      <w:r>
        <w:t xml:space="preserve"> </w:t>
      </w:r>
      <w:r>
        <w:rPr>
          <w:i/>
        </w:rPr>
        <w:t>“Yeah, of course! No problem at all”</w:t>
      </w:r>
    </w:p>
    <w:p w14:paraId="4CA95F3B" w14:textId="231D135A" w:rsidR="00F058FC" w:rsidRDefault="00F058FC" w:rsidP="00F058FC">
      <w:pPr>
        <w:tabs>
          <w:tab w:val="left" w:pos="2552"/>
        </w:tabs>
      </w:pPr>
      <w:r>
        <w:rPr>
          <w:b/>
        </w:rPr>
        <w:lastRenderedPageBreak/>
        <w:t>Interviewer –</w:t>
      </w:r>
      <w:r>
        <w:t xml:space="preserve"> </w:t>
      </w:r>
      <w:r>
        <w:rPr>
          <w:i/>
        </w:rPr>
        <w:t>“So, question 1 is, please define dark tourism as you understand it, so anything on top of your head what would that be then for you?”</w:t>
      </w:r>
      <w:r>
        <w:t xml:space="preserve"> </w:t>
      </w:r>
    </w:p>
    <w:p w14:paraId="4604429F" w14:textId="0E71CF10" w:rsidR="00F058FC" w:rsidRDefault="00F058FC" w:rsidP="00F058FC">
      <w:pPr>
        <w:tabs>
          <w:tab w:val="left" w:pos="2552"/>
        </w:tabs>
      </w:pPr>
      <w:r>
        <w:rPr>
          <w:b/>
        </w:rPr>
        <w:t>Interviewee –</w:t>
      </w:r>
      <w:r>
        <w:t xml:space="preserve"> </w:t>
      </w:r>
      <w:r>
        <w:rPr>
          <w:i/>
        </w:rPr>
        <w:t>“Honestly, that was the first time that I have ever come across the term…”</w:t>
      </w:r>
      <w:r>
        <w:t xml:space="preserve"> </w:t>
      </w:r>
    </w:p>
    <w:p w14:paraId="448458A3" w14:textId="7BC06151" w:rsidR="00F058FC" w:rsidRDefault="00F058FC" w:rsidP="00F058FC">
      <w:pPr>
        <w:tabs>
          <w:tab w:val="left" w:pos="2552"/>
        </w:tabs>
      </w:pPr>
      <w:r>
        <w:rPr>
          <w:b/>
        </w:rPr>
        <w:t>Interviewer –</w:t>
      </w:r>
      <w:r>
        <w:t xml:space="preserve"> </w:t>
      </w:r>
      <w:r>
        <w:rPr>
          <w:i/>
        </w:rPr>
        <w:t>“Aww!”</w:t>
      </w:r>
    </w:p>
    <w:p w14:paraId="26FF650A" w14:textId="560B49F4" w:rsidR="00F058FC" w:rsidRDefault="00F058FC" w:rsidP="00F058FC">
      <w:pPr>
        <w:tabs>
          <w:tab w:val="left" w:pos="2552"/>
        </w:tabs>
      </w:pPr>
      <w:r>
        <w:rPr>
          <w:b/>
        </w:rPr>
        <w:t>Interviewee –</w:t>
      </w:r>
      <w:r>
        <w:t xml:space="preserve"> </w:t>
      </w:r>
      <w:r>
        <w:rPr>
          <w:i/>
        </w:rPr>
        <w:t>“So, umm… we wouldn’t, obviously read on through the questions and you mention Auschwitz and Ground Zero we wouldn’t necessarily define ourselves as a dark tourism site…”</w:t>
      </w:r>
    </w:p>
    <w:p w14:paraId="13C00261" w14:textId="2EFFD74B" w:rsidR="00F058FC" w:rsidRDefault="00F058FC" w:rsidP="00F058FC">
      <w:pPr>
        <w:tabs>
          <w:tab w:val="left" w:pos="2552"/>
        </w:tabs>
      </w:pPr>
      <w:r>
        <w:rPr>
          <w:b/>
        </w:rPr>
        <w:t>Interviewer –</w:t>
      </w:r>
      <w:r>
        <w:t xml:space="preserve"> </w:t>
      </w:r>
      <w:r>
        <w:rPr>
          <w:i/>
        </w:rPr>
        <w:t>“Right, okay that’s fine!”</w:t>
      </w:r>
      <w:r>
        <w:t xml:space="preserve"> </w:t>
      </w:r>
    </w:p>
    <w:p w14:paraId="411691CE" w14:textId="4D00B493" w:rsidR="00F058FC" w:rsidRDefault="00F058FC" w:rsidP="00F058FC">
      <w:pPr>
        <w:tabs>
          <w:tab w:val="left" w:pos="2552"/>
        </w:tabs>
      </w:pPr>
      <w:r>
        <w:rPr>
          <w:b/>
        </w:rPr>
        <w:t>Interviewee –</w:t>
      </w:r>
      <w:r>
        <w:t xml:space="preserve"> </w:t>
      </w:r>
      <w:r>
        <w:rPr>
          <w:i/>
        </w:rPr>
        <w:t>“I think, well it answers your question 2, do you feel that Rhondda Heritage Park is a dark tourism site? We wouldn’t necessarily…we try to, The Rhondda Heritage Park tries to tell the stories of The Rhondda Valleys kind of all composites, really, obviously, the nature of our site being a coal mine, the industrial side and the industrial aspects of Rhondda’s history is quite an important part for us, hence why the underground experience is all about the mines and that sort of thing. I kind of get what you’re saying that mining was a dangerous profession?</w:t>
      </w:r>
      <w:r>
        <w:t xml:space="preserve"> </w:t>
      </w:r>
    </w:p>
    <w:p w14:paraId="6C621565" w14:textId="6AC96312" w:rsidR="00F058FC" w:rsidRDefault="00F058FC" w:rsidP="00F058FC">
      <w:pPr>
        <w:tabs>
          <w:tab w:val="left" w:pos="2552"/>
        </w:tabs>
      </w:pPr>
      <w:r>
        <w:rPr>
          <w:b/>
        </w:rPr>
        <w:t>Interviewer –</w:t>
      </w:r>
      <w:r>
        <w:t xml:space="preserve"> </w:t>
      </w:r>
      <w:r>
        <w:rPr>
          <w:i/>
        </w:rPr>
        <w:t>“Yeah</w:t>
      </w:r>
      <w:r w:rsidR="00491F7A">
        <w:rPr>
          <w:i/>
        </w:rPr>
        <w:t>…</w:t>
      </w:r>
      <w:r>
        <w:rPr>
          <w:i/>
        </w:rPr>
        <w:t>yes…yes”</w:t>
      </w:r>
      <w:r>
        <w:t xml:space="preserve"> </w:t>
      </w:r>
    </w:p>
    <w:p w14:paraId="4AE0A903" w14:textId="5CE55597" w:rsidR="00F058FC" w:rsidRDefault="00F058FC" w:rsidP="00F058FC">
      <w:pPr>
        <w:tabs>
          <w:tab w:val="left" w:pos="2552"/>
        </w:tabs>
      </w:pPr>
      <w:r>
        <w:rPr>
          <w:b/>
        </w:rPr>
        <w:t>Interviewee –</w:t>
      </w:r>
      <w:r>
        <w:t xml:space="preserve"> </w:t>
      </w:r>
      <w:r>
        <w:rPr>
          <w:i/>
        </w:rPr>
        <w:t>“I think for us we very much try to, certainly in our museums galleries and that, highlight the importance of the Rhondda Valleys and the, so like the international importance because of its mining history and not necessarily although we touch upon it, focus on the tragedies associated with it”</w:t>
      </w:r>
    </w:p>
    <w:p w14:paraId="28065729" w14:textId="26C4561B" w:rsidR="00F058FC" w:rsidRDefault="00F058FC" w:rsidP="00F058FC">
      <w:pPr>
        <w:tabs>
          <w:tab w:val="left" w:pos="2552"/>
        </w:tabs>
      </w:pPr>
      <w:r>
        <w:rPr>
          <w:b/>
        </w:rPr>
        <w:t>Interviewer –</w:t>
      </w:r>
      <w:r>
        <w:t xml:space="preserve"> </w:t>
      </w:r>
      <w:r>
        <w:rPr>
          <w:i/>
        </w:rPr>
        <w:t>“Yeah”</w:t>
      </w:r>
      <w:r>
        <w:t xml:space="preserve"> </w:t>
      </w:r>
    </w:p>
    <w:p w14:paraId="418C316F" w14:textId="7E097EB3" w:rsidR="00F058FC" w:rsidRDefault="00F058FC" w:rsidP="00F058FC">
      <w:pPr>
        <w:tabs>
          <w:tab w:val="left" w:pos="2552"/>
        </w:tabs>
      </w:pPr>
      <w:r>
        <w:rPr>
          <w:b/>
        </w:rPr>
        <w:t>Interviewee –</w:t>
      </w:r>
      <w:r>
        <w:t xml:space="preserve"> </w:t>
      </w:r>
      <w:r>
        <w:rPr>
          <w:i/>
        </w:rPr>
        <w:t>“So we would never ignore that, obviously, the mining industry was dangerous but that’s just a small part of the history”</w:t>
      </w:r>
      <w:r>
        <w:t xml:space="preserve"> </w:t>
      </w:r>
    </w:p>
    <w:p w14:paraId="0B201DF6" w14:textId="4AA6BD1A" w:rsidR="00F058FC" w:rsidRDefault="00F058FC" w:rsidP="00F058FC">
      <w:pPr>
        <w:tabs>
          <w:tab w:val="left" w:pos="2552"/>
        </w:tabs>
      </w:pPr>
      <w:r>
        <w:rPr>
          <w:b/>
        </w:rPr>
        <w:t>Interviewer –</w:t>
      </w:r>
      <w:r>
        <w:t xml:space="preserve"> </w:t>
      </w:r>
      <w:r>
        <w:rPr>
          <w:i/>
        </w:rPr>
        <w:t>“Great! So, I was on the phone the other day with Caerphilly Castle and they said that they do hot interpretation, so it’s not dark tourism as such but it interprets the history that they had beforehand”</w:t>
      </w:r>
      <w:r>
        <w:t xml:space="preserve"> </w:t>
      </w:r>
    </w:p>
    <w:p w14:paraId="1EB78B78" w14:textId="77777777" w:rsidR="00F058FC" w:rsidRDefault="00F058FC" w:rsidP="00F058FC">
      <w:pPr>
        <w:tabs>
          <w:tab w:val="left" w:pos="2552"/>
        </w:tabs>
        <w:rPr>
          <w:i/>
        </w:rPr>
      </w:pPr>
      <w:r>
        <w:rPr>
          <w:b/>
        </w:rPr>
        <w:lastRenderedPageBreak/>
        <w:t>SB –</w:t>
      </w:r>
      <w:r>
        <w:t xml:space="preserve"> </w:t>
      </w:r>
      <w:r>
        <w:rPr>
          <w:i/>
        </w:rPr>
        <w:t xml:space="preserve">“Yeah so we touch upon, mining disasters, I mean the colliery itself, our last disaster was 1959, where I think 7 men died in a pit accident and obviously, that’s still within living memory. We’re very sensitive about way we discuss it. You know, we don’t want our site to be all about death in the mining industry because similarly at the same time in 1910 death rates for women of a certain age were higher than men working in coal mines.” </w:t>
      </w:r>
    </w:p>
    <w:p w14:paraId="44BDB219" w14:textId="3A9E5F6F" w:rsidR="00F058FC" w:rsidRDefault="00F058FC" w:rsidP="00F058FC">
      <w:pPr>
        <w:tabs>
          <w:tab w:val="left" w:pos="2552"/>
        </w:tabs>
      </w:pPr>
      <w:r>
        <w:rPr>
          <w:b/>
        </w:rPr>
        <w:t>Interviewer–</w:t>
      </w:r>
      <w:r>
        <w:t xml:space="preserve"> </w:t>
      </w:r>
      <w:r>
        <w:rPr>
          <w:i/>
        </w:rPr>
        <w:t>“Oh crikey, okay, that’s really interesting”</w:t>
      </w:r>
      <w:r>
        <w:t xml:space="preserve"> </w:t>
      </w:r>
    </w:p>
    <w:p w14:paraId="3C1EF284" w14:textId="2A0FBFFF" w:rsidR="00F058FC" w:rsidRDefault="00F058FC" w:rsidP="00F058FC">
      <w:pPr>
        <w:tabs>
          <w:tab w:val="left" w:pos="2552"/>
        </w:tabs>
      </w:pPr>
      <w:r>
        <w:rPr>
          <w:b/>
        </w:rPr>
        <w:t>Interviewee –</w:t>
      </w:r>
      <w:r>
        <w:t xml:space="preserve"> </w:t>
      </w:r>
      <w:r>
        <w:rPr>
          <w:i/>
        </w:rPr>
        <w:t>“So, actually, you know as dangerous as the mining profession was, the lack of sanitation and the overcrowding and the lack of maternity provision made it more dangerous for women than it did for men at that time, so, for us, it’s an aspect of our history. Similarly, we have a museum in Aberdare which were responsible for, they decided to do a building of a concept of an old iron work and now in Aberdare sanitation was a big problem which is something that is touched upon in our gallery but it’s not something that all-encompassing as a site we wouldn’t define ourselves by it, I don’t think.”</w:t>
      </w:r>
    </w:p>
    <w:p w14:paraId="0A4A8AD2" w14:textId="05CBFB3E" w:rsidR="00F058FC" w:rsidRDefault="00F058FC" w:rsidP="00F058FC">
      <w:pPr>
        <w:tabs>
          <w:tab w:val="left" w:pos="2552"/>
        </w:tabs>
      </w:pPr>
      <w:r>
        <w:rPr>
          <w:b/>
        </w:rPr>
        <w:t>Interviewer –</w:t>
      </w:r>
      <w:r>
        <w:t xml:space="preserve"> </w:t>
      </w:r>
      <w:r>
        <w:rPr>
          <w:i/>
        </w:rPr>
        <w:t>“No, that’s fine, I think I’d agree. I’ve been to Rhondda Heritage Park, I went there and I went up to the gallery and the only think that I thought that was related to tragedy and death was the bathtub which was interesting for me I was like ‘oh!’. That for me sums up what the men went through. I was going to say that I think that you’ve answered question three as well, Stone, 2006, created a dark tourism spectrum, so obviously, it’s a scale from darkest being something as horrible as Auschwitz and Ground Zero where the lightest is a site that is associated with death and suffering, where do you believe that Rhondda would fit on the scale?”</w:t>
      </w:r>
      <w:r>
        <w:t xml:space="preserve"> </w:t>
      </w:r>
    </w:p>
    <w:p w14:paraId="68BC5E19" w14:textId="77777777" w:rsidR="00F058FC" w:rsidRDefault="00F058FC" w:rsidP="00F058FC">
      <w:pPr>
        <w:tabs>
          <w:tab w:val="left" w:pos="2552"/>
        </w:tabs>
      </w:pPr>
    </w:p>
    <w:p w14:paraId="58497BEE" w14:textId="5FAFB984" w:rsidR="00F058FC" w:rsidRPr="00F058FC" w:rsidRDefault="00F058FC" w:rsidP="00F058FC">
      <w:pPr>
        <w:tabs>
          <w:tab w:val="left" w:pos="2552"/>
        </w:tabs>
        <w:rPr>
          <w:i/>
        </w:rPr>
      </w:pPr>
      <w:r>
        <w:rPr>
          <w:b/>
        </w:rPr>
        <w:t>Interviewee –</w:t>
      </w:r>
      <w:r>
        <w:t xml:space="preserve"> </w:t>
      </w:r>
      <w:r>
        <w:rPr>
          <w:i/>
        </w:rPr>
        <w:t xml:space="preserve">“Probably, the lightest, you know. I think any museum if it’s about a community or something to do with throughout South Wales would probably fall on that spectrum. Yeah, we don’t push the darker side of our history because we want it to be a positive story really.” </w:t>
      </w:r>
    </w:p>
    <w:p w14:paraId="04D10E29" w14:textId="34085DEF" w:rsidR="00F058FC" w:rsidRPr="00F058FC" w:rsidRDefault="00F058FC" w:rsidP="00F058FC">
      <w:pPr>
        <w:tabs>
          <w:tab w:val="left" w:pos="2552"/>
        </w:tabs>
        <w:rPr>
          <w:i/>
        </w:rPr>
      </w:pPr>
      <w:r>
        <w:rPr>
          <w:b/>
        </w:rPr>
        <w:lastRenderedPageBreak/>
        <w:t>Interviewer –</w:t>
      </w:r>
      <w:r>
        <w:t xml:space="preserve"> </w:t>
      </w:r>
      <w:r>
        <w:rPr>
          <w:i/>
        </w:rPr>
        <w:t xml:space="preserve">“Yeah, you want to bring the history back to life. When I went around the tour with the tour guide, he was literally bringing everything back alive, it was brilliant to see that on the tour” </w:t>
      </w:r>
    </w:p>
    <w:p w14:paraId="4BE5820F" w14:textId="672CC406" w:rsidR="00F058FC" w:rsidRDefault="00F058FC" w:rsidP="00F058FC">
      <w:pPr>
        <w:tabs>
          <w:tab w:val="left" w:pos="2552"/>
        </w:tabs>
      </w:pPr>
      <w:r>
        <w:rPr>
          <w:b/>
        </w:rPr>
        <w:t>Interviewee –</w:t>
      </w:r>
      <w:r>
        <w:t xml:space="preserve"> </w:t>
      </w:r>
      <w:r>
        <w:rPr>
          <w:i/>
        </w:rPr>
        <w:t>“Yeah, yeah”</w:t>
      </w:r>
      <w:r>
        <w:t xml:space="preserve"> </w:t>
      </w:r>
    </w:p>
    <w:p w14:paraId="3254BC9E" w14:textId="45324C4E" w:rsidR="00F058FC" w:rsidRDefault="00F058FC" w:rsidP="00F058FC">
      <w:pPr>
        <w:tabs>
          <w:tab w:val="left" w:pos="2552"/>
        </w:tabs>
      </w:pPr>
      <w:r>
        <w:rPr>
          <w:b/>
        </w:rPr>
        <w:t>Interviewer –</w:t>
      </w:r>
      <w:r>
        <w:t xml:space="preserve"> </w:t>
      </w:r>
      <w:r>
        <w:rPr>
          <w:i/>
        </w:rPr>
        <w:t>“And umm…it was great! I just loved it”</w:t>
      </w:r>
    </w:p>
    <w:p w14:paraId="77D4CD04" w14:textId="2CED44FB" w:rsidR="00F058FC" w:rsidRDefault="00F058FC" w:rsidP="00F058FC">
      <w:pPr>
        <w:tabs>
          <w:tab w:val="left" w:pos="2552"/>
        </w:tabs>
      </w:pPr>
      <w:r>
        <w:rPr>
          <w:b/>
        </w:rPr>
        <w:t>Interviewee –</w:t>
      </w:r>
      <w:r>
        <w:t xml:space="preserve"> </w:t>
      </w:r>
      <w:r>
        <w:rPr>
          <w:i/>
        </w:rPr>
        <w:t>“Oh good! Ha-ha!”</w:t>
      </w:r>
      <w:r>
        <w:t xml:space="preserve"> </w:t>
      </w:r>
    </w:p>
    <w:p w14:paraId="39CA0791" w14:textId="77777777" w:rsidR="00F058FC" w:rsidRDefault="00F058FC" w:rsidP="00F058FC">
      <w:pPr>
        <w:tabs>
          <w:tab w:val="left" w:pos="2552"/>
        </w:tabs>
      </w:pPr>
    </w:p>
    <w:p w14:paraId="16911BEC" w14:textId="77777777" w:rsidR="00F058FC" w:rsidRDefault="00F058FC" w:rsidP="00F058FC">
      <w:pPr>
        <w:tabs>
          <w:tab w:val="left" w:pos="2552"/>
        </w:tabs>
        <w:rPr>
          <w:b/>
        </w:rPr>
      </w:pPr>
      <w:r>
        <w:rPr>
          <w:b/>
        </w:rPr>
        <w:t xml:space="preserve">NB- </w:t>
      </w:r>
      <w:r>
        <w:rPr>
          <w:b/>
          <w:bCs/>
        </w:rPr>
        <w:t>At this point in the interview, the microphone stopped recording</w:t>
      </w:r>
      <w:r>
        <w:rPr>
          <w:b/>
        </w:rPr>
        <w:t xml:space="preserve"> </w:t>
      </w:r>
    </w:p>
    <w:p w14:paraId="57E8E2D5" w14:textId="77777777" w:rsidR="00F058FC" w:rsidRDefault="00F058FC" w:rsidP="00F058FC">
      <w:pPr>
        <w:tabs>
          <w:tab w:val="left" w:pos="2552"/>
        </w:tabs>
      </w:pPr>
    </w:p>
    <w:p w14:paraId="1C52E4C4" w14:textId="25008C7C" w:rsidR="00F058FC" w:rsidRDefault="00F058FC" w:rsidP="00F058FC">
      <w:pPr>
        <w:tabs>
          <w:tab w:val="left" w:pos="2552"/>
        </w:tabs>
      </w:pPr>
      <w:r>
        <w:rPr>
          <w:b/>
        </w:rPr>
        <w:t>Interviewer –</w:t>
      </w:r>
      <w:r>
        <w:t xml:space="preserve"> </w:t>
      </w:r>
      <w:r>
        <w:rPr>
          <w:i/>
        </w:rPr>
        <w:t>“OH</w:t>
      </w:r>
      <w:r w:rsidR="00491F7A">
        <w:rPr>
          <w:i/>
        </w:rPr>
        <w:t>!</w:t>
      </w:r>
      <w:r>
        <w:rPr>
          <w:i/>
        </w:rPr>
        <w:t xml:space="preserve"> It’s back! That was weird, sorry!”</w:t>
      </w:r>
      <w:r>
        <w:t xml:space="preserve"> </w:t>
      </w:r>
    </w:p>
    <w:p w14:paraId="44D4C3C0" w14:textId="102D28E0" w:rsidR="00F058FC" w:rsidRDefault="00F058FC" w:rsidP="00F058FC">
      <w:pPr>
        <w:tabs>
          <w:tab w:val="left" w:pos="2552"/>
        </w:tabs>
      </w:pPr>
      <w:r>
        <w:rPr>
          <w:b/>
        </w:rPr>
        <w:t>Interviewee –</w:t>
      </w:r>
      <w:r>
        <w:t xml:space="preserve"> </w:t>
      </w:r>
      <w:r>
        <w:rPr>
          <w:i/>
        </w:rPr>
        <w:t>“No, that’s fine don’t worry”</w:t>
      </w:r>
      <w:r>
        <w:t xml:space="preserve"> </w:t>
      </w:r>
    </w:p>
    <w:p w14:paraId="454A54B9" w14:textId="3B6F749A" w:rsidR="00F058FC" w:rsidRDefault="00F058FC" w:rsidP="00F058FC">
      <w:pPr>
        <w:tabs>
          <w:tab w:val="left" w:pos="2552"/>
        </w:tabs>
        <w:rPr>
          <w:i/>
        </w:rPr>
      </w:pPr>
      <w:r>
        <w:rPr>
          <w:b/>
        </w:rPr>
        <w:t>Interviewer –</w:t>
      </w:r>
      <w:r>
        <w:t xml:space="preserve"> </w:t>
      </w:r>
      <w:r>
        <w:rPr>
          <w:i/>
        </w:rPr>
        <w:t>“So my question 4 then is just to identify the tourists that you have coming into Rhondda. Do you have my questions up on your screen?”</w:t>
      </w:r>
    </w:p>
    <w:p w14:paraId="715FE024" w14:textId="0A0552BE" w:rsidR="00F058FC" w:rsidRDefault="00F058FC" w:rsidP="00F058FC">
      <w:pPr>
        <w:tabs>
          <w:tab w:val="left" w:pos="2552"/>
        </w:tabs>
      </w:pPr>
      <w:r>
        <w:rPr>
          <w:b/>
        </w:rPr>
        <w:t>Interviewee –</w:t>
      </w:r>
      <w:r>
        <w:t xml:space="preserve"> </w:t>
      </w:r>
      <w:r>
        <w:rPr>
          <w:i/>
        </w:rPr>
        <w:t>“Yeah, I do”</w:t>
      </w:r>
    </w:p>
    <w:p w14:paraId="567A7630" w14:textId="0E268BC1" w:rsidR="00F058FC" w:rsidRDefault="00F058FC" w:rsidP="00F058FC">
      <w:pPr>
        <w:tabs>
          <w:tab w:val="left" w:pos="2552"/>
        </w:tabs>
      </w:pPr>
      <w:r>
        <w:rPr>
          <w:b/>
        </w:rPr>
        <w:t>Interviewer –</w:t>
      </w:r>
      <w:r>
        <w:t xml:space="preserve"> </w:t>
      </w:r>
      <w:r>
        <w:rPr>
          <w:i/>
        </w:rPr>
        <w:t>“Sorry if I pronounce these wrong, how would you identify the tourists with these A to E categories? Which one do you think is the best suited for your tourists that come there?”</w:t>
      </w:r>
    </w:p>
    <w:p w14:paraId="47009B0A" w14:textId="335E9846" w:rsidR="00F058FC" w:rsidRDefault="00F058FC" w:rsidP="00F058FC">
      <w:pPr>
        <w:tabs>
          <w:tab w:val="left" w:pos="2552"/>
        </w:tabs>
        <w:rPr>
          <w:i/>
        </w:rPr>
      </w:pPr>
      <w:r>
        <w:rPr>
          <w:b/>
        </w:rPr>
        <w:t>Interviewee –</w:t>
      </w:r>
      <w:r>
        <w:t xml:space="preserve"> </w:t>
      </w:r>
      <w:r>
        <w:rPr>
          <w:i/>
        </w:rPr>
        <w:t xml:space="preserve">“Oh, I don’t have any categories. My question 4 is globally there are dark tourism…” </w:t>
      </w:r>
    </w:p>
    <w:p w14:paraId="66CA6342" w14:textId="7DB9B312" w:rsidR="00F058FC" w:rsidRDefault="00F058FC" w:rsidP="00F058FC">
      <w:pPr>
        <w:tabs>
          <w:tab w:val="left" w:pos="2552"/>
        </w:tabs>
      </w:pPr>
      <w:r>
        <w:rPr>
          <w:b/>
        </w:rPr>
        <w:t>Interviewer –</w:t>
      </w:r>
      <w:r>
        <w:t xml:space="preserve"> </w:t>
      </w:r>
      <w:r>
        <w:rPr>
          <w:i/>
        </w:rPr>
        <w:t>“Aww, I think that I am on the wrong questions!”</w:t>
      </w:r>
      <w:r>
        <w:t xml:space="preserve"> </w:t>
      </w:r>
    </w:p>
    <w:p w14:paraId="7D4EC166" w14:textId="37EA66C1" w:rsidR="00F058FC" w:rsidRDefault="00F058FC" w:rsidP="00F058FC">
      <w:pPr>
        <w:tabs>
          <w:tab w:val="left" w:pos="2552"/>
        </w:tabs>
      </w:pPr>
      <w:r>
        <w:rPr>
          <w:b/>
        </w:rPr>
        <w:t>Interviewee –</w:t>
      </w:r>
      <w:r>
        <w:t xml:space="preserve"> </w:t>
      </w:r>
      <w:r>
        <w:rPr>
          <w:i/>
        </w:rPr>
        <w:t>“Right, okay”</w:t>
      </w:r>
      <w:r>
        <w:t xml:space="preserve"> </w:t>
      </w:r>
    </w:p>
    <w:p w14:paraId="515E71DF" w14:textId="77777777" w:rsidR="00F058FC" w:rsidRDefault="00F058FC" w:rsidP="00F058FC">
      <w:pPr>
        <w:tabs>
          <w:tab w:val="left" w:pos="2552"/>
        </w:tabs>
      </w:pPr>
    </w:p>
    <w:p w14:paraId="2F434FC1" w14:textId="77777777" w:rsidR="00F058FC" w:rsidRDefault="00F058FC" w:rsidP="00F058FC">
      <w:pPr>
        <w:tabs>
          <w:tab w:val="left" w:pos="2552"/>
        </w:tabs>
        <w:rPr>
          <w:b/>
        </w:rPr>
      </w:pPr>
      <w:r>
        <w:rPr>
          <w:b/>
        </w:rPr>
        <w:t xml:space="preserve">*NB – The interviewer now notices that the wrong document is open, therefore, the questions are different from the interviewee. The interviewer turned microphone off and resumed interview when the correct questions were presented. </w:t>
      </w:r>
    </w:p>
    <w:p w14:paraId="44576D7D" w14:textId="77777777" w:rsidR="00F058FC" w:rsidRDefault="00F058FC" w:rsidP="00F058FC">
      <w:pPr>
        <w:tabs>
          <w:tab w:val="left" w:pos="2552"/>
        </w:tabs>
        <w:rPr>
          <w:b/>
        </w:rPr>
      </w:pPr>
    </w:p>
    <w:p w14:paraId="2CC55F2F" w14:textId="38F46055" w:rsidR="00F058FC" w:rsidRDefault="00F058FC" w:rsidP="00F058FC">
      <w:pPr>
        <w:tabs>
          <w:tab w:val="left" w:pos="2552"/>
        </w:tabs>
        <w:rPr>
          <w:bCs/>
        </w:rPr>
      </w:pPr>
      <w:r>
        <w:rPr>
          <w:b/>
        </w:rPr>
        <w:lastRenderedPageBreak/>
        <w:t>Interviewer –</w:t>
      </w:r>
      <w:r>
        <w:t xml:space="preserve"> </w:t>
      </w:r>
      <w:r>
        <w:rPr>
          <w:i/>
        </w:rPr>
        <w:t xml:space="preserve">“Number 4, here we go! </w:t>
      </w:r>
      <w:r>
        <w:rPr>
          <w:bCs/>
          <w:i/>
        </w:rPr>
        <w:t>Yeah, so it’s basically, why do you think that those sites are much more common for people to visit than our sites that bring culture and heritage back to life?”</w:t>
      </w:r>
      <w:r>
        <w:rPr>
          <w:bCs/>
        </w:rPr>
        <w:t xml:space="preserve"> </w:t>
      </w:r>
    </w:p>
    <w:p w14:paraId="1FC78272" w14:textId="3FE8D88D" w:rsidR="00F058FC" w:rsidRPr="00F058FC" w:rsidRDefault="00F058FC" w:rsidP="00F058FC">
      <w:pPr>
        <w:tabs>
          <w:tab w:val="left" w:pos="2552"/>
        </w:tabs>
        <w:rPr>
          <w:bCs/>
          <w:i/>
        </w:rPr>
      </w:pPr>
      <w:r>
        <w:rPr>
          <w:b/>
        </w:rPr>
        <w:t>Interviewee</w:t>
      </w:r>
      <w:r>
        <w:rPr>
          <w:b/>
          <w:bCs/>
        </w:rPr>
        <w:t xml:space="preserve"> –</w:t>
      </w:r>
      <w:r>
        <w:rPr>
          <w:bCs/>
        </w:rPr>
        <w:t xml:space="preserve"> </w:t>
      </w:r>
      <w:r>
        <w:rPr>
          <w:bCs/>
          <w:i/>
        </w:rPr>
        <w:t>“Umm…arguably with those sites selections, Auschwitz and Ground Zero they have more of a global impact and so therefore more of people sharing those histories.  I wouldn’t say that they are more common for visitors to visit than our sites but they have different audiences I think”</w:t>
      </w:r>
    </w:p>
    <w:p w14:paraId="22014072" w14:textId="18CED1FD" w:rsidR="00F058FC" w:rsidRDefault="00F058FC" w:rsidP="00F058FC">
      <w:pPr>
        <w:tabs>
          <w:tab w:val="left" w:pos="2552"/>
        </w:tabs>
        <w:rPr>
          <w:bCs/>
          <w:i/>
        </w:rPr>
      </w:pPr>
      <w:r>
        <w:rPr>
          <w:b/>
        </w:rPr>
        <w:t>Interviewer</w:t>
      </w:r>
      <w:r>
        <w:rPr>
          <w:b/>
          <w:bCs/>
        </w:rPr>
        <w:t xml:space="preserve"> –</w:t>
      </w:r>
      <w:r>
        <w:rPr>
          <w:bCs/>
        </w:rPr>
        <w:t xml:space="preserve"> </w:t>
      </w:r>
      <w:r>
        <w:rPr>
          <w:bCs/>
          <w:i/>
        </w:rPr>
        <w:t>“I think it’s just the fact that they want to go there just to see obviously, what happened”</w:t>
      </w:r>
    </w:p>
    <w:p w14:paraId="406A5ECF" w14:textId="6FB3D17E" w:rsidR="00F058FC" w:rsidRDefault="00F058FC" w:rsidP="00F058FC">
      <w:pPr>
        <w:tabs>
          <w:tab w:val="left" w:pos="2552"/>
        </w:tabs>
        <w:rPr>
          <w:bCs/>
        </w:rPr>
      </w:pPr>
      <w:r>
        <w:rPr>
          <w:b/>
        </w:rPr>
        <w:t>Interviewee</w:t>
      </w:r>
      <w:r>
        <w:rPr>
          <w:b/>
          <w:bCs/>
          <w:i/>
        </w:rPr>
        <w:t xml:space="preserve"> –</w:t>
      </w:r>
      <w:r>
        <w:rPr>
          <w:bCs/>
          <w:i/>
        </w:rPr>
        <w:t xml:space="preserve"> “I mean you’re talking about a global story of those sites and so I think it’s probably a</w:t>
      </w:r>
      <w:r>
        <w:rPr>
          <w:bCs/>
        </w:rPr>
        <w:t xml:space="preserve"> different audience and a different market from us, yeah” </w:t>
      </w:r>
    </w:p>
    <w:p w14:paraId="3B8350FA" w14:textId="154762F8" w:rsidR="00F058FC" w:rsidRDefault="00F058FC" w:rsidP="00F058FC">
      <w:pPr>
        <w:tabs>
          <w:tab w:val="left" w:pos="2552"/>
        </w:tabs>
        <w:rPr>
          <w:bCs/>
        </w:rPr>
      </w:pPr>
      <w:r>
        <w:rPr>
          <w:b/>
        </w:rPr>
        <w:t>Interviewer</w:t>
      </w:r>
      <w:r>
        <w:rPr>
          <w:b/>
          <w:bCs/>
        </w:rPr>
        <w:t xml:space="preserve"> –</w:t>
      </w:r>
      <w:r>
        <w:rPr>
          <w:bCs/>
        </w:rPr>
        <w:t xml:space="preserve"> </w:t>
      </w:r>
      <w:r>
        <w:rPr>
          <w:bCs/>
          <w:i/>
        </w:rPr>
        <w:t>“There we go, thank you for that. What was your question 5? Because I have here, why do you believe that visitors visit your site?”</w:t>
      </w:r>
      <w:r>
        <w:rPr>
          <w:bCs/>
        </w:rPr>
        <w:t xml:space="preserve"> </w:t>
      </w:r>
    </w:p>
    <w:p w14:paraId="4E211FF7" w14:textId="5D97865B" w:rsidR="00F058FC" w:rsidRPr="00F058FC" w:rsidRDefault="00F058FC" w:rsidP="00F058FC">
      <w:pPr>
        <w:tabs>
          <w:tab w:val="left" w:pos="2552"/>
        </w:tabs>
        <w:rPr>
          <w:bCs/>
          <w:i/>
        </w:rPr>
      </w:pPr>
      <w:r>
        <w:rPr>
          <w:b/>
        </w:rPr>
        <w:t>Interviewee</w:t>
      </w:r>
      <w:r>
        <w:rPr>
          <w:b/>
          <w:bCs/>
        </w:rPr>
        <w:t xml:space="preserve"> –</w:t>
      </w:r>
      <w:r>
        <w:rPr>
          <w:bCs/>
        </w:rPr>
        <w:t xml:space="preserve"> </w:t>
      </w:r>
      <w:r>
        <w:rPr>
          <w:bCs/>
          <w:i/>
        </w:rPr>
        <w:t xml:space="preserve">“yeah, that’s what I got. So, our market is, we’ve got quite a various market, obviously, educational market and local schools and colleges, we get a lot of visits from them.” </w:t>
      </w:r>
    </w:p>
    <w:p w14:paraId="77C730EB" w14:textId="0311D931" w:rsidR="00F058FC" w:rsidRPr="00F058FC" w:rsidRDefault="00F058FC" w:rsidP="00F058FC">
      <w:pPr>
        <w:tabs>
          <w:tab w:val="left" w:pos="2552"/>
        </w:tabs>
        <w:rPr>
          <w:bCs/>
          <w:i/>
        </w:rPr>
      </w:pPr>
      <w:r>
        <w:rPr>
          <w:b/>
        </w:rPr>
        <w:t>Interviewer</w:t>
      </w:r>
      <w:r>
        <w:rPr>
          <w:b/>
          <w:bCs/>
        </w:rPr>
        <w:t xml:space="preserve"> –</w:t>
      </w:r>
      <w:r>
        <w:rPr>
          <w:bCs/>
        </w:rPr>
        <w:t xml:space="preserve"> </w:t>
      </w:r>
      <w:r>
        <w:rPr>
          <w:bCs/>
          <w:i/>
        </w:rPr>
        <w:t xml:space="preserve">“My </w:t>
      </w:r>
      <w:r w:rsidR="00491F7A">
        <w:rPr>
          <w:bCs/>
          <w:i/>
        </w:rPr>
        <w:t>College</w:t>
      </w:r>
      <w:r>
        <w:rPr>
          <w:bCs/>
          <w:i/>
        </w:rPr>
        <w:t xml:space="preserve"> didn’t come to your site, I would have been interested in coming there if we had the option. Only recently, well I’m 22 and only now I’ve come!” </w:t>
      </w:r>
    </w:p>
    <w:p w14:paraId="0DCDC258" w14:textId="54488E07" w:rsidR="00F058FC" w:rsidRDefault="00F058FC" w:rsidP="00F058FC">
      <w:pPr>
        <w:tabs>
          <w:tab w:val="left" w:pos="2552"/>
        </w:tabs>
        <w:rPr>
          <w:bCs/>
        </w:rPr>
      </w:pPr>
      <w:r>
        <w:rPr>
          <w:b/>
        </w:rPr>
        <w:t>Interviewee</w:t>
      </w:r>
      <w:r>
        <w:rPr>
          <w:b/>
          <w:bCs/>
        </w:rPr>
        <w:t xml:space="preserve"> –</w:t>
      </w:r>
      <w:r>
        <w:rPr>
          <w:bCs/>
        </w:rPr>
        <w:t xml:space="preserve"> </w:t>
      </w:r>
      <w:r>
        <w:rPr>
          <w:bCs/>
          <w:i/>
        </w:rPr>
        <w:t>“So we have a lot of school visits but we also get a lot of _9:44____ tourism, so peoples whose family were miners and specifically from the area. So, we get a lot of visitors through that market, I guess we are not kind of a museum but we are a tourist attraction and so lots of our markets come in for events. So, a lot of our families turn up for events there are peak times associated with those, and then we have a smaller market that is growing thankfully which is the wider tourism market so we’ve been specifically targeting; coach trips and overseas visitors and those markets are now growing with us as well.</w:t>
      </w:r>
      <w:r>
        <w:rPr>
          <w:bCs/>
        </w:rPr>
        <w:t xml:space="preserve"> </w:t>
      </w:r>
    </w:p>
    <w:p w14:paraId="75407E8A" w14:textId="4AC5B36B" w:rsidR="00F058FC" w:rsidRDefault="00F058FC" w:rsidP="00F058FC">
      <w:pPr>
        <w:tabs>
          <w:tab w:val="left" w:pos="2552"/>
        </w:tabs>
        <w:rPr>
          <w:bCs/>
          <w:i/>
        </w:rPr>
      </w:pPr>
      <w:r>
        <w:rPr>
          <w:b/>
        </w:rPr>
        <w:t>Interviewer</w:t>
      </w:r>
      <w:r>
        <w:rPr>
          <w:b/>
          <w:bCs/>
        </w:rPr>
        <w:t xml:space="preserve"> –</w:t>
      </w:r>
      <w:r>
        <w:rPr>
          <w:bCs/>
        </w:rPr>
        <w:t xml:space="preserve"> </w:t>
      </w:r>
      <w:r>
        <w:rPr>
          <w:bCs/>
          <w:i/>
        </w:rPr>
        <w:t xml:space="preserve">“Great, I think that too. If </w:t>
      </w:r>
      <w:r w:rsidR="00491F7A">
        <w:rPr>
          <w:bCs/>
          <w:i/>
        </w:rPr>
        <w:t>it’s</w:t>
      </w:r>
      <w:r>
        <w:rPr>
          <w:bCs/>
          <w:i/>
        </w:rPr>
        <w:t xml:space="preserve"> okay, could I ask you a question that’s not on the letter?”</w:t>
      </w:r>
    </w:p>
    <w:p w14:paraId="521688AC" w14:textId="5F5DAFD1" w:rsidR="00F058FC" w:rsidRDefault="00F058FC" w:rsidP="00F058FC">
      <w:pPr>
        <w:tabs>
          <w:tab w:val="left" w:pos="2552"/>
        </w:tabs>
        <w:rPr>
          <w:bCs/>
        </w:rPr>
      </w:pPr>
      <w:r>
        <w:rPr>
          <w:b/>
        </w:rPr>
        <w:lastRenderedPageBreak/>
        <w:t>Interviewee</w:t>
      </w:r>
      <w:r>
        <w:rPr>
          <w:b/>
          <w:bCs/>
        </w:rPr>
        <w:t xml:space="preserve"> –</w:t>
      </w:r>
      <w:r>
        <w:rPr>
          <w:bCs/>
        </w:rPr>
        <w:t xml:space="preserve"> </w:t>
      </w:r>
      <w:r>
        <w:rPr>
          <w:bCs/>
          <w:i/>
        </w:rPr>
        <w:t>“Yeah!”</w:t>
      </w:r>
    </w:p>
    <w:p w14:paraId="45861224" w14:textId="77777777" w:rsidR="00F058FC" w:rsidRDefault="00F058FC" w:rsidP="00F058FC">
      <w:pPr>
        <w:tabs>
          <w:tab w:val="left" w:pos="2552"/>
        </w:tabs>
        <w:rPr>
          <w:bCs/>
        </w:rPr>
      </w:pPr>
    </w:p>
    <w:p w14:paraId="232B8CB9" w14:textId="276CD371" w:rsidR="00F058FC" w:rsidRDefault="00F058FC" w:rsidP="00F058FC">
      <w:pPr>
        <w:tabs>
          <w:tab w:val="left" w:pos="2552"/>
        </w:tabs>
        <w:rPr>
          <w:bCs/>
        </w:rPr>
      </w:pPr>
      <w:r>
        <w:rPr>
          <w:b/>
        </w:rPr>
        <w:t>Interviewer</w:t>
      </w:r>
      <w:r>
        <w:rPr>
          <w:b/>
          <w:bCs/>
        </w:rPr>
        <w:t xml:space="preserve"> –</w:t>
      </w:r>
      <w:r>
        <w:rPr>
          <w:bCs/>
        </w:rPr>
        <w:t xml:space="preserve"> “So what attracted you to work in your current field then? So, what is your position in the Rhondda and obviously, what made you want to work in the heritage site itself?”</w:t>
      </w:r>
    </w:p>
    <w:p w14:paraId="3048B4CD" w14:textId="4F661CD2" w:rsidR="00F058FC" w:rsidRDefault="00F058FC" w:rsidP="00F058FC">
      <w:pPr>
        <w:tabs>
          <w:tab w:val="left" w:pos="2552"/>
        </w:tabs>
        <w:rPr>
          <w:bCs/>
        </w:rPr>
      </w:pPr>
      <w:r>
        <w:rPr>
          <w:b/>
        </w:rPr>
        <w:t>Interviewee</w:t>
      </w:r>
      <w:r>
        <w:rPr>
          <w:b/>
          <w:bCs/>
        </w:rPr>
        <w:t xml:space="preserve"> –</w:t>
      </w:r>
      <w:r>
        <w:rPr>
          <w:bCs/>
        </w:rPr>
        <w:t xml:space="preserve"> </w:t>
      </w:r>
      <w:r>
        <w:rPr>
          <w:bCs/>
          <w:i/>
        </w:rPr>
        <w:t>“Okay, so I work for the Rhondda Cynnon Taf Heritage Services so not specifically for the heritage site I am responsible for the museum collections so I am a collections officer so I work across a number of sites in Rhondda Cynnon Taf and the heritage park being one and that’s where most of the redevelopment has gone into the year so far. I guess I kind of loved history that’s probably why I got into it, I trained as a conservator at university so my background isn’t history its looking after/care of cultural objects so that’s how I got to where I am”</w:t>
      </w:r>
    </w:p>
    <w:p w14:paraId="4F6A9C96" w14:textId="2F6B646A" w:rsidR="00F058FC" w:rsidRDefault="00F058FC" w:rsidP="00F058FC">
      <w:pPr>
        <w:tabs>
          <w:tab w:val="left" w:pos="2552"/>
        </w:tabs>
        <w:rPr>
          <w:bCs/>
        </w:rPr>
      </w:pPr>
      <w:r>
        <w:rPr>
          <w:b/>
        </w:rPr>
        <w:t>Interviewer</w:t>
      </w:r>
      <w:r>
        <w:rPr>
          <w:b/>
          <w:bCs/>
        </w:rPr>
        <w:t xml:space="preserve"> –</w:t>
      </w:r>
      <w:r>
        <w:rPr>
          <w:bCs/>
        </w:rPr>
        <w:t xml:space="preserve"> </w:t>
      </w:r>
      <w:r>
        <w:rPr>
          <w:bCs/>
          <w:i/>
        </w:rPr>
        <w:t xml:space="preserve">“Brilliant, cool. Just one more question, is there anything you can share regarding your time working at your place of work? So, has anything stuck out for you? Has any visitors asked you anything that is related to tragedy and death? Sorry, I know that it’s a sensitive subject” </w:t>
      </w:r>
    </w:p>
    <w:p w14:paraId="27C0A024" w14:textId="78D73727" w:rsidR="00F058FC" w:rsidRDefault="00F058FC" w:rsidP="00F058FC">
      <w:pPr>
        <w:tabs>
          <w:tab w:val="left" w:pos="2552"/>
        </w:tabs>
        <w:rPr>
          <w:bCs/>
        </w:rPr>
      </w:pPr>
      <w:r>
        <w:rPr>
          <w:b/>
        </w:rPr>
        <w:t>Interviewee</w:t>
      </w:r>
      <w:r>
        <w:rPr>
          <w:b/>
          <w:bCs/>
        </w:rPr>
        <w:t xml:space="preserve"> –</w:t>
      </w:r>
      <w:r>
        <w:rPr>
          <w:bCs/>
        </w:rPr>
        <w:t xml:space="preserve"> </w:t>
      </w:r>
      <w:r>
        <w:rPr>
          <w:bCs/>
          <w:i/>
        </w:rPr>
        <w:t xml:space="preserve">“No, no, </w:t>
      </w:r>
      <w:r w:rsidR="00491F7A">
        <w:rPr>
          <w:bCs/>
          <w:i/>
        </w:rPr>
        <w:t>its</w:t>
      </w:r>
      <w:r>
        <w:rPr>
          <w:bCs/>
          <w:i/>
        </w:rPr>
        <w:t xml:space="preserve"> okay, its fine. So, 2 years ago we commemorated the 60</w:t>
      </w:r>
      <w:r>
        <w:rPr>
          <w:bCs/>
          <w:i/>
          <w:vertAlign w:val="superscript"/>
        </w:rPr>
        <w:t>th</w:t>
      </w:r>
      <w:r>
        <w:rPr>
          <w:bCs/>
          <w:i/>
        </w:rPr>
        <w:t xml:space="preserve"> anniversary of the last coal mining disaster in the Lewis Merthyr Colliery, so where the heritage park is based”</w:t>
      </w:r>
    </w:p>
    <w:p w14:paraId="701209AE" w14:textId="5FE53F0A" w:rsidR="00F058FC" w:rsidRDefault="00F058FC" w:rsidP="00F058FC">
      <w:pPr>
        <w:tabs>
          <w:tab w:val="left" w:pos="2552"/>
        </w:tabs>
        <w:rPr>
          <w:bCs/>
        </w:rPr>
      </w:pPr>
      <w:r>
        <w:rPr>
          <w:b/>
        </w:rPr>
        <w:t>Interviewer</w:t>
      </w:r>
      <w:r>
        <w:rPr>
          <w:b/>
          <w:bCs/>
        </w:rPr>
        <w:t xml:space="preserve"> –</w:t>
      </w:r>
      <w:r>
        <w:rPr>
          <w:bCs/>
        </w:rPr>
        <w:t xml:space="preserve"> </w:t>
      </w:r>
      <w:r>
        <w:rPr>
          <w:bCs/>
          <w:i/>
        </w:rPr>
        <w:t xml:space="preserve">“Oh yes I know” </w:t>
      </w:r>
    </w:p>
    <w:p w14:paraId="4B9B247F" w14:textId="147CA3BC" w:rsidR="00F058FC" w:rsidRDefault="00F058FC" w:rsidP="00F058FC">
      <w:pPr>
        <w:tabs>
          <w:tab w:val="left" w:pos="2552"/>
        </w:tabs>
        <w:rPr>
          <w:bCs/>
        </w:rPr>
      </w:pPr>
      <w:r>
        <w:rPr>
          <w:b/>
        </w:rPr>
        <w:t>Interviewee</w:t>
      </w:r>
      <w:r>
        <w:rPr>
          <w:b/>
          <w:bCs/>
        </w:rPr>
        <w:t xml:space="preserve"> –</w:t>
      </w:r>
      <w:r>
        <w:rPr>
          <w:bCs/>
        </w:rPr>
        <w:t xml:space="preserve"> </w:t>
      </w:r>
      <w:r>
        <w:rPr>
          <w:bCs/>
          <w:i/>
        </w:rPr>
        <w:t xml:space="preserve">“So we held a day of remembrance, we invited family and friends who died on the day and working on the day. We had talks from local historians and people who were there on the day sharing their thoughts and feelings, it was really nice and it was really well-attended by the community. We also had a temporary exhibition about the day and the events leading up to the accident and how everything fell into place and we exhibited a list almost like a honour roll of everybody who had died in a coal mine that we could find through the Rhondda Valleys, so, that was quite nice. Obviously, it was all for the anniversary events I think that the </w:t>
      </w:r>
      <w:r>
        <w:rPr>
          <w:bCs/>
          <w:i/>
        </w:rPr>
        <w:lastRenderedPageBreak/>
        <w:t xml:space="preserve">exhibition was up for a month on top of my head, but yeah it was lovely as a result of that we’ve had a few new acquisitions coming into the collections so one of the gentlemen that died during the accident his son came and gave us his personal effects of his father, including a brass pocket watch case that his father actually had on him the day of the accident and was brought up with him after the event. So yes, it was a very positive experience for everyone involved and to take something so sensitive and within living memory of the loss of people and turn it into a positive thing and a commemorative day, remembering the accident. </w:t>
      </w:r>
    </w:p>
    <w:p w14:paraId="19D3EB7D" w14:textId="706C4A60" w:rsidR="00F058FC" w:rsidRDefault="00F058FC" w:rsidP="00F058FC">
      <w:pPr>
        <w:tabs>
          <w:tab w:val="left" w:pos="2552"/>
        </w:tabs>
        <w:rPr>
          <w:bCs/>
        </w:rPr>
      </w:pPr>
      <w:r>
        <w:rPr>
          <w:b/>
        </w:rPr>
        <w:t>Interviewer</w:t>
      </w:r>
      <w:r>
        <w:rPr>
          <w:b/>
          <w:bCs/>
        </w:rPr>
        <w:t xml:space="preserve"> </w:t>
      </w:r>
      <w:r>
        <w:rPr>
          <w:bCs/>
        </w:rPr>
        <w:t xml:space="preserve">– </w:t>
      </w:r>
      <w:r>
        <w:rPr>
          <w:bCs/>
          <w:i/>
        </w:rPr>
        <w:t xml:space="preserve">“I wish I came to that now. Well I think that I have got everything that I need” </w:t>
      </w:r>
    </w:p>
    <w:p w14:paraId="71FDDB98" w14:textId="77777777" w:rsidR="00F058FC" w:rsidRDefault="00F058FC" w:rsidP="00F058FC">
      <w:pPr>
        <w:tabs>
          <w:tab w:val="left" w:pos="2552"/>
        </w:tabs>
        <w:rPr>
          <w:bCs/>
        </w:rPr>
      </w:pPr>
    </w:p>
    <w:p w14:paraId="32DE5779" w14:textId="77777777" w:rsidR="00F058FC" w:rsidRDefault="00F058FC" w:rsidP="00F058FC">
      <w:pPr>
        <w:tabs>
          <w:tab w:val="left" w:pos="2552"/>
        </w:tabs>
        <w:rPr>
          <w:bCs/>
        </w:rPr>
      </w:pPr>
      <w:r>
        <w:rPr>
          <w:b/>
          <w:bCs/>
        </w:rPr>
        <w:t>*NB- The microphone was turned off at this point as the interview had ended with all the questions. The interviewer explained that SB’s name will be confidential and that if there is anything further the individual would like to add the interviewer provided an email address</w:t>
      </w:r>
      <w:r>
        <w:rPr>
          <w:bCs/>
        </w:rPr>
        <w:t>.</w:t>
      </w:r>
    </w:p>
    <w:p w14:paraId="736BC8F4" w14:textId="77777777" w:rsidR="00491F7A" w:rsidRDefault="00491F7A" w:rsidP="00F058FC">
      <w:pPr>
        <w:tabs>
          <w:tab w:val="left" w:pos="2552"/>
        </w:tabs>
        <w:rPr>
          <w:bCs/>
        </w:rPr>
      </w:pPr>
    </w:p>
    <w:p w14:paraId="0909272A" w14:textId="77777777" w:rsidR="00491F7A" w:rsidRDefault="00491F7A" w:rsidP="00F058FC">
      <w:pPr>
        <w:tabs>
          <w:tab w:val="left" w:pos="2552"/>
        </w:tabs>
        <w:rPr>
          <w:bCs/>
        </w:rPr>
      </w:pPr>
    </w:p>
    <w:p w14:paraId="3F3026BD" w14:textId="77777777" w:rsidR="00491F7A" w:rsidRDefault="00491F7A" w:rsidP="00F058FC">
      <w:pPr>
        <w:tabs>
          <w:tab w:val="left" w:pos="2552"/>
        </w:tabs>
        <w:rPr>
          <w:bCs/>
        </w:rPr>
      </w:pPr>
    </w:p>
    <w:p w14:paraId="354AE825" w14:textId="77777777" w:rsidR="00491F7A" w:rsidRDefault="00491F7A" w:rsidP="00F058FC">
      <w:pPr>
        <w:tabs>
          <w:tab w:val="left" w:pos="2552"/>
        </w:tabs>
        <w:rPr>
          <w:bCs/>
        </w:rPr>
      </w:pPr>
    </w:p>
    <w:p w14:paraId="3FAE1E6F" w14:textId="0CA2314D" w:rsidR="00F058FC" w:rsidRPr="00F058FC" w:rsidRDefault="00F058FC" w:rsidP="00F058FC"/>
    <w:p w14:paraId="6DDF312F" w14:textId="3CCDC68C" w:rsidR="005B0955" w:rsidRDefault="00F058FC" w:rsidP="00F058FC">
      <w:pPr>
        <w:pStyle w:val="Heading4"/>
      </w:pPr>
      <w:bookmarkStart w:id="311" w:name="_Toc513121635"/>
      <w:r>
        <w:t>Interview 4 – Visitor Attractions and Heritage Service Manager of Rhondda Cynon Taf Council</w:t>
      </w:r>
      <w:bookmarkEnd w:id="311"/>
    </w:p>
    <w:p w14:paraId="3D46C552" w14:textId="4E37637D" w:rsidR="00F058FC" w:rsidRDefault="00F058FC" w:rsidP="00F058FC">
      <w:r w:rsidRPr="00492AB8">
        <w:rPr>
          <w:b/>
          <w:u w:val="single"/>
        </w:rPr>
        <w:t>Question 1:</w:t>
      </w:r>
      <w:r>
        <w:tab/>
      </w:r>
      <w:r w:rsidRPr="00F058FC">
        <w:t>In your own words, please define dark tourism, as you understand it.</w:t>
      </w:r>
    </w:p>
    <w:p w14:paraId="3DF082BC" w14:textId="17EBEFC6" w:rsidR="00F058FC" w:rsidRPr="00F058FC" w:rsidRDefault="00F058FC" w:rsidP="00F058FC">
      <w:r w:rsidRPr="00492AB8">
        <w:rPr>
          <w:b/>
          <w:u w:val="single"/>
        </w:rPr>
        <w:t>Response:</w:t>
      </w:r>
      <w:r>
        <w:t xml:space="preserve"> </w:t>
      </w:r>
      <w:r>
        <w:tab/>
      </w:r>
      <w:r w:rsidRPr="00F058FC">
        <w:t>I have not heard of the term Dark tourism used in this connotation. The Welsh Mining Experience at Rhondda Heritage Park is primarily a facility that celebrates the impacts of Coa</w:t>
      </w:r>
      <w:r>
        <w:t>l Mining in the Rhondda Valley. T</w:t>
      </w:r>
      <w:r w:rsidRPr="00F058FC">
        <w:t>hrough interpretation gives visitors an insight into the success in innovation, entrepreneurship, and human progression through a collective conciseness that drove the miners to invest within their own communities in order to provide opportunities for their children and fu</w:t>
      </w:r>
      <w:r>
        <w:t>ture generations for betterment. T</w:t>
      </w:r>
      <w:r w:rsidRPr="00F058FC">
        <w:t xml:space="preserve">hrough learning within </w:t>
      </w:r>
      <w:r w:rsidRPr="00F058FC">
        <w:lastRenderedPageBreak/>
        <w:t xml:space="preserve">the collages, libraries and welfare provision and for better health and leisure opportunities, they provided through the hospitals and recreational facilities that they built. The South Wales Valleys were developed through this collective contribution, a remarkable and uplifting story and delivered from a society that had so little to give at that time. With the greatest respect, I feel that your premise is wrong in assuming that ‘ Dark Tourism’ applies generally in this case, albeit, there may be a minority who are attracted for these reasons, whoever, we have no feedback to suggest that is the case.                   </w:t>
      </w:r>
    </w:p>
    <w:p w14:paraId="3CCFF52E" w14:textId="77777777" w:rsidR="00804DD3" w:rsidRDefault="00804DD3" w:rsidP="00F058FC">
      <w:pPr>
        <w:rPr>
          <w:b/>
          <w:u w:val="single"/>
        </w:rPr>
      </w:pPr>
    </w:p>
    <w:p w14:paraId="6FEA1930" w14:textId="2D695433" w:rsidR="00F058FC" w:rsidRDefault="00F058FC" w:rsidP="00F058FC">
      <w:r w:rsidRPr="00492AB8">
        <w:rPr>
          <w:b/>
          <w:u w:val="single"/>
        </w:rPr>
        <w:t>Question 2</w:t>
      </w:r>
      <w:r>
        <w:t xml:space="preserve">: </w:t>
      </w:r>
      <w:r w:rsidRPr="00F058FC">
        <w:tab/>
        <w:t>Do you feel that Rhondda Heritage Park is a dark tourism site?</w:t>
      </w:r>
    </w:p>
    <w:p w14:paraId="71C9E131" w14:textId="19CB0F6D" w:rsidR="00F058FC" w:rsidRDefault="00F058FC" w:rsidP="00F058FC">
      <w:r w:rsidRPr="00492AB8">
        <w:rPr>
          <w:b/>
          <w:u w:val="single"/>
        </w:rPr>
        <w:t>Response:</w:t>
      </w:r>
      <w:r>
        <w:tab/>
        <w:t>Definitely not. This visitor attraction gives insight to the main influences that shaped the landscape and people of the Rhondda Valley.</w:t>
      </w:r>
    </w:p>
    <w:p w14:paraId="6FDA8691" w14:textId="77777777" w:rsidR="00804DD3" w:rsidRDefault="00804DD3" w:rsidP="00F058FC">
      <w:pPr>
        <w:rPr>
          <w:b/>
          <w:u w:val="single"/>
        </w:rPr>
      </w:pPr>
    </w:p>
    <w:p w14:paraId="1E1B806C" w14:textId="719EB033" w:rsidR="00F058FC" w:rsidRDefault="00F058FC" w:rsidP="00F058FC">
      <w:r w:rsidRPr="00492AB8">
        <w:rPr>
          <w:b/>
          <w:u w:val="single"/>
        </w:rPr>
        <w:t>Question 3:</w:t>
      </w:r>
      <w:r>
        <w:t xml:space="preserve"> </w:t>
      </w:r>
      <w:r>
        <w:tab/>
      </w:r>
      <w:r w:rsidRPr="00F058FC">
        <w:t>Do you believe that Rhondda Heritage Park promotes itself as a dark tourism site?</w:t>
      </w:r>
    </w:p>
    <w:p w14:paraId="55DF4F0F" w14:textId="558B0119" w:rsidR="00492AB8" w:rsidRDefault="00F058FC" w:rsidP="00F058FC">
      <w:r w:rsidRPr="00492AB8">
        <w:rPr>
          <w:b/>
          <w:u w:val="single"/>
        </w:rPr>
        <w:t>Response:</w:t>
      </w:r>
      <w:r>
        <w:t xml:space="preserve"> </w:t>
      </w:r>
      <w:r>
        <w:tab/>
      </w:r>
      <w:r w:rsidR="00492AB8" w:rsidRPr="00492AB8">
        <w:t>No – We do not recognize that dark tourism is applicable, unless the premise is that all social history attractions have an element of attraction because suffering of some sort was apparent in within the history of the subject matter.</w:t>
      </w:r>
    </w:p>
    <w:p w14:paraId="51422553" w14:textId="77777777" w:rsidR="00804DD3" w:rsidRDefault="00804DD3" w:rsidP="00F058FC">
      <w:pPr>
        <w:rPr>
          <w:b/>
          <w:u w:val="single"/>
        </w:rPr>
      </w:pPr>
    </w:p>
    <w:p w14:paraId="69287696" w14:textId="7D416810" w:rsidR="00492AB8" w:rsidRDefault="00492AB8" w:rsidP="00F058FC">
      <w:r w:rsidRPr="00492AB8">
        <w:rPr>
          <w:b/>
          <w:u w:val="single"/>
        </w:rPr>
        <w:t>Question 4:</w:t>
      </w:r>
      <w:r>
        <w:tab/>
      </w:r>
      <w:r w:rsidRPr="00492AB8">
        <w:t xml:space="preserve">Globally, there are famous dark tourism sites such as Auschwitz and Ground Zero. Why are these sites more common for visitors to visit?  </w:t>
      </w:r>
    </w:p>
    <w:p w14:paraId="068DD948" w14:textId="21627AE7" w:rsidR="00492AB8" w:rsidRDefault="00492AB8" w:rsidP="00F058FC">
      <w:r w:rsidRPr="00492AB8">
        <w:rPr>
          <w:b/>
          <w:u w:val="single"/>
        </w:rPr>
        <w:t>Response:</w:t>
      </w:r>
      <w:r>
        <w:tab/>
        <w:t xml:space="preserve">In cases such as those listed,  they are famous because of they serve to remind and educate people. First and foremost, of the extreme horror and tragedy of which they represent, as opposed to the Welsh Mining Experience, who purpose is to first and foremost tell a social story, that had elements of hardship and tragedy woven within, as part of its history.       </w:t>
      </w:r>
    </w:p>
    <w:p w14:paraId="33E898F9" w14:textId="77777777" w:rsidR="00804DD3" w:rsidRDefault="00804DD3" w:rsidP="00F058FC">
      <w:pPr>
        <w:rPr>
          <w:b/>
          <w:u w:val="single"/>
        </w:rPr>
      </w:pPr>
    </w:p>
    <w:p w14:paraId="5A11C64F" w14:textId="0DA9532D" w:rsidR="00492AB8" w:rsidRDefault="00492AB8" w:rsidP="00F058FC">
      <w:r w:rsidRPr="00492AB8">
        <w:rPr>
          <w:b/>
          <w:u w:val="single"/>
        </w:rPr>
        <w:t>Question 5:</w:t>
      </w:r>
      <w:r>
        <w:t xml:space="preserve"> </w:t>
      </w:r>
      <w:r>
        <w:tab/>
        <w:t>Why do you believe that visitors visit Rhondda Heritage Park?</w:t>
      </w:r>
    </w:p>
    <w:p w14:paraId="3DA2BC22" w14:textId="27182CCF" w:rsidR="00492AB8" w:rsidRDefault="00492AB8" w:rsidP="00492AB8">
      <w:pPr>
        <w:pStyle w:val="NoSpacing"/>
      </w:pPr>
      <w:r w:rsidRPr="00492AB8">
        <w:rPr>
          <w:b/>
          <w:u w:val="single"/>
        </w:rPr>
        <w:lastRenderedPageBreak/>
        <w:t>Response:</w:t>
      </w:r>
      <w:r>
        <w:t xml:space="preserve"> </w:t>
      </w:r>
      <w:r>
        <w:tab/>
        <w:t xml:space="preserve">To gain insight to the industry and social history that defined Wales within the twentieth century. </w:t>
      </w:r>
    </w:p>
    <w:p w14:paraId="3662F6F8" w14:textId="77777777" w:rsidR="00804DD3" w:rsidRDefault="00804DD3" w:rsidP="00F058FC">
      <w:pPr>
        <w:rPr>
          <w:b/>
          <w:u w:val="single"/>
        </w:rPr>
      </w:pPr>
    </w:p>
    <w:p w14:paraId="612AF3F3" w14:textId="37258B6F" w:rsidR="00492AB8" w:rsidRDefault="00492AB8" w:rsidP="00F058FC">
      <w:r w:rsidRPr="00492AB8">
        <w:rPr>
          <w:b/>
          <w:u w:val="single"/>
        </w:rPr>
        <w:t>Question 6:</w:t>
      </w:r>
      <w:r>
        <w:t xml:space="preserve"> </w:t>
      </w:r>
      <w:r>
        <w:tab/>
      </w:r>
      <w:r w:rsidRPr="00492AB8">
        <w:t>Stone (2006) created a Dark Tourism Spectrum where the scale starts from the darkest (sites of death and suffering) to the lightest (sites associated with death and suffering). Where do you believe that Rhondda Heritage Park fits within this scale, and why?</w:t>
      </w:r>
    </w:p>
    <w:p w14:paraId="1DD2D63B" w14:textId="3C7150B4" w:rsidR="00492AB8" w:rsidRDefault="00492AB8" w:rsidP="00492AB8">
      <w:pPr>
        <w:pStyle w:val="NoSpacing"/>
      </w:pPr>
      <w:r w:rsidRPr="00492AB8">
        <w:rPr>
          <w:b/>
          <w:u w:val="single"/>
        </w:rPr>
        <w:t>Response:</w:t>
      </w:r>
      <w:r>
        <w:t xml:space="preserve"> </w:t>
      </w:r>
      <w:r>
        <w:tab/>
        <w:t>I don’t know the scale, however, I believe it would be at the lightest point of reference, if at all.</w:t>
      </w:r>
    </w:p>
    <w:p w14:paraId="5B390FF2" w14:textId="77777777" w:rsidR="00804DD3" w:rsidRDefault="00804DD3" w:rsidP="00F058FC">
      <w:pPr>
        <w:rPr>
          <w:b/>
          <w:u w:val="single"/>
        </w:rPr>
      </w:pPr>
    </w:p>
    <w:p w14:paraId="64F20A2A" w14:textId="1BF9DA51" w:rsidR="00492AB8" w:rsidRPr="00F058FC" w:rsidRDefault="00492AB8" w:rsidP="00F058FC">
      <w:r w:rsidRPr="00492AB8">
        <w:rPr>
          <w:b/>
          <w:u w:val="single"/>
        </w:rPr>
        <w:t>Question 7</w:t>
      </w:r>
      <w:r>
        <w:t>:</w:t>
      </w:r>
      <w:r>
        <w:tab/>
      </w:r>
      <w:r w:rsidRPr="00492AB8">
        <w:t>Have you visited the Rhondda Heritage Park, if so, why?</w:t>
      </w:r>
    </w:p>
    <w:p w14:paraId="1C93C1F8" w14:textId="0F742E9D" w:rsidR="00492AB8" w:rsidRDefault="00492AB8" w:rsidP="00F058FC">
      <w:r w:rsidRPr="00492AB8">
        <w:rPr>
          <w:b/>
          <w:u w:val="single"/>
        </w:rPr>
        <w:t>Response</w:t>
      </w:r>
      <w:r>
        <w:t>:</w:t>
      </w:r>
      <w:r>
        <w:tab/>
      </w:r>
      <w:r w:rsidRPr="00492AB8">
        <w:t>I am responsible for visitor attractions within Rhondda Cynon Taf County Borough Council.</w:t>
      </w:r>
    </w:p>
    <w:p w14:paraId="6511704C" w14:textId="77777777" w:rsidR="00222CF0" w:rsidRDefault="00222CF0" w:rsidP="00F058FC"/>
    <w:p w14:paraId="690E09C5" w14:textId="77777777" w:rsidR="00222CF0" w:rsidRDefault="00222CF0" w:rsidP="00F058FC"/>
    <w:p w14:paraId="5A99B590" w14:textId="77777777" w:rsidR="00222CF0" w:rsidRDefault="00222CF0" w:rsidP="00F058FC"/>
    <w:p w14:paraId="55D73DD6" w14:textId="77777777" w:rsidR="00222CF0" w:rsidRDefault="00222CF0" w:rsidP="00F058FC"/>
    <w:p w14:paraId="3D6C237E" w14:textId="77777777" w:rsidR="00222CF0" w:rsidRDefault="00222CF0" w:rsidP="00F058FC"/>
    <w:p w14:paraId="7D005336" w14:textId="3A6A1D16" w:rsidR="00492AB8" w:rsidRDefault="00492AB8" w:rsidP="00F058FC"/>
    <w:p w14:paraId="78583407" w14:textId="77777777" w:rsidR="00492AB8" w:rsidRDefault="00492AB8" w:rsidP="00492AB8">
      <w:pPr>
        <w:pStyle w:val="Heading4"/>
      </w:pPr>
      <w:bookmarkStart w:id="312" w:name="_Toc513121636"/>
      <w:r>
        <w:t>Interview 5 – Parks and Bereavement Services Manager for Merthyr Tydfil County Borough Council</w:t>
      </w:r>
      <w:bookmarkEnd w:id="312"/>
      <w:r>
        <w:t xml:space="preserve"> </w:t>
      </w:r>
    </w:p>
    <w:p w14:paraId="592F11DA" w14:textId="77777777" w:rsidR="00492AB8" w:rsidRDefault="00492AB8" w:rsidP="00492AB8">
      <w:r w:rsidRPr="00492AB8">
        <w:rPr>
          <w:b/>
          <w:u w:val="single"/>
        </w:rPr>
        <w:t>Question 1:</w:t>
      </w:r>
      <w:r>
        <w:t xml:space="preserve"> </w:t>
      </w:r>
      <w:r w:rsidRPr="00492AB8">
        <w:tab/>
        <w:t xml:space="preserve">In your own words, please define dark tourism, as you understand it. </w:t>
      </w:r>
    </w:p>
    <w:p w14:paraId="17A210ED" w14:textId="4AC7E294" w:rsidR="00492AB8" w:rsidRDefault="00492AB8" w:rsidP="00492AB8">
      <w:pPr>
        <w:pStyle w:val="NoSpacing"/>
      </w:pPr>
      <w:r w:rsidRPr="00492AB8">
        <w:rPr>
          <w:b/>
          <w:u w:val="single"/>
        </w:rPr>
        <w:t>Response:</w:t>
      </w:r>
      <w:r>
        <w:tab/>
        <w:t>Tourism to places associated with death and suffering</w:t>
      </w:r>
    </w:p>
    <w:p w14:paraId="15047ED0" w14:textId="77777777" w:rsidR="00804DD3" w:rsidRDefault="00804DD3" w:rsidP="00492AB8">
      <w:pPr>
        <w:pStyle w:val="NoSpacing"/>
        <w:rPr>
          <w:b/>
          <w:u w:val="single"/>
        </w:rPr>
      </w:pPr>
    </w:p>
    <w:p w14:paraId="714C27F9" w14:textId="586425A1" w:rsidR="00492AB8" w:rsidRDefault="00492AB8" w:rsidP="00492AB8">
      <w:pPr>
        <w:pStyle w:val="NoSpacing"/>
      </w:pPr>
      <w:r w:rsidRPr="00492AB8">
        <w:rPr>
          <w:b/>
          <w:u w:val="single"/>
        </w:rPr>
        <w:t>Question 2:</w:t>
      </w:r>
      <w:r w:rsidRPr="00492AB8">
        <w:tab/>
        <w:t>Do you feel that Aberfan Memorial Garden and Cemetery is a dark tourism site?</w:t>
      </w:r>
    </w:p>
    <w:p w14:paraId="70AEB578" w14:textId="009F287A" w:rsidR="00492AB8" w:rsidRDefault="00492AB8" w:rsidP="00492AB8">
      <w:pPr>
        <w:pStyle w:val="NoSpacing"/>
      </w:pPr>
      <w:r>
        <w:rPr>
          <w:b/>
          <w:u w:val="single"/>
        </w:rPr>
        <w:t>Response:</w:t>
      </w:r>
      <w:r>
        <w:tab/>
        <w:t>No, but there may be a small element who consider this so.</w:t>
      </w:r>
    </w:p>
    <w:p w14:paraId="50B96166" w14:textId="77777777" w:rsidR="00804DD3" w:rsidRDefault="00804DD3" w:rsidP="00492AB8">
      <w:pPr>
        <w:pStyle w:val="NoSpacing"/>
        <w:rPr>
          <w:b/>
          <w:u w:val="single"/>
        </w:rPr>
      </w:pPr>
    </w:p>
    <w:p w14:paraId="74E0819F" w14:textId="6881A590" w:rsidR="00492AB8" w:rsidRDefault="00492AB8" w:rsidP="00492AB8">
      <w:pPr>
        <w:pStyle w:val="NoSpacing"/>
      </w:pPr>
      <w:r w:rsidRPr="00492AB8">
        <w:rPr>
          <w:b/>
          <w:u w:val="single"/>
        </w:rPr>
        <w:lastRenderedPageBreak/>
        <w:t>Question 3:</w:t>
      </w:r>
      <w:r>
        <w:t xml:space="preserve"> </w:t>
      </w:r>
      <w:r w:rsidRPr="00492AB8">
        <w:tab/>
        <w:t>Do you believe that Aberfan Memorial Garden and Cemetery promotes itself as a dark tourism site?</w:t>
      </w:r>
    </w:p>
    <w:p w14:paraId="1B88D5EA" w14:textId="2B0B1290" w:rsidR="00492AB8" w:rsidRDefault="00492AB8" w:rsidP="00492AB8">
      <w:pPr>
        <w:pStyle w:val="NoSpacing"/>
      </w:pPr>
      <w:r w:rsidRPr="00492AB8">
        <w:rPr>
          <w:b/>
          <w:u w:val="single"/>
        </w:rPr>
        <w:t>Response:</w:t>
      </w:r>
      <w:r>
        <w:tab/>
        <w:t xml:space="preserve">No. </w:t>
      </w:r>
    </w:p>
    <w:p w14:paraId="3FF97637" w14:textId="77777777" w:rsidR="00804DD3" w:rsidRDefault="00804DD3" w:rsidP="00492AB8">
      <w:pPr>
        <w:pStyle w:val="NoSpacing"/>
        <w:rPr>
          <w:b/>
          <w:u w:val="single"/>
        </w:rPr>
      </w:pPr>
    </w:p>
    <w:p w14:paraId="62D3F035" w14:textId="72DA68F5" w:rsidR="00492AB8" w:rsidRDefault="00492AB8" w:rsidP="00492AB8">
      <w:pPr>
        <w:pStyle w:val="NoSpacing"/>
      </w:pPr>
      <w:r w:rsidRPr="00492AB8">
        <w:rPr>
          <w:b/>
          <w:u w:val="single"/>
        </w:rPr>
        <w:t>Question 4:</w:t>
      </w:r>
      <w:r w:rsidRPr="00492AB8">
        <w:tab/>
        <w:t xml:space="preserve">Globally, there are famous dark tourism sites such as Auschwitz and Ground Zero. Why are these sites more common for visitors to visit?  </w:t>
      </w:r>
    </w:p>
    <w:p w14:paraId="77904B99" w14:textId="7C5668A0" w:rsidR="00492AB8" w:rsidRDefault="00492AB8" w:rsidP="00492AB8">
      <w:pPr>
        <w:pStyle w:val="NoSpacing"/>
      </w:pPr>
      <w:r w:rsidRPr="00492AB8">
        <w:rPr>
          <w:b/>
          <w:u w:val="single"/>
        </w:rPr>
        <w:t>Response:</w:t>
      </w:r>
      <w:r>
        <w:tab/>
      </w:r>
      <w:r w:rsidRPr="00492AB8">
        <w:t>These sites are internationally known and are marketed as tourism sites. Aberfan cemetery is a functional cemetery</w:t>
      </w:r>
    </w:p>
    <w:p w14:paraId="042FCB7B" w14:textId="77777777" w:rsidR="00804DD3" w:rsidRDefault="00804DD3" w:rsidP="00492AB8">
      <w:pPr>
        <w:pStyle w:val="NoSpacing"/>
        <w:rPr>
          <w:b/>
          <w:u w:val="single"/>
        </w:rPr>
      </w:pPr>
    </w:p>
    <w:p w14:paraId="19F8B2AC" w14:textId="6038F585" w:rsidR="00492AB8" w:rsidRDefault="00492AB8" w:rsidP="00492AB8">
      <w:pPr>
        <w:pStyle w:val="NoSpacing"/>
      </w:pPr>
      <w:r w:rsidRPr="00492AB8">
        <w:rPr>
          <w:b/>
          <w:u w:val="single"/>
        </w:rPr>
        <w:t>Question 5:</w:t>
      </w:r>
      <w:r>
        <w:t xml:space="preserve"> </w:t>
      </w:r>
      <w:r>
        <w:tab/>
        <w:t>Why do you believe that visitors visit Aberfan Memorial Garden and Cemetery?</w:t>
      </w:r>
    </w:p>
    <w:p w14:paraId="1445D07B" w14:textId="3E66C122" w:rsidR="00492AB8" w:rsidRDefault="00492AB8" w:rsidP="00492AB8">
      <w:pPr>
        <w:pStyle w:val="NoSpacing"/>
      </w:pPr>
      <w:r w:rsidRPr="00492AB8">
        <w:rPr>
          <w:b/>
          <w:u w:val="single"/>
        </w:rPr>
        <w:t>Response:</w:t>
      </w:r>
      <w:r>
        <w:tab/>
      </w:r>
      <w:r w:rsidRPr="00492AB8">
        <w:t>Primarily to visit their loved ones graves,  Then there are those that like to visit the disaster memorial, some with some connection to Aberfan, others being curious and have heard the story about the disaster.</w:t>
      </w:r>
    </w:p>
    <w:p w14:paraId="1E3AD7E5" w14:textId="77777777" w:rsidR="00804DD3" w:rsidRDefault="00804DD3" w:rsidP="00492AB8">
      <w:pPr>
        <w:pStyle w:val="NoSpacing"/>
        <w:rPr>
          <w:b/>
          <w:u w:val="single"/>
        </w:rPr>
      </w:pPr>
    </w:p>
    <w:p w14:paraId="7827F09D" w14:textId="389DF132" w:rsidR="00492AB8" w:rsidRPr="00492AB8" w:rsidRDefault="00492AB8" w:rsidP="00492AB8">
      <w:pPr>
        <w:pStyle w:val="NoSpacing"/>
      </w:pPr>
      <w:r>
        <w:rPr>
          <w:b/>
          <w:u w:val="single"/>
        </w:rPr>
        <w:t>Question 6:</w:t>
      </w:r>
      <w:r w:rsidRPr="00492AB8">
        <w:tab/>
        <w:t>Stone (2006) created a Dark Tourism Spectrum where the scale starts from the darkest (sites of death and suffering) to the lightest (sites associated with death and suffering). Where do you believe that Aberfan Memorial Garden and Cemetery fits within this scale, and why?</w:t>
      </w:r>
    </w:p>
    <w:p w14:paraId="6BED63E8" w14:textId="29212EC4" w:rsidR="00492AB8" w:rsidRDefault="00492AB8" w:rsidP="00492AB8">
      <w:pPr>
        <w:pStyle w:val="NoSpacing"/>
      </w:pPr>
      <w:r w:rsidRPr="00492AB8">
        <w:rPr>
          <w:b/>
          <w:u w:val="single"/>
        </w:rPr>
        <w:t>Response:</w:t>
      </w:r>
      <w:r>
        <w:tab/>
        <w:t>If mourners are classed in the darkest category, then darkest</w:t>
      </w:r>
    </w:p>
    <w:p w14:paraId="0BC0B4CC" w14:textId="77777777" w:rsidR="00804DD3" w:rsidRDefault="00804DD3" w:rsidP="00492AB8">
      <w:pPr>
        <w:pStyle w:val="NoSpacing"/>
        <w:rPr>
          <w:b/>
          <w:u w:val="single"/>
        </w:rPr>
      </w:pPr>
    </w:p>
    <w:p w14:paraId="790BE440" w14:textId="52791FAB" w:rsidR="00492AB8" w:rsidRDefault="00492AB8" w:rsidP="00492AB8">
      <w:pPr>
        <w:pStyle w:val="NoSpacing"/>
      </w:pPr>
      <w:r>
        <w:rPr>
          <w:b/>
          <w:u w:val="single"/>
        </w:rPr>
        <w:t>Question 7:</w:t>
      </w:r>
      <w:r w:rsidRPr="00492AB8">
        <w:tab/>
        <w:t>Have you visited the Aberfan Memorial Garden and Cemetery, if so, why?</w:t>
      </w:r>
    </w:p>
    <w:p w14:paraId="0915669B" w14:textId="16AA3947" w:rsidR="00492AB8" w:rsidRDefault="00492AB8" w:rsidP="00222CF0">
      <w:pPr>
        <w:pStyle w:val="NoSpacing"/>
      </w:pPr>
      <w:r w:rsidRPr="00492AB8">
        <w:rPr>
          <w:b/>
          <w:u w:val="single"/>
        </w:rPr>
        <w:t>Response:</w:t>
      </w:r>
      <w:r>
        <w:tab/>
        <w:t>I’m the manager, but also out of interest</w:t>
      </w:r>
    </w:p>
    <w:p w14:paraId="15B891DC" w14:textId="64C06429" w:rsidR="00491F7A" w:rsidRDefault="00491F7A">
      <w:pPr>
        <w:rPr>
          <w:rFonts w:eastAsiaTheme="minorEastAsia"/>
          <w:lang w:eastAsia="zh-CN"/>
        </w:rPr>
      </w:pPr>
      <w:r>
        <w:br w:type="page"/>
      </w:r>
    </w:p>
    <w:p w14:paraId="42A5A183" w14:textId="4D3D2CFC" w:rsidR="00492AB8" w:rsidRDefault="00492AB8" w:rsidP="00492AB8">
      <w:pPr>
        <w:pStyle w:val="Heading4"/>
      </w:pPr>
      <w:bookmarkStart w:id="313" w:name="_Toc513121637"/>
      <w:r>
        <w:lastRenderedPageBreak/>
        <w:t>Interview 6 – Author and Creator of Dark-Tourism.com</w:t>
      </w:r>
      <w:bookmarkEnd w:id="313"/>
      <w:r>
        <w:t xml:space="preserve"> </w:t>
      </w:r>
    </w:p>
    <w:p w14:paraId="3EF3AED1" w14:textId="77777777" w:rsidR="00492AB8" w:rsidRPr="00492AB8" w:rsidRDefault="00492AB8" w:rsidP="00492AB8"/>
    <w:p w14:paraId="3C0350B1" w14:textId="2E48294D" w:rsidR="00492AB8" w:rsidRDefault="00492AB8" w:rsidP="00492AB8">
      <w:r w:rsidRPr="00492AB8">
        <w:rPr>
          <w:b/>
          <w:u w:val="single"/>
        </w:rPr>
        <w:t>Question1:</w:t>
      </w:r>
      <w:r>
        <w:t xml:space="preserve">  </w:t>
      </w:r>
      <w:r w:rsidR="00804DD3">
        <w:tab/>
      </w:r>
      <w:r>
        <w:t xml:space="preserve">In your own words, please define dark tourism, as you understand it. </w:t>
      </w:r>
    </w:p>
    <w:p w14:paraId="5C1B3541" w14:textId="04403544" w:rsidR="00492AB8" w:rsidRPr="00492AB8" w:rsidRDefault="00492AB8" w:rsidP="00492AB8">
      <w:r w:rsidRPr="00492AB8">
        <w:rPr>
          <w:b/>
          <w:u w:val="single"/>
        </w:rPr>
        <w:t>Response:</w:t>
      </w:r>
      <w:r>
        <w:t xml:space="preserve"> </w:t>
      </w:r>
      <w:r w:rsidR="00804DD3">
        <w:tab/>
      </w:r>
      <w:r w:rsidRPr="00492AB8">
        <w:t>I always emphasize the educational value of dark tourism (I have learned more about the world through DT than in my entire academic life before), the trying to understand and/or come to terms with contemporary/modern history is for me the focus. Place authenticity also plays a major role (being in a real place in person rather than just abstractly reading about it), and on some occasion the visual dimension (for photography). More definition attempts are scattered over my website, especially in the central dark tourism section (various links from there).</w:t>
      </w:r>
    </w:p>
    <w:p w14:paraId="663B6593" w14:textId="77777777" w:rsidR="00492AB8" w:rsidRDefault="00492AB8" w:rsidP="00492AB8"/>
    <w:p w14:paraId="0FB498FD" w14:textId="68DD1374" w:rsidR="00492AB8" w:rsidRDefault="00804DD3" w:rsidP="00492AB8">
      <w:r w:rsidRPr="00804DD3">
        <w:rPr>
          <w:b/>
          <w:u w:val="single"/>
        </w:rPr>
        <w:t>Question 2:</w:t>
      </w:r>
      <w:r>
        <w:t xml:space="preserve"> </w:t>
      </w:r>
      <w:r>
        <w:tab/>
      </w:r>
      <w:r w:rsidR="00492AB8">
        <w:t xml:space="preserve"> I can see that on your website you have written about Aberfan, Wales. Why do you believe that this is a dark tourism site? </w:t>
      </w:r>
    </w:p>
    <w:p w14:paraId="1E5DDA8F" w14:textId="2AAD71E5" w:rsidR="00492AB8" w:rsidRDefault="00804DD3" w:rsidP="00804DD3">
      <w:r w:rsidRPr="00804DD3">
        <w:rPr>
          <w:b/>
          <w:u w:val="single"/>
        </w:rPr>
        <w:t>Response:</w:t>
      </w:r>
      <w:r>
        <w:tab/>
      </w:r>
      <w:r w:rsidRPr="00804DD3">
        <w:t>Aberfan was the site of a major disaster, and this is commemorated in a garden that is set within the footprint of the school that was destroyed in this disaster. So it is a real site, and it has a very dark connection and you can visit it, ergo it has to count as a dark tourism site ... as does the cemetery with the graves of the victims.</w:t>
      </w:r>
    </w:p>
    <w:p w14:paraId="5AF732C9" w14:textId="77777777" w:rsidR="00804DD3" w:rsidRPr="00804DD3" w:rsidRDefault="00804DD3" w:rsidP="00804DD3"/>
    <w:p w14:paraId="11965FB7" w14:textId="4BBF0A92" w:rsidR="00492AB8" w:rsidRDefault="00804DD3" w:rsidP="00492AB8">
      <w:r w:rsidRPr="00804DD3">
        <w:rPr>
          <w:b/>
          <w:u w:val="single"/>
        </w:rPr>
        <w:t>Question 3:</w:t>
      </w:r>
      <w:r>
        <w:tab/>
      </w:r>
      <w:r w:rsidR="00492AB8">
        <w:t xml:space="preserve"> Stone (2006) created a Dark Tourism Spectrum where the scale starts from the darkest (sites of death and suffering) to the lightest (sites associated with death and suffering). Where do you believe that Aberfan fits within this scale and why?  </w:t>
      </w:r>
    </w:p>
    <w:p w14:paraId="7B056844" w14:textId="629FBF2E" w:rsidR="00804DD3" w:rsidRDefault="00804DD3" w:rsidP="00492AB8">
      <w:r w:rsidRPr="00804DD3">
        <w:rPr>
          <w:b/>
          <w:u w:val="single"/>
        </w:rPr>
        <w:t>Response:</w:t>
      </w:r>
      <w:r>
        <w:tab/>
        <w:t>O</w:t>
      </w:r>
      <w:r w:rsidRPr="00804DD3">
        <w:t>n my website I gave Aberfan a "darkometer" rating of 4 (out of 10 - for comparison see here), which is more or less in the middle, given that the top rankings of 9 and 10 are quite few. It would have got a higher rating had there been more place authenticity, but the memorialization is a little abstract. Nothing much of the disaster remains actually visible today</w:t>
      </w:r>
    </w:p>
    <w:p w14:paraId="50E2B90F" w14:textId="77777777" w:rsidR="00492AB8" w:rsidRDefault="00492AB8" w:rsidP="00492AB8"/>
    <w:p w14:paraId="24E25C87" w14:textId="7A1FCE65" w:rsidR="00492AB8" w:rsidRDefault="00804DD3" w:rsidP="00492AB8">
      <w:r w:rsidRPr="00804DD3">
        <w:rPr>
          <w:b/>
          <w:u w:val="single"/>
        </w:rPr>
        <w:t>Question 4:</w:t>
      </w:r>
      <w:r>
        <w:tab/>
      </w:r>
      <w:r w:rsidR="00492AB8">
        <w:t xml:space="preserve">Do you believe that Dark Tourism sites promote the Dark Nature to the visitors that visit? </w:t>
      </w:r>
    </w:p>
    <w:p w14:paraId="1679AEC7" w14:textId="4AE4C808" w:rsidR="00804DD3" w:rsidRDefault="00804DD3" w:rsidP="00804DD3">
      <w:r w:rsidRPr="00804DD3">
        <w:rPr>
          <w:b/>
          <w:u w:val="single"/>
        </w:rPr>
        <w:t>Response:</w:t>
      </w:r>
      <w:r>
        <w:tab/>
        <w:t xml:space="preserve">this question is a bit vague ... do you mean Aberfan specifically or DT sites in general. </w:t>
      </w:r>
    </w:p>
    <w:p w14:paraId="5532D10C" w14:textId="7AEFE1C5" w:rsidR="00804DD3" w:rsidRDefault="00804DD3" w:rsidP="00804DD3">
      <w:r>
        <w:t xml:space="preserve">If the latter, than this varies enormously, from no promotion whatsoever, to some over-emphasis, and everything in between. As a rule, the majority of DT sites are not much promoted and are rather familiar only to those "in the know" (with the usual exceptions - see next question). </w:t>
      </w:r>
    </w:p>
    <w:p w14:paraId="1B0465FC" w14:textId="7BADCB1D" w:rsidR="00492AB8" w:rsidRDefault="00804DD3" w:rsidP="00804DD3">
      <w:r>
        <w:t>If you mean Aberfan specifically, then no, I would not say it is being "promoted" for outside visitors. The memorialization is much more for the locals in this case. Yet dark tourists do go there occasionally.</w:t>
      </w:r>
    </w:p>
    <w:p w14:paraId="55561737" w14:textId="77777777" w:rsidR="00804DD3" w:rsidRDefault="00804DD3" w:rsidP="00804DD3"/>
    <w:p w14:paraId="12C93E34" w14:textId="20B9CDF7" w:rsidR="00492AB8" w:rsidRDefault="00804DD3" w:rsidP="00492AB8">
      <w:r w:rsidRPr="00804DD3">
        <w:rPr>
          <w:b/>
          <w:u w:val="single"/>
        </w:rPr>
        <w:t>Question 5:</w:t>
      </w:r>
      <w:r>
        <w:tab/>
      </w:r>
      <w:r w:rsidR="00492AB8">
        <w:t xml:space="preserve"> Globally, there are famous dark tourism sites such as Auschwitz and Ground Zero. Why are the more popular Dark Tourism sites more common for visitors to visit?  </w:t>
      </w:r>
    </w:p>
    <w:p w14:paraId="131F4E7B" w14:textId="60336291" w:rsidR="00804DD3" w:rsidRPr="00804DD3" w:rsidRDefault="00804DD3" w:rsidP="00804DD3">
      <w:r w:rsidRPr="00804DD3">
        <w:rPr>
          <w:b/>
          <w:u w:val="single"/>
        </w:rPr>
        <w:t>Response</w:t>
      </w:r>
      <w:r>
        <w:t xml:space="preserve">: </w:t>
      </w:r>
      <w:r>
        <w:tab/>
      </w:r>
      <w:r w:rsidRPr="00804DD3">
        <w:t>the answer is actually already in the question - simply because these places are so well known. Virtually everybody will at least have heard of them. That is very different for say, other concentration camp memorials such as Groß Rosen or Flossenbürg. In addition, because of the famous names, both Auschwitz and the 9/11 Memorial (&amp; museum) are top mainstream tourism attractions as well as top-league dark places. Tours to Auschwitz, for instance, ar amongst the four main things advertised in the Krakow Tourist Information Office. In addition, a large proportion of visitors to New York would not consider their visit complete without at least a short stint at the 9/11 site.</w:t>
      </w:r>
    </w:p>
    <w:p w14:paraId="4D641992" w14:textId="77777777" w:rsidR="00492AB8" w:rsidRDefault="00492AB8" w:rsidP="00492AB8"/>
    <w:p w14:paraId="1435D739" w14:textId="004624EB" w:rsidR="00492AB8" w:rsidRDefault="00804DD3" w:rsidP="00492AB8">
      <w:r w:rsidRPr="00804DD3">
        <w:rPr>
          <w:b/>
          <w:u w:val="single"/>
        </w:rPr>
        <w:t>Question 6:</w:t>
      </w:r>
      <w:r>
        <w:tab/>
      </w:r>
      <w:r w:rsidR="00492AB8">
        <w:t xml:space="preserve"> I can see that you have visited many Dark Tourism sites. Which site, in your opinion, has made the most impact on your emotions and feelings? </w:t>
      </w:r>
    </w:p>
    <w:p w14:paraId="708E6FBC" w14:textId="1E405667" w:rsidR="00492AB8" w:rsidRDefault="00804DD3" w:rsidP="00804DD3">
      <w:r w:rsidRPr="00804DD3">
        <w:rPr>
          <w:b/>
          <w:u w:val="single"/>
        </w:rPr>
        <w:lastRenderedPageBreak/>
        <w:t>Response:</w:t>
      </w:r>
      <w:r>
        <w:t xml:space="preserve"> </w:t>
      </w:r>
      <w:r>
        <w:tab/>
      </w:r>
      <w:r w:rsidRPr="00804DD3">
        <w:t>Overall I would say Chernobyl made the biggest impression on me, partly because it works on so many levels all at the same time - major disaster site, ghost town, unique, iconic industrial ruins, and perhaps most importantly: time travel - both backward (to the Soviet Days) and forward (allowing a glimpse into a post-human or post-civilization dystopian world).</w:t>
      </w:r>
    </w:p>
    <w:p w14:paraId="253F653E" w14:textId="77777777" w:rsidR="00804DD3" w:rsidRPr="00804DD3" w:rsidRDefault="00804DD3" w:rsidP="00804DD3"/>
    <w:p w14:paraId="54BC0400" w14:textId="021F7141" w:rsidR="005B0955" w:rsidRDefault="00804DD3" w:rsidP="00492AB8">
      <w:r w:rsidRPr="00804DD3">
        <w:rPr>
          <w:b/>
          <w:u w:val="single"/>
        </w:rPr>
        <w:t>Question 7:</w:t>
      </w:r>
      <w:r>
        <w:tab/>
      </w:r>
      <w:r w:rsidR="00492AB8">
        <w:t xml:space="preserve"> Finally, could you explain why you have created a Dark Tourism website? What were your aims and objectives when you created the website?</w:t>
      </w:r>
    </w:p>
    <w:p w14:paraId="0B488895" w14:textId="4BC16318" w:rsidR="00804DD3" w:rsidRPr="00423C40" w:rsidRDefault="00804DD3" w:rsidP="00492AB8">
      <w:r w:rsidRPr="00804DD3">
        <w:rPr>
          <w:b/>
          <w:u w:val="single"/>
        </w:rPr>
        <w:t>Response:</w:t>
      </w:r>
      <w:r>
        <w:tab/>
      </w:r>
      <w:r w:rsidRPr="00804DD3">
        <w:t xml:space="preserve">Simply because it was a gap and I, though it deserved being filled. There are still no other dark-tourism guides of a similar nature and/or comprehensiveness. I simply wanted there to be such a thing, and as it did not yet exist, I had to make it myself. While there are plenty of academic resources on DT, and several individual travelogues and photo collections, a practical guide plus in-depth background info had been missing until I set this site up. Yet I totally underestimated the magnitude of the task when I started a good ten years ago. Now it has become more or less the centre of my life, with still endless scope for growth. I see it as a service to like-minded people, same as DT's page on Facebook. Something I wished I had found already existing when I discovered the topic of dark tourism (I had already engaged in it, but had not been aware of the term until 2007). Now it is really my thing, and carrying on with it has almost an addictive nature. I could not just stop it now. In addition, it has dominated my own travels. I think it is probably fair to say that I am the most widely travelled dedicated dark tourist. It feels exhilarating - even if it can also be hard work at times.  </w:t>
      </w:r>
    </w:p>
    <w:p w14:paraId="14942F01" w14:textId="4307687A" w:rsidR="005B0955" w:rsidRDefault="005B0955" w:rsidP="005B0955"/>
    <w:p w14:paraId="0E3FEBD0" w14:textId="454635B9" w:rsidR="00403999" w:rsidRDefault="00403999" w:rsidP="005B0955"/>
    <w:p w14:paraId="3187C5A9" w14:textId="40B6BADD" w:rsidR="00403999" w:rsidRDefault="00403999" w:rsidP="005B0955"/>
    <w:p w14:paraId="3D2B7B4A" w14:textId="482598E7" w:rsidR="00403999" w:rsidRDefault="00403999" w:rsidP="005B0955"/>
    <w:p w14:paraId="6567B9A5" w14:textId="7536E090" w:rsidR="00403999" w:rsidRPr="005B0955" w:rsidRDefault="00403999" w:rsidP="005B0955"/>
    <w:p w14:paraId="5EF7C99D" w14:textId="2A91F951" w:rsidR="00222599" w:rsidRPr="00222599" w:rsidRDefault="00222599" w:rsidP="00222599"/>
    <w:p w14:paraId="1CF5F93E" w14:textId="77777777" w:rsidR="006B4CCF" w:rsidRDefault="006B4CCF" w:rsidP="007A50A2">
      <w:pPr>
        <w:pStyle w:val="Heading2"/>
        <w:numPr>
          <w:ilvl w:val="1"/>
          <w:numId w:val="8"/>
        </w:numPr>
        <w:sectPr w:rsidR="006B4CCF" w:rsidSect="00CC70AF">
          <w:headerReference w:type="default" r:id="rId127"/>
          <w:footerReference w:type="default" r:id="rId128"/>
          <w:headerReference w:type="first" r:id="rId129"/>
          <w:pgSz w:w="11900" w:h="16840"/>
          <w:pgMar w:top="1440" w:right="1440" w:bottom="567" w:left="1440" w:header="709" w:footer="709" w:gutter="0"/>
          <w:pgNumType w:start="1"/>
          <w:cols w:space="708"/>
          <w:docGrid w:linePitch="360"/>
        </w:sectPr>
      </w:pPr>
    </w:p>
    <w:p w14:paraId="318DE60A" w14:textId="239F8B21" w:rsidR="006A0C31" w:rsidRPr="006A0C31" w:rsidRDefault="006A0C31" w:rsidP="007A50A2">
      <w:pPr>
        <w:pStyle w:val="Heading2"/>
        <w:numPr>
          <w:ilvl w:val="1"/>
          <w:numId w:val="14"/>
        </w:numPr>
      </w:pPr>
      <w:bookmarkStart w:id="314" w:name="_Toc513121638"/>
      <w:bookmarkStart w:id="315" w:name="_Toc513211293"/>
      <w:r>
        <w:lastRenderedPageBreak/>
        <w:t>Interview Matrix Table</w:t>
      </w:r>
      <w:bookmarkEnd w:id="314"/>
      <w:bookmarkEnd w:id="315"/>
    </w:p>
    <w:sectPr w:rsidR="006A0C31" w:rsidRPr="006A0C31" w:rsidSect="004818E3">
      <w:pgSz w:w="11900" w:h="16840"/>
      <w:pgMar w:top="1440" w:right="1440" w:bottom="567" w:left="1440"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39AE8" w14:textId="77777777" w:rsidR="00100EA8" w:rsidRDefault="00100EA8" w:rsidP="006F234E">
      <w:pPr>
        <w:spacing w:line="240" w:lineRule="auto"/>
      </w:pPr>
      <w:r>
        <w:separator/>
      </w:r>
    </w:p>
  </w:endnote>
  <w:endnote w:type="continuationSeparator" w:id="0">
    <w:p w14:paraId="71244553" w14:textId="77777777" w:rsidR="00100EA8" w:rsidRDefault="00100EA8" w:rsidP="006F23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3701250"/>
      <w:docPartObj>
        <w:docPartGallery w:val="Page Numbers (Bottom of Page)"/>
        <w:docPartUnique/>
      </w:docPartObj>
    </w:sdtPr>
    <w:sdtContent>
      <w:p w14:paraId="3AB152B0" w14:textId="1D7B3882" w:rsidR="00100EA8" w:rsidRDefault="00100EA8">
        <w:pPr>
          <w:pStyle w:val="Footer"/>
          <w:jc w:val="right"/>
        </w:pPr>
        <w:r>
          <w:t xml:space="preserve">Page | </w:t>
        </w:r>
        <w:r>
          <w:fldChar w:fldCharType="begin"/>
        </w:r>
        <w:r>
          <w:instrText xml:space="preserve"> PAGE   \* MERGEFORMAT </w:instrText>
        </w:r>
        <w:r>
          <w:fldChar w:fldCharType="separate"/>
        </w:r>
        <w:r w:rsidR="00A01F0C">
          <w:rPr>
            <w:noProof/>
          </w:rPr>
          <w:t>3</w:t>
        </w:r>
        <w:r>
          <w:rPr>
            <w:noProof/>
          </w:rPr>
          <w:fldChar w:fldCharType="end"/>
        </w:r>
        <w:r>
          <w:t xml:space="preserve"> </w:t>
        </w:r>
      </w:p>
    </w:sdtContent>
  </w:sdt>
  <w:p w14:paraId="018870E3" w14:textId="77777777" w:rsidR="00100EA8" w:rsidRDefault="00100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61747" w14:textId="77777777" w:rsidR="00100EA8" w:rsidRDefault="00100EA8" w:rsidP="006F234E">
      <w:pPr>
        <w:spacing w:line="240" w:lineRule="auto"/>
      </w:pPr>
      <w:r>
        <w:separator/>
      </w:r>
    </w:p>
  </w:footnote>
  <w:footnote w:type="continuationSeparator" w:id="0">
    <w:p w14:paraId="2150CCD5" w14:textId="77777777" w:rsidR="00100EA8" w:rsidRDefault="00100EA8" w:rsidP="006F23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0094379"/>
      <w:docPartObj>
        <w:docPartGallery w:val="Page Numbers (Top of Page)"/>
        <w:docPartUnique/>
      </w:docPartObj>
    </w:sdtPr>
    <w:sdtEndPr>
      <w:rPr>
        <w:noProof/>
      </w:rPr>
    </w:sdtEndPr>
    <w:sdtContent>
      <w:p w14:paraId="16963DD6" w14:textId="6B1A1282" w:rsidR="00100EA8" w:rsidRDefault="00100EA8">
        <w:pPr>
          <w:pStyle w:val="Header"/>
          <w:jc w:val="right"/>
        </w:pPr>
        <w:r>
          <w:fldChar w:fldCharType="begin"/>
        </w:r>
        <w:r>
          <w:instrText xml:space="preserve"> PAGE  \* ROMAN  \* MERGEFORMAT </w:instrText>
        </w:r>
        <w:r>
          <w:fldChar w:fldCharType="separate"/>
        </w:r>
        <w:r w:rsidR="00A01F0C">
          <w:rPr>
            <w:noProof/>
          </w:rPr>
          <w:t>XI</w:t>
        </w:r>
        <w:r>
          <w:fldChar w:fldCharType="end"/>
        </w:r>
      </w:p>
    </w:sdtContent>
  </w:sdt>
  <w:p w14:paraId="5A0BD355" w14:textId="77777777" w:rsidR="00100EA8" w:rsidRDefault="00100E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6AE81" w14:textId="77777777" w:rsidR="00100EA8" w:rsidRDefault="00100E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DBF49" w14:textId="77777777" w:rsidR="00100EA8" w:rsidRDefault="00100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1C57"/>
    <w:multiLevelType w:val="multilevel"/>
    <w:tmpl w:val="9BCEBFB0"/>
    <w:lvl w:ilvl="0">
      <w:start w:val="1"/>
      <w:numFmt w:val="decimal"/>
      <w:lvlText w:val="%1."/>
      <w:lvlJc w:val="left"/>
      <w:pPr>
        <w:ind w:left="720" w:hanging="360"/>
      </w:pPr>
    </w:lvl>
    <w:lvl w:ilvl="1">
      <w:start w:val="4"/>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E37017"/>
    <w:multiLevelType w:val="multilevel"/>
    <w:tmpl w:val="01D20E2C"/>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42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2" w15:restartNumberingAfterBreak="0">
    <w:nsid w:val="0AFD33DE"/>
    <w:multiLevelType w:val="hybridMultilevel"/>
    <w:tmpl w:val="2E12EA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A0315B3"/>
    <w:multiLevelType w:val="hybridMultilevel"/>
    <w:tmpl w:val="2E12EA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1C11212"/>
    <w:multiLevelType w:val="hybridMultilevel"/>
    <w:tmpl w:val="BB4E42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77681"/>
    <w:multiLevelType w:val="hybridMultilevel"/>
    <w:tmpl w:val="D79E59BC"/>
    <w:lvl w:ilvl="0" w:tplc="08090015">
      <w:start w:val="1"/>
      <w:numFmt w:val="upperLetter"/>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6" w15:restartNumberingAfterBreak="0">
    <w:nsid w:val="2D3D36FC"/>
    <w:multiLevelType w:val="hybridMultilevel"/>
    <w:tmpl w:val="465EE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92271E"/>
    <w:multiLevelType w:val="hybridMultilevel"/>
    <w:tmpl w:val="C9C2D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2D096E"/>
    <w:multiLevelType w:val="hybridMultilevel"/>
    <w:tmpl w:val="B47210E6"/>
    <w:lvl w:ilvl="0" w:tplc="08090001">
      <w:start w:val="1"/>
      <w:numFmt w:val="bullet"/>
      <w:lvlText w:val=""/>
      <w:lvlJc w:val="left"/>
      <w:pPr>
        <w:ind w:left="720" w:hanging="360"/>
      </w:pPr>
      <w:rPr>
        <w:rFonts w:ascii="Symbol" w:hAnsi="Symbol" w:hint="default"/>
      </w:rPr>
    </w:lvl>
    <w:lvl w:ilvl="1" w:tplc="CC0EF19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F2878"/>
    <w:multiLevelType w:val="hybridMultilevel"/>
    <w:tmpl w:val="7BE442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250060B"/>
    <w:multiLevelType w:val="hybridMultilevel"/>
    <w:tmpl w:val="2E12EA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62D489A"/>
    <w:multiLevelType w:val="hybridMultilevel"/>
    <w:tmpl w:val="0210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8D1B13"/>
    <w:multiLevelType w:val="multilevel"/>
    <w:tmpl w:val="ACD630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6039242E"/>
    <w:multiLevelType w:val="multilevel"/>
    <w:tmpl w:val="01D20E2C"/>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42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14" w15:restartNumberingAfterBreak="0">
    <w:nsid w:val="70746365"/>
    <w:multiLevelType w:val="hybridMultilevel"/>
    <w:tmpl w:val="B93A6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66695"/>
    <w:multiLevelType w:val="hybridMultilevel"/>
    <w:tmpl w:val="60A4C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DA55D8"/>
    <w:multiLevelType w:val="hybridMultilevel"/>
    <w:tmpl w:val="2DFA38E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EDB5EC3"/>
    <w:multiLevelType w:val="hybridMultilevel"/>
    <w:tmpl w:val="5BFEB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4"/>
  </w:num>
  <w:num w:numId="3">
    <w:abstractNumId w:val="11"/>
  </w:num>
  <w:num w:numId="4">
    <w:abstractNumId w:val="15"/>
  </w:num>
  <w:num w:numId="5">
    <w:abstractNumId w:val="4"/>
  </w:num>
  <w:num w:numId="6">
    <w:abstractNumId w:val="5"/>
  </w:num>
  <w:num w:numId="7">
    <w:abstractNumId w:val="17"/>
  </w:num>
  <w:num w:numId="8">
    <w:abstractNumId w:val="13"/>
  </w:num>
  <w:num w:numId="9">
    <w:abstractNumId w:val="16"/>
  </w:num>
  <w:num w:numId="10">
    <w:abstractNumId w:val="10"/>
  </w:num>
  <w:num w:numId="11">
    <w:abstractNumId w:val="3"/>
  </w:num>
  <w:num w:numId="12">
    <w:abstractNumId w:val="1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
  </w:num>
  <w:num w:numId="16">
    <w:abstractNumId w:val="9"/>
  </w:num>
  <w:num w:numId="17">
    <w:abstractNumId w:val="0"/>
  </w:num>
  <w:num w:numId="18">
    <w:abstractNumId w:val="6"/>
  </w:num>
  <w:num w:numId="1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GB" w:vendorID="64" w:dllVersion="131078" w:nlCheck="1" w:checkStyle="0"/>
  <w:activeWritingStyle w:appName="MSWord" w:lang="en-US" w:vendorID="64" w:dllVersion="131078" w:nlCheck="1" w:checkStyle="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6D3"/>
    <w:rsid w:val="00000477"/>
    <w:rsid w:val="00000615"/>
    <w:rsid w:val="00001550"/>
    <w:rsid w:val="00001E9B"/>
    <w:rsid w:val="00005635"/>
    <w:rsid w:val="000106F2"/>
    <w:rsid w:val="00013040"/>
    <w:rsid w:val="00014899"/>
    <w:rsid w:val="000218BF"/>
    <w:rsid w:val="00021CCB"/>
    <w:rsid w:val="00022667"/>
    <w:rsid w:val="00024ADB"/>
    <w:rsid w:val="00024C59"/>
    <w:rsid w:val="00025E9D"/>
    <w:rsid w:val="0002769F"/>
    <w:rsid w:val="00037FCA"/>
    <w:rsid w:val="00041099"/>
    <w:rsid w:val="00042A64"/>
    <w:rsid w:val="00043051"/>
    <w:rsid w:val="000450E0"/>
    <w:rsid w:val="00046DFF"/>
    <w:rsid w:val="0005330D"/>
    <w:rsid w:val="0006174C"/>
    <w:rsid w:val="00063FB9"/>
    <w:rsid w:val="0006691F"/>
    <w:rsid w:val="00072EFF"/>
    <w:rsid w:val="00080010"/>
    <w:rsid w:val="00082A2C"/>
    <w:rsid w:val="00086FC3"/>
    <w:rsid w:val="00090170"/>
    <w:rsid w:val="0009282F"/>
    <w:rsid w:val="00092EBF"/>
    <w:rsid w:val="00092F59"/>
    <w:rsid w:val="000931D8"/>
    <w:rsid w:val="000937DE"/>
    <w:rsid w:val="000938F2"/>
    <w:rsid w:val="000A12B3"/>
    <w:rsid w:val="000A12CC"/>
    <w:rsid w:val="000A4EBA"/>
    <w:rsid w:val="000A57C7"/>
    <w:rsid w:val="000A58DB"/>
    <w:rsid w:val="000B0A76"/>
    <w:rsid w:val="000B503E"/>
    <w:rsid w:val="000B7212"/>
    <w:rsid w:val="000D152E"/>
    <w:rsid w:val="000D46AD"/>
    <w:rsid w:val="000E271F"/>
    <w:rsid w:val="000E4EC7"/>
    <w:rsid w:val="000E5C47"/>
    <w:rsid w:val="000E6A1D"/>
    <w:rsid w:val="000E7A37"/>
    <w:rsid w:val="000F50D0"/>
    <w:rsid w:val="000F728D"/>
    <w:rsid w:val="00100EA8"/>
    <w:rsid w:val="0010114C"/>
    <w:rsid w:val="00106184"/>
    <w:rsid w:val="00106680"/>
    <w:rsid w:val="00111441"/>
    <w:rsid w:val="001215E4"/>
    <w:rsid w:val="0012254F"/>
    <w:rsid w:val="00123842"/>
    <w:rsid w:val="001249CD"/>
    <w:rsid w:val="001250E3"/>
    <w:rsid w:val="00127481"/>
    <w:rsid w:val="00130446"/>
    <w:rsid w:val="00137459"/>
    <w:rsid w:val="00140B2E"/>
    <w:rsid w:val="00141291"/>
    <w:rsid w:val="00141D97"/>
    <w:rsid w:val="00147986"/>
    <w:rsid w:val="00147E65"/>
    <w:rsid w:val="0015390E"/>
    <w:rsid w:val="00155538"/>
    <w:rsid w:val="00155661"/>
    <w:rsid w:val="00161A83"/>
    <w:rsid w:val="00163FE4"/>
    <w:rsid w:val="00165B7E"/>
    <w:rsid w:val="00165B9B"/>
    <w:rsid w:val="00181289"/>
    <w:rsid w:val="001911D2"/>
    <w:rsid w:val="00193474"/>
    <w:rsid w:val="00194AFD"/>
    <w:rsid w:val="001A2CA3"/>
    <w:rsid w:val="001A30CE"/>
    <w:rsid w:val="001A3DF9"/>
    <w:rsid w:val="001A580F"/>
    <w:rsid w:val="001A6DAC"/>
    <w:rsid w:val="001B1126"/>
    <w:rsid w:val="001B305F"/>
    <w:rsid w:val="001B3C39"/>
    <w:rsid w:val="001B3FC8"/>
    <w:rsid w:val="001B6967"/>
    <w:rsid w:val="001C489C"/>
    <w:rsid w:val="001C7BED"/>
    <w:rsid w:val="001D1C26"/>
    <w:rsid w:val="001D2535"/>
    <w:rsid w:val="001D53C5"/>
    <w:rsid w:val="001D6A20"/>
    <w:rsid w:val="001E1219"/>
    <w:rsid w:val="001E34E3"/>
    <w:rsid w:val="001F1835"/>
    <w:rsid w:val="001F2927"/>
    <w:rsid w:val="00200020"/>
    <w:rsid w:val="00204E69"/>
    <w:rsid w:val="0021015E"/>
    <w:rsid w:val="00210C8C"/>
    <w:rsid w:val="0021295E"/>
    <w:rsid w:val="00213F11"/>
    <w:rsid w:val="0021615F"/>
    <w:rsid w:val="00221318"/>
    <w:rsid w:val="00222599"/>
    <w:rsid w:val="00222CF0"/>
    <w:rsid w:val="00222ED5"/>
    <w:rsid w:val="0022634E"/>
    <w:rsid w:val="00232110"/>
    <w:rsid w:val="002323B6"/>
    <w:rsid w:val="00237D4C"/>
    <w:rsid w:val="00237D62"/>
    <w:rsid w:val="00244DA1"/>
    <w:rsid w:val="002451B7"/>
    <w:rsid w:val="00246464"/>
    <w:rsid w:val="002465D3"/>
    <w:rsid w:val="0025093F"/>
    <w:rsid w:val="00251752"/>
    <w:rsid w:val="00270ADC"/>
    <w:rsid w:val="002726EE"/>
    <w:rsid w:val="002732E3"/>
    <w:rsid w:val="00273815"/>
    <w:rsid w:val="00274ABD"/>
    <w:rsid w:val="00281C35"/>
    <w:rsid w:val="002831EE"/>
    <w:rsid w:val="00284990"/>
    <w:rsid w:val="002916EF"/>
    <w:rsid w:val="00291F46"/>
    <w:rsid w:val="002A045D"/>
    <w:rsid w:val="002A17C9"/>
    <w:rsid w:val="002A4CF1"/>
    <w:rsid w:val="002B2D46"/>
    <w:rsid w:val="002B4E77"/>
    <w:rsid w:val="002B5523"/>
    <w:rsid w:val="002B74BA"/>
    <w:rsid w:val="002C0558"/>
    <w:rsid w:val="002D1959"/>
    <w:rsid w:val="002D19D7"/>
    <w:rsid w:val="002D1E61"/>
    <w:rsid w:val="002D2450"/>
    <w:rsid w:val="002E0557"/>
    <w:rsid w:val="002E396F"/>
    <w:rsid w:val="002F0EF2"/>
    <w:rsid w:val="002F64DC"/>
    <w:rsid w:val="00301496"/>
    <w:rsid w:val="00310514"/>
    <w:rsid w:val="00311264"/>
    <w:rsid w:val="00312032"/>
    <w:rsid w:val="00315CA4"/>
    <w:rsid w:val="0032045A"/>
    <w:rsid w:val="00322A39"/>
    <w:rsid w:val="00326871"/>
    <w:rsid w:val="00326AA8"/>
    <w:rsid w:val="00326C18"/>
    <w:rsid w:val="003313DC"/>
    <w:rsid w:val="00331B61"/>
    <w:rsid w:val="0033263B"/>
    <w:rsid w:val="00334A51"/>
    <w:rsid w:val="00335F2E"/>
    <w:rsid w:val="00340A48"/>
    <w:rsid w:val="00341F3B"/>
    <w:rsid w:val="00342876"/>
    <w:rsid w:val="00343E21"/>
    <w:rsid w:val="003461D3"/>
    <w:rsid w:val="003471C0"/>
    <w:rsid w:val="003554BE"/>
    <w:rsid w:val="00365340"/>
    <w:rsid w:val="003671EB"/>
    <w:rsid w:val="00377E12"/>
    <w:rsid w:val="00384837"/>
    <w:rsid w:val="003858A6"/>
    <w:rsid w:val="003906B6"/>
    <w:rsid w:val="00390935"/>
    <w:rsid w:val="00392DEB"/>
    <w:rsid w:val="003937AB"/>
    <w:rsid w:val="0039597D"/>
    <w:rsid w:val="003A0390"/>
    <w:rsid w:val="003A40A1"/>
    <w:rsid w:val="003A49B6"/>
    <w:rsid w:val="003A61B7"/>
    <w:rsid w:val="003A6A7C"/>
    <w:rsid w:val="003B0166"/>
    <w:rsid w:val="003B0516"/>
    <w:rsid w:val="003B1870"/>
    <w:rsid w:val="003B2361"/>
    <w:rsid w:val="003B25F4"/>
    <w:rsid w:val="003B4ECB"/>
    <w:rsid w:val="003C121E"/>
    <w:rsid w:val="003C21BA"/>
    <w:rsid w:val="003C3DDB"/>
    <w:rsid w:val="003D1A9F"/>
    <w:rsid w:val="003D4521"/>
    <w:rsid w:val="003D4D98"/>
    <w:rsid w:val="003D5071"/>
    <w:rsid w:val="003D7EBA"/>
    <w:rsid w:val="003E1328"/>
    <w:rsid w:val="003E65AC"/>
    <w:rsid w:val="003E674A"/>
    <w:rsid w:val="004031DF"/>
    <w:rsid w:val="00403999"/>
    <w:rsid w:val="004039ED"/>
    <w:rsid w:val="0041110A"/>
    <w:rsid w:val="00411522"/>
    <w:rsid w:val="00413735"/>
    <w:rsid w:val="004177FA"/>
    <w:rsid w:val="00417C8C"/>
    <w:rsid w:val="00420E70"/>
    <w:rsid w:val="004227A2"/>
    <w:rsid w:val="00422D74"/>
    <w:rsid w:val="004239EB"/>
    <w:rsid w:val="00423C40"/>
    <w:rsid w:val="0042483E"/>
    <w:rsid w:val="00430D24"/>
    <w:rsid w:val="00431F09"/>
    <w:rsid w:val="00434B69"/>
    <w:rsid w:val="00442A9F"/>
    <w:rsid w:val="0044392B"/>
    <w:rsid w:val="004478F3"/>
    <w:rsid w:val="00452B8D"/>
    <w:rsid w:val="00453311"/>
    <w:rsid w:val="004547F5"/>
    <w:rsid w:val="00455C6D"/>
    <w:rsid w:val="00462E24"/>
    <w:rsid w:val="00470F88"/>
    <w:rsid w:val="00471838"/>
    <w:rsid w:val="00473DE1"/>
    <w:rsid w:val="00476633"/>
    <w:rsid w:val="004818E3"/>
    <w:rsid w:val="00481CD5"/>
    <w:rsid w:val="004832BD"/>
    <w:rsid w:val="004842D2"/>
    <w:rsid w:val="004853AC"/>
    <w:rsid w:val="00487DD9"/>
    <w:rsid w:val="00491F7A"/>
    <w:rsid w:val="00492AB8"/>
    <w:rsid w:val="0049734C"/>
    <w:rsid w:val="004A1E6C"/>
    <w:rsid w:val="004A4AEF"/>
    <w:rsid w:val="004A6020"/>
    <w:rsid w:val="004B274E"/>
    <w:rsid w:val="004C0AF5"/>
    <w:rsid w:val="004D7BB2"/>
    <w:rsid w:val="004E18D8"/>
    <w:rsid w:val="004E512E"/>
    <w:rsid w:val="004E75F9"/>
    <w:rsid w:val="004F1D28"/>
    <w:rsid w:val="004F71DD"/>
    <w:rsid w:val="004F72B5"/>
    <w:rsid w:val="004F7730"/>
    <w:rsid w:val="0050223F"/>
    <w:rsid w:val="00503849"/>
    <w:rsid w:val="00505F0F"/>
    <w:rsid w:val="0050682D"/>
    <w:rsid w:val="00513D12"/>
    <w:rsid w:val="0051569A"/>
    <w:rsid w:val="00521C5D"/>
    <w:rsid w:val="00522662"/>
    <w:rsid w:val="005241F0"/>
    <w:rsid w:val="005246CC"/>
    <w:rsid w:val="00526129"/>
    <w:rsid w:val="00532215"/>
    <w:rsid w:val="00532299"/>
    <w:rsid w:val="0053309F"/>
    <w:rsid w:val="005355F1"/>
    <w:rsid w:val="00537EEA"/>
    <w:rsid w:val="00546629"/>
    <w:rsid w:val="0055003D"/>
    <w:rsid w:val="00551041"/>
    <w:rsid w:val="0055717A"/>
    <w:rsid w:val="00557BA6"/>
    <w:rsid w:val="0056721F"/>
    <w:rsid w:val="005675FF"/>
    <w:rsid w:val="005679CE"/>
    <w:rsid w:val="005704C1"/>
    <w:rsid w:val="00570ECC"/>
    <w:rsid w:val="00573F7A"/>
    <w:rsid w:val="00574CE2"/>
    <w:rsid w:val="0057507F"/>
    <w:rsid w:val="00576901"/>
    <w:rsid w:val="00580EA0"/>
    <w:rsid w:val="00583CB9"/>
    <w:rsid w:val="00583E85"/>
    <w:rsid w:val="005856E8"/>
    <w:rsid w:val="00594337"/>
    <w:rsid w:val="005965FB"/>
    <w:rsid w:val="00596AF5"/>
    <w:rsid w:val="005A0AC6"/>
    <w:rsid w:val="005A23CC"/>
    <w:rsid w:val="005A2904"/>
    <w:rsid w:val="005A5785"/>
    <w:rsid w:val="005A76EF"/>
    <w:rsid w:val="005B019C"/>
    <w:rsid w:val="005B0955"/>
    <w:rsid w:val="005B17BB"/>
    <w:rsid w:val="005B2E58"/>
    <w:rsid w:val="005B2F22"/>
    <w:rsid w:val="005B4A6E"/>
    <w:rsid w:val="005C6C96"/>
    <w:rsid w:val="005D1A25"/>
    <w:rsid w:val="005D2D46"/>
    <w:rsid w:val="005D439F"/>
    <w:rsid w:val="005E1D6B"/>
    <w:rsid w:val="005E293E"/>
    <w:rsid w:val="005E2FF2"/>
    <w:rsid w:val="005E3A79"/>
    <w:rsid w:val="005E4366"/>
    <w:rsid w:val="005F257D"/>
    <w:rsid w:val="005F342E"/>
    <w:rsid w:val="00603C0C"/>
    <w:rsid w:val="00605379"/>
    <w:rsid w:val="006057C2"/>
    <w:rsid w:val="00610978"/>
    <w:rsid w:val="006138B8"/>
    <w:rsid w:val="00613CF0"/>
    <w:rsid w:val="00614CC0"/>
    <w:rsid w:val="006335DD"/>
    <w:rsid w:val="006345E0"/>
    <w:rsid w:val="00635803"/>
    <w:rsid w:val="00641397"/>
    <w:rsid w:val="00641D0A"/>
    <w:rsid w:val="00642EAA"/>
    <w:rsid w:val="00651601"/>
    <w:rsid w:val="00660C0B"/>
    <w:rsid w:val="00662350"/>
    <w:rsid w:val="0066454C"/>
    <w:rsid w:val="006674B3"/>
    <w:rsid w:val="00667F3F"/>
    <w:rsid w:val="00670885"/>
    <w:rsid w:val="0068132A"/>
    <w:rsid w:val="00685CD6"/>
    <w:rsid w:val="00686E4E"/>
    <w:rsid w:val="00687A68"/>
    <w:rsid w:val="006A0C31"/>
    <w:rsid w:val="006A0E96"/>
    <w:rsid w:val="006A51ED"/>
    <w:rsid w:val="006B2DDF"/>
    <w:rsid w:val="006B3639"/>
    <w:rsid w:val="006B3A69"/>
    <w:rsid w:val="006B3B5B"/>
    <w:rsid w:val="006B4CCF"/>
    <w:rsid w:val="006B5F82"/>
    <w:rsid w:val="006B6D45"/>
    <w:rsid w:val="006B7729"/>
    <w:rsid w:val="006C33D6"/>
    <w:rsid w:val="006C5EFA"/>
    <w:rsid w:val="006D5ADC"/>
    <w:rsid w:val="006E0829"/>
    <w:rsid w:val="006E2AFA"/>
    <w:rsid w:val="006E2BB8"/>
    <w:rsid w:val="006E3618"/>
    <w:rsid w:val="006E3E56"/>
    <w:rsid w:val="006E3F91"/>
    <w:rsid w:val="006E4186"/>
    <w:rsid w:val="006E7813"/>
    <w:rsid w:val="006F234E"/>
    <w:rsid w:val="006F4E74"/>
    <w:rsid w:val="006F6098"/>
    <w:rsid w:val="006F6843"/>
    <w:rsid w:val="006F68B1"/>
    <w:rsid w:val="007025AF"/>
    <w:rsid w:val="0070345C"/>
    <w:rsid w:val="007062E9"/>
    <w:rsid w:val="007168A5"/>
    <w:rsid w:val="00720A01"/>
    <w:rsid w:val="007217A3"/>
    <w:rsid w:val="0072468C"/>
    <w:rsid w:val="00726834"/>
    <w:rsid w:val="007419D7"/>
    <w:rsid w:val="00742009"/>
    <w:rsid w:val="007434C0"/>
    <w:rsid w:val="0074389E"/>
    <w:rsid w:val="00743907"/>
    <w:rsid w:val="00745147"/>
    <w:rsid w:val="00745611"/>
    <w:rsid w:val="00746E16"/>
    <w:rsid w:val="00747424"/>
    <w:rsid w:val="00747BC9"/>
    <w:rsid w:val="007508B9"/>
    <w:rsid w:val="00751A72"/>
    <w:rsid w:val="00752127"/>
    <w:rsid w:val="007541B5"/>
    <w:rsid w:val="00757F49"/>
    <w:rsid w:val="00760534"/>
    <w:rsid w:val="0076157B"/>
    <w:rsid w:val="0076323F"/>
    <w:rsid w:val="0076482B"/>
    <w:rsid w:val="00774AB1"/>
    <w:rsid w:val="00777C6E"/>
    <w:rsid w:val="0078007F"/>
    <w:rsid w:val="00783970"/>
    <w:rsid w:val="007841DD"/>
    <w:rsid w:val="00785546"/>
    <w:rsid w:val="00793CB8"/>
    <w:rsid w:val="007A09A6"/>
    <w:rsid w:val="007A50A2"/>
    <w:rsid w:val="007A7274"/>
    <w:rsid w:val="007A77A8"/>
    <w:rsid w:val="007B2539"/>
    <w:rsid w:val="007B64FC"/>
    <w:rsid w:val="007B7F5C"/>
    <w:rsid w:val="007C37F9"/>
    <w:rsid w:val="007C5002"/>
    <w:rsid w:val="007C5AAB"/>
    <w:rsid w:val="007D120E"/>
    <w:rsid w:val="007D1F82"/>
    <w:rsid w:val="007D2493"/>
    <w:rsid w:val="007D69B1"/>
    <w:rsid w:val="007E5700"/>
    <w:rsid w:val="007F0AEC"/>
    <w:rsid w:val="007F1077"/>
    <w:rsid w:val="007F3D6B"/>
    <w:rsid w:val="007F45AB"/>
    <w:rsid w:val="007F6DD8"/>
    <w:rsid w:val="00804DD3"/>
    <w:rsid w:val="00807C31"/>
    <w:rsid w:val="008107AA"/>
    <w:rsid w:val="00810F6C"/>
    <w:rsid w:val="008120B0"/>
    <w:rsid w:val="00816C4E"/>
    <w:rsid w:val="00826893"/>
    <w:rsid w:val="00826E21"/>
    <w:rsid w:val="00830247"/>
    <w:rsid w:val="00833D9D"/>
    <w:rsid w:val="00835191"/>
    <w:rsid w:val="00837154"/>
    <w:rsid w:val="008377E3"/>
    <w:rsid w:val="0084016D"/>
    <w:rsid w:val="00840A3B"/>
    <w:rsid w:val="00843924"/>
    <w:rsid w:val="00857300"/>
    <w:rsid w:val="008674A7"/>
    <w:rsid w:val="008726D3"/>
    <w:rsid w:val="00874FDA"/>
    <w:rsid w:val="00875854"/>
    <w:rsid w:val="0088673B"/>
    <w:rsid w:val="00890224"/>
    <w:rsid w:val="008906DD"/>
    <w:rsid w:val="008A1B78"/>
    <w:rsid w:val="008A48EF"/>
    <w:rsid w:val="008A604C"/>
    <w:rsid w:val="008A6E5E"/>
    <w:rsid w:val="008B6666"/>
    <w:rsid w:val="008B7541"/>
    <w:rsid w:val="008C1794"/>
    <w:rsid w:val="008C1D94"/>
    <w:rsid w:val="008C2E3D"/>
    <w:rsid w:val="008D05E0"/>
    <w:rsid w:val="008D1871"/>
    <w:rsid w:val="008D1CD4"/>
    <w:rsid w:val="008E1710"/>
    <w:rsid w:val="008E480D"/>
    <w:rsid w:val="008E4CDD"/>
    <w:rsid w:val="008F25BE"/>
    <w:rsid w:val="008F6DA0"/>
    <w:rsid w:val="008F708D"/>
    <w:rsid w:val="009000B7"/>
    <w:rsid w:val="00901A0F"/>
    <w:rsid w:val="00906AE3"/>
    <w:rsid w:val="00911B18"/>
    <w:rsid w:val="009146B4"/>
    <w:rsid w:val="009173F5"/>
    <w:rsid w:val="00921185"/>
    <w:rsid w:val="0092415E"/>
    <w:rsid w:val="009255B6"/>
    <w:rsid w:val="0092684F"/>
    <w:rsid w:val="00926F41"/>
    <w:rsid w:val="00927438"/>
    <w:rsid w:val="0093023C"/>
    <w:rsid w:val="0093057D"/>
    <w:rsid w:val="00931236"/>
    <w:rsid w:val="0093251C"/>
    <w:rsid w:val="00934FC6"/>
    <w:rsid w:val="00937E99"/>
    <w:rsid w:val="00942D19"/>
    <w:rsid w:val="00943196"/>
    <w:rsid w:val="0094340F"/>
    <w:rsid w:val="00943F17"/>
    <w:rsid w:val="0094667E"/>
    <w:rsid w:val="00954867"/>
    <w:rsid w:val="009609F1"/>
    <w:rsid w:val="00963A4A"/>
    <w:rsid w:val="00975EA0"/>
    <w:rsid w:val="0098679D"/>
    <w:rsid w:val="009A1A64"/>
    <w:rsid w:val="009A7303"/>
    <w:rsid w:val="009B07C4"/>
    <w:rsid w:val="009B123A"/>
    <w:rsid w:val="009B548D"/>
    <w:rsid w:val="009B7500"/>
    <w:rsid w:val="009C058E"/>
    <w:rsid w:val="009C48A2"/>
    <w:rsid w:val="009C5061"/>
    <w:rsid w:val="009C63DD"/>
    <w:rsid w:val="009C7DDF"/>
    <w:rsid w:val="009D018C"/>
    <w:rsid w:val="009D286D"/>
    <w:rsid w:val="009D5C39"/>
    <w:rsid w:val="009D6CDE"/>
    <w:rsid w:val="009E119A"/>
    <w:rsid w:val="009F53F2"/>
    <w:rsid w:val="00A01305"/>
    <w:rsid w:val="00A01F0C"/>
    <w:rsid w:val="00A12FDC"/>
    <w:rsid w:val="00A1404E"/>
    <w:rsid w:val="00A17D21"/>
    <w:rsid w:val="00A21012"/>
    <w:rsid w:val="00A27134"/>
    <w:rsid w:val="00A311DE"/>
    <w:rsid w:val="00A32523"/>
    <w:rsid w:val="00A340B3"/>
    <w:rsid w:val="00A42778"/>
    <w:rsid w:val="00A4747C"/>
    <w:rsid w:val="00A524C0"/>
    <w:rsid w:val="00A52F80"/>
    <w:rsid w:val="00A55D1B"/>
    <w:rsid w:val="00A6143D"/>
    <w:rsid w:val="00A63292"/>
    <w:rsid w:val="00A65370"/>
    <w:rsid w:val="00A659FD"/>
    <w:rsid w:val="00A66EAD"/>
    <w:rsid w:val="00A67CC8"/>
    <w:rsid w:val="00A70A4E"/>
    <w:rsid w:val="00A70FDD"/>
    <w:rsid w:val="00A7388C"/>
    <w:rsid w:val="00A81341"/>
    <w:rsid w:val="00A81B2B"/>
    <w:rsid w:val="00A83533"/>
    <w:rsid w:val="00A9120C"/>
    <w:rsid w:val="00A92442"/>
    <w:rsid w:val="00A947CB"/>
    <w:rsid w:val="00A96535"/>
    <w:rsid w:val="00AA0110"/>
    <w:rsid w:val="00AA026D"/>
    <w:rsid w:val="00AA18FE"/>
    <w:rsid w:val="00AA337C"/>
    <w:rsid w:val="00AA7B57"/>
    <w:rsid w:val="00AB142D"/>
    <w:rsid w:val="00AB34EB"/>
    <w:rsid w:val="00AB4176"/>
    <w:rsid w:val="00AC2FA2"/>
    <w:rsid w:val="00AC4482"/>
    <w:rsid w:val="00AD27F4"/>
    <w:rsid w:val="00AD27FA"/>
    <w:rsid w:val="00AD39D7"/>
    <w:rsid w:val="00AD4056"/>
    <w:rsid w:val="00AD6494"/>
    <w:rsid w:val="00AE1428"/>
    <w:rsid w:val="00AE362A"/>
    <w:rsid w:val="00AE5272"/>
    <w:rsid w:val="00AF4D5F"/>
    <w:rsid w:val="00B02470"/>
    <w:rsid w:val="00B02635"/>
    <w:rsid w:val="00B0272E"/>
    <w:rsid w:val="00B031CE"/>
    <w:rsid w:val="00B06B34"/>
    <w:rsid w:val="00B07A9E"/>
    <w:rsid w:val="00B11987"/>
    <w:rsid w:val="00B1268E"/>
    <w:rsid w:val="00B13544"/>
    <w:rsid w:val="00B14C43"/>
    <w:rsid w:val="00B15B56"/>
    <w:rsid w:val="00B23F73"/>
    <w:rsid w:val="00B26263"/>
    <w:rsid w:val="00B36C74"/>
    <w:rsid w:val="00B46EAF"/>
    <w:rsid w:val="00B55553"/>
    <w:rsid w:val="00B56765"/>
    <w:rsid w:val="00B572FB"/>
    <w:rsid w:val="00B60968"/>
    <w:rsid w:val="00B626FA"/>
    <w:rsid w:val="00B6656D"/>
    <w:rsid w:val="00B76612"/>
    <w:rsid w:val="00B76C72"/>
    <w:rsid w:val="00B76D4F"/>
    <w:rsid w:val="00B7710E"/>
    <w:rsid w:val="00B8039B"/>
    <w:rsid w:val="00B84EEE"/>
    <w:rsid w:val="00B8551E"/>
    <w:rsid w:val="00B85B24"/>
    <w:rsid w:val="00B86738"/>
    <w:rsid w:val="00B86B5A"/>
    <w:rsid w:val="00B90DC0"/>
    <w:rsid w:val="00B93E14"/>
    <w:rsid w:val="00B97D3D"/>
    <w:rsid w:val="00B97FC2"/>
    <w:rsid w:val="00BA449F"/>
    <w:rsid w:val="00BA7D88"/>
    <w:rsid w:val="00BB24CF"/>
    <w:rsid w:val="00BC57CA"/>
    <w:rsid w:val="00BC7B1A"/>
    <w:rsid w:val="00BD0395"/>
    <w:rsid w:val="00BD1EF6"/>
    <w:rsid w:val="00BD328D"/>
    <w:rsid w:val="00BD78BC"/>
    <w:rsid w:val="00BE4CE0"/>
    <w:rsid w:val="00BE71C0"/>
    <w:rsid w:val="00BE7784"/>
    <w:rsid w:val="00BF0E72"/>
    <w:rsid w:val="00BF40C4"/>
    <w:rsid w:val="00BF53B4"/>
    <w:rsid w:val="00BF64B0"/>
    <w:rsid w:val="00C0051B"/>
    <w:rsid w:val="00C03B04"/>
    <w:rsid w:val="00C04E04"/>
    <w:rsid w:val="00C12223"/>
    <w:rsid w:val="00C1405F"/>
    <w:rsid w:val="00C22118"/>
    <w:rsid w:val="00C23469"/>
    <w:rsid w:val="00C24726"/>
    <w:rsid w:val="00C26702"/>
    <w:rsid w:val="00C36C64"/>
    <w:rsid w:val="00C40E20"/>
    <w:rsid w:val="00C41177"/>
    <w:rsid w:val="00C41962"/>
    <w:rsid w:val="00C42562"/>
    <w:rsid w:val="00C42660"/>
    <w:rsid w:val="00C51C23"/>
    <w:rsid w:val="00C51E42"/>
    <w:rsid w:val="00C52CC8"/>
    <w:rsid w:val="00C55516"/>
    <w:rsid w:val="00C56BDC"/>
    <w:rsid w:val="00C571B6"/>
    <w:rsid w:val="00C6107F"/>
    <w:rsid w:val="00C62889"/>
    <w:rsid w:val="00C641F4"/>
    <w:rsid w:val="00C665FA"/>
    <w:rsid w:val="00C668B9"/>
    <w:rsid w:val="00C66DCF"/>
    <w:rsid w:val="00C6752D"/>
    <w:rsid w:val="00C7224B"/>
    <w:rsid w:val="00C72A4D"/>
    <w:rsid w:val="00C751D8"/>
    <w:rsid w:val="00C76452"/>
    <w:rsid w:val="00C76C75"/>
    <w:rsid w:val="00C77BF9"/>
    <w:rsid w:val="00C94EDA"/>
    <w:rsid w:val="00C96698"/>
    <w:rsid w:val="00C972C6"/>
    <w:rsid w:val="00CA49E6"/>
    <w:rsid w:val="00CA55BB"/>
    <w:rsid w:val="00CA6212"/>
    <w:rsid w:val="00CB15FE"/>
    <w:rsid w:val="00CB4B2D"/>
    <w:rsid w:val="00CB66E7"/>
    <w:rsid w:val="00CC0798"/>
    <w:rsid w:val="00CC3F6F"/>
    <w:rsid w:val="00CC4B78"/>
    <w:rsid w:val="00CC70AF"/>
    <w:rsid w:val="00CC799E"/>
    <w:rsid w:val="00CD0F52"/>
    <w:rsid w:val="00CD2DCC"/>
    <w:rsid w:val="00CD33A2"/>
    <w:rsid w:val="00CD3D44"/>
    <w:rsid w:val="00CD4D48"/>
    <w:rsid w:val="00CD6932"/>
    <w:rsid w:val="00CE22EB"/>
    <w:rsid w:val="00CE3D12"/>
    <w:rsid w:val="00CF31B5"/>
    <w:rsid w:val="00CF3BEF"/>
    <w:rsid w:val="00CF6DF6"/>
    <w:rsid w:val="00CF719D"/>
    <w:rsid w:val="00CF7750"/>
    <w:rsid w:val="00D007A6"/>
    <w:rsid w:val="00D01449"/>
    <w:rsid w:val="00D0590D"/>
    <w:rsid w:val="00D17178"/>
    <w:rsid w:val="00D2037E"/>
    <w:rsid w:val="00D2296E"/>
    <w:rsid w:val="00D22AE9"/>
    <w:rsid w:val="00D31139"/>
    <w:rsid w:val="00D33C4E"/>
    <w:rsid w:val="00D346D9"/>
    <w:rsid w:val="00D43BCF"/>
    <w:rsid w:val="00D4435D"/>
    <w:rsid w:val="00D51E43"/>
    <w:rsid w:val="00D52304"/>
    <w:rsid w:val="00D567EE"/>
    <w:rsid w:val="00D64181"/>
    <w:rsid w:val="00D66708"/>
    <w:rsid w:val="00D700C6"/>
    <w:rsid w:val="00D70EE0"/>
    <w:rsid w:val="00D74999"/>
    <w:rsid w:val="00D7641D"/>
    <w:rsid w:val="00D77D7D"/>
    <w:rsid w:val="00D8093F"/>
    <w:rsid w:val="00D82D32"/>
    <w:rsid w:val="00D82DD9"/>
    <w:rsid w:val="00D90EB6"/>
    <w:rsid w:val="00D92EB9"/>
    <w:rsid w:val="00D93D1E"/>
    <w:rsid w:val="00DA553B"/>
    <w:rsid w:val="00DB194F"/>
    <w:rsid w:val="00DC36F4"/>
    <w:rsid w:val="00DC4143"/>
    <w:rsid w:val="00DC4B24"/>
    <w:rsid w:val="00DC4BF6"/>
    <w:rsid w:val="00DC56E1"/>
    <w:rsid w:val="00DC67CB"/>
    <w:rsid w:val="00DD14EA"/>
    <w:rsid w:val="00DD3D3D"/>
    <w:rsid w:val="00DD664E"/>
    <w:rsid w:val="00DE2F22"/>
    <w:rsid w:val="00DE3C12"/>
    <w:rsid w:val="00DE537F"/>
    <w:rsid w:val="00DE5D22"/>
    <w:rsid w:val="00DE6B4E"/>
    <w:rsid w:val="00DF2F6A"/>
    <w:rsid w:val="00DF6F15"/>
    <w:rsid w:val="00E00552"/>
    <w:rsid w:val="00E01609"/>
    <w:rsid w:val="00E01B70"/>
    <w:rsid w:val="00E0464D"/>
    <w:rsid w:val="00E0469C"/>
    <w:rsid w:val="00E133AD"/>
    <w:rsid w:val="00E200F6"/>
    <w:rsid w:val="00E24768"/>
    <w:rsid w:val="00E251E0"/>
    <w:rsid w:val="00E25421"/>
    <w:rsid w:val="00E3078E"/>
    <w:rsid w:val="00E3236A"/>
    <w:rsid w:val="00E52FCC"/>
    <w:rsid w:val="00E57D3C"/>
    <w:rsid w:val="00E60DF4"/>
    <w:rsid w:val="00E62FB9"/>
    <w:rsid w:val="00E662AD"/>
    <w:rsid w:val="00E67A4B"/>
    <w:rsid w:val="00E71869"/>
    <w:rsid w:val="00E71D1B"/>
    <w:rsid w:val="00E73478"/>
    <w:rsid w:val="00E74E2F"/>
    <w:rsid w:val="00E804F1"/>
    <w:rsid w:val="00E80B9C"/>
    <w:rsid w:val="00E82A46"/>
    <w:rsid w:val="00E84061"/>
    <w:rsid w:val="00E930D8"/>
    <w:rsid w:val="00E935BF"/>
    <w:rsid w:val="00E947B7"/>
    <w:rsid w:val="00E978E7"/>
    <w:rsid w:val="00E97A65"/>
    <w:rsid w:val="00EA3A63"/>
    <w:rsid w:val="00EB265E"/>
    <w:rsid w:val="00EB47CB"/>
    <w:rsid w:val="00EC1E6D"/>
    <w:rsid w:val="00EC2028"/>
    <w:rsid w:val="00EC349D"/>
    <w:rsid w:val="00EC589B"/>
    <w:rsid w:val="00EC682C"/>
    <w:rsid w:val="00ED4D95"/>
    <w:rsid w:val="00ED521E"/>
    <w:rsid w:val="00EE0E65"/>
    <w:rsid w:val="00EE4FEA"/>
    <w:rsid w:val="00EF17C6"/>
    <w:rsid w:val="00EF4B9A"/>
    <w:rsid w:val="00EF77B2"/>
    <w:rsid w:val="00F047F5"/>
    <w:rsid w:val="00F058FC"/>
    <w:rsid w:val="00F0696B"/>
    <w:rsid w:val="00F12944"/>
    <w:rsid w:val="00F20D98"/>
    <w:rsid w:val="00F26CE4"/>
    <w:rsid w:val="00F301DF"/>
    <w:rsid w:val="00F30CDE"/>
    <w:rsid w:val="00F311E9"/>
    <w:rsid w:val="00F32F26"/>
    <w:rsid w:val="00F34E35"/>
    <w:rsid w:val="00F35393"/>
    <w:rsid w:val="00F35B65"/>
    <w:rsid w:val="00F37E3E"/>
    <w:rsid w:val="00F440CF"/>
    <w:rsid w:val="00F45E71"/>
    <w:rsid w:val="00F469CD"/>
    <w:rsid w:val="00F47D60"/>
    <w:rsid w:val="00F55663"/>
    <w:rsid w:val="00F600AB"/>
    <w:rsid w:val="00F6109B"/>
    <w:rsid w:val="00F62ED8"/>
    <w:rsid w:val="00F634F3"/>
    <w:rsid w:val="00F73320"/>
    <w:rsid w:val="00F7680F"/>
    <w:rsid w:val="00F7734E"/>
    <w:rsid w:val="00F80FC5"/>
    <w:rsid w:val="00F82C31"/>
    <w:rsid w:val="00F9391F"/>
    <w:rsid w:val="00F93F77"/>
    <w:rsid w:val="00F944ED"/>
    <w:rsid w:val="00F96458"/>
    <w:rsid w:val="00F97DA2"/>
    <w:rsid w:val="00FA444B"/>
    <w:rsid w:val="00FB05D8"/>
    <w:rsid w:val="00FB50B2"/>
    <w:rsid w:val="00FB53F4"/>
    <w:rsid w:val="00FB68A7"/>
    <w:rsid w:val="00FB6B3C"/>
    <w:rsid w:val="00FC29E8"/>
    <w:rsid w:val="00FD24D3"/>
    <w:rsid w:val="00FD36AD"/>
    <w:rsid w:val="00FD50C3"/>
    <w:rsid w:val="00FD71DA"/>
    <w:rsid w:val="00FD7A0D"/>
    <w:rsid w:val="00FD7CFF"/>
    <w:rsid w:val="00FE4778"/>
    <w:rsid w:val="00FE5617"/>
    <w:rsid w:val="00FE6CDC"/>
    <w:rsid w:val="00FF14DD"/>
    <w:rsid w:val="00FF3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78B754"/>
  <w15:chartTrackingRefBased/>
  <w15:docId w15:val="{3E2FBC73-4FEF-49CF-9DE1-39BBFB260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1" w:unhideWhenUsed="1" w:qFormat="1"/>
    <w:lsdException w:name="Signature" w:semiHidden="1" w:uiPriority="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5D8"/>
    <w:rPr>
      <w:lang w:val="en-GB"/>
    </w:rPr>
  </w:style>
  <w:style w:type="paragraph" w:styleId="Heading1">
    <w:name w:val="heading 1"/>
    <w:basedOn w:val="Normal"/>
    <w:next w:val="Normal"/>
    <w:link w:val="Heading1Char"/>
    <w:uiPriority w:val="9"/>
    <w:qFormat/>
    <w:rsid w:val="00462E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23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6C7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4196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26D3"/>
    <w:rPr>
      <w:rFonts w:eastAsiaTheme="minorEastAsia"/>
      <w:lang w:eastAsia="zh-CN"/>
    </w:rPr>
  </w:style>
  <w:style w:type="character" w:customStyle="1" w:styleId="NoSpacingChar">
    <w:name w:val="No Spacing Char"/>
    <w:basedOn w:val="DefaultParagraphFont"/>
    <w:link w:val="NoSpacing"/>
    <w:uiPriority w:val="1"/>
    <w:rsid w:val="008726D3"/>
    <w:rPr>
      <w:rFonts w:eastAsiaTheme="minorEastAsia"/>
      <w:sz w:val="22"/>
      <w:szCs w:val="22"/>
      <w:lang w:eastAsia="zh-CN"/>
    </w:rPr>
  </w:style>
  <w:style w:type="character" w:customStyle="1" w:styleId="Heading1Char">
    <w:name w:val="Heading 1 Char"/>
    <w:basedOn w:val="DefaultParagraphFont"/>
    <w:link w:val="Heading1"/>
    <w:uiPriority w:val="9"/>
    <w:rsid w:val="00462E24"/>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573F7A"/>
    <w:pPr>
      <w:ind w:left="720"/>
      <w:contextualSpacing/>
    </w:pPr>
  </w:style>
  <w:style w:type="paragraph" w:styleId="Header">
    <w:name w:val="header"/>
    <w:basedOn w:val="Normal"/>
    <w:link w:val="HeaderChar"/>
    <w:uiPriority w:val="99"/>
    <w:unhideWhenUsed/>
    <w:rsid w:val="006F234E"/>
    <w:pPr>
      <w:tabs>
        <w:tab w:val="center" w:pos="4513"/>
        <w:tab w:val="right" w:pos="9026"/>
      </w:tabs>
      <w:spacing w:line="240" w:lineRule="auto"/>
    </w:pPr>
  </w:style>
  <w:style w:type="character" w:customStyle="1" w:styleId="HeaderChar">
    <w:name w:val="Header Char"/>
    <w:basedOn w:val="DefaultParagraphFont"/>
    <w:link w:val="Header"/>
    <w:uiPriority w:val="99"/>
    <w:rsid w:val="006F234E"/>
    <w:rPr>
      <w:lang w:val="en-GB"/>
    </w:rPr>
  </w:style>
  <w:style w:type="paragraph" w:styleId="Footer">
    <w:name w:val="footer"/>
    <w:basedOn w:val="Normal"/>
    <w:link w:val="FooterChar"/>
    <w:uiPriority w:val="99"/>
    <w:unhideWhenUsed/>
    <w:rsid w:val="006F234E"/>
    <w:pPr>
      <w:tabs>
        <w:tab w:val="center" w:pos="4513"/>
        <w:tab w:val="right" w:pos="9026"/>
      </w:tabs>
      <w:spacing w:line="240" w:lineRule="auto"/>
    </w:pPr>
  </w:style>
  <w:style w:type="character" w:customStyle="1" w:styleId="FooterChar">
    <w:name w:val="Footer Char"/>
    <w:basedOn w:val="DefaultParagraphFont"/>
    <w:link w:val="Footer"/>
    <w:uiPriority w:val="99"/>
    <w:rsid w:val="006F234E"/>
    <w:rPr>
      <w:lang w:val="en-GB"/>
    </w:rPr>
  </w:style>
  <w:style w:type="character" w:customStyle="1" w:styleId="Heading2Char">
    <w:name w:val="Heading 2 Char"/>
    <w:basedOn w:val="DefaultParagraphFont"/>
    <w:link w:val="Heading2"/>
    <w:uiPriority w:val="9"/>
    <w:rsid w:val="00D52304"/>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7C500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D33A2"/>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3A2"/>
    <w:rPr>
      <w:rFonts w:asciiTheme="majorHAnsi" w:eastAsiaTheme="majorEastAsia" w:hAnsiTheme="majorHAnsi" w:cstheme="majorBidi"/>
      <w:spacing w:val="-10"/>
      <w:kern w:val="28"/>
      <w:sz w:val="56"/>
      <w:szCs w:val="56"/>
      <w:lang w:val="en-GB"/>
    </w:rPr>
  </w:style>
  <w:style w:type="paragraph" w:styleId="Bibliography">
    <w:name w:val="Bibliography"/>
    <w:basedOn w:val="Normal"/>
    <w:next w:val="Normal"/>
    <w:uiPriority w:val="37"/>
    <w:unhideWhenUsed/>
    <w:rsid w:val="000106F2"/>
  </w:style>
  <w:style w:type="character" w:styleId="Hyperlink">
    <w:name w:val="Hyperlink"/>
    <w:basedOn w:val="DefaultParagraphFont"/>
    <w:uiPriority w:val="99"/>
    <w:unhideWhenUsed/>
    <w:rsid w:val="00FB68A7"/>
    <w:rPr>
      <w:color w:val="0563C1" w:themeColor="hyperlink"/>
      <w:u w:val="single"/>
    </w:rPr>
  </w:style>
  <w:style w:type="character" w:styleId="FollowedHyperlink">
    <w:name w:val="FollowedHyperlink"/>
    <w:basedOn w:val="DefaultParagraphFont"/>
    <w:uiPriority w:val="99"/>
    <w:semiHidden/>
    <w:unhideWhenUsed/>
    <w:rsid w:val="00AD4056"/>
    <w:rPr>
      <w:color w:val="954F72" w:themeColor="followedHyperlink"/>
      <w:u w:val="single"/>
    </w:rPr>
  </w:style>
  <w:style w:type="table" w:styleId="GridTable3">
    <w:name w:val="Grid Table 3"/>
    <w:basedOn w:val="TableNormal"/>
    <w:uiPriority w:val="48"/>
    <w:rsid w:val="001D6A20"/>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
    <w:name w:val="Grid Table 7 Colorful"/>
    <w:basedOn w:val="TableNormal"/>
    <w:uiPriority w:val="52"/>
    <w:rsid w:val="001D6A20"/>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3">
    <w:name w:val="List Table 3"/>
    <w:basedOn w:val="TableNormal"/>
    <w:uiPriority w:val="48"/>
    <w:rsid w:val="007F6DD8"/>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5Dark-Accent6">
    <w:name w:val="Grid Table 5 Dark Accent 6"/>
    <w:basedOn w:val="TableNormal"/>
    <w:uiPriority w:val="50"/>
    <w:rsid w:val="00FC29E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eading3Char">
    <w:name w:val="Heading 3 Char"/>
    <w:basedOn w:val="DefaultParagraphFont"/>
    <w:link w:val="Heading3"/>
    <w:uiPriority w:val="9"/>
    <w:rsid w:val="00C76C75"/>
    <w:rPr>
      <w:rFonts w:asciiTheme="majorHAnsi" w:eastAsiaTheme="majorEastAsia" w:hAnsiTheme="majorHAnsi" w:cstheme="majorBidi"/>
      <w:color w:val="1F3763" w:themeColor="accent1" w:themeShade="7F"/>
      <w:sz w:val="24"/>
      <w:szCs w:val="24"/>
      <w:lang w:val="en-GB"/>
    </w:rPr>
  </w:style>
  <w:style w:type="paragraph" w:styleId="Caption">
    <w:name w:val="caption"/>
    <w:basedOn w:val="Normal"/>
    <w:next w:val="Normal"/>
    <w:uiPriority w:val="35"/>
    <w:unhideWhenUsed/>
    <w:qFormat/>
    <w:rsid w:val="003D507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D5071"/>
  </w:style>
  <w:style w:type="paragraph" w:styleId="TOCHeading">
    <w:name w:val="TOC Heading"/>
    <w:basedOn w:val="Heading1"/>
    <w:next w:val="Normal"/>
    <w:uiPriority w:val="39"/>
    <w:unhideWhenUsed/>
    <w:qFormat/>
    <w:rsid w:val="003D5071"/>
    <w:pPr>
      <w:spacing w:line="259" w:lineRule="auto"/>
      <w:jc w:val="left"/>
      <w:outlineLvl w:val="9"/>
    </w:pPr>
  </w:style>
  <w:style w:type="paragraph" w:styleId="TOC1">
    <w:name w:val="toc 1"/>
    <w:basedOn w:val="Normal"/>
    <w:next w:val="Normal"/>
    <w:autoRedefine/>
    <w:uiPriority w:val="39"/>
    <w:unhideWhenUsed/>
    <w:rsid w:val="003D5071"/>
    <w:pPr>
      <w:spacing w:before="120"/>
      <w:jc w:val="left"/>
    </w:pPr>
    <w:rPr>
      <w:rFonts w:cstheme="minorHAnsi"/>
      <w:b/>
      <w:bCs/>
      <w:i/>
      <w:iCs/>
    </w:rPr>
  </w:style>
  <w:style w:type="paragraph" w:styleId="TOC2">
    <w:name w:val="toc 2"/>
    <w:basedOn w:val="Normal"/>
    <w:next w:val="Normal"/>
    <w:autoRedefine/>
    <w:uiPriority w:val="39"/>
    <w:unhideWhenUsed/>
    <w:rsid w:val="003D5071"/>
    <w:pPr>
      <w:spacing w:before="120"/>
      <w:ind w:left="240"/>
      <w:jc w:val="left"/>
    </w:pPr>
    <w:rPr>
      <w:rFonts w:cstheme="minorHAnsi"/>
      <w:b/>
      <w:bCs/>
      <w:sz w:val="22"/>
      <w:szCs w:val="22"/>
    </w:rPr>
  </w:style>
  <w:style w:type="paragraph" w:styleId="TOC3">
    <w:name w:val="toc 3"/>
    <w:basedOn w:val="Normal"/>
    <w:next w:val="Normal"/>
    <w:autoRedefine/>
    <w:uiPriority w:val="39"/>
    <w:unhideWhenUsed/>
    <w:rsid w:val="003D5071"/>
    <w:pPr>
      <w:ind w:left="480"/>
      <w:jc w:val="left"/>
    </w:pPr>
    <w:rPr>
      <w:rFonts w:cstheme="minorHAnsi"/>
      <w:sz w:val="20"/>
      <w:szCs w:val="20"/>
    </w:rPr>
  </w:style>
  <w:style w:type="paragraph" w:styleId="EndnoteText">
    <w:name w:val="endnote text"/>
    <w:basedOn w:val="Normal"/>
    <w:link w:val="EndnoteTextChar"/>
    <w:uiPriority w:val="99"/>
    <w:semiHidden/>
    <w:unhideWhenUsed/>
    <w:rsid w:val="00CB66E7"/>
    <w:pPr>
      <w:spacing w:line="240" w:lineRule="auto"/>
    </w:pPr>
    <w:rPr>
      <w:sz w:val="20"/>
      <w:szCs w:val="20"/>
    </w:rPr>
  </w:style>
  <w:style w:type="character" w:customStyle="1" w:styleId="EndnoteTextChar">
    <w:name w:val="Endnote Text Char"/>
    <w:basedOn w:val="DefaultParagraphFont"/>
    <w:link w:val="EndnoteText"/>
    <w:uiPriority w:val="99"/>
    <w:semiHidden/>
    <w:rsid w:val="00CB66E7"/>
    <w:rPr>
      <w:sz w:val="20"/>
      <w:szCs w:val="20"/>
      <w:lang w:val="en-GB"/>
    </w:rPr>
  </w:style>
  <w:style w:type="character" w:styleId="EndnoteReference">
    <w:name w:val="endnote reference"/>
    <w:basedOn w:val="DefaultParagraphFont"/>
    <w:uiPriority w:val="99"/>
    <w:semiHidden/>
    <w:unhideWhenUsed/>
    <w:rsid w:val="00CB66E7"/>
    <w:rPr>
      <w:vertAlign w:val="superscript"/>
    </w:rPr>
  </w:style>
  <w:style w:type="paragraph" w:styleId="FootnoteText">
    <w:name w:val="footnote text"/>
    <w:basedOn w:val="Normal"/>
    <w:link w:val="FootnoteTextChar"/>
    <w:uiPriority w:val="99"/>
    <w:semiHidden/>
    <w:unhideWhenUsed/>
    <w:rsid w:val="00CB66E7"/>
    <w:pPr>
      <w:spacing w:line="240" w:lineRule="auto"/>
    </w:pPr>
    <w:rPr>
      <w:sz w:val="20"/>
      <w:szCs w:val="20"/>
    </w:rPr>
  </w:style>
  <w:style w:type="character" w:customStyle="1" w:styleId="FootnoteTextChar">
    <w:name w:val="Footnote Text Char"/>
    <w:basedOn w:val="DefaultParagraphFont"/>
    <w:link w:val="FootnoteText"/>
    <w:uiPriority w:val="99"/>
    <w:semiHidden/>
    <w:rsid w:val="00CB66E7"/>
    <w:rPr>
      <w:sz w:val="20"/>
      <w:szCs w:val="20"/>
      <w:lang w:val="en-GB"/>
    </w:rPr>
  </w:style>
  <w:style w:type="character" w:styleId="FootnoteReference">
    <w:name w:val="footnote reference"/>
    <w:basedOn w:val="DefaultParagraphFont"/>
    <w:uiPriority w:val="99"/>
    <w:semiHidden/>
    <w:unhideWhenUsed/>
    <w:rsid w:val="00CB66E7"/>
    <w:rPr>
      <w:vertAlign w:val="superscript"/>
    </w:rPr>
  </w:style>
  <w:style w:type="character" w:customStyle="1" w:styleId="Heading4Char">
    <w:name w:val="Heading 4 Char"/>
    <w:basedOn w:val="DefaultParagraphFont"/>
    <w:link w:val="Heading4"/>
    <w:uiPriority w:val="9"/>
    <w:rsid w:val="00C41962"/>
    <w:rPr>
      <w:rFonts w:asciiTheme="majorHAnsi" w:eastAsiaTheme="majorEastAsia" w:hAnsiTheme="majorHAnsi" w:cstheme="majorBidi"/>
      <w:i/>
      <w:iCs/>
      <w:color w:val="2F5496" w:themeColor="accent1" w:themeShade="BF"/>
      <w:lang w:val="en-GB"/>
    </w:rPr>
  </w:style>
  <w:style w:type="character" w:styleId="Strong">
    <w:name w:val="Strong"/>
    <w:basedOn w:val="DefaultParagraphFont"/>
    <w:uiPriority w:val="22"/>
    <w:qFormat/>
    <w:rsid w:val="009D6CDE"/>
    <w:rPr>
      <w:b/>
      <w:bCs/>
    </w:rPr>
  </w:style>
  <w:style w:type="character" w:styleId="Emphasis">
    <w:name w:val="Emphasis"/>
    <w:basedOn w:val="DefaultParagraphFont"/>
    <w:uiPriority w:val="20"/>
    <w:qFormat/>
    <w:rsid w:val="00AC4482"/>
    <w:rPr>
      <w:i/>
      <w:iCs/>
    </w:rPr>
  </w:style>
  <w:style w:type="table" w:styleId="GridTable2">
    <w:name w:val="Grid Table 2"/>
    <w:basedOn w:val="TableNormal"/>
    <w:uiPriority w:val="47"/>
    <w:rsid w:val="00106184"/>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193474"/>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4">
    <w:name w:val="toc 4"/>
    <w:basedOn w:val="Normal"/>
    <w:next w:val="Normal"/>
    <w:autoRedefine/>
    <w:uiPriority w:val="39"/>
    <w:unhideWhenUsed/>
    <w:rsid w:val="00193474"/>
    <w:pPr>
      <w:ind w:left="720"/>
      <w:jc w:val="left"/>
    </w:pPr>
    <w:rPr>
      <w:rFonts w:cstheme="minorHAnsi"/>
      <w:sz w:val="20"/>
      <w:szCs w:val="20"/>
    </w:rPr>
  </w:style>
  <w:style w:type="paragraph" w:styleId="TOC5">
    <w:name w:val="toc 5"/>
    <w:basedOn w:val="Normal"/>
    <w:next w:val="Normal"/>
    <w:autoRedefine/>
    <w:uiPriority w:val="39"/>
    <w:unhideWhenUsed/>
    <w:rsid w:val="00193474"/>
    <w:pPr>
      <w:ind w:left="960"/>
      <w:jc w:val="left"/>
    </w:pPr>
    <w:rPr>
      <w:rFonts w:cstheme="minorHAnsi"/>
      <w:sz w:val="20"/>
      <w:szCs w:val="20"/>
    </w:rPr>
  </w:style>
  <w:style w:type="paragraph" w:styleId="TOC6">
    <w:name w:val="toc 6"/>
    <w:basedOn w:val="Normal"/>
    <w:next w:val="Normal"/>
    <w:autoRedefine/>
    <w:uiPriority w:val="39"/>
    <w:unhideWhenUsed/>
    <w:rsid w:val="00193474"/>
    <w:pPr>
      <w:ind w:left="1200"/>
      <w:jc w:val="left"/>
    </w:pPr>
    <w:rPr>
      <w:rFonts w:cstheme="minorHAnsi"/>
      <w:sz w:val="20"/>
      <w:szCs w:val="20"/>
    </w:rPr>
  </w:style>
  <w:style w:type="paragraph" w:styleId="TOC7">
    <w:name w:val="toc 7"/>
    <w:basedOn w:val="Normal"/>
    <w:next w:val="Normal"/>
    <w:autoRedefine/>
    <w:uiPriority w:val="39"/>
    <w:unhideWhenUsed/>
    <w:rsid w:val="00193474"/>
    <w:pPr>
      <w:ind w:left="1440"/>
      <w:jc w:val="left"/>
    </w:pPr>
    <w:rPr>
      <w:rFonts w:cstheme="minorHAnsi"/>
      <w:sz w:val="20"/>
      <w:szCs w:val="20"/>
    </w:rPr>
  </w:style>
  <w:style w:type="paragraph" w:styleId="TOC8">
    <w:name w:val="toc 8"/>
    <w:basedOn w:val="Normal"/>
    <w:next w:val="Normal"/>
    <w:autoRedefine/>
    <w:uiPriority w:val="39"/>
    <w:unhideWhenUsed/>
    <w:rsid w:val="00193474"/>
    <w:pPr>
      <w:ind w:left="1680"/>
      <w:jc w:val="left"/>
    </w:pPr>
    <w:rPr>
      <w:rFonts w:cstheme="minorHAnsi"/>
      <w:sz w:val="20"/>
      <w:szCs w:val="20"/>
    </w:rPr>
  </w:style>
  <w:style w:type="paragraph" w:styleId="TOC9">
    <w:name w:val="toc 9"/>
    <w:basedOn w:val="Normal"/>
    <w:next w:val="Normal"/>
    <w:autoRedefine/>
    <w:uiPriority w:val="39"/>
    <w:unhideWhenUsed/>
    <w:rsid w:val="00193474"/>
    <w:pPr>
      <w:ind w:left="1920"/>
      <w:jc w:val="left"/>
    </w:pPr>
    <w:rPr>
      <w:rFonts w:cstheme="minorHAnsi"/>
      <w:sz w:val="20"/>
      <w:szCs w:val="20"/>
    </w:rPr>
  </w:style>
  <w:style w:type="paragraph" w:customStyle="1" w:styleId="Address">
    <w:name w:val="Address"/>
    <w:basedOn w:val="Normal"/>
    <w:uiPriority w:val="1"/>
    <w:qFormat/>
    <w:rsid w:val="00222599"/>
    <w:pPr>
      <w:spacing w:line="240" w:lineRule="auto"/>
      <w:jc w:val="left"/>
    </w:pPr>
    <w:rPr>
      <w:rFonts w:eastAsiaTheme="minorEastAsia"/>
      <w:smallCaps/>
      <w:kern w:val="2"/>
      <w:sz w:val="20"/>
      <w:szCs w:val="20"/>
      <w:lang w:eastAsia="ja-JP"/>
      <w14:ligatures w14:val="standard"/>
    </w:rPr>
  </w:style>
  <w:style w:type="paragraph" w:styleId="Signature">
    <w:name w:val="Signature"/>
    <w:basedOn w:val="Normal"/>
    <w:link w:val="SignatureChar"/>
    <w:uiPriority w:val="1"/>
    <w:qFormat/>
    <w:rsid w:val="00222599"/>
    <w:pPr>
      <w:spacing w:after="480" w:line="240" w:lineRule="auto"/>
      <w:contextualSpacing/>
      <w:jc w:val="left"/>
    </w:pPr>
    <w:rPr>
      <w:rFonts w:eastAsiaTheme="minorEastAsia"/>
      <w:kern w:val="2"/>
      <w:lang w:eastAsia="ja-JP"/>
      <w14:ligatures w14:val="standard"/>
    </w:rPr>
  </w:style>
  <w:style w:type="character" w:customStyle="1" w:styleId="SignatureChar">
    <w:name w:val="Signature Char"/>
    <w:basedOn w:val="DefaultParagraphFont"/>
    <w:link w:val="Signature"/>
    <w:uiPriority w:val="1"/>
    <w:rsid w:val="00222599"/>
    <w:rPr>
      <w:rFonts w:eastAsiaTheme="minorEastAsia"/>
      <w:kern w:val="2"/>
      <w:lang w:eastAsia="ja-JP"/>
      <w14:ligatures w14:val="standard"/>
    </w:rPr>
  </w:style>
  <w:style w:type="paragraph" w:styleId="Closing">
    <w:name w:val="Closing"/>
    <w:basedOn w:val="Normal"/>
    <w:link w:val="ClosingChar"/>
    <w:uiPriority w:val="1"/>
    <w:qFormat/>
    <w:rsid w:val="00222599"/>
    <w:pPr>
      <w:spacing w:after="600" w:line="240" w:lineRule="auto"/>
      <w:jc w:val="left"/>
    </w:pPr>
    <w:rPr>
      <w:rFonts w:eastAsiaTheme="minorEastAsia"/>
      <w:kern w:val="2"/>
      <w:lang w:eastAsia="ja-JP"/>
      <w14:ligatures w14:val="standard"/>
    </w:rPr>
  </w:style>
  <w:style w:type="character" w:customStyle="1" w:styleId="ClosingChar">
    <w:name w:val="Closing Char"/>
    <w:basedOn w:val="DefaultParagraphFont"/>
    <w:link w:val="Closing"/>
    <w:uiPriority w:val="1"/>
    <w:rsid w:val="00222599"/>
    <w:rPr>
      <w:rFonts w:eastAsiaTheme="minorEastAsia"/>
      <w:kern w:val="2"/>
      <w:lang w:eastAsia="ja-JP"/>
      <w14:ligatures w14:val="standard"/>
    </w:rPr>
  </w:style>
  <w:style w:type="paragraph" w:styleId="ListNumber">
    <w:name w:val="List Number"/>
    <w:basedOn w:val="Normal"/>
    <w:uiPriority w:val="1"/>
    <w:qFormat/>
    <w:rsid w:val="00222599"/>
    <w:pPr>
      <w:spacing w:before="240" w:after="240" w:line="276" w:lineRule="auto"/>
      <w:contextualSpacing/>
      <w:jc w:val="left"/>
    </w:pPr>
    <w:rPr>
      <w:rFonts w:eastAsiaTheme="minorEastAsia"/>
      <w:kern w:val="2"/>
      <w:lang w:eastAsia="ja-JP"/>
      <w14:ligatures w14:val="standard"/>
    </w:rPr>
  </w:style>
  <w:style w:type="paragraph" w:styleId="Quote">
    <w:name w:val="Quote"/>
    <w:basedOn w:val="Normal"/>
    <w:next w:val="Normal"/>
    <w:link w:val="QuoteChar"/>
    <w:uiPriority w:val="29"/>
    <w:qFormat/>
    <w:rsid w:val="002A17C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A17C9"/>
    <w:rPr>
      <w:i/>
      <w:iCs/>
      <w:color w:val="404040" w:themeColor="text1" w:themeTint="BF"/>
      <w:lang w:val="en-GB"/>
    </w:rPr>
  </w:style>
  <w:style w:type="character" w:styleId="SubtleEmphasis">
    <w:name w:val="Subtle Emphasis"/>
    <w:basedOn w:val="DefaultParagraphFont"/>
    <w:uiPriority w:val="19"/>
    <w:qFormat/>
    <w:rsid w:val="002A17C9"/>
    <w:rPr>
      <w:i/>
      <w:iCs/>
      <w:color w:val="404040" w:themeColor="text1" w:themeTint="BF"/>
    </w:rPr>
  </w:style>
  <w:style w:type="paragraph" w:styleId="BalloonText">
    <w:name w:val="Balloon Text"/>
    <w:basedOn w:val="Normal"/>
    <w:link w:val="BalloonTextChar"/>
    <w:uiPriority w:val="99"/>
    <w:semiHidden/>
    <w:unhideWhenUsed/>
    <w:rsid w:val="0023211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2110"/>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25">
      <w:bodyDiv w:val="1"/>
      <w:marLeft w:val="0"/>
      <w:marRight w:val="0"/>
      <w:marTop w:val="0"/>
      <w:marBottom w:val="0"/>
      <w:divBdr>
        <w:top w:val="none" w:sz="0" w:space="0" w:color="auto"/>
        <w:left w:val="none" w:sz="0" w:space="0" w:color="auto"/>
        <w:bottom w:val="none" w:sz="0" w:space="0" w:color="auto"/>
        <w:right w:val="none" w:sz="0" w:space="0" w:color="auto"/>
      </w:divBdr>
    </w:div>
    <w:div w:id="9139928">
      <w:bodyDiv w:val="1"/>
      <w:marLeft w:val="0"/>
      <w:marRight w:val="0"/>
      <w:marTop w:val="0"/>
      <w:marBottom w:val="0"/>
      <w:divBdr>
        <w:top w:val="none" w:sz="0" w:space="0" w:color="auto"/>
        <w:left w:val="none" w:sz="0" w:space="0" w:color="auto"/>
        <w:bottom w:val="none" w:sz="0" w:space="0" w:color="auto"/>
        <w:right w:val="none" w:sz="0" w:space="0" w:color="auto"/>
      </w:divBdr>
    </w:div>
    <w:div w:id="38365672">
      <w:bodyDiv w:val="1"/>
      <w:marLeft w:val="0"/>
      <w:marRight w:val="0"/>
      <w:marTop w:val="0"/>
      <w:marBottom w:val="0"/>
      <w:divBdr>
        <w:top w:val="none" w:sz="0" w:space="0" w:color="auto"/>
        <w:left w:val="none" w:sz="0" w:space="0" w:color="auto"/>
        <w:bottom w:val="none" w:sz="0" w:space="0" w:color="auto"/>
        <w:right w:val="none" w:sz="0" w:space="0" w:color="auto"/>
      </w:divBdr>
    </w:div>
    <w:div w:id="46759064">
      <w:bodyDiv w:val="1"/>
      <w:marLeft w:val="0"/>
      <w:marRight w:val="0"/>
      <w:marTop w:val="0"/>
      <w:marBottom w:val="0"/>
      <w:divBdr>
        <w:top w:val="none" w:sz="0" w:space="0" w:color="auto"/>
        <w:left w:val="none" w:sz="0" w:space="0" w:color="auto"/>
        <w:bottom w:val="none" w:sz="0" w:space="0" w:color="auto"/>
        <w:right w:val="none" w:sz="0" w:space="0" w:color="auto"/>
      </w:divBdr>
    </w:div>
    <w:div w:id="58137005">
      <w:bodyDiv w:val="1"/>
      <w:marLeft w:val="0"/>
      <w:marRight w:val="0"/>
      <w:marTop w:val="0"/>
      <w:marBottom w:val="0"/>
      <w:divBdr>
        <w:top w:val="none" w:sz="0" w:space="0" w:color="auto"/>
        <w:left w:val="none" w:sz="0" w:space="0" w:color="auto"/>
        <w:bottom w:val="none" w:sz="0" w:space="0" w:color="auto"/>
        <w:right w:val="none" w:sz="0" w:space="0" w:color="auto"/>
      </w:divBdr>
    </w:div>
    <w:div w:id="80494268">
      <w:bodyDiv w:val="1"/>
      <w:marLeft w:val="0"/>
      <w:marRight w:val="0"/>
      <w:marTop w:val="0"/>
      <w:marBottom w:val="0"/>
      <w:divBdr>
        <w:top w:val="none" w:sz="0" w:space="0" w:color="auto"/>
        <w:left w:val="none" w:sz="0" w:space="0" w:color="auto"/>
        <w:bottom w:val="none" w:sz="0" w:space="0" w:color="auto"/>
        <w:right w:val="none" w:sz="0" w:space="0" w:color="auto"/>
      </w:divBdr>
    </w:div>
    <w:div w:id="82146482">
      <w:bodyDiv w:val="1"/>
      <w:marLeft w:val="0"/>
      <w:marRight w:val="0"/>
      <w:marTop w:val="0"/>
      <w:marBottom w:val="0"/>
      <w:divBdr>
        <w:top w:val="none" w:sz="0" w:space="0" w:color="auto"/>
        <w:left w:val="none" w:sz="0" w:space="0" w:color="auto"/>
        <w:bottom w:val="none" w:sz="0" w:space="0" w:color="auto"/>
        <w:right w:val="none" w:sz="0" w:space="0" w:color="auto"/>
      </w:divBdr>
    </w:div>
    <w:div w:id="91585840">
      <w:bodyDiv w:val="1"/>
      <w:marLeft w:val="0"/>
      <w:marRight w:val="0"/>
      <w:marTop w:val="0"/>
      <w:marBottom w:val="0"/>
      <w:divBdr>
        <w:top w:val="none" w:sz="0" w:space="0" w:color="auto"/>
        <w:left w:val="none" w:sz="0" w:space="0" w:color="auto"/>
        <w:bottom w:val="none" w:sz="0" w:space="0" w:color="auto"/>
        <w:right w:val="none" w:sz="0" w:space="0" w:color="auto"/>
      </w:divBdr>
    </w:div>
    <w:div w:id="114103850">
      <w:bodyDiv w:val="1"/>
      <w:marLeft w:val="0"/>
      <w:marRight w:val="0"/>
      <w:marTop w:val="0"/>
      <w:marBottom w:val="0"/>
      <w:divBdr>
        <w:top w:val="none" w:sz="0" w:space="0" w:color="auto"/>
        <w:left w:val="none" w:sz="0" w:space="0" w:color="auto"/>
        <w:bottom w:val="none" w:sz="0" w:space="0" w:color="auto"/>
        <w:right w:val="none" w:sz="0" w:space="0" w:color="auto"/>
      </w:divBdr>
    </w:div>
    <w:div w:id="115804963">
      <w:bodyDiv w:val="1"/>
      <w:marLeft w:val="0"/>
      <w:marRight w:val="0"/>
      <w:marTop w:val="0"/>
      <w:marBottom w:val="0"/>
      <w:divBdr>
        <w:top w:val="none" w:sz="0" w:space="0" w:color="auto"/>
        <w:left w:val="none" w:sz="0" w:space="0" w:color="auto"/>
        <w:bottom w:val="none" w:sz="0" w:space="0" w:color="auto"/>
        <w:right w:val="none" w:sz="0" w:space="0" w:color="auto"/>
      </w:divBdr>
    </w:div>
    <w:div w:id="122040550">
      <w:bodyDiv w:val="1"/>
      <w:marLeft w:val="0"/>
      <w:marRight w:val="0"/>
      <w:marTop w:val="0"/>
      <w:marBottom w:val="0"/>
      <w:divBdr>
        <w:top w:val="none" w:sz="0" w:space="0" w:color="auto"/>
        <w:left w:val="none" w:sz="0" w:space="0" w:color="auto"/>
        <w:bottom w:val="none" w:sz="0" w:space="0" w:color="auto"/>
        <w:right w:val="none" w:sz="0" w:space="0" w:color="auto"/>
      </w:divBdr>
    </w:div>
    <w:div w:id="122769482">
      <w:bodyDiv w:val="1"/>
      <w:marLeft w:val="0"/>
      <w:marRight w:val="0"/>
      <w:marTop w:val="0"/>
      <w:marBottom w:val="0"/>
      <w:divBdr>
        <w:top w:val="none" w:sz="0" w:space="0" w:color="auto"/>
        <w:left w:val="none" w:sz="0" w:space="0" w:color="auto"/>
        <w:bottom w:val="none" w:sz="0" w:space="0" w:color="auto"/>
        <w:right w:val="none" w:sz="0" w:space="0" w:color="auto"/>
      </w:divBdr>
    </w:div>
    <w:div w:id="126364379">
      <w:bodyDiv w:val="1"/>
      <w:marLeft w:val="0"/>
      <w:marRight w:val="0"/>
      <w:marTop w:val="0"/>
      <w:marBottom w:val="0"/>
      <w:divBdr>
        <w:top w:val="none" w:sz="0" w:space="0" w:color="auto"/>
        <w:left w:val="none" w:sz="0" w:space="0" w:color="auto"/>
        <w:bottom w:val="none" w:sz="0" w:space="0" w:color="auto"/>
        <w:right w:val="none" w:sz="0" w:space="0" w:color="auto"/>
      </w:divBdr>
    </w:div>
    <w:div w:id="129908118">
      <w:bodyDiv w:val="1"/>
      <w:marLeft w:val="0"/>
      <w:marRight w:val="0"/>
      <w:marTop w:val="0"/>
      <w:marBottom w:val="0"/>
      <w:divBdr>
        <w:top w:val="none" w:sz="0" w:space="0" w:color="auto"/>
        <w:left w:val="none" w:sz="0" w:space="0" w:color="auto"/>
        <w:bottom w:val="none" w:sz="0" w:space="0" w:color="auto"/>
        <w:right w:val="none" w:sz="0" w:space="0" w:color="auto"/>
      </w:divBdr>
    </w:div>
    <w:div w:id="137502950">
      <w:bodyDiv w:val="1"/>
      <w:marLeft w:val="0"/>
      <w:marRight w:val="0"/>
      <w:marTop w:val="0"/>
      <w:marBottom w:val="0"/>
      <w:divBdr>
        <w:top w:val="none" w:sz="0" w:space="0" w:color="auto"/>
        <w:left w:val="none" w:sz="0" w:space="0" w:color="auto"/>
        <w:bottom w:val="none" w:sz="0" w:space="0" w:color="auto"/>
        <w:right w:val="none" w:sz="0" w:space="0" w:color="auto"/>
      </w:divBdr>
    </w:div>
    <w:div w:id="142821891">
      <w:bodyDiv w:val="1"/>
      <w:marLeft w:val="0"/>
      <w:marRight w:val="0"/>
      <w:marTop w:val="0"/>
      <w:marBottom w:val="0"/>
      <w:divBdr>
        <w:top w:val="none" w:sz="0" w:space="0" w:color="auto"/>
        <w:left w:val="none" w:sz="0" w:space="0" w:color="auto"/>
        <w:bottom w:val="none" w:sz="0" w:space="0" w:color="auto"/>
        <w:right w:val="none" w:sz="0" w:space="0" w:color="auto"/>
      </w:divBdr>
    </w:div>
    <w:div w:id="146869284">
      <w:bodyDiv w:val="1"/>
      <w:marLeft w:val="0"/>
      <w:marRight w:val="0"/>
      <w:marTop w:val="0"/>
      <w:marBottom w:val="0"/>
      <w:divBdr>
        <w:top w:val="none" w:sz="0" w:space="0" w:color="auto"/>
        <w:left w:val="none" w:sz="0" w:space="0" w:color="auto"/>
        <w:bottom w:val="none" w:sz="0" w:space="0" w:color="auto"/>
        <w:right w:val="none" w:sz="0" w:space="0" w:color="auto"/>
      </w:divBdr>
    </w:div>
    <w:div w:id="150492057">
      <w:bodyDiv w:val="1"/>
      <w:marLeft w:val="0"/>
      <w:marRight w:val="0"/>
      <w:marTop w:val="0"/>
      <w:marBottom w:val="0"/>
      <w:divBdr>
        <w:top w:val="none" w:sz="0" w:space="0" w:color="auto"/>
        <w:left w:val="none" w:sz="0" w:space="0" w:color="auto"/>
        <w:bottom w:val="none" w:sz="0" w:space="0" w:color="auto"/>
        <w:right w:val="none" w:sz="0" w:space="0" w:color="auto"/>
      </w:divBdr>
    </w:div>
    <w:div w:id="151606366">
      <w:bodyDiv w:val="1"/>
      <w:marLeft w:val="0"/>
      <w:marRight w:val="0"/>
      <w:marTop w:val="0"/>
      <w:marBottom w:val="0"/>
      <w:divBdr>
        <w:top w:val="none" w:sz="0" w:space="0" w:color="auto"/>
        <w:left w:val="none" w:sz="0" w:space="0" w:color="auto"/>
        <w:bottom w:val="none" w:sz="0" w:space="0" w:color="auto"/>
        <w:right w:val="none" w:sz="0" w:space="0" w:color="auto"/>
      </w:divBdr>
    </w:div>
    <w:div w:id="158541463">
      <w:bodyDiv w:val="1"/>
      <w:marLeft w:val="0"/>
      <w:marRight w:val="0"/>
      <w:marTop w:val="0"/>
      <w:marBottom w:val="0"/>
      <w:divBdr>
        <w:top w:val="none" w:sz="0" w:space="0" w:color="auto"/>
        <w:left w:val="none" w:sz="0" w:space="0" w:color="auto"/>
        <w:bottom w:val="none" w:sz="0" w:space="0" w:color="auto"/>
        <w:right w:val="none" w:sz="0" w:space="0" w:color="auto"/>
      </w:divBdr>
    </w:div>
    <w:div w:id="159198456">
      <w:bodyDiv w:val="1"/>
      <w:marLeft w:val="0"/>
      <w:marRight w:val="0"/>
      <w:marTop w:val="0"/>
      <w:marBottom w:val="0"/>
      <w:divBdr>
        <w:top w:val="none" w:sz="0" w:space="0" w:color="auto"/>
        <w:left w:val="none" w:sz="0" w:space="0" w:color="auto"/>
        <w:bottom w:val="none" w:sz="0" w:space="0" w:color="auto"/>
        <w:right w:val="none" w:sz="0" w:space="0" w:color="auto"/>
      </w:divBdr>
      <w:divsChild>
        <w:div w:id="98649157">
          <w:marLeft w:val="0"/>
          <w:marRight w:val="0"/>
          <w:marTop w:val="0"/>
          <w:marBottom w:val="0"/>
          <w:divBdr>
            <w:top w:val="none" w:sz="0" w:space="0" w:color="auto"/>
            <w:left w:val="none" w:sz="0" w:space="0" w:color="auto"/>
            <w:bottom w:val="none" w:sz="0" w:space="0" w:color="auto"/>
            <w:right w:val="none" w:sz="0" w:space="0" w:color="auto"/>
          </w:divBdr>
        </w:div>
        <w:div w:id="206261210">
          <w:marLeft w:val="0"/>
          <w:marRight w:val="0"/>
          <w:marTop w:val="0"/>
          <w:marBottom w:val="0"/>
          <w:divBdr>
            <w:top w:val="none" w:sz="0" w:space="0" w:color="auto"/>
            <w:left w:val="none" w:sz="0" w:space="0" w:color="auto"/>
            <w:bottom w:val="none" w:sz="0" w:space="0" w:color="auto"/>
            <w:right w:val="none" w:sz="0" w:space="0" w:color="auto"/>
          </w:divBdr>
        </w:div>
        <w:div w:id="360402958">
          <w:marLeft w:val="0"/>
          <w:marRight w:val="0"/>
          <w:marTop w:val="0"/>
          <w:marBottom w:val="0"/>
          <w:divBdr>
            <w:top w:val="none" w:sz="0" w:space="0" w:color="auto"/>
            <w:left w:val="none" w:sz="0" w:space="0" w:color="auto"/>
            <w:bottom w:val="none" w:sz="0" w:space="0" w:color="auto"/>
            <w:right w:val="none" w:sz="0" w:space="0" w:color="auto"/>
          </w:divBdr>
        </w:div>
        <w:div w:id="383601202">
          <w:marLeft w:val="0"/>
          <w:marRight w:val="0"/>
          <w:marTop w:val="0"/>
          <w:marBottom w:val="0"/>
          <w:divBdr>
            <w:top w:val="none" w:sz="0" w:space="0" w:color="auto"/>
            <w:left w:val="none" w:sz="0" w:space="0" w:color="auto"/>
            <w:bottom w:val="none" w:sz="0" w:space="0" w:color="auto"/>
            <w:right w:val="none" w:sz="0" w:space="0" w:color="auto"/>
          </w:divBdr>
        </w:div>
        <w:div w:id="410812390">
          <w:marLeft w:val="0"/>
          <w:marRight w:val="0"/>
          <w:marTop w:val="0"/>
          <w:marBottom w:val="0"/>
          <w:divBdr>
            <w:top w:val="none" w:sz="0" w:space="0" w:color="auto"/>
            <w:left w:val="none" w:sz="0" w:space="0" w:color="auto"/>
            <w:bottom w:val="none" w:sz="0" w:space="0" w:color="auto"/>
            <w:right w:val="none" w:sz="0" w:space="0" w:color="auto"/>
          </w:divBdr>
        </w:div>
        <w:div w:id="617878970">
          <w:marLeft w:val="0"/>
          <w:marRight w:val="0"/>
          <w:marTop w:val="0"/>
          <w:marBottom w:val="0"/>
          <w:divBdr>
            <w:top w:val="none" w:sz="0" w:space="0" w:color="auto"/>
            <w:left w:val="none" w:sz="0" w:space="0" w:color="auto"/>
            <w:bottom w:val="none" w:sz="0" w:space="0" w:color="auto"/>
            <w:right w:val="none" w:sz="0" w:space="0" w:color="auto"/>
          </w:divBdr>
        </w:div>
        <w:div w:id="648636925">
          <w:marLeft w:val="0"/>
          <w:marRight w:val="0"/>
          <w:marTop w:val="0"/>
          <w:marBottom w:val="0"/>
          <w:divBdr>
            <w:top w:val="none" w:sz="0" w:space="0" w:color="auto"/>
            <w:left w:val="none" w:sz="0" w:space="0" w:color="auto"/>
            <w:bottom w:val="none" w:sz="0" w:space="0" w:color="auto"/>
            <w:right w:val="none" w:sz="0" w:space="0" w:color="auto"/>
          </w:divBdr>
        </w:div>
        <w:div w:id="1042099323">
          <w:marLeft w:val="0"/>
          <w:marRight w:val="0"/>
          <w:marTop w:val="0"/>
          <w:marBottom w:val="0"/>
          <w:divBdr>
            <w:top w:val="none" w:sz="0" w:space="0" w:color="auto"/>
            <w:left w:val="none" w:sz="0" w:space="0" w:color="auto"/>
            <w:bottom w:val="none" w:sz="0" w:space="0" w:color="auto"/>
            <w:right w:val="none" w:sz="0" w:space="0" w:color="auto"/>
          </w:divBdr>
        </w:div>
        <w:div w:id="1108890977">
          <w:marLeft w:val="0"/>
          <w:marRight w:val="0"/>
          <w:marTop w:val="0"/>
          <w:marBottom w:val="0"/>
          <w:divBdr>
            <w:top w:val="none" w:sz="0" w:space="0" w:color="auto"/>
            <w:left w:val="none" w:sz="0" w:space="0" w:color="auto"/>
            <w:bottom w:val="none" w:sz="0" w:space="0" w:color="auto"/>
            <w:right w:val="none" w:sz="0" w:space="0" w:color="auto"/>
          </w:divBdr>
        </w:div>
        <w:div w:id="1391688837">
          <w:marLeft w:val="0"/>
          <w:marRight w:val="0"/>
          <w:marTop w:val="0"/>
          <w:marBottom w:val="0"/>
          <w:divBdr>
            <w:top w:val="none" w:sz="0" w:space="0" w:color="auto"/>
            <w:left w:val="none" w:sz="0" w:space="0" w:color="auto"/>
            <w:bottom w:val="none" w:sz="0" w:space="0" w:color="auto"/>
            <w:right w:val="none" w:sz="0" w:space="0" w:color="auto"/>
          </w:divBdr>
        </w:div>
        <w:div w:id="1406801989">
          <w:marLeft w:val="0"/>
          <w:marRight w:val="0"/>
          <w:marTop w:val="0"/>
          <w:marBottom w:val="0"/>
          <w:divBdr>
            <w:top w:val="none" w:sz="0" w:space="0" w:color="auto"/>
            <w:left w:val="none" w:sz="0" w:space="0" w:color="auto"/>
            <w:bottom w:val="none" w:sz="0" w:space="0" w:color="auto"/>
            <w:right w:val="none" w:sz="0" w:space="0" w:color="auto"/>
          </w:divBdr>
        </w:div>
        <w:div w:id="1946495905">
          <w:marLeft w:val="0"/>
          <w:marRight w:val="0"/>
          <w:marTop w:val="0"/>
          <w:marBottom w:val="0"/>
          <w:divBdr>
            <w:top w:val="none" w:sz="0" w:space="0" w:color="auto"/>
            <w:left w:val="none" w:sz="0" w:space="0" w:color="auto"/>
            <w:bottom w:val="none" w:sz="0" w:space="0" w:color="auto"/>
            <w:right w:val="none" w:sz="0" w:space="0" w:color="auto"/>
          </w:divBdr>
        </w:div>
        <w:div w:id="2118287309">
          <w:marLeft w:val="0"/>
          <w:marRight w:val="0"/>
          <w:marTop w:val="0"/>
          <w:marBottom w:val="0"/>
          <w:divBdr>
            <w:top w:val="none" w:sz="0" w:space="0" w:color="auto"/>
            <w:left w:val="none" w:sz="0" w:space="0" w:color="auto"/>
            <w:bottom w:val="none" w:sz="0" w:space="0" w:color="auto"/>
            <w:right w:val="none" w:sz="0" w:space="0" w:color="auto"/>
          </w:divBdr>
        </w:div>
      </w:divsChild>
    </w:div>
    <w:div w:id="160969040">
      <w:bodyDiv w:val="1"/>
      <w:marLeft w:val="0"/>
      <w:marRight w:val="0"/>
      <w:marTop w:val="0"/>
      <w:marBottom w:val="0"/>
      <w:divBdr>
        <w:top w:val="none" w:sz="0" w:space="0" w:color="auto"/>
        <w:left w:val="none" w:sz="0" w:space="0" w:color="auto"/>
        <w:bottom w:val="none" w:sz="0" w:space="0" w:color="auto"/>
        <w:right w:val="none" w:sz="0" w:space="0" w:color="auto"/>
      </w:divBdr>
    </w:div>
    <w:div w:id="161625951">
      <w:bodyDiv w:val="1"/>
      <w:marLeft w:val="0"/>
      <w:marRight w:val="0"/>
      <w:marTop w:val="0"/>
      <w:marBottom w:val="0"/>
      <w:divBdr>
        <w:top w:val="none" w:sz="0" w:space="0" w:color="auto"/>
        <w:left w:val="none" w:sz="0" w:space="0" w:color="auto"/>
        <w:bottom w:val="none" w:sz="0" w:space="0" w:color="auto"/>
        <w:right w:val="none" w:sz="0" w:space="0" w:color="auto"/>
      </w:divBdr>
    </w:div>
    <w:div w:id="173344032">
      <w:bodyDiv w:val="1"/>
      <w:marLeft w:val="0"/>
      <w:marRight w:val="0"/>
      <w:marTop w:val="0"/>
      <w:marBottom w:val="0"/>
      <w:divBdr>
        <w:top w:val="none" w:sz="0" w:space="0" w:color="auto"/>
        <w:left w:val="none" w:sz="0" w:space="0" w:color="auto"/>
        <w:bottom w:val="none" w:sz="0" w:space="0" w:color="auto"/>
        <w:right w:val="none" w:sz="0" w:space="0" w:color="auto"/>
      </w:divBdr>
    </w:div>
    <w:div w:id="174921406">
      <w:bodyDiv w:val="1"/>
      <w:marLeft w:val="0"/>
      <w:marRight w:val="0"/>
      <w:marTop w:val="0"/>
      <w:marBottom w:val="0"/>
      <w:divBdr>
        <w:top w:val="none" w:sz="0" w:space="0" w:color="auto"/>
        <w:left w:val="none" w:sz="0" w:space="0" w:color="auto"/>
        <w:bottom w:val="none" w:sz="0" w:space="0" w:color="auto"/>
        <w:right w:val="none" w:sz="0" w:space="0" w:color="auto"/>
      </w:divBdr>
    </w:div>
    <w:div w:id="175704191">
      <w:bodyDiv w:val="1"/>
      <w:marLeft w:val="0"/>
      <w:marRight w:val="0"/>
      <w:marTop w:val="0"/>
      <w:marBottom w:val="0"/>
      <w:divBdr>
        <w:top w:val="none" w:sz="0" w:space="0" w:color="auto"/>
        <w:left w:val="none" w:sz="0" w:space="0" w:color="auto"/>
        <w:bottom w:val="none" w:sz="0" w:space="0" w:color="auto"/>
        <w:right w:val="none" w:sz="0" w:space="0" w:color="auto"/>
      </w:divBdr>
    </w:div>
    <w:div w:id="197666946">
      <w:bodyDiv w:val="1"/>
      <w:marLeft w:val="0"/>
      <w:marRight w:val="0"/>
      <w:marTop w:val="0"/>
      <w:marBottom w:val="0"/>
      <w:divBdr>
        <w:top w:val="none" w:sz="0" w:space="0" w:color="auto"/>
        <w:left w:val="none" w:sz="0" w:space="0" w:color="auto"/>
        <w:bottom w:val="none" w:sz="0" w:space="0" w:color="auto"/>
        <w:right w:val="none" w:sz="0" w:space="0" w:color="auto"/>
      </w:divBdr>
    </w:div>
    <w:div w:id="206337728">
      <w:bodyDiv w:val="1"/>
      <w:marLeft w:val="0"/>
      <w:marRight w:val="0"/>
      <w:marTop w:val="0"/>
      <w:marBottom w:val="0"/>
      <w:divBdr>
        <w:top w:val="none" w:sz="0" w:space="0" w:color="auto"/>
        <w:left w:val="none" w:sz="0" w:space="0" w:color="auto"/>
        <w:bottom w:val="none" w:sz="0" w:space="0" w:color="auto"/>
        <w:right w:val="none" w:sz="0" w:space="0" w:color="auto"/>
      </w:divBdr>
    </w:div>
    <w:div w:id="207109196">
      <w:bodyDiv w:val="1"/>
      <w:marLeft w:val="0"/>
      <w:marRight w:val="0"/>
      <w:marTop w:val="0"/>
      <w:marBottom w:val="0"/>
      <w:divBdr>
        <w:top w:val="none" w:sz="0" w:space="0" w:color="auto"/>
        <w:left w:val="none" w:sz="0" w:space="0" w:color="auto"/>
        <w:bottom w:val="none" w:sz="0" w:space="0" w:color="auto"/>
        <w:right w:val="none" w:sz="0" w:space="0" w:color="auto"/>
      </w:divBdr>
    </w:div>
    <w:div w:id="215286018">
      <w:bodyDiv w:val="1"/>
      <w:marLeft w:val="0"/>
      <w:marRight w:val="0"/>
      <w:marTop w:val="0"/>
      <w:marBottom w:val="0"/>
      <w:divBdr>
        <w:top w:val="none" w:sz="0" w:space="0" w:color="auto"/>
        <w:left w:val="none" w:sz="0" w:space="0" w:color="auto"/>
        <w:bottom w:val="none" w:sz="0" w:space="0" w:color="auto"/>
        <w:right w:val="none" w:sz="0" w:space="0" w:color="auto"/>
      </w:divBdr>
    </w:div>
    <w:div w:id="218327628">
      <w:bodyDiv w:val="1"/>
      <w:marLeft w:val="0"/>
      <w:marRight w:val="0"/>
      <w:marTop w:val="0"/>
      <w:marBottom w:val="0"/>
      <w:divBdr>
        <w:top w:val="none" w:sz="0" w:space="0" w:color="auto"/>
        <w:left w:val="none" w:sz="0" w:space="0" w:color="auto"/>
        <w:bottom w:val="none" w:sz="0" w:space="0" w:color="auto"/>
        <w:right w:val="none" w:sz="0" w:space="0" w:color="auto"/>
      </w:divBdr>
    </w:div>
    <w:div w:id="220143953">
      <w:bodyDiv w:val="1"/>
      <w:marLeft w:val="0"/>
      <w:marRight w:val="0"/>
      <w:marTop w:val="0"/>
      <w:marBottom w:val="0"/>
      <w:divBdr>
        <w:top w:val="none" w:sz="0" w:space="0" w:color="auto"/>
        <w:left w:val="none" w:sz="0" w:space="0" w:color="auto"/>
        <w:bottom w:val="none" w:sz="0" w:space="0" w:color="auto"/>
        <w:right w:val="none" w:sz="0" w:space="0" w:color="auto"/>
      </w:divBdr>
    </w:div>
    <w:div w:id="229117990">
      <w:bodyDiv w:val="1"/>
      <w:marLeft w:val="0"/>
      <w:marRight w:val="0"/>
      <w:marTop w:val="0"/>
      <w:marBottom w:val="0"/>
      <w:divBdr>
        <w:top w:val="none" w:sz="0" w:space="0" w:color="auto"/>
        <w:left w:val="none" w:sz="0" w:space="0" w:color="auto"/>
        <w:bottom w:val="none" w:sz="0" w:space="0" w:color="auto"/>
        <w:right w:val="none" w:sz="0" w:space="0" w:color="auto"/>
      </w:divBdr>
    </w:div>
    <w:div w:id="233316390">
      <w:bodyDiv w:val="1"/>
      <w:marLeft w:val="0"/>
      <w:marRight w:val="0"/>
      <w:marTop w:val="0"/>
      <w:marBottom w:val="0"/>
      <w:divBdr>
        <w:top w:val="none" w:sz="0" w:space="0" w:color="auto"/>
        <w:left w:val="none" w:sz="0" w:space="0" w:color="auto"/>
        <w:bottom w:val="none" w:sz="0" w:space="0" w:color="auto"/>
        <w:right w:val="none" w:sz="0" w:space="0" w:color="auto"/>
      </w:divBdr>
    </w:div>
    <w:div w:id="234247198">
      <w:bodyDiv w:val="1"/>
      <w:marLeft w:val="0"/>
      <w:marRight w:val="0"/>
      <w:marTop w:val="0"/>
      <w:marBottom w:val="0"/>
      <w:divBdr>
        <w:top w:val="none" w:sz="0" w:space="0" w:color="auto"/>
        <w:left w:val="none" w:sz="0" w:space="0" w:color="auto"/>
        <w:bottom w:val="none" w:sz="0" w:space="0" w:color="auto"/>
        <w:right w:val="none" w:sz="0" w:space="0" w:color="auto"/>
      </w:divBdr>
    </w:div>
    <w:div w:id="236283687">
      <w:bodyDiv w:val="1"/>
      <w:marLeft w:val="0"/>
      <w:marRight w:val="0"/>
      <w:marTop w:val="0"/>
      <w:marBottom w:val="0"/>
      <w:divBdr>
        <w:top w:val="none" w:sz="0" w:space="0" w:color="auto"/>
        <w:left w:val="none" w:sz="0" w:space="0" w:color="auto"/>
        <w:bottom w:val="none" w:sz="0" w:space="0" w:color="auto"/>
        <w:right w:val="none" w:sz="0" w:space="0" w:color="auto"/>
      </w:divBdr>
    </w:div>
    <w:div w:id="236405794">
      <w:bodyDiv w:val="1"/>
      <w:marLeft w:val="0"/>
      <w:marRight w:val="0"/>
      <w:marTop w:val="0"/>
      <w:marBottom w:val="0"/>
      <w:divBdr>
        <w:top w:val="none" w:sz="0" w:space="0" w:color="auto"/>
        <w:left w:val="none" w:sz="0" w:space="0" w:color="auto"/>
        <w:bottom w:val="none" w:sz="0" w:space="0" w:color="auto"/>
        <w:right w:val="none" w:sz="0" w:space="0" w:color="auto"/>
      </w:divBdr>
    </w:div>
    <w:div w:id="255212503">
      <w:bodyDiv w:val="1"/>
      <w:marLeft w:val="0"/>
      <w:marRight w:val="0"/>
      <w:marTop w:val="0"/>
      <w:marBottom w:val="0"/>
      <w:divBdr>
        <w:top w:val="none" w:sz="0" w:space="0" w:color="auto"/>
        <w:left w:val="none" w:sz="0" w:space="0" w:color="auto"/>
        <w:bottom w:val="none" w:sz="0" w:space="0" w:color="auto"/>
        <w:right w:val="none" w:sz="0" w:space="0" w:color="auto"/>
      </w:divBdr>
    </w:div>
    <w:div w:id="269238719">
      <w:bodyDiv w:val="1"/>
      <w:marLeft w:val="0"/>
      <w:marRight w:val="0"/>
      <w:marTop w:val="0"/>
      <w:marBottom w:val="0"/>
      <w:divBdr>
        <w:top w:val="none" w:sz="0" w:space="0" w:color="auto"/>
        <w:left w:val="none" w:sz="0" w:space="0" w:color="auto"/>
        <w:bottom w:val="none" w:sz="0" w:space="0" w:color="auto"/>
        <w:right w:val="none" w:sz="0" w:space="0" w:color="auto"/>
      </w:divBdr>
    </w:div>
    <w:div w:id="272367663">
      <w:bodyDiv w:val="1"/>
      <w:marLeft w:val="0"/>
      <w:marRight w:val="0"/>
      <w:marTop w:val="0"/>
      <w:marBottom w:val="0"/>
      <w:divBdr>
        <w:top w:val="none" w:sz="0" w:space="0" w:color="auto"/>
        <w:left w:val="none" w:sz="0" w:space="0" w:color="auto"/>
        <w:bottom w:val="none" w:sz="0" w:space="0" w:color="auto"/>
        <w:right w:val="none" w:sz="0" w:space="0" w:color="auto"/>
      </w:divBdr>
    </w:div>
    <w:div w:id="274210822">
      <w:bodyDiv w:val="1"/>
      <w:marLeft w:val="0"/>
      <w:marRight w:val="0"/>
      <w:marTop w:val="0"/>
      <w:marBottom w:val="0"/>
      <w:divBdr>
        <w:top w:val="none" w:sz="0" w:space="0" w:color="auto"/>
        <w:left w:val="none" w:sz="0" w:space="0" w:color="auto"/>
        <w:bottom w:val="none" w:sz="0" w:space="0" w:color="auto"/>
        <w:right w:val="none" w:sz="0" w:space="0" w:color="auto"/>
      </w:divBdr>
    </w:div>
    <w:div w:id="279261740">
      <w:bodyDiv w:val="1"/>
      <w:marLeft w:val="0"/>
      <w:marRight w:val="0"/>
      <w:marTop w:val="0"/>
      <w:marBottom w:val="0"/>
      <w:divBdr>
        <w:top w:val="none" w:sz="0" w:space="0" w:color="auto"/>
        <w:left w:val="none" w:sz="0" w:space="0" w:color="auto"/>
        <w:bottom w:val="none" w:sz="0" w:space="0" w:color="auto"/>
        <w:right w:val="none" w:sz="0" w:space="0" w:color="auto"/>
      </w:divBdr>
    </w:div>
    <w:div w:id="290743977">
      <w:bodyDiv w:val="1"/>
      <w:marLeft w:val="0"/>
      <w:marRight w:val="0"/>
      <w:marTop w:val="0"/>
      <w:marBottom w:val="0"/>
      <w:divBdr>
        <w:top w:val="none" w:sz="0" w:space="0" w:color="auto"/>
        <w:left w:val="none" w:sz="0" w:space="0" w:color="auto"/>
        <w:bottom w:val="none" w:sz="0" w:space="0" w:color="auto"/>
        <w:right w:val="none" w:sz="0" w:space="0" w:color="auto"/>
      </w:divBdr>
    </w:div>
    <w:div w:id="291250011">
      <w:bodyDiv w:val="1"/>
      <w:marLeft w:val="0"/>
      <w:marRight w:val="0"/>
      <w:marTop w:val="0"/>
      <w:marBottom w:val="0"/>
      <w:divBdr>
        <w:top w:val="none" w:sz="0" w:space="0" w:color="auto"/>
        <w:left w:val="none" w:sz="0" w:space="0" w:color="auto"/>
        <w:bottom w:val="none" w:sz="0" w:space="0" w:color="auto"/>
        <w:right w:val="none" w:sz="0" w:space="0" w:color="auto"/>
      </w:divBdr>
    </w:div>
    <w:div w:id="298732354">
      <w:bodyDiv w:val="1"/>
      <w:marLeft w:val="0"/>
      <w:marRight w:val="0"/>
      <w:marTop w:val="0"/>
      <w:marBottom w:val="0"/>
      <w:divBdr>
        <w:top w:val="none" w:sz="0" w:space="0" w:color="auto"/>
        <w:left w:val="none" w:sz="0" w:space="0" w:color="auto"/>
        <w:bottom w:val="none" w:sz="0" w:space="0" w:color="auto"/>
        <w:right w:val="none" w:sz="0" w:space="0" w:color="auto"/>
      </w:divBdr>
    </w:div>
    <w:div w:id="299967252">
      <w:bodyDiv w:val="1"/>
      <w:marLeft w:val="0"/>
      <w:marRight w:val="0"/>
      <w:marTop w:val="0"/>
      <w:marBottom w:val="0"/>
      <w:divBdr>
        <w:top w:val="none" w:sz="0" w:space="0" w:color="auto"/>
        <w:left w:val="none" w:sz="0" w:space="0" w:color="auto"/>
        <w:bottom w:val="none" w:sz="0" w:space="0" w:color="auto"/>
        <w:right w:val="none" w:sz="0" w:space="0" w:color="auto"/>
      </w:divBdr>
    </w:div>
    <w:div w:id="314066119">
      <w:bodyDiv w:val="1"/>
      <w:marLeft w:val="0"/>
      <w:marRight w:val="0"/>
      <w:marTop w:val="0"/>
      <w:marBottom w:val="0"/>
      <w:divBdr>
        <w:top w:val="none" w:sz="0" w:space="0" w:color="auto"/>
        <w:left w:val="none" w:sz="0" w:space="0" w:color="auto"/>
        <w:bottom w:val="none" w:sz="0" w:space="0" w:color="auto"/>
        <w:right w:val="none" w:sz="0" w:space="0" w:color="auto"/>
      </w:divBdr>
    </w:div>
    <w:div w:id="316229189">
      <w:bodyDiv w:val="1"/>
      <w:marLeft w:val="0"/>
      <w:marRight w:val="0"/>
      <w:marTop w:val="0"/>
      <w:marBottom w:val="0"/>
      <w:divBdr>
        <w:top w:val="none" w:sz="0" w:space="0" w:color="auto"/>
        <w:left w:val="none" w:sz="0" w:space="0" w:color="auto"/>
        <w:bottom w:val="none" w:sz="0" w:space="0" w:color="auto"/>
        <w:right w:val="none" w:sz="0" w:space="0" w:color="auto"/>
      </w:divBdr>
    </w:div>
    <w:div w:id="316497050">
      <w:bodyDiv w:val="1"/>
      <w:marLeft w:val="0"/>
      <w:marRight w:val="0"/>
      <w:marTop w:val="0"/>
      <w:marBottom w:val="0"/>
      <w:divBdr>
        <w:top w:val="none" w:sz="0" w:space="0" w:color="auto"/>
        <w:left w:val="none" w:sz="0" w:space="0" w:color="auto"/>
        <w:bottom w:val="none" w:sz="0" w:space="0" w:color="auto"/>
        <w:right w:val="none" w:sz="0" w:space="0" w:color="auto"/>
      </w:divBdr>
    </w:div>
    <w:div w:id="325860462">
      <w:bodyDiv w:val="1"/>
      <w:marLeft w:val="0"/>
      <w:marRight w:val="0"/>
      <w:marTop w:val="0"/>
      <w:marBottom w:val="0"/>
      <w:divBdr>
        <w:top w:val="none" w:sz="0" w:space="0" w:color="auto"/>
        <w:left w:val="none" w:sz="0" w:space="0" w:color="auto"/>
        <w:bottom w:val="none" w:sz="0" w:space="0" w:color="auto"/>
        <w:right w:val="none" w:sz="0" w:space="0" w:color="auto"/>
      </w:divBdr>
    </w:div>
    <w:div w:id="328681813">
      <w:bodyDiv w:val="1"/>
      <w:marLeft w:val="0"/>
      <w:marRight w:val="0"/>
      <w:marTop w:val="0"/>
      <w:marBottom w:val="0"/>
      <w:divBdr>
        <w:top w:val="none" w:sz="0" w:space="0" w:color="auto"/>
        <w:left w:val="none" w:sz="0" w:space="0" w:color="auto"/>
        <w:bottom w:val="none" w:sz="0" w:space="0" w:color="auto"/>
        <w:right w:val="none" w:sz="0" w:space="0" w:color="auto"/>
      </w:divBdr>
    </w:div>
    <w:div w:id="342754601">
      <w:bodyDiv w:val="1"/>
      <w:marLeft w:val="0"/>
      <w:marRight w:val="0"/>
      <w:marTop w:val="0"/>
      <w:marBottom w:val="0"/>
      <w:divBdr>
        <w:top w:val="none" w:sz="0" w:space="0" w:color="auto"/>
        <w:left w:val="none" w:sz="0" w:space="0" w:color="auto"/>
        <w:bottom w:val="none" w:sz="0" w:space="0" w:color="auto"/>
        <w:right w:val="none" w:sz="0" w:space="0" w:color="auto"/>
      </w:divBdr>
    </w:div>
    <w:div w:id="345450040">
      <w:bodyDiv w:val="1"/>
      <w:marLeft w:val="0"/>
      <w:marRight w:val="0"/>
      <w:marTop w:val="0"/>
      <w:marBottom w:val="0"/>
      <w:divBdr>
        <w:top w:val="none" w:sz="0" w:space="0" w:color="auto"/>
        <w:left w:val="none" w:sz="0" w:space="0" w:color="auto"/>
        <w:bottom w:val="none" w:sz="0" w:space="0" w:color="auto"/>
        <w:right w:val="none" w:sz="0" w:space="0" w:color="auto"/>
      </w:divBdr>
    </w:div>
    <w:div w:id="350641563">
      <w:bodyDiv w:val="1"/>
      <w:marLeft w:val="0"/>
      <w:marRight w:val="0"/>
      <w:marTop w:val="0"/>
      <w:marBottom w:val="0"/>
      <w:divBdr>
        <w:top w:val="none" w:sz="0" w:space="0" w:color="auto"/>
        <w:left w:val="none" w:sz="0" w:space="0" w:color="auto"/>
        <w:bottom w:val="none" w:sz="0" w:space="0" w:color="auto"/>
        <w:right w:val="none" w:sz="0" w:space="0" w:color="auto"/>
      </w:divBdr>
    </w:div>
    <w:div w:id="352194502">
      <w:bodyDiv w:val="1"/>
      <w:marLeft w:val="0"/>
      <w:marRight w:val="0"/>
      <w:marTop w:val="0"/>
      <w:marBottom w:val="0"/>
      <w:divBdr>
        <w:top w:val="none" w:sz="0" w:space="0" w:color="auto"/>
        <w:left w:val="none" w:sz="0" w:space="0" w:color="auto"/>
        <w:bottom w:val="none" w:sz="0" w:space="0" w:color="auto"/>
        <w:right w:val="none" w:sz="0" w:space="0" w:color="auto"/>
      </w:divBdr>
    </w:div>
    <w:div w:id="352918863">
      <w:bodyDiv w:val="1"/>
      <w:marLeft w:val="0"/>
      <w:marRight w:val="0"/>
      <w:marTop w:val="0"/>
      <w:marBottom w:val="0"/>
      <w:divBdr>
        <w:top w:val="none" w:sz="0" w:space="0" w:color="auto"/>
        <w:left w:val="none" w:sz="0" w:space="0" w:color="auto"/>
        <w:bottom w:val="none" w:sz="0" w:space="0" w:color="auto"/>
        <w:right w:val="none" w:sz="0" w:space="0" w:color="auto"/>
      </w:divBdr>
    </w:div>
    <w:div w:id="353583198">
      <w:bodyDiv w:val="1"/>
      <w:marLeft w:val="0"/>
      <w:marRight w:val="0"/>
      <w:marTop w:val="0"/>
      <w:marBottom w:val="0"/>
      <w:divBdr>
        <w:top w:val="none" w:sz="0" w:space="0" w:color="auto"/>
        <w:left w:val="none" w:sz="0" w:space="0" w:color="auto"/>
        <w:bottom w:val="none" w:sz="0" w:space="0" w:color="auto"/>
        <w:right w:val="none" w:sz="0" w:space="0" w:color="auto"/>
      </w:divBdr>
    </w:div>
    <w:div w:id="362872924">
      <w:bodyDiv w:val="1"/>
      <w:marLeft w:val="0"/>
      <w:marRight w:val="0"/>
      <w:marTop w:val="0"/>
      <w:marBottom w:val="0"/>
      <w:divBdr>
        <w:top w:val="none" w:sz="0" w:space="0" w:color="auto"/>
        <w:left w:val="none" w:sz="0" w:space="0" w:color="auto"/>
        <w:bottom w:val="none" w:sz="0" w:space="0" w:color="auto"/>
        <w:right w:val="none" w:sz="0" w:space="0" w:color="auto"/>
      </w:divBdr>
    </w:div>
    <w:div w:id="363748019">
      <w:bodyDiv w:val="1"/>
      <w:marLeft w:val="0"/>
      <w:marRight w:val="0"/>
      <w:marTop w:val="0"/>
      <w:marBottom w:val="0"/>
      <w:divBdr>
        <w:top w:val="none" w:sz="0" w:space="0" w:color="auto"/>
        <w:left w:val="none" w:sz="0" w:space="0" w:color="auto"/>
        <w:bottom w:val="none" w:sz="0" w:space="0" w:color="auto"/>
        <w:right w:val="none" w:sz="0" w:space="0" w:color="auto"/>
      </w:divBdr>
    </w:div>
    <w:div w:id="372193252">
      <w:bodyDiv w:val="1"/>
      <w:marLeft w:val="0"/>
      <w:marRight w:val="0"/>
      <w:marTop w:val="0"/>
      <w:marBottom w:val="0"/>
      <w:divBdr>
        <w:top w:val="none" w:sz="0" w:space="0" w:color="auto"/>
        <w:left w:val="none" w:sz="0" w:space="0" w:color="auto"/>
        <w:bottom w:val="none" w:sz="0" w:space="0" w:color="auto"/>
        <w:right w:val="none" w:sz="0" w:space="0" w:color="auto"/>
      </w:divBdr>
    </w:div>
    <w:div w:id="397292473">
      <w:bodyDiv w:val="1"/>
      <w:marLeft w:val="0"/>
      <w:marRight w:val="0"/>
      <w:marTop w:val="0"/>
      <w:marBottom w:val="0"/>
      <w:divBdr>
        <w:top w:val="none" w:sz="0" w:space="0" w:color="auto"/>
        <w:left w:val="none" w:sz="0" w:space="0" w:color="auto"/>
        <w:bottom w:val="none" w:sz="0" w:space="0" w:color="auto"/>
        <w:right w:val="none" w:sz="0" w:space="0" w:color="auto"/>
      </w:divBdr>
    </w:div>
    <w:div w:id="399444963">
      <w:bodyDiv w:val="1"/>
      <w:marLeft w:val="0"/>
      <w:marRight w:val="0"/>
      <w:marTop w:val="0"/>
      <w:marBottom w:val="0"/>
      <w:divBdr>
        <w:top w:val="none" w:sz="0" w:space="0" w:color="auto"/>
        <w:left w:val="none" w:sz="0" w:space="0" w:color="auto"/>
        <w:bottom w:val="none" w:sz="0" w:space="0" w:color="auto"/>
        <w:right w:val="none" w:sz="0" w:space="0" w:color="auto"/>
      </w:divBdr>
    </w:div>
    <w:div w:id="401488479">
      <w:bodyDiv w:val="1"/>
      <w:marLeft w:val="0"/>
      <w:marRight w:val="0"/>
      <w:marTop w:val="0"/>
      <w:marBottom w:val="0"/>
      <w:divBdr>
        <w:top w:val="none" w:sz="0" w:space="0" w:color="auto"/>
        <w:left w:val="none" w:sz="0" w:space="0" w:color="auto"/>
        <w:bottom w:val="none" w:sz="0" w:space="0" w:color="auto"/>
        <w:right w:val="none" w:sz="0" w:space="0" w:color="auto"/>
      </w:divBdr>
    </w:div>
    <w:div w:id="405955089">
      <w:bodyDiv w:val="1"/>
      <w:marLeft w:val="0"/>
      <w:marRight w:val="0"/>
      <w:marTop w:val="0"/>
      <w:marBottom w:val="0"/>
      <w:divBdr>
        <w:top w:val="none" w:sz="0" w:space="0" w:color="auto"/>
        <w:left w:val="none" w:sz="0" w:space="0" w:color="auto"/>
        <w:bottom w:val="none" w:sz="0" w:space="0" w:color="auto"/>
        <w:right w:val="none" w:sz="0" w:space="0" w:color="auto"/>
      </w:divBdr>
    </w:div>
    <w:div w:id="409230280">
      <w:bodyDiv w:val="1"/>
      <w:marLeft w:val="0"/>
      <w:marRight w:val="0"/>
      <w:marTop w:val="0"/>
      <w:marBottom w:val="0"/>
      <w:divBdr>
        <w:top w:val="none" w:sz="0" w:space="0" w:color="auto"/>
        <w:left w:val="none" w:sz="0" w:space="0" w:color="auto"/>
        <w:bottom w:val="none" w:sz="0" w:space="0" w:color="auto"/>
        <w:right w:val="none" w:sz="0" w:space="0" w:color="auto"/>
      </w:divBdr>
    </w:div>
    <w:div w:id="424611589">
      <w:bodyDiv w:val="1"/>
      <w:marLeft w:val="0"/>
      <w:marRight w:val="0"/>
      <w:marTop w:val="0"/>
      <w:marBottom w:val="0"/>
      <w:divBdr>
        <w:top w:val="none" w:sz="0" w:space="0" w:color="auto"/>
        <w:left w:val="none" w:sz="0" w:space="0" w:color="auto"/>
        <w:bottom w:val="none" w:sz="0" w:space="0" w:color="auto"/>
        <w:right w:val="none" w:sz="0" w:space="0" w:color="auto"/>
      </w:divBdr>
    </w:div>
    <w:div w:id="426585721">
      <w:bodyDiv w:val="1"/>
      <w:marLeft w:val="0"/>
      <w:marRight w:val="0"/>
      <w:marTop w:val="0"/>
      <w:marBottom w:val="0"/>
      <w:divBdr>
        <w:top w:val="none" w:sz="0" w:space="0" w:color="auto"/>
        <w:left w:val="none" w:sz="0" w:space="0" w:color="auto"/>
        <w:bottom w:val="none" w:sz="0" w:space="0" w:color="auto"/>
        <w:right w:val="none" w:sz="0" w:space="0" w:color="auto"/>
      </w:divBdr>
    </w:div>
    <w:div w:id="445194804">
      <w:bodyDiv w:val="1"/>
      <w:marLeft w:val="0"/>
      <w:marRight w:val="0"/>
      <w:marTop w:val="0"/>
      <w:marBottom w:val="0"/>
      <w:divBdr>
        <w:top w:val="none" w:sz="0" w:space="0" w:color="auto"/>
        <w:left w:val="none" w:sz="0" w:space="0" w:color="auto"/>
        <w:bottom w:val="none" w:sz="0" w:space="0" w:color="auto"/>
        <w:right w:val="none" w:sz="0" w:space="0" w:color="auto"/>
      </w:divBdr>
    </w:div>
    <w:div w:id="476529589">
      <w:bodyDiv w:val="1"/>
      <w:marLeft w:val="0"/>
      <w:marRight w:val="0"/>
      <w:marTop w:val="0"/>
      <w:marBottom w:val="0"/>
      <w:divBdr>
        <w:top w:val="none" w:sz="0" w:space="0" w:color="auto"/>
        <w:left w:val="none" w:sz="0" w:space="0" w:color="auto"/>
        <w:bottom w:val="none" w:sz="0" w:space="0" w:color="auto"/>
        <w:right w:val="none" w:sz="0" w:space="0" w:color="auto"/>
      </w:divBdr>
    </w:div>
    <w:div w:id="481427579">
      <w:bodyDiv w:val="1"/>
      <w:marLeft w:val="0"/>
      <w:marRight w:val="0"/>
      <w:marTop w:val="0"/>
      <w:marBottom w:val="0"/>
      <w:divBdr>
        <w:top w:val="none" w:sz="0" w:space="0" w:color="auto"/>
        <w:left w:val="none" w:sz="0" w:space="0" w:color="auto"/>
        <w:bottom w:val="none" w:sz="0" w:space="0" w:color="auto"/>
        <w:right w:val="none" w:sz="0" w:space="0" w:color="auto"/>
      </w:divBdr>
    </w:div>
    <w:div w:id="482546494">
      <w:bodyDiv w:val="1"/>
      <w:marLeft w:val="0"/>
      <w:marRight w:val="0"/>
      <w:marTop w:val="0"/>
      <w:marBottom w:val="0"/>
      <w:divBdr>
        <w:top w:val="none" w:sz="0" w:space="0" w:color="auto"/>
        <w:left w:val="none" w:sz="0" w:space="0" w:color="auto"/>
        <w:bottom w:val="none" w:sz="0" w:space="0" w:color="auto"/>
        <w:right w:val="none" w:sz="0" w:space="0" w:color="auto"/>
      </w:divBdr>
    </w:div>
    <w:div w:id="491919014">
      <w:bodyDiv w:val="1"/>
      <w:marLeft w:val="0"/>
      <w:marRight w:val="0"/>
      <w:marTop w:val="0"/>
      <w:marBottom w:val="0"/>
      <w:divBdr>
        <w:top w:val="none" w:sz="0" w:space="0" w:color="auto"/>
        <w:left w:val="none" w:sz="0" w:space="0" w:color="auto"/>
        <w:bottom w:val="none" w:sz="0" w:space="0" w:color="auto"/>
        <w:right w:val="none" w:sz="0" w:space="0" w:color="auto"/>
      </w:divBdr>
    </w:div>
    <w:div w:id="492841527">
      <w:bodyDiv w:val="1"/>
      <w:marLeft w:val="0"/>
      <w:marRight w:val="0"/>
      <w:marTop w:val="0"/>
      <w:marBottom w:val="0"/>
      <w:divBdr>
        <w:top w:val="none" w:sz="0" w:space="0" w:color="auto"/>
        <w:left w:val="none" w:sz="0" w:space="0" w:color="auto"/>
        <w:bottom w:val="none" w:sz="0" w:space="0" w:color="auto"/>
        <w:right w:val="none" w:sz="0" w:space="0" w:color="auto"/>
      </w:divBdr>
    </w:div>
    <w:div w:id="496268804">
      <w:bodyDiv w:val="1"/>
      <w:marLeft w:val="0"/>
      <w:marRight w:val="0"/>
      <w:marTop w:val="0"/>
      <w:marBottom w:val="0"/>
      <w:divBdr>
        <w:top w:val="none" w:sz="0" w:space="0" w:color="auto"/>
        <w:left w:val="none" w:sz="0" w:space="0" w:color="auto"/>
        <w:bottom w:val="none" w:sz="0" w:space="0" w:color="auto"/>
        <w:right w:val="none" w:sz="0" w:space="0" w:color="auto"/>
      </w:divBdr>
    </w:div>
    <w:div w:id="514920989">
      <w:bodyDiv w:val="1"/>
      <w:marLeft w:val="0"/>
      <w:marRight w:val="0"/>
      <w:marTop w:val="0"/>
      <w:marBottom w:val="0"/>
      <w:divBdr>
        <w:top w:val="none" w:sz="0" w:space="0" w:color="auto"/>
        <w:left w:val="none" w:sz="0" w:space="0" w:color="auto"/>
        <w:bottom w:val="none" w:sz="0" w:space="0" w:color="auto"/>
        <w:right w:val="none" w:sz="0" w:space="0" w:color="auto"/>
      </w:divBdr>
    </w:div>
    <w:div w:id="516575666">
      <w:bodyDiv w:val="1"/>
      <w:marLeft w:val="0"/>
      <w:marRight w:val="0"/>
      <w:marTop w:val="0"/>
      <w:marBottom w:val="0"/>
      <w:divBdr>
        <w:top w:val="none" w:sz="0" w:space="0" w:color="auto"/>
        <w:left w:val="none" w:sz="0" w:space="0" w:color="auto"/>
        <w:bottom w:val="none" w:sz="0" w:space="0" w:color="auto"/>
        <w:right w:val="none" w:sz="0" w:space="0" w:color="auto"/>
      </w:divBdr>
    </w:div>
    <w:div w:id="518394150">
      <w:bodyDiv w:val="1"/>
      <w:marLeft w:val="0"/>
      <w:marRight w:val="0"/>
      <w:marTop w:val="0"/>
      <w:marBottom w:val="0"/>
      <w:divBdr>
        <w:top w:val="none" w:sz="0" w:space="0" w:color="auto"/>
        <w:left w:val="none" w:sz="0" w:space="0" w:color="auto"/>
        <w:bottom w:val="none" w:sz="0" w:space="0" w:color="auto"/>
        <w:right w:val="none" w:sz="0" w:space="0" w:color="auto"/>
      </w:divBdr>
    </w:div>
    <w:div w:id="531263396">
      <w:bodyDiv w:val="1"/>
      <w:marLeft w:val="0"/>
      <w:marRight w:val="0"/>
      <w:marTop w:val="0"/>
      <w:marBottom w:val="0"/>
      <w:divBdr>
        <w:top w:val="none" w:sz="0" w:space="0" w:color="auto"/>
        <w:left w:val="none" w:sz="0" w:space="0" w:color="auto"/>
        <w:bottom w:val="none" w:sz="0" w:space="0" w:color="auto"/>
        <w:right w:val="none" w:sz="0" w:space="0" w:color="auto"/>
      </w:divBdr>
    </w:div>
    <w:div w:id="534461869">
      <w:bodyDiv w:val="1"/>
      <w:marLeft w:val="0"/>
      <w:marRight w:val="0"/>
      <w:marTop w:val="0"/>
      <w:marBottom w:val="0"/>
      <w:divBdr>
        <w:top w:val="none" w:sz="0" w:space="0" w:color="auto"/>
        <w:left w:val="none" w:sz="0" w:space="0" w:color="auto"/>
        <w:bottom w:val="none" w:sz="0" w:space="0" w:color="auto"/>
        <w:right w:val="none" w:sz="0" w:space="0" w:color="auto"/>
      </w:divBdr>
    </w:div>
    <w:div w:id="542256234">
      <w:bodyDiv w:val="1"/>
      <w:marLeft w:val="0"/>
      <w:marRight w:val="0"/>
      <w:marTop w:val="0"/>
      <w:marBottom w:val="0"/>
      <w:divBdr>
        <w:top w:val="none" w:sz="0" w:space="0" w:color="auto"/>
        <w:left w:val="none" w:sz="0" w:space="0" w:color="auto"/>
        <w:bottom w:val="none" w:sz="0" w:space="0" w:color="auto"/>
        <w:right w:val="none" w:sz="0" w:space="0" w:color="auto"/>
      </w:divBdr>
    </w:div>
    <w:div w:id="546571848">
      <w:bodyDiv w:val="1"/>
      <w:marLeft w:val="0"/>
      <w:marRight w:val="0"/>
      <w:marTop w:val="0"/>
      <w:marBottom w:val="0"/>
      <w:divBdr>
        <w:top w:val="none" w:sz="0" w:space="0" w:color="auto"/>
        <w:left w:val="none" w:sz="0" w:space="0" w:color="auto"/>
        <w:bottom w:val="none" w:sz="0" w:space="0" w:color="auto"/>
        <w:right w:val="none" w:sz="0" w:space="0" w:color="auto"/>
      </w:divBdr>
    </w:div>
    <w:div w:id="546574683">
      <w:bodyDiv w:val="1"/>
      <w:marLeft w:val="0"/>
      <w:marRight w:val="0"/>
      <w:marTop w:val="0"/>
      <w:marBottom w:val="0"/>
      <w:divBdr>
        <w:top w:val="none" w:sz="0" w:space="0" w:color="auto"/>
        <w:left w:val="none" w:sz="0" w:space="0" w:color="auto"/>
        <w:bottom w:val="none" w:sz="0" w:space="0" w:color="auto"/>
        <w:right w:val="none" w:sz="0" w:space="0" w:color="auto"/>
      </w:divBdr>
    </w:div>
    <w:div w:id="547104344">
      <w:bodyDiv w:val="1"/>
      <w:marLeft w:val="0"/>
      <w:marRight w:val="0"/>
      <w:marTop w:val="0"/>
      <w:marBottom w:val="0"/>
      <w:divBdr>
        <w:top w:val="none" w:sz="0" w:space="0" w:color="auto"/>
        <w:left w:val="none" w:sz="0" w:space="0" w:color="auto"/>
        <w:bottom w:val="none" w:sz="0" w:space="0" w:color="auto"/>
        <w:right w:val="none" w:sz="0" w:space="0" w:color="auto"/>
      </w:divBdr>
    </w:div>
    <w:div w:id="556748478">
      <w:bodyDiv w:val="1"/>
      <w:marLeft w:val="0"/>
      <w:marRight w:val="0"/>
      <w:marTop w:val="0"/>
      <w:marBottom w:val="0"/>
      <w:divBdr>
        <w:top w:val="none" w:sz="0" w:space="0" w:color="auto"/>
        <w:left w:val="none" w:sz="0" w:space="0" w:color="auto"/>
        <w:bottom w:val="none" w:sz="0" w:space="0" w:color="auto"/>
        <w:right w:val="none" w:sz="0" w:space="0" w:color="auto"/>
      </w:divBdr>
    </w:div>
    <w:div w:id="568658455">
      <w:bodyDiv w:val="1"/>
      <w:marLeft w:val="0"/>
      <w:marRight w:val="0"/>
      <w:marTop w:val="0"/>
      <w:marBottom w:val="0"/>
      <w:divBdr>
        <w:top w:val="none" w:sz="0" w:space="0" w:color="auto"/>
        <w:left w:val="none" w:sz="0" w:space="0" w:color="auto"/>
        <w:bottom w:val="none" w:sz="0" w:space="0" w:color="auto"/>
        <w:right w:val="none" w:sz="0" w:space="0" w:color="auto"/>
      </w:divBdr>
    </w:div>
    <w:div w:id="573005961">
      <w:bodyDiv w:val="1"/>
      <w:marLeft w:val="0"/>
      <w:marRight w:val="0"/>
      <w:marTop w:val="0"/>
      <w:marBottom w:val="0"/>
      <w:divBdr>
        <w:top w:val="none" w:sz="0" w:space="0" w:color="auto"/>
        <w:left w:val="none" w:sz="0" w:space="0" w:color="auto"/>
        <w:bottom w:val="none" w:sz="0" w:space="0" w:color="auto"/>
        <w:right w:val="none" w:sz="0" w:space="0" w:color="auto"/>
      </w:divBdr>
    </w:div>
    <w:div w:id="573584073">
      <w:bodyDiv w:val="1"/>
      <w:marLeft w:val="0"/>
      <w:marRight w:val="0"/>
      <w:marTop w:val="0"/>
      <w:marBottom w:val="0"/>
      <w:divBdr>
        <w:top w:val="none" w:sz="0" w:space="0" w:color="auto"/>
        <w:left w:val="none" w:sz="0" w:space="0" w:color="auto"/>
        <w:bottom w:val="none" w:sz="0" w:space="0" w:color="auto"/>
        <w:right w:val="none" w:sz="0" w:space="0" w:color="auto"/>
      </w:divBdr>
    </w:div>
    <w:div w:id="576018334">
      <w:bodyDiv w:val="1"/>
      <w:marLeft w:val="0"/>
      <w:marRight w:val="0"/>
      <w:marTop w:val="0"/>
      <w:marBottom w:val="0"/>
      <w:divBdr>
        <w:top w:val="none" w:sz="0" w:space="0" w:color="auto"/>
        <w:left w:val="none" w:sz="0" w:space="0" w:color="auto"/>
        <w:bottom w:val="none" w:sz="0" w:space="0" w:color="auto"/>
        <w:right w:val="none" w:sz="0" w:space="0" w:color="auto"/>
      </w:divBdr>
    </w:div>
    <w:div w:id="580062772">
      <w:bodyDiv w:val="1"/>
      <w:marLeft w:val="0"/>
      <w:marRight w:val="0"/>
      <w:marTop w:val="0"/>
      <w:marBottom w:val="0"/>
      <w:divBdr>
        <w:top w:val="none" w:sz="0" w:space="0" w:color="auto"/>
        <w:left w:val="none" w:sz="0" w:space="0" w:color="auto"/>
        <w:bottom w:val="none" w:sz="0" w:space="0" w:color="auto"/>
        <w:right w:val="none" w:sz="0" w:space="0" w:color="auto"/>
      </w:divBdr>
    </w:div>
    <w:div w:id="582835149">
      <w:bodyDiv w:val="1"/>
      <w:marLeft w:val="0"/>
      <w:marRight w:val="0"/>
      <w:marTop w:val="0"/>
      <w:marBottom w:val="0"/>
      <w:divBdr>
        <w:top w:val="none" w:sz="0" w:space="0" w:color="auto"/>
        <w:left w:val="none" w:sz="0" w:space="0" w:color="auto"/>
        <w:bottom w:val="none" w:sz="0" w:space="0" w:color="auto"/>
        <w:right w:val="none" w:sz="0" w:space="0" w:color="auto"/>
      </w:divBdr>
    </w:div>
    <w:div w:id="585653510">
      <w:bodyDiv w:val="1"/>
      <w:marLeft w:val="0"/>
      <w:marRight w:val="0"/>
      <w:marTop w:val="0"/>
      <w:marBottom w:val="0"/>
      <w:divBdr>
        <w:top w:val="none" w:sz="0" w:space="0" w:color="auto"/>
        <w:left w:val="none" w:sz="0" w:space="0" w:color="auto"/>
        <w:bottom w:val="none" w:sz="0" w:space="0" w:color="auto"/>
        <w:right w:val="none" w:sz="0" w:space="0" w:color="auto"/>
      </w:divBdr>
    </w:div>
    <w:div w:id="599678549">
      <w:bodyDiv w:val="1"/>
      <w:marLeft w:val="0"/>
      <w:marRight w:val="0"/>
      <w:marTop w:val="0"/>
      <w:marBottom w:val="0"/>
      <w:divBdr>
        <w:top w:val="none" w:sz="0" w:space="0" w:color="auto"/>
        <w:left w:val="none" w:sz="0" w:space="0" w:color="auto"/>
        <w:bottom w:val="none" w:sz="0" w:space="0" w:color="auto"/>
        <w:right w:val="none" w:sz="0" w:space="0" w:color="auto"/>
      </w:divBdr>
    </w:div>
    <w:div w:id="600531713">
      <w:bodyDiv w:val="1"/>
      <w:marLeft w:val="0"/>
      <w:marRight w:val="0"/>
      <w:marTop w:val="0"/>
      <w:marBottom w:val="0"/>
      <w:divBdr>
        <w:top w:val="none" w:sz="0" w:space="0" w:color="auto"/>
        <w:left w:val="none" w:sz="0" w:space="0" w:color="auto"/>
        <w:bottom w:val="none" w:sz="0" w:space="0" w:color="auto"/>
        <w:right w:val="none" w:sz="0" w:space="0" w:color="auto"/>
      </w:divBdr>
    </w:div>
    <w:div w:id="612327248">
      <w:bodyDiv w:val="1"/>
      <w:marLeft w:val="0"/>
      <w:marRight w:val="0"/>
      <w:marTop w:val="0"/>
      <w:marBottom w:val="0"/>
      <w:divBdr>
        <w:top w:val="none" w:sz="0" w:space="0" w:color="auto"/>
        <w:left w:val="none" w:sz="0" w:space="0" w:color="auto"/>
        <w:bottom w:val="none" w:sz="0" w:space="0" w:color="auto"/>
        <w:right w:val="none" w:sz="0" w:space="0" w:color="auto"/>
      </w:divBdr>
    </w:div>
    <w:div w:id="617688222">
      <w:bodyDiv w:val="1"/>
      <w:marLeft w:val="0"/>
      <w:marRight w:val="0"/>
      <w:marTop w:val="0"/>
      <w:marBottom w:val="0"/>
      <w:divBdr>
        <w:top w:val="none" w:sz="0" w:space="0" w:color="auto"/>
        <w:left w:val="none" w:sz="0" w:space="0" w:color="auto"/>
        <w:bottom w:val="none" w:sz="0" w:space="0" w:color="auto"/>
        <w:right w:val="none" w:sz="0" w:space="0" w:color="auto"/>
      </w:divBdr>
    </w:div>
    <w:div w:id="637878619">
      <w:bodyDiv w:val="1"/>
      <w:marLeft w:val="0"/>
      <w:marRight w:val="0"/>
      <w:marTop w:val="0"/>
      <w:marBottom w:val="0"/>
      <w:divBdr>
        <w:top w:val="none" w:sz="0" w:space="0" w:color="auto"/>
        <w:left w:val="none" w:sz="0" w:space="0" w:color="auto"/>
        <w:bottom w:val="none" w:sz="0" w:space="0" w:color="auto"/>
        <w:right w:val="none" w:sz="0" w:space="0" w:color="auto"/>
      </w:divBdr>
    </w:div>
    <w:div w:id="644437548">
      <w:bodyDiv w:val="1"/>
      <w:marLeft w:val="0"/>
      <w:marRight w:val="0"/>
      <w:marTop w:val="0"/>
      <w:marBottom w:val="0"/>
      <w:divBdr>
        <w:top w:val="none" w:sz="0" w:space="0" w:color="auto"/>
        <w:left w:val="none" w:sz="0" w:space="0" w:color="auto"/>
        <w:bottom w:val="none" w:sz="0" w:space="0" w:color="auto"/>
        <w:right w:val="none" w:sz="0" w:space="0" w:color="auto"/>
      </w:divBdr>
    </w:div>
    <w:div w:id="648172400">
      <w:bodyDiv w:val="1"/>
      <w:marLeft w:val="0"/>
      <w:marRight w:val="0"/>
      <w:marTop w:val="0"/>
      <w:marBottom w:val="0"/>
      <w:divBdr>
        <w:top w:val="none" w:sz="0" w:space="0" w:color="auto"/>
        <w:left w:val="none" w:sz="0" w:space="0" w:color="auto"/>
        <w:bottom w:val="none" w:sz="0" w:space="0" w:color="auto"/>
        <w:right w:val="none" w:sz="0" w:space="0" w:color="auto"/>
      </w:divBdr>
    </w:div>
    <w:div w:id="654798322">
      <w:bodyDiv w:val="1"/>
      <w:marLeft w:val="0"/>
      <w:marRight w:val="0"/>
      <w:marTop w:val="0"/>
      <w:marBottom w:val="0"/>
      <w:divBdr>
        <w:top w:val="none" w:sz="0" w:space="0" w:color="auto"/>
        <w:left w:val="none" w:sz="0" w:space="0" w:color="auto"/>
        <w:bottom w:val="none" w:sz="0" w:space="0" w:color="auto"/>
        <w:right w:val="none" w:sz="0" w:space="0" w:color="auto"/>
      </w:divBdr>
    </w:div>
    <w:div w:id="662247226">
      <w:bodyDiv w:val="1"/>
      <w:marLeft w:val="0"/>
      <w:marRight w:val="0"/>
      <w:marTop w:val="0"/>
      <w:marBottom w:val="0"/>
      <w:divBdr>
        <w:top w:val="none" w:sz="0" w:space="0" w:color="auto"/>
        <w:left w:val="none" w:sz="0" w:space="0" w:color="auto"/>
        <w:bottom w:val="none" w:sz="0" w:space="0" w:color="auto"/>
        <w:right w:val="none" w:sz="0" w:space="0" w:color="auto"/>
      </w:divBdr>
    </w:div>
    <w:div w:id="667711713">
      <w:bodyDiv w:val="1"/>
      <w:marLeft w:val="0"/>
      <w:marRight w:val="0"/>
      <w:marTop w:val="0"/>
      <w:marBottom w:val="0"/>
      <w:divBdr>
        <w:top w:val="none" w:sz="0" w:space="0" w:color="auto"/>
        <w:left w:val="none" w:sz="0" w:space="0" w:color="auto"/>
        <w:bottom w:val="none" w:sz="0" w:space="0" w:color="auto"/>
        <w:right w:val="none" w:sz="0" w:space="0" w:color="auto"/>
      </w:divBdr>
    </w:div>
    <w:div w:id="671185274">
      <w:bodyDiv w:val="1"/>
      <w:marLeft w:val="0"/>
      <w:marRight w:val="0"/>
      <w:marTop w:val="0"/>
      <w:marBottom w:val="0"/>
      <w:divBdr>
        <w:top w:val="none" w:sz="0" w:space="0" w:color="auto"/>
        <w:left w:val="none" w:sz="0" w:space="0" w:color="auto"/>
        <w:bottom w:val="none" w:sz="0" w:space="0" w:color="auto"/>
        <w:right w:val="none" w:sz="0" w:space="0" w:color="auto"/>
      </w:divBdr>
    </w:div>
    <w:div w:id="674458480">
      <w:bodyDiv w:val="1"/>
      <w:marLeft w:val="0"/>
      <w:marRight w:val="0"/>
      <w:marTop w:val="0"/>
      <w:marBottom w:val="0"/>
      <w:divBdr>
        <w:top w:val="none" w:sz="0" w:space="0" w:color="auto"/>
        <w:left w:val="none" w:sz="0" w:space="0" w:color="auto"/>
        <w:bottom w:val="none" w:sz="0" w:space="0" w:color="auto"/>
        <w:right w:val="none" w:sz="0" w:space="0" w:color="auto"/>
      </w:divBdr>
    </w:div>
    <w:div w:id="676660163">
      <w:bodyDiv w:val="1"/>
      <w:marLeft w:val="0"/>
      <w:marRight w:val="0"/>
      <w:marTop w:val="0"/>
      <w:marBottom w:val="0"/>
      <w:divBdr>
        <w:top w:val="none" w:sz="0" w:space="0" w:color="auto"/>
        <w:left w:val="none" w:sz="0" w:space="0" w:color="auto"/>
        <w:bottom w:val="none" w:sz="0" w:space="0" w:color="auto"/>
        <w:right w:val="none" w:sz="0" w:space="0" w:color="auto"/>
      </w:divBdr>
    </w:div>
    <w:div w:id="693576688">
      <w:bodyDiv w:val="1"/>
      <w:marLeft w:val="0"/>
      <w:marRight w:val="0"/>
      <w:marTop w:val="0"/>
      <w:marBottom w:val="0"/>
      <w:divBdr>
        <w:top w:val="none" w:sz="0" w:space="0" w:color="auto"/>
        <w:left w:val="none" w:sz="0" w:space="0" w:color="auto"/>
        <w:bottom w:val="none" w:sz="0" w:space="0" w:color="auto"/>
        <w:right w:val="none" w:sz="0" w:space="0" w:color="auto"/>
      </w:divBdr>
    </w:div>
    <w:div w:id="706375184">
      <w:bodyDiv w:val="1"/>
      <w:marLeft w:val="0"/>
      <w:marRight w:val="0"/>
      <w:marTop w:val="0"/>
      <w:marBottom w:val="0"/>
      <w:divBdr>
        <w:top w:val="none" w:sz="0" w:space="0" w:color="auto"/>
        <w:left w:val="none" w:sz="0" w:space="0" w:color="auto"/>
        <w:bottom w:val="none" w:sz="0" w:space="0" w:color="auto"/>
        <w:right w:val="none" w:sz="0" w:space="0" w:color="auto"/>
      </w:divBdr>
    </w:div>
    <w:div w:id="709837759">
      <w:bodyDiv w:val="1"/>
      <w:marLeft w:val="0"/>
      <w:marRight w:val="0"/>
      <w:marTop w:val="0"/>
      <w:marBottom w:val="0"/>
      <w:divBdr>
        <w:top w:val="none" w:sz="0" w:space="0" w:color="auto"/>
        <w:left w:val="none" w:sz="0" w:space="0" w:color="auto"/>
        <w:bottom w:val="none" w:sz="0" w:space="0" w:color="auto"/>
        <w:right w:val="none" w:sz="0" w:space="0" w:color="auto"/>
      </w:divBdr>
    </w:div>
    <w:div w:id="712459336">
      <w:bodyDiv w:val="1"/>
      <w:marLeft w:val="0"/>
      <w:marRight w:val="0"/>
      <w:marTop w:val="0"/>
      <w:marBottom w:val="0"/>
      <w:divBdr>
        <w:top w:val="none" w:sz="0" w:space="0" w:color="auto"/>
        <w:left w:val="none" w:sz="0" w:space="0" w:color="auto"/>
        <w:bottom w:val="none" w:sz="0" w:space="0" w:color="auto"/>
        <w:right w:val="none" w:sz="0" w:space="0" w:color="auto"/>
      </w:divBdr>
    </w:div>
    <w:div w:id="714163646">
      <w:bodyDiv w:val="1"/>
      <w:marLeft w:val="0"/>
      <w:marRight w:val="0"/>
      <w:marTop w:val="0"/>
      <w:marBottom w:val="0"/>
      <w:divBdr>
        <w:top w:val="none" w:sz="0" w:space="0" w:color="auto"/>
        <w:left w:val="none" w:sz="0" w:space="0" w:color="auto"/>
        <w:bottom w:val="none" w:sz="0" w:space="0" w:color="auto"/>
        <w:right w:val="none" w:sz="0" w:space="0" w:color="auto"/>
      </w:divBdr>
    </w:div>
    <w:div w:id="717243513">
      <w:bodyDiv w:val="1"/>
      <w:marLeft w:val="0"/>
      <w:marRight w:val="0"/>
      <w:marTop w:val="0"/>
      <w:marBottom w:val="0"/>
      <w:divBdr>
        <w:top w:val="none" w:sz="0" w:space="0" w:color="auto"/>
        <w:left w:val="none" w:sz="0" w:space="0" w:color="auto"/>
        <w:bottom w:val="none" w:sz="0" w:space="0" w:color="auto"/>
        <w:right w:val="none" w:sz="0" w:space="0" w:color="auto"/>
      </w:divBdr>
    </w:div>
    <w:div w:id="726563460">
      <w:bodyDiv w:val="1"/>
      <w:marLeft w:val="0"/>
      <w:marRight w:val="0"/>
      <w:marTop w:val="0"/>
      <w:marBottom w:val="0"/>
      <w:divBdr>
        <w:top w:val="none" w:sz="0" w:space="0" w:color="auto"/>
        <w:left w:val="none" w:sz="0" w:space="0" w:color="auto"/>
        <w:bottom w:val="none" w:sz="0" w:space="0" w:color="auto"/>
        <w:right w:val="none" w:sz="0" w:space="0" w:color="auto"/>
      </w:divBdr>
    </w:div>
    <w:div w:id="752699096">
      <w:bodyDiv w:val="1"/>
      <w:marLeft w:val="0"/>
      <w:marRight w:val="0"/>
      <w:marTop w:val="0"/>
      <w:marBottom w:val="0"/>
      <w:divBdr>
        <w:top w:val="none" w:sz="0" w:space="0" w:color="auto"/>
        <w:left w:val="none" w:sz="0" w:space="0" w:color="auto"/>
        <w:bottom w:val="none" w:sz="0" w:space="0" w:color="auto"/>
        <w:right w:val="none" w:sz="0" w:space="0" w:color="auto"/>
      </w:divBdr>
    </w:div>
    <w:div w:id="762803005">
      <w:bodyDiv w:val="1"/>
      <w:marLeft w:val="0"/>
      <w:marRight w:val="0"/>
      <w:marTop w:val="0"/>
      <w:marBottom w:val="0"/>
      <w:divBdr>
        <w:top w:val="none" w:sz="0" w:space="0" w:color="auto"/>
        <w:left w:val="none" w:sz="0" w:space="0" w:color="auto"/>
        <w:bottom w:val="none" w:sz="0" w:space="0" w:color="auto"/>
        <w:right w:val="none" w:sz="0" w:space="0" w:color="auto"/>
      </w:divBdr>
    </w:div>
    <w:div w:id="764108700">
      <w:bodyDiv w:val="1"/>
      <w:marLeft w:val="0"/>
      <w:marRight w:val="0"/>
      <w:marTop w:val="0"/>
      <w:marBottom w:val="0"/>
      <w:divBdr>
        <w:top w:val="none" w:sz="0" w:space="0" w:color="auto"/>
        <w:left w:val="none" w:sz="0" w:space="0" w:color="auto"/>
        <w:bottom w:val="none" w:sz="0" w:space="0" w:color="auto"/>
        <w:right w:val="none" w:sz="0" w:space="0" w:color="auto"/>
      </w:divBdr>
    </w:div>
    <w:div w:id="767434642">
      <w:bodyDiv w:val="1"/>
      <w:marLeft w:val="0"/>
      <w:marRight w:val="0"/>
      <w:marTop w:val="0"/>
      <w:marBottom w:val="0"/>
      <w:divBdr>
        <w:top w:val="none" w:sz="0" w:space="0" w:color="auto"/>
        <w:left w:val="none" w:sz="0" w:space="0" w:color="auto"/>
        <w:bottom w:val="none" w:sz="0" w:space="0" w:color="auto"/>
        <w:right w:val="none" w:sz="0" w:space="0" w:color="auto"/>
      </w:divBdr>
    </w:div>
    <w:div w:id="771246069">
      <w:bodyDiv w:val="1"/>
      <w:marLeft w:val="0"/>
      <w:marRight w:val="0"/>
      <w:marTop w:val="0"/>
      <w:marBottom w:val="0"/>
      <w:divBdr>
        <w:top w:val="none" w:sz="0" w:space="0" w:color="auto"/>
        <w:left w:val="none" w:sz="0" w:space="0" w:color="auto"/>
        <w:bottom w:val="none" w:sz="0" w:space="0" w:color="auto"/>
        <w:right w:val="none" w:sz="0" w:space="0" w:color="auto"/>
      </w:divBdr>
    </w:div>
    <w:div w:id="775177527">
      <w:bodyDiv w:val="1"/>
      <w:marLeft w:val="0"/>
      <w:marRight w:val="0"/>
      <w:marTop w:val="0"/>
      <w:marBottom w:val="0"/>
      <w:divBdr>
        <w:top w:val="none" w:sz="0" w:space="0" w:color="auto"/>
        <w:left w:val="none" w:sz="0" w:space="0" w:color="auto"/>
        <w:bottom w:val="none" w:sz="0" w:space="0" w:color="auto"/>
        <w:right w:val="none" w:sz="0" w:space="0" w:color="auto"/>
      </w:divBdr>
    </w:div>
    <w:div w:id="780690828">
      <w:bodyDiv w:val="1"/>
      <w:marLeft w:val="0"/>
      <w:marRight w:val="0"/>
      <w:marTop w:val="0"/>
      <w:marBottom w:val="0"/>
      <w:divBdr>
        <w:top w:val="none" w:sz="0" w:space="0" w:color="auto"/>
        <w:left w:val="none" w:sz="0" w:space="0" w:color="auto"/>
        <w:bottom w:val="none" w:sz="0" w:space="0" w:color="auto"/>
        <w:right w:val="none" w:sz="0" w:space="0" w:color="auto"/>
      </w:divBdr>
    </w:div>
    <w:div w:id="788821969">
      <w:bodyDiv w:val="1"/>
      <w:marLeft w:val="0"/>
      <w:marRight w:val="0"/>
      <w:marTop w:val="0"/>
      <w:marBottom w:val="0"/>
      <w:divBdr>
        <w:top w:val="none" w:sz="0" w:space="0" w:color="auto"/>
        <w:left w:val="none" w:sz="0" w:space="0" w:color="auto"/>
        <w:bottom w:val="none" w:sz="0" w:space="0" w:color="auto"/>
        <w:right w:val="none" w:sz="0" w:space="0" w:color="auto"/>
      </w:divBdr>
    </w:div>
    <w:div w:id="790174600">
      <w:bodyDiv w:val="1"/>
      <w:marLeft w:val="0"/>
      <w:marRight w:val="0"/>
      <w:marTop w:val="0"/>
      <w:marBottom w:val="0"/>
      <w:divBdr>
        <w:top w:val="none" w:sz="0" w:space="0" w:color="auto"/>
        <w:left w:val="none" w:sz="0" w:space="0" w:color="auto"/>
        <w:bottom w:val="none" w:sz="0" w:space="0" w:color="auto"/>
        <w:right w:val="none" w:sz="0" w:space="0" w:color="auto"/>
      </w:divBdr>
    </w:div>
    <w:div w:id="793669570">
      <w:bodyDiv w:val="1"/>
      <w:marLeft w:val="0"/>
      <w:marRight w:val="0"/>
      <w:marTop w:val="0"/>
      <w:marBottom w:val="0"/>
      <w:divBdr>
        <w:top w:val="none" w:sz="0" w:space="0" w:color="auto"/>
        <w:left w:val="none" w:sz="0" w:space="0" w:color="auto"/>
        <w:bottom w:val="none" w:sz="0" w:space="0" w:color="auto"/>
        <w:right w:val="none" w:sz="0" w:space="0" w:color="auto"/>
      </w:divBdr>
    </w:div>
    <w:div w:id="800076429">
      <w:bodyDiv w:val="1"/>
      <w:marLeft w:val="0"/>
      <w:marRight w:val="0"/>
      <w:marTop w:val="0"/>
      <w:marBottom w:val="0"/>
      <w:divBdr>
        <w:top w:val="none" w:sz="0" w:space="0" w:color="auto"/>
        <w:left w:val="none" w:sz="0" w:space="0" w:color="auto"/>
        <w:bottom w:val="none" w:sz="0" w:space="0" w:color="auto"/>
        <w:right w:val="none" w:sz="0" w:space="0" w:color="auto"/>
      </w:divBdr>
    </w:div>
    <w:div w:id="803347837">
      <w:bodyDiv w:val="1"/>
      <w:marLeft w:val="0"/>
      <w:marRight w:val="0"/>
      <w:marTop w:val="0"/>
      <w:marBottom w:val="0"/>
      <w:divBdr>
        <w:top w:val="none" w:sz="0" w:space="0" w:color="auto"/>
        <w:left w:val="none" w:sz="0" w:space="0" w:color="auto"/>
        <w:bottom w:val="none" w:sz="0" w:space="0" w:color="auto"/>
        <w:right w:val="none" w:sz="0" w:space="0" w:color="auto"/>
      </w:divBdr>
    </w:div>
    <w:div w:id="804738726">
      <w:bodyDiv w:val="1"/>
      <w:marLeft w:val="0"/>
      <w:marRight w:val="0"/>
      <w:marTop w:val="0"/>
      <w:marBottom w:val="0"/>
      <w:divBdr>
        <w:top w:val="none" w:sz="0" w:space="0" w:color="auto"/>
        <w:left w:val="none" w:sz="0" w:space="0" w:color="auto"/>
        <w:bottom w:val="none" w:sz="0" w:space="0" w:color="auto"/>
        <w:right w:val="none" w:sz="0" w:space="0" w:color="auto"/>
      </w:divBdr>
    </w:div>
    <w:div w:id="810947217">
      <w:bodyDiv w:val="1"/>
      <w:marLeft w:val="0"/>
      <w:marRight w:val="0"/>
      <w:marTop w:val="0"/>
      <w:marBottom w:val="0"/>
      <w:divBdr>
        <w:top w:val="none" w:sz="0" w:space="0" w:color="auto"/>
        <w:left w:val="none" w:sz="0" w:space="0" w:color="auto"/>
        <w:bottom w:val="none" w:sz="0" w:space="0" w:color="auto"/>
        <w:right w:val="none" w:sz="0" w:space="0" w:color="auto"/>
      </w:divBdr>
    </w:div>
    <w:div w:id="815071307">
      <w:bodyDiv w:val="1"/>
      <w:marLeft w:val="0"/>
      <w:marRight w:val="0"/>
      <w:marTop w:val="0"/>
      <w:marBottom w:val="0"/>
      <w:divBdr>
        <w:top w:val="none" w:sz="0" w:space="0" w:color="auto"/>
        <w:left w:val="none" w:sz="0" w:space="0" w:color="auto"/>
        <w:bottom w:val="none" w:sz="0" w:space="0" w:color="auto"/>
        <w:right w:val="none" w:sz="0" w:space="0" w:color="auto"/>
      </w:divBdr>
    </w:div>
    <w:div w:id="815412989">
      <w:bodyDiv w:val="1"/>
      <w:marLeft w:val="0"/>
      <w:marRight w:val="0"/>
      <w:marTop w:val="0"/>
      <w:marBottom w:val="0"/>
      <w:divBdr>
        <w:top w:val="none" w:sz="0" w:space="0" w:color="auto"/>
        <w:left w:val="none" w:sz="0" w:space="0" w:color="auto"/>
        <w:bottom w:val="none" w:sz="0" w:space="0" w:color="auto"/>
        <w:right w:val="none" w:sz="0" w:space="0" w:color="auto"/>
      </w:divBdr>
    </w:div>
    <w:div w:id="815803306">
      <w:bodyDiv w:val="1"/>
      <w:marLeft w:val="0"/>
      <w:marRight w:val="0"/>
      <w:marTop w:val="0"/>
      <w:marBottom w:val="0"/>
      <w:divBdr>
        <w:top w:val="none" w:sz="0" w:space="0" w:color="auto"/>
        <w:left w:val="none" w:sz="0" w:space="0" w:color="auto"/>
        <w:bottom w:val="none" w:sz="0" w:space="0" w:color="auto"/>
        <w:right w:val="none" w:sz="0" w:space="0" w:color="auto"/>
      </w:divBdr>
    </w:div>
    <w:div w:id="826437924">
      <w:bodyDiv w:val="1"/>
      <w:marLeft w:val="0"/>
      <w:marRight w:val="0"/>
      <w:marTop w:val="0"/>
      <w:marBottom w:val="0"/>
      <w:divBdr>
        <w:top w:val="none" w:sz="0" w:space="0" w:color="auto"/>
        <w:left w:val="none" w:sz="0" w:space="0" w:color="auto"/>
        <w:bottom w:val="none" w:sz="0" w:space="0" w:color="auto"/>
        <w:right w:val="none" w:sz="0" w:space="0" w:color="auto"/>
      </w:divBdr>
    </w:div>
    <w:div w:id="832843008">
      <w:bodyDiv w:val="1"/>
      <w:marLeft w:val="0"/>
      <w:marRight w:val="0"/>
      <w:marTop w:val="0"/>
      <w:marBottom w:val="0"/>
      <w:divBdr>
        <w:top w:val="none" w:sz="0" w:space="0" w:color="auto"/>
        <w:left w:val="none" w:sz="0" w:space="0" w:color="auto"/>
        <w:bottom w:val="none" w:sz="0" w:space="0" w:color="auto"/>
        <w:right w:val="none" w:sz="0" w:space="0" w:color="auto"/>
      </w:divBdr>
    </w:div>
    <w:div w:id="837573522">
      <w:bodyDiv w:val="1"/>
      <w:marLeft w:val="0"/>
      <w:marRight w:val="0"/>
      <w:marTop w:val="0"/>
      <w:marBottom w:val="0"/>
      <w:divBdr>
        <w:top w:val="none" w:sz="0" w:space="0" w:color="auto"/>
        <w:left w:val="none" w:sz="0" w:space="0" w:color="auto"/>
        <w:bottom w:val="none" w:sz="0" w:space="0" w:color="auto"/>
        <w:right w:val="none" w:sz="0" w:space="0" w:color="auto"/>
      </w:divBdr>
    </w:div>
    <w:div w:id="837965382">
      <w:bodyDiv w:val="1"/>
      <w:marLeft w:val="0"/>
      <w:marRight w:val="0"/>
      <w:marTop w:val="0"/>
      <w:marBottom w:val="0"/>
      <w:divBdr>
        <w:top w:val="none" w:sz="0" w:space="0" w:color="auto"/>
        <w:left w:val="none" w:sz="0" w:space="0" w:color="auto"/>
        <w:bottom w:val="none" w:sz="0" w:space="0" w:color="auto"/>
        <w:right w:val="none" w:sz="0" w:space="0" w:color="auto"/>
      </w:divBdr>
    </w:div>
    <w:div w:id="851913650">
      <w:bodyDiv w:val="1"/>
      <w:marLeft w:val="0"/>
      <w:marRight w:val="0"/>
      <w:marTop w:val="0"/>
      <w:marBottom w:val="0"/>
      <w:divBdr>
        <w:top w:val="none" w:sz="0" w:space="0" w:color="auto"/>
        <w:left w:val="none" w:sz="0" w:space="0" w:color="auto"/>
        <w:bottom w:val="none" w:sz="0" w:space="0" w:color="auto"/>
        <w:right w:val="none" w:sz="0" w:space="0" w:color="auto"/>
      </w:divBdr>
    </w:div>
    <w:div w:id="852836355">
      <w:bodyDiv w:val="1"/>
      <w:marLeft w:val="0"/>
      <w:marRight w:val="0"/>
      <w:marTop w:val="0"/>
      <w:marBottom w:val="0"/>
      <w:divBdr>
        <w:top w:val="none" w:sz="0" w:space="0" w:color="auto"/>
        <w:left w:val="none" w:sz="0" w:space="0" w:color="auto"/>
        <w:bottom w:val="none" w:sz="0" w:space="0" w:color="auto"/>
        <w:right w:val="none" w:sz="0" w:space="0" w:color="auto"/>
      </w:divBdr>
    </w:div>
    <w:div w:id="852956097">
      <w:bodyDiv w:val="1"/>
      <w:marLeft w:val="0"/>
      <w:marRight w:val="0"/>
      <w:marTop w:val="0"/>
      <w:marBottom w:val="0"/>
      <w:divBdr>
        <w:top w:val="none" w:sz="0" w:space="0" w:color="auto"/>
        <w:left w:val="none" w:sz="0" w:space="0" w:color="auto"/>
        <w:bottom w:val="none" w:sz="0" w:space="0" w:color="auto"/>
        <w:right w:val="none" w:sz="0" w:space="0" w:color="auto"/>
      </w:divBdr>
    </w:div>
    <w:div w:id="859590319">
      <w:bodyDiv w:val="1"/>
      <w:marLeft w:val="0"/>
      <w:marRight w:val="0"/>
      <w:marTop w:val="0"/>
      <w:marBottom w:val="0"/>
      <w:divBdr>
        <w:top w:val="none" w:sz="0" w:space="0" w:color="auto"/>
        <w:left w:val="none" w:sz="0" w:space="0" w:color="auto"/>
        <w:bottom w:val="none" w:sz="0" w:space="0" w:color="auto"/>
        <w:right w:val="none" w:sz="0" w:space="0" w:color="auto"/>
      </w:divBdr>
    </w:div>
    <w:div w:id="862594804">
      <w:bodyDiv w:val="1"/>
      <w:marLeft w:val="0"/>
      <w:marRight w:val="0"/>
      <w:marTop w:val="0"/>
      <w:marBottom w:val="0"/>
      <w:divBdr>
        <w:top w:val="none" w:sz="0" w:space="0" w:color="auto"/>
        <w:left w:val="none" w:sz="0" w:space="0" w:color="auto"/>
        <w:bottom w:val="none" w:sz="0" w:space="0" w:color="auto"/>
        <w:right w:val="none" w:sz="0" w:space="0" w:color="auto"/>
      </w:divBdr>
    </w:div>
    <w:div w:id="865292266">
      <w:bodyDiv w:val="1"/>
      <w:marLeft w:val="0"/>
      <w:marRight w:val="0"/>
      <w:marTop w:val="0"/>
      <w:marBottom w:val="0"/>
      <w:divBdr>
        <w:top w:val="none" w:sz="0" w:space="0" w:color="auto"/>
        <w:left w:val="none" w:sz="0" w:space="0" w:color="auto"/>
        <w:bottom w:val="none" w:sz="0" w:space="0" w:color="auto"/>
        <w:right w:val="none" w:sz="0" w:space="0" w:color="auto"/>
      </w:divBdr>
    </w:div>
    <w:div w:id="879050932">
      <w:bodyDiv w:val="1"/>
      <w:marLeft w:val="0"/>
      <w:marRight w:val="0"/>
      <w:marTop w:val="0"/>
      <w:marBottom w:val="0"/>
      <w:divBdr>
        <w:top w:val="none" w:sz="0" w:space="0" w:color="auto"/>
        <w:left w:val="none" w:sz="0" w:space="0" w:color="auto"/>
        <w:bottom w:val="none" w:sz="0" w:space="0" w:color="auto"/>
        <w:right w:val="none" w:sz="0" w:space="0" w:color="auto"/>
      </w:divBdr>
    </w:div>
    <w:div w:id="881133314">
      <w:bodyDiv w:val="1"/>
      <w:marLeft w:val="0"/>
      <w:marRight w:val="0"/>
      <w:marTop w:val="0"/>
      <w:marBottom w:val="0"/>
      <w:divBdr>
        <w:top w:val="none" w:sz="0" w:space="0" w:color="auto"/>
        <w:left w:val="none" w:sz="0" w:space="0" w:color="auto"/>
        <w:bottom w:val="none" w:sz="0" w:space="0" w:color="auto"/>
        <w:right w:val="none" w:sz="0" w:space="0" w:color="auto"/>
      </w:divBdr>
    </w:div>
    <w:div w:id="884099945">
      <w:bodyDiv w:val="1"/>
      <w:marLeft w:val="0"/>
      <w:marRight w:val="0"/>
      <w:marTop w:val="0"/>
      <w:marBottom w:val="0"/>
      <w:divBdr>
        <w:top w:val="none" w:sz="0" w:space="0" w:color="auto"/>
        <w:left w:val="none" w:sz="0" w:space="0" w:color="auto"/>
        <w:bottom w:val="none" w:sz="0" w:space="0" w:color="auto"/>
        <w:right w:val="none" w:sz="0" w:space="0" w:color="auto"/>
      </w:divBdr>
    </w:div>
    <w:div w:id="896865531">
      <w:bodyDiv w:val="1"/>
      <w:marLeft w:val="0"/>
      <w:marRight w:val="0"/>
      <w:marTop w:val="0"/>
      <w:marBottom w:val="0"/>
      <w:divBdr>
        <w:top w:val="none" w:sz="0" w:space="0" w:color="auto"/>
        <w:left w:val="none" w:sz="0" w:space="0" w:color="auto"/>
        <w:bottom w:val="none" w:sz="0" w:space="0" w:color="auto"/>
        <w:right w:val="none" w:sz="0" w:space="0" w:color="auto"/>
      </w:divBdr>
    </w:div>
    <w:div w:id="901256441">
      <w:bodyDiv w:val="1"/>
      <w:marLeft w:val="0"/>
      <w:marRight w:val="0"/>
      <w:marTop w:val="0"/>
      <w:marBottom w:val="0"/>
      <w:divBdr>
        <w:top w:val="none" w:sz="0" w:space="0" w:color="auto"/>
        <w:left w:val="none" w:sz="0" w:space="0" w:color="auto"/>
        <w:bottom w:val="none" w:sz="0" w:space="0" w:color="auto"/>
        <w:right w:val="none" w:sz="0" w:space="0" w:color="auto"/>
      </w:divBdr>
    </w:div>
    <w:div w:id="904921369">
      <w:bodyDiv w:val="1"/>
      <w:marLeft w:val="0"/>
      <w:marRight w:val="0"/>
      <w:marTop w:val="0"/>
      <w:marBottom w:val="0"/>
      <w:divBdr>
        <w:top w:val="none" w:sz="0" w:space="0" w:color="auto"/>
        <w:left w:val="none" w:sz="0" w:space="0" w:color="auto"/>
        <w:bottom w:val="none" w:sz="0" w:space="0" w:color="auto"/>
        <w:right w:val="none" w:sz="0" w:space="0" w:color="auto"/>
      </w:divBdr>
    </w:div>
    <w:div w:id="911310644">
      <w:bodyDiv w:val="1"/>
      <w:marLeft w:val="0"/>
      <w:marRight w:val="0"/>
      <w:marTop w:val="0"/>
      <w:marBottom w:val="0"/>
      <w:divBdr>
        <w:top w:val="none" w:sz="0" w:space="0" w:color="auto"/>
        <w:left w:val="none" w:sz="0" w:space="0" w:color="auto"/>
        <w:bottom w:val="none" w:sz="0" w:space="0" w:color="auto"/>
        <w:right w:val="none" w:sz="0" w:space="0" w:color="auto"/>
      </w:divBdr>
    </w:div>
    <w:div w:id="915433864">
      <w:bodyDiv w:val="1"/>
      <w:marLeft w:val="0"/>
      <w:marRight w:val="0"/>
      <w:marTop w:val="0"/>
      <w:marBottom w:val="0"/>
      <w:divBdr>
        <w:top w:val="none" w:sz="0" w:space="0" w:color="auto"/>
        <w:left w:val="none" w:sz="0" w:space="0" w:color="auto"/>
        <w:bottom w:val="none" w:sz="0" w:space="0" w:color="auto"/>
        <w:right w:val="none" w:sz="0" w:space="0" w:color="auto"/>
      </w:divBdr>
    </w:div>
    <w:div w:id="926033225">
      <w:bodyDiv w:val="1"/>
      <w:marLeft w:val="0"/>
      <w:marRight w:val="0"/>
      <w:marTop w:val="0"/>
      <w:marBottom w:val="0"/>
      <w:divBdr>
        <w:top w:val="none" w:sz="0" w:space="0" w:color="auto"/>
        <w:left w:val="none" w:sz="0" w:space="0" w:color="auto"/>
        <w:bottom w:val="none" w:sz="0" w:space="0" w:color="auto"/>
        <w:right w:val="none" w:sz="0" w:space="0" w:color="auto"/>
      </w:divBdr>
    </w:div>
    <w:div w:id="940605093">
      <w:bodyDiv w:val="1"/>
      <w:marLeft w:val="0"/>
      <w:marRight w:val="0"/>
      <w:marTop w:val="0"/>
      <w:marBottom w:val="0"/>
      <w:divBdr>
        <w:top w:val="none" w:sz="0" w:space="0" w:color="auto"/>
        <w:left w:val="none" w:sz="0" w:space="0" w:color="auto"/>
        <w:bottom w:val="none" w:sz="0" w:space="0" w:color="auto"/>
        <w:right w:val="none" w:sz="0" w:space="0" w:color="auto"/>
      </w:divBdr>
    </w:div>
    <w:div w:id="940992806">
      <w:bodyDiv w:val="1"/>
      <w:marLeft w:val="0"/>
      <w:marRight w:val="0"/>
      <w:marTop w:val="0"/>
      <w:marBottom w:val="0"/>
      <w:divBdr>
        <w:top w:val="none" w:sz="0" w:space="0" w:color="auto"/>
        <w:left w:val="none" w:sz="0" w:space="0" w:color="auto"/>
        <w:bottom w:val="none" w:sz="0" w:space="0" w:color="auto"/>
        <w:right w:val="none" w:sz="0" w:space="0" w:color="auto"/>
      </w:divBdr>
    </w:div>
    <w:div w:id="946350907">
      <w:bodyDiv w:val="1"/>
      <w:marLeft w:val="0"/>
      <w:marRight w:val="0"/>
      <w:marTop w:val="0"/>
      <w:marBottom w:val="0"/>
      <w:divBdr>
        <w:top w:val="none" w:sz="0" w:space="0" w:color="auto"/>
        <w:left w:val="none" w:sz="0" w:space="0" w:color="auto"/>
        <w:bottom w:val="none" w:sz="0" w:space="0" w:color="auto"/>
        <w:right w:val="none" w:sz="0" w:space="0" w:color="auto"/>
      </w:divBdr>
    </w:div>
    <w:div w:id="952442763">
      <w:bodyDiv w:val="1"/>
      <w:marLeft w:val="0"/>
      <w:marRight w:val="0"/>
      <w:marTop w:val="0"/>
      <w:marBottom w:val="0"/>
      <w:divBdr>
        <w:top w:val="none" w:sz="0" w:space="0" w:color="auto"/>
        <w:left w:val="none" w:sz="0" w:space="0" w:color="auto"/>
        <w:bottom w:val="none" w:sz="0" w:space="0" w:color="auto"/>
        <w:right w:val="none" w:sz="0" w:space="0" w:color="auto"/>
      </w:divBdr>
    </w:div>
    <w:div w:id="954869239">
      <w:bodyDiv w:val="1"/>
      <w:marLeft w:val="0"/>
      <w:marRight w:val="0"/>
      <w:marTop w:val="0"/>
      <w:marBottom w:val="0"/>
      <w:divBdr>
        <w:top w:val="none" w:sz="0" w:space="0" w:color="auto"/>
        <w:left w:val="none" w:sz="0" w:space="0" w:color="auto"/>
        <w:bottom w:val="none" w:sz="0" w:space="0" w:color="auto"/>
        <w:right w:val="none" w:sz="0" w:space="0" w:color="auto"/>
      </w:divBdr>
    </w:div>
    <w:div w:id="955215748">
      <w:bodyDiv w:val="1"/>
      <w:marLeft w:val="0"/>
      <w:marRight w:val="0"/>
      <w:marTop w:val="0"/>
      <w:marBottom w:val="0"/>
      <w:divBdr>
        <w:top w:val="none" w:sz="0" w:space="0" w:color="auto"/>
        <w:left w:val="none" w:sz="0" w:space="0" w:color="auto"/>
        <w:bottom w:val="none" w:sz="0" w:space="0" w:color="auto"/>
        <w:right w:val="none" w:sz="0" w:space="0" w:color="auto"/>
      </w:divBdr>
    </w:div>
    <w:div w:id="959263380">
      <w:bodyDiv w:val="1"/>
      <w:marLeft w:val="0"/>
      <w:marRight w:val="0"/>
      <w:marTop w:val="0"/>
      <w:marBottom w:val="0"/>
      <w:divBdr>
        <w:top w:val="none" w:sz="0" w:space="0" w:color="auto"/>
        <w:left w:val="none" w:sz="0" w:space="0" w:color="auto"/>
        <w:bottom w:val="none" w:sz="0" w:space="0" w:color="auto"/>
        <w:right w:val="none" w:sz="0" w:space="0" w:color="auto"/>
      </w:divBdr>
    </w:div>
    <w:div w:id="969438344">
      <w:bodyDiv w:val="1"/>
      <w:marLeft w:val="0"/>
      <w:marRight w:val="0"/>
      <w:marTop w:val="0"/>
      <w:marBottom w:val="0"/>
      <w:divBdr>
        <w:top w:val="none" w:sz="0" w:space="0" w:color="auto"/>
        <w:left w:val="none" w:sz="0" w:space="0" w:color="auto"/>
        <w:bottom w:val="none" w:sz="0" w:space="0" w:color="auto"/>
        <w:right w:val="none" w:sz="0" w:space="0" w:color="auto"/>
      </w:divBdr>
    </w:div>
    <w:div w:id="994184195">
      <w:bodyDiv w:val="1"/>
      <w:marLeft w:val="0"/>
      <w:marRight w:val="0"/>
      <w:marTop w:val="0"/>
      <w:marBottom w:val="0"/>
      <w:divBdr>
        <w:top w:val="none" w:sz="0" w:space="0" w:color="auto"/>
        <w:left w:val="none" w:sz="0" w:space="0" w:color="auto"/>
        <w:bottom w:val="none" w:sz="0" w:space="0" w:color="auto"/>
        <w:right w:val="none" w:sz="0" w:space="0" w:color="auto"/>
      </w:divBdr>
    </w:div>
    <w:div w:id="997732842">
      <w:bodyDiv w:val="1"/>
      <w:marLeft w:val="0"/>
      <w:marRight w:val="0"/>
      <w:marTop w:val="0"/>
      <w:marBottom w:val="0"/>
      <w:divBdr>
        <w:top w:val="none" w:sz="0" w:space="0" w:color="auto"/>
        <w:left w:val="none" w:sz="0" w:space="0" w:color="auto"/>
        <w:bottom w:val="none" w:sz="0" w:space="0" w:color="auto"/>
        <w:right w:val="none" w:sz="0" w:space="0" w:color="auto"/>
      </w:divBdr>
    </w:div>
    <w:div w:id="1000041067">
      <w:bodyDiv w:val="1"/>
      <w:marLeft w:val="0"/>
      <w:marRight w:val="0"/>
      <w:marTop w:val="0"/>
      <w:marBottom w:val="0"/>
      <w:divBdr>
        <w:top w:val="none" w:sz="0" w:space="0" w:color="auto"/>
        <w:left w:val="none" w:sz="0" w:space="0" w:color="auto"/>
        <w:bottom w:val="none" w:sz="0" w:space="0" w:color="auto"/>
        <w:right w:val="none" w:sz="0" w:space="0" w:color="auto"/>
      </w:divBdr>
    </w:div>
    <w:div w:id="1012999950">
      <w:bodyDiv w:val="1"/>
      <w:marLeft w:val="0"/>
      <w:marRight w:val="0"/>
      <w:marTop w:val="0"/>
      <w:marBottom w:val="0"/>
      <w:divBdr>
        <w:top w:val="none" w:sz="0" w:space="0" w:color="auto"/>
        <w:left w:val="none" w:sz="0" w:space="0" w:color="auto"/>
        <w:bottom w:val="none" w:sz="0" w:space="0" w:color="auto"/>
        <w:right w:val="none" w:sz="0" w:space="0" w:color="auto"/>
      </w:divBdr>
    </w:div>
    <w:div w:id="1018889154">
      <w:bodyDiv w:val="1"/>
      <w:marLeft w:val="0"/>
      <w:marRight w:val="0"/>
      <w:marTop w:val="0"/>
      <w:marBottom w:val="0"/>
      <w:divBdr>
        <w:top w:val="none" w:sz="0" w:space="0" w:color="auto"/>
        <w:left w:val="none" w:sz="0" w:space="0" w:color="auto"/>
        <w:bottom w:val="none" w:sz="0" w:space="0" w:color="auto"/>
        <w:right w:val="none" w:sz="0" w:space="0" w:color="auto"/>
      </w:divBdr>
    </w:div>
    <w:div w:id="1034964374">
      <w:bodyDiv w:val="1"/>
      <w:marLeft w:val="0"/>
      <w:marRight w:val="0"/>
      <w:marTop w:val="0"/>
      <w:marBottom w:val="0"/>
      <w:divBdr>
        <w:top w:val="none" w:sz="0" w:space="0" w:color="auto"/>
        <w:left w:val="none" w:sz="0" w:space="0" w:color="auto"/>
        <w:bottom w:val="none" w:sz="0" w:space="0" w:color="auto"/>
        <w:right w:val="none" w:sz="0" w:space="0" w:color="auto"/>
      </w:divBdr>
    </w:div>
    <w:div w:id="1051155198">
      <w:bodyDiv w:val="1"/>
      <w:marLeft w:val="0"/>
      <w:marRight w:val="0"/>
      <w:marTop w:val="0"/>
      <w:marBottom w:val="0"/>
      <w:divBdr>
        <w:top w:val="none" w:sz="0" w:space="0" w:color="auto"/>
        <w:left w:val="none" w:sz="0" w:space="0" w:color="auto"/>
        <w:bottom w:val="none" w:sz="0" w:space="0" w:color="auto"/>
        <w:right w:val="none" w:sz="0" w:space="0" w:color="auto"/>
      </w:divBdr>
    </w:div>
    <w:div w:id="1052197568">
      <w:bodyDiv w:val="1"/>
      <w:marLeft w:val="0"/>
      <w:marRight w:val="0"/>
      <w:marTop w:val="0"/>
      <w:marBottom w:val="0"/>
      <w:divBdr>
        <w:top w:val="none" w:sz="0" w:space="0" w:color="auto"/>
        <w:left w:val="none" w:sz="0" w:space="0" w:color="auto"/>
        <w:bottom w:val="none" w:sz="0" w:space="0" w:color="auto"/>
        <w:right w:val="none" w:sz="0" w:space="0" w:color="auto"/>
      </w:divBdr>
    </w:div>
    <w:div w:id="1057050592">
      <w:bodyDiv w:val="1"/>
      <w:marLeft w:val="0"/>
      <w:marRight w:val="0"/>
      <w:marTop w:val="0"/>
      <w:marBottom w:val="0"/>
      <w:divBdr>
        <w:top w:val="none" w:sz="0" w:space="0" w:color="auto"/>
        <w:left w:val="none" w:sz="0" w:space="0" w:color="auto"/>
        <w:bottom w:val="none" w:sz="0" w:space="0" w:color="auto"/>
        <w:right w:val="none" w:sz="0" w:space="0" w:color="auto"/>
      </w:divBdr>
    </w:div>
    <w:div w:id="1064180421">
      <w:bodyDiv w:val="1"/>
      <w:marLeft w:val="0"/>
      <w:marRight w:val="0"/>
      <w:marTop w:val="0"/>
      <w:marBottom w:val="0"/>
      <w:divBdr>
        <w:top w:val="none" w:sz="0" w:space="0" w:color="auto"/>
        <w:left w:val="none" w:sz="0" w:space="0" w:color="auto"/>
        <w:bottom w:val="none" w:sz="0" w:space="0" w:color="auto"/>
        <w:right w:val="none" w:sz="0" w:space="0" w:color="auto"/>
      </w:divBdr>
    </w:div>
    <w:div w:id="1082289700">
      <w:bodyDiv w:val="1"/>
      <w:marLeft w:val="0"/>
      <w:marRight w:val="0"/>
      <w:marTop w:val="0"/>
      <w:marBottom w:val="0"/>
      <w:divBdr>
        <w:top w:val="none" w:sz="0" w:space="0" w:color="auto"/>
        <w:left w:val="none" w:sz="0" w:space="0" w:color="auto"/>
        <w:bottom w:val="none" w:sz="0" w:space="0" w:color="auto"/>
        <w:right w:val="none" w:sz="0" w:space="0" w:color="auto"/>
      </w:divBdr>
    </w:div>
    <w:div w:id="1093697131">
      <w:bodyDiv w:val="1"/>
      <w:marLeft w:val="0"/>
      <w:marRight w:val="0"/>
      <w:marTop w:val="0"/>
      <w:marBottom w:val="0"/>
      <w:divBdr>
        <w:top w:val="none" w:sz="0" w:space="0" w:color="auto"/>
        <w:left w:val="none" w:sz="0" w:space="0" w:color="auto"/>
        <w:bottom w:val="none" w:sz="0" w:space="0" w:color="auto"/>
        <w:right w:val="none" w:sz="0" w:space="0" w:color="auto"/>
      </w:divBdr>
    </w:div>
    <w:div w:id="1107845706">
      <w:bodyDiv w:val="1"/>
      <w:marLeft w:val="0"/>
      <w:marRight w:val="0"/>
      <w:marTop w:val="0"/>
      <w:marBottom w:val="0"/>
      <w:divBdr>
        <w:top w:val="none" w:sz="0" w:space="0" w:color="auto"/>
        <w:left w:val="none" w:sz="0" w:space="0" w:color="auto"/>
        <w:bottom w:val="none" w:sz="0" w:space="0" w:color="auto"/>
        <w:right w:val="none" w:sz="0" w:space="0" w:color="auto"/>
      </w:divBdr>
    </w:div>
    <w:div w:id="1110465738">
      <w:bodyDiv w:val="1"/>
      <w:marLeft w:val="0"/>
      <w:marRight w:val="0"/>
      <w:marTop w:val="0"/>
      <w:marBottom w:val="0"/>
      <w:divBdr>
        <w:top w:val="none" w:sz="0" w:space="0" w:color="auto"/>
        <w:left w:val="none" w:sz="0" w:space="0" w:color="auto"/>
        <w:bottom w:val="none" w:sz="0" w:space="0" w:color="auto"/>
        <w:right w:val="none" w:sz="0" w:space="0" w:color="auto"/>
      </w:divBdr>
    </w:div>
    <w:div w:id="1114983801">
      <w:bodyDiv w:val="1"/>
      <w:marLeft w:val="0"/>
      <w:marRight w:val="0"/>
      <w:marTop w:val="0"/>
      <w:marBottom w:val="0"/>
      <w:divBdr>
        <w:top w:val="none" w:sz="0" w:space="0" w:color="auto"/>
        <w:left w:val="none" w:sz="0" w:space="0" w:color="auto"/>
        <w:bottom w:val="none" w:sz="0" w:space="0" w:color="auto"/>
        <w:right w:val="none" w:sz="0" w:space="0" w:color="auto"/>
      </w:divBdr>
    </w:div>
    <w:div w:id="1121191722">
      <w:bodyDiv w:val="1"/>
      <w:marLeft w:val="0"/>
      <w:marRight w:val="0"/>
      <w:marTop w:val="0"/>
      <w:marBottom w:val="0"/>
      <w:divBdr>
        <w:top w:val="none" w:sz="0" w:space="0" w:color="auto"/>
        <w:left w:val="none" w:sz="0" w:space="0" w:color="auto"/>
        <w:bottom w:val="none" w:sz="0" w:space="0" w:color="auto"/>
        <w:right w:val="none" w:sz="0" w:space="0" w:color="auto"/>
      </w:divBdr>
    </w:div>
    <w:div w:id="1126773859">
      <w:bodyDiv w:val="1"/>
      <w:marLeft w:val="0"/>
      <w:marRight w:val="0"/>
      <w:marTop w:val="0"/>
      <w:marBottom w:val="0"/>
      <w:divBdr>
        <w:top w:val="none" w:sz="0" w:space="0" w:color="auto"/>
        <w:left w:val="none" w:sz="0" w:space="0" w:color="auto"/>
        <w:bottom w:val="none" w:sz="0" w:space="0" w:color="auto"/>
        <w:right w:val="none" w:sz="0" w:space="0" w:color="auto"/>
      </w:divBdr>
    </w:div>
    <w:div w:id="1137802603">
      <w:bodyDiv w:val="1"/>
      <w:marLeft w:val="0"/>
      <w:marRight w:val="0"/>
      <w:marTop w:val="0"/>
      <w:marBottom w:val="0"/>
      <w:divBdr>
        <w:top w:val="none" w:sz="0" w:space="0" w:color="auto"/>
        <w:left w:val="none" w:sz="0" w:space="0" w:color="auto"/>
        <w:bottom w:val="none" w:sz="0" w:space="0" w:color="auto"/>
        <w:right w:val="none" w:sz="0" w:space="0" w:color="auto"/>
      </w:divBdr>
    </w:div>
    <w:div w:id="1141075639">
      <w:bodyDiv w:val="1"/>
      <w:marLeft w:val="0"/>
      <w:marRight w:val="0"/>
      <w:marTop w:val="0"/>
      <w:marBottom w:val="0"/>
      <w:divBdr>
        <w:top w:val="none" w:sz="0" w:space="0" w:color="auto"/>
        <w:left w:val="none" w:sz="0" w:space="0" w:color="auto"/>
        <w:bottom w:val="none" w:sz="0" w:space="0" w:color="auto"/>
        <w:right w:val="none" w:sz="0" w:space="0" w:color="auto"/>
      </w:divBdr>
    </w:div>
    <w:div w:id="1145244669">
      <w:bodyDiv w:val="1"/>
      <w:marLeft w:val="0"/>
      <w:marRight w:val="0"/>
      <w:marTop w:val="0"/>
      <w:marBottom w:val="0"/>
      <w:divBdr>
        <w:top w:val="none" w:sz="0" w:space="0" w:color="auto"/>
        <w:left w:val="none" w:sz="0" w:space="0" w:color="auto"/>
        <w:bottom w:val="none" w:sz="0" w:space="0" w:color="auto"/>
        <w:right w:val="none" w:sz="0" w:space="0" w:color="auto"/>
      </w:divBdr>
    </w:div>
    <w:div w:id="1160003734">
      <w:bodyDiv w:val="1"/>
      <w:marLeft w:val="0"/>
      <w:marRight w:val="0"/>
      <w:marTop w:val="0"/>
      <w:marBottom w:val="0"/>
      <w:divBdr>
        <w:top w:val="none" w:sz="0" w:space="0" w:color="auto"/>
        <w:left w:val="none" w:sz="0" w:space="0" w:color="auto"/>
        <w:bottom w:val="none" w:sz="0" w:space="0" w:color="auto"/>
        <w:right w:val="none" w:sz="0" w:space="0" w:color="auto"/>
      </w:divBdr>
    </w:div>
    <w:div w:id="1163817344">
      <w:bodyDiv w:val="1"/>
      <w:marLeft w:val="0"/>
      <w:marRight w:val="0"/>
      <w:marTop w:val="0"/>
      <w:marBottom w:val="0"/>
      <w:divBdr>
        <w:top w:val="none" w:sz="0" w:space="0" w:color="auto"/>
        <w:left w:val="none" w:sz="0" w:space="0" w:color="auto"/>
        <w:bottom w:val="none" w:sz="0" w:space="0" w:color="auto"/>
        <w:right w:val="none" w:sz="0" w:space="0" w:color="auto"/>
      </w:divBdr>
    </w:div>
    <w:div w:id="1179395296">
      <w:bodyDiv w:val="1"/>
      <w:marLeft w:val="0"/>
      <w:marRight w:val="0"/>
      <w:marTop w:val="0"/>
      <w:marBottom w:val="0"/>
      <w:divBdr>
        <w:top w:val="none" w:sz="0" w:space="0" w:color="auto"/>
        <w:left w:val="none" w:sz="0" w:space="0" w:color="auto"/>
        <w:bottom w:val="none" w:sz="0" w:space="0" w:color="auto"/>
        <w:right w:val="none" w:sz="0" w:space="0" w:color="auto"/>
      </w:divBdr>
    </w:div>
    <w:div w:id="1184827373">
      <w:bodyDiv w:val="1"/>
      <w:marLeft w:val="0"/>
      <w:marRight w:val="0"/>
      <w:marTop w:val="0"/>
      <w:marBottom w:val="0"/>
      <w:divBdr>
        <w:top w:val="none" w:sz="0" w:space="0" w:color="auto"/>
        <w:left w:val="none" w:sz="0" w:space="0" w:color="auto"/>
        <w:bottom w:val="none" w:sz="0" w:space="0" w:color="auto"/>
        <w:right w:val="none" w:sz="0" w:space="0" w:color="auto"/>
      </w:divBdr>
    </w:div>
    <w:div w:id="1185361411">
      <w:bodyDiv w:val="1"/>
      <w:marLeft w:val="0"/>
      <w:marRight w:val="0"/>
      <w:marTop w:val="0"/>
      <w:marBottom w:val="0"/>
      <w:divBdr>
        <w:top w:val="none" w:sz="0" w:space="0" w:color="auto"/>
        <w:left w:val="none" w:sz="0" w:space="0" w:color="auto"/>
        <w:bottom w:val="none" w:sz="0" w:space="0" w:color="auto"/>
        <w:right w:val="none" w:sz="0" w:space="0" w:color="auto"/>
      </w:divBdr>
    </w:div>
    <w:div w:id="1190145477">
      <w:bodyDiv w:val="1"/>
      <w:marLeft w:val="0"/>
      <w:marRight w:val="0"/>
      <w:marTop w:val="0"/>
      <w:marBottom w:val="0"/>
      <w:divBdr>
        <w:top w:val="none" w:sz="0" w:space="0" w:color="auto"/>
        <w:left w:val="none" w:sz="0" w:space="0" w:color="auto"/>
        <w:bottom w:val="none" w:sz="0" w:space="0" w:color="auto"/>
        <w:right w:val="none" w:sz="0" w:space="0" w:color="auto"/>
      </w:divBdr>
    </w:div>
    <w:div w:id="1191576159">
      <w:bodyDiv w:val="1"/>
      <w:marLeft w:val="0"/>
      <w:marRight w:val="0"/>
      <w:marTop w:val="0"/>
      <w:marBottom w:val="0"/>
      <w:divBdr>
        <w:top w:val="none" w:sz="0" w:space="0" w:color="auto"/>
        <w:left w:val="none" w:sz="0" w:space="0" w:color="auto"/>
        <w:bottom w:val="none" w:sz="0" w:space="0" w:color="auto"/>
        <w:right w:val="none" w:sz="0" w:space="0" w:color="auto"/>
      </w:divBdr>
    </w:div>
    <w:div w:id="1197738435">
      <w:bodyDiv w:val="1"/>
      <w:marLeft w:val="0"/>
      <w:marRight w:val="0"/>
      <w:marTop w:val="0"/>
      <w:marBottom w:val="0"/>
      <w:divBdr>
        <w:top w:val="none" w:sz="0" w:space="0" w:color="auto"/>
        <w:left w:val="none" w:sz="0" w:space="0" w:color="auto"/>
        <w:bottom w:val="none" w:sz="0" w:space="0" w:color="auto"/>
        <w:right w:val="none" w:sz="0" w:space="0" w:color="auto"/>
      </w:divBdr>
    </w:div>
    <w:div w:id="1205481637">
      <w:bodyDiv w:val="1"/>
      <w:marLeft w:val="0"/>
      <w:marRight w:val="0"/>
      <w:marTop w:val="0"/>
      <w:marBottom w:val="0"/>
      <w:divBdr>
        <w:top w:val="none" w:sz="0" w:space="0" w:color="auto"/>
        <w:left w:val="none" w:sz="0" w:space="0" w:color="auto"/>
        <w:bottom w:val="none" w:sz="0" w:space="0" w:color="auto"/>
        <w:right w:val="none" w:sz="0" w:space="0" w:color="auto"/>
      </w:divBdr>
    </w:div>
    <w:div w:id="1217744305">
      <w:bodyDiv w:val="1"/>
      <w:marLeft w:val="0"/>
      <w:marRight w:val="0"/>
      <w:marTop w:val="0"/>
      <w:marBottom w:val="0"/>
      <w:divBdr>
        <w:top w:val="none" w:sz="0" w:space="0" w:color="auto"/>
        <w:left w:val="none" w:sz="0" w:space="0" w:color="auto"/>
        <w:bottom w:val="none" w:sz="0" w:space="0" w:color="auto"/>
        <w:right w:val="none" w:sz="0" w:space="0" w:color="auto"/>
      </w:divBdr>
    </w:div>
    <w:div w:id="1219129227">
      <w:bodyDiv w:val="1"/>
      <w:marLeft w:val="0"/>
      <w:marRight w:val="0"/>
      <w:marTop w:val="0"/>
      <w:marBottom w:val="0"/>
      <w:divBdr>
        <w:top w:val="none" w:sz="0" w:space="0" w:color="auto"/>
        <w:left w:val="none" w:sz="0" w:space="0" w:color="auto"/>
        <w:bottom w:val="none" w:sz="0" w:space="0" w:color="auto"/>
        <w:right w:val="none" w:sz="0" w:space="0" w:color="auto"/>
      </w:divBdr>
    </w:div>
    <w:div w:id="1220822887">
      <w:bodyDiv w:val="1"/>
      <w:marLeft w:val="0"/>
      <w:marRight w:val="0"/>
      <w:marTop w:val="0"/>
      <w:marBottom w:val="0"/>
      <w:divBdr>
        <w:top w:val="none" w:sz="0" w:space="0" w:color="auto"/>
        <w:left w:val="none" w:sz="0" w:space="0" w:color="auto"/>
        <w:bottom w:val="none" w:sz="0" w:space="0" w:color="auto"/>
        <w:right w:val="none" w:sz="0" w:space="0" w:color="auto"/>
      </w:divBdr>
    </w:div>
    <w:div w:id="1223443677">
      <w:bodyDiv w:val="1"/>
      <w:marLeft w:val="0"/>
      <w:marRight w:val="0"/>
      <w:marTop w:val="0"/>
      <w:marBottom w:val="0"/>
      <w:divBdr>
        <w:top w:val="none" w:sz="0" w:space="0" w:color="auto"/>
        <w:left w:val="none" w:sz="0" w:space="0" w:color="auto"/>
        <w:bottom w:val="none" w:sz="0" w:space="0" w:color="auto"/>
        <w:right w:val="none" w:sz="0" w:space="0" w:color="auto"/>
      </w:divBdr>
    </w:div>
    <w:div w:id="1283801146">
      <w:bodyDiv w:val="1"/>
      <w:marLeft w:val="0"/>
      <w:marRight w:val="0"/>
      <w:marTop w:val="0"/>
      <w:marBottom w:val="0"/>
      <w:divBdr>
        <w:top w:val="none" w:sz="0" w:space="0" w:color="auto"/>
        <w:left w:val="none" w:sz="0" w:space="0" w:color="auto"/>
        <w:bottom w:val="none" w:sz="0" w:space="0" w:color="auto"/>
        <w:right w:val="none" w:sz="0" w:space="0" w:color="auto"/>
      </w:divBdr>
    </w:div>
    <w:div w:id="1285890242">
      <w:bodyDiv w:val="1"/>
      <w:marLeft w:val="0"/>
      <w:marRight w:val="0"/>
      <w:marTop w:val="0"/>
      <w:marBottom w:val="0"/>
      <w:divBdr>
        <w:top w:val="none" w:sz="0" w:space="0" w:color="auto"/>
        <w:left w:val="none" w:sz="0" w:space="0" w:color="auto"/>
        <w:bottom w:val="none" w:sz="0" w:space="0" w:color="auto"/>
        <w:right w:val="none" w:sz="0" w:space="0" w:color="auto"/>
      </w:divBdr>
    </w:div>
    <w:div w:id="1289512802">
      <w:bodyDiv w:val="1"/>
      <w:marLeft w:val="0"/>
      <w:marRight w:val="0"/>
      <w:marTop w:val="0"/>
      <w:marBottom w:val="0"/>
      <w:divBdr>
        <w:top w:val="none" w:sz="0" w:space="0" w:color="auto"/>
        <w:left w:val="none" w:sz="0" w:space="0" w:color="auto"/>
        <w:bottom w:val="none" w:sz="0" w:space="0" w:color="auto"/>
        <w:right w:val="none" w:sz="0" w:space="0" w:color="auto"/>
      </w:divBdr>
    </w:div>
    <w:div w:id="1296450761">
      <w:bodyDiv w:val="1"/>
      <w:marLeft w:val="0"/>
      <w:marRight w:val="0"/>
      <w:marTop w:val="0"/>
      <w:marBottom w:val="0"/>
      <w:divBdr>
        <w:top w:val="none" w:sz="0" w:space="0" w:color="auto"/>
        <w:left w:val="none" w:sz="0" w:space="0" w:color="auto"/>
        <w:bottom w:val="none" w:sz="0" w:space="0" w:color="auto"/>
        <w:right w:val="none" w:sz="0" w:space="0" w:color="auto"/>
      </w:divBdr>
    </w:div>
    <w:div w:id="1296639403">
      <w:bodyDiv w:val="1"/>
      <w:marLeft w:val="0"/>
      <w:marRight w:val="0"/>
      <w:marTop w:val="0"/>
      <w:marBottom w:val="0"/>
      <w:divBdr>
        <w:top w:val="none" w:sz="0" w:space="0" w:color="auto"/>
        <w:left w:val="none" w:sz="0" w:space="0" w:color="auto"/>
        <w:bottom w:val="none" w:sz="0" w:space="0" w:color="auto"/>
        <w:right w:val="none" w:sz="0" w:space="0" w:color="auto"/>
      </w:divBdr>
    </w:div>
    <w:div w:id="1298489415">
      <w:bodyDiv w:val="1"/>
      <w:marLeft w:val="0"/>
      <w:marRight w:val="0"/>
      <w:marTop w:val="0"/>
      <w:marBottom w:val="0"/>
      <w:divBdr>
        <w:top w:val="none" w:sz="0" w:space="0" w:color="auto"/>
        <w:left w:val="none" w:sz="0" w:space="0" w:color="auto"/>
        <w:bottom w:val="none" w:sz="0" w:space="0" w:color="auto"/>
        <w:right w:val="none" w:sz="0" w:space="0" w:color="auto"/>
      </w:divBdr>
    </w:div>
    <w:div w:id="1300920559">
      <w:bodyDiv w:val="1"/>
      <w:marLeft w:val="0"/>
      <w:marRight w:val="0"/>
      <w:marTop w:val="0"/>
      <w:marBottom w:val="0"/>
      <w:divBdr>
        <w:top w:val="none" w:sz="0" w:space="0" w:color="auto"/>
        <w:left w:val="none" w:sz="0" w:space="0" w:color="auto"/>
        <w:bottom w:val="none" w:sz="0" w:space="0" w:color="auto"/>
        <w:right w:val="none" w:sz="0" w:space="0" w:color="auto"/>
      </w:divBdr>
    </w:div>
    <w:div w:id="1301837650">
      <w:bodyDiv w:val="1"/>
      <w:marLeft w:val="0"/>
      <w:marRight w:val="0"/>
      <w:marTop w:val="0"/>
      <w:marBottom w:val="0"/>
      <w:divBdr>
        <w:top w:val="none" w:sz="0" w:space="0" w:color="auto"/>
        <w:left w:val="none" w:sz="0" w:space="0" w:color="auto"/>
        <w:bottom w:val="none" w:sz="0" w:space="0" w:color="auto"/>
        <w:right w:val="none" w:sz="0" w:space="0" w:color="auto"/>
      </w:divBdr>
    </w:div>
    <w:div w:id="1307006349">
      <w:bodyDiv w:val="1"/>
      <w:marLeft w:val="0"/>
      <w:marRight w:val="0"/>
      <w:marTop w:val="0"/>
      <w:marBottom w:val="0"/>
      <w:divBdr>
        <w:top w:val="none" w:sz="0" w:space="0" w:color="auto"/>
        <w:left w:val="none" w:sz="0" w:space="0" w:color="auto"/>
        <w:bottom w:val="none" w:sz="0" w:space="0" w:color="auto"/>
        <w:right w:val="none" w:sz="0" w:space="0" w:color="auto"/>
      </w:divBdr>
    </w:div>
    <w:div w:id="1311405328">
      <w:bodyDiv w:val="1"/>
      <w:marLeft w:val="0"/>
      <w:marRight w:val="0"/>
      <w:marTop w:val="0"/>
      <w:marBottom w:val="0"/>
      <w:divBdr>
        <w:top w:val="none" w:sz="0" w:space="0" w:color="auto"/>
        <w:left w:val="none" w:sz="0" w:space="0" w:color="auto"/>
        <w:bottom w:val="none" w:sz="0" w:space="0" w:color="auto"/>
        <w:right w:val="none" w:sz="0" w:space="0" w:color="auto"/>
      </w:divBdr>
    </w:div>
    <w:div w:id="1322081401">
      <w:bodyDiv w:val="1"/>
      <w:marLeft w:val="0"/>
      <w:marRight w:val="0"/>
      <w:marTop w:val="0"/>
      <w:marBottom w:val="0"/>
      <w:divBdr>
        <w:top w:val="none" w:sz="0" w:space="0" w:color="auto"/>
        <w:left w:val="none" w:sz="0" w:space="0" w:color="auto"/>
        <w:bottom w:val="none" w:sz="0" w:space="0" w:color="auto"/>
        <w:right w:val="none" w:sz="0" w:space="0" w:color="auto"/>
      </w:divBdr>
    </w:div>
    <w:div w:id="1323389766">
      <w:bodyDiv w:val="1"/>
      <w:marLeft w:val="0"/>
      <w:marRight w:val="0"/>
      <w:marTop w:val="0"/>
      <w:marBottom w:val="0"/>
      <w:divBdr>
        <w:top w:val="none" w:sz="0" w:space="0" w:color="auto"/>
        <w:left w:val="none" w:sz="0" w:space="0" w:color="auto"/>
        <w:bottom w:val="none" w:sz="0" w:space="0" w:color="auto"/>
        <w:right w:val="none" w:sz="0" w:space="0" w:color="auto"/>
      </w:divBdr>
    </w:div>
    <w:div w:id="1332946760">
      <w:bodyDiv w:val="1"/>
      <w:marLeft w:val="0"/>
      <w:marRight w:val="0"/>
      <w:marTop w:val="0"/>
      <w:marBottom w:val="0"/>
      <w:divBdr>
        <w:top w:val="none" w:sz="0" w:space="0" w:color="auto"/>
        <w:left w:val="none" w:sz="0" w:space="0" w:color="auto"/>
        <w:bottom w:val="none" w:sz="0" w:space="0" w:color="auto"/>
        <w:right w:val="none" w:sz="0" w:space="0" w:color="auto"/>
      </w:divBdr>
    </w:div>
    <w:div w:id="1335301082">
      <w:bodyDiv w:val="1"/>
      <w:marLeft w:val="0"/>
      <w:marRight w:val="0"/>
      <w:marTop w:val="0"/>
      <w:marBottom w:val="0"/>
      <w:divBdr>
        <w:top w:val="none" w:sz="0" w:space="0" w:color="auto"/>
        <w:left w:val="none" w:sz="0" w:space="0" w:color="auto"/>
        <w:bottom w:val="none" w:sz="0" w:space="0" w:color="auto"/>
        <w:right w:val="none" w:sz="0" w:space="0" w:color="auto"/>
      </w:divBdr>
    </w:div>
    <w:div w:id="1338507462">
      <w:bodyDiv w:val="1"/>
      <w:marLeft w:val="0"/>
      <w:marRight w:val="0"/>
      <w:marTop w:val="0"/>
      <w:marBottom w:val="0"/>
      <w:divBdr>
        <w:top w:val="none" w:sz="0" w:space="0" w:color="auto"/>
        <w:left w:val="none" w:sz="0" w:space="0" w:color="auto"/>
        <w:bottom w:val="none" w:sz="0" w:space="0" w:color="auto"/>
        <w:right w:val="none" w:sz="0" w:space="0" w:color="auto"/>
      </w:divBdr>
    </w:div>
    <w:div w:id="1358657897">
      <w:bodyDiv w:val="1"/>
      <w:marLeft w:val="0"/>
      <w:marRight w:val="0"/>
      <w:marTop w:val="0"/>
      <w:marBottom w:val="0"/>
      <w:divBdr>
        <w:top w:val="none" w:sz="0" w:space="0" w:color="auto"/>
        <w:left w:val="none" w:sz="0" w:space="0" w:color="auto"/>
        <w:bottom w:val="none" w:sz="0" w:space="0" w:color="auto"/>
        <w:right w:val="none" w:sz="0" w:space="0" w:color="auto"/>
      </w:divBdr>
    </w:div>
    <w:div w:id="1363627332">
      <w:bodyDiv w:val="1"/>
      <w:marLeft w:val="0"/>
      <w:marRight w:val="0"/>
      <w:marTop w:val="0"/>
      <w:marBottom w:val="0"/>
      <w:divBdr>
        <w:top w:val="none" w:sz="0" w:space="0" w:color="auto"/>
        <w:left w:val="none" w:sz="0" w:space="0" w:color="auto"/>
        <w:bottom w:val="none" w:sz="0" w:space="0" w:color="auto"/>
        <w:right w:val="none" w:sz="0" w:space="0" w:color="auto"/>
      </w:divBdr>
    </w:div>
    <w:div w:id="1365907956">
      <w:bodyDiv w:val="1"/>
      <w:marLeft w:val="0"/>
      <w:marRight w:val="0"/>
      <w:marTop w:val="0"/>
      <w:marBottom w:val="0"/>
      <w:divBdr>
        <w:top w:val="none" w:sz="0" w:space="0" w:color="auto"/>
        <w:left w:val="none" w:sz="0" w:space="0" w:color="auto"/>
        <w:bottom w:val="none" w:sz="0" w:space="0" w:color="auto"/>
        <w:right w:val="none" w:sz="0" w:space="0" w:color="auto"/>
      </w:divBdr>
    </w:div>
    <w:div w:id="1366322905">
      <w:bodyDiv w:val="1"/>
      <w:marLeft w:val="0"/>
      <w:marRight w:val="0"/>
      <w:marTop w:val="0"/>
      <w:marBottom w:val="0"/>
      <w:divBdr>
        <w:top w:val="none" w:sz="0" w:space="0" w:color="auto"/>
        <w:left w:val="none" w:sz="0" w:space="0" w:color="auto"/>
        <w:bottom w:val="none" w:sz="0" w:space="0" w:color="auto"/>
        <w:right w:val="none" w:sz="0" w:space="0" w:color="auto"/>
      </w:divBdr>
    </w:div>
    <w:div w:id="1366368960">
      <w:bodyDiv w:val="1"/>
      <w:marLeft w:val="0"/>
      <w:marRight w:val="0"/>
      <w:marTop w:val="0"/>
      <w:marBottom w:val="0"/>
      <w:divBdr>
        <w:top w:val="none" w:sz="0" w:space="0" w:color="auto"/>
        <w:left w:val="none" w:sz="0" w:space="0" w:color="auto"/>
        <w:bottom w:val="none" w:sz="0" w:space="0" w:color="auto"/>
        <w:right w:val="none" w:sz="0" w:space="0" w:color="auto"/>
      </w:divBdr>
    </w:div>
    <w:div w:id="1372224290">
      <w:bodyDiv w:val="1"/>
      <w:marLeft w:val="0"/>
      <w:marRight w:val="0"/>
      <w:marTop w:val="0"/>
      <w:marBottom w:val="0"/>
      <w:divBdr>
        <w:top w:val="none" w:sz="0" w:space="0" w:color="auto"/>
        <w:left w:val="none" w:sz="0" w:space="0" w:color="auto"/>
        <w:bottom w:val="none" w:sz="0" w:space="0" w:color="auto"/>
        <w:right w:val="none" w:sz="0" w:space="0" w:color="auto"/>
      </w:divBdr>
    </w:div>
    <w:div w:id="1383019531">
      <w:bodyDiv w:val="1"/>
      <w:marLeft w:val="0"/>
      <w:marRight w:val="0"/>
      <w:marTop w:val="0"/>
      <w:marBottom w:val="0"/>
      <w:divBdr>
        <w:top w:val="none" w:sz="0" w:space="0" w:color="auto"/>
        <w:left w:val="none" w:sz="0" w:space="0" w:color="auto"/>
        <w:bottom w:val="none" w:sz="0" w:space="0" w:color="auto"/>
        <w:right w:val="none" w:sz="0" w:space="0" w:color="auto"/>
      </w:divBdr>
    </w:div>
    <w:div w:id="1393696381">
      <w:bodyDiv w:val="1"/>
      <w:marLeft w:val="0"/>
      <w:marRight w:val="0"/>
      <w:marTop w:val="0"/>
      <w:marBottom w:val="0"/>
      <w:divBdr>
        <w:top w:val="none" w:sz="0" w:space="0" w:color="auto"/>
        <w:left w:val="none" w:sz="0" w:space="0" w:color="auto"/>
        <w:bottom w:val="none" w:sz="0" w:space="0" w:color="auto"/>
        <w:right w:val="none" w:sz="0" w:space="0" w:color="auto"/>
      </w:divBdr>
    </w:div>
    <w:div w:id="1401948596">
      <w:bodyDiv w:val="1"/>
      <w:marLeft w:val="0"/>
      <w:marRight w:val="0"/>
      <w:marTop w:val="0"/>
      <w:marBottom w:val="0"/>
      <w:divBdr>
        <w:top w:val="none" w:sz="0" w:space="0" w:color="auto"/>
        <w:left w:val="none" w:sz="0" w:space="0" w:color="auto"/>
        <w:bottom w:val="none" w:sz="0" w:space="0" w:color="auto"/>
        <w:right w:val="none" w:sz="0" w:space="0" w:color="auto"/>
      </w:divBdr>
    </w:div>
    <w:div w:id="1416122205">
      <w:bodyDiv w:val="1"/>
      <w:marLeft w:val="0"/>
      <w:marRight w:val="0"/>
      <w:marTop w:val="0"/>
      <w:marBottom w:val="0"/>
      <w:divBdr>
        <w:top w:val="none" w:sz="0" w:space="0" w:color="auto"/>
        <w:left w:val="none" w:sz="0" w:space="0" w:color="auto"/>
        <w:bottom w:val="none" w:sz="0" w:space="0" w:color="auto"/>
        <w:right w:val="none" w:sz="0" w:space="0" w:color="auto"/>
      </w:divBdr>
    </w:div>
    <w:div w:id="1417437002">
      <w:bodyDiv w:val="1"/>
      <w:marLeft w:val="0"/>
      <w:marRight w:val="0"/>
      <w:marTop w:val="0"/>
      <w:marBottom w:val="0"/>
      <w:divBdr>
        <w:top w:val="none" w:sz="0" w:space="0" w:color="auto"/>
        <w:left w:val="none" w:sz="0" w:space="0" w:color="auto"/>
        <w:bottom w:val="none" w:sz="0" w:space="0" w:color="auto"/>
        <w:right w:val="none" w:sz="0" w:space="0" w:color="auto"/>
      </w:divBdr>
    </w:div>
    <w:div w:id="1437289452">
      <w:bodyDiv w:val="1"/>
      <w:marLeft w:val="0"/>
      <w:marRight w:val="0"/>
      <w:marTop w:val="0"/>
      <w:marBottom w:val="0"/>
      <w:divBdr>
        <w:top w:val="none" w:sz="0" w:space="0" w:color="auto"/>
        <w:left w:val="none" w:sz="0" w:space="0" w:color="auto"/>
        <w:bottom w:val="none" w:sz="0" w:space="0" w:color="auto"/>
        <w:right w:val="none" w:sz="0" w:space="0" w:color="auto"/>
      </w:divBdr>
    </w:div>
    <w:div w:id="1457941757">
      <w:bodyDiv w:val="1"/>
      <w:marLeft w:val="0"/>
      <w:marRight w:val="0"/>
      <w:marTop w:val="0"/>
      <w:marBottom w:val="0"/>
      <w:divBdr>
        <w:top w:val="none" w:sz="0" w:space="0" w:color="auto"/>
        <w:left w:val="none" w:sz="0" w:space="0" w:color="auto"/>
        <w:bottom w:val="none" w:sz="0" w:space="0" w:color="auto"/>
        <w:right w:val="none" w:sz="0" w:space="0" w:color="auto"/>
      </w:divBdr>
    </w:div>
    <w:div w:id="1466044491">
      <w:bodyDiv w:val="1"/>
      <w:marLeft w:val="0"/>
      <w:marRight w:val="0"/>
      <w:marTop w:val="0"/>
      <w:marBottom w:val="0"/>
      <w:divBdr>
        <w:top w:val="none" w:sz="0" w:space="0" w:color="auto"/>
        <w:left w:val="none" w:sz="0" w:space="0" w:color="auto"/>
        <w:bottom w:val="none" w:sz="0" w:space="0" w:color="auto"/>
        <w:right w:val="none" w:sz="0" w:space="0" w:color="auto"/>
      </w:divBdr>
    </w:div>
    <w:div w:id="1478644263">
      <w:bodyDiv w:val="1"/>
      <w:marLeft w:val="0"/>
      <w:marRight w:val="0"/>
      <w:marTop w:val="0"/>
      <w:marBottom w:val="0"/>
      <w:divBdr>
        <w:top w:val="none" w:sz="0" w:space="0" w:color="auto"/>
        <w:left w:val="none" w:sz="0" w:space="0" w:color="auto"/>
        <w:bottom w:val="none" w:sz="0" w:space="0" w:color="auto"/>
        <w:right w:val="none" w:sz="0" w:space="0" w:color="auto"/>
      </w:divBdr>
    </w:div>
    <w:div w:id="1485050611">
      <w:bodyDiv w:val="1"/>
      <w:marLeft w:val="0"/>
      <w:marRight w:val="0"/>
      <w:marTop w:val="0"/>
      <w:marBottom w:val="0"/>
      <w:divBdr>
        <w:top w:val="none" w:sz="0" w:space="0" w:color="auto"/>
        <w:left w:val="none" w:sz="0" w:space="0" w:color="auto"/>
        <w:bottom w:val="none" w:sz="0" w:space="0" w:color="auto"/>
        <w:right w:val="none" w:sz="0" w:space="0" w:color="auto"/>
      </w:divBdr>
    </w:div>
    <w:div w:id="1503738473">
      <w:bodyDiv w:val="1"/>
      <w:marLeft w:val="0"/>
      <w:marRight w:val="0"/>
      <w:marTop w:val="0"/>
      <w:marBottom w:val="0"/>
      <w:divBdr>
        <w:top w:val="none" w:sz="0" w:space="0" w:color="auto"/>
        <w:left w:val="none" w:sz="0" w:space="0" w:color="auto"/>
        <w:bottom w:val="none" w:sz="0" w:space="0" w:color="auto"/>
        <w:right w:val="none" w:sz="0" w:space="0" w:color="auto"/>
      </w:divBdr>
    </w:div>
    <w:div w:id="1518696443">
      <w:bodyDiv w:val="1"/>
      <w:marLeft w:val="0"/>
      <w:marRight w:val="0"/>
      <w:marTop w:val="0"/>
      <w:marBottom w:val="0"/>
      <w:divBdr>
        <w:top w:val="none" w:sz="0" w:space="0" w:color="auto"/>
        <w:left w:val="none" w:sz="0" w:space="0" w:color="auto"/>
        <w:bottom w:val="none" w:sz="0" w:space="0" w:color="auto"/>
        <w:right w:val="none" w:sz="0" w:space="0" w:color="auto"/>
      </w:divBdr>
    </w:div>
    <w:div w:id="1535075610">
      <w:bodyDiv w:val="1"/>
      <w:marLeft w:val="0"/>
      <w:marRight w:val="0"/>
      <w:marTop w:val="0"/>
      <w:marBottom w:val="0"/>
      <w:divBdr>
        <w:top w:val="none" w:sz="0" w:space="0" w:color="auto"/>
        <w:left w:val="none" w:sz="0" w:space="0" w:color="auto"/>
        <w:bottom w:val="none" w:sz="0" w:space="0" w:color="auto"/>
        <w:right w:val="none" w:sz="0" w:space="0" w:color="auto"/>
      </w:divBdr>
    </w:div>
    <w:div w:id="1537230201">
      <w:bodyDiv w:val="1"/>
      <w:marLeft w:val="0"/>
      <w:marRight w:val="0"/>
      <w:marTop w:val="0"/>
      <w:marBottom w:val="0"/>
      <w:divBdr>
        <w:top w:val="none" w:sz="0" w:space="0" w:color="auto"/>
        <w:left w:val="none" w:sz="0" w:space="0" w:color="auto"/>
        <w:bottom w:val="none" w:sz="0" w:space="0" w:color="auto"/>
        <w:right w:val="none" w:sz="0" w:space="0" w:color="auto"/>
      </w:divBdr>
    </w:div>
    <w:div w:id="1538080202">
      <w:bodyDiv w:val="1"/>
      <w:marLeft w:val="0"/>
      <w:marRight w:val="0"/>
      <w:marTop w:val="0"/>
      <w:marBottom w:val="0"/>
      <w:divBdr>
        <w:top w:val="none" w:sz="0" w:space="0" w:color="auto"/>
        <w:left w:val="none" w:sz="0" w:space="0" w:color="auto"/>
        <w:bottom w:val="none" w:sz="0" w:space="0" w:color="auto"/>
        <w:right w:val="none" w:sz="0" w:space="0" w:color="auto"/>
      </w:divBdr>
    </w:div>
    <w:div w:id="1544908229">
      <w:bodyDiv w:val="1"/>
      <w:marLeft w:val="0"/>
      <w:marRight w:val="0"/>
      <w:marTop w:val="0"/>
      <w:marBottom w:val="0"/>
      <w:divBdr>
        <w:top w:val="none" w:sz="0" w:space="0" w:color="auto"/>
        <w:left w:val="none" w:sz="0" w:space="0" w:color="auto"/>
        <w:bottom w:val="none" w:sz="0" w:space="0" w:color="auto"/>
        <w:right w:val="none" w:sz="0" w:space="0" w:color="auto"/>
      </w:divBdr>
    </w:div>
    <w:div w:id="1546016458">
      <w:bodyDiv w:val="1"/>
      <w:marLeft w:val="0"/>
      <w:marRight w:val="0"/>
      <w:marTop w:val="0"/>
      <w:marBottom w:val="0"/>
      <w:divBdr>
        <w:top w:val="none" w:sz="0" w:space="0" w:color="auto"/>
        <w:left w:val="none" w:sz="0" w:space="0" w:color="auto"/>
        <w:bottom w:val="none" w:sz="0" w:space="0" w:color="auto"/>
        <w:right w:val="none" w:sz="0" w:space="0" w:color="auto"/>
      </w:divBdr>
    </w:div>
    <w:div w:id="1551185379">
      <w:bodyDiv w:val="1"/>
      <w:marLeft w:val="0"/>
      <w:marRight w:val="0"/>
      <w:marTop w:val="0"/>
      <w:marBottom w:val="0"/>
      <w:divBdr>
        <w:top w:val="none" w:sz="0" w:space="0" w:color="auto"/>
        <w:left w:val="none" w:sz="0" w:space="0" w:color="auto"/>
        <w:bottom w:val="none" w:sz="0" w:space="0" w:color="auto"/>
        <w:right w:val="none" w:sz="0" w:space="0" w:color="auto"/>
      </w:divBdr>
    </w:div>
    <w:div w:id="1570732344">
      <w:bodyDiv w:val="1"/>
      <w:marLeft w:val="0"/>
      <w:marRight w:val="0"/>
      <w:marTop w:val="0"/>
      <w:marBottom w:val="0"/>
      <w:divBdr>
        <w:top w:val="none" w:sz="0" w:space="0" w:color="auto"/>
        <w:left w:val="none" w:sz="0" w:space="0" w:color="auto"/>
        <w:bottom w:val="none" w:sz="0" w:space="0" w:color="auto"/>
        <w:right w:val="none" w:sz="0" w:space="0" w:color="auto"/>
      </w:divBdr>
    </w:div>
    <w:div w:id="1585846030">
      <w:bodyDiv w:val="1"/>
      <w:marLeft w:val="0"/>
      <w:marRight w:val="0"/>
      <w:marTop w:val="0"/>
      <w:marBottom w:val="0"/>
      <w:divBdr>
        <w:top w:val="none" w:sz="0" w:space="0" w:color="auto"/>
        <w:left w:val="none" w:sz="0" w:space="0" w:color="auto"/>
        <w:bottom w:val="none" w:sz="0" w:space="0" w:color="auto"/>
        <w:right w:val="none" w:sz="0" w:space="0" w:color="auto"/>
      </w:divBdr>
    </w:div>
    <w:div w:id="1586911350">
      <w:bodyDiv w:val="1"/>
      <w:marLeft w:val="0"/>
      <w:marRight w:val="0"/>
      <w:marTop w:val="0"/>
      <w:marBottom w:val="0"/>
      <w:divBdr>
        <w:top w:val="none" w:sz="0" w:space="0" w:color="auto"/>
        <w:left w:val="none" w:sz="0" w:space="0" w:color="auto"/>
        <w:bottom w:val="none" w:sz="0" w:space="0" w:color="auto"/>
        <w:right w:val="none" w:sz="0" w:space="0" w:color="auto"/>
      </w:divBdr>
    </w:div>
    <w:div w:id="1614895740">
      <w:bodyDiv w:val="1"/>
      <w:marLeft w:val="0"/>
      <w:marRight w:val="0"/>
      <w:marTop w:val="0"/>
      <w:marBottom w:val="0"/>
      <w:divBdr>
        <w:top w:val="none" w:sz="0" w:space="0" w:color="auto"/>
        <w:left w:val="none" w:sz="0" w:space="0" w:color="auto"/>
        <w:bottom w:val="none" w:sz="0" w:space="0" w:color="auto"/>
        <w:right w:val="none" w:sz="0" w:space="0" w:color="auto"/>
      </w:divBdr>
    </w:div>
    <w:div w:id="1624337126">
      <w:bodyDiv w:val="1"/>
      <w:marLeft w:val="0"/>
      <w:marRight w:val="0"/>
      <w:marTop w:val="0"/>
      <w:marBottom w:val="0"/>
      <w:divBdr>
        <w:top w:val="none" w:sz="0" w:space="0" w:color="auto"/>
        <w:left w:val="none" w:sz="0" w:space="0" w:color="auto"/>
        <w:bottom w:val="none" w:sz="0" w:space="0" w:color="auto"/>
        <w:right w:val="none" w:sz="0" w:space="0" w:color="auto"/>
      </w:divBdr>
    </w:div>
    <w:div w:id="1634673052">
      <w:bodyDiv w:val="1"/>
      <w:marLeft w:val="0"/>
      <w:marRight w:val="0"/>
      <w:marTop w:val="0"/>
      <w:marBottom w:val="0"/>
      <w:divBdr>
        <w:top w:val="none" w:sz="0" w:space="0" w:color="auto"/>
        <w:left w:val="none" w:sz="0" w:space="0" w:color="auto"/>
        <w:bottom w:val="none" w:sz="0" w:space="0" w:color="auto"/>
        <w:right w:val="none" w:sz="0" w:space="0" w:color="auto"/>
      </w:divBdr>
    </w:div>
    <w:div w:id="1641688588">
      <w:bodyDiv w:val="1"/>
      <w:marLeft w:val="0"/>
      <w:marRight w:val="0"/>
      <w:marTop w:val="0"/>
      <w:marBottom w:val="0"/>
      <w:divBdr>
        <w:top w:val="none" w:sz="0" w:space="0" w:color="auto"/>
        <w:left w:val="none" w:sz="0" w:space="0" w:color="auto"/>
        <w:bottom w:val="none" w:sz="0" w:space="0" w:color="auto"/>
        <w:right w:val="none" w:sz="0" w:space="0" w:color="auto"/>
      </w:divBdr>
    </w:div>
    <w:div w:id="1659533713">
      <w:bodyDiv w:val="1"/>
      <w:marLeft w:val="0"/>
      <w:marRight w:val="0"/>
      <w:marTop w:val="0"/>
      <w:marBottom w:val="0"/>
      <w:divBdr>
        <w:top w:val="none" w:sz="0" w:space="0" w:color="auto"/>
        <w:left w:val="none" w:sz="0" w:space="0" w:color="auto"/>
        <w:bottom w:val="none" w:sz="0" w:space="0" w:color="auto"/>
        <w:right w:val="none" w:sz="0" w:space="0" w:color="auto"/>
      </w:divBdr>
    </w:div>
    <w:div w:id="1663050015">
      <w:bodyDiv w:val="1"/>
      <w:marLeft w:val="0"/>
      <w:marRight w:val="0"/>
      <w:marTop w:val="0"/>
      <w:marBottom w:val="0"/>
      <w:divBdr>
        <w:top w:val="none" w:sz="0" w:space="0" w:color="auto"/>
        <w:left w:val="none" w:sz="0" w:space="0" w:color="auto"/>
        <w:bottom w:val="none" w:sz="0" w:space="0" w:color="auto"/>
        <w:right w:val="none" w:sz="0" w:space="0" w:color="auto"/>
      </w:divBdr>
    </w:div>
    <w:div w:id="1685329276">
      <w:bodyDiv w:val="1"/>
      <w:marLeft w:val="0"/>
      <w:marRight w:val="0"/>
      <w:marTop w:val="0"/>
      <w:marBottom w:val="0"/>
      <w:divBdr>
        <w:top w:val="none" w:sz="0" w:space="0" w:color="auto"/>
        <w:left w:val="none" w:sz="0" w:space="0" w:color="auto"/>
        <w:bottom w:val="none" w:sz="0" w:space="0" w:color="auto"/>
        <w:right w:val="none" w:sz="0" w:space="0" w:color="auto"/>
      </w:divBdr>
    </w:div>
    <w:div w:id="1692874748">
      <w:bodyDiv w:val="1"/>
      <w:marLeft w:val="0"/>
      <w:marRight w:val="0"/>
      <w:marTop w:val="0"/>
      <w:marBottom w:val="0"/>
      <w:divBdr>
        <w:top w:val="none" w:sz="0" w:space="0" w:color="auto"/>
        <w:left w:val="none" w:sz="0" w:space="0" w:color="auto"/>
        <w:bottom w:val="none" w:sz="0" w:space="0" w:color="auto"/>
        <w:right w:val="none" w:sz="0" w:space="0" w:color="auto"/>
      </w:divBdr>
    </w:div>
    <w:div w:id="1697073904">
      <w:bodyDiv w:val="1"/>
      <w:marLeft w:val="0"/>
      <w:marRight w:val="0"/>
      <w:marTop w:val="0"/>
      <w:marBottom w:val="0"/>
      <w:divBdr>
        <w:top w:val="none" w:sz="0" w:space="0" w:color="auto"/>
        <w:left w:val="none" w:sz="0" w:space="0" w:color="auto"/>
        <w:bottom w:val="none" w:sz="0" w:space="0" w:color="auto"/>
        <w:right w:val="none" w:sz="0" w:space="0" w:color="auto"/>
      </w:divBdr>
    </w:div>
    <w:div w:id="1711416346">
      <w:bodyDiv w:val="1"/>
      <w:marLeft w:val="0"/>
      <w:marRight w:val="0"/>
      <w:marTop w:val="0"/>
      <w:marBottom w:val="0"/>
      <w:divBdr>
        <w:top w:val="none" w:sz="0" w:space="0" w:color="auto"/>
        <w:left w:val="none" w:sz="0" w:space="0" w:color="auto"/>
        <w:bottom w:val="none" w:sz="0" w:space="0" w:color="auto"/>
        <w:right w:val="none" w:sz="0" w:space="0" w:color="auto"/>
      </w:divBdr>
    </w:div>
    <w:div w:id="1714453978">
      <w:bodyDiv w:val="1"/>
      <w:marLeft w:val="0"/>
      <w:marRight w:val="0"/>
      <w:marTop w:val="0"/>
      <w:marBottom w:val="0"/>
      <w:divBdr>
        <w:top w:val="none" w:sz="0" w:space="0" w:color="auto"/>
        <w:left w:val="none" w:sz="0" w:space="0" w:color="auto"/>
        <w:bottom w:val="none" w:sz="0" w:space="0" w:color="auto"/>
        <w:right w:val="none" w:sz="0" w:space="0" w:color="auto"/>
      </w:divBdr>
    </w:div>
    <w:div w:id="1720398722">
      <w:bodyDiv w:val="1"/>
      <w:marLeft w:val="0"/>
      <w:marRight w:val="0"/>
      <w:marTop w:val="0"/>
      <w:marBottom w:val="0"/>
      <w:divBdr>
        <w:top w:val="none" w:sz="0" w:space="0" w:color="auto"/>
        <w:left w:val="none" w:sz="0" w:space="0" w:color="auto"/>
        <w:bottom w:val="none" w:sz="0" w:space="0" w:color="auto"/>
        <w:right w:val="none" w:sz="0" w:space="0" w:color="auto"/>
      </w:divBdr>
    </w:div>
    <w:div w:id="1723283548">
      <w:bodyDiv w:val="1"/>
      <w:marLeft w:val="0"/>
      <w:marRight w:val="0"/>
      <w:marTop w:val="0"/>
      <w:marBottom w:val="0"/>
      <w:divBdr>
        <w:top w:val="none" w:sz="0" w:space="0" w:color="auto"/>
        <w:left w:val="none" w:sz="0" w:space="0" w:color="auto"/>
        <w:bottom w:val="none" w:sz="0" w:space="0" w:color="auto"/>
        <w:right w:val="none" w:sz="0" w:space="0" w:color="auto"/>
      </w:divBdr>
    </w:div>
    <w:div w:id="1734767288">
      <w:bodyDiv w:val="1"/>
      <w:marLeft w:val="0"/>
      <w:marRight w:val="0"/>
      <w:marTop w:val="0"/>
      <w:marBottom w:val="0"/>
      <w:divBdr>
        <w:top w:val="none" w:sz="0" w:space="0" w:color="auto"/>
        <w:left w:val="none" w:sz="0" w:space="0" w:color="auto"/>
        <w:bottom w:val="none" w:sz="0" w:space="0" w:color="auto"/>
        <w:right w:val="none" w:sz="0" w:space="0" w:color="auto"/>
      </w:divBdr>
    </w:div>
    <w:div w:id="1743719739">
      <w:bodyDiv w:val="1"/>
      <w:marLeft w:val="0"/>
      <w:marRight w:val="0"/>
      <w:marTop w:val="0"/>
      <w:marBottom w:val="0"/>
      <w:divBdr>
        <w:top w:val="none" w:sz="0" w:space="0" w:color="auto"/>
        <w:left w:val="none" w:sz="0" w:space="0" w:color="auto"/>
        <w:bottom w:val="none" w:sz="0" w:space="0" w:color="auto"/>
        <w:right w:val="none" w:sz="0" w:space="0" w:color="auto"/>
      </w:divBdr>
    </w:div>
    <w:div w:id="1748066343">
      <w:bodyDiv w:val="1"/>
      <w:marLeft w:val="0"/>
      <w:marRight w:val="0"/>
      <w:marTop w:val="0"/>
      <w:marBottom w:val="0"/>
      <w:divBdr>
        <w:top w:val="none" w:sz="0" w:space="0" w:color="auto"/>
        <w:left w:val="none" w:sz="0" w:space="0" w:color="auto"/>
        <w:bottom w:val="none" w:sz="0" w:space="0" w:color="auto"/>
        <w:right w:val="none" w:sz="0" w:space="0" w:color="auto"/>
      </w:divBdr>
    </w:div>
    <w:div w:id="1750614642">
      <w:bodyDiv w:val="1"/>
      <w:marLeft w:val="0"/>
      <w:marRight w:val="0"/>
      <w:marTop w:val="0"/>
      <w:marBottom w:val="0"/>
      <w:divBdr>
        <w:top w:val="none" w:sz="0" w:space="0" w:color="auto"/>
        <w:left w:val="none" w:sz="0" w:space="0" w:color="auto"/>
        <w:bottom w:val="none" w:sz="0" w:space="0" w:color="auto"/>
        <w:right w:val="none" w:sz="0" w:space="0" w:color="auto"/>
      </w:divBdr>
    </w:div>
    <w:div w:id="1754936383">
      <w:bodyDiv w:val="1"/>
      <w:marLeft w:val="0"/>
      <w:marRight w:val="0"/>
      <w:marTop w:val="0"/>
      <w:marBottom w:val="0"/>
      <w:divBdr>
        <w:top w:val="none" w:sz="0" w:space="0" w:color="auto"/>
        <w:left w:val="none" w:sz="0" w:space="0" w:color="auto"/>
        <w:bottom w:val="none" w:sz="0" w:space="0" w:color="auto"/>
        <w:right w:val="none" w:sz="0" w:space="0" w:color="auto"/>
      </w:divBdr>
    </w:div>
    <w:div w:id="1799226441">
      <w:bodyDiv w:val="1"/>
      <w:marLeft w:val="0"/>
      <w:marRight w:val="0"/>
      <w:marTop w:val="0"/>
      <w:marBottom w:val="0"/>
      <w:divBdr>
        <w:top w:val="none" w:sz="0" w:space="0" w:color="auto"/>
        <w:left w:val="none" w:sz="0" w:space="0" w:color="auto"/>
        <w:bottom w:val="none" w:sz="0" w:space="0" w:color="auto"/>
        <w:right w:val="none" w:sz="0" w:space="0" w:color="auto"/>
      </w:divBdr>
    </w:div>
    <w:div w:id="1804615007">
      <w:bodyDiv w:val="1"/>
      <w:marLeft w:val="0"/>
      <w:marRight w:val="0"/>
      <w:marTop w:val="0"/>
      <w:marBottom w:val="0"/>
      <w:divBdr>
        <w:top w:val="none" w:sz="0" w:space="0" w:color="auto"/>
        <w:left w:val="none" w:sz="0" w:space="0" w:color="auto"/>
        <w:bottom w:val="none" w:sz="0" w:space="0" w:color="auto"/>
        <w:right w:val="none" w:sz="0" w:space="0" w:color="auto"/>
      </w:divBdr>
    </w:div>
    <w:div w:id="1809931553">
      <w:bodyDiv w:val="1"/>
      <w:marLeft w:val="0"/>
      <w:marRight w:val="0"/>
      <w:marTop w:val="0"/>
      <w:marBottom w:val="0"/>
      <w:divBdr>
        <w:top w:val="none" w:sz="0" w:space="0" w:color="auto"/>
        <w:left w:val="none" w:sz="0" w:space="0" w:color="auto"/>
        <w:bottom w:val="none" w:sz="0" w:space="0" w:color="auto"/>
        <w:right w:val="none" w:sz="0" w:space="0" w:color="auto"/>
      </w:divBdr>
    </w:div>
    <w:div w:id="1820993871">
      <w:bodyDiv w:val="1"/>
      <w:marLeft w:val="0"/>
      <w:marRight w:val="0"/>
      <w:marTop w:val="0"/>
      <w:marBottom w:val="0"/>
      <w:divBdr>
        <w:top w:val="none" w:sz="0" w:space="0" w:color="auto"/>
        <w:left w:val="none" w:sz="0" w:space="0" w:color="auto"/>
        <w:bottom w:val="none" w:sz="0" w:space="0" w:color="auto"/>
        <w:right w:val="none" w:sz="0" w:space="0" w:color="auto"/>
      </w:divBdr>
    </w:div>
    <w:div w:id="1822849477">
      <w:bodyDiv w:val="1"/>
      <w:marLeft w:val="0"/>
      <w:marRight w:val="0"/>
      <w:marTop w:val="0"/>
      <w:marBottom w:val="0"/>
      <w:divBdr>
        <w:top w:val="none" w:sz="0" w:space="0" w:color="auto"/>
        <w:left w:val="none" w:sz="0" w:space="0" w:color="auto"/>
        <w:bottom w:val="none" w:sz="0" w:space="0" w:color="auto"/>
        <w:right w:val="none" w:sz="0" w:space="0" w:color="auto"/>
      </w:divBdr>
    </w:div>
    <w:div w:id="1827479456">
      <w:bodyDiv w:val="1"/>
      <w:marLeft w:val="0"/>
      <w:marRight w:val="0"/>
      <w:marTop w:val="0"/>
      <w:marBottom w:val="0"/>
      <w:divBdr>
        <w:top w:val="none" w:sz="0" w:space="0" w:color="auto"/>
        <w:left w:val="none" w:sz="0" w:space="0" w:color="auto"/>
        <w:bottom w:val="none" w:sz="0" w:space="0" w:color="auto"/>
        <w:right w:val="none" w:sz="0" w:space="0" w:color="auto"/>
      </w:divBdr>
    </w:div>
    <w:div w:id="1828862834">
      <w:bodyDiv w:val="1"/>
      <w:marLeft w:val="0"/>
      <w:marRight w:val="0"/>
      <w:marTop w:val="0"/>
      <w:marBottom w:val="0"/>
      <w:divBdr>
        <w:top w:val="none" w:sz="0" w:space="0" w:color="auto"/>
        <w:left w:val="none" w:sz="0" w:space="0" w:color="auto"/>
        <w:bottom w:val="none" w:sz="0" w:space="0" w:color="auto"/>
        <w:right w:val="none" w:sz="0" w:space="0" w:color="auto"/>
      </w:divBdr>
    </w:div>
    <w:div w:id="1832714544">
      <w:bodyDiv w:val="1"/>
      <w:marLeft w:val="0"/>
      <w:marRight w:val="0"/>
      <w:marTop w:val="0"/>
      <w:marBottom w:val="0"/>
      <w:divBdr>
        <w:top w:val="none" w:sz="0" w:space="0" w:color="auto"/>
        <w:left w:val="none" w:sz="0" w:space="0" w:color="auto"/>
        <w:bottom w:val="none" w:sz="0" w:space="0" w:color="auto"/>
        <w:right w:val="none" w:sz="0" w:space="0" w:color="auto"/>
      </w:divBdr>
    </w:div>
    <w:div w:id="1863589920">
      <w:bodyDiv w:val="1"/>
      <w:marLeft w:val="0"/>
      <w:marRight w:val="0"/>
      <w:marTop w:val="0"/>
      <w:marBottom w:val="0"/>
      <w:divBdr>
        <w:top w:val="none" w:sz="0" w:space="0" w:color="auto"/>
        <w:left w:val="none" w:sz="0" w:space="0" w:color="auto"/>
        <w:bottom w:val="none" w:sz="0" w:space="0" w:color="auto"/>
        <w:right w:val="none" w:sz="0" w:space="0" w:color="auto"/>
      </w:divBdr>
    </w:div>
    <w:div w:id="1871842689">
      <w:bodyDiv w:val="1"/>
      <w:marLeft w:val="0"/>
      <w:marRight w:val="0"/>
      <w:marTop w:val="0"/>
      <w:marBottom w:val="0"/>
      <w:divBdr>
        <w:top w:val="none" w:sz="0" w:space="0" w:color="auto"/>
        <w:left w:val="none" w:sz="0" w:space="0" w:color="auto"/>
        <w:bottom w:val="none" w:sz="0" w:space="0" w:color="auto"/>
        <w:right w:val="none" w:sz="0" w:space="0" w:color="auto"/>
      </w:divBdr>
    </w:div>
    <w:div w:id="1872375579">
      <w:bodyDiv w:val="1"/>
      <w:marLeft w:val="0"/>
      <w:marRight w:val="0"/>
      <w:marTop w:val="0"/>
      <w:marBottom w:val="0"/>
      <w:divBdr>
        <w:top w:val="none" w:sz="0" w:space="0" w:color="auto"/>
        <w:left w:val="none" w:sz="0" w:space="0" w:color="auto"/>
        <w:bottom w:val="none" w:sz="0" w:space="0" w:color="auto"/>
        <w:right w:val="none" w:sz="0" w:space="0" w:color="auto"/>
      </w:divBdr>
    </w:div>
    <w:div w:id="1876850328">
      <w:bodyDiv w:val="1"/>
      <w:marLeft w:val="0"/>
      <w:marRight w:val="0"/>
      <w:marTop w:val="0"/>
      <w:marBottom w:val="0"/>
      <w:divBdr>
        <w:top w:val="none" w:sz="0" w:space="0" w:color="auto"/>
        <w:left w:val="none" w:sz="0" w:space="0" w:color="auto"/>
        <w:bottom w:val="none" w:sz="0" w:space="0" w:color="auto"/>
        <w:right w:val="none" w:sz="0" w:space="0" w:color="auto"/>
      </w:divBdr>
    </w:div>
    <w:div w:id="1885092833">
      <w:bodyDiv w:val="1"/>
      <w:marLeft w:val="0"/>
      <w:marRight w:val="0"/>
      <w:marTop w:val="0"/>
      <w:marBottom w:val="0"/>
      <w:divBdr>
        <w:top w:val="none" w:sz="0" w:space="0" w:color="auto"/>
        <w:left w:val="none" w:sz="0" w:space="0" w:color="auto"/>
        <w:bottom w:val="none" w:sz="0" w:space="0" w:color="auto"/>
        <w:right w:val="none" w:sz="0" w:space="0" w:color="auto"/>
      </w:divBdr>
    </w:div>
    <w:div w:id="1887524987">
      <w:bodyDiv w:val="1"/>
      <w:marLeft w:val="0"/>
      <w:marRight w:val="0"/>
      <w:marTop w:val="0"/>
      <w:marBottom w:val="0"/>
      <w:divBdr>
        <w:top w:val="none" w:sz="0" w:space="0" w:color="auto"/>
        <w:left w:val="none" w:sz="0" w:space="0" w:color="auto"/>
        <w:bottom w:val="none" w:sz="0" w:space="0" w:color="auto"/>
        <w:right w:val="none" w:sz="0" w:space="0" w:color="auto"/>
      </w:divBdr>
    </w:div>
    <w:div w:id="1896353912">
      <w:bodyDiv w:val="1"/>
      <w:marLeft w:val="0"/>
      <w:marRight w:val="0"/>
      <w:marTop w:val="0"/>
      <w:marBottom w:val="0"/>
      <w:divBdr>
        <w:top w:val="none" w:sz="0" w:space="0" w:color="auto"/>
        <w:left w:val="none" w:sz="0" w:space="0" w:color="auto"/>
        <w:bottom w:val="none" w:sz="0" w:space="0" w:color="auto"/>
        <w:right w:val="none" w:sz="0" w:space="0" w:color="auto"/>
      </w:divBdr>
    </w:div>
    <w:div w:id="1912497550">
      <w:bodyDiv w:val="1"/>
      <w:marLeft w:val="0"/>
      <w:marRight w:val="0"/>
      <w:marTop w:val="0"/>
      <w:marBottom w:val="0"/>
      <w:divBdr>
        <w:top w:val="none" w:sz="0" w:space="0" w:color="auto"/>
        <w:left w:val="none" w:sz="0" w:space="0" w:color="auto"/>
        <w:bottom w:val="none" w:sz="0" w:space="0" w:color="auto"/>
        <w:right w:val="none" w:sz="0" w:space="0" w:color="auto"/>
      </w:divBdr>
    </w:div>
    <w:div w:id="1918978341">
      <w:bodyDiv w:val="1"/>
      <w:marLeft w:val="0"/>
      <w:marRight w:val="0"/>
      <w:marTop w:val="0"/>
      <w:marBottom w:val="0"/>
      <w:divBdr>
        <w:top w:val="none" w:sz="0" w:space="0" w:color="auto"/>
        <w:left w:val="none" w:sz="0" w:space="0" w:color="auto"/>
        <w:bottom w:val="none" w:sz="0" w:space="0" w:color="auto"/>
        <w:right w:val="none" w:sz="0" w:space="0" w:color="auto"/>
      </w:divBdr>
    </w:div>
    <w:div w:id="1924751994">
      <w:bodyDiv w:val="1"/>
      <w:marLeft w:val="0"/>
      <w:marRight w:val="0"/>
      <w:marTop w:val="0"/>
      <w:marBottom w:val="0"/>
      <w:divBdr>
        <w:top w:val="none" w:sz="0" w:space="0" w:color="auto"/>
        <w:left w:val="none" w:sz="0" w:space="0" w:color="auto"/>
        <w:bottom w:val="none" w:sz="0" w:space="0" w:color="auto"/>
        <w:right w:val="none" w:sz="0" w:space="0" w:color="auto"/>
      </w:divBdr>
    </w:div>
    <w:div w:id="1930312764">
      <w:bodyDiv w:val="1"/>
      <w:marLeft w:val="0"/>
      <w:marRight w:val="0"/>
      <w:marTop w:val="0"/>
      <w:marBottom w:val="0"/>
      <w:divBdr>
        <w:top w:val="none" w:sz="0" w:space="0" w:color="auto"/>
        <w:left w:val="none" w:sz="0" w:space="0" w:color="auto"/>
        <w:bottom w:val="none" w:sz="0" w:space="0" w:color="auto"/>
        <w:right w:val="none" w:sz="0" w:space="0" w:color="auto"/>
      </w:divBdr>
    </w:div>
    <w:div w:id="1932354629">
      <w:bodyDiv w:val="1"/>
      <w:marLeft w:val="0"/>
      <w:marRight w:val="0"/>
      <w:marTop w:val="0"/>
      <w:marBottom w:val="0"/>
      <w:divBdr>
        <w:top w:val="none" w:sz="0" w:space="0" w:color="auto"/>
        <w:left w:val="none" w:sz="0" w:space="0" w:color="auto"/>
        <w:bottom w:val="none" w:sz="0" w:space="0" w:color="auto"/>
        <w:right w:val="none" w:sz="0" w:space="0" w:color="auto"/>
      </w:divBdr>
    </w:div>
    <w:div w:id="1954289856">
      <w:bodyDiv w:val="1"/>
      <w:marLeft w:val="0"/>
      <w:marRight w:val="0"/>
      <w:marTop w:val="0"/>
      <w:marBottom w:val="0"/>
      <w:divBdr>
        <w:top w:val="none" w:sz="0" w:space="0" w:color="auto"/>
        <w:left w:val="none" w:sz="0" w:space="0" w:color="auto"/>
        <w:bottom w:val="none" w:sz="0" w:space="0" w:color="auto"/>
        <w:right w:val="none" w:sz="0" w:space="0" w:color="auto"/>
      </w:divBdr>
    </w:div>
    <w:div w:id="1963001727">
      <w:bodyDiv w:val="1"/>
      <w:marLeft w:val="0"/>
      <w:marRight w:val="0"/>
      <w:marTop w:val="0"/>
      <w:marBottom w:val="0"/>
      <w:divBdr>
        <w:top w:val="none" w:sz="0" w:space="0" w:color="auto"/>
        <w:left w:val="none" w:sz="0" w:space="0" w:color="auto"/>
        <w:bottom w:val="none" w:sz="0" w:space="0" w:color="auto"/>
        <w:right w:val="none" w:sz="0" w:space="0" w:color="auto"/>
      </w:divBdr>
    </w:div>
    <w:div w:id="1964997895">
      <w:bodyDiv w:val="1"/>
      <w:marLeft w:val="0"/>
      <w:marRight w:val="0"/>
      <w:marTop w:val="0"/>
      <w:marBottom w:val="0"/>
      <w:divBdr>
        <w:top w:val="none" w:sz="0" w:space="0" w:color="auto"/>
        <w:left w:val="none" w:sz="0" w:space="0" w:color="auto"/>
        <w:bottom w:val="none" w:sz="0" w:space="0" w:color="auto"/>
        <w:right w:val="none" w:sz="0" w:space="0" w:color="auto"/>
      </w:divBdr>
    </w:div>
    <w:div w:id="1972438914">
      <w:bodyDiv w:val="1"/>
      <w:marLeft w:val="0"/>
      <w:marRight w:val="0"/>
      <w:marTop w:val="0"/>
      <w:marBottom w:val="0"/>
      <w:divBdr>
        <w:top w:val="none" w:sz="0" w:space="0" w:color="auto"/>
        <w:left w:val="none" w:sz="0" w:space="0" w:color="auto"/>
        <w:bottom w:val="none" w:sz="0" w:space="0" w:color="auto"/>
        <w:right w:val="none" w:sz="0" w:space="0" w:color="auto"/>
      </w:divBdr>
    </w:div>
    <w:div w:id="1974863983">
      <w:bodyDiv w:val="1"/>
      <w:marLeft w:val="0"/>
      <w:marRight w:val="0"/>
      <w:marTop w:val="0"/>
      <w:marBottom w:val="0"/>
      <w:divBdr>
        <w:top w:val="none" w:sz="0" w:space="0" w:color="auto"/>
        <w:left w:val="none" w:sz="0" w:space="0" w:color="auto"/>
        <w:bottom w:val="none" w:sz="0" w:space="0" w:color="auto"/>
        <w:right w:val="none" w:sz="0" w:space="0" w:color="auto"/>
      </w:divBdr>
    </w:div>
    <w:div w:id="1986932366">
      <w:bodyDiv w:val="1"/>
      <w:marLeft w:val="0"/>
      <w:marRight w:val="0"/>
      <w:marTop w:val="0"/>
      <w:marBottom w:val="0"/>
      <w:divBdr>
        <w:top w:val="none" w:sz="0" w:space="0" w:color="auto"/>
        <w:left w:val="none" w:sz="0" w:space="0" w:color="auto"/>
        <w:bottom w:val="none" w:sz="0" w:space="0" w:color="auto"/>
        <w:right w:val="none" w:sz="0" w:space="0" w:color="auto"/>
      </w:divBdr>
    </w:div>
    <w:div w:id="1989675038">
      <w:bodyDiv w:val="1"/>
      <w:marLeft w:val="0"/>
      <w:marRight w:val="0"/>
      <w:marTop w:val="0"/>
      <w:marBottom w:val="0"/>
      <w:divBdr>
        <w:top w:val="none" w:sz="0" w:space="0" w:color="auto"/>
        <w:left w:val="none" w:sz="0" w:space="0" w:color="auto"/>
        <w:bottom w:val="none" w:sz="0" w:space="0" w:color="auto"/>
        <w:right w:val="none" w:sz="0" w:space="0" w:color="auto"/>
      </w:divBdr>
    </w:div>
    <w:div w:id="1989743048">
      <w:bodyDiv w:val="1"/>
      <w:marLeft w:val="0"/>
      <w:marRight w:val="0"/>
      <w:marTop w:val="0"/>
      <w:marBottom w:val="0"/>
      <w:divBdr>
        <w:top w:val="none" w:sz="0" w:space="0" w:color="auto"/>
        <w:left w:val="none" w:sz="0" w:space="0" w:color="auto"/>
        <w:bottom w:val="none" w:sz="0" w:space="0" w:color="auto"/>
        <w:right w:val="none" w:sz="0" w:space="0" w:color="auto"/>
      </w:divBdr>
    </w:div>
    <w:div w:id="1997109535">
      <w:bodyDiv w:val="1"/>
      <w:marLeft w:val="0"/>
      <w:marRight w:val="0"/>
      <w:marTop w:val="0"/>
      <w:marBottom w:val="0"/>
      <w:divBdr>
        <w:top w:val="none" w:sz="0" w:space="0" w:color="auto"/>
        <w:left w:val="none" w:sz="0" w:space="0" w:color="auto"/>
        <w:bottom w:val="none" w:sz="0" w:space="0" w:color="auto"/>
        <w:right w:val="none" w:sz="0" w:space="0" w:color="auto"/>
      </w:divBdr>
    </w:div>
    <w:div w:id="2006128094">
      <w:bodyDiv w:val="1"/>
      <w:marLeft w:val="0"/>
      <w:marRight w:val="0"/>
      <w:marTop w:val="0"/>
      <w:marBottom w:val="0"/>
      <w:divBdr>
        <w:top w:val="none" w:sz="0" w:space="0" w:color="auto"/>
        <w:left w:val="none" w:sz="0" w:space="0" w:color="auto"/>
        <w:bottom w:val="none" w:sz="0" w:space="0" w:color="auto"/>
        <w:right w:val="none" w:sz="0" w:space="0" w:color="auto"/>
      </w:divBdr>
    </w:div>
    <w:div w:id="2010519503">
      <w:bodyDiv w:val="1"/>
      <w:marLeft w:val="0"/>
      <w:marRight w:val="0"/>
      <w:marTop w:val="0"/>
      <w:marBottom w:val="0"/>
      <w:divBdr>
        <w:top w:val="none" w:sz="0" w:space="0" w:color="auto"/>
        <w:left w:val="none" w:sz="0" w:space="0" w:color="auto"/>
        <w:bottom w:val="none" w:sz="0" w:space="0" w:color="auto"/>
        <w:right w:val="none" w:sz="0" w:space="0" w:color="auto"/>
      </w:divBdr>
    </w:div>
    <w:div w:id="2013602624">
      <w:bodyDiv w:val="1"/>
      <w:marLeft w:val="0"/>
      <w:marRight w:val="0"/>
      <w:marTop w:val="0"/>
      <w:marBottom w:val="0"/>
      <w:divBdr>
        <w:top w:val="none" w:sz="0" w:space="0" w:color="auto"/>
        <w:left w:val="none" w:sz="0" w:space="0" w:color="auto"/>
        <w:bottom w:val="none" w:sz="0" w:space="0" w:color="auto"/>
        <w:right w:val="none" w:sz="0" w:space="0" w:color="auto"/>
      </w:divBdr>
    </w:div>
    <w:div w:id="2016834863">
      <w:bodyDiv w:val="1"/>
      <w:marLeft w:val="0"/>
      <w:marRight w:val="0"/>
      <w:marTop w:val="0"/>
      <w:marBottom w:val="0"/>
      <w:divBdr>
        <w:top w:val="none" w:sz="0" w:space="0" w:color="auto"/>
        <w:left w:val="none" w:sz="0" w:space="0" w:color="auto"/>
        <w:bottom w:val="none" w:sz="0" w:space="0" w:color="auto"/>
        <w:right w:val="none" w:sz="0" w:space="0" w:color="auto"/>
      </w:divBdr>
    </w:div>
    <w:div w:id="2026250404">
      <w:bodyDiv w:val="1"/>
      <w:marLeft w:val="0"/>
      <w:marRight w:val="0"/>
      <w:marTop w:val="0"/>
      <w:marBottom w:val="0"/>
      <w:divBdr>
        <w:top w:val="none" w:sz="0" w:space="0" w:color="auto"/>
        <w:left w:val="none" w:sz="0" w:space="0" w:color="auto"/>
        <w:bottom w:val="none" w:sz="0" w:space="0" w:color="auto"/>
        <w:right w:val="none" w:sz="0" w:space="0" w:color="auto"/>
      </w:divBdr>
    </w:div>
    <w:div w:id="2046515464">
      <w:bodyDiv w:val="1"/>
      <w:marLeft w:val="0"/>
      <w:marRight w:val="0"/>
      <w:marTop w:val="0"/>
      <w:marBottom w:val="0"/>
      <w:divBdr>
        <w:top w:val="none" w:sz="0" w:space="0" w:color="auto"/>
        <w:left w:val="none" w:sz="0" w:space="0" w:color="auto"/>
        <w:bottom w:val="none" w:sz="0" w:space="0" w:color="auto"/>
        <w:right w:val="none" w:sz="0" w:space="0" w:color="auto"/>
      </w:divBdr>
    </w:div>
    <w:div w:id="2047951603">
      <w:bodyDiv w:val="1"/>
      <w:marLeft w:val="0"/>
      <w:marRight w:val="0"/>
      <w:marTop w:val="0"/>
      <w:marBottom w:val="0"/>
      <w:divBdr>
        <w:top w:val="none" w:sz="0" w:space="0" w:color="auto"/>
        <w:left w:val="none" w:sz="0" w:space="0" w:color="auto"/>
        <w:bottom w:val="none" w:sz="0" w:space="0" w:color="auto"/>
        <w:right w:val="none" w:sz="0" w:space="0" w:color="auto"/>
      </w:divBdr>
    </w:div>
    <w:div w:id="2064909875">
      <w:bodyDiv w:val="1"/>
      <w:marLeft w:val="0"/>
      <w:marRight w:val="0"/>
      <w:marTop w:val="0"/>
      <w:marBottom w:val="0"/>
      <w:divBdr>
        <w:top w:val="none" w:sz="0" w:space="0" w:color="auto"/>
        <w:left w:val="none" w:sz="0" w:space="0" w:color="auto"/>
        <w:bottom w:val="none" w:sz="0" w:space="0" w:color="auto"/>
        <w:right w:val="none" w:sz="0" w:space="0" w:color="auto"/>
      </w:divBdr>
    </w:div>
    <w:div w:id="2074429410">
      <w:bodyDiv w:val="1"/>
      <w:marLeft w:val="0"/>
      <w:marRight w:val="0"/>
      <w:marTop w:val="0"/>
      <w:marBottom w:val="0"/>
      <w:divBdr>
        <w:top w:val="none" w:sz="0" w:space="0" w:color="auto"/>
        <w:left w:val="none" w:sz="0" w:space="0" w:color="auto"/>
        <w:bottom w:val="none" w:sz="0" w:space="0" w:color="auto"/>
        <w:right w:val="none" w:sz="0" w:space="0" w:color="auto"/>
      </w:divBdr>
    </w:div>
    <w:div w:id="2076782486">
      <w:bodyDiv w:val="1"/>
      <w:marLeft w:val="0"/>
      <w:marRight w:val="0"/>
      <w:marTop w:val="0"/>
      <w:marBottom w:val="0"/>
      <w:divBdr>
        <w:top w:val="none" w:sz="0" w:space="0" w:color="auto"/>
        <w:left w:val="none" w:sz="0" w:space="0" w:color="auto"/>
        <w:bottom w:val="none" w:sz="0" w:space="0" w:color="auto"/>
        <w:right w:val="none" w:sz="0" w:space="0" w:color="auto"/>
      </w:divBdr>
    </w:div>
    <w:div w:id="2088307847">
      <w:bodyDiv w:val="1"/>
      <w:marLeft w:val="0"/>
      <w:marRight w:val="0"/>
      <w:marTop w:val="0"/>
      <w:marBottom w:val="0"/>
      <w:divBdr>
        <w:top w:val="none" w:sz="0" w:space="0" w:color="auto"/>
        <w:left w:val="none" w:sz="0" w:space="0" w:color="auto"/>
        <w:bottom w:val="none" w:sz="0" w:space="0" w:color="auto"/>
        <w:right w:val="none" w:sz="0" w:space="0" w:color="auto"/>
      </w:divBdr>
    </w:div>
    <w:div w:id="2101484874">
      <w:bodyDiv w:val="1"/>
      <w:marLeft w:val="0"/>
      <w:marRight w:val="0"/>
      <w:marTop w:val="0"/>
      <w:marBottom w:val="0"/>
      <w:divBdr>
        <w:top w:val="none" w:sz="0" w:space="0" w:color="auto"/>
        <w:left w:val="none" w:sz="0" w:space="0" w:color="auto"/>
        <w:bottom w:val="none" w:sz="0" w:space="0" w:color="auto"/>
        <w:right w:val="none" w:sz="0" w:space="0" w:color="auto"/>
      </w:divBdr>
    </w:div>
    <w:div w:id="2101829462">
      <w:bodyDiv w:val="1"/>
      <w:marLeft w:val="0"/>
      <w:marRight w:val="0"/>
      <w:marTop w:val="0"/>
      <w:marBottom w:val="0"/>
      <w:divBdr>
        <w:top w:val="none" w:sz="0" w:space="0" w:color="auto"/>
        <w:left w:val="none" w:sz="0" w:space="0" w:color="auto"/>
        <w:bottom w:val="none" w:sz="0" w:space="0" w:color="auto"/>
        <w:right w:val="none" w:sz="0" w:space="0" w:color="auto"/>
      </w:divBdr>
    </w:div>
    <w:div w:id="2109766289">
      <w:bodyDiv w:val="1"/>
      <w:marLeft w:val="0"/>
      <w:marRight w:val="0"/>
      <w:marTop w:val="0"/>
      <w:marBottom w:val="0"/>
      <w:divBdr>
        <w:top w:val="none" w:sz="0" w:space="0" w:color="auto"/>
        <w:left w:val="none" w:sz="0" w:space="0" w:color="auto"/>
        <w:bottom w:val="none" w:sz="0" w:space="0" w:color="auto"/>
        <w:right w:val="none" w:sz="0" w:space="0" w:color="auto"/>
      </w:divBdr>
    </w:div>
    <w:div w:id="2115130142">
      <w:bodyDiv w:val="1"/>
      <w:marLeft w:val="0"/>
      <w:marRight w:val="0"/>
      <w:marTop w:val="0"/>
      <w:marBottom w:val="0"/>
      <w:divBdr>
        <w:top w:val="none" w:sz="0" w:space="0" w:color="auto"/>
        <w:left w:val="none" w:sz="0" w:space="0" w:color="auto"/>
        <w:bottom w:val="none" w:sz="0" w:space="0" w:color="auto"/>
        <w:right w:val="none" w:sz="0" w:space="0" w:color="auto"/>
      </w:divBdr>
    </w:div>
    <w:div w:id="2119788724">
      <w:bodyDiv w:val="1"/>
      <w:marLeft w:val="0"/>
      <w:marRight w:val="0"/>
      <w:marTop w:val="0"/>
      <w:marBottom w:val="0"/>
      <w:divBdr>
        <w:top w:val="none" w:sz="0" w:space="0" w:color="auto"/>
        <w:left w:val="none" w:sz="0" w:space="0" w:color="auto"/>
        <w:bottom w:val="none" w:sz="0" w:space="0" w:color="auto"/>
        <w:right w:val="none" w:sz="0" w:space="0" w:color="auto"/>
      </w:divBdr>
    </w:div>
    <w:div w:id="21274566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U:\Bethan%20Watkins%20P140639%20-%20An%20Investigation%20into%20understanding%20motivations%20towards%20Dark%20Tourism.docx" TargetMode="External"/><Relationship Id="rId117" Type="http://schemas.openxmlformats.org/officeDocument/2006/relationships/chart" Target="charts/chart13.xml"/><Relationship Id="rId21" Type="http://schemas.openxmlformats.org/officeDocument/2006/relationships/hyperlink" Target="file:///U:\Bethan%20Watkins%20P140639%20-%20An%20Investigation%20into%20understanding%20motivations%20towards%20Dark%20Tourism.docx" TargetMode="External"/><Relationship Id="rId42" Type="http://schemas.openxmlformats.org/officeDocument/2006/relationships/image" Target="media/image2.png"/><Relationship Id="rId47" Type="http://schemas.openxmlformats.org/officeDocument/2006/relationships/image" Target="media/image7.png"/><Relationship Id="rId63" Type="http://schemas.openxmlformats.org/officeDocument/2006/relationships/image" Target="media/image13.png"/><Relationship Id="rId68" Type="http://schemas.openxmlformats.org/officeDocument/2006/relationships/image" Target="media/image18.png"/><Relationship Id="rId84" Type="http://schemas.openxmlformats.org/officeDocument/2006/relationships/chart" Target="charts/chart4.xml"/><Relationship Id="rId89" Type="http://schemas.openxmlformats.org/officeDocument/2006/relationships/diagramData" Target="diagrams/data3.xml"/><Relationship Id="rId112" Type="http://schemas.openxmlformats.org/officeDocument/2006/relationships/chart" Target="charts/chart10.xml"/><Relationship Id="rId16" Type="http://schemas.openxmlformats.org/officeDocument/2006/relationships/hyperlink" Target="file:///U:\Bethan%20Watkins%20P140639%20-%20An%20Investigation%20into%20understanding%20motivations%20towards%20Dark%20Tourism.docx" TargetMode="External"/><Relationship Id="rId107" Type="http://schemas.openxmlformats.org/officeDocument/2006/relationships/image" Target="media/image44.jpeg"/><Relationship Id="rId11" Type="http://schemas.openxmlformats.org/officeDocument/2006/relationships/hyperlink" Target="file:///U:\Bethan%20Watkins%20P140639%20-%20An%20Investigation%20into%20understanding%20motivations%20towards%20Dark%20Tourism.docx" TargetMode="External"/><Relationship Id="rId32" Type="http://schemas.openxmlformats.org/officeDocument/2006/relationships/hyperlink" Target="file:///U:\Bethan%20Watkins%20P140639%20-%20An%20Investigation%20into%20understanding%20motivations%20towards%20Dark%20Tourism.docx" TargetMode="External"/><Relationship Id="rId37" Type="http://schemas.openxmlformats.org/officeDocument/2006/relationships/hyperlink" Target="file:///U:\Bethan%20Watkins%20P140639%20-%20An%20Investigation%20into%20understanding%20motivations%20towards%20Dark%20Tourism.docx" TargetMode="External"/><Relationship Id="rId53" Type="http://schemas.openxmlformats.org/officeDocument/2006/relationships/diagramQuickStyle" Target="diagrams/quickStyle1.xml"/><Relationship Id="rId58" Type="http://schemas.openxmlformats.org/officeDocument/2006/relationships/diagramQuickStyle" Target="diagrams/quickStyle2.xml"/><Relationship Id="rId74" Type="http://schemas.openxmlformats.org/officeDocument/2006/relationships/image" Target="media/image24.png"/><Relationship Id="rId79" Type="http://schemas.openxmlformats.org/officeDocument/2006/relationships/image" Target="media/image28.png"/><Relationship Id="rId102" Type="http://schemas.openxmlformats.org/officeDocument/2006/relationships/image" Target="media/image39.png"/><Relationship Id="rId123" Type="http://schemas.openxmlformats.org/officeDocument/2006/relationships/chart" Target="charts/chart16.xml"/><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diagramLayout" Target="diagrams/layout3.xml"/><Relationship Id="rId95" Type="http://schemas.openxmlformats.org/officeDocument/2006/relationships/image" Target="media/image32.png"/><Relationship Id="rId19" Type="http://schemas.openxmlformats.org/officeDocument/2006/relationships/hyperlink" Target="file:///U:\Bethan%20Watkins%20P140639%20-%20An%20Investigation%20into%20understanding%20motivations%20towards%20Dark%20Tourism.docx" TargetMode="External"/><Relationship Id="rId14" Type="http://schemas.openxmlformats.org/officeDocument/2006/relationships/hyperlink" Target="file:///U:\Bethan%20Watkins%20P140639%20-%20An%20Investigation%20into%20understanding%20motivations%20towards%20Dark%20Tourism.docx" TargetMode="External"/><Relationship Id="rId22" Type="http://schemas.openxmlformats.org/officeDocument/2006/relationships/hyperlink" Target="file:///U:\Bethan%20Watkins%20P140639%20-%20An%20Investigation%20into%20understanding%20motivations%20towards%20Dark%20Tourism.docx" TargetMode="External"/><Relationship Id="rId27" Type="http://schemas.openxmlformats.org/officeDocument/2006/relationships/hyperlink" Target="file:///U:\Bethan%20Watkins%20P140639%20-%20An%20Investigation%20into%20understanding%20motivations%20towards%20Dark%20Tourism.docx" TargetMode="External"/><Relationship Id="rId30" Type="http://schemas.openxmlformats.org/officeDocument/2006/relationships/hyperlink" Target="file:///U:\Bethan%20Watkins%20P140639%20-%20An%20Investigation%20into%20understanding%20motivations%20towards%20Dark%20Tourism.docx" TargetMode="External"/><Relationship Id="rId35" Type="http://schemas.openxmlformats.org/officeDocument/2006/relationships/hyperlink" Target="file:///U:\Bethan%20Watkins%20P140639%20-%20An%20Investigation%20into%20understanding%20motivations%20towards%20Dark%20Tourism.docx" TargetMode="External"/><Relationship Id="rId43" Type="http://schemas.openxmlformats.org/officeDocument/2006/relationships/image" Target="media/image3.png"/><Relationship Id="rId48" Type="http://schemas.openxmlformats.org/officeDocument/2006/relationships/image" Target="media/image8.png"/><Relationship Id="rId56" Type="http://schemas.openxmlformats.org/officeDocument/2006/relationships/diagramData" Target="diagrams/data2.xml"/><Relationship Id="rId64" Type="http://schemas.openxmlformats.org/officeDocument/2006/relationships/image" Target="media/image14.png"/><Relationship Id="rId69" Type="http://schemas.openxmlformats.org/officeDocument/2006/relationships/image" Target="media/image19.png"/><Relationship Id="rId77" Type="http://schemas.openxmlformats.org/officeDocument/2006/relationships/chart" Target="charts/chart1.xml"/><Relationship Id="rId100" Type="http://schemas.openxmlformats.org/officeDocument/2006/relationships/image" Target="media/image37.png"/><Relationship Id="rId105" Type="http://schemas.openxmlformats.org/officeDocument/2006/relationships/image" Target="media/image42.png"/><Relationship Id="rId113" Type="http://schemas.openxmlformats.org/officeDocument/2006/relationships/image" Target="media/image48.png"/><Relationship Id="rId118" Type="http://schemas.openxmlformats.org/officeDocument/2006/relationships/chart" Target="charts/chart14.xml"/><Relationship Id="rId126" Type="http://schemas.openxmlformats.org/officeDocument/2006/relationships/hyperlink" Target="mailto:jonathan.berry@gov.wales.uk" TargetMode="External"/><Relationship Id="rId8" Type="http://schemas.openxmlformats.org/officeDocument/2006/relationships/image" Target="media/image1.jpeg"/><Relationship Id="rId51" Type="http://schemas.openxmlformats.org/officeDocument/2006/relationships/diagramData" Target="diagrams/data1.xml"/><Relationship Id="rId72" Type="http://schemas.openxmlformats.org/officeDocument/2006/relationships/image" Target="media/image22.png"/><Relationship Id="rId80" Type="http://schemas.openxmlformats.org/officeDocument/2006/relationships/image" Target="media/image29.png"/><Relationship Id="rId85" Type="http://schemas.openxmlformats.org/officeDocument/2006/relationships/chart" Target="charts/chart5.xml"/><Relationship Id="rId93" Type="http://schemas.microsoft.com/office/2007/relationships/diagramDrawing" Target="diagrams/drawing3.xml"/><Relationship Id="rId98" Type="http://schemas.openxmlformats.org/officeDocument/2006/relationships/image" Target="media/image35.png"/><Relationship Id="rId121" Type="http://schemas.openxmlformats.org/officeDocument/2006/relationships/image" Target="media/image51.png"/><Relationship Id="rId3" Type="http://schemas.openxmlformats.org/officeDocument/2006/relationships/styles" Target="styles.xml"/><Relationship Id="rId12" Type="http://schemas.openxmlformats.org/officeDocument/2006/relationships/hyperlink" Target="file:///U:\Bethan%20Watkins%20P140639%20-%20An%20Investigation%20into%20understanding%20motivations%20towards%20Dark%20Tourism.docx" TargetMode="External"/><Relationship Id="rId17" Type="http://schemas.openxmlformats.org/officeDocument/2006/relationships/hyperlink" Target="file:///U:\Bethan%20Watkins%20P140639%20-%20An%20Investigation%20into%20understanding%20motivations%20towards%20Dark%20Tourism.docx" TargetMode="External"/><Relationship Id="rId25" Type="http://schemas.openxmlformats.org/officeDocument/2006/relationships/hyperlink" Target="file:///U:\Bethan%20Watkins%20P140639%20-%20An%20Investigation%20into%20understanding%20motivations%20towards%20Dark%20Tourism.docx" TargetMode="External"/><Relationship Id="rId33" Type="http://schemas.openxmlformats.org/officeDocument/2006/relationships/hyperlink" Target="file:///U:\Bethan%20Watkins%20P140639%20-%20An%20Investigation%20into%20understanding%20motivations%20towards%20Dark%20Tourism.docx" TargetMode="External"/><Relationship Id="rId38" Type="http://schemas.openxmlformats.org/officeDocument/2006/relationships/hyperlink" Target="file:///U:\Bethan%20Watkins%20P140639%20-%20An%20Investigation%20into%20understanding%20motivations%20towards%20Dark%20Tourism.docx" TargetMode="External"/><Relationship Id="rId46" Type="http://schemas.openxmlformats.org/officeDocument/2006/relationships/image" Target="media/image6.png"/><Relationship Id="rId59" Type="http://schemas.openxmlformats.org/officeDocument/2006/relationships/diagramColors" Target="diagrams/colors2.xml"/><Relationship Id="rId67" Type="http://schemas.openxmlformats.org/officeDocument/2006/relationships/image" Target="media/image17.png"/><Relationship Id="rId103" Type="http://schemas.openxmlformats.org/officeDocument/2006/relationships/image" Target="media/image40.png"/><Relationship Id="rId108" Type="http://schemas.openxmlformats.org/officeDocument/2006/relationships/image" Target="media/image45.png"/><Relationship Id="rId116" Type="http://schemas.openxmlformats.org/officeDocument/2006/relationships/chart" Target="charts/chart12.xml"/><Relationship Id="rId124" Type="http://schemas.openxmlformats.org/officeDocument/2006/relationships/image" Target="media/image53.png"/><Relationship Id="rId129" Type="http://schemas.openxmlformats.org/officeDocument/2006/relationships/header" Target="header3.xml"/><Relationship Id="rId20" Type="http://schemas.openxmlformats.org/officeDocument/2006/relationships/hyperlink" Target="file:///U:\Bethan%20Watkins%20P140639%20-%20An%20Investigation%20into%20understanding%20motivations%20towards%20Dark%20Tourism.docx" TargetMode="External"/><Relationship Id="rId41" Type="http://schemas.openxmlformats.org/officeDocument/2006/relationships/header" Target="header1.xml"/><Relationship Id="rId54" Type="http://schemas.openxmlformats.org/officeDocument/2006/relationships/diagramColors" Target="diagrams/colors1.xml"/><Relationship Id="rId62" Type="http://schemas.openxmlformats.org/officeDocument/2006/relationships/image" Target="media/image12.png"/><Relationship Id="rId70" Type="http://schemas.openxmlformats.org/officeDocument/2006/relationships/image" Target="media/image20.png"/><Relationship Id="rId75" Type="http://schemas.openxmlformats.org/officeDocument/2006/relationships/image" Target="media/image25.png"/><Relationship Id="rId83" Type="http://schemas.openxmlformats.org/officeDocument/2006/relationships/chart" Target="charts/chart3.xml"/><Relationship Id="rId88" Type="http://schemas.openxmlformats.org/officeDocument/2006/relationships/chart" Target="charts/chart8.xml"/><Relationship Id="rId91" Type="http://schemas.openxmlformats.org/officeDocument/2006/relationships/diagramQuickStyle" Target="diagrams/quickStyle3.xml"/><Relationship Id="rId96" Type="http://schemas.openxmlformats.org/officeDocument/2006/relationships/image" Target="media/image33.png"/><Relationship Id="rId111"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U:\Bethan%20Watkins%20P140639%20-%20An%20Investigation%20into%20understanding%20motivations%20towards%20Dark%20Tourism.docx" TargetMode="External"/><Relationship Id="rId23" Type="http://schemas.openxmlformats.org/officeDocument/2006/relationships/hyperlink" Target="file:///U:\Bethan%20Watkins%20P140639%20-%20An%20Investigation%20into%20understanding%20motivations%20towards%20Dark%20Tourism.docx" TargetMode="External"/><Relationship Id="rId28" Type="http://schemas.openxmlformats.org/officeDocument/2006/relationships/hyperlink" Target="file:///U:\Bethan%20Watkins%20P140639%20-%20An%20Investigation%20into%20understanding%20motivations%20towards%20Dark%20Tourism.docx" TargetMode="External"/><Relationship Id="rId36" Type="http://schemas.openxmlformats.org/officeDocument/2006/relationships/hyperlink" Target="file:///U:\Bethan%20Watkins%20P140639%20-%20An%20Investigation%20into%20understanding%20motivations%20towards%20Dark%20Tourism.docx" TargetMode="External"/><Relationship Id="rId49" Type="http://schemas.openxmlformats.org/officeDocument/2006/relationships/image" Target="media/image9.png"/><Relationship Id="rId57" Type="http://schemas.openxmlformats.org/officeDocument/2006/relationships/diagramLayout" Target="diagrams/layout2.xml"/><Relationship Id="rId106" Type="http://schemas.openxmlformats.org/officeDocument/2006/relationships/image" Target="media/image43.png"/><Relationship Id="rId114" Type="http://schemas.openxmlformats.org/officeDocument/2006/relationships/image" Target="media/image49.png"/><Relationship Id="rId119" Type="http://schemas.openxmlformats.org/officeDocument/2006/relationships/image" Target="media/image50.png"/><Relationship Id="rId127" Type="http://schemas.openxmlformats.org/officeDocument/2006/relationships/header" Target="header2.xml"/><Relationship Id="rId10" Type="http://schemas.openxmlformats.org/officeDocument/2006/relationships/hyperlink" Target="file:///U:\Bethan%20Watkins%20P140639%20-%20An%20Investigation%20into%20understanding%20motivations%20towards%20Dark%20Tourism.docx" TargetMode="External"/><Relationship Id="rId31" Type="http://schemas.openxmlformats.org/officeDocument/2006/relationships/hyperlink" Target="file:///U:\Bethan%20Watkins%20P140639%20-%20An%20Investigation%20into%20understanding%20motivations%20towards%20Dark%20Tourism.docx" TargetMode="External"/><Relationship Id="rId44" Type="http://schemas.openxmlformats.org/officeDocument/2006/relationships/image" Target="media/image4.png"/><Relationship Id="rId52" Type="http://schemas.openxmlformats.org/officeDocument/2006/relationships/diagramLayout" Target="diagrams/layout1.xml"/><Relationship Id="rId60" Type="http://schemas.microsoft.com/office/2007/relationships/diagramDrawing" Target="diagrams/drawing2.xml"/><Relationship Id="rId65" Type="http://schemas.openxmlformats.org/officeDocument/2006/relationships/image" Target="media/image15.png"/><Relationship Id="rId73" Type="http://schemas.openxmlformats.org/officeDocument/2006/relationships/image" Target="media/image23.png"/><Relationship Id="rId78" Type="http://schemas.openxmlformats.org/officeDocument/2006/relationships/image" Target="media/image27.png"/><Relationship Id="rId81" Type="http://schemas.openxmlformats.org/officeDocument/2006/relationships/chart" Target="charts/chart2.xml"/><Relationship Id="rId86" Type="http://schemas.openxmlformats.org/officeDocument/2006/relationships/chart" Target="charts/chart6.xml"/><Relationship Id="rId94" Type="http://schemas.openxmlformats.org/officeDocument/2006/relationships/image" Target="media/image31.png"/><Relationship Id="rId99" Type="http://schemas.openxmlformats.org/officeDocument/2006/relationships/image" Target="media/image36.png"/><Relationship Id="rId101" Type="http://schemas.openxmlformats.org/officeDocument/2006/relationships/image" Target="media/image38.png"/><Relationship Id="rId122" Type="http://schemas.openxmlformats.org/officeDocument/2006/relationships/image" Target="media/image52.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U:\Bethan%20Watkins%20P140639%20-%20An%20Investigation%20into%20understanding%20motivations%20towards%20Dark%20Tourism.docx" TargetMode="External"/><Relationship Id="rId13" Type="http://schemas.openxmlformats.org/officeDocument/2006/relationships/hyperlink" Target="file:///U:\Bethan%20Watkins%20P140639%20-%20An%20Investigation%20into%20understanding%20motivations%20towards%20Dark%20Tourism.docx" TargetMode="External"/><Relationship Id="rId18" Type="http://schemas.openxmlformats.org/officeDocument/2006/relationships/hyperlink" Target="file:///U:\Bethan%20Watkins%20P140639%20-%20An%20Investigation%20into%20understanding%20motivations%20towards%20Dark%20Tourism.docx" TargetMode="External"/><Relationship Id="rId39" Type="http://schemas.openxmlformats.org/officeDocument/2006/relationships/hyperlink" Target="file:///U:\Bethan%20Watkins%20P140639%20-%20An%20Investigation%20into%20understanding%20motivations%20towards%20Dark%20Tourism.docx" TargetMode="External"/><Relationship Id="rId109" Type="http://schemas.openxmlformats.org/officeDocument/2006/relationships/image" Target="media/image46.jpeg"/><Relationship Id="rId34" Type="http://schemas.openxmlformats.org/officeDocument/2006/relationships/hyperlink" Target="file:///U:\Bethan%20Watkins%20P140639%20-%20An%20Investigation%20into%20understanding%20motivations%20towards%20Dark%20Tourism.docx" TargetMode="External"/><Relationship Id="rId50" Type="http://schemas.openxmlformats.org/officeDocument/2006/relationships/image" Target="media/image10.png"/><Relationship Id="rId55" Type="http://schemas.microsoft.com/office/2007/relationships/diagramDrawing" Target="diagrams/drawing1.xml"/><Relationship Id="rId76" Type="http://schemas.openxmlformats.org/officeDocument/2006/relationships/image" Target="media/image26.png"/><Relationship Id="rId97" Type="http://schemas.openxmlformats.org/officeDocument/2006/relationships/image" Target="media/image34.png"/><Relationship Id="rId104" Type="http://schemas.openxmlformats.org/officeDocument/2006/relationships/image" Target="media/image41.png"/><Relationship Id="rId120" Type="http://schemas.openxmlformats.org/officeDocument/2006/relationships/chart" Target="charts/chart15.xml"/><Relationship Id="rId125" Type="http://schemas.openxmlformats.org/officeDocument/2006/relationships/hyperlink" Target="mailto:bwatkins.140639@student.uwtsd.ac.uk" TargetMode="External"/><Relationship Id="rId7" Type="http://schemas.openxmlformats.org/officeDocument/2006/relationships/endnotes" Target="endnotes.xml"/><Relationship Id="rId71" Type="http://schemas.openxmlformats.org/officeDocument/2006/relationships/image" Target="media/image21.png"/><Relationship Id="rId92" Type="http://schemas.openxmlformats.org/officeDocument/2006/relationships/diagramColors" Target="diagrams/colors3.xml"/><Relationship Id="rId2" Type="http://schemas.openxmlformats.org/officeDocument/2006/relationships/numbering" Target="numbering.xml"/><Relationship Id="rId29" Type="http://schemas.openxmlformats.org/officeDocument/2006/relationships/hyperlink" Target="file:///U:\Bethan%20Watkins%20P140639%20-%20An%20Investigation%20into%20understanding%20motivations%20towards%20Dark%20Tourism.docx" TargetMode="External"/><Relationship Id="rId24" Type="http://schemas.openxmlformats.org/officeDocument/2006/relationships/hyperlink" Target="file:///U:\Bethan%20Watkins%20P140639%20-%20An%20Investigation%20into%20understanding%20motivations%20towards%20Dark%20Tourism.docx" TargetMode="External"/><Relationship Id="rId40" Type="http://schemas.openxmlformats.org/officeDocument/2006/relationships/hyperlink" Target="file:///U:\Bethan%20Watkins%20P140639%20-%20An%20Investigation%20into%20understanding%20motivations%20towards%20Dark%20Tourism.docx" TargetMode="External"/><Relationship Id="rId45" Type="http://schemas.openxmlformats.org/officeDocument/2006/relationships/image" Target="media/image5.jpeg"/><Relationship Id="rId66" Type="http://schemas.openxmlformats.org/officeDocument/2006/relationships/image" Target="media/image16.png"/><Relationship Id="rId87" Type="http://schemas.openxmlformats.org/officeDocument/2006/relationships/chart" Target="charts/chart7.xml"/><Relationship Id="rId110" Type="http://schemas.openxmlformats.org/officeDocument/2006/relationships/image" Target="media/image47.jpeg"/><Relationship Id="rId115" Type="http://schemas.openxmlformats.org/officeDocument/2006/relationships/chart" Target="charts/chart11.xml"/><Relationship Id="rId131" Type="http://schemas.openxmlformats.org/officeDocument/2006/relationships/theme" Target="theme/theme1.xml"/><Relationship Id="rId61" Type="http://schemas.openxmlformats.org/officeDocument/2006/relationships/image" Target="media/image11.png"/><Relationship Id="rId82" Type="http://schemas.openxmlformats.org/officeDocument/2006/relationships/image" Target="media/image30.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Responses)%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Responses)%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nvate\Downloads\General%20Travel%20&amp;%20Dark%20Travel%20Motivations%20Questionnaires%20ALL%20RESPONS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nvate\Downloads\General%20Travel%20&amp;%20Dark%20Travel%20Motivations%20Questionnaires%20ALL%20RESPONS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Invate\Downloads\General%20Travel%20&amp;%20Dark%20Travel%20Motivations%20Questionnaires%20ALL%20RESPONS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ALL%20RESPONS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Invate\Downloads\General%20Travel%20&amp;%20Dark%20Travel%20Motivations%20Questionnaires%20ALL%20RESPONSES%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Responses)%20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Responses)%20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ALL%20RESPONSE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ALL%20RESPONSE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ALL%20RESPONSE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P140639\Downloads\General%20Travel%20&amp;%20Dark%20Travel%20Motivations%20Questionnaires%20(Responses)%202.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'[General Travel &amp; Dark Travel Motivations Questionnaires (Responses) 2.xlsx]Form Responses 1'!$AF$165</c:f>
              <c:strCache>
                <c:ptCount val="1"/>
                <c:pt idx="0">
                  <c:v>Percentage</c:v>
                </c:pt>
              </c:strCache>
            </c:strRef>
          </c:tx>
          <c:spPr>
            <a:solidFill>
              <a:schemeClr val="accent1"/>
            </a:solidFill>
            <a:ln>
              <a:noFill/>
            </a:ln>
            <a:effectLst/>
          </c:spPr>
          <c:invertIfNegative val="0"/>
          <c:dLbls>
            <c:delete val="1"/>
          </c:dLbls>
          <c:cat>
            <c:strRef>
              <c:f>'[General Travel &amp; Dark Travel Motivations Questionnaires (Responses) 2.xlsx]Form Responses 1'!$AE$166:$AE$171</c:f>
              <c:strCache>
                <c:ptCount val="6"/>
                <c:pt idx="0">
                  <c:v>16-25</c:v>
                </c:pt>
                <c:pt idx="1">
                  <c:v>26-35</c:v>
                </c:pt>
                <c:pt idx="2">
                  <c:v>36-45</c:v>
                </c:pt>
                <c:pt idx="3">
                  <c:v>46-55</c:v>
                </c:pt>
                <c:pt idx="4">
                  <c:v>56-65</c:v>
                </c:pt>
                <c:pt idx="5">
                  <c:v>65+</c:v>
                </c:pt>
              </c:strCache>
            </c:strRef>
          </c:cat>
          <c:val>
            <c:numRef>
              <c:f>'[General Travel &amp; Dark Travel Motivations Questionnaires (Responses) 2.xlsx]Form Responses 1'!$AF$166:$AF$171</c:f>
              <c:numCache>
                <c:formatCode>0%</c:formatCode>
                <c:ptCount val="6"/>
                <c:pt idx="0">
                  <c:v>0.41</c:v>
                </c:pt>
                <c:pt idx="1">
                  <c:v>0.26100000000000001</c:v>
                </c:pt>
                <c:pt idx="2" formatCode="0.00%">
                  <c:v>0.112</c:v>
                </c:pt>
                <c:pt idx="3" formatCode="0.00%">
                  <c:v>9.2999999999999999E-2</c:v>
                </c:pt>
                <c:pt idx="4" formatCode="0.00%">
                  <c:v>7.4999999999999997E-2</c:v>
                </c:pt>
                <c:pt idx="5" formatCode="0.00%">
                  <c:v>0.08</c:v>
                </c:pt>
              </c:numCache>
            </c:numRef>
          </c:val>
          <c:extLst>
            <c:ext xmlns:c16="http://schemas.microsoft.com/office/drawing/2014/chart" uri="{C3380CC4-5D6E-409C-BE32-E72D297353CC}">
              <c16:uniqueId val="{00000000-112F-46E9-910A-7788282AEF83}"/>
            </c:ext>
          </c:extLst>
        </c:ser>
        <c:dLbls>
          <c:dLblPos val="inBase"/>
          <c:showLegendKey val="0"/>
          <c:showVal val="1"/>
          <c:showCatName val="0"/>
          <c:showSerName val="0"/>
          <c:showPercent val="0"/>
          <c:showBubbleSize val="0"/>
        </c:dLbls>
        <c:gapWidth val="182"/>
        <c:axId val="614985816"/>
        <c:axId val="614988560"/>
      </c:barChart>
      <c:catAx>
        <c:axId val="614985816"/>
        <c:scaling>
          <c:orientation val="minMax"/>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 Ranges</a:t>
                </a:r>
              </a:p>
            </c:rich>
          </c:tx>
          <c:layout>
            <c:manualLayout>
              <c:xMode val="edge"/>
              <c:yMode val="edge"/>
              <c:x val="1.9801980198019802E-3"/>
              <c:y val="0.1994443771451645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614988560"/>
        <c:crosses val="autoZero"/>
        <c:auto val="0"/>
        <c:lblAlgn val="ctr"/>
        <c:lblOffset val="100"/>
        <c:noMultiLvlLbl val="0"/>
      </c:catAx>
      <c:valAx>
        <c:axId val="614988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r>
                  <a:rPr lang="en-GB" baseline="0"/>
                  <a:t> Percentages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9858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'Personal Motivation '!$C$1</c:f>
              <c:strCache>
                <c:ptCount val="1"/>
                <c:pt idx="0">
                  <c:v>In a group</c:v>
                </c:pt>
              </c:strCache>
            </c:strRef>
          </c:tx>
          <c:spPr>
            <a:solidFill>
              <a:schemeClr val="accent1"/>
            </a:solidFill>
            <a:ln>
              <a:noFill/>
            </a:ln>
            <a:effectLst/>
          </c:spPr>
          <c:invertIfNegative val="0"/>
          <c:cat>
            <c:multiLvlStrRef>
              <c:f>'Personal Motivation '!$A$2:$B$5</c:f>
              <c:multiLvlStrCache>
                <c:ptCount val="4"/>
                <c:lvl>
                  <c:pt idx="0">
                    <c:v>Plan in advance</c:v>
                  </c:pt>
                  <c:pt idx="1">
                    <c:v>Improvisation</c:v>
                  </c:pt>
                  <c:pt idx="2">
                    <c:v>Plan in advance</c:v>
                  </c:pt>
                  <c:pt idx="3">
                    <c:v>Improvisation</c:v>
                  </c:pt>
                </c:lvl>
                <c:lvl>
                  <c:pt idx="0">
                    <c:v>New culture, heritage and unusual sites</c:v>
                  </c:pt>
                  <c:pt idx="2">
                    <c:v>Stay home</c:v>
                  </c:pt>
                </c:lvl>
              </c:multiLvlStrCache>
            </c:multiLvlStrRef>
          </c:cat>
          <c:val>
            <c:numRef>
              <c:f>'Personal Motivation '!$C$2:$C$5</c:f>
              <c:numCache>
                <c:formatCode>General</c:formatCode>
                <c:ptCount val="4"/>
                <c:pt idx="0">
                  <c:v>63</c:v>
                </c:pt>
                <c:pt idx="1">
                  <c:v>5</c:v>
                </c:pt>
                <c:pt idx="2">
                  <c:v>24</c:v>
                </c:pt>
                <c:pt idx="3">
                  <c:v>3</c:v>
                </c:pt>
              </c:numCache>
            </c:numRef>
          </c:val>
          <c:extLst>
            <c:ext xmlns:c16="http://schemas.microsoft.com/office/drawing/2014/chart" uri="{C3380CC4-5D6E-409C-BE32-E72D297353CC}">
              <c16:uniqueId val="{00000000-CBC3-4D7E-BB2C-47F0BD54D62E}"/>
            </c:ext>
          </c:extLst>
        </c:ser>
        <c:ser>
          <c:idx val="1"/>
          <c:order val="1"/>
          <c:tx>
            <c:strRef>
              <c:f>'Personal Motivation '!$D$1</c:f>
              <c:strCache>
                <c:ptCount val="1"/>
                <c:pt idx="0">
                  <c:v>Independently</c:v>
                </c:pt>
              </c:strCache>
            </c:strRef>
          </c:tx>
          <c:spPr>
            <a:solidFill>
              <a:schemeClr val="accent2"/>
            </a:solidFill>
            <a:ln>
              <a:noFill/>
            </a:ln>
            <a:effectLst/>
          </c:spPr>
          <c:invertIfNegative val="0"/>
          <c:cat>
            <c:multiLvlStrRef>
              <c:f>'Personal Motivation '!$A$2:$B$5</c:f>
              <c:multiLvlStrCache>
                <c:ptCount val="4"/>
                <c:lvl>
                  <c:pt idx="0">
                    <c:v>Plan in advance</c:v>
                  </c:pt>
                  <c:pt idx="1">
                    <c:v>Improvisation</c:v>
                  </c:pt>
                  <c:pt idx="2">
                    <c:v>Plan in advance</c:v>
                  </c:pt>
                  <c:pt idx="3">
                    <c:v>Improvisation</c:v>
                  </c:pt>
                </c:lvl>
                <c:lvl>
                  <c:pt idx="0">
                    <c:v>New culture, heritage and unusual sites</c:v>
                  </c:pt>
                  <c:pt idx="2">
                    <c:v>Stay home</c:v>
                  </c:pt>
                </c:lvl>
              </c:multiLvlStrCache>
            </c:multiLvlStrRef>
          </c:cat>
          <c:val>
            <c:numRef>
              <c:f>'Personal Motivation '!$D$2:$D$5</c:f>
              <c:numCache>
                <c:formatCode>General</c:formatCode>
                <c:ptCount val="4"/>
                <c:pt idx="0">
                  <c:v>38</c:v>
                </c:pt>
                <c:pt idx="1">
                  <c:v>19</c:v>
                </c:pt>
                <c:pt idx="2">
                  <c:v>9</c:v>
                </c:pt>
                <c:pt idx="3">
                  <c:v>0</c:v>
                </c:pt>
              </c:numCache>
            </c:numRef>
          </c:val>
          <c:extLst>
            <c:ext xmlns:c16="http://schemas.microsoft.com/office/drawing/2014/chart" uri="{C3380CC4-5D6E-409C-BE32-E72D297353CC}">
              <c16:uniqueId val="{00000001-CBC3-4D7E-BB2C-47F0BD54D62E}"/>
            </c:ext>
          </c:extLst>
        </c:ser>
        <c:dLbls>
          <c:showLegendKey val="0"/>
          <c:showVal val="0"/>
          <c:showCatName val="0"/>
          <c:showSerName val="0"/>
          <c:showPercent val="0"/>
          <c:showBubbleSize val="0"/>
        </c:dLbls>
        <c:gapWidth val="219"/>
        <c:overlap val="-27"/>
        <c:axId val="487110520"/>
        <c:axId val="487112088"/>
      </c:barChart>
      <c:catAx>
        <c:axId val="487110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12088"/>
        <c:crosses val="autoZero"/>
        <c:auto val="1"/>
        <c:lblAlgn val="ctr"/>
        <c:lblOffset val="100"/>
        <c:noMultiLvlLbl val="0"/>
      </c:catAx>
      <c:valAx>
        <c:axId val="487112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105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Q.6,</a:t>
            </a:r>
            <a:r>
              <a:rPr lang="en-GB" baseline="0"/>
              <a:t> Over the last 5 years, which type of travel destination have you visited? </a:t>
            </a:r>
            <a:endParaRPr lang="en-GB"/>
          </a:p>
        </c:rich>
      </c:tx>
      <c:layout>
        <c:manualLayout>
          <c:xMode val="edge"/>
          <c:yMode val="edge"/>
          <c:x val="0.1078565541719917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'[General Travel &amp; Dark Travel Motivations Questionnaires (Responses) 2.xlsx]Form Responses 1'!$G$168:$G$182</c:f>
              <c:strCache>
                <c:ptCount val="15"/>
                <c:pt idx="0">
                  <c:v>All Inclusive Holidays</c:v>
                </c:pt>
                <c:pt idx="1">
                  <c:v>Beach Holidays</c:v>
                </c:pt>
                <c:pt idx="2">
                  <c:v>City and shopping breaks</c:v>
                </c:pt>
                <c:pt idx="3">
                  <c:v>Cruise Holidays</c:v>
                </c:pt>
                <c:pt idx="4">
                  <c:v>Family Holidays</c:v>
                </c:pt>
                <c:pt idx="5">
                  <c:v>Group Holidays</c:v>
                </c:pt>
                <c:pt idx="6">
                  <c:v>Tours and safaris</c:v>
                </c:pt>
                <c:pt idx="7">
                  <c:v>Ski and board holidays</c:v>
                </c:pt>
                <c:pt idx="8">
                  <c:v>Spa holidays</c:v>
                </c:pt>
                <c:pt idx="9">
                  <c:v>Honeymoons</c:v>
                </c:pt>
                <c:pt idx="10">
                  <c:v>Arts, Culture &amp; Heritage</c:v>
                </c:pt>
                <c:pt idx="11">
                  <c:v>N/A</c:v>
                </c:pt>
                <c:pt idx="12">
                  <c:v>Backpacking</c:v>
                </c:pt>
                <c:pt idx="13">
                  <c:v>Diving Holiday</c:v>
                </c:pt>
                <c:pt idx="14">
                  <c:v>Caravan/Camping</c:v>
                </c:pt>
              </c:strCache>
            </c:strRef>
          </c:cat>
          <c:val>
            <c:numRef>
              <c:f>'[General Travel &amp; Dark Travel Motivations Questionnaires (Responses) 2.xlsx]Form Responses 1'!$H$168:$H$182</c:f>
              <c:numCache>
                <c:formatCode>General</c:formatCode>
                <c:ptCount val="15"/>
                <c:pt idx="0">
                  <c:v>94</c:v>
                </c:pt>
                <c:pt idx="1">
                  <c:v>104</c:v>
                </c:pt>
                <c:pt idx="2">
                  <c:v>81</c:v>
                </c:pt>
                <c:pt idx="3">
                  <c:v>34</c:v>
                </c:pt>
                <c:pt idx="4">
                  <c:v>88</c:v>
                </c:pt>
                <c:pt idx="5">
                  <c:v>47</c:v>
                </c:pt>
                <c:pt idx="6">
                  <c:v>29</c:v>
                </c:pt>
                <c:pt idx="7">
                  <c:v>19</c:v>
                </c:pt>
                <c:pt idx="8">
                  <c:v>21</c:v>
                </c:pt>
                <c:pt idx="9">
                  <c:v>6</c:v>
                </c:pt>
                <c:pt idx="10">
                  <c:v>46</c:v>
                </c:pt>
                <c:pt idx="11">
                  <c:v>4</c:v>
                </c:pt>
                <c:pt idx="12">
                  <c:v>2</c:v>
                </c:pt>
                <c:pt idx="13">
                  <c:v>1</c:v>
                </c:pt>
                <c:pt idx="14">
                  <c:v>4</c:v>
                </c:pt>
              </c:numCache>
            </c:numRef>
          </c:val>
          <c:extLst>
            <c:ext xmlns:c16="http://schemas.microsoft.com/office/drawing/2014/chart" uri="{C3380CC4-5D6E-409C-BE32-E72D297353CC}">
              <c16:uniqueId val="{00000000-C0B7-4F90-8259-2F9B763BEA43}"/>
            </c:ext>
          </c:extLst>
        </c:ser>
        <c:dLbls>
          <c:dLblPos val="outEnd"/>
          <c:showLegendKey val="0"/>
          <c:showVal val="1"/>
          <c:showCatName val="0"/>
          <c:showSerName val="0"/>
          <c:showPercent val="0"/>
          <c:showBubbleSize val="0"/>
        </c:dLbls>
        <c:gapWidth val="182"/>
        <c:axId val="487117576"/>
        <c:axId val="487109736"/>
      </c:barChart>
      <c:catAx>
        <c:axId val="4871175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Travel Destinations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09736"/>
        <c:crosses val="autoZero"/>
        <c:auto val="1"/>
        <c:lblAlgn val="ctr"/>
        <c:lblOffset val="100"/>
        <c:noMultiLvlLbl val="0"/>
      </c:catAx>
      <c:valAx>
        <c:axId val="4871097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17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Q.10.</a:t>
            </a:r>
            <a:r>
              <a:rPr lang="en-GB" baseline="0"/>
              <a:t> Please select the sites that you have personally visited</a:t>
            </a:r>
            <a:endParaRPr lang="en-GB"/>
          </a:p>
        </c:rich>
      </c:tx>
      <c:layout>
        <c:manualLayout>
          <c:xMode val="edge"/>
          <c:yMode val="edge"/>
          <c:x val="0.21248622047244098"/>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'[General Travel &amp; Dark Travel Motivations Questionnaires ALL RESPONSES.xlsx]QUESTION 10 '!$C$2:$C$12</c:f>
              <c:strCache>
                <c:ptCount val="11"/>
                <c:pt idx="0">
                  <c:v>National September 11 Memorial &amp; Museum</c:v>
                </c:pt>
                <c:pt idx="1">
                  <c:v>Caerphilly Castle</c:v>
                </c:pt>
                <c:pt idx="2">
                  <c:v>Auschwitz Concentration Camp</c:v>
                </c:pt>
                <c:pt idx="3">
                  <c:v>Prisons</c:v>
                </c:pt>
                <c:pt idx="4">
                  <c:v>Chernobyl Power Station</c:v>
                </c:pt>
                <c:pt idx="5">
                  <c:v>Rhondda Heritage Park</c:v>
                </c:pt>
                <c:pt idx="6">
                  <c:v>Battliefield Sites</c:v>
                </c:pt>
                <c:pt idx="7">
                  <c:v>Aberfan Memorial Garden &amp; Cemetery</c:v>
                </c:pt>
                <c:pt idx="8">
                  <c:v>Titanic Belfast</c:v>
                </c:pt>
                <c:pt idx="9">
                  <c:v>Capel Celyn Site</c:v>
                </c:pt>
                <c:pt idx="10">
                  <c:v>Not Applicable</c:v>
                </c:pt>
              </c:strCache>
            </c:strRef>
          </c:cat>
          <c:val>
            <c:numRef>
              <c:f>'[General Travel &amp; Dark Travel Motivations Questionnaires ALL RESPONSES.xlsx]QUESTION 10 '!$D$2:$D$12</c:f>
              <c:numCache>
                <c:formatCode>General</c:formatCode>
                <c:ptCount val="11"/>
                <c:pt idx="0">
                  <c:v>34</c:v>
                </c:pt>
                <c:pt idx="1">
                  <c:v>83</c:v>
                </c:pt>
                <c:pt idx="2">
                  <c:v>30</c:v>
                </c:pt>
                <c:pt idx="3">
                  <c:v>28</c:v>
                </c:pt>
                <c:pt idx="4">
                  <c:v>10</c:v>
                </c:pt>
                <c:pt idx="5">
                  <c:v>34</c:v>
                </c:pt>
                <c:pt idx="6">
                  <c:v>30</c:v>
                </c:pt>
                <c:pt idx="7">
                  <c:v>33</c:v>
                </c:pt>
                <c:pt idx="8">
                  <c:v>12</c:v>
                </c:pt>
                <c:pt idx="9">
                  <c:v>5</c:v>
                </c:pt>
                <c:pt idx="10">
                  <c:v>35</c:v>
                </c:pt>
              </c:numCache>
            </c:numRef>
          </c:val>
          <c:smooth val="0"/>
          <c:extLst>
            <c:ext xmlns:c16="http://schemas.microsoft.com/office/drawing/2014/chart" uri="{C3380CC4-5D6E-409C-BE32-E72D297353CC}">
              <c16:uniqueId val="{00000000-E4E0-4FAD-A893-A008C3F63CDB}"/>
            </c:ext>
          </c:extLst>
        </c:ser>
        <c:dLbls>
          <c:dLblPos val="t"/>
          <c:showLegendKey val="0"/>
          <c:showVal val="1"/>
          <c:showCatName val="0"/>
          <c:showSerName val="0"/>
          <c:showPercent val="0"/>
          <c:showBubbleSize val="0"/>
        </c:dLbls>
        <c:smooth val="0"/>
        <c:axId val="487120320"/>
        <c:axId val="487117968"/>
      </c:lineChart>
      <c:catAx>
        <c:axId val="487120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17968"/>
        <c:crosses val="autoZero"/>
        <c:auto val="1"/>
        <c:lblAlgn val="ctr"/>
        <c:lblOffset val="100"/>
        <c:noMultiLvlLbl val="0"/>
      </c:catAx>
      <c:valAx>
        <c:axId val="487117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20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Q.12. What</a:t>
            </a:r>
            <a:r>
              <a:rPr lang="en-US" baseline="0"/>
              <a:t> influenced you to visit the sites that you have selected?</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'[General Travel &amp; Dark Travel Motivations Questionnaires ALL RESPONSES.xlsx]Form Responses 1'!$P$169:$P$179</c:f>
              <c:strCache>
                <c:ptCount val="11"/>
                <c:pt idx="0">
                  <c:v>Family &amp; Friends</c:v>
                </c:pt>
                <c:pt idx="1">
                  <c:v>Internet</c:v>
                </c:pt>
                <c:pt idx="2">
                  <c:v>Social Media</c:v>
                </c:pt>
                <c:pt idx="3">
                  <c:v>Television</c:v>
                </c:pt>
                <c:pt idx="4">
                  <c:v>Travel Agents</c:v>
                </c:pt>
                <c:pt idx="5">
                  <c:v>Tourist Information Centre</c:v>
                </c:pt>
                <c:pt idx="6">
                  <c:v>Movies</c:v>
                </c:pt>
                <c:pt idx="7">
                  <c:v>School </c:v>
                </c:pt>
                <c:pt idx="8">
                  <c:v>Books</c:v>
                </c:pt>
                <c:pt idx="9">
                  <c:v>Broadening awarness of the world</c:v>
                </c:pt>
                <c:pt idx="10">
                  <c:v>History</c:v>
                </c:pt>
              </c:strCache>
            </c:strRef>
          </c:cat>
          <c:val>
            <c:numRef>
              <c:f>'[General Travel &amp; Dark Travel Motivations Questionnaires ALL RESPONSES.xlsx]Form Responses 1'!$Q$169:$Q$179</c:f>
              <c:numCache>
                <c:formatCode>General</c:formatCode>
                <c:ptCount val="11"/>
                <c:pt idx="0">
                  <c:v>85</c:v>
                </c:pt>
                <c:pt idx="1">
                  <c:v>45</c:v>
                </c:pt>
                <c:pt idx="2">
                  <c:v>42</c:v>
                </c:pt>
                <c:pt idx="3">
                  <c:v>25</c:v>
                </c:pt>
                <c:pt idx="4">
                  <c:v>9</c:v>
                </c:pt>
                <c:pt idx="5">
                  <c:v>11</c:v>
                </c:pt>
                <c:pt idx="6">
                  <c:v>14</c:v>
                </c:pt>
                <c:pt idx="7">
                  <c:v>8</c:v>
                </c:pt>
                <c:pt idx="8">
                  <c:v>2</c:v>
                </c:pt>
                <c:pt idx="9">
                  <c:v>3</c:v>
                </c:pt>
                <c:pt idx="10">
                  <c:v>6</c:v>
                </c:pt>
              </c:numCache>
            </c:numRef>
          </c:val>
          <c:extLst>
            <c:ext xmlns:c16="http://schemas.microsoft.com/office/drawing/2014/chart" uri="{C3380CC4-5D6E-409C-BE32-E72D297353CC}">
              <c16:uniqueId val="{00000000-1D4A-44DD-A275-3F12295D2541}"/>
            </c:ext>
          </c:extLst>
        </c:ser>
        <c:dLbls>
          <c:showLegendKey val="0"/>
          <c:showVal val="0"/>
          <c:showCatName val="0"/>
          <c:showSerName val="0"/>
          <c:showPercent val="0"/>
          <c:showBubbleSize val="0"/>
        </c:dLbls>
        <c:gapWidth val="182"/>
        <c:axId val="487113264"/>
        <c:axId val="487120712"/>
      </c:barChart>
      <c:catAx>
        <c:axId val="487113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20712"/>
        <c:crosses val="autoZero"/>
        <c:auto val="1"/>
        <c:lblAlgn val="ctr"/>
        <c:lblOffset val="100"/>
        <c:noMultiLvlLbl val="0"/>
      </c:catAx>
      <c:valAx>
        <c:axId val="487120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13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Q.11.</a:t>
            </a:r>
            <a:r>
              <a:rPr lang="en-GB" baseline="0"/>
              <a:t> What was the reason(s) for your visit?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'[General Travel &amp; Dark Travel Motivations Questionnaires ALL RESPONSES.xlsx]QUESTION 11'!$B$10</c:f>
              <c:strCache>
                <c:ptCount val="1"/>
                <c:pt idx="0">
                  <c:v>Strongly Agree</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'[General Travel &amp; Dark Travel Motivations Questionnaires ALL RESPONSES.xlsx]QUESTION 11'!$C$9:$H$9</c:f>
              <c:strCache>
                <c:ptCount val="6"/>
                <c:pt idx="0">
                  <c:v>Education</c:v>
                </c:pt>
                <c:pt idx="1">
                  <c:v>Curiosity</c:v>
                </c:pt>
                <c:pt idx="2">
                  <c:v>Remembrance</c:v>
                </c:pt>
                <c:pt idx="3">
                  <c:v>Exhibits/Artefacts</c:v>
                </c:pt>
                <c:pt idx="4">
                  <c:v>To show respect and empathy</c:v>
                </c:pt>
                <c:pt idx="5">
                  <c:v>Entertainment</c:v>
                </c:pt>
              </c:strCache>
            </c:strRef>
          </c:cat>
          <c:val>
            <c:numRef>
              <c:f>'[General Travel &amp; Dark Travel Motivations Questionnaires ALL RESPONSES.xlsx]QUESTION 11'!$C$10:$H$10</c:f>
              <c:numCache>
                <c:formatCode>General</c:formatCode>
                <c:ptCount val="6"/>
                <c:pt idx="0">
                  <c:v>53</c:v>
                </c:pt>
                <c:pt idx="1">
                  <c:v>46</c:v>
                </c:pt>
                <c:pt idx="2">
                  <c:v>54</c:v>
                </c:pt>
                <c:pt idx="3">
                  <c:v>27</c:v>
                </c:pt>
                <c:pt idx="4">
                  <c:v>56</c:v>
                </c:pt>
                <c:pt idx="5">
                  <c:v>11</c:v>
                </c:pt>
              </c:numCache>
            </c:numRef>
          </c:val>
          <c:smooth val="0"/>
          <c:extLst>
            <c:ext xmlns:c16="http://schemas.microsoft.com/office/drawing/2014/chart" uri="{C3380CC4-5D6E-409C-BE32-E72D297353CC}">
              <c16:uniqueId val="{00000000-1D3C-4D0E-831A-51FE61E8D7E8}"/>
            </c:ext>
          </c:extLst>
        </c:ser>
        <c:ser>
          <c:idx val="1"/>
          <c:order val="1"/>
          <c:tx>
            <c:strRef>
              <c:f>'[General Travel &amp; Dark Travel Motivations Questionnaires ALL RESPONSES.xlsx]QUESTION 11'!$B$11</c:f>
              <c:strCache>
                <c:ptCount val="1"/>
                <c:pt idx="0">
                  <c:v>Agree</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'[General Travel &amp; Dark Travel Motivations Questionnaires ALL RESPONSES.xlsx]QUESTION 11'!$C$9:$H$9</c:f>
              <c:strCache>
                <c:ptCount val="6"/>
                <c:pt idx="0">
                  <c:v>Education</c:v>
                </c:pt>
                <c:pt idx="1">
                  <c:v>Curiosity</c:v>
                </c:pt>
                <c:pt idx="2">
                  <c:v>Remembrance</c:v>
                </c:pt>
                <c:pt idx="3">
                  <c:v>Exhibits/Artefacts</c:v>
                </c:pt>
                <c:pt idx="4">
                  <c:v>To show respect and empathy</c:v>
                </c:pt>
                <c:pt idx="5">
                  <c:v>Entertainment</c:v>
                </c:pt>
              </c:strCache>
            </c:strRef>
          </c:cat>
          <c:val>
            <c:numRef>
              <c:f>'[General Travel &amp; Dark Travel Motivations Questionnaires ALL RESPONSES.xlsx]QUESTION 11'!$C$11:$H$11</c:f>
              <c:numCache>
                <c:formatCode>General</c:formatCode>
                <c:ptCount val="6"/>
                <c:pt idx="0">
                  <c:v>40</c:v>
                </c:pt>
                <c:pt idx="1">
                  <c:v>53</c:v>
                </c:pt>
                <c:pt idx="2">
                  <c:v>32</c:v>
                </c:pt>
                <c:pt idx="3">
                  <c:v>34</c:v>
                </c:pt>
                <c:pt idx="4">
                  <c:v>31</c:v>
                </c:pt>
                <c:pt idx="5">
                  <c:v>21</c:v>
                </c:pt>
              </c:numCache>
            </c:numRef>
          </c:val>
          <c:smooth val="0"/>
          <c:extLst>
            <c:ext xmlns:c16="http://schemas.microsoft.com/office/drawing/2014/chart" uri="{C3380CC4-5D6E-409C-BE32-E72D297353CC}">
              <c16:uniqueId val="{00000001-1D3C-4D0E-831A-51FE61E8D7E8}"/>
            </c:ext>
          </c:extLst>
        </c:ser>
        <c:ser>
          <c:idx val="2"/>
          <c:order val="2"/>
          <c:tx>
            <c:strRef>
              <c:f>'[General Travel &amp; Dark Travel Motivations Questionnaires ALL RESPONSES.xlsx]QUESTION 11'!$B$12</c:f>
              <c:strCache>
                <c:ptCount val="1"/>
                <c:pt idx="0">
                  <c:v>Moderately</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'[General Travel &amp; Dark Travel Motivations Questionnaires ALL RESPONSES.xlsx]QUESTION 11'!$C$9:$H$9</c:f>
              <c:strCache>
                <c:ptCount val="6"/>
                <c:pt idx="0">
                  <c:v>Education</c:v>
                </c:pt>
                <c:pt idx="1">
                  <c:v>Curiosity</c:v>
                </c:pt>
                <c:pt idx="2">
                  <c:v>Remembrance</c:v>
                </c:pt>
                <c:pt idx="3">
                  <c:v>Exhibits/Artefacts</c:v>
                </c:pt>
                <c:pt idx="4">
                  <c:v>To show respect and empathy</c:v>
                </c:pt>
                <c:pt idx="5">
                  <c:v>Entertainment</c:v>
                </c:pt>
              </c:strCache>
            </c:strRef>
          </c:cat>
          <c:val>
            <c:numRef>
              <c:f>'[General Travel &amp; Dark Travel Motivations Questionnaires ALL RESPONSES.xlsx]QUESTION 11'!$C$12:$H$12</c:f>
              <c:numCache>
                <c:formatCode>General</c:formatCode>
                <c:ptCount val="6"/>
                <c:pt idx="0">
                  <c:v>12</c:v>
                </c:pt>
                <c:pt idx="1">
                  <c:v>9</c:v>
                </c:pt>
                <c:pt idx="2">
                  <c:v>14</c:v>
                </c:pt>
                <c:pt idx="3">
                  <c:v>23</c:v>
                </c:pt>
                <c:pt idx="4">
                  <c:v>13</c:v>
                </c:pt>
                <c:pt idx="5">
                  <c:v>23</c:v>
                </c:pt>
              </c:numCache>
            </c:numRef>
          </c:val>
          <c:smooth val="0"/>
          <c:extLst>
            <c:ext xmlns:c16="http://schemas.microsoft.com/office/drawing/2014/chart" uri="{C3380CC4-5D6E-409C-BE32-E72D297353CC}">
              <c16:uniqueId val="{00000002-1D3C-4D0E-831A-51FE61E8D7E8}"/>
            </c:ext>
          </c:extLst>
        </c:ser>
        <c:ser>
          <c:idx val="3"/>
          <c:order val="3"/>
          <c:tx>
            <c:strRef>
              <c:f>'[General Travel &amp; Dark Travel Motivations Questionnaires ALL RESPONSES.xlsx]QUESTION 11'!$B$13</c:f>
              <c:strCache>
                <c:ptCount val="1"/>
                <c:pt idx="0">
                  <c:v>Disagree</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strRef>
              <c:f>'[General Travel &amp; Dark Travel Motivations Questionnaires ALL RESPONSES.xlsx]QUESTION 11'!$C$9:$H$9</c:f>
              <c:strCache>
                <c:ptCount val="6"/>
                <c:pt idx="0">
                  <c:v>Education</c:v>
                </c:pt>
                <c:pt idx="1">
                  <c:v>Curiosity</c:v>
                </c:pt>
                <c:pt idx="2">
                  <c:v>Remembrance</c:v>
                </c:pt>
                <c:pt idx="3">
                  <c:v>Exhibits/Artefacts</c:v>
                </c:pt>
                <c:pt idx="4">
                  <c:v>To show respect and empathy</c:v>
                </c:pt>
                <c:pt idx="5">
                  <c:v>Entertainment</c:v>
                </c:pt>
              </c:strCache>
            </c:strRef>
          </c:cat>
          <c:val>
            <c:numRef>
              <c:f>'[General Travel &amp; Dark Travel Motivations Questionnaires ALL RESPONSES.xlsx]QUESTION 11'!$C$13:$H$13</c:f>
              <c:numCache>
                <c:formatCode>General</c:formatCode>
                <c:ptCount val="6"/>
                <c:pt idx="0">
                  <c:v>17</c:v>
                </c:pt>
                <c:pt idx="1">
                  <c:v>14</c:v>
                </c:pt>
                <c:pt idx="2">
                  <c:v>18</c:v>
                </c:pt>
                <c:pt idx="3">
                  <c:v>29</c:v>
                </c:pt>
                <c:pt idx="4">
                  <c:v>21</c:v>
                </c:pt>
                <c:pt idx="5">
                  <c:v>28</c:v>
                </c:pt>
              </c:numCache>
            </c:numRef>
          </c:val>
          <c:smooth val="0"/>
          <c:extLst>
            <c:ext xmlns:c16="http://schemas.microsoft.com/office/drawing/2014/chart" uri="{C3380CC4-5D6E-409C-BE32-E72D297353CC}">
              <c16:uniqueId val="{00000003-1D3C-4D0E-831A-51FE61E8D7E8}"/>
            </c:ext>
          </c:extLst>
        </c:ser>
        <c:ser>
          <c:idx val="4"/>
          <c:order val="4"/>
          <c:tx>
            <c:strRef>
              <c:f>'[General Travel &amp; Dark Travel Motivations Questionnaires ALL RESPONSES.xlsx]QUESTION 11'!$B$14</c:f>
              <c:strCache>
                <c:ptCount val="1"/>
                <c:pt idx="0">
                  <c:v>Strongly Disagree</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strRef>
              <c:f>'[General Travel &amp; Dark Travel Motivations Questionnaires ALL RESPONSES.xlsx]QUESTION 11'!$C$9:$H$9</c:f>
              <c:strCache>
                <c:ptCount val="6"/>
                <c:pt idx="0">
                  <c:v>Education</c:v>
                </c:pt>
                <c:pt idx="1">
                  <c:v>Curiosity</c:v>
                </c:pt>
                <c:pt idx="2">
                  <c:v>Remembrance</c:v>
                </c:pt>
                <c:pt idx="3">
                  <c:v>Exhibits/Artefacts</c:v>
                </c:pt>
                <c:pt idx="4">
                  <c:v>To show respect and empathy</c:v>
                </c:pt>
                <c:pt idx="5">
                  <c:v>Entertainment</c:v>
                </c:pt>
              </c:strCache>
            </c:strRef>
          </c:cat>
          <c:val>
            <c:numRef>
              <c:f>'[General Travel &amp; Dark Travel Motivations Questionnaires ALL RESPONSES.xlsx]QUESTION 11'!$C$14:$H$14</c:f>
              <c:numCache>
                <c:formatCode>General</c:formatCode>
                <c:ptCount val="6"/>
                <c:pt idx="0">
                  <c:v>3</c:v>
                </c:pt>
                <c:pt idx="1">
                  <c:v>2</c:v>
                </c:pt>
                <c:pt idx="2">
                  <c:v>4</c:v>
                </c:pt>
                <c:pt idx="3">
                  <c:v>7</c:v>
                </c:pt>
                <c:pt idx="4">
                  <c:v>1</c:v>
                </c:pt>
                <c:pt idx="5">
                  <c:v>38</c:v>
                </c:pt>
              </c:numCache>
            </c:numRef>
          </c:val>
          <c:smooth val="0"/>
          <c:extLst>
            <c:ext xmlns:c16="http://schemas.microsoft.com/office/drawing/2014/chart" uri="{C3380CC4-5D6E-409C-BE32-E72D297353CC}">
              <c16:uniqueId val="{00000004-1D3C-4D0E-831A-51FE61E8D7E8}"/>
            </c:ext>
          </c:extLst>
        </c:ser>
        <c:dLbls>
          <c:showLegendKey val="0"/>
          <c:showVal val="0"/>
          <c:showCatName val="0"/>
          <c:showSerName val="0"/>
          <c:showPercent val="0"/>
          <c:showBubbleSize val="0"/>
        </c:dLbls>
        <c:marker val="1"/>
        <c:smooth val="0"/>
        <c:axId val="487116792"/>
        <c:axId val="487118360"/>
      </c:lineChart>
      <c:catAx>
        <c:axId val="487116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18360"/>
        <c:crosses val="autoZero"/>
        <c:auto val="1"/>
        <c:lblAlgn val="ctr"/>
        <c:lblOffset val="100"/>
        <c:noMultiLvlLbl val="0"/>
      </c:catAx>
      <c:valAx>
        <c:axId val="487118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167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219F-44FF-A0B9-B1E52757FB8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219F-44FF-A0B9-B1E52757FB8B}"/>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219F-44FF-A0B9-B1E52757FB8B}"/>
              </c:ext>
            </c:extLst>
          </c:dPt>
          <c:cat>
            <c:strRef>
              <c:f>'[General Travel &amp; Dark Travel Motivations Questionnaires ALL RESPONSES.xlsx]Form Responses 1'!$Z$166:$Z$168</c:f>
              <c:strCache>
                <c:ptCount val="3"/>
                <c:pt idx="0">
                  <c:v>Yes</c:v>
                </c:pt>
                <c:pt idx="1">
                  <c:v>No</c:v>
                </c:pt>
                <c:pt idx="2">
                  <c:v>Unsure</c:v>
                </c:pt>
              </c:strCache>
            </c:strRef>
          </c:cat>
          <c:val>
            <c:numRef>
              <c:f>'[General Travel &amp; Dark Travel Motivations Questionnaires ALL RESPONSES.xlsx]Form Responses 1'!$AA$166:$AA$168</c:f>
              <c:numCache>
                <c:formatCode>0.00%</c:formatCode>
                <c:ptCount val="3"/>
                <c:pt idx="0">
                  <c:v>0.91900000000000004</c:v>
                </c:pt>
                <c:pt idx="1">
                  <c:v>4.2999999999999997E-2</c:v>
                </c:pt>
                <c:pt idx="2">
                  <c:v>3.6999999999999998E-2</c:v>
                </c:pt>
              </c:numCache>
            </c:numRef>
          </c:val>
          <c:extLst>
            <c:ext xmlns:c16="http://schemas.microsoft.com/office/drawing/2014/chart" uri="{C3380CC4-5D6E-409C-BE32-E72D297353CC}">
              <c16:uniqueId val="{00000006-219F-44FF-A0B9-B1E52757FB8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0.22746385915243744"/>
          <c:y val="0.87409804419608839"/>
          <c:w val="0.50627385060013552"/>
          <c:h val="0.1044937769875539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1905699162287241E-2"/>
          <c:y val="0.24177558485362988"/>
          <c:w val="0.90868646766033001"/>
          <c:h val="0.64188326857116806"/>
        </c:manualLayout>
      </c:layout>
      <c:barChart>
        <c:barDir val="col"/>
        <c:grouping val="clustered"/>
        <c:varyColors val="0"/>
        <c:ser>
          <c:idx val="0"/>
          <c:order val="0"/>
          <c:tx>
            <c:strRef>
              <c:f>'[General Travel &amp; Dark Travel Motivations Questionnaires ALL RESPONSES (1).xlsx]QUESTION 14'!$A$3</c:f>
              <c:strCache>
                <c:ptCount val="1"/>
                <c:pt idx="0">
                  <c:v>It helped me feel empathy for the people associated with the site </c:v>
                </c:pt>
              </c:strCache>
            </c:strRef>
          </c:tx>
          <c:spPr>
            <a:solidFill>
              <a:schemeClr val="accent6"/>
            </a:solidFill>
            <a:ln>
              <a:noFill/>
            </a:ln>
            <a:effectLst/>
          </c:spPr>
          <c:invertIfNegative val="0"/>
          <c:cat>
            <c:strRef>
              <c:f>'[General Travel &amp; Dark Travel Motivations Questionnaires ALL RESPONSES (1).xlsx]QUESTION 14'!$B$2:$G$2</c:f>
              <c:strCache>
                <c:ptCount val="6"/>
                <c:pt idx="0">
                  <c:v>Stongly Agree</c:v>
                </c:pt>
                <c:pt idx="1">
                  <c:v>Agree</c:v>
                </c:pt>
                <c:pt idx="2">
                  <c:v>Neutral</c:v>
                </c:pt>
                <c:pt idx="3">
                  <c:v>Disagree</c:v>
                </c:pt>
                <c:pt idx="4">
                  <c:v>Strongly Disagree</c:v>
                </c:pt>
                <c:pt idx="5">
                  <c:v>Not Applicable</c:v>
                </c:pt>
              </c:strCache>
            </c:strRef>
          </c:cat>
          <c:val>
            <c:numRef>
              <c:f>'[General Travel &amp; Dark Travel Motivations Questionnaires ALL RESPONSES (1).xlsx]QUESTION 14'!$B$3:$G$3</c:f>
              <c:numCache>
                <c:formatCode>General</c:formatCode>
                <c:ptCount val="6"/>
                <c:pt idx="0">
                  <c:v>59</c:v>
                </c:pt>
                <c:pt idx="1">
                  <c:v>37</c:v>
                </c:pt>
                <c:pt idx="2">
                  <c:v>13</c:v>
                </c:pt>
                <c:pt idx="3">
                  <c:v>11</c:v>
                </c:pt>
                <c:pt idx="4">
                  <c:v>2</c:v>
                </c:pt>
                <c:pt idx="5">
                  <c:v>0</c:v>
                </c:pt>
              </c:numCache>
            </c:numRef>
          </c:val>
          <c:extLst>
            <c:ext xmlns:c16="http://schemas.microsoft.com/office/drawing/2014/chart" uri="{C3380CC4-5D6E-409C-BE32-E72D297353CC}">
              <c16:uniqueId val="{00000000-3A8F-4685-969D-60823FA0914E}"/>
            </c:ext>
          </c:extLst>
        </c:ser>
        <c:ser>
          <c:idx val="1"/>
          <c:order val="1"/>
          <c:tx>
            <c:strRef>
              <c:f>'[General Travel &amp; Dark Travel Motivations Questionnaires ALL RESPONSES (1).xlsx]QUESTION 14'!$A$4</c:f>
              <c:strCache>
                <c:ptCount val="1"/>
                <c:pt idx="0">
                  <c:v>It allowed me to learn something about my own heritage </c:v>
                </c:pt>
              </c:strCache>
            </c:strRef>
          </c:tx>
          <c:spPr>
            <a:solidFill>
              <a:schemeClr val="accent5"/>
            </a:solidFill>
            <a:ln>
              <a:noFill/>
            </a:ln>
            <a:effectLst/>
          </c:spPr>
          <c:invertIfNegative val="0"/>
          <c:cat>
            <c:strRef>
              <c:f>'[General Travel &amp; Dark Travel Motivations Questionnaires ALL RESPONSES (1).xlsx]QUESTION 14'!$B$2:$G$2</c:f>
              <c:strCache>
                <c:ptCount val="6"/>
                <c:pt idx="0">
                  <c:v>Stongly Agree</c:v>
                </c:pt>
                <c:pt idx="1">
                  <c:v>Agree</c:v>
                </c:pt>
                <c:pt idx="2">
                  <c:v>Neutral</c:v>
                </c:pt>
                <c:pt idx="3">
                  <c:v>Disagree</c:v>
                </c:pt>
                <c:pt idx="4">
                  <c:v>Strongly Disagree</c:v>
                </c:pt>
                <c:pt idx="5">
                  <c:v>Not Applicable</c:v>
                </c:pt>
              </c:strCache>
            </c:strRef>
          </c:cat>
          <c:val>
            <c:numRef>
              <c:f>'[General Travel &amp; Dark Travel Motivations Questionnaires ALL RESPONSES (1).xlsx]QUESTION 14'!$B$4:$G$4</c:f>
              <c:numCache>
                <c:formatCode>General</c:formatCode>
                <c:ptCount val="6"/>
                <c:pt idx="0">
                  <c:v>44</c:v>
                </c:pt>
                <c:pt idx="1">
                  <c:v>42</c:v>
                </c:pt>
                <c:pt idx="2">
                  <c:v>10</c:v>
                </c:pt>
                <c:pt idx="3">
                  <c:v>12</c:v>
                </c:pt>
                <c:pt idx="4">
                  <c:v>12</c:v>
                </c:pt>
                <c:pt idx="5">
                  <c:v>1</c:v>
                </c:pt>
              </c:numCache>
            </c:numRef>
          </c:val>
          <c:extLst>
            <c:ext xmlns:c16="http://schemas.microsoft.com/office/drawing/2014/chart" uri="{C3380CC4-5D6E-409C-BE32-E72D297353CC}">
              <c16:uniqueId val="{00000001-3A8F-4685-969D-60823FA0914E}"/>
            </c:ext>
          </c:extLst>
        </c:ser>
        <c:ser>
          <c:idx val="2"/>
          <c:order val="2"/>
          <c:tx>
            <c:strRef>
              <c:f>'[General Travel &amp; Dark Travel Motivations Questionnaires ALL RESPONSES (1).xlsx]QUESTION 14'!$A$5</c:f>
              <c:strCache>
                <c:ptCount val="1"/>
                <c:pt idx="0">
                  <c:v>It helped me better understand the history behind the site</c:v>
                </c:pt>
              </c:strCache>
            </c:strRef>
          </c:tx>
          <c:spPr>
            <a:solidFill>
              <a:schemeClr val="accent4"/>
            </a:solidFill>
            <a:ln>
              <a:noFill/>
            </a:ln>
            <a:effectLst/>
          </c:spPr>
          <c:invertIfNegative val="0"/>
          <c:cat>
            <c:strRef>
              <c:f>'[General Travel &amp; Dark Travel Motivations Questionnaires ALL RESPONSES (1).xlsx]QUESTION 14'!$B$2:$G$2</c:f>
              <c:strCache>
                <c:ptCount val="6"/>
                <c:pt idx="0">
                  <c:v>Stongly Agree</c:v>
                </c:pt>
                <c:pt idx="1">
                  <c:v>Agree</c:v>
                </c:pt>
                <c:pt idx="2">
                  <c:v>Neutral</c:v>
                </c:pt>
                <c:pt idx="3">
                  <c:v>Disagree</c:v>
                </c:pt>
                <c:pt idx="4">
                  <c:v>Strongly Disagree</c:v>
                </c:pt>
                <c:pt idx="5">
                  <c:v>Not Applicable</c:v>
                </c:pt>
              </c:strCache>
            </c:strRef>
          </c:cat>
          <c:val>
            <c:numRef>
              <c:f>'[General Travel &amp; Dark Travel Motivations Questionnaires ALL RESPONSES (1).xlsx]QUESTION 14'!$B$5:$G$5</c:f>
              <c:numCache>
                <c:formatCode>General</c:formatCode>
                <c:ptCount val="6"/>
                <c:pt idx="0">
                  <c:v>68</c:v>
                </c:pt>
                <c:pt idx="1">
                  <c:v>47</c:v>
                </c:pt>
                <c:pt idx="2">
                  <c:v>7</c:v>
                </c:pt>
                <c:pt idx="3">
                  <c:v>2</c:v>
                </c:pt>
                <c:pt idx="4">
                  <c:v>0</c:v>
                </c:pt>
                <c:pt idx="5">
                  <c:v>0</c:v>
                </c:pt>
              </c:numCache>
            </c:numRef>
          </c:val>
          <c:extLst>
            <c:ext xmlns:c16="http://schemas.microsoft.com/office/drawing/2014/chart" uri="{C3380CC4-5D6E-409C-BE32-E72D297353CC}">
              <c16:uniqueId val="{00000002-3A8F-4685-969D-60823FA0914E}"/>
            </c:ext>
          </c:extLst>
        </c:ser>
        <c:ser>
          <c:idx val="3"/>
          <c:order val="3"/>
          <c:tx>
            <c:strRef>
              <c:f>'[General Travel &amp; Dark Travel Motivations Questionnaires ALL RESPONSES (1).xlsx]QUESTION 14'!$A$6</c:f>
              <c:strCache>
                <c:ptCount val="1"/>
                <c:pt idx="0">
                  <c:v>Educated me on the value of life </c:v>
                </c:pt>
              </c:strCache>
            </c:strRef>
          </c:tx>
          <c:spPr>
            <a:solidFill>
              <a:schemeClr val="accent6">
                <a:lumMod val="60000"/>
              </a:schemeClr>
            </a:solidFill>
            <a:ln>
              <a:noFill/>
            </a:ln>
            <a:effectLst/>
          </c:spPr>
          <c:invertIfNegative val="0"/>
          <c:cat>
            <c:strRef>
              <c:f>'[General Travel &amp; Dark Travel Motivations Questionnaires ALL RESPONSES (1).xlsx]QUESTION 14'!$B$2:$G$2</c:f>
              <c:strCache>
                <c:ptCount val="6"/>
                <c:pt idx="0">
                  <c:v>Stongly Agree</c:v>
                </c:pt>
                <c:pt idx="1">
                  <c:v>Agree</c:v>
                </c:pt>
                <c:pt idx="2">
                  <c:v>Neutral</c:v>
                </c:pt>
                <c:pt idx="3">
                  <c:v>Disagree</c:v>
                </c:pt>
                <c:pt idx="4">
                  <c:v>Strongly Disagree</c:v>
                </c:pt>
                <c:pt idx="5">
                  <c:v>Not Applicable</c:v>
                </c:pt>
              </c:strCache>
            </c:strRef>
          </c:cat>
          <c:val>
            <c:numRef>
              <c:f>'[General Travel &amp; Dark Travel Motivations Questionnaires ALL RESPONSES (1).xlsx]QUESTION 14'!$B$6:$G$6</c:f>
              <c:numCache>
                <c:formatCode>General</c:formatCode>
                <c:ptCount val="6"/>
                <c:pt idx="0">
                  <c:v>60</c:v>
                </c:pt>
                <c:pt idx="1">
                  <c:v>26</c:v>
                </c:pt>
                <c:pt idx="2">
                  <c:v>17</c:v>
                </c:pt>
                <c:pt idx="3">
                  <c:v>9</c:v>
                </c:pt>
                <c:pt idx="4">
                  <c:v>10</c:v>
                </c:pt>
                <c:pt idx="5">
                  <c:v>1</c:v>
                </c:pt>
              </c:numCache>
            </c:numRef>
          </c:val>
          <c:extLst>
            <c:ext xmlns:c16="http://schemas.microsoft.com/office/drawing/2014/chart" uri="{C3380CC4-5D6E-409C-BE32-E72D297353CC}">
              <c16:uniqueId val="{00000003-3A8F-4685-969D-60823FA0914E}"/>
            </c:ext>
          </c:extLst>
        </c:ser>
        <c:ser>
          <c:idx val="4"/>
          <c:order val="4"/>
          <c:tx>
            <c:strRef>
              <c:f>'[General Travel &amp; Dark Travel Motivations Questionnaires ALL RESPONSES (1).xlsx]QUESTION 14'!$A$7</c:f>
              <c:strCache>
                <c:ptCount val="1"/>
                <c:pt idx="0">
                  <c:v>It enriched my knowledge</c:v>
                </c:pt>
              </c:strCache>
            </c:strRef>
          </c:tx>
          <c:spPr>
            <a:solidFill>
              <a:schemeClr val="accent5">
                <a:lumMod val="60000"/>
              </a:schemeClr>
            </a:solidFill>
            <a:ln>
              <a:noFill/>
            </a:ln>
            <a:effectLst/>
          </c:spPr>
          <c:invertIfNegative val="0"/>
          <c:cat>
            <c:strRef>
              <c:f>'[General Travel &amp; Dark Travel Motivations Questionnaires ALL RESPONSES (1).xlsx]QUESTION 14'!$B$2:$G$2</c:f>
              <c:strCache>
                <c:ptCount val="6"/>
                <c:pt idx="0">
                  <c:v>Stongly Agree</c:v>
                </c:pt>
                <c:pt idx="1">
                  <c:v>Agree</c:v>
                </c:pt>
                <c:pt idx="2">
                  <c:v>Neutral</c:v>
                </c:pt>
                <c:pt idx="3">
                  <c:v>Disagree</c:v>
                </c:pt>
                <c:pt idx="4">
                  <c:v>Strongly Disagree</c:v>
                </c:pt>
                <c:pt idx="5">
                  <c:v>Not Applicable</c:v>
                </c:pt>
              </c:strCache>
            </c:strRef>
          </c:cat>
          <c:val>
            <c:numRef>
              <c:f>'[General Travel &amp; Dark Travel Motivations Questionnaires ALL RESPONSES (1).xlsx]QUESTION 14'!$B$7:$G$7</c:f>
              <c:numCache>
                <c:formatCode>General</c:formatCode>
                <c:ptCount val="6"/>
                <c:pt idx="0">
                  <c:v>57</c:v>
                </c:pt>
                <c:pt idx="1">
                  <c:v>51</c:v>
                </c:pt>
                <c:pt idx="2">
                  <c:v>8</c:v>
                </c:pt>
                <c:pt idx="3">
                  <c:v>3</c:v>
                </c:pt>
                <c:pt idx="4">
                  <c:v>3</c:v>
                </c:pt>
                <c:pt idx="5">
                  <c:v>0</c:v>
                </c:pt>
              </c:numCache>
            </c:numRef>
          </c:val>
          <c:extLst>
            <c:ext xmlns:c16="http://schemas.microsoft.com/office/drawing/2014/chart" uri="{C3380CC4-5D6E-409C-BE32-E72D297353CC}">
              <c16:uniqueId val="{00000004-3A8F-4685-969D-60823FA0914E}"/>
            </c:ext>
          </c:extLst>
        </c:ser>
        <c:dLbls>
          <c:showLegendKey val="0"/>
          <c:showVal val="0"/>
          <c:showCatName val="0"/>
          <c:showSerName val="0"/>
          <c:showPercent val="0"/>
          <c:showBubbleSize val="0"/>
        </c:dLbls>
        <c:gapWidth val="199"/>
        <c:axId val="487121496"/>
        <c:axId val="487123848"/>
      </c:barChart>
      <c:catAx>
        <c:axId val="487121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487123848"/>
        <c:crosses val="autoZero"/>
        <c:auto val="1"/>
        <c:lblAlgn val="ctr"/>
        <c:lblOffset val="100"/>
        <c:noMultiLvlLbl val="0"/>
      </c:catAx>
      <c:valAx>
        <c:axId val="48712384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7121496"/>
        <c:crosses val="autoZero"/>
        <c:crossBetween val="between"/>
      </c:valAx>
      <c:spPr>
        <a:noFill/>
        <a:ln>
          <a:noFill/>
        </a:ln>
        <a:effectLst/>
      </c:spPr>
    </c:plotArea>
    <c:legend>
      <c:legendPos val="t"/>
      <c:layout>
        <c:manualLayout>
          <c:xMode val="edge"/>
          <c:yMode val="edge"/>
          <c:x val="9.7821988933645035E-2"/>
          <c:y val="2.1707670043415339E-2"/>
          <c:w val="0.79098861472686188"/>
          <c:h val="0.201978189774035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Q.4 As</a:t>
            </a:r>
            <a:r>
              <a:rPr lang="en-GB" baseline="0"/>
              <a:t> a person, are you able to express your feelings or not? 1 being able to express your feelings, 3 being neutral and 5 being unable to express your feelings.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'[General Travel &amp; Dark Travel Motivations Questionnaires (Responses) 2.xlsx]Form Responses 1'!$D$168:$D$172</c:f>
              <c:numCache>
                <c:formatCode>General</c:formatCode>
                <c:ptCount val="5"/>
                <c:pt idx="0">
                  <c:v>1</c:v>
                </c:pt>
                <c:pt idx="1">
                  <c:v>2</c:v>
                </c:pt>
                <c:pt idx="2">
                  <c:v>3</c:v>
                </c:pt>
                <c:pt idx="3">
                  <c:v>4</c:v>
                </c:pt>
                <c:pt idx="4">
                  <c:v>5</c:v>
                </c:pt>
              </c:numCache>
            </c:numRef>
          </c:cat>
          <c:val>
            <c:numRef>
              <c:f>'[General Travel &amp; Dark Travel Motivations Questionnaires (Responses) 2.xlsx]Form Responses 1'!$E$168:$E$172</c:f>
              <c:numCache>
                <c:formatCode>0.00%</c:formatCode>
                <c:ptCount val="5"/>
                <c:pt idx="0">
                  <c:v>0.17399999999999999</c:v>
                </c:pt>
                <c:pt idx="1">
                  <c:v>0.311</c:v>
                </c:pt>
                <c:pt idx="2">
                  <c:v>0.20499999999999999</c:v>
                </c:pt>
                <c:pt idx="3" formatCode="0%">
                  <c:v>0.23</c:v>
                </c:pt>
                <c:pt idx="4">
                  <c:v>8.1000000000000003E-2</c:v>
                </c:pt>
              </c:numCache>
            </c:numRef>
          </c:val>
          <c:extLst>
            <c:ext xmlns:c16="http://schemas.microsoft.com/office/drawing/2014/chart" uri="{C3380CC4-5D6E-409C-BE32-E72D297353CC}">
              <c16:uniqueId val="{00000000-FB3D-4336-B0FE-EBBC31FA2AE3}"/>
            </c:ext>
          </c:extLst>
        </c:ser>
        <c:dLbls>
          <c:showLegendKey val="0"/>
          <c:showVal val="0"/>
          <c:showCatName val="0"/>
          <c:showSerName val="0"/>
          <c:showPercent val="0"/>
          <c:showBubbleSize val="0"/>
        </c:dLbls>
        <c:gapWidth val="219"/>
        <c:overlap val="-27"/>
        <c:axId val="447413560"/>
        <c:axId val="447410816"/>
      </c:barChart>
      <c:catAx>
        <c:axId val="4474135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r>
                  <a:rPr lang="en-GB" baseline="0"/>
                  <a:t> of expresion</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410816"/>
        <c:crosses val="autoZero"/>
        <c:auto val="1"/>
        <c:lblAlgn val="ctr"/>
        <c:lblOffset val="100"/>
        <c:noMultiLvlLbl val="0"/>
      </c:catAx>
      <c:valAx>
        <c:axId val="447410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 Percentage</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4135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Q.6,</a:t>
            </a:r>
            <a:r>
              <a:rPr lang="en-GB" baseline="0"/>
              <a:t> Over the last 5 years, which type of travel destination have you visited?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'[General Travel &amp; Dark Travel Motivations Questionnaires (Responses) 2.xlsx]Form Responses 1'!$G$168:$G$182</c:f>
              <c:strCache>
                <c:ptCount val="15"/>
                <c:pt idx="0">
                  <c:v>All Inclusive Holidays</c:v>
                </c:pt>
                <c:pt idx="1">
                  <c:v>Beach Holidays</c:v>
                </c:pt>
                <c:pt idx="2">
                  <c:v>City and shopping breaks</c:v>
                </c:pt>
                <c:pt idx="3">
                  <c:v>Cruise Holidays</c:v>
                </c:pt>
                <c:pt idx="4">
                  <c:v>Family Holidays</c:v>
                </c:pt>
                <c:pt idx="5">
                  <c:v>Group Holidays</c:v>
                </c:pt>
                <c:pt idx="6">
                  <c:v>Tours and safaris</c:v>
                </c:pt>
                <c:pt idx="7">
                  <c:v>Ski and board holidays</c:v>
                </c:pt>
                <c:pt idx="8">
                  <c:v>Spa holidays</c:v>
                </c:pt>
                <c:pt idx="9">
                  <c:v>Honeymoons</c:v>
                </c:pt>
                <c:pt idx="10">
                  <c:v>Arts, Culture &amp; Heritage</c:v>
                </c:pt>
                <c:pt idx="11">
                  <c:v>N/A</c:v>
                </c:pt>
                <c:pt idx="12">
                  <c:v>Backpacking</c:v>
                </c:pt>
                <c:pt idx="13">
                  <c:v>Diving Holiday</c:v>
                </c:pt>
                <c:pt idx="14">
                  <c:v>Caravan/Camping</c:v>
                </c:pt>
              </c:strCache>
            </c:strRef>
          </c:cat>
          <c:val>
            <c:numRef>
              <c:f>'[General Travel &amp; Dark Travel Motivations Questionnaires (Responses) 2.xlsx]Form Responses 1'!$H$168:$H$182</c:f>
              <c:numCache>
                <c:formatCode>General</c:formatCode>
                <c:ptCount val="15"/>
                <c:pt idx="0">
                  <c:v>94</c:v>
                </c:pt>
                <c:pt idx="1">
                  <c:v>104</c:v>
                </c:pt>
                <c:pt idx="2">
                  <c:v>81</c:v>
                </c:pt>
                <c:pt idx="3">
                  <c:v>34</c:v>
                </c:pt>
                <c:pt idx="4">
                  <c:v>88</c:v>
                </c:pt>
                <c:pt idx="5">
                  <c:v>47</c:v>
                </c:pt>
                <c:pt idx="6">
                  <c:v>29</c:v>
                </c:pt>
                <c:pt idx="7">
                  <c:v>19</c:v>
                </c:pt>
                <c:pt idx="8">
                  <c:v>21</c:v>
                </c:pt>
                <c:pt idx="9">
                  <c:v>6</c:v>
                </c:pt>
                <c:pt idx="10">
                  <c:v>46</c:v>
                </c:pt>
                <c:pt idx="11">
                  <c:v>4</c:v>
                </c:pt>
                <c:pt idx="12">
                  <c:v>2</c:v>
                </c:pt>
                <c:pt idx="13">
                  <c:v>1</c:v>
                </c:pt>
                <c:pt idx="14">
                  <c:v>4</c:v>
                </c:pt>
              </c:numCache>
            </c:numRef>
          </c:val>
          <c:extLst>
            <c:ext xmlns:c16="http://schemas.microsoft.com/office/drawing/2014/chart" uri="{C3380CC4-5D6E-409C-BE32-E72D297353CC}">
              <c16:uniqueId val="{00000000-DB11-48C1-A75A-82B213054C15}"/>
            </c:ext>
          </c:extLst>
        </c:ser>
        <c:dLbls>
          <c:dLblPos val="outEnd"/>
          <c:showLegendKey val="0"/>
          <c:showVal val="1"/>
          <c:showCatName val="0"/>
          <c:showSerName val="0"/>
          <c:showPercent val="0"/>
          <c:showBubbleSize val="0"/>
        </c:dLbls>
        <c:gapWidth val="182"/>
        <c:axId val="447413168"/>
        <c:axId val="480449808"/>
      </c:barChart>
      <c:catAx>
        <c:axId val="447413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Travel Destinations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449808"/>
        <c:crosses val="autoZero"/>
        <c:auto val="1"/>
        <c:lblAlgn val="ctr"/>
        <c:lblOffset val="100"/>
        <c:noMultiLvlLbl val="0"/>
      </c:catAx>
      <c:valAx>
        <c:axId val="4804498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413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l"/>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'[General Travel &amp; Dark Travel Motivations Questionnaires ALL RESPONSES.xlsx]Form Responses 1'!$K$168:$K$188</c:f>
              <c:strCache>
                <c:ptCount val="21"/>
                <c:pt idx="0">
                  <c:v>National September 11 Memorial &amp; Museum</c:v>
                </c:pt>
                <c:pt idx="1">
                  <c:v>Caerphilly Castle</c:v>
                </c:pt>
                <c:pt idx="2">
                  <c:v>Auschwitz Concentration Camp</c:v>
                </c:pt>
                <c:pt idx="3">
                  <c:v>Prisons</c:v>
                </c:pt>
                <c:pt idx="4">
                  <c:v>Chernobyl Power Station</c:v>
                </c:pt>
                <c:pt idx="5">
                  <c:v>Rhondda Heritage Park</c:v>
                </c:pt>
                <c:pt idx="6">
                  <c:v>Battliefield Sites</c:v>
                </c:pt>
                <c:pt idx="7">
                  <c:v>Aberfan Memorial Garden &amp; Cemetery</c:v>
                </c:pt>
                <c:pt idx="8">
                  <c:v>Titanic Belfast</c:v>
                </c:pt>
                <c:pt idx="9">
                  <c:v>Capel Celyn Site</c:v>
                </c:pt>
                <c:pt idx="10">
                  <c:v>Not Applicable</c:v>
                </c:pt>
                <c:pt idx="11">
                  <c:v>Pompeii</c:v>
                </c:pt>
                <c:pt idx="12">
                  <c:v>Colosseum</c:v>
                </c:pt>
                <c:pt idx="13">
                  <c:v>Old sites in Greece and Corsica </c:v>
                </c:pt>
                <c:pt idx="14">
                  <c:v>Old war zones in Finland</c:v>
                </c:pt>
                <c:pt idx="15">
                  <c:v>Cambodia Killing Fields, Cambodia prison Tuol Sleng</c:v>
                </c:pt>
                <c:pt idx="16">
                  <c:v>Oradour Sur Glane</c:v>
                </c:pt>
                <c:pt idx="17">
                  <c:v>Hurricaine Katrina Museum</c:v>
                </c:pt>
                <c:pt idx="18">
                  <c:v>German Concentration Camp</c:v>
                </c:pt>
                <c:pt idx="19">
                  <c:v>Anne Frank Museum</c:v>
                </c:pt>
                <c:pt idx="20">
                  <c:v>Victory Park in Moscow and the Lost Forest in Cyprus </c:v>
                </c:pt>
              </c:strCache>
            </c:strRef>
          </c:cat>
          <c:val>
            <c:numRef>
              <c:f>'[General Travel &amp; Dark Travel Motivations Questionnaires ALL RESPONSES.xlsx]Form Responses 1'!$L$168:$L$188</c:f>
              <c:numCache>
                <c:formatCode>General</c:formatCode>
                <c:ptCount val="21"/>
                <c:pt idx="0">
                  <c:v>34</c:v>
                </c:pt>
                <c:pt idx="1">
                  <c:v>83</c:v>
                </c:pt>
                <c:pt idx="2">
                  <c:v>30</c:v>
                </c:pt>
                <c:pt idx="3">
                  <c:v>28</c:v>
                </c:pt>
                <c:pt idx="4">
                  <c:v>10</c:v>
                </c:pt>
                <c:pt idx="5">
                  <c:v>34</c:v>
                </c:pt>
                <c:pt idx="6">
                  <c:v>30</c:v>
                </c:pt>
                <c:pt idx="7">
                  <c:v>33</c:v>
                </c:pt>
                <c:pt idx="8">
                  <c:v>12</c:v>
                </c:pt>
                <c:pt idx="9">
                  <c:v>5</c:v>
                </c:pt>
                <c:pt idx="10">
                  <c:v>35</c:v>
                </c:pt>
                <c:pt idx="11">
                  <c:v>6</c:v>
                </c:pt>
                <c:pt idx="12">
                  <c:v>5</c:v>
                </c:pt>
                <c:pt idx="13">
                  <c:v>1</c:v>
                </c:pt>
                <c:pt idx="14">
                  <c:v>1</c:v>
                </c:pt>
                <c:pt idx="15">
                  <c:v>1</c:v>
                </c:pt>
                <c:pt idx="16">
                  <c:v>1</c:v>
                </c:pt>
                <c:pt idx="17">
                  <c:v>1</c:v>
                </c:pt>
                <c:pt idx="18">
                  <c:v>1</c:v>
                </c:pt>
                <c:pt idx="19">
                  <c:v>2</c:v>
                </c:pt>
                <c:pt idx="20">
                  <c:v>1</c:v>
                </c:pt>
              </c:numCache>
            </c:numRef>
          </c:val>
          <c:smooth val="0"/>
          <c:extLst>
            <c:ext xmlns:c16="http://schemas.microsoft.com/office/drawing/2014/chart" uri="{C3380CC4-5D6E-409C-BE32-E72D297353CC}">
              <c16:uniqueId val="{00000000-6C30-4105-BC42-1147CB667EBB}"/>
            </c:ext>
          </c:extLst>
        </c:ser>
        <c:dLbls>
          <c:dLblPos val="l"/>
          <c:showLegendKey val="0"/>
          <c:showVal val="1"/>
          <c:showCatName val="0"/>
          <c:showSerName val="0"/>
          <c:showPercent val="0"/>
          <c:showBubbleSize val="0"/>
        </c:dLbls>
        <c:marker val="1"/>
        <c:smooth val="0"/>
        <c:axId val="480454512"/>
        <c:axId val="480454904"/>
      </c:lineChart>
      <c:catAx>
        <c:axId val="480454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454904"/>
        <c:crosses val="autoZero"/>
        <c:auto val="1"/>
        <c:lblAlgn val="ctr"/>
        <c:lblOffset val="100"/>
        <c:noMultiLvlLbl val="0"/>
      </c:catAx>
      <c:valAx>
        <c:axId val="480454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454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Strongly Agree</c:v>
                </c:pt>
              </c:strCache>
            </c:strRef>
          </c:tx>
          <c:spPr>
            <a:solidFill>
              <a:schemeClr val="accent1"/>
            </a:solidFill>
            <a:ln>
              <a:noFill/>
            </a:ln>
            <a:effectLst/>
          </c:spPr>
          <c:invertIfNegative val="0"/>
          <c:cat>
            <c:strRef>
              <c:f>Sheet1!$A$2:$A$7</c:f>
              <c:strCache>
                <c:ptCount val="6"/>
                <c:pt idx="0">
                  <c:v>Education</c:v>
                </c:pt>
                <c:pt idx="1">
                  <c:v>Curiosity</c:v>
                </c:pt>
                <c:pt idx="2">
                  <c:v>Remembrance</c:v>
                </c:pt>
                <c:pt idx="3">
                  <c:v>Exhibits/Artefacts</c:v>
                </c:pt>
                <c:pt idx="4">
                  <c:v>To show respect and empathy</c:v>
                </c:pt>
                <c:pt idx="5">
                  <c:v>Entertainment </c:v>
                </c:pt>
              </c:strCache>
            </c:strRef>
          </c:cat>
          <c:val>
            <c:numRef>
              <c:f>Sheet1!$B$2:$B$7</c:f>
              <c:numCache>
                <c:formatCode>General</c:formatCode>
                <c:ptCount val="6"/>
                <c:pt idx="0">
                  <c:v>53</c:v>
                </c:pt>
                <c:pt idx="1">
                  <c:v>46</c:v>
                </c:pt>
                <c:pt idx="2">
                  <c:v>54</c:v>
                </c:pt>
                <c:pt idx="3">
                  <c:v>27</c:v>
                </c:pt>
                <c:pt idx="4">
                  <c:v>56</c:v>
                </c:pt>
                <c:pt idx="5">
                  <c:v>11</c:v>
                </c:pt>
              </c:numCache>
            </c:numRef>
          </c:val>
          <c:extLst>
            <c:ext xmlns:c16="http://schemas.microsoft.com/office/drawing/2014/chart" uri="{C3380CC4-5D6E-409C-BE32-E72D297353CC}">
              <c16:uniqueId val="{00000000-8DC8-4962-8564-CE17C3A84415}"/>
            </c:ext>
          </c:extLst>
        </c:ser>
        <c:ser>
          <c:idx val="1"/>
          <c:order val="1"/>
          <c:tx>
            <c:strRef>
              <c:f>Sheet1!$C$1</c:f>
              <c:strCache>
                <c:ptCount val="1"/>
                <c:pt idx="0">
                  <c:v>Agree</c:v>
                </c:pt>
              </c:strCache>
            </c:strRef>
          </c:tx>
          <c:spPr>
            <a:solidFill>
              <a:schemeClr val="accent2"/>
            </a:solidFill>
            <a:ln>
              <a:noFill/>
            </a:ln>
            <a:effectLst/>
          </c:spPr>
          <c:invertIfNegative val="0"/>
          <c:cat>
            <c:strRef>
              <c:f>Sheet1!$A$2:$A$7</c:f>
              <c:strCache>
                <c:ptCount val="6"/>
                <c:pt idx="0">
                  <c:v>Education</c:v>
                </c:pt>
                <c:pt idx="1">
                  <c:v>Curiosity</c:v>
                </c:pt>
                <c:pt idx="2">
                  <c:v>Remembrance</c:v>
                </c:pt>
                <c:pt idx="3">
                  <c:v>Exhibits/Artefacts</c:v>
                </c:pt>
                <c:pt idx="4">
                  <c:v>To show respect and empathy</c:v>
                </c:pt>
                <c:pt idx="5">
                  <c:v>Entertainment </c:v>
                </c:pt>
              </c:strCache>
            </c:strRef>
          </c:cat>
          <c:val>
            <c:numRef>
              <c:f>Sheet1!$C$2:$C$7</c:f>
              <c:numCache>
                <c:formatCode>General</c:formatCode>
                <c:ptCount val="6"/>
                <c:pt idx="0">
                  <c:v>40</c:v>
                </c:pt>
                <c:pt idx="1">
                  <c:v>53</c:v>
                </c:pt>
                <c:pt idx="2">
                  <c:v>32</c:v>
                </c:pt>
                <c:pt idx="3">
                  <c:v>34</c:v>
                </c:pt>
                <c:pt idx="4">
                  <c:v>31</c:v>
                </c:pt>
                <c:pt idx="5">
                  <c:v>21</c:v>
                </c:pt>
              </c:numCache>
            </c:numRef>
          </c:val>
          <c:extLst>
            <c:ext xmlns:c16="http://schemas.microsoft.com/office/drawing/2014/chart" uri="{C3380CC4-5D6E-409C-BE32-E72D297353CC}">
              <c16:uniqueId val="{00000001-8DC8-4962-8564-CE17C3A84415}"/>
            </c:ext>
          </c:extLst>
        </c:ser>
        <c:ser>
          <c:idx val="2"/>
          <c:order val="2"/>
          <c:tx>
            <c:strRef>
              <c:f>Sheet1!$D$1</c:f>
              <c:strCache>
                <c:ptCount val="1"/>
                <c:pt idx="0">
                  <c:v>Moderately</c:v>
                </c:pt>
              </c:strCache>
            </c:strRef>
          </c:tx>
          <c:spPr>
            <a:solidFill>
              <a:schemeClr val="accent3"/>
            </a:solidFill>
            <a:ln>
              <a:noFill/>
            </a:ln>
            <a:effectLst/>
          </c:spPr>
          <c:invertIfNegative val="0"/>
          <c:cat>
            <c:strRef>
              <c:f>Sheet1!$A$2:$A$7</c:f>
              <c:strCache>
                <c:ptCount val="6"/>
                <c:pt idx="0">
                  <c:v>Education</c:v>
                </c:pt>
                <c:pt idx="1">
                  <c:v>Curiosity</c:v>
                </c:pt>
                <c:pt idx="2">
                  <c:v>Remembrance</c:v>
                </c:pt>
                <c:pt idx="3">
                  <c:v>Exhibits/Artefacts</c:v>
                </c:pt>
                <c:pt idx="4">
                  <c:v>To show respect and empathy</c:v>
                </c:pt>
                <c:pt idx="5">
                  <c:v>Entertainment </c:v>
                </c:pt>
              </c:strCache>
            </c:strRef>
          </c:cat>
          <c:val>
            <c:numRef>
              <c:f>Sheet1!$D$2:$D$7</c:f>
              <c:numCache>
                <c:formatCode>General</c:formatCode>
                <c:ptCount val="6"/>
                <c:pt idx="0">
                  <c:v>12</c:v>
                </c:pt>
                <c:pt idx="1">
                  <c:v>9</c:v>
                </c:pt>
                <c:pt idx="2">
                  <c:v>14</c:v>
                </c:pt>
                <c:pt idx="3">
                  <c:v>23</c:v>
                </c:pt>
                <c:pt idx="4">
                  <c:v>13</c:v>
                </c:pt>
                <c:pt idx="5">
                  <c:v>23</c:v>
                </c:pt>
              </c:numCache>
            </c:numRef>
          </c:val>
          <c:extLst>
            <c:ext xmlns:c16="http://schemas.microsoft.com/office/drawing/2014/chart" uri="{C3380CC4-5D6E-409C-BE32-E72D297353CC}">
              <c16:uniqueId val="{00000002-8DC8-4962-8564-CE17C3A84415}"/>
            </c:ext>
          </c:extLst>
        </c:ser>
        <c:ser>
          <c:idx val="3"/>
          <c:order val="3"/>
          <c:tx>
            <c:strRef>
              <c:f>Sheet1!$E$1</c:f>
              <c:strCache>
                <c:ptCount val="1"/>
                <c:pt idx="0">
                  <c:v>Disagree</c:v>
                </c:pt>
              </c:strCache>
            </c:strRef>
          </c:tx>
          <c:spPr>
            <a:solidFill>
              <a:schemeClr val="accent4"/>
            </a:solidFill>
            <a:ln>
              <a:noFill/>
            </a:ln>
            <a:effectLst/>
          </c:spPr>
          <c:invertIfNegative val="0"/>
          <c:cat>
            <c:strRef>
              <c:f>Sheet1!$A$2:$A$7</c:f>
              <c:strCache>
                <c:ptCount val="6"/>
                <c:pt idx="0">
                  <c:v>Education</c:v>
                </c:pt>
                <c:pt idx="1">
                  <c:v>Curiosity</c:v>
                </c:pt>
                <c:pt idx="2">
                  <c:v>Remembrance</c:v>
                </c:pt>
                <c:pt idx="3">
                  <c:v>Exhibits/Artefacts</c:v>
                </c:pt>
                <c:pt idx="4">
                  <c:v>To show respect and empathy</c:v>
                </c:pt>
                <c:pt idx="5">
                  <c:v>Entertainment </c:v>
                </c:pt>
              </c:strCache>
            </c:strRef>
          </c:cat>
          <c:val>
            <c:numRef>
              <c:f>Sheet1!$E$2:$E$7</c:f>
              <c:numCache>
                <c:formatCode>General</c:formatCode>
                <c:ptCount val="6"/>
                <c:pt idx="0">
                  <c:v>17</c:v>
                </c:pt>
                <c:pt idx="1">
                  <c:v>14</c:v>
                </c:pt>
                <c:pt idx="2">
                  <c:v>18</c:v>
                </c:pt>
                <c:pt idx="3">
                  <c:v>29</c:v>
                </c:pt>
                <c:pt idx="4">
                  <c:v>21</c:v>
                </c:pt>
                <c:pt idx="5">
                  <c:v>28</c:v>
                </c:pt>
              </c:numCache>
            </c:numRef>
          </c:val>
          <c:extLst>
            <c:ext xmlns:c16="http://schemas.microsoft.com/office/drawing/2014/chart" uri="{C3380CC4-5D6E-409C-BE32-E72D297353CC}">
              <c16:uniqueId val="{00000003-8DC8-4962-8564-CE17C3A84415}"/>
            </c:ext>
          </c:extLst>
        </c:ser>
        <c:ser>
          <c:idx val="4"/>
          <c:order val="4"/>
          <c:tx>
            <c:strRef>
              <c:f>Sheet1!$F$1</c:f>
              <c:strCache>
                <c:ptCount val="1"/>
                <c:pt idx="0">
                  <c:v>Strongly Disagree</c:v>
                </c:pt>
              </c:strCache>
            </c:strRef>
          </c:tx>
          <c:spPr>
            <a:solidFill>
              <a:schemeClr val="accent5"/>
            </a:solidFill>
            <a:ln>
              <a:noFill/>
            </a:ln>
            <a:effectLst/>
          </c:spPr>
          <c:invertIfNegative val="0"/>
          <c:cat>
            <c:strRef>
              <c:f>Sheet1!$A$2:$A$7</c:f>
              <c:strCache>
                <c:ptCount val="6"/>
                <c:pt idx="0">
                  <c:v>Education</c:v>
                </c:pt>
                <c:pt idx="1">
                  <c:v>Curiosity</c:v>
                </c:pt>
                <c:pt idx="2">
                  <c:v>Remembrance</c:v>
                </c:pt>
                <c:pt idx="3">
                  <c:v>Exhibits/Artefacts</c:v>
                </c:pt>
                <c:pt idx="4">
                  <c:v>To show respect and empathy</c:v>
                </c:pt>
                <c:pt idx="5">
                  <c:v>Entertainment </c:v>
                </c:pt>
              </c:strCache>
            </c:strRef>
          </c:cat>
          <c:val>
            <c:numRef>
              <c:f>Sheet1!$F$2:$F$7</c:f>
              <c:numCache>
                <c:formatCode>General</c:formatCode>
                <c:ptCount val="6"/>
                <c:pt idx="0">
                  <c:v>3</c:v>
                </c:pt>
                <c:pt idx="1">
                  <c:v>2</c:v>
                </c:pt>
                <c:pt idx="2">
                  <c:v>4</c:v>
                </c:pt>
                <c:pt idx="3">
                  <c:v>7</c:v>
                </c:pt>
                <c:pt idx="4">
                  <c:v>1</c:v>
                </c:pt>
                <c:pt idx="5">
                  <c:v>38</c:v>
                </c:pt>
              </c:numCache>
            </c:numRef>
          </c:val>
          <c:extLst>
            <c:ext xmlns:c16="http://schemas.microsoft.com/office/drawing/2014/chart" uri="{C3380CC4-5D6E-409C-BE32-E72D297353CC}">
              <c16:uniqueId val="{00000004-8DC8-4962-8564-CE17C3A84415}"/>
            </c:ext>
          </c:extLst>
        </c:ser>
        <c:dLbls>
          <c:showLegendKey val="0"/>
          <c:showVal val="0"/>
          <c:showCatName val="0"/>
          <c:showSerName val="0"/>
          <c:showPercent val="0"/>
          <c:showBubbleSize val="0"/>
        </c:dLbls>
        <c:gapWidth val="182"/>
        <c:axId val="480449024"/>
        <c:axId val="480451376"/>
      </c:barChart>
      <c:catAx>
        <c:axId val="4804490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451376"/>
        <c:crosses val="autoZero"/>
        <c:auto val="1"/>
        <c:lblAlgn val="ctr"/>
        <c:lblOffset val="100"/>
        <c:noMultiLvlLbl val="0"/>
      </c:catAx>
      <c:valAx>
        <c:axId val="480451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4490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'[General Travel &amp; Dark Travel Motivations Questionnaires ALL RESPONSES.xlsx]Form Responses 1'!$R$168:$R$180</c:f>
              <c:strCache>
                <c:ptCount val="13"/>
                <c:pt idx="0">
                  <c:v>Family &amp; Friends</c:v>
                </c:pt>
                <c:pt idx="1">
                  <c:v>Internet</c:v>
                </c:pt>
                <c:pt idx="2">
                  <c:v>Social Media</c:v>
                </c:pt>
                <c:pt idx="3">
                  <c:v>Tevelvision</c:v>
                </c:pt>
                <c:pt idx="4">
                  <c:v>Travel Agents</c:v>
                </c:pt>
                <c:pt idx="5">
                  <c:v>Tourist Information Centre</c:v>
                </c:pt>
                <c:pt idx="6">
                  <c:v>Movies</c:v>
                </c:pt>
                <c:pt idx="7">
                  <c:v>School</c:v>
                </c:pt>
                <c:pt idx="8">
                  <c:v>Awareness</c:v>
                </c:pt>
                <c:pt idx="9">
                  <c:v>Books</c:v>
                </c:pt>
                <c:pt idx="10">
                  <c:v>Proximity</c:v>
                </c:pt>
                <c:pt idx="11">
                  <c:v>Convinience</c:v>
                </c:pt>
                <c:pt idx="12">
                  <c:v>History</c:v>
                </c:pt>
              </c:strCache>
            </c:strRef>
          </c:cat>
          <c:val>
            <c:numRef>
              <c:f>'[General Travel &amp; Dark Travel Motivations Questionnaires ALL RESPONSES.xlsx]Form Responses 1'!$S$168:$S$180</c:f>
              <c:numCache>
                <c:formatCode>General</c:formatCode>
                <c:ptCount val="13"/>
                <c:pt idx="0">
                  <c:v>85</c:v>
                </c:pt>
                <c:pt idx="1">
                  <c:v>45</c:v>
                </c:pt>
                <c:pt idx="2">
                  <c:v>42</c:v>
                </c:pt>
                <c:pt idx="3">
                  <c:v>25</c:v>
                </c:pt>
                <c:pt idx="4">
                  <c:v>9</c:v>
                </c:pt>
                <c:pt idx="5">
                  <c:v>11</c:v>
                </c:pt>
                <c:pt idx="6">
                  <c:v>13</c:v>
                </c:pt>
                <c:pt idx="7">
                  <c:v>8</c:v>
                </c:pt>
                <c:pt idx="8">
                  <c:v>3</c:v>
                </c:pt>
                <c:pt idx="9">
                  <c:v>2</c:v>
                </c:pt>
                <c:pt idx="10">
                  <c:v>1</c:v>
                </c:pt>
                <c:pt idx="11">
                  <c:v>5</c:v>
                </c:pt>
                <c:pt idx="12">
                  <c:v>2</c:v>
                </c:pt>
              </c:numCache>
            </c:numRef>
          </c:val>
          <c:extLst>
            <c:ext xmlns:c16="http://schemas.microsoft.com/office/drawing/2014/chart" uri="{C3380CC4-5D6E-409C-BE32-E72D297353CC}">
              <c16:uniqueId val="{00000000-D518-4D1C-8E35-C9C2428D4BA1}"/>
            </c:ext>
          </c:extLst>
        </c:ser>
        <c:dLbls>
          <c:showLegendKey val="0"/>
          <c:showVal val="0"/>
          <c:showCatName val="0"/>
          <c:showSerName val="0"/>
          <c:showPercent val="0"/>
          <c:showBubbleSize val="0"/>
        </c:dLbls>
        <c:gapWidth val="219"/>
        <c:overlap val="-27"/>
        <c:axId val="480455296"/>
        <c:axId val="444269152"/>
      </c:barChart>
      <c:catAx>
        <c:axId val="480455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269152"/>
        <c:crosses val="autoZero"/>
        <c:auto val="1"/>
        <c:lblAlgn val="ctr"/>
        <c:lblOffset val="100"/>
        <c:noMultiLvlLbl val="0"/>
      </c:catAx>
      <c:valAx>
        <c:axId val="444269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455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Sheet1!$A$166</c:f>
              <c:strCache>
                <c:ptCount val="1"/>
                <c:pt idx="0">
                  <c:v>It helped me feel empathy for the people associated with the site</c:v>
                </c:pt>
              </c:strCache>
            </c:strRef>
          </c:tx>
          <c:spPr>
            <a:solidFill>
              <a:schemeClr val="accent1"/>
            </a:solidFill>
            <a:ln>
              <a:noFill/>
            </a:ln>
            <a:effectLst/>
          </c:spPr>
          <c:invertIfNegative val="0"/>
          <c:cat>
            <c:strRef>
              <c:f>Sheet1!$B$165:$G$165</c:f>
              <c:strCache>
                <c:ptCount val="6"/>
                <c:pt idx="0">
                  <c:v>Strongly Agree</c:v>
                </c:pt>
                <c:pt idx="1">
                  <c:v>Agree</c:v>
                </c:pt>
                <c:pt idx="2">
                  <c:v>Neutral</c:v>
                </c:pt>
                <c:pt idx="3">
                  <c:v>Disagree</c:v>
                </c:pt>
                <c:pt idx="4">
                  <c:v>Strongly Disagree</c:v>
                </c:pt>
                <c:pt idx="5">
                  <c:v>Not Applicable</c:v>
                </c:pt>
              </c:strCache>
            </c:strRef>
          </c:cat>
          <c:val>
            <c:numRef>
              <c:f>Sheet1!$B$166:$G$166</c:f>
              <c:numCache>
                <c:formatCode>General</c:formatCode>
                <c:ptCount val="6"/>
                <c:pt idx="0">
                  <c:v>59</c:v>
                </c:pt>
                <c:pt idx="1">
                  <c:v>37</c:v>
                </c:pt>
                <c:pt idx="2">
                  <c:v>13</c:v>
                </c:pt>
                <c:pt idx="3">
                  <c:v>11</c:v>
                </c:pt>
                <c:pt idx="4">
                  <c:v>2</c:v>
                </c:pt>
                <c:pt idx="5">
                  <c:v>0</c:v>
                </c:pt>
              </c:numCache>
            </c:numRef>
          </c:val>
          <c:extLst>
            <c:ext xmlns:c16="http://schemas.microsoft.com/office/drawing/2014/chart" uri="{C3380CC4-5D6E-409C-BE32-E72D297353CC}">
              <c16:uniqueId val="{00000000-F953-4082-9AC3-2B1B9C4B121A}"/>
            </c:ext>
          </c:extLst>
        </c:ser>
        <c:ser>
          <c:idx val="1"/>
          <c:order val="1"/>
          <c:tx>
            <c:strRef>
              <c:f>Sheet1!$A$167</c:f>
              <c:strCache>
                <c:ptCount val="1"/>
                <c:pt idx="0">
                  <c:v>It allowed me to learn something about my heritage</c:v>
                </c:pt>
              </c:strCache>
            </c:strRef>
          </c:tx>
          <c:spPr>
            <a:solidFill>
              <a:schemeClr val="accent2"/>
            </a:solidFill>
            <a:ln>
              <a:noFill/>
            </a:ln>
            <a:effectLst/>
          </c:spPr>
          <c:invertIfNegative val="0"/>
          <c:cat>
            <c:strRef>
              <c:f>Sheet1!$B$165:$G$165</c:f>
              <c:strCache>
                <c:ptCount val="6"/>
                <c:pt idx="0">
                  <c:v>Strongly Agree</c:v>
                </c:pt>
                <c:pt idx="1">
                  <c:v>Agree</c:v>
                </c:pt>
                <c:pt idx="2">
                  <c:v>Neutral</c:v>
                </c:pt>
                <c:pt idx="3">
                  <c:v>Disagree</c:v>
                </c:pt>
                <c:pt idx="4">
                  <c:v>Strongly Disagree</c:v>
                </c:pt>
                <c:pt idx="5">
                  <c:v>Not Applicable</c:v>
                </c:pt>
              </c:strCache>
            </c:strRef>
          </c:cat>
          <c:val>
            <c:numRef>
              <c:f>Sheet1!$B$167:$G$167</c:f>
              <c:numCache>
                <c:formatCode>General</c:formatCode>
                <c:ptCount val="6"/>
                <c:pt idx="0">
                  <c:v>0</c:v>
                </c:pt>
                <c:pt idx="1">
                  <c:v>42</c:v>
                </c:pt>
                <c:pt idx="2">
                  <c:v>10</c:v>
                </c:pt>
                <c:pt idx="3">
                  <c:v>12</c:v>
                </c:pt>
                <c:pt idx="4">
                  <c:v>12</c:v>
                </c:pt>
                <c:pt idx="5">
                  <c:v>1</c:v>
                </c:pt>
              </c:numCache>
            </c:numRef>
          </c:val>
          <c:extLst>
            <c:ext xmlns:c16="http://schemas.microsoft.com/office/drawing/2014/chart" uri="{C3380CC4-5D6E-409C-BE32-E72D297353CC}">
              <c16:uniqueId val="{00000001-F953-4082-9AC3-2B1B9C4B121A}"/>
            </c:ext>
          </c:extLst>
        </c:ser>
        <c:ser>
          <c:idx val="2"/>
          <c:order val="2"/>
          <c:tx>
            <c:strRef>
              <c:f>Sheet1!$A$168</c:f>
              <c:strCache>
                <c:ptCount val="1"/>
                <c:pt idx="0">
                  <c:v>It helped me better understand the history beind the site</c:v>
                </c:pt>
              </c:strCache>
            </c:strRef>
          </c:tx>
          <c:spPr>
            <a:solidFill>
              <a:schemeClr val="accent3"/>
            </a:solidFill>
            <a:ln>
              <a:noFill/>
            </a:ln>
            <a:effectLst/>
          </c:spPr>
          <c:invertIfNegative val="0"/>
          <c:cat>
            <c:strRef>
              <c:f>Sheet1!$B$165:$G$165</c:f>
              <c:strCache>
                <c:ptCount val="6"/>
                <c:pt idx="0">
                  <c:v>Strongly Agree</c:v>
                </c:pt>
                <c:pt idx="1">
                  <c:v>Agree</c:v>
                </c:pt>
                <c:pt idx="2">
                  <c:v>Neutral</c:v>
                </c:pt>
                <c:pt idx="3">
                  <c:v>Disagree</c:v>
                </c:pt>
                <c:pt idx="4">
                  <c:v>Strongly Disagree</c:v>
                </c:pt>
                <c:pt idx="5">
                  <c:v>Not Applicable</c:v>
                </c:pt>
              </c:strCache>
            </c:strRef>
          </c:cat>
          <c:val>
            <c:numRef>
              <c:f>Sheet1!$B$168:$G$168</c:f>
              <c:numCache>
                <c:formatCode>General</c:formatCode>
                <c:ptCount val="6"/>
                <c:pt idx="0">
                  <c:v>68</c:v>
                </c:pt>
                <c:pt idx="1">
                  <c:v>47</c:v>
                </c:pt>
                <c:pt idx="2">
                  <c:v>7</c:v>
                </c:pt>
                <c:pt idx="3">
                  <c:v>2</c:v>
                </c:pt>
                <c:pt idx="4">
                  <c:v>0</c:v>
                </c:pt>
                <c:pt idx="5">
                  <c:v>0</c:v>
                </c:pt>
              </c:numCache>
            </c:numRef>
          </c:val>
          <c:extLst>
            <c:ext xmlns:c16="http://schemas.microsoft.com/office/drawing/2014/chart" uri="{C3380CC4-5D6E-409C-BE32-E72D297353CC}">
              <c16:uniqueId val="{00000002-F953-4082-9AC3-2B1B9C4B121A}"/>
            </c:ext>
          </c:extLst>
        </c:ser>
        <c:ser>
          <c:idx val="3"/>
          <c:order val="3"/>
          <c:tx>
            <c:strRef>
              <c:f>Sheet1!$A$169</c:f>
              <c:strCache>
                <c:ptCount val="1"/>
                <c:pt idx="0">
                  <c:v>Educated me on the value of life </c:v>
                </c:pt>
              </c:strCache>
            </c:strRef>
          </c:tx>
          <c:spPr>
            <a:solidFill>
              <a:schemeClr val="accent4"/>
            </a:solidFill>
            <a:ln>
              <a:noFill/>
            </a:ln>
            <a:effectLst/>
          </c:spPr>
          <c:invertIfNegative val="0"/>
          <c:cat>
            <c:strRef>
              <c:f>Sheet1!$B$165:$G$165</c:f>
              <c:strCache>
                <c:ptCount val="6"/>
                <c:pt idx="0">
                  <c:v>Strongly Agree</c:v>
                </c:pt>
                <c:pt idx="1">
                  <c:v>Agree</c:v>
                </c:pt>
                <c:pt idx="2">
                  <c:v>Neutral</c:v>
                </c:pt>
                <c:pt idx="3">
                  <c:v>Disagree</c:v>
                </c:pt>
                <c:pt idx="4">
                  <c:v>Strongly Disagree</c:v>
                </c:pt>
                <c:pt idx="5">
                  <c:v>Not Applicable</c:v>
                </c:pt>
              </c:strCache>
            </c:strRef>
          </c:cat>
          <c:val>
            <c:numRef>
              <c:f>Sheet1!$B$169:$G$169</c:f>
              <c:numCache>
                <c:formatCode>General</c:formatCode>
                <c:ptCount val="6"/>
                <c:pt idx="0">
                  <c:v>60</c:v>
                </c:pt>
                <c:pt idx="1">
                  <c:v>26</c:v>
                </c:pt>
                <c:pt idx="2">
                  <c:v>17</c:v>
                </c:pt>
                <c:pt idx="3">
                  <c:v>9</c:v>
                </c:pt>
                <c:pt idx="4">
                  <c:v>10</c:v>
                </c:pt>
                <c:pt idx="5">
                  <c:v>1</c:v>
                </c:pt>
              </c:numCache>
            </c:numRef>
          </c:val>
          <c:extLst>
            <c:ext xmlns:c16="http://schemas.microsoft.com/office/drawing/2014/chart" uri="{C3380CC4-5D6E-409C-BE32-E72D297353CC}">
              <c16:uniqueId val="{00000003-F953-4082-9AC3-2B1B9C4B121A}"/>
            </c:ext>
          </c:extLst>
        </c:ser>
        <c:ser>
          <c:idx val="4"/>
          <c:order val="4"/>
          <c:tx>
            <c:strRef>
              <c:f>Sheet1!$A$170</c:f>
              <c:strCache>
                <c:ptCount val="1"/>
                <c:pt idx="0">
                  <c:v>It enriched my knowledge</c:v>
                </c:pt>
              </c:strCache>
            </c:strRef>
          </c:tx>
          <c:spPr>
            <a:solidFill>
              <a:schemeClr val="accent5"/>
            </a:solidFill>
            <a:ln>
              <a:noFill/>
            </a:ln>
            <a:effectLst/>
          </c:spPr>
          <c:invertIfNegative val="0"/>
          <c:cat>
            <c:strRef>
              <c:f>Sheet1!$B$165:$G$165</c:f>
              <c:strCache>
                <c:ptCount val="6"/>
                <c:pt idx="0">
                  <c:v>Strongly Agree</c:v>
                </c:pt>
                <c:pt idx="1">
                  <c:v>Agree</c:v>
                </c:pt>
                <c:pt idx="2">
                  <c:v>Neutral</c:v>
                </c:pt>
                <c:pt idx="3">
                  <c:v>Disagree</c:v>
                </c:pt>
                <c:pt idx="4">
                  <c:v>Strongly Disagree</c:v>
                </c:pt>
                <c:pt idx="5">
                  <c:v>Not Applicable</c:v>
                </c:pt>
              </c:strCache>
            </c:strRef>
          </c:cat>
          <c:val>
            <c:numRef>
              <c:f>Sheet1!$B$170:$G$170</c:f>
              <c:numCache>
                <c:formatCode>General</c:formatCode>
                <c:ptCount val="6"/>
                <c:pt idx="0">
                  <c:v>57</c:v>
                </c:pt>
                <c:pt idx="1">
                  <c:v>51</c:v>
                </c:pt>
                <c:pt idx="2">
                  <c:v>8</c:v>
                </c:pt>
                <c:pt idx="3">
                  <c:v>3</c:v>
                </c:pt>
                <c:pt idx="4">
                  <c:v>3</c:v>
                </c:pt>
                <c:pt idx="5">
                  <c:v>0</c:v>
                </c:pt>
              </c:numCache>
            </c:numRef>
          </c:val>
          <c:extLst>
            <c:ext xmlns:c16="http://schemas.microsoft.com/office/drawing/2014/chart" uri="{C3380CC4-5D6E-409C-BE32-E72D297353CC}">
              <c16:uniqueId val="{00000004-F953-4082-9AC3-2B1B9C4B121A}"/>
            </c:ext>
          </c:extLst>
        </c:ser>
        <c:dLbls>
          <c:showLegendKey val="0"/>
          <c:showVal val="0"/>
          <c:showCatName val="0"/>
          <c:showSerName val="0"/>
          <c:showPercent val="0"/>
          <c:showBubbleSize val="0"/>
        </c:dLbls>
        <c:gapWidth val="219"/>
        <c:overlap val="-27"/>
        <c:axId val="444267192"/>
        <c:axId val="444271896"/>
      </c:barChart>
      <c:catAx>
        <c:axId val="444267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271896"/>
        <c:crosses val="autoZero"/>
        <c:auto val="1"/>
        <c:lblAlgn val="ctr"/>
        <c:lblOffset val="100"/>
        <c:noMultiLvlLbl val="0"/>
      </c:catAx>
      <c:valAx>
        <c:axId val="444271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267192"/>
        <c:crosses val="autoZero"/>
        <c:crossBetween val="between"/>
      </c:valAx>
      <c:spPr>
        <a:noFill/>
        <a:ln>
          <a:noFill/>
        </a:ln>
        <a:effectLst/>
      </c:spPr>
    </c:plotArea>
    <c:legend>
      <c:legendPos val="b"/>
      <c:layout>
        <c:manualLayout>
          <c:xMode val="edge"/>
          <c:yMode val="edge"/>
          <c:x val="0.20767585592820853"/>
          <c:y val="0.69765209507235093"/>
          <c:w val="0.5890827033538768"/>
          <c:h val="0.302347904927649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219F-44FF-A0B9-B1E52757FB8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219F-44FF-A0B9-B1E52757FB8B}"/>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219F-44FF-A0B9-B1E52757FB8B}"/>
              </c:ext>
            </c:extLst>
          </c:dPt>
          <c:cat>
            <c:strRef>
              <c:f>'[General Travel &amp; Dark Travel Motivations Questionnaires ALL RESPONSES.xlsx]Form Responses 1'!$Z$166:$Z$168</c:f>
              <c:strCache>
                <c:ptCount val="3"/>
                <c:pt idx="0">
                  <c:v>Yes</c:v>
                </c:pt>
                <c:pt idx="1">
                  <c:v>No</c:v>
                </c:pt>
                <c:pt idx="2">
                  <c:v>Unsure</c:v>
                </c:pt>
              </c:strCache>
            </c:strRef>
          </c:cat>
          <c:val>
            <c:numRef>
              <c:f>'[General Travel &amp; Dark Travel Motivations Questionnaires ALL RESPONSES.xlsx]Form Responses 1'!$AA$166:$AA$168</c:f>
              <c:numCache>
                <c:formatCode>0.00%</c:formatCode>
                <c:ptCount val="3"/>
                <c:pt idx="0">
                  <c:v>0.91900000000000004</c:v>
                </c:pt>
                <c:pt idx="1">
                  <c:v>4.2999999999999997E-2</c:v>
                </c:pt>
                <c:pt idx="2">
                  <c:v>3.6999999999999998E-2</c:v>
                </c:pt>
              </c:numCache>
            </c:numRef>
          </c:val>
          <c:extLst>
            <c:ext xmlns:c16="http://schemas.microsoft.com/office/drawing/2014/chart" uri="{C3380CC4-5D6E-409C-BE32-E72D297353CC}">
              <c16:uniqueId val="{00000006-219F-44FF-A0B9-B1E52757FB8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0.32634026379505482"/>
          <c:y val="0.88270012724151148"/>
          <c:w val="0.3354873403640421"/>
          <c:h val="9.58916078758815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'[General Travel &amp; Dark Travel Motivations Questionnaires (Responses) 2.xlsx]Form Responses 1'!$AF$165</c:f>
              <c:strCache>
                <c:ptCount val="1"/>
                <c:pt idx="0">
                  <c:v>Percentage</c:v>
                </c:pt>
              </c:strCache>
            </c:strRef>
          </c:tx>
          <c:spPr>
            <a:solidFill>
              <a:schemeClr val="accent1"/>
            </a:solidFill>
            <a:ln>
              <a:noFill/>
            </a:ln>
            <a:effectLst/>
          </c:spPr>
          <c:invertIfNegative val="0"/>
          <c:dLbls>
            <c:delete val="1"/>
          </c:dLbls>
          <c:cat>
            <c:strRef>
              <c:f>'[General Travel &amp; Dark Travel Motivations Questionnaires (Responses) 2.xlsx]Form Responses 1'!$AE$166:$AE$171</c:f>
              <c:strCache>
                <c:ptCount val="6"/>
                <c:pt idx="0">
                  <c:v>16-25</c:v>
                </c:pt>
                <c:pt idx="1">
                  <c:v>26-35</c:v>
                </c:pt>
                <c:pt idx="2">
                  <c:v>36-45</c:v>
                </c:pt>
                <c:pt idx="3">
                  <c:v>46-55</c:v>
                </c:pt>
                <c:pt idx="4">
                  <c:v>56-65</c:v>
                </c:pt>
                <c:pt idx="5">
                  <c:v>65+</c:v>
                </c:pt>
              </c:strCache>
            </c:strRef>
          </c:cat>
          <c:val>
            <c:numRef>
              <c:f>'[General Travel &amp; Dark Travel Motivations Questionnaires (Responses) 2.xlsx]Form Responses 1'!$AF$166:$AF$171</c:f>
              <c:numCache>
                <c:formatCode>0%</c:formatCode>
                <c:ptCount val="6"/>
                <c:pt idx="0">
                  <c:v>0.41</c:v>
                </c:pt>
                <c:pt idx="1">
                  <c:v>0.26100000000000001</c:v>
                </c:pt>
                <c:pt idx="2" formatCode="0.00%">
                  <c:v>0.112</c:v>
                </c:pt>
                <c:pt idx="3" formatCode="0.00%">
                  <c:v>9.2999999999999999E-2</c:v>
                </c:pt>
                <c:pt idx="4" formatCode="0.00%">
                  <c:v>7.4999999999999997E-2</c:v>
                </c:pt>
                <c:pt idx="5" formatCode="0.00%">
                  <c:v>0.08</c:v>
                </c:pt>
              </c:numCache>
            </c:numRef>
          </c:val>
          <c:extLst>
            <c:ext xmlns:c16="http://schemas.microsoft.com/office/drawing/2014/chart" uri="{C3380CC4-5D6E-409C-BE32-E72D297353CC}">
              <c16:uniqueId val="{00000000-1C8B-47D5-9B53-F73F632AB98B}"/>
            </c:ext>
          </c:extLst>
        </c:ser>
        <c:dLbls>
          <c:dLblPos val="inBase"/>
          <c:showLegendKey val="0"/>
          <c:showVal val="1"/>
          <c:showCatName val="0"/>
          <c:showSerName val="0"/>
          <c:showPercent val="0"/>
          <c:showBubbleSize val="0"/>
        </c:dLbls>
        <c:gapWidth val="182"/>
        <c:axId val="444264840"/>
        <c:axId val="444266408"/>
      </c:barChart>
      <c:catAx>
        <c:axId val="44426484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 Ranges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266408"/>
        <c:crosses val="autoZero"/>
        <c:auto val="1"/>
        <c:lblAlgn val="ctr"/>
        <c:lblOffset val="100"/>
        <c:noMultiLvlLbl val="0"/>
      </c:catAx>
      <c:valAx>
        <c:axId val="4442664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r>
                  <a:rPr lang="en-GB" baseline="0"/>
                  <a:t> Percentages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2648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EE4F51-5870-4E65-B5C8-5C6A4F8524DA}"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US"/>
        </a:p>
      </dgm:t>
    </dgm:pt>
    <dgm:pt modelId="{02DA074E-8BC2-4BF7-9BDA-5001DB5A815D}">
      <dgm:prSet phldrT="[Text]"/>
      <dgm:spPr/>
      <dgm:t>
        <a:bodyPr/>
        <a:lstStyle/>
        <a:p>
          <a:r>
            <a:rPr lang="en-US"/>
            <a:t>Dark Tourism Types</a:t>
          </a:r>
        </a:p>
      </dgm:t>
    </dgm:pt>
    <dgm:pt modelId="{158F2D83-8D24-4D71-8E71-CDA7148EC5F7}" type="parTrans" cxnId="{F2E73A3E-2003-40C7-974B-23679352266D}">
      <dgm:prSet/>
      <dgm:spPr/>
      <dgm:t>
        <a:bodyPr/>
        <a:lstStyle/>
        <a:p>
          <a:endParaRPr lang="en-US"/>
        </a:p>
      </dgm:t>
    </dgm:pt>
    <dgm:pt modelId="{798B36F7-FA97-4CC9-B4A5-55B2AD3DB40E}" type="sibTrans" cxnId="{F2E73A3E-2003-40C7-974B-23679352266D}">
      <dgm:prSet/>
      <dgm:spPr/>
      <dgm:t>
        <a:bodyPr/>
        <a:lstStyle/>
        <a:p>
          <a:endParaRPr lang="en-US"/>
        </a:p>
      </dgm:t>
    </dgm:pt>
    <dgm:pt modelId="{E18A44EB-429E-4B50-922E-F0B3B52F2AB5}" type="asst">
      <dgm:prSet phldrT="[Text]"/>
      <dgm:spPr/>
      <dgm:t>
        <a:bodyPr/>
        <a:lstStyle/>
        <a:p>
          <a:r>
            <a:rPr lang="en-US"/>
            <a:t>Old &amp; historical</a:t>
          </a:r>
        </a:p>
      </dgm:t>
    </dgm:pt>
    <dgm:pt modelId="{01F305AF-88FD-45A4-BA92-E6D305BE0009}" type="parTrans" cxnId="{70ACD068-6BF1-44AB-AF31-CB0AB371DBD8}">
      <dgm:prSet/>
      <dgm:spPr/>
      <dgm:t>
        <a:bodyPr/>
        <a:lstStyle/>
        <a:p>
          <a:endParaRPr lang="en-US"/>
        </a:p>
      </dgm:t>
    </dgm:pt>
    <dgm:pt modelId="{33EA8628-61C5-495E-804C-06F8AEDA8B67}" type="sibTrans" cxnId="{70ACD068-6BF1-44AB-AF31-CB0AB371DBD8}">
      <dgm:prSet/>
      <dgm:spPr/>
      <dgm:t>
        <a:bodyPr/>
        <a:lstStyle/>
        <a:p>
          <a:endParaRPr lang="en-US"/>
        </a:p>
      </dgm:t>
    </dgm:pt>
    <dgm:pt modelId="{73FE2B96-CFBA-4B84-BCD5-0B1D54D3F2EA}" type="asst">
      <dgm:prSet phldrT="[Text]"/>
      <dgm:spPr/>
      <dgm:t>
        <a:bodyPr/>
        <a:lstStyle/>
        <a:p>
          <a:r>
            <a:rPr lang="en-US"/>
            <a:t>New Site</a:t>
          </a:r>
        </a:p>
      </dgm:t>
    </dgm:pt>
    <dgm:pt modelId="{E5FC83F9-9253-411D-8DD1-5B586EE7B1C1}" type="parTrans" cxnId="{C46CD6AD-222F-4D0D-A6B2-405F70317F0F}">
      <dgm:prSet/>
      <dgm:spPr/>
      <dgm:t>
        <a:bodyPr/>
        <a:lstStyle/>
        <a:p>
          <a:endParaRPr lang="en-US"/>
        </a:p>
      </dgm:t>
    </dgm:pt>
    <dgm:pt modelId="{C1024CBA-A0B2-4C7D-8278-0AC9594F6145}" type="sibTrans" cxnId="{C46CD6AD-222F-4D0D-A6B2-405F70317F0F}">
      <dgm:prSet/>
      <dgm:spPr/>
      <dgm:t>
        <a:bodyPr/>
        <a:lstStyle/>
        <a:p>
          <a:endParaRPr lang="en-US"/>
        </a:p>
      </dgm:t>
    </dgm:pt>
    <dgm:pt modelId="{4409B5BC-60ED-430B-821D-D1F040BF9E5D}" type="asst">
      <dgm:prSet phldrT="[Text]"/>
      <dgm:spPr/>
      <dgm:t>
        <a:bodyPr/>
        <a:lstStyle/>
        <a:p>
          <a:r>
            <a:rPr lang="en-US"/>
            <a:t>Warm &amp; Alive</a:t>
          </a:r>
        </a:p>
      </dgm:t>
    </dgm:pt>
    <dgm:pt modelId="{6120F4D5-A31D-4073-9F2D-965255D44810}" type="parTrans" cxnId="{781D453A-2567-4831-ABE8-D71625FE1370}">
      <dgm:prSet/>
      <dgm:spPr/>
      <dgm:t>
        <a:bodyPr/>
        <a:lstStyle/>
        <a:p>
          <a:endParaRPr lang="en-US"/>
        </a:p>
      </dgm:t>
    </dgm:pt>
    <dgm:pt modelId="{6756C8E6-E582-41A7-8B69-CF4E205D5858}" type="sibTrans" cxnId="{781D453A-2567-4831-ABE8-D71625FE1370}">
      <dgm:prSet/>
      <dgm:spPr/>
      <dgm:t>
        <a:bodyPr/>
        <a:lstStyle/>
        <a:p>
          <a:endParaRPr lang="en-US"/>
        </a:p>
      </dgm:t>
    </dgm:pt>
    <dgm:pt modelId="{2F36C082-561A-4F07-8475-9AEE3B0AD1DD}" type="pres">
      <dgm:prSet presAssocID="{E3EE4F51-5870-4E65-B5C8-5C6A4F8524DA}" presName="hierChild1" presStyleCnt="0">
        <dgm:presLayoutVars>
          <dgm:orgChart val="1"/>
          <dgm:chPref val="1"/>
          <dgm:dir/>
          <dgm:animOne val="branch"/>
          <dgm:animLvl val="lvl"/>
          <dgm:resizeHandles/>
        </dgm:presLayoutVars>
      </dgm:prSet>
      <dgm:spPr/>
      <dgm:t>
        <a:bodyPr/>
        <a:lstStyle/>
        <a:p>
          <a:endParaRPr lang="en-US"/>
        </a:p>
      </dgm:t>
    </dgm:pt>
    <dgm:pt modelId="{D4A8C3F4-C3FE-477C-8E56-4806F354138D}" type="pres">
      <dgm:prSet presAssocID="{02DA074E-8BC2-4BF7-9BDA-5001DB5A815D}" presName="hierRoot1" presStyleCnt="0">
        <dgm:presLayoutVars>
          <dgm:hierBranch val="init"/>
        </dgm:presLayoutVars>
      </dgm:prSet>
      <dgm:spPr/>
    </dgm:pt>
    <dgm:pt modelId="{9F3DFD76-DF54-4945-9B6B-CA6CAE4C4270}" type="pres">
      <dgm:prSet presAssocID="{02DA074E-8BC2-4BF7-9BDA-5001DB5A815D}" presName="rootComposite1" presStyleCnt="0"/>
      <dgm:spPr/>
    </dgm:pt>
    <dgm:pt modelId="{E51593DC-5470-43D7-93A8-EBCF38B800E8}" type="pres">
      <dgm:prSet presAssocID="{02DA074E-8BC2-4BF7-9BDA-5001DB5A815D}" presName="rootText1" presStyleLbl="node0" presStyleIdx="0" presStyleCnt="1">
        <dgm:presLayoutVars>
          <dgm:chPref val="3"/>
        </dgm:presLayoutVars>
      </dgm:prSet>
      <dgm:spPr/>
      <dgm:t>
        <a:bodyPr/>
        <a:lstStyle/>
        <a:p>
          <a:endParaRPr lang="en-US"/>
        </a:p>
      </dgm:t>
    </dgm:pt>
    <dgm:pt modelId="{81D0BBCC-1E67-4433-B565-F07153DC4CD5}" type="pres">
      <dgm:prSet presAssocID="{02DA074E-8BC2-4BF7-9BDA-5001DB5A815D}" presName="rootConnector1" presStyleLbl="node1" presStyleIdx="0" presStyleCnt="0"/>
      <dgm:spPr/>
      <dgm:t>
        <a:bodyPr/>
        <a:lstStyle/>
        <a:p>
          <a:endParaRPr lang="en-US"/>
        </a:p>
      </dgm:t>
    </dgm:pt>
    <dgm:pt modelId="{7A944E85-B70B-4044-A242-33B409776223}" type="pres">
      <dgm:prSet presAssocID="{02DA074E-8BC2-4BF7-9BDA-5001DB5A815D}" presName="hierChild2" presStyleCnt="0"/>
      <dgm:spPr/>
    </dgm:pt>
    <dgm:pt modelId="{57BB2F62-4311-4ED4-AA82-B92F01C21801}" type="pres">
      <dgm:prSet presAssocID="{02DA074E-8BC2-4BF7-9BDA-5001DB5A815D}" presName="hierChild3" presStyleCnt="0"/>
      <dgm:spPr/>
    </dgm:pt>
    <dgm:pt modelId="{AB6928FE-F66F-4F18-BD13-0694EFB1DCC6}" type="pres">
      <dgm:prSet presAssocID="{01F305AF-88FD-45A4-BA92-E6D305BE0009}" presName="Name111" presStyleLbl="parChTrans1D2" presStyleIdx="0" presStyleCnt="2"/>
      <dgm:spPr/>
      <dgm:t>
        <a:bodyPr/>
        <a:lstStyle/>
        <a:p>
          <a:endParaRPr lang="en-US"/>
        </a:p>
      </dgm:t>
    </dgm:pt>
    <dgm:pt modelId="{1D62994F-8E96-4AB6-B28E-F6E093D570BB}" type="pres">
      <dgm:prSet presAssocID="{E18A44EB-429E-4B50-922E-F0B3B52F2AB5}" presName="hierRoot3" presStyleCnt="0">
        <dgm:presLayoutVars>
          <dgm:hierBranch val="init"/>
        </dgm:presLayoutVars>
      </dgm:prSet>
      <dgm:spPr/>
    </dgm:pt>
    <dgm:pt modelId="{B5852BB0-0A62-438A-B522-21DF245C7F91}" type="pres">
      <dgm:prSet presAssocID="{E18A44EB-429E-4B50-922E-F0B3B52F2AB5}" presName="rootComposite3" presStyleCnt="0"/>
      <dgm:spPr/>
    </dgm:pt>
    <dgm:pt modelId="{82751A81-CAC8-4ECF-B4E8-A156D3518DA0}" type="pres">
      <dgm:prSet presAssocID="{E18A44EB-429E-4B50-922E-F0B3B52F2AB5}" presName="rootText3" presStyleLbl="asst1" presStyleIdx="0" presStyleCnt="3">
        <dgm:presLayoutVars>
          <dgm:chPref val="3"/>
        </dgm:presLayoutVars>
      </dgm:prSet>
      <dgm:spPr/>
      <dgm:t>
        <a:bodyPr/>
        <a:lstStyle/>
        <a:p>
          <a:endParaRPr lang="en-US"/>
        </a:p>
      </dgm:t>
    </dgm:pt>
    <dgm:pt modelId="{244A1A24-DBF8-4F81-8F14-0ED4320CF3D6}" type="pres">
      <dgm:prSet presAssocID="{E18A44EB-429E-4B50-922E-F0B3B52F2AB5}" presName="rootConnector3" presStyleLbl="asst1" presStyleIdx="0" presStyleCnt="3"/>
      <dgm:spPr/>
      <dgm:t>
        <a:bodyPr/>
        <a:lstStyle/>
        <a:p>
          <a:endParaRPr lang="en-US"/>
        </a:p>
      </dgm:t>
    </dgm:pt>
    <dgm:pt modelId="{5FFD95CD-7855-4A1C-A0C7-1B4C6C6ACA19}" type="pres">
      <dgm:prSet presAssocID="{E18A44EB-429E-4B50-922E-F0B3B52F2AB5}" presName="hierChild6" presStyleCnt="0"/>
      <dgm:spPr/>
    </dgm:pt>
    <dgm:pt modelId="{2F21E6B4-903B-491C-A5A4-EE806F9B66FF}" type="pres">
      <dgm:prSet presAssocID="{E18A44EB-429E-4B50-922E-F0B3B52F2AB5}" presName="hierChild7" presStyleCnt="0"/>
      <dgm:spPr/>
    </dgm:pt>
    <dgm:pt modelId="{CE765417-5DE2-44C1-9E48-CCAEEED31153}" type="pres">
      <dgm:prSet presAssocID="{E5FC83F9-9253-411D-8DD1-5B586EE7B1C1}" presName="Name111" presStyleLbl="parChTrans1D2" presStyleIdx="1" presStyleCnt="2"/>
      <dgm:spPr/>
      <dgm:t>
        <a:bodyPr/>
        <a:lstStyle/>
        <a:p>
          <a:endParaRPr lang="en-US"/>
        </a:p>
      </dgm:t>
    </dgm:pt>
    <dgm:pt modelId="{0A5DE9A7-AA67-4DB3-A42C-F3F4B237434A}" type="pres">
      <dgm:prSet presAssocID="{73FE2B96-CFBA-4B84-BCD5-0B1D54D3F2EA}" presName="hierRoot3" presStyleCnt="0">
        <dgm:presLayoutVars>
          <dgm:hierBranch val="init"/>
        </dgm:presLayoutVars>
      </dgm:prSet>
      <dgm:spPr/>
    </dgm:pt>
    <dgm:pt modelId="{A4CF94FB-4FD2-48DB-9C01-1C850FBAB079}" type="pres">
      <dgm:prSet presAssocID="{73FE2B96-CFBA-4B84-BCD5-0B1D54D3F2EA}" presName="rootComposite3" presStyleCnt="0"/>
      <dgm:spPr/>
    </dgm:pt>
    <dgm:pt modelId="{C9FEFC79-BDB9-4F37-8B23-5B3296ABCD61}" type="pres">
      <dgm:prSet presAssocID="{73FE2B96-CFBA-4B84-BCD5-0B1D54D3F2EA}" presName="rootText3" presStyleLbl="asst1" presStyleIdx="1" presStyleCnt="3">
        <dgm:presLayoutVars>
          <dgm:chPref val="3"/>
        </dgm:presLayoutVars>
      </dgm:prSet>
      <dgm:spPr/>
      <dgm:t>
        <a:bodyPr/>
        <a:lstStyle/>
        <a:p>
          <a:endParaRPr lang="en-US"/>
        </a:p>
      </dgm:t>
    </dgm:pt>
    <dgm:pt modelId="{3A6D1AA5-F0FE-4E9E-8EE1-BF9340518C5D}" type="pres">
      <dgm:prSet presAssocID="{73FE2B96-CFBA-4B84-BCD5-0B1D54D3F2EA}" presName="rootConnector3" presStyleLbl="asst1" presStyleIdx="1" presStyleCnt="3"/>
      <dgm:spPr/>
      <dgm:t>
        <a:bodyPr/>
        <a:lstStyle/>
        <a:p>
          <a:endParaRPr lang="en-US"/>
        </a:p>
      </dgm:t>
    </dgm:pt>
    <dgm:pt modelId="{085E4B09-69D8-4F17-94AA-4424031D594F}" type="pres">
      <dgm:prSet presAssocID="{73FE2B96-CFBA-4B84-BCD5-0B1D54D3F2EA}" presName="hierChild6" presStyleCnt="0"/>
      <dgm:spPr/>
    </dgm:pt>
    <dgm:pt modelId="{DBC0A9A0-2A15-4ACD-A9A7-BF2A36F6D02D}" type="pres">
      <dgm:prSet presAssocID="{73FE2B96-CFBA-4B84-BCD5-0B1D54D3F2EA}" presName="hierChild7" presStyleCnt="0"/>
      <dgm:spPr/>
    </dgm:pt>
    <dgm:pt modelId="{76C5869B-AEFB-45C7-A1E0-C0EEF4D5BAE9}" type="pres">
      <dgm:prSet presAssocID="{6120F4D5-A31D-4073-9F2D-965255D44810}" presName="Name111" presStyleLbl="parChTrans1D3" presStyleIdx="0" presStyleCnt="1"/>
      <dgm:spPr/>
      <dgm:t>
        <a:bodyPr/>
        <a:lstStyle/>
        <a:p>
          <a:endParaRPr lang="en-US"/>
        </a:p>
      </dgm:t>
    </dgm:pt>
    <dgm:pt modelId="{2F92799B-35A1-4AAB-9768-B5910E17B5B5}" type="pres">
      <dgm:prSet presAssocID="{4409B5BC-60ED-430B-821D-D1F040BF9E5D}" presName="hierRoot3" presStyleCnt="0">
        <dgm:presLayoutVars>
          <dgm:hierBranch val="init"/>
        </dgm:presLayoutVars>
      </dgm:prSet>
      <dgm:spPr/>
    </dgm:pt>
    <dgm:pt modelId="{1BE84E4C-46F2-4A67-9553-190BB3E9B3BB}" type="pres">
      <dgm:prSet presAssocID="{4409B5BC-60ED-430B-821D-D1F040BF9E5D}" presName="rootComposite3" presStyleCnt="0"/>
      <dgm:spPr/>
    </dgm:pt>
    <dgm:pt modelId="{70974CF8-844A-4A80-AF90-41AC67C259D8}" type="pres">
      <dgm:prSet presAssocID="{4409B5BC-60ED-430B-821D-D1F040BF9E5D}" presName="rootText3" presStyleLbl="asst1" presStyleIdx="2" presStyleCnt="3">
        <dgm:presLayoutVars>
          <dgm:chPref val="3"/>
        </dgm:presLayoutVars>
      </dgm:prSet>
      <dgm:spPr/>
      <dgm:t>
        <a:bodyPr/>
        <a:lstStyle/>
        <a:p>
          <a:endParaRPr lang="en-US"/>
        </a:p>
      </dgm:t>
    </dgm:pt>
    <dgm:pt modelId="{010222AB-118B-416A-8746-98A5AB9E9B25}" type="pres">
      <dgm:prSet presAssocID="{4409B5BC-60ED-430B-821D-D1F040BF9E5D}" presName="rootConnector3" presStyleLbl="asst1" presStyleIdx="2" presStyleCnt="3"/>
      <dgm:spPr/>
      <dgm:t>
        <a:bodyPr/>
        <a:lstStyle/>
        <a:p>
          <a:endParaRPr lang="en-US"/>
        </a:p>
      </dgm:t>
    </dgm:pt>
    <dgm:pt modelId="{131C00D5-D8E2-48E2-AD62-2C3CD0A67BF1}" type="pres">
      <dgm:prSet presAssocID="{4409B5BC-60ED-430B-821D-D1F040BF9E5D}" presName="hierChild6" presStyleCnt="0"/>
      <dgm:spPr/>
    </dgm:pt>
    <dgm:pt modelId="{1B70F37D-F17D-4C68-BD48-6708DC6CA417}" type="pres">
      <dgm:prSet presAssocID="{4409B5BC-60ED-430B-821D-D1F040BF9E5D}" presName="hierChild7" presStyleCnt="0"/>
      <dgm:spPr/>
    </dgm:pt>
  </dgm:ptLst>
  <dgm:cxnLst>
    <dgm:cxn modelId="{DCB33C05-57FB-42DD-A502-FDB36700B451}" type="presOf" srcId="{E18A44EB-429E-4B50-922E-F0B3B52F2AB5}" destId="{244A1A24-DBF8-4F81-8F14-0ED4320CF3D6}" srcOrd="1" destOrd="0" presId="urn:microsoft.com/office/officeart/2005/8/layout/orgChart1"/>
    <dgm:cxn modelId="{86FC4BAE-ED22-4000-801C-B60ADE165FAE}" type="presOf" srcId="{02DA074E-8BC2-4BF7-9BDA-5001DB5A815D}" destId="{E51593DC-5470-43D7-93A8-EBCF38B800E8}" srcOrd="0" destOrd="0" presId="urn:microsoft.com/office/officeart/2005/8/layout/orgChart1"/>
    <dgm:cxn modelId="{2FC74268-4561-4339-96B3-49C3B3D2ED72}" type="presOf" srcId="{02DA074E-8BC2-4BF7-9BDA-5001DB5A815D}" destId="{81D0BBCC-1E67-4433-B565-F07153DC4CD5}" srcOrd="1" destOrd="0" presId="urn:microsoft.com/office/officeart/2005/8/layout/orgChart1"/>
    <dgm:cxn modelId="{DAEF449C-2F18-482A-9F84-C050C5EAEC98}" type="presOf" srcId="{01F305AF-88FD-45A4-BA92-E6D305BE0009}" destId="{AB6928FE-F66F-4F18-BD13-0694EFB1DCC6}" srcOrd="0" destOrd="0" presId="urn:microsoft.com/office/officeart/2005/8/layout/orgChart1"/>
    <dgm:cxn modelId="{F2E73A3E-2003-40C7-974B-23679352266D}" srcId="{E3EE4F51-5870-4E65-B5C8-5C6A4F8524DA}" destId="{02DA074E-8BC2-4BF7-9BDA-5001DB5A815D}" srcOrd="0" destOrd="0" parTransId="{158F2D83-8D24-4D71-8E71-CDA7148EC5F7}" sibTransId="{798B36F7-FA97-4CC9-B4A5-55B2AD3DB40E}"/>
    <dgm:cxn modelId="{FFD12B11-C25C-4533-848C-B06BA8C56A15}" type="presOf" srcId="{4409B5BC-60ED-430B-821D-D1F040BF9E5D}" destId="{70974CF8-844A-4A80-AF90-41AC67C259D8}" srcOrd="0" destOrd="0" presId="urn:microsoft.com/office/officeart/2005/8/layout/orgChart1"/>
    <dgm:cxn modelId="{781D453A-2567-4831-ABE8-D71625FE1370}" srcId="{73FE2B96-CFBA-4B84-BCD5-0B1D54D3F2EA}" destId="{4409B5BC-60ED-430B-821D-D1F040BF9E5D}" srcOrd="0" destOrd="0" parTransId="{6120F4D5-A31D-4073-9F2D-965255D44810}" sibTransId="{6756C8E6-E582-41A7-8B69-CF4E205D5858}"/>
    <dgm:cxn modelId="{A4ACBACB-052A-42F8-802F-D9A420EC95DB}" type="presOf" srcId="{6120F4D5-A31D-4073-9F2D-965255D44810}" destId="{76C5869B-AEFB-45C7-A1E0-C0EEF4D5BAE9}" srcOrd="0" destOrd="0" presId="urn:microsoft.com/office/officeart/2005/8/layout/orgChart1"/>
    <dgm:cxn modelId="{DE9BD6EB-9B8A-4E07-B3C9-ED91534439AA}" type="presOf" srcId="{E5FC83F9-9253-411D-8DD1-5B586EE7B1C1}" destId="{CE765417-5DE2-44C1-9E48-CCAEEED31153}" srcOrd="0" destOrd="0" presId="urn:microsoft.com/office/officeart/2005/8/layout/orgChart1"/>
    <dgm:cxn modelId="{C46CD6AD-222F-4D0D-A6B2-405F70317F0F}" srcId="{02DA074E-8BC2-4BF7-9BDA-5001DB5A815D}" destId="{73FE2B96-CFBA-4B84-BCD5-0B1D54D3F2EA}" srcOrd="1" destOrd="0" parTransId="{E5FC83F9-9253-411D-8DD1-5B586EE7B1C1}" sibTransId="{C1024CBA-A0B2-4C7D-8278-0AC9594F6145}"/>
    <dgm:cxn modelId="{7D01E092-1CBE-4569-9BA0-8AF0C37B0F3B}" type="presOf" srcId="{73FE2B96-CFBA-4B84-BCD5-0B1D54D3F2EA}" destId="{3A6D1AA5-F0FE-4E9E-8EE1-BF9340518C5D}" srcOrd="1" destOrd="0" presId="urn:microsoft.com/office/officeart/2005/8/layout/orgChart1"/>
    <dgm:cxn modelId="{1A324969-6798-4649-AA3F-6C2AB77C3FA3}" type="presOf" srcId="{E18A44EB-429E-4B50-922E-F0B3B52F2AB5}" destId="{82751A81-CAC8-4ECF-B4E8-A156D3518DA0}" srcOrd="0" destOrd="0" presId="urn:microsoft.com/office/officeart/2005/8/layout/orgChart1"/>
    <dgm:cxn modelId="{663EBBFA-FEE2-4908-9048-F53460E84352}" type="presOf" srcId="{73FE2B96-CFBA-4B84-BCD5-0B1D54D3F2EA}" destId="{C9FEFC79-BDB9-4F37-8B23-5B3296ABCD61}" srcOrd="0" destOrd="0" presId="urn:microsoft.com/office/officeart/2005/8/layout/orgChart1"/>
    <dgm:cxn modelId="{70ACD068-6BF1-44AB-AF31-CB0AB371DBD8}" srcId="{02DA074E-8BC2-4BF7-9BDA-5001DB5A815D}" destId="{E18A44EB-429E-4B50-922E-F0B3B52F2AB5}" srcOrd="0" destOrd="0" parTransId="{01F305AF-88FD-45A4-BA92-E6D305BE0009}" sibTransId="{33EA8628-61C5-495E-804C-06F8AEDA8B67}"/>
    <dgm:cxn modelId="{FC2EACC3-39DF-4D3C-8CBC-93B2E9E4B4EE}" type="presOf" srcId="{4409B5BC-60ED-430B-821D-D1F040BF9E5D}" destId="{010222AB-118B-416A-8746-98A5AB9E9B25}" srcOrd="1" destOrd="0" presId="urn:microsoft.com/office/officeart/2005/8/layout/orgChart1"/>
    <dgm:cxn modelId="{1F21C853-717A-460D-AFB2-78DFDF817CA0}" type="presOf" srcId="{E3EE4F51-5870-4E65-B5C8-5C6A4F8524DA}" destId="{2F36C082-561A-4F07-8475-9AEE3B0AD1DD}" srcOrd="0" destOrd="0" presId="urn:microsoft.com/office/officeart/2005/8/layout/orgChart1"/>
    <dgm:cxn modelId="{D477978A-97ED-49FE-842D-8BF5F7F0D8D3}" type="presParOf" srcId="{2F36C082-561A-4F07-8475-9AEE3B0AD1DD}" destId="{D4A8C3F4-C3FE-477C-8E56-4806F354138D}" srcOrd="0" destOrd="0" presId="urn:microsoft.com/office/officeart/2005/8/layout/orgChart1"/>
    <dgm:cxn modelId="{03367D39-35C1-44CC-B746-7B2874513FC8}" type="presParOf" srcId="{D4A8C3F4-C3FE-477C-8E56-4806F354138D}" destId="{9F3DFD76-DF54-4945-9B6B-CA6CAE4C4270}" srcOrd="0" destOrd="0" presId="urn:microsoft.com/office/officeart/2005/8/layout/orgChart1"/>
    <dgm:cxn modelId="{7CAA5830-6D8A-47C0-93DC-51FCA7B1DEFC}" type="presParOf" srcId="{9F3DFD76-DF54-4945-9B6B-CA6CAE4C4270}" destId="{E51593DC-5470-43D7-93A8-EBCF38B800E8}" srcOrd="0" destOrd="0" presId="urn:microsoft.com/office/officeart/2005/8/layout/orgChart1"/>
    <dgm:cxn modelId="{839FFCD5-0EF7-4CEA-8E71-C8D1983BC552}" type="presParOf" srcId="{9F3DFD76-DF54-4945-9B6B-CA6CAE4C4270}" destId="{81D0BBCC-1E67-4433-B565-F07153DC4CD5}" srcOrd="1" destOrd="0" presId="urn:microsoft.com/office/officeart/2005/8/layout/orgChart1"/>
    <dgm:cxn modelId="{F474CFDC-C79A-4E00-B52F-FE045F7F2069}" type="presParOf" srcId="{D4A8C3F4-C3FE-477C-8E56-4806F354138D}" destId="{7A944E85-B70B-4044-A242-33B409776223}" srcOrd="1" destOrd="0" presId="urn:microsoft.com/office/officeart/2005/8/layout/orgChart1"/>
    <dgm:cxn modelId="{1BC724AD-3AE9-4242-9860-F35E13A8C5AF}" type="presParOf" srcId="{D4A8C3F4-C3FE-477C-8E56-4806F354138D}" destId="{57BB2F62-4311-4ED4-AA82-B92F01C21801}" srcOrd="2" destOrd="0" presId="urn:microsoft.com/office/officeart/2005/8/layout/orgChart1"/>
    <dgm:cxn modelId="{CD2C722F-7F45-4AB6-90FD-48A82843510C}" type="presParOf" srcId="{57BB2F62-4311-4ED4-AA82-B92F01C21801}" destId="{AB6928FE-F66F-4F18-BD13-0694EFB1DCC6}" srcOrd="0" destOrd="0" presId="urn:microsoft.com/office/officeart/2005/8/layout/orgChart1"/>
    <dgm:cxn modelId="{B664504F-AB8C-4D10-8308-44CB87FB6CD0}" type="presParOf" srcId="{57BB2F62-4311-4ED4-AA82-B92F01C21801}" destId="{1D62994F-8E96-4AB6-B28E-F6E093D570BB}" srcOrd="1" destOrd="0" presId="urn:microsoft.com/office/officeart/2005/8/layout/orgChart1"/>
    <dgm:cxn modelId="{5E5B6801-433A-4CD1-8171-6959B7E2FEFC}" type="presParOf" srcId="{1D62994F-8E96-4AB6-B28E-F6E093D570BB}" destId="{B5852BB0-0A62-438A-B522-21DF245C7F91}" srcOrd="0" destOrd="0" presId="urn:microsoft.com/office/officeart/2005/8/layout/orgChart1"/>
    <dgm:cxn modelId="{FB810388-E569-4084-B3DE-EFD619A86341}" type="presParOf" srcId="{B5852BB0-0A62-438A-B522-21DF245C7F91}" destId="{82751A81-CAC8-4ECF-B4E8-A156D3518DA0}" srcOrd="0" destOrd="0" presId="urn:microsoft.com/office/officeart/2005/8/layout/orgChart1"/>
    <dgm:cxn modelId="{FCA53467-2AEA-4866-A525-7AC9A3EE0596}" type="presParOf" srcId="{B5852BB0-0A62-438A-B522-21DF245C7F91}" destId="{244A1A24-DBF8-4F81-8F14-0ED4320CF3D6}" srcOrd="1" destOrd="0" presId="urn:microsoft.com/office/officeart/2005/8/layout/orgChart1"/>
    <dgm:cxn modelId="{4EC1E3DD-BCAF-4F26-AACA-E5DCF2DCBEE9}" type="presParOf" srcId="{1D62994F-8E96-4AB6-B28E-F6E093D570BB}" destId="{5FFD95CD-7855-4A1C-A0C7-1B4C6C6ACA19}" srcOrd="1" destOrd="0" presId="urn:microsoft.com/office/officeart/2005/8/layout/orgChart1"/>
    <dgm:cxn modelId="{F4077FCB-5453-4AE2-B736-C7F773A68717}" type="presParOf" srcId="{1D62994F-8E96-4AB6-B28E-F6E093D570BB}" destId="{2F21E6B4-903B-491C-A5A4-EE806F9B66FF}" srcOrd="2" destOrd="0" presId="urn:microsoft.com/office/officeart/2005/8/layout/orgChart1"/>
    <dgm:cxn modelId="{443EDBDE-B743-42D8-9A20-DF30034810BC}" type="presParOf" srcId="{57BB2F62-4311-4ED4-AA82-B92F01C21801}" destId="{CE765417-5DE2-44C1-9E48-CCAEEED31153}" srcOrd="2" destOrd="0" presId="urn:microsoft.com/office/officeart/2005/8/layout/orgChart1"/>
    <dgm:cxn modelId="{7F2A0CD3-24E0-4E29-9FD2-B99FB43719BC}" type="presParOf" srcId="{57BB2F62-4311-4ED4-AA82-B92F01C21801}" destId="{0A5DE9A7-AA67-4DB3-A42C-F3F4B237434A}" srcOrd="3" destOrd="0" presId="urn:microsoft.com/office/officeart/2005/8/layout/orgChart1"/>
    <dgm:cxn modelId="{7D8E038D-A56C-4240-9BBC-55773E4AD393}" type="presParOf" srcId="{0A5DE9A7-AA67-4DB3-A42C-F3F4B237434A}" destId="{A4CF94FB-4FD2-48DB-9C01-1C850FBAB079}" srcOrd="0" destOrd="0" presId="urn:microsoft.com/office/officeart/2005/8/layout/orgChart1"/>
    <dgm:cxn modelId="{D74F2B39-D62C-4324-AA14-A3BE7DEBF14D}" type="presParOf" srcId="{A4CF94FB-4FD2-48DB-9C01-1C850FBAB079}" destId="{C9FEFC79-BDB9-4F37-8B23-5B3296ABCD61}" srcOrd="0" destOrd="0" presId="urn:microsoft.com/office/officeart/2005/8/layout/orgChart1"/>
    <dgm:cxn modelId="{0DA9A5A7-D3CD-4A4D-AC9F-2DAB16E1A588}" type="presParOf" srcId="{A4CF94FB-4FD2-48DB-9C01-1C850FBAB079}" destId="{3A6D1AA5-F0FE-4E9E-8EE1-BF9340518C5D}" srcOrd="1" destOrd="0" presId="urn:microsoft.com/office/officeart/2005/8/layout/orgChart1"/>
    <dgm:cxn modelId="{CCCBD487-04E9-4959-A0ED-29DBCFE68BEE}" type="presParOf" srcId="{0A5DE9A7-AA67-4DB3-A42C-F3F4B237434A}" destId="{085E4B09-69D8-4F17-94AA-4424031D594F}" srcOrd="1" destOrd="0" presId="urn:microsoft.com/office/officeart/2005/8/layout/orgChart1"/>
    <dgm:cxn modelId="{985C7CF9-33A0-4C76-A442-0783F7613A88}" type="presParOf" srcId="{0A5DE9A7-AA67-4DB3-A42C-F3F4B237434A}" destId="{DBC0A9A0-2A15-4ACD-A9A7-BF2A36F6D02D}" srcOrd="2" destOrd="0" presId="urn:microsoft.com/office/officeart/2005/8/layout/orgChart1"/>
    <dgm:cxn modelId="{9DFC417A-447E-446D-A398-8CE89588D038}" type="presParOf" srcId="{DBC0A9A0-2A15-4ACD-A9A7-BF2A36F6D02D}" destId="{76C5869B-AEFB-45C7-A1E0-C0EEF4D5BAE9}" srcOrd="0" destOrd="0" presId="urn:microsoft.com/office/officeart/2005/8/layout/orgChart1"/>
    <dgm:cxn modelId="{898294A4-3226-493B-8A7E-A4FC2643DA81}" type="presParOf" srcId="{DBC0A9A0-2A15-4ACD-A9A7-BF2A36F6D02D}" destId="{2F92799B-35A1-4AAB-9768-B5910E17B5B5}" srcOrd="1" destOrd="0" presId="urn:microsoft.com/office/officeart/2005/8/layout/orgChart1"/>
    <dgm:cxn modelId="{79CAAE34-3EED-4C91-AFC6-0572D77A37E4}" type="presParOf" srcId="{2F92799B-35A1-4AAB-9768-B5910E17B5B5}" destId="{1BE84E4C-46F2-4A67-9553-190BB3E9B3BB}" srcOrd="0" destOrd="0" presId="urn:microsoft.com/office/officeart/2005/8/layout/orgChart1"/>
    <dgm:cxn modelId="{31837194-F49C-4CED-851B-BD69C4BBEFA4}" type="presParOf" srcId="{1BE84E4C-46F2-4A67-9553-190BB3E9B3BB}" destId="{70974CF8-844A-4A80-AF90-41AC67C259D8}" srcOrd="0" destOrd="0" presId="urn:microsoft.com/office/officeart/2005/8/layout/orgChart1"/>
    <dgm:cxn modelId="{A190777E-EB41-4379-89D5-9487F7FF2E95}" type="presParOf" srcId="{1BE84E4C-46F2-4A67-9553-190BB3E9B3BB}" destId="{010222AB-118B-416A-8746-98A5AB9E9B25}" srcOrd="1" destOrd="0" presId="urn:microsoft.com/office/officeart/2005/8/layout/orgChart1"/>
    <dgm:cxn modelId="{9A1920C0-FC4D-4613-A086-8D008A3DE288}" type="presParOf" srcId="{2F92799B-35A1-4AAB-9768-B5910E17B5B5}" destId="{131C00D5-D8E2-48E2-AD62-2C3CD0A67BF1}" srcOrd="1" destOrd="0" presId="urn:microsoft.com/office/officeart/2005/8/layout/orgChart1"/>
    <dgm:cxn modelId="{7B500A33-D9A7-43AE-A12D-B571CDE02661}" type="presParOf" srcId="{2F92799B-35A1-4AAB-9768-B5910E17B5B5}" destId="{1B70F37D-F17D-4C68-BD48-6708DC6CA417}" srcOrd="2" destOrd="0" presId="urn:microsoft.com/office/officeart/2005/8/layout/orgChart1"/>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4E74E1-34F3-4902-8105-91729A65882A}" type="doc">
      <dgm:prSet loTypeId="urn:microsoft.com/office/officeart/2005/8/layout/radial6" loCatId="relationship" qsTypeId="urn:microsoft.com/office/officeart/2005/8/quickstyle/simple1" qsCatId="simple" csTypeId="urn:microsoft.com/office/officeart/2005/8/colors/accent0_3" csCatId="mainScheme" phldr="1"/>
      <dgm:spPr/>
      <dgm:t>
        <a:bodyPr/>
        <a:lstStyle/>
        <a:p>
          <a:endParaRPr lang="en-US"/>
        </a:p>
      </dgm:t>
    </dgm:pt>
    <dgm:pt modelId="{A3582F23-69EA-4737-98C9-57D1B5FD0B67}">
      <dgm:prSet phldrT="[Text]"/>
      <dgm:spPr/>
      <dgm:t>
        <a:bodyPr/>
        <a:lstStyle/>
        <a:p>
          <a:r>
            <a:rPr lang="en-US"/>
            <a:t>The Dark Tourism Product</a:t>
          </a:r>
        </a:p>
      </dgm:t>
    </dgm:pt>
    <dgm:pt modelId="{A3C0BAC7-868B-4A36-A65A-F4D5E42A71CF}" type="parTrans" cxnId="{74FD71D6-2BAF-4FC3-BB6C-5778D15DF595}">
      <dgm:prSet/>
      <dgm:spPr/>
      <dgm:t>
        <a:bodyPr/>
        <a:lstStyle/>
        <a:p>
          <a:endParaRPr lang="en-US"/>
        </a:p>
      </dgm:t>
    </dgm:pt>
    <dgm:pt modelId="{C390A1B7-F6F0-4065-A9E3-E85E1EC57715}" type="sibTrans" cxnId="{74FD71D6-2BAF-4FC3-BB6C-5778D15DF595}">
      <dgm:prSet/>
      <dgm:spPr/>
      <dgm:t>
        <a:bodyPr/>
        <a:lstStyle/>
        <a:p>
          <a:endParaRPr lang="en-US"/>
        </a:p>
      </dgm:t>
    </dgm:pt>
    <dgm:pt modelId="{5273BE12-0985-4E19-A973-38C35BFFFD26}">
      <dgm:prSet phldrT="[Text]"/>
      <dgm:spPr/>
      <dgm:t>
        <a:bodyPr/>
        <a:lstStyle/>
        <a:p>
          <a:r>
            <a:rPr lang="en-US"/>
            <a:t>Dark Fan Factories</a:t>
          </a:r>
        </a:p>
      </dgm:t>
    </dgm:pt>
    <dgm:pt modelId="{20584AE2-7CF6-4F53-BEBD-CD72A2689DCD}" type="parTrans" cxnId="{5AC253F0-D247-4797-B2F8-55C5D088E201}">
      <dgm:prSet/>
      <dgm:spPr/>
      <dgm:t>
        <a:bodyPr/>
        <a:lstStyle/>
        <a:p>
          <a:endParaRPr lang="en-US"/>
        </a:p>
      </dgm:t>
    </dgm:pt>
    <dgm:pt modelId="{F3E3D9D3-4069-47AA-A468-4070385071AC}" type="sibTrans" cxnId="{5AC253F0-D247-4797-B2F8-55C5D088E201}">
      <dgm:prSet/>
      <dgm:spPr/>
      <dgm:t>
        <a:bodyPr/>
        <a:lstStyle/>
        <a:p>
          <a:endParaRPr lang="en-US"/>
        </a:p>
      </dgm:t>
    </dgm:pt>
    <dgm:pt modelId="{DCE219E3-4474-4680-8571-EACC25EDE918}">
      <dgm:prSet phldrT="[Text]"/>
      <dgm:spPr/>
      <dgm:t>
        <a:bodyPr/>
        <a:lstStyle/>
        <a:p>
          <a:r>
            <a:rPr lang="en-US"/>
            <a:t>Dark Exhibitions</a:t>
          </a:r>
        </a:p>
      </dgm:t>
    </dgm:pt>
    <dgm:pt modelId="{1FFF39AE-98FE-49BE-8A54-3A05DDB10F8B}" type="parTrans" cxnId="{1618199E-97E5-4BB5-9D49-81CA3E100571}">
      <dgm:prSet/>
      <dgm:spPr/>
      <dgm:t>
        <a:bodyPr/>
        <a:lstStyle/>
        <a:p>
          <a:endParaRPr lang="en-US"/>
        </a:p>
      </dgm:t>
    </dgm:pt>
    <dgm:pt modelId="{96E9857A-6959-4E3E-8EB8-38B990498DE8}" type="sibTrans" cxnId="{1618199E-97E5-4BB5-9D49-81CA3E100571}">
      <dgm:prSet/>
      <dgm:spPr/>
      <dgm:t>
        <a:bodyPr/>
        <a:lstStyle/>
        <a:p>
          <a:endParaRPr lang="en-US"/>
        </a:p>
      </dgm:t>
    </dgm:pt>
    <dgm:pt modelId="{46336AD0-B8D1-4634-B830-1495B24F3A86}">
      <dgm:prSet phldrT="[Text]"/>
      <dgm:spPr/>
      <dgm:t>
        <a:bodyPr/>
        <a:lstStyle/>
        <a:p>
          <a:r>
            <a:rPr lang="en-US"/>
            <a:t>Dark Shrines</a:t>
          </a:r>
        </a:p>
      </dgm:t>
    </dgm:pt>
    <dgm:pt modelId="{C8890031-8ABD-415E-8C55-01D441DA1F05}" type="parTrans" cxnId="{D50CAD50-BE10-4AFD-9311-002C6BF3B15E}">
      <dgm:prSet/>
      <dgm:spPr/>
      <dgm:t>
        <a:bodyPr/>
        <a:lstStyle/>
        <a:p>
          <a:endParaRPr lang="en-US"/>
        </a:p>
      </dgm:t>
    </dgm:pt>
    <dgm:pt modelId="{B61BB4AF-0017-4A37-990E-D7EFB4EAFE9B}" type="sibTrans" cxnId="{D50CAD50-BE10-4AFD-9311-002C6BF3B15E}">
      <dgm:prSet/>
      <dgm:spPr/>
      <dgm:t>
        <a:bodyPr/>
        <a:lstStyle/>
        <a:p>
          <a:endParaRPr lang="en-US"/>
        </a:p>
      </dgm:t>
    </dgm:pt>
    <dgm:pt modelId="{D55076DD-66A1-46F3-8023-23289D1EDCB9}">
      <dgm:prSet phldrT="[Text]"/>
      <dgm:spPr/>
      <dgm:t>
        <a:bodyPr/>
        <a:lstStyle/>
        <a:p>
          <a:r>
            <a:rPr lang="en-US"/>
            <a:t>Dark Conflict</a:t>
          </a:r>
        </a:p>
      </dgm:t>
    </dgm:pt>
    <dgm:pt modelId="{D758DC2C-266C-4360-8D5B-49FC047F53BD}" type="parTrans" cxnId="{3E265F09-F077-4AB2-9F11-5310BB61166D}">
      <dgm:prSet/>
      <dgm:spPr/>
      <dgm:t>
        <a:bodyPr/>
        <a:lstStyle/>
        <a:p>
          <a:endParaRPr lang="en-US"/>
        </a:p>
      </dgm:t>
    </dgm:pt>
    <dgm:pt modelId="{58EBC098-AB76-4FF4-A6B4-61C00F6079F4}" type="sibTrans" cxnId="{3E265F09-F077-4AB2-9F11-5310BB61166D}">
      <dgm:prSet/>
      <dgm:spPr/>
      <dgm:t>
        <a:bodyPr/>
        <a:lstStyle/>
        <a:p>
          <a:endParaRPr lang="en-US"/>
        </a:p>
      </dgm:t>
    </dgm:pt>
    <dgm:pt modelId="{A6274867-5E71-4E86-A22D-471B003B5949}">
      <dgm:prSet phldrT="[Text]"/>
      <dgm:spPr/>
      <dgm:t>
        <a:bodyPr/>
        <a:lstStyle/>
        <a:p>
          <a:r>
            <a:rPr lang="en-US"/>
            <a:t>Dark Dungeons</a:t>
          </a:r>
        </a:p>
      </dgm:t>
    </dgm:pt>
    <dgm:pt modelId="{B04F0B54-BD76-41CB-B456-4681F0767A4B}" type="parTrans" cxnId="{4611EE59-B112-410A-8B48-29D726F5A4E9}">
      <dgm:prSet/>
      <dgm:spPr/>
      <dgm:t>
        <a:bodyPr/>
        <a:lstStyle/>
        <a:p>
          <a:endParaRPr lang="en-US"/>
        </a:p>
      </dgm:t>
    </dgm:pt>
    <dgm:pt modelId="{C8B04488-BEA5-420E-BFD4-73C22CE075BE}" type="sibTrans" cxnId="{4611EE59-B112-410A-8B48-29D726F5A4E9}">
      <dgm:prSet/>
      <dgm:spPr/>
      <dgm:t>
        <a:bodyPr/>
        <a:lstStyle/>
        <a:p>
          <a:endParaRPr lang="en-US"/>
        </a:p>
      </dgm:t>
    </dgm:pt>
    <dgm:pt modelId="{0DCD75F0-C93C-4C47-8F19-C83989FDC23E}">
      <dgm:prSet phldrT="[Text]"/>
      <dgm:spPr/>
      <dgm:t>
        <a:bodyPr/>
        <a:lstStyle/>
        <a:p>
          <a:r>
            <a:rPr lang="en-US"/>
            <a:t>Dark Resting Places</a:t>
          </a:r>
        </a:p>
      </dgm:t>
    </dgm:pt>
    <dgm:pt modelId="{CB1DBBB5-49E2-477B-8ED3-F05B27A25CA6}" type="parTrans" cxnId="{690BCE76-2F45-4C75-8F3E-3E17E69945B4}">
      <dgm:prSet/>
      <dgm:spPr/>
      <dgm:t>
        <a:bodyPr/>
        <a:lstStyle/>
        <a:p>
          <a:endParaRPr lang="en-US"/>
        </a:p>
      </dgm:t>
    </dgm:pt>
    <dgm:pt modelId="{39BFE6FB-E55E-4604-BFE6-58E9713C4B1D}" type="sibTrans" cxnId="{690BCE76-2F45-4C75-8F3E-3E17E69945B4}">
      <dgm:prSet/>
      <dgm:spPr/>
      <dgm:t>
        <a:bodyPr/>
        <a:lstStyle/>
        <a:p>
          <a:endParaRPr lang="en-US"/>
        </a:p>
      </dgm:t>
    </dgm:pt>
    <dgm:pt modelId="{E78EB22E-439B-4B8E-9286-4EFB91E78E81}">
      <dgm:prSet phldrT="[Text]"/>
      <dgm:spPr/>
      <dgm:t>
        <a:bodyPr/>
        <a:lstStyle/>
        <a:p>
          <a:r>
            <a:rPr lang="en-US"/>
            <a:t>Dark Camps of Genocid</a:t>
          </a:r>
        </a:p>
      </dgm:t>
    </dgm:pt>
    <dgm:pt modelId="{EABE96F0-BF4A-4352-A6CC-47C78B739FF8}" type="parTrans" cxnId="{83697075-73B2-458D-B06F-315C0E477D9D}">
      <dgm:prSet/>
      <dgm:spPr/>
      <dgm:t>
        <a:bodyPr/>
        <a:lstStyle/>
        <a:p>
          <a:endParaRPr lang="en-US"/>
        </a:p>
      </dgm:t>
    </dgm:pt>
    <dgm:pt modelId="{9FB14D3A-D486-4928-930C-E98A51A4FC07}" type="sibTrans" cxnId="{83697075-73B2-458D-B06F-315C0E477D9D}">
      <dgm:prSet/>
      <dgm:spPr/>
      <dgm:t>
        <a:bodyPr/>
        <a:lstStyle/>
        <a:p>
          <a:endParaRPr lang="en-US"/>
        </a:p>
      </dgm:t>
    </dgm:pt>
    <dgm:pt modelId="{A675C768-5112-46A5-BD39-CBD45C63CA99}" type="pres">
      <dgm:prSet presAssocID="{DB4E74E1-34F3-4902-8105-91729A65882A}" presName="Name0" presStyleCnt="0">
        <dgm:presLayoutVars>
          <dgm:chMax val="1"/>
          <dgm:dir/>
          <dgm:animLvl val="ctr"/>
          <dgm:resizeHandles val="exact"/>
        </dgm:presLayoutVars>
      </dgm:prSet>
      <dgm:spPr/>
      <dgm:t>
        <a:bodyPr/>
        <a:lstStyle/>
        <a:p>
          <a:endParaRPr lang="en-US"/>
        </a:p>
      </dgm:t>
    </dgm:pt>
    <dgm:pt modelId="{DD571264-BEFC-44EC-9841-0C25B77CAE30}" type="pres">
      <dgm:prSet presAssocID="{A3582F23-69EA-4737-98C9-57D1B5FD0B67}" presName="centerShape" presStyleLbl="node0" presStyleIdx="0" presStyleCnt="1"/>
      <dgm:spPr/>
      <dgm:t>
        <a:bodyPr/>
        <a:lstStyle/>
        <a:p>
          <a:endParaRPr lang="en-US"/>
        </a:p>
      </dgm:t>
    </dgm:pt>
    <dgm:pt modelId="{799F1863-3129-47B7-ADF8-9F8FFF65014A}" type="pres">
      <dgm:prSet presAssocID="{5273BE12-0985-4E19-A973-38C35BFFFD26}" presName="node" presStyleLbl="node1" presStyleIdx="0" presStyleCnt="7">
        <dgm:presLayoutVars>
          <dgm:bulletEnabled val="1"/>
        </dgm:presLayoutVars>
      </dgm:prSet>
      <dgm:spPr/>
      <dgm:t>
        <a:bodyPr/>
        <a:lstStyle/>
        <a:p>
          <a:endParaRPr lang="en-US"/>
        </a:p>
      </dgm:t>
    </dgm:pt>
    <dgm:pt modelId="{3530B5A4-42AD-499A-9ACC-1FDCFAF5796C}" type="pres">
      <dgm:prSet presAssocID="{5273BE12-0985-4E19-A973-38C35BFFFD26}" presName="dummy" presStyleCnt="0"/>
      <dgm:spPr/>
    </dgm:pt>
    <dgm:pt modelId="{3BB6710E-ED40-4833-83E4-065AB621A197}" type="pres">
      <dgm:prSet presAssocID="{F3E3D9D3-4069-47AA-A468-4070385071AC}" presName="sibTrans" presStyleLbl="sibTrans2D1" presStyleIdx="0" presStyleCnt="7"/>
      <dgm:spPr/>
      <dgm:t>
        <a:bodyPr/>
        <a:lstStyle/>
        <a:p>
          <a:endParaRPr lang="en-US"/>
        </a:p>
      </dgm:t>
    </dgm:pt>
    <dgm:pt modelId="{866D0F39-70C8-4D31-9590-3B2758B1F7DA}" type="pres">
      <dgm:prSet presAssocID="{DCE219E3-4474-4680-8571-EACC25EDE918}" presName="node" presStyleLbl="node1" presStyleIdx="1" presStyleCnt="7">
        <dgm:presLayoutVars>
          <dgm:bulletEnabled val="1"/>
        </dgm:presLayoutVars>
      </dgm:prSet>
      <dgm:spPr/>
      <dgm:t>
        <a:bodyPr/>
        <a:lstStyle/>
        <a:p>
          <a:endParaRPr lang="en-US"/>
        </a:p>
      </dgm:t>
    </dgm:pt>
    <dgm:pt modelId="{FECD29DE-BD0E-4D42-9B1D-59BA7CE55DFF}" type="pres">
      <dgm:prSet presAssocID="{DCE219E3-4474-4680-8571-EACC25EDE918}" presName="dummy" presStyleCnt="0"/>
      <dgm:spPr/>
    </dgm:pt>
    <dgm:pt modelId="{7927640B-23F2-4970-B27A-13FE3613AD45}" type="pres">
      <dgm:prSet presAssocID="{96E9857A-6959-4E3E-8EB8-38B990498DE8}" presName="sibTrans" presStyleLbl="sibTrans2D1" presStyleIdx="1" presStyleCnt="7"/>
      <dgm:spPr/>
      <dgm:t>
        <a:bodyPr/>
        <a:lstStyle/>
        <a:p>
          <a:endParaRPr lang="en-US"/>
        </a:p>
      </dgm:t>
    </dgm:pt>
    <dgm:pt modelId="{A0175F88-5D3A-4B7E-87F7-7D118EA439A1}" type="pres">
      <dgm:prSet presAssocID="{A6274867-5E71-4E86-A22D-471B003B5949}" presName="node" presStyleLbl="node1" presStyleIdx="2" presStyleCnt="7">
        <dgm:presLayoutVars>
          <dgm:bulletEnabled val="1"/>
        </dgm:presLayoutVars>
      </dgm:prSet>
      <dgm:spPr/>
      <dgm:t>
        <a:bodyPr/>
        <a:lstStyle/>
        <a:p>
          <a:endParaRPr lang="en-US"/>
        </a:p>
      </dgm:t>
    </dgm:pt>
    <dgm:pt modelId="{A5CB4F4F-E583-49DA-A97D-1D3F3388CD9A}" type="pres">
      <dgm:prSet presAssocID="{A6274867-5E71-4E86-A22D-471B003B5949}" presName="dummy" presStyleCnt="0"/>
      <dgm:spPr/>
    </dgm:pt>
    <dgm:pt modelId="{FB1E52E8-26C5-46B3-8AB6-3520065EAC39}" type="pres">
      <dgm:prSet presAssocID="{C8B04488-BEA5-420E-BFD4-73C22CE075BE}" presName="sibTrans" presStyleLbl="sibTrans2D1" presStyleIdx="2" presStyleCnt="7"/>
      <dgm:spPr/>
      <dgm:t>
        <a:bodyPr/>
        <a:lstStyle/>
        <a:p>
          <a:endParaRPr lang="en-US"/>
        </a:p>
      </dgm:t>
    </dgm:pt>
    <dgm:pt modelId="{6B0D1575-F96C-4804-A237-B33AE9B856A8}" type="pres">
      <dgm:prSet presAssocID="{0DCD75F0-C93C-4C47-8F19-C83989FDC23E}" presName="node" presStyleLbl="node1" presStyleIdx="3" presStyleCnt="7">
        <dgm:presLayoutVars>
          <dgm:bulletEnabled val="1"/>
        </dgm:presLayoutVars>
      </dgm:prSet>
      <dgm:spPr/>
      <dgm:t>
        <a:bodyPr/>
        <a:lstStyle/>
        <a:p>
          <a:endParaRPr lang="en-US"/>
        </a:p>
      </dgm:t>
    </dgm:pt>
    <dgm:pt modelId="{E0059FFF-F9EC-412B-90BA-B1A2CEF5D92C}" type="pres">
      <dgm:prSet presAssocID="{0DCD75F0-C93C-4C47-8F19-C83989FDC23E}" presName="dummy" presStyleCnt="0"/>
      <dgm:spPr/>
    </dgm:pt>
    <dgm:pt modelId="{D05FDC9B-EB92-461C-9F1F-E683D8A65CDE}" type="pres">
      <dgm:prSet presAssocID="{39BFE6FB-E55E-4604-BFE6-58E9713C4B1D}" presName="sibTrans" presStyleLbl="sibTrans2D1" presStyleIdx="3" presStyleCnt="7"/>
      <dgm:spPr/>
      <dgm:t>
        <a:bodyPr/>
        <a:lstStyle/>
        <a:p>
          <a:endParaRPr lang="en-US"/>
        </a:p>
      </dgm:t>
    </dgm:pt>
    <dgm:pt modelId="{A069B07F-B54B-41D7-9C63-ED1782DC0543}" type="pres">
      <dgm:prSet presAssocID="{46336AD0-B8D1-4634-B830-1495B24F3A86}" presName="node" presStyleLbl="node1" presStyleIdx="4" presStyleCnt="7">
        <dgm:presLayoutVars>
          <dgm:bulletEnabled val="1"/>
        </dgm:presLayoutVars>
      </dgm:prSet>
      <dgm:spPr/>
      <dgm:t>
        <a:bodyPr/>
        <a:lstStyle/>
        <a:p>
          <a:endParaRPr lang="en-US"/>
        </a:p>
      </dgm:t>
    </dgm:pt>
    <dgm:pt modelId="{00A0F651-3294-4D48-A341-5D3E03AED029}" type="pres">
      <dgm:prSet presAssocID="{46336AD0-B8D1-4634-B830-1495B24F3A86}" presName="dummy" presStyleCnt="0"/>
      <dgm:spPr/>
    </dgm:pt>
    <dgm:pt modelId="{AF73E098-2C7C-412F-8BB4-BF375D3FCFE6}" type="pres">
      <dgm:prSet presAssocID="{B61BB4AF-0017-4A37-990E-D7EFB4EAFE9B}" presName="sibTrans" presStyleLbl="sibTrans2D1" presStyleIdx="4" presStyleCnt="7"/>
      <dgm:spPr/>
      <dgm:t>
        <a:bodyPr/>
        <a:lstStyle/>
        <a:p>
          <a:endParaRPr lang="en-US"/>
        </a:p>
      </dgm:t>
    </dgm:pt>
    <dgm:pt modelId="{484CB693-B71F-46E6-9011-F9A20AC832E9}" type="pres">
      <dgm:prSet presAssocID="{D55076DD-66A1-46F3-8023-23289D1EDCB9}" presName="node" presStyleLbl="node1" presStyleIdx="5" presStyleCnt="7">
        <dgm:presLayoutVars>
          <dgm:bulletEnabled val="1"/>
        </dgm:presLayoutVars>
      </dgm:prSet>
      <dgm:spPr/>
      <dgm:t>
        <a:bodyPr/>
        <a:lstStyle/>
        <a:p>
          <a:endParaRPr lang="en-US"/>
        </a:p>
      </dgm:t>
    </dgm:pt>
    <dgm:pt modelId="{73E92758-143D-4296-A834-787E16823356}" type="pres">
      <dgm:prSet presAssocID="{D55076DD-66A1-46F3-8023-23289D1EDCB9}" presName="dummy" presStyleCnt="0"/>
      <dgm:spPr/>
    </dgm:pt>
    <dgm:pt modelId="{6749855D-81B2-428E-88A1-54A71B7932A9}" type="pres">
      <dgm:prSet presAssocID="{58EBC098-AB76-4FF4-A6B4-61C00F6079F4}" presName="sibTrans" presStyleLbl="sibTrans2D1" presStyleIdx="5" presStyleCnt="7"/>
      <dgm:spPr/>
      <dgm:t>
        <a:bodyPr/>
        <a:lstStyle/>
        <a:p>
          <a:endParaRPr lang="en-US"/>
        </a:p>
      </dgm:t>
    </dgm:pt>
    <dgm:pt modelId="{0D616016-A676-4D7C-AFF9-4271A70BD790}" type="pres">
      <dgm:prSet presAssocID="{E78EB22E-439B-4B8E-9286-4EFB91E78E81}" presName="node" presStyleLbl="node1" presStyleIdx="6" presStyleCnt="7">
        <dgm:presLayoutVars>
          <dgm:bulletEnabled val="1"/>
        </dgm:presLayoutVars>
      </dgm:prSet>
      <dgm:spPr/>
      <dgm:t>
        <a:bodyPr/>
        <a:lstStyle/>
        <a:p>
          <a:endParaRPr lang="en-US"/>
        </a:p>
      </dgm:t>
    </dgm:pt>
    <dgm:pt modelId="{3D67EA79-3665-4F1A-96CD-C57AF6BA33EE}" type="pres">
      <dgm:prSet presAssocID="{E78EB22E-439B-4B8E-9286-4EFB91E78E81}" presName="dummy" presStyleCnt="0"/>
      <dgm:spPr/>
    </dgm:pt>
    <dgm:pt modelId="{C2A76E49-1202-44E1-B394-9288DB75AEE5}" type="pres">
      <dgm:prSet presAssocID="{9FB14D3A-D486-4928-930C-E98A51A4FC07}" presName="sibTrans" presStyleLbl="sibTrans2D1" presStyleIdx="6" presStyleCnt="7"/>
      <dgm:spPr/>
      <dgm:t>
        <a:bodyPr/>
        <a:lstStyle/>
        <a:p>
          <a:endParaRPr lang="en-US"/>
        </a:p>
      </dgm:t>
    </dgm:pt>
  </dgm:ptLst>
  <dgm:cxnLst>
    <dgm:cxn modelId="{FCE2D9A1-3774-40E9-B757-7C07114D159D}" type="presOf" srcId="{58EBC098-AB76-4FF4-A6B4-61C00F6079F4}" destId="{6749855D-81B2-428E-88A1-54A71B7932A9}" srcOrd="0" destOrd="0" presId="urn:microsoft.com/office/officeart/2005/8/layout/radial6"/>
    <dgm:cxn modelId="{7773327F-4240-4C82-BE16-C8EF01B9B565}" type="presOf" srcId="{46336AD0-B8D1-4634-B830-1495B24F3A86}" destId="{A069B07F-B54B-41D7-9C63-ED1782DC0543}" srcOrd="0" destOrd="0" presId="urn:microsoft.com/office/officeart/2005/8/layout/radial6"/>
    <dgm:cxn modelId="{059CA1D2-24FE-4078-BD22-81817BAB64A1}" type="presOf" srcId="{D55076DD-66A1-46F3-8023-23289D1EDCB9}" destId="{484CB693-B71F-46E6-9011-F9A20AC832E9}" srcOrd="0" destOrd="0" presId="urn:microsoft.com/office/officeart/2005/8/layout/radial6"/>
    <dgm:cxn modelId="{B9C063D2-21D7-4A61-A709-1E9346AA2097}" type="presOf" srcId="{E78EB22E-439B-4B8E-9286-4EFB91E78E81}" destId="{0D616016-A676-4D7C-AFF9-4271A70BD790}" srcOrd="0" destOrd="0" presId="urn:microsoft.com/office/officeart/2005/8/layout/radial6"/>
    <dgm:cxn modelId="{0DD6B233-404D-4F22-A307-A8BDC1388760}" type="presOf" srcId="{DB4E74E1-34F3-4902-8105-91729A65882A}" destId="{A675C768-5112-46A5-BD39-CBD45C63CA99}" srcOrd="0" destOrd="0" presId="urn:microsoft.com/office/officeart/2005/8/layout/radial6"/>
    <dgm:cxn modelId="{E1CC2183-E0AA-44C0-8F38-EB42D2F6C045}" type="presOf" srcId="{F3E3D9D3-4069-47AA-A468-4070385071AC}" destId="{3BB6710E-ED40-4833-83E4-065AB621A197}" srcOrd="0" destOrd="0" presId="urn:microsoft.com/office/officeart/2005/8/layout/radial6"/>
    <dgm:cxn modelId="{4611EE59-B112-410A-8B48-29D726F5A4E9}" srcId="{A3582F23-69EA-4737-98C9-57D1B5FD0B67}" destId="{A6274867-5E71-4E86-A22D-471B003B5949}" srcOrd="2" destOrd="0" parTransId="{B04F0B54-BD76-41CB-B456-4681F0767A4B}" sibTransId="{C8B04488-BEA5-420E-BFD4-73C22CE075BE}"/>
    <dgm:cxn modelId="{1618199E-97E5-4BB5-9D49-81CA3E100571}" srcId="{A3582F23-69EA-4737-98C9-57D1B5FD0B67}" destId="{DCE219E3-4474-4680-8571-EACC25EDE918}" srcOrd="1" destOrd="0" parTransId="{1FFF39AE-98FE-49BE-8A54-3A05DDB10F8B}" sibTransId="{96E9857A-6959-4E3E-8EB8-38B990498DE8}"/>
    <dgm:cxn modelId="{5AC253F0-D247-4797-B2F8-55C5D088E201}" srcId="{A3582F23-69EA-4737-98C9-57D1B5FD0B67}" destId="{5273BE12-0985-4E19-A973-38C35BFFFD26}" srcOrd="0" destOrd="0" parTransId="{20584AE2-7CF6-4F53-BEBD-CD72A2689DCD}" sibTransId="{F3E3D9D3-4069-47AA-A468-4070385071AC}"/>
    <dgm:cxn modelId="{D50CAD50-BE10-4AFD-9311-002C6BF3B15E}" srcId="{A3582F23-69EA-4737-98C9-57D1B5FD0B67}" destId="{46336AD0-B8D1-4634-B830-1495B24F3A86}" srcOrd="4" destOrd="0" parTransId="{C8890031-8ABD-415E-8C55-01D441DA1F05}" sibTransId="{B61BB4AF-0017-4A37-990E-D7EFB4EAFE9B}"/>
    <dgm:cxn modelId="{98F24400-8EDB-4395-96E3-FAC3AEDE2C95}" type="presOf" srcId="{DCE219E3-4474-4680-8571-EACC25EDE918}" destId="{866D0F39-70C8-4D31-9590-3B2758B1F7DA}" srcOrd="0" destOrd="0" presId="urn:microsoft.com/office/officeart/2005/8/layout/radial6"/>
    <dgm:cxn modelId="{5032C5C7-3250-4C44-84DA-E60A3B6692DF}" type="presOf" srcId="{96E9857A-6959-4E3E-8EB8-38B990498DE8}" destId="{7927640B-23F2-4970-B27A-13FE3613AD45}" srcOrd="0" destOrd="0" presId="urn:microsoft.com/office/officeart/2005/8/layout/radial6"/>
    <dgm:cxn modelId="{690BCE76-2F45-4C75-8F3E-3E17E69945B4}" srcId="{A3582F23-69EA-4737-98C9-57D1B5FD0B67}" destId="{0DCD75F0-C93C-4C47-8F19-C83989FDC23E}" srcOrd="3" destOrd="0" parTransId="{CB1DBBB5-49E2-477B-8ED3-F05B27A25CA6}" sibTransId="{39BFE6FB-E55E-4604-BFE6-58E9713C4B1D}"/>
    <dgm:cxn modelId="{4B4DBCA6-9532-441A-BCF0-95AB2825EBC9}" type="presOf" srcId="{39BFE6FB-E55E-4604-BFE6-58E9713C4B1D}" destId="{D05FDC9B-EB92-461C-9F1F-E683D8A65CDE}" srcOrd="0" destOrd="0" presId="urn:microsoft.com/office/officeart/2005/8/layout/radial6"/>
    <dgm:cxn modelId="{3838293A-DD99-45AB-A172-0A3A9C2F6592}" type="presOf" srcId="{B61BB4AF-0017-4A37-990E-D7EFB4EAFE9B}" destId="{AF73E098-2C7C-412F-8BB4-BF375D3FCFE6}" srcOrd="0" destOrd="0" presId="urn:microsoft.com/office/officeart/2005/8/layout/radial6"/>
    <dgm:cxn modelId="{234F9D3B-EC44-4E2E-A83B-54C5D3BC214D}" type="presOf" srcId="{5273BE12-0985-4E19-A973-38C35BFFFD26}" destId="{799F1863-3129-47B7-ADF8-9F8FFF65014A}" srcOrd="0" destOrd="0" presId="urn:microsoft.com/office/officeart/2005/8/layout/radial6"/>
    <dgm:cxn modelId="{169564D9-2FBC-48F9-8A52-955B45EAD115}" type="presOf" srcId="{9FB14D3A-D486-4928-930C-E98A51A4FC07}" destId="{C2A76E49-1202-44E1-B394-9288DB75AEE5}" srcOrd="0" destOrd="0" presId="urn:microsoft.com/office/officeart/2005/8/layout/radial6"/>
    <dgm:cxn modelId="{74FD71D6-2BAF-4FC3-BB6C-5778D15DF595}" srcId="{DB4E74E1-34F3-4902-8105-91729A65882A}" destId="{A3582F23-69EA-4737-98C9-57D1B5FD0B67}" srcOrd="0" destOrd="0" parTransId="{A3C0BAC7-868B-4A36-A65A-F4D5E42A71CF}" sibTransId="{C390A1B7-F6F0-4065-A9E3-E85E1EC57715}"/>
    <dgm:cxn modelId="{3E265F09-F077-4AB2-9F11-5310BB61166D}" srcId="{A3582F23-69EA-4737-98C9-57D1B5FD0B67}" destId="{D55076DD-66A1-46F3-8023-23289D1EDCB9}" srcOrd="5" destOrd="0" parTransId="{D758DC2C-266C-4360-8D5B-49FC047F53BD}" sibTransId="{58EBC098-AB76-4FF4-A6B4-61C00F6079F4}"/>
    <dgm:cxn modelId="{4D311012-3AF7-4708-A00F-D46CFD86FC45}" type="presOf" srcId="{0DCD75F0-C93C-4C47-8F19-C83989FDC23E}" destId="{6B0D1575-F96C-4804-A237-B33AE9B856A8}" srcOrd="0" destOrd="0" presId="urn:microsoft.com/office/officeart/2005/8/layout/radial6"/>
    <dgm:cxn modelId="{83697075-73B2-458D-B06F-315C0E477D9D}" srcId="{A3582F23-69EA-4737-98C9-57D1B5FD0B67}" destId="{E78EB22E-439B-4B8E-9286-4EFB91E78E81}" srcOrd="6" destOrd="0" parTransId="{EABE96F0-BF4A-4352-A6CC-47C78B739FF8}" sibTransId="{9FB14D3A-D486-4928-930C-E98A51A4FC07}"/>
    <dgm:cxn modelId="{81D812B4-C39C-40F4-BC7A-AA2D9ECC4350}" type="presOf" srcId="{C8B04488-BEA5-420E-BFD4-73C22CE075BE}" destId="{FB1E52E8-26C5-46B3-8AB6-3520065EAC39}" srcOrd="0" destOrd="0" presId="urn:microsoft.com/office/officeart/2005/8/layout/radial6"/>
    <dgm:cxn modelId="{C6EBE101-9350-4824-85BE-0F891983D88D}" type="presOf" srcId="{A3582F23-69EA-4737-98C9-57D1B5FD0B67}" destId="{DD571264-BEFC-44EC-9841-0C25B77CAE30}" srcOrd="0" destOrd="0" presId="urn:microsoft.com/office/officeart/2005/8/layout/radial6"/>
    <dgm:cxn modelId="{866E1B24-212E-4797-86BA-57CB6D05354C}" type="presOf" srcId="{A6274867-5E71-4E86-A22D-471B003B5949}" destId="{A0175F88-5D3A-4B7E-87F7-7D118EA439A1}" srcOrd="0" destOrd="0" presId="urn:microsoft.com/office/officeart/2005/8/layout/radial6"/>
    <dgm:cxn modelId="{D035C029-058E-4FD9-919F-8665C96CF235}" type="presParOf" srcId="{A675C768-5112-46A5-BD39-CBD45C63CA99}" destId="{DD571264-BEFC-44EC-9841-0C25B77CAE30}" srcOrd="0" destOrd="0" presId="urn:microsoft.com/office/officeart/2005/8/layout/radial6"/>
    <dgm:cxn modelId="{601A61F4-29AF-4972-9F16-6B4090586992}" type="presParOf" srcId="{A675C768-5112-46A5-BD39-CBD45C63CA99}" destId="{799F1863-3129-47B7-ADF8-9F8FFF65014A}" srcOrd="1" destOrd="0" presId="urn:microsoft.com/office/officeart/2005/8/layout/radial6"/>
    <dgm:cxn modelId="{4B619D4F-D386-4C01-91A8-6D4F2A2B52E2}" type="presParOf" srcId="{A675C768-5112-46A5-BD39-CBD45C63CA99}" destId="{3530B5A4-42AD-499A-9ACC-1FDCFAF5796C}" srcOrd="2" destOrd="0" presId="urn:microsoft.com/office/officeart/2005/8/layout/radial6"/>
    <dgm:cxn modelId="{FF07AC52-0F9A-4E43-95E3-A27895B78B63}" type="presParOf" srcId="{A675C768-5112-46A5-BD39-CBD45C63CA99}" destId="{3BB6710E-ED40-4833-83E4-065AB621A197}" srcOrd="3" destOrd="0" presId="urn:microsoft.com/office/officeart/2005/8/layout/radial6"/>
    <dgm:cxn modelId="{2FC01AA9-C76A-4D2C-B659-D1C124079929}" type="presParOf" srcId="{A675C768-5112-46A5-BD39-CBD45C63CA99}" destId="{866D0F39-70C8-4D31-9590-3B2758B1F7DA}" srcOrd="4" destOrd="0" presId="urn:microsoft.com/office/officeart/2005/8/layout/radial6"/>
    <dgm:cxn modelId="{8AB2BB74-266C-44EA-8E88-5D99E9840C6D}" type="presParOf" srcId="{A675C768-5112-46A5-BD39-CBD45C63CA99}" destId="{FECD29DE-BD0E-4D42-9B1D-59BA7CE55DFF}" srcOrd="5" destOrd="0" presId="urn:microsoft.com/office/officeart/2005/8/layout/radial6"/>
    <dgm:cxn modelId="{2127A752-6DC2-4956-B289-D2ED6657AE88}" type="presParOf" srcId="{A675C768-5112-46A5-BD39-CBD45C63CA99}" destId="{7927640B-23F2-4970-B27A-13FE3613AD45}" srcOrd="6" destOrd="0" presId="urn:microsoft.com/office/officeart/2005/8/layout/radial6"/>
    <dgm:cxn modelId="{D49FCEA6-103F-42AD-AA3A-9F3B60A06924}" type="presParOf" srcId="{A675C768-5112-46A5-BD39-CBD45C63CA99}" destId="{A0175F88-5D3A-4B7E-87F7-7D118EA439A1}" srcOrd="7" destOrd="0" presId="urn:microsoft.com/office/officeart/2005/8/layout/radial6"/>
    <dgm:cxn modelId="{C864A6A7-66A4-4A84-B57F-1359D6961889}" type="presParOf" srcId="{A675C768-5112-46A5-BD39-CBD45C63CA99}" destId="{A5CB4F4F-E583-49DA-A97D-1D3F3388CD9A}" srcOrd="8" destOrd="0" presId="urn:microsoft.com/office/officeart/2005/8/layout/radial6"/>
    <dgm:cxn modelId="{81D8BB87-E6A1-44B0-B093-07FE36C91E6E}" type="presParOf" srcId="{A675C768-5112-46A5-BD39-CBD45C63CA99}" destId="{FB1E52E8-26C5-46B3-8AB6-3520065EAC39}" srcOrd="9" destOrd="0" presId="urn:microsoft.com/office/officeart/2005/8/layout/radial6"/>
    <dgm:cxn modelId="{58D68B2C-9240-41C9-8321-9EBEF6088603}" type="presParOf" srcId="{A675C768-5112-46A5-BD39-CBD45C63CA99}" destId="{6B0D1575-F96C-4804-A237-B33AE9B856A8}" srcOrd="10" destOrd="0" presId="urn:microsoft.com/office/officeart/2005/8/layout/radial6"/>
    <dgm:cxn modelId="{070B3F09-A59E-4B8B-B356-BFFA97787800}" type="presParOf" srcId="{A675C768-5112-46A5-BD39-CBD45C63CA99}" destId="{E0059FFF-F9EC-412B-90BA-B1A2CEF5D92C}" srcOrd="11" destOrd="0" presId="urn:microsoft.com/office/officeart/2005/8/layout/radial6"/>
    <dgm:cxn modelId="{61F681C5-E55A-4A6D-B4EE-A18B39D1973B}" type="presParOf" srcId="{A675C768-5112-46A5-BD39-CBD45C63CA99}" destId="{D05FDC9B-EB92-461C-9F1F-E683D8A65CDE}" srcOrd="12" destOrd="0" presId="urn:microsoft.com/office/officeart/2005/8/layout/radial6"/>
    <dgm:cxn modelId="{D407FF72-8A9F-4DB9-8B6D-AC4D3FDBDB54}" type="presParOf" srcId="{A675C768-5112-46A5-BD39-CBD45C63CA99}" destId="{A069B07F-B54B-41D7-9C63-ED1782DC0543}" srcOrd="13" destOrd="0" presId="urn:microsoft.com/office/officeart/2005/8/layout/radial6"/>
    <dgm:cxn modelId="{2BCA7E60-1975-4AB6-937C-21E3CA29260B}" type="presParOf" srcId="{A675C768-5112-46A5-BD39-CBD45C63CA99}" destId="{00A0F651-3294-4D48-A341-5D3E03AED029}" srcOrd="14" destOrd="0" presId="urn:microsoft.com/office/officeart/2005/8/layout/radial6"/>
    <dgm:cxn modelId="{C262C68F-C1AC-43B7-8802-2A157ED1B8C3}" type="presParOf" srcId="{A675C768-5112-46A5-BD39-CBD45C63CA99}" destId="{AF73E098-2C7C-412F-8BB4-BF375D3FCFE6}" srcOrd="15" destOrd="0" presId="urn:microsoft.com/office/officeart/2005/8/layout/radial6"/>
    <dgm:cxn modelId="{CDE3B894-4A53-4567-B520-272F8FB794EF}" type="presParOf" srcId="{A675C768-5112-46A5-BD39-CBD45C63CA99}" destId="{484CB693-B71F-46E6-9011-F9A20AC832E9}" srcOrd="16" destOrd="0" presId="urn:microsoft.com/office/officeart/2005/8/layout/radial6"/>
    <dgm:cxn modelId="{B9EF1400-750D-419B-9CF7-A981AF32F477}" type="presParOf" srcId="{A675C768-5112-46A5-BD39-CBD45C63CA99}" destId="{73E92758-143D-4296-A834-787E16823356}" srcOrd="17" destOrd="0" presId="urn:microsoft.com/office/officeart/2005/8/layout/radial6"/>
    <dgm:cxn modelId="{00D58AA5-C389-414C-951E-6E97785A9370}" type="presParOf" srcId="{A675C768-5112-46A5-BD39-CBD45C63CA99}" destId="{6749855D-81B2-428E-88A1-54A71B7932A9}" srcOrd="18" destOrd="0" presId="urn:microsoft.com/office/officeart/2005/8/layout/radial6"/>
    <dgm:cxn modelId="{ACE20F2B-1059-46F4-8F44-E0131F8E1C59}" type="presParOf" srcId="{A675C768-5112-46A5-BD39-CBD45C63CA99}" destId="{0D616016-A676-4D7C-AFF9-4271A70BD790}" srcOrd="19" destOrd="0" presId="urn:microsoft.com/office/officeart/2005/8/layout/radial6"/>
    <dgm:cxn modelId="{EC41E810-4EB1-43F9-B0E1-4CAA1BB38919}" type="presParOf" srcId="{A675C768-5112-46A5-BD39-CBD45C63CA99}" destId="{3D67EA79-3665-4F1A-96CD-C57AF6BA33EE}" srcOrd="20" destOrd="0" presId="urn:microsoft.com/office/officeart/2005/8/layout/radial6"/>
    <dgm:cxn modelId="{E2517CB9-7F50-4628-AF55-44F890DEC0A5}" type="presParOf" srcId="{A675C768-5112-46A5-BD39-CBD45C63CA99}" destId="{C2A76E49-1202-44E1-B394-9288DB75AEE5}" srcOrd="21" destOrd="0" presId="urn:microsoft.com/office/officeart/2005/8/layout/radial6"/>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286276B-8251-48A6-9A80-4F5B8930BBA7}" type="doc">
      <dgm:prSet loTypeId="urn:microsoft.com/office/officeart/2005/8/layout/pyramid1" loCatId="pyramid" qsTypeId="urn:microsoft.com/office/officeart/2005/8/quickstyle/simple1" qsCatId="simple" csTypeId="urn:microsoft.com/office/officeart/2005/8/colors/accent0_1" csCatId="mainScheme" phldr="1"/>
      <dgm:spPr/>
    </dgm:pt>
    <dgm:pt modelId="{CFE08A41-05B1-4648-88AA-35A43B10F9B0}">
      <dgm:prSet phldrT="[Text]"/>
      <dgm:spPr/>
      <dgm:t>
        <a:bodyPr/>
        <a:lstStyle/>
        <a:p>
          <a:r>
            <a:rPr lang="en-GB"/>
            <a:t>Esteem needs</a:t>
          </a:r>
        </a:p>
      </dgm:t>
    </dgm:pt>
    <dgm:pt modelId="{B8C994F9-893E-4BCD-A198-0558567036DC}" type="parTrans" cxnId="{C69B95CE-F256-4556-A828-68A36AD79253}">
      <dgm:prSet/>
      <dgm:spPr/>
      <dgm:t>
        <a:bodyPr/>
        <a:lstStyle/>
        <a:p>
          <a:endParaRPr lang="en-GB"/>
        </a:p>
      </dgm:t>
    </dgm:pt>
    <dgm:pt modelId="{D6366358-5FE6-4AC5-8CF8-2AAB98CD9972}" type="sibTrans" cxnId="{C69B95CE-F256-4556-A828-68A36AD79253}">
      <dgm:prSet/>
      <dgm:spPr/>
      <dgm:t>
        <a:bodyPr/>
        <a:lstStyle/>
        <a:p>
          <a:endParaRPr lang="en-GB"/>
        </a:p>
      </dgm:t>
    </dgm:pt>
    <dgm:pt modelId="{F3E63575-BD11-46E1-BBB5-B256754A92E6}">
      <dgm:prSet phldrT="[Text]"/>
      <dgm:spPr/>
      <dgm:t>
        <a:bodyPr/>
        <a:lstStyle/>
        <a:p>
          <a:r>
            <a:rPr lang="en-GB"/>
            <a:t>Belonging needs</a:t>
          </a:r>
        </a:p>
      </dgm:t>
    </dgm:pt>
    <dgm:pt modelId="{98858DF3-5C68-4535-807F-9B997E3A1666}" type="parTrans" cxnId="{8D492D86-7A01-4CAB-8C64-C6144FABD60D}">
      <dgm:prSet/>
      <dgm:spPr/>
      <dgm:t>
        <a:bodyPr/>
        <a:lstStyle/>
        <a:p>
          <a:endParaRPr lang="en-GB"/>
        </a:p>
      </dgm:t>
    </dgm:pt>
    <dgm:pt modelId="{4CC0E4AA-FDCC-4F13-984F-7D46C2FAC183}" type="sibTrans" cxnId="{8D492D86-7A01-4CAB-8C64-C6144FABD60D}">
      <dgm:prSet/>
      <dgm:spPr/>
      <dgm:t>
        <a:bodyPr/>
        <a:lstStyle/>
        <a:p>
          <a:endParaRPr lang="en-GB"/>
        </a:p>
      </dgm:t>
    </dgm:pt>
    <dgm:pt modelId="{6D2B05CB-BD83-4BF7-AF53-A4023249A774}">
      <dgm:prSet phldrT="[Text]"/>
      <dgm:spPr/>
      <dgm:t>
        <a:bodyPr/>
        <a:lstStyle/>
        <a:p>
          <a:r>
            <a:rPr lang="en-GB"/>
            <a:t>Physiological needs</a:t>
          </a:r>
        </a:p>
      </dgm:t>
    </dgm:pt>
    <dgm:pt modelId="{7B5B95B4-4822-4BC3-B0E4-6C8A720B4B4E}" type="parTrans" cxnId="{8C3A988B-EB9E-4DF5-AFD5-5FF3014AE6B9}">
      <dgm:prSet/>
      <dgm:spPr/>
      <dgm:t>
        <a:bodyPr/>
        <a:lstStyle/>
        <a:p>
          <a:endParaRPr lang="en-GB"/>
        </a:p>
      </dgm:t>
    </dgm:pt>
    <dgm:pt modelId="{6930C1FD-A3CA-463F-8888-1DD063DCBD3C}" type="sibTrans" cxnId="{8C3A988B-EB9E-4DF5-AFD5-5FF3014AE6B9}">
      <dgm:prSet/>
      <dgm:spPr/>
      <dgm:t>
        <a:bodyPr/>
        <a:lstStyle/>
        <a:p>
          <a:endParaRPr lang="en-GB"/>
        </a:p>
      </dgm:t>
    </dgm:pt>
    <dgm:pt modelId="{C38DA3C3-25E4-4BAC-A68B-30D2F6EAA4CA}">
      <dgm:prSet phldrT="[Text]"/>
      <dgm:spPr/>
      <dgm:t>
        <a:bodyPr/>
        <a:lstStyle/>
        <a:p>
          <a:r>
            <a:rPr lang="en-GB"/>
            <a:t>Saftey needs</a:t>
          </a:r>
        </a:p>
      </dgm:t>
    </dgm:pt>
    <dgm:pt modelId="{2F5B55D6-05EC-44BF-939E-1B35A9EEA9C6}" type="parTrans" cxnId="{EB1FD060-C1E0-454A-BA56-CC649BE93548}">
      <dgm:prSet/>
      <dgm:spPr/>
      <dgm:t>
        <a:bodyPr/>
        <a:lstStyle/>
        <a:p>
          <a:endParaRPr lang="en-GB"/>
        </a:p>
      </dgm:t>
    </dgm:pt>
    <dgm:pt modelId="{FFE89F65-5D97-424F-9246-B4DB9DFF624F}" type="sibTrans" cxnId="{EB1FD060-C1E0-454A-BA56-CC649BE93548}">
      <dgm:prSet/>
      <dgm:spPr/>
      <dgm:t>
        <a:bodyPr/>
        <a:lstStyle/>
        <a:p>
          <a:endParaRPr lang="en-GB"/>
        </a:p>
      </dgm:t>
    </dgm:pt>
    <dgm:pt modelId="{9B6C7B9C-360E-4F8D-A5D6-4F18D23E188C}">
      <dgm:prSet phldrT="[Text]" custT="1"/>
      <dgm:spPr/>
      <dgm:t>
        <a:bodyPr/>
        <a:lstStyle/>
        <a:p>
          <a:r>
            <a:rPr lang="en-GB" sz="1050"/>
            <a:t>Self-</a:t>
          </a:r>
        </a:p>
        <a:p>
          <a:r>
            <a:rPr lang="en-GB" sz="1050"/>
            <a:t>actualization</a:t>
          </a:r>
          <a:endParaRPr lang="en-GB" sz="1500"/>
        </a:p>
      </dgm:t>
    </dgm:pt>
    <dgm:pt modelId="{A6FFD1BE-A0FF-4F12-AC04-EAA3DA6DC3C5}" type="parTrans" cxnId="{7FE6E104-F321-49BB-84B7-2434D4ED5E23}">
      <dgm:prSet/>
      <dgm:spPr/>
      <dgm:t>
        <a:bodyPr/>
        <a:lstStyle/>
        <a:p>
          <a:endParaRPr lang="en-US"/>
        </a:p>
      </dgm:t>
    </dgm:pt>
    <dgm:pt modelId="{7F58F2CE-82AC-4014-A9ED-7E96FB990980}" type="sibTrans" cxnId="{7FE6E104-F321-49BB-84B7-2434D4ED5E23}">
      <dgm:prSet/>
      <dgm:spPr/>
      <dgm:t>
        <a:bodyPr/>
        <a:lstStyle/>
        <a:p>
          <a:endParaRPr lang="en-US"/>
        </a:p>
      </dgm:t>
    </dgm:pt>
    <dgm:pt modelId="{C0127ABB-D912-42F0-AFA0-FBAEC5B401E7}" type="pres">
      <dgm:prSet presAssocID="{A286276B-8251-48A6-9A80-4F5B8930BBA7}" presName="Name0" presStyleCnt="0">
        <dgm:presLayoutVars>
          <dgm:dir/>
          <dgm:animLvl val="lvl"/>
          <dgm:resizeHandles val="exact"/>
        </dgm:presLayoutVars>
      </dgm:prSet>
      <dgm:spPr/>
    </dgm:pt>
    <dgm:pt modelId="{E42B3003-111D-496D-9316-50C5095AF16C}" type="pres">
      <dgm:prSet presAssocID="{9B6C7B9C-360E-4F8D-A5D6-4F18D23E188C}" presName="Name8" presStyleCnt="0"/>
      <dgm:spPr/>
    </dgm:pt>
    <dgm:pt modelId="{600B686B-42A1-4117-9B04-C5C0103872B3}" type="pres">
      <dgm:prSet presAssocID="{9B6C7B9C-360E-4F8D-A5D6-4F18D23E188C}" presName="level" presStyleLbl="node1" presStyleIdx="0" presStyleCnt="5">
        <dgm:presLayoutVars>
          <dgm:chMax val="1"/>
          <dgm:bulletEnabled val="1"/>
        </dgm:presLayoutVars>
      </dgm:prSet>
      <dgm:spPr/>
      <dgm:t>
        <a:bodyPr/>
        <a:lstStyle/>
        <a:p>
          <a:endParaRPr lang="en-US"/>
        </a:p>
      </dgm:t>
    </dgm:pt>
    <dgm:pt modelId="{7775EE9D-4229-4CD6-B3B2-5B14732F3C19}" type="pres">
      <dgm:prSet presAssocID="{9B6C7B9C-360E-4F8D-A5D6-4F18D23E188C}" presName="levelTx" presStyleLbl="revTx" presStyleIdx="0" presStyleCnt="0">
        <dgm:presLayoutVars>
          <dgm:chMax val="1"/>
          <dgm:bulletEnabled val="1"/>
        </dgm:presLayoutVars>
      </dgm:prSet>
      <dgm:spPr/>
      <dgm:t>
        <a:bodyPr/>
        <a:lstStyle/>
        <a:p>
          <a:endParaRPr lang="en-US"/>
        </a:p>
      </dgm:t>
    </dgm:pt>
    <dgm:pt modelId="{07678630-66B6-4442-8019-5F1646157A9A}" type="pres">
      <dgm:prSet presAssocID="{CFE08A41-05B1-4648-88AA-35A43B10F9B0}" presName="Name8" presStyleCnt="0"/>
      <dgm:spPr/>
    </dgm:pt>
    <dgm:pt modelId="{824FEFAD-F81E-4702-AF28-8C81AE182371}" type="pres">
      <dgm:prSet presAssocID="{CFE08A41-05B1-4648-88AA-35A43B10F9B0}" presName="level" presStyleLbl="node1" presStyleIdx="1" presStyleCnt="5">
        <dgm:presLayoutVars>
          <dgm:chMax val="1"/>
          <dgm:bulletEnabled val="1"/>
        </dgm:presLayoutVars>
      </dgm:prSet>
      <dgm:spPr/>
      <dgm:t>
        <a:bodyPr/>
        <a:lstStyle/>
        <a:p>
          <a:endParaRPr lang="en-US"/>
        </a:p>
      </dgm:t>
    </dgm:pt>
    <dgm:pt modelId="{31C8EF87-A13B-4ECF-9BB0-5B5AB65DD102}" type="pres">
      <dgm:prSet presAssocID="{CFE08A41-05B1-4648-88AA-35A43B10F9B0}" presName="levelTx" presStyleLbl="revTx" presStyleIdx="0" presStyleCnt="0">
        <dgm:presLayoutVars>
          <dgm:chMax val="1"/>
          <dgm:bulletEnabled val="1"/>
        </dgm:presLayoutVars>
      </dgm:prSet>
      <dgm:spPr/>
      <dgm:t>
        <a:bodyPr/>
        <a:lstStyle/>
        <a:p>
          <a:endParaRPr lang="en-US"/>
        </a:p>
      </dgm:t>
    </dgm:pt>
    <dgm:pt modelId="{ABE69318-5891-4DE8-BAF5-E5DF885D9C0D}" type="pres">
      <dgm:prSet presAssocID="{F3E63575-BD11-46E1-BBB5-B256754A92E6}" presName="Name8" presStyleCnt="0"/>
      <dgm:spPr/>
    </dgm:pt>
    <dgm:pt modelId="{8DFAC54C-17B0-46A0-AD76-B15B361926CE}" type="pres">
      <dgm:prSet presAssocID="{F3E63575-BD11-46E1-BBB5-B256754A92E6}" presName="level" presStyleLbl="node1" presStyleIdx="2" presStyleCnt="5">
        <dgm:presLayoutVars>
          <dgm:chMax val="1"/>
          <dgm:bulletEnabled val="1"/>
        </dgm:presLayoutVars>
      </dgm:prSet>
      <dgm:spPr/>
      <dgm:t>
        <a:bodyPr/>
        <a:lstStyle/>
        <a:p>
          <a:endParaRPr lang="en-US"/>
        </a:p>
      </dgm:t>
    </dgm:pt>
    <dgm:pt modelId="{F4720B5C-DF44-4FE3-9A87-903CC34A3337}" type="pres">
      <dgm:prSet presAssocID="{F3E63575-BD11-46E1-BBB5-B256754A92E6}" presName="levelTx" presStyleLbl="revTx" presStyleIdx="0" presStyleCnt="0">
        <dgm:presLayoutVars>
          <dgm:chMax val="1"/>
          <dgm:bulletEnabled val="1"/>
        </dgm:presLayoutVars>
      </dgm:prSet>
      <dgm:spPr/>
      <dgm:t>
        <a:bodyPr/>
        <a:lstStyle/>
        <a:p>
          <a:endParaRPr lang="en-US"/>
        </a:p>
      </dgm:t>
    </dgm:pt>
    <dgm:pt modelId="{B9FB36B8-249D-4588-B661-8DCE17A01EDE}" type="pres">
      <dgm:prSet presAssocID="{C38DA3C3-25E4-4BAC-A68B-30D2F6EAA4CA}" presName="Name8" presStyleCnt="0"/>
      <dgm:spPr/>
    </dgm:pt>
    <dgm:pt modelId="{BB099B0A-75E7-400C-8EE1-445C141D43FE}" type="pres">
      <dgm:prSet presAssocID="{C38DA3C3-25E4-4BAC-A68B-30D2F6EAA4CA}" presName="level" presStyleLbl="node1" presStyleIdx="3" presStyleCnt="5">
        <dgm:presLayoutVars>
          <dgm:chMax val="1"/>
          <dgm:bulletEnabled val="1"/>
        </dgm:presLayoutVars>
      </dgm:prSet>
      <dgm:spPr/>
      <dgm:t>
        <a:bodyPr/>
        <a:lstStyle/>
        <a:p>
          <a:endParaRPr lang="en-US"/>
        </a:p>
      </dgm:t>
    </dgm:pt>
    <dgm:pt modelId="{CEEC4499-34FB-4829-A51D-2DB15215AF33}" type="pres">
      <dgm:prSet presAssocID="{C38DA3C3-25E4-4BAC-A68B-30D2F6EAA4CA}" presName="levelTx" presStyleLbl="revTx" presStyleIdx="0" presStyleCnt="0">
        <dgm:presLayoutVars>
          <dgm:chMax val="1"/>
          <dgm:bulletEnabled val="1"/>
        </dgm:presLayoutVars>
      </dgm:prSet>
      <dgm:spPr/>
      <dgm:t>
        <a:bodyPr/>
        <a:lstStyle/>
        <a:p>
          <a:endParaRPr lang="en-US"/>
        </a:p>
      </dgm:t>
    </dgm:pt>
    <dgm:pt modelId="{8C004230-68C3-4C22-90B8-3434DF3874B8}" type="pres">
      <dgm:prSet presAssocID="{6D2B05CB-BD83-4BF7-AF53-A4023249A774}" presName="Name8" presStyleCnt="0"/>
      <dgm:spPr/>
    </dgm:pt>
    <dgm:pt modelId="{A46C84F8-F8F0-4B5D-9DD9-DA386CC6C896}" type="pres">
      <dgm:prSet presAssocID="{6D2B05CB-BD83-4BF7-AF53-A4023249A774}" presName="level" presStyleLbl="node1" presStyleIdx="4" presStyleCnt="5">
        <dgm:presLayoutVars>
          <dgm:chMax val="1"/>
          <dgm:bulletEnabled val="1"/>
        </dgm:presLayoutVars>
      </dgm:prSet>
      <dgm:spPr/>
      <dgm:t>
        <a:bodyPr/>
        <a:lstStyle/>
        <a:p>
          <a:endParaRPr lang="en-US"/>
        </a:p>
      </dgm:t>
    </dgm:pt>
    <dgm:pt modelId="{EAECF145-F82B-4108-BD5B-D2A2CB01534A}" type="pres">
      <dgm:prSet presAssocID="{6D2B05CB-BD83-4BF7-AF53-A4023249A774}" presName="levelTx" presStyleLbl="revTx" presStyleIdx="0" presStyleCnt="0">
        <dgm:presLayoutVars>
          <dgm:chMax val="1"/>
          <dgm:bulletEnabled val="1"/>
        </dgm:presLayoutVars>
      </dgm:prSet>
      <dgm:spPr/>
      <dgm:t>
        <a:bodyPr/>
        <a:lstStyle/>
        <a:p>
          <a:endParaRPr lang="en-US"/>
        </a:p>
      </dgm:t>
    </dgm:pt>
  </dgm:ptLst>
  <dgm:cxnLst>
    <dgm:cxn modelId="{24AD7C69-78D5-4D2F-A3F7-D8D7B03D22F0}" type="presOf" srcId="{F3E63575-BD11-46E1-BBB5-B256754A92E6}" destId="{8DFAC54C-17B0-46A0-AD76-B15B361926CE}" srcOrd="0" destOrd="0" presId="urn:microsoft.com/office/officeart/2005/8/layout/pyramid1"/>
    <dgm:cxn modelId="{C65DB59E-638A-4225-9D73-44063C3C5809}" type="presOf" srcId="{C38DA3C3-25E4-4BAC-A68B-30D2F6EAA4CA}" destId="{CEEC4499-34FB-4829-A51D-2DB15215AF33}" srcOrd="1" destOrd="0" presId="urn:microsoft.com/office/officeart/2005/8/layout/pyramid1"/>
    <dgm:cxn modelId="{B1F8DB86-59AB-42AB-B259-BCF15837B382}" type="presOf" srcId="{6D2B05CB-BD83-4BF7-AF53-A4023249A774}" destId="{A46C84F8-F8F0-4B5D-9DD9-DA386CC6C896}" srcOrd="0" destOrd="0" presId="urn:microsoft.com/office/officeart/2005/8/layout/pyramid1"/>
    <dgm:cxn modelId="{D2324C84-52D3-4645-B06A-B71BA74618D2}" type="presOf" srcId="{9B6C7B9C-360E-4F8D-A5D6-4F18D23E188C}" destId="{600B686B-42A1-4117-9B04-C5C0103872B3}" srcOrd="0" destOrd="0" presId="urn:microsoft.com/office/officeart/2005/8/layout/pyramid1"/>
    <dgm:cxn modelId="{5AF2E935-6D52-45B8-A5AE-765BAAB010DB}" type="presOf" srcId="{9B6C7B9C-360E-4F8D-A5D6-4F18D23E188C}" destId="{7775EE9D-4229-4CD6-B3B2-5B14732F3C19}" srcOrd="1" destOrd="0" presId="urn:microsoft.com/office/officeart/2005/8/layout/pyramid1"/>
    <dgm:cxn modelId="{6E1EC1A6-9EA2-4BD9-88C0-25CB7938008F}" type="presOf" srcId="{6D2B05CB-BD83-4BF7-AF53-A4023249A774}" destId="{EAECF145-F82B-4108-BD5B-D2A2CB01534A}" srcOrd="1" destOrd="0" presId="urn:microsoft.com/office/officeart/2005/8/layout/pyramid1"/>
    <dgm:cxn modelId="{78A5CBF6-EF16-4919-B8B9-02741F18C412}" type="presOf" srcId="{CFE08A41-05B1-4648-88AA-35A43B10F9B0}" destId="{31C8EF87-A13B-4ECF-9BB0-5B5AB65DD102}" srcOrd="1" destOrd="0" presId="urn:microsoft.com/office/officeart/2005/8/layout/pyramid1"/>
    <dgm:cxn modelId="{7FE6E104-F321-49BB-84B7-2434D4ED5E23}" srcId="{A286276B-8251-48A6-9A80-4F5B8930BBA7}" destId="{9B6C7B9C-360E-4F8D-A5D6-4F18D23E188C}" srcOrd="0" destOrd="0" parTransId="{A6FFD1BE-A0FF-4F12-AC04-EAA3DA6DC3C5}" sibTransId="{7F58F2CE-82AC-4014-A9ED-7E96FB990980}"/>
    <dgm:cxn modelId="{C69B95CE-F256-4556-A828-68A36AD79253}" srcId="{A286276B-8251-48A6-9A80-4F5B8930BBA7}" destId="{CFE08A41-05B1-4648-88AA-35A43B10F9B0}" srcOrd="1" destOrd="0" parTransId="{B8C994F9-893E-4BCD-A198-0558567036DC}" sibTransId="{D6366358-5FE6-4AC5-8CF8-2AAB98CD9972}"/>
    <dgm:cxn modelId="{3F1A01CE-3FBE-4E64-9265-4C88A16379C8}" type="presOf" srcId="{C38DA3C3-25E4-4BAC-A68B-30D2F6EAA4CA}" destId="{BB099B0A-75E7-400C-8EE1-445C141D43FE}" srcOrd="0" destOrd="0" presId="urn:microsoft.com/office/officeart/2005/8/layout/pyramid1"/>
    <dgm:cxn modelId="{8C3A988B-EB9E-4DF5-AFD5-5FF3014AE6B9}" srcId="{A286276B-8251-48A6-9A80-4F5B8930BBA7}" destId="{6D2B05CB-BD83-4BF7-AF53-A4023249A774}" srcOrd="4" destOrd="0" parTransId="{7B5B95B4-4822-4BC3-B0E4-6C8A720B4B4E}" sibTransId="{6930C1FD-A3CA-463F-8888-1DD063DCBD3C}"/>
    <dgm:cxn modelId="{AF033F20-9099-4261-9AD8-0C5245C56F19}" type="presOf" srcId="{F3E63575-BD11-46E1-BBB5-B256754A92E6}" destId="{F4720B5C-DF44-4FE3-9A87-903CC34A3337}" srcOrd="1" destOrd="0" presId="urn:microsoft.com/office/officeart/2005/8/layout/pyramid1"/>
    <dgm:cxn modelId="{8D492D86-7A01-4CAB-8C64-C6144FABD60D}" srcId="{A286276B-8251-48A6-9A80-4F5B8930BBA7}" destId="{F3E63575-BD11-46E1-BBB5-B256754A92E6}" srcOrd="2" destOrd="0" parTransId="{98858DF3-5C68-4535-807F-9B997E3A1666}" sibTransId="{4CC0E4AA-FDCC-4F13-984F-7D46C2FAC183}"/>
    <dgm:cxn modelId="{EB1FD060-C1E0-454A-BA56-CC649BE93548}" srcId="{A286276B-8251-48A6-9A80-4F5B8930BBA7}" destId="{C38DA3C3-25E4-4BAC-A68B-30D2F6EAA4CA}" srcOrd="3" destOrd="0" parTransId="{2F5B55D6-05EC-44BF-939E-1B35A9EEA9C6}" sibTransId="{FFE89F65-5D97-424F-9246-B4DB9DFF624F}"/>
    <dgm:cxn modelId="{DBC8AA78-C81A-4080-85DA-9D860BBF63FB}" type="presOf" srcId="{CFE08A41-05B1-4648-88AA-35A43B10F9B0}" destId="{824FEFAD-F81E-4702-AF28-8C81AE182371}" srcOrd="0" destOrd="0" presId="urn:microsoft.com/office/officeart/2005/8/layout/pyramid1"/>
    <dgm:cxn modelId="{BA631FA0-1B0D-4E1F-973C-DE6257E6E0A5}" type="presOf" srcId="{A286276B-8251-48A6-9A80-4F5B8930BBA7}" destId="{C0127ABB-D912-42F0-AFA0-FBAEC5B401E7}" srcOrd="0" destOrd="0" presId="urn:microsoft.com/office/officeart/2005/8/layout/pyramid1"/>
    <dgm:cxn modelId="{5BAC655C-627D-429E-B224-418A1E93A95F}" type="presParOf" srcId="{C0127ABB-D912-42F0-AFA0-FBAEC5B401E7}" destId="{E42B3003-111D-496D-9316-50C5095AF16C}" srcOrd="0" destOrd="0" presId="urn:microsoft.com/office/officeart/2005/8/layout/pyramid1"/>
    <dgm:cxn modelId="{FFA1C6FD-2DA1-475F-AC81-F8CC8453765C}" type="presParOf" srcId="{E42B3003-111D-496D-9316-50C5095AF16C}" destId="{600B686B-42A1-4117-9B04-C5C0103872B3}" srcOrd="0" destOrd="0" presId="urn:microsoft.com/office/officeart/2005/8/layout/pyramid1"/>
    <dgm:cxn modelId="{259A1616-4AE3-41EC-AA99-FB65471CDA29}" type="presParOf" srcId="{E42B3003-111D-496D-9316-50C5095AF16C}" destId="{7775EE9D-4229-4CD6-B3B2-5B14732F3C19}" srcOrd="1" destOrd="0" presId="urn:microsoft.com/office/officeart/2005/8/layout/pyramid1"/>
    <dgm:cxn modelId="{7673F27B-43B9-416C-859B-64AF2AF3BFDB}" type="presParOf" srcId="{C0127ABB-D912-42F0-AFA0-FBAEC5B401E7}" destId="{07678630-66B6-4442-8019-5F1646157A9A}" srcOrd="1" destOrd="0" presId="urn:microsoft.com/office/officeart/2005/8/layout/pyramid1"/>
    <dgm:cxn modelId="{21C5C613-DC35-4345-8CED-8CE222BBB727}" type="presParOf" srcId="{07678630-66B6-4442-8019-5F1646157A9A}" destId="{824FEFAD-F81E-4702-AF28-8C81AE182371}" srcOrd="0" destOrd="0" presId="urn:microsoft.com/office/officeart/2005/8/layout/pyramid1"/>
    <dgm:cxn modelId="{7213B8F9-2F6F-41FA-96F0-A50208E7801C}" type="presParOf" srcId="{07678630-66B6-4442-8019-5F1646157A9A}" destId="{31C8EF87-A13B-4ECF-9BB0-5B5AB65DD102}" srcOrd="1" destOrd="0" presId="urn:microsoft.com/office/officeart/2005/8/layout/pyramid1"/>
    <dgm:cxn modelId="{84280606-35A6-4310-A98C-A79793E23CA8}" type="presParOf" srcId="{C0127ABB-D912-42F0-AFA0-FBAEC5B401E7}" destId="{ABE69318-5891-4DE8-BAF5-E5DF885D9C0D}" srcOrd="2" destOrd="0" presId="urn:microsoft.com/office/officeart/2005/8/layout/pyramid1"/>
    <dgm:cxn modelId="{7BCAA9EC-CE03-423B-9E53-C309F4613E8B}" type="presParOf" srcId="{ABE69318-5891-4DE8-BAF5-E5DF885D9C0D}" destId="{8DFAC54C-17B0-46A0-AD76-B15B361926CE}" srcOrd="0" destOrd="0" presId="urn:microsoft.com/office/officeart/2005/8/layout/pyramid1"/>
    <dgm:cxn modelId="{99B5410D-C404-46F7-91BA-FBA1644D9E30}" type="presParOf" srcId="{ABE69318-5891-4DE8-BAF5-E5DF885D9C0D}" destId="{F4720B5C-DF44-4FE3-9A87-903CC34A3337}" srcOrd="1" destOrd="0" presId="urn:microsoft.com/office/officeart/2005/8/layout/pyramid1"/>
    <dgm:cxn modelId="{6575A89B-9C5A-4513-A76C-A81F8D71B3A9}" type="presParOf" srcId="{C0127ABB-D912-42F0-AFA0-FBAEC5B401E7}" destId="{B9FB36B8-249D-4588-B661-8DCE17A01EDE}" srcOrd="3" destOrd="0" presId="urn:microsoft.com/office/officeart/2005/8/layout/pyramid1"/>
    <dgm:cxn modelId="{A9DA3FCC-B979-471B-BC09-A66EC055E118}" type="presParOf" srcId="{B9FB36B8-249D-4588-B661-8DCE17A01EDE}" destId="{BB099B0A-75E7-400C-8EE1-445C141D43FE}" srcOrd="0" destOrd="0" presId="urn:microsoft.com/office/officeart/2005/8/layout/pyramid1"/>
    <dgm:cxn modelId="{FB1E9A18-74D9-4EDB-9BCB-9148353E9D5B}" type="presParOf" srcId="{B9FB36B8-249D-4588-B661-8DCE17A01EDE}" destId="{CEEC4499-34FB-4829-A51D-2DB15215AF33}" srcOrd="1" destOrd="0" presId="urn:microsoft.com/office/officeart/2005/8/layout/pyramid1"/>
    <dgm:cxn modelId="{4A881833-E341-4FE5-B2B4-4CB61B88D627}" type="presParOf" srcId="{C0127ABB-D912-42F0-AFA0-FBAEC5B401E7}" destId="{8C004230-68C3-4C22-90B8-3434DF3874B8}" srcOrd="4" destOrd="0" presId="urn:microsoft.com/office/officeart/2005/8/layout/pyramid1"/>
    <dgm:cxn modelId="{C0C3848C-1F66-4015-8B8A-123BAF663C55}" type="presParOf" srcId="{8C004230-68C3-4C22-90B8-3434DF3874B8}" destId="{A46C84F8-F8F0-4B5D-9DD9-DA386CC6C896}" srcOrd="0" destOrd="0" presId="urn:microsoft.com/office/officeart/2005/8/layout/pyramid1"/>
    <dgm:cxn modelId="{6DD952C9-39EC-401E-9291-2EBAAD990B38}" type="presParOf" srcId="{8C004230-68C3-4C22-90B8-3434DF3874B8}" destId="{EAECF145-F82B-4108-BD5B-D2A2CB01534A}" srcOrd="1" destOrd="0" presId="urn:microsoft.com/office/officeart/2005/8/layout/pyramid1"/>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C5869B-AEFB-45C7-A1E0-C0EEF4D5BAE9}">
      <dsp:nvSpPr>
        <dsp:cNvPr id="0" name=""/>
        <dsp:cNvSpPr/>
      </dsp:nvSpPr>
      <dsp:spPr>
        <a:xfrm>
          <a:off x="4080120" y="2016686"/>
          <a:ext cx="174924" cy="766334"/>
        </a:xfrm>
        <a:custGeom>
          <a:avLst/>
          <a:gdLst/>
          <a:ahLst/>
          <a:cxnLst/>
          <a:rect l="0" t="0" r="0" b="0"/>
          <a:pathLst>
            <a:path>
              <a:moveTo>
                <a:pt x="174924" y="0"/>
              </a:moveTo>
              <a:lnTo>
                <a:pt x="174924" y="766334"/>
              </a:lnTo>
              <a:lnTo>
                <a:pt x="0" y="766334"/>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765417-5DE2-44C1-9E48-CCAEEED31153}">
      <dsp:nvSpPr>
        <dsp:cNvPr id="0" name=""/>
        <dsp:cNvSpPr/>
      </dsp:nvSpPr>
      <dsp:spPr>
        <a:xfrm>
          <a:off x="2239251" y="833865"/>
          <a:ext cx="1182820" cy="766334"/>
        </a:xfrm>
        <a:custGeom>
          <a:avLst/>
          <a:gdLst/>
          <a:ahLst/>
          <a:cxnLst/>
          <a:rect l="0" t="0" r="0" b="0"/>
          <a:pathLst>
            <a:path>
              <a:moveTo>
                <a:pt x="0" y="0"/>
              </a:moveTo>
              <a:lnTo>
                <a:pt x="0" y="766334"/>
              </a:lnTo>
              <a:lnTo>
                <a:pt x="1182820" y="7663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6928FE-F66F-4F18-BD13-0694EFB1DCC6}">
      <dsp:nvSpPr>
        <dsp:cNvPr id="0" name=""/>
        <dsp:cNvSpPr/>
      </dsp:nvSpPr>
      <dsp:spPr>
        <a:xfrm>
          <a:off x="2064327" y="833865"/>
          <a:ext cx="174924" cy="766334"/>
        </a:xfrm>
        <a:custGeom>
          <a:avLst/>
          <a:gdLst/>
          <a:ahLst/>
          <a:cxnLst/>
          <a:rect l="0" t="0" r="0" b="0"/>
          <a:pathLst>
            <a:path>
              <a:moveTo>
                <a:pt x="174924" y="0"/>
              </a:moveTo>
              <a:lnTo>
                <a:pt x="174924" y="766334"/>
              </a:lnTo>
              <a:lnTo>
                <a:pt x="0" y="7663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1593DC-5470-43D7-93A8-EBCF38B800E8}">
      <dsp:nvSpPr>
        <dsp:cNvPr id="0" name=""/>
        <dsp:cNvSpPr/>
      </dsp:nvSpPr>
      <dsp:spPr>
        <a:xfrm>
          <a:off x="1406279" y="892"/>
          <a:ext cx="1665944" cy="83297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en-US" sz="2300" kern="1200"/>
            <a:t>Dark Tourism Types</a:t>
          </a:r>
        </a:p>
      </dsp:txBody>
      <dsp:txXfrm>
        <a:off x="1406279" y="892"/>
        <a:ext cx="1665944" cy="832972"/>
      </dsp:txXfrm>
    </dsp:sp>
    <dsp:sp modelId="{82751A81-CAC8-4ECF-B4E8-A156D3518DA0}">
      <dsp:nvSpPr>
        <dsp:cNvPr id="0" name=""/>
        <dsp:cNvSpPr/>
      </dsp:nvSpPr>
      <dsp:spPr>
        <a:xfrm>
          <a:off x="398382" y="1183713"/>
          <a:ext cx="1665944" cy="83297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en-US" sz="2300" kern="1200"/>
            <a:t>Old &amp; historical</a:t>
          </a:r>
        </a:p>
      </dsp:txBody>
      <dsp:txXfrm>
        <a:off x="398382" y="1183713"/>
        <a:ext cx="1665944" cy="832972"/>
      </dsp:txXfrm>
    </dsp:sp>
    <dsp:sp modelId="{C9FEFC79-BDB9-4F37-8B23-5B3296ABCD61}">
      <dsp:nvSpPr>
        <dsp:cNvPr id="0" name=""/>
        <dsp:cNvSpPr/>
      </dsp:nvSpPr>
      <dsp:spPr>
        <a:xfrm>
          <a:off x="3422072" y="1183713"/>
          <a:ext cx="1665944" cy="83297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en-US" sz="2300" kern="1200"/>
            <a:t>New Site</a:t>
          </a:r>
        </a:p>
      </dsp:txBody>
      <dsp:txXfrm>
        <a:off x="3422072" y="1183713"/>
        <a:ext cx="1665944" cy="832972"/>
      </dsp:txXfrm>
    </dsp:sp>
    <dsp:sp modelId="{70974CF8-844A-4A80-AF90-41AC67C259D8}">
      <dsp:nvSpPr>
        <dsp:cNvPr id="0" name=""/>
        <dsp:cNvSpPr/>
      </dsp:nvSpPr>
      <dsp:spPr>
        <a:xfrm>
          <a:off x="2414175" y="2366534"/>
          <a:ext cx="1665944" cy="832972"/>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lvl="0" algn="ctr" defTabSz="1022350">
            <a:lnSpc>
              <a:spcPct val="90000"/>
            </a:lnSpc>
            <a:spcBef>
              <a:spcPct val="0"/>
            </a:spcBef>
            <a:spcAft>
              <a:spcPct val="35000"/>
            </a:spcAft>
          </a:pPr>
          <a:r>
            <a:rPr lang="en-US" sz="2300" kern="1200"/>
            <a:t>Warm &amp; Alive</a:t>
          </a:r>
        </a:p>
      </dsp:txBody>
      <dsp:txXfrm>
        <a:off x="2414175" y="2366534"/>
        <a:ext cx="1665944" cy="8329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A76E49-1202-44E1-B394-9288DB75AEE5}">
      <dsp:nvSpPr>
        <dsp:cNvPr id="0" name=""/>
        <dsp:cNvSpPr/>
      </dsp:nvSpPr>
      <dsp:spPr>
        <a:xfrm>
          <a:off x="1631667" y="430456"/>
          <a:ext cx="3409244" cy="3409244"/>
        </a:xfrm>
        <a:prstGeom prst="blockArc">
          <a:avLst>
            <a:gd name="adj1" fmla="val 13114286"/>
            <a:gd name="adj2" fmla="val 16200000"/>
            <a:gd name="adj3" fmla="val 390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749855D-81B2-428E-88A1-54A71B7932A9}">
      <dsp:nvSpPr>
        <dsp:cNvPr id="0" name=""/>
        <dsp:cNvSpPr/>
      </dsp:nvSpPr>
      <dsp:spPr>
        <a:xfrm>
          <a:off x="1631667" y="430456"/>
          <a:ext cx="3409244" cy="3409244"/>
        </a:xfrm>
        <a:prstGeom prst="blockArc">
          <a:avLst>
            <a:gd name="adj1" fmla="val 10028571"/>
            <a:gd name="adj2" fmla="val 13114286"/>
            <a:gd name="adj3" fmla="val 390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73E098-2C7C-412F-8BB4-BF375D3FCFE6}">
      <dsp:nvSpPr>
        <dsp:cNvPr id="0" name=""/>
        <dsp:cNvSpPr/>
      </dsp:nvSpPr>
      <dsp:spPr>
        <a:xfrm>
          <a:off x="1631667" y="430456"/>
          <a:ext cx="3409244" cy="3409244"/>
        </a:xfrm>
        <a:prstGeom prst="blockArc">
          <a:avLst>
            <a:gd name="adj1" fmla="val 6942857"/>
            <a:gd name="adj2" fmla="val 10028571"/>
            <a:gd name="adj3" fmla="val 390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05FDC9B-EB92-461C-9F1F-E683D8A65CDE}">
      <dsp:nvSpPr>
        <dsp:cNvPr id="0" name=""/>
        <dsp:cNvSpPr/>
      </dsp:nvSpPr>
      <dsp:spPr>
        <a:xfrm>
          <a:off x="1631667" y="430456"/>
          <a:ext cx="3409244" cy="3409244"/>
        </a:xfrm>
        <a:prstGeom prst="blockArc">
          <a:avLst>
            <a:gd name="adj1" fmla="val 3857143"/>
            <a:gd name="adj2" fmla="val 6942857"/>
            <a:gd name="adj3" fmla="val 390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B1E52E8-26C5-46B3-8AB6-3520065EAC39}">
      <dsp:nvSpPr>
        <dsp:cNvPr id="0" name=""/>
        <dsp:cNvSpPr/>
      </dsp:nvSpPr>
      <dsp:spPr>
        <a:xfrm>
          <a:off x="1631667" y="430456"/>
          <a:ext cx="3409244" cy="3409244"/>
        </a:xfrm>
        <a:prstGeom prst="blockArc">
          <a:avLst>
            <a:gd name="adj1" fmla="val 771429"/>
            <a:gd name="adj2" fmla="val 3857143"/>
            <a:gd name="adj3" fmla="val 390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927640B-23F2-4970-B27A-13FE3613AD45}">
      <dsp:nvSpPr>
        <dsp:cNvPr id="0" name=""/>
        <dsp:cNvSpPr/>
      </dsp:nvSpPr>
      <dsp:spPr>
        <a:xfrm>
          <a:off x="1631667" y="430456"/>
          <a:ext cx="3409244" cy="3409244"/>
        </a:xfrm>
        <a:prstGeom prst="blockArc">
          <a:avLst>
            <a:gd name="adj1" fmla="val 19285714"/>
            <a:gd name="adj2" fmla="val 771429"/>
            <a:gd name="adj3" fmla="val 390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BB6710E-ED40-4833-83E4-065AB621A197}">
      <dsp:nvSpPr>
        <dsp:cNvPr id="0" name=""/>
        <dsp:cNvSpPr/>
      </dsp:nvSpPr>
      <dsp:spPr>
        <a:xfrm>
          <a:off x="1631667" y="430456"/>
          <a:ext cx="3409244" cy="3409244"/>
        </a:xfrm>
        <a:prstGeom prst="blockArc">
          <a:avLst>
            <a:gd name="adj1" fmla="val 16200000"/>
            <a:gd name="adj2" fmla="val 19285714"/>
            <a:gd name="adj3" fmla="val 390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571264-BEFC-44EC-9841-0C25B77CAE30}">
      <dsp:nvSpPr>
        <dsp:cNvPr id="0" name=""/>
        <dsp:cNvSpPr/>
      </dsp:nvSpPr>
      <dsp:spPr>
        <a:xfrm>
          <a:off x="2676525" y="1475314"/>
          <a:ext cx="1319528" cy="1319528"/>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The Dark Tourism Product</a:t>
          </a:r>
        </a:p>
      </dsp:txBody>
      <dsp:txXfrm>
        <a:off x="2869765" y="1668554"/>
        <a:ext cx="933048" cy="933048"/>
      </dsp:txXfrm>
    </dsp:sp>
    <dsp:sp modelId="{799F1863-3129-47B7-ADF8-9F8FFF65014A}">
      <dsp:nvSpPr>
        <dsp:cNvPr id="0" name=""/>
        <dsp:cNvSpPr/>
      </dsp:nvSpPr>
      <dsp:spPr>
        <a:xfrm>
          <a:off x="2874454" y="1873"/>
          <a:ext cx="923670" cy="92367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Dark Fan Factories</a:t>
          </a:r>
        </a:p>
      </dsp:txBody>
      <dsp:txXfrm>
        <a:off x="3009722" y="137141"/>
        <a:ext cx="653134" cy="653134"/>
      </dsp:txXfrm>
    </dsp:sp>
    <dsp:sp modelId="{866D0F39-70C8-4D31-9590-3B2758B1F7DA}">
      <dsp:nvSpPr>
        <dsp:cNvPr id="0" name=""/>
        <dsp:cNvSpPr/>
      </dsp:nvSpPr>
      <dsp:spPr>
        <a:xfrm>
          <a:off x="4181184" y="631161"/>
          <a:ext cx="923670" cy="92367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Dark Exhibitions</a:t>
          </a:r>
        </a:p>
      </dsp:txBody>
      <dsp:txXfrm>
        <a:off x="4316452" y="766429"/>
        <a:ext cx="653134" cy="653134"/>
      </dsp:txXfrm>
    </dsp:sp>
    <dsp:sp modelId="{A0175F88-5D3A-4B7E-87F7-7D118EA439A1}">
      <dsp:nvSpPr>
        <dsp:cNvPr id="0" name=""/>
        <dsp:cNvSpPr/>
      </dsp:nvSpPr>
      <dsp:spPr>
        <a:xfrm>
          <a:off x="4503920" y="2045158"/>
          <a:ext cx="923670" cy="92367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Dark Dungeons</a:t>
          </a:r>
        </a:p>
      </dsp:txBody>
      <dsp:txXfrm>
        <a:off x="4639188" y="2180426"/>
        <a:ext cx="653134" cy="653134"/>
      </dsp:txXfrm>
    </dsp:sp>
    <dsp:sp modelId="{6B0D1575-F96C-4804-A237-B33AE9B856A8}">
      <dsp:nvSpPr>
        <dsp:cNvPr id="0" name=""/>
        <dsp:cNvSpPr/>
      </dsp:nvSpPr>
      <dsp:spPr>
        <a:xfrm>
          <a:off x="3599635" y="3179096"/>
          <a:ext cx="923670" cy="92367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Dark Resting Places</a:t>
          </a:r>
        </a:p>
      </dsp:txBody>
      <dsp:txXfrm>
        <a:off x="3734903" y="3314364"/>
        <a:ext cx="653134" cy="653134"/>
      </dsp:txXfrm>
    </dsp:sp>
    <dsp:sp modelId="{A069B07F-B54B-41D7-9C63-ED1782DC0543}">
      <dsp:nvSpPr>
        <dsp:cNvPr id="0" name=""/>
        <dsp:cNvSpPr/>
      </dsp:nvSpPr>
      <dsp:spPr>
        <a:xfrm>
          <a:off x="2149274" y="3179096"/>
          <a:ext cx="923670" cy="92367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Dark Shrines</a:t>
          </a:r>
        </a:p>
      </dsp:txBody>
      <dsp:txXfrm>
        <a:off x="2284542" y="3314364"/>
        <a:ext cx="653134" cy="653134"/>
      </dsp:txXfrm>
    </dsp:sp>
    <dsp:sp modelId="{484CB693-B71F-46E6-9011-F9A20AC832E9}">
      <dsp:nvSpPr>
        <dsp:cNvPr id="0" name=""/>
        <dsp:cNvSpPr/>
      </dsp:nvSpPr>
      <dsp:spPr>
        <a:xfrm>
          <a:off x="1244989" y="2045158"/>
          <a:ext cx="923670" cy="92367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Dark Conflict</a:t>
          </a:r>
        </a:p>
      </dsp:txBody>
      <dsp:txXfrm>
        <a:off x="1380257" y="2180426"/>
        <a:ext cx="653134" cy="653134"/>
      </dsp:txXfrm>
    </dsp:sp>
    <dsp:sp modelId="{0D616016-A676-4D7C-AFF9-4271A70BD790}">
      <dsp:nvSpPr>
        <dsp:cNvPr id="0" name=""/>
        <dsp:cNvSpPr/>
      </dsp:nvSpPr>
      <dsp:spPr>
        <a:xfrm>
          <a:off x="1567725" y="631161"/>
          <a:ext cx="923670" cy="923670"/>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Dark Camps of Genocid</a:t>
          </a:r>
        </a:p>
      </dsp:txBody>
      <dsp:txXfrm>
        <a:off x="1702993" y="766429"/>
        <a:ext cx="653134" cy="65313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0B686B-42A1-4117-9B04-C5C0103872B3}">
      <dsp:nvSpPr>
        <dsp:cNvPr id="0" name=""/>
        <dsp:cNvSpPr/>
      </dsp:nvSpPr>
      <dsp:spPr>
        <a:xfrm>
          <a:off x="1798574" y="0"/>
          <a:ext cx="899287" cy="489712"/>
        </a:xfrm>
        <a:prstGeom prst="trapezoid">
          <a:avLst>
            <a:gd name="adj" fmla="val 91818"/>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kern="1200"/>
            <a:t>Self-</a:t>
          </a:r>
        </a:p>
        <a:p>
          <a:pPr lvl="0" algn="ctr" defTabSz="466725">
            <a:lnSpc>
              <a:spcPct val="90000"/>
            </a:lnSpc>
            <a:spcBef>
              <a:spcPct val="0"/>
            </a:spcBef>
            <a:spcAft>
              <a:spcPct val="35000"/>
            </a:spcAft>
          </a:pPr>
          <a:r>
            <a:rPr lang="en-GB" sz="1050" kern="1200"/>
            <a:t>actualization</a:t>
          </a:r>
          <a:endParaRPr lang="en-GB" sz="1500" kern="1200"/>
        </a:p>
      </dsp:txBody>
      <dsp:txXfrm>
        <a:off x="1798574" y="0"/>
        <a:ext cx="899287" cy="489712"/>
      </dsp:txXfrm>
    </dsp:sp>
    <dsp:sp modelId="{824FEFAD-F81E-4702-AF28-8C81AE182371}">
      <dsp:nvSpPr>
        <dsp:cNvPr id="0" name=""/>
        <dsp:cNvSpPr/>
      </dsp:nvSpPr>
      <dsp:spPr>
        <a:xfrm>
          <a:off x="1348930" y="489712"/>
          <a:ext cx="1798574" cy="489712"/>
        </a:xfrm>
        <a:prstGeom prst="trapezoid">
          <a:avLst>
            <a:gd name="adj" fmla="val 91818"/>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GB" sz="1600" kern="1200"/>
            <a:t>Esteem needs</a:t>
          </a:r>
        </a:p>
      </dsp:txBody>
      <dsp:txXfrm>
        <a:off x="1663680" y="489712"/>
        <a:ext cx="1169073" cy="489712"/>
      </dsp:txXfrm>
    </dsp:sp>
    <dsp:sp modelId="{8DFAC54C-17B0-46A0-AD76-B15B361926CE}">
      <dsp:nvSpPr>
        <dsp:cNvPr id="0" name=""/>
        <dsp:cNvSpPr/>
      </dsp:nvSpPr>
      <dsp:spPr>
        <a:xfrm>
          <a:off x="899287" y="979424"/>
          <a:ext cx="2697861" cy="489712"/>
        </a:xfrm>
        <a:prstGeom prst="trapezoid">
          <a:avLst>
            <a:gd name="adj" fmla="val 91818"/>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GB" sz="1600" kern="1200"/>
            <a:t>Belonging needs</a:t>
          </a:r>
        </a:p>
      </dsp:txBody>
      <dsp:txXfrm>
        <a:off x="1371412" y="979424"/>
        <a:ext cx="1753609" cy="489712"/>
      </dsp:txXfrm>
    </dsp:sp>
    <dsp:sp modelId="{BB099B0A-75E7-400C-8EE1-445C141D43FE}">
      <dsp:nvSpPr>
        <dsp:cNvPr id="0" name=""/>
        <dsp:cNvSpPr/>
      </dsp:nvSpPr>
      <dsp:spPr>
        <a:xfrm>
          <a:off x="449643" y="1469136"/>
          <a:ext cx="3597148" cy="489712"/>
        </a:xfrm>
        <a:prstGeom prst="trapezoid">
          <a:avLst>
            <a:gd name="adj" fmla="val 91818"/>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GB" sz="1600" kern="1200"/>
            <a:t>Saftey needs</a:t>
          </a:r>
        </a:p>
      </dsp:txBody>
      <dsp:txXfrm>
        <a:off x="1079144" y="1469136"/>
        <a:ext cx="2338146" cy="489712"/>
      </dsp:txXfrm>
    </dsp:sp>
    <dsp:sp modelId="{A46C84F8-F8F0-4B5D-9DD9-DA386CC6C896}">
      <dsp:nvSpPr>
        <dsp:cNvPr id="0" name=""/>
        <dsp:cNvSpPr/>
      </dsp:nvSpPr>
      <dsp:spPr>
        <a:xfrm>
          <a:off x="0" y="1958848"/>
          <a:ext cx="4496435" cy="489712"/>
        </a:xfrm>
        <a:prstGeom prst="trapezoid">
          <a:avLst>
            <a:gd name="adj" fmla="val 91818"/>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GB" sz="1600" kern="1200"/>
            <a:t>Physiological needs</a:t>
          </a:r>
        </a:p>
      </dsp:txBody>
      <dsp:txXfrm>
        <a:off x="786876" y="1958848"/>
        <a:ext cx="2922682" cy="4897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2">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Goe12</b:Tag>
    <b:SourceType>Book</b:SourceType>
    <b:Guid>{0ECB9B37-E3B6-409C-BB20-D1E52FE8252F}</b:Guid>
    <b:Title>Tourism: Principles, Practices, Philosophies</b:Title>
    <b:Year>2012</b:Year>
    <b:Publisher>John Wiley &amp; Sons, Inc. </b:Publisher>
    <b:City>Canada</b:City>
    <b:Author>
      <b:Author>
        <b:NameList>
          <b:Person>
            <b:Last>Goeldner</b:Last>
            <b:Middle>R</b:Middle>
            <b:First>Charles</b:First>
          </b:Person>
          <b:Person>
            <b:Last>Ritchie</b:Last>
            <b:Middle>Brent</b:Middle>
            <b:First>J.R.</b:First>
          </b:Person>
        </b:NameList>
      </b:Author>
    </b:Author>
    <b:RefOrder>12</b:RefOrder>
  </b:Source>
  <b:Source>
    <b:Tag>Bur89</b:Tag>
    <b:SourceType>Book</b:SourceType>
    <b:Guid>{BB439FDB-ECB3-48C7-BEE4-E297EE5CA9FA}</b:Guid>
    <b:Title>Tourism: past, present and future</b:Title>
    <b:Year>1989</b:Year>
    <b:City>Oxford</b:City>
    <b:Author>
      <b:Author>
        <b:NameList>
          <b:Person>
            <b:Last>Burkart</b:Last>
            <b:First>A.J.</b:First>
          </b:Person>
          <b:Person>
            <b:Last>Medlik</b:Last>
            <b:First>S</b:First>
          </b:Person>
        </b:NameList>
      </b:Author>
    </b:Author>
    <b:RefOrder>32</b:RefOrder>
  </b:Source>
  <b:Source>
    <b:Tag>Sha11</b:Tag>
    <b:SourceType>Book</b:SourceType>
    <b:Guid>{D19F39BB-0074-4169-8880-F284107894F8}</b:Guid>
    <b:Title>Tourist Experience: Contemporary perspectives</b:Title>
    <b:Year>2011</b:Year>
    <b:City>Abingdon</b:City>
    <b:Publisher>Routledge</b:Publisher>
    <b:Author>
      <b:Author>
        <b:NameList>
          <b:Person>
            <b:Last>Sharpley</b:Last>
            <b:First>Richard</b:First>
          </b:Person>
          <b:Person>
            <b:Last>Stone</b:Last>
            <b:Middle>R</b:Middle>
            <b:First>Philip</b:First>
          </b:Person>
        </b:NameList>
      </b:Author>
    </b:Author>
    <b:RefOrder>33</b:RefOrder>
  </b:Source>
  <b:Source>
    <b:Tag>Bul91</b:Tag>
    <b:SourceType>Book</b:SourceType>
    <b:Guid>{6044E152-19C5-444D-83C9-C5263D9936CD}</b:Guid>
    <b:Title>The Economics of Travel and Tourism</b:Title>
    <b:Year>1991</b:Year>
    <b:City>Melbourne</b:City>
    <b:Author>
      <b:Author>
        <b:NameList>
          <b:Person>
            <b:Last>Bull</b:Last>
            <b:First>A</b:First>
          </b:Person>
        </b:NameList>
      </b:Author>
    </b:Author>
    <b:Publisher>Pitman</b:Publisher>
    <b:RefOrder>34</b:RefOrder>
  </b:Source>
  <b:Source>
    <b:Tag>Bur95</b:Tag>
    <b:SourceType>Book</b:SourceType>
    <b:Guid>{F347326A-4E56-4A3C-A6C2-47F4E2B195E9}</b:Guid>
    <b:Title>Tourism: A New Perspective</b:Title>
    <b:Year>1995</b:Year>
    <b:City>London</b:City>
    <b:Publisher>Prentice Hall</b:Publisher>
    <b:Author>
      <b:Author>
        <b:NameList>
          <b:Person>
            <b:Last>Burns</b:Last>
            <b:First>P</b:First>
          </b:Person>
          <b:Person>
            <b:Last>Holden</b:Last>
            <b:First>A</b:First>
          </b:Person>
        </b:NameList>
      </b:Author>
    </b:Author>
    <b:RefOrder>35</b:RefOrder>
  </b:Source>
  <b:Source>
    <b:Tag>Mil85</b:Tag>
    <b:SourceType>Book</b:SourceType>
    <b:Guid>{0A70C29B-476F-44EF-83D9-88D68D1AA699}</b:Guid>
    <b:Title>The Tourism Development in Pacific Islands</b:Title>
    <b:Year>1985</b:Year>
    <b:City>New Jersey</b:City>
    <b:Publisher>Prentice Hall</b:Publisher>
    <b:Author>
      <b:Author>
        <b:NameList>
          <b:Person>
            <b:Last>Mill</b:Last>
            <b:First>R</b:First>
          </b:Person>
          <b:Person>
            <b:Last>Morrison</b:Last>
            <b:First>A</b:First>
          </b:Person>
        </b:NameList>
      </b:Author>
    </b:Author>
    <b:RefOrder>36</b:RefOrder>
  </b:Source>
  <b:Source>
    <b:Tag>Pag07</b:Tag>
    <b:SourceType>Book</b:SourceType>
    <b:Guid>{64872EAE-D643-4415-BC60-578A0007F093}</b:Guid>
    <b:Title>Tourism Management: Managing for Change</b:Title>
    <b:Year>2007</b:Year>
    <b:City>London</b:City>
    <b:Publisher>Elsevier Ltd</b:Publisher>
    <b:Author>
      <b:Author>
        <b:NameList>
          <b:Person>
            <b:Last>Page</b:Last>
            <b:Middle>J</b:Middle>
            <b:First>S</b:First>
          </b:Person>
        </b:NameList>
      </b:Author>
    </b:Author>
    <b:RefOrder>37</b:RefOrder>
  </b:Source>
  <b:Source>
    <b:Tag>Pea82</b:Tag>
    <b:SourceType>Book</b:SourceType>
    <b:Guid>{26616738-30A1-4F22-AF55-60086D6393E6}</b:Guid>
    <b:LCID>en-GB</b:LCID>
    <b:Title>The Social Psychology of Tourist Behaviour</b:Title>
    <b:Year>1982</b:Year>
    <b:City>Oxford</b:City>
    <b:Publisher>Pergamon Press</b:Publisher>
    <b:Author>
      <b:Author>
        <b:NameList>
          <b:Person>
            <b:Last>Pearce</b:Last>
            <b:First>P</b:First>
          </b:Person>
        </b:NameList>
      </b:Author>
    </b:Author>
    <b:RefOrder>38</b:RefOrder>
  </b:Source>
  <b:Source>
    <b:Tag>Rya02</b:Tag>
    <b:SourceType>Book</b:SourceType>
    <b:Guid>{5ED93AB7-5249-4F60-B805-79ABF70B8EDC}</b:Guid>
    <b:Title>The Tourist Experience</b:Title>
    <b:Year>2002</b:Year>
    <b:City>London</b:City>
    <b:Publisher>Continum Books</b:Publisher>
    <b:Author>
      <b:Author>
        <b:NameList>
          <b:Person>
            <b:Last>Ryan</b:Last>
            <b:First>C</b:First>
          </b:Person>
        </b:NameList>
      </b:Author>
    </b:Author>
    <b:RefOrder>39</b:RefOrder>
  </b:Source>
  <b:Source>
    <b:Tag>Swe09</b:Tag>
    <b:SourceType>Book</b:SourceType>
    <b:Guid>{974CC765-F175-4ED5-832D-431A1620D014}</b:Guid>
    <b:Author>
      <b:Author>
        <b:NameList>
          <b:Person>
            <b:Last>Swetnam</b:Last>
            <b:First>D</b:First>
          </b:Person>
        </b:NameList>
      </b:Author>
    </b:Author>
    <b:Title>Writing your dissertation</b:Title>
    <b:Year>2009</b:Year>
    <b:City>London</b:City>
    <b:Publisher>Robinson</b:Publisher>
    <b:RefOrder>40</b:RefOrder>
  </b:Source>
  <b:Source>
    <b:Tag>Mat82</b:Tag>
    <b:SourceType>Book</b:SourceType>
    <b:Guid>{E230AE0C-FDD7-49DD-ADA9-6FDF34488CF7}</b:Guid>
    <b:Title>Tourism: Economic, Physical and Social Impacts</b:Title>
    <b:Year>1982</b:Year>
    <b:City>Harlow</b:City>
    <b:Publisher>Longman</b:Publisher>
    <b:Author>
      <b:Author>
        <b:NameList>
          <b:Person>
            <b:Last>Mathieson</b:Last>
            <b:First>A</b:First>
          </b:Person>
          <b:Person>
            <b:Last>Wall</b:Last>
            <b:First>G</b:First>
          </b:Person>
        </b:NameList>
      </b:Author>
    </b:Author>
    <b:RefOrder>41</b:RefOrder>
  </b:Source>
  <b:Source>
    <b:Tag>Uel18</b:Tag>
    <b:SourceType>InternetSite</b:SourceType>
    <b:Guid>{035E6509-30B5-4E2F-88D4-4A4378D54FC4}</b:Guid>
    <b:Title>The History of Tourism: Structures on the Path to Modernity</b:Title>
    <b:Year>2018</b:Year>
    <b:Author>
      <b:Author>
        <b:NameList>
          <b:Person>
            <b:Last>Ueli</b:Last>
            <b:First>Gyr</b:First>
          </b:Person>
        </b:NameList>
      </b:Author>
    </b:Author>
    <b:InternetSiteTitle>European History Online (EGO)</b:InternetSiteTitle>
    <b:URL>http://ieg-ego.eu/en/threads/europe-on-the-road/the-history-of-tourism</b:URL>
    <b:RefOrder>42</b:RefOrder>
  </b:Source>
  <b:Source>
    <b:Tag>Kop01</b:Tag>
    <b:SourceType>Book</b:SourceType>
    <b:Guid>{19BD7C1B-75B9-4729-B57B-B49EBFC2790F}</b:Guid>
    <b:Title>When travelling was an art: from the beginning of modern tourism</b:Title>
    <b:Year>2001</b:Year>
    <b:City>Berlin</b:City>
    <b:Publisher>Wagenbach</b:Publisher>
    <b:Author>
      <b:Author>
        <b:NameList>
          <b:Person>
            <b:Last>Kopetzki</b:Last>
            <b:First>Annette</b:First>
          </b:Person>
        </b:NameList>
      </b:Author>
    </b:Author>
    <b:RefOrder>9</b:RefOrder>
  </b:Source>
  <b:Source>
    <b:Tag>Tra10</b:Tag>
    <b:SourceType>JournalArticle</b:SourceType>
    <b:Guid>{72658A40-F2F8-4DB5-901F-E70CB079CFC7}</b:Guid>
    <b:Title>Obituary: Vladimir Raitz - founder of the package holiday</b:Title>
    <b:Year>2010</b:Year>
    <b:Author>
      <b:Author>
        <b:Corporate>Travel Weekly</b:Corporate>
      </b:Author>
    </b:Author>
    <b:JournalName>Travel Weekly</b:JournalName>
    <b:Pages>1</b:Pages>
    <b:RefOrder>43</b:RefOrder>
  </b:Source>
  <b:Source>
    <b:Tag>Dep16</b:Tag>
    <b:SourceType>Report</b:SourceType>
    <b:Guid>{7FE0100E-8C01-44EC-B4A9-6C0BAAE5158A}</b:Guid>
    <b:Title>Tourism Action Plan</b:Title>
    <b:Year>2016</b:Year>
    <b:Author>
      <b:Author>
        <b:Corporate>Department for Culture, Media &amp; Sport</b:Corporate>
      </b:Author>
    </b:Author>
    <b:Publisher>Gov.uk</b:Publisher>
    <b:City>London</b:City>
    <b:RefOrder>44</b:RefOrder>
  </b:Source>
  <b:Source>
    <b:Tag>Dep17</b:Tag>
    <b:SourceType>Report</b:SourceType>
    <b:Guid>{3D55A52E-DAFA-440A-AA14-693D72D0360C}</b:Guid>
    <b:Author>
      <b:Author>
        <b:Corporate>Departnment for Gitial, Culture, Media &amp; Sport</b:Corporate>
      </b:Author>
    </b:Author>
    <b:Title>Tourism Action Plan - One Year On</b:Title>
    <b:Year>2017</b:Year>
    <b:Publisher>Gov.uk</b:Publisher>
    <b:City>London</b:City>
    <b:RefOrder>45</b:RefOrder>
  </b:Source>
  <b:Source>
    <b:Tag>Tou17</b:Tag>
    <b:SourceType>Report</b:SourceType>
    <b:Guid>{3F51A014-9433-47BE-8990-6F0664E164BE}</b:Guid>
    <b:Author>
      <b:Author>
        <b:Corporate>Tourism Alliance</b:Corporate>
      </b:Author>
    </b:Author>
    <b:Title>UK Tourism Statistics </b:Title>
    <b:Year>2017</b:Year>
    <b:Publisher>Tourism Alliance</b:Publisher>
    <b:City>London</b:City>
    <b:RefOrder>46</b:RefOrder>
  </b:Source>
  <b:Source>
    <b:Tag>Uys98</b:Tag>
    <b:SourceType>Book</b:SourceType>
    <b:Guid>{EACCB41D-AE35-4212-8F6C-6B56A9177A18}</b:Guid>
    <b:Title>The determinants of tourism demand: A theoreticla perspective</b:Title>
    <b:Year>1998</b:Year>
    <b:Publisher>Routledge</b:Publisher>
    <b:City>London</b:City>
    <b:Author>
      <b:Author>
        <b:NameList>
          <b:Person>
            <b:Last>Uysal</b:Last>
            <b:First>M</b:First>
          </b:Person>
        </b:NameList>
      </b:Author>
    </b:Author>
    <b:RefOrder>47</b:RefOrder>
  </b:Source>
  <b:Source>
    <b:Tag>Wor</b:Tag>
    <b:SourceType>DocumentFromInternetSite</b:SourceType>
    <b:Guid>{87AD02B5-ACAD-4314-B18E-5AF975DFD961}</b:Guid>
    <b:Title>Definition</b:Title>
    <b:Author>
      <b:Author>
        <b:Corporate>World Tourism Organization</b:Corporate>
      </b:Author>
    </b:Author>
    <b:Day>2005</b:Day>
    <b:URL>http://www2.unwto.org/content/abiout-us-5</b:URL>
    <b:InternetSiteTitle>UNWTO</b:InternetSiteTitle>
    <b:RefOrder>10</b:RefOrder>
  </b:Source>
  <b:Source>
    <b:Tag>Coo93</b:Tag>
    <b:SourceType>Book</b:SourceType>
    <b:Guid>{9C45F8F7-2BDA-47E6-ADC7-87930BF647E2}</b:Guid>
    <b:Title>Tourism: Principles and Practise</b:Title>
    <b:Year>1993</b:Year>
    <b:City>London</b:City>
    <b:Publisher>Pitman</b:Publisher>
    <b:Author>
      <b:Author>
        <b:NameList>
          <b:Person>
            <b:Last>Cooper</b:Last>
            <b:Middle>P</b:Middle>
            <b:First>C</b:First>
          </b:Person>
          <b:Person>
            <b:Last>Fletcher</b:Last>
            <b:First>J</b:First>
          </b:Person>
          <b:Person>
            <b:Last>Gilbert</b:Last>
            <b:Middle>G</b:Middle>
            <b:First>D</b:First>
          </b:Person>
          <b:Person>
            <b:Last>Wanhill</b:Last>
            <b:First>S</b:First>
          </b:Person>
        </b:NameList>
      </b:Author>
    </b:Author>
    <b:RefOrder>48</b:RefOrder>
  </b:Source>
  <b:Source>
    <b:Tag>Vis171</b:Tag>
    <b:SourceType>InternetSite</b:SourceType>
    <b:Guid>{E1C0F3AE-BC2C-44B0-8399-6E160A5455CF}</b:Guid>
    <b:Author>
      <b:Author>
        <b:Corporate>Visit Britain</b:Corporate>
      </b:Author>
    </b:Author>
    <b:Title>Latest monthly data</b:Title>
    <b:InternetSiteTitle>Visit Britain</b:InternetSiteTitle>
    <b:Year>2017</b:Year>
    <b:URL>https://www.visitbritain.org/latest-monthly-data</b:URL>
    <b:RefOrder>49</b:RefOrder>
  </b:Source>
  <b:Source>
    <b:Tag>Vis17</b:Tag>
    <b:SourceType>InternetSite</b:SourceType>
    <b:Guid>{4217BDF8-E853-4F73-A02C-172ED97054E1}</b:Guid>
    <b:Author>
      <b:Author>
        <b:Corporate>Visit Britain</b:Corporate>
      </b:Author>
    </b:Author>
    <b:Title>2018 inbound tourism forecast</b:Title>
    <b:Year>2016</b:Year>
    <b:InternetSiteTitle>Visit Britain</b:InternetSiteTitle>
    <b:URL>https://www.visitbritain.org/latest-monthly-data</b:URL>
    <b:RefOrder>50</b:RefOrder>
  </b:Source>
  <b:Source>
    <b:Tag>Mas54</b:Tag>
    <b:SourceType>Book</b:SourceType>
    <b:Guid>{561633A2-3518-487E-8A19-B1CB2A9A423C}</b:Guid>
    <b:Title>Motivation and personality</b:Title>
    <b:Year>1954</b:Year>
    <b:City>New York</b:City>
    <b:Publisher>Harper and Row</b:Publisher>
    <b:Author>
      <b:Author>
        <b:NameList>
          <b:Person>
            <b:Last>Maslow</b:Last>
            <b:First>A</b:First>
          </b:Person>
        </b:NameList>
      </b:Author>
    </b:Author>
    <b:RefOrder>51</b:RefOrder>
  </b:Source>
  <b:Source>
    <b:Tag>Gan17</b:Tag>
    <b:SourceType>InternetSite</b:SourceType>
    <b:Guid>{C8206F9D-C023-4CD5-A631-7A5B3DF930F0}</b:Guid>
    <b:Title>Why Dark Tourism Is More Important Than Ever In Grim Political Times</b:Title>
    <b:Year>2017</b:Year>
    <b:Author>
      <b:Author>
        <b:NameList>
          <b:Person>
            <b:Last>Gander</b:Last>
            <b:First>Kashmira</b:First>
          </b:Person>
        </b:NameList>
      </b:Author>
    </b:Author>
    <b:Month>February</b:Month>
    <b:Day>21</b:Day>
    <b:InternetSiteTitle>Independent</b:InternetSiteTitle>
    <b:URL>http://www.independent.co.uk/travel/news-and-advice/dark-tourism-important-alt-right-politics-north-korea-auschwitz-rwanda-a7585601.html</b:URL>
    <b:RefOrder>52</b:RefOrder>
  </b:Source>
  <b:Source>
    <b:Tag>Hoh17</b:Tag>
    <b:SourceType>Interview</b:SourceType>
    <b:Guid>{E7E489FD-6C78-4D6C-837E-6BA8CA6E79A0}</b:Guid>
    <b:Title>Visiting the sites of past atrocities is crucial when politics become ultra-divisive, according to one blogger</b:Title>
    <b:Year>2017</b:Year>
    <b:Month>February</b:Month>
    <b:Day>21</b:Day>
    <b:Author>
      <b:Interviewee>
        <b:NameList>
          <b:Person>
            <b:Last>Hohenhaus</b:Last>
            <b:First>Peter</b:First>
          </b:Person>
        </b:NameList>
      </b:Interviewee>
      <b:Interviewer>
        <b:NameList>
          <b:Person>
            <b:Last>Gander</b:Last>
            <b:First>Kashmira</b:First>
          </b:Person>
        </b:NameList>
      </b:Interviewer>
    </b:Author>
    <b:RefOrder>5</b:RefOrder>
  </b:Source>
  <b:Source>
    <b:Tag>Hoh171</b:Tag>
    <b:SourceType>InternetSite</b:SourceType>
    <b:Guid>{7774A2BB-7278-464D-8BA7-73B12F0C4174}</b:Guid>
    <b:Title>Top 20 Dark Destinations</b:Title>
    <b:InternetSiteTitle>Dark-Tourism</b:InternetSiteTitle>
    <b:Year>2017</b:Year>
    <b:URL>http://www.dark-tourism.com/index.php/18-main-menus/mainmenussubpages/616-list-of-top-20-dark-tourism-destinations</b:URL>
    <b:Author>
      <b:Author>
        <b:NameList>
          <b:Person>
            <b:Last>Hohenhaus</b:Last>
            <b:First>Peter</b:First>
          </b:Person>
        </b:NameList>
      </b:Author>
    </b:Author>
    <b:RefOrder>6</b:RefOrder>
  </b:Source>
  <b:Source>
    <b:Tag>Hoh172</b:Tag>
    <b:SourceType>InternetSite</b:SourceType>
    <b:Guid>{498F96A6-7CBB-4006-B137-0C94366B6995}</b:Guid>
    <b:Title>Aberfan</b:Title>
    <b:InternetSiteTitle>Dark-Tourism</b:InternetSiteTitle>
    <b:Year>2017</b:Year>
    <b:URL>http://www.dark-tourism.com/index.php/great-britain/15-countries/individual-chapters/324-aberfan</b:URL>
    <b:Author>
      <b:Author>
        <b:NameList>
          <b:Person>
            <b:Last>Hohebhaus</b:Last>
            <b:First>Peter</b:First>
          </b:Person>
        </b:NameList>
      </b:Author>
    </b:Author>
    <b:RefOrder>53</b:RefOrder>
  </b:Source>
  <b:Source>
    <b:Tag>Tra03</b:Tag>
    <b:SourceType>JournalArticle</b:SourceType>
    <b:Guid>{0974D043-462A-4974-B5D0-8E78A4122053}</b:Guid>
    <b:Title>Toward a Methodology for Developing Evidence-Informed Management Knowledge by Means of Systematic Review</b:Title>
    <b:Year>2003</b:Year>
    <b:JournalName>British Journal of Management (Vol. 14)</b:JournalName>
    <b:Pages>207-222</b:Pages>
    <b:Author>
      <b:Author>
        <b:NameList>
          <b:Person>
            <b:Last>Tranfield</b:Last>
            <b:First>David</b:First>
          </b:Person>
          <b:Person>
            <b:Last>Denyer</b:Last>
            <b:First>David</b:First>
          </b:Person>
          <b:Person>
            <b:Last>Smart</b:Last>
            <b:First>Palminder</b:First>
          </b:Person>
        </b:NameList>
      </b:Author>
    </b:Author>
    <b:RefOrder>4</b:RefOrder>
  </b:Source>
  <b:Source>
    <b:Tag>Onw12</b:Tag>
    <b:SourceType>JournalArticle</b:SourceType>
    <b:Guid>{2CC3027B-045E-4D07-8294-98912436FCC8}</b:Guid>
    <b:Title>Qualitative Analysis Techniques for the Review of the Literature</b:Title>
    <b:JournalName>The Qualitative Report</b:JournalName>
    <b:Year>2012</b:Year>
    <b:Pages>5</b:Pages>
    <b:Author>
      <b:Author>
        <b:NameList>
          <b:Person>
            <b:Last>Onwuegbuzie</b:Last>
            <b:Middle>J</b:Middle>
            <b:First>Anthony</b:First>
          </b:Person>
          <b:Person>
            <b:Last>Leech</b:Last>
            <b:Middle>L</b:Middle>
            <b:First>Nancy</b:First>
          </b:Person>
          <b:Person>
            <b:Last>Collins</b:Last>
            <b:Middle>M.T</b:Middle>
            <b:First>Kathleen</b:First>
          </b:Person>
        </b:NameList>
      </b:Author>
    </b:Author>
    <b:RefOrder>54</b:RefOrder>
  </b:Source>
  <b:Source>
    <b:Tag>Dav93</b:Tag>
    <b:SourceType>Book</b:SourceType>
    <b:Guid>{C9448F73-FF70-406D-80C0-831DC0850260}</b:Guid>
    <b:Title>Tourism</b:Title>
    <b:Year>1993</b:Year>
    <b:City>England</b:City>
    <b:Publisher>Addison Wesley Longman Limitied</b:Publisher>
    <b:Author>
      <b:Author>
        <b:NameList>
          <b:Person>
            <b:Last>Davidson</b:Last>
            <b:First>Rob</b:First>
          </b:Person>
        </b:NameList>
      </b:Author>
    </b:Author>
    <b:RefOrder>7</b:RefOrder>
  </b:Source>
  <b:Source>
    <b:Tag>Vis13</b:Tag>
    <b:SourceType>JournalArticle</b:SourceType>
    <b:Guid>{88840C72-FFE7-4FF2-AEBE-10657DDC6FD8}</b:Guid>
    <b:Title>Inbound Tourism during the London 2012 Olympic and Paralympic Games</b:Title>
    <b:Year>2013</b:Year>
    <b:Author>
      <b:Author>
        <b:Corporate>VisitBritain</b:Corporate>
      </b:Author>
    </b:Author>
    <b:JournalName>Foresight: Issue 113</b:JournalName>
    <b:Pages>5</b:Pages>
    <b:RefOrder>8</b:RefOrder>
  </b:Source>
  <b:Source>
    <b:Tag>BBC17</b:Tag>
    <b:SourceType>InternetSite</b:SourceType>
    <b:Guid>{A4B2274F-47F4-4E47-80E3-7F8F8AFD60A8}</b:Guid>
    <b:Title>Champions league brings record-breaking numbers to Cardiff</b:Title>
    <b:Year>2017</b:Year>
    <b:Author>
      <b:Author>
        <b:Corporate>BBC News</b:Corporate>
      </b:Author>
    </b:Author>
    <b:InternetSiteTitle>BBC News</b:InternetSiteTitle>
    <b:URL>http://www.bbc.co.uk/news/uk-wales-south-east-wales-40259821</b:URL>
    <b:RefOrder>55</b:RefOrder>
  </b:Source>
  <b:Source>
    <b:Tag>Vis16</b:Tag>
    <b:SourceType>InternetSite</b:SourceType>
    <b:Guid>{BCDA1270-36BB-4DC9-9258-DC4FE60B0F92}</b:Guid>
    <b:Author>
      <b:Author>
        <b:Corporate>VisitBritain.org</b:Corporate>
      </b:Author>
    </b:Author>
    <b:Title>Business visits &amp; events</b:Title>
    <b:InternetSiteTitle>Inbound markets &amp; segments</b:InternetSiteTitle>
    <b:Year>2016</b:Year>
    <b:URL>https://www.visitbritain.org/business-visits-events</b:URL>
    <b:RefOrder>56</b:RefOrder>
  </b:Source>
  <b:Source>
    <b:Tag>Coo08</b:Tag>
    <b:SourceType>Book</b:SourceType>
    <b:Guid>{0FC150C0-AEA4-4351-A6B7-D2AFDBE99C3A}</b:Guid>
    <b:Title>Contemporary Tourism: an international approach</b:Title>
    <b:Year>2008</b:Year>
    <b:City>Oxford</b:City>
    <b:Publisher>Elsevier Ltd</b:Publisher>
    <b:Author>
      <b:Author>
        <b:NameList>
          <b:Person>
            <b:Last>Cooper</b:Last>
            <b:First>Chris</b:First>
          </b:Person>
          <b:Person>
            <b:Last>Hall</b:Last>
            <b:First>C Michael</b:First>
          </b:Person>
        </b:NameList>
      </b:Author>
    </b:Author>
    <b:RefOrder>57</b:RefOrder>
  </b:Source>
  <b:Source>
    <b:Tag>Tou18</b:Tag>
    <b:SourceType>InternetSite</b:SourceType>
    <b:Guid>{249465B1-11A3-4CE1-9F76-4D3ADC21259A}</b:Guid>
    <b:Title>Mission Statement </b:Title>
    <b:Year>2018</b:Year>
    <b:Author>
      <b:Author>
        <b:Corporate>Tourism Alliance.com</b:Corporate>
      </b:Author>
    </b:Author>
    <b:InternetSiteTitle>Tourism Alliance: The Voice of Tourism</b:InternetSiteTitle>
    <b:URL>http://www.tourismalliance.com/details.cfm?p=ab&amp;s=ms</b:URL>
    <b:RefOrder>11</b:RefOrder>
  </b:Source>
  <b:Source>
    <b:Tag>Dep171</b:Tag>
    <b:SourceType>Report</b:SourceType>
    <b:Guid>{8895374E-46E8-489B-8EB7-A8CD663661D3}</b:Guid>
    <b:Title>Tourism Action Plan - One Year on</b:Title>
    <b:Year>2017</b:Year>
    <b:Author>
      <b:Author>
        <b:Corporate>Department for Digital, Culture, Media &amp; Sport</b:Corporate>
      </b:Author>
    </b:Author>
    <b:Publisher>Government </b:Publisher>
    <b:City>London</b:City>
    <b:RefOrder>58</b:RefOrder>
  </b:Source>
  <b:Source>
    <b:Tag>Wel161</b:Tag>
    <b:SourceType>Report</b:SourceType>
    <b:Guid>{E775DE0D-B53F-416F-9F9D-3D39900C81F3}</b:Guid>
    <b:Author>
      <b:Author>
        <b:Corporate>Welsh Government</b:Corporate>
      </b:Author>
    </b:Author>
    <b:Title>Strategy Progress Review</b:Title>
    <b:Year>2016</b:Year>
    <b:Publisher>Welsh Government</b:Publisher>
    <b:City>Cardiff</b:City>
    <b:RefOrder>59</b:RefOrder>
  </b:Source>
  <b:Source>
    <b:Tag>Wel16</b:Tag>
    <b:SourceType>Report</b:SourceType>
    <b:Guid>{578B6035-FEAD-492A-9789-4F44E6AF7D6B}</b:Guid>
    <b:Author>
      <b:Author>
        <b:Corporate>Welsh Government</b:Corporate>
      </b:Author>
    </b:Author>
    <b:Title>Partnership for Growth: strategy for tourism 2013-2020</b:Title>
    <b:Year>2013</b:Year>
    <b:City>Cardiff</b:City>
    <b:Publisher>Welsh Government</b:Publisher>
    <b:RefOrder>23</b:RefOrder>
  </b:Source>
  <b:Source>
    <b:Tag>Dea18</b:Tag>
    <b:SourceType>JournalArticle</b:SourceType>
    <b:Guid>{F5859B86-B645-4370-B906-4097A86617A3}</b:Guid>
    <b:Title>12 Top-Rated Tourist Attractions in Wales</b:Title>
    <b:Year>2018</b:Year>
    <b:JournalName>Planet Ware</b:JournalName>
    <b:Pages>2</b:Pages>
    <b:Author>
      <b:Author>
        <b:NameList>
          <b:Person>
            <b:Last>Dearsley</b:Last>
            <b:First>Bryan</b:First>
          </b:Person>
        </b:NameList>
      </b:Author>
    </b:Author>
    <b:RefOrder>60</b:RefOrder>
  </b:Source>
  <b:Source>
    <b:Tag>The17</b:Tag>
    <b:SourceType>Report</b:SourceType>
    <b:Guid>{A42EA55D-B6AD-4898-A833-1F01A87A56FC}</b:Guid>
    <b:Author>
      <b:Author>
        <b:Corporate>The Local</b:Corporate>
      </b:Author>
    </b:Author>
    <b:Title>Record numbers of people visited Italy this summer</b:Title>
    <b:Year>2017</b:Year>
    <b:City>Italy</b:City>
    <b:Publisher>The Local</b:Publisher>
    <b:RefOrder>61</b:RefOrder>
  </b:Source>
  <b:Source>
    <b:Tag>Sch87</b:Tag>
    <b:SourceType>Book</b:SourceType>
    <b:Guid>{5DF92D5C-BC85-4D3F-A01C-151A41A9C8EF}</b:Guid>
    <b:Title>Consumer Behavior: Third Edition</b:Title>
    <b:Year>1987</b:Year>
    <b:City>USA</b:City>
    <b:Publisher>Englewood Cliffs</b:Publisher>
    <b:Author>
      <b:Author>
        <b:NameList>
          <b:Person>
            <b:Last>Schiffman</b:Last>
            <b:First>L</b:First>
          </b:Person>
          <b:Person>
            <b:Last>Kanuk</b:Last>
            <b:First>L</b:First>
          </b:Person>
        </b:NameList>
      </b:Author>
    </b:Author>
    <b:RefOrder>62</b:RefOrder>
  </b:Source>
  <b:Source>
    <b:Tag>Bul95</b:Tag>
    <b:SourceType>Book</b:SourceType>
    <b:Guid>{6AD9E9B6-E1D6-4882-977B-D1B540F6DB8B}</b:Guid>
    <b:Title>The Economics of Travel and Tourism: Second Edition</b:Title>
    <b:Year>1995</b:Year>
    <b:Publisher>Longman Australia Pty Ltd</b:Publisher>
    <b:City>Melbourne</b:City>
    <b:Author>
      <b:Author>
        <b:NameList>
          <b:Person>
            <b:Last>Bull</b:Last>
            <b:First>A</b:First>
          </b:Person>
        </b:NameList>
      </b:Author>
    </b:Author>
    <b:RefOrder>63</b:RefOrder>
  </b:Source>
  <b:Source>
    <b:Tag>Plo87</b:Tag>
    <b:SourceType>Book</b:SourceType>
    <b:Guid>{522B9C92-B3D6-461E-8076-D678C5DE4A82}</b:Guid>
    <b:Title>Understanding Psychographics in Tourism Research</b:Title>
    <b:Year>1987</b:Year>
    <b:City>New York</b:City>
    <b:Publisher>Travel, Tourism &amp; Hospitality Research</b:Publisher>
    <b:Author>
      <b:Author>
        <b:NameList>
          <b:Person>
            <b:Last>Plog</b:Last>
            <b:First>S.C</b:First>
          </b:Person>
        </b:NameList>
      </b:Author>
    </b:Author>
    <b:RefOrder>64</b:RefOrder>
  </b:Source>
  <b:Source>
    <b:Tag>Sch78</b:Tag>
    <b:SourceType>JournalArticle</b:SourceType>
    <b:Guid>{52C261E8-FD5C-446F-9749-E31C91E7F312}</b:Guid>
    <b:Title>Psychographic Segmentation of Tourists</b:Title>
    <b:Year>1978</b:Year>
    <b:Author>
      <b:Author>
        <b:NameList>
          <b:Person>
            <b:Last>Schewe</b:Last>
            <b:First>C</b:First>
          </b:Person>
          <b:Person>
            <b:Last>Calantone</b:Last>
            <b:First>R</b:First>
          </b:Person>
        </b:NameList>
      </b:Author>
    </b:Author>
    <b:JournalName>Journal of Travel Research</b:JournalName>
    <b:Pages>14-20</b:Pages>
    <b:RefOrder>65</b:RefOrder>
  </b:Source>
  <b:Source>
    <b:Tag>Plo72</b:Tag>
    <b:SourceType>Book</b:SourceType>
    <b:Guid>{07EA3758-798C-4F31-8A71-89CBBCBF2BEA}</b:Guid>
    <b:Title>Why Destination Areas Rise and Fall in Popularity</b:Title>
    <b:Year>1972</b:Year>
    <b:City>USA</b:City>
    <b:Publisher>Proceedings of the Southern California Chapter</b:Publisher>
    <b:Author>
      <b:Author>
        <b:NameList>
          <b:Person>
            <b:Last>Plog</b:Last>
            <b:First>S</b:First>
          </b:Person>
        </b:NameList>
      </b:Author>
    </b:Author>
    <b:RefOrder>66</b:RefOrder>
  </b:Source>
  <b:Source>
    <b:Tag>Smi77</b:Tag>
    <b:SourceType>Book</b:SourceType>
    <b:Guid>{3327DE13-1B1B-4508-B3F8-B1B625518D29}</b:Guid>
    <b:Title>Hosts and Guests: the Anthropology of Tourism</b:Title>
    <b:Year>1977</b:Year>
    <b:City>Philadelphia</b:City>
    <b:Publisher>University of Pennsylvania Press</b:Publisher>
    <b:Author>
      <b:Author>
        <b:NameList>
          <b:Person>
            <b:Last>Smith</b:Last>
            <b:First>V</b:First>
          </b:Person>
        </b:NameList>
      </b:Author>
    </b:Author>
    <b:RefOrder>67</b:RefOrder>
  </b:Source>
  <b:Source>
    <b:Tag>Coh72</b:Tag>
    <b:SourceType>JournalArticle</b:SourceType>
    <b:Guid>{01690D79-18BF-48E2-BA3A-20200844C130}</b:Guid>
    <b:Title>Towards a Sociology of International Tourism</b:Title>
    <b:Year>1972</b:Year>
    <b:JournalName>Social Research</b:JournalName>
    <b:Pages>164-182</b:Pages>
    <b:Author>
      <b:Author>
        <b:NameList>
          <b:Person>
            <b:Last>Cohen</b:Last>
            <b:First>E</b:First>
          </b:Person>
        </b:NameList>
      </b:Author>
    </b:Author>
    <b:RefOrder>68</b:RefOrder>
  </b:Source>
  <b:Source>
    <b:Tag>Wel17</b:Tag>
    <b:SourceType>Report</b:SourceType>
    <b:Guid>{896FAF61-0FE8-4C41-B067-8D9045E7CC10}</b:Guid>
    <b:Title>Wales Visitor Survey 2016: UK Day Visitors</b:Title>
    <b:Year>2017</b:Year>
    <b:Author>
      <b:Author>
        <b:Corporate>Welsh Government </b:Corporate>
      </b:Author>
    </b:Author>
    <b:Publisher>Welsh Government </b:Publisher>
    <b:City>Cardiff</b:City>
    <b:RefOrder>69</b:RefOrder>
  </b:Source>
  <b:Source>
    <b:Tag>Wel171</b:Tag>
    <b:SourceType>Report</b:SourceType>
    <b:Guid>{193E11F5-A5A9-46DF-8413-A51EE9B9C313}</b:Guid>
    <b:Author>
      <b:Author>
        <b:Corporate>Welsh Government</b:Corporate>
      </b:Author>
    </b:Author>
    <b:Title>Wales Visitor Survey 2016: UK Staying Visitors</b:Title>
    <b:Year>2017</b:Year>
    <b:Publisher>Welsh Government </b:Publisher>
    <b:City>Cardiff</b:City>
    <b:RefOrder>70</b:RefOrder>
  </b:Source>
  <b:Source>
    <b:Tag>Wel172</b:Tag>
    <b:SourceType>Report</b:SourceType>
    <b:Guid>{DFCFF6C8-0F11-46D6-B4D3-3EFEC4E27172}</b:Guid>
    <b:Author>
      <b:Author>
        <b:Corporate>Welsh Government</b:Corporate>
      </b:Author>
    </b:Author>
    <b:Title>Wales Visitor Survey 2016: Overseas Visitors</b:Title>
    <b:Year>2017</b:Year>
    <b:Publisher>Welsh Government</b:Publisher>
    <b:City>Cardiff</b:City>
    <b:RefOrder>71</b:RefOrder>
  </b:Source>
  <b:Source>
    <b:Tag>Wel165</b:Tag>
    <b:SourceType>Report</b:SourceType>
    <b:Guid>{72A49371-7FF0-42F7-8B57-02E6771074A4}</b:Guid>
    <b:Author>
      <b:Author>
        <b:Corporate>Welsh Government</b:Corporate>
      </b:Author>
    </b:Author>
    <b:Title>Wales Visitor Attractions Survey 2015</b:Title>
    <b:Year>2016</b:Year>
    <b:Publisher>Welsh Government</b:Publisher>
    <b:City>Cardiff</b:City>
    <b:RefOrder>25</b:RefOrder>
  </b:Source>
  <b:Source>
    <b:Tag>Smi97</b:Tag>
    <b:SourceType>JournalArticle</b:SourceType>
    <b:Guid>{6D0FD23F-9D53-48B7-84E4-7CE392E5D6F5}</b:Guid>
    <b:Title>Hosts and Guests</b:Title>
    <b:Year>1997</b:Year>
    <b:Author>
      <b:Author>
        <b:NameList>
          <b:Person>
            <b:Last>Smith</b:Last>
            <b:First>V</b:First>
          </b:Person>
        </b:NameList>
      </b:Author>
    </b:Author>
    <b:JournalName>University of Pennsylvania</b:JournalName>
    <b:Pages>2-31</b:Pages>
    <b:RefOrder>72</b:RefOrder>
  </b:Source>
  <b:Source>
    <b:Tag>Mos99</b:Tag>
    <b:SourceType>InternetSite</b:SourceType>
    <b:Guid>{190DFFD9-A103-4287-88DC-6A0B664AD5E8}</b:Guid>
    <b:Title>Understanding Ethnic Tourists</b:Title>
    <b:Year>1999</b:Year>
    <b:YearAccessed>2018</b:YearAccessed>
    <b:MonthAccessed>Feburary </b:MonthAccessed>
    <b:URL>http://www.wettropics.gov.au/site/user-assets/docs/ethnicTourism.pdf</b:URL>
    <b:Author>
      <b:Author>
        <b:NameList>
          <b:Person>
            <b:Last>Moscardo</b:Last>
            <b:First>Gianna</b:First>
          </b:Person>
          <b:Person>
            <b:Last>Cook</b:Last>
            <b:First>James</b:First>
          </b:Person>
        </b:NameList>
      </b:Author>
    </b:Author>
    <b:RefOrder>73</b:RefOrder>
  </b:Source>
  <b:Source>
    <b:Tag>Sol18</b:Tag>
    <b:SourceType>InternetSite</b:SourceType>
    <b:Guid>{5C1FA513-5A30-4622-9C2F-C009E372419A}</b:Guid>
    <b:Author>
      <b:Author>
        <b:Corporate>Solimar International</b:Corporate>
      </b:Author>
    </b:Author>
    <b:Title>What is Cultural Tourism?</b:Title>
    <b:Year>2018</b:Year>
    <b:YearAccessed>2018</b:YearAccessed>
    <b:URL>http://www.solimarinternational.com/resources-page/blog/item/224-cultural-tourism-four-examples-of-how-it-works-for-destinations</b:URL>
    <b:RefOrder>13</b:RefOrder>
  </b:Source>
  <b:Source>
    <b:Tag>Rho18</b:Tag>
    <b:SourceType>InternetSite</b:SourceType>
    <b:Guid>{2B50A6AB-990C-4739-A334-D1E1FC896FCD}</b:Guid>
    <b:Author>
      <b:Author>
        <b:Corporate>Rhondda Heritage Park</b:Corporate>
      </b:Author>
    </b:Author>
    <b:Title>Black Gold Experience</b:Title>
    <b:Year>2018</b:Year>
    <b:YearAccessed>2018</b:YearAccessed>
    <b:MonthAccessed>Feburary</b:MonthAccessed>
    <b:URL>https://www.rctcbc.gov.uk/EN/Tourism/RhonddaHeritagePark/BlackGoldExperience/BlackGoldExperience.aspx</b:URL>
    <b:RefOrder>74</b:RefOrder>
  </b:Source>
  <b:Source>
    <b:Tag>Cul18</b:Tag>
    <b:SourceType>Report</b:SourceType>
    <b:Guid>{44AFFB26-DAEE-4833-AA50-D3AA26826735}</b:Guid>
    <b:Title>Cultural, Heritage and Historical Tourism</b:Title>
    <b:Year>2018</b:Year>
    <b:Author>
      <b:Author>
        <b:Corporate>Cultural Tours</b:Corporate>
      </b:Author>
    </b:Author>
    <b:Publisher>Cultural Tours</b:Publisher>
    <b:City>United Kingdom</b:City>
    <b:RefOrder>75</b:RefOrder>
  </b:Source>
  <b:Source>
    <b:Tag>Car18</b:Tag>
    <b:SourceType>InternetSite</b:SourceType>
    <b:Guid>{517748D6-1B10-4327-8B01-C8CA2ADAFDAC}</b:Guid>
    <b:Title>History</b:Title>
    <b:Year>2018</b:Year>
    <b:Author>
      <b:Author>
        <b:Corporate>Cardiff Castle</b:Corporate>
      </b:Author>
    </b:Author>
    <b:YearAccessed>2018</b:YearAccessed>
    <b:MonthAccessed>Feburary</b:MonthAccessed>
    <b:URL>http://www.cardiffcastle.com/history/</b:URL>
    <b:RefOrder>14</b:RefOrder>
  </b:Source>
  <b:Source>
    <b:Tag>Car181</b:Tag>
    <b:SourceType>InternetSite</b:SourceType>
    <b:Guid>{98B4763C-4F8E-40ED-B3B8-A78428F4C453}</b:Guid>
    <b:Author>
      <b:Author>
        <b:Corporate>Cardiff Castle</b:Corporate>
      </b:Author>
    </b:Author>
    <b:Title>Specialist Tours</b:Title>
    <b:Year>2018</b:Year>
    <b:YearAccessed>2018</b:YearAccessed>
    <b:MonthAccessed>Feburary</b:MonthAccessed>
    <b:URL>http://www.cardiffcastle.com/specialist-tours/</b:URL>
    <b:RefOrder>15</b:RefOrder>
  </b:Source>
  <b:Source>
    <b:Tag>Dar09</b:Tag>
    <b:SourceType>JournalArticle</b:SourceType>
    <b:Guid>{1AF5BEF6-B4C6-4123-A147-26703CDC5300}</b:Guid>
    <b:Title>Dark Tourism: A Fine Line Between Curisosity and Exploitation</b:Title>
    <b:Year>2009</b:Year>
    <b:JournalName>The Travelzine</b:JournalName>
    <b:Author>
      <b:Author>
        <b:NameList>
          <b:Person>
            <b:Last>Ekesong</b:Last>
            <b:First>D</b:First>
          </b:Person>
        </b:NameList>
      </b:Author>
    </b:Author>
    <b:RefOrder>76</b:RefOrder>
  </b:Source>
  <b:Source>
    <b:Tag>Len008</b:Tag>
    <b:SourceType>Book</b:SourceType>
    <b:Guid>{644850F7-7EE5-48B3-B78E-63A39AD06A2C}</b:Guid>
    <b:Title>Dark Tourism: The Attraction of Death and Disaster</b:Title>
    <b:Year>2000</b:Year>
    <b:City>London</b:City>
    <b:Publisher>Comtinuum</b:Publisher>
    <b:Author>
      <b:Author>
        <b:NameList>
          <b:Person>
            <b:Last>Lennon</b:Last>
            <b:First>J</b:First>
          </b:Person>
          <b:Person>
            <b:Last>Foley</b:Last>
            <b:First>M</b:First>
          </b:Person>
        </b:NameList>
      </b:Author>
    </b:Author>
    <b:RefOrder>77</b:RefOrder>
  </b:Source>
  <b:Source>
    <b:Tag>Sto06</b:Tag>
    <b:SourceType>InternetSite</b:SourceType>
    <b:Guid>{8B538B0B-9536-438D-8774-E43A0446EB33}</b:Guid>
    <b:Title>The Darker Side of Travel: The Theory and Practice of Dark Tourism</b:Title>
    <b:Year>2006</b:Year>
    <b:URL>http://web.mnstate.edu/robertsb/390/A%20dark%20tourism%20spectrum.pdf</b:URL>
    <b:Author>
      <b:Author>
        <b:NameList>
          <b:Person>
            <b:Last>Stone</b:Last>
            <b:Middle>R</b:Middle>
            <b:First>P</b:First>
          </b:Person>
        </b:NameList>
      </b:Author>
    </b:Author>
    <b:RefOrder>78</b:RefOrder>
  </b:Source>
  <b:Source>
    <b:Tag>Pac16</b:Tag>
    <b:SourceType>JournalArticle</b:SourceType>
    <b:Guid>{69E8E7C3-29B3-4968-BBAF-F15A03C64216}</b:Guid>
    <b:Title>Conceptualizing the Visitor Experience: A Review of Literature and Developemtn of a Multifacted Model</b:Title>
    <b:Year>2016</b:Year>
    <b:JournalName>Visitor Studies</b:JournalName>
    <b:Volume>2</b:Volume>
    <b:Issue>19</b:Issue>
    <b:Author>
      <b:Author>
        <b:NameList>
          <b:Person>
            <b:Last>Packer</b:Last>
            <b:First>Jan</b:First>
          </b:Person>
          <b:Person>
            <b:Last>Ballantyne</b:Last>
            <b:First>Roy</b:First>
          </b:Person>
        </b:NameList>
      </b:Author>
    </b:Author>
    <b:RefOrder>79</b:RefOrder>
  </b:Source>
  <b:Source>
    <b:Tag>Dun17</b:Tag>
    <b:SourceType>JournalArticle</b:SourceType>
    <b:Guid>{4141B2A2-FABD-4EA5-815A-69E0434746E9}</b:Guid>
    <b:Author>
      <b:Author>
        <b:NameList>
          <b:Person>
            <b:Last>Light</b:Last>
            <b:First>Duncan</b:First>
          </b:Person>
        </b:NameList>
      </b:Author>
    </b:Author>
    <b:Title>Progress in dark tourism and thanatourism research: An uneasy relationship with heritage tourism</b:Title>
    <b:JournalName>Tourism Management</b:JournalName>
    <b:Year>2017</b:Year>
    <b:Pages>275-301</b:Pages>
    <b:Issue>61</b:Issue>
    <b:RefOrder>19</b:RefOrder>
  </b:Source>
  <b:Source>
    <b:Tag>Sto09</b:Tag>
    <b:SourceType>JournalArticle</b:SourceType>
    <b:Guid>{B131E9FF-0C51-4369-9EA0-C2BD1694E0F5}</b:Guid>
    <b:Title>Dark Tourism: Morality and new moral spaces</b:Title>
    <b:JournalName>The darker side of travel: The theory and practice of dark tourism</b:JournalName>
    <b:Year>2009</b:Year>
    <b:Pages>167-185</b:Pages>
    <b:Author>
      <b:Author>
        <b:NameList>
          <b:Person>
            <b:Last>Stone</b:Last>
            <b:First>P</b:First>
          </b:Person>
        </b:NameList>
      </b:Author>
    </b:Author>
    <b:RefOrder>80</b:RefOrder>
  </b:Source>
  <b:Source>
    <b:Tag>Sea09</b:Tag>
    <b:SourceType>JournalArticle</b:SourceType>
    <b:Guid>{3DD0F88E-047D-4942-A3B4-6AF07A3431D1}</b:Guid>
    <b:Title>Purposeful Otherness: Approaces to the management of thanatourism</b:Title>
    <b:JournalName>The Darker Side of Travel</b:JournalName>
    <b:Year>2009</b:Year>
    <b:Pages>75-108</b:Pages>
    <b:Author>
      <b:Author>
        <b:NameList>
          <b:Person>
            <b:Last>Seaton</b:Last>
            <b:First>T</b:First>
          </b:Person>
        </b:NameList>
      </b:Author>
    </b:Author>
    <b:RefOrder>20</b:RefOrder>
  </b:Source>
  <b:Source>
    <b:Tag>Nat16</b:Tag>
    <b:SourceType>Report</b:SourceType>
    <b:Guid>{62E067D8-81DD-4CE0-9C51-B93F14011742}</b:Guid>
    <b:Title>Dark tourism: why are we attracted to tragedy and death?</b:Title>
    <b:Year>2016</b:Year>
    <b:Author>
      <b:Author>
        <b:NameList>
          <b:Person>
            <b:Last>Paris</b:Last>
            <b:First>Natalie</b:First>
          </b:Person>
        </b:NameList>
      </b:Author>
    </b:Author>
    <b:Publisher>Telegraph</b:Publisher>
    <b:RefOrder>81</b:RefOrder>
  </b:Source>
  <b:Source>
    <b:Tag>BBC12</b:Tag>
    <b:SourceType>Report</b:SourceType>
    <b:Guid>{8A1087DA-6016-412A-8917-9FFD2DFF9C1C}</b:Guid>
    <b:Author>
      <b:Author>
        <b:Corporate>BBC News</b:Corporate>
      </b:Author>
    </b:Author>
    <b:Title>Profile: Wales</b:Title>
    <b:Year>2012</b:Year>
    <b:Publisher>BBC News </b:Publisher>
    <b:City>Cardiff</b:City>
    <b:RefOrder>82</b:RefOrder>
  </b:Source>
  <b:Source>
    <b:Tag>Vis18</b:Tag>
    <b:SourceType>InternetSite</b:SourceType>
    <b:Guid>{78FFB0BC-C3BD-481F-8DC0-4499F801CB45}</b:Guid>
    <b:Title>Welcome</b:Title>
    <b:Year>2018</b:Year>
    <b:Author>
      <b:Author>
        <b:Corporate>Visit Wales</b:Corporate>
      </b:Author>
    </b:Author>
    <b:YearAccessed>2018</b:YearAccessed>
    <b:URL>http://www.visitwales.com/</b:URL>
    <b:RefOrder>24</b:RefOrder>
  </b:Source>
  <b:Source>
    <b:Tag>Car182</b:Tag>
    <b:SourceType>InternetSite</b:SourceType>
    <b:Guid>{538DAEFF-A59A-4B34-8701-2BD17AE2955C}</b:Guid>
    <b:Author>
      <b:Author>
        <b:Corporate>Cardiff Castle</b:Corporate>
      </b:Author>
    </b:Author>
    <b:Title>Introduction</b:Title>
    <b:Year>2018</b:Year>
    <b:YearAccessed>2018</b:YearAccessed>
    <b:MonthAccessed>Feburary</b:MonthAccessed>
    <b:URL>http://www.cardiffcastle.com/introduction/</b:URL>
    <b:RefOrder>83</b:RefOrder>
  </b:Source>
  <b:Source>
    <b:Tag>Wal17</b:Tag>
    <b:SourceType>InternetSite</b:SourceType>
    <b:Guid>{8458E222-7796-41B9-8061-B44531B6ED78}</b:Guid>
    <b:Author>
      <b:Author>
        <b:Corporate>Wales Online</b:Corporate>
      </b:Author>
    </b:Author>
    <b:Title>It is 70 years since Cardiff Castle was given to the people of the city</b:Title>
    <b:Year>2017</b:Year>
    <b:YearAccessed>2018</b:YearAccessed>
    <b:URL>https://www.walesonline.co.uk/whats-on/whats-on-news/crowds-celebrate-70-year-anniversary-13599328</b:URL>
    <b:RefOrder>84</b:RefOrder>
  </b:Source>
  <b:Source>
    <b:Tag>Tim18</b:Tag>
    <b:SourceType>InternetSite</b:SourceType>
    <b:Guid>{84CA3ECC-D74B-454C-AE44-2249645042E4}</b:Guid>
    <b:Author>
      <b:Author>
        <b:Corporate>Time Ref</b:Corporate>
      </b:Author>
    </b:Author>
    <b:Title>Cardiff Castle</b:Title>
    <b:Year>2018</b:Year>
    <b:YearAccessed>2018</b:YearAccessed>
    <b:MonthAccessed>Feburary</b:MonthAccessed>
    <b:URL>https://www.timeref.com/places/cardiff_castle.htm</b:URL>
    <b:RefOrder>85</b:RefOrder>
  </b:Source>
  <b:Source>
    <b:Tag>BBC10</b:Tag>
    <b:SourceType>InternetSite</b:SourceType>
    <b:Guid>{B7DDE46D-9944-4509-826F-E42DA064FBC5}</b:Guid>
    <b:Title>Caerphilly Castle</b:Title>
    <b:Year>2010</b:Year>
    <b:Author>
      <b:Author>
        <b:Corporate>BBC Wales</b:Corporate>
      </b:Author>
    </b:Author>
    <b:URL>http://www.bbc.co.uk/wales/history/sites/themes/society/castles_caerphilly.shtml</b:URL>
    <b:RefOrder>26</b:RefOrder>
  </b:Source>
  <b:Source>
    <b:Tag>BBC11</b:Tag>
    <b:SourceType>InternetSite</b:SourceType>
    <b:Guid>{D067907E-B3F1-4F77-B6EF-3E4025308913}</b:Guid>
    <b:Author>
      <b:Author>
        <b:Corporate>BBC</b:Corporate>
      </b:Author>
    </b:Author>
    <b:Title>The deaeth of Edward II - The Welsh connections</b:Title>
    <b:Year>2011</b:Year>
    <b:URL>http://www.bbc.co.uk/blogs/waleshistory/2011/10/death_of_edward_ii_welsh_connections.html</b:URL>
    <b:RefOrder>27</b:RefOrder>
  </b:Source>
  <b:Source>
    <b:Tag>Koz14</b:Tag>
    <b:SourceType>InternetSite</b:SourceType>
    <b:Guid>{734D2E0B-D3F1-4394-B2A2-191624974411}</b:Guid>
    <b:Title>The Green Lady of Caerphilly Castle</b:Title>
    <b:Year>2014</b:Year>
    <b:URL>https://europeupclose.com/article/the-green-lady-of-caerphilly-castle/</b:URL>
    <b:Author>
      <b:Author>
        <b:NameList>
          <b:Person>
            <b:Last>Kozak</b:Last>
            <b:Middle>W</b:Middle>
            <b:First>Ruth</b:First>
          </b:Person>
        </b:NameList>
      </b:Author>
    </b:Author>
    <b:RefOrder>86</b:RefOrder>
  </b:Source>
  <b:Source>
    <b:Tag>Yui03</b:Tag>
    <b:SourceType>Report</b:SourceType>
    <b:Guid>{9AE18E3B-6354-482A-B2F7-641000AB7331}</b:Guid>
    <b:Title>Dark Tourism: Understanding Visitor Motivation at Sites of Death and Disaster</b:Title>
    <b:Year>2003</b:Year>
    <b:Publisher>Master Thesis</b:Publisher>
    <b:Author>
      <b:Author>
        <b:NameList>
          <b:Person>
            <b:Last>Yuill</b:Last>
            <b:Middle>M</b:Middle>
            <b:First>S</b:First>
          </b:Person>
        </b:NameList>
      </b:Author>
    </b:Author>
    <b:RefOrder>87</b:RefOrder>
  </b:Source>
  <b:Source>
    <b:Tag>Nov05</b:Tag>
    <b:SourceType>Book</b:SourceType>
    <b:Guid>{93F42470-B102-44EB-9139-B36F3BB130F7}</b:Guid>
    <b:Title>Niche Tourism: Contemporary issues, trends and cases</b:Title>
    <b:Year>2005</b:Year>
    <b:Publisher>Elsevier</b:Publisher>
    <b:City>Oxford</b:City>
    <b:Author>
      <b:Author>
        <b:NameList>
          <b:Person>
            <b:Last>Novelli</b:Last>
            <b:First>Marina</b:First>
          </b:Person>
        </b:NameList>
      </b:Author>
    </b:Author>
    <b:Edition>1st</b:Edition>
    <b:RefOrder>88</b:RefOrder>
  </b:Source>
  <b:Source>
    <b:Tag>Poo93</b:Tag>
    <b:SourceType>Book</b:SourceType>
    <b:Guid>{0CC20CC7-35A0-4F10-A797-A85A22097344}</b:Guid>
    <b:Title>Tourism, Technologu and Competitive Strategies</b:Title>
    <b:Year>1993</b:Year>
    <b:City>UK</b:City>
    <b:Publisher>CAB International</b:Publisher>
    <b:Edition>1st</b:Edition>
    <b:Author>
      <b:Author>
        <b:NameList>
          <b:Person>
            <b:Last>Poon</b:Last>
            <b:First>A</b:First>
          </b:Person>
        </b:NameList>
      </b:Author>
    </b:Author>
    <b:RefOrder>89</b:RefOrder>
  </b:Source>
  <b:Source>
    <b:Tag>Civ14</b:Tag>
    <b:SourceType>InternetSite</b:SourceType>
    <b:Guid>{745E6863-C9BD-4368-B16C-A6DA08DD34EE}</b:Guid>
    <b:Title>Passengers at UK airports increase for the fourth year in a row</b:Title>
    <b:Year>2014</b:Year>
    <b:Author>
      <b:Author>
        <b:Corporate>Civil Aviation Authority</b:Corporate>
      </b:Author>
    </b:Author>
    <b:URL>https://www.caa.co.uk/News/Passengers-at-UK-airports-increase-for-the-fourth-year-in-a-row/?catid=4294967494</b:URL>
    <b:RefOrder>16</b:RefOrder>
  </b:Source>
  <b:Source>
    <b:Tag>God00</b:Tag>
    <b:SourceType>Report</b:SourceType>
    <b:Guid>{458FA3D3-3A0E-464E-B325-E54613BF0866}</b:Guid>
    <b:Title>The tourism development handbook: a practical approach to planning and marketing</b:Title>
    <b:Year>2000</b:Year>
    <b:City>London</b:City>
    <b:Publisher>Continuum</b:Publisher>
    <b:Author>
      <b:Author>
        <b:NameList>
          <b:Person>
            <b:Last>Godfrey</b:Last>
            <b:First>K</b:First>
          </b:Person>
          <b:Person>
            <b:Last>Clarke</b:Last>
            <b:First>J</b:First>
          </b:Person>
        </b:NameList>
      </b:Author>
    </b:Author>
    <b:RefOrder>90</b:RefOrder>
  </b:Source>
  <b:Source>
    <b:Tag>Dar14</b:Tag>
    <b:SourceType>InternetSite</b:SourceType>
    <b:Guid>{682032E2-5B42-4DC7-9DA2-5223D9D08DA7}</b:Guid>
    <b:Author>
      <b:Author>
        <b:Corporate>Dark Tourism</b:Corporate>
      </b:Author>
    </b:Author>
    <b:Title>Dark Tourism Group Essay</b:Title>
    <b:Year>2014</b:Year>
    <b:URL>https://blogs.commons.georgetown.edu/humw-011-wdb38/</b:URL>
    <b:RefOrder>91</b:RefOrder>
  </b:Source>
  <b:Source>
    <b:Tag>Rem98</b:Tag>
    <b:SourceType>Book</b:SourceType>
    <b:Guid>{AEBC63C8-C2BC-4D80-A5CD-BDF798A6C3E6}</b:Guid>
    <b:Title>Doing Research in Business and Management</b:Title>
    <b:Year>1998</b:Year>
    <b:Publisher>SAGE</b:Publisher>
    <b:City>London</b:City>
    <b:Edition>1st</b:Edition>
    <b:Author>
      <b:Author>
        <b:NameList>
          <b:Person>
            <b:Last>Remenyi</b:Last>
            <b:First>Dan</b:First>
          </b:Person>
          <b:Person>
            <b:Last>Williams</b:Last>
            <b:First>Brian</b:First>
          </b:Person>
          <b:Person>
            <b:Last>Money</b:Last>
            <b:First>Arthur</b:First>
          </b:Person>
          <b:Person>
            <b:Last>Swartz</b:Last>
            <b:First>Ethne</b:First>
          </b:Person>
        </b:NameList>
      </b:Author>
    </b:Author>
    <b:RefOrder>29</b:RefOrder>
  </b:Source>
  <b:Source>
    <b:Tag>Rob02</b:Tag>
    <b:SourceType>Book</b:SourceType>
    <b:Guid>{43708D22-B67F-4509-A54A-72BBED5A7E01}</b:Guid>
    <b:Title>Real World Research </b:Title>
    <b:Year>2002</b:Year>
    <b:City>London</b:City>
    <b:Publisher>Blackwell Publishing Ltd</b:Publisher>
    <b:Edition>2nd</b:Edition>
    <b:Author>
      <b:Author>
        <b:NameList>
          <b:Person>
            <b:Last>Robson</b:Last>
            <b:First>Colin</b:First>
          </b:Person>
        </b:NameList>
      </b:Author>
    </b:Author>
    <b:RefOrder>30</b:RefOrder>
  </b:Source>
  <b:Source>
    <b:Tag>Cad18</b:Tag>
    <b:SourceType>InternetSite</b:SourceType>
    <b:Guid>{6C90C77B-C62A-4B95-B205-A4D11AB2D5B2}</b:Guid>
    <b:Title>About Cadw</b:Title>
    <b:Year>2018</b:Year>
    <b:Author>
      <b:Author>
        <b:Corporate>Cadw</b:Corporate>
      </b:Author>
    </b:Author>
    <b:URL>http://cadw.gov.wales/about/?skip=1&amp;lang=en</b:URL>
    <b:RefOrder>92</b:RefOrder>
  </b:Source>
  <b:Source>
    <b:Tag>Col09</b:Tag>
    <b:SourceType>Book</b:SourceType>
    <b:Guid>{F06F13A0-A91C-4FEF-8A73-4B64CBCBC938}</b:Guid>
    <b:Title>Business Research: A practical guide for undersgraduate &amp; postgraduate students</b:Title>
    <b:Year>2009</b:Year>
    <b:City>London</b:City>
    <b:Publisher>Palgrave MacMillian</b:Publisher>
    <b:Edition>3rd</b:Edition>
    <b:Author>
      <b:Author>
        <b:NameList>
          <b:Person>
            <b:Last>Collis</b:Last>
            <b:First>Jill</b:First>
          </b:Person>
          <b:Person>
            <b:Last>Hussey</b:Last>
            <b:First>Roger</b:First>
          </b:Person>
        </b:NameList>
      </b:Author>
    </b:Author>
    <b:RefOrder>28</b:RefOrder>
  </b:Source>
  <b:Source>
    <b:Tag>Sha03</b:Tag>
    <b:SourceType>Book</b:SourceType>
    <b:Guid>{123AAC32-9920-4863-A056-3951F9CFAC4C}</b:Guid>
    <b:Title>Responsible Conduct of Research</b:Title>
    <b:Year>2003</b:Year>
    <b:City>London</b:City>
    <b:Publisher>Oxford University Press</b:Publisher>
    <b:Edition>1st</b:Edition>
    <b:Author>
      <b:Author>
        <b:NameList>
          <b:Person>
            <b:Last>Shamoo</b:Last>
            <b:Middle>E</b:Middle>
            <b:First>A</b:First>
          </b:Person>
          <b:Person>
            <b:Last>Resnik</b:Last>
            <b:Middle>R</b:Middle>
            <b:First>B</b:First>
          </b:Person>
        </b:NameList>
      </b:Author>
    </b:Author>
    <b:RefOrder>31</b:RefOrder>
  </b:Source>
  <b:Source>
    <b:Tag>Pal12</b:Tag>
    <b:SourceType>JournalArticle</b:SourceType>
    <b:Guid>{6EA12207-A435-46B8-85B4-DF3A59118222}</b:Guid>
    <b:Title>What is in fact dark tourism?</b:Title>
    <b:Year>2012</b:Year>
    <b:JournalName>Dark Tourism</b:JournalName>
    <b:Pages>22-29</b:Pages>
    <b:Issue>23</b:Issue>
    <b:Author>
      <b:Author>
        <b:NameList>
          <b:Person>
            <b:Last>Palancsa</b:Last>
            <b:First>Attila</b:First>
          </b:Person>
        </b:NameList>
      </b:Author>
    </b:Author>
    <b:RefOrder>18</b:RefOrder>
  </b:Source>
  <b:Source>
    <b:Tag>Kul15</b:Tag>
    <b:SourceType>Book</b:SourceType>
    <b:Guid>{6CEDDFC1-74B4-48C4-972B-BF8E7A0EC048}</b:Guid>
    <b:Title>The Magic of Dark Tourism</b:Title>
    <b:Year>2015</b:Year>
    <b:City>Cluj-Napoca</b:City>
    <b:Publisher>University of Cluj Napoca</b:Publisher>
    <b:Edition>1st</b:Edition>
    <b:Author>
      <b:Author>
        <b:NameList>
          <b:Person>
            <b:Last>Kulcsar</b:Last>
            <b:First>Erika</b:First>
          </b:Person>
        </b:NameList>
      </b:Author>
    </b:Author>
    <b:RefOrder>17</b:RefOrder>
  </b:Source>
  <b:Source>
    <b:Tag>Bus18</b:Tag>
    <b:SourceType>InternetSite</b:SourceType>
    <b:Guid>{81F87E1C-3E19-456B-ABAF-FE9F564BB3A4}</b:Guid>
    <b:Title>Tourism</b:Title>
    <b:Year>2018</b:Year>
    <b:Author>
      <b:Author>
        <b:Corporate>Business Wales</b:Corporate>
      </b:Author>
    </b:Author>
    <b:URL>https://businesswales.gov.wales/tourism/</b:URL>
    <b:RefOrder>93</b:RefOrder>
  </b:Source>
  <b:Source>
    <b:Tag>Cha16</b:Tag>
    <b:SourceType>Book</b:SourceType>
    <b:Guid>{82F3A956-CBC2-4F72-9A49-4E778F0A8562}</b:Guid>
    <b:Title>Digital Marketing: Strategy, Implementation and Practice</b:Title>
    <b:Year>2016</b:Year>
    <b:City>London</b:City>
    <b:Publisher>Pearson Education Limited</b:Publisher>
    <b:Edition>6th</b:Edition>
    <b:Author>
      <b:Author>
        <b:NameList>
          <b:Person>
            <b:Last>Chaffey</b:Last>
            <b:First>D</b:First>
          </b:Person>
          <b:Person>
            <b:Last>Ellis-Chadwick</b:Last>
            <b:First>F</b:First>
          </b:Person>
        </b:NameList>
      </b:Author>
    </b:Author>
    <b:RefOrder>22</b:RefOrder>
  </b:Source>
  <b:Source>
    <b:Tag>Goo18</b:Tag>
    <b:SourceType>InternetSite</b:SourceType>
    <b:Guid>{3EC91124-3EE6-4EA8-9C8B-441650AAAB53}</b:Guid>
    <b:Title>General Travel &amp; Dark Travel Motvations Questionnaire</b:Title>
    <b:Year>2018</b:Year>
    <b:Author>
      <b:Author>
        <b:Corporate>Google Forms</b:Corporate>
      </b:Author>
    </b:Author>
    <b:URL>https://docs.google.com/forms/d/17HsWa0USR0kzRitAdFOt63FLE8a3DzyYQAHmhbyiJvU/edit#responses</b:URL>
    <b:RefOrder>94</b:RefOrder>
  </b:Source>
  <b:Source>
    <b:Tag>Jah13</b:Tag>
    <b:SourceType>InternetSite</b:SourceType>
    <b:Guid>{807506A9-93DB-42ED-9D35-91C2165CB082}</b:Guid>
    <b:Title>Dark Tourism and Destination Marketing</b:Title>
    <b:Year>2013</b:Year>
    <b:URL> https://www.theseus.fi/handle/10024/64693</b:URL>
    <b:Author>
      <b:Author>
        <b:NameList>
          <b:Person>
            <b:Last>Jahnke</b:Last>
            <b:First>D</b:First>
          </b:Person>
        </b:NameList>
      </b:Author>
    </b:Author>
    <b:RefOrder>95</b:RefOrder>
  </b:Source>
  <b:Source>
    <b:Tag>Sto12</b:Tag>
    <b:SourceType>JournalArticle</b:SourceType>
    <b:Guid>{EB16CFCB-DDE4-43AE-9C28-F5E759EBB5DF}</b:Guid>
    <b:Title>Dark Tourism and Significant Other Death: Towards a Model of Morality Meditation</b:Title>
    <b:Year>2012</b:Year>
    <b:JournalName>Annals of Tourism Research</b:JournalName>
    <b:Pages>1565</b:Pages>
    <b:Volume>39</b:Volume>
    <b:Author>
      <b:Author>
        <b:NameList>
          <b:Person>
            <b:Last>Stone</b:Last>
            <b:First>P</b:First>
          </b:Person>
        </b:NameList>
      </b:Author>
    </b:Author>
    <b:RefOrder>96</b:RefOrder>
  </b:Source>
  <b:Source>
    <b:Tag>Par16</b:Tag>
    <b:SourceType>InternetSite</b:SourceType>
    <b:Guid>{C696371C-0C37-4D30-A411-435A21806BCB}</b:Guid>
    <b:Title>Dark tourism: why are we attracted to tragedy and death?</b:Title>
    <b:Year>2016</b:Year>
    <b:URL>https://www.telegraph.co.uk/travel/comment/Dark-tourism-why-are-we-attracted-to-tragedy-and-death/</b:URL>
    <b:Author>
      <b:Author>
        <b:NameList>
          <b:Person>
            <b:Last>Paris</b:Last>
            <b:First>Natalie</b:First>
          </b:Person>
        </b:NameList>
      </b:Author>
    </b:Author>
    <b:RefOrder>21</b:RefOrder>
  </b:Source>
  <b:Source>
    <b:Tag>91116</b:Tag>
    <b:SourceType>InternetSite</b:SourceType>
    <b:Guid>{D56C4B4C-76AE-420A-A32F-B9FCA6314FCF}</b:Guid>
    <b:Title>By the numbers</b:Title>
    <b:Year>2016</b:Year>
    <b:Author>
      <b:Author>
        <b:Corporate>9/11 Memorial &amp; Museum</b:Corporate>
      </b:Author>
    </b:Author>
    <b:URL>https://2016.911memorial.org/</b:URL>
    <b:RefOrder>1</b:RefOrder>
  </b:Source>
  <b:Source>
    <b:Tag>Aus15</b:Tag>
    <b:SourceType>InternetSite</b:SourceType>
    <b:Guid>{53FCAD09-C214-4A67-A5BB-CD579CA6F6AB}</b:Guid>
    <b:Author>
      <b:Author>
        <b:Corporate>Auschwitz Birkenau</b:Corporate>
      </b:Author>
    </b:Author>
    <b:Title>Visitors to the Auschwitz Site</b:Title>
    <b:Year>2015</b:Year>
    <b:URL>http://70.auschwitz.org/index.php?option=com_content&amp;view=article&amp;id=82&amp;Itemid=173&amp;lang=en</b:URL>
    <b:RefOrder>2</b:RefOrder>
  </b:Source>
  <b:Source>
    <b:Tag>Dai</b:Tag>
    <b:SourceType>InternetSite</b:SourceType>
    <b:Guid>{E3D53ED4-20EF-476E-8ED7-4088A585B001}</b:Guid>
    <b:Author>
      <b:Author>
        <b:Corporate>Daily Mail</b:Corporate>
      </b:Author>
    </b:Author>
    <b:Title>Holiday in the death zone: How nuclear disaster-hit Chernobyl now has ten thousand tourists a year</b:Title>
    <b:URL>http://www.dailymail.co.uk/travel/travel_news/article-3047031/Chernobyl-thriving-holiday-destination-following-rise-dark-tourism-phenomenon.html</b:URL>
    <b:Year>2015</b:Year>
    <b:RefOrder>3</b:RefOrder>
  </b:Source>
  <b:Source>
    <b:Tag>Ind17</b:Tag>
    <b:SourceType>InternetSite</b:SourceType>
    <b:Guid>{A504DED0-B279-4060-AEF7-9057520D4B2D}</b:Guid>
    <b:Author>
      <b:Author>
        <b:Corporate>Independent</b:Corporate>
      </b:Author>
    </b:Author>
    <b:Title>Why Dark Tourism Is More Important Than Ever In Grim Political Times</b:Title>
    <b:Year>2017</b:Year>
    <b:URL>https://www.independent.co.uk/travel/news-and-advice/dark-tourism-important-alt-right-politics-north-korea-auschwitz-rwanda-a7585601.html</b:URL>
    <b:RefOrder>97</b:RefOrder>
  </b:Source>
  <b:Source>
    <b:Tag>Thet17</b:Tag>
    <b:SourceType>InternetSite</b:SourceType>
    <b:Guid>{ECB6376A-1CDC-450A-ABF0-102E5C6DE159}</b:Guid>
    <b:Author>
      <b:Author>
        <b:Corporate>The Tourism Soceity</b:Corporate>
      </b:Author>
    </b:Author>
    <b:Title>Tourism Definitions</b:Title>
    <b:Year>2017</b:Year>
    <b:URL>http://www.tourismsociety.org/page/88/tourism-definitions.htm</b:URL>
    <b:RefOrder>98</b:RefOrder>
  </b:Source>
  <b:Source>
    <b:Tag>UNW10</b:Tag>
    <b:SourceType>Report</b:SourceType>
    <b:Guid>{DE0FF3AE-F0B4-4F37-9880-FFAA66874EDA}</b:Guid>
    <b:Author>
      <b:Author>
        <b:Corporate>UNWTO</b:Corporate>
      </b:Author>
    </b:Author>
    <b:Title>UNWTO: Annual Report</b:Title>
    <b:Year>2010</b:Year>
    <b:Publisher>World Tourism Organisation</b:Publisher>
    <b:RefOrder>99</b:RefOrder>
  </b:Source>
</b:Sources>
</file>

<file path=customXml/itemProps1.xml><?xml version="1.0" encoding="utf-8"?>
<ds:datastoreItem xmlns:ds="http://schemas.openxmlformats.org/officeDocument/2006/customXml" ds:itemID="{A0AFEFAD-195A-48B0-8260-0166776FD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4045</TotalTime>
  <Pages>159</Pages>
  <Words>28414</Words>
  <Characters>161963</Characters>
  <Application>Microsoft Office Word</Application>
  <DocSecurity>0</DocSecurity>
  <Lines>1349</Lines>
  <Paragraphs>379</Paragraphs>
  <ScaleCrop>false</ScaleCrop>
  <HeadingPairs>
    <vt:vector size="2" baseType="variant">
      <vt:variant>
        <vt:lpstr>Title</vt:lpstr>
      </vt:variant>
      <vt:variant>
        <vt:i4>1</vt:i4>
      </vt:variant>
    </vt:vector>
  </HeadingPairs>
  <TitlesOfParts>
    <vt:vector size="1" baseType="lpstr">
      <vt:lpstr>Chapter 2 – literature review</vt:lpstr>
    </vt:vector>
  </TitlesOfParts>
  <Company>University of Wales Trinity Saint David</Company>
  <LinksUpToDate>false</LinksUpToDate>
  <CharactersWithSpaces>189998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 literature review</dc:title>
  <dc:subject/>
  <dc:creator>Beth Watkins</dc:creator>
  <cp:keywords/>
  <dc:description/>
  <cp:lastModifiedBy>Bethan Watkins (P140639)</cp:lastModifiedBy>
  <cp:revision>101</cp:revision>
  <cp:lastPrinted>2018-05-04T10:20:00Z</cp:lastPrinted>
  <dcterms:created xsi:type="dcterms:W3CDTF">2018-04-13T18:40:00Z</dcterms:created>
  <dcterms:modified xsi:type="dcterms:W3CDTF">2018-05-04T14:31:00Z</dcterms:modified>
</cp:coreProperties>
</file>