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10C3A" w:rsidP="00810C3A" w:rsidRDefault="00810C3A" w14:paraId="4A159CD2" w14:textId="77777777">
      <w:pPr>
        <w:spacing w:before="100" w:beforeAutospacing="1" w:after="100" w:afterAutospacing="1" w:line="360" w:lineRule="auto"/>
        <w:ind w:left="2160"/>
        <w:jc w:val="both"/>
        <w:outlineLvl w:val="1"/>
        <w:rPr>
          <w:rStyle w:val="Strong"/>
          <w:rFonts w:ascii="Arial" w:hAnsi="Arial" w:cs="Arial"/>
        </w:rPr>
      </w:pPr>
      <w:r>
        <w:rPr>
          <w:rStyle w:val="Strong"/>
          <w:rFonts w:ascii="Arial" w:hAnsi="Arial" w:cs="Arial"/>
          <w:noProof/>
        </w:rPr>
        <w:drawing>
          <wp:inline distT="0" distB="0" distL="0" distR="0" wp14:anchorId="128D1F1B" wp14:editId="4AEF14CB">
            <wp:extent cx="2792095" cy="1158240"/>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rsidR="00810C3A" w:rsidP="00A45C14" w:rsidRDefault="00810C3A" w14:paraId="3A2DEF5E" w14:textId="77777777">
      <w:pPr>
        <w:spacing w:before="100" w:beforeAutospacing="1" w:after="100" w:afterAutospacing="1" w:line="360" w:lineRule="auto"/>
        <w:jc w:val="both"/>
        <w:outlineLvl w:val="1"/>
        <w:rPr>
          <w:rStyle w:val="Strong"/>
          <w:rFonts w:ascii="Arial" w:hAnsi="Arial" w:cs="Arial"/>
        </w:rPr>
      </w:pPr>
    </w:p>
    <w:tbl>
      <w:tblPr>
        <w:tblStyle w:val="TableGrid"/>
        <w:tblW w:w="0" w:type="auto"/>
        <w:jc w:val="center"/>
        <w:tblBorders>
          <w:top w:val="single" w:color="auto" w:sz="18" w:space="0"/>
          <w:left w:val="single" w:color="auto" w:sz="18" w:space="0"/>
          <w:bottom w:val="single" w:color="auto" w:sz="18" w:space="0"/>
          <w:right w:val="single" w:color="auto" w:sz="18" w:space="0"/>
          <w:insideH w:val="single" w:color="auto" w:sz="6" w:space="0"/>
          <w:insideV w:val="single" w:color="auto" w:sz="6" w:space="0"/>
        </w:tblBorders>
        <w:tblLook w:val="04A0" w:firstRow="1" w:lastRow="0" w:firstColumn="1" w:lastColumn="0" w:noHBand="0" w:noVBand="1"/>
      </w:tblPr>
      <w:tblGrid>
        <w:gridCol w:w="2515"/>
        <w:gridCol w:w="5825"/>
      </w:tblGrid>
      <w:tr w:rsidRPr="006A5DAA" w:rsidR="00810C3A" w:rsidTr="18B3B79F" w14:paraId="5F16424C" w14:textId="77777777">
        <w:trPr>
          <w:trHeight w:val="179"/>
          <w:jc w:val="center"/>
        </w:trPr>
        <w:tc>
          <w:tcPr>
            <w:tcW w:w="0" w:type="auto"/>
            <w:tcMar/>
            <w:hideMark/>
          </w:tcPr>
          <w:p w:rsidRPr="006A5DAA" w:rsidR="00810C3A" w:rsidP="002C74A3" w:rsidRDefault="00810C3A" w14:paraId="0F44C324" w14:textId="77777777">
            <w:pPr>
              <w:spacing w:line="360" w:lineRule="auto"/>
              <w:jc w:val="both"/>
              <w:rPr>
                <w:rFonts w:ascii="Arial" w:hAnsi="Arial" w:eastAsia="Times New Roman" w:cs="Arial"/>
                <w:b/>
                <w:bCs/>
              </w:rPr>
            </w:pPr>
            <w:r w:rsidRPr="00565A92">
              <w:rPr>
                <w:rFonts w:ascii="Arial" w:hAnsi="Arial" w:eastAsia="Times New Roman" w:cs="Arial"/>
                <w:b/>
                <w:bCs/>
              </w:rPr>
              <w:t>Student Name:</w:t>
            </w:r>
          </w:p>
        </w:tc>
        <w:tc>
          <w:tcPr>
            <w:tcW w:w="5825" w:type="dxa"/>
            <w:tcMar/>
            <w:hideMark/>
          </w:tcPr>
          <w:p w:rsidRPr="006A5DAA" w:rsidR="00810C3A" w:rsidP="18B3B79F" w:rsidRDefault="00810C3A" w14:paraId="5BFEF552" w14:textId="59B105B4">
            <w:pPr>
              <w:spacing w:line="360" w:lineRule="auto"/>
              <w:jc w:val="both"/>
              <w:rPr>
                <w:rFonts w:ascii="Arial" w:hAnsi="Arial" w:eastAsia="Times New Roman" w:cs="Arial"/>
              </w:rPr>
            </w:pPr>
            <w:r w:rsidRPr="18B3B79F" w:rsidR="2765C92F">
              <w:rPr>
                <w:rFonts w:ascii="Arial" w:hAnsi="Arial" w:eastAsia="Times New Roman" w:cs="Arial"/>
              </w:rPr>
              <w:t>Munaza sakindar</w:t>
            </w:r>
          </w:p>
        </w:tc>
      </w:tr>
      <w:tr w:rsidRPr="006A5DAA" w:rsidR="00810C3A" w:rsidTr="18B3B79F" w14:paraId="54F8CB1D" w14:textId="77777777">
        <w:trPr>
          <w:jc w:val="center"/>
        </w:trPr>
        <w:tc>
          <w:tcPr>
            <w:tcW w:w="0" w:type="auto"/>
            <w:tcMar/>
            <w:hideMark/>
          </w:tcPr>
          <w:p w:rsidRPr="006A5DAA" w:rsidR="00810C3A" w:rsidP="002C74A3" w:rsidRDefault="00810C3A" w14:paraId="73FA52F2" w14:textId="77777777">
            <w:pPr>
              <w:spacing w:line="360" w:lineRule="auto"/>
              <w:jc w:val="both"/>
              <w:rPr>
                <w:rFonts w:ascii="Arial" w:hAnsi="Arial" w:eastAsia="Times New Roman" w:cs="Arial"/>
              </w:rPr>
            </w:pPr>
            <w:r w:rsidRPr="00565A92">
              <w:rPr>
                <w:rFonts w:ascii="Arial" w:hAnsi="Arial" w:eastAsia="Times New Roman" w:cs="Arial"/>
                <w:b/>
                <w:bCs/>
              </w:rPr>
              <w:t>Student ID Number:</w:t>
            </w:r>
          </w:p>
        </w:tc>
        <w:tc>
          <w:tcPr>
            <w:tcW w:w="5825" w:type="dxa"/>
            <w:tcMar/>
            <w:hideMark/>
          </w:tcPr>
          <w:p w:rsidRPr="006A5DAA" w:rsidR="00810C3A" w:rsidP="002C74A3" w:rsidRDefault="00810C3A" w14:paraId="654CF8FC" w14:textId="010D80BF">
            <w:pPr>
              <w:spacing w:line="360" w:lineRule="auto"/>
              <w:jc w:val="both"/>
              <w:rPr>
                <w:rFonts w:ascii="Arial" w:hAnsi="Arial" w:eastAsia="Times New Roman" w:cs="Arial"/>
              </w:rPr>
            </w:pPr>
            <w:r w:rsidRPr="18B3B79F" w:rsidR="34ACFF28">
              <w:rPr>
                <w:rFonts w:ascii="Arial" w:hAnsi="Arial" w:eastAsia="Times New Roman" w:cs="Arial"/>
              </w:rPr>
              <w:t>2419348</w:t>
            </w:r>
          </w:p>
        </w:tc>
      </w:tr>
      <w:tr w:rsidRPr="006A5DAA" w:rsidR="00810C3A" w:rsidTr="18B3B79F" w14:paraId="2DC9F956" w14:textId="77777777">
        <w:trPr>
          <w:jc w:val="center"/>
        </w:trPr>
        <w:tc>
          <w:tcPr>
            <w:tcW w:w="0" w:type="auto"/>
            <w:tcMar/>
            <w:hideMark/>
          </w:tcPr>
          <w:p w:rsidRPr="006A5DAA" w:rsidR="00810C3A" w:rsidP="002C74A3" w:rsidRDefault="00810C3A" w14:paraId="67950321" w14:textId="77777777">
            <w:pPr>
              <w:spacing w:line="360" w:lineRule="auto"/>
              <w:jc w:val="both"/>
              <w:rPr>
                <w:rFonts w:ascii="Arial" w:hAnsi="Arial" w:eastAsia="Times New Roman" w:cs="Arial"/>
              </w:rPr>
            </w:pPr>
            <w:r w:rsidRPr="00565A92">
              <w:rPr>
                <w:rFonts w:ascii="Arial" w:hAnsi="Arial" w:eastAsia="Times New Roman" w:cs="Arial"/>
                <w:b/>
                <w:bCs/>
              </w:rPr>
              <w:t>Programme:</w:t>
            </w:r>
          </w:p>
        </w:tc>
        <w:tc>
          <w:tcPr>
            <w:tcW w:w="5825" w:type="dxa"/>
            <w:tcMar/>
            <w:hideMark/>
          </w:tcPr>
          <w:p w:rsidRPr="00810C3A" w:rsidR="00810C3A" w:rsidP="002C74A3" w:rsidRDefault="00810C3A" w14:paraId="5AA602E5" w14:textId="77777777">
            <w:pPr>
              <w:spacing w:line="360" w:lineRule="auto"/>
              <w:jc w:val="both"/>
              <w:rPr>
                <w:rFonts w:ascii="Arial" w:hAnsi="Arial" w:eastAsia="Times New Roman" w:cs="Arial"/>
                <w:b/>
              </w:rPr>
            </w:pPr>
            <w:r w:rsidRPr="00810C3A">
              <w:rPr>
                <w:rFonts w:ascii="Arial" w:hAnsi="Arial" w:eastAsia="Times New Roman" w:cs="Arial"/>
                <w:b/>
              </w:rPr>
              <w:t>Certificate of Higher Education in Skills for the Workplace (Health &amp; Social Care)</w:t>
            </w:r>
          </w:p>
        </w:tc>
      </w:tr>
      <w:tr w:rsidRPr="006A5DAA" w:rsidR="00810C3A" w:rsidTr="18B3B79F" w14:paraId="196DDBB5" w14:textId="77777777">
        <w:trPr>
          <w:jc w:val="center"/>
        </w:trPr>
        <w:tc>
          <w:tcPr>
            <w:tcW w:w="0" w:type="auto"/>
            <w:tcMar/>
            <w:hideMark/>
          </w:tcPr>
          <w:p w:rsidRPr="006A5DAA" w:rsidR="00810C3A" w:rsidP="002C74A3" w:rsidRDefault="00810C3A" w14:paraId="386F3288" w14:textId="77777777">
            <w:pPr>
              <w:spacing w:line="360" w:lineRule="auto"/>
              <w:jc w:val="both"/>
              <w:rPr>
                <w:rFonts w:ascii="Arial" w:hAnsi="Arial" w:eastAsia="Times New Roman" w:cs="Arial"/>
              </w:rPr>
            </w:pPr>
            <w:r w:rsidRPr="00565A92">
              <w:rPr>
                <w:rFonts w:ascii="Arial" w:hAnsi="Arial" w:eastAsia="Times New Roman" w:cs="Arial"/>
                <w:b/>
                <w:bCs/>
              </w:rPr>
              <w:t>Module Title:</w:t>
            </w:r>
          </w:p>
        </w:tc>
        <w:tc>
          <w:tcPr>
            <w:tcW w:w="5825" w:type="dxa"/>
            <w:tcMar/>
            <w:hideMark/>
          </w:tcPr>
          <w:p w:rsidRPr="006A5DAA" w:rsidR="00810C3A" w:rsidP="002C74A3" w:rsidRDefault="00810C3A" w14:paraId="1CF26087" w14:textId="77777777">
            <w:pPr>
              <w:spacing w:line="360" w:lineRule="auto"/>
              <w:jc w:val="both"/>
              <w:rPr>
                <w:rFonts w:ascii="Arial" w:hAnsi="Arial" w:eastAsia="Times New Roman" w:cs="Arial"/>
              </w:rPr>
            </w:pPr>
            <w:r>
              <w:rPr>
                <w:rFonts w:ascii="Arial" w:hAnsi="Arial" w:cs="Arial"/>
                <w:b/>
              </w:rPr>
              <w:t>Professional Development within Health and Social Care</w:t>
            </w:r>
          </w:p>
        </w:tc>
      </w:tr>
      <w:tr w:rsidRPr="006A5DAA" w:rsidR="00810C3A" w:rsidTr="18B3B79F" w14:paraId="56C04FE2" w14:textId="77777777">
        <w:trPr>
          <w:jc w:val="center"/>
        </w:trPr>
        <w:tc>
          <w:tcPr>
            <w:tcW w:w="0" w:type="auto"/>
            <w:tcMar/>
            <w:hideMark/>
          </w:tcPr>
          <w:p w:rsidRPr="006A5DAA" w:rsidR="00810C3A" w:rsidP="002C74A3" w:rsidRDefault="00810C3A" w14:paraId="26927F3B" w14:textId="77777777">
            <w:pPr>
              <w:spacing w:line="360" w:lineRule="auto"/>
              <w:jc w:val="both"/>
              <w:rPr>
                <w:rFonts w:ascii="Arial" w:hAnsi="Arial" w:eastAsia="Times New Roman" w:cs="Arial"/>
              </w:rPr>
            </w:pPr>
            <w:r w:rsidRPr="00565A92">
              <w:rPr>
                <w:rFonts w:ascii="Arial" w:hAnsi="Arial" w:eastAsia="Times New Roman" w:cs="Arial"/>
                <w:b/>
                <w:bCs/>
              </w:rPr>
              <w:t>Module Code:</w:t>
            </w:r>
          </w:p>
        </w:tc>
        <w:tc>
          <w:tcPr>
            <w:tcW w:w="5825" w:type="dxa"/>
            <w:tcMar/>
            <w:hideMark/>
          </w:tcPr>
          <w:p w:rsidRPr="00810C3A" w:rsidR="00810C3A" w:rsidP="002C74A3" w:rsidRDefault="00810C3A" w14:paraId="5D27B10E" w14:textId="77777777">
            <w:pPr>
              <w:spacing w:line="360" w:lineRule="auto"/>
              <w:jc w:val="both"/>
              <w:rPr>
                <w:rFonts w:ascii="Arial" w:hAnsi="Arial" w:eastAsia="Times New Roman" w:cs="Arial"/>
                <w:b/>
              </w:rPr>
            </w:pPr>
            <w:r w:rsidRPr="00810C3A">
              <w:rPr>
                <w:rFonts w:ascii="Arial" w:hAnsi="Arial" w:eastAsia="Times New Roman" w:cs="Arial"/>
                <w:b/>
              </w:rPr>
              <w:t>LCHS4009</w:t>
            </w:r>
          </w:p>
        </w:tc>
      </w:tr>
      <w:tr w:rsidRPr="006A5DAA" w:rsidR="00810C3A" w:rsidTr="18B3B79F" w14:paraId="44B55E6B" w14:textId="77777777">
        <w:trPr>
          <w:jc w:val="center"/>
        </w:trPr>
        <w:tc>
          <w:tcPr>
            <w:tcW w:w="0" w:type="auto"/>
            <w:tcMar/>
            <w:hideMark/>
          </w:tcPr>
          <w:p w:rsidRPr="006A5DAA" w:rsidR="00810C3A" w:rsidP="002C74A3" w:rsidRDefault="00810C3A" w14:paraId="2AC57D3A" w14:textId="77777777">
            <w:pPr>
              <w:spacing w:line="360" w:lineRule="auto"/>
              <w:jc w:val="both"/>
              <w:rPr>
                <w:rFonts w:ascii="Arial" w:hAnsi="Arial" w:eastAsia="Times New Roman" w:cs="Arial"/>
              </w:rPr>
            </w:pPr>
            <w:r w:rsidRPr="00565A92">
              <w:rPr>
                <w:rFonts w:ascii="Arial" w:hAnsi="Arial" w:eastAsia="Times New Roman" w:cs="Arial"/>
                <w:b/>
                <w:bCs/>
              </w:rPr>
              <w:t>Lecturer:</w:t>
            </w:r>
          </w:p>
        </w:tc>
        <w:tc>
          <w:tcPr>
            <w:tcW w:w="5825" w:type="dxa"/>
            <w:tcMar/>
            <w:hideMark/>
          </w:tcPr>
          <w:p w:rsidRPr="006A5DAA" w:rsidR="00810C3A" w:rsidP="002C74A3" w:rsidRDefault="00810C3A" w14:paraId="7561D1AA" w14:textId="77777777">
            <w:pPr>
              <w:spacing w:line="360" w:lineRule="auto"/>
              <w:jc w:val="both"/>
              <w:rPr>
                <w:rFonts w:ascii="Arial" w:hAnsi="Arial" w:eastAsia="Times New Roman" w:cs="Arial"/>
              </w:rPr>
            </w:pPr>
            <w:r>
              <w:rPr>
                <w:rFonts w:ascii="Arial" w:hAnsi="Arial" w:cs="Arial"/>
                <w:b/>
              </w:rPr>
              <w:t>Olubukola Adegbite</w:t>
            </w:r>
          </w:p>
        </w:tc>
      </w:tr>
      <w:tr w:rsidRPr="006A5DAA" w:rsidR="00810C3A" w:rsidTr="18B3B79F" w14:paraId="4135212E" w14:textId="77777777">
        <w:trPr>
          <w:jc w:val="center"/>
        </w:trPr>
        <w:tc>
          <w:tcPr>
            <w:tcW w:w="0" w:type="auto"/>
            <w:tcMar/>
            <w:hideMark/>
          </w:tcPr>
          <w:p w:rsidRPr="006A5DAA" w:rsidR="00810C3A" w:rsidP="002C74A3" w:rsidRDefault="00810C3A" w14:paraId="7CF40BDB" w14:textId="77777777">
            <w:pPr>
              <w:spacing w:line="360" w:lineRule="auto"/>
              <w:jc w:val="both"/>
              <w:rPr>
                <w:rFonts w:ascii="Arial" w:hAnsi="Arial" w:eastAsia="Times New Roman" w:cs="Arial"/>
              </w:rPr>
            </w:pPr>
            <w:r w:rsidRPr="00565A92">
              <w:rPr>
                <w:rFonts w:ascii="Arial" w:hAnsi="Arial" w:eastAsia="Times New Roman" w:cs="Arial"/>
                <w:b/>
                <w:bCs/>
              </w:rPr>
              <w:t>Internal Verifier:</w:t>
            </w:r>
          </w:p>
        </w:tc>
        <w:tc>
          <w:tcPr>
            <w:tcW w:w="5825" w:type="dxa"/>
            <w:tcMar/>
            <w:hideMark/>
          </w:tcPr>
          <w:p w:rsidRPr="00810C3A" w:rsidR="00810C3A" w:rsidP="002C74A3" w:rsidRDefault="00810C3A" w14:paraId="3977BA5C" w14:textId="77777777">
            <w:pPr>
              <w:spacing w:line="360" w:lineRule="auto"/>
              <w:jc w:val="both"/>
              <w:rPr>
                <w:rFonts w:ascii="Arial" w:hAnsi="Arial" w:eastAsia="Times New Roman" w:cs="Arial"/>
                <w:b/>
              </w:rPr>
            </w:pPr>
            <w:r w:rsidRPr="00810C3A">
              <w:rPr>
                <w:rFonts w:ascii="Arial" w:hAnsi="Arial" w:eastAsia="Times New Roman" w:cs="Arial"/>
                <w:b/>
              </w:rPr>
              <w:t>Dr. Besty Jose</w:t>
            </w:r>
          </w:p>
        </w:tc>
      </w:tr>
      <w:tr w:rsidRPr="00384335" w:rsidR="00810C3A" w:rsidTr="18B3B79F" w14:paraId="4428A791" w14:textId="77777777">
        <w:trPr>
          <w:jc w:val="center"/>
        </w:trPr>
        <w:tc>
          <w:tcPr>
            <w:tcW w:w="0" w:type="auto"/>
            <w:tcMar/>
            <w:hideMark/>
          </w:tcPr>
          <w:p w:rsidRPr="006A5DAA" w:rsidR="00810C3A" w:rsidP="002C74A3" w:rsidRDefault="00810C3A" w14:paraId="2E46BFAC" w14:textId="77777777">
            <w:pPr>
              <w:spacing w:line="360" w:lineRule="auto"/>
              <w:jc w:val="both"/>
              <w:rPr>
                <w:rFonts w:ascii="Arial" w:hAnsi="Arial" w:eastAsia="Times New Roman" w:cs="Arial"/>
              </w:rPr>
            </w:pPr>
            <w:r w:rsidRPr="00565A92">
              <w:rPr>
                <w:rFonts w:ascii="Arial" w:hAnsi="Arial" w:eastAsia="Times New Roman" w:cs="Arial"/>
                <w:b/>
                <w:bCs/>
              </w:rPr>
              <w:t>Assignment Title:</w:t>
            </w:r>
          </w:p>
        </w:tc>
        <w:tc>
          <w:tcPr>
            <w:tcW w:w="5825" w:type="dxa"/>
            <w:tcMar/>
            <w:hideMark/>
          </w:tcPr>
          <w:p w:rsidRPr="00384335" w:rsidR="00810C3A" w:rsidP="002C74A3" w:rsidRDefault="00810C3A" w14:paraId="6B33FAC7" w14:textId="77777777">
            <w:pPr>
              <w:spacing w:line="360" w:lineRule="auto"/>
              <w:jc w:val="both"/>
              <w:rPr>
                <w:rFonts w:ascii="Arial" w:hAnsi="Arial" w:eastAsia="Times New Roman" w:cs="Arial"/>
              </w:rPr>
            </w:pPr>
            <w:r>
              <w:rPr>
                <w:rFonts w:ascii="Arial" w:hAnsi="Arial" w:cs="Arial"/>
                <w:b/>
              </w:rPr>
              <w:t>Personal Development Portfolio</w:t>
            </w:r>
          </w:p>
        </w:tc>
      </w:tr>
      <w:tr w:rsidRPr="006A5DAA" w:rsidR="00810C3A" w:rsidTr="18B3B79F" w14:paraId="7B618264" w14:textId="77777777">
        <w:trPr>
          <w:jc w:val="center"/>
        </w:trPr>
        <w:tc>
          <w:tcPr>
            <w:tcW w:w="0" w:type="auto"/>
            <w:tcMar/>
            <w:hideMark/>
          </w:tcPr>
          <w:p w:rsidRPr="006A5DAA" w:rsidR="00810C3A" w:rsidP="002C74A3" w:rsidRDefault="00810C3A" w14:paraId="66B14881" w14:textId="77777777">
            <w:pPr>
              <w:spacing w:line="360" w:lineRule="auto"/>
              <w:jc w:val="both"/>
              <w:rPr>
                <w:rFonts w:ascii="Arial" w:hAnsi="Arial" w:eastAsia="Times New Roman" w:cs="Arial"/>
              </w:rPr>
            </w:pPr>
            <w:r w:rsidRPr="00565A92">
              <w:rPr>
                <w:rFonts w:ascii="Arial" w:hAnsi="Arial" w:eastAsia="Times New Roman" w:cs="Arial"/>
                <w:b/>
                <w:bCs/>
              </w:rPr>
              <w:t>Submission Deadline:</w:t>
            </w:r>
          </w:p>
        </w:tc>
        <w:tc>
          <w:tcPr>
            <w:tcW w:w="5825" w:type="dxa"/>
            <w:tcMar/>
            <w:hideMark/>
          </w:tcPr>
          <w:p w:rsidRPr="006A5DAA" w:rsidR="00810C3A" w:rsidP="002C74A3" w:rsidRDefault="00810C3A" w14:paraId="3A376D1B" w14:textId="77777777">
            <w:pPr>
              <w:spacing w:line="360" w:lineRule="auto"/>
              <w:jc w:val="both"/>
              <w:rPr>
                <w:rFonts w:ascii="Arial" w:hAnsi="Arial" w:eastAsia="Times New Roman" w:cs="Arial"/>
              </w:rPr>
            </w:pPr>
            <w:r>
              <w:rPr>
                <w:rFonts w:ascii="Arial" w:hAnsi="Arial" w:cs="Arial"/>
                <w:b/>
                <w:color w:val="FF0000"/>
              </w:rPr>
              <w:t xml:space="preserve">Submitted to Turnitin by </w:t>
            </w:r>
            <w:r w:rsidRPr="00C07EA9">
              <w:rPr>
                <w:rFonts w:ascii="Arial" w:hAnsi="Arial" w:cs="Arial"/>
                <w:b/>
                <w:color w:val="FF0000"/>
              </w:rPr>
              <w:t>Friday</w:t>
            </w:r>
            <w:r>
              <w:rPr>
                <w:rFonts w:ascii="Arial" w:hAnsi="Arial" w:cs="Arial"/>
                <w:b/>
                <w:color w:val="FF0000"/>
              </w:rPr>
              <w:t>,</w:t>
            </w:r>
            <w:r w:rsidRPr="00C07EA9">
              <w:rPr>
                <w:rFonts w:ascii="Arial" w:hAnsi="Arial" w:cs="Arial"/>
                <w:b/>
                <w:color w:val="FF0000"/>
              </w:rPr>
              <w:t xml:space="preserve"> 21st November 2025</w:t>
            </w:r>
            <w:r>
              <w:rPr>
                <w:rFonts w:ascii="Arial" w:hAnsi="Arial" w:cs="Arial"/>
                <w:b/>
                <w:color w:val="FF0000"/>
              </w:rPr>
              <w:t>,</w:t>
            </w:r>
            <w:r w:rsidRPr="00C07EA9">
              <w:rPr>
                <w:rFonts w:ascii="Arial" w:hAnsi="Arial" w:cs="Arial"/>
                <w:b/>
                <w:color w:val="FF0000"/>
              </w:rPr>
              <w:t xml:space="preserve"> 10 am</w:t>
            </w:r>
          </w:p>
        </w:tc>
      </w:tr>
    </w:tbl>
    <w:p w:rsidR="00810C3A" w:rsidP="00A45C14" w:rsidRDefault="00810C3A" w14:paraId="66D43182"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757C39BD"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39C00EFB"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180B8EAC"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0E6D2E02"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0D8ACE2F"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2114912E"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2D125CB7"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347BAB81" w14:textId="77777777">
      <w:pPr>
        <w:spacing w:before="100" w:beforeAutospacing="1" w:after="100" w:afterAutospacing="1" w:line="360" w:lineRule="auto"/>
        <w:jc w:val="both"/>
        <w:outlineLvl w:val="1"/>
        <w:rPr>
          <w:rStyle w:val="Strong"/>
          <w:rFonts w:ascii="Arial" w:hAnsi="Arial" w:cs="Arial"/>
        </w:rPr>
      </w:pPr>
    </w:p>
    <w:p w:rsidRPr="00810C3A" w:rsidR="00810C3A" w:rsidP="00810C3A" w:rsidRDefault="00810C3A" w14:paraId="076F313C" w14:textId="77777777">
      <w:pPr>
        <w:spacing w:before="100" w:beforeAutospacing="1" w:after="100" w:afterAutospacing="1" w:line="360" w:lineRule="auto"/>
        <w:jc w:val="both"/>
        <w:outlineLvl w:val="1"/>
        <w:rPr>
          <w:rFonts w:ascii="Arial" w:hAnsi="Arial" w:eastAsia="Times New Roman" w:cs="Arial"/>
          <w:b/>
          <w:bCs/>
        </w:rPr>
      </w:pPr>
      <w:r w:rsidRPr="00810C3A">
        <w:rPr>
          <w:rFonts w:ascii="Arial" w:hAnsi="Arial" w:eastAsia="Times New Roman" w:cs="Arial"/>
          <w:b/>
          <w:bCs/>
        </w:rPr>
        <w:t>Table of Contents</w:t>
      </w:r>
    </w:p>
    <w:p w:rsidRPr="00810C3A" w:rsidR="00810C3A" w:rsidP="00810C3A" w:rsidRDefault="00810C3A" w14:paraId="4FC07535" w14:textId="77777777">
      <w:pPr>
        <w:numPr>
          <w:ilvl w:val="0"/>
          <w:numId w:val="3"/>
        </w:num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Introduction ..................</w:t>
      </w:r>
      <w:r>
        <w:rPr>
          <w:rFonts w:ascii="Arial" w:hAnsi="Arial" w:eastAsia="Times New Roman" w:cs="Arial"/>
        </w:rPr>
        <w:t>...............................................................</w:t>
      </w:r>
      <w:r w:rsidRPr="00810C3A">
        <w:rPr>
          <w:rFonts w:ascii="Arial" w:hAnsi="Arial" w:eastAsia="Times New Roman" w:cs="Arial"/>
        </w:rPr>
        <w:t>.......</w:t>
      </w:r>
      <w:r>
        <w:rPr>
          <w:rFonts w:ascii="Arial" w:hAnsi="Arial" w:eastAsia="Times New Roman" w:cs="Arial"/>
        </w:rPr>
        <w:t>.............................. 3</w:t>
      </w:r>
    </w:p>
    <w:p w:rsidRPr="00810C3A" w:rsidR="00810C3A" w:rsidP="00810C3A" w:rsidRDefault="00810C3A" w14:paraId="255D44C0" w14:textId="77777777">
      <w:pPr>
        <w:numPr>
          <w:ilvl w:val="0"/>
          <w:numId w:val="3"/>
        </w:num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b/>
          <w:bCs/>
        </w:rPr>
        <w:t>Task 1: Personal Action Plan for Nursing Role</w:t>
      </w:r>
      <w:r w:rsidRPr="00810C3A">
        <w:rPr>
          <w:rFonts w:ascii="Arial" w:hAnsi="Arial" w:eastAsia="Times New Roman" w:cs="Arial"/>
        </w:rPr>
        <w:t xml:space="preserve"> ..........</w:t>
      </w:r>
      <w:r>
        <w:rPr>
          <w:rFonts w:ascii="Arial" w:hAnsi="Arial" w:eastAsia="Times New Roman" w:cs="Arial"/>
        </w:rPr>
        <w:t>................................................. 3</w:t>
      </w:r>
      <w:r w:rsidRPr="00810C3A">
        <w:rPr>
          <w:rFonts w:ascii="Arial" w:hAnsi="Arial" w:eastAsia="Times New Roman" w:cs="Arial"/>
        </w:rPr>
        <w:br/>
      </w:r>
      <w:r w:rsidRPr="00810C3A">
        <w:rPr>
          <w:rFonts w:ascii="Arial" w:hAnsi="Arial" w:eastAsia="Times New Roman" w:cs="Arial"/>
        </w:rPr>
        <w:t>   2.1 Key Skills Required and How I Meet Them .....</w:t>
      </w:r>
      <w:r>
        <w:rPr>
          <w:rFonts w:ascii="Arial" w:hAnsi="Arial" w:eastAsia="Times New Roman" w:cs="Arial"/>
        </w:rPr>
        <w:t>....................................................... 3</w:t>
      </w:r>
      <w:r w:rsidRPr="00810C3A">
        <w:rPr>
          <w:rFonts w:ascii="Arial" w:hAnsi="Arial" w:eastAsia="Times New Roman" w:cs="Arial"/>
        </w:rPr>
        <w:br/>
      </w:r>
      <w:r w:rsidRPr="00810C3A">
        <w:rPr>
          <w:rFonts w:ascii="Arial" w:hAnsi="Arial" w:eastAsia="Times New Roman" w:cs="Arial"/>
        </w:rPr>
        <w:t>   2.2 Identified Skills Gaps and Personal Development Plan .......</w:t>
      </w:r>
      <w:r>
        <w:rPr>
          <w:rFonts w:ascii="Arial" w:hAnsi="Arial" w:eastAsia="Times New Roman" w:cs="Arial"/>
        </w:rPr>
        <w:t>................................... 4</w:t>
      </w:r>
      <w:r>
        <w:rPr>
          <w:rFonts w:ascii="Arial" w:hAnsi="Arial" w:eastAsia="Times New Roman" w:cs="Arial"/>
        </w:rPr>
        <w:br/>
      </w:r>
      <w:r>
        <w:rPr>
          <w:rFonts w:ascii="Arial" w:hAnsi="Arial" w:eastAsia="Times New Roman" w:cs="Arial"/>
        </w:rPr>
        <w:t>   2.4</w:t>
      </w:r>
      <w:r w:rsidRPr="00810C3A">
        <w:rPr>
          <w:rFonts w:ascii="Arial" w:hAnsi="Arial" w:eastAsia="Times New Roman" w:cs="Arial"/>
        </w:rPr>
        <w:t xml:space="preserve"> Interview Questions and Responses ........................</w:t>
      </w:r>
      <w:r>
        <w:rPr>
          <w:rFonts w:ascii="Arial" w:hAnsi="Arial" w:eastAsia="Times New Roman" w:cs="Arial"/>
        </w:rPr>
        <w:t>............................................... 5</w:t>
      </w:r>
    </w:p>
    <w:p w:rsidRPr="00810C3A" w:rsidR="00810C3A" w:rsidP="00810C3A" w:rsidRDefault="00810C3A" w14:paraId="06235312" w14:textId="77777777">
      <w:pPr>
        <w:numPr>
          <w:ilvl w:val="0"/>
          <w:numId w:val="3"/>
        </w:num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b/>
          <w:bCs/>
        </w:rPr>
        <w:t>Task 2: Teamwork in Health and Social Care</w:t>
      </w:r>
      <w:r w:rsidRPr="00810C3A">
        <w:rPr>
          <w:rFonts w:ascii="Arial" w:hAnsi="Arial" w:eastAsia="Times New Roman" w:cs="Arial"/>
        </w:rPr>
        <w:t xml:space="preserve"> .............</w:t>
      </w:r>
      <w:r>
        <w:rPr>
          <w:rFonts w:ascii="Arial" w:hAnsi="Arial" w:eastAsia="Times New Roman" w:cs="Arial"/>
        </w:rPr>
        <w:t>.................................................. 6</w:t>
      </w:r>
    </w:p>
    <w:p w:rsidRPr="00810C3A" w:rsidR="00810C3A" w:rsidP="00810C3A" w:rsidRDefault="00810C3A" w14:paraId="14367A70" w14:textId="77777777">
      <w:pPr>
        <w:numPr>
          <w:ilvl w:val="0"/>
          <w:numId w:val="3"/>
        </w:num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b/>
          <w:bCs/>
        </w:rPr>
        <w:t>Task 3: Critical Reflection Using ERA Model</w:t>
      </w:r>
      <w:r w:rsidRPr="00810C3A">
        <w:rPr>
          <w:rFonts w:ascii="Arial" w:hAnsi="Arial" w:eastAsia="Times New Roman" w:cs="Arial"/>
        </w:rPr>
        <w:t xml:space="preserve"> ............</w:t>
      </w:r>
      <w:r>
        <w:rPr>
          <w:rFonts w:ascii="Arial" w:hAnsi="Arial" w:eastAsia="Times New Roman" w:cs="Arial"/>
        </w:rPr>
        <w:t>.................................................. 8</w:t>
      </w:r>
    </w:p>
    <w:p w:rsidRPr="00810C3A" w:rsidR="00810C3A" w:rsidP="00810C3A" w:rsidRDefault="00810C3A" w14:paraId="0903C434" w14:textId="77777777">
      <w:pPr>
        <w:numPr>
          <w:ilvl w:val="0"/>
          <w:numId w:val="3"/>
        </w:num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Conclusion ...................................</w:t>
      </w:r>
      <w:r>
        <w:rPr>
          <w:rFonts w:ascii="Arial" w:hAnsi="Arial" w:eastAsia="Times New Roman" w:cs="Arial"/>
        </w:rPr>
        <w:t xml:space="preserve">...................................................................................10 </w:t>
      </w:r>
    </w:p>
    <w:p w:rsidRPr="00810C3A" w:rsidR="00810C3A" w:rsidP="00810C3A" w:rsidRDefault="00810C3A" w14:paraId="708AA421" w14:textId="77777777">
      <w:pPr>
        <w:numPr>
          <w:ilvl w:val="0"/>
          <w:numId w:val="3"/>
        </w:num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References .....................................</w:t>
      </w:r>
      <w:r>
        <w:rPr>
          <w:rFonts w:ascii="Arial" w:hAnsi="Arial" w:eastAsia="Times New Roman" w:cs="Arial"/>
        </w:rPr>
        <w:t>................................................................................ 11</w:t>
      </w:r>
    </w:p>
    <w:p w:rsidR="00810C3A" w:rsidP="00A45C14" w:rsidRDefault="00810C3A" w14:paraId="11C76A65"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2A496774"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5D12A0E9"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2EB3E755"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46BE75CE"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13BA3615"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69B979BA"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0B7FB3F5"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3D277A3F"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2E899E3A"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7087DAA7" w14:textId="77777777">
      <w:pPr>
        <w:spacing w:before="100" w:beforeAutospacing="1" w:after="100" w:afterAutospacing="1" w:line="360" w:lineRule="auto"/>
        <w:jc w:val="both"/>
        <w:outlineLvl w:val="1"/>
        <w:rPr>
          <w:rStyle w:val="Strong"/>
          <w:rFonts w:ascii="Arial" w:hAnsi="Arial" w:cs="Arial"/>
        </w:rPr>
      </w:pPr>
    </w:p>
    <w:p w:rsidR="00810C3A" w:rsidP="00A45C14" w:rsidRDefault="00810C3A" w14:paraId="26DC32BA" w14:textId="77777777">
      <w:pPr>
        <w:spacing w:before="100" w:beforeAutospacing="1" w:after="100" w:afterAutospacing="1" w:line="360" w:lineRule="auto"/>
        <w:jc w:val="both"/>
        <w:outlineLvl w:val="1"/>
        <w:rPr>
          <w:rStyle w:val="Strong"/>
          <w:rFonts w:ascii="Arial" w:hAnsi="Arial" w:cs="Arial"/>
        </w:rPr>
      </w:pPr>
    </w:p>
    <w:p w:rsidRPr="00810C3A" w:rsidR="00810C3A" w:rsidP="00A45C14" w:rsidRDefault="00A45C14" w14:paraId="6892DF5C" w14:textId="77777777">
      <w:pPr>
        <w:spacing w:before="100" w:beforeAutospacing="1" w:after="100" w:afterAutospacing="1" w:line="360" w:lineRule="auto"/>
        <w:jc w:val="both"/>
        <w:outlineLvl w:val="1"/>
        <w:rPr>
          <w:rFonts w:ascii="Arial" w:hAnsi="Arial" w:cs="Arial"/>
          <w:b/>
        </w:rPr>
      </w:pPr>
      <w:r w:rsidRPr="00A45C14">
        <w:rPr>
          <w:rFonts w:ascii="Arial" w:hAnsi="Arial" w:cs="Arial"/>
        </w:rPr>
        <w:br/>
      </w:r>
      <w:r w:rsidRPr="00810C3A" w:rsidR="00810C3A">
        <w:rPr>
          <w:rFonts w:ascii="Arial" w:hAnsi="Arial" w:cs="Arial"/>
          <w:b/>
        </w:rPr>
        <w:t>1.1 Introduction</w:t>
      </w:r>
    </w:p>
    <w:p w:rsidRPr="00A45C14" w:rsidR="00A45C14" w:rsidP="00A45C14" w:rsidRDefault="00A45C14" w14:paraId="658FCBCC" w14:textId="77777777">
      <w:pPr>
        <w:spacing w:before="100" w:beforeAutospacing="1" w:after="100" w:afterAutospacing="1" w:line="360" w:lineRule="auto"/>
        <w:jc w:val="both"/>
        <w:outlineLvl w:val="1"/>
        <w:rPr>
          <w:rFonts w:ascii="Arial" w:hAnsi="Arial" w:eastAsia="Times New Roman" w:cs="Arial"/>
          <w:b/>
          <w:bCs/>
        </w:rPr>
      </w:pPr>
      <w:r w:rsidRPr="00A45C14">
        <w:rPr>
          <w:rFonts w:ascii="Arial" w:hAnsi="Arial" w:cs="Arial"/>
        </w:rPr>
        <w:t>This assignment explores the development of essential employability skills for a future career as a nurse within UK health and social care. It includes a personal action plan that identifies existing strengths, skills gaps, and strategies for continuous improvement in line with professional expectations. The report further examines teamwork as a key skill required for effective and safe healthcare delivery. Finally, a critical reflection of my LCHS4009 presentation is provided using the ERA model to evaluate my performance and plan future development. Together, these components demonstrate my commitment to personal growth and readiness for professional nursing practice.</w:t>
      </w:r>
    </w:p>
    <w:p w:rsidRPr="008D24CD" w:rsidR="008D24CD" w:rsidP="00100D83" w:rsidRDefault="00810C3A" w14:paraId="588A4938" w14:textId="77777777">
      <w:pPr>
        <w:spacing w:before="100" w:beforeAutospacing="1" w:after="100" w:afterAutospacing="1" w:line="360" w:lineRule="auto"/>
        <w:jc w:val="both"/>
        <w:outlineLvl w:val="1"/>
        <w:rPr>
          <w:rFonts w:ascii="Arial" w:hAnsi="Arial" w:eastAsia="Times New Roman" w:cs="Arial"/>
          <w:b/>
          <w:bCs/>
        </w:rPr>
      </w:pPr>
      <w:r>
        <w:rPr>
          <w:rFonts w:ascii="Arial" w:hAnsi="Arial" w:eastAsia="Times New Roman" w:cs="Arial"/>
          <w:b/>
          <w:bCs/>
        </w:rPr>
        <w:t xml:space="preserve">2. </w:t>
      </w:r>
      <w:r w:rsidRPr="008D24CD" w:rsidR="008D24CD">
        <w:rPr>
          <w:rFonts w:ascii="Arial" w:hAnsi="Arial" w:eastAsia="Times New Roman" w:cs="Arial"/>
          <w:b/>
          <w:bCs/>
        </w:rPr>
        <w:t>Task 1: Personal Action Plan for Role of Adult Nurse (NHS Hospital)</w:t>
      </w:r>
    </w:p>
    <w:p w:rsidRPr="008D24CD" w:rsidR="008D24CD" w:rsidP="00AD2536" w:rsidRDefault="008D24CD" w14:paraId="4C27C9B3"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I intend to pursue the role of an Adult Nurse within the UK National Health Service (NHS), supporting patient care in acute hospital settings. Adult nurses require a high level of competence, compassion, accountability, and strong communication to deliver safe and person-centred services (Royal College of Nursing, 2023). This personal action plan identifies the skills I will develop and strengthen in order to succeed in the role, alongside a plan for continuous professional growth.</w:t>
      </w:r>
    </w:p>
    <w:p w:rsidRPr="008D24CD" w:rsidR="008D24CD" w:rsidP="00AD2536" w:rsidRDefault="00810C3A" w14:paraId="2D71C87F" w14:textId="77777777">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 xml:space="preserve">2.1 </w:t>
      </w:r>
      <w:r w:rsidRPr="008D24CD" w:rsidR="008D24CD">
        <w:rPr>
          <w:rFonts w:ascii="Arial" w:hAnsi="Arial" w:eastAsia="Times New Roman" w:cs="Arial"/>
          <w:b/>
          <w:bCs/>
        </w:rPr>
        <w:t>Key skills required and how I will meet them</w:t>
      </w:r>
    </w:p>
    <w:p w:rsidRPr="008D24CD" w:rsidR="008D24CD" w:rsidP="00AD2536" w:rsidRDefault="008D24CD" w14:paraId="01257C45"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Effective communication is a fundamental skill in nursing, helping to build trust and ensure that patients’ needs are understood and respected (NMC, 2023). I will apply both verbal and non-verbal communication techniques to promote dignity, involvement, and shared decision-making within patient care (Ahmed, 2019). Strong communication ensures that clinical instructions are clearly passed between multidisciplinary team members, reducing the risk of errors (Ali and Patel, 2020).</w:t>
      </w:r>
    </w:p>
    <w:p w:rsidRPr="008D24CD" w:rsidR="008D24CD" w:rsidP="00AD2536" w:rsidRDefault="008D24CD" w14:paraId="161D0529"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Clinical competency is essential to perform assessments, administer medication safely, and respond to changes in a patient’s condition (Jones, 2021). As I progress through professional training, I will apply evidence-based practice in all care activities and regularly review updated nursing guidelines published by NICE (Brown, 2020).</w:t>
      </w:r>
    </w:p>
    <w:p w:rsidRPr="008D24CD" w:rsidR="008D24CD" w:rsidP="00AD2536" w:rsidRDefault="008D24CD" w14:paraId="725BC22C"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Empathy and compassion are crucial, as adult nurses often care for individuals who are fearful, in pain, or experiencing life-changing diagnoses (Taylor, 2022). I will ensure that I act with kindness and emotional support to improve patient satisfaction and overall wellbeing (Wilson, 2021).</w:t>
      </w:r>
    </w:p>
    <w:p w:rsidRPr="008D24CD" w:rsidR="008D24CD" w:rsidP="00AD2536" w:rsidRDefault="008D24CD" w14:paraId="4534F3E1"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Teamwork is vital within a busy hospital environment where nurses collaborate with doctors, physiotherapists, and healthcare assistants (Evans, 2020). I will develop strong interpersonal relationships and engage in collaborative care planning to improve efficiency and patient outcomes (Smith, 2022).</w:t>
      </w:r>
    </w:p>
    <w:p w:rsidRPr="008D24CD" w:rsidR="008D24CD" w:rsidP="00AD2536" w:rsidRDefault="008D24CD" w14:paraId="1B7CD163"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Finally, maintaining professionalism and adherence to ethical standards is required in every aspect of nursing (NMC, 2023). I will follow confidentiality laws, respect cultural differences, and maintain accurate documentation to support patient safety (Khan, 2021).</w:t>
      </w:r>
    </w:p>
    <w:p w:rsidRPr="008D24CD" w:rsidR="008D24CD" w:rsidP="00AD2536" w:rsidRDefault="00810C3A" w14:paraId="1E7983DB" w14:textId="77777777">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 xml:space="preserve">2.2 </w:t>
      </w:r>
      <w:r w:rsidRPr="008D24CD" w:rsidR="008D24CD">
        <w:rPr>
          <w:rFonts w:ascii="Arial" w:hAnsi="Arial" w:eastAsia="Times New Roman" w:cs="Arial"/>
          <w:b/>
          <w:bCs/>
        </w:rPr>
        <w:t>Skill gaps and areas for improvement</w:t>
      </w:r>
    </w:p>
    <w:p w:rsidRPr="008D24CD" w:rsidR="008D24CD" w:rsidP="00AD2536" w:rsidRDefault="008D24CD" w14:paraId="36C42793"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 xml:space="preserve">Although I currently demonstrate strong interpersonal qualities and basic care knowledge, I </w:t>
      </w:r>
      <w:r w:rsidRPr="008D24CD" w:rsidR="009507CD">
        <w:rPr>
          <w:rFonts w:ascii="Arial" w:hAnsi="Arial" w:eastAsia="Times New Roman" w:cs="Arial"/>
        </w:rPr>
        <w:t>recognize</w:t>
      </w:r>
      <w:r w:rsidRPr="008D24CD">
        <w:rPr>
          <w:rFonts w:ascii="Arial" w:hAnsi="Arial" w:eastAsia="Times New Roman" w:cs="Arial"/>
        </w:rPr>
        <w:t xml:space="preserve"> several skill gaps. My first area for improvement is </w:t>
      </w:r>
      <w:r w:rsidRPr="006037B4">
        <w:rPr>
          <w:rFonts w:ascii="Arial" w:hAnsi="Arial" w:eastAsia="Times New Roman" w:cs="Arial"/>
          <w:bCs/>
        </w:rPr>
        <w:t>time management</w:t>
      </w:r>
      <w:r w:rsidRPr="008D24CD">
        <w:rPr>
          <w:rFonts w:ascii="Arial" w:hAnsi="Arial" w:eastAsia="Times New Roman" w:cs="Arial"/>
        </w:rPr>
        <w:t xml:space="preserve">, as the hospital environment involves heavy workloads and </w:t>
      </w:r>
      <w:r w:rsidRPr="008D24CD" w:rsidR="009507CD">
        <w:rPr>
          <w:rFonts w:ascii="Arial" w:hAnsi="Arial" w:eastAsia="Times New Roman" w:cs="Arial"/>
        </w:rPr>
        <w:t>prioritizing</w:t>
      </w:r>
      <w:r w:rsidRPr="008D24CD">
        <w:rPr>
          <w:rFonts w:ascii="Arial" w:hAnsi="Arial" w:eastAsia="Times New Roman" w:cs="Arial"/>
        </w:rPr>
        <w:t xml:space="preserve"> care needs (Sullivan, 2022). I will strengthen my ability to manage tasks efficiently, especially during shift pressures.</w:t>
      </w:r>
    </w:p>
    <w:p w:rsidRPr="008D24CD" w:rsidR="008D24CD" w:rsidP="00AD2536" w:rsidRDefault="008D24CD" w14:paraId="1E2F0307"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 xml:space="preserve">Secondly, I will improve my </w:t>
      </w:r>
      <w:r w:rsidRPr="006037B4">
        <w:rPr>
          <w:rFonts w:ascii="Arial" w:hAnsi="Arial" w:eastAsia="Times New Roman" w:cs="Arial"/>
          <w:bCs/>
        </w:rPr>
        <w:t>clinical decision-making</w:t>
      </w:r>
      <w:r w:rsidRPr="008D24CD">
        <w:rPr>
          <w:rFonts w:ascii="Arial" w:hAnsi="Arial" w:eastAsia="Times New Roman" w:cs="Arial"/>
        </w:rPr>
        <w:t xml:space="preserve"> skills to respond confidently to deteriorating patients (Roberts, 2021). This includes developing knowledge of early recognition tools such as NEWS2.</w:t>
      </w:r>
    </w:p>
    <w:p w:rsidRPr="008D24CD" w:rsidR="008D24CD" w:rsidP="00AD2536" w:rsidRDefault="008D24CD" w14:paraId="0C93E81B"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 xml:space="preserve">Thirdly, I aim to build </w:t>
      </w:r>
      <w:r w:rsidRPr="006037B4">
        <w:rPr>
          <w:rFonts w:ascii="Arial" w:hAnsi="Arial" w:eastAsia="Times New Roman" w:cs="Arial"/>
          <w:bCs/>
        </w:rPr>
        <w:t>confidence in conflict resolution</w:t>
      </w:r>
      <w:r w:rsidRPr="008D24CD">
        <w:rPr>
          <w:rFonts w:ascii="Arial" w:hAnsi="Arial" w:eastAsia="Times New Roman" w:cs="Arial"/>
        </w:rPr>
        <w:t>, particularly when communicating with distressed relatives or challenging situations (Green, 2020).</w:t>
      </w:r>
    </w:p>
    <w:p w:rsidR="008D24CD" w:rsidP="00AD2536" w:rsidRDefault="008D24CD" w14:paraId="213C0F01"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I acknowledge that developing these skills will support safe, compassionate, and high-quality nursing care.</w:t>
      </w:r>
    </w:p>
    <w:p w:rsidR="00A45C14" w:rsidP="00AD2536" w:rsidRDefault="00A45C14" w14:paraId="18185FE0" w14:textId="77777777">
      <w:pPr>
        <w:spacing w:before="100" w:beforeAutospacing="1" w:after="100" w:afterAutospacing="1" w:line="360" w:lineRule="auto"/>
        <w:jc w:val="both"/>
        <w:rPr>
          <w:rFonts w:ascii="Arial" w:hAnsi="Arial" w:eastAsia="Times New Roman" w:cs="Arial"/>
        </w:rPr>
      </w:pPr>
    </w:p>
    <w:p w:rsidR="00A45C14" w:rsidP="00810C3A" w:rsidRDefault="00810C3A" w14:paraId="7A22C4ED" w14:textId="77777777">
      <w:pPr>
        <w:tabs>
          <w:tab w:val="left" w:pos="3957"/>
        </w:tabs>
        <w:spacing w:before="100" w:beforeAutospacing="1" w:after="100" w:afterAutospacing="1" w:line="360" w:lineRule="auto"/>
        <w:jc w:val="both"/>
        <w:rPr>
          <w:rFonts w:ascii="Arial" w:hAnsi="Arial" w:eastAsia="Times New Roman" w:cs="Arial"/>
        </w:rPr>
      </w:pPr>
      <w:r>
        <w:rPr>
          <w:rFonts w:ascii="Arial" w:hAnsi="Arial" w:eastAsia="Times New Roman" w:cs="Arial"/>
        </w:rPr>
        <w:tab/>
      </w:r>
    </w:p>
    <w:p w:rsidR="00A45C14" w:rsidP="00AD2536" w:rsidRDefault="00A45C14" w14:paraId="22E9ACEA" w14:textId="77777777">
      <w:pPr>
        <w:spacing w:before="100" w:beforeAutospacing="1" w:after="100" w:afterAutospacing="1" w:line="360" w:lineRule="auto"/>
        <w:jc w:val="both"/>
        <w:rPr>
          <w:rFonts w:ascii="Arial" w:hAnsi="Arial" w:eastAsia="Times New Roman" w:cs="Arial"/>
        </w:rPr>
      </w:pPr>
    </w:p>
    <w:p w:rsidRPr="008D24CD" w:rsidR="00A45C14" w:rsidP="006B3502" w:rsidRDefault="00A45C14" w14:paraId="799B4760" w14:textId="77777777">
      <w:pPr>
        <w:spacing w:before="100" w:beforeAutospacing="1" w:after="100" w:afterAutospacing="1" w:line="360" w:lineRule="auto"/>
        <w:ind w:firstLine="720"/>
        <w:jc w:val="both"/>
        <w:rPr>
          <w:rFonts w:ascii="Arial" w:hAnsi="Arial" w:eastAsia="Times New Roman" w:cs="Arial"/>
        </w:rPr>
      </w:pPr>
    </w:p>
    <w:p w:rsidRPr="008D24CD" w:rsidR="008D24CD" w:rsidP="00AD2536" w:rsidRDefault="00810C3A" w14:paraId="550E1AD2" w14:textId="77777777">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 xml:space="preserve">2.3 </w:t>
      </w:r>
      <w:r w:rsidRPr="008D24CD" w:rsidR="008D24CD">
        <w:rPr>
          <w:rFonts w:ascii="Arial" w:hAnsi="Arial" w:eastAsia="Times New Roman" w:cs="Arial"/>
          <w:b/>
          <w:bCs/>
        </w:rPr>
        <w:t>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4"/>
        <w:gridCol w:w="2670"/>
        <w:gridCol w:w="2083"/>
        <w:gridCol w:w="2913"/>
      </w:tblGrid>
      <w:tr w:rsidRPr="006B3502" w:rsidR="006B3502" w:rsidTr="006B3502" w14:paraId="3C422291" w14:textId="77777777">
        <w:trPr>
          <w:tblHeader/>
          <w:tblCellSpacing w:w="15" w:type="dxa"/>
        </w:trPr>
        <w:tc>
          <w:tcPr>
            <w:tcW w:w="0" w:type="auto"/>
            <w:vAlign w:val="center"/>
            <w:hideMark/>
          </w:tcPr>
          <w:p w:rsidRPr="006B3502" w:rsidR="006B3502" w:rsidP="006B3502" w:rsidRDefault="006B3502" w14:paraId="1927C82D" w14:textId="77777777">
            <w:pPr>
              <w:spacing w:after="0" w:line="240" w:lineRule="auto"/>
              <w:jc w:val="both"/>
              <w:rPr>
                <w:rFonts w:ascii="Arial" w:hAnsi="Arial" w:eastAsia="Times New Roman" w:cs="Arial"/>
                <w:b/>
                <w:bCs/>
              </w:rPr>
            </w:pPr>
            <w:r w:rsidRPr="006B3502">
              <w:rPr>
                <w:rFonts w:ascii="Arial" w:hAnsi="Arial" w:eastAsia="Times New Roman" w:cs="Arial"/>
                <w:b/>
                <w:bCs/>
              </w:rPr>
              <w:t>Development Area</w:t>
            </w:r>
          </w:p>
        </w:tc>
        <w:tc>
          <w:tcPr>
            <w:tcW w:w="0" w:type="auto"/>
            <w:vAlign w:val="center"/>
            <w:hideMark/>
          </w:tcPr>
          <w:p w:rsidRPr="006B3502" w:rsidR="006B3502" w:rsidP="006B3502" w:rsidRDefault="006B3502" w14:paraId="263730AE" w14:textId="77777777">
            <w:pPr>
              <w:spacing w:after="0" w:line="240" w:lineRule="auto"/>
              <w:jc w:val="both"/>
              <w:rPr>
                <w:rFonts w:ascii="Arial" w:hAnsi="Arial" w:eastAsia="Times New Roman" w:cs="Arial"/>
                <w:b/>
                <w:bCs/>
              </w:rPr>
            </w:pPr>
            <w:r w:rsidRPr="006B3502">
              <w:rPr>
                <w:rFonts w:ascii="Arial" w:hAnsi="Arial" w:eastAsia="Times New Roman" w:cs="Arial"/>
                <w:b/>
                <w:bCs/>
              </w:rPr>
              <w:t>Actions I Will Take</w:t>
            </w:r>
          </w:p>
        </w:tc>
        <w:tc>
          <w:tcPr>
            <w:tcW w:w="0" w:type="auto"/>
            <w:vAlign w:val="center"/>
            <w:hideMark/>
          </w:tcPr>
          <w:p w:rsidRPr="006B3502" w:rsidR="006B3502" w:rsidP="006B3502" w:rsidRDefault="006B3502" w14:paraId="2E533DE2" w14:textId="77777777">
            <w:pPr>
              <w:spacing w:after="0" w:line="240" w:lineRule="auto"/>
              <w:jc w:val="both"/>
              <w:rPr>
                <w:rFonts w:ascii="Arial" w:hAnsi="Arial" w:eastAsia="Times New Roman" w:cs="Arial"/>
                <w:b/>
                <w:bCs/>
              </w:rPr>
            </w:pPr>
            <w:r w:rsidRPr="006B3502">
              <w:rPr>
                <w:rFonts w:ascii="Arial" w:hAnsi="Arial" w:eastAsia="Times New Roman" w:cs="Arial"/>
                <w:b/>
                <w:bCs/>
              </w:rPr>
              <w:t>Support and Resources</w:t>
            </w:r>
          </w:p>
        </w:tc>
        <w:tc>
          <w:tcPr>
            <w:tcW w:w="0" w:type="auto"/>
            <w:vAlign w:val="center"/>
            <w:hideMark/>
          </w:tcPr>
          <w:p w:rsidRPr="006B3502" w:rsidR="006B3502" w:rsidP="006B3502" w:rsidRDefault="006B3502" w14:paraId="4A79C332" w14:textId="77777777">
            <w:pPr>
              <w:spacing w:after="0" w:line="240" w:lineRule="auto"/>
              <w:jc w:val="both"/>
              <w:rPr>
                <w:rFonts w:ascii="Arial" w:hAnsi="Arial" w:eastAsia="Times New Roman" w:cs="Arial"/>
                <w:b/>
                <w:bCs/>
              </w:rPr>
            </w:pPr>
            <w:r w:rsidRPr="006B3502">
              <w:rPr>
                <w:rFonts w:ascii="Arial" w:hAnsi="Arial" w:eastAsia="Times New Roman" w:cs="Arial"/>
                <w:b/>
                <w:bCs/>
              </w:rPr>
              <w:t>Supporting Evidence</w:t>
            </w:r>
          </w:p>
        </w:tc>
      </w:tr>
      <w:tr w:rsidRPr="006B3502" w:rsidR="006B3502" w:rsidTr="006B3502" w14:paraId="0284D277" w14:textId="77777777">
        <w:trPr>
          <w:tblCellSpacing w:w="15" w:type="dxa"/>
        </w:trPr>
        <w:tc>
          <w:tcPr>
            <w:tcW w:w="0" w:type="auto"/>
            <w:vAlign w:val="center"/>
            <w:hideMark/>
          </w:tcPr>
          <w:p w:rsidRPr="006B3502" w:rsidR="006B3502" w:rsidP="006B3502" w:rsidRDefault="006B3502" w14:paraId="5034E081" w14:textId="77777777">
            <w:pPr>
              <w:spacing w:after="0" w:line="240" w:lineRule="auto"/>
              <w:jc w:val="both"/>
              <w:rPr>
                <w:rFonts w:ascii="Arial" w:hAnsi="Arial" w:eastAsia="Times New Roman" w:cs="Arial"/>
              </w:rPr>
            </w:pPr>
            <w:r w:rsidRPr="006B3502">
              <w:rPr>
                <w:rFonts w:ascii="Arial" w:hAnsi="Arial" w:eastAsia="Times New Roman" w:cs="Arial"/>
              </w:rPr>
              <w:t>Time management</w:t>
            </w:r>
          </w:p>
        </w:tc>
        <w:tc>
          <w:tcPr>
            <w:tcW w:w="0" w:type="auto"/>
            <w:vAlign w:val="center"/>
            <w:hideMark/>
          </w:tcPr>
          <w:p w:rsidRPr="006B3502" w:rsidR="006B3502" w:rsidP="006B3502" w:rsidRDefault="006B3502" w14:paraId="179587D0" w14:textId="77777777">
            <w:pPr>
              <w:spacing w:after="0" w:line="240" w:lineRule="auto"/>
              <w:jc w:val="both"/>
              <w:rPr>
                <w:rFonts w:ascii="Arial" w:hAnsi="Arial" w:eastAsia="Times New Roman" w:cs="Arial"/>
              </w:rPr>
            </w:pPr>
            <w:r w:rsidRPr="006B3502">
              <w:rPr>
                <w:rFonts w:ascii="Arial" w:hAnsi="Arial" w:eastAsia="Times New Roman" w:cs="Arial"/>
              </w:rPr>
              <w:t>Improve ability to prioritize tasks using SMART goals and structured shift planning</w:t>
            </w:r>
          </w:p>
        </w:tc>
        <w:tc>
          <w:tcPr>
            <w:tcW w:w="0" w:type="auto"/>
            <w:vAlign w:val="center"/>
            <w:hideMark/>
          </w:tcPr>
          <w:p w:rsidRPr="006B3502" w:rsidR="006B3502" w:rsidP="006B3502" w:rsidRDefault="006B3502" w14:paraId="5E87ECF5" w14:textId="77777777">
            <w:pPr>
              <w:spacing w:after="0" w:line="240" w:lineRule="auto"/>
              <w:jc w:val="both"/>
              <w:rPr>
                <w:rFonts w:ascii="Arial" w:hAnsi="Arial" w:eastAsia="Times New Roman" w:cs="Arial"/>
              </w:rPr>
            </w:pPr>
            <w:r w:rsidRPr="006B3502">
              <w:rPr>
                <w:rFonts w:ascii="Arial" w:hAnsi="Arial" w:eastAsia="Times New Roman" w:cs="Arial"/>
              </w:rPr>
              <w:t>Guidance from practice supervisors, NHS training</w:t>
            </w:r>
          </w:p>
        </w:tc>
        <w:tc>
          <w:tcPr>
            <w:tcW w:w="0" w:type="auto"/>
            <w:vAlign w:val="center"/>
            <w:hideMark/>
          </w:tcPr>
          <w:p w:rsidRPr="006B3502" w:rsidR="006B3502" w:rsidP="006B3502" w:rsidRDefault="006B3502" w14:paraId="1F9A6E43" w14:textId="77777777">
            <w:pPr>
              <w:spacing w:after="0" w:line="240" w:lineRule="auto"/>
              <w:jc w:val="both"/>
              <w:rPr>
                <w:rFonts w:ascii="Arial" w:hAnsi="Arial" w:eastAsia="Times New Roman" w:cs="Arial"/>
              </w:rPr>
            </w:pPr>
            <w:r w:rsidRPr="006B3502">
              <w:rPr>
                <w:rFonts w:ascii="Arial" w:hAnsi="Arial" w:eastAsia="Times New Roman" w:cs="Arial"/>
              </w:rPr>
              <w:t>Effective organization reduces stress and improves patient safety (Sullivan, 2022)</w:t>
            </w:r>
          </w:p>
        </w:tc>
      </w:tr>
      <w:tr w:rsidRPr="006B3502" w:rsidR="006B3502" w:rsidTr="006B3502" w14:paraId="5923CAA9" w14:textId="77777777">
        <w:trPr>
          <w:tblCellSpacing w:w="15" w:type="dxa"/>
        </w:trPr>
        <w:tc>
          <w:tcPr>
            <w:tcW w:w="0" w:type="auto"/>
            <w:vAlign w:val="center"/>
            <w:hideMark/>
          </w:tcPr>
          <w:p w:rsidRPr="006B3502" w:rsidR="006B3502" w:rsidP="006B3502" w:rsidRDefault="006B3502" w14:paraId="3C8AD5B4" w14:textId="77777777">
            <w:pPr>
              <w:spacing w:after="0" w:line="240" w:lineRule="auto"/>
              <w:jc w:val="both"/>
              <w:rPr>
                <w:rFonts w:ascii="Arial" w:hAnsi="Arial" w:eastAsia="Times New Roman" w:cs="Arial"/>
              </w:rPr>
            </w:pPr>
            <w:r w:rsidRPr="006B3502">
              <w:rPr>
                <w:rFonts w:ascii="Arial" w:hAnsi="Arial" w:eastAsia="Times New Roman" w:cs="Arial"/>
              </w:rPr>
              <w:t>Clinical decision making</w:t>
            </w:r>
          </w:p>
        </w:tc>
        <w:tc>
          <w:tcPr>
            <w:tcW w:w="0" w:type="auto"/>
            <w:vAlign w:val="center"/>
            <w:hideMark/>
          </w:tcPr>
          <w:p w:rsidRPr="006B3502" w:rsidR="006B3502" w:rsidP="006B3502" w:rsidRDefault="006B3502" w14:paraId="35353642" w14:textId="77777777">
            <w:pPr>
              <w:spacing w:after="0" w:line="240" w:lineRule="auto"/>
              <w:jc w:val="both"/>
              <w:rPr>
                <w:rFonts w:ascii="Arial" w:hAnsi="Arial" w:eastAsia="Times New Roman" w:cs="Arial"/>
              </w:rPr>
            </w:pPr>
            <w:r w:rsidRPr="006B3502">
              <w:rPr>
                <w:rFonts w:ascii="Arial" w:hAnsi="Arial" w:eastAsia="Times New Roman" w:cs="Arial"/>
              </w:rPr>
              <w:t>Participate in simulation training and learn early warning tools such as NEWS2</w:t>
            </w:r>
          </w:p>
        </w:tc>
        <w:tc>
          <w:tcPr>
            <w:tcW w:w="0" w:type="auto"/>
            <w:vAlign w:val="center"/>
            <w:hideMark/>
          </w:tcPr>
          <w:p w:rsidRPr="006B3502" w:rsidR="006B3502" w:rsidP="006B3502" w:rsidRDefault="006B3502" w14:paraId="556F409E" w14:textId="77777777">
            <w:pPr>
              <w:spacing w:after="0" w:line="240" w:lineRule="auto"/>
              <w:jc w:val="both"/>
              <w:rPr>
                <w:rFonts w:ascii="Arial" w:hAnsi="Arial" w:eastAsia="Times New Roman" w:cs="Arial"/>
              </w:rPr>
            </w:pPr>
            <w:r w:rsidRPr="006B3502">
              <w:rPr>
                <w:rFonts w:ascii="Arial" w:hAnsi="Arial" w:eastAsia="Times New Roman" w:cs="Arial"/>
              </w:rPr>
              <w:t>University skills labs, ward placement opportunities</w:t>
            </w:r>
          </w:p>
        </w:tc>
        <w:tc>
          <w:tcPr>
            <w:tcW w:w="0" w:type="auto"/>
            <w:vAlign w:val="center"/>
            <w:hideMark/>
          </w:tcPr>
          <w:p w:rsidRPr="006B3502" w:rsidR="006B3502" w:rsidP="006B3502" w:rsidRDefault="006B3502" w14:paraId="280EC18B" w14:textId="77777777">
            <w:pPr>
              <w:spacing w:after="0" w:line="240" w:lineRule="auto"/>
              <w:jc w:val="both"/>
              <w:rPr>
                <w:rFonts w:ascii="Arial" w:hAnsi="Arial" w:eastAsia="Times New Roman" w:cs="Arial"/>
              </w:rPr>
            </w:pPr>
            <w:r w:rsidRPr="006B3502">
              <w:rPr>
                <w:rFonts w:ascii="Arial" w:hAnsi="Arial" w:eastAsia="Times New Roman" w:cs="Arial"/>
              </w:rPr>
              <w:t>Strong decision making supports rapid recognition of deteriorating patients (Roberts, 2021)</w:t>
            </w:r>
          </w:p>
        </w:tc>
      </w:tr>
      <w:tr w:rsidRPr="006B3502" w:rsidR="006B3502" w:rsidTr="006B3502" w14:paraId="2BAE0177" w14:textId="77777777">
        <w:trPr>
          <w:tblCellSpacing w:w="15" w:type="dxa"/>
        </w:trPr>
        <w:tc>
          <w:tcPr>
            <w:tcW w:w="0" w:type="auto"/>
            <w:vAlign w:val="center"/>
            <w:hideMark/>
          </w:tcPr>
          <w:p w:rsidRPr="006B3502" w:rsidR="006B3502" w:rsidP="006B3502" w:rsidRDefault="006B3502" w14:paraId="4D229514" w14:textId="77777777">
            <w:pPr>
              <w:spacing w:after="0" w:line="240" w:lineRule="auto"/>
              <w:jc w:val="both"/>
              <w:rPr>
                <w:rFonts w:ascii="Arial" w:hAnsi="Arial" w:eastAsia="Times New Roman" w:cs="Arial"/>
              </w:rPr>
            </w:pPr>
            <w:r w:rsidRPr="006B3502">
              <w:rPr>
                <w:rFonts w:ascii="Arial" w:hAnsi="Arial" w:eastAsia="Times New Roman" w:cs="Arial"/>
              </w:rPr>
              <w:t>Conflict resolution</w:t>
            </w:r>
          </w:p>
        </w:tc>
        <w:tc>
          <w:tcPr>
            <w:tcW w:w="0" w:type="auto"/>
            <w:vAlign w:val="center"/>
            <w:hideMark/>
          </w:tcPr>
          <w:p w:rsidRPr="006B3502" w:rsidR="006B3502" w:rsidP="006B3502" w:rsidRDefault="006B3502" w14:paraId="42BDF862" w14:textId="77777777">
            <w:pPr>
              <w:spacing w:after="0" w:line="240" w:lineRule="auto"/>
              <w:jc w:val="both"/>
              <w:rPr>
                <w:rFonts w:ascii="Arial" w:hAnsi="Arial" w:eastAsia="Times New Roman" w:cs="Arial"/>
              </w:rPr>
            </w:pPr>
            <w:r w:rsidRPr="006B3502">
              <w:rPr>
                <w:rFonts w:ascii="Arial" w:hAnsi="Arial" w:eastAsia="Times New Roman" w:cs="Arial"/>
              </w:rPr>
              <w:t>Use de-escalation techniques and active listening when dealing with distressed relatives</w:t>
            </w:r>
          </w:p>
        </w:tc>
        <w:tc>
          <w:tcPr>
            <w:tcW w:w="0" w:type="auto"/>
            <w:vAlign w:val="center"/>
            <w:hideMark/>
          </w:tcPr>
          <w:p w:rsidRPr="006B3502" w:rsidR="006B3502" w:rsidP="006B3502" w:rsidRDefault="006B3502" w14:paraId="0CEE9275" w14:textId="77777777">
            <w:pPr>
              <w:spacing w:after="0" w:line="240" w:lineRule="auto"/>
              <w:jc w:val="both"/>
              <w:rPr>
                <w:rFonts w:ascii="Arial" w:hAnsi="Arial" w:eastAsia="Times New Roman" w:cs="Arial"/>
              </w:rPr>
            </w:pPr>
            <w:r w:rsidRPr="006B3502">
              <w:rPr>
                <w:rFonts w:ascii="Arial" w:hAnsi="Arial" w:eastAsia="Times New Roman" w:cs="Arial"/>
              </w:rPr>
              <w:t>NHS e-learning modules and mentor feedback</w:t>
            </w:r>
          </w:p>
        </w:tc>
        <w:tc>
          <w:tcPr>
            <w:tcW w:w="0" w:type="auto"/>
            <w:vAlign w:val="center"/>
            <w:hideMark/>
          </w:tcPr>
          <w:p w:rsidRPr="006B3502" w:rsidR="006B3502" w:rsidP="006B3502" w:rsidRDefault="006B3502" w14:paraId="37755797" w14:textId="77777777">
            <w:pPr>
              <w:spacing w:after="0" w:line="240" w:lineRule="auto"/>
              <w:jc w:val="both"/>
              <w:rPr>
                <w:rFonts w:ascii="Arial" w:hAnsi="Arial" w:eastAsia="Times New Roman" w:cs="Arial"/>
              </w:rPr>
            </w:pPr>
            <w:r w:rsidRPr="006B3502">
              <w:rPr>
                <w:rFonts w:ascii="Arial" w:hAnsi="Arial" w:eastAsia="Times New Roman" w:cs="Arial"/>
              </w:rPr>
              <w:t>Effective conflict management improves patient and family experience (Green, 2020)</w:t>
            </w:r>
          </w:p>
        </w:tc>
      </w:tr>
      <w:tr w:rsidRPr="006B3502" w:rsidR="006B3502" w:rsidTr="006B3502" w14:paraId="3A96490F" w14:textId="77777777">
        <w:trPr>
          <w:tblCellSpacing w:w="15" w:type="dxa"/>
        </w:trPr>
        <w:tc>
          <w:tcPr>
            <w:tcW w:w="0" w:type="auto"/>
            <w:vAlign w:val="center"/>
            <w:hideMark/>
          </w:tcPr>
          <w:p w:rsidRPr="006B3502" w:rsidR="006B3502" w:rsidP="006B3502" w:rsidRDefault="006B3502" w14:paraId="4D7B0241" w14:textId="77777777">
            <w:pPr>
              <w:spacing w:after="0" w:line="240" w:lineRule="auto"/>
              <w:jc w:val="both"/>
              <w:rPr>
                <w:rFonts w:ascii="Arial" w:hAnsi="Arial" w:eastAsia="Times New Roman" w:cs="Arial"/>
              </w:rPr>
            </w:pPr>
            <w:r w:rsidRPr="006B3502">
              <w:rPr>
                <w:rFonts w:ascii="Arial" w:hAnsi="Arial" w:eastAsia="Times New Roman" w:cs="Arial"/>
              </w:rPr>
              <w:t>Teamwork and leadership</w:t>
            </w:r>
          </w:p>
        </w:tc>
        <w:tc>
          <w:tcPr>
            <w:tcW w:w="0" w:type="auto"/>
            <w:vAlign w:val="center"/>
            <w:hideMark/>
          </w:tcPr>
          <w:p w:rsidRPr="006B3502" w:rsidR="006B3502" w:rsidP="006B3502" w:rsidRDefault="006B3502" w14:paraId="03125128" w14:textId="77777777">
            <w:pPr>
              <w:spacing w:after="0" w:line="240" w:lineRule="auto"/>
              <w:jc w:val="both"/>
              <w:rPr>
                <w:rFonts w:ascii="Arial" w:hAnsi="Arial" w:eastAsia="Times New Roman" w:cs="Arial"/>
              </w:rPr>
            </w:pPr>
            <w:r w:rsidRPr="006B3502">
              <w:rPr>
                <w:rFonts w:ascii="Arial" w:hAnsi="Arial" w:eastAsia="Times New Roman" w:cs="Arial"/>
              </w:rPr>
              <w:t>Engage actively in MDT meetings and contribute during clinical handovers</w:t>
            </w:r>
          </w:p>
        </w:tc>
        <w:tc>
          <w:tcPr>
            <w:tcW w:w="0" w:type="auto"/>
            <w:vAlign w:val="center"/>
            <w:hideMark/>
          </w:tcPr>
          <w:p w:rsidRPr="006B3502" w:rsidR="006B3502" w:rsidP="006B3502" w:rsidRDefault="006B3502" w14:paraId="70C02154" w14:textId="77777777">
            <w:pPr>
              <w:spacing w:after="0" w:line="240" w:lineRule="auto"/>
              <w:jc w:val="both"/>
              <w:rPr>
                <w:rFonts w:ascii="Arial" w:hAnsi="Arial" w:eastAsia="Times New Roman" w:cs="Arial"/>
              </w:rPr>
            </w:pPr>
            <w:r w:rsidRPr="006B3502">
              <w:rPr>
                <w:rFonts w:ascii="Arial" w:hAnsi="Arial" w:eastAsia="Times New Roman" w:cs="Arial"/>
              </w:rPr>
              <w:t>Practice assessor support and peer collaboration</w:t>
            </w:r>
          </w:p>
        </w:tc>
        <w:tc>
          <w:tcPr>
            <w:tcW w:w="0" w:type="auto"/>
            <w:vAlign w:val="center"/>
            <w:hideMark/>
          </w:tcPr>
          <w:p w:rsidRPr="006B3502" w:rsidR="006B3502" w:rsidP="006B3502" w:rsidRDefault="006B3502" w14:paraId="15CB7D65" w14:textId="77777777">
            <w:pPr>
              <w:spacing w:after="0" w:line="240" w:lineRule="auto"/>
              <w:jc w:val="both"/>
              <w:rPr>
                <w:rFonts w:ascii="Arial" w:hAnsi="Arial" w:eastAsia="Times New Roman" w:cs="Arial"/>
              </w:rPr>
            </w:pPr>
            <w:r w:rsidRPr="006B3502">
              <w:rPr>
                <w:rFonts w:ascii="Arial" w:hAnsi="Arial" w:eastAsia="Times New Roman" w:cs="Arial"/>
              </w:rPr>
              <w:t>Team collaboration enhances coordination of patient care (Smith, 2022)</w:t>
            </w:r>
          </w:p>
        </w:tc>
      </w:tr>
      <w:tr w:rsidRPr="006B3502" w:rsidR="006B3502" w:rsidTr="006B3502" w14:paraId="1FCC8377" w14:textId="77777777">
        <w:trPr>
          <w:tblCellSpacing w:w="15" w:type="dxa"/>
        </w:trPr>
        <w:tc>
          <w:tcPr>
            <w:tcW w:w="0" w:type="auto"/>
            <w:vAlign w:val="center"/>
            <w:hideMark/>
          </w:tcPr>
          <w:p w:rsidRPr="006B3502" w:rsidR="006B3502" w:rsidP="006B3502" w:rsidRDefault="006B3502" w14:paraId="327D9539" w14:textId="77777777">
            <w:pPr>
              <w:spacing w:after="0" w:line="240" w:lineRule="auto"/>
              <w:jc w:val="both"/>
              <w:rPr>
                <w:rFonts w:ascii="Arial" w:hAnsi="Arial" w:eastAsia="Times New Roman" w:cs="Arial"/>
              </w:rPr>
            </w:pPr>
            <w:r w:rsidRPr="006B3502">
              <w:rPr>
                <w:rFonts w:ascii="Arial" w:hAnsi="Arial" w:eastAsia="Times New Roman" w:cs="Arial"/>
              </w:rPr>
              <w:t>Evidence based practice</w:t>
            </w:r>
          </w:p>
        </w:tc>
        <w:tc>
          <w:tcPr>
            <w:tcW w:w="0" w:type="auto"/>
            <w:vAlign w:val="center"/>
            <w:hideMark/>
          </w:tcPr>
          <w:p w:rsidRPr="006B3502" w:rsidR="006B3502" w:rsidP="006B3502" w:rsidRDefault="006B3502" w14:paraId="16D27E35" w14:textId="77777777">
            <w:pPr>
              <w:spacing w:after="0" w:line="240" w:lineRule="auto"/>
              <w:jc w:val="both"/>
              <w:rPr>
                <w:rFonts w:ascii="Arial" w:hAnsi="Arial" w:eastAsia="Times New Roman" w:cs="Arial"/>
              </w:rPr>
            </w:pPr>
            <w:r w:rsidRPr="006B3502">
              <w:rPr>
                <w:rFonts w:ascii="Arial" w:hAnsi="Arial" w:eastAsia="Times New Roman" w:cs="Arial"/>
              </w:rPr>
              <w:t>Regularly review NICE guidelines and current nursing research</w:t>
            </w:r>
          </w:p>
        </w:tc>
        <w:tc>
          <w:tcPr>
            <w:tcW w:w="0" w:type="auto"/>
            <w:vAlign w:val="center"/>
            <w:hideMark/>
          </w:tcPr>
          <w:p w:rsidRPr="006B3502" w:rsidR="006B3502" w:rsidP="006B3502" w:rsidRDefault="006B3502" w14:paraId="24406A35" w14:textId="77777777">
            <w:pPr>
              <w:spacing w:after="0" w:line="240" w:lineRule="auto"/>
              <w:jc w:val="both"/>
              <w:rPr>
                <w:rFonts w:ascii="Arial" w:hAnsi="Arial" w:eastAsia="Times New Roman" w:cs="Arial"/>
              </w:rPr>
            </w:pPr>
            <w:r w:rsidRPr="006B3502">
              <w:rPr>
                <w:rFonts w:ascii="Arial" w:hAnsi="Arial" w:eastAsia="Times New Roman" w:cs="Arial"/>
              </w:rPr>
              <w:t>Online journals such as CINAHL and NHS policies</w:t>
            </w:r>
          </w:p>
        </w:tc>
        <w:tc>
          <w:tcPr>
            <w:tcW w:w="0" w:type="auto"/>
            <w:vAlign w:val="center"/>
            <w:hideMark/>
          </w:tcPr>
          <w:p w:rsidRPr="006B3502" w:rsidR="006B3502" w:rsidP="006B3502" w:rsidRDefault="006B3502" w14:paraId="56373A82" w14:textId="77777777">
            <w:pPr>
              <w:spacing w:after="0" w:line="240" w:lineRule="auto"/>
              <w:jc w:val="both"/>
              <w:rPr>
                <w:rFonts w:ascii="Arial" w:hAnsi="Arial" w:eastAsia="Times New Roman" w:cs="Arial"/>
              </w:rPr>
            </w:pPr>
            <w:r w:rsidRPr="006B3502">
              <w:rPr>
                <w:rFonts w:ascii="Arial" w:hAnsi="Arial" w:eastAsia="Times New Roman" w:cs="Arial"/>
              </w:rPr>
              <w:t>Evidence use improves clinical quality and safety (Brown, 2020)</w:t>
            </w:r>
          </w:p>
        </w:tc>
      </w:tr>
    </w:tbl>
    <w:p w:rsidRPr="00AD2536" w:rsidR="006D694D" w:rsidP="006B3502" w:rsidRDefault="00AD2536" w14:paraId="03DC37D6" w14:textId="77777777">
      <w:pPr>
        <w:tabs>
          <w:tab w:val="left" w:pos="5737"/>
          <w:tab w:val="left" w:pos="6486"/>
        </w:tabs>
        <w:spacing w:line="360" w:lineRule="auto"/>
        <w:jc w:val="both"/>
        <w:rPr>
          <w:rFonts w:ascii="Arial" w:hAnsi="Arial" w:cs="Arial"/>
        </w:rPr>
      </w:pPr>
      <w:r>
        <w:rPr>
          <w:rFonts w:ascii="Arial" w:hAnsi="Arial" w:cs="Arial"/>
        </w:rPr>
        <w:tab/>
      </w:r>
      <w:r w:rsidR="006B3502">
        <w:rPr>
          <w:rFonts w:ascii="Arial" w:hAnsi="Arial" w:cs="Arial"/>
        </w:rPr>
        <w:tab/>
      </w:r>
    </w:p>
    <w:p w:rsidRPr="008D24CD" w:rsidR="008D24CD" w:rsidP="00AD2536" w:rsidRDefault="008D24CD" w14:paraId="3256CAC9"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This plan demonstrates my commitment to continuous development, supporting the NMC professional standard of maintaining competence through lifelong learning (NMC, 2023).</w:t>
      </w:r>
    </w:p>
    <w:p w:rsidR="00A45C14" w:rsidP="00A45C14" w:rsidRDefault="00810C3A" w14:paraId="46AE43C8" w14:textId="77777777">
      <w:pPr>
        <w:tabs>
          <w:tab w:val="center" w:pos="4680"/>
        </w:tabs>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 xml:space="preserve">2.4 </w:t>
      </w:r>
      <w:r w:rsidRPr="008D24CD" w:rsidR="008D24CD">
        <w:rPr>
          <w:rFonts w:ascii="Arial" w:hAnsi="Arial" w:eastAsia="Times New Roman" w:cs="Arial"/>
          <w:b/>
          <w:bCs/>
        </w:rPr>
        <w:t>Interview questions and responses</w:t>
      </w:r>
      <w:r w:rsidRPr="00AD2536" w:rsidR="00AD2536">
        <w:rPr>
          <w:rFonts w:ascii="Arial" w:hAnsi="Arial" w:eastAsia="Times New Roman" w:cs="Arial"/>
          <w:b/>
          <w:bCs/>
        </w:rPr>
        <w:tab/>
      </w:r>
    </w:p>
    <w:p w:rsidRPr="00A45C14" w:rsidR="00A45C14" w:rsidP="00A45C14" w:rsidRDefault="00A45C14" w14:paraId="266B236E" w14:textId="77777777">
      <w:pPr>
        <w:tabs>
          <w:tab w:val="left" w:pos="4680"/>
        </w:tabs>
        <w:spacing w:before="100" w:beforeAutospacing="1" w:after="100" w:afterAutospacing="1" w:line="360" w:lineRule="auto"/>
        <w:jc w:val="both"/>
        <w:outlineLvl w:val="2"/>
        <w:rPr>
          <w:rFonts w:ascii="Arial" w:hAnsi="Arial" w:cs="Arial"/>
          <w:b/>
        </w:rPr>
      </w:pPr>
      <w:r w:rsidRPr="00A45C14">
        <w:rPr>
          <w:rFonts w:ascii="Arial" w:hAnsi="Arial" w:cs="Arial"/>
          <w:b/>
        </w:rPr>
        <w:t>1.Why do you want to become an Adult Nurse?</w:t>
      </w:r>
      <w:r w:rsidRPr="00A45C14">
        <w:rPr>
          <w:rFonts w:ascii="Arial" w:hAnsi="Arial" w:cs="Arial"/>
          <w:b/>
        </w:rPr>
        <w:tab/>
      </w:r>
    </w:p>
    <w:p w:rsidR="00A45C14" w:rsidP="00A45C14" w:rsidRDefault="008D24CD" w14:paraId="773AE948" w14:textId="77777777">
      <w:pPr>
        <w:tabs>
          <w:tab w:val="center" w:pos="4680"/>
        </w:tabs>
        <w:spacing w:before="100" w:beforeAutospacing="1" w:after="100" w:afterAutospacing="1" w:line="360" w:lineRule="auto"/>
        <w:jc w:val="both"/>
        <w:outlineLvl w:val="2"/>
        <w:rPr>
          <w:rFonts w:ascii="Arial" w:hAnsi="Arial" w:eastAsia="Times New Roman" w:cs="Arial"/>
          <w:b/>
          <w:bCs/>
        </w:rPr>
      </w:pPr>
      <w:r w:rsidRPr="00A45C14">
        <w:rPr>
          <w:rFonts w:ascii="Arial" w:hAnsi="Arial" w:eastAsia="Times New Roman" w:cs="Arial"/>
        </w:rPr>
        <w:t>I want to be an Adult Nurse because I value caring for individuals during vulnerable moments of their lives. I am motivated to provide safe and compassionate care that promotes patient dignity and independence. The role also offers lifelong learning and opportunities to grow professionally while making a meaningful difference to people’s health every day (Taylor, 2022).</w:t>
      </w:r>
    </w:p>
    <w:p w:rsidRPr="00A45C14" w:rsidR="00A45C14" w:rsidP="00A45C14" w:rsidRDefault="00A45C14" w14:paraId="2A146372" w14:textId="77777777">
      <w:pPr>
        <w:tabs>
          <w:tab w:val="center" w:pos="4680"/>
        </w:tabs>
        <w:spacing w:before="100" w:beforeAutospacing="1" w:after="100" w:afterAutospacing="1" w:line="360" w:lineRule="auto"/>
        <w:jc w:val="both"/>
        <w:outlineLvl w:val="2"/>
        <w:rPr>
          <w:rFonts w:ascii="Arial" w:hAnsi="Arial" w:eastAsia="Times New Roman" w:cs="Arial"/>
          <w:b/>
          <w:bCs/>
        </w:rPr>
      </w:pPr>
      <w:r w:rsidRPr="00A45C14">
        <w:rPr>
          <w:rFonts w:ascii="Arial" w:hAnsi="Arial" w:cs="Arial"/>
          <w:b/>
        </w:rPr>
        <w:t>2. How will you ensure safe and high-quality care?</w:t>
      </w:r>
    </w:p>
    <w:p w:rsidR="006B3502" w:rsidP="00A45C14" w:rsidRDefault="008D24CD" w14:paraId="6B37E2A7"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 xml:space="preserve">I will follow NMC standards, complete accurate documentation, and practice infection prevention measures at all times (Brown, 2020). I will communicate clearly with colleagues to reduce the risk </w:t>
      </w:r>
      <w:r w:rsidRPr="008D24CD">
        <w:rPr>
          <w:rFonts w:ascii="Arial" w:hAnsi="Arial" w:eastAsia="Times New Roman" w:cs="Arial"/>
        </w:rPr>
        <w:t>of errors and use national guidelines to maintain evidence-based practice (Jones, 2021). Patient safety will always be my top priority.</w:t>
      </w:r>
      <w:r w:rsidR="00A45C14">
        <w:rPr>
          <w:rFonts w:ascii="Arial" w:hAnsi="Arial" w:eastAsia="Times New Roman" w:cs="Arial"/>
        </w:rPr>
        <w:tab/>
      </w:r>
    </w:p>
    <w:p w:rsidRPr="00A45C14" w:rsidR="00A45C14" w:rsidP="00A45C14" w:rsidRDefault="008D24CD" w14:paraId="59FF237E" w14:textId="77777777">
      <w:pPr>
        <w:spacing w:before="100" w:beforeAutospacing="1" w:after="100" w:afterAutospacing="1" w:line="360" w:lineRule="auto"/>
        <w:jc w:val="both"/>
        <w:rPr>
          <w:rStyle w:val="Strong"/>
          <w:rFonts w:ascii="Arial" w:hAnsi="Arial" w:eastAsia="Times New Roman" w:cs="Arial"/>
          <w:b w:val="0"/>
          <w:bCs w:val="0"/>
        </w:rPr>
      </w:pPr>
      <w:r w:rsidRPr="008D24CD">
        <w:rPr>
          <w:rFonts w:ascii="Arial" w:hAnsi="Arial" w:eastAsia="Times New Roman" w:cs="Arial"/>
        </w:rPr>
        <w:br/>
      </w:r>
      <w:r w:rsidRPr="00A45C14" w:rsidR="00A45C14">
        <w:rPr>
          <w:rStyle w:val="Strong"/>
          <w:rFonts w:ascii="Arial" w:hAnsi="Arial" w:cs="Arial"/>
        </w:rPr>
        <w:t>3. How do you manage stress in a busy clinical environment?</w:t>
      </w:r>
    </w:p>
    <w:p w:rsidRPr="00AD2536" w:rsidR="008D24CD" w:rsidP="00AD2536" w:rsidRDefault="008D24CD" w14:paraId="2C017829" w14:textId="77777777">
      <w:pPr>
        <w:spacing w:before="100" w:beforeAutospacing="1" w:after="100" w:afterAutospacing="1" w:line="360" w:lineRule="auto"/>
        <w:jc w:val="both"/>
        <w:rPr>
          <w:rFonts w:ascii="Arial" w:hAnsi="Arial" w:eastAsia="Times New Roman" w:cs="Arial"/>
        </w:rPr>
      </w:pPr>
      <w:r w:rsidRPr="008D24CD">
        <w:rPr>
          <w:rFonts w:ascii="Arial" w:hAnsi="Arial" w:eastAsia="Times New Roman" w:cs="Arial"/>
        </w:rPr>
        <w:t xml:space="preserve">I will stay calm, </w:t>
      </w:r>
      <w:r w:rsidRPr="008D24CD" w:rsidR="009507CD">
        <w:rPr>
          <w:rFonts w:ascii="Arial" w:hAnsi="Arial" w:eastAsia="Times New Roman" w:cs="Arial"/>
        </w:rPr>
        <w:t>organized</w:t>
      </w:r>
      <w:r w:rsidRPr="008D24CD">
        <w:rPr>
          <w:rFonts w:ascii="Arial" w:hAnsi="Arial" w:eastAsia="Times New Roman" w:cs="Arial"/>
        </w:rPr>
        <w:t xml:space="preserve">, and focused on </w:t>
      </w:r>
      <w:r w:rsidRPr="008D24CD" w:rsidR="009507CD">
        <w:rPr>
          <w:rFonts w:ascii="Arial" w:hAnsi="Arial" w:eastAsia="Times New Roman" w:cs="Arial"/>
        </w:rPr>
        <w:t>prioritizing</w:t>
      </w:r>
      <w:r w:rsidRPr="008D24CD">
        <w:rPr>
          <w:rFonts w:ascii="Arial" w:hAnsi="Arial" w:eastAsia="Times New Roman" w:cs="Arial"/>
        </w:rPr>
        <w:t xml:space="preserve"> tasks effectively (Sullivan, 2022). I will seek support from the multidisciplinary team when needed and </w:t>
      </w:r>
      <w:r w:rsidRPr="008D24CD" w:rsidR="009507CD">
        <w:rPr>
          <w:rFonts w:ascii="Arial" w:hAnsi="Arial" w:eastAsia="Times New Roman" w:cs="Arial"/>
        </w:rPr>
        <w:t>practice</w:t>
      </w:r>
      <w:r w:rsidRPr="008D24CD">
        <w:rPr>
          <w:rFonts w:ascii="Arial" w:hAnsi="Arial" w:eastAsia="Times New Roman" w:cs="Arial"/>
        </w:rPr>
        <w:t xml:space="preserve"> reflective techniques to continuously improve my resilience (Evans, 2020). Maintaining wellbeing is important to ensure that my quality of care remains consistent.</w:t>
      </w:r>
    </w:p>
    <w:p w:rsidRPr="00AD2536" w:rsidR="00AD2536" w:rsidP="00AD2536" w:rsidRDefault="00810C3A" w14:paraId="4F6B7923" w14:textId="77777777">
      <w:pPr>
        <w:spacing w:before="100" w:beforeAutospacing="1" w:after="100" w:afterAutospacing="1" w:line="360" w:lineRule="auto"/>
        <w:jc w:val="both"/>
        <w:outlineLvl w:val="1"/>
        <w:rPr>
          <w:rFonts w:ascii="Arial" w:hAnsi="Arial" w:eastAsia="Times New Roman" w:cs="Arial"/>
          <w:b/>
          <w:bCs/>
        </w:rPr>
      </w:pPr>
      <w:r>
        <w:rPr>
          <w:rFonts w:ascii="Arial" w:hAnsi="Arial" w:eastAsia="Times New Roman" w:cs="Arial"/>
          <w:b/>
          <w:bCs/>
        </w:rPr>
        <w:t xml:space="preserve">3. </w:t>
      </w:r>
      <w:r w:rsidR="00D10B8E">
        <w:rPr>
          <w:rFonts w:ascii="Arial" w:hAnsi="Arial" w:eastAsia="Times New Roman" w:cs="Arial"/>
          <w:b/>
          <w:bCs/>
        </w:rPr>
        <w:t>Task 2:</w:t>
      </w:r>
      <w:r w:rsidRPr="00AD2536" w:rsidR="00AD2536">
        <w:rPr>
          <w:rFonts w:ascii="Arial" w:hAnsi="Arial" w:eastAsia="Times New Roman" w:cs="Arial"/>
          <w:b/>
          <w:bCs/>
        </w:rPr>
        <w:t xml:space="preserve"> Report on Teamwork in Health and Social Care</w:t>
      </w:r>
    </w:p>
    <w:p w:rsidRPr="00AD2536" w:rsidR="00AD2536" w:rsidP="00AD2536" w:rsidRDefault="00AD2536" w14:paraId="69130F0D" w14:textId="77777777">
      <w:pPr>
        <w:spacing w:before="100" w:beforeAutospacing="1" w:after="100" w:afterAutospacing="1" w:line="360" w:lineRule="auto"/>
        <w:jc w:val="both"/>
        <w:rPr>
          <w:rFonts w:ascii="Arial" w:hAnsi="Arial" w:eastAsia="Times New Roman" w:cs="Arial"/>
        </w:rPr>
      </w:pPr>
      <w:r w:rsidRPr="00AD2536">
        <w:rPr>
          <w:rFonts w:ascii="Arial" w:hAnsi="Arial" w:eastAsia="Times New Roman" w:cs="Arial"/>
        </w:rPr>
        <w:t xml:space="preserve">Teamwork is </w:t>
      </w:r>
      <w:r w:rsidRPr="00AD2536" w:rsidR="009507CD">
        <w:rPr>
          <w:rFonts w:ascii="Arial" w:hAnsi="Arial" w:eastAsia="Times New Roman" w:cs="Arial"/>
        </w:rPr>
        <w:t>recognized</w:t>
      </w:r>
      <w:r w:rsidRPr="00AD2536">
        <w:rPr>
          <w:rFonts w:ascii="Arial" w:hAnsi="Arial" w:eastAsia="Times New Roman" w:cs="Arial"/>
        </w:rPr>
        <w:t xml:space="preserve"> as a crucial skill within UK health and social care settings, particularly for nurses working in multidisciplinary environments. The NHS depends on collaboration between diverse professionals such as doctors, physiotherapists, occupational therapists, and healthcare assistants to deliver safe and person-centred care (Smith, 2022). Effective teamwork ensures that clinical decisions are well-informed and patient pathways are well-coordinated, improving both care outcomes and patient satisfaction (Evans, 2020). This report explores the significance of teamwork in healthcare, supported by recent research evidence.</w:t>
      </w:r>
    </w:p>
    <w:p w:rsidRPr="00AD2536" w:rsidR="00AD2536" w:rsidP="00AD2536" w:rsidRDefault="00AD2536" w14:paraId="1B354FAD" w14:textId="77777777">
      <w:pPr>
        <w:spacing w:before="100" w:beforeAutospacing="1" w:after="100" w:afterAutospacing="1" w:line="360" w:lineRule="auto"/>
        <w:jc w:val="both"/>
        <w:rPr>
          <w:rFonts w:ascii="Arial" w:hAnsi="Arial" w:eastAsia="Times New Roman" w:cs="Arial"/>
        </w:rPr>
      </w:pPr>
      <w:r w:rsidRPr="00AD2536">
        <w:rPr>
          <w:rFonts w:ascii="Arial" w:hAnsi="Arial" w:eastAsia="Times New Roman" w:cs="Arial"/>
        </w:rPr>
        <w:t xml:space="preserve">Teamwork improves patient safety by enabling rapid responses to changes in patient conditions (Jones, 2021). Studies show that when healthcare professionals communicate clearly, share responsibilities, and support each other, the likelihood of clinical errors is significantly reduced (Ahmed, 2019). In emergency situations, teams must work cohesively under pressure to </w:t>
      </w:r>
      <w:r w:rsidRPr="00AD2536" w:rsidR="009507CD">
        <w:rPr>
          <w:rFonts w:ascii="Arial" w:hAnsi="Arial" w:eastAsia="Times New Roman" w:cs="Arial"/>
        </w:rPr>
        <w:t>prioritize</w:t>
      </w:r>
      <w:r w:rsidRPr="00AD2536">
        <w:rPr>
          <w:rFonts w:ascii="Arial" w:hAnsi="Arial" w:eastAsia="Times New Roman" w:cs="Arial"/>
        </w:rPr>
        <w:t xml:space="preserve"> care and implement life-saving interventions efficiently (Roberts, 2021). Therefore, teamwork is fundamental for safe clinical practice.</w:t>
      </w:r>
    </w:p>
    <w:p w:rsidRPr="00AD2536" w:rsidR="00AD2536" w:rsidP="00AD2536" w:rsidRDefault="00AD2536" w14:paraId="673E4D2D" w14:textId="77777777">
      <w:pPr>
        <w:spacing w:before="100" w:beforeAutospacing="1" w:after="100" w:afterAutospacing="1" w:line="360" w:lineRule="auto"/>
        <w:jc w:val="both"/>
        <w:rPr>
          <w:rFonts w:ascii="Arial" w:hAnsi="Arial" w:eastAsia="Times New Roman" w:cs="Arial"/>
        </w:rPr>
      </w:pPr>
      <w:r w:rsidRPr="00AD2536">
        <w:rPr>
          <w:rFonts w:ascii="Arial" w:hAnsi="Arial" w:eastAsia="Times New Roman" w:cs="Arial"/>
        </w:rPr>
        <w:t>Communication is a key component of teamwork. Accurate exchange of information during handovers and throughout the patient journey ensures clarity, consistency, and shared understanding among healthcare staff (Ali and Patel, 2020). Tools such as SBAR structure communication and reduce misunderstandings that could compromise patient safety (Brown, 2020). Effective communication also allows nurses to involve patients and families in care decisions, which improves trust and engagement (Wilson, 2021).</w:t>
      </w:r>
    </w:p>
    <w:p w:rsidRPr="00AD2536" w:rsidR="00AD2536" w:rsidP="00AD2536" w:rsidRDefault="00AD2536" w14:paraId="5C23B36D" w14:textId="77777777">
      <w:pPr>
        <w:spacing w:before="100" w:beforeAutospacing="1" w:after="100" w:afterAutospacing="1" w:line="360" w:lineRule="auto"/>
        <w:jc w:val="both"/>
        <w:rPr>
          <w:rFonts w:ascii="Arial" w:hAnsi="Arial" w:eastAsia="Times New Roman" w:cs="Arial"/>
        </w:rPr>
      </w:pPr>
      <w:r w:rsidRPr="00AD2536">
        <w:rPr>
          <w:rFonts w:ascii="Arial" w:hAnsi="Arial" w:eastAsia="Times New Roman" w:cs="Arial"/>
        </w:rPr>
        <w:t xml:space="preserve">Understanding professional roles is also essential. When roles are clearly defined, each team member knows their responsibilities and can contribute effectively to the multidisciplinary team (Royal College of Nursing, 2023). Clear roles prevent confusion, duplication of tasks, and </w:t>
      </w:r>
      <w:r w:rsidRPr="00AD2536" w:rsidR="009507CD">
        <w:rPr>
          <w:rFonts w:ascii="Arial" w:hAnsi="Arial" w:eastAsia="Times New Roman" w:cs="Arial"/>
        </w:rPr>
        <w:t>organizational</w:t>
      </w:r>
      <w:r w:rsidRPr="00AD2536">
        <w:rPr>
          <w:rFonts w:ascii="Arial" w:hAnsi="Arial" w:eastAsia="Times New Roman" w:cs="Arial"/>
        </w:rPr>
        <w:t xml:space="preserve"> conflict that may negatively impact patient care (Khan, 2021).</w:t>
      </w:r>
    </w:p>
    <w:p w:rsidRPr="00AD2536" w:rsidR="00A45C14" w:rsidP="006B3502" w:rsidRDefault="00AD2536" w14:paraId="60A75501" w14:textId="77777777">
      <w:pPr>
        <w:spacing w:before="100" w:beforeAutospacing="1" w:after="100" w:afterAutospacing="1" w:line="360" w:lineRule="auto"/>
        <w:jc w:val="both"/>
        <w:rPr>
          <w:rFonts w:ascii="Arial" w:hAnsi="Arial" w:eastAsia="Times New Roman" w:cs="Arial"/>
        </w:rPr>
      </w:pPr>
      <w:r w:rsidRPr="00AD2536">
        <w:rPr>
          <w:rFonts w:ascii="Arial" w:hAnsi="Arial" w:eastAsia="Times New Roman" w:cs="Arial"/>
        </w:rPr>
        <w:t xml:space="preserve">To further demonstrate the complexity of teamwork, the following table </w:t>
      </w:r>
      <w:r w:rsidRPr="00AD2536" w:rsidR="009507CD">
        <w:rPr>
          <w:rFonts w:ascii="Arial" w:hAnsi="Arial" w:eastAsia="Times New Roman" w:cs="Arial"/>
        </w:rPr>
        <w:t>summarizes</w:t>
      </w:r>
      <w:r w:rsidRPr="00AD2536">
        <w:rPr>
          <w:rFonts w:ascii="Arial" w:hAnsi="Arial" w:eastAsia="Times New Roman" w:cs="Arial"/>
        </w:rPr>
        <w:t xml:space="preserve"> key factors that influence collaborative practice in health and social care:</w:t>
      </w:r>
    </w:p>
    <w:p w:rsidRPr="00810C3A" w:rsidR="00AD2536" w:rsidP="00AD2536" w:rsidRDefault="00AD2536" w14:paraId="0E750399" w14:textId="77777777">
      <w:pPr>
        <w:spacing w:before="100" w:beforeAutospacing="1" w:after="100" w:afterAutospacing="1" w:line="360" w:lineRule="auto"/>
        <w:jc w:val="both"/>
        <w:outlineLvl w:val="2"/>
        <w:rPr>
          <w:rFonts w:ascii="Arial" w:hAnsi="Arial" w:cs="Arial"/>
          <w:b/>
        </w:rPr>
      </w:pPr>
      <w:r w:rsidRPr="00810C3A">
        <w:rPr>
          <w:rFonts w:ascii="Arial" w:hAnsi="Arial" w:cs="Arial"/>
          <w:b/>
        </w:rPr>
        <w:t>Table 1: Key factors influencing effective teamwork in health and social care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2"/>
        <w:gridCol w:w="2853"/>
        <w:gridCol w:w="2989"/>
        <w:gridCol w:w="1666"/>
      </w:tblGrid>
      <w:tr w:rsidRPr="00AD2536" w:rsidR="00AD2536" w:rsidTr="00AD2536" w14:paraId="29A49834" w14:textId="77777777">
        <w:trPr>
          <w:tblHeader/>
          <w:tblCellSpacing w:w="15" w:type="dxa"/>
        </w:trPr>
        <w:tc>
          <w:tcPr>
            <w:tcW w:w="0" w:type="auto"/>
            <w:vAlign w:val="center"/>
            <w:hideMark/>
          </w:tcPr>
          <w:p w:rsidRPr="00AD2536" w:rsidR="00AD2536" w:rsidP="00AD2536" w:rsidRDefault="00AD2536" w14:paraId="3A17BE34" w14:textId="77777777">
            <w:pPr>
              <w:spacing w:after="0" w:line="276" w:lineRule="auto"/>
              <w:jc w:val="both"/>
              <w:rPr>
                <w:rFonts w:ascii="Arial" w:hAnsi="Arial" w:eastAsia="Times New Roman" w:cs="Arial"/>
                <w:b/>
                <w:bCs/>
              </w:rPr>
            </w:pPr>
            <w:r w:rsidRPr="00AD2536">
              <w:rPr>
                <w:rFonts w:ascii="Arial" w:hAnsi="Arial" w:eastAsia="Times New Roman" w:cs="Arial"/>
                <w:b/>
                <w:bCs/>
              </w:rPr>
              <w:t>Factor</w:t>
            </w:r>
          </w:p>
        </w:tc>
        <w:tc>
          <w:tcPr>
            <w:tcW w:w="0" w:type="auto"/>
            <w:vAlign w:val="center"/>
            <w:hideMark/>
          </w:tcPr>
          <w:p w:rsidRPr="00AD2536" w:rsidR="00AD2536" w:rsidP="00AD2536" w:rsidRDefault="00AD2536" w14:paraId="3BE89E84" w14:textId="77777777">
            <w:pPr>
              <w:spacing w:after="0" w:line="276" w:lineRule="auto"/>
              <w:jc w:val="both"/>
              <w:rPr>
                <w:rFonts w:ascii="Arial" w:hAnsi="Arial" w:eastAsia="Times New Roman" w:cs="Arial"/>
                <w:b/>
                <w:bCs/>
              </w:rPr>
            </w:pPr>
            <w:r w:rsidRPr="00AD2536">
              <w:rPr>
                <w:rFonts w:ascii="Arial" w:hAnsi="Arial" w:eastAsia="Times New Roman" w:cs="Arial"/>
                <w:b/>
                <w:bCs/>
              </w:rPr>
              <w:t>Positive Impact</w:t>
            </w:r>
          </w:p>
        </w:tc>
        <w:tc>
          <w:tcPr>
            <w:tcW w:w="0" w:type="auto"/>
            <w:vAlign w:val="center"/>
            <w:hideMark/>
          </w:tcPr>
          <w:p w:rsidRPr="00AD2536" w:rsidR="00AD2536" w:rsidP="00AD2536" w:rsidRDefault="00AD2536" w14:paraId="66160EAF" w14:textId="77777777">
            <w:pPr>
              <w:spacing w:after="0" w:line="276" w:lineRule="auto"/>
              <w:jc w:val="both"/>
              <w:rPr>
                <w:rFonts w:ascii="Arial" w:hAnsi="Arial" w:eastAsia="Times New Roman" w:cs="Arial"/>
                <w:b/>
                <w:bCs/>
              </w:rPr>
            </w:pPr>
            <w:r w:rsidRPr="00AD2536">
              <w:rPr>
                <w:rFonts w:ascii="Arial" w:hAnsi="Arial" w:eastAsia="Times New Roman" w:cs="Arial"/>
                <w:b/>
                <w:bCs/>
              </w:rPr>
              <w:t>Potential Challenge</w:t>
            </w:r>
          </w:p>
        </w:tc>
        <w:tc>
          <w:tcPr>
            <w:tcW w:w="0" w:type="auto"/>
            <w:vAlign w:val="center"/>
            <w:hideMark/>
          </w:tcPr>
          <w:p w:rsidRPr="00AD2536" w:rsidR="00AD2536" w:rsidP="00AD2536" w:rsidRDefault="00AD2536" w14:paraId="773E3C84" w14:textId="77777777">
            <w:pPr>
              <w:spacing w:after="0" w:line="276" w:lineRule="auto"/>
              <w:jc w:val="both"/>
              <w:rPr>
                <w:rFonts w:ascii="Arial" w:hAnsi="Arial" w:eastAsia="Times New Roman" w:cs="Arial"/>
                <w:b/>
                <w:bCs/>
              </w:rPr>
            </w:pPr>
            <w:r w:rsidRPr="00AD2536">
              <w:rPr>
                <w:rFonts w:ascii="Arial" w:hAnsi="Arial" w:eastAsia="Times New Roman" w:cs="Arial"/>
                <w:b/>
                <w:bCs/>
              </w:rPr>
              <w:t>Supporting Evidence</w:t>
            </w:r>
          </w:p>
        </w:tc>
      </w:tr>
      <w:tr w:rsidRPr="00AD2536" w:rsidR="00AD2536" w:rsidTr="00AD2536" w14:paraId="6EE9725A" w14:textId="77777777">
        <w:trPr>
          <w:tblCellSpacing w:w="15" w:type="dxa"/>
        </w:trPr>
        <w:tc>
          <w:tcPr>
            <w:tcW w:w="0" w:type="auto"/>
            <w:vAlign w:val="center"/>
            <w:hideMark/>
          </w:tcPr>
          <w:p w:rsidRPr="00AD2536" w:rsidR="00AD2536" w:rsidP="00AD2536" w:rsidRDefault="00AD2536" w14:paraId="2A6FCD4C" w14:textId="77777777">
            <w:pPr>
              <w:spacing w:after="0" w:line="276" w:lineRule="auto"/>
              <w:jc w:val="both"/>
              <w:rPr>
                <w:rFonts w:ascii="Arial" w:hAnsi="Arial" w:eastAsia="Times New Roman" w:cs="Arial"/>
              </w:rPr>
            </w:pPr>
            <w:r w:rsidRPr="00AD2536">
              <w:rPr>
                <w:rFonts w:ascii="Arial" w:hAnsi="Arial" w:eastAsia="Times New Roman" w:cs="Arial"/>
              </w:rPr>
              <w:t>Communication</w:t>
            </w:r>
          </w:p>
        </w:tc>
        <w:tc>
          <w:tcPr>
            <w:tcW w:w="0" w:type="auto"/>
            <w:vAlign w:val="center"/>
            <w:hideMark/>
          </w:tcPr>
          <w:p w:rsidRPr="00AD2536" w:rsidR="00AD2536" w:rsidP="00AD2536" w:rsidRDefault="00AD2536" w14:paraId="1E239E40" w14:textId="77777777">
            <w:pPr>
              <w:spacing w:after="0" w:line="276" w:lineRule="auto"/>
              <w:jc w:val="both"/>
              <w:rPr>
                <w:rFonts w:ascii="Arial" w:hAnsi="Arial" w:eastAsia="Times New Roman" w:cs="Arial"/>
              </w:rPr>
            </w:pPr>
            <w:r w:rsidRPr="00AD2536">
              <w:rPr>
                <w:rFonts w:ascii="Arial" w:hAnsi="Arial" w:eastAsia="Times New Roman" w:cs="Arial"/>
              </w:rPr>
              <w:t>Enhances clarity and reduces risk of error</w:t>
            </w:r>
          </w:p>
        </w:tc>
        <w:tc>
          <w:tcPr>
            <w:tcW w:w="0" w:type="auto"/>
            <w:vAlign w:val="center"/>
            <w:hideMark/>
          </w:tcPr>
          <w:p w:rsidRPr="00AD2536" w:rsidR="00AD2536" w:rsidP="00AD2536" w:rsidRDefault="00AD2536" w14:paraId="577AB538" w14:textId="77777777">
            <w:pPr>
              <w:spacing w:after="0" w:line="276" w:lineRule="auto"/>
              <w:jc w:val="both"/>
              <w:rPr>
                <w:rFonts w:ascii="Arial" w:hAnsi="Arial" w:eastAsia="Times New Roman" w:cs="Arial"/>
              </w:rPr>
            </w:pPr>
            <w:r w:rsidRPr="00AD2536">
              <w:rPr>
                <w:rFonts w:ascii="Arial" w:hAnsi="Arial" w:eastAsia="Times New Roman" w:cs="Arial"/>
              </w:rPr>
              <w:t>Miscommunication leads to clinical incidents</w:t>
            </w:r>
          </w:p>
        </w:tc>
        <w:tc>
          <w:tcPr>
            <w:tcW w:w="0" w:type="auto"/>
            <w:vAlign w:val="center"/>
            <w:hideMark/>
          </w:tcPr>
          <w:p w:rsidRPr="00AD2536" w:rsidR="00AD2536" w:rsidP="00AD2536" w:rsidRDefault="00AD2536" w14:paraId="1987197C" w14:textId="77777777">
            <w:pPr>
              <w:spacing w:after="0" w:line="276" w:lineRule="auto"/>
              <w:jc w:val="both"/>
              <w:rPr>
                <w:rFonts w:ascii="Arial" w:hAnsi="Arial" w:eastAsia="Times New Roman" w:cs="Arial"/>
              </w:rPr>
            </w:pPr>
            <w:r w:rsidRPr="00AD2536">
              <w:rPr>
                <w:rFonts w:ascii="Arial" w:hAnsi="Arial" w:eastAsia="Times New Roman" w:cs="Arial"/>
              </w:rPr>
              <w:t>(Ali and Patel, 2020)</w:t>
            </w:r>
          </w:p>
        </w:tc>
      </w:tr>
      <w:tr w:rsidRPr="00AD2536" w:rsidR="00AD2536" w:rsidTr="00AD2536" w14:paraId="22369A0D" w14:textId="77777777">
        <w:trPr>
          <w:tblCellSpacing w:w="15" w:type="dxa"/>
        </w:trPr>
        <w:tc>
          <w:tcPr>
            <w:tcW w:w="0" w:type="auto"/>
            <w:vAlign w:val="center"/>
            <w:hideMark/>
          </w:tcPr>
          <w:p w:rsidRPr="00AD2536" w:rsidR="00AD2536" w:rsidP="00AD2536" w:rsidRDefault="00AD2536" w14:paraId="0CD4CB67" w14:textId="77777777">
            <w:pPr>
              <w:spacing w:after="0" w:line="276" w:lineRule="auto"/>
              <w:jc w:val="both"/>
              <w:rPr>
                <w:rFonts w:ascii="Arial" w:hAnsi="Arial" w:eastAsia="Times New Roman" w:cs="Arial"/>
              </w:rPr>
            </w:pPr>
            <w:r w:rsidRPr="00AD2536">
              <w:rPr>
                <w:rFonts w:ascii="Arial" w:hAnsi="Arial" w:eastAsia="Times New Roman" w:cs="Arial"/>
              </w:rPr>
              <w:t>Role clarity</w:t>
            </w:r>
          </w:p>
        </w:tc>
        <w:tc>
          <w:tcPr>
            <w:tcW w:w="0" w:type="auto"/>
            <w:vAlign w:val="center"/>
            <w:hideMark/>
          </w:tcPr>
          <w:p w:rsidRPr="00AD2536" w:rsidR="00AD2536" w:rsidP="00AD2536" w:rsidRDefault="00AD2536" w14:paraId="5A8BE6B0" w14:textId="77777777">
            <w:pPr>
              <w:spacing w:after="0" w:line="276" w:lineRule="auto"/>
              <w:jc w:val="both"/>
              <w:rPr>
                <w:rFonts w:ascii="Arial" w:hAnsi="Arial" w:eastAsia="Times New Roman" w:cs="Arial"/>
              </w:rPr>
            </w:pPr>
            <w:r w:rsidRPr="00AD2536">
              <w:rPr>
                <w:rFonts w:ascii="Arial" w:hAnsi="Arial" w:eastAsia="Times New Roman" w:cs="Arial"/>
              </w:rPr>
              <w:t>Ensures coordinated and efficient care</w:t>
            </w:r>
          </w:p>
        </w:tc>
        <w:tc>
          <w:tcPr>
            <w:tcW w:w="0" w:type="auto"/>
            <w:vAlign w:val="center"/>
            <w:hideMark/>
          </w:tcPr>
          <w:p w:rsidRPr="00AD2536" w:rsidR="00AD2536" w:rsidP="00AD2536" w:rsidRDefault="00AD2536" w14:paraId="441DD796" w14:textId="77777777">
            <w:pPr>
              <w:spacing w:after="0" w:line="276" w:lineRule="auto"/>
              <w:jc w:val="both"/>
              <w:rPr>
                <w:rFonts w:ascii="Arial" w:hAnsi="Arial" w:eastAsia="Times New Roman" w:cs="Arial"/>
              </w:rPr>
            </w:pPr>
            <w:r w:rsidRPr="00AD2536">
              <w:rPr>
                <w:rFonts w:ascii="Arial" w:hAnsi="Arial" w:eastAsia="Times New Roman" w:cs="Arial"/>
              </w:rPr>
              <w:t>Role overlap creates confusion</w:t>
            </w:r>
          </w:p>
        </w:tc>
        <w:tc>
          <w:tcPr>
            <w:tcW w:w="0" w:type="auto"/>
            <w:vAlign w:val="center"/>
            <w:hideMark/>
          </w:tcPr>
          <w:p w:rsidRPr="00AD2536" w:rsidR="00AD2536" w:rsidP="00AD2536" w:rsidRDefault="00AD2536" w14:paraId="47E473AD" w14:textId="77777777">
            <w:pPr>
              <w:spacing w:after="0" w:line="276" w:lineRule="auto"/>
              <w:jc w:val="both"/>
              <w:rPr>
                <w:rFonts w:ascii="Arial" w:hAnsi="Arial" w:eastAsia="Times New Roman" w:cs="Arial"/>
              </w:rPr>
            </w:pPr>
            <w:r w:rsidRPr="00AD2536">
              <w:rPr>
                <w:rFonts w:ascii="Arial" w:hAnsi="Arial" w:eastAsia="Times New Roman" w:cs="Arial"/>
              </w:rPr>
              <w:t>(Khan, 2021)</w:t>
            </w:r>
          </w:p>
        </w:tc>
      </w:tr>
      <w:tr w:rsidRPr="00AD2536" w:rsidR="00AD2536" w:rsidTr="00AD2536" w14:paraId="41738081" w14:textId="77777777">
        <w:trPr>
          <w:tblCellSpacing w:w="15" w:type="dxa"/>
        </w:trPr>
        <w:tc>
          <w:tcPr>
            <w:tcW w:w="0" w:type="auto"/>
            <w:vAlign w:val="center"/>
            <w:hideMark/>
          </w:tcPr>
          <w:p w:rsidRPr="00AD2536" w:rsidR="00AD2536" w:rsidP="00AD2536" w:rsidRDefault="00AD2536" w14:paraId="23C0B546" w14:textId="77777777">
            <w:pPr>
              <w:spacing w:after="0" w:line="276" w:lineRule="auto"/>
              <w:jc w:val="both"/>
              <w:rPr>
                <w:rFonts w:ascii="Arial" w:hAnsi="Arial" w:eastAsia="Times New Roman" w:cs="Arial"/>
              </w:rPr>
            </w:pPr>
            <w:r w:rsidRPr="00AD2536">
              <w:rPr>
                <w:rFonts w:ascii="Arial" w:hAnsi="Arial" w:eastAsia="Times New Roman" w:cs="Arial"/>
              </w:rPr>
              <w:t>Leadership</w:t>
            </w:r>
          </w:p>
        </w:tc>
        <w:tc>
          <w:tcPr>
            <w:tcW w:w="0" w:type="auto"/>
            <w:vAlign w:val="center"/>
            <w:hideMark/>
          </w:tcPr>
          <w:p w:rsidRPr="00AD2536" w:rsidR="00AD2536" w:rsidP="00AD2536" w:rsidRDefault="00AD2536" w14:paraId="32F6FC06" w14:textId="77777777">
            <w:pPr>
              <w:spacing w:after="0" w:line="276" w:lineRule="auto"/>
              <w:jc w:val="both"/>
              <w:rPr>
                <w:rFonts w:ascii="Arial" w:hAnsi="Arial" w:eastAsia="Times New Roman" w:cs="Arial"/>
              </w:rPr>
            </w:pPr>
            <w:r w:rsidRPr="00AD2536">
              <w:rPr>
                <w:rFonts w:ascii="Arial" w:hAnsi="Arial" w:eastAsia="Times New Roman" w:cs="Arial"/>
              </w:rPr>
              <w:t>Improves team motivation and decision-making</w:t>
            </w:r>
          </w:p>
        </w:tc>
        <w:tc>
          <w:tcPr>
            <w:tcW w:w="0" w:type="auto"/>
            <w:vAlign w:val="center"/>
            <w:hideMark/>
          </w:tcPr>
          <w:p w:rsidRPr="00AD2536" w:rsidR="00AD2536" w:rsidP="00AD2536" w:rsidRDefault="00AD2536" w14:paraId="482F317E" w14:textId="77777777">
            <w:pPr>
              <w:spacing w:after="0" w:line="276" w:lineRule="auto"/>
              <w:jc w:val="both"/>
              <w:rPr>
                <w:rFonts w:ascii="Arial" w:hAnsi="Arial" w:eastAsia="Times New Roman" w:cs="Arial"/>
              </w:rPr>
            </w:pPr>
            <w:r w:rsidRPr="00AD2536">
              <w:rPr>
                <w:rFonts w:ascii="Arial" w:hAnsi="Arial" w:eastAsia="Times New Roman" w:cs="Arial"/>
              </w:rPr>
              <w:t>Poor leadership reduces morale</w:t>
            </w:r>
          </w:p>
        </w:tc>
        <w:tc>
          <w:tcPr>
            <w:tcW w:w="0" w:type="auto"/>
            <w:vAlign w:val="center"/>
            <w:hideMark/>
          </w:tcPr>
          <w:p w:rsidRPr="00AD2536" w:rsidR="00AD2536" w:rsidP="00AD2536" w:rsidRDefault="00AD2536" w14:paraId="558A9B45" w14:textId="77777777">
            <w:pPr>
              <w:spacing w:after="0" w:line="276" w:lineRule="auto"/>
              <w:jc w:val="both"/>
              <w:rPr>
                <w:rFonts w:ascii="Arial" w:hAnsi="Arial" w:eastAsia="Times New Roman" w:cs="Arial"/>
              </w:rPr>
            </w:pPr>
            <w:r w:rsidRPr="00AD2536">
              <w:rPr>
                <w:rFonts w:ascii="Arial" w:hAnsi="Arial" w:eastAsia="Times New Roman" w:cs="Arial"/>
              </w:rPr>
              <w:t>(Evans, 2020)</w:t>
            </w:r>
          </w:p>
        </w:tc>
      </w:tr>
      <w:tr w:rsidRPr="00AD2536" w:rsidR="00AD2536" w:rsidTr="00AD2536" w14:paraId="6219D609" w14:textId="77777777">
        <w:trPr>
          <w:tblCellSpacing w:w="15" w:type="dxa"/>
        </w:trPr>
        <w:tc>
          <w:tcPr>
            <w:tcW w:w="0" w:type="auto"/>
            <w:vAlign w:val="center"/>
            <w:hideMark/>
          </w:tcPr>
          <w:p w:rsidRPr="00AD2536" w:rsidR="00AD2536" w:rsidP="00AD2536" w:rsidRDefault="00AD2536" w14:paraId="0715B7EC" w14:textId="77777777">
            <w:pPr>
              <w:spacing w:after="0" w:line="276" w:lineRule="auto"/>
              <w:jc w:val="both"/>
              <w:rPr>
                <w:rFonts w:ascii="Arial" w:hAnsi="Arial" w:eastAsia="Times New Roman" w:cs="Arial"/>
              </w:rPr>
            </w:pPr>
            <w:r w:rsidRPr="00AD2536">
              <w:rPr>
                <w:rFonts w:ascii="Arial" w:hAnsi="Arial" w:eastAsia="Times New Roman" w:cs="Arial"/>
              </w:rPr>
              <w:t>Staffing levels</w:t>
            </w:r>
          </w:p>
        </w:tc>
        <w:tc>
          <w:tcPr>
            <w:tcW w:w="0" w:type="auto"/>
            <w:vAlign w:val="center"/>
            <w:hideMark/>
          </w:tcPr>
          <w:p w:rsidRPr="00AD2536" w:rsidR="00AD2536" w:rsidP="00AD2536" w:rsidRDefault="00AD2536" w14:paraId="673D9127" w14:textId="77777777">
            <w:pPr>
              <w:spacing w:after="0" w:line="276" w:lineRule="auto"/>
              <w:jc w:val="both"/>
              <w:rPr>
                <w:rFonts w:ascii="Arial" w:hAnsi="Arial" w:eastAsia="Times New Roman" w:cs="Arial"/>
              </w:rPr>
            </w:pPr>
            <w:r w:rsidRPr="00AD2536">
              <w:rPr>
                <w:rFonts w:ascii="Arial" w:hAnsi="Arial" w:eastAsia="Times New Roman" w:cs="Arial"/>
              </w:rPr>
              <w:t>Reduces stress and supports safe care</w:t>
            </w:r>
          </w:p>
        </w:tc>
        <w:tc>
          <w:tcPr>
            <w:tcW w:w="0" w:type="auto"/>
            <w:vAlign w:val="center"/>
            <w:hideMark/>
          </w:tcPr>
          <w:p w:rsidRPr="00AD2536" w:rsidR="00AD2536" w:rsidP="00AD2536" w:rsidRDefault="00AD2536" w14:paraId="3FF67CC1" w14:textId="77777777">
            <w:pPr>
              <w:spacing w:after="0" w:line="276" w:lineRule="auto"/>
              <w:jc w:val="both"/>
              <w:rPr>
                <w:rFonts w:ascii="Arial" w:hAnsi="Arial" w:eastAsia="Times New Roman" w:cs="Arial"/>
              </w:rPr>
            </w:pPr>
            <w:r w:rsidRPr="00AD2536">
              <w:rPr>
                <w:rFonts w:ascii="Arial" w:hAnsi="Arial" w:eastAsia="Times New Roman" w:cs="Arial"/>
              </w:rPr>
              <w:t>Staff shortages impact teamwork effectiveness</w:t>
            </w:r>
          </w:p>
        </w:tc>
        <w:tc>
          <w:tcPr>
            <w:tcW w:w="0" w:type="auto"/>
            <w:vAlign w:val="center"/>
            <w:hideMark/>
          </w:tcPr>
          <w:p w:rsidRPr="00AD2536" w:rsidR="00AD2536" w:rsidP="00AD2536" w:rsidRDefault="00AD2536" w14:paraId="6E1CCE0E" w14:textId="77777777">
            <w:pPr>
              <w:spacing w:after="0" w:line="276" w:lineRule="auto"/>
              <w:jc w:val="both"/>
              <w:rPr>
                <w:rFonts w:ascii="Arial" w:hAnsi="Arial" w:eastAsia="Times New Roman" w:cs="Arial"/>
              </w:rPr>
            </w:pPr>
            <w:r w:rsidRPr="00AD2536">
              <w:rPr>
                <w:rFonts w:ascii="Arial" w:hAnsi="Arial" w:eastAsia="Times New Roman" w:cs="Arial"/>
              </w:rPr>
              <w:t>(Smith, 2022)</w:t>
            </w:r>
          </w:p>
        </w:tc>
      </w:tr>
      <w:tr w:rsidRPr="00AD2536" w:rsidR="00AD2536" w:rsidTr="00AD2536" w14:paraId="5AC6C10A" w14:textId="77777777">
        <w:trPr>
          <w:tblCellSpacing w:w="15" w:type="dxa"/>
        </w:trPr>
        <w:tc>
          <w:tcPr>
            <w:tcW w:w="0" w:type="auto"/>
            <w:vAlign w:val="center"/>
            <w:hideMark/>
          </w:tcPr>
          <w:p w:rsidRPr="00AD2536" w:rsidR="00AD2536" w:rsidP="00AD2536" w:rsidRDefault="00AD2536" w14:paraId="14350724" w14:textId="77777777">
            <w:pPr>
              <w:spacing w:after="0" w:line="276" w:lineRule="auto"/>
              <w:jc w:val="both"/>
              <w:rPr>
                <w:rFonts w:ascii="Arial" w:hAnsi="Arial" w:eastAsia="Times New Roman" w:cs="Arial"/>
              </w:rPr>
            </w:pPr>
            <w:r w:rsidRPr="00AD2536">
              <w:rPr>
                <w:rFonts w:ascii="Arial" w:hAnsi="Arial" w:eastAsia="Times New Roman" w:cs="Arial"/>
              </w:rPr>
              <w:t>Emotional intelligence</w:t>
            </w:r>
          </w:p>
        </w:tc>
        <w:tc>
          <w:tcPr>
            <w:tcW w:w="0" w:type="auto"/>
            <w:vAlign w:val="center"/>
            <w:hideMark/>
          </w:tcPr>
          <w:p w:rsidRPr="00AD2536" w:rsidR="00AD2536" w:rsidP="00AD2536" w:rsidRDefault="00AD2536" w14:paraId="515FAAD2" w14:textId="77777777">
            <w:pPr>
              <w:spacing w:after="0" w:line="276" w:lineRule="auto"/>
              <w:jc w:val="both"/>
              <w:rPr>
                <w:rFonts w:ascii="Arial" w:hAnsi="Arial" w:eastAsia="Times New Roman" w:cs="Arial"/>
              </w:rPr>
            </w:pPr>
            <w:r w:rsidRPr="00AD2536">
              <w:rPr>
                <w:rFonts w:ascii="Arial" w:hAnsi="Arial" w:eastAsia="Times New Roman" w:cs="Arial"/>
              </w:rPr>
              <w:t>Strengthens relationships and conflict management</w:t>
            </w:r>
          </w:p>
        </w:tc>
        <w:tc>
          <w:tcPr>
            <w:tcW w:w="0" w:type="auto"/>
            <w:vAlign w:val="center"/>
            <w:hideMark/>
          </w:tcPr>
          <w:p w:rsidRPr="00AD2536" w:rsidR="00AD2536" w:rsidP="00AD2536" w:rsidRDefault="00AD2536" w14:paraId="5E2923B6" w14:textId="77777777">
            <w:pPr>
              <w:spacing w:after="0" w:line="276" w:lineRule="auto"/>
              <w:jc w:val="both"/>
              <w:rPr>
                <w:rFonts w:ascii="Arial" w:hAnsi="Arial" w:eastAsia="Times New Roman" w:cs="Arial"/>
              </w:rPr>
            </w:pPr>
            <w:r w:rsidRPr="00AD2536">
              <w:rPr>
                <w:rFonts w:ascii="Arial" w:hAnsi="Arial" w:eastAsia="Times New Roman" w:cs="Arial"/>
              </w:rPr>
              <w:t>Low resilience increases burnout</w:t>
            </w:r>
          </w:p>
        </w:tc>
        <w:tc>
          <w:tcPr>
            <w:tcW w:w="0" w:type="auto"/>
            <w:vAlign w:val="center"/>
            <w:hideMark/>
          </w:tcPr>
          <w:p w:rsidRPr="00AD2536" w:rsidR="00AD2536" w:rsidP="00AD2536" w:rsidRDefault="00AD2536" w14:paraId="6B4BECC2" w14:textId="77777777">
            <w:pPr>
              <w:spacing w:after="0" w:line="276" w:lineRule="auto"/>
              <w:jc w:val="both"/>
              <w:rPr>
                <w:rFonts w:ascii="Arial" w:hAnsi="Arial" w:eastAsia="Times New Roman" w:cs="Arial"/>
              </w:rPr>
            </w:pPr>
            <w:r w:rsidRPr="00AD2536">
              <w:rPr>
                <w:rFonts w:ascii="Arial" w:hAnsi="Arial" w:eastAsia="Times New Roman" w:cs="Arial"/>
              </w:rPr>
              <w:t>(Green, 2020)</w:t>
            </w:r>
          </w:p>
        </w:tc>
      </w:tr>
    </w:tbl>
    <w:p w:rsidRPr="00AD2536" w:rsidR="00AD2536" w:rsidP="00AD2536" w:rsidRDefault="00AD2536" w14:paraId="15E8927F" w14:textId="77777777">
      <w:pPr>
        <w:pStyle w:val="NormalWeb"/>
        <w:spacing w:line="360" w:lineRule="auto"/>
        <w:jc w:val="both"/>
        <w:rPr>
          <w:rFonts w:ascii="Arial" w:hAnsi="Arial" w:cs="Arial"/>
          <w:sz w:val="22"/>
          <w:szCs w:val="22"/>
        </w:rPr>
      </w:pPr>
      <w:r w:rsidRPr="00AD2536">
        <w:rPr>
          <w:rFonts w:ascii="Arial" w:hAnsi="Arial" w:cs="Arial"/>
          <w:sz w:val="22"/>
          <w:szCs w:val="22"/>
        </w:rPr>
        <w:t>Emotional intelligence is vital for maintaining positive professional relationships. The ability to show empathy, listen actively, and demonstrate respect helps teams remain resilient during stressful clinical situations (Green, 2020). Supportive teamwork enhances staff wellbeing, lowers burnout, and improves workforce retention in the NHS (Sullivan, 2022). When staff feel valued, they are more likely to communicate openly and contribute to reflective practice, which drives continuous improvement (NMC, 2023).</w:t>
      </w:r>
    </w:p>
    <w:p w:rsidR="006B3502" w:rsidP="00AF4425" w:rsidRDefault="00AD2536" w14:paraId="1648E144" w14:textId="77777777">
      <w:pPr>
        <w:pStyle w:val="NormalWeb"/>
        <w:spacing w:line="360" w:lineRule="auto"/>
        <w:jc w:val="both"/>
        <w:rPr>
          <w:rFonts w:ascii="Arial" w:hAnsi="Arial" w:cs="Arial"/>
          <w:sz w:val="22"/>
          <w:szCs w:val="22"/>
        </w:rPr>
      </w:pPr>
      <w:r w:rsidRPr="00AD2536">
        <w:rPr>
          <w:rFonts w:ascii="Arial" w:hAnsi="Arial" w:cs="Arial"/>
          <w:sz w:val="22"/>
          <w:szCs w:val="22"/>
        </w:rPr>
        <w:t>Despite its importance, teamwork in healthcare faces several challenges. Cultural differences, communication barriers, and hierarchical dynamics may negatively influence collaboration (Taylor, 2022). Increased patient demand and staffing shortages in the NHS contribute to heavy workloads that limit opportunities for shared decision-making (Smith, 2022). These issues require strategies such as leadership development, simulation training, and promotion of a supportive learning culture (Roberts, 2021).</w:t>
      </w:r>
    </w:p>
    <w:p w:rsidRPr="00AF4425" w:rsidR="00AF4425" w:rsidP="00AF4425" w:rsidRDefault="006B3502" w14:paraId="04F699FD" w14:textId="77777777">
      <w:pPr>
        <w:pStyle w:val="NormalWeb"/>
        <w:spacing w:line="360" w:lineRule="auto"/>
        <w:jc w:val="both"/>
        <w:rPr>
          <w:rFonts w:ascii="Arial" w:hAnsi="Arial" w:cs="Arial"/>
          <w:sz w:val="22"/>
          <w:szCs w:val="22"/>
        </w:rPr>
      </w:pPr>
      <w:r>
        <w:rPr>
          <w:rFonts w:ascii="Arial" w:hAnsi="Arial" w:cs="Arial"/>
          <w:sz w:val="22"/>
          <w:szCs w:val="22"/>
        </w:rPr>
        <w:t>T</w:t>
      </w:r>
      <w:r w:rsidRPr="00AD2536" w:rsidR="00AD2536">
        <w:rPr>
          <w:rFonts w:ascii="Arial" w:hAnsi="Arial" w:cs="Arial"/>
          <w:sz w:val="22"/>
          <w:szCs w:val="22"/>
        </w:rPr>
        <w:t>eamwork is a core component of nursing practice and essential for delivering safe, high-quality, and compassionate care. It relies on clear communication, role understanding, mutual respect, and emotional intelligence (Wilson, 2021). While barriers exist due to high-pressure environments, improving teamwork enhances patient outcomes, protects staff wellbeing, and supports effective service delivery across the NHS (Royal College of Nursing, 2023). Therefore, teamwork is a vital skill that nurses must continue to strengthen through training, collaborative practice, and ongoing professional development.</w:t>
      </w:r>
    </w:p>
    <w:p w:rsidR="00AF4425" w:rsidP="00AF4425" w:rsidRDefault="00810C3A" w14:paraId="037E3FCD" w14:textId="77777777">
      <w:pPr>
        <w:spacing w:before="100" w:beforeAutospacing="1" w:after="100" w:afterAutospacing="1" w:line="360" w:lineRule="auto"/>
        <w:jc w:val="both"/>
        <w:outlineLvl w:val="1"/>
        <w:rPr>
          <w:rFonts w:ascii="Arial" w:hAnsi="Arial" w:eastAsia="Times New Roman" w:cs="Arial"/>
          <w:b/>
          <w:bCs/>
        </w:rPr>
      </w:pPr>
      <w:r>
        <w:rPr>
          <w:rFonts w:ascii="Arial" w:hAnsi="Arial" w:eastAsia="Times New Roman" w:cs="Arial"/>
          <w:b/>
          <w:bCs/>
        </w:rPr>
        <w:t xml:space="preserve">4. </w:t>
      </w:r>
      <w:r w:rsidRPr="00AF4425" w:rsidR="00AF4425">
        <w:rPr>
          <w:rFonts w:ascii="Arial" w:hAnsi="Arial" w:eastAsia="Times New Roman" w:cs="Arial"/>
          <w:b/>
          <w:bCs/>
        </w:rPr>
        <w:t xml:space="preserve">Task 3: Critical Reflection using the ERA Model </w:t>
      </w:r>
    </w:p>
    <w:p w:rsidR="00810C3A" w:rsidP="00810C3A" w:rsidRDefault="00810C3A" w14:paraId="1D625A7D" w14:textId="77777777">
      <w:pPr>
        <w:spacing w:before="100" w:beforeAutospacing="1" w:after="100" w:afterAutospacing="1" w:line="360" w:lineRule="auto"/>
        <w:ind w:left="720"/>
        <w:jc w:val="both"/>
        <w:outlineLvl w:val="1"/>
        <w:rPr>
          <w:rFonts w:ascii="Arial" w:hAnsi="Arial" w:eastAsia="Times New Roman" w:cs="Arial"/>
          <w:b/>
          <w:bCs/>
        </w:rPr>
      </w:pPr>
      <w:r>
        <w:rPr>
          <w:noProof/>
        </w:rPr>
        <w:drawing>
          <wp:inline distT="0" distB="0" distL="0" distR="0" wp14:anchorId="50FD7C3F" wp14:editId="27946830">
            <wp:extent cx="4888800" cy="2622337"/>
            <wp:effectExtent l="0" t="0" r="7620" b="6985"/>
            <wp:docPr id="1" name="Picture 1" descr="Goals, objectives and reflective habits | Reflection Toolkit | Reflection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als, objectives and reflective habits | Reflection Toolkit | Reflection  Toolki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1515" cy="2623793"/>
                    </a:xfrm>
                    <a:prstGeom prst="rect">
                      <a:avLst/>
                    </a:prstGeom>
                    <a:noFill/>
                    <a:ln>
                      <a:noFill/>
                    </a:ln>
                  </pic:spPr>
                </pic:pic>
              </a:graphicData>
            </a:graphic>
          </wp:inline>
        </w:drawing>
      </w:r>
    </w:p>
    <w:p w:rsidRPr="00AF4425" w:rsidR="00810C3A" w:rsidP="00810C3A" w:rsidRDefault="00810C3A" w14:paraId="61363E08" w14:textId="77777777">
      <w:pPr>
        <w:spacing w:before="100" w:beforeAutospacing="1" w:after="100" w:afterAutospacing="1" w:line="360" w:lineRule="auto"/>
        <w:ind w:left="720"/>
        <w:jc w:val="both"/>
        <w:outlineLvl w:val="1"/>
        <w:rPr>
          <w:rFonts w:ascii="Arial" w:hAnsi="Arial" w:eastAsia="Times New Roman" w:cs="Arial"/>
          <w:b/>
          <w:bCs/>
        </w:rPr>
      </w:pPr>
      <w:r>
        <w:rPr>
          <w:rFonts w:ascii="Arial" w:hAnsi="Arial" w:eastAsia="Times New Roman" w:cs="Arial"/>
          <w:b/>
          <w:bCs/>
        </w:rPr>
        <w:t xml:space="preserve">                                               (Edinburgh, 2024)</w:t>
      </w:r>
    </w:p>
    <w:p w:rsidRPr="00AF4425" w:rsidR="00AF4425" w:rsidP="00AF4425" w:rsidRDefault="00AF4425" w14:paraId="78F6A3D3" w14:textId="77777777">
      <w:pPr>
        <w:spacing w:before="100" w:beforeAutospacing="1" w:after="100" w:afterAutospacing="1" w:line="360" w:lineRule="auto"/>
        <w:jc w:val="both"/>
        <w:outlineLvl w:val="2"/>
        <w:rPr>
          <w:rFonts w:ascii="Arial" w:hAnsi="Arial" w:eastAsia="Times New Roman" w:cs="Arial"/>
          <w:b/>
          <w:bCs/>
        </w:rPr>
      </w:pPr>
      <w:r w:rsidRPr="00AF4425">
        <w:rPr>
          <w:rFonts w:ascii="Arial" w:hAnsi="Arial" w:eastAsia="Times New Roman" w:cs="Arial"/>
          <w:b/>
          <w:bCs/>
        </w:rPr>
        <w:t>Experience</w:t>
      </w:r>
    </w:p>
    <w:p w:rsidRPr="00AF4425" w:rsidR="00AF4425" w:rsidP="00AF4425" w:rsidRDefault="00AF4425" w14:paraId="28F7DD93"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 xml:space="preserve">For my LCHS4009 Component 1 assessment, I delivered a presentation on my Personal SWOT Analysis related to a future role in UK health and social care. The main focus was on my strengths in communication, empathy, and learning motivation, weaknesses such as limited practical experience and public speaking anxiety, opportunities like CPD learning, and threats including stress and competition. The lecturer described my presentation as </w:t>
      </w:r>
      <w:r w:rsidRPr="006B3502">
        <w:rPr>
          <w:rFonts w:ascii="Arial" w:hAnsi="Arial" w:eastAsia="Times New Roman" w:cs="Arial"/>
          <w:bCs/>
        </w:rPr>
        <w:t>perfect and confident</w:t>
      </w:r>
      <w:r w:rsidRPr="00AF4425">
        <w:rPr>
          <w:rFonts w:ascii="Arial" w:hAnsi="Arial" w:eastAsia="Times New Roman" w:cs="Arial"/>
        </w:rPr>
        <w:t>, which made me feel proud of my preparation. However, internally I did feel some nervousness while presenting to the class, especially at the beginning, which is consistent with my recognized weakness of an</w:t>
      </w:r>
      <w:r>
        <w:rPr>
          <w:rFonts w:ascii="Arial" w:hAnsi="Arial" w:eastAsia="Times New Roman" w:cs="Arial"/>
        </w:rPr>
        <w:t>xiety during public speaking</w:t>
      </w:r>
      <w:r w:rsidRPr="00AF4425">
        <w:rPr>
          <w:rFonts w:ascii="Arial" w:hAnsi="Arial" w:eastAsia="Times New Roman" w:cs="Arial"/>
        </w:rPr>
        <w:t>.</w:t>
      </w:r>
    </w:p>
    <w:p w:rsidRPr="00AF4425" w:rsidR="00AF4425" w:rsidP="00AF4425" w:rsidRDefault="00AF4425" w14:paraId="47FC16E9" w14:textId="77777777">
      <w:pPr>
        <w:tabs>
          <w:tab w:val="left" w:pos="2903"/>
        </w:tabs>
        <w:spacing w:before="100" w:beforeAutospacing="1" w:after="100" w:afterAutospacing="1" w:line="360" w:lineRule="auto"/>
        <w:jc w:val="both"/>
        <w:outlineLvl w:val="2"/>
        <w:rPr>
          <w:rFonts w:ascii="Arial" w:hAnsi="Arial" w:eastAsia="Times New Roman" w:cs="Arial"/>
          <w:b/>
          <w:bCs/>
        </w:rPr>
      </w:pPr>
      <w:r w:rsidRPr="00AF4425">
        <w:rPr>
          <w:rFonts w:ascii="Arial" w:hAnsi="Arial" w:eastAsia="Times New Roman" w:cs="Arial"/>
          <w:b/>
          <w:bCs/>
        </w:rPr>
        <w:t>Reflection</w:t>
      </w:r>
      <w:r w:rsidRPr="00AF4425">
        <w:rPr>
          <w:rFonts w:ascii="Arial" w:hAnsi="Arial" w:eastAsia="Times New Roman" w:cs="Arial"/>
          <w:b/>
          <w:bCs/>
        </w:rPr>
        <w:tab/>
      </w:r>
    </w:p>
    <w:p w:rsidRPr="00AF4425" w:rsidR="00AF4425" w:rsidP="00AF4425" w:rsidRDefault="00AF4425" w14:paraId="2D07BF90"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Reflecting on my performance, I believe my communication strengths supported a clear explanation of ideas. Communication is essential for safe and person-centred care in nursing roles (NMC, 2018). Confidence in speaking also helps build trust with patients and colleagues (Turner, 2021). Even though the lecturer praised my confidence, I was aware of some inner anxiety that caused me to speak slightly faster than planned. Research shows that anxiety during presentations is common among healthcare students and can affect clarity and breathing pace (Wang, 2021).</w:t>
      </w:r>
    </w:p>
    <w:p w:rsidRPr="00AF4425" w:rsidR="00AF4425" w:rsidP="00AF4425" w:rsidRDefault="00AF4425" w14:paraId="1D4CC5C4"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My empathy and passion for professional growth helped me connect emotionally with my topic. Empathy is a core value in nursing and enhances patient relationships (Brunero and Lamont, 2020). I believe this quality showed in the way I described how communication supports patient care.</w:t>
      </w:r>
    </w:p>
    <w:p w:rsidRPr="00AF4425" w:rsidR="00AF4425" w:rsidP="00AF4425" w:rsidRDefault="00AF4425" w14:paraId="254BAA80"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 xml:space="preserve">While explaining weaknesses like limited practical experience, I </w:t>
      </w:r>
      <w:r w:rsidRPr="00AF4425" w:rsidR="00A45C14">
        <w:rPr>
          <w:rFonts w:ascii="Arial" w:hAnsi="Arial" w:eastAsia="Times New Roman" w:cs="Arial"/>
        </w:rPr>
        <w:t>realized</w:t>
      </w:r>
      <w:r w:rsidRPr="00AF4425">
        <w:rPr>
          <w:rFonts w:ascii="Arial" w:hAnsi="Arial" w:eastAsia="Times New Roman" w:cs="Arial"/>
        </w:rPr>
        <w:t xml:space="preserve"> the importance of honesty in self-evaluation. Self-awareness supports professional growth, enabling nurses to adapt and improve practice (Jones, 2022). I also </w:t>
      </w:r>
      <w:r w:rsidRPr="00AF4425" w:rsidR="00A45C14">
        <w:rPr>
          <w:rFonts w:ascii="Arial" w:hAnsi="Arial" w:eastAsia="Times New Roman" w:cs="Arial"/>
        </w:rPr>
        <w:t>emphasized</w:t>
      </w:r>
      <w:r w:rsidRPr="00AF4425">
        <w:rPr>
          <w:rFonts w:ascii="Arial" w:hAnsi="Arial" w:eastAsia="Times New Roman" w:cs="Arial"/>
        </w:rPr>
        <w:t xml:space="preserve"> SMART planning to manage time better, which is supported by research linking time-management skills to reduced stress among healthcare students (Lee, 2020).</w:t>
      </w:r>
    </w:p>
    <w:p w:rsidRPr="00AF4425" w:rsidR="00AF4425" w:rsidP="00AF4425" w:rsidRDefault="00AF4425" w14:paraId="62D8B01D"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However, my presentation could still have been improved in a few ways. Although the lecturer said I was confident, I know I relied too much on looking at the screen instead of maintaining eye contact throughout. Good eye contact strengthens audience engagement and credibility in professional communication (Smith, 2022).</w:t>
      </w:r>
    </w:p>
    <w:p w:rsidRPr="00AF4425" w:rsidR="00AF4425" w:rsidP="00AF4425" w:rsidRDefault="00AF4425" w14:paraId="2DE92A8B"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I also felt I could have used more personal real-world examples to enhance my points. Linking theoretical knowledge with practical scenarios deepens understanding in healthcare education (Gordon, 2022).</w:t>
      </w:r>
    </w:p>
    <w:p w:rsidRPr="00AF4425" w:rsidR="00AF4425" w:rsidP="00AF4425" w:rsidRDefault="00AF4425" w14:paraId="6511E073" w14:textId="77777777">
      <w:pPr>
        <w:spacing w:before="100" w:beforeAutospacing="1" w:after="100" w:afterAutospacing="1" w:line="360" w:lineRule="auto"/>
        <w:jc w:val="both"/>
        <w:outlineLvl w:val="2"/>
        <w:rPr>
          <w:rFonts w:ascii="Arial" w:hAnsi="Arial" w:eastAsia="Times New Roman" w:cs="Arial"/>
          <w:b/>
          <w:bCs/>
        </w:rPr>
      </w:pPr>
      <w:r w:rsidRPr="00AF4425">
        <w:rPr>
          <w:rFonts w:ascii="Arial" w:hAnsi="Arial" w:eastAsia="Times New Roman" w:cs="Arial"/>
          <w:b/>
          <w:bCs/>
        </w:rPr>
        <w:t>Action</w:t>
      </w:r>
    </w:p>
    <w:p w:rsidRPr="00AF4425" w:rsidR="00AF4425" w:rsidP="00AF4425" w:rsidRDefault="00AF4425" w14:paraId="79DC8054"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 xml:space="preserve">Looking forward, I aim to build on strengths while addressing areas that caused nervousness. I will continue </w:t>
      </w:r>
      <w:r w:rsidRPr="00AF4425" w:rsidR="00A45C14">
        <w:rPr>
          <w:rFonts w:ascii="Arial" w:hAnsi="Arial" w:eastAsia="Times New Roman" w:cs="Arial"/>
        </w:rPr>
        <w:t>practicing</w:t>
      </w:r>
      <w:r w:rsidRPr="00AF4425">
        <w:rPr>
          <w:rFonts w:ascii="Arial" w:hAnsi="Arial" w:eastAsia="Times New Roman" w:cs="Arial"/>
        </w:rPr>
        <w:t xml:space="preserve"> public speaking in small group sessions to reduce anxiety and gradually increase confidence. Exposure-based practice has been shown to successfully improve confidence in healthcare communication (Taylor, 2023). I will also ask peers and mentors for constructive feedback to help refine my delivery.</w:t>
      </w:r>
    </w:p>
    <w:p w:rsidRPr="00AF4425" w:rsidR="00AF4425" w:rsidP="00AF4425" w:rsidRDefault="00AF4425" w14:paraId="1B340D94"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To improve eye contact and audience connection, I will rehearse using key-word cards rather than reading from full slides. Research highlights that well-structured presentation preparation enhances engagement and professionalism in health education settings (Brown, 2020).</w:t>
      </w:r>
    </w:p>
    <w:p w:rsidRPr="00AF4425" w:rsidR="00AF4425" w:rsidP="00AF4425" w:rsidRDefault="00AF4425" w14:paraId="36F9B25F"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Additionally, as practical experience was a key weakness discussed, I plan to seek voluntary clinical-based opportunities to apply skills in real environments. Gaining experience supports competence development and readiness for practice (Anderson, 2021). This will also increase examples I can use in future presentations.</w:t>
      </w:r>
    </w:p>
    <w:p w:rsidRPr="00AF4425" w:rsidR="00AF4425" w:rsidP="00AF4425" w:rsidRDefault="00AF4425" w14:paraId="243CA48E"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 xml:space="preserve">Finally, after receiving positive verbal feedback from my lecturer, I </w:t>
      </w:r>
      <w:r w:rsidRPr="00AF4425" w:rsidR="00A45C14">
        <w:rPr>
          <w:rFonts w:ascii="Arial" w:hAnsi="Arial" w:eastAsia="Times New Roman" w:cs="Arial"/>
        </w:rPr>
        <w:t>recognize</w:t>
      </w:r>
      <w:r w:rsidRPr="00AF4425">
        <w:rPr>
          <w:rFonts w:ascii="Arial" w:hAnsi="Arial" w:eastAsia="Times New Roman" w:cs="Arial"/>
        </w:rPr>
        <w:t xml:space="preserve"> confidence as a growing strength. I will continue to use self-affirmation strategies before presenting because positive thinking reduces anxiety and improves performance (Clark, 2022).</w:t>
      </w:r>
    </w:p>
    <w:p w:rsidR="00AF4425" w:rsidP="00AF4425" w:rsidRDefault="00AF4425" w14:paraId="45819E59" w14:textId="77777777">
      <w:pPr>
        <w:spacing w:before="100" w:beforeAutospacing="1" w:after="100" w:afterAutospacing="1" w:line="360" w:lineRule="auto"/>
        <w:jc w:val="both"/>
        <w:rPr>
          <w:rFonts w:ascii="Arial" w:hAnsi="Arial" w:eastAsia="Times New Roman" w:cs="Arial"/>
        </w:rPr>
      </w:pPr>
      <w:r w:rsidRPr="00AF4425">
        <w:rPr>
          <w:rFonts w:ascii="Arial" w:hAnsi="Arial" w:eastAsia="Times New Roman" w:cs="Arial"/>
        </w:rPr>
        <w:t>Overall, the presentation assessed my ability to reflect on my professional development. Through the ERA model, I can clearly identify how combining confidence with continuous improvement will support my professional journey as a nurse in UK health and social care.</w:t>
      </w:r>
    </w:p>
    <w:p w:rsidR="00A45C14" w:rsidP="00AF4425" w:rsidRDefault="00A45C14" w14:paraId="18A4901B" w14:textId="77777777">
      <w:pPr>
        <w:spacing w:before="100" w:beforeAutospacing="1" w:after="100" w:afterAutospacing="1" w:line="360" w:lineRule="auto"/>
        <w:jc w:val="both"/>
        <w:rPr>
          <w:rFonts w:ascii="Arial" w:hAnsi="Arial" w:cs="Arial"/>
        </w:rPr>
      </w:pPr>
      <w:r w:rsidRPr="00A45C14">
        <w:rPr>
          <w:rStyle w:val="Strong"/>
          <w:rFonts w:ascii="Arial" w:hAnsi="Arial" w:cs="Arial"/>
        </w:rPr>
        <w:t>Conclusion</w:t>
      </w:r>
      <w:r w:rsidRPr="00A45C14">
        <w:rPr>
          <w:rFonts w:ascii="Arial" w:hAnsi="Arial" w:cs="Arial"/>
        </w:rPr>
        <w:br/>
      </w:r>
      <w:r w:rsidRPr="00A45C14">
        <w:rPr>
          <w:rFonts w:ascii="Arial" w:hAnsi="Arial" w:cs="Arial"/>
        </w:rPr>
        <w:t>This assignment has helped me recognize the essential skills needed in nursing and provided a clear plan to improve my professional development. By analyzing teamwork and reflecting on my presentation, I have gained confidence and identified actions that will support my future success in UK health and social care.</w:t>
      </w:r>
    </w:p>
    <w:p w:rsidR="00810C3A" w:rsidP="00AF4425" w:rsidRDefault="00810C3A" w14:paraId="7C391221" w14:textId="77777777">
      <w:pPr>
        <w:spacing w:before="100" w:beforeAutospacing="1" w:after="100" w:afterAutospacing="1" w:line="360" w:lineRule="auto"/>
        <w:jc w:val="both"/>
        <w:rPr>
          <w:rFonts w:ascii="Arial" w:hAnsi="Arial" w:cs="Arial"/>
        </w:rPr>
      </w:pPr>
    </w:p>
    <w:p w:rsidR="00810C3A" w:rsidP="00AF4425" w:rsidRDefault="00810C3A" w14:paraId="34797047" w14:textId="77777777">
      <w:pPr>
        <w:spacing w:before="100" w:beforeAutospacing="1" w:after="100" w:afterAutospacing="1" w:line="360" w:lineRule="auto"/>
        <w:jc w:val="both"/>
        <w:rPr>
          <w:rFonts w:ascii="Arial" w:hAnsi="Arial" w:cs="Arial"/>
        </w:rPr>
      </w:pPr>
    </w:p>
    <w:p w:rsidR="00810C3A" w:rsidP="00AF4425" w:rsidRDefault="00810C3A" w14:paraId="31D52A09" w14:textId="77777777">
      <w:pPr>
        <w:spacing w:before="100" w:beforeAutospacing="1" w:after="100" w:afterAutospacing="1" w:line="360" w:lineRule="auto"/>
        <w:jc w:val="both"/>
        <w:rPr>
          <w:rFonts w:ascii="Arial" w:hAnsi="Arial" w:cs="Arial"/>
        </w:rPr>
      </w:pPr>
    </w:p>
    <w:p w:rsidR="00810C3A" w:rsidP="00AF4425" w:rsidRDefault="00810C3A" w14:paraId="59BA77BB" w14:textId="77777777">
      <w:pPr>
        <w:spacing w:before="100" w:beforeAutospacing="1" w:after="100" w:afterAutospacing="1" w:line="360" w:lineRule="auto"/>
        <w:jc w:val="both"/>
        <w:rPr>
          <w:rFonts w:ascii="Arial" w:hAnsi="Arial" w:cs="Arial"/>
        </w:rPr>
      </w:pPr>
    </w:p>
    <w:p w:rsidR="00810C3A" w:rsidP="00AF4425" w:rsidRDefault="00810C3A" w14:paraId="61902051" w14:textId="77777777">
      <w:pPr>
        <w:spacing w:before="100" w:beforeAutospacing="1" w:after="100" w:afterAutospacing="1" w:line="360" w:lineRule="auto"/>
        <w:jc w:val="both"/>
        <w:rPr>
          <w:rFonts w:ascii="Arial" w:hAnsi="Arial" w:cs="Arial"/>
        </w:rPr>
      </w:pPr>
    </w:p>
    <w:p w:rsidR="00810C3A" w:rsidP="00AF4425" w:rsidRDefault="00810C3A" w14:paraId="7134A607" w14:textId="77777777">
      <w:pPr>
        <w:spacing w:before="100" w:beforeAutospacing="1" w:after="100" w:afterAutospacing="1" w:line="360" w:lineRule="auto"/>
        <w:jc w:val="both"/>
        <w:rPr>
          <w:rFonts w:ascii="Arial" w:hAnsi="Arial" w:cs="Arial"/>
        </w:rPr>
      </w:pPr>
    </w:p>
    <w:p w:rsidRPr="00810C3A" w:rsidR="00810C3A" w:rsidP="00810C3A" w:rsidRDefault="00810C3A" w14:paraId="0BD25C3F" w14:textId="77777777">
      <w:pPr>
        <w:spacing w:before="100" w:beforeAutospacing="1" w:after="100" w:afterAutospacing="1" w:line="240" w:lineRule="auto"/>
        <w:outlineLvl w:val="1"/>
        <w:rPr>
          <w:rFonts w:ascii="Arial" w:hAnsi="Arial" w:eastAsia="Times New Roman" w:cs="Arial"/>
          <w:b/>
          <w:bCs/>
        </w:rPr>
      </w:pPr>
      <w:r>
        <w:rPr>
          <w:rFonts w:ascii="Arial" w:hAnsi="Arial" w:eastAsia="Times New Roman" w:cs="Arial"/>
          <w:b/>
          <w:bCs/>
        </w:rPr>
        <w:t xml:space="preserve">REFERENCES </w:t>
      </w:r>
    </w:p>
    <w:p w:rsidRPr="00810C3A" w:rsidR="00810C3A" w:rsidP="00810C3A" w:rsidRDefault="00810C3A" w14:paraId="2029A08D"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Ahmed, S. (2019) ‘Professional skills required for nursing roles in UK healthcare’, </w:t>
      </w:r>
      <w:r w:rsidRPr="00810C3A">
        <w:rPr>
          <w:rFonts w:ascii="Arial" w:hAnsi="Arial" w:eastAsia="Times New Roman" w:cs="Arial"/>
          <w:i/>
          <w:iCs/>
        </w:rPr>
        <w:t>British Journal of Nursing Skills</w:t>
      </w:r>
      <w:r w:rsidRPr="00810C3A">
        <w:rPr>
          <w:rFonts w:ascii="Arial" w:hAnsi="Arial" w:eastAsia="Times New Roman" w:cs="Arial"/>
        </w:rPr>
        <w:t>, 21(3), pp. 102–110.</w:t>
      </w:r>
    </w:p>
    <w:p w:rsidRPr="00810C3A" w:rsidR="00810C3A" w:rsidP="00810C3A" w:rsidRDefault="00810C3A" w14:paraId="7800F585"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Anderson, L. (2021) ‘Practice-based learning and student readiness in healthcare’, </w:t>
      </w:r>
      <w:r w:rsidRPr="00810C3A">
        <w:rPr>
          <w:rFonts w:ascii="Arial" w:hAnsi="Arial" w:eastAsia="Times New Roman" w:cs="Arial"/>
          <w:i/>
          <w:iCs/>
        </w:rPr>
        <w:t>Journal of Clinical Education</w:t>
      </w:r>
      <w:r w:rsidRPr="00810C3A">
        <w:rPr>
          <w:rFonts w:ascii="Arial" w:hAnsi="Arial" w:eastAsia="Times New Roman" w:cs="Arial"/>
        </w:rPr>
        <w:t>, 19(3), pp. 44–52.</w:t>
      </w:r>
    </w:p>
    <w:p w:rsidRPr="00810C3A" w:rsidR="00810C3A" w:rsidP="00810C3A" w:rsidRDefault="00810C3A" w14:paraId="57D7E747"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Brown, T. (2020) ‘Enhancing student engagement through presentation skills development’, </w:t>
      </w:r>
      <w:r w:rsidRPr="00810C3A">
        <w:rPr>
          <w:rFonts w:ascii="Arial" w:hAnsi="Arial" w:eastAsia="Times New Roman" w:cs="Arial"/>
          <w:i/>
          <w:iCs/>
        </w:rPr>
        <w:t>Health Education Review</w:t>
      </w:r>
      <w:r w:rsidRPr="00810C3A">
        <w:rPr>
          <w:rFonts w:ascii="Arial" w:hAnsi="Arial" w:eastAsia="Times New Roman" w:cs="Arial"/>
        </w:rPr>
        <w:t>, 11(2), pp. 112–120.</w:t>
      </w:r>
    </w:p>
    <w:p w:rsidRPr="00810C3A" w:rsidR="00810C3A" w:rsidP="00810C3A" w:rsidRDefault="00810C3A" w14:paraId="10D0614B"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Brunero, S. and Lamont, S. (2020) ‘The importance of empathy in nursing practice: A review’, </w:t>
      </w:r>
      <w:r w:rsidRPr="00810C3A">
        <w:rPr>
          <w:rFonts w:ascii="Arial" w:hAnsi="Arial" w:eastAsia="Times New Roman" w:cs="Arial"/>
          <w:i/>
          <w:iCs/>
        </w:rPr>
        <w:t>Nursing Care Perspectives</w:t>
      </w:r>
      <w:r w:rsidRPr="00810C3A">
        <w:rPr>
          <w:rFonts w:ascii="Arial" w:hAnsi="Arial" w:eastAsia="Times New Roman" w:cs="Arial"/>
        </w:rPr>
        <w:t>, 14(4), pp. 33–40.</w:t>
      </w:r>
    </w:p>
    <w:p w:rsidRPr="00810C3A" w:rsidR="00810C3A" w:rsidP="00810C3A" w:rsidRDefault="00810C3A" w14:paraId="25312D33"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Clark, J. (2022) ‘Self-affirmation and performance anxiety in student assessments’, </w:t>
      </w:r>
      <w:r w:rsidRPr="00810C3A">
        <w:rPr>
          <w:rFonts w:ascii="Arial" w:hAnsi="Arial" w:eastAsia="Times New Roman" w:cs="Arial"/>
          <w:i/>
          <w:iCs/>
        </w:rPr>
        <w:t>British Journal of Education Psychology</w:t>
      </w:r>
      <w:r w:rsidRPr="00810C3A">
        <w:rPr>
          <w:rFonts w:ascii="Arial" w:hAnsi="Arial" w:eastAsia="Times New Roman" w:cs="Arial"/>
        </w:rPr>
        <w:t>, 28(1), pp. 57–70.</w:t>
      </w:r>
    </w:p>
    <w:p w:rsidRPr="00810C3A" w:rsidR="00810C3A" w:rsidP="00810C3A" w:rsidRDefault="00810C3A" w14:paraId="6A9FC4C8"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Department of Health and Social Care (2021) </w:t>
      </w:r>
      <w:r w:rsidRPr="00810C3A">
        <w:rPr>
          <w:rFonts w:ascii="Arial" w:hAnsi="Arial" w:eastAsia="Times New Roman" w:cs="Arial"/>
          <w:i/>
          <w:iCs/>
        </w:rPr>
        <w:t>Health and Social Care Workforce Strategy: Building the future workforce</w:t>
      </w:r>
      <w:r w:rsidRPr="00810C3A">
        <w:rPr>
          <w:rFonts w:ascii="Arial" w:hAnsi="Arial" w:eastAsia="Times New Roman" w:cs="Arial"/>
        </w:rPr>
        <w:t>. London: DHSC.</w:t>
      </w:r>
    </w:p>
    <w:p w:rsidRPr="00810C3A" w:rsidR="00810C3A" w:rsidP="00810C3A" w:rsidRDefault="00810C3A" w14:paraId="0E4D22E5"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Gordon, P. (2022) ‘Linking theory to practice in health education’, </w:t>
      </w:r>
      <w:r w:rsidRPr="00810C3A">
        <w:rPr>
          <w:rFonts w:ascii="Arial" w:hAnsi="Arial" w:eastAsia="Times New Roman" w:cs="Arial"/>
          <w:i/>
          <w:iCs/>
        </w:rPr>
        <w:t>Nurse Learning Today</w:t>
      </w:r>
      <w:r w:rsidRPr="00810C3A">
        <w:rPr>
          <w:rFonts w:ascii="Arial" w:hAnsi="Arial" w:eastAsia="Times New Roman" w:cs="Arial"/>
        </w:rPr>
        <w:t>, 42(1), pp. 19–25.</w:t>
      </w:r>
    </w:p>
    <w:p w:rsidRPr="00810C3A" w:rsidR="00810C3A" w:rsidP="00810C3A" w:rsidRDefault="00810C3A" w14:paraId="404076CB"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Health Education England (2020) </w:t>
      </w:r>
      <w:r w:rsidRPr="00810C3A">
        <w:rPr>
          <w:rFonts w:ascii="Arial" w:hAnsi="Arial" w:eastAsia="Times New Roman" w:cs="Arial"/>
          <w:i/>
          <w:iCs/>
        </w:rPr>
        <w:t>The Future Nurse: Developing the Nursing Workforce</w:t>
      </w:r>
      <w:r w:rsidRPr="00810C3A">
        <w:rPr>
          <w:rFonts w:ascii="Arial" w:hAnsi="Arial" w:eastAsia="Times New Roman" w:cs="Arial"/>
        </w:rPr>
        <w:t>. London: HEE.</w:t>
      </w:r>
    </w:p>
    <w:p w:rsidRPr="00810C3A" w:rsidR="00810C3A" w:rsidP="00810C3A" w:rsidRDefault="00810C3A" w14:paraId="041A2E27"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Johnson, M., Samuels, K. and Reed, T. (2022) ‘Mentorship outcomes in UK healthcare professions’, </w:t>
      </w:r>
      <w:r w:rsidRPr="00810C3A">
        <w:rPr>
          <w:rFonts w:ascii="Arial" w:hAnsi="Arial" w:eastAsia="Times New Roman" w:cs="Arial"/>
          <w:i/>
          <w:iCs/>
        </w:rPr>
        <w:t>Journal of Professional Development in Nursing</w:t>
      </w:r>
      <w:r w:rsidRPr="00810C3A">
        <w:rPr>
          <w:rFonts w:ascii="Arial" w:hAnsi="Arial" w:eastAsia="Times New Roman" w:cs="Arial"/>
        </w:rPr>
        <w:t>, 18(2), pp. 55–64.</w:t>
      </w:r>
    </w:p>
    <w:p w:rsidRPr="00810C3A" w:rsidR="00810C3A" w:rsidP="00810C3A" w:rsidRDefault="00810C3A" w14:paraId="7B6950ED"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Jones, R. (2022) ‘Self-awareness in nursing development’, </w:t>
      </w:r>
      <w:r w:rsidRPr="00810C3A">
        <w:rPr>
          <w:rFonts w:ascii="Arial" w:hAnsi="Arial" w:eastAsia="Times New Roman" w:cs="Arial"/>
          <w:i/>
          <w:iCs/>
        </w:rPr>
        <w:t>UK Journal of Healthcare Practice</w:t>
      </w:r>
      <w:r w:rsidRPr="00810C3A">
        <w:rPr>
          <w:rFonts w:ascii="Arial" w:hAnsi="Arial" w:eastAsia="Times New Roman" w:cs="Arial"/>
        </w:rPr>
        <w:t>, 15(3), pp. 78–85.</w:t>
      </w:r>
    </w:p>
    <w:p w:rsidRPr="00810C3A" w:rsidR="00810C3A" w:rsidP="00810C3A" w:rsidRDefault="00810C3A" w14:paraId="12528E3C"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Lee, A. (2020) ‘Impact of time-management strategies on stress in healthcare students’, </w:t>
      </w:r>
      <w:r w:rsidRPr="00810C3A">
        <w:rPr>
          <w:rFonts w:ascii="Arial" w:hAnsi="Arial" w:eastAsia="Times New Roman" w:cs="Arial"/>
          <w:i/>
          <w:iCs/>
        </w:rPr>
        <w:t>Health Student Journal</w:t>
      </w:r>
      <w:r w:rsidRPr="00810C3A">
        <w:rPr>
          <w:rFonts w:ascii="Arial" w:hAnsi="Arial" w:eastAsia="Times New Roman" w:cs="Arial"/>
        </w:rPr>
        <w:t>, 7(2), pp. 66–72.</w:t>
      </w:r>
    </w:p>
    <w:p w:rsidRPr="00810C3A" w:rsidR="00810C3A" w:rsidP="00810C3A" w:rsidRDefault="00810C3A" w14:paraId="04274A20"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National Institute for Health and Care Excellence (NICE) (2020) </w:t>
      </w:r>
      <w:r w:rsidRPr="00810C3A">
        <w:rPr>
          <w:rFonts w:ascii="Arial" w:hAnsi="Arial" w:eastAsia="Times New Roman" w:cs="Arial"/>
          <w:i/>
          <w:iCs/>
        </w:rPr>
        <w:t>Person-centred care and communication standards in healthcare</w:t>
      </w:r>
      <w:r w:rsidRPr="00810C3A">
        <w:rPr>
          <w:rFonts w:ascii="Arial" w:hAnsi="Arial" w:eastAsia="Times New Roman" w:cs="Arial"/>
        </w:rPr>
        <w:t>. London: NICE.</w:t>
      </w:r>
    </w:p>
    <w:p w:rsidRPr="00810C3A" w:rsidR="00810C3A" w:rsidP="00810C3A" w:rsidRDefault="00810C3A" w14:paraId="7253552F"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NMC (2018) </w:t>
      </w:r>
      <w:r w:rsidRPr="00810C3A">
        <w:rPr>
          <w:rFonts w:ascii="Arial" w:hAnsi="Arial" w:eastAsia="Times New Roman" w:cs="Arial"/>
          <w:i/>
          <w:iCs/>
        </w:rPr>
        <w:t>The Code: Professional standards of practice and behaviour for nurses and midwives</w:t>
      </w:r>
      <w:r w:rsidRPr="00810C3A">
        <w:rPr>
          <w:rFonts w:ascii="Arial" w:hAnsi="Arial" w:eastAsia="Times New Roman" w:cs="Arial"/>
        </w:rPr>
        <w:t>. London: Nursing and Midwifery Council.</w:t>
      </w:r>
    </w:p>
    <w:p w:rsidRPr="00810C3A" w:rsidR="00810C3A" w:rsidP="00810C3A" w:rsidRDefault="00810C3A" w14:paraId="01F7E8AF"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Smith, Q. (2022) ‘Professional communication and audience engagement’, </w:t>
      </w:r>
      <w:r w:rsidRPr="00810C3A">
        <w:rPr>
          <w:rFonts w:ascii="Arial" w:hAnsi="Arial" w:eastAsia="Times New Roman" w:cs="Arial"/>
          <w:i/>
          <w:iCs/>
        </w:rPr>
        <w:t>Practice Skills in Healthcare</w:t>
      </w:r>
      <w:r w:rsidRPr="00810C3A">
        <w:rPr>
          <w:rFonts w:ascii="Arial" w:hAnsi="Arial" w:eastAsia="Times New Roman" w:cs="Arial"/>
        </w:rPr>
        <w:t>, 9(4), pp. 14–21.</w:t>
      </w:r>
    </w:p>
    <w:p w:rsidRPr="00810C3A" w:rsidR="00810C3A" w:rsidP="00810C3A" w:rsidRDefault="00810C3A" w14:paraId="1EA637C0"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Smith, R. and Evans, D. (2020) ‘CPD participation and clinical competency outcomes’, </w:t>
      </w:r>
      <w:r w:rsidRPr="00810C3A">
        <w:rPr>
          <w:rFonts w:ascii="Arial" w:hAnsi="Arial" w:eastAsia="Times New Roman" w:cs="Arial"/>
          <w:i/>
          <w:iCs/>
        </w:rPr>
        <w:t>International Journal of Healthcare Improvement</w:t>
      </w:r>
      <w:r w:rsidRPr="00810C3A">
        <w:rPr>
          <w:rFonts w:ascii="Arial" w:hAnsi="Arial" w:eastAsia="Times New Roman" w:cs="Arial"/>
        </w:rPr>
        <w:t>, 12(3), pp. 90–99.</w:t>
      </w:r>
    </w:p>
    <w:p w:rsidRPr="00810C3A" w:rsidR="00810C3A" w:rsidP="00810C3A" w:rsidRDefault="00810C3A" w14:paraId="69B580BD"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Taylor, M. (2023) ‘Building confidence in clinical communication’, </w:t>
      </w:r>
      <w:r w:rsidRPr="00810C3A">
        <w:rPr>
          <w:rFonts w:ascii="Arial" w:hAnsi="Arial" w:eastAsia="Times New Roman" w:cs="Arial"/>
          <w:i/>
          <w:iCs/>
        </w:rPr>
        <w:t>Journal of Healthcare Education</w:t>
      </w:r>
      <w:r w:rsidRPr="00810C3A">
        <w:rPr>
          <w:rFonts w:ascii="Arial" w:hAnsi="Arial" w:eastAsia="Times New Roman" w:cs="Arial"/>
        </w:rPr>
        <w:t>, 25(1), pp. 51–60.</w:t>
      </w:r>
    </w:p>
    <w:p w:rsidRPr="00810C3A" w:rsidR="00810C3A" w:rsidP="00810C3A" w:rsidRDefault="00810C3A" w14:paraId="7318C825"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Turner, J. (2021) ‘The role of communication confidence in healthcare teams’, </w:t>
      </w:r>
      <w:r w:rsidRPr="00810C3A">
        <w:rPr>
          <w:rFonts w:ascii="Arial" w:hAnsi="Arial" w:eastAsia="Times New Roman" w:cs="Arial"/>
          <w:i/>
          <w:iCs/>
        </w:rPr>
        <w:t>British Nursing Journal</w:t>
      </w:r>
      <w:r w:rsidRPr="00810C3A">
        <w:rPr>
          <w:rFonts w:ascii="Arial" w:hAnsi="Arial" w:eastAsia="Times New Roman" w:cs="Arial"/>
        </w:rPr>
        <w:t>, 30(6), pp. 220–226.</w:t>
      </w:r>
    </w:p>
    <w:p w:rsidRPr="00810C3A" w:rsidR="00810C3A" w:rsidP="00810C3A" w:rsidRDefault="00810C3A" w14:paraId="18C32C74" w14:textId="77777777">
      <w:pPr>
        <w:spacing w:before="100" w:beforeAutospacing="1" w:after="100" w:afterAutospacing="1" w:line="360" w:lineRule="auto"/>
        <w:jc w:val="both"/>
        <w:rPr>
          <w:rFonts w:ascii="Arial" w:hAnsi="Arial" w:eastAsia="Times New Roman" w:cs="Arial"/>
        </w:rPr>
      </w:pPr>
      <w:r w:rsidRPr="00810C3A">
        <w:rPr>
          <w:rFonts w:ascii="Arial" w:hAnsi="Arial" w:eastAsia="Times New Roman" w:cs="Arial"/>
        </w:rPr>
        <w:t xml:space="preserve">Wang, L. (2021) ‘Presentation anxiety among nursing students’, </w:t>
      </w:r>
      <w:r w:rsidRPr="00810C3A">
        <w:rPr>
          <w:rFonts w:ascii="Arial" w:hAnsi="Arial" w:eastAsia="Times New Roman" w:cs="Arial"/>
          <w:i/>
          <w:iCs/>
        </w:rPr>
        <w:t>Journal of Nursing Education</w:t>
      </w:r>
      <w:r w:rsidRPr="00810C3A">
        <w:rPr>
          <w:rFonts w:ascii="Arial" w:hAnsi="Arial" w:eastAsia="Times New Roman" w:cs="Arial"/>
        </w:rPr>
        <w:t>, 35(3), pp. 96–103.</w:t>
      </w:r>
    </w:p>
    <w:sectPr w:rsidRPr="00810C3A" w:rsidR="00810C3A" w:rsidSect="00810C3A">
      <w:footerReference w:type="default" r:id="rId10"/>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93310" w:rsidP="00810C3A" w:rsidRDefault="00393310" w14:paraId="582313BF" w14:textId="77777777">
      <w:pPr>
        <w:spacing w:after="0" w:line="240" w:lineRule="auto"/>
      </w:pPr>
      <w:r>
        <w:separator/>
      </w:r>
    </w:p>
  </w:endnote>
  <w:endnote w:type="continuationSeparator" w:id="0">
    <w:p w:rsidR="00393310" w:rsidP="00810C3A" w:rsidRDefault="00393310" w14:paraId="6B08B09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6791935"/>
      <w:docPartObj>
        <w:docPartGallery w:val="Page Numbers (Bottom of Page)"/>
        <w:docPartUnique/>
      </w:docPartObj>
    </w:sdtPr>
    <w:sdtEndPr>
      <w:rPr>
        <w:noProof/>
      </w:rPr>
    </w:sdtEndPr>
    <w:sdtContent>
      <w:p w:rsidR="00810C3A" w:rsidRDefault="00810C3A" w14:paraId="5870FB7B" w14:textId="77777777">
        <w:pPr>
          <w:pStyle w:val="Footer"/>
          <w:jc w:val="right"/>
        </w:pPr>
        <w:r>
          <w:fldChar w:fldCharType="begin"/>
        </w:r>
        <w:r>
          <w:instrText xml:space="preserve"> PAGE   \* MERGEFORMAT </w:instrText>
        </w:r>
        <w:r>
          <w:fldChar w:fldCharType="separate"/>
        </w:r>
        <w:r w:rsidR="00D10B8E">
          <w:rPr>
            <w:noProof/>
          </w:rPr>
          <w:t>6</w:t>
        </w:r>
        <w:r>
          <w:rPr>
            <w:noProof/>
          </w:rPr>
          <w:fldChar w:fldCharType="end"/>
        </w:r>
      </w:p>
    </w:sdtContent>
  </w:sdt>
  <w:p w:rsidR="00810C3A" w:rsidRDefault="00810C3A" w14:paraId="016C7F1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93310" w:rsidP="00810C3A" w:rsidRDefault="00393310" w14:paraId="33973C7B" w14:textId="77777777">
      <w:pPr>
        <w:spacing w:after="0" w:line="240" w:lineRule="auto"/>
      </w:pPr>
      <w:r>
        <w:separator/>
      </w:r>
    </w:p>
  </w:footnote>
  <w:footnote w:type="continuationSeparator" w:id="0">
    <w:p w:rsidR="00393310" w:rsidP="00810C3A" w:rsidRDefault="00393310" w14:paraId="02DFBC6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F5089"/>
    <w:multiLevelType w:val="hybridMultilevel"/>
    <w:tmpl w:val="88DE0C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0C65EF"/>
    <w:multiLevelType w:val="multilevel"/>
    <w:tmpl w:val="A7120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6183700"/>
    <w:multiLevelType w:val="hybridMultilevel"/>
    <w:tmpl w:val="F76C6B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8987244">
    <w:abstractNumId w:val="2"/>
  </w:num>
  <w:num w:numId="2" w16cid:durableId="2118014432">
    <w:abstractNumId w:val="0"/>
  </w:num>
  <w:num w:numId="3" w16cid:durableId="178461448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55"/>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4CD"/>
    <w:rsid w:val="00100D83"/>
    <w:rsid w:val="00393310"/>
    <w:rsid w:val="003B716C"/>
    <w:rsid w:val="006037B4"/>
    <w:rsid w:val="006B3502"/>
    <w:rsid w:val="006D694D"/>
    <w:rsid w:val="006E0D90"/>
    <w:rsid w:val="00773AF4"/>
    <w:rsid w:val="00810C3A"/>
    <w:rsid w:val="008D24CD"/>
    <w:rsid w:val="00933739"/>
    <w:rsid w:val="00943E89"/>
    <w:rsid w:val="009507CD"/>
    <w:rsid w:val="009836E8"/>
    <w:rsid w:val="00A20BF7"/>
    <w:rsid w:val="00A45C14"/>
    <w:rsid w:val="00AD2536"/>
    <w:rsid w:val="00AF4425"/>
    <w:rsid w:val="00D10B8E"/>
    <w:rsid w:val="18B3B79F"/>
    <w:rsid w:val="2765C92F"/>
    <w:rsid w:val="34ACFF28"/>
    <w:rsid w:val="3E351C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152F4"/>
  <w15:chartTrackingRefBased/>
  <w15:docId w15:val="{88874963-4BA6-4489-AF1B-3E36D16C8B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AD2536"/>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AD2536"/>
    <w:rPr>
      <w:i/>
      <w:iCs/>
    </w:rPr>
  </w:style>
  <w:style w:type="character" w:styleId="Strong">
    <w:name w:val="Strong"/>
    <w:basedOn w:val="DefaultParagraphFont"/>
    <w:uiPriority w:val="22"/>
    <w:qFormat/>
    <w:rsid w:val="00A45C14"/>
    <w:rPr>
      <w:b/>
      <w:bCs/>
    </w:rPr>
  </w:style>
  <w:style w:type="paragraph" w:styleId="ListParagraph">
    <w:name w:val="List Paragraph"/>
    <w:basedOn w:val="Normal"/>
    <w:uiPriority w:val="34"/>
    <w:qFormat/>
    <w:rsid w:val="00A45C14"/>
    <w:pPr>
      <w:ind w:left="720"/>
      <w:contextualSpacing/>
    </w:pPr>
  </w:style>
  <w:style w:type="paragraph" w:styleId="Header">
    <w:name w:val="header"/>
    <w:basedOn w:val="Normal"/>
    <w:link w:val="HeaderChar"/>
    <w:uiPriority w:val="99"/>
    <w:unhideWhenUsed/>
    <w:rsid w:val="00810C3A"/>
    <w:pPr>
      <w:tabs>
        <w:tab w:val="center" w:pos="4680"/>
        <w:tab w:val="right" w:pos="9360"/>
      </w:tabs>
      <w:spacing w:after="0" w:line="240" w:lineRule="auto"/>
    </w:pPr>
  </w:style>
  <w:style w:type="character" w:styleId="HeaderChar" w:customStyle="1">
    <w:name w:val="Header Char"/>
    <w:basedOn w:val="DefaultParagraphFont"/>
    <w:link w:val="Header"/>
    <w:uiPriority w:val="99"/>
    <w:rsid w:val="00810C3A"/>
  </w:style>
  <w:style w:type="paragraph" w:styleId="Footer">
    <w:name w:val="footer"/>
    <w:basedOn w:val="Normal"/>
    <w:link w:val="FooterChar"/>
    <w:uiPriority w:val="99"/>
    <w:unhideWhenUsed/>
    <w:rsid w:val="00810C3A"/>
    <w:pPr>
      <w:tabs>
        <w:tab w:val="center" w:pos="4680"/>
        <w:tab w:val="right" w:pos="9360"/>
      </w:tabs>
      <w:spacing w:after="0" w:line="240" w:lineRule="auto"/>
    </w:pPr>
  </w:style>
  <w:style w:type="character" w:styleId="FooterChar" w:customStyle="1">
    <w:name w:val="Footer Char"/>
    <w:basedOn w:val="DefaultParagraphFont"/>
    <w:link w:val="Footer"/>
    <w:uiPriority w:val="99"/>
    <w:rsid w:val="00810C3A"/>
  </w:style>
  <w:style w:type="table" w:styleId="TableGrid">
    <w:name w:val="Table Grid"/>
    <w:basedOn w:val="TableNormal"/>
    <w:uiPriority w:val="39"/>
    <w:rsid w:val="00810C3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762279">
      <w:bodyDiv w:val="1"/>
      <w:marLeft w:val="0"/>
      <w:marRight w:val="0"/>
      <w:marTop w:val="0"/>
      <w:marBottom w:val="0"/>
      <w:divBdr>
        <w:top w:val="none" w:sz="0" w:space="0" w:color="auto"/>
        <w:left w:val="none" w:sz="0" w:space="0" w:color="auto"/>
        <w:bottom w:val="none" w:sz="0" w:space="0" w:color="auto"/>
        <w:right w:val="none" w:sz="0" w:space="0" w:color="auto"/>
      </w:divBdr>
    </w:div>
    <w:div w:id="68234517">
      <w:bodyDiv w:val="1"/>
      <w:marLeft w:val="0"/>
      <w:marRight w:val="0"/>
      <w:marTop w:val="0"/>
      <w:marBottom w:val="0"/>
      <w:divBdr>
        <w:top w:val="none" w:sz="0" w:space="0" w:color="auto"/>
        <w:left w:val="none" w:sz="0" w:space="0" w:color="auto"/>
        <w:bottom w:val="none" w:sz="0" w:space="0" w:color="auto"/>
        <w:right w:val="none" w:sz="0" w:space="0" w:color="auto"/>
      </w:divBdr>
    </w:div>
    <w:div w:id="232855741">
      <w:bodyDiv w:val="1"/>
      <w:marLeft w:val="0"/>
      <w:marRight w:val="0"/>
      <w:marTop w:val="0"/>
      <w:marBottom w:val="0"/>
      <w:divBdr>
        <w:top w:val="none" w:sz="0" w:space="0" w:color="auto"/>
        <w:left w:val="none" w:sz="0" w:space="0" w:color="auto"/>
        <w:bottom w:val="none" w:sz="0" w:space="0" w:color="auto"/>
        <w:right w:val="none" w:sz="0" w:space="0" w:color="auto"/>
      </w:divBdr>
    </w:div>
    <w:div w:id="473183852">
      <w:bodyDiv w:val="1"/>
      <w:marLeft w:val="0"/>
      <w:marRight w:val="0"/>
      <w:marTop w:val="0"/>
      <w:marBottom w:val="0"/>
      <w:divBdr>
        <w:top w:val="none" w:sz="0" w:space="0" w:color="auto"/>
        <w:left w:val="none" w:sz="0" w:space="0" w:color="auto"/>
        <w:bottom w:val="none" w:sz="0" w:space="0" w:color="auto"/>
        <w:right w:val="none" w:sz="0" w:space="0" w:color="auto"/>
      </w:divBdr>
    </w:div>
    <w:div w:id="530415535">
      <w:bodyDiv w:val="1"/>
      <w:marLeft w:val="0"/>
      <w:marRight w:val="0"/>
      <w:marTop w:val="0"/>
      <w:marBottom w:val="0"/>
      <w:divBdr>
        <w:top w:val="none" w:sz="0" w:space="0" w:color="auto"/>
        <w:left w:val="none" w:sz="0" w:space="0" w:color="auto"/>
        <w:bottom w:val="none" w:sz="0" w:space="0" w:color="auto"/>
        <w:right w:val="none" w:sz="0" w:space="0" w:color="auto"/>
      </w:divBdr>
    </w:div>
    <w:div w:id="801270281">
      <w:bodyDiv w:val="1"/>
      <w:marLeft w:val="0"/>
      <w:marRight w:val="0"/>
      <w:marTop w:val="0"/>
      <w:marBottom w:val="0"/>
      <w:divBdr>
        <w:top w:val="none" w:sz="0" w:space="0" w:color="auto"/>
        <w:left w:val="none" w:sz="0" w:space="0" w:color="auto"/>
        <w:bottom w:val="none" w:sz="0" w:space="0" w:color="auto"/>
        <w:right w:val="none" w:sz="0" w:space="0" w:color="auto"/>
      </w:divBdr>
    </w:div>
    <w:div w:id="835220711">
      <w:bodyDiv w:val="1"/>
      <w:marLeft w:val="0"/>
      <w:marRight w:val="0"/>
      <w:marTop w:val="0"/>
      <w:marBottom w:val="0"/>
      <w:divBdr>
        <w:top w:val="none" w:sz="0" w:space="0" w:color="auto"/>
        <w:left w:val="none" w:sz="0" w:space="0" w:color="auto"/>
        <w:bottom w:val="none" w:sz="0" w:space="0" w:color="auto"/>
        <w:right w:val="none" w:sz="0" w:space="0" w:color="auto"/>
      </w:divBdr>
    </w:div>
    <w:div w:id="850294717">
      <w:bodyDiv w:val="1"/>
      <w:marLeft w:val="0"/>
      <w:marRight w:val="0"/>
      <w:marTop w:val="0"/>
      <w:marBottom w:val="0"/>
      <w:divBdr>
        <w:top w:val="none" w:sz="0" w:space="0" w:color="auto"/>
        <w:left w:val="none" w:sz="0" w:space="0" w:color="auto"/>
        <w:bottom w:val="none" w:sz="0" w:space="0" w:color="auto"/>
        <w:right w:val="none" w:sz="0" w:space="0" w:color="auto"/>
      </w:divBdr>
    </w:div>
    <w:div w:id="1095133633">
      <w:bodyDiv w:val="1"/>
      <w:marLeft w:val="0"/>
      <w:marRight w:val="0"/>
      <w:marTop w:val="0"/>
      <w:marBottom w:val="0"/>
      <w:divBdr>
        <w:top w:val="none" w:sz="0" w:space="0" w:color="auto"/>
        <w:left w:val="none" w:sz="0" w:space="0" w:color="auto"/>
        <w:bottom w:val="none" w:sz="0" w:space="0" w:color="auto"/>
        <w:right w:val="none" w:sz="0" w:space="0" w:color="auto"/>
      </w:divBdr>
    </w:div>
    <w:div w:id="1109549164">
      <w:bodyDiv w:val="1"/>
      <w:marLeft w:val="0"/>
      <w:marRight w:val="0"/>
      <w:marTop w:val="0"/>
      <w:marBottom w:val="0"/>
      <w:divBdr>
        <w:top w:val="none" w:sz="0" w:space="0" w:color="auto"/>
        <w:left w:val="none" w:sz="0" w:space="0" w:color="auto"/>
        <w:bottom w:val="none" w:sz="0" w:space="0" w:color="auto"/>
        <w:right w:val="none" w:sz="0" w:space="0" w:color="auto"/>
      </w:divBdr>
    </w:div>
    <w:div w:id="1358700245">
      <w:bodyDiv w:val="1"/>
      <w:marLeft w:val="0"/>
      <w:marRight w:val="0"/>
      <w:marTop w:val="0"/>
      <w:marBottom w:val="0"/>
      <w:divBdr>
        <w:top w:val="none" w:sz="0" w:space="0" w:color="auto"/>
        <w:left w:val="none" w:sz="0" w:space="0" w:color="auto"/>
        <w:bottom w:val="none" w:sz="0" w:space="0" w:color="auto"/>
        <w:right w:val="none" w:sz="0" w:space="0" w:color="auto"/>
      </w:divBdr>
    </w:div>
    <w:div w:id="1564946519">
      <w:bodyDiv w:val="1"/>
      <w:marLeft w:val="0"/>
      <w:marRight w:val="0"/>
      <w:marTop w:val="0"/>
      <w:marBottom w:val="0"/>
      <w:divBdr>
        <w:top w:val="none" w:sz="0" w:space="0" w:color="auto"/>
        <w:left w:val="none" w:sz="0" w:space="0" w:color="auto"/>
        <w:bottom w:val="none" w:sz="0" w:space="0" w:color="auto"/>
        <w:right w:val="none" w:sz="0" w:space="0" w:color="auto"/>
      </w:divBdr>
    </w:div>
    <w:div w:id="1776319114">
      <w:bodyDiv w:val="1"/>
      <w:marLeft w:val="0"/>
      <w:marRight w:val="0"/>
      <w:marTop w:val="0"/>
      <w:marBottom w:val="0"/>
      <w:divBdr>
        <w:top w:val="none" w:sz="0" w:space="0" w:color="auto"/>
        <w:left w:val="none" w:sz="0" w:space="0" w:color="auto"/>
        <w:bottom w:val="none" w:sz="0" w:space="0" w:color="auto"/>
        <w:right w:val="none" w:sz="0" w:space="0" w:color="auto"/>
      </w:divBdr>
    </w:div>
    <w:div w:id="1889801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FEF2F9-768E-4DA7-9885-50C6B5D3D13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Zuhra Asghar</dc:creator>
  <keywords/>
  <dc:description/>
  <lastModifiedBy>Munaza Sakindar (2419348)</lastModifiedBy>
  <revision>3</revision>
  <lastPrinted>2025-10-27T14:05:00.0000000Z</lastPrinted>
  <dcterms:created xsi:type="dcterms:W3CDTF">2025-11-06T12:56:00.0000000Z</dcterms:created>
  <dcterms:modified xsi:type="dcterms:W3CDTF">2025-11-07T14:17:48.7641119Z</dcterms:modified>
</coreProperties>
</file>