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cs="Arial"/>
        </w:rPr>
        <w:id w:val="866947732"/>
        <w:docPartObj>
          <w:docPartGallery w:val="Cover Pages"/>
          <w:docPartUnique/>
        </w:docPartObj>
      </w:sdtPr>
      <w:sdtEndPr/>
      <w:sdtContent>
        <w:p w14:paraId="6DD60B22" w14:textId="77777777" w:rsidR="00450568" w:rsidRPr="00450568" w:rsidRDefault="00450568" w:rsidP="00450568">
          <w:pPr>
            <w:rPr>
              <w:rFonts w:cs="Arial"/>
              <w:sz w:val="24"/>
              <w:szCs w:val="24"/>
            </w:rPr>
          </w:pPr>
        </w:p>
        <w:p w14:paraId="60E87756" w14:textId="77777777" w:rsidR="00450568" w:rsidRPr="00450568" w:rsidRDefault="00450568" w:rsidP="00450568">
          <w:pPr>
            <w:pStyle w:val="a5"/>
            <w:spacing w:line="276" w:lineRule="auto"/>
            <w:jc w:val="center"/>
            <w:rPr>
              <w:rFonts w:ascii="Arial" w:hAnsi="Arial" w:cs="Arial"/>
              <w:b/>
              <w:bCs/>
              <w:caps/>
              <w:sz w:val="24"/>
              <w:szCs w:val="24"/>
            </w:rPr>
          </w:pPr>
          <w:r w:rsidRPr="00450568">
            <w:rPr>
              <w:rFonts w:ascii="Arial" w:hAnsi="Arial" w:cs="Arial"/>
              <w:b/>
              <w:bCs/>
              <w:caps/>
              <w:sz w:val="24"/>
              <w:szCs w:val="24"/>
            </w:rPr>
            <w:t>DIGITAL SKILLS AND RESEARCH METHODS</w:t>
          </w:r>
        </w:p>
        <w:p w14:paraId="5136F708" w14:textId="416702E5" w:rsidR="00450568" w:rsidRPr="00450568" w:rsidRDefault="00450568" w:rsidP="00450568">
          <w:pPr>
            <w:jc w:val="center"/>
            <w:rPr>
              <w:rFonts w:cs="Arial"/>
              <w:b/>
              <w:bCs/>
              <w:sz w:val="24"/>
              <w:szCs w:val="24"/>
            </w:rPr>
          </w:pPr>
          <w:r>
            <w:rPr>
              <w:rFonts w:cs="Arial"/>
              <w:b/>
              <w:bCs/>
              <w:caps/>
              <w:sz w:val="24"/>
              <w:szCs w:val="24"/>
            </w:rPr>
            <w:t xml:space="preserve">                                                                                                                                   </w:t>
          </w:r>
          <w:r w:rsidRPr="00450568">
            <w:rPr>
              <w:rFonts w:cs="Arial"/>
              <w:b/>
              <w:bCs/>
              <w:caps/>
              <w:sz w:val="24"/>
              <w:szCs w:val="24"/>
            </w:rPr>
            <w:t xml:space="preserve">Hristina Nikolova </w:t>
          </w:r>
          <w:r w:rsidRPr="00450568">
            <w:rPr>
              <w:rFonts w:cs="Arial"/>
              <w:b/>
              <w:bCs/>
              <w:sz w:val="24"/>
              <w:szCs w:val="24"/>
            </w:rPr>
            <w:t>#1917102</w:t>
          </w:r>
        </w:p>
        <w:p w14:paraId="44AFD11D" w14:textId="77777777" w:rsidR="00450568" w:rsidRPr="00450568" w:rsidRDefault="00450568" w:rsidP="00450568">
          <w:pPr>
            <w:jc w:val="center"/>
            <w:rPr>
              <w:rFonts w:cs="Arial"/>
              <w:b/>
              <w:bCs/>
              <w:sz w:val="24"/>
              <w:szCs w:val="24"/>
            </w:rPr>
          </w:pPr>
          <w:r w:rsidRPr="00450568">
            <w:rPr>
              <w:rFonts w:cs="Arial"/>
              <w:b/>
              <w:bCs/>
              <w:sz w:val="24"/>
              <w:szCs w:val="24"/>
            </w:rPr>
            <w:t>ASSESSMENT BMSW 4003</w:t>
          </w:r>
        </w:p>
        <w:p w14:paraId="27F60BE5" w14:textId="77777777" w:rsidR="00450568" w:rsidRPr="00450568" w:rsidRDefault="00450568" w:rsidP="00450568">
          <w:pPr>
            <w:jc w:val="center"/>
            <w:rPr>
              <w:rFonts w:cs="Arial"/>
              <w:b/>
              <w:bCs/>
              <w:sz w:val="24"/>
              <w:szCs w:val="24"/>
            </w:rPr>
          </w:pPr>
          <w:r w:rsidRPr="00450568">
            <w:rPr>
              <w:rFonts w:cs="Arial"/>
              <w:b/>
              <w:bCs/>
              <w:sz w:val="24"/>
              <w:szCs w:val="24"/>
            </w:rPr>
            <w:t>Paul Jenkins</w:t>
          </w:r>
        </w:p>
        <w:p w14:paraId="2533192C" w14:textId="77777777" w:rsidR="00450568" w:rsidRPr="00450568" w:rsidRDefault="00450568" w:rsidP="00450568">
          <w:pPr>
            <w:jc w:val="center"/>
            <w:rPr>
              <w:rFonts w:cs="Arial"/>
              <w:b/>
              <w:bCs/>
              <w:sz w:val="24"/>
              <w:szCs w:val="24"/>
            </w:rPr>
          </w:pPr>
          <w:r w:rsidRPr="00450568">
            <w:rPr>
              <w:rFonts w:cs="Arial"/>
              <w:b/>
              <w:bCs/>
              <w:sz w:val="24"/>
              <w:szCs w:val="24"/>
            </w:rPr>
            <w:t>Date: 30/08/2020</w:t>
          </w:r>
        </w:p>
        <w:p w14:paraId="17B4BCDF" w14:textId="77777777" w:rsidR="00450568" w:rsidRPr="00450568" w:rsidRDefault="00450568" w:rsidP="00450568">
          <w:pPr>
            <w:rPr>
              <w:rFonts w:cs="Arial"/>
            </w:rPr>
          </w:pPr>
        </w:p>
        <w:p w14:paraId="24865DE2" w14:textId="77777777" w:rsidR="00450568" w:rsidRPr="00450568" w:rsidRDefault="00450568" w:rsidP="00450568">
          <w:pPr>
            <w:rPr>
              <w:rFonts w:cs="Arial"/>
            </w:rPr>
          </w:pPr>
        </w:p>
        <w:p w14:paraId="2BC3A303" w14:textId="77777777" w:rsidR="00450568" w:rsidRPr="00450568" w:rsidRDefault="00450568" w:rsidP="00450568">
          <w:pPr>
            <w:rPr>
              <w:rFonts w:cs="Arial"/>
            </w:rPr>
          </w:pPr>
        </w:p>
        <w:p w14:paraId="4DEF1949" w14:textId="77777777" w:rsidR="00450568" w:rsidRPr="00450568" w:rsidRDefault="00450568" w:rsidP="00450568">
          <w:pPr>
            <w:rPr>
              <w:rFonts w:cs="Arial"/>
            </w:rPr>
          </w:pPr>
        </w:p>
        <w:p w14:paraId="5610536E" w14:textId="77777777" w:rsidR="00450568" w:rsidRPr="00450568" w:rsidRDefault="00450568" w:rsidP="00450568">
          <w:pPr>
            <w:rPr>
              <w:rFonts w:cs="Arial"/>
            </w:rPr>
          </w:pPr>
        </w:p>
        <w:p w14:paraId="60A2C6F0" w14:textId="77777777" w:rsidR="00450568" w:rsidRPr="00450568" w:rsidRDefault="00450568" w:rsidP="00450568">
          <w:pPr>
            <w:rPr>
              <w:rFonts w:cs="Arial"/>
            </w:rPr>
          </w:pPr>
        </w:p>
        <w:p w14:paraId="05462D9E" w14:textId="77777777" w:rsidR="00450568" w:rsidRPr="00450568" w:rsidRDefault="00450568" w:rsidP="00450568">
          <w:pPr>
            <w:rPr>
              <w:rFonts w:cs="Arial"/>
            </w:rPr>
          </w:pPr>
        </w:p>
        <w:p w14:paraId="64B26FA4" w14:textId="77777777" w:rsidR="00450568" w:rsidRPr="00450568" w:rsidRDefault="00450568" w:rsidP="00450568">
          <w:pPr>
            <w:rPr>
              <w:rFonts w:cs="Arial"/>
            </w:rPr>
          </w:pPr>
        </w:p>
        <w:p w14:paraId="22FB1A07" w14:textId="77777777" w:rsidR="00450568" w:rsidRPr="00450568" w:rsidRDefault="00450568" w:rsidP="00450568">
          <w:pPr>
            <w:rPr>
              <w:rFonts w:cs="Arial"/>
            </w:rPr>
          </w:pPr>
        </w:p>
        <w:p w14:paraId="3C1BD680" w14:textId="77777777" w:rsidR="00450568" w:rsidRPr="00450568" w:rsidRDefault="00450568" w:rsidP="00450568">
          <w:pPr>
            <w:rPr>
              <w:rFonts w:cs="Arial"/>
            </w:rPr>
          </w:pPr>
        </w:p>
        <w:p w14:paraId="214CB7B1" w14:textId="77777777" w:rsidR="00450568" w:rsidRPr="00450568" w:rsidRDefault="00450568" w:rsidP="00450568">
          <w:pPr>
            <w:rPr>
              <w:rFonts w:cs="Arial"/>
            </w:rPr>
          </w:pPr>
        </w:p>
        <w:p w14:paraId="1E64AEE1" w14:textId="77777777" w:rsidR="00450568" w:rsidRPr="00450568" w:rsidRDefault="00450568" w:rsidP="00450568">
          <w:pPr>
            <w:rPr>
              <w:rFonts w:cs="Arial"/>
            </w:rPr>
          </w:pPr>
        </w:p>
        <w:p w14:paraId="633102D2" w14:textId="77777777" w:rsidR="00450568" w:rsidRPr="00450568" w:rsidRDefault="00450568" w:rsidP="00450568">
          <w:pPr>
            <w:rPr>
              <w:rFonts w:cs="Arial"/>
            </w:rPr>
          </w:pPr>
        </w:p>
        <w:p w14:paraId="21092916" w14:textId="77777777" w:rsidR="00450568" w:rsidRPr="00450568" w:rsidRDefault="00450568" w:rsidP="00450568">
          <w:pPr>
            <w:rPr>
              <w:rFonts w:cs="Arial"/>
            </w:rPr>
          </w:pPr>
        </w:p>
        <w:p w14:paraId="1E0475D1" w14:textId="77777777" w:rsidR="00450568" w:rsidRPr="00450568" w:rsidRDefault="00450568" w:rsidP="00450568">
          <w:pPr>
            <w:rPr>
              <w:rFonts w:cs="Arial"/>
            </w:rPr>
          </w:pPr>
        </w:p>
        <w:p w14:paraId="292375D1" w14:textId="77777777" w:rsidR="00450568" w:rsidRPr="00450568" w:rsidRDefault="00450568" w:rsidP="00450568">
          <w:pPr>
            <w:rPr>
              <w:rFonts w:cs="Arial"/>
            </w:rPr>
          </w:pPr>
        </w:p>
        <w:p w14:paraId="4B5D0911" w14:textId="77777777" w:rsidR="00450568" w:rsidRPr="00450568" w:rsidRDefault="00450568" w:rsidP="00450568">
          <w:pPr>
            <w:rPr>
              <w:rFonts w:cs="Arial"/>
            </w:rPr>
          </w:pPr>
        </w:p>
        <w:p w14:paraId="4DD06F3A" w14:textId="77777777" w:rsidR="00450568" w:rsidRPr="00450568" w:rsidRDefault="00450568" w:rsidP="00450568">
          <w:pPr>
            <w:rPr>
              <w:rFonts w:cs="Arial"/>
            </w:rPr>
          </w:pPr>
        </w:p>
        <w:p w14:paraId="6E0DDCDA" w14:textId="77777777" w:rsidR="00450568" w:rsidRPr="00450568" w:rsidRDefault="00450568" w:rsidP="00450568">
          <w:pPr>
            <w:rPr>
              <w:rFonts w:cs="Arial"/>
            </w:rPr>
          </w:pPr>
        </w:p>
        <w:p w14:paraId="6475C054" w14:textId="2A8FD23C" w:rsidR="00450568" w:rsidRDefault="00450568" w:rsidP="00450568">
          <w:pPr>
            <w:rPr>
              <w:rFonts w:cs="Arial"/>
            </w:rPr>
          </w:pPr>
        </w:p>
        <w:p w14:paraId="6A810456" w14:textId="77777777" w:rsidR="00450568" w:rsidRPr="00450568" w:rsidRDefault="00450568" w:rsidP="00450568">
          <w:pPr>
            <w:rPr>
              <w:rFonts w:cs="Arial"/>
            </w:rPr>
          </w:pPr>
        </w:p>
        <w:p w14:paraId="454055CB" w14:textId="2E2BC229" w:rsidR="00450568" w:rsidRPr="00450568" w:rsidRDefault="00044629" w:rsidP="00450568">
          <w:pPr>
            <w:rPr>
              <w:rFonts w:cs="Arial"/>
            </w:rPr>
          </w:pPr>
        </w:p>
      </w:sdtContent>
    </w:sdt>
    <w:sdt>
      <w:sdtPr>
        <w:rPr>
          <w:rFonts w:ascii="Arial" w:eastAsiaTheme="minorHAnsi" w:hAnsi="Arial" w:cs="Arial"/>
          <w:color w:val="auto"/>
          <w:sz w:val="22"/>
          <w:szCs w:val="22"/>
          <w:lang w:val="en-GB"/>
        </w:rPr>
        <w:id w:val="-307639275"/>
        <w:docPartObj>
          <w:docPartGallery w:val="Table of Contents"/>
          <w:docPartUnique/>
        </w:docPartObj>
      </w:sdtPr>
      <w:sdtEndPr>
        <w:rPr>
          <w:b/>
          <w:bCs/>
          <w:noProof/>
        </w:rPr>
      </w:sdtEndPr>
      <w:sdtContent>
        <w:p w14:paraId="50282BFB" w14:textId="77777777" w:rsidR="00450568" w:rsidRPr="00450568" w:rsidRDefault="00450568" w:rsidP="00450568">
          <w:pPr>
            <w:pStyle w:val="a7"/>
            <w:spacing w:line="276" w:lineRule="auto"/>
            <w:rPr>
              <w:rFonts w:ascii="Arial" w:hAnsi="Arial" w:cs="Arial"/>
              <w:b/>
              <w:bCs/>
              <w:color w:val="auto"/>
              <w:sz w:val="24"/>
              <w:szCs w:val="24"/>
            </w:rPr>
          </w:pPr>
          <w:r w:rsidRPr="00450568">
            <w:rPr>
              <w:rFonts w:ascii="Arial" w:hAnsi="Arial" w:cs="Arial"/>
              <w:b/>
              <w:bCs/>
              <w:color w:val="auto"/>
              <w:sz w:val="24"/>
              <w:szCs w:val="24"/>
            </w:rPr>
            <w:t>Table of Contents</w:t>
          </w:r>
        </w:p>
        <w:p w14:paraId="302C10DB" w14:textId="77777777" w:rsidR="00450568" w:rsidRPr="00450568" w:rsidRDefault="00450568" w:rsidP="00450568">
          <w:pPr>
            <w:pStyle w:val="11"/>
            <w:tabs>
              <w:tab w:val="right" w:leader="dot" w:pos="9016"/>
            </w:tabs>
            <w:rPr>
              <w:rFonts w:eastAsiaTheme="minorEastAsia" w:cs="Arial"/>
              <w:noProof/>
              <w:lang w:eastAsia="en-GB"/>
            </w:rPr>
          </w:pPr>
          <w:r w:rsidRPr="00450568">
            <w:rPr>
              <w:rFonts w:cs="Arial"/>
            </w:rPr>
            <w:fldChar w:fldCharType="begin"/>
          </w:r>
          <w:r w:rsidRPr="00450568">
            <w:rPr>
              <w:rFonts w:cs="Arial"/>
            </w:rPr>
            <w:instrText xml:space="preserve"> TOC \o "1-3" \h \z \u </w:instrText>
          </w:r>
          <w:r w:rsidRPr="00450568">
            <w:rPr>
              <w:rFonts w:cs="Arial"/>
            </w:rPr>
            <w:fldChar w:fldCharType="separate"/>
          </w:r>
          <w:hyperlink w:anchor="_Toc49791140" w:history="1">
            <w:r w:rsidRPr="00450568">
              <w:rPr>
                <w:rStyle w:val="a8"/>
                <w:rFonts w:cs="Arial"/>
                <w:noProof/>
              </w:rPr>
              <w:t>Introduction</w:t>
            </w:r>
            <w:r w:rsidRPr="00450568">
              <w:rPr>
                <w:rFonts w:cs="Arial"/>
                <w:noProof/>
                <w:webHidden/>
              </w:rPr>
              <w:tab/>
            </w:r>
            <w:r w:rsidRPr="00450568">
              <w:rPr>
                <w:rFonts w:cs="Arial"/>
                <w:noProof/>
                <w:webHidden/>
              </w:rPr>
              <w:fldChar w:fldCharType="begin"/>
            </w:r>
            <w:r w:rsidRPr="00450568">
              <w:rPr>
                <w:rFonts w:cs="Arial"/>
                <w:noProof/>
                <w:webHidden/>
              </w:rPr>
              <w:instrText xml:space="preserve"> PAGEREF _Toc49791140 \h </w:instrText>
            </w:r>
            <w:r w:rsidRPr="00450568">
              <w:rPr>
                <w:rFonts w:cs="Arial"/>
                <w:noProof/>
                <w:webHidden/>
              </w:rPr>
            </w:r>
            <w:r w:rsidRPr="00450568">
              <w:rPr>
                <w:rFonts w:cs="Arial"/>
                <w:noProof/>
                <w:webHidden/>
              </w:rPr>
              <w:fldChar w:fldCharType="separate"/>
            </w:r>
            <w:r w:rsidRPr="00450568">
              <w:rPr>
                <w:rFonts w:cs="Arial"/>
                <w:noProof/>
                <w:webHidden/>
              </w:rPr>
              <w:t>2</w:t>
            </w:r>
            <w:r w:rsidRPr="00450568">
              <w:rPr>
                <w:rFonts w:cs="Arial"/>
                <w:noProof/>
                <w:webHidden/>
              </w:rPr>
              <w:fldChar w:fldCharType="end"/>
            </w:r>
          </w:hyperlink>
        </w:p>
        <w:p w14:paraId="258F5EC7" w14:textId="77777777" w:rsidR="00450568" w:rsidRPr="00450568" w:rsidRDefault="00044629" w:rsidP="00450568">
          <w:pPr>
            <w:pStyle w:val="11"/>
            <w:tabs>
              <w:tab w:val="right" w:leader="dot" w:pos="9016"/>
            </w:tabs>
            <w:rPr>
              <w:rFonts w:eastAsiaTheme="minorEastAsia" w:cs="Arial"/>
              <w:noProof/>
              <w:lang w:eastAsia="en-GB"/>
            </w:rPr>
          </w:pPr>
          <w:hyperlink w:anchor="_Toc49791141" w:history="1">
            <w:r w:rsidR="00450568" w:rsidRPr="00450568">
              <w:rPr>
                <w:rStyle w:val="a8"/>
                <w:rFonts w:cs="Arial"/>
                <w:noProof/>
              </w:rPr>
              <w:t>Adequacy of the use of modern achievements in the work environment</w:t>
            </w:r>
            <w:r w:rsidR="00450568" w:rsidRPr="00450568">
              <w:rPr>
                <w:rFonts w:cs="Arial"/>
                <w:noProof/>
                <w:webHidden/>
              </w:rPr>
              <w:tab/>
            </w:r>
            <w:r w:rsidR="00450568" w:rsidRPr="00450568">
              <w:rPr>
                <w:rFonts w:cs="Arial"/>
                <w:noProof/>
                <w:webHidden/>
              </w:rPr>
              <w:fldChar w:fldCharType="begin"/>
            </w:r>
            <w:r w:rsidR="00450568" w:rsidRPr="00450568">
              <w:rPr>
                <w:rFonts w:cs="Arial"/>
                <w:noProof/>
                <w:webHidden/>
              </w:rPr>
              <w:instrText xml:space="preserve"> PAGEREF _Toc49791141 \h </w:instrText>
            </w:r>
            <w:r w:rsidR="00450568" w:rsidRPr="00450568">
              <w:rPr>
                <w:rFonts w:cs="Arial"/>
                <w:noProof/>
                <w:webHidden/>
              </w:rPr>
            </w:r>
            <w:r w:rsidR="00450568" w:rsidRPr="00450568">
              <w:rPr>
                <w:rFonts w:cs="Arial"/>
                <w:noProof/>
                <w:webHidden/>
              </w:rPr>
              <w:fldChar w:fldCharType="separate"/>
            </w:r>
            <w:r w:rsidR="00450568" w:rsidRPr="00450568">
              <w:rPr>
                <w:rFonts w:cs="Arial"/>
                <w:noProof/>
                <w:webHidden/>
              </w:rPr>
              <w:t>2</w:t>
            </w:r>
            <w:r w:rsidR="00450568" w:rsidRPr="00450568">
              <w:rPr>
                <w:rFonts w:cs="Arial"/>
                <w:noProof/>
                <w:webHidden/>
              </w:rPr>
              <w:fldChar w:fldCharType="end"/>
            </w:r>
          </w:hyperlink>
        </w:p>
        <w:p w14:paraId="0833BB22" w14:textId="77777777" w:rsidR="00450568" w:rsidRPr="00450568" w:rsidRDefault="00044629" w:rsidP="00450568">
          <w:pPr>
            <w:pStyle w:val="11"/>
            <w:tabs>
              <w:tab w:val="right" w:leader="dot" w:pos="9016"/>
            </w:tabs>
            <w:rPr>
              <w:rFonts w:eastAsiaTheme="minorEastAsia" w:cs="Arial"/>
              <w:noProof/>
              <w:lang w:eastAsia="en-GB"/>
            </w:rPr>
          </w:pPr>
          <w:hyperlink w:anchor="_Toc49791142" w:history="1">
            <w:r w:rsidR="00450568" w:rsidRPr="00450568">
              <w:rPr>
                <w:rStyle w:val="a8"/>
                <w:rFonts w:cs="Arial"/>
                <w:noProof/>
              </w:rPr>
              <w:t>Web-based media as an apparatus for advertising, social occasion for data and correspondence in the work environment</w:t>
            </w:r>
            <w:r w:rsidR="00450568" w:rsidRPr="00450568">
              <w:rPr>
                <w:rFonts w:cs="Arial"/>
                <w:noProof/>
                <w:webHidden/>
              </w:rPr>
              <w:tab/>
            </w:r>
            <w:r w:rsidR="00450568" w:rsidRPr="00450568">
              <w:rPr>
                <w:rFonts w:cs="Arial"/>
                <w:noProof/>
                <w:webHidden/>
              </w:rPr>
              <w:fldChar w:fldCharType="begin"/>
            </w:r>
            <w:r w:rsidR="00450568" w:rsidRPr="00450568">
              <w:rPr>
                <w:rFonts w:cs="Arial"/>
                <w:noProof/>
                <w:webHidden/>
              </w:rPr>
              <w:instrText xml:space="preserve"> PAGEREF _Toc49791142 \h </w:instrText>
            </w:r>
            <w:r w:rsidR="00450568" w:rsidRPr="00450568">
              <w:rPr>
                <w:rFonts w:cs="Arial"/>
                <w:noProof/>
                <w:webHidden/>
              </w:rPr>
            </w:r>
            <w:r w:rsidR="00450568" w:rsidRPr="00450568">
              <w:rPr>
                <w:rFonts w:cs="Arial"/>
                <w:noProof/>
                <w:webHidden/>
              </w:rPr>
              <w:fldChar w:fldCharType="separate"/>
            </w:r>
            <w:r w:rsidR="00450568" w:rsidRPr="00450568">
              <w:rPr>
                <w:rFonts w:cs="Arial"/>
                <w:noProof/>
                <w:webHidden/>
              </w:rPr>
              <w:t>3</w:t>
            </w:r>
            <w:r w:rsidR="00450568" w:rsidRPr="00450568">
              <w:rPr>
                <w:rFonts w:cs="Arial"/>
                <w:noProof/>
                <w:webHidden/>
              </w:rPr>
              <w:fldChar w:fldCharType="end"/>
            </w:r>
          </w:hyperlink>
        </w:p>
        <w:p w14:paraId="439EBBBA" w14:textId="77777777" w:rsidR="00450568" w:rsidRPr="00450568" w:rsidRDefault="00044629" w:rsidP="00450568">
          <w:pPr>
            <w:pStyle w:val="11"/>
            <w:tabs>
              <w:tab w:val="right" w:leader="dot" w:pos="9016"/>
            </w:tabs>
            <w:rPr>
              <w:rFonts w:eastAsiaTheme="minorEastAsia" w:cs="Arial"/>
              <w:noProof/>
              <w:lang w:eastAsia="en-GB"/>
            </w:rPr>
          </w:pPr>
          <w:hyperlink w:anchor="_Toc49791143" w:history="1">
            <w:r w:rsidR="00450568" w:rsidRPr="00450568">
              <w:rPr>
                <w:rStyle w:val="a8"/>
                <w:rFonts w:cs="Arial"/>
                <w:noProof/>
              </w:rPr>
              <w:t>Conclusion</w:t>
            </w:r>
            <w:r w:rsidR="00450568" w:rsidRPr="00450568">
              <w:rPr>
                <w:rFonts w:cs="Arial"/>
                <w:noProof/>
                <w:webHidden/>
              </w:rPr>
              <w:tab/>
            </w:r>
            <w:r w:rsidR="00450568" w:rsidRPr="00450568">
              <w:rPr>
                <w:rFonts w:cs="Arial"/>
                <w:noProof/>
                <w:webHidden/>
              </w:rPr>
              <w:fldChar w:fldCharType="begin"/>
            </w:r>
            <w:r w:rsidR="00450568" w:rsidRPr="00450568">
              <w:rPr>
                <w:rFonts w:cs="Arial"/>
                <w:noProof/>
                <w:webHidden/>
              </w:rPr>
              <w:instrText xml:space="preserve"> PAGEREF _Toc49791143 \h </w:instrText>
            </w:r>
            <w:r w:rsidR="00450568" w:rsidRPr="00450568">
              <w:rPr>
                <w:rFonts w:cs="Arial"/>
                <w:noProof/>
                <w:webHidden/>
              </w:rPr>
            </w:r>
            <w:r w:rsidR="00450568" w:rsidRPr="00450568">
              <w:rPr>
                <w:rFonts w:cs="Arial"/>
                <w:noProof/>
                <w:webHidden/>
              </w:rPr>
              <w:fldChar w:fldCharType="separate"/>
            </w:r>
            <w:r w:rsidR="00450568" w:rsidRPr="00450568">
              <w:rPr>
                <w:rFonts w:cs="Arial"/>
                <w:noProof/>
                <w:webHidden/>
              </w:rPr>
              <w:t>5</w:t>
            </w:r>
            <w:r w:rsidR="00450568" w:rsidRPr="00450568">
              <w:rPr>
                <w:rFonts w:cs="Arial"/>
                <w:noProof/>
                <w:webHidden/>
              </w:rPr>
              <w:fldChar w:fldCharType="end"/>
            </w:r>
          </w:hyperlink>
        </w:p>
        <w:p w14:paraId="3B94A723" w14:textId="77777777" w:rsidR="00450568" w:rsidRPr="00450568" w:rsidRDefault="00044629" w:rsidP="00450568">
          <w:pPr>
            <w:pStyle w:val="11"/>
            <w:tabs>
              <w:tab w:val="right" w:leader="dot" w:pos="9016"/>
            </w:tabs>
            <w:rPr>
              <w:rFonts w:eastAsiaTheme="minorEastAsia" w:cs="Arial"/>
              <w:noProof/>
              <w:lang w:eastAsia="en-GB"/>
            </w:rPr>
          </w:pPr>
          <w:hyperlink w:anchor="_Toc49791144" w:history="1">
            <w:r w:rsidR="00450568" w:rsidRPr="00450568">
              <w:rPr>
                <w:rStyle w:val="a8"/>
                <w:rFonts w:cs="Arial"/>
                <w:noProof/>
              </w:rPr>
              <w:t>References</w:t>
            </w:r>
            <w:r w:rsidR="00450568" w:rsidRPr="00450568">
              <w:rPr>
                <w:rFonts w:cs="Arial"/>
                <w:noProof/>
                <w:webHidden/>
              </w:rPr>
              <w:tab/>
            </w:r>
            <w:r w:rsidR="00450568" w:rsidRPr="00450568">
              <w:rPr>
                <w:rFonts w:cs="Arial"/>
                <w:noProof/>
                <w:webHidden/>
              </w:rPr>
              <w:fldChar w:fldCharType="begin"/>
            </w:r>
            <w:r w:rsidR="00450568" w:rsidRPr="00450568">
              <w:rPr>
                <w:rFonts w:cs="Arial"/>
                <w:noProof/>
                <w:webHidden/>
              </w:rPr>
              <w:instrText xml:space="preserve"> PAGEREF _Toc49791144 \h </w:instrText>
            </w:r>
            <w:r w:rsidR="00450568" w:rsidRPr="00450568">
              <w:rPr>
                <w:rFonts w:cs="Arial"/>
                <w:noProof/>
                <w:webHidden/>
              </w:rPr>
            </w:r>
            <w:r w:rsidR="00450568" w:rsidRPr="00450568">
              <w:rPr>
                <w:rFonts w:cs="Arial"/>
                <w:noProof/>
                <w:webHidden/>
              </w:rPr>
              <w:fldChar w:fldCharType="separate"/>
            </w:r>
            <w:r w:rsidR="00450568" w:rsidRPr="00450568">
              <w:rPr>
                <w:rFonts w:cs="Arial"/>
                <w:noProof/>
                <w:webHidden/>
              </w:rPr>
              <w:t>7</w:t>
            </w:r>
            <w:r w:rsidR="00450568" w:rsidRPr="00450568">
              <w:rPr>
                <w:rFonts w:cs="Arial"/>
                <w:noProof/>
                <w:webHidden/>
              </w:rPr>
              <w:fldChar w:fldCharType="end"/>
            </w:r>
          </w:hyperlink>
        </w:p>
        <w:p w14:paraId="50DCB804" w14:textId="77777777" w:rsidR="00450568" w:rsidRPr="00450568" w:rsidRDefault="00450568" w:rsidP="00450568">
          <w:pPr>
            <w:rPr>
              <w:rFonts w:cs="Arial"/>
            </w:rPr>
          </w:pPr>
          <w:r w:rsidRPr="00450568">
            <w:rPr>
              <w:rFonts w:cs="Arial"/>
              <w:b/>
              <w:bCs/>
              <w:noProof/>
            </w:rPr>
            <w:fldChar w:fldCharType="end"/>
          </w:r>
        </w:p>
      </w:sdtContent>
    </w:sdt>
    <w:p w14:paraId="3E8C442D" w14:textId="77777777" w:rsidR="00450568" w:rsidRPr="00450568" w:rsidRDefault="00450568" w:rsidP="00450568">
      <w:pPr>
        <w:rPr>
          <w:rFonts w:cs="Arial"/>
        </w:rPr>
      </w:pPr>
    </w:p>
    <w:p w14:paraId="26203A35" w14:textId="77777777" w:rsidR="00450568" w:rsidRPr="00450568" w:rsidRDefault="00450568" w:rsidP="00450568">
      <w:pPr>
        <w:rPr>
          <w:rFonts w:cs="Arial"/>
        </w:rPr>
      </w:pPr>
    </w:p>
    <w:p w14:paraId="3D65BE26" w14:textId="77777777" w:rsidR="00450568" w:rsidRPr="00450568" w:rsidRDefault="00450568" w:rsidP="00450568">
      <w:pPr>
        <w:rPr>
          <w:rFonts w:cs="Arial"/>
        </w:rPr>
      </w:pPr>
    </w:p>
    <w:p w14:paraId="033C88CE" w14:textId="77777777" w:rsidR="00450568" w:rsidRPr="00450568" w:rsidRDefault="00450568" w:rsidP="00450568">
      <w:pPr>
        <w:rPr>
          <w:rFonts w:cs="Arial"/>
        </w:rPr>
      </w:pPr>
    </w:p>
    <w:p w14:paraId="445907E0" w14:textId="77777777" w:rsidR="00450568" w:rsidRPr="00450568" w:rsidRDefault="00450568" w:rsidP="00450568">
      <w:pPr>
        <w:rPr>
          <w:rFonts w:cs="Arial"/>
        </w:rPr>
      </w:pPr>
    </w:p>
    <w:p w14:paraId="268FE955" w14:textId="77777777" w:rsidR="00450568" w:rsidRPr="00450568" w:rsidRDefault="00450568" w:rsidP="00450568">
      <w:pPr>
        <w:rPr>
          <w:rFonts w:cs="Arial"/>
        </w:rPr>
      </w:pPr>
    </w:p>
    <w:p w14:paraId="79F71AE5" w14:textId="77777777" w:rsidR="00450568" w:rsidRPr="00450568" w:rsidRDefault="00450568" w:rsidP="00450568">
      <w:pPr>
        <w:rPr>
          <w:rFonts w:cs="Arial"/>
        </w:rPr>
      </w:pPr>
    </w:p>
    <w:p w14:paraId="17CFCC2A" w14:textId="77777777" w:rsidR="00450568" w:rsidRPr="00450568" w:rsidRDefault="00450568" w:rsidP="00450568">
      <w:pPr>
        <w:rPr>
          <w:rFonts w:cs="Arial"/>
        </w:rPr>
      </w:pPr>
    </w:p>
    <w:p w14:paraId="19D81C3C" w14:textId="77777777" w:rsidR="00450568" w:rsidRPr="00450568" w:rsidRDefault="00450568" w:rsidP="00450568">
      <w:pPr>
        <w:rPr>
          <w:rFonts w:cs="Arial"/>
        </w:rPr>
      </w:pPr>
    </w:p>
    <w:p w14:paraId="12BFED63" w14:textId="77777777" w:rsidR="00450568" w:rsidRPr="00450568" w:rsidRDefault="00450568" w:rsidP="00450568">
      <w:pPr>
        <w:rPr>
          <w:rFonts w:cs="Arial"/>
        </w:rPr>
      </w:pPr>
    </w:p>
    <w:p w14:paraId="68029C4B" w14:textId="77777777" w:rsidR="00450568" w:rsidRPr="00450568" w:rsidRDefault="00450568" w:rsidP="00450568">
      <w:pPr>
        <w:rPr>
          <w:rFonts w:cs="Arial"/>
        </w:rPr>
      </w:pPr>
    </w:p>
    <w:p w14:paraId="4732E554" w14:textId="77777777" w:rsidR="00450568" w:rsidRPr="00450568" w:rsidRDefault="00450568" w:rsidP="00450568">
      <w:pPr>
        <w:rPr>
          <w:rFonts w:cs="Arial"/>
        </w:rPr>
      </w:pPr>
    </w:p>
    <w:p w14:paraId="06949991" w14:textId="77777777" w:rsidR="00450568" w:rsidRPr="00450568" w:rsidRDefault="00450568" w:rsidP="00450568">
      <w:pPr>
        <w:rPr>
          <w:rFonts w:cs="Arial"/>
        </w:rPr>
      </w:pPr>
    </w:p>
    <w:p w14:paraId="0DD3FF2F" w14:textId="77777777" w:rsidR="00450568" w:rsidRPr="00450568" w:rsidRDefault="00450568" w:rsidP="00450568">
      <w:pPr>
        <w:rPr>
          <w:rFonts w:cs="Arial"/>
        </w:rPr>
      </w:pPr>
    </w:p>
    <w:p w14:paraId="6660F6A2" w14:textId="48A77715" w:rsidR="00450568" w:rsidRPr="00450568" w:rsidRDefault="00450568" w:rsidP="00450568">
      <w:pPr>
        <w:rPr>
          <w:rFonts w:cs="Arial"/>
        </w:rPr>
      </w:pPr>
    </w:p>
    <w:p w14:paraId="5B902E07" w14:textId="27E6D4FF" w:rsidR="00450568" w:rsidRDefault="00450568" w:rsidP="00450568">
      <w:pPr>
        <w:rPr>
          <w:rFonts w:cs="Arial"/>
        </w:rPr>
      </w:pPr>
    </w:p>
    <w:p w14:paraId="5D861141" w14:textId="7B50C38D" w:rsidR="00450568" w:rsidRDefault="00450568" w:rsidP="00450568">
      <w:pPr>
        <w:rPr>
          <w:rFonts w:cs="Arial"/>
        </w:rPr>
      </w:pPr>
    </w:p>
    <w:p w14:paraId="646AE95D" w14:textId="01D218E9" w:rsidR="00450568" w:rsidRDefault="00450568" w:rsidP="00450568">
      <w:pPr>
        <w:rPr>
          <w:rFonts w:cs="Arial"/>
        </w:rPr>
      </w:pPr>
    </w:p>
    <w:p w14:paraId="741241A9" w14:textId="5C6F1339" w:rsidR="00450568" w:rsidRDefault="00450568" w:rsidP="00450568">
      <w:pPr>
        <w:rPr>
          <w:rFonts w:cs="Arial"/>
        </w:rPr>
      </w:pPr>
    </w:p>
    <w:p w14:paraId="2C414794" w14:textId="77777777" w:rsidR="00450568" w:rsidRPr="00450568" w:rsidRDefault="00450568" w:rsidP="00450568">
      <w:pPr>
        <w:rPr>
          <w:rFonts w:cs="Arial"/>
        </w:rPr>
      </w:pPr>
    </w:p>
    <w:p w14:paraId="30E2855C" w14:textId="77777777" w:rsidR="00450568" w:rsidRPr="00450568" w:rsidRDefault="00450568" w:rsidP="00450568">
      <w:pPr>
        <w:pStyle w:val="1"/>
        <w:rPr>
          <w:rFonts w:ascii="Arial" w:hAnsi="Arial" w:cs="Arial"/>
          <w:sz w:val="24"/>
          <w:szCs w:val="24"/>
        </w:rPr>
      </w:pPr>
      <w:bookmarkStart w:id="0" w:name="_Toc49791140"/>
      <w:r w:rsidRPr="00450568">
        <w:rPr>
          <w:rFonts w:ascii="Arial" w:hAnsi="Arial" w:cs="Arial"/>
          <w:sz w:val="24"/>
          <w:szCs w:val="24"/>
        </w:rPr>
        <w:lastRenderedPageBreak/>
        <w:t>Introduction</w:t>
      </w:r>
      <w:bookmarkEnd w:id="0"/>
    </w:p>
    <w:p w14:paraId="1CEC23D6" w14:textId="490E93EB" w:rsidR="00450568" w:rsidRPr="00450568" w:rsidRDefault="00450568" w:rsidP="00450568">
      <w:pPr>
        <w:rPr>
          <w:rFonts w:cs="Arial"/>
        </w:rPr>
      </w:pPr>
      <w:r w:rsidRPr="00450568">
        <w:rPr>
          <w:rFonts w:cs="Arial"/>
        </w:rPr>
        <w:t xml:space="preserve">The motivation behind this task is to avoid the appropriate use of modern methods </w:t>
      </w:r>
      <w:proofErr w:type="gramStart"/>
      <w:r w:rsidRPr="00450568">
        <w:rPr>
          <w:rFonts w:cs="Arial"/>
        </w:rPr>
        <w:t>so as to</w:t>
      </w:r>
      <w:proofErr w:type="gramEnd"/>
      <w:r w:rsidRPr="00450568">
        <w:rPr>
          <w:rFonts w:cs="Arial"/>
        </w:rPr>
        <w:t xml:space="preserve"> improve productivity and employability within an association. This report helps to identify the powerful assessment of data presented by managers regarding the system base. The mechanical progress in the information that cares for and handles strategies is clarified by applicable hazards and openings. </w:t>
      </w:r>
    </w:p>
    <w:p w14:paraId="7D22F276" w14:textId="61874197" w:rsidR="00450568" w:rsidRPr="00450568" w:rsidRDefault="00450568" w:rsidP="00450568">
      <w:pPr>
        <w:rPr>
          <w:rFonts w:cs="Arial"/>
        </w:rPr>
      </w:pPr>
      <w:r w:rsidRPr="00450568">
        <w:rPr>
          <w:rFonts w:cs="Arial"/>
        </w:rPr>
        <w:t xml:space="preserve">To achieve the ideal goals to make each field of work effective, an association can use various tools and innovations, such as: organization, distributed computing, web-based promotion, intranet, artificial knowledge and so on. The online database further limits the likelihood of information misfortune during transmission </w:t>
      </w:r>
      <w:proofErr w:type="gramStart"/>
      <w:r w:rsidRPr="00450568">
        <w:rPr>
          <w:rFonts w:cs="Arial"/>
        </w:rPr>
        <w:t>and also</w:t>
      </w:r>
      <w:proofErr w:type="gramEnd"/>
      <w:r w:rsidRPr="00450568">
        <w:rPr>
          <w:rFonts w:cs="Arial"/>
        </w:rPr>
        <w:t xml:space="preserve"> reduces the transmission time of information by avoiding packet traffic. Online media can be secure for the system in which the organization can provide both employees and customers when needed. Cloud-based information dealing with or huge amounts of information helps maintain the technique of storing and executing information, which reduces the possibility of missing information and capacity failure</w:t>
      </w:r>
    </w:p>
    <w:p w14:paraId="40BC831E" w14:textId="77777777" w:rsidR="00450568" w:rsidRPr="00450568" w:rsidRDefault="00450568" w:rsidP="00450568">
      <w:pPr>
        <w:rPr>
          <w:rFonts w:cs="Arial"/>
        </w:rPr>
      </w:pPr>
      <w:r w:rsidRPr="00450568">
        <w:rPr>
          <w:rFonts w:cs="Arial"/>
        </w:rPr>
        <w:t>Assess the viability of using current achievements in the work environment and investigate web-based media such as display devices, social data events and correspondence in the work environment, create your own experiential online proximity to outline and prove this study</w:t>
      </w:r>
    </w:p>
    <w:p w14:paraId="1AFEDF41" w14:textId="77777777" w:rsidR="00450568" w:rsidRPr="00450568" w:rsidRDefault="00450568" w:rsidP="00450568">
      <w:pPr>
        <w:pStyle w:val="1"/>
        <w:rPr>
          <w:rFonts w:ascii="Arial" w:hAnsi="Arial" w:cs="Arial"/>
          <w:sz w:val="24"/>
          <w:szCs w:val="24"/>
        </w:rPr>
      </w:pPr>
      <w:bookmarkStart w:id="1" w:name="_Toc49791141"/>
      <w:r w:rsidRPr="00450568">
        <w:rPr>
          <w:rFonts w:ascii="Arial" w:hAnsi="Arial" w:cs="Arial"/>
          <w:sz w:val="24"/>
          <w:szCs w:val="24"/>
        </w:rPr>
        <w:t>Adequacy of the use of modern achievements in the work environment</w:t>
      </w:r>
      <w:bookmarkEnd w:id="1"/>
    </w:p>
    <w:p w14:paraId="3EC793C9" w14:textId="77777777" w:rsidR="00450568" w:rsidRPr="00450568" w:rsidRDefault="00450568" w:rsidP="00450568">
      <w:pPr>
        <w:rPr>
          <w:rFonts w:cs="Arial"/>
        </w:rPr>
      </w:pPr>
      <w:r w:rsidRPr="00450568">
        <w:rPr>
          <w:rFonts w:cs="Arial"/>
        </w:rPr>
        <w:t xml:space="preserve">In recent decades, there have been many changes in the work cycle and culture in each industry, achieved through the powerful use of modern innovation. The use of various innovations, such as courier, </w:t>
      </w:r>
      <w:proofErr w:type="gramStart"/>
      <w:r w:rsidRPr="00450568">
        <w:rPr>
          <w:rFonts w:cs="Arial"/>
        </w:rPr>
        <w:t>radio</w:t>
      </w:r>
      <w:proofErr w:type="gramEnd"/>
      <w:r w:rsidRPr="00450568">
        <w:rPr>
          <w:rFonts w:cs="Arial"/>
        </w:rPr>
        <w:t xml:space="preserve"> and television, take place regularly in the workplace and in world organizations. In every work environment, there are almost no offices to manage the work structure of the institution and improve skills, such as: Accounts, Data Care, Information Care, managers, customer relations, employee relations, etc. (Tams cit., 2014). To achieve the ideal destinations, to make each field of work effective, an association can use various tools and advances, such as: organizing, distributed computers, Internet advertising, intranet, artificial knowledge and so on. There is hardly any investigation into the use of innovation to determine the expected field for improvement.</w:t>
      </w:r>
    </w:p>
    <w:p w14:paraId="097D5153" w14:textId="77777777" w:rsidR="00450568" w:rsidRPr="00450568" w:rsidRDefault="00450568" w:rsidP="00450568">
      <w:pPr>
        <w:rPr>
          <w:rFonts w:cs="Arial"/>
        </w:rPr>
      </w:pPr>
      <w:r w:rsidRPr="00450568">
        <w:rPr>
          <w:rFonts w:cs="Arial"/>
        </w:rPr>
        <w:t>Web-based media: Social media can be a website or specialist to make sure of the system in which the organization can provide both employees and customers when needed. It also allows the representative to include progress in the dynamic and operational administrative framework (Hacker, 2017). The organization of any organization will have an even faster and more experienced approach to present any new venture or goal to the representative or to test the viability of the current employee networking plan. On the other hand, the client can contact the organization when needed, without a long negotiation cycle. The client can reveal their assessments and grumble through this system space, which will help the association to improve the quality of its performance. Therefore, to keep in touch with customers, online media have a great advantage.</w:t>
      </w:r>
    </w:p>
    <w:p w14:paraId="27A5A5AF" w14:textId="77777777" w:rsidR="00450568" w:rsidRPr="00450568" w:rsidRDefault="00450568" w:rsidP="00450568">
      <w:pPr>
        <w:rPr>
          <w:rFonts w:cs="Arial"/>
        </w:rPr>
      </w:pPr>
      <w:r w:rsidRPr="00450568">
        <w:rPr>
          <w:rFonts w:cs="Arial"/>
        </w:rPr>
        <w:t xml:space="preserve">Distributed Calculations: Cloud registration is a loop-based record in which multiple clients can access a document and change it differently at the same time without interfering with another client (Stein et al., 2013). Distributed calculations further allow the dumping of </w:t>
      </w:r>
      <w:r w:rsidRPr="00450568">
        <w:rPr>
          <w:rFonts w:cs="Arial"/>
        </w:rPr>
        <w:lastRenderedPageBreak/>
        <w:t>information and data into an online virtual device that can be accessed by any approved system customer of the association from anywhere. He makes various passages that help the organization when the organization decides to change its place for an early lunch. They should not be stressed by the physical accumulation of re-collection or by the physical records they care for. It offers an opportunity to check the status or achievements of the organization of the potential client. In addition, it prevents many quirks related to the information base, such as information misfortune, information irregularities, excess information, etc.</w:t>
      </w:r>
    </w:p>
    <w:p w14:paraId="18D1FDD3" w14:textId="77777777" w:rsidR="00450568" w:rsidRPr="00450568" w:rsidRDefault="00450568" w:rsidP="00450568">
      <w:pPr>
        <w:rPr>
          <w:rFonts w:cs="Arial"/>
        </w:rPr>
      </w:pPr>
      <w:r w:rsidRPr="00450568">
        <w:rPr>
          <w:rFonts w:cs="Arial"/>
        </w:rPr>
        <w:t xml:space="preserve">Capacity allocation: Circulation in a storage network mentions a mechanical office in which the entire arrangement of at least one part of the association is associated with a secure worker (Hughes, 2012). This technique is also called "Intranet". The implementation of this association requires the creation of a private security worker and a communication user interface through which customers can collaborate with information and data through the network. It further limits the likelihood of information misfortune during transmission </w:t>
      </w:r>
      <w:proofErr w:type="gramStart"/>
      <w:r w:rsidRPr="00450568">
        <w:rPr>
          <w:rFonts w:cs="Arial"/>
        </w:rPr>
        <w:t>and also</w:t>
      </w:r>
      <w:proofErr w:type="gramEnd"/>
      <w:r w:rsidRPr="00450568">
        <w:rPr>
          <w:rFonts w:cs="Arial"/>
        </w:rPr>
        <w:t xml:space="preserve"> reduces the transmission time of information by staying away from packet traffic. This cycle will help each organization complete a task quickly by appropriating the tusk among more workers. The Organization's organization could </w:t>
      </w:r>
      <w:proofErr w:type="gramStart"/>
      <w:r w:rsidRPr="00450568">
        <w:rPr>
          <w:rFonts w:cs="Arial"/>
        </w:rPr>
        <w:t>take into account</w:t>
      </w:r>
      <w:proofErr w:type="gramEnd"/>
      <w:r w:rsidRPr="00450568">
        <w:rPr>
          <w:rFonts w:cs="Arial"/>
        </w:rPr>
        <w:t xml:space="preserve"> the organization's ongoing work cycle.</w:t>
      </w:r>
    </w:p>
    <w:p w14:paraId="4B03338F" w14:textId="59DB0D2A" w:rsidR="00450568" w:rsidRPr="00450568" w:rsidRDefault="00450568" w:rsidP="00450568">
      <w:pPr>
        <w:rPr>
          <w:rFonts w:cs="Arial"/>
        </w:rPr>
      </w:pPr>
      <w:r w:rsidRPr="00450568">
        <w:rPr>
          <w:rFonts w:cs="Arial"/>
        </w:rPr>
        <w:t>Human-made brain: Artificial intelligence is a set of interconnected programs that can take care of complex problems and can effectively break down a framework or method in less time. Many organizations use this to reduce the time required for each cycle or model study and to have an effective complex census solution (George et al., 2014). Any highly structured organization can use this to help initiators that downsizing requires a lot of time and planning an information base. This AI framework also helps the administration to analyse the normal results of an applied work model. Human-generated brain power can be useful in terms of customer evaluation and representative substitution factors.</w:t>
      </w:r>
    </w:p>
    <w:p w14:paraId="0BEB64B1" w14:textId="10DD94B1" w:rsidR="00450568" w:rsidRPr="00450568" w:rsidRDefault="00450568" w:rsidP="00450568">
      <w:pPr>
        <w:rPr>
          <w:rFonts w:cs="Arial"/>
        </w:rPr>
      </w:pPr>
      <w:r w:rsidRPr="00450568">
        <w:rPr>
          <w:rFonts w:cs="Arial"/>
        </w:rPr>
        <w:t>Development sensors: Motion sensors and the calculation of its partner programming help to collect data on product development, office association, monitoring of unfortunate activities, etc. In addition, it includes the office of the surveillance camera and the security of the department, limiting a specific area for specific staff gathering. The development sensor is extremely useful in the espresso machine, unusual work areas and other material-based security considerations. By providing such types of offices, this innovation can improve the efficiency of any organization directly or in a roundabout way (Gupta et al., 2013). For a mechanical or production field, this innovation helps to expand the efficiency of the devices, which requires higher profitability. It can also be used as a participation check to eliminate comprehensive administrative measures. This innovation further helps to maintain minimums and guidelines in hierarchical spaces.</w:t>
      </w:r>
    </w:p>
    <w:p w14:paraId="69350D30" w14:textId="65FC2A09" w:rsidR="00450568" w:rsidRDefault="00450568" w:rsidP="00450568">
      <w:pPr>
        <w:pStyle w:val="1"/>
        <w:rPr>
          <w:rFonts w:ascii="Arial" w:hAnsi="Arial" w:cs="Arial"/>
          <w:sz w:val="24"/>
          <w:szCs w:val="24"/>
        </w:rPr>
      </w:pPr>
      <w:bookmarkStart w:id="2" w:name="_Toc49791142"/>
      <w:r w:rsidRPr="00450568">
        <w:rPr>
          <w:rFonts w:ascii="Arial" w:hAnsi="Arial" w:cs="Arial"/>
          <w:sz w:val="24"/>
          <w:szCs w:val="24"/>
        </w:rPr>
        <w:t>Web-based media as an apparatus for advertising, social occasion for data and correspondence in the work environment</w:t>
      </w:r>
      <w:bookmarkEnd w:id="2"/>
    </w:p>
    <w:p w14:paraId="4E8686C4" w14:textId="153EBD6A" w:rsidR="00450568" w:rsidRPr="00450568" w:rsidRDefault="00450568" w:rsidP="00450568">
      <w:pPr>
        <w:rPr>
          <w:rFonts w:cs="Arial"/>
        </w:rPr>
      </w:pPr>
      <w:r w:rsidRPr="00450568">
        <w:rPr>
          <w:rFonts w:cs="Arial"/>
        </w:rPr>
        <w:t xml:space="preserve">There are many types of advertising systems in which the organization can advance its item or administration to attract potential customers. Before the innovation of the web-based system administration or network, the main area of ​​product demonstration and promotion was Television, Radio, News, Magazines, Poster, Leaflet and so on physical and non-physical media. The introduction of Web 2.0 is a remarkable occasion in demonstration </w:t>
      </w:r>
      <w:r w:rsidRPr="00450568">
        <w:rPr>
          <w:rFonts w:cs="Arial"/>
        </w:rPr>
        <w:lastRenderedPageBreak/>
        <w:t xml:space="preserve">practice around the world. Online media is an additionally valued result of Web 2.0, which has a colossal effect on lifestyle, </w:t>
      </w:r>
      <w:proofErr w:type="gramStart"/>
      <w:r w:rsidRPr="00450568">
        <w:rPr>
          <w:rFonts w:cs="Arial"/>
        </w:rPr>
        <w:t>culture</w:t>
      </w:r>
      <w:proofErr w:type="gramEnd"/>
      <w:r w:rsidRPr="00450568">
        <w:rPr>
          <w:rFonts w:cs="Arial"/>
        </w:rPr>
        <w:t xml:space="preserve"> and social status (Sultan, 2013). The conventional measure of demonstration and advertising is being destroyed due to the critical measure of progress in the promotion and internal specialized techniques of web-based media.</w:t>
      </w:r>
    </w:p>
    <w:p w14:paraId="2FDB8902" w14:textId="3C588269" w:rsidR="00450568" w:rsidRPr="00450568" w:rsidRDefault="00450568" w:rsidP="00450568">
      <w:pPr>
        <w:rPr>
          <w:rFonts w:cs="Arial"/>
          <w:b/>
          <w:bCs/>
          <w:sz w:val="24"/>
          <w:szCs w:val="24"/>
        </w:rPr>
      </w:pPr>
      <w:r w:rsidRPr="00450568">
        <w:rPr>
          <w:rFonts w:cs="Arial"/>
          <w:b/>
          <w:bCs/>
          <w:sz w:val="24"/>
          <w:szCs w:val="24"/>
        </w:rPr>
        <w:t>Use of networks and social media as follows:</w:t>
      </w:r>
      <w:r>
        <w:rPr>
          <w:rFonts w:cs="Arial"/>
          <w:b/>
          <w:bCs/>
          <w:sz w:val="24"/>
          <w:szCs w:val="24"/>
        </w:rPr>
        <w:t xml:space="preserve">                                             </w:t>
      </w:r>
      <w:r w:rsidRPr="00450568">
        <w:rPr>
          <w:rFonts w:cs="Arial"/>
        </w:rPr>
        <w:t>Representative relations: The association, which has its own websites or informal page for informal communication, has the chance to improve the connection between the workers by giving them the desired level of performance. Using the system administration framework, the organization can build an online discussion where the employee can share their experience of the work measure, taking care of what may be important to find an investigation of the main openings. This type of action improves the effectiveness of the organization to critical limits.</w:t>
      </w:r>
    </w:p>
    <w:p w14:paraId="1423CEDF" w14:textId="77777777" w:rsidR="00450568" w:rsidRPr="00450568" w:rsidRDefault="00450568" w:rsidP="00450568">
      <w:pPr>
        <w:rPr>
          <w:rFonts w:cs="Arial"/>
        </w:rPr>
      </w:pPr>
      <w:r w:rsidRPr="00450568">
        <w:rPr>
          <w:rFonts w:cs="Arial"/>
        </w:rPr>
        <w:t>Advice and administration: Many results can make a working group move or migrate to their position, which is far from physical cooperation or communication exercises (Lin and Lu, 2011). In these cases, the administration of the organization's internal systems can help perform guidance and warning tasks that can kill excess work standards.</w:t>
      </w:r>
    </w:p>
    <w:p w14:paraId="3CC3FCE1" w14:textId="77777777" w:rsidR="00450568" w:rsidRPr="00450568" w:rsidRDefault="00450568" w:rsidP="00450568">
      <w:pPr>
        <w:rPr>
          <w:rFonts w:cs="Arial"/>
        </w:rPr>
      </w:pPr>
      <w:r w:rsidRPr="00450568">
        <w:rPr>
          <w:rFonts w:cs="Arial"/>
        </w:rPr>
        <w:t>Encouraging and charming customers: Under the conventional demonstration approach, the buying strategy took a long time and effort to complete. If two contrasting results of the same kind were to appear, the customer had to go to the mall and even need to hang tight for accessibility, achieved by appeal and low grace. Nevertheless, in the online market, the customer can view the required item from a huge range of items with different combinations of holes for purchase. They can look through the market without burning too much time and vitality.</w:t>
      </w:r>
    </w:p>
    <w:p w14:paraId="45C92299" w14:textId="77777777" w:rsidR="00450568" w:rsidRPr="00450568" w:rsidRDefault="00450568" w:rsidP="00450568">
      <w:pPr>
        <w:rPr>
          <w:rFonts w:cs="Arial"/>
        </w:rPr>
      </w:pPr>
      <w:r w:rsidRPr="00450568">
        <w:rPr>
          <w:rFonts w:cs="Arial"/>
        </w:rPr>
        <w:t>Customer Support: The use of online media also prompts the organization to liaise with customers along with a helpline before and after purchase (</w:t>
      </w:r>
      <w:proofErr w:type="spellStart"/>
      <w:r w:rsidRPr="00450568">
        <w:rPr>
          <w:rFonts w:cs="Arial"/>
        </w:rPr>
        <w:t>Moqbel</w:t>
      </w:r>
      <w:proofErr w:type="spellEnd"/>
      <w:r w:rsidRPr="00450568">
        <w:rPr>
          <w:rFonts w:cs="Arial"/>
        </w:rPr>
        <w:t xml:space="preserve"> et al., 2013). Customers can speak with customer care and help the association through informal organization and online correspondence. These cycles help build organizations that deserve a brand and fame among customers and the market.</w:t>
      </w:r>
    </w:p>
    <w:p w14:paraId="50411FC6" w14:textId="6ACF8A6A" w:rsidR="00450568" w:rsidRPr="00450568" w:rsidRDefault="00450568" w:rsidP="00450568">
      <w:pPr>
        <w:rPr>
          <w:rFonts w:cs="Arial"/>
        </w:rPr>
      </w:pPr>
      <w:r w:rsidRPr="00450568">
        <w:rPr>
          <w:rFonts w:cs="Arial"/>
        </w:rPr>
        <w:t xml:space="preserve">Social Marketing Statistics: According to an ongoing survey, over 75% of the world's population is engaged and dynamic through web-based media stages. In Europe, 42% of people over the age of 12 use online media once powerless. In the UK, around 87% of people are dynamic net customers, while the level of dynamic net customers is 76% universal. </w:t>
      </w:r>
      <w:proofErr w:type="gramStart"/>
      <w:r w:rsidRPr="00450568">
        <w:rPr>
          <w:rFonts w:cs="Arial"/>
        </w:rPr>
        <w:t>It can be seen that a</w:t>
      </w:r>
      <w:proofErr w:type="gramEnd"/>
      <w:r w:rsidRPr="00450568">
        <w:rPr>
          <w:rFonts w:cs="Arial"/>
        </w:rPr>
        <w:t xml:space="preserve"> large part of the clients of the interpersonal organization is younger, subsequently, the models of Internet advertising are expanding intensively on the youth individuals. Therefore, adolescence is clearly more affected by Internet promotion or interpersonal organization, demonstrating that it influences web-based business and other factors for online transactions (</w:t>
      </w:r>
      <w:proofErr w:type="spellStart"/>
      <w:r w:rsidRPr="00450568">
        <w:rPr>
          <w:rFonts w:cs="Arial"/>
        </w:rPr>
        <w:t>Cottini</w:t>
      </w:r>
      <w:proofErr w:type="spellEnd"/>
      <w:r w:rsidRPr="00450568">
        <w:rPr>
          <w:rFonts w:cs="Arial"/>
        </w:rPr>
        <w:t xml:space="preserve"> et al., 2011).</w:t>
      </w:r>
    </w:p>
    <w:p w14:paraId="002B6D15" w14:textId="67EF7C17" w:rsidR="00450568" w:rsidRPr="00450568" w:rsidRDefault="00450568" w:rsidP="00450568">
      <w:pPr>
        <w:rPr>
          <w:rFonts w:cs="Arial"/>
          <w:b/>
          <w:bCs/>
          <w:sz w:val="24"/>
          <w:szCs w:val="24"/>
        </w:rPr>
      </w:pPr>
      <w:r w:rsidRPr="00450568">
        <w:rPr>
          <w:rFonts w:cs="Arial"/>
          <w:b/>
          <w:bCs/>
          <w:sz w:val="24"/>
          <w:szCs w:val="24"/>
        </w:rPr>
        <w:t>Ability in work environment information dealing with:</w:t>
      </w:r>
      <w:r>
        <w:rPr>
          <w:rFonts w:cs="Arial"/>
          <w:b/>
          <w:bCs/>
          <w:sz w:val="24"/>
          <w:szCs w:val="24"/>
        </w:rPr>
        <w:t xml:space="preserve">                                          </w:t>
      </w:r>
      <w:r w:rsidRPr="00450568">
        <w:rPr>
          <w:rFonts w:cs="Arial"/>
        </w:rPr>
        <w:t xml:space="preserve">In the beginning, computer-based information takes care of the information, the managers' framework is used to deal with various errors and information misfortunes that cause real information, taking care of the frustration within an association. In this sense, </w:t>
      </w:r>
      <w:proofErr w:type="gramStart"/>
      <w:r w:rsidRPr="00450568">
        <w:rPr>
          <w:rFonts w:cs="Arial"/>
        </w:rPr>
        <w:t>in order to</w:t>
      </w:r>
      <w:proofErr w:type="gramEnd"/>
      <w:r w:rsidRPr="00450568">
        <w:rPr>
          <w:rFonts w:cs="Arial"/>
        </w:rPr>
        <w:t xml:space="preserve"> continue the attention on the disposal of information and work with the organization, it must contribute a lot of time and vitality. This requires waste of assets and labour and a moderate </w:t>
      </w:r>
      <w:r w:rsidRPr="00450568">
        <w:rPr>
          <w:rFonts w:cs="Arial"/>
        </w:rPr>
        <w:lastRenderedPageBreak/>
        <w:t xml:space="preserve">pace of development according to a hierarchical </w:t>
      </w:r>
      <w:proofErr w:type="gramStart"/>
      <w:r w:rsidRPr="00450568">
        <w:rPr>
          <w:rFonts w:cs="Arial"/>
        </w:rPr>
        <w:t>model as a whole</w:t>
      </w:r>
      <w:proofErr w:type="gramEnd"/>
      <w:r w:rsidRPr="00450568">
        <w:rPr>
          <w:rFonts w:cs="Arial"/>
        </w:rPr>
        <w:t xml:space="preserve"> (Turban et al., 2011). These problems are solved due to the presentation of distributed calculations and due to the late huge information innovations. It helps to erase information irregularities, abnormalities, information misfortunes and other problems with the information base with the least measurement of effort and time.</w:t>
      </w:r>
    </w:p>
    <w:p w14:paraId="1D045E53" w14:textId="77777777" w:rsidR="00450568" w:rsidRPr="00450568" w:rsidRDefault="00450568" w:rsidP="00450568">
      <w:pPr>
        <w:rPr>
          <w:rFonts w:cs="Arial"/>
        </w:rPr>
      </w:pPr>
      <w:r w:rsidRPr="00450568">
        <w:rPr>
          <w:rFonts w:cs="Arial"/>
        </w:rPr>
        <w:t>The information in the cloud that we take care of is a technique for online storage and execution of information, which reduces the possibility of missing information and capacity failure. This innovation has become more viable with the innovations in Big Data. In this innovation, the virtual warehousing widget with a giant delay limit is associated with the disposal of a hierarchical system administration framework. Any expansion, setup and deletion of information is refreshed in this information device of the virtual system by continuous retransmission. Customers of this storage unit must pass certain certificates to gain access to this information (Jothi et al., 2011). The administrative body and the manager of the information base of the association make the operational progressive system for structure of openness for the purposes of security. Each association has its own accessibility structures and undertakes to rely on their quality and value of information.</w:t>
      </w:r>
    </w:p>
    <w:p w14:paraId="4BA369A0" w14:textId="77777777" w:rsidR="00450568" w:rsidRPr="00450568" w:rsidRDefault="00450568" w:rsidP="00450568">
      <w:pPr>
        <w:rPr>
          <w:rFonts w:cs="Arial"/>
        </w:rPr>
      </w:pPr>
      <w:r w:rsidRPr="00450568">
        <w:rPr>
          <w:rFonts w:cs="Arial"/>
        </w:rPr>
        <w:t>Information security affects the security cycle, which helps to ensure the security of the information base and the connection between the elements in the administrative framework of the information base. There are various information security techniques related to malware hostile to spyware and so on. Subsequently, hacking and spam have become the most valid problem of weakness in terms of discarding and preparing information and data. In the case of site security, along with numerous system correspondences and regulatory reasons, information security should be the most basic standards for building system-based information. Any kind of improper communication or abuse can lead to a serious market crash of an organization looking for customer charm. Then again, the spill of personal information or data shatters the organization's workflow pattern.</w:t>
      </w:r>
    </w:p>
    <w:p w14:paraId="2BF1EF5C" w14:textId="7B7871C3" w:rsidR="00450568" w:rsidRPr="00450568" w:rsidRDefault="00450568" w:rsidP="00450568">
      <w:pPr>
        <w:pStyle w:val="1"/>
        <w:rPr>
          <w:rFonts w:ascii="Arial" w:hAnsi="Arial" w:cs="Arial"/>
          <w:sz w:val="24"/>
          <w:szCs w:val="24"/>
        </w:rPr>
      </w:pPr>
      <w:bookmarkStart w:id="3" w:name="_Toc49791143"/>
      <w:r w:rsidRPr="00450568">
        <w:rPr>
          <w:rFonts w:ascii="Arial" w:hAnsi="Arial" w:cs="Arial"/>
          <w:sz w:val="24"/>
          <w:szCs w:val="24"/>
        </w:rPr>
        <w:t>Conclusion</w:t>
      </w:r>
      <w:bookmarkEnd w:id="3"/>
    </w:p>
    <w:p w14:paraId="34794E91" w14:textId="1F9E0426" w:rsidR="00450568" w:rsidRDefault="00450568" w:rsidP="00450568">
      <w:pPr>
        <w:rPr>
          <w:rFonts w:cs="Arial"/>
        </w:rPr>
      </w:pPr>
      <w:r w:rsidRPr="00450568">
        <w:rPr>
          <w:rFonts w:cs="Arial"/>
        </w:rPr>
        <w:t xml:space="preserve">In every work environment, there are almost no offices that control the working structure of the institution and improve efficiency. Over the last decades, there have been many changes in the work cycle and culture in each industry, achieved through the powerful use of modern innovation. In order to achieve the ideal destinations for the transformation of professionals in any field of work, an association can use various tools and innovations, such as: organization, distributed computing, web-based promotion, intranet, artificial insight, etc. The online database further limits the likelihood of information misfortune during transmission </w:t>
      </w:r>
      <w:proofErr w:type="gramStart"/>
      <w:r w:rsidRPr="00450568">
        <w:rPr>
          <w:rFonts w:cs="Arial"/>
        </w:rPr>
        <w:t>and also</w:t>
      </w:r>
      <w:proofErr w:type="gramEnd"/>
      <w:r w:rsidRPr="00450568">
        <w:rPr>
          <w:rFonts w:cs="Arial"/>
        </w:rPr>
        <w:t xml:space="preserve"> reduces the transmission time of information by avoiding packet traffic. Web-based media can make sure of the system in which the organization can provide both representatives and customers when needed. Cloud information that takes care of or huge amounts of information helps maintain information accumulation and implementation strategy, which reduces the possibility of missing information and capacity failure. There are various information security strategies related to anti-spam software, anti-malware, frozen software, etc. In the case of site security, along with numerous systematic correspondences and regulatory reasons, information security should be the most basic rules for building system-based information to take care of.</w:t>
      </w:r>
      <w:bookmarkStart w:id="4" w:name="_Toc49791144"/>
    </w:p>
    <w:p w14:paraId="0C11E1FA" w14:textId="77777777" w:rsidR="004327D5" w:rsidRDefault="004327D5" w:rsidP="00450568">
      <w:pPr>
        <w:rPr>
          <w:rFonts w:cs="Arial"/>
        </w:rPr>
      </w:pPr>
    </w:p>
    <w:p w14:paraId="0F30C150" w14:textId="4A68E07F" w:rsidR="00450568" w:rsidRPr="00450568" w:rsidRDefault="00450568" w:rsidP="00450568">
      <w:pPr>
        <w:rPr>
          <w:rFonts w:cs="Arial"/>
          <w:b/>
          <w:bCs/>
          <w:sz w:val="24"/>
          <w:szCs w:val="24"/>
        </w:rPr>
      </w:pPr>
      <w:r w:rsidRPr="00450568">
        <w:rPr>
          <w:rFonts w:cs="Arial"/>
          <w:b/>
          <w:bCs/>
          <w:sz w:val="24"/>
          <w:szCs w:val="24"/>
        </w:rPr>
        <w:lastRenderedPageBreak/>
        <w:t>References</w:t>
      </w:r>
      <w:bookmarkEnd w:id="4"/>
    </w:p>
    <w:p w14:paraId="5C74E1EB" w14:textId="77777777" w:rsidR="00450568" w:rsidRPr="00450568" w:rsidRDefault="00450568" w:rsidP="00450568">
      <w:pPr>
        <w:rPr>
          <w:rFonts w:cs="Arial"/>
          <w:lang w:val="en-IN"/>
        </w:rPr>
      </w:pPr>
      <w:proofErr w:type="spellStart"/>
      <w:r w:rsidRPr="00450568">
        <w:rPr>
          <w:rFonts w:cs="Arial"/>
          <w:lang w:val="en-IN"/>
        </w:rPr>
        <w:t>Cottini</w:t>
      </w:r>
      <w:proofErr w:type="spellEnd"/>
      <w:r w:rsidRPr="00450568">
        <w:rPr>
          <w:rFonts w:cs="Arial"/>
          <w:lang w:val="en-IN"/>
        </w:rPr>
        <w:t xml:space="preserve">, E., Kato, T. and </w:t>
      </w:r>
      <w:proofErr w:type="spellStart"/>
      <w:r w:rsidRPr="00450568">
        <w:rPr>
          <w:rFonts w:cs="Arial"/>
          <w:lang w:val="en-IN"/>
        </w:rPr>
        <w:t>Westergaard</w:t>
      </w:r>
      <w:proofErr w:type="spellEnd"/>
      <w:r w:rsidRPr="00450568">
        <w:rPr>
          <w:rFonts w:cs="Arial"/>
          <w:lang w:val="en-IN"/>
        </w:rPr>
        <w:t xml:space="preserve">-Nielsen, N., 2011. Adverse workplace conditions, high-involvement work practices and </w:t>
      </w:r>
      <w:proofErr w:type="spellStart"/>
      <w:r w:rsidRPr="00450568">
        <w:rPr>
          <w:rFonts w:cs="Arial"/>
          <w:lang w:val="en-IN"/>
        </w:rPr>
        <w:t>labor</w:t>
      </w:r>
      <w:proofErr w:type="spellEnd"/>
      <w:r w:rsidRPr="00450568">
        <w:rPr>
          <w:rFonts w:cs="Arial"/>
          <w:lang w:val="en-IN"/>
        </w:rPr>
        <w:t xml:space="preserve"> turnover: Evidence from Danish linked employer–employee data. </w:t>
      </w:r>
      <w:r w:rsidRPr="00450568">
        <w:rPr>
          <w:rFonts w:cs="Arial"/>
          <w:i/>
          <w:iCs/>
          <w:lang w:val="en-IN"/>
        </w:rPr>
        <w:t>Labour Economics</w:t>
      </w:r>
      <w:r w:rsidRPr="00450568">
        <w:rPr>
          <w:rFonts w:cs="Arial"/>
          <w:lang w:val="en-IN"/>
        </w:rPr>
        <w:t>, </w:t>
      </w:r>
      <w:r w:rsidRPr="00450568">
        <w:rPr>
          <w:rFonts w:cs="Arial"/>
          <w:i/>
          <w:iCs/>
          <w:lang w:val="en-IN"/>
        </w:rPr>
        <w:t>18</w:t>
      </w:r>
      <w:r w:rsidRPr="00450568">
        <w:rPr>
          <w:rFonts w:cs="Arial"/>
          <w:lang w:val="en-IN"/>
        </w:rPr>
        <w:t>(6), pp.872-880.</w:t>
      </w:r>
    </w:p>
    <w:p w14:paraId="0B0BD5A2" w14:textId="77777777" w:rsidR="00450568" w:rsidRPr="00450568" w:rsidRDefault="00450568" w:rsidP="00450568">
      <w:pPr>
        <w:rPr>
          <w:rFonts w:cs="Arial"/>
          <w:lang w:val="en-IN"/>
        </w:rPr>
      </w:pPr>
      <w:r w:rsidRPr="00450568">
        <w:rPr>
          <w:rFonts w:cs="Arial"/>
          <w:lang w:val="en-IN"/>
        </w:rPr>
        <w:t>George, G., Haas, M.R. and Pentland, A., 2014. Big data and management. </w:t>
      </w:r>
      <w:r w:rsidRPr="00450568">
        <w:rPr>
          <w:rFonts w:cs="Arial"/>
          <w:i/>
          <w:iCs/>
          <w:lang w:val="en-IN"/>
        </w:rPr>
        <w:t>Academy of Management Journal</w:t>
      </w:r>
      <w:r w:rsidRPr="00450568">
        <w:rPr>
          <w:rFonts w:cs="Arial"/>
          <w:lang w:val="en-IN"/>
        </w:rPr>
        <w:t>, </w:t>
      </w:r>
      <w:r w:rsidRPr="00450568">
        <w:rPr>
          <w:rFonts w:cs="Arial"/>
          <w:i/>
          <w:iCs/>
          <w:lang w:val="en-IN"/>
        </w:rPr>
        <w:t>57</w:t>
      </w:r>
      <w:r w:rsidRPr="00450568">
        <w:rPr>
          <w:rFonts w:cs="Arial"/>
          <w:lang w:val="en-IN"/>
        </w:rPr>
        <w:t>(2), pp.321-326.</w:t>
      </w:r>
    </w:p>
    <w:p w14:paraId="600F527C" w14:textId="77777777" w:rsidR="00450568" w:rsidRPr="00450568" w:rsidRDefault="00450568" w:rsidP="00450568">
      <w:pPr>
        <w:rPr>
          <w:rFonts w:cs="Arial"/>
          <w:lang w:val="en-IN"/>
        </w:rPr>
      </w:pPr>
      <w:r w:rsidRPr="00450568">
        <w:rPr>
          <w:rFonts w:cs="Arial"/>
          <w:lang w:val="en-IN"/>
        </w:rPr>
        <w:t>Gupta, P., Seetharaman, A. and Raj, J.R., 2013. The usage and adoption of cloud computing by small and medium businesses. </w:t>
      </w:r>
      <w:r w:rsidRPr="00450568">
        <w:rPr>
          <w:rFonts w:cs="Arial"/>
          <w:i/>
          <w:iCs/>
          <w:lang w:val="en-IN"/>
        </w:rPr>
        <w:t>International Journal of Information Management</w:t>
      </w:r>
      <w:r w:rsidRPr="00450568">
        <w:rPr>
          <w:rFonts w:cs="Arial"/>
          <w:lang w:val="en-IN"/>
        </w:rPr>
        <w:t>, </w:t>
      </w:r>
      <w:r w:rsidRPr="00450568">
        <w:rPr>
          <w:rFonts w:cs="Arial"/>
          <w:i/>
          <w:iCs/>
          <w:lang w:val="en-IN"/>
        </w:rPr>
        <w:t>33</w:t>
      </w:r>
      <w:r w:rsidRPr="00450568">
        <w:rPr>
          <w:rFonts w:cs="Arial"/>
          <w:lang w:val="en-IN"/>
        </w:rPr>
        <w:t>(5), pp.861-874.</w:t>
      </w:r>
    </w:p>
    <w:p w14:paraId="46DC4673" w14:textId="77777777" w:rsidR="00450568" w:rsidRPr="00450568" w:rsidRDefault="00450568" w:rsidP="00450568">
      <w:pPr>
        <w:rPr>
          <w:rFonts w:cs="Arial"/>
          <w:lang w:val="en-IN"/>
        </w:rPr>
      </w:pPr>
      <w:r w:rsidRPr="00450568">
        <w:rPr>
          <w:rFonts w:cs="Arial"/>
          <w:lang w:val="en-IN"/>
        </w:rPr>
        <w:t>Hacker, S., 2017. </w:t>
      </w:r>
      <w:r w:rsidRPr="00450568">
        <w:rPr>
          <w:rFonts w:cs="Arial"/>
          <w:i/>
          <w:iCs/>
          <w:lang w:val="en-IN"/>
        </w:rPr>
        <w:t xml:space="preserve">Pleasure, power and technology: Some tales of gender, engineering, and the cooperative </w:t>
      </w:r>
      <w:proofErr w:type="gramStart"/>
      <w:r w:rsidRPr="00450568">
        <w:rPr>
          <w:rFonts w:cs="Arial"/>
          <w:i/>
          <w:iCs/>
          <w:lang w:val="en-IN"/>
        </w:rPr>
        <w:t>workplace</w:t>
      </w:r>
      <w:r w:rsidRPr="00450568">
        <w:rPr>
          <w:rFonts w:cs="Arial"/>
          <w:lang w:val="en-IN"/>
        </w:rPr>
        <w:t>(</w:t>
      </w:r>
      <w:proofErr w:type="gramEnd"/>
      <w:r w:rsidRPr="00450568">
        <w:rPr>
          <w:rFonts w:cs="Arial"/>
          <w:lang w:val="en-IN"/>
        </w:rPr>
        <w:t>Vol. 5). Routledge.</w:t>
      </w:r>
    </w:p>
    <w:p w14:paraId="0B8776BB" w14:textId="77777777" w:rsidR="00450568" w:rsidRPr="00450568" w:rsidRDefault="00450568" w:rsidP="00450568">
      <w:pPr>
        <w:rPr>
          <w:rFonts w:cs="Arial"/>
          <w:lang w:val="en-IN"/>
        </w:rPr>
      </w:pPr>
      <w:r w:rsidRPr="00450568">
        <w:rPr>
          <w:rFonts w:cs="Arial"/>
          <w:lang w:val="en-IN"/>
        </w:rPr>
        <w:t>Hughes, C. ed., 2012. </w:t>
      </w:r>
      <w:r w:rsidRPr="00450568">
        <w:rPr>
          <w:rFonts w:cs="Arial"/>
          <w:i/>
          <w:iCs/>
          <w:lang w:val="en-IN"/>
        </w:rPr>
        <w:t>Valuing People and Technology in the Workplace: A Competitive Advantage Framework: A Competitive Advantage Framework</w:t>
      </w:r>
      <w:r w:rsidRPr="00450568">
        <w:rPr>
          <w:rFonts w:cs="Arial"/>
          <w:lang w:val="en-IN"/>
        </w:rPr>
        <w:t>. IGI Global.</w:t>
      </w:r>
    </w:p>
    <w:p w14:paraId="66E2AC50" w14:textId="77777777" w:rsidR="00450568" w:rsidRPr="00450568" w:rsidRDefault="00450568" w:rsidP="00450568">
      <w:pPr>
        <w:rPr>
          <w:rFonts w:cs="Arial"/>
          <w:lang w:val="en-IN"/>
        </w:rPr>
      </w:pPr>
      <w:r w:rsidRPr="00450568">
        <w:rPr>
          <w:rFonts w:cs="Arial"/>
          <w:lang w:val="en-IN"/>
        </w:rPr>
        <w:t xml:space="preserve">Jothi, P.S., </w:t>
      </w:r>
      <w:proofErr w:type="spellStart"/>
      <w:r w:rsidRPr="00450568">
        <w:rPr>
          <w:rFonts w:cs="Arial"/>
          <w:lang w:val="en-IN"/>
        </w:rPr>
        <w:t>Neelamalar</w:t>
      </w:r>
      <w:proofErr w:type="spellEnd"/>
      <w:r w:rsidRPr="00450568">
        <w:rPr>
          <w:rFonts w:cs="Arial"/>
          <w:lang w:val="en-IN"/>
        </w:rPr>
        <w:t>, M. and Prasad, R.S., 2011. Analysis of social networking sites: A study on effective communication strategy in developing brand communication. </w:t>
      </w:r>
      <w:r w:rsidRPr="00450568">
        <w:rPr>
          <w:rFonts w:cs="Arial"/>
          <w:i/>
          <w:iCs/>
          <w:lang w:val="en-IN"/>
        </w:rPr>
        <w:t>Journal of media and communication studies</w:t>
      </w:r>
      <w:r w:rsidRPr="00450568">
        <w:rPr>
          <w:rFonts w:cs="Arial"/>
          <w:lang w:val="en-IN"/>
        </w:rPr>
        <w:t>, </w:t>
      </w:r>
      <w:r w:rsidRPr="00450568">
        <w:rPr>
          <w:rFonts w:cs="Arial"/>
          <w:i/>
          <w:iCs/>
          <w:lang w:val="en-IN"/>
        </w:rPr>
        <w:t>3</w:t>
      </w:r>
      <w:r w:rsidRPr="00450568">
        <w:rPr>
          <w:rFonts w:cs="Arial"/>
          <w:lang w:val="en-IN"/>
        </w:rPr>
        <w:t>(7), p.234.</w:t>
      </w:r>
    </w:p>
    <w:p w14:paraId="20F964BD" w14:textId="77777777" w:rsidR="00450568" w:rsidRPr="00450568" w:rsidRDefault="00450568" w:rsidP="00450568">
      <w:pPr>
        <w:rPr>
          <w:rFonts w:cs="Arial"/>
          <w:lang w:val="en-IN"/>
        </w:rPr>
      </w:pPr>
      <w:r w:rsidRPr="00450568">
        <w:rPr>
          <w:rFonts w:cs="Arial"/>
          <w:lang w:val="en-IN"/>
        </w:rPr>
        <w:t>Lin, K.Y. and Lu, H.P., 2011. Why people use social networking sites: An empirical study integrating network externalities and motivation theory. </w:t>
      </w:r>
      <w:r w:rsidRPr="00450568">
        <w:rPr>
          <w:rFonts w:cs="Arial"/>
          <w:i/>
          <w:iCs/>
          <w:lang w:val="en-IN"/>
        </w:rPr>
        <w:t xml:space="preserve">Computers in human </w:t>
      </w:r>
      <w:proofErr w:type="spellStart"/>
      <w:r w:rsidRPr="00450568">
        <w:rPr>
          <w:rFonts w:cs="Arial"/>
          <w:i/>
          <w:iCs/>
          <w:lang w:val="en-IN"/>
        </w:rPr>
        <w:t>behavior</w:t>
      </w:r>
      <w:proofErr w:type="spellEnd"/>
      <w:r w:rsidRPr="00450568">
        <w:rPr>
          <w:rFonts w:cs="Arial"/>
          <w:lang w:val="en-IN"/>
        </w:rPr>
        <w:t>, </w:t>
      </w:r>
      <w:r w:rsidRPr="00450568">
        <w:rPr>
          <w:rFonts w:cs="Arial"/>
          <w:i/>
          <w:iCs/>
          <w:lang w:val="en-IN"/>
        </w:rPr>
        <w:t>27</w:t>
      </w:r>
      <w:r w:rsidRPr="00450568">
        <w:rPr>
          <w:rFonts w:cs="Arial"/>
          <w:lang w:val="en-IN"/>
        </w:rPr>
        <w:t>(3), pp.1152-1161.</w:t>
      </w:r>
    </w:p>
    <w:p w14:paraId="1A9A5AD0" w14:textId="77777777" w:rsidR="00450568" w:rsidRPr="00450568" w:rsidRDefault="00450568" w:rsidP="00450568">
      <w:pPr>
        <w:rPr>
          <w:rFonts w:cs="Arial"/>
          <w:lang w:val="en-IN"/>
        </w:rPr>
      </w:pPr>
      <w:proofErr w:type="spellStart"/>
      <w:r w:rsidRPr="00450568">
        <w:rPr>
          <w:rFonts w:cs="Arial"/>
          <w:lang w:val="en-IN"/>
        </w:rPr>
        <w:t>Moqbel</w:t>
      </w:r>
      <w:proofErr w:type="spellEnd"/>
      <w:r w:rsidRPr="00450568">
        <w:rPr>
          <w:rFonts w:cs="Arial"/>
          <w:lang w:val="en-IN"/>
        </w:rPr>
        <w:t xml:space="preserve">, M., </w:t>
      </w:r>
      <w:proofErr w:type="spellStart"/>
      <w:r w:rsidRPr="00450568">
        <w:rPr>
          <w:rFonts w:cs="Arial"/>
          <w:lang w:val="en-IN"/>
        </w:rPr>
        <w:t>Nevo</w:t>
      </w:r>
      <w:proofErr w:type="spellEnd"/>
      <w:r w:rsidRPr="00450568">
        <w:rPr>
          <w:rFonts w:cs="Arial"/>
          <w:lang w:val="en-IN"/>
        </w:rPr>
        <w:t>, S. and Kock, N., 2013. Organizational members’ use of social networking sites and job performance: An exploratory study. </w:t>
      </w:r>
      <w:r w:rsidRPr="00450568">
        <w:rPr>
          <w:rFonts w:cs="Arial"/>
          <w:i/>
          <w:iCs/>
          <w:lang w:val="en-IN"/>
        </w:rPr>
        <w:t>Information Technology &amp; People</w:t>
      </w:r>
      <w:r w:rsidRPr="00450568">
        <w:rPr>
          <w:rFonts w:cs="Arial"/>
          <w:lang w:val="en-IN"/>
        </w:rPr>
        <w:t>, </w:t>
      </w:r>
      <w:r w:rsidRPr="00450568">
        <w:rPr>
          <w:rFonts w:cs="Arial"/>
          <w:i/>
          <w:iCs/>
          <w:lang w:val="en-IN"/>
        </w:rPr>
        <w:t>26</w:t>
      </w:r>
      <w:r w:rsidRPr="00450568">
        <w:rPr>
          <w:rFonts w:cs="Arial"/>
          <w:lang w:val="en-IN"/>
        </w:rPr>
        <w:t>(3), pp.240-264.</w:t>
      </w:r>
    </w:p>
    <w:p w14:paraId="2E9AA139" w14:textId="77777777" w:rsidR="00450568" w:rsidRPr="00450568" w:rsidRDefault="00450568" w:rsidP="00450568">
      <w:pPr>
        <w:rPr>
          <w:rFonts w:cs="Arial"/>
          <w:lang w:val="en-IN"/>
        </w:rPr>
      </w:pPr>
      <w:r w:rsidRPr="00450568">
        <w:rPr>
          <w:rFonts w:cs="Arial"/>
          <w:lang w:val="en-IN"/>
        </w:rPr>
        <w:t xml:space="preserve">Stein, M.K., </w:t>
      </w:r>
      <w:proofErr w:type="spellStart"/>
      <w:r w:rsidRPr="00450568">
        <w:rPr>
          <w:rFonts w:cs="Arial"/>
          <w:lang w:val="en-IN"/>
        </w:rPr>
        <w:t>Galliers</w:t>
      </w:r>
      <w:proofErr w:type="spellEnd"/>
      <w:r w:rsidRPr="00450568">
        <w:rPr>
          <w:rFonts w:cs="Arial"/>
          <w:lang w:val="en-IN"/>
        </w:rPr>
        <w:t>, R.D. and Markus, M.L., 2013. Towards an understanding of identity and technology in the workplace. </w:t>
      </w:r>
      <w:r w:rsidRPr="00450568">
        <w:rPr>
          <w:rFonts w:cs="Arial"/>
          <w:i/>
          <w:iCs/>
          <w:lang w:val="en-IN"/>
        </w:rPr>
        <w:t>Journal of Information Technology</w:t>
      </w:r>
      <w:r w:rsidRPr="00450568">
        <w:rPr>
          <w:rFonts w:cs="Arial"/>
          <w:lang w:val="en-IN"/>
        </w:rPr>
        <w:t>, </w:t>
      </w:r>
      <w:r w:rsidRPr="00450568">
        <w:rPr>
          <w:rFonts w:cs="Arial"/>
          <w:i/>
          <w:iCs/>
          <w:lang w:val="en-IN"/>
        </w:rPr>
        <w:t>28</w:t>
      </w:r>
      <w:r w:rsidRPr="00450568">
        <w:rPr>
          <w:rFonts w:cs="Arial"/>
          <w:lang w:val="en-IN"/>
        </w:rPr>
        <w:t>(3), pp.167-182.</w:t>
      </w:r>
    </w:p>
    <w:p w14:paraId="7D27E25E" w14:textId="77777777" w:rsidR="00450568" w:rsidRPr="00450568" w:rsidRDefault="00450568" w:rsidP="00450568">
      <w:pPr>
        <w:rPr>
          <w:rFonts w:cs="Arial"/>
          <w:lang w:val="en-IN"/>
        </w:rPr>
      </w:pPr>
      <w:r w:rsidRPr="00450568">
        <w:rPr>
          <w:rFonts w:cs="Arial"/>
          <w:lang w:val="en-IN"/>
        </w:rPr>
        <w:t>Sultan, N., 2013. Knowledge management in the age of cloud computing and Web 2.0: Experiencing the power of disruptive innovations. </w:t>
      </w:r>
      <w:r w:rsidRPr="00450568">
        <w:rPr>
          <w:rFonts w:cs="Arial"/>
          <w:i/>
          <w:iCs/>
          <w:lang w:val="en-IN"/>
        </w:rPr>
        <w:t>International journal of information management</w:t>
      </w:r>
      <w:r w:rsidRPr="00450568">
        <w:rPr>
          <w:rFonts w:cs="Arial"/>
          <w:lang w:val="en-IN"/>
        </w:rPr>
        <w:t>, </w:t>
      </w:r>
      <w:r w:rsidRPr="00450568">
        <w:rPr>
          <w:rFonts w:cs="Arial"/>
          <w:i/>
          <w:iCs/>
          <w:lang w:val="en-IN"/>
        </w:rPr>
        <w:t>33</w:t>
      </w:r>
      <w:r w:rsidRPr="00450568">
        <w:rPr>
          <w:rFonts w:cs="Arial"/>
          <w:lang w:val="en-IN"/>
        </w:rPr>
        <w:t>(1), pp.160-165.</w:t>
      </w:r>
    </w:p>
    <w:p w14:paraId="7E24281B" w14:textId="77777777" w:rsidR="00450568" w:rsidRPr="00450568" w:rsidRDefault="00450568" w:rsidP="00450568">
      <w:pPr>
        <w:rPr>
          <w:rFonts w:cs="Arial"/>
          <w:lang w:val="en-IN"/>
        </w:rPr>
      </w:pPr>
      <w:r w:rsidRPr="00450568">
        <w:rPr>
          <w:rFonts w:cs="Arial"/>
          <w:lang w:val="en-IN"/>
        </w:rPr>
        <w:t>Tams, S., Grover, V. and Thatcher, J., 2014. Modern information technology in an old workforce: toward a strategic research agenda. </w:t>
      </w:r>
      <w:r w:rsidRPr="00450568">
        <w:rPr>
          <w:rFonts w:cs="Arial"/>
          <w:i/>
          <w:iCs/>
          <w:lang w:val="en-IN"/>
        </w:rPr>
        <w:t>The Journal of Strategic Information Systems</w:t>
      </w:r>
      <w:r w:rsidRPr="00450568">
        <w:rPr>
          <w:rFonts w:cs="Arial"/>
          <w:lang w:val="en-IN"/>
        </w:rPr>
        <w:t>, </w:t>
      </w:r>
      <w:r w:rsidRPr="00450568">
        <w:rPr>
          <w:rFonts w:cs="Arial"/>
          <w:i/>
          <w:iCs/>
          <w:lang w:val="en-IN"/>
        </w:rPr>
        <w:t>23</w:t>
      </w:r>
      <w:r w:rsidRPr="00450568">
        <w:rPr>
          <w:rFonts w:cs="Arial"/>
          <w:lang w:val="en-IN"/>
        </w:rPr>
        <w:t>(4), pp.284-304.</w:t>
      </w:r>
    </w:p>
    <w:p w14:paraId="173A042B" w14:textId="7F3BB96F" w:rsidR="00450568" w:rsidRPr="00450568" w:rsidRDefault="00450568" w:rsidP="00450568">
      <w:pPr>
        <w:rPr>
          <w:rFonts w:cs="Arial"/>
          <w:lang w:val="en-IN"/>
        </w:rPr>
      </w:pPr>
      <w:r w:rsidRPr="00450568">
        <w:rPr>
          <w:rFonts w:cs="Arial"/>
          <w:lang w:val="en-IN"/>
        </w:rPr>
        <w:t xml:space="preserve">Turban, E., </w:t>
      </w:r>
      <w:proofErr w:type="spellStart"/>
      <w:r w:rsidRPr="00450568">
        <w:rPr>
          <w:rFonts w:cs="Arial"/>
          <w:lang w:val="en-IN"/>
        </w:rPr>
        <w:t>Bolloju</w:t>
      </w:r>
      <w:proofErr w:type="spellEnd"/>
      <w:r w:rsidRPr="00450568">
        <w:rPr>
          <w:rFonts w:cs="Arial"/>
          <w:lang w:val="en-IN"/>
        </w:rPr>
        <w:t>, N. and Liang, T.P., 2011. Enterprise social networking: Opportunities, adoption, and risk mitigation. </w:t>
      </w:r>
      <w:r w:rsidRPr="00450568">
        <w:rPr>
          <w:rFonts w:cs="Arial"/>
          <w:i/>
          <w:iCs/>
          <w:lang w:val="en-IN"/>
        </w:rPr>
        <w:t>Journal of Organizational Computing and Electronic Commerce</w:t>
      </w:r>
      <w:r w:rsidRPr="00450568">
        <w:rPr>
          <w:rFonts w:cs="Arial"/>
          <w:lang w:val="en-IN"/>
        </w:rPr>
        <w:t>, </w:t>
      </w:r>
      <w:r w:rsidRPr="00450568">
        <w:rPr>
          <w:rFonts w:cs="Arial"/>
          <w:i/>
          <w:iCs/>
          <w:lang w:val="en-IN"/>
        </w:rPr>
        <w:t>21</w:t>
      </w:r>
      <w:r w:rsidRPr="00450568">
        <w:rPr>
          <w:rFonts w:cs="Arial"/>
          <w:lang w:val="en-IN"/>
        </w:rPr>
        <w:t>(3), pp.202-220.</w:t>
      </w:r>
    </w:p>
    <w:sectPr w:rsidR="00450568" w:rsidRPr="00450568" w:rsidSect="00F35299">
      <w:footerReference w:type="default" r:id="rId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0CDAF6" w14:textId="77777777" w:rsidR="00044629" w:rsidRDefault="00044629" w:rsidP="00450568">
      <w:pPr>
        <w:spacing w:after="0" w:line="240" w:lineRule="auto"/>
      </w:pPr>
      <w:r>
        <w:separator/>
      </w:r>
    </w:p>
  </w:endnote>
  <w:endnote w:type="continuationSeparator" w:id="0">
    <w:p w14:paraId="482FD7C7" w14:textId="77777777" w:rsidR="00044629" w:rsidRDefault="00044629" w:rsidP="004505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2170343"/>
      <w:docPartObj>
        <w:docPartGallery w:val="Page Numbers (Bottom of Page)"/>
        <w:docPartUnique/>
      </w:docPartObj>
    </w:sdtPr>
    <w:sdtEndPr>
      <w:rPr>
        <w:noProof/>
      </w:rPr>
    </w:sdtEndPr>
    <w:sdtContent>
      <w:p w14:paraId="04C882A6" w14:textId="77777777" w:rsidR="00F35299" w:rsidRDefault="003F06B2">
        <w:pPr>
          <w:pStyle w:val="a3"/>
          <w:jc w:val="right"/>
        </w:pPr>
        <w:r>
          <w:fldChar w:fldCharType="begin"/>
        </w:r>
        <w:r>
          <w:instrText xml:space="preserve"> PAGE   \* MERGEFORMAT </w:instrText>
        </w:r>
        <w:r>
          <w:fldChar w:fldCharType="separate"/>
        </w:r>
        <w:r>
          <w:rPr>
            <w:noProof/>
          </w:rPr>
          <w:t>2</w:t>
        </w:r>
        <w:r>
          <w:rPr>
            <w:noProof/>
          </w:rPr>
          <w:fldChar w:fldCharType="end"/>
        </w:r>
      </w:p>
    </w:sdtContent>
  </w:sdt>
  <w:p w14:paraId="1B48C94A" w14:textId="77777777" w:rsidR="00F35299" w:rsidRDefault="0004462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9F58FD" w14:textId="77777777" w:rsidR="00044629" w:rsidRDefault="00044629" w:rsidP="00450568">
      <w:pPr>
        <w:spacing w:after="0" w:line="240" w:lineRule="auto"/>
      </w:pPr>
      <w:r>
        <w:separator/>
      </w:r>
    </w:p>
  </w:footnote>
  <w:footnote w:type="continuationSeparator" w:id="0">
    <w:p w14:paraId="0B39621A" w14:textId="77777777" w:rsidR="00044629" w:rsidRDefault="00044629" w:rsidP="004505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568"/>
    <w:rsid w:val="00044629"/>
    <w:rsid w:val="003F06B2"/>
    <w:rsid w:val="004327D5"/>
    <w:rsid w:val="00450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B7FFD"/>
  <w15:chartTrackingRefBased/>
  <w15:docId w15:val="{D73C6B89-B25D-407D-AA13-6438F057B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0568"/>
    <w:pPr>
      <w:spacing w:after="200" w:line="276" w:lineRule="auto"/>
    </w:pPr>
    <w:rPr>
      <w:rFonts w:ascii="Arial" w:hAnsi="Arial"/>
      <w:lang w:val="en-GB"/>
    </w:rPr>
  </w:style>
  <w:style w:type="paragraph" w:styleId="1">
    <w:name w:val="heading 1"/>
    <w:basedOn w:val="a"/>
    <w:next w:val="a"/>
    <w:link w:val="10"/>
    <w:uiPriority w:val="9"/>
    <w:qFormat/>
    <w:rsid w:val="00450568"/>
    <w:pPr>
      <w:keepNext/>
      <w:keepLines/>
      <w:spacing w:before="480" w:after="0"/>
      <w:outlineLvl w:val="0"/>
    </w:pPr>
    <w:rPr>
      <w:rFonts w:asciiTheme="majorHAnsi" w:eastAsiaTheme="majorEastAsia" w:hAnsiTheme="majorHAnsi" w:cstheme="majorBidi"/>
      <w:b/>
      <w:bCs/>
      <w:sz w:val="32"/>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450568"/>
    <w:rPr>
      <w:rFonts w:asciiTheme="majorHAnsi" w:eastAsiaTheme="majorEastAsia" w:hAnsiTheme="majorHAnsi" w:cstheme="majorBidi"/>
      <w:b/>
      <w:bCs/>
      <w:sz w:val="32"/>
      <w:szCs w:val="28"/>
      <w:lang w:val="en-GB"/>
    </w:rPr>
  </w:style>
  <w:style w:type="paragraph" w:styleId="a3">
    <w:name w:val="footer"/>
    <w:basedOn w:val="a"/>
    <w:link w:val="a4"/>
    <w:uiPriority w:val="99"/>
    <w:unhideWhenUsed/>
    <w:rsid w:val="00450568"/>
    <w:pPr>
      <w:tabs>
        <w:tab w:val="center" w:pos="4513"/>
        <w:tab w:val="right" w:pos="9026"/>
      </w:tabs>
      <w:spacing w:after="0" w:line="240" w:lineRule="auto"/>
    </w:pPr>
  </w:style>
  <w:style w:type="character" w:customStyle="1" w:styleId="a4">
    <w:name w:val="Долен колонтитул Знак"/>
    <w:basedOn w:val="a0"/>
    <w:link w:val="a3"/>
    <w:uiPriority w:val="99"/>
    <w:rsid w:val="00450568"/>
    <w:rPr>
      <w:rFonts w:ascii="Arial" w:hAnsi="Arial"/>
      <w:lang w:val="en-GB"/>
    </w:rPr>
  </w:style>
  <w:style w:type="paragraph" w:styleId="a5">
    <w:name w:val="No Spacing"/>
    <w:link w:val="a6"/>
    <w:uiPriority w:val="1"/>
    <w:qFormat/>
    <w:rsid w:val="00450568"/>
    <w:pPr>
      <w:spacing w:after="0" w:line="240" w:lineRule="auto"/>
    </w:pPr>
    <w:rPr>
      <w:rFonts w:eastAsiaTheme="minorEastAsia"/>
    </w:rPr>
  </w:style>
  <w:style w:type="character" w:customStyle="1" w:styleId="a6">
    <w:name w:val="Без разредка Знак"/>
    <w:basedOn w:val="a0"/>
    <w:link w:val="a5"/>
    <w:uiPriority w:val="1"/>
    <w:rsid w:val="00450568"/>
    <w:rPr>
      <w:rFonts w:eastAsiaTheme="minorEastAsia"/>
    </w:rPr>
  </w:style>
  <w:style w:type="paragraph" w:styleId="a7">
    <w:name w:val="TOC Heading"/>
    <w:basedOn w:val="1"/>
    <w:next w:val="a"/>
    <w:uiPriority w:val="39"/>
    <w:unhideWhenUsed/>
    <w:qFormat/>
    <w:rsid w:val="00450568"/>
    <w:pPr>
      <w:spacing w:before="240" w:line="259" w:lineRule="auto"/>
      <w:outlineLvl w:val="9"/>
    </w:pPr>
    <w:rPr>
      <w:b w:val="0"/>
      <w:bCs w:val="0"/>
      <w:color w:val="2F5496" w:themeColor="accent1" w:themeShade="BF"/>
      <w:szCs w:val="32"/>
      <w:lang w:val="en-US"/>
    </w:rPr>
  </w:style>
  <w:style w:type="paragraph" w:styleId="11">
    <w:name w:val="toc 1"/>
    <w:basedOn w:val="a"/>
    <w:next w:val="a"/>
    <w:autoRedefine/>
    <w:uiPriority w:val="39"/>
    <w:unhideWhenUsed/>
    <w:rsid w:val="00450568"/>
    <w:pPr>
      <w:spacing w:after="100"/>
    </w:pPr>
  </w:style>
  <w:style w:type="character" w:styleId="a8">
    <w:name w:val="Hyperlink"/>
    <w:basedOn w:val="a0"/>
    <w:uiPriority w:val="99"/>
    <w:unhideWhenUsed/>
    <w:rsid w:val="00450568"/>
    <w:rPr>
      <w:color w:val="0563C1" w:themeColor="hyperlink"/>
      <w:u w:val="single"/>
    </w:rPr>
  </w:style>
  <w:style w:type="paragraph" w:styleId="a9">
    <w:name w:val="header"/>
    <w:basedOn w:val="a"/>
    <w:link w:val="aa"/>
    <w:uiPriority w:val="99"/>
    <w:unhideWhenUsed/>
    <w:rsid w:val="00450568"/>
    <w:pPr>
      <w:tabs>
        <w:tab w:val="center" w:pos="4680"/>
        <w:tab w:val="right" w:pos="9360"/>
      </w:tabs>
      <w:spacing w:after="0" w:line="240" w:lineRule="auto"/>
    </w:pPr>
  </w:style>
  <w:style w:type="character" w:customStyle="1" w:styleId="aa">
    <w:name w:val="Горен колонтитул Знак"/>
    <w:basedOn w:val="a0"/>
    <w:link w:val="a9"/>
    <w:uiPriority w:val="99"/>
    <w:rsid w:val="00450568"/>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2613</Words>
  <Characters>14898</Characters>
  <Application>Microsoft Office Word</Application>
  <DocSecurity>0</DocSecurity>
  <Lines>124</Lines>
  <Paragraphs>34</Paragraphs>
  <ScaleCrop>false</ScaleCrop>
  <Company/>
  <LinksUpToDate>false</LinksUpToDate>
  <CharactersWithSpaces>17477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Hristina Nikolova</dc:creator>
  <cp:keywords/>
  <dc:description/>
  <cp:lastModifiedBy>Hristina Nikolova</cp:lastModifiedBy>
  <cp:revision>2</cp:revision>
  <dcterms:created xsi:type="dcterms:W3CDTF">2020-08-31T21:54:00Z</dcterms:created>
  <dcterms:modified xsi:type="dcterms:W3CDTF">2020-08-31T22:05:00Z</dcterms:modified>
</cp:coreProperties>
</file>