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Andrea Kandrova</w:t>
      </w:r>
    </w:p>
    <w:p>
      <w:pPr>
        <w:spacing w:before="0" w:after="160" w:line="259"/>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2020051</w:t>
      </w:r>
    </w:p>
    <w:p>
      <w:pPr>
        <w:spacing w:before="0" w:after="160" w:line="259"/>
        <w:ind w:right="0" w:left="0" w:firstLine="0"/>
        <w:jc w:val="center"/>
        <w:rPr>
          <w:rFonts w:ascii="Times New Roman" w:hAnsi="Times New Roman" w:cs="Times New Roman" w:eastAsia="Times New Roman"/>
          <w:b/>
          <w:color w:val="auto"/>
          <w:spacing w:val="0"/>
          <w:position w:val="0"/>
          <w:sz w:val="36"/>
          <w:u w:val="single"/>
          <w:shd w:fill="auto" w:val="clear"/>
        </w:rPr>
      </w:pPr>
      <w:r>
        <w:rPr>
          <w:rFonts w:ascii="Times New Roman" w:hAnsi="Times New Roman" w:cs="Times New Roman" w:eastAsia="Times New Roman"/>
          <w:b/>
          <w:color w:val="auto"/>
          <w:spacing w:val="0"/>
          <w:position w:val="0"/>
          <w:sz w:val="36"/>
          <w:u w:val="single"/>
          <w:shd w:fill="auto" w:val="clear"/>
        </w:rPr>
        <w:t xml:space="preserve">Problem Solving And Decision Making</w:t>
      </w:r>
    </w:p>
    <w:p>
      <w:pPr>
        <w:spacing w:before="0" w:after="160" w:line="259"/>
        <w:ind w:right="0" w:left="0" w:firstLine="0"/>
        <w:jc w:val="center"/>
        <w:rPr>
          <w:rFonts w:ascii="Times New Roman" w:hAnsi="Times New Roman" w:cs="Times New Roman" w:eastAsia="Times New Roman"/>
          <w:b/>
          <w:color w:val="auto"/>
          <w:spacing w:val="0"/>
          <w:position w:val="0"/>
          <w:sz w:val="36"/>
          <w:u w:val="single"/>
          <w:shd w:fill="auto" w:val="clear"/>
        </w:rPr>
      </w:pPr>
      <w:r>
        <w:rPr>
          <w:rFonts w:ascii="Times New Roman" w:hAnsi="Times New Roman" w:cs="Times New Roman" w:eastAsia="Times New Roman"/>
          <w:b/>
          <w:color w:val="auto"/>
          <w:spacing w:val="0"/>
          <w:position w:val="0"/>
          <w:sz w:val="36"/>
          <w:u w:val="single"/>
          <w:shd w:fill="auto" w:val="clear"/>
        </w:rPr>
        <w:t xml:space="preserve">Increase Energy Price</w:t>
      </w:r>
    </w:p>
    <w:p>
      <w:pPr>
        <w:spacing w:before="0" w:after="160" w:line="259"/>
        <w:ind w:right="0" w:left="0" w:firstLine="0"/>
        <w:jc w:val="left"/>
        <w:rPr>
          <w:rFonts w:ascii="Times New Roman" w:hAnsi="Times New Roman" w:cs="Times New Roman" w:eastAsia="Times New Roman"/>
          <w:color w:val="auto"/>
          <w:spacing w:val="0"/>
          <w:position w:val="0"/>
          <w:sz w:val="32"/>
          <w:u w:val="single"/>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nature of the</w:t>
      </w:r>
      <w:r>
        <w:rPr>
          <w:rFonts w:ascii="Times New Roman" w:hAnsi="Times New Roman" w:cs="Times New Roman" w:eastAsia="Times New Roman"/>
          <w:color w:val="auto"/>
          <w:spacing w:val="0"/>
          <w:position w:val="0"/>
          <w:sz w:val="32"/>
          <w:shd w:fill="auto" w:val="clear"/>
        </w:rPr>
        <w:t xml:space="preserve"> </w:t>
      </w:r>
      <w:r>
        <w:rPr>
          <w:rFonts w:ascii="Times New Roman" w:hAnsi="Times New Roman" w:cs="Times New Roman" w:eastAsia="Times New Roman"/>
          <w:color w:val="auto"/>
          <w:spacing w:val="0"/>
          <w:position w:val="0"/>
          <w:sz w:val="28"/>
          <w:shd w:fill="auto" w:val="clear"/>
        </w:rPr>
        <w:t xml:space="preserve">problem in the energy sector from my opinion is war between Russia and Ukraina, as there was not communication and piece, Russia caused a big storm to Ukraina and this cause a problem to all countries as there was not deliveries with supplies as fuel, food and etc. This made to all countries increasing energy price as for fuel, food or energy. In this section I will talk about my two main problems which are China’s post about covid, Russian gas games and Brexit which I found on the website magazine.</w:t>
      </w:r>
    </w:p>
    <w:p>
      <w:pPr>
        <w:spacing w:before="0" w:after="160" w:line="25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From moves by China and Russia to changes in UK regulation, these are the factors that created the perfect storm (Jillian Ambrose, 2021)</w:t>
      </w:r>
    </w:p>
    <w:p>
      <w:pPr>
        <w:spacing w:before="0" w:after="160" w:line="25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China’s greed for energy is always a key operator of global market prices. In 2021 its post-Covid economic ramp-up has coincided with an uptick in demand across Asia and also Europe.</w:t>
      </w:r>
    </w:p>
    <w:p>
      <w:pPr>
        <w:spacing w:before="0" w:after="160" w:line="25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As economies starts to recover from the effect of the pandemic, countries across the northern hemisphere, which experienced a long, cold winter in 2020-21 that used up gas storage levels, have been left scrabbling to secure supplies.</w:t>
      </w:r>
    </w:p>
    <w:p>
      <w:pPr>
        <w:spacing w:before="0" w:after="160" w:line="25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Gas prices in the UK have more than quadrupled over the last year to highs of 180 pence per therm. In the last month alone, prices have climbed by 70%.</w:t>
      </w:r>
    </w:p>
    <w:p>
      <w:pPr>
        <w:spacing w:before="0" w:after="160" w:line="259"/>
        <w:ind w:right="0" w:left="0" w:firstLine="0"/>
        <w:jc w:val="left"/>
        <w:rPr>
          <w:rFonts w:ascii="Times New Roman" w:hAnsi="Times New Roman" w:cs="Times New Roman" w:eastAsia="Times New Roman"/>
          <w:b/>
          <w:color w:val="121212"/>
          <w:spacing w:val="0"/>
          <w:position w:val="0"/>
          <w:sz w:val="28"/>
          <w:shd w:fill="auto" w:val="clear"/>
        </w:rPr>
      </w:pPr>
      <w:r>
        <w:rPr>
          <w:rFonts w:ascii="Times New Roman" w:hAnsi="Times New Roman" w:cs="Times New Roman" w:eastAsia="Times New Roman"/>
          <w:b/>
          <w:color w:val="121212"/>
          <w:spacing w:val="0"/>
          <w:position w:val="0"/>
          <w:sz w:val="28"/>
          <w:shd w:fill="auto" w:val="clear"/>
        </w:rPr>
        <w:t xml:space="preserve">Russia gas games</w:t>
      </w:r>
    </w:p>
    <w:p>
      <w:pPr>
        <w:spacing w:before="0" w:after="160" w:line="259"/>
        <w:ind w:right="0" w:left="0" w:firstLine="0"/>
        <w:jc w:val="left"/>
        <w:rPr>
          <w:rFonts w:ascii="Times New Roman" w:hAnsi="Times New Roman" w:cs="Times New Roman" w:eastAsia="Times New Roman"/>
          <w:color w:val="121212"/>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As shipments of gas have turned from Europe towards China, flows of pipeline gas to Europe from </w:t>
      </w:r>
      <w:r>
        <w:rPr>
          <w:rFonts w:ascii="Times New Roman" w:hAnsi="Times New Roman" w:cs="Times New Roman" w:eastAsia="Times New Roman"/>
          <w:color w:val="auto"/>
          <w:spacing w:val="0"/>
          <w:position w:val="0"/>
          <w:sz w:val="28"/>
          <w:shd w:fill="auto" w:val="clear"/>
        </w:rPr>
        <w:t xml:space="preserve">Russia </w:t>
      </w:r>
      <w:r>
        <w:rPr>
          <w:rFonts w:ascii="Times New Roman" w:hAnsi="Times New Roman" w:cs="Times New Roman" w:eastAsia="Times New Roman"/>
          <w:color w:val="121212"/>
          <w:spacing w:val="0"/>
          <w:position w:val="0"/>
          <w:sz w:val="28"/>
          <w:shd w:fill="auto" w:val="clear"/>
        </w:rPr>
        <w:t xml:space="preserve">have failed to make up the shortfall.</w:t>
      </w:r>
    </w:p>
    <w:p>
      <w:pPr>
        <w:spacing w:before="0" w:after="160" w:line="259"/>
        <w:ind w:right="0" w:left="0" w:firstLine="0"/>
        <w:jc w:val="left"/>
        <w:rPr>
          <w:rFonts w:ascii="Times New Roman" w:hAnsi="Times New Roman" w:cs="Times New Roman" w:eastAsia="Times New Roman"/>
          <w:color w:val="121212"/>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On Monday gas prices across Europe surged by another 10% after Russia’s state-backed gas company, Gazprom, refused to increase its exports to Europe </w:t>
      </w:r>
      <w:r>
        <w:rPr>
          <w:rFonts w:ascii="Times New Roman" w:hAnsi="Times New Roman" w:cs="Times New Roman" w:eastAsia="Times New Roman"/>
          <w:color w:val="121212"/>
          <w:spacing w:val="0"/>
          <w:position w:val="0"/>
          <w:sz w:val="28"/>
          <w:shd w:fill="auto" w:val="clear"/>
        </w:rPr>
        <w:t xml:space="preserve">–</w:t>
      </w:r>
      <w:r>
        <w:rPr>
          <w:rFonts w:ascii="Times New Roman" w:hAnsi="Times New Roman" w:cs="Times New Roman" w:eastAsia="Times New Roman"/>
          <w:color w:val="121212"/>
          <w:spacing w:val="0"/>
          <w:position w:val="0"/>
          <w:sz w:val="28"/>
          <w:shd w:fill="auto" w:val="clear"/>
        </w:rPr>
        <w:t xml:space="preserve"> despite record-high prices across the continent.</w:t>
      </w:r>
    </w:p>
    <w:p>
      <w:pPr>
        <w:spacing w:before="0" w:after="160" w:line="259"/>
        <w:ind w:right="0" w:left="0" w:firstLine="0"/>
        <w:jc w:val="left"/>
        <w:rPr>
          <w:rFonts w:ascii="Times New Roman" w:hAnsi="Times New Roman" w:cs="Times New Roman" w:eastAsia="Times New Roman"/>
          <w:color w:val="121212"/>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The company has met its contractual obligations for gas delivery over recent months but Gazprom has come under fierce criticism for appearing to send little extra to help meet the enormous demand in Europe.</w:t>
      </w:r>
    </w:p>
    <w:p>
      <w:pPr>
        <w:spacing w:before="0" w:after="160" w:line="259"/>
        <w:ind w:right="0" w:left="0" w:firstLine="0"/>
        <w:jc w:val="left"/>
        <w:rPr>
          <w:rFonts w:ascii="Times New Roman" w:hAnsi="Times New Roman" w:cs="Times New Roman" w:eastAsia="Times New Roman"/>
          <w:b/>
          <w:color w:val="121212"/>
          <w:spacing w:val="0"/>
          <w:position w:val="0"/>
          <w:sz w:val="28"/>
          <w:shd w:fill="auto" w:val="clear"/>
        </w:rPr>
      </w:pPr>
      <w:r>
        <w:rPr>
          <w:rFonts w:ascii="Times New Roman" w:hAnsi="Times New Roman" w:cs="Times New Roman" w:eastAsia="Times New Roman"/>
          <w:b/>
          <w:color w:val="121212"/>
          <w:spacing w:val="0"/>
          <w:position w:val="0"/>
          <w:sz w:val="28"/>
          <w:shd w:fill="auto" w:val="clear"/>
        </w:rPr>
        <w:t xml:space="preserve">Brexit</w:t>
      </w:r>
    </w:p>
    <w:p>
      <w:pPr>
        <w:spacing w:before="0" w:after="160" w:line="259"/>
        <w:ind w:right="0" w:left="0" w:firstLine="0"/>
        <w:jc w:val="left"/>
        <w:rPr>
          <w:rFonts w:ascii="Times New Roman" w:hAnsi="Times New Roman" w:cs="Times New Roman" w:eastAsia="Times New Roman"/>
          <w:color w:val="121212"/>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United Kingdom will fall in a big chaos. By the last chairman is planning to cancel all rules till end of 2023, to show that Brexit is in a risk by making a chaos to UK and also to companies.</w:t>
      </w:r>
    </w:p>
    <w:p>
      <w:pPr>
        <w:spacing w:before="0" w:after="160" w:line="259"/>
        <w:ind w:right="0" w:left="0" w:firstLine="0"/>
        <w:jc w:val="left"/>
        <w:rPr>
          <w:rFonts w:ascii="Times New Roman" w:hAnsi="Times New Roman" w:cs="Times New Roman" w:eastAsia="Times New Roman"/>
          <w:color w:val="121212"/>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Under the bill’s provisions, about 2,400 EU laws that were kept on the UK statute book after Brexit, to ensure continuity, will be automatically deleted at the end of next year, except in cases where ministers decide that there should be exemptions.</w:t>
      </w:r>
    </w:p>
    <w:p>
      <w:pPr>
        <w:keepNext w:val="true"/>
        <w:keepLines w:val="true"/>
        <w:spacing w:before="40" w:after="0" w:line="259"/>
        <w:ind w:right="0" w:left="0" w:firstLine="0"/>
        <w:jc w:val="left"/>
        <w:rPr>
          <w:rFonts w:ascii="Calibri Light" w:hAnsi="Calibri Light" w:cs="Calibri Light" w:eastAsia="Calibri Light"/>
          <w:color w:val="2E74B5"/>
          <w:spacing w:val="0"/>
          <w:position w:val="0"/>
          <w:sz w:val="26"/>
          <w:shd w:fill="auto" w:val="clear"/>
        </w:rPr>
      </w:pPr>
      <w:r>
        <w:rPr>
          <w:rFonts w:ascii="Times New Roman" w:hAnsi="Times New Roman" w:cs="Times New Roman" w:eastAsia="Times New Roman"/>
          <w:b/>
          <w:color w:val="121212"/>
          <w:spacing w:val="0"/>
          <w:position w:val="0"/>
          <w:sz w:val="32"/>
          <w:shd w:fill="auto" w:val="clear"/>
        </w:rPr>
        <w:t xml:space="preserve">At risk: eight EU retained laws that could go</w:t>
      </w:r>
    </w:p>
    <w:p>
      <w:pPr>
        <w:numPr>
          <w:ilvl w:val="0"/>
          <w:numId w:val="5"/>
        </w:numPr>
        <w:spacing w:before="0" w:after="160" w:line="259"/>
        <w:ind w:right="0" w:left="720" w:hanging="36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Controls that prevent cancer-causing materials from being used in cosmetics.</w:t>
      </w:r>
    </w:p>
    <w:p>
      <w:pPr>
        <w:numPr>
          <w:ilvl w:val="0"/>
          <w:numId w:val="5"/>
        </w:numPr>
        <w:spacing w:before="0" w:after="160" w:line="259"/>
        <w:ind w:right="0" w:left="720" w:hanging="36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Rules guaranteeing major sporting events such as the Olympics are free to watch on television.</w:t>
      </w:r>
    </w:p>
    <w:p>
      <w:pPr>
        <w:numPr>
          <w:ilvl w:val="0"/>
          <w:numId w:val="5"/>
        </w:numPr>
        <w:spacing w:before="0" w:after="160" w:line="259"/>
        <w:ind w:right="0" w:left="720" w:hanging="36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Protection for part-time workers so they do not get</w:t>
      </w:r>
      <w:r>
        <w:rPr>
          <w:rFonts w:ascii="Calibri" w:hAnsi="Calibri" w:cs="Calibri" w:eastAsia="Calibri"/>
          <w:color w:val="auto"/>
          <w:spacing w:val="0"/>
          <w:position w:val="0"/>
          <w:sz w:val="22"/>
          <w:shd w:fill="auto" w:val="clear"/>
        </w:rPr>
        <w:br/>
      </w:r>
      <w:r>
        <w:rPr>
          <w:rFonts w:ascii="Times New Roman" w:hAnsi="Times New Roman" w:cs="Times New Roman" w:eastAsia="Times New Roman"/>
          <w:color w:val="121212"/>
          <w:spacing w:val="0"/>
          <w:position w:val="0"/>
          <w:sz w:val="28"/>
          <w:shd w:fill="auto" w:val="clear"/>
        </w:rPr>
        <w:t xml:space="preserve">less favourable treatment than full-timers.</w:t>
      </w:r>
    </w:p>
    <w:p>
      <w:pPr>
        <w:numPr>
          <w:ilvl w:val="0"/>
          <w:numId w:val="5"/>
        </w:numPr>
        <w:spacing w:before="0" w:after="160" w:line="259"/>
        <w:ind w:right="0" w:left="720" w:hanging="36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Protection for staff pensions when a company goes bust.</w:t>
      </w:r>
    </w:p>
    <w:p>
      <w:pPr>
        <w:numPr>
          <w:ilvl w:val="0"/>
          <w:numId w:val="5"/>
        </w:numPr>
        <w:spacing w:before="0" w:after="160" w:line="259"/>
        <w:ind w:right="0" w:left="720" w:hanging="36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Compensation for travellers in the event of delays and lost luggage.</w:t>
      </w:r>
    </w:p>
    <w:p>
      <w:pPr>
        <w:numPr>
          <w:ilvl w:val="0"/>
          <w:numId w:val="5"/>
        </w:numPr>
        <w:spacing w:before="0" w:after="160" w:line="259"/>
        <w:ind w:right="0" w:left="720" w:hanging="36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Minimum requirements for maternity pay.</w:t>
      </w:r>
    </w:p>
    <w:p>
      <w:pPr>
        <w:numPr>
          <w:ilvl w:val="0"/>
          <w:numId w:val="5"/>
        </w:numPr>
        <w:spacing w:before="0" w:after="160" w:line="259"/>
        <w:ind w:right="0" w:left="720" w:hanging="36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Minimum standards that ensure that aircraft are safe to fly.</w:t>
      </w:r>
    </w:p>
    <w:p>
      <w:pPr>
        <w:numPr>
          <w:ilvl w:val="0"/>
          <w:numId w:val="5"/>
        </w:numPr>
        <w:spacing w:before="0" w:after="160" w:line="259"/>
        <w:ind w:right="0" w:left="720" w:hanging="36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121212"/>
          <w:spacing w:val="0"/>
          <w:position w:val="0"/>
          <w:sz w:val="28"/>
          <w:shd w:fill="auto" w:val="clear"/>
        </w:rPr>
        <w:t xml:space="preserve">A ban on the trafficking of illegal weapons.</w:t>
      </w:r>
    </w:p>
    <w:p>
      <w:pPr>
        <w:spacing w:before="0" w:after="160" w:line="259"/>
        <w:ind w:right="0" w:left="0" w:firstLine="0"/>
        <w:jc w:val="left"/>
        <w:rPr>
          <w:rFonts w:ascii="Times New Roman" w:hAnsi="Times New Roman" w:cs="Times New Roman" w:eastAsia="Times New Roman"/>
          <w:color w:val="121212"/>
          <w:spacing w:val="0"/>
          <w:position w:val="0"/>
          <w:sz w:val="32"/>
          <w:shd w:fill="auto" w:val="clear"/>
        </w:rPr>
      </w:pPr>
    </w:p>
    <w:p>
      <w:pPr>
        <w:spacing w:before="0" w:after="160" w:line="259"/>
        <w:ind w:right="0" w:left="0" w:firstLine="0"/>
        <w:jc w:val="left"/>
        <w:rPr>
          <w:rFonts w:ascii="Times New Roman" w:hAnsi="Times New Roman" w:cs="Times New Roman" w:eastAsia="Times New Roman"/>
          <w:color w:val="121212"/>
          <w:spacing w:val="0"/>
          <w:position w:val="0"/>
          <w:sz w:val="3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