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E686B" w14:textId="004CC951" w:rsidR="006B6F2F" w:rsidRDefault="006B6F2F" w:rsidP="006B6F2F">
      <w:pPr>
        <w:tabs>
          <w:tab w:val="left" w:pos="1410"/>
        </w:tabs>
      </w:pPr>
      <w:r>
        <w:tab/>
      </w:r>
    </w:p>
    <w:p w14:paraId="61F3E3BE" w14:textId="77777777" w:rsidR="006B6F2F" w:rsidRPr="00074402" w:rsidRDefault="006B6F2F" w:rsidP="006B6F2F">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01F59887" wp14:editId="45E92D43">
            <wp:simplePos x="0" y="0"/>
            <wp:positionH relativeFrom="column">
              <wp:posOffset>0</wp:posOffset>
            </wp:positionH>
            <wp:positionV relativeFrom="paragraph">
              <wp:posOffset>292100</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474C9DC" w14:textId="77777777" w:rsidR="006B6F2F" w:rsidRPr="00074402" w:rsidRDefault="006B6F2F" w:rsidP="006B6F2F">
      <w:pPr>
        <w:spacing w:line="360" w:lineRule="auto"/>
        <w:rPr>
          <w:rFonts w:ascii="Arial" w:hAnsi="Arial" w:cs="Arial"/>
          <w:szCs w:val="24"/>
        </w:rPr>
      </w:pPr>
    </w:p>
    <w:p w14:paraId="6F70F4F4" w14:textId="77777777" w:rsidR="006B6F2F" w:rsidRPr="00074402" w:rsidRDefault="006B6F2F" w:rsidP="006B6F2F">
      <w:pPr>
        <w:spacing w:line="360" w:lineRule="auto"/>
        <w:rPr>
          <w:rFonts w:ascii="Arial" w:hAnsi="Arial" w:cs="Arial"/>
          <w:szCs w:val="24"/>
        </w:rPr>
      </w:pPr>
    </w:p>
    <w:p w14:paraId="5B723464" w14:textId="77777777" w:rsidR="006B6F2F" w:rsidRPr="00074402" w:rsidRDefault="006B6F2F" w:rsidP="006B6F2F">
      <w:pPr>
        <w:spacing w:line="360" w:lineRule="auto"/>
        <w:rPr>
          <w:rFonts w:ascii="Arial" w:hAnsi="Arial" w:cs="Arial"/>
          <w:szCs w:val="24"/>
        </w:rPr>
      </w:pPr>
    </w:p>
    <w:p w14:paraId="1FB3842E" w14:textId="77777777" w:rsidR="004776E2" w:rsidRDefault="004776E2" w:rsidP="004776E2">
      <w:pPr>
        <w:tabs>
          <w:tab w:val="left" w:pos="6540"/>
        </w:tabs>
        <w:spacing w:line="360" w:lineRule="auto"/>
        <w:rPr>
          <w:rFonts w:ascii="Arial" w:hAnsi="Arial" w:cs="Arial"/>
          <w:sz w:val="28"/>
          <w:szCs w:val="28"/>
        </w:rPr>
      </w:pPr>
    </w:p>
    <w:p w14:paraId="3A648423" w14:textId="2ADDF2AC" w:rsidR="004776E2" w:rsidRPr="004776E2" w:rsidRDefault="004776E2" w:rsidP="004776E2">
      <w:pPr>
        <w:tabs>
          <w:tab w:val="left" w:pos="6540"/>
        </w:tabs>
        <w:spacing w:line="360" w:lineRule="auto"/>
        <w:jc w:val="center"/>
        <w:rPr>
          <w:rFonts w:ascii="Arial" w:hAnsi="Arial" w:cs="Arial"/>
          <w:sz w:val="28"/>
          <w:szCs w:val="28"/>
        </w:rPr>
      </w:pPr>
      <w:r w:rsidRPr="004776E2">
        <w:rPr>
          <w:rFonts w:ascii="Arial" w:hAnsi="Arial" w:cs="Arial"/>
          <w:sz w:val="28"/>
          <w:szCs w:val="28"/>
        </w:rPr>
        <w:t>Assessment 1</w:t>
      </w:r>
    </w:p>
    <w:p w14:paraId="4750D4FE" w14:textId="366B15B3" w:rsidR="006B6F2F" w:rsidRDefault="004776E2" w:rsidP="004776E2">
      <w:pPr>
        <w:tabs>
          <w:tab w:val="left" w:pos="6540"/>
        </w:tabs>
        <w:spacing w:line="360" w:lineRule="auto"/>
        <w:jc w:val="center"/>
        <w:rPr>
          <w:rFonts w:ascii="Arial" w:hAnsi="Arial" w:cs="Arial"/>
          <w:sz w:val="28"/>
          <w:szCs w:val="28"/>
        </w:rPr>
      </w:pPr>
      <w:r w:rsidRPr="004776E2">
        <w:rPr>
          <w:rFonts w:ascii="Arial" w:hAnsi="Arial" w:cs="Arial"/>
          <w:sz w:val="28"/>
          <w:szCs w:val="28"/>
        </w:rPr>
        <w:t>Huma Resource Management</w:t>
      </w:r>
    </w:p>
    <w:p w14:paraId="452C5330" w14:textId="77777777" w:rsidR="004776E2" w:rsidRDefault="004776E2" w:rsidP="004776E2">
      <w:pPr>
        <w:tabs>
          <w:tab w:val="left" w:pos="6540"/>
        </w:tabs>
        <w:spacing w:line="360" w:lineRule="auto"/>
        <w:jc w:val="center"/>
        <w:rPr>
          <w:rFonts w:ascii="Arial" w:hAnsi="Arial" w:cs="Arial"/>
          <w:sz w:val="28"/>
          <w:szCs w:val="28"/>
        </w:rPr>
      </w:pPr>
    </w:p>
    <w:p w14:paraId="3FBF6238" w14:textId="77777777" w:rsidR="004776E2" w:rsidRDefault="004776E2" w:rsidP="006B6F2F">
      <w:pPr>
        <w:tabs>
          <w:tab w:val="left" w:pos="6540"/>
        </w:tabs>
        <w:spacing w:line="360" w:lineRule="auto"/>
        <w:rPr>
          <w:rFonts w:ascii="Arial" w:hAnsi="Arial" w:cs="Arial"/>
          <w:sz w:val="28"/>
          <w:szCs w:val="28"/>
        </w:rPr>
      </w:pPr>
    </w:p>
    <w:p w14:paraId="0307E700" w14:textId="42DBB439" w:rsidR="006B6F2F" w:rsidRDefault="006B6F2F" w:rsidP="006B6F2F">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w:t>
      </w:r>
      <w:r w:rsidR="005E1471">
        <w:rPr>
          <w:rFonts w:ascii="Arial" w:hAnsi="Arial" w:cs="Arial"/>
          <w:sz w:val="28"/>
          <w:szCs w:val="28"/>
        </w:rPr>
        <w:t xml:space="preserve"> VISHWA PRUDHVI RAJ NETHI</w:t>
      </w:r>
    </w:p>
    <w:p w14:paraId="61358C7E" w14:textId="0C93344C" w:rsidR="006B6F2F" w:rsidRDefault="006B6F2F" w:rsidP="006B6F2F">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w:t>
      </w:r>
      <w:r w:rsidR="005E1471">
        <w:rPr>
          <w:rFonts w:ascii="Arial" w:hAnsi="Arial" w:cs="Arial"/>
          <w:sz w:val="28"/>
          <w:szCs w:val="28"/>
        </w:rPr>
        <w:t xml:space="preserve"> 210523</w:t>
      </w:r>
      <w:r w:rsidR="00E201DA">
        <w:rPr>
          <w:rFonts w:ascii="Arial" w:hAnsi="Arial" w:cs="Arial"/>
          <w:sz w:val="28"/>
          <w:szCs w:val="28"/>
        </w:rPr>
        <w:t>5</w:t>
      </w:r>
    </w:p>
    <w:p w14:paraId="5E5B9F08" w14:textId="77777777" w:rsidR="006B6F2F" w:rsidRDefault="006B6F2F" w:rsidP="006B6F2F">
      <w:pPr>
        <w:tabs>
          <w:tab w:val="left" w:pos="6540"/>
        </w:tabs>
        <w:spacing w:line="360" w:lineRule="auto"/>
        <w:rPr>
          <w:rFonts w:ascii="Arial" w:hAnsi="Arial" w:cs="Arial"/>
          <w:sz w:val="28"/>
          <w:szCs w:val="28"/>
        </w:rPr>
      </w:pPr>
    </w:p>
    <w:p w14:paraId="7BF0DDE7" w14:textId="1DEBC0A3" w:rsidR="006B6F2F" w:rsidRDefault="006B6F2F" w:rsidP="006B6F2F">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005E1471">
        <w:rPr>
          <w:rFonts w:ascii="Arial" w:hAnsi="Arial" w:cs="Arial"/>
          <w:sz w:val="28"/>
          <w:szCs w:val="28"/>
        </w:rPr>
        <w:t>HUMAN RESOURCE MANAGEMENT</w:t>
      </w:r>
    </w:p>
    <w:p w14:paraId="627DEB9D" w14:textId="33974C69" w:rsidR="006B6F2F" w:rsidRDefault="006B6F2F" w:rsidP="006B6F2F">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5E1471">
        <w:rPr>
          <w:rFonts w:ascii="Arial" w:hAnsi="Arial" w:cs="Arial"/>
          <w:sz w:val="28"/>
          <w:szCs w:val="28"/>
        </w:rPr>
        <w:t xml:space="preserve"> </w:t>
      </w:r>
      <w:r w:rsidR="005E1471" w:rsidRPr="005E1471">
        <w:rPr>
          <w:rFonts w:ascii="Arial" w:hAnsi="Arial" w:cs="Arial"/>
          <w:sz w:val="28"/>
          <w:szCs w:val="28"/>
        </w:rPr>
        <w:t>LCMB7000</w:t>
      </w:r>
    </w:p>
    <w:p w14:paraId="13C4DA41" w14:textId="0C7A8721" w:rsidR="006B6F2F" w:rsidRDefault="006B6F2F" w:rsidP="006B6F2F">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w:t>
      </w:r>
      <w:r w:rsidR="005E1471">
        <w:rPr>
          <w:rFonts w:ascii="Arial" w:hAnsi="Arial" w:cs="Arial"/>
          <w:sz w:val="28"/>
          <w:szCs w:val="28"/>
        </w:rPr>
        <w:t xml:space="preserve"> </w:t>
      </w:r>
      <w:r w:rsidR="005E1471" w:rsidRPr="005E1471">
        <w:rPr>
          <w:rFonts w:ascii="Arial" w:hAnsi="Arial" w:cs="Arial"/>
          <w:sz w:val="28"/>
          <w:szCs w:val="28"/>
        </w:rPr>
        <w:t xml:space="preserve">Gladius </w:t>
      </w:r>
      <w:proofErr w:type="spellStart"/>
      <w:r w:rsidR="005E1471" w:rsidRPr="005E1471">
        <w:rPr>
          <w:rFonts w:ascii="Arial" w:hAnsi="Arial" w:cs="Arial"/>
          <w:sz w:val="28"/>
          <w:szCs w:val="28"/>
        </w:rPr>
        <w:t>Kulothungan</w:t>
      </w:r>
      <w:proofErr w:type="spellEnd"/>
    </w:p>
    <w:p w14:paraId="7EED7757" w14:textId="332FC230" w:rsidR="006B6F2F" w:rsidRDefault="006B6F2F"/>
    <w:p w14:paraId="4A398AF9" w14:textId="1C953CA3" w:rsidR="005752CE" w:rsidRDefault="005752CE"/>
    <w:p w14:paraId="24440C50" w14:textId="61991D65" w:rsidR="005752CE" w:rsidRDefault="005752CE"/>
    <w:p w14:paraId="4A099EB5" w14:textId="6E1A589F" w:rsidR="005752CE" w:rsidRDefault="005752CE"/>
    <w:p w14:paraId="03C6C7EC" w14:textId="7BF05B75" w:rsidR="005752CE" w:rsidRDefault="005752CE"/>
    <w:p w14:paraId="4EF19695" w14:textId="252AAE5E" w:rsidR="005752CE" w:rsidRDefault="005752CE"/>
    <w:p w14:paraId="717016A0" w14:textId="7420E717" w:rsidR="005752CE" w:rsidRDefault="005752CE"/>
    <w:p w14:paraId="2D4E5E02" w14:textId="77777777" w:rsidR="005752CE" w:rsidRDefault="005752CE"/>
    <w:p w14:paraId="03AB7F83" w14:textId="77777777" w:rsidR="006B6F2F" w:rsidRDefault="006B6F2F" w:rsidP="006B6F2F">
      <w:pPr>
        <w:tabs>
          <w:tab w:val="left" w:pos="1410"/>
        </w:tabs>
      </w:pPr>
    </w:p>
    <w:p w14:paraId="5B879BA3" w14:textId="7C6AB538" w:rsidR="006B6F2F" w:rsidRDefault="006B6F2F" w:rsidP="006B6F2F">
      <w:pPr>
        <w:tabs>
          <w:tab w:val="left" w:pos="1410"/>
        </w:tabs>
      </w:pPr>
    </w:p>
    <w:sdt>
      <w:sdtPr>
        <w:rPr>
          <w:rFonts w:asciiTheme="minorHAnsi" w:eastAsiaTheme="minorHAnsi" w:hAnsiTheme="minorHAnsi" w:cstheme="minorBidi"/>
          <w:color w:val="auto"/>
          <w:sz w:val="22"/>
          <w:szCs w:val="22"/>
          <w:lang w:val="en-IN"/>
        </w:rPr>
        <w:id w:val="504866001"/>
        <w:docPartObj>
          <w:docPartGallery w:val="Table of Contents"/>
          <w:docPartUnique/>
        </w:docPartObj>
      </w:sdtPr>
      <w:sdtEndPr>
        <w:rPr>
          <w:b/>
          <w:bCs/>
          <w:noProof/>
        </w:rPr>
      </w:sdtEndPr>
      <w:sdtContent>
        <w:p w14:paraId="1F8F5324" w14:textId="249BFB7E" w:rsidR="006B6F2F" w:rsidRDefault="006B6F2F">
          <w:pPr>
            <w:pStyle w:val="TOCHeading"/>
          </w:pPr>
          <w:r>
            <w:t>Contents</w:t>
          </w:r>
        </w:p>
        <w:p w14:paraId="5FE85DE2" w14:textId="593C5ADE" w:rsidR="007D7BAA" w:rsidRDefault="006B6F2F">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92844060" w:history="1">
            <w:r w:rsidR="007D7BAA" w:rsidRPr="009C728A">
              <w:rPr>
                <w:rStyle w:val="Hyperlink"/>
                <w:noProof/>
              </w:rPr>
              <w:t>1. Introduction</w:t>
            </w:r>
            <w:r w:rsidR="007D7BAA">
              <w:rPr>
                <w:noProof/>
                <w:webHidden/>
              </w:rPr>
              <w:tab/>
            </w:r>
            <w:r w:rsidR="007D7BAA">
              <w:rPr>
                <w:noProof/>
                <w:webHidden/>
              </w:rPr>
              <w:fldChar w:fldCharType="begin"/>
            </w:r>
            <w:r w:rsidR="007D7BAA">
              <w:rPr>
                <w:noProof/>
                <w:webHidden/>
              </w:rPr>
              <w:instrText xml:space="preserve"> PAGEREF _Toc92844060 \h </w:instrText>
            </w:r>
            <w:r w:rsidR="007D7BAA">
              <w:rPr>
                <w:noProof/>
                <w:webHidden/>
              </w:rPr>
            </w:r>
            <w:r w:rsidR="007D7BAA">
              <w:rPr>
                <w:noProof/>
                <w:webHidden/>
              </w:rPr>
              <w:fldChar w:fldCharType="separate"/>
            </w:r>
            <w:r w:rsidR="007D7BAA">
              <w:rPr>
                <w:noProof/>
                <w:webHidden/>
              </w:rPr>
              <w:t>3</w:t>
            </w:r>
            <w:r w:rsidR="007D7BAA">
              <w:rPr>
                <w:noProof/>
                <w:webHidden/>
              </w:rPr>
              <w:fldChar w:fldCharType="end"/>
            </w:r>
          </w:hyperlink>
        </w:p>
        <w:p w14:paraId="70669C70" w14:textId="384897CF" w:rsidR="007D7BAA" w:rsidRDefault="007D7BAA">
          <w:pPr>
            <w:pStyle w:val="TOC1"/>
            <w:tabs>
              <w:tab w:val="right" w:leader="dot" w:pos="9016"/>
            </w:tabs>
            <w:rPr>
              <w:rFonts w:eastAsiaTheme="minorEastAsia"/>
              <w:noProof/>
              <w:lang w:eastAsia="en-IN"/>
            </w:rPr>
          </w:pPr>
          <w:hyperlink w:anchor="_Toc92844061" w:history="1">
            <w:r w:rsidRPr="009C728A">
              <w:rPr>
                <w:rStyle w:val="Hyperlink"/>
                <w:noProof/>
              </w:rPr>
              <w:t>2. Current changes in the external environment</w:t>
            </w:r>
            <w:r>
              <w:rPr>
                <w:noProof/>
                <w:webHidden/>
              </w:rPr>
              <w:tab/>
            </w:r>
            <w:r>
              <w:rPr>
                <w:noProof/>
                <w:webHidden/>
              </w:rPr>
              <w:fldChar w:fldCharType="begin"/>
            </w:r>
            <w:r>
              <w:rPr>
                <w:noProof/>
                <w:webHidden/>
              </w:rPr>
              <w:instrText xml:space="preserve"> PAGEREF _Toc92844061 \h </w:instrText>
            </w:r>
            <w:r>
              <w:rPr>
                <w:noProof/>
                <w:webHidden/>
              </w:rPr>
            </w:r>
            <w:r>
              <w:rPr>
                <w:noProof/>
                <w:webHidden/>
              </w:rPr>
              <w:fldChar w:fldCharType="separate"/>
            </w:r>
            <w:r>
              <w:rPr>
                <w:noProof/>
                <w:webHidden/>
              </w:rPr>
              <w:t>3</w:t>
            </w:r>
            <w:r>
              <w:rPr>
                <w:noProof/>
                <w:webHidden/>
              </w:rPr>
              <w:fldChar w:fldCharType="end"/>
            </w:r>
          </w:hyperlink>
        </w:p>
        <w:p w14:paraId="2B8C5FC3" w14:textId="10384C5A" w:rsidR="007D7BAA" w:rsidRDefault="007D7BAA">
          <w:pPr>
            <w:pStyle w:val="TOC2"/>
            <w:tabs>
              <w:tab w:val="right" w:leader="dot" w:pos="9016"/>
            </w:tabs>
            <w:rPr>
              <w:rFonts w:eastAsiaTheme="minorEastAsia"/>
              <w:noProof/>
              <w:lang w:eastAsia="en-IN"/>
            </w:rPr>
          </w:pPr>
          <w:hyperlink w:anchor="_Toc92844062" w:history="1">
            <w:r w:rsidRPr="009C728A">
              <w:rPr>
                <w:rStyle w:val="Hyperlink"/>
                <w:noProof/>
              </w:rPr>
              <w:t>2.1 Pandemic Covid-19 changes on Environment</w:t>
            </w:r>
            <w:r>
              <w:rPr>
                <w:noProof/>
                <w:webHidden/>
              </w:rPr>
              <w:tab/>
            </w:r>
            <w:r>
              <w:rPr>
                <w:noProof/>
                <w:webHidden/>
              </w:rPr>
              <w:fldChar w:fldCharType="begin"/>
            </w:r>
            <w:r>
              <w:rPr>
                <w:noProof/>
                <w:webHidden/>
              </w:rPr>
              <w:instrText xml:space="preserve"> PAGEREF _Toc92844062 \h </w:instrText>
            </w:r>
            <w:r>
              <w:rPr>
                <w:noProof/>
                <w:webHidden/>
              </w:rPr>
            </w:r>
            <w:r>
              <w:rPr>
                <w:noProof/>
                <w:webHidden/>
              </w:rPr>
              <w:fldChar w:fldCharType="separate"/>
            </w:r>
            <w:r>
              <w:rPr>
                <w:noProof/>
                <w:webHidden/>
              </w:rPr>
              <w:t>3</w:t>
            </w:r>
            <w:r>
              <w:rPr>
                <w:noProof/>
                <w:webHidden/>
              </w:rPr>
              <w:fldChar w:fldCharType="end"/>
            </w:r>
          </w:hyperlink>
        </w:p>
        <w:p w14:paraId="4342850B" w14:textId="665179C9" w:rsidR="007D7BAA" w:rsidRDefault="007D7BAA">
          <w:pPr>
            <w:pStyle w:val="TOC2"/>
            <w:tabs>
              <w:tab w:val="right" w:leader="dot" w:pos="9016"/>
            </w:tabs>
            <w:rPr>
              <w:rFonts w:eastAsiaTheme="minorEastAsia"/>
              <w:noProof/>
              <w:lang w:eastAsia="en-IN"/>
            </w:rPr>
          </w:pPr>
          <w:hyperlink w:anchor="_Toc92844063" w:history="1">
            <w:r w:rsidRPr="009C728A">
              <w:rPr>
                <w:rStyle w:val="Hyperlink"/>
                <w:noProof/>
              </w:rPr>
              <w:t>2.2 External environment changes due to Brexit.</w:t>
            </w:r>
            <w:r>
              <w:rPr>
                <w:noProof/>
                <w:webHidden/>
              </w:rPr>
              <w:tab/>
            </w:r>
            <w:r>
              <w:rPr>
                <w:noProof/>
                <w:webHidden/>
              </w:rPr>
              <w:fldChar w:fldCharType="begin"/>
            </w:r>
            <w:r>
              <w:rPr>
                <w:noProof/>
                <w:webHidden/>
              </w:rPr>
              <w:instrText xml:space="preserve"> PAGEREF _Toc92844063 \h </w:instrText>
            </w:r>
            <w:r>
              <w:rPr>
                <w:noProof/>
                <w:webHidden/>
              </w:rPr>
            </w:r>
            <w:r>
              <w:rPr>
                <w:noProof/>
                <w:webHidden/>
              </w:rPr>
              <w:fldChar w:fldCharType="separate"/>
            </w:r>
            <w:r>
              <w:rPr>
                <w:noProof/>
                <w:webHidden/>
              </w:rPr>
              <w:t>4</w:t>
            </w:r>
            <w:r>
              <w:rPr>
                <w:noProof/>
                <w:webHidden/>
              </w:rPr>
              <w:fldChar w:fldCharType="end"/>
            </w:r>
          </w:hyperlink>
        </w:p>
        <w:p w14:paraId="69F6E297" w14:textId="22A654D1" w:rsidR="007D7BAA" w:rsidRDefault="007D7BAA">
          <w:pPr>
            <w:pStyle w:val="TOC1"/>
            <w:tabs>
              <w:tab w:val="right" w:leader="dot" w:pos="9016"/>
            </w:tabs>
            <w:rPr>
              <w:rFonts w:eastAsiaTheme="minorEastAsia"/>
              <w:noProof/>
              <w:lang w:eastAsia="en-IN"/>
            </w:rPr>
          </w:pPr>
          <w:hyperlink w:anchor="_Toc92844064" w:history="1">
            <w:r w:rsidRPr="009C728A">
              <w:rPr>
                <w:rStyle w:val="Hyperlink"/>
                <w:noProof/>
              </w:rPr>
              <w:t>3. Changes in the company due to COVID19 and Brexit</w:t>
            </w:r>
            <w:r>
              <w:rPr>
                <w:noProof/>
                <w:webHidden/>
              </w:rPr>
              <w:tab/>
            </w:r>
            <w:r>
              <w:rPr>
                <w:noProof/>
                <w:webHidden/>
              </w:rPr>
              <w:fldChar w:fldCharType="begin"/>
            </w:r>
            <w:r>
              <w:rPr>
                <w:noProof/>
                <w:webHidden/>
              </w:rPr>
              <w:instrText xml:space="preserve"> PAGEREF _Toc92844064 \h </w:instrText>
            </w:r>
            <w:r>
              <w:rPr>
                <w:noProof/>
                <w:webHidden/>
              </w:rPr>
            </w:r>
            <w:r>
              <w:rPr>
                <w:noProof/>
                <w:webHidden/>
              </w:rPr>
              <w:fldChar w:fldCharType="separate"/>
            </w:r>
            <w:r>
              <w:rPr>
                <w:noProof/>
                <w:webHidden/>
              </w:rPr>
              <w:t>5</w:t>
            </w:r>
            <w:r>
              <w:rPr>
                <w:noProof/>
                <w:webHidden/>
              </w:rPr>
              <w:fldChar w:fldCharType="end"/>
            </w:r>
          </w:hyperlink>
        </w:p>
        <w:p w14:paraId="3F5FB4C4" w14:textId="78F5D218" w:rsidR="007D7BAA" w:rsidRDefault="007D7BAA">
          <w:pPr>
            <w:pStyle w:val="TOC2"/>
            <w:tabs>
              <w:tab w:val="right" w:leader="dot" w:pos="9016"/>
            </w:tabs>
            <w:rPr>
              <w:rFonts w:eastAsiaTheme="minorEastAsia"/>
              <w:noProof/>
              <w:lang w:eastAsia="en-IN"/>
            </w:rPr>
          </w:pPr>
          <w:hyperlink w:anchor="_Toc92844065" w:history="1">
            <w:r w:rsidRPr="009C728A">
              <w:rPr>
                <w:rStyle w:val="Hyperlink"/>
                <w:noProof/>
              </w:rPr>
              <w:t>3.1 Process to overcome the pandemic in the business.</w:t>
            </w:r>
            <w:r>
              <w:rPr>
                <w:noProof/>
                <w:webHidden/>
              </w:rPr>
              <w:tab/>
            </w:r>
            <w:r>
              <w:rPr>
                <w:noProof/>
                <w:webHidden/>
              </w:rPr>
              <w:fldChar w:fldCharType="begin"/>
            </w:r>
            <w:r>
              <w:rPr>
                <w:noProof/>
                <w:webHidden/>
              </w:rPr>
              <w:instrText xml:space="preserve"> PAGEREF _Toc92844065 \h </w:instrText>
            </w:r>
            <w:r>
              <w:rPr>
                <w:noProof/>
                <w:webHidden/>
              </w:rPr>
            </w:r>
            <w:r>
              <w:rPr>
                <w:noProof/>
                <w:webHidden/>
              </w:rPr>
              <w:fldChar w:fldCharType="separate"/>
            </w:r>
            <w:r>
              <w:rPr>
                <w:noProof/>
                <w:webHidden/>
              </w:rPr>
              <w:t>5</w:t>
            </w:r>
            <w:r>
              <w:rPr>
                <w:noProof/>
                <w:webHidden/>
              </w:rPr>
              <w:fldChar w:fldCharType="end"/>
            </w:r>
          </w:hyperlink>
        </w:p>
        <w:p w14:paraId="55A68AFC" w14:textId="0CB2095D" w:rsidR="007D7BAA" w:rsidRDefault="007D7BAA">
          <w:pPr>
            <w:pStyle w:val="TOC2"/>
            <w:tabs>
              <w:tab w:val="right" w:leader="dot" w:pos="9016"/>
            </w:tabs>
            <w:rPr>
              <w:rFonts w:eastAsiaTheme="minorEastAsia"/>
              <w:noProof/>
              <w:lang w:eastAsia="en-IN"/>
            </w:rPr>
          </w:pPr>
          <w:hyperlink w:anchor="_Toc92844066" w:history="1">
            <w:r w:rsidRPr="009C728A">
              <w:rPr>
                <w:rStyle w:val="Hyperlink"/>
                <w:noProof/>
              </w:rPr>
              <w:t>3.2 Organisational response to Brexit</w:t>
            </w:r>
            <w:r>
              <w:rPr>
                <w:noProof/>
                <w:webHidden/>
              </w:rPr>
              <w:tab/>
            </w:r>
            <w:r>
              <w:rPr>
                <w:noProof/>
                <w:webHidden/>
              </w:rPr>
              <w:fldChar w:fldCharType="begin"/>
            </w:r>
            <w:r>
              <w:rPr>
                <w:noProof/>
                <w:webHidden/>
              </w:rPr>
              <w:instrText xml:space="preserve"> PAGEREF _Toc92844066 \h </w:instrText>
            </w:r>
            <w:r>
              <w:rPr>
                <w:noProof/>
                <w:webHidden/>
              </w:rPr>
            </w:r>
            <w:r>
              <w:rPr>
                <w:noProof/>
                <w:webHidden/>
              </w:rPr>
              <w:fldChar w:fldCharType="separate"/>
            </w:r>
            <w:r>
              <w:rPr>
                <w:noProof/>
                <w:webHidden/>
              </w:rPr>
              <w:t>6</w:t>
            </w:r>
            <w:r>
              <w:rPr>
                <w:noProof/>
                <w:webHidden/>
              </w:rPr>
              <w:fldChar w:fldCharType="end"/>
            </w:r>
          </w:hyperlink>
        </w:p>
        <w:p w14:paraId="712EBFD5" w14:textId="5E0EA4D5" w:rsidR="007D7BAA" w:rsidRDefault="007D7BAA">
          <w:pPr>
            <w:pStyle w:val="TOC1"/>
            <w:tabs>
              <w:tab w:val="right" w:leader="dot" w:pos="9016"/>
            </w:tabs>
            <w:rPr>
              <w:rFonts w:eastAsiaTheme="minorEastAsia"/>
              <w:noProof/>
              <w:lang w:eastAsia="en-IN"/>
            </w:rPr>
          </w:pPr>
          <w:hyperlink w:anchor="_Toc92844067" w:history="1">
            <w:r w:rsidRPr="009C728A">
              <w:rPr>
                <w:rStyle w:val="Hyperlink"/>
                <w:noProof/>
              </w:rPr>
              <w:t>4.The Standard Casual Model</w:t>
            </w:r>
            <w:r>
              <w:rPr>
                <w:noProof/>
                <w:webHidden/>
              </w:rPr>
              <w:tab/>
            </w:r>
            <w:r>
              <w:rPr>
                <w:noProof/>
                <w:webHidden/>
              </w:rPr>
              <w:fldChar w:fldCharType="begin"/>
            </w:r>
            <w:r>
              <w:rPr>
                <w:noProof/>
                <w:webHidden/>
              </w:rPr>
              <w:instrText xml:space="preserve"> PAGEREF _Toc92844067 \h </w:instrText>
            </w:r>
            <w:r>
              <w:rPr>
                <w:noProof/>
                <w:webHidden/>
              </w:rPr>
            </w:r>
            <w:r>
              <w:rPr>
                <w:noProof/>
                <w:webHidden/>
              </w:rPr>
              <w:fldChar w:fldCharType="separate"/>
            </w:r>
            <w:r>
              <w:rPr>
                <w:noProof/>
                <w:webHidden/>
              </w:rPr>
              <w:t>7</w:t>
            </w:r>
            <w:r>
              <w:rPr>
                <w:noProof/>
                <w:webHidden/>
              </w:rPr>
              <w:fldChar w:fldCharType="end"/>
            </w:r>
          </w:hyperlink>
        </w:p>
        <w:p w14:paraId="298249DD" w14:textId="30FE9661" w:rsidR="007D7BAA" w:rsidRDefault="007D7BAA">
          <w:pPr>
            <w:pStyle w:val="TOC1"/>
            <w:tabs>
              <w:tab w:val="right" w:leader="dot" w:pos="9016"/>
            </w:tabs>
            <w:rPr>
              <w:rFonts w:eastAsiaTheme="minorEastAsia"/>
              <w:noProof/>
              <w:lang w:eastAsia="en-IN"/>
            </w:rPr>
          </w:pPr>
          <w:hyperlink w:anchor="_Toc92844068" w:history="1">
            <w:r w:rsidRPr="009C728A">
              <w:rPr>
                <w:rStyle w:val="Hyperlink"/>
                <w:noProof/>
              </w:rPr>
              <w:t>4.Recommendation</w:t>
            </w:r>
            <w:r>
              <w:rPr>
                <w:noProof/>
                <w:webHidden/>
              </w:rPr>
              <w:tab/>
            </w:r>
            <w:r>
              <w:rPr>
                <w:noProof/>
                <w:webHidden/>
              </w:rPr>
              <w:fldChar w:fldCharType="begin"/>
            </w:r>
            <w:r>
              <w:rPr>
                <w:noProof/>
                <w:webHidden/>
              </w:rPr>
              <w:instrText xml:space="preserve"> PAGEREF _Toc92844068 \h </w:instrText>
            </w:r>
            <w:r>
              <w:rPr>
                <w:noProof/>
                <w:webHidden/>
              </w:rPr>
            </w:r>
            <w:r>
              <w:rPr>
                <w:noProof/>
                <w:webHidden/>
              </w:rPr>
              <w:fldChar w:fldCharType="separate"/>
            </w:r>
            <w:r>
              <w:rPr>
                <w:noProof/>
                <w:webHidden/>
              </w:rPr>
              <w:t>8</w:t>
            </w:r>
            <w:r>
              <w:rPr>
                <w:noProof/>
                <w:webHidden/>
              </w:rPr>
              <w:fldChar w:fldCharType="end"/>
            </w:r>
          </w:hyperlink>
        </w:p>
        <w:p w14:paraId="065863F4" w14:textId="242C3775" w:rsidR="007D7BAA" w:rsidRDefault="007D7BAA">
          <w:pPr>
            <w:pStyle w:val="TOC1"/>
            <w:tabs>
              <w:tab w:val="right" w:leader="dot" w:pos="9016"/>
            </w:tabs>
            <w:rPr>
              <w:rFonts w:eastAsiaTheme="minorEastAsia"/>
              <w:noProof/>
              <w:lang w:eastAsia="en-IN"/>
            </w:rPr>
          </w:pPr>
          <w:hyperlink w:anchor="_Toc92844069" w:history="1">
            <w:r w:rsidRPr="009C728A">
              <w:rPr>
                <w:rStyle w:val="Hyperlink"/>
                <w:noProof/>
              </w:rPr>
              <w:t>5.Conclusion</w:t>
            </w:r>
            <w:r>
              <w:rPr>
                <w:noProof/>
                <w:webHidden/>
              </w:rPr>
              <w:tab/>
            </w:r>
            <w:r>
              <w:rPr>
                <w:noProof/>
                <w:webHidden/>
              </w:rPr>
              <w:fldChar w:fldCharType="begin"/>
            </w:r>
            <w:r>
              <w:rPr>
                <w:noProof/>
                <w:webHidden/>
              </w:rPr>
              <w:instrText xml:space="preserve"> PAGEREF _Toc92844069 \h </w:instrText>
            </w:r>
            <w:r>
              <w:rPr>
                <w:noProof/>
                <w:webHidden/>
              </w:rPr>
            </w:r>
            <w:r>
              <w:rPr>
                <w:noProof/>
                <w:webHidden/>
              </w:rPr>
              <w:fldChar w:fldCharType="separate"/>
            </w:r>
            <w:r>
              <w:rPr>
                <w:noProof/>
                <w:webHidden/>
              </w:rPr>
              <w:t>8</w:t>
            </w:r>
            <w:r>
              <w:rPr>
                <w:noProof/>
                <w:webHidden/>
              </w:rPr>
              <w:fldChar w:fldCharType="end"/>
            </w:r>
          </w:hyperlink>
        </w:p>
        <w:p w14:paraId="07FF31C1" w14:textId="3B9B3C50" w:rsidR="007D7BAA" w:rsidRDefault="007D7BAA">
          <w:pPr>
            <w:pStyle w:val="TOC1"/>
            <w:tabs>
              <w:tab w:val="right" w:leader="dot" w:pos="9016"/>
            </w:tabs>
            <w:rPr>
              <w:rFonts w:eastAsiaTheme="minorEastAsia"/>
              <w:noProof/>
              <w:lang w:eastAsia="en-IN"/>
            </w:rPr>
          </w:pPr>
          <w:hyperlink w:anchor="_Toc92844070" w:history="1">
            <w:r w:rsidRPr="009C728A">
              <w:rPr>
                <w:rStyle w:val="Hyperlink"/>
                <w:noProof/>
              </w:rPr>
              <w:t>References</w:t>
            </w:r>
            <w:r>
              <w:rPr>
                <w:noProof/>
                <w:webHidden/>
              </w:rPr>
              <w:tab/>
            </w:r>
            <w:r>
              <w:rPr>
                <w:noProof/>
                <w:webHidden/>
              </w:rPr>
              <w:fldChar w:fldCharType="begin"/>
            </w:r>
            <w:r>
              <w:rPr>
                <w:noProof/>
                <w:webHidden/>
              </w:rPr>
              <w:instrText xml:space="preserve"> PAGEREF _Toc92844070 \h </w:instrText>
            </w:r>
            <w:r>
              <w:rPr>
                <w:noProof/>
                <w:webHidden/>
              </w:rPr>
            </w:r>
            <w:r>
              <w:rPr>
                <w:noProof/>
                <w:webHidden/>
              </w:rPr>
              <w:fldChar w:fldCharType="separate"/>
            </w:r>
            <w:r>
              <w:rPr>
                <w:noProof/>
                <w:webHidden/>
              </w:rPr>
              <w:t>8</w:t>
            </w:r>
            <w:r>
              <w:rPr>
                <w:noProof/>
                <w:webHidden/>
              </w:rPr>
              <w:fldChar w:fldCharType="end"/>
            </w:r>
          </w:hyperlink>
        </w:p>
        <w:p w14:paraId="5875616C" w14:textId="64246FBC" w:rsidR="006B6F2F" w:rsidRDefault="006B6F2F">
          <w:r>
            <w:rPr>
              <w:b/>
              <w:bCs/>
              <w:noProof/>
            </w:rPr>
            <w:fldChar w:fldCharType="end"/>
          </w:r>
        </w:p>
      </w:sdtContent>
    </w:sdt>
    <w:p w14:paraId="24B732F6" w14:textId="77777777" w:rsidR="006B6F2F" w:rsidRDefault="006B6F2F" w:rsidP="006B6F2F">
      <w:pPr>
        <w:tabs>
          <w:tab w:val="left" w:pos="1410"/>
        </w:tabs>
      </w:pPr>
    </w:p>
    <w:p w14:paraId="74D43DBB" w14:textId="77777777" w:rsidR="006B6F2F" w:rsidRDefault="006B6F2F">
      <w:r>
        <w:br w:type="page"/>
      </w:r>
    </w:p>
    <w:p w14:paraId="09AEEDB5" w14:textId="77777777" w:rsidR="006B6F2F" w:rsidRDefault="006B6F2F" w:rsidP="006B6F2F"/>
    <w:p w14:paraId="5E813A2D" w14:textId="77777777" w:rsidR="006B6F2F" w:rsidRDefault="006B6F2F" w:rsidP="006B6F2F"/>
    <w:p w14:paraId="705598D1" w14:textId="6308AA7C" w:rsidR="005270B3" w:rsidRDefault="005270B3" w:rsidP="006B6F2F">
      <w:pPr>
        <w:pStyle w:val="Heading1"/>
      </w:pPr>
      <w:bookmarkStart w:id="0" w:name="_Toc92844060"/>
      <w:r>
        <w:t>1.</w:t>
      </w:r>
      <w:r w:rsidRPr="007C19A1">
        <w:t xml:space="preserve"> Introduction</w:t>
      </w:r>
      <w:bookmarkEnd w:id="0"/>
    </w:p>
    <w:p w14:paraId="419E5BF6" w14:textId="103191DE" w:rsidR="00494530" w:rsidRDefault="00DF76D1" w:rsidP="00DF76D1">
      <w:r w:rsidRPr="00DF76D1">
        <w:t>This study focuses on the business changes of the United Kingdom market because of the Covid-19 pandemic and Brexit. it'll develop a</w:t>
      </w:r>
      <w:r>
        <w:t>n</w:t>
      </w:r>
      <w:r w:rsidRPr="00DF76D1">
        <w:t xml:space="preserve"> appraisal regarding these changes within the external environment of “</w:t>
      </w:r>
      <w:r w:rsidRPr="00401F95">
        <w:rPr>
          <w:b/>
          <w:bCs/>
        </w:rPr>
        <w:t>OYO ROOMS</w:t>
      </w:r>
      <w:r w:rsidRPr="00DF76D1">
        <w:t>”, which is one in every of the reputed Hotel Chain organizations of the United Kingdom. The study will demonstrate the changes which the corporate is confronting in recent times due to the Covid-19 pandemic. The effect of Covid-19 within the external environment of the company are going to be discussed here and it'll also evaluate how the corporate overcomes the issues. The study illustrates the changes of “</w:t>
      </w:r>
      <w:r w:rsidRPr="00401F95">
        <w:rPr>
          <w:b/>
          <w:bCs/>
        </w:rPr>
        <w:t>OYO ROOMS”</w:t>
      </w:r>
      <w:r w:rsidRPr="00DF76D1">
        <w:t xml:space="preserve"> during Brexit and its effect on the business of this organization. This study also will demonstrate the initiatives which the organisation has taken to unravel the pandemic challenges within the organisation. Further, it will recommend some strategies to unravel those challenges within the external environment of the organisation</w:t>
      </w:r>
      <w:r w:rsidR="004077BA">
        <w:t>.</w:t>
      </w:r>
    </w:p>
    <w:p w14:paraId="58B59DEE" w14:textId="72356D99" w:rsidR="00334767" w:rsidRPr="00334767" w:rsidRDefault="00E27226" w:rsidP="00334767">
      <w:pPr>
        <w:rPr>
          <w:b/>
          <w:bCs/>
        </w:rPr>
      </w:pPr>
      <w:r w:rsidRPr="00E27226">
        <w:t>A lot has changed for OYO since 2013. First, it started its services in India. Now, after eight years of being a multinational company, it has operations in 800 cities in more than 80 countries around the world. The company started its international business in 2018 with Malaysia. OYO has now spread across the world. In 2018, the company became a 100% leased and franchised hotel chain. It stayed in 75 million rooms around the world in 2018, which is six times more than in 2017, and made $211 million. As of now, it owns more than 1,000,000 rooms in more than 44,000 hotels across the world. All the OYO rooms have changed their name to legally be known as OYO Hotels &amp; Homes.</w:t>
      </w:r>
      <w:sdt>
        <w:sdtPr>
          <w:rPr>
            <w:b/>
            <w:bCs/>
          </w:rPr>
          <w:id w:val="-2132463471"/>
          <w:citation/>
        </w:sdtPr>
        <w:sdtEndPr/>
        <w:sdtContent>
          <w:r w:rsidR="001C6CF0">
            <w:rPr>
              <w:b/>
              <w:bCs/>
            </w:rPr>
            <w:fldChar w:fldCharType="begin"/>
          </w:r>
          <w:r w:rsidR="001C6CF0">
            <w:rPr>
              <w:b/>
              <w:bCs/>
              <w:lang w:val="en-US"/>
            </w:rPr>
            <w:instrText xml:space="preserve"> CITATION Rit21 \l 1033 </w:instrText>
          </w:r>
          <w:r w:rsidR="001C6CF0">
            <w:rPr>
              <w:b/>
              <w:bCs/>
            </w:rPr>
            <w:fldChar w:fldCharType="separate"/>
          </w:r>
          <w:r w:rsidR="003B1BF8">
            <w:rPr>
              <w:b/>
              <w:bCs/>
              <w:noProof/>
              <w:lang w:val="en-US"/>
            </w:rPr>
            <w:t xml:space="preserve"> </w:t>
          </w:r>
          <w:r w:rsidR="003B1BF8">
            <w:rPr>
              <w:noProof/>
              <w:lang w:val="en-US"/>
            </w:rPr>
            <w:t>(Pathak, 2021)</w:t>
          </w:r>
          <w:r w:rsidR="001C6CF0">
            <w:rPr>
              <w:b/>
              <w:bCs/>
            </w:rPr>
            <w:fldChar w:fldCharType="end"/>
          </w:r>
        </w:sdtContent>
      </w:sdt>
    </w:p>
    <w:p w14:paraId="47659118" w14:textId="1E7C20E9" w:rsidR="004077BA" w:rsidRPr="004077BA" w:rsidRDefault="004077BA" w:rsidP="00DF76D1">
      <w:pPr>
        <w:rPr>
          <w:b/>
          <w:bCs/>
        </w:rPr>
      </w:pPr>
    </w:p>
    <w:p w14:paraId="16D4F319" w14:textId="400F0AB9" w:rsidR="004077BA" w:rsidRPr="004077BA" w:rsidRDefault="004077BA" w:rsidP="00DC6E08">
      <w:pPr>
        <w:pStyle w:val="Heading1"/>
      </w:pPr>
      <w:bookmarkStart w:id="1" w:name="_Toc92844061"/>
      <w:r w:rsidRPr="004077BA">
        <w:t xml:space="preserve">2. </w:t>
      </w:r>
      <w:r w:rsidR="004B7344">
        <w:t>C</w:t>
      </w:r>
      <w:r w:rsidRPr="004077BA">
        <w:t>urrent changes in the external environment</w:t>
      </w:r>
      <w:bookmarkEnd w:id="1"/>
    </w:p>
    <w:p w14:paraId="38BF7EFD" w14:textId="3BE61708" w:rsidR="00394994" w:rsidRPr="00394994" w:rsidRDefault="004077BA" w:rsidP="00DC6E08">
      <w:pPr>
        <w:pStyle w:val="Heading2"/>
      </w:pPr>
      <w:bookmarkStart w:id="2" w:name="_Toc92844062"/>
      <w:r w:rsidRPr="004077BA">
        <w:t xml:space="preserve">2.1 </w:t>
      </w:r>
      <w:r w:rsidR="004B7344">
        <w:t>P</w:t>
      </w:r>
      <w:r w:rsidRPr="004077BA">
        <w:t>andemic</w:t>
      </w:r>
      <w:r w:rsidR="004B7344">
        <w:t xml:space="preserve"> </w:t>
      </w:r>
      <w:r w:rsidR="004B7344" w:rsidRPr="004077BA">
        <w:t>Covid-19</w:t>
      </w:r>
      <w:r w:rsidR="004B7344">
        <w:t xml:space="preserve"> </w:t>
      </w:r>
      <w:r w:rsidR="004B7344" w:rsidRPr="004077BA">
        <w:t>changes</w:t>
      </w:r>
      <w:r w:rsidR="004B7344">
        <w:t xml:space="preserve"> on Environment</w:t>
      </w:r>
      <w:bookmarkEnd w:id="2"/>
    </w:p>
    <w:p w14:paraId="731A7D80" w14:textId="02EE1131" w:rsidR="003E092E" w:rsidRDefault="00154FA8" w:rsidP="003E092E">
      <w:r w:rsidRPr="00154FA8">
        <w:t>Hotel rooms and restaurants have been shut down and government restrictions have been put in place during the coronavirus pandemic (COVID-19). As the transition period came to an end and the lockdown began, it is hard to tell which came first. Data from HM Revenue and Customs shows that in April 2020, just under 1,650,000 employees in the sector were on furlough as businesses paused trading. By the end of May 2021, that number had dropped to just under 590,000 employees on furlough. This is 25% of all furloughed employees. As we went through the pandemic, the hospitality industry changed with the rules. In the spring 2020 lockdown, 81 percent of businesses were temporarily closed. In the early 2021 lockdown, 54 percent of businesses were closed. Businesses also saw this change, with more money coming in early 2021 than in the spring of 2020. It made just over £1.2 billion in May 2020, down from £3.4 billion in March 2021. Afterward, the figure rose to £6.9 billion in May 2021. This was the highest figure since August 2020. This is still about 25% less than it was in 2019.</w:t>
      </w:r>
      <w:sdt>
        <w:sdtPr>
          <w:id w:val="-1881854300"/>
          <w:citation/>
        </w:sdtPr>
        <w:sdtEndPr/>
        <w:sdtContent>
          <w:r w:rsidR="003E092E">
            <w:fldChar w:fldCharType="begin"/>
          </w:r>
          <w:r w:rsidR="003E092E">
            <w:rPr>
              <w:lang w:val="en-US"/>
            </w:rPr>
            <w:instrText xml:space="preserve"> CITATION Lah21 \l 1033 </w:instrText>
          </w:r>
          <w:r w:rsidR="003E092E">
            <w:fldChar w:fldCharType="separate"/>
          </w:r>
          <w:r w:rsidR="003B1BF8">
            <w:rPr>
              <w:noProof/>
              <w:lang w:val="en-US"/>
            </w:rPr>
            <w:t xml:space="preserve"> (Ramuni, 2021)</w:t>
          </w:r>
          <w:r w:rsidR="003E092E">
            <w:fldChar w:fldCharType="end"/>
          </w:r>
        </w:sdtContent>
      </w:sdt>
    </w:p>
    <w:p w14:paraId="18B255DD" w14:textId="5A4D8139" w:rsidR="003E092E" w:rsidRDefault="003E092E" w:rsidP="003E092E"/>
    <w:p w14:paraId="5535D906" w14:textId="2555F85E" w:rsidR="002E2EC0" w:rsidRDefault="002E2EC0" w:rsidP="00394994">
      <w:r>
        <w:rPr>
          <w:noProof/>
        </w:rPr>
        <w:lastRenderedPageBreak/>
        <w:drawing>
          <wp:inline distT="0" distB="0" distL="0" distR="0" wp14:anchorId="5BED8207" wp14:editId="4C664B32">
            <wp:extent cx="4651408" cy="2543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56060" cy="2545719"/>
                    </a:xfrm>
                    <a:prstGeom prst="rect">
                      <a:avLst/>
                    </a:prstGeom>
                  </pic:spPr>
                </pic:pic>
              </a:graphicData>
            </a:graphic>
          </wp:inline>
        </w:drawing>
      </w:r>
    </w:p>
    <w:p w14:paraId="6E25EF1C" w14:textId="7FE379EC" w:rsidR="00F4371A" w:rsidRDefault="00F4371A" w:rsidP="00394994">
      <w:r>
        <w:t>Source: HMRC CJRS</w:t>
      </w:r>
    </w:p>
    <w:p w14:paraId="6D1C989D" w14:textId="77777777" w:rsidR="0077613B" w:rsidRDefault="0077613B" w:rsidP="0077613B">
      <w:r>
        <w:t>Furlough numbers in the hospitality industry keep going down, as the need for labour grows. It shows how many people in the UK's hotel and food service jobs were on leave from March 2020 to May 2021.</w:t>
      </w:r>
    </w:p>
    <w:p w14:paraId="4E3694A7" w14:textId="40421A77" w:rsidR="004077BA" w:rsidRDefault="0077613B" w:rsidP="0077613B">
      <w:r>
        <w:t xml:space="preserve">OYO, which is a hotel company, was also badly hit by the coronavirus outbreak. This is what </w:t>
      </w:r>
      <w:proofErr w:type="spellStart"/>
      <w:r>
        <w:t>Ritesh</w:t>
      </w:r>
      <w:proofErr w:type="spellEnd"/>
      <w:r>
        <w:t xml:space="preserve"> Agarwal told the </w:t>
      </w:r>
      <w:proofErr w:type="spellStart"/>
      <w:r>
        <w:t>OYOpreneurs</w:t>
      </w:r>
      <w:proofErr w:type="spellEnd"/>
      <w:r>
        <w:t xml:space="preserve"> group. In April 2020, revenue and occupancy went down by more than 50% to 60%. He also said that its global partners lost money and the company's revenue went down by 75% because of it. People at the company had to lose 25% of their pay.</w:t>
      </w:r>
      <w:sdt>
        <w:sdtPr>
          <w:id w:val="993071677"/>
          <w:citation/>
        </w:sdtPr>
        <w:sdtEndPr/>
        <w:sdtContent>
          <w:r w:rsidR="008D1FFF">
            <w:fldChar w:fldCharType="begin"/>
          </w:r>
          <w:r w:rsidR="008D1FFF">
            <w:rPr>
              <w:lang w:val="en-US"/>
            </w:rPr>
            <w:instrText xml:space="preserve"> CITATION Rit211 \l 1033 </w:instrText>
          </w:r>
          <w:r w:rsidR="008D1FFF">
            <w:fldChar w:fldCharType="separate"/>
          </w:r>
          <w:r w:rsidR="003B1BF8">
            <w:rPr>
              <w:noProof/>
              <w:lang w:val="en-US"/>
            </w:rPr>
            <w:t xml:space="preserve"> (P, 2021)</w:t>
          </w:r>
          <w:r w:rsidR="008D1FFF">
            <w:fldChar w:fldCharType="end"/>
          </w:r>
        </w:sdtContent>
      </w:sdt>
    </w:p>
    <w:p w14:paraId="4086980C" w14:textId="5C1EC824" w:rsidR="005B2C31" w:rsidRPr="005B2C31" w:rsidRDefault="005B2C31" w:rsidP="004077BA">
      <w:pPr>
        <w:rPr>
          <w:b/>
          <w:bCs/>
        </w:rPr>
      </w:pPr>
    </w:p>
    <w:p w14:paraId="23F0E426" w14:textId="7947736B" w:rsidR="005B2C31" w:rsidRDefault="005B2C31" w:rsidP="00DC6E08">
      <w:pPr>
        <w:pStyle w:val="Heading2"/>
      </w:pPr>
      <w:bookmarkStart w:id="3" w:name="_Toc92844063"/>
      <w:r w:rsidRPr="005B2C31">
        <w:t xml:space="preserve">2.2 </w:t>
      </w:r>
      <w:r w:rsidR="00B82470">
        <w:t>E</w:t>
      </w:r>
      <w:r w:rsidRPr="005B2C31">
        <w:t>xternal environment</w:t>
      </w:r>
      <w:r w:rsidR="00B82470">
        <w:t xml:space="preserve"> changes</w:t>
      </w:r>
      <w:r w:rsidRPr="005B2C31">
        <w:t xml:space="preserve"> due to Brexit</w:t>
      </w:r>
      <w:r>
        <w:t>.</w:t>
      </w:r>
      <w:bookmarkEnd w:id="3"/>
    </w:p>
    <w:p w14:paraId="12C86F21" w14:textId="20C41DE3" w:rsidR="0043057B" w:rsidRDefault="0043057B" w:rsidP="0043057B">
      <w:r>
        <w:t xml:space="preserve">Majority of workers have been coming to the UK since the Schengen Agreement came into effect. They have been looking for jobs and working in low-skill jobs, like working at a hotel, a cafe, or a restaurant. People who live in the UK are mostly from Eastern European countries that joined the EU in 2004, according to a study done by the Office of National Statistics. The majority of them are Polish and they're important to the UK economy </w:t>
      </w:r>
      <w:sdt>
        <w:sdtPr>
          <w:id w:val="62224171"/>
          <w:citation/>
        </w:sdtPr>
        <w:sdtEndPr/>
        <w:sdtContent>
          <w:r w:rsidR="00EE0239">
            <w:fldChar w:fldCharType="begin"/>
          </w:r>
          <w:r w:rsidR="00EE0239">
            <w:rPr>
              <w:lang w:val="en-US"/>
            </w:rPr>
            <w:instrText xml:space="preserve"> CITATION Mar17 \l 1033 </w:instrText>
          </w:r>
          <w:r w:rsidR="00EE0239">
            <w:fldChar w:fldCharType="separate"/>
          </w:r>
          <w:r w:rsidR="003B1BF8">
            <w:rPr>
              <w:noProof/>
              <w:lang w:val="en-US"/>
            </w:rPr>
            <w:t>(Bentham, 2017)</w:t>
          </w:r>
          <w:r w:rsidR="00EE0239">
            <w:fldChar w:fldCharType="end"/>
          </w:r>
        </w:sdtContent>
      </w:sdt>
      <w:r>
        <w:t>.</w:t>
      </w:r>
    </w:p>
    <w:p w14:paraId="2E5C0CD9" w14:textId="40D491FD" w:rsidR="0043057B" w:rsidRDefault="0043057B" w:rsidP="0043057B">
      <w:r>
        <w:t xml:space="preserve">This means that for every child or pensioner who is working age, there are 3.9 people of working age. This is double the figure for Britons, who have a dependency ratio that is 1.85 people for every child or pensioner of working age </w:t>
      </w:r>
      <w:sdt>
        <w:sdtPr>
          <w:id w:val="-1105032865"/>
          <w:citation/>
        </w:sdtPr>
        <w:sdtEndPr/>
        <w:sdtContent>
          <w:r w:rsidR="000C3C93">
            <w:fldChar w:fldCharType="begin"/>
          </w:r>
          <w:r w:rsidR="000C3C93">
            <w:rPr>
              <w:lang w:val="en-US"/>
            </w:rPr>
            <w:instrText xml:space="preserve"> CITATION Mar17 \l 1033 </w:instrText>
          </w:r>
          <w:r w:rsidR="000C3C93">
            <w:fldChar w:fldCharType="separate"/>
          </w:r>
          <w:r w:rsidR="003B1BF8">
            <w:rPr>
              <w:noProof/>
              <w:lang w:val="en-US"/>
            </w:rPr>
            <w:t>(Bentham, 2017)</w:t>
          </w:r>
          <w:r w:rsidR="000C3C93">
            <w:fldChar w:fldCharType="end"/>
          </w:r>
        </w:sdtContent>
      </w:sdt>
      <w:r>
        <w:t>.</w:t>
      </w:r>
    </w:p>
    <w:p w14:paraId="1C659BBA" w14:textId="5FEDBFC9" w:rsidR="0043057B" w:rsidRDefault="0043057B" w:rsidP="0043057B">
      <w:r>
        <w:t>There have been other studies done by the National Institute of Economic and Social Research that looked at the effect of free movement on the labour market in the UK before the referendum. They looked at three industries: hospitality, construction, and food and drink production</w:t>
      </w:r>
      <w:r w:rsidR="000C3C93">
        <w:t>.</w:t>
      </w:r>
      <w:sdt>
        <w:sdtPr>
          <w:id w:val="7805535"/>
          <w:citation/>
        </w:sdtPr>
        <w:sdtEndPr/>
        <w:sdtContent>
          <w:r w:rsidR="000C3C93">
            <w:fldChar w:fldCharType="begin"/>
          </w:r>
          <w:r w:rsidR="000C3C93">
            <w:rPr>
              <w:lang w:val="en-US"/>
            </w:rPr>
            <w:instrText xml:space="preserve"> CITATION Chr05 \l 1033 </w:instrText>
          </w:r>
          <w:r w:rsidR="000C3C93">
            <w:fldChar w:fldCharType="separate"/>
          </w:r>
          <w:r w:rsidR="003B1BF8">
            <w:rPr>
              <w:noProof/>
              <w:lang w:val="en-US"/>
            </w:rPr>
            <w:t xml:space="preserve"> (Christian Dustmann, 2005)</w:t>
          </w:r>
          <w:r w:rsidR="000C3C93">
            <w:fldChar w:fldCharType="end"/>
          </w:r>
        </w:sdtContent>
      </w:sdt>
    </w:p>
    <w:p w14:paraId="58F5002D" w14:textId="4A39E186" w:rsidR="0043057B" w:rsidRDefault="0043057B" w:rsidP="00EB3C7D">
      <w:r>
        <w:t xml:space="preserve">The high concentration of migrants, especially from Eastern Europe, has caused concern among the general public that they are taking over low-skilled jobs in the UK. wages, use of public service, and other things </w:t>
      </w:r>
      <w:sdt>
        <w:sdtPr>
          <w:id w:val="1881440664"/>
          <w:citation/>
        </w:sdtPr>
        <w:sdtEndPr/>
        <w:sdtContent>
          <w:r w:rsidR="00C97418">
            <w:fldChar w:fldCharType="begin"/>
          </w:r>
          <w:r w:rsidR="00C97418">
            <w:rPr>
              <w:lang w:val="en-US"/>
            </w:rPr>
            <w:instrText xml:space="preserve"> CITATION Sun16 \l 1033 </w:instrText>
          </w:r>
          <w:r w:rsidR="00C97418">
            <w:fldChar w:fldCharType="separate"/>
          </w:r>
          <w:r w:rsidR="003B1BF8">
            <w:rPr>
              <w:noProof/>
              <w:lang w:val="en-US"/>
            </w:rPr>
            <w:t>(Ballinger, 2016)</w:t>
          </w:r>
          <w:r w:rsidR="00C97418">
            <w:fldChar w:fldCharType="end"/>
          </w:r>
        </w:sdtContent>
      </w:sdt>
      <w:r>
        <w:t>.</w:t>
      </w:r>
    </w:p>
    <w:p w14:paraId="55E0DCA1" w14:textId="77777777" w:rsidR="001B78E0" w:rsidRDefault="001B78E0" w:rsidP="001B78E0">
      <w:r>
        <w:t>Article 50 was signed on March 29, 2017, and talks on how long the country will stay in the EU started on June 19, 2017. The negotiation process could take up to two years, after which there will be a cut-off date. There is no word on when that will happen.</w:t>
      </w:r>
    </w:p>
    <w:p w14:paraId="2E7CFDEF" w14:textId="77777777" w:rsidR="001B78E0" w:rsidRDefault="001B78E0" w:rsidP="001B78E0">
      <w:r>
        <w:lastRenderedPageBreak/>
        <w:t>Following Brexit, the hospitality and catering industry faces a big problem because of the way the UK looks at employment. The government has said that it wants to let EU migrants who are already living in the UK stay on terms and conditions that will be worked out with the EU, so they can stay.</w:t>
      </w:r>
    </w:p>
    <w:p w14:paraId="3E85BF79" w14:textId="05CB64FE" w:rsidR="001B78E0" w:rsidRDefault="001B78E0" w:rsidP="001B78E0">
      <w:r>
        <w:t>The idea now is that EU nationals who have been here for more than five years would be able to stay, and British nationals who live in Europe would be able to stay, too.</w:t>
      </w:r>
      <w:sdt>
        <w:sdtPr>
          <w:id w:val="-1949690910"/>
          <w:citation/>
        </w:sdtPr>
        <w:sdtEndPr/>
        <w:sdtContent>
          <w:r>
            <w:fldChar w:fldCharType="begin"/>
          </w:r>
          <w:r>
            <w:rPr>
              <w:lang w:val="en-US"/>
            </w:rPr>
            <w:instrText xml:space="preserve"> CITATION Lis17 \l 1033 </w:instrText>
          </w:r>
          <w:r>
            <w:fldChar w:fldCharType="separate"/>
          </w:r>
          <w:r w:rsidR="003B1BF8">
            <w:rPr>
              <w:noProof/>
              <w:lang w:val="en-US"/>
            </w:rPr>
            <w:t xml:space="preserve"> (Lisa O'Carroll, 2017)</w:t>
          </w:r>
          <w:r>
            <w:fldChar w:fldCharType="end"/>
          </w:r>
        </w:sdtContent>
      </w:sdt>
    </w:p>
    <w:p w14:paraId="7D180890" w14:textId="4F682D6F" w:rsidR="00753765" w:rsidRDefault="0043057B" w:rsidP="0043057B">
      <w:r>
        <w:t>PwC's most recent forecast for hotel performance in the UK says that things will level out because there isn't enough business travel and a lot of new rooms are going to open across the country. PwC thinks that a lot of cheap hotels are going to open outside of London, which could help hotel occupancy across the country. With Oyo Rooms also announcing that it was expanding into the UK, Brexit looked like it was making people want to stay in "cheap" hotels</w:t>
      </w:r>
      <w:r w:rsidR="00616C80" w:rsidRPr="00CC5EF4">
        <w:t>.</w:t>
      </w:r>
      <w:sdt>
        <w:sdtPr>
          <w:id w:val="1471557331"/>
          <w:citation/>
        </w:sdtPr>
        <w:sdtEndPr/>
        <w:sdtContent>
          <w:r w:rsidR="00616C80" w:rsidRPr="00CC5EF4">
            <w:fldChar w:fldCharType="begin"/>
          </w:r>
          <w:r w:rsidR="00616C80" w:rsidRPr="00CC5EF4">
            <w:rPr>
              <w:lang w:val="en-US"/>
            </w:rPr>
            <w:instrText xml:space="preserve"> CITATION Kat18 \l 1033 </w:instrText>
          </w:r>
          <w:r w:rsidR="00616C80" w:rsidRPr="00CC5EF4">
            <w:fldChar w:fldCharType="separate"/>
          </w:r>
          <w:r w:rsidR="003B1BF8">
            <w:rPr>
              <w:noProof/>
              <w:lang w:val="en-US"/>
            </w:rPr>
            <w:t xml:space="preserve"> (Doggrell, 2018)</w:t>
          </w:r>
          <w:r w:rsidR="00616C80" w:rsidRPr="00CC5EF4">
            <w:fldChar w:fldCharType="end"/>
          </w:r>
        </w:sdtContent>
      </w:sdt>
    </w:p>
    <w:p w14:paraId="7875D212" w14:textId="5B70EBEE" w:rsidR="00FB7EEF" w:rsidRDefault="00FB7EEF" w:rsidP="00616C80">
      <w:r w:rsidRPr="00FB7EEF">
        <w:t>At a time when the British Pound hasn't regained its initial highs and different industries from food to pharmacy are reacting to fears of a no-deal Brexit and dipping their feet into stockpiling products, Anurag doesn't seem concerned about the elephant in the room. Regardless of the uncertainty around the subject Anurag thinks that it is not going to bring a downward trend in their business and tourism will continue to be a boom.</w:t>
      </w:r>
      <w:sdt>
        <w:sdtPr>
          <w:id w:val="936947030"/>
          <w:citation/>
        </w:sdtPr>
        <w:sdtEndPr/>
        <w:sdtContent>
          <w:r w:rsidR="002F464D">
            <w:fldChar w:fldCharType="begin"/>
          </w:r>
          <w:r w:rsidR="002F464D">
            <w:rPr>
              <w:lang w:val="en-US"/>
            </w:rPr>
            <w:instrText xml:space="preserve"> CITATION Anu19 \l 1033 </w:instrText>
          </w:r>
          <w:r w:rsidR="002F464D">
            <w:fldChar w:fldCharType="separate"/>
          </w:r>
          <w:r w:rsidR="003B1BF8">
            <w:rPr>
              <w:noProof/>
              <w:lang w:val="en-US"/>
            </w:rPr>
            <w:t xml:space="preserve"> (M, 2019)</w:t>
          </w:r>
          <w:r w:rsidR="002F464D">
            <w:fldChar w:fldCharType="end"/>
          </w:r>
        </w:sdtContent>
      </w:sdt>
    </w:p>
    <w:p w14:paraId="49108F63" w14:textId="230314D1" w:rsidR="00742008" w:rsidRPr="00742008" w:rsidRDefault="00742008" w:rsidP="00616C80">
      <w:pPr>
        <w:rPr>
          <w:b/>
          <w:bCs/>
        </w:rPr>
      </w:pPr>
    </w:p>
    <w:p w14:paraId="58FB8428" w14:textId="41931B23" w:rsidR="00742008" w:rsidRPr="00742008" w:rsidRDefault="00742008" w:rsidP="00DC6E08">
      <w:pPr>
        <w:pStyle w:val="Heading1"/>
      </w:pPr>
      <w:bookmarkStart w:id="4" w:name="_Toc92844064"/>
      <w:r w:rsidRPr="00742008">
        <w:t xml:space="preserve">3. </w:t>
      </w:r>
      <w:r w:rsidR="00CE2F00">
        <w:t>Change</w:t>
      </w:r>
      <w:r w:rsidRPr="00742008">
        <w:t>s</w:t>
      </w:r>
      <w:r w:rsidR="00CE2F00">
        <w:t xml:space="preserve"> in the company due to COVID19 and Brexit</w:t>
      </w:r>
      <w:bookmarkEnd w:id="4"/>
    </w:p>
    <w:p w14:paraId="4842497A" w14:textId="59EA6145" w:rsidR="00742008" w:rsidRDefault="00742008" w:rsidP="00DC6E08">
      <w:pPr>
        <w:pStyle w:val="Heading2"/>
      </w:pPr>
      <w:bookmarkStart w:id="5" w:name="_Toc92844065"/>
      <w:r w:rsidRPr="00742008">
        <w:t>3.1 Process to overcome the pandemic in the business</w:t>
      </w:r>
      <w:r w:rsidR="0014061E">
        <w:t>.</w:t>
      </w:r>
      <w:bookmarkEnd w:id="5"/>
    </w:p>
    <w:p w14:paraId="056F903D" w14:textId="77777777" w:rsidR="00534EC1" w:rsidRDefault="00534EC1" w:rsidP="00D21446">
      <w:r w:rsidRPr="00534EC1">
        <w:t>During this COVID period, the company had to make some difficult decisions in order to make sure the company would be profitable for a long time to come. The company chose to do this in an open way.</w:t>
      </w:r>
    </w:p>
    <w:p w14:paraId="4A75917B" w14:textId="372444C8" w:rsidR="001D1728" w:rsidRDefault="001D1728" w:rsidP="00D21446">
      <w:r w:rsidRPr="001D1728">
        <w:rPr>
          <w:b/>
          <w:bCs/>
        </w:rPr>
        <w:t xml:space="preserve">Phase 1 – </w:t>
      </w:r>
      <w:r>
        <w:rPr>
          <w:b/>
          <w:bCs/>
        </w:rPr>
        <w:t>Financial decisions considering manpower reduction and salary cut, temporary employee hold:</w:t>
      </w:r>
    </w:p>
    <w:p w14:paraId="4C47D5B6" w14:textId="3A189237" w:rsidR="00DB448B" w:rsidRDefault="00DB448B" w:rsidP="00D21446">
      <w:r w:rsidRPr="00DB448B">
        <w:t>Most of our employees in the UK were put on furlough because of the uncertainty and lower revenue that came with forced shutdowns and travel bans, so most of them were put on leave. I'm appreciative to the UK government for setting up the Task Retention Scheme, which allowed us to keep our employees' wages safe during this very bad time. In addition, we asked our greater colleagues to agree to a 25% cut in their set wage in order to cut down on a lot of the things we could control.</w:t>
      </w:r>
      <w:sdt>
        <w:sdtPr>
          <w:id w:val="1551724854"/>
          <w:citation/>
        </w:sdtPr>
        <w:sdtEndPr/>
        <w:sdtContent>
          <w:r w:rsidR="00654EF4">
            <w:fldChar w:fldCharType="begin"/>
          </w:r>
          <w:r w:rsidR="00654EF4">
            <w:rPr>
              <w:lang w:val="en-US"/>
            </w:rPr>
            <w:instrText xml:space="preserve"> CITATION SOU21 \l 1033 </w:instrText>
          </w:r>
          <w:r w:rsidR="00654EF4">
            <w:fldChar w:fldCharType="separate"/>
          </w:r>
          <w:r w:rsidR="003B1BF8">
            <w:rPr>
              <w:noProof/>
              <w:lang w:val="en-US"/>
            </w:rPr>
            <w:t xml:space="preserve"> (MAJUMDAR, 2021)</w:t>
          </w:r>
          <w:r w:rsidR="00654EF4">
            <w:fldChar w:fldCharType="end"/>
          </w:r>
        </w:sdtContent>
      </w:sdt>
    </w:p>
    <w:p w14:paraId="3EE9803C" w14:textId="008A14AD" w:rsidR="000D1471" w:rsidRDefault="001D1728" w:rsidP="00D21446">
      <w:r w:rsidRPr="000D1471">
        <w:rPr>
          <w:b/>
          <w:bCs/>
        </w:rPr>
        <w:t xml:space="preserve"> Phase 2 – Consultation process</w:t>
      </w:r>
      <w:r w:rsidR="000D1471">
        <w:t>:</w:t>
      </w:r>
    </w:p>
    <w:p w14:paraId="0333242A" w14:textId="567ADCC9" w:rsidR="000D1471" w:rsidRDefault="001D1728" w:rsidP="00D21446">
      <w:r w:rsidRPr="001D1728">
        <w:t xml:space="preserve"> </w:t>
      </w:r>
      <w:r w:rsidR="00DB448B" w:rsidRPr="00DB448B">
        <w:t xml:space="preserve">In spite of our best efforts, it's becoming clear how big of a problem this is for hospitality and tourism as the crisis progresses. All we know is that we don't know when countries will open their doors, if or when the UK's curfew will be lifted, and when people will feel safe and will go back on the road again. Travel will not be the same whenever they do this, so what will happen? In the long run, I'm sure COVID-19 won't be as important in our daily lives as it is now, but we've reached the point where we have to accept that its market won't recover in time for us to carry out with us from before the business plans. A short-term plan is what we're working on right now, but we also need to move assistance to help us plan the firm for changes in the travel and hospitality industry, which is what we need to do. Consequently, we've begun a consultation session with some </w:t>
      </w:r>
      <w:proofErr w:type="spellStart"/>
      <w:r w:rsidR="00DB448B" w:rsidRPr="00DB448B">
        <w:t>OYOpreneurs</w:t>
      </w:r>
      <w:proofErr w:type="spellEnd"/>
      <w:r w:rsidR="00DB448B" w:rsidRPr="00DB448B">
        <w:t>, mostly those who work with our corporate development and sales teams, with unhappy hearts because of the evolving business realities and their new goals.</w:t>
      </w:r>
      <w:sdt>
        <w:sdtPr>
          <w:id w:val="1355617942"/>
          <w:citation/>
        </w:sdtPr>
        <w:sdtEndPr/>
        <w:sdtContent>
          <w:r w:rsidR="00E104B7">
            <w:fldChar w:fldCharType="begin"/>
          </w:r>
          <w:r w:rsidR="00354D96">
            <w:rPr>
              <w:lang w:val="en-US"/>
            </w:rPr>
            <w:instrText xml:space="preserve">CITATION Rit20 \l 1033 </w:instrText>
          </w:r>
          <w:r w:rsidR="00E104B7">
            <w:fldChar w:fldCharType="separate"/>
          </w:r>
          <w:r w:rsidR="003B1BF8">
            <w:rPr>
              <w:noProof/>
              <w:lang w:val="en-US"/>
            </w:rPr>
            <w:t xml:space="preserve"> (Agarwal, 2020)</w:t>
          </w:r>
          <w:r w:rsidR="00E104B7">
            <w:fldChar w:fldCharType="end"/>
          </w:r>
        </w:sdtContent>
      </w:sdt>
    </w:p>
    <w:p w14:paraId="65A0AF66" w14:textId="49B04F4E" w:rsidR="000D1471" w:rsidRDefault="001D1728" w:rsidP="00D21446">
      <w:r w:rsidRPr="000D1471">
        <w:rPr>
          <w:b/>
          <w:bCs/>
        </w:rPr>
        <w:lastRenderedPageBreak/>
        <w:t xml:space="preserve"> </w:t>
      </w:r>
      <w:r w:rsidR="00A84FA7" w:rsidRPr="00A84FA7">
        <w:rPr>
          <w:b/>
          <w:bCs/>
        </w:rPr>
        <w:t>The company's position on the proposal from an ex-employee who worked for the company before COVID to be rehired and get paid time off:</w:t>
      </w:r>
    </w:p>
    <w:p w14:paraId="673B89D9" w14:textId="6201D9AB" w:rsidR="00DC6E08" w:rsidRPr="00DC6E08" w:rsidRDefault="0087492E" w:rsidP="004077BA">
      <w:r w:rsidRPr="0087492E">
        <w:t>We place a lot of value on every one of our employees, past and present. They are people who've already helped us start up a business and get where we would be now, and we end up owing them gratitude for their help. Starting in January, we had to go to an awful transformation period that was well-documented and fair, but we had to do it anyway. Starting in mid-January, our impacted employees were able to start looking for new jobs. They also had a 30-day consultation period in which they were able to talk with their supervisors. They were given one month's wage tax-free as severance pay, and they were given access to coaching and outplacement support. People who used to work for Covid-19 have contacted us to ask if they can be hired again so that they can go on furlough and use the benefits of the company. Even though we would like to help them, we haven't been able to help them because of the following: We don't know if rehiring employees who were laid off for unrelated reasons to Covid-19 for the furlough time would be a breach of the Work Retention Scheme and a waste of taxpayers' money in the long run. Our organisation no longer has the capabilities that our exiting colleagues occupied. In order to get these jobs back, the whole process would have to be re-started from the beginning. This includes things like severance packages, paid holidays, and so on. In light of everything going on, HMRC hasn't been able to say for sure if temporarily hiring people who were fired for other reasons to put people on furlough is enabled. As a company, we understand how difficult it is for many of the people who have been affected by this disaster. However, we have been unable to reply to these requests because we have done a lot of research into the facts. In these kinds of situations, it's easy for people to start pointing fingers at companies and executives who are like us. But it's important to look at facts objectively. For example, there is still a lot of confusion about the furlough programme, including the idea that it doesn't put a lot of pressure on a company and "costs an organisation nothing." Companies have to pay an employee's salary and then ask for money back to the government, which hurts cash flow. Workers keep getting paid holidays while on furlough, which puts their employers at risk of having to pay back. As a result, the case is a risk for the company, and if HMRC denies the claim, it has a big responsibility. During this time, it's clear that this situation will lead to unemployment instead of a return to work for this group of people. People who criticise businesses like ours should come up with a specific, mutually agreeable, and realistic alternative that they think is better than what they're complaining about</w:t>
      </w:r>
      <w:r w:rsidR="0058113D" w:rsidRPr="0058113D">
        <w:t>.</w:t>
      </w:r>
      <w:sdt>
        <w:sdtPr>
          <w:id w:val="-1292050023"/>
          <w:citation/>
        </w:sdtPr>
        <w:sdtEndPr/>
        <w:sdtContent>
          <w:r w:rsidR="00066F67">
            <w:fldChar w:fldCharType="begin"/>
          </w:r>
          <w:r w:rsidR="00066F67">
            <w:rPr>
              <w:lang w:val="en-US"/>
            </w:rPr>
            <w:instrText xml:space="preserve"> CITATION Ris20 \l 1033 </w:instrText>
          </w:r>
          <w:r w:rsidR="00066F67">
            <w:fldChar w:fldCharType="separate"/>
          </w:r>
          <w:r w:rsidR="003B1BF8">
            <w:rPr>
              <w:noProof/>
              <w:lang w:val="en-US"/>
            </w:rPr>
            <w:t xml:space="preserve"> (Gupta, 2020)</w:t>
          </w:r>
          <w:r w:rsidR="00066F67">
            <w:fldChar w:fldCharType="end"/>
          </w:r>
        </w:sdtContent>
      </w:sdt>
    </w:p>
    <w:p w14:paraId="13445813" w14:textId="17F7809A" w:rsidR="00F74091" w:rsidRDefault="00F74091" w:rsidP="00DC6E08">
      <w:pPr>
        <w:pStyle w:val="Heading2"/>
      </w:pPr>
      <w:bookmarkStart w:id="6" w:name="_Toc92844066"/>
      <w:r w:rsidRPr="00F74091">
        <w:t xml:space="preserve">3.2 </w:t>
      </w:r>
      <w:r w:rsidR="00115368">
        <w:t>O</w:t>
      </w:r>
      <w:r w:rsidRPr="00F74091">
        <w:t xml:space="preserve">rganisational response </w:t>
      </w:r>
      <w:r w:rsidR="002D5D5A">
        <w:t>to</w:t>
      </w:r>
      <w:r w:rsidRPr="00F74091">
        <w:t xml:space="preserve"> Brexit</w:t>
      </w:r>
      <w:bookmarkEnd w:id="6"/>
    </w:p>
    <w:p w14:paraId="48A9F8AB" w14:textId="2804E75C" w:rsidR="00C77DB9" w:rsidRPr="00C77DB9" w:rsidRDefault="00C77DB9" w:rsidP="00C77DB9">
      <w:r>
        <w:t xml:space="preserve">BREXIT has become an advantage for most of the Indian companies to invest in UK. Looking at this opportunity BREXIT has given an opportunity for OYO to </w:t>
      </w:r>
      <w:r>
        <w:t>enter</w:t>
      </w:r>
      <w:r>
        <w:t xml:space="preserve"> the market. </w:t>
      </w:r>
      <w:r>
        <w:t>However,</w:t>
      </w:r>
      <w:r>
        <w:t xml:space="preserve"> the partners need money and business to run in which OYO was successful in generating business for them.</w:t>
      </w:r>
    </w:p>
    <w:p w14:paraId="4FDF424A" w14:textId="26E442CD" w:rsidR="00A247B1" w:rsidRDefault="005D6D21" w:rsidP="004077BA">
      <w:r w:rsidRPr="005D6D21">
        <w:t xml:space="preserve">UK, acknowledged the company's delight at its arrival in the United Kingdom. "Our work so far has been really encouraging. "This is one of the world's most sophisticated and inventive hospitality marketplaces, and OYO is thrilled to be a part of it," she added. Grant Thornton discovered that Indian corporations spending large on the UK market coincided with a reduction in the number of FDI projects into the UK from the rest of the globe, perhaps due to Brexit uncertainty. As Ruchi </w:t>
      </w:r>
      <w:proofErr w:type="spellStart"/>
      <w:r w:rsidRPr="005D6D21">
        <w:t>Ghanashyam</w:t>
      </w:r>
      <w:proofErr w:type="spellEnd"/>
      <w:r w:rsidRPr="005D6D21">
        <w:t>, India's High Commissioner to the United Kingdom, put it, the newest Tracker data underlined Indian confidence in the UK market in stark terms. "We all worried how the Brexit process would effect Indian investment attitude, and now we know the answer - Indian business remains optimistic about the UK," she added.</w:t>
      </w:r>
      <w:sdt>
        <w:sdtPr>
          <w:id w:val="1610236552"/>
          <w:citation/>
        </w:sdtPr>
        <w:sdtEndPr/>
        <w:sdtContent>
          <w:r w:rsidR="0076603A">
            <w:fldChar w:fldCharType="begin"/>
          </w:r>
          <w:r w:rsidR="0076603A">
            <w:rPr>
              <w:lang w:val="en-US"/>
            </w:rPr>
            <w:instrText xml:space="preserve"> CITATION Man21 \l 1033 </w:instrText>
          </w:r>
          <w:r w:rsidR="0076603A">
            <w:fldChar w:fldCharType="separate"/>
          </w:r>
          <w:r w:rsidR="003B1BF8">
            <w:rPr>
              <w:noProof/>
              <w:lang w:val="en-US"/>
            </w:rPr>
            <w:t xml:space="preserve"> (Ladwa, 2021)</w:t>
          </w:r>
          <w:r w:rsidR="0076603A">
            <w:fldChar w:fldCharType="end"/>
          </w:r>
        </w:sdtContent>
      </w:sdt>
    </w:p>
    <w:p w14:paraId="7CC9F4CF" w14:textId="6AC1977E" w:rsidR="000C083A" w:rsidRDefault="000C083A" w:rsidP="004077BA"/>
    <w:p w14:paraId="1FDDA500" w14:textId="2F333871" w:rsidR="000C083A" w:rsidRDefault="000C083A" w:rsidP="00DC6E08">
      <w:pPr>
        <w:pStyle w:val="Heading1"/>
      </w:pPr>
      <w:bookmarkStart w:id="7" w:name="_Toc92844067"/>
      <w:r>
        <w:lastRenderedPageBreak/>
        <w:t>4.</w:t>
      </w:r>
      <w:r w:rsidR="00191F30">
        <w:t>The Standard Casual Model</w:t>
      </w:r>
      <w:bookmarkEnd w:id="7"/>
    </w:p>
    <w:p w14:paraId="2C309D0B" w14:textId="5CE7D25C" w:rsidR="004816C1" w:rsidRDefault="004816C1" w:rsidP="004816C1">
      <w:pPr>
        <w:pStyle w:val="ListParagraph"/>
        <w:numPr>
          <w:ilvl w:val="0"/>
          <w:numId w:val="3"/>
        </w:numPr>
      </w:pPr>
      <w:r>
        <w:t>It is at the top of the structure. This strategy helps the whole business reach its goals and dreams. The company has decided to make up for the losses by cutting costs inside the company first. This way, the partners and guests will not be bothered.</w:t>
      </w:r>
    </w:p>
    <w:p w14:paraId="0C98C0CC" w14:textId="50B05244" w:rsidR="004816C1" w:rsidRDefault="004816C1" w:rsidP="004816C1">
      <w:pPr>
        <w:pStyle w:val="ListParagraph"/>
        <w:numPr>
          <w:ilvl w:val="0"/>
          <w:numId w:val="3"/>
        </w:numPr>
      </w:pPr>
      <w:r>
        <w:t>The HR strategy is based on the overall business strategy, and everything below it in the chain is      affected by it. It was HR's plan to cut down on the number of employees and run the company with the best people. They wanted to keep the employees who weren't making a big difference on furlough and cut down on the number of employees.</w:t>
      </w:r>
    </w:p>
    <w:p w14:paraId="7E97C61F" w14:textId="1750E09C" w:rsidR="004816C1" w:rsidRDefault="004816C1" w:rsidP="004816C1">
      <w:pPr>
        <w:pStyle w:val="ListParagraph"/>
        <w:numPr>
          <w:ilvl w:val="0"/>
          <w:numId w:val="3"/>
        </w:numPr>
      </w:pPr>
      <w:r>
        <w:t>HR practises are the specific processes, structures, and goals that a business uses to run its day-to-day operations.HR has decided to merge the two departments that can do both jobs at the same time, so they can save money and time. This will help cut costs inside the company.</w:t>
      </w:r>
    </w:p>
    <w:p w14:paraId="3BA30AE0" w14:textId="14C57559" w:rsidR="004816C1" w:rsidRDefault="004816C1" w:rsidP="004816C1">
      <w:pPr>
        <w:pStyle w:val="ListParagraph"/>
        <w:numPr>
          <w:ilvl w:val="0"/>
          <w:numId w:val="3"/>
        </w:numPr>
      </w:pPr>
      <w:r>
        <w:t>HR results are exactly what they are in the Harvard model; they are the specific results of the whole HR process. Because the company wants to save money, some employees have been sent on furlough with a month's pay and ESOPS for a few of them.</w:t>
      </w:r>
    </w:p>
    <w:p w14:paraId="006AB7D5" w14:textId="365D6AF6" w:rsidR="004816C1" w:rsidRDefault="004816C1" w:rsidP="004816C1">
      <w:pPr>
        <w:pStyle w:val="ListParagraph"/>
        <w:numPr>
          <w:ilvl w:val="0"/>
          <w:numId w:val="3"/>
        </w:numPr>
      </w:pPr>
      <w:r>
        <w:t>Internal Performance is the review, monitoring, and adjustment of how the business works with the HR practises that are already in place in the company. After the size of the team was cut, constant monitoring and micromanagement helped them get the job done.</w:t>
      </w:r>
    </w:p>
    <w:p w14:paraId="2798A72D" w14:textId="15D2E363" w:rsidR="004816C1" w:rsidRPr="004816C1" w:rsidRDefault="004816C1" w:rsidP="004816C1">
      <w:pPr>
        <w:pStyle w:val="ListParagraph"/>
        <w:numPr>
          <w:ilvl w:val="0"/>
          <w:numId w:val="3"/>
        </w:numPr>
      </w:pPr>
      <w:r>
        <w:t>When a company has a good financial performance, it is the end result of all the work that has gone before it. After all, a business won't last very long if it doesn't pay attention to the overall financial results of its work. The results here are used to improve the practises and results, which, in turn, improves the money that people have. Reduced team size has helped to keep costs down because there was no business as usual on a given day, so there was no money coming in. This has helped to cut costs inside the company and make sure the money coming in and going out is even.</w:t>
      </w:r>
      <w:sdt>
        <w:sdtPr>
          <w:id w:val="801570714"/>
          <w:citation/>
        </w:sdtPr>
        <w:sdtEndPr/>
        <w:sdtContent>
          <w:r w:rsidR="00842A7F">
            <w:fldChar w:fldCharType="begin"/>
          </w:r>
          <w:r w:rsidR="00842A7F">
            <w:rPr>
              <w:lang w:val="en-US"/>
            </w:rPr>
            <w:instrText xml:space="preserve"> CITATION Eri19 \l 1033 </w:instrText>
          </w:r>
          <w:r w:rsidR="00842A7F">
            <w:fldChar w:fldCharType="separate"/>
          </w:r>
          <w:r w:rsidR="003B1BF8">
            <w:rPr>
              <w:noProof/>
              <w:lang w:val="en-US"/>
            </w:rPr>
            <w:t xml:space="preserve"> (Vulpen, 2019)</w:t>
          </w:r>
          <w:r w:rsidR="00842A7F">
            <w:fldChar w:fldCharType="end"/>
          </w:r>
        </w:sdtContent>
      </w:sdt>
    </w:p>
    <w:p w14:paraId="44FF470D" w14:textId="63C4219E" w:rsidR="00191F30" w:rsidRDefault="00C7775E" w:rsidP="004077BA">
      <w:pPr>
        <w:rPr>
          <w:b/>
          <w:bCs/>
        </w:rPr>
      </w:pPr>
      <w:r w:rsidRPr="00676433">
        <w:rPr>
          <w:rFonts w:ascii="Arial" w:eastAsia="Times New Roman" w:hAnsi="Arial" w:cs="Arial"/>
          <w:noProof/>
          <w:color w:val="000000"/>
          <w:sz w:val="24"/>
          <w:szCs w:val="24"/>
          <w:lang w:eastAsia="en-GB"/>
        </w:rPr>
        <w:drawing>
          <wp:inline distT="0" distB="0" distL="0" distR="0" wp14:anchorId="675C2A42" wp14:editId="7F793774">
            <wp:extent cx="5731510" cy="3804285"/>
            <wp:effectExtent l="0" t="0" r="2540" b="5715"/>
            <wp:docPr id="7" name="Picture 7" descr="Standard Casua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andard Casual Mod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04285"/>
                    </a:xfrm>
                    <a:prstGeom prst="rect">
                      <a:avLst/>
                    </a:prstGeom>
                    <a:noFill/>
                    <a:ln>
                      <a:noFill/>
                    </a:ln>
                  </pic:spPr>
                </pic:pic>
              </a:graphicData>
            </a:graphic>
          </wp:inline>
        </w:drawing>
      </w:r>
    </w:p>
    <w:p w14:paraId="764A8F66" w14:textId="0B8CBC6C" w:rsidR="00903CEF" w:rsidRPr="000C083A" w:rsidRDefault="00903CEF" w:rsidP="004077BA">
      <w:pPr>
        <w:rPr>
          <w:b/>
          <w:bCs/>
        </w:rPr>
      </w:pPr>
      <w:r>
        <w:rPr>
          <w:b/>
          <w:bCs/>
        </w:rPr>
        <w:t>Source:</w:t>
      </w:r>
      <w:sdt>
        <w:sdtPr>
          <w:rPr>
            <w:b/>
            <w:bCs/>
          </w:rPr>
          <w:id w:val="1247924751"/>
          <w:citation/>
        </w:sdtPr>
        <w:sdtEndPr/>
        <w:sdtContent>
          <w:r>
            <w:rPr>
              <w:b/>
              <w:bCs/>
            </w:rPr>
            <w:fldChar w:fldCharType="begin"/>
          </w:r>
          <w:r>
            <w:rPr>
              <w:b/>
              <w:bCs/>
              <w:lang w:val="en-US"/>
            </w:rPr>
            <w:instrText xml:space="preserve"> CITATION And21 \l 1033 </w:instrText>
          </w:r>
          <w:r>
            <w:rPr>
              <w:b/>
              <w:bCs/>
            </w:rPr>
            <w:fldChar w:fldCharType="separate"/>
          </w:r>
          <w:r w:rsidR="003B1BF8">
            <w:rPr>
              <w:b/>
              <w:bCs/>
              <w:noProof/>
              <w:lang w:val="en-US"/>
            </w:rPr>
            <w:t xml:space="preserve"> </w:t>
          </w:r>
          <w:r w:rsidR="003B1BF8">
            <w:rPr>
              <w:noProof/>
              <w:lang w:val="en-US"/>
            </w:rPr>
            <w:t>(Greenberg, 2021)</w:t>
          </w:r>
          <w:r>
            <w:rPr>
              <w:b/>
              <w:bCs/>
            </w:rPr>
            <w:fldChar w:fldCharType="end"/>
          </w:r>
        </w:sdtContent>
      </w:sdt>
    </w:p>
    <w:p w14:paraId="52499686" w14:textId="28569576" w:rsidR="004E7C75" w:rsidRPr="00C8474F" w:rsidRDefault="00C8474F" w:rsidP="00DC6E08">
      <w:pPr>
        <w:pStyle w:val="Heading1"/>
      </w:pPr>
      <w:bookmarkStart w:id="8" w:name="_Toc92844068"/>
      <w:r w:rsidRPr="00C8474F">
        <w:lastRenderedPageBreak/>
        <w:t>4.Recommendation</w:t>
      </w:r>
      <w:bookmarkEnd w:id="8"/>
    </w:p>
    <w:p w14:paraId="1CB08F55" w14:textId="3838C6E3" w:rsidR="00C8474F" w:rsidRDefault="00C8474F" w:rsidP="004077BA">
      <w:r>
        <w:t>We have seen the company decisions that company took to overcome the unavoidable situations of COVID and BREXIT. I would like to recommend that, since the hospitality industry</w:t>
      </w:r>
      <w:r w:rsidR="00CB7467">
        <w:t xml:space="preserve"> hiring</w:t>
      </w:r>
      <w:r>
        <w:t xml:space="preserve"> is increasing as the lock down is called off and most of the borders are also </w:t>
      </w:r>
      <w:r w:rsidR="00EF5C4A">
        <w:t>open</w:t>
      </w:r>
      <w:r>
        <w:t xml:space="preserve">, company should allow and sponsor the furloughed employees and give them work visa in UK. This will also help to fill the gap created due to BREXIT and the employees who were on furlough will also be happy. This will gain the trust on company internally and externally. </w:t>
      </w:r>
      <w:r w:rsidR="008F3585">
        <w:t xml:space="preserve"> Though </w:t>
      </w:r>
      <w:r w:rsidR="00EF5C4A">
        <w:t>Oyo</w:t>
      </w:r>
      <w:r w:rsidR="008F3585">
        <w:t xml:space="preserve"> will not hire the hotel managing staff but it can help their partners to find the right fit with initial </w:t>
      </w:r>
      <w:r w:rsidR="00EF5C4A">
        <w:t>screening</w:t>
      </w:r>
      <w:r w:rsidR="008F3585">
        <w:t xml:space="preserve"> and then the owner of the property can take it </w:t>
      </w:r>
      <w:r w:rsidR="00EF5C4A">
        <w:t>forward</w:t>
      </w:r>
      <w:r w:rsidR="008F3585">
        <w:t>.</w:t>
      </w:r>
    </w:p>
    <w:p w14:paraId="22C54D00" w14:textId="720BDA29" w:rsidR="004E7C75" w:rsidRPr="004E7C75" w:rsidRDefault="00761859" w:rsidP="00DC6E08">
      <w:pPr>
        <w:pStyle w:val="Heading1"/>
      </w:pPr>
      <w:bookmarkStart w:id="9" w:name="_Toc92844069"/>
      <w:r>
        <w:t>5</w:t>
      </w:r>
      <w:r w:rsidR="004E7C75" w:rsidRPr="004E7C75">
        <w:t>.</w:t>
      </w:r>
      <w:r w:rsidR="00FA1E8E">
        <w:t>Conclusion</w:t>
      </w:r>
      <w:bookmarkEnd w:id="9"/>
    </w:p>
    <w:p w14:paraId="1908D2AB" w14:textId="34C0A191" w:rsidR="004E7C75" w:rsidRDefault="00B33758" w:rsidP="00EC09FE">
      <w:r>
        <w:t xml:space="preserve">In this assessment we have analysed how the industry and the company has affected due to the COVID19 and BREXIT. Covid has </w:t>
      </w:r>
      <w:r w:rsidR="00903CEF">
        <w:t>been</w:t>
      </w:r>
      <w:r>
        <w:t xml:space="preserve"> the disaster worldwide for the industry as the tourism and travel was shut down. Brexit was an advantage for the company to enter UK but generating business was a challenge however. We have seen the steps taken by the company to stand strong by the employee during the pandemic. They have provided the best compensation, counselling and available career opportunities and support with health insurance as well. </w:t>
      </w:r>
      <w:r w:rsidR="00290EDC">
        <w:t>On the other hand, for the company to keep running the technology and engineering part has been focused much to run without human intervention. To make sure a long-term solution is provided to the partners they have invested more in technology development.</w:t>
      </w:r>
    </w:p>
    <w:p w14:paraId="187B9E6C" w14:textId="77777777" w:rsidR="00290EDC" w:rsidRDefault="00290EDC" w:rsidP="00EC09FE"/>
    <w:bookmarkStart w:id="10" w:name="_Toc92844070" w:displacedByCustomXml="next"/>
    <w:sdt>
      <w:sdtPr>
        <w:rPr>
          <w:rFonts w:asciiTheme="minorHAnsi" w:eastAsiaTheme="minorHAnsi" w:hAnsiTheme="minorHAnsi" w:cstheme="minorBidi"/>
          <w:color w:val="auto"/>
          <w:sz w:val="22"/>
          <w:szCs w:val="22"/>
          <w:lang w:val="en-IN"/>
        </w:rPr>
        <w:id w:val="-294449443"/>
        <w:docPartObj>
          <w:docPartGallery w:val="Bibliographies"/>
          <w:docPartUnique/>
        </w:docPartObj>
      </w:sdtPr>
      <w:sdtEndPr/>
      <w:sdtContent>
        <w:p w14:paraId="6FE13BB4" w14:textId="0F116CFD" w:rsidR="00903CEF" w:rsidRDefault="00903CEF">
          <w:pPr>
            <w:pStyle w:val="Heading1"/>
          </w:pPr>
          <w:r>
            <w:t>References</w:t>
          </w:r>
          <w:bookmarkEnd w:id="10"/>
        </w:p>
        <w:sdt>
          <w:sdtPr>
            <w:id w:val="-573587230"/>
            <w:bibliography/>
          </w:sdtPr>
          <w:sdtEndPr/>
          <w:sdtContent>
            <w:p w14:paraId="7A1E6216" w14:textId="77777777" w:rsidR="003B1BF8" w:rsidRDefault="00903CEF" w:rsidP="003B1BF8">
              <w:pPr>
                <w:pStyle w:val="Bibliography"/>
                <w:ind w:left="720" w:hanging="720"/>
                <w:rPr>
                  <w:noProof/>
                  <w:sz w:val="24"/>
                  <w:szCs w:val="24"/>
                  <w:lang w:val="en-US"/>
                </w:rPr>
              </w:pPr>
              <w:r>
                <w:fldChar w:fldCharType="begin"/>
              </w:r>
              <w:r>
                <w:instrText xml:space="preserve"> BIBLIOGRAPHY </w:instrText>
              </w:r>
              <w:r>
                <w:fldChar w:fldCharType="separate"/>
              </w:r>
              <w:r w:rsidR="003B1BF8">
                <w:rPr>
                  <w:noProof/>
                  <w:lang w:val="en-US"/>
                </w:rPr>
                <w:t>Agarwal, R. (2020, April 9). COVID-19: Oyo puts staff across the globe on furloughs. (A. Chaturvedi, Interviewer)</w:t>
              </w:r>
            </w:p>
            <w:p w14:paraId="7AA5CED0" w14:textId="77777777" w:rsidR="003B1BF8" w:rsidRDefault="003B1BF8" w:rsidP="003B1BF8">
              <w:pPr>
                <w:pStyle w:val="Bibliography"/>
                <w:ind w:left="720" w:hanging="720"/>
                <w:rPr>
                  <w:noProof/>
                  <w:lang w:val="en-US"/>
                </w:rPr>
              </w:pPr>
              <w:r>
                <w:rPr>
                  <w:noProof/>
                  <w:lang w:val="en-US"/>
                </w:rPr>
                <w:t xml:space="preserve">Ballinger, S. K. (2016). </w:t>
              </w:r>
              <w:r>
                <w:rPr>
                  <w:i/>
                  <w:iCs/>
                  <w:noProof/>
                  <w:lang w:val="en-US"/>
                </w:rPr>
                <w:t>HOW (NOT) TO TALK ABOUT EUROPE.</w:t>
              </w:r>
              <w:r>
                <w:rPr>
                  <w:noProof/>
                  <w:lang w:val="en-US"/>
                </w:rPr>
                <w:t xml:space="preserve"> LONDON: BRITISH FUTURE.</w:t>
              </w:r>
            </w:p>
            <w:p w14:paraId="45FC0643" w14:textId="77777777" w:rsidR="003B1BF8" w:rsidRDefault="003B1BF8" w:rsidP="003B1BF8">
              <w:pPr>
                <w:pStyle w:val="Bibliography"/>
                <w:ind w:left="720" w:hanging="720"/>
                <w:rPr>
                  <w:noProof/>
                  <w:lang w:val="en-US"/>
                </w:rPr>
              </w:pPr>
              <w:r>
                <w:rPr>
                  <w:noProof/>
                  <w:lang w:val="en-US"/>
                </w:rPr>
                <w:t xml:space="preserve">Bentham, M. (2017). </w:t>
              </w:r>
              <w:r>
                <w:rPr>
                  <w:i/>
                  <w:iCs/>
                  <w:noProof/>
                  <w:lang w:val="en-US"/>
                </w:rPr>
                <w:t>East Europeans vital to UK economy.</w:t>
              </w:r>
              <w:r>
                <w:rPr>
                  <w:noProof/>
                  <w:lang w:val="en-US"/>
                </w:rPr>
                <w:t xml:space="preserve"> London: Evening Standard.</w:t>
              </w:r>
            </w:p>
            <w:p w14:paraId="70890630" w14:textId="77777777" w:rsidR="003B1BF8" w:rsidRDefault="003B1BF8" w:rsidP="003B1BF8">
              <w:pPr>
                <w:pStyle w:val="Bibliography"/>
                <w:ind w:left="720" w:hanging="720"/>
                <w:rPr>
                  <w:noProof/>
                  <w:lang w:val="en-US"/>
                </w:rPr>
              </w:pPr>
              <w:r>
                <w:rPr>
                  <w:noProof/>
                  <w:lang w:val="en-US"/>
                </w:rPr>
                <w:t xml:space="preserve">Christian Dustmann, F. F. (2005). THE IMPACT OF IMMIGRATION ON THE BRITISH LABOUR MARKET. </w:t>
              </w:r>
              <w:r>
                <w:rPr>
                  <w:i/>
                  <w:iCs/>
                  <w:noProof/>
                  <w:lang w:val="en-US"/>
                </w:rPr>
                <w:t>THE ECONOMIC JOURNAL</w:t>
              </w:r>
              <w:r>
                <w:rPr>
                  <w:noProof/>
                  <w:lang w:val="en-US"/>
                </w:rPr>
                <w:t>, 18.</w:t>
              </w:r>
            </w:p>
            <w:p w14:paraId="53BF5513" w14:textId="77777777" w:rsidR="003B1BF8" w:rsidRDefault="003B1BF8" w:rsidP="003B1BF8">
              <w:pPr>
                <w:pStyle w:val="Bibliography"/>
                <w:ind w:left="720" w:hanging="720"/>
                <w:rPr>
                  <w:noProof/>
                  <w:lang w:val="en-US"/>
                </w:rPr>
              </w:pPr>
              <w:r>
                <w:rPr>
                  <w:noProof/>
                  <w:lang w:val="en-US"/>
                </w:rPr>
                <w:t xml:space="preserve">Doggrell, K. (2018, october 9). </w:t>
              </w:r>
              <w:r>
                <w:rPr>
                  <w:i/>
                  <w:iCs/>
                  <w:noProof/>
                  <w:lang w:val="en-US"/>
                </w:rPr>
                <w:t>brexit-drives-uk-toward-bargain-hotels</w:t>
              </w:r>
              <w:r>
                <w:rPr>
                  <w:noProof/>
                  <w:lang w:val="en-US"/>
                </w:rPr>
                <w:t>. Retrieved from https://www.hotelmanagement.net: https://www.hotelmanagement.net/development/brexit-drives-uk-toward-bargain-hotels</w:t>
              </w:r>
            </w:p>
            <w:p w14:paraId="6E2F9AA2" w14:textId="77777777" w:rsidR="003B1BF8" w:rsidRDefault="003B1BF8" w:rsidP="003B1BF8">
              <w:pPr>
                <w:pStyle w:val="Bibliography"/>
                <w:ind w:left="720" w:hanging="720"/>
                <w:rPr>
                  <w:noProof/>
                  <w:lang w:val="en-US"/>
                </w:rPr>
              </w:pPr>
              <w:r>
                <w:rPr>
                  <w:noProof/>
                  <w:lang w:val="en-US"/>
                </w:rPr>
                <w:t xml:space="preserve">Greenberg, A. (2021, june 18). </w:t>
              </w:r>
              <w:r>
                <w:rPr>
                  <w:i/>
                  <w:iCs/>
                  <w:noProof/>
                  <w:lang w:val="en-US"/>
                </w:rPr>
                <w:t>human-resources-models-theories/</w:t>
              </w:r>
              <w:r>
                <w:rPr>
                  <w:noProof/>
                  <w:lang w:val="en-US"/>
                </w:rPr>
                <w:t>. Retrieved from https://www.contractrecruiter.com/: https://www.contractrecruiter.com/human-resources-models-theories/</w:t>
              </w:r>
            </w:p>
            <w:p w14:paraId="334C25CC" w14:textId="77777777" w:rsidR="003B1BF8" w:rsidRDefault="003B1BF8" w:rsidP="003B1BF8">
              <w:pPr>
                <w:pStyle w:val="Bibliography"/>
                <w:ind w:left="720" w:hanging="720"/>
                <w:rPr>
                  <w:noProof/>
                  <w:lang w:val="en-US"/>
                </w:rPr>
              </w:pPr>
              <w:r>
                <w:rPr>
                  <w:noProof/>
                  <w:lang w:val="en-US"/>
                </w:rPr>
                <w:t xml:space="preserve">Gupta, R. (2020, May 8). </w:t>
              </w:r>
              <w:r>
                <w:rPr>
                  <w:i/>
                  <w:iCs/>
                  <w:noProof/>
                  <w:lang w:val="en-US"/>
                </w:rPr>
                <w:t>oyo-committed-to-employees-customers-asset-partners-in-uk.</w:t>
              </w:r>
              <w:r>
                <w:rPr>
                  <w:noProof/>
                  <w:lang w:val="en-US"/>
                </w:rPr>
                <w:t xml:space="preserve"> Retrieved from https://www.oyorooms.com: https://www.oyorooms.com/officialoyoblog/2020/05/08/oyo-committed-to-employees-customers-asset-partners-in-uk</w:t>
              </w:r>
            </w:p>
            <w:p w14:paraId="0B52E126" w14:textId="77777777" w:rsidR="003B1BF8" w:rsidRDefault="003B1BF8" w:rsidP="003B1BF8">
              <w:pPr>
                <w:pStyle w:val="Bibliography"/>
                <w:ind w:left="720" w:hanging="720"/>
                <w:rPr>
                  <w:noProof/>
                  <w:lang w:val="en-US"/>
                </w:rPr>
              </w:pPr>
              <w:r>
                <w:rPr>
                  <w:noProof/>
                  <w:lang w:val="en-US"/>
                </w:rPr>
                <w:t xml:space="preserve">Ladwa, M. (2021, april 19). </w:t>
              </w:r>
              <w:r>
                <w:rPr>
                  <w:i/>
                  <w:iCs/>
                  <w:noProof/>
                  <w:lang w:val="en-US"/>
                </w:rPr>
                <w:t>igb-archive/brexit-or-no-brexit-india-on-investment-spree-in-the-uk-india-global-business.</w:t>
              </w:r>
              <w:r>
                <w:rPr>
                  <w:noProof/>
                  <w:lang w:val="en-US"/>
                </w:rPr>
                <w:t xml:space="preserve"> Retrieved from https://www.indiaglobalbusiness.com: https://www.indiaglobalbusiness.com/igb-archive/roads-gadkari-indias-trillion-dollar-man</w:t>
              </w:r>
            </w:p>
            <w:p w14:paraId="059420B6" w14:textId="77777777" w:rsidR="003B1BF8" w:rsidRDefault="003B1BF8" w:rsidP="003B1BF8">
              <w:pPr>
                <w:pStyle w:val="Bibliography"/>
                <w:ind w:left="720" w:hanging="720"/>
                <w:rPr>
                  <w:noProof/>
                  <w:lang w:val="en-US"/>
                </w:rPr>
              </w:pPr>
              <w:r>
                <w:rPr>
                  <w:noProof/>
                  <w:lang w:val="en-US"/>
                </w:rPr>
                <w:lastRenderedPageBreak/>
                <w:t xml:space="preserve">Lisa O'Carroll, H. S. (2017). </w:t>
              </w:r>
              <w:r>
                <w:rPr>
                  <w:i/>
                  <w:iCs/>
                  <w:noProof/>
                  <w:lang w:val="en-US"/>
                </w:rPr>
                <w:t>The government had outlined it is positioned on the negotiation on the future of EU migrant currently here that they will be allowed to stay based on condition terms that will be negotiated withthe EU.</w:t>
              </w:r>
              <w:r>
                <w:rPr>
                  <w:noProof/>
                  <w:lang w:val="en-US"/>
                </w:rPr>
                <w:t xml:space="preserve"> LONDON: THE GUARDIAN.</w:t>
              </w:r>
            </w:p>
            <w:p w14:paraId="1EB7988C" w14:textId="77777777" w:rsidR="003B1BF8" w:rsidRDefault="003B1BF8" w:rsidP="003B1BF8">
              <w:pPr>
                <w:pStyle w:val="Bibliography"/>
                <w:ind w:left="720" w:hanging="720"/>
                <w:rPr>
                  <w:noProof/>
                  <w:lang w:val="en-US"/>
                </w:rPr>
              </w:pPr>
              <w:r>
                <w:rPr>
                  <w:noProof/>
                  <w:lang w:val="en-US"/>
                </w:rPr>
                <w:t>M, A. (2019, January 30). India's On-Your-Own (OYO) sets up shop at the height of Brexit. (P. Mehta, Interviewer)</w:t>
              </w:r>
            </w:p>
            <w:p w14:paraId="0463EFB5" w14:textId="77777777" w:rsidR="003B1BF8" w:rsidRDefault="003B1BF8" w:rsidP="003B1BF8">
              <w:pPr>
                <w:pStyle w:val="Bibliography"/>
                <w:ind w:left="720" w:hanging="720"/>
                <w:rPr>
                  <w:noProof/>
                  <w:lang w:val="en-US"/>
                </w:rPr>
              </w:pPr>
              <w:r>
                <w:rPr>
                  <w:noProof/>
                  <w:lang w:val="en-US"/>
                </w:rPr>
                <w:t xml:space="preserve">MAJUMDAR, S. (2021, july 1). </w:t>
              </w:r>
              <w:r>
                <w:rPr>
                  <w:i/>
                  <w:iCs/>
                  <w:noProof/>
                  <w:lang w:val="en-US"/>
                </w:rPr>
                <w:t>Care, cash, evolution: How OYO navigated Covid-19.</w:t>
              </w:r>
              <w:r>
                <w:rPr>
                  <w:noProof/>
                  <w:lang w:val="en-US"/>
                </w:rPr>
                <w:t xml:space="preserve"> Retrieved from https://www.fortuneindia.com: https://www.fortuneindia.com/people/care-cash-evolution-how-oyo-navigated-covid-19/105593</w:t>
              </w:r>
            </w:p>
            <w:p w14:paraId="08EF92C1" w14:textId="77777777" w:rsidR="003B1BF8" w:rsidRDefault="003B1BF8" w:rsidP="003B1BF8">
              <w:pPr>
                <w:pStyle w:val="Bibliography"/>
                <w:ind w:left="720" w:hanging="720"/>
                <w:rPr>
                  <w:noProof/>
                  <w:lang w:val="en-US"/>
                </w:rPr>
              </w:pPr>
              <w:r>
                <w:rPr>
                  <w:noProof/>
                  <w:lang w:val="en-US"/>
                </w:rPr>
                <w:t xml:space="preserve">P, R. (2021, December 7). </w:t>
              </w:r>
              <w:r>
                <w:rPr>
                  <w:i/>
                  <w:iCs/>
                  <w:noProof/>
                  <w:lang w:val="en-US"/>
                </w:rPr>
                <w:t>success story oyo rooms</w:t>
              </w:r>
              <w:r>
                <w:rPr>
                  <w:noProof/>
                  <w:lang w:val="en-US"/>
                </w:rPr>
                <w:t>. Retrieved from https://www.analyticssteps.com/: https://www.analyticssteps.com/blogs/success-story-oyo-rooms</w:t>
              </w:r>
            </w:p>
            <w:p w14:paraId="69DD98BA" w14:textId="77777777" w:rsidR="003B1BF8" w:rsidRDefault="003B1BF8" w:rsidP="003B1BF8">
              <w:pPr>
                <w:pStyle w:val="Bibliography"/>
                <w:ind w:left="720" w:hanging="720"/>
                <w:rPr>
                  <w:noProof/>
                  <w:lang w:val="en-US"/>
                </w:rPr>
              </w:pPr>
              <w:r>
                <w:rPr>
                  <w:noProof/>
                  <w:lang w:val="en-US"/>
                </w:rPr>
                <w:t xml:space="preserve">Pathak, R. (2021, March 9). </w:t>
              </w:r>
              <w:r>
                <w:rPr>
                  <w:i/>
                  <w:iCs/>
                  <w:noProof/>
                  <w:lang w:val="en-US"/>
                </w:rPr>
                <w:t>The Success Story of OYO</w:t>
              </w:r>
              <w:r>
                <w:rPr>
                  <w:noProof/>
                  <w:lang w:val="en-US"/>
                </w:rPr>
                <w:t>. Retrieved from https://www.analyticssteps.com/: https://www.analyticssteps.com/blogs/success-story-oyo-rooms</w:t>
              </w:r>
            </w:p>
            <w:p w14:paraId="7539149F" w14:textId="77777777" w:rsidR="003B1BF8" w:rsidRDefault="003B1BF8" w:rsidP="003B1BF8">
              <w:pPr>
                <w:pStyle w:val="Bibliography"/>
                <w:ind w:left="720" w:hanging="720"/>
                <w:rPr>
                  <w:noProof/>
                  <w:lang w:val="en-US"/>
                </w:rPr>
              </w:pPr>
              <w:r>
                <w:rPr>
                  <w:noProof/>
                  <w:lang w:val="en-US"/>
                </w:rPr>
                <w:t xml:space="preserve">Ramuni, L. (2021). Coronavirus and its impact on UK hospitality. </w:t>
              </w:r>
              <w:r>
                <w:rPr>
                  <w:i/>
                  <w:iCs/>
                  <w:noProof/>
                  <w:lang w:val="en-US"/>
                </w:rPr>
                <w:t>Office for National Statistics</w:t>
              </w:r>
              <w:r>
                <w:rPr>
                  <w:noProof/>
                  <w:lang w:val="en-US"/>
                </w:rPr>
                <w:t>, 15.</w:t>
              </w:r>
            </w:p>
            <w:p w14:paraId="29D91E09" w14:textId="77777777" w:rsidR="003B1BF8" w:rsidRDefault="003B1BF8" w:rsidP="003B1BF8">
              <w:pPr>
                <w:pStyle w:val="Bibliography"/>
                <w:ind w:left="720" w:hanging="720"/>
                <w:rPr>
                  <w:noProof/>
                  <w:lang w:val="en-US"/>
                </w:rPr>
              </w:pPr>
              <w:r>
                <w:rPr>
                  <w:noProof/>
                  <w:lang w:val="en-US"/>
                </w:rPr>
                <w:t xml:space="preserve">Vulpen, E. v. (2019). 5 HR Models every HR Practitioner should know. </w:t>
              </w:r>
              <w:r>
                <w:rPr>
                  <w:i/>
                  <w:iCs/>
                  <w:noProof/>
                  <w:lang w:val="en-US"/>
                </w:rPr>
                <w:t>AIHR Digital</w:t>
              </w:r>
              <w:r>
                <w:rPr>
                  <w:noProof/>
                  <w:lang w:val="en-US"/>
                </w:rPr>
                <w:t>, 7.</w:t>
              </w:r>
            </w:p>
            <w:p w14:paraId="2EBC599C" w14:textId="5D332B4F" w:rsidR="00903CEF" w:rsidRDefault="00903CEF" w:rsidP="003B1BF8">
              <w:r>
                <w:rPr>
                  <w:b/>
                  <w:bCs/>
                  <w:noProof/>
                </w:rPr>
                <w:fldChar w:fldCharType="end"/>
              </w:r>
            </w:p>
          </w:sdtContent>
        </w:sdt>
      </w:sdtContent>
    </w:sdt>
    <w:p w14:paraId="6DD6C15D" w14:textId="77777777" w:rsidR="00903CEF" w:rsidRPr="004077BA" w:rsidRDefault="00903CEF" w:rsidP="00EC09FE"/>
    <w:sectPr w:rsidR="00903CEF" w:rsidRPr="004077BA">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36370" w14:textId="77777777" w:rsidR="00054847" w:rsidRDefault="00054847" w:rsidP="005752CE">
      <w:pPr>
        <w:spacing w:after="0" w:line="240" w:lineRule="auto"/>
      </w:pPr>
      <w:r>
        <w:separator/>
      </w:r>
    </w:p>
  </w:endnote>
  <w:endnote w:type="continuationSeparator" w:id="0">
    <w:p w14:paraId="2D8448AF" w14:textId="77777777" w:rsidR="00054847" w:rsidRDefault="00054847" w:rsidP="00575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6D372" w14:textId="77777777" w:rsidR="00054847" w:rsidRDefault="00054847" w:rsidP="005752CE">
      <w:pPr>
        <w:spacing w:after="0" w:line="240" w:lineRule="auto"/>
      </w:pPr>
      <w:r>
        <w:separator/>
      </w:r>
    </w:p>
  </w:footnote>
  <w:footnote w:type="continuationSeparator" w:id="0">
    <w:p w14:paraId="08358156" w14:textId="77777777" w:rsidR="00054847" w:rsidRDefault="00054847" w:rsidP="005752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8229872"/>
      <w:docPartObj>
        <w:docPartGallery w:val="Page Numbers (Top of Page)"/>
        <w:docPartUnique/>
      </w:docPartObj>
    </w:sdtPr>
    <w:sdtEndPr>
      <w:rPr>
        <w:noProof/>
      </w:rPr>
    </w:sdtEndPr>
    <w:sdtContent>
      <w:p w14:paraId="76DDA7EA" w14:textId="2F757497" w:rsidR="005752CE" w:rsidRDefault="005752CE">
        <w:pPr>
          <w:pStyle w:val="Header"/>
        </w:pPr>
        <w:r>
          <w:fldChar w:fldCharType="begin"/>
        </w:r>
        <w:r>
          <w:instrText xml:space="preserve"> PAGE   \* MERGEFORMAT </w:instrText>
        </w:r>
        <w:r>
          <w:fldChar w:fldCharType="separate"/>
        </w:r>
        <w:r>
          <w:rPr>
            <w:noProof/>
          </w:rPr>
          <w:t>2</w:t>
        </w:r>
        <w:r>
          <w:rPr>
            <w:noProof/>
          </w:rPr>
          <w:fldChar w:fldCharType="end"/>
        </w:r>
      </w:p>
    </w:sdtContent>
  </w:sdt>
  <w:p w14:paraId="53878E57" w14:textId="77777777" w:rsidR="005752CE" w:rsidRDefault="005752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D5FC3"/>
    <w:multiLevelType w:val="hybridMultilevel"/>
    <w:tmpl w:val="89FACBA0"/>
    <w:lvl w:ilvl="0" w:tplc="40090001">
      <w:start w:val="1"/>
      <w:numFmt w:val="bullet"/>
      <w:lvlText w:val=""/>
      <w:lvlJc w:val="left"/>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38DC1913"/>
    <w:multiLevelType w:val="hybridMultilevel"/>
    <w:tmpl w:val="4BE4EB9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4FF6563F"/>
    <w:multiLevelType w:val="multilevel"/>
    <w:tmpl w:val="10A25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006"/>
    <w:rsid w:val="000022C9"/>
    <w:rsid w:val="0002477C"/>
    <w:rsid w:val="00054847"/>
    <w:rsid w:val="00066F67"/>
    <w:rsid w:val="000C083A"/>
    <w:rsid w:val="000C3C93"/>
    <w:rsid w:val="000D1471"/>
    <w:rsid w:val="0010089C"/>
    <w:rsid w:val="00112EDD"/>
    <w:rsid w:val="00115368"/>
    <w:rsid w:val="00121F8E"/>
    <w:rsid w:val="0014061E"/>
    <w:rsid w:val="0014718D"/>
    <w:rsid w:val="00154FA8"/>
    <w:rsid w:val="00172019"/>
    <w:rsid w:val="00191F30"/>
    <w:rsid w:val="001A517F"/>
    <w:rsid w:val="001B78E0"/>
    <w:rsid w:val="001C6CF0"/>
    <w:rsid w:val="001D1728"/>
    <w:rsid w:val="001F061C"/>
    <w:rsid w:val="00224144"/>
    <w:rsid w:val="00241F04"/>
    <w:rsid w:val="00250FB2"/>
    <w:rsid w:val="002735FD"/>
    <w:rsid w:val="00290EDC"/>
    <w:rsid w:val="002C1462"/>
    <w:rsid w:val="002D5D5A"/>
    <w:rsid w:val="002D6763"/>
    <w:rsid w:val="002E2EC0"/>
    <w:rsid w:val="002F464D"/>
    <w:rsid w:val="00300459"/>
    <w:rsid w:val="00334767"/>
    <w:rsid w:val="00354D96"/>
    <w:rsid w:val="00367C61"/>
    <w:rsid w:val="00393006"/>
    <w:rsid w:val="00394994"/>
    <w:rsid w:val="003B1BF8"/>
    <w:rsid w:val="003D489E"/>
    <w:rsid w:val="003E092E"/>
    <w:rsid w:val="004013F1"/>
    <w:rsid w:val="00401F95"/>
    <w:rsid w:val="004077BA"/>
    <w:rsid w:val="0043057B"/>
    <w:rsid w:val="00450D82"/>
    <w:rsid w:val="00473BD5"/>
    <w:rsid w:val="004776E2"/>
    <w:rsid w:val="004816C1"/>
    <w:rsid w:val="00494530"/>
    <w:rsid w:val="004B7344"/>
    <w:rsid w:val="004D6F5D"/>
    <w:rsid w:val="004E7C75"/>
    <w:rsid w:val="0050482D"/>
    <w:rsid w:val="00517153"/>
    <w:rsid w:val="005270B3"/>
    <w:rsid w:val="00532901"/>
    <w:rsid w:val="00534EC1"/>
    <w:rsid w:val="005752CE"/>
    <w:rsid w:val="0058113D"/>
    <w:rsid w:val="005B2C31"/>
    <w:rsid w:val="005D019D"/>
    <w:rsid w:val="005D6D21"/>
    <w:rsid w:val="005E1471"/>
    <w:rsid w:val="005E4AB1"/>
    <w:rsid w:val="00612F86"/>
    <w:rsid w:val="00616C80"/>
    <w:rsid w:val="006309AB"/>
    <w:rsid w:val="00636165"/>
    <w:rsid w:val="00653346"/>
    <w:rsid w:val="00654EF4"/>
    <w:rsid w:val="00660A20"/>
    <w:rsid w:val="006667F5"/>
    <w:rsid w:val="0068480D"/>
    <w:rsid w:val="0068499B"/>
    <w:rsid w:val="006B6F2F"/>
    <w:rsid w:val="00742008"/>
    <w:rsid w:val="00753765"/>
    <w:rsid w:val="00761859"/>
    <w:rsid w:val="0076603A"/>
    <w:rsid w:val="0077613B"/>
    <w:rsid w:val="00794443"/>
    <w:rsid w:val="007C19A1"/>
    <w:rsid w:val="007D7BAA"/>
    <w:rsid w:val="00842A7F"/>
    <w:rsid w:val="0085645D"/>
    <w:rsid w:val="0087492E"/>
    <w:rsid w:val="008B60A8"/>
    <w:rsid w:val="008D1FFF"/>
    <w:rsid w:val="008F3585"/>
    <w:rsid w:val="00903CEF"/>
    <w:rsid w:val="00933642"/>
    <w:rsid w:val="00945167"/>
    <w:rsid w:val="00945F70"/>
    <w:rsid w:val="009C655D"/>
    <w:rsid w:val="009E07AB"/>
    <w:rsid w:val="00A15D48"/>
    <w:rsid w:val="00A247B1"/>
    <w:rsid w:val="00A436C6"/>
    <w:rsid w:val="00A84FA7"/>
    <w:rsid w:val="00B33758"/>
    <w:rsid w:val="00B51489"/>
    <w:rsid w:val="00B82470"/>
    <w:rsid w:val="00BB2B25"/>
    <w:rsid w:val="00C31A77"/>
    <w:rsid w:val="00C426E2"/>
    <w:rsid w:val="00C7775E"/>
    <w:rsid w:val="00C77DB9"/>
    <w:rsid w:val="00C8474F"/>
    <w:rsid w:val="00C9155D"/>
    <w:rsid w:val="00C97418"/>
    <w:rsid w:val="00CB4A76"/>
    <w:rsid w:val="00CB7467"/>
    <w:rsid w:val="00CC2581"/>
    <w:rsid w:val="00CC5EF4"/>
    <w:rsid w:val="00CD2D2C"/>
    <w:rsid w:val="00CE2F00"/>
    <w:rsid w:val="00D213DF"/>
    <w:rsid w:val="00D21446"/>
    <w:rsid w:val="00D71CE5"/>
    <w:rsid w:val="00DA5E2C"/>
    <w:rsid w:val="00DB448B"/>
    <w:rsid w:val="00DC6E08"/>
    <w:rsid w:val="00DD2EAC"/>
    <w:rsid w:val="00DF76D1"/>
    <w:rsid w:val="00E104B7"/>
    <w:rsid w:val="00E201DA"/>
    <w:rsid w:val="00E27226"/>
    <w:rsid w:val="00E36515"/>
    <w:rsid w:val="00E6091E"/>
    <w:rsid w:val="00E74D25"/>
    <w:rsid w:val="00E912C2"/>
    <w:rsid w:val="00EB3C7D"/>
    <w:rsid w:val="00EC09FE"/>
    <w:rsid w:val="00EE0239"/>
    <w:rsid w:val="00EF5C4A"/>
    <w:rsid w:val="00F25F9A"/>
    <w:rsid w:val="00F4371A"/>
    <w:rsid w:val="00F44E0F"/>
    <w:rsid w:val="00F74091"/>
    <w:rsid w:val="00F82971"/>
    <w:rsid w:val="00FA1E8E"/>
    <w:rsid w:val="00FB7EE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E70E9"/>
  <w15:chartTrackingRefBased/>
  <w15:docId w15:val="{C1E53514-1DAD-46B5-AC4C-6DE8B485F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3CE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DC6E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16C1"/>
    <w:pPr>
      <w:ind w:left="720"/>
      <w:contextualSpacing/>
    </w:pPr>
  </w:style>
  <w:style w:type="character" w:customStyle="1" w:styleId="Heading1Char">
    <w:name w:val="Heading 1 Char"/>
    <w:basedOn w:val="DefaultParagraphFont"/>
    <w:link w:val="Heading1"/>
    <w:uiPriority w:val="9"/>
    <w:rsid w:val="00903CE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03CEF"/>
  </w:style>
  <w:style w:type="character" w:customStyle="1" w:styleId="Heading2Char">
    <w:name w:val="Heading 2 Char"/>
    <w:basedOn w:val="DefaultParagraphFont"/>
    <w:link w:val="Heading2"/>
    <w:uiPriority w:val="9"/>
    <w:rsid w:val="00DC6E0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B6F2F"/>
    <w:pPr>
      <w:outlineLvl w:val="9"/>
    </w:pPr>
  </w:style>
  <w:style w:type="paragraph" w:styleId="TOC1">
    <w:name w:val="toc 1"/>
    <w:basedOn w:val="Normal"/>
    <w:next w:val="Normal"/>
    <w:autoRedefine/>
    <w:uiPriority w:val="39"/>
    <w:unhideWhenUsed/>
    <w:rsid w:val="006B6F2F"/>
    <w:pPr>
      <w:spacing w:after="100"/>
    </w:pPr>
  </w:style>
  <w:style w:type="paragraph" w:styleId="TOC2">
    <w:name w:val="toc 2"/>
    <w:basedOn w:val="Normal"/>
    <w:next w:val="Normal"/>
    <w:autoRedefine/>
    <w:uiPriority w:val="39"/>
    <w:unhideWhenUsed/>
    <w:rsid w:val="006B6F2F"/>
    <w:pPr>
      <w:spacing w:after="100"/>
      <w:ind w:left="220"/>
    </w:pPr>
  </w:style>
  <w:style w:type="character" w:styleId="Hyperlink">
    <w:name w:val="Hyperlink"/>
    <w:basedOn w:val="DefaultParagraphFont"/>
    <w:uiPriority w:val="99"/>
    <w:unhideWhenUsed/>
    <w:rsid w:val="006B6F2F"/>
    <w:rPr>
      <w:color w:val="0563C1" w:themeColor="hyperlink"/>
      <w:u w:val="single"/>
    </w:rPr>
  </w:style>
  <w:style w:type="paragraph" w:styleId="Header">
    <w:name w:val="header"/>
    <w:basedOn w:val="Normal"/>
    <w:link w:val="HeaderChar"/>
    <w:uiPriority w:val="99"/>
    <w:unhideWhenUsed/>
    <w:rsid w:val="005752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2CE"/>
  </w:style>
  <w:style w:type="paragraph" w:styleId="Footer">
    <w:name w:val="footer"/>
    <w:basedOn w:val="Normal"/>
    <w:link w:val="FooterChar"/>
    <w:uiPriority w:val="99"/>
    <w:unhideWhenUsed/>
    <w:rsid w:val="005752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2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4013">
      <w:bodyDiv w:val="1"/>
      <w:marLeft w:val="0"/>
      <w:marRight w:val="0"/>
      <w:marTop w:val="0"/>
      <w:marBottom w:val="0"/>
      <w:divBdr>
        <w:top w:val="none" w:sz="0" w:space="0" w:color="auto"/>
        <w:left w:val="none" w:sz="0" w:space="0" w:color="auto"/>
        <w:bottom w:val="none" w:sz="0" w:space="0" w:color="auto"/>
        <w:right w:val="none" w:sz="0" w:space="0" w:color="auto"/>
      </w:divBdr>
    </w:div>
    <w:div w:id="38408539">
      <w:bodyDiv w:val="1"/>
      <w:marLeft w:val="0"/>
      <w:marRight w:val="0"/>
      <w:marTop w:val="0"/>
      <w:marBottom w:val="0"/>
      <w:divBdr>
        <w:top w:val="none" w:sz="0" w:space="0" w:color="auto"/>
        <w:left w:val="none" w:sz="0" w:space="0" w:color="auto"/>
        <w:bottom w:val="none" w:sz="0" w:space="0" w:color="auto"/>
        <w:right w:val="none" w:sz="0" w:space="0" w:color="auto"/>
      </w:divBdr>
    </w:div>
    <w:div w:id="46300897">
      <w:bodyDiv w:val="1"/>
      <w:marLeft w:val="0"/>
      <w:marRight w:val="0"/>
      <w:marTop w:val="0"/>
      <w:marBottom w:val="0"/>
      <w:divBdr>
        <w:top w:val="none" w:sz="0" w:space="0" w:color="auto"/>
        <w:left w:val="none" w:sz="0" w:space="0" w:color="auto"/>
        <w:bottom w:val="none" w:sz="0" w:space="0" w:color="auto"/>
        <w:right w:val="none" w:sz="0" w:space="0" w:color="auto"/>
      </w:divBdr>
    </w:div>
    <w:div w:id="62336817">
      <w:bodyDiv w:val="1"/>
      <w:marLeft w:val="0"/>
      <w:marRight w:val="0"/>
      <w:marTop w:val="0"/>
      <w:marBottom w:val="0"/>
      <w:divBdr>
        <w:top w:val="none" w:sz="0" w:space="0" w:color="auto"/>
        <w:left w:val="none" w:sz="0" w:space="0" w:color="auto"/>
        <w:bottom w:val="none" w:sz="0" w:space="0" w:color="auto"/>
        <w:right w:val="none" w:sz="0" w:space="0" w:color="auto"/>
      </w:divBdr>
    </w:div>
    <w:div w:id="76441571">
      <w:bodyDiv w:val="1"/>
      <w:marLeft w:val="0"/>
      <w:marRight w:val="0"/>
      <w:marTop w:val="0"/>
      <w:marBottom w:val="0"/>
      <w:divBdr>
        <w:top w:val="none" w:sz="0" w:space="0" w:color="auto"/>
        <w:left w:val="none" w:sz="0" w:space="0" w:color="auto"/>
        <w:bottom w:val="none" w:sz="0" w:space="0" w:color="auto"/>
        <w:right w:val="none" w:sz="0" w:space="0" w:color="auto"/>
      </w:divBdr>
    </w:div>
    <w:div w:id="87194615">
      <w:bodyDiv w:val="1"/>
      <w:marLeft w:val="0"/>
      <w:marRight w:val="0"/>
      <w:marTop w:val="0"/>
      <w:marBottom w:val="0"/>
      <w:divBdr>
        <w:top w:val="none" w:sz="0" w:space="0" w:color="auto"/>
        <w:left w:val="none" w:sz="0" w:space="0" w:color="auto"/>
        <w:bottom w:val="none" w:sz="0" w:space="0" w:color="auto"/>
        <w:right w:val="none" w:sz="0" w:space="0" w:color="auto"/>
      </w:divBdr>
    </w:div>
    <w:div w:id="106125762">
      <w:bodyDiv w:val="1"/>
      <w:marLeft w:val="0"/>
      <w:marRight w:val="0"/>
      <w:marTop w:val="0"/>
      <w:marBottom w:val="0"/>
      <w:divBdr>
        <w:top w:val="none" w:sz="0" w:space="0" w:color="auto"/>
        <w:left w:val="none" w:sz="0" w:space="0" w:color="auto"/>
        <w:bottom w:val="none" w:sz="0" w:space="0" w:color="auto"/>
        <w:right w:val="none" w:sz="0" w:space="0" w:color="auto"/>
      </w:divBdr>
    </w:div>
    <w:div w:id="131139061">
      <w:bodyDiv w:val="1"/>
      <w:marLeft w:val="0"/>
      <w:marRight w:val="0"/>
      <w:marTop w:val="0"/>
      <w:marBottom w:val="0"/>
      <w:divBdr>
        <w:top w:val="none" w:sz="0" w:space="0" w:color="auto"/>
        <w:left w:val="none" w:sz="0" w:space="0" w:color="auto"/>
        <w:bottom w:val="none" w:sz="0" w:space="0" w:color="auto"/>
        <w:right w:val="none" w:sz="0" w:space="0" w:color="auto"/>
      </w:divBdr>
    </w:div>
    <w:div w:id="137232919">
      <w:bodyDiv w:val="1"/>
      <w:marLeft w:val="0"/>
      <w:marRight w:val="0"/>
      <w:marTop w:val="0"/>
      <w:marBottom w:val="0"/>
      <w:divBdr>
        <w:top w:val="none" w:sz="0" w:space="0" w:color="auto"/>
        <w:left w:val="none" w:sz="0" w:space="0" w:color="auto"/>
        <w:bottom w:val="none" w:sz="0" w:space="0" w:color="auto"/>
        <w:right w:val="none" w:sz="0" w:space="0" w:color="auto"/>
      </w:divBdr>
    </w:div>
    <w:div w:id="139732909">
      <w:bodyDiv w:val="1"/>
      <w:marLeft w:val="0"/>
      <w:marRight w:val="0"/>
      <w:marTop w:val="0"/>
      <w:marBottom w:val="0"/>
      <w:divBdr>
        <w:top w:val="none" w:sz="0" w:space="0" w:color="auto"/>
        <w:left w:val="none" w:sz="0" w:space="0" w:color="auto"/>
        <w:bottom w:val="none" w:sz="0" w:space="0" w:color="auto"/>
        <w:right w:val="none" w:sz="0" w:space="0" w:color="auto"/>
      </w:divBdr>
    </w:div>
    <w:div w:id="149757208">
      <w:bodyDiv w:val="1"/>
      <w:marLeft w:val="0"/>
      <w:marRight w:val="0"/>
      <w:marTop w:val="0"/>
      <w:marBottom w:val="0"/>
      <w:divBdr>
        <w:top w:val="none" w:sz="0" w:space="0" w:color="auto"/>
        <w:left w:val="none" w:sz="0" w:space="0" w:color="auto"/>
        <w:bottom w:val="none" w:sz="0" w:space="0" w:color="auto"/>
        <w:right w:val="none" w:sz="0" w:space="0" w:color="auto"/>
      </w:divBdr>
    </w:div>
    <w:div w:id="155849594">
      <w:bodyDiv w:val="1"/>
      <w:marLeft w:val="0"/>
      <w:marRight w:val="0"/>
      <w:marTop w:val="0"/>
      <w:marBottom w:val="0"/>
      <w:divBdr>
        <w:top w:val="none" w:sz="0" w:space="0" w:color="auto"/>
        <w:left w:val="none" w:sz="0" w:space="0" w:color="auto"/>
        <w:bottom w:val="none" w:sz="0" w:space="0" w:color="auto"/>
        <w:right w:val="none" w:sz="0" w:space="0" w:color="auto"/>
      </w:divBdr>
    </w:div>
    <w:div w:id="164515256">
      <w:bodyDiv w:val="1"/>
      <w:marLeft w:val="0"/>
      <w:marRight w:val="0"/>
      <w:marTop w:val="0"/>
      <w:marBottom w:val="0"/>
      <w:divBdr>
        <w:top w:val="none" w:sz="0" w:space="0" w:color="auto"/>
        <w:left w:val="none" w:sz="0" w:space="0" w:color="auto"/>
        <w:bottom w:val="none" w:sz="0" w:space="0" w:color="auto"/>
        <w:right w:val="none" w:sz="0" w:space="0" w:color="auto"/>
      </w:divBdr>
    </w:div>
    <w:div w:id="164589938">
      <w:bodyDiv w:val="1"/>
      <w:marLeft w:val="0"/>
      <w:marRight w:val="0"/>
      <w:marTop w:val="0"/>
      <w:marBottom w:val="0"/>
      <w:divBdr>
        <w:top w:val="none" w:sz="0" w:space="0" w:color="auto"/>
        <w:left w:val="none" w:sz="0" w:space="0" w:color="auto"/>
        <w:bottom w:val="none" w:sz="0" w:space="0" w:color="auto"/>
        <w:right w:val="none" w:sz="0" w:space="0" w:color="auto"/>
      </w:divBdr>
    </w:div>
    <w:div w:id="180779875">
      <w:bodyDiv w:val="1"/>
      <w:marLeft w:val="0"/>
      <w:marRight w:val="0"/>
      <w:marTop w:val="0"/>
      <w:marBottom w:val="0"/>
      <w:divBdr>
        <w:top w:val="none" w:sz="0" w:space="0" w:color="auto"/>
        <w:left w:val="none" w:sz="0" w:space="0" w:color="auto"/>
        <w:bottom w:val="none" w:sz="0" w:space="0" w:color="auto"/>
        <w:right w:val="none" w:sz="0" w:space="0" w:color="auto"/>
      </w:divBdr>
    </w:div>
    <w:div w:id="211384512">
      <w:bodyDiv w:val="1"/>
      <w:marLeft w:val="0"/>
      <w:marRight w:val="0"/>
      <w:marTop w:val="0"/>
      <w:marBottom w:val="0"/>
      <w:divBdr>
        <w:top w:val="none" w:sz="0" w:space="0" w:color="auto"/>
        <w:left w:val="none" w:sz="0" w:space="0" w:color="auto"/>
        <w:bottom w:val="none" w:sz="0" w:space="0" w:color="auto"/>
        <w:right w:val="none" w:sz="0" w:space="0" w:color="auto"/>
      </w:divBdr>
    </w:div>
    <w:div w:id="218590077">
      <w:bodyDiv w:val="1"/>
      <w:marLeft w:val="0"/>
      <w:marRight w:val="0"/>
      <w:marTop w:val="0"/>
      <w:marBottom w:val="0"/>
      <w:divBdr>
        <w:top w:val="none" w:sz="0" w:space="0" w:color="auto"/>
        <w:left w:val="none" w:sz="0" w:space="0" w:color="auto"/>
        <w:bottom w:val="none" w:sz="0" w:space="0" w:color="auto"/>
        <w:right w:val="none" w:sz="0" w:space="0" w:color="auto"/>
      </w:divBdr>
    </w:div>
    <w:div w:id="242496977">
      <w:bodyDiv w:val="1"/>
      <w:marLeft w:val="0"/>
      <w:marRight w:val="0"/>
      <w:marTop w:val="0"/>
      <w:marBottom w:val="0"/>
      <w:divBdr>
        <w:top w:val="none" w:sz="0" w:space="0" w:color="auto"/>
        <w:left w:val="none" w:sz="0" w:space="0" w:color="auto"/>
        <w:bottom w:val="none" w:sz="0" w:space="0" w:color="auto"/>
        <w:right w:val="none" w:sz="0" w:space="0" w:color="auto"/>
      </w:divBdr>
    </w:div>
    <w:div w:id="270286857">
      <w:bodyDiv w:val="1"/>
      <w:marLeft w:val="0"/>
      <w:marRight w:val="0"/>
      <w:marTop w:val="0"/>
      <w:marBottom w:val="0"/>
      <w:divBdr>
        <w:top w:val="none" w:sz="0" w:space="0" w:color="auto"/>
        <w:left w:val="none" w:sz="0" w:space="0" w:color="auto"/>
        <w:bottom w:val="none" w:sz="0" w:space="0" w:color="auto"/>
        <w:right w:val="none" w:sz="0" w:space="0" w:color="auto"/>
      </w:divBdr>
    </w:div>
    <w:div w:id="326439290">
      <w:bodyDiv w:val="1"/>
      <w:marLeft w:val="0"/>
      <w:marRight w:val="0"/>
      <w:marTop w:val="0"/>
      <w:marBottom w:val="0"/>
      <w:divBdr>
        <w:top w:val="none" w:sz="0" w:space="0" w:color="auto"/>
        <w:left w:val="none" w:sz="0" w:space="0" w:color="auto"/>
        <w:bottom w:val="none" w:sz="0" w:space="0" w:color="auto"/>
        <w:right w:val="none" w:sz="0" w:space="0" w:color="auto"/>
      </w:divBdr>
    </w:div>
    <w:div w:id="331682055">
      <w:bodyDiv w:val="1"/>
      <w:marLeft w:val="0"/>
      <w:marRight w:val="0"/>
      <w:marTop w:val="0"/>
      <w:marBottom w:val="0"/>
      <w:divBdr>
        <w:top w:val="none" w:sz="0" w:space="0" w:color="auto"/>
        <w:left w:val="none" w:sz="0" w:space="0" w:color="auto"/>
        <w:bottom w:val="none" w:sz="0" w:space="0" w:color="auto"/>
        <w:right w:val="none" w:sz="0" w:space="0" w:color="auto"/>
      </w:divBdr>
    </w:div>
    <w:div w:id="339696558">
      <w:bodyDiv w:val="1"/>
      <w:marLeft w:val="0"/>
      <w:marRight w:val="0"/>
      <w:marTop w:val="0"/>
      <w:marBottom w:val="0"/>
      <w:divBdr>
        <w:top w:val="none" w:sz="0" w:space="0" w:color="auto"/>
        <w:left w:val="none" w:sz="0" w:space="0" w:color="auto"/>
        <w:bottom w:val="none" w:sz="0" w:space="0" w:color="auto"/>
        <w:right w:val="none" w:sz="0" w:space="0" w:color="auto"/>
      </w:divBdr>
    </w:div>
    <w:div w:id="380905792">
      <w:bodyDiv w:val="1"/>
      <w:marLeft w:val="0"/>
      <w:marRight w:val="0"/>
      <w:marTop w:val="0"/>
      <w:marBottom w:val="0"/>
      <w:divBdr>
        <w:top w:val="none" w:sz="0" w:space="0" w:color="auto"/>
        <w:left w:val="none" w:sz="0" w:space="0" w:color="auto"/>
        <w:bottom w:val="none" w:sz="0" w:space="0" w:color="auto"/>
        <w:right w:val="none" w:sz="0" w:space="0" w:color="auto"/>
      </w:divBdr>
    </w:div>
    <w:div w:id="385564315">
      <w:bodyDiv w:val="1"/>
      <w:marLeft w:val="0"/>
      <w:marRight w:val="0"/>
      <w:marTop w:val="0"/>
      <w:marBottom w:val="0"/>
      <w:divBdr>
        <w:top w:val="none" w:sz="0" w:space="0" w:color="auto"/>
        <w:left w:val="none" w:sz="0" w:space="0" w:color="auto"/>
        <w:bottom w:val="none" w:sz="0" w:space="0" w:color="auto"/>
        <w:right w:val="none" w:sz="0" w:space="0" w:color="auto"/>
      </w:divBdr>
    </w:div>
    <w:div w:id="402072587">
      <w:bodyDiv w:val="1"/>
      <w:marLeft w:val="0"/>
      <w:marRight w:val="0"/>
      <w:marTop w:val="0"/>
      <w:marBottom w:val="0"/>
      <w:divBdr>
        <w:top w:val="none" w:sz="0" w:space="0" w:color="auto"/>
        <w:left w:val="none" w:sz="0" w:space="0" w:color="auto"/>
        <w:bottom w:val="none" w:sz="0" w:space="0" w:color="auto"/>
        <w:right w:val="none" w:sz="0" w:space="0" w:color="auto"/>
      </w:divBdr>
    </w:div>
    <w:div w:id="419721947">
      <w:bodyDiv w:val="1"/>
      <w:marLeft w:val="0"/>
      <w:marRight w:val="0"/>
      <w:marTop w:val="0"/>
      <w:marBottom w:val="0"/>
      <w:divBdr>
        <w:top w:val="none" w:sz="0" w:space="0" w:color="auto"/>
        <w:left w:val="none" w:sz="0" w:space="0" w:color="auto"/>
        <w:bottom w:val="none" w:sz="0" w:space="0" w:color="auto"/>
        <w:right w:val="none" w:sz="0" w:space="0" w:color="auto"/>
      </w:divBdr>
    </w:div>
    <w:div w:id="420948685">
      <w:bodyDiv w:val="1"/>
      <w:marLeft w:val="0"/>
      <w:marRight w:val="0"/>
      <w:marTop w:val="0"/>
      <w:marBottom w:val="0"/>
      <w:divBdr>
        <w:top w:val="none" w:sz="0" w:space="0" w:color="auto"/>
        <w:left w:val="none" w:sz="0" w:space="0" w:color="auto"/>
        <w:bottom w:val="none" w:sz="0" w:space="0" w:color="auto"/>
        <w:right w:val="none" w:sz="0" w:space="0" w:color="auto"/>
      </w:divBdr>
    </w:div>
    <w:div w:id="484207739">
      <w:bodyDiv w:val="1"/>
      <w:marLeft w:val="0"/>
      <w:marRight w:val="0"/>
      <w:marTop w:val="0"/>
      <w:marBottom w:val="0"/>
      <w:divBdr>
        <w:top w:val="none" w:sz="0" w:space="0" w:color="auto"/>
        <w:left w:val="none" w:sz="0" w:space="0" w:color="auto"/>
        <w:bottom w:val="none" w:sz="0" w:space="0" w:color="auto"/>
        <w:right w:val="none" w:sz="0" w:space="0" w:color="auto"/>
      </w:divBdr>
    </w:div>
    <w:div w:id="497576681">
      <w:bodyDiv w:val="1"/>
      <w:marLeft w:val="0"/>
      <w:marRight w:val="0"/>
      <w:marTop w:val="0"/>
      <w:marBottom w:val="0"/>
      <w:divBdr>
        <w:top w:val="none" w:sz="0" w:space="0" w:color="auto"/>
        <w:left w:val="none" w:sz="0" w:space="0" w:color="auto"/>
        <w:bottom w:val="none" w:sz="0" w:space="0" w:color="auto"/>
        <w:right w:val="none" w:sz="0" w:space="0" w:color="auto"/>
      </w:divBdr>
    </w:div>
    <w:div w:id="519973218">
      <w:bodyDiv w:val="1"/>
      <w:marLeft w:val="0"/>
      <w:marRight w:val="0"/>
      <w:marTop w:val="0"/>
      <w:marBottom w:val="0"/>
      <w:divBdr>
        <w:top w:val="none" w:sz="0" w:space="0" w:color="auto"/>
        <w:left w:val="none" w:sz="0" w:space="0" w:color="auto"/>
        <w:bottom w:val="none" w:sz="0" w:space="0" w:color="auto"/>
        <w:right w:val="none" w:sz="0" w:space="0" w:color="auto"/>
      </w:divBdr>
    </w:div>
    <w:div w:id="535584018">
      <w:bodyDiv w:val="1"/>
      <w:marLeft w:val="0"/>
      <w:marRight w:val="0"/>
      <w:marTop w:val="0"/>
      <w:marBottom w:val="0"/>
      <w:divBdr>
        <w:top w:val="none" w:sz="0" w:space="0" w:color="auto"/>
        <w:left w:val="none" w:sz="0" w:space="0" w:color="auto"/>
        <w:bottom w:val="none" w:sz="0" w:space="0" w:color="auto"/>
        <w:right w:val="none" w:sz="0" w:space="0" w:color="auto"/>
      </w:divBdr>
    </w:div>
    <w:div w:id="537160297">
      <w:bodyDiv w:val="1"/>
      <w:marLeft w:val="0"/>
      <w:marRight w:val="0"/>
      <w:marTop w:val="0"/>
      <w:marBottom w:val="0"/>
      <w:divBdr>
        <w:top w:val="none" w:sz="0" w:space="0" w:color="auto"/>
        <w:left w:val="none" w:sz="0" w:space="0" w:color="auto"/>
        <w:bottom w:val="none" w:sz="0" w:space="0" w:color="auto"/>
        <w:right w:val="none" w:sz="0" w:space="0" w:color="auto"/>
      </w:divBdr>
    </w:div>
    <w:div w:id="544173637">
      <w:bodyDiv w:val="1"/>
      <w:marLeft w:val="0"/>
      <w:marRight w:val="0"/>
      <w:marTop w:val="0"/>
      <w:marBottom w:val="0"/>
      <w:divBdr>
        <w:top w:val="none" w:sz="0" w:space="0" w:color="auto"/>
        <w:left w:val="none" w:sz="0" w:space="0" w:color="auto"/>
        <w:bottom w:val="none" w:sz="0" w:space="0" w:color="auto"/>
        <w:right w:val="none" w:sz="0" w:space="0" w:color="auto"/>
      </w:divBdr>
    </w:div>
    <w:div w:id="570777276">
      <w:bodyDiv w:val="1"/>
      <w:marLeft w:val="0"/>
      <w:marRight w:val="0"/>
      <w:marTop w:val="0"/>
      <w:marBottom w:val="0"/>
      <w:divBdr>
        <w:top w:val="none" w:sz="0" w:space="0" w:color="auto"/>
        <w:left w:val="none" w:sz="0" w:space="0" w:color="auto"/>
        <w:bottom w:val="none" w:sz="0" w:space="0" w:color="auto"/>
        <w:right w:val="none" w:sz="0" w:space="0" w:color="auto"/>
      </w:divBdr>
    </w:div>
    <w:div w:id="609050281">
      <w:bodyDiv w:val="1"/>
      <w:marLeft w:val="0"/>
      <w:marRight w:val="0"/>
      <w:marTop w:val="0"/>
      <w:marBottom w:val="0"/>
      <w:divBdr>
        <w:top w:val="none" w:sz="0" w:space="0" w:color="auto"/>
        <w:left w:val="none" w:sz="0" w:space="0" w:color="auto"/>
        <w:bottom w:val="none" w:sz="0" w:space="0" w:color="auto"/>
        <w:right w:val="none" w:sz="0" w:space="0" w:color="auto"/>
      </w:divBdr>
    </w:div>
    <w:div w:id="620109886">
      <w:bodyDiv w:val="1"/>
      <w:marLeft w:val="0"/>
      <w:marRight w:val="0"/>
      <w:marTop w:val="0"/>
      <w:marBottom w:val="0"/>
      <w:divBdr>
        <w:top w:val="none" w:sz="0" w:space="0" w:color="auto"/>
        <w:left w:val="none" w:sz="0" w:space="0" w:color="auto"/>
        <w:bottom w:val="none" w:sz="0" w:space="0" w:color="auto"/>
        <w:right w:val="none" w:sz="0" w:space="0" w:color="auto"/>
      </w:divBdr>
    </w:div>
    <w:div w:id="627513375">
      <w:bodyDiv w:val="1"/>
      <w:marLeft w:val="0"/>
      <w:marRight w:val="0"/>
      <w:marTop w:val="0"/>
      <w:marBottom w:val="0"/>
      <w:divBdr>
        <w:top w:val="none" w:sz="0" w:space="0" w:color="auto"/>
        <w:left w:val="none" w:sz="0" w:space="0" w:color="auto"/>
        <w:bottom w:val="none" w:sz="0" w:space="0" w:color="auto"/>
        <w:right w:val="none" w:sz="0" w:space="0" w:color="auto"/>
      </w:divBdr>
    </w:div>
    <w:div w:id="641039790">
      <w:bodyDiv w:val="1"/>
      <w:marLeft w:val="0"/>
      <w:marRight w:val="0"/>
      <w:marTop w:val="0"/>
      <w:marBottom w:val="0"/>
      <w:divBdr>
        <w:top w:val="none" w:sz="0" w:space="0" w:color="auto"/>
        <w:left w:val="none" w:sz="0" w:space="0" w:color="auto"/>
        <w:bottom w:val="none" w:sz="0" w:space="0" w:color="auto"/>
        <w:right w:val="none" w:sz="0" w:space="0" w:color="auto"/>
      </w:divBdr>
    </w:div>
    <w:div w:id="643394152">
      <w:bodyDiv w:val="1"/>
      <w:marLeft w:val="0"/>
      <w:marRight w:val="0"/>
      <w:marTop w:val="0"/>
      <w:marBottom w:val="0"/>
      <w:divBdr>
        <w:top w:val="none" w:sz="0" w:space="0" w:color="auto"/>
        <w:left w:val="none" w:sz="0" w:space="0" w:color="auto"/>
        <w:bottom w:val="none" w:sz="0" w:space="0" w:color="auto"/>
        <w:right w:val="none" w:sz="0" w:space="0" w:color="auto"/>
      </w:divBdr>
    </w:div>
    <w:div w:id="658267773">
      <w:bodyDiv w:val="1"/>
      <w:marLeft w:val="0"/>
      <w:marRight w:val="0"/>
      <w:marTop w:val="0"/>
      <w:marBottom w:val="0"/>
      <w:divBdr>
        <w:top w:val="none" w:sz="0" w:space="0" w:color="auto"/>
        <w:left w:val="none" w:sz="0" w:space="0" w:color="auto"/>
        <w:bottom w:val="none" w:sz="0" w:space="0" w:color="auto"/>
        <w:right w:val="none" w:sz="0" w:space="0" w:color="auto"/>
      </w:divBdr>
    </w:div>
    <w:div w:id="671877628">
      <w:bodyDiv w:val="1"/>
      <w:marLeft w:val="0"/>
      <w:marRight w:val="0"/>
      <w:marTop w:val="0"/>
      <w:marBottom w:val="0"/>
      <w:divBdr>
        <w:top w:val="none" w:sz="0" w:space="0" w:color="auto"/>
        <w:left w:val="none" w:sz="0" w:space="0" w:color="auto"/>
        <w:bottom w:val="none" w:sz="0" w:space="0" w:color="auto"/>
        <w:right w:val="none" w:sz="0" w:space="0" w:color="auto"/>
      </w:divBdr>
    </w:div>
    <w:div w:id="701902806">
      <w:bodyDiv w:val="1"/>
      <w:marLeft w:val="0"/>
      <w:marRight w:val="0"/>
      <w:marTop w:val="0"/>
      <w:marBottom w:val="0"/>
      <w:divBdr>
        <w:top w:val="none" w:sz="0" w:space="0" w:color="auto"/>
        <w:left w:val="none" w:sz="0" w:space="0" w:color="auto"/>
        <w:bottom w:val="none" w:sz="0" w:space="0" w:color="auto"/>
        <w:right w:val="none" w:sz="0" w:space="0" w:color="auto"/>
      </w:divBdr>
    </w:div>
    <w:div w:id="721173605">
      <w:bodyDiv w:val="1"/>
      <w:marLeft w:val="0"/>
      <w:marRight w:val="0"/>
      <w:marTop w:val="0"/>
      <w:marBottom w:val="0"/>
      <w:divBdr>
        <w:top w:val="none" w:sz="0" w:space="0" w:color="auto"/>
        <w:left w:val="none" w:sz="0" w:space="0" w:color="auto"/>
        <w:bottom w:val="none" w:sz="0" w:space="0" w:color="auto"/>
        <w:right w:val="none" w:sz="0" w:space="0" w:color="auto"/>
      </w:divBdr>
    </w:div>
    <w:div w:id="775447664">
      <w:bodyDiv w:val="1"/>
      <w:marLeft w:val="0"/>
      <w:marRight w:val="0"/>
      <w:marTop w:val="0"/>
      <w:marBottom w:val="0"/>
      <w:divBdr>
        <w:top w:val="none" w:sz="0" w:space="0" w:color="auto"/>
        <w:left w:val="none" w:sz="0" w:space="0" w:color="auto"/>
        <w:bottom w:val="none" w:sz="0" w:space="0" w:color="auto"/>
        <w:right w:val="none" w:sz="0" w:space="0" w:color="auto"/>
      </w:divBdr>
    </w:div>
    <w:div w:id="789281832">
      <w:bodyDiv w:val="1"/>
      <w:marLeft w:val="0"/>
      <w:marRight w:val="0"/>
      <w:marTop w:val="0"/>
      <w:marBottom w:val="0"/>
      <w:divBdr>
        <w:top w:val="none" w:sz="0" w:space="0" w:color="auto"/>
        <w:left w:val="none" w:sz="0" w:space="0" w:color="auto"/>
        <w:bottom w:val="none" w:sz="0" w:space="0" w:color="auto"/>
        <w:right w:val="none" w:sz="0" w:space="0" w:color="auto"/>
      </w:divBdr>
    </w:div>
    <w:div w:id="806899499">
      <w:bodyDiv w:val="1"/>
      <w:marLeft w:val="0"/>
      <w:marRight w:val="0"/>
      <w:marTop w:val="0"/>
      <w:marBottom w:val="0"/>
      <w:divBdr>
        <w:top w:val="none" w:sz="0" w:space="0" w:color="auto"/>
        <w:left w:val="none" w:sz="0" w:space="0" w:color="auto"/>
        <w:bottom w:val="none" w:sz="0" w:space="0" w:color="auto"/>
        <w:right w:val="none" w:sz="0" w:space="0" w:color="auto"/>
      </w:divBdr>
    </w:div>
    <w:div w:id="837232292">
      <w:bodyDiv w:val="1"/>
      <w:marLeft w:val="0"/>
      <w:marRight w:val="0"/>
      <w:marTop w:val="0"/>
      <w:marBottom w:val="0"/>
      <w:divBdr>
        <w:top w:val="none" w:sz="0" w:space="0" w:color="auto"/>
        <w:left w:val="none" w:sz="0" w:space="0" w:color="auto"/>
        <w:bottom w:val="none" w:sz="0" w:space="0" w:color="auto"/>
        <w:right w:val="none" w:sz="0" w:space="0" w:color="auto"/>
      </w:divBdr>
    </w:div>
    <w:div w:id="847603840">
      <w:bodyDiv w:val="1"/>
      <w:marLeft w:val="0"/>
      <w:marRight w:val="0"/>
      <w:marTop w:val="0"/>
      <w:marBottom w:val="0"/>
      <w:divBdr>
        <w:top w:val="none" w:sz="0" w:space="0" w:color="auto"/>
        <w:left w:val="none" w:sz="0" w:space="0" w:color="auto"/>
        <w:bottom w:val="none" w:sz="0" w:space="0" w:color="auto"/>
        <w:right w:val="none" w:sz="0" w:space="0" w:color="auto"/>
      </w:divBdr>
    </w:div>
    <w:div w:id="876938853">
      <w:bodyDiv w:val="1"/>
      <w:marLeft w:val="0"/>
      <w:marRight w:val="0"/>
      <w:marTop w:val="0"/>
      <w:marBottom w:val="0"/>
      <w:divBdr>
        <w:top w:val="none" w:sz="0" w:space="0" w:color="auto"/>
        <w:left w:val="none" w:sz="0" w:space="0" w:color="auto"/>
        <w:bottom w:val="none" w:sz="0" w:space="0" w:color="auto"/>
        <w:right w:val="none" w:sz="0" w:space="0" w:color="auto"/>
      </w:divBdr>
    </w:div>
    <w:div w:id="945384236">
      <w:bodyDiv w:val="1"/>
      <w:marLeft w:val="0"/>
      <w:marRight w:val="0"/>
      <w:marTop w:val="0"/>
      <w:marBottom w:val="0"/>
      <w:divBdr>
        <w:top w:val="none" w:sz="0" w:space="0" w:color="auto"/>
        <w:left w:val="none" w:sz="0" w:space="0" w:color="auto"/>
        <w:bottom w:val="none" w:sz="0" w:space="0" w:color="auto"/>
        <w:right w:val="none" w:sz="0" w:space="0" w:color="auto"/>
      </w:divBdr>
    </w:div>
    <w:div w:id="960696783">
      <w:bodyDiv w:val="1"/>
      <w:marLeft w:val="0"/>
      <w:marRight w:val="0"/>
      <w:marTop w:val="0"/>
      <w:marBottom w:val="0"/>
      <w:divBdr>
        <w:top w:val="none" w:sz="0" w:space="0" w:color="auto"/>
        <w:left w:val="none" w:sz="0" w:space="0" w:color="auto"/>
        <w:bottom w:val="none" w:sz="0" w:space="0" w:color="auto"/>
        <w:right w:val="none" w:sz="0" w:space="0" w:color="auto"/>
      </w:divBdr>
    </w:div>
    <w:div w:id="985399883">
      <w:bodyDiv w:val="1"/>
      <w:marLeft w:val="0"/>
      <w:marRight w:val="0"/>
      <w:marTop w:val="0"/>
      <w:marBottom w:val="0"/>
      <w:divBdr>
        <w:top w:val="none" w:sz="0" w:space="0" w:color="auto"/>
        <w:left w:val="none" w:sz="0" w:space="0" w:color="auto"/>
        <w:bottom w:val="none" w:sz="0" w:space="0" w:color="auto"/>
        <w:right w:val="none" w:sz="0" w:space="0" w:color="auto"/>
      </w:divBdr>
    </w:div>
    <w:div w:id="986588282">
      <w:bodyDiv w:val="1"/>
      <w:marLeft w:val="0"/>
      <w:marRight w:val="0"/>
      <w:marTop w:val="0"/>
      <w:marBottom w:val="0"/>
      <w:divBdr>
        <w:top w:val="none" w:sz="0" w:space="0" w:color="auto"/>
        <w:left w:val="none" w:sz="0" w:space="0" w:color="auto"/>
        <w:bottom w:val="none" w:sz="0" w:space="0" w:color="auto"/>
        <w:right w:val="none" w:sz="0" w:space="0" w:color="auto"/>
      </w:divBdr>
    </w:div>
    <w:div w:id="995914116">
      <w:bodyDiv w:val="1"/>
      <w:marLeft w:val="0"/>
      <w:marRight w:val="0"/>
      <w:marTop w:val="0"/>
      <w:marBottom w:val="0"/>
      <w:divBdr>
        <w:top w:val="none" w:sz="0" w:space="0" w:color="auto"/>
        <w:left w:val="none" w:sz="0" w:space="0" w:color="auto"/>
        <w:bottom w:val="none" w:sz="0" w:space="0" w:color="auto"/>
        <w:right w:val="none" w:sz="0" w:space="0" w:color="auto"/>
      </w:divBdr>
    </w:div>
    <w:div w:id="996104483">
      <w:bodyDiv w:val="1"/>
      <w:marLeft w:val="0"/>
      <w:marRight w:val="0"/>
      <w:marTop w:val="0"/>
      <w:marBottom w:val="0"/>
      <w:divBdr>
        <w:top w:val="none" w:sz="0" w:space="0" w:color="auto"/>
        <w:left w:val="none" w:sz="0" w:space="0" w:color="auto"/>
        <w:bottom w:val="none" w:sz="0" w:space="0" w:color="auto"/>
        <w:right w:val="none" w:sz="0" w:space="0" w:color="auto"/>
      </w:divBdr>
    </w:div>
    <w:div w:id="1007902697">
      <w:bodyDiv w:val="1"/>
      <w:marLeft w:val="0"/>
      <w:marRight w:val="0"/>
      <w:marTop w:val="0"/>
      <w:marBottom w:val="0"/>
      <w:divBdr>
        <w:top w:val="none" w:sz="0" w:space="0" w:color="auto"/>
        <w:left w:val="none" w:sz="0" w:space="0" w:color="auto"/>
        <w:bottom w:val="none" w:sz="0" w:space="0" w:color="auto"/>
        <w:right w:val="none" w:sz="0" w:space="0" w:color="auto"/>
      </w:divBdr>
    </w:div>
    <w:div w:id="1056903018">
      <w:bodyDiv w:val="1"/>
      <w:marLeft w:val="0"/>
      <w:marRight w:val="0"/>
      <w:marTop w:val="0"/>
      <w:marBottom w:val="0"/>
      <w:divBdr>
        <w:top w:val="none" w:sz="0" w:space="0" w:color="auto"/>
        <w:left w:val="none" w:sz="0" w:space="0" w:color="auto"/>
        <w:bottom w:val="none" w:sz="0" w:space="0" w:color="auto"/>
        <w:right w:val="none" w:sz="0" w:space="0" w:color="auto"/>
      </w:divBdr>
    </w:div>
    <w:div w:id="1101611164">
      <w:bodyDiv w:val="1"/>
      <w:marLeft w:val="0"/>
      <w:marRight w:val="0"/>
      <w:marTop w:val="0"/>
      <w:marBottom w:val="0"/>
      <w:divBdr>
        <w:top w:val="none" w:sz="0" w:space="0" w:color="auto"/>
        <w:left w:val="none" w:sz="0" w:space="0" w:color="auto"/>
        <w:bottom w:val="none" w:sz="0" w:space="0" w:color="auto"/>
        <w:right w:val="none" w:sz="0" w:space="0" w:color="auto"/>
      </w:divBdr>
    </w:div>
    <w:div w:id="1124734617">
      <w:bodyDiv w:val="1"/>
      <w:marLeft w:val="0"/>
      <w:marRight w:val="0"/>
      <w:marTop w:val="0"/>
      <w:marBottom w:val="0"/>
      <w:divBdr>
        <w:top w:val="none" w:sz="0" w:space="0" w:color="auto"/>
        <w:left w:val="none" w:sz="0" w:space="0" w:color="auto"/>
        <w:bottom w:val="none" w:sz="0" w:space="0" w:color="auto"/>
        <w:right w:val="none" w:sz="0" w:space="0" w:color="auto"/>
      </w:divBdr>
    </w:div>
    <w:div w:id="1147361061">
      <w:bodyDiv w:val="1"/>
      <w:marLeft w:val="0"/>
      <w:marRight w:val="0"/>
      <w:marTop w:val="0"/>
      <w:marBottom w:val="0"/>
      <w:divBdr>
        <w:top w:val="none" w:sz="0" w:space="0" w:color="auto"/>
        <w:left w:val="none" w:sz="0" w:space="0" w:color="auto"/>
        <w:bottom w:val="none" w:sz="0" w:space="0" w:color="auto"/>
        <w:right w:val="none" w:sz="0" w:space="0" w:color="auto"/>
      </w:divBdr>
    </w:div>
    <w:div w:id="1150559435">
      <w:bodyDiv w:val="1"/>
      <w:marLeft w:val="0"/>
      <w:marRight w:val="0"/>
      <w:marTop w:val="0"/>
      <w:marBottom w:val="0"/>
      <w:divBdr>
        <w:top w:val="none" w:sz="0" w:space="0" w:color="auto"/>
        <w:left w:val="none" w:sz="0" w:space="0" w:color="auto"/>
        <w:bottom w:val="none" w:sz="0" w:space="0" w:color="auto"/>
        <w:right w:val="none" w:sz="0" w:space="0" w:color="auto"/>
      </w:divBdr>
    </w:div>
    <w:div w:id="1154226176">
      <w:bodyDiv w:val="1"/>
      <w:marLeft w:val="0"/>
      <w:marRight w:val="0"/>
      <w:marTop w:val="0"/>
      <w:marBottom w:val="0"/>
      <w:divBdr>
        <w:top w:val="none" w:sz="0" w:space="0" w:color="auto"/>
        <w:left w:val="none" w:sz="0" w:space="0" w:color="auto"/>
        <w:bottom w:val="none" w:sz="0" w:space="0" w:color="auto"/>
        <w:right w:val="none" w:sz="0" w:space="0" w:color="auto"/>
      </w:divBdr>
    </w:div>
    <w:div w:id="1161854301">
      <w:bodyDiv w:val="1"/>
      <w:marLeft w:val="0"/>
      <w:marRight w:val="0"/>
      <w:marTop w:val="0"/>
      <w:marBottom w:val="0"/>
      <w:divBdr>
        <w:top w:val="none" w:sz="0" w:space="0" w:color="auto"/>
        <w:left w:val="none" w:sz="0" w:space="0" w:color="auto"/>
        <w:bottom w:val="none" w:sz="0" w:space="0" w:color="auto"/>
        <w:right w:val="none" w:sz="0" w:space="0" w:color="auto"/>
      </w:divBdr>
      <w:divsChild>
        <w:div w:id="976374830">
          <w:marLeft w:val="0"/>
          <w:marRight w:val="0"/>
          <w:marTop w:val="0"/>
          <w:marBottom w:val="150"/>
          <w:divBdr>
            <w:top w:val="none" w:sz="0" w:space="0" w:color="auto"/>
            <w:left w:val="none" w:sz="0" w:space="0" w:color="auto"/>
            <w:bottom w:val="none" w:sz="0" w:space="0" w:color="auto"/>
            <w:right w:val="none" w:sz="0" w:space="0" w:color="auto"/>
          </w:divBdr>
          <w:divsChild>
            <w:div w:id="335963925">
              <w:marLeft w:val="0"/>
              <w:marRight w:val="0"/>
              <w:marTop w:val="0"/>
              <w:marBottom w:val="0"/>
              <w:divBdr>
                <w:top w:val="none" w:sz="0" w:space="0" w:color="auto"/>
                <w:left w:val="none" w:sz="0" w:space="0" w:color="auto"/>
                <w:bottom w:val="none" w:sz="0" w:space="0" w:color="auto"/>
                <w:right w:val="none" w:sz="0" w:space="0" w:color="auto"/>
              </w:divBdr>
              <w:divsChild>
                <w:div w:id="1266159839">
                  <w:marLeft w:val="0"/>
                  <w:marRight w:val="0"/>
                  <w:marTop w:val="0"/>
                  <w:marBottom w:val="0"/>
                  <w:divBdr>
                    <w:top w:val="none" w:sz="0" w:space="0" w:color="auto"/>
                    <w:left w:val="none" w:sz="0" w:space="0" w:color="auto"/>
                    <w:bottom w:val="none" w:sz="0" w:space="0" w:color="auto"/>
                    <w:right w:val="none" w:sz="0" w:space="0" w:color="auto"/>
                  </w:divBdr>
                  <w:divsChild>
                    <w:div w:id="1384986029">
                      <w:marLeft w:val="0"/>
                      <w:marRight w:val="0"/>
                      <w:marTop w:val="0"/>
                      <w:marBottom w:val="0"/>
                      <w:divBdr>
                        <w:top w:val="none" w:sz="0" w:space="0" w:color="auto"/>
                        <w:left w:val="none" w:sz="0" w:space="0" w:color="auto"/>
                        <w:bottom w:val="none" w:sz="0" w:space="0" w:color="auto"/>
                        <w:right w:val="none" w:sz="0" w:space="0" w:color="auto"/>
                      </w:divBdr>
                      <w:divsChild>
                        <w:div w:id="5998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12319">
                  <w:marLeft w:val="0"/>
                  <w:marRight w:val="0"/>
                  <w:marTop w:val="0"/>
                  <w:marBottom w:val="0"/>
                  <w:divBdr>
                    <w:top w:val="none" w:sz="0" w:space="0" w:color="auto"/>
                    <w:left w:val="none" w:sz="0" w:space="0" w:color="auto"/>
                    <w:bottom w:val="none" w:sz="0" w:space="0" w:color="auto"/>
                    <w:right w:val="none" w:sz="0" w:space="0" w:color="auto"/>
                  </w:divBdr>
                  <w:divsChild>
                    <w:div w:id="135911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021500">
          <w:marLeft w:val="0"/>
          <w:marRight w:val="0"/>
          <w:marTop w:val="0"/>
          <w:marBottom w:val="150"/>
          <w:divBdr>
            <w:top w:val="none" w:sz="0" w:space="0" w:color="auto"/>
            <w:left w:val="none" w:sz="0" w:space="0" w:color="auto"/>
            <w:bottom w:val="none" w:sz="0" w:space="0" w:color="auto"/>
            <w:right w:val="none" w:sz="0" w:space="0" w:color="auto"/>
          </w:divBdr>
          <w:divsChild>
            <w:div w:id="1872375098">
              <w:marLeft w:val="0"/>
              <w:marRight w:val="0"/>
              <w:marTop w:val="0"/>
              <w:marBottom w:val="0"/>
              <w:divBdr>
                <w:top w:val="none" w:sz="0" w:space="0" w:color="auto"/>
                <w:left w:val="none" w:sz="0" w:space="0" w:color="auto"/>
                <w:bottom w:val="none" w:sz="0" w:space="0" w:color="auto"/>
                <w:right w:val="none" w:sz="0" w:space="0" w:color="auto"/>
              </w:divBdr>
              <w:divsChild>
                <w:div w:id="1231574018">
                  <w:marLeft w:val="0"/>
                  <w:marRight w:val="0"/>
                  <w:marTop w:val="0"/>
                  <w:marBottom w:val="0"/>
                  <w:divBdr>
                    <w:top w:val="none" w:sz="0" w:space="0" w:color="auto"/>
                    <w:left w:val="none" w:sz="0" w:space="0" w:color="auto"/>
                    <w:bottom w:val="none" w:sz="0" w:space="0" w:color="auto"/>
                    <w:right w:val="none" w:sz="0" w:space="0" w:color="auto"/>
                  </w:divBdr>
                  <w:divsChild>
                    <w:div w:id="568002362">
                      <w:marLeft w:val="0"/>
                      <w:marRight w:val="0"/>
                      <w:marTop w:val="0"/>
                      <w:marBottom w:val="0"/>
                      <w:divBdr>
                        <w:top w:val="none" w:sz="0" w:space="0" w:color="auto"/>
                        <w:left w:val="none" w:sz="0" w:space="0" w:color="auto"/>
                        <w:bottom w:val="none" w:sz="0" w:space="0" w:color="auto"/>
                        <w:right w:val="none" w:sz="0" w:space="0" w:color="auto"/>
                      </w:divBdr>
                      <w:divsChild>
                        <w:div w:id="357120558">
                          <w:marLeft w:val="0"/>
                          <w:marRight w:val="0"/>
                          <w:marTop w:val="0"/>
                          <w:marBottom w:val="0"/>
                          <w:divBdr>
                            <w:top w:val="none" w:sz="0" w:space="0" w:color="auto"/>
                            <w:left w:val="none" w:sz="0" w:space="0" w:color="auto"/>
                            <w:bottom w:val="none" w:sz="0" w:space="0" w:color="auto"/>
                            <w:right w:val="none" w:sz="0" w:space="0" w:color="auto"/>
                          </w:divBdr>
                        </w:div>
                        <w:div w:id="266348363">
                          <w:marLeft w:val="0"/>
                          <w:marRight w:val="0"/>
                          <w:marTop w:val="0"/>
                          <w:marBottom w:val="0"/>
                          <w:divBdr>
                            <w:top w:val="none" w:sz="0" w:space="0" w:color="auto"/>
                            <w:left w:val="none" w:sz="0" w:space="0" w:color="auto"/>
                            <w:bottom w:val="none" w:sz="0" w:space="0" w:color="auto"/>
                            <w:right w:val="none" w:sz="0" w:space="0" w:color="auto"/>
                          </w:divBdr>
                        </w:div>
                        <w:div w:id="395796">
                          <w:marLeft w:val="0"/>
                          <w:marRight w:val="0"/>
                          <w:marTop w:val="0"/>
                          <w:marBottom w:val="0"/>
                          <w:divBdr>
                            <w:top w:val="none" w:sz="0" w:space="0" w:color="auto"/>
                            <w:left w:val="none" w:sz="0" w:space="0" w:color="auto"/>
                            <w:bottom w:val="none" w:sz="0" w:space="0" w:color="auto"/>
                            <w:right w:val="none" w:sz="0" w:space="0" w:color="auto"/>
                          </w:divBdr>
                        </w:div>
                        <w:div w:id="592934845">
                          <w:marLeft w:val="0"/>
                          <w:marRight w:val="0"/>
                          <w:marTop w:val="0"/>
                          <w:marBottom w:val="0"/>
                          <w:divBdr>
                            <w:top w:val="none" w:sz="0" w:space="0" w:color="auto"/>
                            <w:left w:val="none" w:sz="0" w:space="0" w:color="auto"/>
                            <w:bottom w:val="none" w:sz="0" w:space="0" w:color="auto"/>
                            <w:right w:val="none" w:sz="0" w:space="0" w:color="auto"/>
                          </w:divBdr>
                        </w:div>
                        <w:div w:id="1272975269">
                          <w:marLeft w:val="0"/>
                          <w:marRight w:val="0"/>
                          <w:marTop w:val="0"/>
                          <w:marBottom w:val="0"/>
                          <w:divBdr>
                            <w:top w:val="none" w:sz="0" w:space="0" w:color="auto"/>
                            <w:left w:val="none" w:sz="0" w:space="0" w:color="auto"/>
                            <w:bottom w:val="none" w:sz="0" w:space="0" w:color="auto"/>
                            <w:right w:val="none" w:sz="0" w:space="0" w:color="auto"/>
                          </w:divBdr>
                        </w:div>
                        <w:div w:id="69238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9979303">
      <w:bodyDiv w:val="1"/>
      <w:marLeft w:val="0"/>
      <w:marRight w:val="0"/>
      <w:marTop w:val="0"/>
      <w:marBottom w:val="0"/>
      <w:divBdr>
        <w:top w:val="none" w:sz="0" w:space="0" w:color="auto"/>
        <w:left w:val="none" w:sz="0" w:space="0" w:color="auto"/>
        <w:bottom w:val="none" w:sz="0" w:space="0" w:color="auto"/>
        <w:right w:val="none" w:sz="0" w:space="0" w:color="auto"/>
      </w:divBdr>
    </w:div>
    <w:div w:id="1208369843">
      <w:bodyDiv w:val="1"/>
      <w:marLeft w:val="0"/>
      <w:marRight w:val="0"/>
      <w:marTop w:val="0"/>
      <w:marBottom w:val="0"/>
      <w:divBdr>
        <w:top w:val="none" w:sz="0" w:space="0" w:color="auto"/>
        <w:left w:val="none" w:sz="0" w:space="0" w:color="auto"/>
        <w:bottom w:val="none" w:sz="0" w:space="0" w:color="auto"/>
        <w:right w:val="none" w:sz="0" w:space="0" w:color="auto"/>
      </w:divBdr>
    </w:div>
    <w:div w:id="1250307470">
      <w:bodyDiv w:val="1"/>
      <w:marLeft w:val="0"/>
      <w:marRight w:val="0"/>
      <w:marTop w:val="0"/>
      <w:marBottom w:val="0"/>
      <w:divBdr>
        <w:top w:val="none" w:sz="0" w:space="0" w:color="auto"/>
        <w:left w:val="none" w:sz="0" w:space="0" w:color="auto"/>
        <w:bottom w:val="none" w:sz="0" w:space="0" w:color="auto"/>
        <w:right w:val="none" w:sz="0" w:space="0" w:color="auto"/>
      </w:divBdr>
    </w:div>
    <w:div w:id="1252197949">
      <w:bodyDiv w:val="1"/>
      <w:marLeft w:val="0"/>
      <w:marRight w:val="0"/>
      <w:marTop w:val="0"/>
      <w:marBottom w:val="0"/>
      <w:divBdr>
        <w:top w:val="none" w:sz="0" w:space="0" w:color="auto"/>
        <w:left w:val="none" w:sz="0" w:space="0" w:color="auto"/>
        <w:bottom w:val="none" w:sz="0" w:space="0" w:color="auto"/>
        <w:right w:val="none" w:sz="0" w:space="0" w:color="auto"/>
      </w:divBdr>
    </w:div>
    <w:div w:id="1258901499">
      <w:bodyDiv w:val="1"/>
      <w:marLeft w:val="0"/>
      <w:marRight w:val="0"/>
      <w:marTop w:val="0"/>
      <w:marBottom w:val="0"/>
      <w:divBdr>
        <w:top w:val="none" w:sz="0" w:space="0" w:color="auto"/>
        <w:left w:val="none" w:sz="0" w:space="0" w:color="auto"/>
        <w:bottom w:val="none" w:sz="0" w:space="0" w:color="auto"/>
        <w:right w:val="none" w:sz="0" w:space="0" w:color="auto"/>
      </w:divBdr>
    </w:div>
    <w:div w:id="1318462027">
      <w:bodyDiv w:val="1"/>
      <w:marLeft w:val="0"/>
      <w:marRight w:val="0"/>
      <w:marTop w:val="0"/>
      <w:marBottom w:val="0"/>
      <w:divBdr>
        <w:top w:val="none" w:sz="0" w:space="0" w:color="auto"/>
        <w:left w:val="none" w:sz="0" w:space="0" w:color="auto"/>
        <w:bottom w:val="none" w:sz="0" w:space="0" w:color="auto"/>
        <w:right w:val="none" w:sz="0" w:space="0" w:color="auto"/>
      </w:divBdr>
    </w:div>
    <w:div w:id="1323971991">
      <w:bodyDiv w:val="1"/>
      <w:marLeft w:val="0"/>
      <w:marRight w:val="0"/>
      <w:marTop w:val="0"/>
      <w:marBottom w:val="0"/>
      <w:divBdr>
        <w:top w:val="none" w:sz="0" w:space="0" w:color="auto"/>
        <w:left w:val="none" w:sz="0" w:space="0" w:color="auto"/>
        <w:bottom w:val="none" w:sz="0" w:space="0" w:color="auto"/>
        <w:right w:val="none" w:sz="0" w:space="0" w:color="auto"/>
      </w:divBdr>
    </w:div>
    <w:div w:id="1333950399">
      <w:bodyDiv w:val="1"/>
      <w:marLeft w:val="0"/>
      <w:marRight w:val="0"/>
      <w:marTop w:val="0"/>
      <w:marBottom w:val="0"/>
      <w:divBdr>
        <w:top w:val="none" w:sz="0" w:space="0" w:color="auto"/>
        <w:left w:val="none" w:sz="0" w:space="0" w:color="auto"/>
        <w:bottom w:val="none" w:sz="0" w:space="0" w:color="auto"/>
        <w:right w:val="none" w:sz="0" w:space="0" w:color="auto"/>
      </w:divBdr>
    </w:div>
    <w:div w:id="1344822340">
      <w:bodyDiv w:val="1"/>
      <w:marLeft w:val="0"/>
      <w:marRight w:val="0"/>
      <w:marTop w:val="0"/>
      <w:marBottom w:val="0"/>
      <w:divBdr>
        <w:top w:val="none" w:sz="0" w:space="0" w:color="auto"/>
        <w:left w:val="none" w:sz="0" w:space="0" w:color="auto"/>
        <w:bottom w:val="none" w:sz="0" w:space="0" w:color="auto"/>
        <w:right w:val="none" w:sz="0" w:space="0" w:color="auto"/>
      </w:divBdr>
    </w:div>
    <w:div w:id="1381829356">
      <w:bodyDiv w:val="1"/>
      <w:marLeft w:val="0"/>
      <w:marRight w:val="0"/>
      <w:marTop w:val="0"/>
      <w:marBottom w:val="0"/>
      <w:divBdr>
        <w:top w:val="none" w:sz="0" w:space="0" w:color="auto"/>
        <w:left w:val="none" w:sz="0" w:space="0" w:color="auto"/>
        <w:bottom w:val="none" w:sz="0" w:space="0" w:color="auto"/>
        <w:right w:val="none" w:sz="0" w:space="0" w:color="auto"/>
      </w:divBdr>
    </w:div>
    <w:div w:id="1427268426">
      <w:bodyDiv w:val="1"/>
      <w:marLeft w:val="0"/>
      <w:marRight w:val="0"/>
      <w:marTop w:val="0"/>
      <w:marBottom w:val="0"/>
      <w:divBdr>
        <w:top w:val="none" w:sz="0" w:space="0" w:color="auto"/>
        <w:left w:val="none" w:sz="0" w:space="0" w:color="auto"/>
        <w:bottom w:val="none" w:sz="0" w:space="0" w:color="auto"/>
        <w:right w:val="none" w:sz="0" w:space="0" w:color="auto"/>
      </w:divBdr>
    </w:div>
    <w:div w:id="1467701695">
      <w:bodyDiv w:val="1"/>
      <w:marLeft w:val="0"/>
      <w:marRight w:val="0"/>
      <w:marTop w:val="0"/>
      <w:marBottom w:val="0"/>
      <w:divBdr>
        <w:top w:val="none" w:sz="0" w:space="0" w:color="auto"/>
        <w:left w:val="none" w:sz="0" w:space="0" w:color="auto"/>
        <w:bottom w:val="none" w:sz="0" w:space="0" w:color="auto"/>
        <w:right w:val="none" w:sz="0" w:space="0" w:color="auto"/>
      </w:divBdr>
    </w:div>
    <w:div w:id="1473055964">
      <w:bodyDiv w:val="1"/>
      <w:marLeft w:val="0"/>
      <w:marRight w:val="0"/>
      <w:marTop w:val="0"/>
      <w:marBottom w:val="0"/>
      <w:divBdr>
        <w:top w:val="none" w:sz="0" w:space="0" w:color="auto"/>
        <w:left w:val="none" w:sz="0" w:space="0" w:color="auto"/>
        <w:bottom w:val="none" w:sz="0" w:space="0" w:color="auto"/>
        <w:right w:val="none" w:sz="0" w:space="0" w:color="auto"/>
      </w:divBdr>
    </w:div>
    <w:div w:id="1474179858">
      <w:bodyDiv w:val="1"/>
      <w:marLeft w:val="0"/>
      <w:marRight w:val="0"/>
      <w:marTop w:val="0"/>
      <w:marBottom w:val="0"/>
      <w:divBdr>
        <w:top w:val="none" w:sz="0" w:space="0" w:color="auto"/>
        <w:left w:val="none" w:sz="0" w:space="0" w:color="auto"/>
        <w:bottom w:val="none" w:sz="0" w:space="0" w:color="auto"/>
        <w:right w:val="none" w:sz="0" w:space="0" w:color="auto"/>
      </w:divBdr>
    </w:div>
    <w:div w:id="1479421787">
      <w:bodyDiv w:val="1"/>
      <w:marLeft w:val="0"/>
      <w:marRight w:val="0"/>
      <w:marTop w:val="0"/>
      <w:marBottom w:val="0"/>
      <w:divBdr>
        <w:top w:val="none" w:sz="0" w:space="0" w:color="auto"/>
        <w:left w:val="none" w:sz="0" w:space="0" w:color="auto"/>
        <w:bottom w:val="none" w:sz="0" w:space="0" w:color="auto"/>
        <w:right w:val="none" w:sz="0" w:space="0" w:color="auto"/>
      </w:divBdr>
    </w:div>
    <w:div w:id="1513303181">
      <w:bodyDiv w:val="1"/>
      <w:marLeft w:val="0"/>
      <w:marRight w:val="0"/>
      <w:marTop w:val="0"/>
      <w:marBottom w:val="0"/>
      <w:divBdr>
        <w:top w:val="none" w:sz="0" w:space="0" w:color="auto"/>
        <w:left w:val="none" w:sz="0" w:space="0" w:color="auto"/>
        <w:bottom w:val="none" w:sz="0" w:space="0" w:color="auto"/>
        <w:right w:val="none" w:sz="0" w:space="0" w:color="auto"/>
      </w:divBdr>
    </w:div>
    <w:div w:id="1541285181">
      <w:bodyDiv w:val="1"/>
      <w:marLeft w:val="0"/>
      <w:marRight w:val="0"/>
      <w:marTop w:val="0"/>
      <w:marBottom w:val="0"/>
      <w:divBdr>
        <w:top w:val="none" w:sz="0" w:space="0" w:color="auto"/>
        <w:left w:val="none" w:sz="0" w:space="0" w:color="auto"/>
        <w:bottom w:val="none" w:sz="0" w:space="0" w:color="auto"/>
        <w:right w:val="none" w:sz="0" w:space="0" w:color="auto"/>
      </w:divBdr>
    </w:div>
    <w:div w:id="1550528830">
      <w:bodyDiv w:val="1"/>
      <w:marLeft w:val="0"/>
      <w:marRight w:val="0"/>
      <w:marTop w:val="0"/>
      <w:marBottom w:val="0"/>
      <w:divBdr>
        <w:top w:val="none" w:sz="0" w:space="0" w:color="auto"/>
        <w:left w:val="none" w:sz="0" w:space="0" w:color="auto"/>
        <w:bottom w:val="none" w:sz="0" w:space="0" w:color="auto"/>
        <w:right w:val="none" w:sz="0" w:space="0" w:color="auto"/>
      </w:divBdr>
    </w:div>
    <w:div w:id="1556893230">
      <w:bodyDiv w:val="1"/>
      <w:marLeft w:val="0"/>
      <w:marRight w:val="0"/>
      <w:marTop w:val="0"/>
      <w:marBottom w:val="0"/>
      <w:divBdr>
        <w:top w:val="none" w:sz="0" w:space="0" w:color="auto"/>
        <w:left w:val="none" w:sz="0" w:space="0" w:color="auto"/>
        <w:bottom w:val="none" w:sz="0" w:space="0" w:color="auto"/>
        <w:right w:val="none" w:sz="0" w:space="0" w:color="auto"/>
      </w:divBdr>
    </w:div>
    <w:div w:id="1570726818">
      <w:bodyDiv w:val="1"/>
      <w:marLeft w:val="0"/>
      <w:marRight w:val="0"/>
      <w:marTop w:val="0"/>
      <w:marBottom w:val="0"/>
      <w:divBdr>
        <w:top w:val="none" w:sz="0" w:space="0" w:color="auto"/>
        <w:left w:val="none" w:sz="0" w:space="0" w:color="auto"/>
        <w:bottom w:val="none" w:sz="0" w:space="0" w:color="auto"/>
        <w:right w:val="none" w:sz="0" w:space="0" w:color="auto"/>
      </w:divBdr>
    </w:div>
    <w:div w:id="1584560311">
      <w:bodyDiv w:val="1"/>
      <w:marLeft w:val="0"/>
      <w:marRight w:val="0"/>
      <w:marTop w:val="0"/>
      <w:marBottom w:val="0"/>
      <w:divBdr>
        <w:top w:val="none" w:sz="0" w:space="0" w:color="auto"/>
        <w:left w:val="none" w:sz="0" w:space="0" w:color="auto"/>
        <w:bottom w:val="none" w:sz="0" w:space="0" w:color="auto"/>
        <w:right w:val="none" w:sz="0" w:space="0" w:color="auto"/>
      </w:divBdr>
    </w:div>
    <w:div w:id="1648435901">
      <w:bodyDiv w:val="1"/>
      <w:marLeft w:val="0"/>
      <w:marRight w:val="0"/>
      <w:marTop w:val="0"/>
      <w:marBottom w:val="0"/>
      <w:divBdr>
        <w:top w:val="none" w:sz="0" w:space="0" w:color="auto"/>
        <w:left w:val="none" w:sz="0" w:space="0" w:color="auto"/>
        <w:bottom w:val="none" w:sz="0" w:space="0" w:color="auto"/>
        <w:right w:val="none" w:sz="0" w:space="0" w:color="auto"/>
      </w:divBdr>
    </w:div>
    <w:div w:id="1695768118">
      <w:bodyDiv w:val="1"/>
      <w:marLeft w:val="0"/>
      <w:marRight w:val="0"/>
      <w:marTop w:val="0"/>
      <w:marBottom w:val="0"/>
      <w:divBdr>
        <w:top w:val="none" w:sz="0" w:space="0" w:color="auto"/>
        <w:left w:val="none" w:sz="0" w:space="0" w:color="auto"/>
        <w:bottom w:val="none" w:sz="0" w:space="0" w:color="auto"/>
        <w:right w:val="none" w:sz="0" w:space="0" w:color="auto"/>
      </w:divBdr>
    </w:div>
    <w:div w:id="1713571654">
      <w:bodyDiv w:val="1"/>
      <w:marLeft w:val="0"/>
      <w:marRight w:val="0"/>
      <w:marTop w:val="0"/>
      <w:marBottom w:val="0"/>
      <w:divBdr>
        <w:top w:val="none" w:sz="0" w:space="0" w:color="auto"/>
        <w:left w:val="none" w:sz="0" w:space="0" w:color="auto"/>
        <w:bottom w:val="none" w:sz="0" w:space="0" w:color="auto"/>
        <w:right w:val="none" w:sz="0" w:space="0" w:color="auto"/>
      </w:divBdr>
    </w:div>
    <w:div w:id="1719667287">
      <w:bodyDiv w:val="1"/>
      <w:marLeft w:val="0"/>
      <w:marRight w:val="0"/>
      <w:marTop w:val="0"/>
      <w:marBottom w:val="0"/>
      <w:divBdr>
        <w:top w:val="none" w:sz="0" w:space="0" w:color="auto"/>
        <w:left w:val="none" w:sz="0" w:space="0" w:color="auto"/>
        <w:bottom w:val="none" w:sz="0" w:space="0" w:color="auto"/>
        <w:right w:val="none" w:sz="0" w:space="0" w:color="auto"/>
      </w:divBdr>
    </w:div>
    <w:div w:id="1747989741">
      <w:bodyDiv w:val="1"/>
      <w:marLeft w:val="0"/>
      <w:marRight w:val="0"/>
      <w:marTop w:val="0"/>
      <w:marBottom w:val="0"/>
      <w:divBdr>
        <w:top w:val="none" w:sz="0" w:space="0" w:color="auto"/>
        <w:left w:val="none" w:sz="0" w:space="0" w:color="auto"/>
        <w:bottom w:val="none" w:sz="0" w:space="0" w:color="auto"/>
        <w:right w:val="none" w:sz="0" w:space="0" w:color="auto"/>
      </w:divBdr>
    </w:div>
    <w:div w:id="1753115677">
      <w:bodyDiv w:val="1"/>
      <w:marLeft w:val="0"/>
      <w:marRight w:val="0"/>
      <w:marTop w:val="0"/>
      <w:marBottom w:val="0"/>
      <w:divBdr>
        <w:top w:val="none" w:sz="0" w:space="0" w:color="auto"/>
        <w:left w:val="none" w:sz="0" w:space="0" w:color="auto"/>
        <w:bottom w:val="none" w:sz="0" w:space="0" w:color="auto"/>
        <w:right w:val="none" w:sz="0" w:space="0" w:color="auto"/>
      </w:divBdr>
    </w:div>
    <w:div w:id="1806465046">
      <w:bodyDiv w:val="1"/>
      <w:marLeft w:val="0"/>
      <w:marRight w:val="0"/>
      <w:marTop w:val="0"/>
      <w:marBottom w:val="0"/>
      <w:divBdr>
        <w:top w:val="none" w:sz="0" w:space="0" w:color="auto"/>
        <w:left w:val="none" w:sz="0" w:space="0" w:color="auto"/>
        <w:bottom w:val="none" w:sz="0" w:space="0" w:color="auto"/>
        <w:right w:val="none" w:sz="0" w:space="0" w:color="auto"/>
      </w:divBdr>
    </w:div>
    <w:div w:id="1806702929">
      <w:bodyDiv w:val="1"/>
      <w:marLeft w:val="0"/>
      <w:marRight w:val="0"/>
      <w:marTop w:val="0"/>
      <w:marBottom w:val="0"/>
      <w:divBdr>
        <w:top w:val="none" w:sz="0" w:space="0" w:color="auto"/>
        <w:left w:val="none" w:sz="0" w:space="0" w:color="auto"/>
        <w:bottom w:val="none" w:sz="0" w:space="0" w:color="auto"/>
        <w:right w:val="none" w:sz="0" w:space="0" w:color="auto"/>
      </w:divBdr>
    </w:div>
    <w:div w:id="1819489686">
      <w:bodyDiv w:val="1"/>
      <w:marLeft w:val="0"/>
      <w:marRight w:val="0"/>
      <w:marTop w:val="0"/>
      <w:marBottom w:val="0"/>
      <w:divBdr>
        <w:top w:val="none" w:sz="0" w:space="0" w:color="auto"/>
        <w:left w:val="none" w:sz="0" w:space="0" w:color="auto"/>
        <w:bottom w:val="none" w:sz="0" w:space="0" w:color="auto"/>
        <w:right w:val="none" w:sz="0" w:space="0" w:color="auto"/>
      </w:divBdr>
    </w:div>
    <w:div w:id="1848595490">
      <w:bodyDiv w:val="1"/>
      <w:marLeft w:val="0"/>
      <w:marRight w:val="0"/>
      <w:marTop w:val="0"/>
      <w:marBottom w:val="0"/>
      <w:divBdr>
        <w:top w:val="none" w:sz="0" w:space="0" w:color="auto"/>
        <w:left w:val="none" w:sz="0" w:space="0" w:color="auto"/>
        <w:bottom w:val="none" w:sz="0" w:space="0" w:color="auto"/>
        <w:right w:val="none" w:sz="0" w:space="0" w:color="auto"/>
      </w:divBdr>
    </w:div>
    <w:div w:id="1857108723">
      <w:bodyDiv w:val="1"/>
      <w:marLeft w:val="0"/>
      <w:marRight w:val="0"/>
      <w:marTop w:val="0"/>
      <w:marBottom w:val="0"/>
      <w:divBdr>
        <w:top w:val="none" w:sz="0" w:space="0" w:color="auto"/>
        <w:left w:val="none" w:sz="0" w:space="0" w:color="auto"/>
        <w:bottom w:val="none" w:sz="0" w:space="0" w:color="auto"/>
        <w:right w:val="none" w:sz="0" w:space="0" w:color="auto"/>
      </w:divBdr>
    </w:div>
    <w:div w:id="1870529710">
      <w:bodyDiv w:val="1"/>
      <w:marLeft w:val="0"/>
      <w:marRight w:val="0"/>
      <w:marTop w:val="0"/>
      <w:marBottom w:val="0"/>
      <w:divBdr>
        <w:top w:val="none" w:sz="0" w:space="0" w:color="auto"/>
        <w:left w:val="none" w:sz="0" w:space="0" w:color="auto"/>
        <w:bottom w:val="none" w:sz="0" w:space="0" w:color="auto"/>
        <w:right w:val="none" w:sz="0" w:space="0" w:color="auto"/>
      </w:divBdr>
    </w:div>
    <w:div w:id="1888372476">
      <w:bodyDiv w:val="1"/>
      <w:marLeft w:val="0"/>
      <w:marRight w:val="0"/>
      <w:marTop w:val="0"/>
      <w:marBottom w:val="0"/>
      <w:divBdr>
        <w:top w:val="none" w:sz="0" w:space="0" w:color="auto"/>
        <w:left w:val="none" w:sz="0" w:space="0" w:color="auto"/>
        <w:bottom w:val="none" w:sz="0" w:space="0" w:color="auto"/>
        <w:right w:val="none" w:sz="0" w:space="0" w:color="auto"/>
      </w:divBdr>
    </w:div>
    <w:div w:id="1937597619">
      <w:bodyDiv w:val="1"/>
      <w:marLeft w:val="0"/>
      <w:marRight w:val="0"/>
      <w:marTop w:val="0"/>
      <w:marBottom w:val="0"/>
      <w:divBdr>
        <w:top w:val="none" w:sz="0" w:space="0" w:color="auto"/>
        <w:left w:val="none" w:sz="0" w:space="0" w:color="auto"/>
        <w:bottom w:val="none" w:sz="0" w:space="0" w:color="auto"/>
        <w:right w:val="none" w:sz="0" w:space="0" w:color="auto"/>
      </w:divBdr>
    </w:div>
    <w:div w:id="1956792265">
      <w:bodyDiv w:val="1"/>
      <w:marLeft w:val="0"/>
      <w:marRight w:val="0"/>
      <w:marTop w:val="0"/>
      <w:marBottom w:val="0"/>
      <w:divBdr>
        <w:top w:val="none" w:sz="0" w:space="0" w:color="auto"/>
        <w:left w:val="none" w:sz="0" w:space="0" w:color="auto"/>
        <w:bottom w:val="none" w:sz="0" w:space="0" w:color="auto"/>
        <w:right w:val="none" w:sz="0" w:space="0" w:color="auto"/>
      </w:divBdr>
    </w:div>
    <w:div w:id="1981572934">
      <w:bodyDiv w:val="1"/>
      <w:marLeft w:val="0"/>
      <w:marRight w:val="0"/>
      <w:marTop w:val="0"/>
      <w:marBottom w:val="0"/>
      <w:divBdr>
        <w:top w:val="none" w:sz="0" w:space="0" w:color="auto"/>
        <w:left w:val="none" w:sz="0" w:space="0" w:color="auto"/>
        <w:bottom w:val="none" w:sz="0" w:space="0" w:color="auto"/>
        <w:right w:val="none" w:sz="0" w:space="0" w:color="auto"/>
      </w:divBdr>
    </w:div>
    <w:div w:id="1986617699">
      <w:bodyDiv w:val="1"/>
      <w:marLeft w:val="0"/>
      <w:marRight w:val="0"/>
      <w:marTop w:val="0"/>
      <w:marBottom w:val="0"/>
      <w:divBdr>
        <w:top w:val="none" w:sz="0" w:space="0" w:color="auto"/>
        <w:left w:val="none" w:sz="0" w:space="0" w:color="auto"/>
        <w:bottom w:val="none" w:sz="0" w:space="0" w:color="auto"/>
        <w:right w:val="none" w:sz="0" w:space="0" w:color="auto"/>
      </w:divBdr>
    </w:div>
    <w:div w:id="1992325573">
      <w:bodyDiv w:val="1"/>
      <w:marLeft w:val="0"/>
      <w:marRight w:val="0"/>
      <w:marTop w:val="0"/>
      <w:marBottom w:val="0"/>
      <w:divBdr>
        <w:top w:val="none" w:sz="0" w:space="0" w:color="auto"/>
        <w:left w:val="none" w:sz="0" w:space="0" w:color="auto"/>
        <w:bottom w:val="none" w:sz="0" w:space="0" w:color="auto"/>
        <w:right w:val="none" w:sz="0" w:space="0" w:color="auto"/>
      </w:divBdr>
    </w:div>
    <w:div w:id="1999459462">
      <w:bodyDiv w:val="1"/>
      <w:marLeft w:val="0"/>
      <w:marRight w:val="0"/>
      <w:marTop w:val="0"/>
      <w:marBottom w:val="0"/>
      <w:divBdr>
        <w:top w:val="none" w:sz="0" w:space="0" w:color="auto"/>
        <w:left w:val="none" w:sz="0" w:space="0" w:color="auto"/>
        <w:bottom w:val="none" w:sz="0" w:space="0" w:color="auto"/>
        <w:right w:val="none" w:sz="0" w:space="0" w:color="auto"/>
      </w:divBdr>
    </w:div>
    <w:div w:id="2020233450">
      <w:bodyDiv w:val="1"/>
      <w:marLeft w:val="0"/>
      <w:marRight w:val="0"/>
      <w:marTop w:val="0"/>
      <w:marBottom w:val="0"/>
      <w:divBdr>
        <w:top w:val="none" w:sz="0" w:space="0" w:color="auto"/>
        <w:left w:val="none" w:sz="0" w:space="0" w:color="auto"/>
        <w:bottom w:val="none" w:sz="0" w:space="0" w:color="auto"/>
        <w:right w:val="none" w:sz="0" w:space="0" w:color="auto"/>
      </w:divBdr>
    </w:div>
    <w:div w:id="2053849284">
      <w:bodyDiv w:val="1"/>
      <w:marLeft w:val="0"/>
      <w:marRight w:val="0"/>
      <w:marTop w:val="0"/>
      <w:marBottom w:val="0"/>
      <w:divBdr>
        <w:top w:val="none" w:sz="0" w:space="0" w:color="auto"/>
        <w:left w:val="none" w:sz="0" w:space="0" w:color="auto"/>
        <w:bottom w:val="none" w:sz="0" w:space="0" w:color="auto"/>
        <w:right w:val="none" w:sz="0" w:space="0" w:color="auto"/>
      </w:divBdr>
    </w:div>
    <w:div w:id="2063598213">
      <w:bodyDiv w:val="1"/>
      <w:marLeft w:val="0"/>
      <w:marRight w:val="0"/>
      <w:marTop w:val="0"/>
      <w:marBottom w:val="0"/>
      <w:divBdr>
        <w:top w:val="none" w:sz="0" w:space="0" w:color="auto"/>
        <w:left w:val="none" w:sz="0" w:space="0" w:color="auto"/>
        <w:bottom w:val="none" w:sz="0" w:space="0" w:color="auto"/>
        <w:right w:val="none" w:sz="0" w:space="0" w:color="auto"/>
      </w:divBdr>
    </w:div>
    <w:div w:id="2073572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Lah21</b:Tag>
    <b:SourceType>JournalArticle</b:SourceType>
    <b:Guid>{958DC887-D732-4293-A4B0-568015A6B7E3}</b:Guid>
    <b:Title>Coronavirus and its impact on UK hospitality</b:Title>
    <b:Year>2021</b:Year>
    <b:JournalName>Office for National Statistics</b:JournalName>
    <b:Pages>15</b:Pages>
    <b:Author>
      <b:Author>
        <b:NameList>
          <b:Person>
            <b:Last>Ramuni</b:Last>
            <b:First>Lahari</b:First>
          </b:Person>
        </b:NameList>
      </b:Author>
    </b:Author>
    <b:RefOrder>2</b:RefOrder>
  </b:Source>
  <b:Source>
    <b:Tag>Rit21</b:Tag>
    <b:SourceType>InternetSite</b:SourceType>
    <b:Guid>{AE6E16D9-AB36-47FD-B9BB-70C1E3AE4BA2}</b:Guid>
    <b:Title>The Success Story of OYO</b:Title>
    <b:Year>2021</b:Year>
    <b:Author>
      <b:Author>
        <b:NameList>
          <b:Person>
            <b:Last>Pathak</b:Last>
            <b:First>Ritech</b:First>
          </b:Person>
        </b:NameList>
      </b:Author>
    </b:Author>
    <b:InternetSiteTitle>https://www.analyticssteps.com/</b:InternetSiteTitle>
    <b:Month>March</b:Month>
    <b:Day>9</b:Day>
    <b:URL>https://www.analyticssteps.com/blogs/success-story-oyo-rooms</b:URL>
    <b:RefOrder>1</b:RefOrder>
  </b:Source>
  <b:Source xmlns:b="http://schemas.openxmlformats.org/officeDocument/2006/bibliography">
    <b:Tag>Rit211</b:Tag>
    <b:SourceType>InternetSite</b:SourceType>
    <b:Guid>{DDB0C643-E274-4DEC-9F97-C8C851F6E661}</b:Guid>
    <b:Author>
      <b:Author>
        <b:NameList>
          <b:Person>
            <b:Last>P</b:Last>
            <b:First>Ritesh</b:First>
          </b:Person>
        </b:NameList>
      </b:Author>
    </b:Author>
    <b:Title>success story oyo rooms</b:Title>
    <b:InternetSiteTitle>https://www.analyticssteps.com/</b:InternetSiteTitle>
    <b:Year>2021</b:Year>
    <b:Month>December</b:Month>
    <b:Day>7</b:Day>
    <b:URL>https://www.analyticssteps.com/blogs/success-story-oyo-rooms</b:URL>
    <b:RefOrder>3</b:RefOrder>
  </b:Source>
  <b:Source>
    <b:Tag>Kat18</b:Tag>
    <b:SourceType>InternetSite</b:SourceType>
    <b:Guid>{9CAF7B61-9A1B-4580-B32B-7D94AC30B2F3}</b:Guid>
    <b:Author>
      <b:Author>
        <b:NameList>
          <b:Person>
            <b:Last>Doggrell</b:Last>
            <b:First>Katherine</b:First>
          </b:Person>
        </b:NameList>
      </b:Author>
    </b:Author>
    <b:Title>brexit-drives-uk-toward-bargain-hotels</b:Title>
    <b:InternetSiteTitle>https://www.hotelmanagement.net</b:InternetSiteTitle>
    <b:Year>2018</b:Year>
    <b:Month>october</b:Month>
    <b:Day>9</b:Day>
    <b:URL>https://www.hotelmanagement.net/development/brexit-drives-uk-toward-bargain-hotels</b:URL>
    <b:RefOrder>8</b:RefOrder>
  </b:Source>
  <b:Source>
    <b:Tag>Anu19</b:Tag>
    <b:SourceType>Interview</b:SourceType>
    <b:Guid>{B4BA6A88-B27E-4116-8CB2-6A3EB7C37A49}</b:Guid>
    <b:Title>India's On-Your-Own (OYO) sets up shop at the height of Brexit</b:Title>
    <b:Year>2019</b:Year>
    <b:Month>January</b:Month>
    <b:Day>30</b:Day>
    <b:Author>
      <b:Interviewee>
        <b:NameList>
          <b:Person>
            <b:Last>M</b:Last>
            <b:First>Anurag</b:First>
          </b:Person>
        </b:NameList>
      </b:Interviewee>
      <b:Interviewer>
        <b:NameList>
          <b:Person>
            <b:Last>Mehta</b:Last>
            <b:First>Priyanka</b:First>
          </b:Person>
        </b:NameList>
      </b:Interviewer>
    </b:Author>
    <b:RefOrder>9</b:RefOrder>
  </b:Source>
  <b:Source>
    <b:Tag>Ris20</b:Tag>
    <b:SourceType>DocumentFromInternetSite</b:SourceType>
    <b:Guid>{1013B0C9-2B34-49E9-A7FF-77DE252965C7}</b:Guid>
    <b:Title>oyo-committed-to-employees-customers-asset-partners-in-uk</b:Title>
    <b:Year>2020</b:Year>
    <b:Month>May</b:Month>
    <b:Day>8</b:Day>
    <b:Author>
      <b:Author>
        <b:NameList>
          <b:Person>
            <b:Last>Gupta</b:Last>
            <b:First>Rishabh</b:First>
          </b:Person>
        </b:NameList>
      </b:Author>
    </b:Author>
    <b:InternetSiteTitle>https://www.oyorooms.com</b:InternetSiteTitle>
    <b:URL>https://www.oyorooms.com/officialoyoblog/2020/05/08/oyo-committed-to-employees-customers-asset-partners-in-uk</b:URL>
    <b:RefOrder>12</b:RefOrder>
  </b:Source>
  <b:Source>
    <b:Tag>Man21</b:Tag>
    <b:SourceType>DocumentFromInternetSite</b:SourceType>
    <b:Guid>{223A839D-2553-4F14-9B64-8475AFDF2998}</b:Guid>
    <b:Title>igb-archive/brexit-or-no-brexit-india-on-investment-spree-in-the-uk-india-global-business</b:Title>
    <b:InternetSiteTitle>https://www.indiaglobalbusiness.com</b:InternetSiteTitle>
    <b:Year>2021</b:Year>
    <b:Month>april</b:Month>
    <b:Day>19</b:Day>
    <b:URL>https://www.indiaglobalbusiness.com/igb-archive/roads-gadkari-indias-trillion-dollar-man</b:URL>
    <b:Author>
      <b:Author>
        <b:NameList>
          <b:Person>
            <b:Last>Ladwa</b:Last>
            <b:First>Manoj</b:First>
          </b:Person>
        </b:NameList>
      </b:Author>
    </b:Author>
    <b:RefOrder>13</b:RefOrder>
  </b:Source>
  <b:Source>
    <b:Tag>Mar17</b:Tag>
    <b:SourceType>Report</b:SourceType>
    <b:Guid>{0EB1AD7F-3009-49BD-A429-2F7C30752544}</b:Guid>
    <b:Title>East Europeans vital to UK economy</b:Title>
    <b:Year>2017</b:Year>
    <b:Author>
      <b:Author>
        <b:NameList>
          <b:Person>
            <b:Last>Bentham</b:Last>
            <b:First>Martin</b:First>
          </b:Person>
        </b:NameList>
      </b:Author>
    </b:Author>
    <b:Publisher>Evening Standard</b:Publisher>
    <b:City>London</b:City>
    <b:RefOrder>4</b:RefOrder>
  </b:Source>
  <b:Source>
    <b:Tag>Chr05</b:Tag>
    <b:SourceType>JournalArticle</b:SourceType>
    <b:Guid>{C3C68847-8CFC-46AF-B36F-2F19EB78F568}</b:Guid>
    <b:Title>THE IMPACT OF IMMIGRATION ON THE BRITISH LABOUR MARKET</b:Title>
    <b:Year>2005</b:Year>
    <b:Author>
      <b:Author>
        <b:NameList>
          <b:Person>
            <b:Last>Christian Dustmann</b:Last>
            <b:First>Francesca</b:First>
            <b:Middle>Fabbri and Ian Preston</b:Middle>
          </b:Person>
        </b:NameList>
      </b:Author>
    </b:Author>
    <b:JournalName>THE ECONOMIC JOURNAL</b:JournalName>
    <b:Pages>18</b:Pages>
    <b:RefOrder>5</b:RefOrder>
  </b:Source>
  <b:Source>
    <b:Tag>Sun16</b:Tag>
    <b:SourceType>Report</b:SourceType>
    <b:Guid>{E7CFFE9F-6526-42E7-89A7-10FC435FE352}</b:Guid>
    <b:Title>HOW (NOT) TO TALK ABOUT EUROPE</b:Title>
    <b:Year>2016</b:Year>
    <b:Author>
      <b:Author>
        <b:NameList>
          <b:Person>
            <b:Last>Ballinger</b:Last>
            <b:First>Sunder</b:First>
            <b:Middle>Katwala and Steve</b:Middle>
          </b:Person>
        </b:NameList>
      </b:Author>
    </b:Author>
    <b:Publisher>BRITISH FUTURE</b:Publisher>
    <b:City>LONDON</b:City>
    <b:RefOrder>6</b:RefOrder>
  </b:Source>
  <b:Source>
    <b:Tag>Lis17</b:Tag>
    <b:SourceType>Report</b:SourceType>
    <b:Guid>{D8436B34-990A-41F2-A31A-3EE31ACECCD8}</b:Guid>
    <b:Title>The government had outlined it is positioned on the negotiation on the future of EU migrant currently here that they will be allowed to stay based on condition terms that will be negotiated withthe EU</b:Title>
    <b:Year>2017</b:Year>
    <b:Publisher>THE GUARDIAN</b:Publisher>
    <b:City>LONDON</b:City>
    <b:Author>
      <b:Author>
        <b:NameList>
          <b:Person>
            <b:Last>Lisa O'Carroll</b:Last>
            <b:First>Heather</b:First>
            <b:Middle>Stewart and Daniel Boffey</b:Middle>
          </b:Person>
        </b:NameList>
      </b:Author>
    </b:Author>
    <b:RefOrder>7</b:RefOrder>
  </b:Source>
  <b:Source>
    <b:Tag>And21</b:Tag>
    <b:SourceType>InternetSite</b:SourceType>
    <b:Guid>{1864926B-C99F-408F-82C4-340E024C3315}</b:Guid>
    <b:Title>human-resources-models-theories/</b:Title>
    <b:Year>2021</b:Year>
    <b:Author>
      <b:Author>
        <b:NameList>
          <b:Person>
            <b:Last>Greenberg</b:Last>
            <b:First>Andrew</b:First>
          </b:Person>
        </b:NameList>
      </b:Author>
    </b:Author>
    <b:InternetSiteTitle>https://www.contractrecruiter.com/</b:InternetSiteTitle>
    <b:Month>june</b:Month>
    <b:Day>18</b:Day>
    <b:URL>https://www.contractrecruiter.com/human-resources-models-theories/</b:URL>
    <b:RefOrder>15</b:RefOrder>
  </b:Source>
  <b:Source>
    <b:Tag>Eri19</b:Tag>
    <b:SourceType>JournalArticle</b:SourceType>
    <b:Guid>{4E62BCE7-F950-41D4-B5F9-62A996B4DFE1}</b:Guid>
    <b:Title>5 HR Models every HR Practitioner should know</b:Title>
    <b:Year>2019</b:Year>
    <b:Author>
      <b:Author>
        <b:NameList>
          <b:Person>
            <b:Last>Vulpen</b:Last>
            <b:First>Erik</b:First>
            <b:Middle>van</b:Middle>
          </b:Person>
        </b:NameList>
      </b:Author>
    </b:Author>
    <b:JournalName>AIHR Digital</b:JournalName>
    <b:Pages>7</b:Pages>
    <b:RefOrder>14</b:RefOrder>
  </b:Source>
  <b:Source>
    <b:Tag>SOU21</b:Tag>
    <b:SourceType>DocumentFromInternetSite</b:SourceType>
    <b:Guid>{24B5265A-9EDC-42C4-8DD9-FEE8038238C6}</b:Guid>
    <b:Title>Care, cash, evolution: How OYO navigated Covid-19</b:Title>
    <b:Year>2021</b:Year>
    <b:Author>
      <b:Author>
        <b:NameList>
          <b:Person>
            <b:Last>MAJUMDAR</b:Last>
            <b:First>SOURAV</b:First>
          </b:Person>
        </b:NameList>
      </b:Author>
    </b:Author>
    <b:InternetSiteTitle>https://www.fortuneindia.com</b:InternetSiteTitle>
    <b:Month>july</b:Month>
    <b:Day>1</b:Day>
    <b:URL>https://www.fortuneindia.com/people/care-cash-evolution-how-oyo-navigated-covid-19/105593</b:URL>
    <b:RefOrder>10</b:RefOrder>
  </b:Source>
  <b:Source>
    <b:Tag>Rit20</b:Tag>
    <b:SourceType>Interview</b:SourceType>
    <b:Guid>{E34ABBD7-6B27-4843-967F-900A217F25C6}</b:Guid>
    <b:Title>COVID-19: Oyo puts staff across the globe on furloughs</b:Title>
    <b:Year>2020</b:Year>
    <b:Month>April</b:Month>
    <b:Day>9</b:Day>
    <b:Author>
      <b:Interviewee>
        <b:NameList>
          <b:Person>
            <b:Last>Agarwal</b:Last>
            <b:First>Ritesh</b:First>
          </b:Person>
        </b:NameList>
      </b:Interviewee>
      <b:Interviewer>
        <b:NameList>
          <b:Person>
            <b:Last>Chaturvedi</b:Last>
            <b:First>Anumeha</b:First>
          </b:Person>
        </b:NameList>
      </b:Interviewer>
    </b:Author>
    <b:RefOrder>11</b:RefOrder>
  </b:Source>
</b:Sources>
</file>

<file path=customXml/itemProps1.xml><?xml version="1.0" encoding="utf-8"?>
<ds:datastoreItem xmlns:ds="http://schemas.openxmlformats.org/officeDocument/2006/customXml" ds:itemID="{3D4452EC-5799-4F86-B254-3F6ED7FBA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9</Pages>
  <Words>3030</Words>
  <Characters>17271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Vishwa Prudhvi Nethi (2105235)</dc:creator>
  <cp:keywords/>
  <dc:description/>
  <cp:lastModifiedBy>Vishwa Prudhvi Nethi (2105235)</cp:lastModifiedBy>
  <cp:revision>309</cp:revision>
  <dcterms:created xsi:type="dcterms:W3CDTF">2022-01-06T00:09:00Z</dcterms:created>
  <dcterms:modified xsi:type="dcterms:W3CDTF">2022-01-11T20:10:00Z</dcterms:modified>
</cp:coreProperties>
</file>