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110D0" w14:textId="002A9CDA" w:rsidR="00486F60" w:rsidRPr="006C75BD" w:rsidRDefault="006C75BD">
      <w:pPr>
        <w:rPr>
          <w:sz w:val="48"/>
          <w:szCs w:val="48"/>
          <w:lang w:val="en-GB"/>
        </w:rPr>
      </w:pPr>
      <w:r w:rsidRPr="006C75BD">
        <w:rPr>
          <w:sz w:val="48"/>
          <w:szCs w:val="48"/>
          <w:lang w:val="en-GB"/>
        </w:rPr>
        <w:t>Effective team working and communication</w:t>
      </w:r>
    </w:p>
    <w:p w14:paraId="37B1EAAF" w14:textId="55200004" w:rsidR="006C75BD" w:rsidRPr="007B3533" w:rsidRDefault="006C75BD">
      <w:pPr>
        <w:rPr>
          <w:sz w:val="28"/>
          <w:szCs w:val="28"/>
          <w:lang w:val="en-GB"/>
        </w:rPr>
      </w:pPr>
      <w:r w:rsidRPr="007B3533">
        <w:rPr>
          <w:sz w:val="28"/>
          <w:szCs w:val="28"/>
          <w:lang w:val="en-GB"/>
        </w:rPr>
        <w:t xml:space="preserve">Student </w:t>
      </w:r>
      <w:proofErr w:type="gramStart"/>
      <w:r w:rsidRPr="007B3533">
        <w:rPr>
          <w:sz w:val="28"/>
          <w:szCs w:val="28"/>
          <w:lang w:val="en-GB"/>
        </w:rPr>
        <w:t>name :</w:t>
      </w:r>
      <w:proofErr w:type="gramEnd"/>
      <w:r w:rsidRPr="007B3533">
        <w:rPr>
          <w:sz w:val="28"/>
          <w:szCs w:val="28"/>
          <w:lang w:val="en-GB"/>
        </w:rPr>
        <w:t xml:space="preserve">- kuljit </w:t>
      </w:r>
      <w:proofErr w:type="spellStart"/>
      <w:r w:rsidRPr="007B3533">
        <w:rPr>
          <w:sz w:val="28"/>
          <w:szCs w:val="28"/>
          <w:lang w:val="en-GB"/>
        </w:rPr>
        <w:t>kaur</w:t>
      </w:r>
      <w:proofErr w:type="spellEnd"/>
      <w:r w:rsidRPr="007B3533">
        <w:rPr>
          <w:sz w:val="28"/>
          <w:szCs w:val="28"/>
          <w:lang w:val="en-GB"/>
        </w:rPr>
        <w:t xml:space="preserve"> </w:t>
      </w:r>
    </w:p>
    <w:p w14:paraId="47AD6D13" w14:textId="641ED492" w:rsidR="006C75BD" w:rsidRDefault="006C75BD">
      <w:pPr>
        <w:rPr>
          <w:sz w:val="28"/>
          <w:szCs w:val="28"/>
          <w:lang w:val="en-GB"/>
        </w:rPr>
      </w:pPr>
      <w:r w:rsidRPr="007B3533">
        <w:rPr>
          <w:sz w:val="28"/>
          <w:szCs w:val="28"/>
          <w:lang w:val="en-GB"/>
        </w:rPr>
        <w:t xml:space="preserve">Student </w:t>
      </w:r>
      <w:proofErr w:type="gramStart"/>
      <w:r w:rsidRPr="007B3533">
        <w:rPr>
          <w:sz w:val="28"/>
          <w:szCs w:val="28"/>
          <w:lang w:val="en-GB"/>
        </w:rPr>
        <w:t>number :</w:t>
      </w:r>
      <w:proofErr w:type="gramEnd"/>
      <w:r w:rsidRPr="007B3533">
        <w:rPr>
          <w:sz w:val="28"/>
          <w:szCs w:val="28"/>
          <w:lang w:val="en-GB"/>
        </w:rPr>
        <w:t>- 2028451</w:t>
      </w:r>
    </w:p>
    <w:p w14:paraId="407F38FA" w14:textId="77777777" w:rsidR="00204284" w:rsidRDefault="00204284" w:rsidP="00026CE0">
      <w:pPr>
        <w:spacing w:line="360" w:lineRule="auto"/>
        <w:ind w:firstLine="720"/>
        <w:rPr>
          <w:rFonts w:ascii="Arial" w:hAnsi="Arial" w:cs="Arial"/>
        </w:rPr>
      </w:pPr>
    </w:p>
    <w:p w14:paraId="5F1C68B8" w14:textId="77777777" w:rsidR="003B1026" w:rsidRPr="0081522F" w:rsidRDefault="00026CE0" w:rsidP="003B1026">
      <w:pPr>
        <w:spacing w:line="360" w:lineRule="auto"/>
        <w:rPr>
          <w:rFonts w:ascii="Arial" w:hAnsi="Arial" w:cs="Arial"/>
          <w:sz w:val="24"/>
          <w:szCs w:val="24"/>
        </w:rPr>
      </w:pPr>
      <w:r w:rsidRPr="0081522F">
        <w:rPr>
          <w:rFonts w:ascii="Arial" w:hAnsi="Arial" w:cs="Arial"/>
          <w:sz w:val="24"/>
          <w:szCs w:val="24"/>
        </w:rPr>
        <w:t>Due to globalization, diversity has become the new norm in contemporary organizations. Diversity is associated with various benefits including enhanced creativity, improved problem-solving, and greater innovation. In health and social care, diversity in the workplace has resulted in increased patient satisfaction. However, the benefits of diversity may not be realized if an organization lacks a functional team. Therefore, this report will analyze how a health and social care organization can develop an effective team while outlining the benefits of cohesive and effective teams in health care. Additionally, it will evaluate the barriers to effective teamwork and lastly, the type of roles needed to form a cohesive and effective team</w:t>
      </w:r>
    </w:p>
    <w:p w14:paraId="2FFEE481" w14:textId="32617042" w:rsidR="003B1026" w:rsidRPr="0081522F" w:rsidRDefault="00026CE0" w:rsidP="003B1026">
      <w:pPr>
        <w:spacing w:line="360" w:lineRule="auto"/>
        <w:rPr>
          <w:rFonts w:ascii="Arial" w:hAnsi="Arial" w:cs="Arial"/>
          <w:b/>
          <w:sz w:val="24"/>
          <w:szCs w:val="24"/>
        </w:rPr>
      </w:pPr>
      <w:r w:rsidRPr="0081522F">
        <w:rPr>
          <w:rFonts w:ascii="Arial" w:hAnsi="Arial" w:cs="Arial"/>
          <w:sz w:val="24"/>
          <w:szCs w:val="24"/>
        </w:rPr>
        <w:t xml:space="preserve">. </w:t>
      </w:r>
      <w:r w:rsidR="003B1026" w:rsidRPr="0081522F">
        <w:rPr>
          <w:rFonts w:ascii="Arial" w:hAnsi="Arial" w:cs="Arial"/>
          <w:b/>
          <w:sz w:val="24"/>
          <w:szCs w:val="24"/>
        </w:rPr>
        <w:t>What is diversity?</w:t>
      </w:r>
    </w:p>
    <w:p w14:paraId="543CE6BF" w14:textId="6090E9AD" w:rsidR="00026CE0" w:rsidRPr="0081522F" w:rsidRDefault="003B1026" w:rsidP="003B1026">
      <w:pPr>
        <w:spacing w:line="360" w:lineRule="auto"/>
        <w:ind w:firstLine="720"/>
        <w:rPr>
          <w:rFonts w:ascii="Arial" w:hAnsi="Arial" w:cs="Arial"/>
          <w:sz w:val="24"/>
          <w:szCs w:val="24"/>
        </w:rPr>
      </w:pPr>
      <w:r w:rsidRPr="0081522F">
        <w:rPr>
          <w:rFonts w:ascii="Arial" w:hAnsi="Arial" w:cs="Arial"/>
          <w:sz w:val="24"/>
          <w:szCs w:val="24"/>
        </w:rPr>
        <w:t>Contemporary organizations are highly dependent on teams within the workplace to achieve their goals through task performance. Teams are the building blocks for organizations, and their composition and subsequent success are a significant reflection of overall organizational success.  Notably, modern companies operate within a milieu of significant technological advancements and the globalization of the world economy. Inadvertently, the organizations target global markets owing to a large interconnected global populace, and the need to penetrate global markets means that organizations ought to create effective culturally diverse teams (</w:t>
      </w:r>
      <w:r w:rsidRPr="0081522F">
        <w:rPr>
          <w:rFonts w:ascii="Arial" w:hAnsi="Arial" w:cs="Arial"/>
          <w:color w:val="222222"/>
          <w:sz w:val="24"/>
          <w:szCs w:val="24"/>
          <w:shd w:val="clear" w:color="auto" w:fill="FFFFFF"/>
        </w:rPr>
        <w:t xml:space="preserve">Van Knippenberg, Van </w:t>
      </w:r>
      <w:proofErr w:type="spellStart"/>
      <w:r w:rsidRPr="0081522F">
        <w:rPr>
          <w:rFonts w:ascii="Arial" w:hAnsi="Arial" w:cs="Arial"/>
          <w:color w:val="222222"/>
          <w:sz w:val="24"/>
          <w:szCs w:val="24"/>
          <w:shd w:val="clear" w:color="auto" w:fill="FFFFFF"/>
        </w:rPr>
        <w:t>Ginkel</w:t>
      </w:r>
      <w:proofErr w:type="spellEnd"/>
      <w:r w:rsidRPr="0081522F">
        <w:rPr>
          <w:rFonts w:ascii="Arial" w:hAnsi="Arial" w:cs="Arial"/>
          <w:color w:val="222222"/>
          <w:sz w:val="24"/>
          <w:szCs w:val="24"/>
          <w:shd w:val="clear" w:color="auto" w:fill="FFFFFF"/>
        </w:rPr>
        <w:t>, and Homan, 2013</w:t>
      </w:r>
      <w:r w:rsidRPr="0081522F">
        <w:rPr>
          <w:rFonts w:ascii="Arial" w:hAnsi="Arial" w:cs="Arial"/>
          <w:sz w:val="24"/>
          <w:szCs w:val="24"/>
        </w:rPr>
        <w:t>). These teams must be constituted in such a way that they tap into the various characteristics that exist in a group of people and make each member of the group unique.  The physical dispersion and cultural diversity must serve to meet the organization’s performance goals.  For instance, the aging workforce in resource-rich countries creates a situation where the workforce comprises of different generations that must harmonize their efforts towards the pursuit of company goals</w:t>
      </w:r>
    </w:p>
    <w:p w14:paraId="0DCDC10E" w14:textId="77777777" w:rsidR="00026CE0" w:rsidRPr="0081522F" w:rsidRDefault="00026CE0">
      <w:pPr>
        <w:rPr>
          <w:sz w:val="24"/>
          <w:szCs w:val="24"/>
          <w:lang w:val="en-GB"/>
        </w:rPr>
      </w:pPr>
    </w:p>
    <w:p w14:paraId="206F0CE2" w14:textId="76E58726" w:rsidR="00F87BDF" w:rsidRPr="00257039" w:rsidRDefault="00832E9F" w:rsidP="00026CE0">
      <w:pPr>
        <w:spacing w:line="360" w:lineRule="auto"/>
        <w:rPr>
          <w:sz w:val="28"/>
          <w:szCs w:val="28"/>
          <w:lang w:val="en-GB"/>
        </w:rPr>
      </w:pPr>
      <w:r w:rsidRPr="00257039">
        <w:rPr>
          <w:sz w:val="28"/>
          <w:szCs w:val="28"/>
          <w:lang w:val="en-GB"/>
        </w:rPr>
        <w:t>1)</w:t>
      </w:r>
      <w:r w:rsidR="006C75BD" w:rsidRPr="00257039">
        <w:rPr>
          <w:sz w:val="28"/>
          <w:szCs w:val="28"/>
          <w:lang w:val="en-GB"/>
        </w:rPr>
        <w:t xml:space="preserve">How management at trinity social care home can develop an effective </w:t>
      </w:r>
      <w:proofErr w:type="gramStart"/>
      <w:r w:rsidR="00AE0670" w:rsidRPr="00257039">
        <w:rPr>
          <w:sz w:val="28"/>
          <w:szCs w:val="28"/>
          <w:lang w:val="en-GB"/>
        </w:rPr>
        <w:t>team:</w:t>
      </w:r>
      <w:r w:rsidR="006C75BD" w:rsidRPr="00257039">
        <w:rPr>
          <w:sz w:val="28"/>
          <w:szCs w:val="28"/>
          <w:lang w:val="en-GB"/>
        </w:rPr>
        <w:t>--</w:t>
      </w:r>
      <w:proofErr w:type="gramEnd"/>
      <w:r w:rsidR="006C75BD" w:rsidRPr="00257039">
        <w:rPr>
          <w:sz w:val="28"/>
          <w:szCs w:val="28"/>
          <w:lang w:val="en-GB"/>
        </w:rPr>
        <w:t xml:space="preserve"> generally diversity is supposed to enhance employee job satisfaction . </w:t>
      </w:r>
      <w:r w:rsidR="00AE0670" w:rsidRPr="00257039">
        <w:rPr>
          <w:sz w:val="28"/>
          <w:szCs w:val="28"/>
          <w:lang w:val="en-GB"/>
        </w:rPr>
        <w:t>however,</w:t>
      </w:r>
      <w:r w:rsidR="006C75BD" w:rsidRPr="00257039">
        <w:rPr>
          <w:sz w:val="28"/>
          <w:szCs w:val="28"/>
          <w:lang w:val="en-GB"/>
        </w:rPr>
        <w:t xml:space="preserve"> this is impossible in </w:t>
      </w:r>
      <w:proofErr w:type="gramStart"/>
      <w:r w:rsidR="006C75BD" w:rsidRPr="00257039">
        <w:rPr>
          <w:sz w:val="28"/>
          <w:szCs w:val="28"/>
          <w:lang w:val="en-GB"/>
        </w:rPr>
        <w:t>work place</w:t>
      </w:r>
      <w:proofErr w:type="gramEnd"/>
      <w:r w:rsidR="006C75BD" w:rsidRPr="00257039">
        <w:rPr>
          <w:sz w:val="28"/>
          <w:szCs w:val="28"/>
          <w:lang w:val="en-GB"/>
        </w:rPr>
        <w:t xml:space="preserve"> with poor teamwork. Employees in diverse workplace should have a be</w:t>
      </w:r>
      <w:r w:rsidR="00741F56" w:rsidRPr="00257039">
        <w:rPr>
          <w:sz w:val="28"/>
          <w:szCs w:val="28"/>
          <w:lang w:val="en-GB"/>
        </w:rPr>
        <w:t xml:space="preserve">longing which only exists when ever there is effective teamwork. The feeling of inclusion </w:t>
      </w:r>
      <w:proofErr w:type="gramStart"/>
      <w:r w:rsidR="00741F56" w:rsidRPr="00257039">
        <w:rPr>
          <w:sz w:val="28"/>
          <w:szCs w:val="28"/>
          <w:lang w:val="en-GB"/>
        </w:rPr>
        <w:t>motivate</w:t>
      </w:r>
      <w:proofErr w:type="gramEnd"/>
      <w:r w:rsidR="00741F56" w:rsidRPr="00257039">
        <w:rPr>
          <w:sz w:val="28"/>
          <w:szCs w:val="28"/>
          <w:lang w:val="en-GB"/>
        </w:rPr>
        <w:t xml:space="preserve"> them to work at the organization </w:t>
      </w:r>
      <w:r w:rsidR="00AE0670" w:rsidRPr="00257039">
        <w:rPr>
          <w:sz w:val="28"/>
          <w:szCs w:val="28"/>
          <w:lang w:val="en-GB"/>
        </w:rPr>
        <w:t>every day</w:t>
      </w:r>
      <w:r w:rsidR="00741F56" w:rsidRPr="00257039">
        <w:rPr>
          <w:sz w:val="28"/>
          <w:szCs w:val="28"/>
          <w:lang w:val="en-GB"/>
        </w:rPr>
        <w:t xml:space="preserve">. The trinity social care home should follow the outlined step to </w:t>
      </w:r>
      <w:proofErr w:type="gramStart"/>
      <w:r w:rsidR="00741F56" w:rsidRPr="00257039">
        <w:rPr>
          <w:sz w:val="28"/>
          <w:szCs w:val="28"/>
          <w:lang w:val="en-GB"/>
        </w:rPr>
        <w:t>developed</w:t>
      </w:r>
      <w:proofErr w:type="gramEnd"/>
      <w:r w:rsidR="00741F56" w:rsidRPr="00257039">
        <w:rPr>
          <w:sz w:val="28"/>
          <w:szCs w:val="28"/>
          <w:lang w:val="en-GB"/>
        </w:rPr>
        <w:t xml:space="preserve"> an effective </w:t>
      </w:r>
      <w:r w:rsidR="00AE0670" w:rsidRPr="00257039">
        <w:rPr>
          <w:sz w:val="28"/>
          <w:szCs w:val="28"/>
          <w:lang w:val="en-GB"/>
        </w:rPr>
        <w:t>team.</w:t>
      </w:r>
      <w:r w:rsidR="00741F56" w:rsidRPr="00257039">
        <w:rPr>
          <w:sz w:val="28"/>
          <w:szCs w:val="28"/>
          <w:lang w:val="en-GB"/>
        </w:rPr>
        <w:t xml:space="preserve"> </w:t>
      </w:r>
      <w:r w:rsidR="00AE0670" w:rsidRPr="00257039">
        <w:rPr>
          <w:sz w:val="28"/>
          <w:szCs w:val="28"/>
          <w:lang w:val="en-GB"/>
        </w:rPr>
        <w:t xml:space="preserve">forming, </w:t>
      </w:r>
      <w:proofErr w:type="gramStart"/>
      <w:r w:rsidR="00AE0670" w:rsidRPr="00257039">
        <w:rPr>
          <w:sz w:val="28"/>
          <w:szCs w:val="28"/>
          <w:lang w:val="en-GB"/>
        </w:rPr>
        <w:t>storming</w:t>
      </w:r>
      <w:r w:rsidR="00741F56" w:rsidRPr="00257039">
        <w:rPr>
          <w:sz w:val="28"/>
          <w:szCs w:val="28"/>
          <w:lang w:val="en-GB"/>
        </w:rPr>
        <w:t xml:space="preserve"> ,</w:t>
      </w:r>
      <w:proofErr w:type="gramEnd"/>
      <w:r w:rsidR="00741F56" w:rsidRPr="00257039">
        <w:rPr>
          <w:sz w:val="28"/>
          <w:szCs w:val="28"/>
          <w:lang w:val="en-GB"/>
        </w:rPr>
        <w:t xml:space="preserve"> norming ,performing. </w:t>
      </w:r>
    </w:p>
    <w:p w14:paraId="03FC85A8" w14:textId="18D0E1B1" w:rsidR="00C14DF3" w:rsidRPr="0081522F" w:rsidRDefault="00C14DF3" w:rsidP="00C14DF3">
      <w:pPr>
        <w:spacing w:line="360" w:lineRule="auto"/>
        <w:ind w:firstLine="720"/>
        <w:rPr>
          <w:rFonts w:ascii="Arial" w:hAnsi="Arial" w:cs="Arial"/>
          <w:sz w:val="24"/>
          <w:szCs w:val="24"/>
        </w:rPr>
      </w:pPr>
      <w:r w:rsidRPr="0081522F">
        <w:rPr>
          <w:rFonts w:ascii="Arial" w:hAnsi="Arial" w:cs="Arial"/>
          <w:sz w:val="24"/>
          <w:szCs w:val="24"/>
        </w:rPr>
        <w:t xml:space="preserve">Forming: This is the initial step in team development. Here, team members meet and try to know one </w:t>
      </w:r>
      <w:proofErr w:type="gramStart"/>
      <w:r w:rsidRPr="0081522F">
        <w:rPr>
          <w:rFonts w:ascii="Arial" w:hAnsi="Arial" w:cs="Arial"/>
          <w:sz w:val="24"/>
          <w:szCs w:val="24"/>
        </w:rPr>
        <w:t xml:space="preserve">another </w:t>
      </w:r>
      <w:r w:rsidR="00F87BDF" w:rsidRPr="0081522F">
        <w:rPr>
          <w:rFonts w:ascii="Arial" w:hAnsi="Arial" w:cs="Arial"/>
          <w:sz w:val="24"/>
          <w:szCs w:val="24"/>
        </w:rPr>
        <w:t>,</w:t>
      </w:r>
      <w:r w:rsidRPr="0081522F">
        <w:rPr>
          <w:rFonts w:ascii="Arial" w:hAnsi="Arial" w:cs="Arial"/>
          <w:sz w:val="24"/>
          <w:szCs w:val="24"/>
        </w:rPr>
        <w:t>The</w:t>
      </w:r>
      <w:proofErr w:type="gramEnd"/>
      <w:r w:rsidRPr="0081522F">
        <w:rPr>
          <w:rFonts w:ascii="Arial" w:hAnsi="Arial" w:cs="Arial"/>
          <w:sz w:val="24"/>
          <w:szCs w:val="24"/>
        </w:rPr>
        <w:t xml:space="preserve"> members have not yet created a devotion to the team. Team leaders should consult with HR to get directions and the general expectations of the team. Also, HR may utilize the Myers-Briggs assessments and guide a discussion on the results to assist the members to comprehend their differences and working styles. The Myers-Briggs assessment is a personality test that helps identify an individual’s personality test, their strengths, likes, and dislikes</w:t>
      </w:r>
      <w:r w:rsidR="00F87BDF" w:rsidRPr="0081522F">
        <w:rPr>
          <w:rFonts w:ascii="Arial" w:hAnsi="Arial" w:cs="Arial"/>
          <w:sz w:val="24"/>
          <w:szCs w:val="24"/>
        </w:rPr>
        <w:t xml:space="preserve">. </w:t>
      </w:r>
    </w:p>
    <w:p w14:paraId="09A037A8" w14:textId="5430F4F7" w:rsidR="00C14DF3" w:rsidRPr="0081522F" w:rsidRDefault="00C14DF3" w:rsidP="001847ED">
      <w:pPr>
        <w:spacing w:line="360" w:lineRule="auto"/>
        <w:rPr>
          <w:rFonts w:ascii="Arial" w:hAnsi="Arial" w:cs="Arial"/>
          <w:sz w:val="24"/>
          <w:szCs w:val="24"/>
        </w:rPr>
      </w:pPr>
      <w:r w:rsidRPr="0081522F">
        <w:rPr>
          <w:rFonts w:ascii="Arial" w:hAnsi="Arial" w:cs="Arial"/>
          <w:sz w:val="24"/>
          <w:szCs w:val="24"/>
        </w:rPr>
        <w:t>Storming: in this stage, team members may try to challenge their leader and conflict may arise</w:t>
      </w:r>
      <w:r w:rsidR="00F87BDF" w:rsidRPr="0081522F">
        <w:rPr>
          <w:rFonts w:ascii="Arial" w:hAnsi="Arial" w:cs="Arial"/>
          <w:sz w:val="24"/>
          <w:szCs w:val="24"/>
        </w:rPr>
        <w:t>.</w:t>
      </w:r>
      <w:r w:rsidRPr="0081522F">
        <w:rPr>
          <w:rFonts w:ascii="Arial" w:hAnsi="Arial" w:cs="Arial"/>
          <w:sz w:val="24"/>
          <w:szCs w:val="24"/>
        </w:rPr>
        <w:t xml:space="preserve"> The leader should coach the group on the ways of managing conflicts and focus on achieving the objectives. He/she can collaborate with HR to conduct training. </w:t>
      </w:r>
    </w:p>
    <w:p w14:paraId="7A233BEB" w14:textId="77777777" w:rsidR="001847ED" w:rsidRPr="0081522F" w:rsidRDefault="00C14DF3" w:rsidP="001847ED">
      <w:pPr>
        <w:spacing w:line="360" w:lineRule="auto"/>
        <w:rPr>
          <w:rFonts w:ascii="Arial" w:hAnsi="Arial" w:cs="Arial"/>
          <w:sz w:val="24"/>
          <w:szCs w:val="24"/>
        </w:rPr>
      </w:pPr>
      <w:r w:rsidRPr="0081522F">
        <w:rPr>
          <w:rFonts w:ascii="Arial" w:hAnsi="Arial" w:cs="Arial"/>
          <w:sz w:val="24"/>
          <w:szCs w:val="24"/>
        </w:rPr>
        <w:t xml:space="preserve">Norming: team members have now managed conflicts effectively and the team is growing. Members start appreciating the diversity in the team and focus on working cooperatively. At this stage, the leader should start facilitating the group while motivating and encouraging them. HR should also offer consistent support and facilitate meetings when necessary. </w:t>
      </w:r>
    </w:p>
    <w:p w14:paraId="6283E649" w14:textId="63AF8B23" w:rsidR="00C14DF3" w:rsidRPr="0081522F" w:rsidRDefault="001847ED" w:rsidP="001847ED">
      <w:pPr>
        <w:spacing w:line="360" w:lineRule="auto"/>
        <w:rPr>
          <w:rFonts w:ascii="Arial" w:hAnsi="Arial" w:cs="Arial"/>
          <w:sz w:val="24"/>
          <w:szCs w:val="24"/>
        </w:rPr>
      </w:pPr>
      <w:r w:rsidRPr="0081522F">
        <w:rPr>
          <w:rFonts w:ascii="Arial" w:hAnsi="Arial" w:cs="Arial"/>
          <w:sz w:val="24"/>
          <w:szCs w:val="24"/>
        </w:rPr>
        <w:t xml:space="preserve">Performing: once a team has reached this stage, it can be considered functional since members have successfully created good working relationships and are working towards common objectives. Team members have a feeling of belonging and can </w:t>
      </w:r>
      <w:r w:rsidRPr="0081522F">
        <w:rPr>
          <w:rFonts w:ascii="Arial" w:hAnsi="Arial" w:cs="Arial"/>
          <w:sz w:val="24"/>
          <w:szCs w:val="24"/>
        </w:rPr>
        <w:lastRenderedPageBreak/>
        <w:t xml:space="preserve">communicate freely with their leader. Leaders at this stage should focus on assigning duties and must recognize when the team is deviating from the goal. </w:t>
      </w:r>
    </w:p>
    <w:p w14:paraId="5F3137C3" w14:textId="79266D4A" w:rsidR="006C75BD" w:rsidRPr="0081522F" w:rsidRDefault="006C75BD" w:rsidP="00F87BDF">
      <w:pPr>
        <w:rPr>
          <w:sz w:val="24"/>
          <w:szCs w:val="24"/>
          <w:lang w:val="en-GB"/>
        </w:rPr>
      </w:pPr>
    </w:p>
    <w:p w14:paraId="0BD0316D" w14:textId="6F5DF69A" w:rsidR="00AF2826" w:rsidRPr="0081522F" w:rsidRDefault="00AF2826" w:rsidP="00E32DB7">
      <w:pPr>
        <w:spacing w:line="360" w:lineRule="auto"/>
        <w:rPr>
          <w:rFonts w:ascii="Arial" w:hAnsi="Arial" w:cs="Arial"/>
          <w:sz w:val="24"/>
          <w:szCs w:val="24"/>
        </w:rPr>
      </w:pPr>
      <w:r w:rsidRPr="00257039">
        <w:rPr>
          <w:sz w:val="28"/>
          <w:szCs w:val="28"/>
          <w:lang w:val="en-GB"/>
        </w:rPr>
        <w:t xml:space="preserve">2) </w:t>
      </w:r>
      <w:r w:rsidR="00741F56" w:rsidRPr="00257039">
        <w:rPr>
          <w:sz w:val="28"/>
          <w:szCs w:val="28"/>
          <w:lang w:val="en-GB"/>
        </w:rPr>
        <w:t xml:space="preserve">The </w:t>
      </w:r>
      <w:r w:rsidR="00AE0670" w:rsidRPr="00257039">
        <w:rPr>
          <w:sz w:val="28"/>
          <w:szCs w:val="28"/>
          <w:lang w:val="en-GB"/>
        </w:rPr>
        <w:t>impact</w:t>
      </w:r>
      <w:r w:rsidR="00741F56" w:rsidRPr="00257039">
        <w:rPr>
          <w:sz w:val="28"/>
          <w:szCs w:val="28"/>
          <w:lang w:val="en-GB"/>
        </w:rPr>
        <w:t xml:space="preserve"> effective team working can have in a health and social care </w:t>
      </w:r>
      <w:proofErr w:type="gramStart"/>
      <w:r w:rsidR="00741F56" w:rsidRPr="00257039">
        <w:rPr>
          <w:sz w:val="28"/>
          <w:szCs w:val="28"/>
          <w:lang w:val="en-GB"/>
        </w:rPr>
        <w:t>setting :</w:t>
      </w:r>
      <w:proofErr w:type="gramEnd"/>
      <w:r w:rsidR="00741F56" w:rsidRPr="00257039">
        <w:rPr>
          <w:sz w:val="28"/>
          <w:szCs w:val="28"/>
          <w:lang w:val="en-GB"/>
        </w:rPr>
        <w:t xml:space="preserve">- team work is essential in delivering quality health and social care. Effective </w:t>
      </w:r>
      <w:r w:rsidR="00AE0670" w:rsidRPr="00257039">
        <w:rPr>
          <w:sz w:val="28"/>
          <w:szCs w:val="28"/>
          <w:lang w:val="en-GB"/>
        </w:rPr>
        <w:t>teamwork</w:t>
      </w:r>
      <w:r w:rsidR="00741F56" w:rsidRPr="00257039">
        <w:rPr>
          <w:sz w:val="28"/>
          <w:szCs w:val="28"/>
          <w:lang w:val="en-GB"/>
        </w:rPr>
        <w:t xml:space="preserve"> is beneficial to not the patient but to the organization and the individual team member</w:t>
      </w:r>
      <w:r w:rsidR="00AE0670" w:rsidRPr="00257039">
        <w:rPr>
          <w:sz w:val="28"/>
          <w:szCs w:val="28"/>
          <w:lang w:val="en-GB"/>
        </w:rPr>
        <w:t>s</w:t>
      </w:r>
      <w:r w:rsidR="00741F56" w:rsidRPr="00257039">
        <w:rPr>
          <w:sz w:val="28"/>
          <w:szCs w:val="28"/>
          <w:lang w:val="en-GB"/>
        </w:rPr>
        <w:t xml:space="preserve">. </w:t>
      </w:r>
      <w:r w:rsidR="00AE0670" w:rsidRPr="00257039">
        <w:rPr>
          <w:sz w:val="28"/>
          <w:szCs w:val="28"/>
          <w:lang w:val="en-GB"/>
        </w:rPr>
        <w:t xml:space="preserve">The tiredness at work place is removed when individuals start working as </w:t>
      </w:r>
      <w:proofErr w:type="gramStart"/>
      <w:r w:rsidR="00AE0670" w:rsidRPr="00257039">
        <w:rPr>
          <w:sz w:val="28"/>
          <w:szCs w:val="28"/>
          <w:lang w:val="en-GB"/>
        </w:rPr>
        <w:t>team .</w:t>
      </w:r>
      <w:proofErr w:type="gramEnd"/>
      <w:r w:rsidR="00AE0670" w:rsidRPr="00257039">
        <w:rPr>
          <w:sz w:val="28"/>
          <w:szCs w:val="28"/>
          <w:lang w:val="en-GB"/>
        </w:rPr>
        <w:t xml:space="preserve"> its help reduce safety concerns while increasing employee retention rate. </w:t>
      </w:r>
      <w:r w:rsidRPr="009B6397">
        <w:rPr>
          <w:rFonts w:ascii="Arial" w:hAnsi="Arial" w:cs="Arial"/>
          <w:sz w:val="24"/>
          <w:szCs w:val="24"/>
        </w:rPr>
        <w:t xml:space="preserve">When health and social care providers work cooperatively, they </w:t>
      </w:r>
      <w:r w:rsidR="00257039" w:rsidRPr="009B6397">
        <w:rPr>
          <w:rFonts w:ascii="Arial" w:hAnsi="Arial" w:cs="Arial"/>
          <w:sz w:val="24"/>
          <w:szCs w:val="24"/>
        </w:rPr>
        <w:t>can</w:t>
      </w:r>
      <w:r w:rsidRPr="009B6397">
        <w:rPr>
          <w:rFonts w:ascii="Arial" w:hAnsi="Arial" w:cs="Arial"/>
          <w:sz w:val="24"/>
          <w:szCs w:val="24"/>
        </w:rPr>
        <w:t xml:space="preserve"> respond to changes as they arise.</w:t>
      </w:r>
      <w:r w:rsidRPr="0081522F">
        <w:rPr>
          <w:rFonts w:ascii="Arial" w:hAnsi="Arial" w:cs="Arial"/>
          <w:sz w:val="24"/>
          <w:szCs w:val="24"/>
        </w:rPr>
        <w:t xml:space="preserve"> They are more likely to recognize changes in patient conditions and respond immediately</w:t>
      </w:r>
      <w:r w:rsidR="00C77FAA" w:rsidRPr="0081522F">
        <w:rPr>
          <w:rFonts w:ascii="Arial" w:hAnsi="Arial" w:cs="Arial"/>
          <w:sz w:val="24"/>
          <w:szCs w:val="24"/>
        </w:rPr>
        <w:t xml:space="preserve">, </w:t>
      </w:r>
      <w:r w:rsidRPr="0081522F">
        <w:rPr>
          <w:rFonts w:ascii="Arial" w:hAnsi="Arial" w:cs="Arial"/>
          <w:sz w:val="24"/>
          <w:szCs w:val="24"/>
        </w:rPr>
        <w:t xml:space="preserve">when a patient’s condition is worsening, the team can look to their leader, bearing in mind that every team member has their respective roles and works collaboratively to get a solution. Cohesive teams help develop trust among team members whereby one develops confidence in his/her workmates, trusting that they will perform their task as the crisis occur. Patient safety is enhanced since the health care team is less likely to make mistakes, resulting in improved patient outcomes. </w:t>
      </w:r>
    </w:p>
    <w:p w14:paraId="4C1439E7" w14:textId="5242CC0C" w:rsidR="00AF2826" w:rsidRPr="0081522F" w:rsidRDefault="00AF2826" w:rsidP="00AF5580">
      <w:pPr>
        <w:spacing w:line="360" w:lineRule="auto"/>
        <w:ind w:firstLine="720"/>
        <w:rPr>
          <w:rFonts w:ascii="Arial" w:hAnsi="Arial" w:cs="Arial"/>
          <w:sz w:val="24"/>
          <w:szCs w:val="24"/>
        </w:rPr>
      </w:pPr>
      <w:r w:rsidRPr="0081522F">
        <w:rPr>
          <w:rFonts w:ascii="Arial" w:hAnsi="Arial" w:cs="Arial"/>
          <w:sz w:val="24"/>
          <w:szCs w:val="24"/>
        </w:rPr>
        <w:t xml:space="preserve">Patients get more satisfied with the care given when the health caregivers work together. Effective teamwork reduces stress among the care providers and the patient due to increased trust. There is a clear understanding of duties; thus, team members become less confused about their patient's treatment plans. Effective communication ensures that patients have a better comprehension of their treatment and projected </w:t>
      </w:r>
      <w:proofErr w:type="gramStart"/>
      <w:r w:rsidRPr="0081522F">
        <w:rPr>
          <w:rFonts w:ascii="Arial" w:hAnsi="Arial" w:cs="Arial"/>
          <w:sz w:val="24"/>
          <w:szCs w:val="24"/>
        </w:rPr>
        <w:t>outcomes  Teamwork</w:t>
      </w:r>
      <w:proofErr w:type="gramEnd"/>
      <w:r w:rsidRPr="0081522F">
        <w:rPr>
          <w:rFonts w:ascii="Arial" w:hAnsi="Arial" w:cs="Arial"/>
          <w:sz w:val="24"/>
          <w:szCs w:val="24"/>
        </w:rPr>
        <w:t xml:space="preserve"> increases job satisfaction and motivates employees to come to work daily</w:t>
      </w:r>
      <w:r w:rsidR="00AF5580" w:rsidRPr="0081522F">
        <w:rPr>
          <w:rFonts w:ascii="Arial" w:hAnsi="Arial" w:cs="Arial"/>
          <w:sz w:val="24"/>
          <w:szCs w:val="24"/>
        </w:rPr>
        <w:t>.</w:t>
      </w:r>
    </w:p>
    <w:p w14:paraId="44AA3A4B" w14:textId="4E676492" w:rsidR="00741F56" w:rsidRPr="0081522F" w:rsidRDefault="00AF2826" w:rsidP="00AF5580">
      <w:pPr>
        <w:spacing w:line="360" w:lineRule="auto"/>
        <w:ind w:firstLine="720"/>
        <w:rPr>
          <w:rFonts w:ascii="Arial" w:hAnsi="Arial" w:cs="Arial"/>
          <w:sz w:val="24"/>
          <w:szCs w:val="24"/>
        </w:rPr>
      </w:pPr>
      <w:r w:rsidRPr="0081522F">
        <w:rPr>
          <w:rFonts w:ascii="Arial" w:hAnsi="Arial" w:cs="Arial"/>
          <w:sz w:val="24"/>
          <w:szCs w:val="24"/>
        </w:rPr>
        <w:t>Collaboration among health and social care professionals ensures efficiency and better u</w:t>
      </w:r>
      <w:r w:rsidR="00ED66E4" w:rsidRPr="0081522F">
        <w:rPr>
          <w:rFonts w:ascii="Arial" w:hAnsi="Arial" w:cs="Arial"/>
          <w:sz w:val="24"/>
          <w:szCs w:val="24"/>
        </w:rPr>
        <w:t>se</w:t>
      </w:r>
      <w:r w:rsidRPr="0081522F">
        <w:rPr>
          <w:rFonts w:ascii="Arial" w:hAnsi="Arial" w:cs="Arial"/>
          <w:sz w:val="24"/>
          <w:szCs w:val="24"/>
        </w:rPr>
        <w:t xml:space="preserve"> of organizational resources. Good leadership further improves efficiency since teams are motivated to design their work plans based on their skills and </w:t>
      </w:r>
      <w:r w:rsidR="00ED66E4" w:rsidRPr="0081522F">
        <w:rPr>
          <w:rFonts w:ascii="Arial" w:hAnsi="Arial" w:cs="Arial"/>
          <w:sz w:val="24"/>
          <w:szCs w:val="24"/>
        </w:rPr>
        <w:t xml:space="preserve">resources. </w:t>
      </w:r>
      <w:r w:rsidRPr="0081522F">
        <w:rPr>
          <w:rFonts w:ascii="Arial" w:hAnsi="Arial" w:cs="Arial"/>
          <w:sz w:val="24"/>
          <w:szCs w:val="24"/>
        </w:rPr>
        <w:t xml:space="preserve">Individual members tend to understand the roles of each member when they </w:t>
      </w:r>
      <w:r w:rsidRPr="0081522F">
        <w:rPr>
          <w:rFonts w:ascii="Arial" w:hAnsi="Arial" w:cs="Arial"/>
          <w:sz w:val="24"/>
          <w:szCs w:val="24"/>
        </w:rPr>
        <w:lastRenderedPageBreak/>
        <w:t>work collaboratively. This enables one to grow their skills since duties may overlap sometimes. Being a member of a care team enables one to comprehend and appreciate the duties of physicians, nurses, social workers, pharmacists, physical therapists, and administrators as they interact and work collectively to achieve the best patient outcomes</w:t>
      </w:r>
      <w:r w:rsidR="00ED66E4" w:rsidRPr="0081522F">
        <w:rPr>
          <w:rFonts w:ascii="Arial" w:hAnsi="Arial" w:cs="Arial"/>
          <w:sz w:val="24"/>
          <w:szCs w:val="24"/>
        </w:rPr>
        <w:t xml:space="preserve">. </w:t>
      </w:r>
    </w:p>
    <w:p w14:paraId="3070C43A" w14:textId="44EACED8" w:rsidR="00AE0670" w:rsidRPr="0081522F" w:rsidRDefault="00AE0670" w:rsidP="00AE0670">
      <w:pPr>
        <w:ind w:left="360"/>
        <w:rPr>
          <w:sz w:val="24"/>
          <w:szCs w:val="24"/>
          <w:lang w:val="en-GB"/>
        </w:rPr>
      </w:pPr>
    </w:p>
    <w:p w14:paraId="010FD292" w14:textId="47F65D17" w:rsidR="006C75BD" w:rsidRPr="0081522F" w:rsidRDefault="00C16A25" w:rsidP="006C75BD">
      <w:pPr>
        <w:ind w:left="360"/>
        <w:rPr>
          <w:sz w:val="24"/>
          <w:szCs w:val="24"/>
          <w:lang w:val="en-GB"/>
        </w:rPr>
      </w:pPr>
      <w:r w:rsidRPr="0081522F">
        <w:rPr>
          <w:rFonts w:ascii="Arial" w:hAnsi="Arial" w:cs="Arial"/>
          <w:b/>
          <w:sz w:val="24"/>
          <w:szCs w:val="24"/>
        </w:rPr>
        <w:t>Barriers to effective teamwork</w:t>
      </w:r>
    </w:p>
    <w:p w14:paraId="2388B736" w14:textId="77777777" w:rsidR="0080643F" w:rsidRPr="0081522F" w:rsidRDefault="00C16A25" w:rsidP="00AE0670">
      <w:pPr>
        <w:rPr>
          <w:rFonts w:ascii="Arial" w:hAnsi="Arial" w:cs="Arial"/>
          <w:sz w:val="24"/>
          <w:szCs w:val="24"/>
        </w:rPr>
      </w:pPr>
      <w:r w:rsidRPr="0081522F">
        <w:rPr>
          <w:rFonts w:ascii="Arial" w:hAnsi="Arial" w:cs="Arial"/>
          <w:sz w:val="24"/>
          <w:szCs w:val="24"/>
        </w:rPr>
        <w:t>I</w:t>
      </w:r>
      <w:r w:rsidR="00C66E99" w:rsidRPr="0081522F">
        <w:rPr>
          <w:rFonts w:ascii="Arial" w:hAnsi="Arial" w:cs="Arial"/>
          <w:sz w:val="24"/>
          <w:szCs w:val="24"/>
        </w:rPr>
        <w:t xml:space="preserve">n health and social care teams, there are significant modifications and </w:t>
      </w:r>
      <w:r w:rsidR="00584536" w:rsidRPr="0081522F">
        <w:rPr>
          <w:rFonts w:ascii="Arial" w:hAnsi="Arial" w:cs="Arial"/>
          <w:sz w:val="24"/>
          <w:szCs w:val="24"/>
        </w:rPr>
        <w:t>overlays</w:t>
      </w:r>
      <w:r w:rsidR="00C66E99" w:rsidRPr="0081522F">
        <w:rPr>
          <w:rFonts w:ascii="Arial" w:hAnsi="Arial" w:cs="Arial"/>
          <w:sz w:val="24"/>
          <w:szCs w:val="24"/>
        </w:rPr>
        <w:t xml:space="preserve"> in the duties carried out by various care </w:t>
      </w:r>
      <w:r w:rsidRPr="0081522F">
        <w:rPr>
          <w:rFonts w:ascii="Arial" w:hAnsi="Arial" w:cs="Arial"/>
          <w:sz w:val="24"/>
          <w:szCs w:val="24"/>
        </w:rPr>
        <w:t>providers</w:t>
      </w:r>
      <w:r w:rsidR="00C66E99" w:rsidRPr="0081522F">
        <w:rPr>
          <w:rFonts w:ascii="Arial" w:hAnsi="Arial" w:cs="Arial"/>
          <w:sz w:val="24"/>
          <w:szCs w:val="24"/>
        </w:rPr>
        <w:t>. Such changes and role overla</w:t>
      </w:r>
      <w:r w:rsidR="00B93071" w:rsidRPr="0081522F">
        <w:rPr>
          <w:rFonts w:ascii="Arial" w:hAnsi="Arial" w:cs="Arial"/>
          <w:sz w:val="24"/>
          <w:szCs w:val="24"/>
        </w:rPr>
        <w:t>y</w:t>
      </w:r>
      <w:r w:rsidR="00C66E99" w:rsidRPr="0081522F">
        <w:rPr>
          <w:rFonts w:ascii="Arial" w:hAnsi="Arial" w:cs="Arial"/>
          <w:sz w:val="24"/>
          <w:szCs w:val="24"/>
        </w:rPr>
        <w:t xml:space="preserve">s can present </w:t>
      </w:r>
      <w:r w:rsidR="00661C37" w:rsidRPr="0081522F">
        <w:rPr>
          <w:rFonts w:ascii="Arial" w:hAnsi="Arial" w:cs="Arial"/>
          <w:sz w:val="24"/>
          <w:szCs w:val="24"/>
        </w:rPr>
        <w:t>obstacles</w:t>
      </w:r>
      <w:r w:rsidR="00C66E99" w:rsidRPr="0081522F">
        <w:rPr>
          <w:rFonts w:ascii="Arial" w:hAnsi="Arial" w:cs="Arial"/>
          <w:sz w:val="24"/>
          <w:szCs w:val="24"/>
        </w:rPr>
        <w:t xml:space="preserve"> to effective teamwork, particularly, in the dele</w:t>
      </w:r>
      <w:r w:rsidR="00B143CF" w:rsidRPr="0081522F">
        <w:rPr>
          <w:rFonts w:ascii="Arial" w:hAnsi="Arial" w:cs="Arial"/>
          <w:sz w:val="24"/>
          <w:szCs w:val="24"/>
        </w:rPr>
        <w:t>g</w:t>
      </w:r>
      <w:r w:rsidR="00C66E99" w:rsidRPr="0081522F">
        <w:rPr>
          <w:rFonts w:ascii="Arial" w:hAnsi="Arial" w:cs="Arial"/>
          <w:sz w:val="24"/>
          <w:szCs w:val="24"/>
        </w:rPr>
        <w:t xml:space="preserve">ation of duties. This can be overcome by </w:t>
      </w:r>
      <w:r w:rsidR="007B5192" w:rsidRPr="0081522F">
        <w:rPr>
          <w:rFonts w:ascii="Arial" w:hAnsi="Arial" w:cs="Arial"/>
          <w:sz w:val="24"/>
          <w:szCs w:val="24"/>
        </w:rPr>
        <w:t>continuously clarifying</w:t>
      </w:r>
      <w:r w:rsidR="00C66E99" w:rsidRPr="0081522F">
        <w:rPr>
          <w:rFonts w:ascii="Arial" w:hAnsi="Arial" w:cs="Arial"/>
          <w:sz w:val="24"/>
          <w:szCs w:val="24"/>
        </w:rPr>
        <w:t xml:space="preserve"> the roles and duties of each member. There should be effective communication to ensure that members are aware of any changes in their roles</w:t>
      </w:r>
      <w:r w:rsidR="007B67B1" w:rsidRPr="0081522F">
        <w:rPr>
          <w:rFonts w:ascii="Arial" w:hAnsi="Arial" w:cs="Arial"/>
          <w:sz w:val="24"/>
          <w:szCs w:val="24"/>
        </w:rPr>
        <w:t>.</w:t>
      </w:r>
    </w:p>
    <w:p w14:paraId="2B360ADD" w14:textId="5B395082" w:rsidR="00AE0670" w:rsidRPr="0081522F" w:rsidRDefault="003F1469" w:rsidP="00074D0F">
      <w:pPr>
        <w:pStyle w:val="ListParagraph"/>
        <w:numPr>
          <w:ilvl w:val="0"/>
          <w:numId w:val="3"/>
        </w:numPr>
        <w:rPr>
          <w:rFonts w:ascii="Arial" w:hAnsi="Arial" w:cs="Arial"/>
          <w:sz w:val="24"/>
          <w:szCs w:val="24"/>
        </w:rPr>
      </w:pPr>
      <w:r w:rsidRPr="0081522F">
        <w:rPr>
          <w:rFonts w:ascii="Arial" w:hAnsi="Arial" w:cs="Arial"/>
          <w:sz w:val="24"/>
          <w:szCs w:val="24"/>
        </w:rPr>
        <w:t xml:space="preserve">Controlling team </w:t>
      </w:r>
      <w:r w:rsidR="0080643F" w:rsidRPr="0081522F">
        <w:rPr>
          <w:rFonts w:ascii="Arial" w:hAnsi="Arial" w:cs="Arial"/>
          <w:sz w:val="24"/>
          <w:szCs w:val="24"/>
        </w:rPr>
        <w:t xml:space="preserve">members: - </w:t>
      </w:r>
      <w:r w:rsidRPr="0081522F">
        <w:rPr>
          <w:rFonts w:ascii="Arial" w:hAnsi="Arial" w:cs="Arial"/>
          <w:sz w:val="24"/>
          <w:szCs w:val="24"/>
        </w:rPr>
        <w:t>some team members may have a dominating or a controlling personality that impinges the participation of others. This intolerable trait can damage the team morale and drive. This hurdle can be overcome by designing a team evaluation entailing a balance of participation during meetings. Team members should be taught the importance of fair and equitable participation. Additionally, the evaluation will enable the team members to discourage domination by one member and encourage all members to participate</w:t>
      </w:r>
    </w:p>
    <w:p w14:paraId="0030AAF0" w14:textId="739DC523" w:rsidR="00074D0F" w:rsidRPr="0081522F" w:rsidRDefault="00074D0F" w:rsidP="00074D0F">
      <w:pPr>
        <w:pStyle w:val="ListParagraph"/>
        <w:numPr>
          <w:ilvl w:val="0"/>
          <w:numId w:val="3"/>
        </w:numPr>
        <w:spacing w:line="360" w:lineRule="auto"/>
        <w:rPr>
          <w:rFonts w:ascii="Arial" w:hAnsi="Arial" w:cs="Arial"/>
          <w:sz w:val="24"/>
          <w:szCs w:val="24"/>
        </w:rPr>
      </w:pPr>
      <w:r w:rsidRPr="0081522F">
        <w:rPr>
          <w:rFonts w:ascii="Arial" w:hAnsi="Arial" w:cs="Arial"/>
          <w:sz w:val="24"/>
          <w:szCs w:val="24"/>
        </w:rPr>
        <w:t xml:space="preserve">Poor </w:t>
      </w:r>
      <w:r w:rsidR="00B05CA4" w:rsidRPr="0081522F">
        <w:rPr>
          <w:rFonts w:ascii="Arial" w:hAnsi="Arial" w:cs="Arial"/>
          <w:sz w:val="24"/>
          <w:szCs w:val="24"/>
        </w:rPr>
        <w:t>conflict</w:t>
      </w:r>
      <w:r w:rsidRPr="0081522F">
        <w:rPr>
          <w:rFonts w:ascii="Arial" w:hAnsi="Arial" w:cs="Arial"/>
          <w:sz w:val="24"/>
          <w:szCs w:val="24"/>
        </w:rPr>
        <w:t xml:space="preserve"> management: Conflicts are common among team members. The ability to manage those conflicts determines the effectiveness of a team. Effective teams point out issues and discuss the conflicting viewpoints because that will enable the team to make stronger and sensible decisions. However, some disagreements may occur due to personality issues or quarrels that preceded the formation of the team Preferably, teams should be formed in a way that does not bring rivals together. In case this is impossible, rivals should be guided in discussing their issues to avoid disrupting the team’s progress. One of the team members or the leader may offer to mediate the discussion. </w:t>
      </w:r>
    </w:p>
    <w:p w14:paraId="27C21200" w14:textId="0A578BFD" w:rsidR="00074D0F" w:rsidRPr="0081522F" w:rsidRDefault="00DE6C27" w:rsidP="00074D0F">
      <w:pPr>
        <w:pStyle w:val="ListParagraph"/>
        <w:numPr>
          <w:ilvl w:val="0"/>
          <w:numId w:val="3"/>
        </w:numPr>
        <w:rPr>
          <w:rFonts w:ascii="Arial" w:hAnsi="Arial" w:cs="Arial"/>
          <w:sz w:val="24"/>
          <w:szCs w:val="24"/>
        </w:rPr>
      </w:pPr>
      <w:r w:rsidRPr="0081522F">
        <w:rPr>
          <w:rFonts w:ascii="Arial" w:hAnsi="Arial" w:cs="Arial"/>
          <w:sz w:val="24"/>
          <w:szCs w:val="24"/>
        </w:rPr>
        <w:t xml:space="preserve">Settings modifications:  </w:t>
      </w:r>
      <w:r w:rsidR="005E5622" w:rsidRPr="0081522F">
        <w:rPr>
          <w:rFonts w:ascii="Arial" w:hAnsi="Arial" w:cs="Arial"/>
          <w:sz w:val="24"/>
          <w:szCs w:val="24"/>
        </w:rPr>
        <w:t>certain</w:t>
      </w:r>
      <w:r w:rsidRPr="0081522F">
        <w:rPr>
          <w:rFonts w:ascii="Arial" w:hAnsi="Arial" w:cs="Arial"/>
          <w:sz w:val="24"/>
          <w:szCs w:val="24"/>
        </w:rPr>
        <w:t xml:space="preserve"> modifications in health and social care, for instance, increased care for chronic diseases, need development of new teams, and the changes in the pre-existing teams. This may interfere with teamwork due to confusion and inconsistency in team membership</w:t>
      </w:r>
    </w:p>
    <w:p w14:paraId="5754FD43" w14:textId="27BB27BE" w:rsidR="00581397" w:rsidRPr="0081522F" w:rsidRDefault="00581397" w:rsidP="00581397">
      <w:pPr>
        <w:pStyle w:val="ListParagraph"/>
        <w:numPr>
          <w:ilvl w:val="0"/>
          <w:numId w:val="3"/>
        </w:numPr>
        <w:spacing w:line="360" w:lineRule="auto"/>
        <w:rPr>
          <w:rFonts w:ascii="Arial" w:hAnsi="Arial" w:cs="Arial"/>
          <w:sz w:val="24"/>
          <w:szCs w:val="24"/>
        </w:rPr>
      </w:pPr>
      <w:r w:rsidRPr="0081522F">
        <w:rPr>
          <w:rFonts w:ascii="Arial" w:hAnsi="Arial" w:cs="Arial"/>
          <w:sz w:val="24"/>
          <w:szCs w:val="24"/>
        </w:rPr>
        <w:lastRenderedPageBreak/>
        <w:t>Abs</w:t>
      </w:r>
      <w:r w:rsidR="00ED710A">
        <w:rPr>
          <w:rFonts w:ascii="Arial" w:hAnsi="Arial" w:cs="Arial"/>
          <w:sz w:val="24"/>
          <w:szCs w:val="24"/>
        </w:rPr>
        <w:t>u</w:t>
      </w:r>
      <w:r w:rsidRPr="0081522F">
        <w:rPr>
          <w:rFonts w:ascii="Arial" w:hAnsi="Arial" w:cs="Arial"/>
          <w:sz w:val="24"/>
          <w:szCs w:val="24"/>
        </w:rPr>
        <w:t xml:space="preserve">rd health care </w:t>
      </w:r>
      <w:proofErr w:type="gramStart"/>
      <w:r w:rsidR="00ED710A">
        <w:rPr>
          <w:rFonts w:ascii="Arial" w:hAnsi="Arial" w:cs="Arial"/>
          <w:sz w:val="24"/>
          <w:szCs w:val="24"/>
        </w:rPr>
        <w:t xml:space="preserve">orders </w:t>
      </w:r>
      <w:r w:rsidRPr="0081522F">
        <w:rPr>
          <w:rFonts w:ascii="Arial" w:hAnsi="Arial" w:cs="Arial"/>
          <w:sz w:val="24"/>
          <w:szCs w:val="24"/>
        </w:rPr>
        <w:t>:</w:t>
      </w:r>
      <w:proofErr w:type="gramEnd"/>
      <w:r w:rsidRPr="0081522F">
        <w:rPr>
          <w:rFonts w:ascii="Arial" w:hAnsi="Arial" w:cs="Arial"/>
          <w:sz w:val="24"/>
          <w:szCs w:val="24"/>
        </w:rPr>
        <w:t xml:space="preserve"> healthcare is naturally hierarchical in structure (</w:t>
      </w:r>
      <w:r w:rsidR="001E7234" w:rsidRPr="0081522F">
        <w:rPr>
          <w:rFonts w:ascii="Arial" w:hAnsi="Arial" w:cs="Arial"/>
          <w:color w:val="222222"/>
          <w:sz w:val="24"/>
          <w:szCs w:val="24"/>
          <w:shd w:val="clear" w:color="auto" w:fill="FFFFFF"/>
        </w:rPr>
        <w:t>Gingerich</w:t>
      </w:r>
      <w:r w:rsidRPr="0081522F">
        <w:rPr>
          <w:rFonts w:ascii="Arial" w:hAnsi="Arial" w:cs="Arial"/>
          <w:color w:val="222222"/>
          <w:sz w:val="24"/>
          <w:szCs w:val="24"/>
          <w:shd w:val="clear" w:color="auto" w:fill="FFFFFF"/>
        </w:rPr>
        <w:t>, Boland, and Scott, 2019)</w:t>
      </w:r>
      <w:r w:rsidRPr="0081522F">
        <w:rPr>
          <w:rFonts w:ascii="Arial" w:hAnsi="Arial" w:cs="Arial"/>
          <w:sz w:val="24"/>
          <w:szCs w:val="24"/>
        </w:rPr>
        <w:t xml:space="preserve">. These hierarchies can tamper with the functioning of a team by not considering the viewpoints of all team members. Typically, </w:t>
      </w:r>
      <w:r w:rsidR="009B6397" w:rsidRPr="0081522F">
        <w:rPr>
          <w:rFonts w:ascii="Arial" w:hAnsi="Arial" w:cs="Arial"/>
          <w:sz w:val="24"/>
          <w:szCs w:val="24"/>
        </w:rPr>
        <w:t>effective,</w:t>
      </w:r>
      <w:r w:rsidRPr="0081522F">
        <w:rPr>
          <w:rFonts w:ascii="Arial" w:hAnsi="Arial" w:cs="Arial"/>
          <w:sz w:val="24"/>
          <w:szCs w:val="24"/>
        </w:rPr>
        <w:t xml:space="preserve"> and well-functioning teams ensure that the views and ideas of all members are considered. Therefore, the hierarchical nature of health care may discourage teamwork by considering the viewpoints of specific individuals. </w:t>
      </w:r>
    </w:p>
    <w:p w14:paraId="7284E3A8" w14:textId="268F9A94" w:rsidR="00581397" w:rsidRDefault="00581397" w:rsidP="009B6397">
      <w:pPr>
        <w:pStyle w:val="ListParagraph"/>
        <w:spacing w:line="360" w:lineRule="auto"/>
        <w:rPr>
          <w:rFonts w:ascii="Arial" w:hAnsi="Arial" w:cs="Arial"/>
          <w:sz w:val="24"/>
          <w:szCs w:val="24"/>
        </w:rPr>
      </w:pPr>
      <w:r w:rsidRPr="0081522F">
        <w:rPr>
          <w:rFonts w:ascii="Arial" w:hAnsi="Arial" w:cs="Arial"/>
          <w:sz w:val="24"/>
          <w:szCs w:val="24"/>
        </w:rPr>
        <w:t>Moreover, the individualistic nature of health care may also challenge effective teamwork. Typically, several health care workers including nurses, dentists, physicians, and pharmacists perform based on the independent relationships between the healthcare provider and the patient. This relationship is critical in healthcare, but it can be challenged by the model of teamwork and collaborative care (</w:t>
      </w:r>
      <w:proofErr w:type="spellStart"/>
      <w:r w:rsidRPr="0081522F">
        <w:rPr>
          <w:rFonts w:ascii="Arial" w:hAnsi="Arial" w:cs="Arial"/>
          <w:sz w:val="24"/>
          <w:szCs w:val="24"/>
          <w:shd w:val="clear" w:color="auto" w:fill="FFFFFF"/>
        </w:rPr>
        <w:t>Babiker</w:t>
      </w:r>
      <w:proofErr w:type="spellEnd"/>
      <w:r w:rsidRPr="0081522F">
        <w:rPr>
          <w:rFonts w:ascii="Arial" w:hAnsi="Arial" w:cs="Arial"/>
          <w:sz w:val="24"/>
          <w:szCs w:val="24"/>
          <w:shd w:val="clear" w:color="auto" w:fill="FFFFFF"/>
        </w:rPr>
        <w:t xml:space="preserve"> et al., 2014)</w:t>
      </w:r>
      <w:r w:rsidRPr="0081522F">
        <w:rPr>
          <w:rFonts w:ascii="Arial" w:hAnsi="Arial" w:cs="Arial"/>
          <w:sz w:val="24"/>
          <w:szCs w:val="24"/>
        </w:rPr>
        <w:t>. Lastly, health and social care teams are unstable as most are formed to work on a specific goal and dissolved once the goal has been achieved- for instance, the trauma team.</w:t>
      </w:r>
    </w:p>
    <w:p w14:paraId="6E29D93C" w14:textId="77777777" w:rsidR="001E7234" w:rsidRPr="0081522F" w:rsidRDefault="001E7234" w:rsidP="009B6397">
      <w:pPr>
        <w:pStyle w:val="ListParagraph"/>
        <w:spacing w:line="360" w:lineRule="auto"/>
        <w:rPr>
          <w:rFonts w:ascii="Arial" w:hAnsi="Arial" w:cs="Arial"/>
          <w:sz w:val="24"/>
          <w:szCs w:val="24"/>
        </w:rPr>
      </w:pPr>
    </w:p>
    <w:p w14:paraId="6F1E8895" w14:textId="788562D8" w:rsidR="00581397" w:rsidRPr="0081522F" w:rsidRDefault="00581397" w:rsidP="001E7234">
      <w:pPr>
        <w:pStyle w:val="ListParagraph"/>
        <w:numPr>
          <w:ilvl w:val="0"/>
          <w:numId w:val="4"/>
        </w:numPr>
        <w:spacing w:line="360" w:lineRule="auto"/>
        <w:rPr>
          <w:rFonts w:ascii="Arial" w:hAnsi="Arial" w:cs="Arial"/>
          <w:b/>
          <w:sz w:val="24"/>
          <w:szCs w:val="24"/>
        </w:rPr>
      </w:pPr>
      <w:r w:rsidRPr="0081522F">
        <w:rPr>
          <w:rFonts w:ascii="Arial" w:hAnsi="Arial" w:cs="Arial"/>
          <w:b/>
          <w:sz w:val="24"/>
          <w:szCs w:val="24"/>
        </w:rPr>
        <w:t>Types of roles that are needed to create a cohesive and effective team</w:t>
      </w:r>
    </w:p>
    <w:p w14:paraId="016AB358" w14:textId="77777777" w:rsidR="00581397" w:rsidRPr="0081522F" w:rsidRDefault="00581397" w:rsidP="009B6397">
      <w:pPr>
        <w:pStyle w:val="ListParagraph"/>
        <w:spacing w:line="360" w:lineRule="auto"/>
        <w:rPr>
          <w:rFonts w:ascii="Arial" w:hAnsi="Arial" w:cs="Arial"/>
          <w:sz w:val="24"/>
          <w:szCs w:val="24"/>
        </w:rPr>
      </w:pPr>
      <w:r w:rsidRPr="0081522F">
        <w:rPr>
          <w:rFonts w:ascii="Arial" w:hAnsi="Arial" w:cs="Arial"/>
          <w:sz w:val="24"/>
          <w:szCs w:val="24"/>
        </w:rPr>
        <w:t xml:space="preserve">The ultimate strength of cohesive and effective teams is based on their blend of talents, abilities, and skills. Team roles are often generated informally as the team develops. Team roles summarize the way individuals conduct themselves, contribute and relate with each other in the team over time. For instance, one member may unfailingly generate new ideas while another one may constantly try to create contacts outside of the team. As the team develops, patterns are created within the team whereby the same person consistently does a specific thing and others start relying on them for their capabilities. There should be a balance of team roles to create a cohesive and effective team. Belbin Team Roles are used to state the roles required to build an effective team. </w:t>
      </w:r>
    </w:p>
    <w:p w14:paraId="756EEA24" w14:textId="124A2AD5" w:rsidR="00581397" w:rsidRPr="0081522F" w:rsidRDefault="00581397" w:rsidP="009B6397">
      <w:pPr>
        <w:pStyle w:val="ListParagraph"/>
        <w:spacing w:line="360" w:lineRule="auto"/>
        <w:rPr>
          <w:rFonts w:ascii="Arial" w:hAnsi="Arial" w:cs="Arial"/>
          <w:sz w:val="24"/>
          <w:szCs w:val="24"/>
        </w:rPr>
      </w:pPr>
      <w:r w:rsidRPr="0081522F">
        <w:rPr>
          <w:rFonts w:ascii="Arial" w:hAnsi="Arial" w:cs="Arial"/>
          <w:sz w:val="24"/>
          <w:szCs w:val="24"/>
        </w:rPr>
        <w:t xml:space="preserve">The Belbin Team Roles include the plant (the one who constantly comes up with ideas), the resource investigator (the one who consistently forms contacts outside the group), a coordinator who guides decision making and specifies roles, the shaper who motivates the team to move forward, team worker (the one who offers support and encourages cohesion), and the monitor evaluator who </w:t>
      </w:r>
      <w:r w:rsidRPr="0081522F">
        <w:rPr>
          <w:rFonts w:ascii="Arial" w:hAnsi="Arial" w:cs="Arial"/>
          <w:sz w:val="24"/>
          <w:szCs w:val="24"/>
        </w:rPr>
        <w:lastRenderedPageBreak/>
        <w:t>discerns judgment (Lynch, Lynch, and Clemens, 2018). Others include the implementer who ensures that ideas are implemented, the completer (the one who pays attention to details to avoid mistakes), and the specialist (who</w:t>
      </w:r>
      <w:r w:rsidR="00DF0BEF" w:rsidRPr="0081522F">
        <w:rPr>
          <w:rFonts w:ascii="Arial" w:hAnsi="Arial" w:cs="Arial"/>
          <w:sz w:val="24"/>
          <w:szCs w:val="24"/>
        </w:rPr>
        <w:t xml:space="preserve"> </w:t>
      </w:r>
      <w:r w:rsidRPr="0081522F">
        <w:rPr>
          <w:rFonts w:ascii="Arial" w:hAnsi="Arial" w:cs="Arial"/>
          <w:sz w:val="24"/>
          <w:szCs w:val="24"/>
        </w:rPr>
        <w:t>provides technical knowledge and skills) (</w:t>
      </w:r>
      <w:proofErr w:type="spellStart"/>
      <w:r w:rsidRPr="0081522F">
        <w:rPr>
          <w:rFonts w:ascii="Arial" w:hAnsi="Arial" w:cs="Arial"/>
          <w:sz w:val="24"/>
          <w:szCs w:val="24"/>
        </w:rPr>
        <w:t>Bednár</w:t>
      </w:r>
      <w:proofErr w:type="spellEnd"/>
      <w:r w:rsidRPr="0081522F">
        <w:rPr>
          <w:rFonts w:ascii="Arial" w:hAnsi="Arial" w:cs="Arial"/>
          <w:sz w:val="24"/>
          <w:szCs w:val="24"/>
        </w:rPr>
        <w:t xml:space="preserve">, and </w:t>
      </w:r>
      <w:proofErr w:type="spellStart"/>
      <w:r w:rsidRPr="0081522F">
        <w:rPr>
          <w:rFonts w:ascii="Arial" w:hAnsi="Arial" w:cs="Arial"/>
          <w:sz w:val="24"/>
          <w:szCs w:val="24"/>
        </w:rPr>
        <w:t>Ljudvigová</w:t>
      </w:r>
      <w:proofErr w:type="spellEnd"/>
      <w:r w:rsidRPr="0081522F">
        <w:rPr>
          <w:rFonts w:ascii="Arial" w:hAnsi="Arial" w:cs="Arial"/>
          <w:sz w:val="24"/>
          <w:szCs w:val="24"/>
        </w:rPr>
        <w:t xml:space="preserve">, 2020). </w:t>
      </w:r>
    </w:p>
    <w:p w14:paraId="7105D600" w14:textId="77777777" w:rsidR="00DF0BEF" w:rsidRPr="0081522F" w:rsidRDefault="00DF0BEF" w:rsidP="0041643F">
      <w:pPr>
        <w:spacing w:line="360" w:lineRule="auto"/>
        <w:ind w:left="360"/>
        <w:rPr>
          <w:rFonts w:ascii="Arial" w:hAnsi="Arial" w:cs="Arial"/>
          <w:sz w:val="24"/>
          <w:szCs w:val="24"/>
        </w:rPr>
      </w:pPr>
      <w:r w:rsidRPr="0081522F">
        <w:rPr>
          <w:rFonts w:ascii="Arial" w:hAnsi="Arial" w:cs="Arial"/>
          <w:b/>
          <w:sz w:val="24"/>
          <w:szCs w:val="24"/>
        </w:rPr>
        <w:t xml:space="preserve">Conclusion </w:t>
      </w:r>
    </w:p>
    <w:p w14:paraId="07EFAAA6" w14:textId="7777777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 xml:space="preserve">Teamwork is particularly essential in health and social care settings. The Trinity social Care Home should follow the outlined steps to develop effective teamwork. They include forming, storming, norming, and performing. The workforce should be educated on the importance of teamwork in health as well as conflict management to ensure cohesiveness. Cooperation in healthcare workers improves patient safety and satisfaction, job satisfaction, and minimizes organizational costs and hospitalization. </w:t>
      </w:r>
    </w:p>
    <w:p w14:paraId="10726478" w14:textId="77777777" w:rsidR="00DF0BEF" w:rsidRPr="0081522F" w:rsidRDefault="00DF0BEF" w:rsidP="0041643F">
      <w:pPr>
        <w:pStyle w:val="ListParagraph"/>
        <w:spacing w:line="360" w:lineRule="auto"/>
        <w:rPr>
          <w:rFonts w:ascii="Arial" w:hAnsi="Arial" w:cs="Arial"/>
          <w:sz w:val="24"/>
          <w:szCs w:val="24"/>
        </w:rPr>
      </w:pPr>
    </w:p>
    <w:p w14:paraId="1A4725D0" w14:textId="77777777" w:rsidR="00DF0BEF" w:rsidRPr="0081522F" w:rsidRDefault="00DF0BEF" w:rsidP="0041643F">
      <w:pPr>
        <w:pStyle w:val="ListParagraph"/>
        <w:spacing w:line="360" w:lineRule="auto"/>
        <w:rPr>
          <w:rFonts w:ascii="Arial" w:hAnsi="Arial" w:cs="Arial"/>
          <w:sz w:val="24"/>
          <w:szCs w:val="24"/>
        </w:rPr>
      </w:pPr>
    </w:p>
    <w:p w14:paraId="36825941" w14:textId="77777777" w:rsidR="00DF0BEF" w:rsidRPr="00A56658" w:rsidRDefault="00DF0BEF" w:rsidP="0041643F">
      <w:pPr>
        <w:spacing w:line="360" w:lineRule="auto"/>
        <w:ind w:left="360"/>
        <w:jc w:val="center"/>
        <w:rPr>
          <w:rFonts w:ascii="Arial" w:hAnsi="Arial" w:cs="Arial"/>
          <w:sz w:val="32"/>
          <w:szCs w:val="32"/>
        </w:rPr>
      </w:pPr>
      <w:r w:rsidRPr="00A56658">
        <w:rPr>
          <w:rFonts w:ascii="Arial" w:hAnsi="Arial" w:cs="Arial"/>
          <w:sz w:val="32"/>
          <w:szCs w:val="32"/>
        </w:rPr>
        <w:t>References</w:t>
      </w:r>
    </w:p>
    <w:p w14:paraId="41A6F166" w14:textId="77777777" w:rsidR="00DF0BEF" w:rsidRPr="0081522F" w:rsidRDefault="00DF0BEF" w:rsidP="0041643F">
      <w:pPr>
        <w:pStyle w:val="ListParagraph"/>
        <w:spacing w:line="360" w:lineRule="auto"/>
        <w:rPr>
          <w:rFonts w:ascii="Arial" w:hAnsi="Arial" w:cs="Arial"/>
          <w:color w:val="000000"/>
          <w:sz w:val="24"/>
          <w:szCs w:val="24"/>
          <w:shd w:val="clear" w:color="auto" w:fill="FFFFFF"/>
        </w:rPr>
      </w:pPr>
      <w:proofErr w:type="spellStart"/>
      <w:r w:rsidRPr="0081522F">
        <w:rPr>
          <w:rFonts w:ascii="Arial" w:hAnsi="Arial" w:cs="Arial"/>
          <w:sz w:val="24"/>
          <w:szCs w:val="24"/>
          <w:shd w:val="clear" w:color="auto" w:fill="FFFFFF"/>
        </w:rPr>
        <w:t>Babiker</w:t>
      </w:r>
      <w:proofErr w:type="spellEnd"/>
      <w:r w:rsidRPr="0081522F">
        <w:rPr>
          <w:rFonts w:ascii="Arial" w:hAnsi="Arial" w:cs="Arial"/>
          <w:sz w:val="24"/>
          <w:szCs w:val="24"/>
        </w:rPr>
        <w:t xml:space="preserve">. A., </w:t>
      </w:r>
      <w:r w:rsidRPr="0081522F">
        <w:rPr>
          <w:rFonts w:ascii="Arial" w:hAnsi="Arial" w:cs="Arial"/>
          <w:sz w:val="24"/>
          <w:szCs w:val="24"/>
          <w:shd w:val="clear" w:color="auto" w:fill="FFFFFF"/>
        </w:rPr>
        <w:t>Husseini</w:t>
      </w:r>
      <w:r w:rsidRPr="0081522F">
        <w:rPr>
          <w:rFonts w:ascii="Arial" w:hAnsi="Arial" w:cs="Arial"/>
          <w:sz w:val="24"/>
          <w:szCs w:val="24"/>
        </w:rPr>
        <w:t xml:space="preserve">, E.M., </w:t>
      </w:r>
      <w:proofErr w:type="spellStart"/>
      <w:r w:rsidRPr="0081522F">
        <w:rPr>
          <w:rFonts w:ascii="Arial" w:hAnsi="Arial" w:cs="Arial"/>
          <w:sz w:val="24"/>
          <w:szCs w:val="24"/>
          <w:shd w:val="clear" w:color="auto" w:fill="FFFFFF"/>
        </w:rPr>
        <w:t>Nemri</w:t>
      </w:r>
      <w:proofErr w:type="spellEnd"/>
      <w:r w:rsidRPr="0081522F">
        <w:rPr>
          <w:rFonts w:ascii="Arial" w:hAnsi="Arial" w:cs="Arial"/>
          <w:sz w:val="24"/>
          <w:szCs w:val="24"/>
        </w:rPr>
        <w:t xml:space="preserve">, A.A., </w:t>
      </w:r>
      <w:proofErr w:type="spellStart"/>
      <w:r w:rsidRPr="0081522F">
        <w:rPr>
          <w:rFonts w:ascii="Arial" w:hAnsi="Arial" w:cs="Arial"/>
          <w:sz w:val="24"/>
          <w:szCs w:val="24"/>
          <w:shd w:val="clear" w:color="auto" w:fill="FFFFFF"/>
        </w:rPr>
        <w:t>Frayh</w:t>
      </w:r>
      <w:proofErr w:type="spellEnd"/>
      <w:r w:rsidRPr="0081522F">
        <w:rPr>
          <w:rFonts w:ascii="Arial" w:hAnsi="Arial" w:cs="Arial"/>
          <w:sz w:val="24"/>
          <w:szCs w:val="24"/>
        </w:rPr>
        <w:t xml:space="preserve">, A.A., </w:t>
      </w:r>
      <w:proofErr w:type="spellStart"/>
      <w:r w:rsidRPr="0081522F">
        <w:rPr>
          <w:rFonts w:ascii="Arial" w:hAnsi="Arial" w:cs="Arial"/>
          <w:sz w:val="24"/>
          <w:szCs w:val="24"/>
          <w:shd w:val="clear" w:color="auto" w:fill="FFFFFF"/>
        </w:rPr>
        <w:t>Juryyan</w:t>
      </w:r>
      <w:proofErr w:type="spellEnd"/>
      <w:r w:rsidRPr="0081522F">
        <w:rPr>
          <w:rFonts w:ascii="Arial" w:hAnsi="Arial" w:cs="Arial"/>
          <w:sz w:val="24"/>
          <w:szCs w:val="24"/>
        </w:rPr>
        <w:t xml:space="preserve">, N.A., </w:t>
      </w:r>
      <w:proofErr w:type="spellStart"/>
      <w:r w:rsidRPr="0081522F">
        <w:rPr>
          <w:rFonts w:ascii="Arial" w:hAnsi="Arial" w:cs="Arial"/>
          <w:sz w:val="24"/>
          <w:szCs w:val="24"/>
          <w:shd w:val="clear" w:color="auto" w:fill="FFFFFF"/>
        </w:rPr>
        <w:t>Faki</w:t>
      </w:r>
      <w:proofErr w:type="spellEnd"/>
      <w:r w:rsidRPr="0081522F">
        <w:rPr>
          <w:rFonts w:ascii="Arial" w:hAnsi="Arial" w:cs="Arial"/>
          <w:sz w:val="24"/>
          <w:szCs w:val="24"/>
        </w:rPr>
        <w:t xml:space="preserve">, M.O., </w:t>
      </w:r>
      <w:proofErr w:type="spellStart"/>
      <w:r w:rsidRPr="0081522F">
        <w:rPr>
          <w:rFonts w:ascii="Arial" w:hAnsi="Arial" w:cs="Arial"/>
          <w:sz w:val="24"/>
          <w:szCs w:val="24"/>
          <w:shd w:val="clear" w:color="auto" w:fill="FFFFFF"/>
        </w:rPr>
        <w:t>Assiri</w:t>
      </w:r>
      <w:proofErr w:type="spellEnd"/>
      <w:r w:rsidRPr="0081522F">
        <w:rPr>
          <w:rFonts w:ascii="Arial" w:hAnsi="Arial" w:cs="Arial"/>
          <w:sz w:val="24"/>
          <w:szCs w:val="24"/>
        </w:rPr>
        <w:t xml:space="preserve">, A., </w:t>
      </w:r>
      <w:proofErr w:type="spellStart"/>
      <w:r w:rsidRPr="0081522F">
        <w:rPr>
          <w:rFonts w:ascii="Arial" w:hAnsi="Arial" w:cs="Arial"/>
          <w:sz w:val="24"/>
          <w:szCs w:val="24"/>
          <w:shd w:val="clear" w:color="auto" w:fill="FFFFFF"/>
        </w:rPr>
        <w:t>Saadi</w:t>
      </w:r>
      <w:proofErr w:type="spellEnd"/>
      <w:r w:rsidRPr="0081522F">
        <w:rPr>
          <w:rFonts w:ascii="Arial" w:hAnsi="Arial" w:cs="Arial"/>
          <w:sz w:val="24"/>
          <w:szCs w:val="24"/>
        </w:rPr>
        <w:t xml:space="preserve">, M.A., </w:t>
      </w:r>
      <w:r w:rsidRPr="0081522F">
        <w:rPr>
          <w:rFonts w:ascii="Arial" w:hAnsi="Arial" w:cs="Arial"/>
          <w:sz w:val="24"/>
          <w:szCs w:val="24"/>
          <w:shd w:val="clear" w:color="auto" w:fill="FFFFFF"/>
        </w:rPr>
        <w:t>Shaikh</w:t>
      </w:r>
      <w:r w:rsidRPr="0081522F">
        <w:rPr>
          <w:rFonts w:ascii="Arial" w:hAnsi="Arial" w:cs="Arial"/>
          <w:sz w:val="24"/>
          <w:szCs w:val="24"/>
        </w:rPr>
        <w:t xml:space="preserve">, F., and </w:t>
      </w:r>
      <w:r w:rsidRPr="0081522F">
        <w:rPr>
          <w:rFonts w:ascii="Arial" w:hAnsi="Arial" w:cs="Arial"/>
          <w:sz w:val="24"/>
          <w:szCs w:val="24"/>
          <w:shd w:val="clear" w:color="auto" w:fill="FFFFFF"/>
        </w:rPr>
        <w:t>Zamil</w:t>
      </w:r>
      <w:r w:rsidRPr="0081522F">
        <w:rPr>
          <w:rFonts w:ascii="Arial" w:hAnsi="Arial" w:cs="Arial"/>
          <w:sz w:val="24"/>
          <w:szCs w:val="24"/>
        </w:rPr>
        <w:t xml:space="preserve">, F.S., 2014.  Health care professional development: Working as a team to improve patient care. </w:t>
      </w:r>
      <w:r w:rsidRPr="0081522F">
        <w:rPr>
          <w:rFonts w:ascii="Arial" w:hAnsi="Arial" w:cs="Arial"/>
          <w:color w:val="000000"/>
          <w:sz w:val="24"/>
          <w:szCs w:val="24"/>
          <w:shd w:val="clear" w:color="auto" w:fill="FFFFFF"/>
        </w:rPr>
        <w:t xml:space="preserve">Sudan J </w:t>
      </w:r>
      <w:proofErr w:type="spellStart"/>
      <w:r w:rsidRPr="0081522F">
        <w:rPr>
          <w:rFonts w:ascii="Arial" w:hAnsi="Arial" w:cs="Arial"/>
          <w:color w:val="000000"/>
          <w:sz w:val="24"/>
          <w:szCs w:val="24"/>
          <w:shd w:val="clear" w:color="auto" w:fill="FFFFFF"/>
        </w:rPr>
        <w:t>Paediatr</w:t>
      </w:r>
      <w:proofErr w:type="spellEnd"/>
      <w:r w:rsidRPr="0081522F">
        <w:rPr>
          <w:rFonts w:ascii="Arial" w:hAnsi="Arial" w:cs="Arial"/>
          <w:color w:val="000000"/>
          <w:sz w:val="24"/>
          <w:szCs w:val="24"/>
          <w:shd w:val="clear" w:color="auto" w:fill="FFFFFF"/>
        </w:rPr>
        <w:t>, 14(2</w:t>
      </w:r>
      <w:proofErr w:type="gramStart"/>
      <w:r w:rsidRPr="0081522F">
        <w:rPr>
          <w:rFonts w:ascii="Arial" w:hAnsi="Arial" w:cs="Arial"/>
          <w:color w:val="000000"/>
          <w:sz w:val="24"/>
          <w:szCs w:val="24"/>
          <w:shd w:val="clear" w:color="auto" w:fill="FFFFFF"/>
        </w:rPr>
        <w:t>):p</w:t>
      </w:r>
      <w:proofErr w:type="gramEnd"/>
      <w:r w:rsidRPr="0081522F">
        <w:rPr>
          <w:rFonts w:ascii="Arial" w:hAnsi="Arial" w:cs="Arial"/>
          <w:color w:val="000000"/>
          <w:sz w:val="24"/>
          <w:szCs w:val="24"/>
          <w:shd w:val="clear" w:color="auto" w:fill="FFFFFF"/>
        </w:rPr>
        <w:t xml:space="preserve"> 9–16.</w:t>
      </w:r>
    </w:p>
    <w:p w14:paraId="3C87A747" w14:textId="77777777" w:rsidR="00DF0BEF" w:rsidRPr="0081522F" w:rsidRDefault="00DF0BEF" w:rsidP="0041643F">
      <w:pPr>
        <w:pStyle w:val="ListParagraph"/>
        <w:spacing w:line="360" w:lineRule="auto"/>
        <w:rPr>
          <w:rFonts w:ascii="Arial" w:hAnsi="Arial" w:cs="Arial"/>
          <w:sz w:val="24"/>
          <w:szCs w:val="24"/>
        </w:rPr>
      </w:pPr>
      <w:proofErr w:type="spellStart"/>
      <w:r w:rsidRPr="0081522F">
        <w:rPr>
          <w:rFonts w:ascii="Arial" w:hAnsi="Arial" w:cs="Arial"/>
          <w:sz w:val="24"/>
          <w:szCs w:val="24"/>
        </w:rPr>
        <w:t>Bednár</w:t>
      </w:r>
      <w:proofErr w:type="spellEnd"/>
      <w:r w:rsidRPr="0081522F">
        <w:rPr>
          <w:rFonts w:ascii="Arial" w:hAnsi="Arial" w:cs="Arial"/>
          <w:sz w:val="24"/>
          <w:szCs w:val="24"/>
        </w:rPr>
        <w:t xml:space="preserve">, R. and </w:t>
      </w:r>
      <w:proofErr w:type="spellStart"/>
      <w:r w:rsidRPr="0081522F">
        <w:rPr>
          <w:rFonts w:ascii="Arial" w:hAnsi="Arial" w:cs="Arial"/>
          <w:sz w:val="24"/>
          <w:szCs w:val="24"/>
        </w:rPr>
        <w:t>Ljudvigová</w:t>
      </w:r>
      <w:proofErr w:type="spellEnd"/>
      <w:r w:rsidRPr="0081522F">
        <w:rPr>
          <w:rFonts w:ascii="Arial" w:hAnsi="Arial" w:cs="Arial"/>
          <w:sz w:val="24"/>
          <w:szCs w:val="24"/>
        </w:rPr>
        <w:t>, I., 2020. Belbin team roles in a start-up team. In SHS Web of Conferences (Vol. 83, p. 01002). EDP Sciences.</w:t>
      </w:r>
    </w:p>
    <w:p w14:paraId="3B2924BD" w14:textId="77777777" w:rsidR="00DF0BEF" w:rsidRPr="0081522F" w:rsidRDefault="00DF0BEF" w:rsidP="0041643F">
      <w:pPr>
        <w:pStyle w:val="ListParagraph"/>
        <w:spacing w:line="360" w:lineRule="auto"/>
        <w:rPr>
          <w:rFonts w:ascii="Arial" w:hAnsi="Arial" w:cs="Arial"/>
          <w:color w:val="222222"/>
          <w:sz w:val="24"/>
          <w:szCs w:val="24"/>
          <w:shd w:val="clear" w:color="auto" w:fill="FFFFFF"/>
        </w:rPr>
      </w:pPr>
      <w:proofErr w:type="spellStart"/>
      <w:r w:rsidRPr="0081522F">
        <w:rPr>
          <w:rFonts w:ascii="Arial" w:hAnsi="Arial" w:cs="Arial"/>
          <w:color w:val="222222"/>
          <w:sz w:val="24"/>
          <w:szCs w:val="24"/>
          <w:shd w:val="clear" w:color="auto" w:fill="FFFFFF"/>
        </w:rPr>
        <w:t>Gergerich</w:t>
      </w:r>
      <w:proofErr w:type="spellEnd"/>
      <w:r w:rsidRPr="0081522F">
        <w:rPr>
          <w:rFonts w:ascii="Arial" w:hAnsi="Arial" w:cs="Arial"/>
          <w:color w:val="222222"/>
          <w:sz w:val="24"/>
          <w:szCs w:val="24"/>
          <w:shd w:val="clear" w:color="auto" w:fill="FFFFFF"/>
        </w:rPr>
        <w:t>, E., Boland, D. and Scott, M.A., 2019. Hierarchies in interprofessional training. </w:t>
      </w:r>
      <w:r w:rsidRPr="0081522F">
        <w:rPr>
          <w:rFonts w:ascii="Arial" w:hAnsi="Arial" w:cs="Arial"/>
          <w:i/>
          <w:iCs/>
          <w:color w:val="222222"/>
          <w:sz w:val="24"/>
          <w:szCs w:val="24"/>
          <w:shd w:val="clear" w:color="auto" w:fill="FFFFFF"/>
        </w:rPr>
        <w:t>Journal of interprofessional care</w:t>
      </w:r>
      <w:r w:rsidRPr="0081522F">
        <w:rPr>
          <w:rFonts w:ascii="Arial" w:hAnsi="Arial" w:cs="Arial"/>
          <w:color w:val="222222"/>
          <w:sz w:val="24"/>
          <w:szCs w:val="24"/>
          <w:shd w:val="clear" w:color="auto" w:fill="FFFFFF"/>
        </w:rPr>
        <w:t>, </w:t>
      </w:r>
      <w:r w:rsidRPr="0081522F">
        <w:rPr>
          <w:rFonts w:ascii="Arial" w:hAnsi="Arial" w:cs="Arial"/>
          <w:i/>
          <w:iCs/>
          <w:color w:val="222222"/>
          <w:sz w:val="24"/>
          <w:szCs w:val="24"/>
          <w:shd w:val="clear" w:color="auto" w:fill="FFFFFF"/>
        </w:rPr>
        <w:t>33</w:t>
      </w:r>
      <w:r w:rsidRPr="0081522F">
        <w:rPr>
          <w:rFonts w:ascii="Arial" w:hAnsi="Arial" w:cs="Arial"/>
          <w:color w:val="222222"/>
          <w:sz w:val="24"/>
          <w:szCs w:val="24"/>
          <w:shd w:val="clear" w:color="auto" w:fill="FFFFFF"/>
        </w:rPr>
        <w:t>(5), pp.528-535.</w:t>
      </w:r>
    </w:p>
    <w:p w14:paraId="34732740" w14:textId="77777777" w:rsidR="00DF0BEF" w:rsidRPr="0081522F" w:rsidRDefault="00DF0BEF" w:rsidP="0041643F">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t xml:space="preserve">Gomez, L.E. and </w:t>
      </w:r>
      <w:proofErr w:type="spellStart"/>
      <w:r w:rsidRPr="0081522F">
        <w:rPr>
          <w:rFonts w:ascii="Arial" w:hAnsi="Arial" w:cs="Arial"/>
          <w:color w:val="222222"/>
          <w:sz w:val="24"/>
          <w:szCs w:val="24"/>
          <w:shd w:val="clear" w:color="auto" w:fill="FFFFFF"/>
        </w:rPr>
        <w:t>Bernet</w:t>
      </w:r>
      <w:proofErr w:type="spellEnd"/>
      <w:r w:rsidRPr="0081522F">
        <w:rPr>
          <w:rFonts w:ascii="Arial" w:hAnsi="Arial" w:cs="Arial"/>
          <w:color w:val="222222"/>
          <w:sz w:val="24"/>
          <w:szCs w:val="24"/>
          <w:shd w:val="clear" w:color="auto" w:fill="FFFFFF"/>
        </w:rPr>
        <w:t>, P., 2019. Diversity improves performance and outcomes. </w:t>
      </w:r>
      <w:r w:rsidRPr="0081522F">
        <w:rPr>
          <w:rFonts w:ascii="Arial" w:hAnsi="Arial" w:cs="Arial"/>
          <w:i/>
          <w:iCs/>
          <w:color w:val="222222"/>
          <w:sz w:val="24"/>
          <w:szCs w:val="24"/>
          <w:shd w:val="clear" w:color="auto" w:fill="FFFFFF"/>
        </w:rPr>
        <w:t>Journal of the National Medical Association</w:t>
      </w:r>
      <w:r w:rsidRPr="0081522F">
        <w:rPr>
          <w:rFonts w:ascii="Arial" w:hAnsi="Arial" w:cs="Arial"/>
          <w:color w:val="222222"/>
          <w:sz w:val="24"/>
          <w:szCs w:val="24"/>
          <w:shd w:val="clear" w:color="auto" w:fill="FFFFFF"/>
        </w:rPr>
        <w:t>, </w:t>
      </w:r>
      <w:r w:rsidRPr="0081522F">
        <w:rPr>
          <w:rFonts w:ascii="Arial" w:hAnsi="Arial" w:cs="Arial"/>
          <w:i/>
          <w:iCs/>
          <w:color w:val="222222"/>
          <w:sz w:val="24"/>
          <w:szCs w:val="24"/>
          <w:shd w:val="clear" w:color="auto" w:fill="FFFFFF"/>
        </w:rPr>
        <w:t>111</w:t>
      </w:r>
      <w:r w:rsidRPr="0081522F">
        <w:rPr>
          <w:rFonts w:ascii="Arial" w:hAnsi="Arial" w:cs="Arial"/>
          <w:color w:val="222222"/>
          <w:sz w:val="24"/>
          <w:szCs w:val="24"/>
          <w:shd w:val="clear" w:color="auto" w:fill="FFFFFF"/>
        </w:rPr>
        <w:t>(4), pp.383-392.</w:t>
      </w:r>
    </w:p>
    <w:p w14:paraId="40B58BC1" w14:textId="77777777" w:rsidR="00DF0BEF" w:rsidRPr="0081522F" w:rsidRDefault="00DF0BEF" w:rsidP="0041643F">
      <w:pPr>
        <w:pStyle w:val="ListParagraph"/>
        <w:spacing w:line="360" w:lineRule="auto"/>
        <w:rPr>
          <w:rFonts w:ascii="Arial" w:hAnsi="Arial" w:cs="Arial"/>
          <w:color w:val="222222"/>
          <w:sz w:val="24"/>
          <w:szCs w:val="24"/>
          <w:shd w:val="clear" w:color="auto" w:fill="FFFFFF"/>
        </w:rPr>
      </w:pPr>
      <w:proofErr w:type="spellStart"/>
      <w:r w:rsidRPr="0081522F">
        <w:rPr>
          <w:rFonts w:ascii="Arial" w:hAnsi="Arial" w:cs="Arial"/>
          <w:color w:val="222222"/>
          <w:sz w:val="24"/>
          <w:szCs w:val="24"/>
          <w:shd w:val="clear" w:color="auto" w:fill="FFFFFF"/>
        </w:rPr>
        <w:t>Hofhuis</w:t>
      </w:r>
      <w:proofErr w:type="spellEnd"/>
      <w:r w:rsidRPr="0081522F">
        <w:rPr>
          <w:rFonts w:ascii="Arial" w:hAnsi="Arial" w:cs="Arial"/>
          <w:color w:val="222222"/>
          <w:sz w:val="24"/>
          <w:szCs w:val="24"/>
          <w:shd w:val="clear" w:color="auto" w:fill="FFFFFF"/>
        </w:rPr>
        <w:t xml:space="preserve">, J., </w:t>
      </w:r>
      <w:proofErr w:type="spellStart"/>
      <w:r w:rsidRPr="0081522F">
        <w:rPr>
          <w:rFonts w:ascii="Arial" w:hAnsi="Arial" w:cs="Arial"/>
          <w:color w:val="222222"/>
          <w:sz w:val="24"/>
          <w:szCs w:val="24"/>
          <w:shd w:val="clear" w:color="auto" w:fill="FFFFFF"/>
        </w:rPr>
        <w:t>Mensen</w:t>
      </w:r>
      <w:proofErr w:type="spellEnd"/>
      <w:r w:rsidRPr="0081522F">
        <w:rPr>
          <w:rFonts w:ascii="Arial" w:hAnsi="Arial" w:cs="Arial"/>
          <w:color w:val="222222"/>
          <w:sz w:val="24"/>
          <w:szCs w:val="24"/>
          <w:shd w:val="clear" w:color="auto" w:fill="FFFFFF"/>
        </w:rPr>
        <w:t>, M., ten Den, L.M., van den Berg, A.M., Koopman</w:t>
      </w:r>
      <w:r w:rsidRPr="0081522F">
        <w:rPr>
          <w:rFonts w:ascii="Cambria Math" w:hAnsi="Cambria Math" w:cs="Cambria Math"/>
          <w:color w:val="222222"/>
          <w:sz w:val="24"/>
          <w:szCs w:val="24"/>
          <w:shd w:val="clear" w:color="auto" w:fill="FFFFFF"/>
        </w:rPr>
        <w:t>‐</w:t>
      </w:r>
      <w:proofErr w:type="spellStart"/>
      <w:r w:rsidRPr="0081522F">
        <w:rPr>
          <w:rFonts w:ascii="Arial" w:hAnsi="Arial" w:cs="Arial"/>
          <w:color w:val="222222"/>
          <w:sz w:val="24"/>
          <w:szCs w:val="24"/>
          <w:shd w:val="clear" w:color="auto" w:fill="FFFFFF"/>
        </w:rPr>
        <w:t>Draijer</w:t>
      </w:r>
      <w:proofErr w:type="spellEnd"/>
      <w:r w:rsidRPr="0081522F">
        <w:rPr>
          <w:rFonts w:ascii="Arial" w:hAnsi="Arial" w:cs="Arial"/>
          <w:color w:val="222222"/>
          <w:sz w:val="24"/>
          <w:szCs w:val="24"/>
          <w:shd w:val="clear" w:color="auto" w:fill="FFFFFF"/>
        </w:rPr>
        <w:t xml:space="preserve">, M., van Tilburg, M.C., Smits, C.H. and de Vries, S., 2018. Does functional diversity increase the effectiveness of community care teams? The moderating </w:t>
      </w:r>
      <w:r w:rsidRPr="0081522F">
        <w:rPr>
          <w:rFonts w:ascii="Arial" w:hAnsi="Arial" w:cs="Arial"/>
          <w:color w:val="222222"/>
          <w:sz w:val="24"/>
          <w:szCs w:val="24"/>
          <w:shd w:val="clear" w:color="auto" w:fill="FFFFFF"/>
        </w:rPr>
        <w:lastRenderedPageBreak/>
        <w:t xml:space="preserve">role of shared vision, interaction frequency, and team reflexivity. </w:t>
      </w:r>
      <w:r w:rsidRPr="0081522F">
        <w:rPr>
          <w:rFonts w:ascii="Arial" w:hAnsi="Arial" w:cs="Arial"/>
          <w:i/>
          <w:iCs/>
          <w:color w:val="222222"/>
          <w:sz w:val="24"/>
          <w:szCs w:val="24"/>
          <w:shd w:val="clear" w:color="auto" w:fill="FFFFFF"/>
        </w:rPr>
        <w:t>Journal of applied social psychology</w:t>
      </w:r>
      <w:r w:rsidRPr="0081522F">
        <w:rPr>
          <w:rFonts w:ascii="Arial" w:hAnsi="Arial" w:cs="Arial"/>
          <w:color w:val="222222"/>
          <w:sz w:val="24"/>
          <w:szCs w:val="24"/>
          <w:shd w:val="clear" w:color="auto" w:fill="FFFFFF"/>
        </w:rPr>
        <w:t>, </w:t>
      </w:r>
      <w:r w:rsidRPr="0081522F">
        <w:rPr>
          <w:rFonts w:ascii="Arial" w:hAnsi="Arial" w:cs="Arial"/>
          <w:i/>
          <w:iCs/>
          <w:color w:val="222222"/>
          <w:sz w:val="24"/>
          <w:szCs w:val="24"/>
          <w:shd w:val="clear" w:color="auto" w:fill="FFFFFF"/>
        </w:rPr>
        <w:t>48</w:t>
      </w:r>
      <w:r w:rsidRPr="0081522F">
        <w:rPr>
          <w:rFonts w:ascii="Arial" w:hAnsi="Arial" w:cs="Arial"/>
          <w:color w:val="222222"/>
          <w:sz w:val="24"/>
          <w:szCs w:val="24"/>
          <w:shd w:val="clear" w:color="auto" w:fill="FFFFFF"/>
        </w:rPr>
        <w:t>(10), pp.535-548.</w:t>
      </w:r>
    </w:p>
    <w:p w14:paraId="0FBF4C39" w14:textId="77777777" w:rsidR="00DF0BEF" w:rsidRPr="0081522F" w:rsidRDefault="00DF0BEF" w:rsidP="0041643F">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t>King, S.P. and Mason, B.A., 2020. Myers</w:t>
      </w:r>
      <w:r w:rsidRPr="0081522F">
        <w:rPr>
          <w:rFonts w:ascii="Cambria Math" w:hAnsi="Cambria Math" w:cs="Cambria Math"/>
          <w:color w:val="222222"/>
          <w:sz w:val="24"/>
          <w:szCs w:val="24"/>
          <w:shd w:val="clear" w:color="auto" w:fill="FFFFFF"/>
        </w:rPr>
        <w:t>‐</w:t>
      </w:r>
      <w:r w:rsidRPr="0081522F">
        <w:rPr>
          <w:rFonts w:ascii="Arial" w:hAnsi="Arial" w:cs="Arial"/>
          <w:color w:val="222222"/>
          <w:sz w:val="24"/>
          <w:szCs w:val="24"/>
          <w:shd w:val="clear" w:color="auto" w:fill="FFFFFF"/>
        </w:rPr>
        <w:t>Briggs Type Indicator. </w:t>
      </w:r>
      <w:r w:rsidRPr="0081522F">
        <w:rPr>
          <w:rFonts w:ascii="Arial" w:hAnsi="Arial" w:cs="Arial"/>
          <w:i/>
          <w:iCs/>
          <w:color w:val="222222"/>
          <w:sz w:val="24"/>
          <w:szCs w:val="24"/>
          <w:shd w:val="clear" w:color="auto" w:fill="FFFFFF"/>
        </w:rPr>
        <w:t>The Wiley Encyclopedia of Personality and Individual Differences: Measurement and Assessment</w:t>
      </w:r>
      <w:r w:rsidRPr="0081522F">
        <w:rPr>
          <w:rFonts w:ascii="Arial" w:hAnsi="Arial" w:cs="Arial"/>
          <w:color w:val="222222"/>
          <w:sz w:val="24"/>
          <w:szCs w:val="24"/>
          <w:shd w:val="clear" w:color="auto" w:fill="FFFFFF"/>
        </w:rPr>
        <w:t>, pp.315-319.</w:t>
      </w:r>
    </w:p>
    <w:p w14:paraId="38DBE9C5" w14:textId="7777777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Lynch, D.S., Lynch, M.J. and Clemens, C.M., 2018. Belbin Team Roles: Assessing behavioral interaction to improve communication. In The Handbook of Communication Training (pp. 308-320). Routledge.</w:t>
      </w:r>
    </w:p>
    <w:p w14:paraId="67A3F3D8" w14:textId="7777777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 xml:space="preserve">Morley, L. and </w:t>
      </w:r>
      <w:proofErr w:type="spellStart"/>
      <w:r w:rsidRPr="0081522F">
        <w:rPr>
          <w:rFonts w:ascii="Arial" w:hAnsi="Arial" w:cs="Arial"/>
          <w:sz w:val="24"/>
          <w:szCs w:val="24"/>
        </w:rPr>
        <w:t>Cashell</w:t>
      </w:r>
      <w:proofErr w:type="spellEnd"/>
      <w:r w:rsidRPr="0081522F">
        <w:rPr>
          <w:rFonts w:ascii="Arial" w:hAnsi="Arial" w:cs="Arial"/>
          <w:sz w:val="24"/>
          <w:szCs w:val="24"/>
        </w:rPr>
        <w:t>, A., 2017. Collaboration in health care. Journal of medical imaging and radiation sciences, 48(2), pp.207-216.</w:t>
      </w:r>
    </w:p>
    <w:p w14:paraId="17CE9809" w14:textId="77777777" w:rsidR="00DF0BEF" w:rsidRPr="0081522F" w:rsidRDefault="00DF0BEF" w:rsidP="0041643F">
      <w:pPr>
        <w:pStyle w:val="ListParagraph"/>
        <w:spacing w:line="360" w:lineRule="auto"/>
        <w:rPr>
          <w:rFonts w:ascii="Arial" w:hAnsi="Arial" w:cs="Arial"/>
          <w:sz w:val="24"/>
          <w:szCs w:val="24"/>
        </w:rPr>
      </w:pPr>
      <w:r w:rsidRPr="0081522F">
        <w:rPr>
          <w:rFonts w:ascii="Arial" w:hAnsi="Arial" w:cs="Arial"/>
          <w:sz w:val="24"/>
          <w:szCs w:val="24"/>
        </w:rPr>
        <w:t>Olga, K., and Care, C.I., 2019. Health &amp; Research Journal.</w:t>
      </w:r>
    </w:p>
    <w:p w14:paraId="6BAB60B1" w14:textId="77777777" w:rsidR="00DF0BEF" w:rsidRPr="0081522F" w:rsidRDefault="00DF0BEF" w:rsidP="0041643F">
      <w:pPr>
        <w:pStyle w:val="ListParagraph"/>
        <w:spacing w:line="360" w:lineRule="auto"/>
        <w:rPr>
          <w:rFonts w:ascii="Arial" w:hAnsi="Arial" w:cs="Arial"/>
          <w:color w:val="222222"/>
          <w:sz w:val="24"/>
          <w:szCs w:val="24"/>
          <w:shd w:val="clear" w:color="auto" w:fill="FFFFFF"/>
        </w:rPr>
      </w:pPr>
      <w:proofErr w:type="spellStart"/>
      <w:r w:rsidRPr="0081522F">
        <w:rPr>
          <w:rFonts w:ascii="Arial" w:hAnsi="Arial" w:cs="Arial"/>
          <w:color w:val="222222"/>
          <w:sz w:val="24"/>
          <w:szCs w:val="24"/>
          <w:shd w:val="clear" w:color="auto" w:fill="FFFFFF"/>
        </w:rPr>
        <w:t>Szafran</w:t>
      </w:r>
      <w:proofErr w:type="spellEnd"/>
      <w:r w:rsidRPr="0081522F">
        <w:rPr>
          <w:rFonts w:ascii="Arial" w:hAnsi="Arial" w:cs="Arial"/>
          <w:color w:val="222222"/>
          <w:sz w:val="24"/>
          <w:szCs w:val="24"/>
          <w:shd w:val="clear" w:color="auto" w:fill="FFFFFF"/>
        </w:rPr>
        <w:t xml:space="preserve">, O., </w:t>
      </w:r>
      <w:proofErr w:type="spellStart"/>
      <w:r w:rsidRPr="0081522F">
        <w:rPr>
          <w:rFonts w:ascii="Arial" w:hAnsi="Arial" w:cs="Arial"/>
          <w:color w:val="222222"/>
          <w:sz w:val="24"/>
          <w:szCs w:val="24"/>
          <w:shd w:val="clear" w:color="auto" w:fill="FFFFFF"/>
        </w:rPr>
        <w:t>Torti</w:t>
      </w:r>
      <w:proofErr w:type="spellEnd"/>
      <w:r w:rsidRPr="0081522F">
        <w:rPr>
          <w:rFonts w:ascii="Arial" w:hAnsi="Arial" w:cs="Arial"/>
          <w:color w:val="222222"/>
          <w:sz w:val="24"/>
          <w:szCs w:val="24"/>
          <w:shd w:val="clear" w:color="auto" w:fill="FFFFFF"/>
        </w:rPr>
        <w:t xml:space="preserve">, J.M., Kennett, </w:t>
      </w:r>
      <w:proofErr w:type="gramStart"/>
      <w:r w:rsidRPr="0081522F">
        <w:rPr>
          <w:rFonts w:ascii="Arial" w:hAnsi="Arial" w:cs="Arial"/>
          <w:color w:val="222222"/>
          <w:sz w:val="24"/>
          <w:szCs w:val="24"/>
          <w:shd w:val="clear" w:color="auto" w:fill="FFFFFF"/>
        </w:rPr>
        <w:t>S.L.</w:t>
      </w:r>
      <w:proofErr w:type="gramEnd"/>
      <w:r w:rsidRPr="0081522F">
        <w:rPr>
          <w:rFonts w:ascii="Arial" w:hAnsi="Arial" w:cs="Arial"/>
          <w:color w:val="222222"/>
          <w:sz w:val="24"/>
          <w:szCs w:val="24"/>
          <w:shd w:val="clear" w:color="auto" w:fill="FFFFFF"/>
        </w:rPr>
        <w:t xml:space="preserve"> and Bell, N.R., 2018. Family physicians’ perspectives on interprofessional teamwork: Findings from a qualitative study. </w:t>
      </w:r>
      <w:r w:rsidRPr="0081522F">
        <w:rPr>
          <w:rFonts w:ascii="Arial" w:hAnsi="Arial" w:cs="Arial"/>
          <w:i/>
          <w:iCs/>
          <w:color w:val="222222"/>
          <w:sz w:val="24"/>
          <w:szCs w:val="24"/>
          <w:shd w:val="clear" w:color="auto" w:fill="FFFFFF"/>
        </w:rPr>
        <w:t>Journal of interprofessional care</w:t>
      </w:r>
      <w:r w:rsidRPr="0081522F">
        <w:rPr>
          <w:rFonts w:ascii="Arial" w:hAnsi="Arial" w:cs="Arial"/>
          <w:color w:val="222222"/>
          <w:sz w:val="24"/>
          <w:szCs w:val="24"/>
          <w:shd w:val="clear" w:color="auto" w:fill="FFFFFF"/>
        </w:rPr>
        <w:t>, </w:t>
      </w:r>
      <w:r w:rsidRPr="0081522F">
        <w:rPr>
          <w:rFonts w:ascii="Arial" w:hAnsi="Arial" w:cs="Arial"/>
          <w:i/>
          <w:iCs/>
          <w:color w:val="222222"/>
          <w:sz w:val="24"/>
          <w:szCs w:val="24"/>
          <w:shd w:val="clear" w:color="auto" w:fill="FFFFFF"/>
        </w:rPr>
        <w:t>32</w:t>
      </w:r>
      <w:r w:rsidRPr="0081522F">
        <w:rPr>
          <w:rFonts w:ascii="Arial" w:hAnsi="Arial" w:cs="Arial"/>
          <w:color w:val="222222"/>
          <w:sz w:val="24"/>
          <w:szCs w:val="24"/>
          <w:shd w:val="clear" w:color="auto" w:fill="FFFFFF"/>
        </w:rPr>
        <w:t>(2), pp.169-177.</w:t>
      </w:r>
    </w:p>
    <w:p w14:paraId="28A954D2" w14:textId="77777777" w:rsidR="00DF0BEF" w:rsidRPr="0081522F" w:rsidRDefault="00DF0BEF" w:rsidP="0041643F">
      <w:pPr>
        <w:pStyle w:val="ListParagraph"/>
        <w:spacing w:line="360" w:lineRule="auto"/>
        <w:rPr>
          <w:rFonts w:ascii="Arial" w:hAnsi="Arial" w:cs="Arial"/>
          <w:color w:val="222222"/>
          <w:sz w:val="24"/>
          <w:szCs w:val="24"/>
          <w:shd w:val="clear" w:color="auto" w:fill="FFFFFF"/>
        </w:rPr>
      </w:pPr>
      <w:r w:rsidRPr="0081522F">
        <w:rPr>
          <w:rFonts w:ascii="Arial" w:hAnsi="Arial" w:cs="Arial"/>
          <w:color w:val="222222"/>
          <w:sz w:val="24"/>
          <w:szCs w:val="24"/>
          <w:shd w:val="clear" w:color="auto" w:fill="FFFFFF"/>
        </w:rPr>
        <w:t>Tang, K.N., 2019. Team Development. In </w:t>
      </w:r>
      <w:r w:rsidRPr="0081522F">
        <w:rPr>
          <w:rFonts w:ascii="Arial" w:hAnsi="Arial" w:cs="Arial"/>
          <w:i/>
          <w:iCs/>
          <w:color w:val="222222"/>
          <w:sz w:val="24"/>
          <w:szCs w:val="24"/>
          <w:shd w:val="clear" w:color="auto" w:fill="FFFFFF"/>
        </w:rPr>
        <w:t>Leadership and Change Management</w:t>
      </w:r>
      <w:r w:rsidRPr="0081522F">
        <w:rPr>
          <w:rFonts w:ascii="Arial" w:hAnsi="Arial" w:cs="Arial"/>
          <w:color w:val="222222"/>
          <w:sz w:val="24"/>
          <w:szCs w:val="24"/>
          <w:shd w:val="clear" w:color="auto" w:fill="FFFFFF"/>
        </w:rPr>
        <w:t> (pp. 37-46). Springer, Singapore.</w:t>
      </w:r>
    </w:p>
    <w:p w14:paraId="0327D323" w14:textId="77777777" w:rsidR="00DF0BEF" w:rsidRPr="0041643F" w:rsidRDefault="00DF0BEF" w:rsidP="0041643F">
      <w:pPr>
        <w:spacing w:line="360" w:lineRule="auto"/>
        <w:ind w:left="360"/>
        <w:rPr>
          <w:rFonts w:ascii="Arial" w:hAnsi="Arial" w:cs="Arial"/>
          <w:color w:val="000000"/>
          <w:shd w:val="clear" w:color="auto" w:fill="FFFFFF"/>
        </w:rPr>
      </w:pPr>
      <w:r w:rsidRPr="0041643F">
        <w:rPr>
          <w:rFonts w:ascii="Arial" w:hAnsi="Arial" w:cs="Arial"/>
          <w:color w:val="222222"/>
          <w:shd w:val="clear" w:color="auto" w:fill="FFFFFF"/>
        </w:rPr>
        <w:t xml:space="preserve">Van Knippenberg, D., Van </w:t>
      </w:r>
      <w:proofErr w:type="spellStart"/>
      <w:r w:rsidRPr="0041643F">
        <w:rPr>
          <w:rFonts w:ascii="Arial" w:hAnsi="Arial" w:cs="Arial"/>
          <w:color w:val="222222"/>
          <w:shd w:val="clear" w:color="auto" w:fill="FFFFFF"/>
        </w:rPr>
        <w:t>Ginkel</w:t>
      </w:r>
      <w:proofErr w:type="spellEnd"/>
      <w:r w:rsidRPr="0041643F">
        <w:rPr>
          <w:rFonts w:ascii="Arial" w:hAnsi="Arial" w:cs="Arial"/>
          <w:color w:val="222222"/>
          <w:shd w:val="clear" w:color="auto" w:fill="FFFFFF"/>
        </w:rPr>
        <w:t>, W.P. and Homan, A.C., 2013. Diversity mindsets and the performance of diverse teams. </w:t>
      </w:r>
      <w:r w:rsidRPr="0041643F">
        <w:rPr>
          <w:rFonts w:ascii="Arial" w:hAnsi="Arial" w:cs="Arial"/>
          <w:i/>
          <w:iCs/>
          <w:color w:val="222222"/>
          <w:shd w:val="clear" w:color="auto" w:fill="FFFFFF"/>
        </w:rPr>
        <w:t>Organizational Behavior and Human Decision Processes</w:t>
      </w:r>
      <w:r w:rsidRPr="0041643F">
        <w:rPr>
          <w:rFonts w:ascii="Arial" w:hAnsi="Arial" w:cs="Arial"/>
          <w:color w:val="222222"/>
          <w:shd w:val="clear" w:color="auto" w:fill="FFFFFF"/>
        </w:rPr>
        <w:t>, </w:t>
      </w:r>
      <w:r w:rsidRPr="0041643F">
        <w:rPr>
          <w:rFonts w:ascii="Arial" w:hAnsi="Arial" w:cs="Arial"/>
          <w:i/>
          <w:iCs/>
          <w:color w:val="222222"/>
          <w:shd w:val="clear" w:color="auto" w:fill="FFFFFF"/>
        </w:rPr>
        <w:t>121</w:t>
      </w:r>
      <w:r w:rsidRPr="0041643F">
        <w:rPr>
          <w:rFonts w:ascii="Arial" w:hAnsi="Arial" w:cs="Arial"/>
          <w:color w:val="222222"/>
          <w:shd w:val="clear" w:color="auto" w:fill="FFFFFF"/>
        </w:rPr>
        <w:t>(2), pp.183-193.</w:t>
      </w:r>
    </w:p>
    <w:p w14:paraId="29DB86D6" w14:textId="77777777" w:rsidR="00DF0BEF" w:rsidRPr="0041643F" w:rsidRDefault="00DF0BEF" w:rsidP="0041643F">
      <w:pPr>
        <w:spacing w:line="360" w:lineRule="auto"/>
        <w:ind w:left="360"/>
        <w:rPr>
          <w:rFonts w:ascii="Arial" w:hAnsi="Arial" w:cs="Arial"/>
          <w:color w:val="222222"/>
          <w:shd w:val="clear" w:color="auto" w:fill="FFFFFF"/>
        </w:rPr>
      </w:pPr>
      <w:r w:rsidRPr="0041643F">
        <w:rPr>
          <w:rFonts w:ascii="Arial" w:hAnsi="Arial" w:cs="Arial"/>
          <w:color w:val="222222"/>
          <w:shd w:val="clear" w:color="auto" w:fill="FFFFFF"/>
        </w:rPr>
        <w:t>Weller, J. and Civil, I., 2017. Teamwork and healthcare simulation. </w:t>
      </w:r>
      <w:r w:rsidRPr="0041643F">
        <w:rPr>
          <w:rFonts w:ascii="Arial" w:hAnsi="Arial" w:cs="Arial"/>
          <w:i/>
          <w:iCs/>
          <w:color w:val="222222"/>
          <w:shd w:val="clear" w:color="auto" w:fill="FFFFFF"/>
        </w:rPr>
        <w:t>Healthcare Simulation Education: Evidence, Theory, and Practice</w:t>
      </w:r>
      <w:r w:rsidRPr="0041643F">
        <w:rPr>
          <w:rFonts w:ascii="Arial" w:hAnsi="Arial" w:cs="Arial"/>
          <w:color w:val="222222"/>
          <w:shd w:val="clear" w:color="auto" w:fill="FFFFFF"/>
        </w:rPr>
        <w:t>, pp.127-134.</w:t>
      </w:r>
    </w:p>
    <w:p w14:paraId="65D07E28" w14:textId="77777777" w:rsidR="00DF0BEF" w:rsidRPr="00DF0BEF" w:rsidRDefault="00DF0BEF" w:rsidP="0041643F">
      <w:pPr>
        <w:pStyle w:val="ListParagraph"/>
        <w:spacing w:line="360" w:lineRule="auto"/>
        <w:rPr>
          <w:rFonts w:ascii="Arial" w:hAnsi="Arial" w:cs="Arial"/>
          <w:color w:val="222222"/>
          <w:shd w:val="clear" w:color="auto" w:fill="FFFFFF"/>
        </w:rPr>
      </w:pPr>
      <w:r w:rsidRPr="00DF0BEF">
        <w:rPr>
          <w:rFonts w:ascii="Arial" w:hAnsi="Arial" w:cs="Arial"/>
          <w:color w:val="222222"/>
          <w:shd w:val="clear" w:color="auto" w:fill="FFFFFF"/>
        </w:rPr>
        <w:t xml:space="preserve">Weller, J., Boyd, M., and Cumin, D., 2014. Teams, tribes, and patient safety: overcoming barriers to effective teamwork in healthcare. </w:t>
      </w:r>
      <w:r w:rsidRPr="00DF0BEF">
        <w:rPr>
          <w:rFonts w:ascii="Arial" w:hAnsi="Arial" w:cs="Arial"/>
          <w:i/>
          <w:iCs/>
          <w:color w:val="222222"/>
          <w:shd w:val="clear" w:color="auto" w:fill="FFFFFF"/>
        </w:rPr>
        <w:t>The postgraduate medical journal</w:t>
      </w:r>
      <w:r w:rsidRPr="00DF0BEF">
        <w:rPr>
          <w:rFonts w:ascii="Arial" w:hAnsi="Arial" w:cs="Arial"/>
          <w:color w:val="222222"/>
          <w:shd w:val="clear" w:color="auto" w:fill="FFFFFF"/>
        </w:rPr>
        <w:t>, </w:t>
      </w:r>
      <w:r w:rsidRPr="00DF0BEF">
        <w:rPr>
          <w:rFonts w:ascii="Arial" w:hAnsi="Arial" w:cs="Arial"/>
          <w:i/>
          <w:iCs/>
          <w:color w:val="222222"/>
          <w:shd w:val="clear" w:color="auto" w:fill="FFFFFF"/>
        </w:rPr>
        <w:t>90</w:t>
      </w:r>
      <w:r w:rsidRPr="00DF0BEF">
        <w:rPr>
          <w:rFonts w:ascii="Arial" w:hAnsi="Arial" w:cs="Arial"/>
          <w:color w:val="222222"/>
          <w:shd w:val="clear" w:color="auto" w:fill="FFFFFF"/>
        </w:rPr>
        <w:t>(1061), pp.149-154.</w:t>
      </w:r>
    </w:p>
    <w:p w14:paraId="0A84C124" w14:textId="77777777" w:rsidR="00DF0BEF" w:rsidRPr="00DF0BEF" w:rsidRDefault="00DF0BEF" w:rsidP="0041643F">
      <w:pPr>
        <w:pStyle w:val="ListParagraph"/>
        <w:spacing w:line="360" w:lineRule="auto"/>
        <w:rPr>
          <w:rFonts w:ascii="Arial" w:hAnsi="Arial" w:cs="Arial"/>
          <w:color w:val="222222"/>
          <w:shd w:val="clear" w:color="auto" w:fill="FFFFFF"/>
        </w:rPr>
      </w:pPr>
      <w:r w:rsidRPr="00DF0BEF">
        <w:rPr>
          <w:rFonts w:ascii="Arial" w:hAnsi="Arial" w:cs="Arial"/>
          <w:color w:val="222222"/>
          <w:shd w:val="clear" w:color="auto" w:fill="FFFFFF"/>
        </w:rPr>
        <w:t xml:space="preserve">Zajac, S., Woods, A., Tannenbaum, S., Salas, </w:t>
      </w:r>
      <w:proofErr w:type="gramStart"/>
      <w:r w:rsidRPr="00DF0BEF">
        <w:rPr>
          <w:rFonts w:ascii="Arial" w:hAnsi="Arial" w:cs="Arial"/>
          <w:color w:val="222222"/>
          <w:shd w:val="clear" w:color="auto" w:fill="FFFFFF"/>
        </w:rPr>
        <w:t>E.</w:t>
      </w:r>
      <w:proofErr w:type="gramEnd"/>
      <w:r w:rsidRPr="00DF0BEF">
        <w:rPr>
          <w:rFonts w:ascii="Arial" w:hAnsi="Arial" w:cs="Arial"/>
          <w:color w:val="222222"/>
          <w:shd w:val="clear" w:color="auto" w:fill="FFFFFF"/>
        </w:rPr>
        <w:t xml:space="preserve"> and Holladay, C.L., 2021. Overcoming challenges to teamwork in healthcare: A team effectiveness framework and evidence-based guidance. </w:t>
      </w:r>
      <w:r w:rsidRPr="00DF0BEF">
        <w:rPr>
          <w:rFonts w:ascii="Arial" w:hAnsi="Arial" w:cs="Arial"/>
          <w:i/>
          <w:iCs/>
          <w:color w:val="222222"/>
          <w:shd w:val="clear" w:color="auto" w:fill="FFFFFF"/>
        </w:rPr>
        <w:t>Frontiers in Communication</w:t>
      </w:r>
      <w:r w:rsidRPr="00DF0BEF">
        <w:rPr>
          <w:rFonts w:ascii="Arial" w:hAnsi="Arial" w:cs="Arial"/>
          <w:color w:val="222222"/>
          <w:shd w:val="clear" w:color="auto" w:fill="FFFFFF"/>
        </w:rPr>
        <w:t>, </w:t>
      </w:r>
      <w:r w:rsidRPr="00DF0BEF">
        <w:rPr>
          <w:rFonts w:ascii="Arial" w:hAnsi="Arial" w:cs="Arial"/>
          <w:i/>
          <w:iCs/>
          <w:color w:val="222222"/>
          <w:shd w:val="clear" w:color="auto" w:fill="FFFFFF"/>
        </w:rPr>
        <w:t>6</w:t>
      </w:r>
      <w:r w:rsidRPr="00DF0BEF">
        <w:rPr>
          <w:rFonts w:ascii="Arial" w:hAnsi="Arial" w:cs="Arial"/>
          <w:color w:val="222222"/>
          <w:shd w:val="clear" w:color="auto" w:fill="FFFFFF"/>
        </w:rPr>
        <w:t>, p.6.</w:t>
      </w:r>
    </w:p>
    <w:p w14:paraId="21F2382E" w14:textId="77777777" w:rsidR="00DF0BEF" w:rsidRPr="00DF0BEF" w:rsidRDefault="00DF0BEF" w:rsidP="0041643F">
      <w:pPr>
        <w:pStyle w:val="ListParagraph"/>
        <w:spacing w:line="360" w:lineRule="auto"/>
        <w:rPr>
          <w:rFonts w:ascii="Arial" w:hAnsi="Arial" w:cs="Arial"/>
        </w:rPr>
      </w:pPr>
    </w:p>
    <w:p w14:paraId="127D16A8" w14:textId="77777777" w:rsidR="00DF0BEF" w:rsidRPr="00DF0BEF" w:rsidRDefault="00DF0BEF" w:rsidP="00DF0BEF">
      <w:pPr>
        <w:spacing w:line="360" w:lineRule="auto"/>
        <w:ind w:left="360"/>
        <w:rPr>
          <w:rFonts w:ascii="Arial" w:hAnsi="Arial" w:cs="Arial"/>
        </w:rPr>
      </w:pPr>
    </w:p>
    <w:p w14:paraId="5BA21365" w14:textId="77777777" w:rsidR="008C0CFD" w:rsidRPr="00581397" w:rsidRDefault="008C0CFD" w:rsidP="00581397">
      <w:pPr>
        <w:rPr>
          <w:rFonts w:ascii="Arial" w:hAnsi="Arial" w:cs="Arial"/>
        </w:rPr>
      </w:pPr>
    </w:p>
    <w:p w14:paraId="11B5E53B" w14:textId="0A27B399" w:rsidR="00AE0670" w:rsidRDefault="00AE0670" w:rsidP="00AE0670">
      <w:pPr>
        <w:rPr>
          <w:lang w:val="en-GB"/>
        </w:rPr>
      </w:pPr>
    </w:p>
    <w:p w14:paraId="302199AC" w14:textId="141131F4" w:rsidR="00AE0670" w:rsidRPr="00AE0670" w:rsidRDefault="00AE0670" w:rsidP="00AE0670">
      <w:pPr>
        <w:tabs>
          <w:tab w:val="left" w:pos="3915"/>
        </w:tabs>
        <w:rPr>
          <w:lang w:val="en-GB"/>
        </w:rPr>
      </w:pPr>
      <w:r>
        <w:rPr>
          <w:lang w:val="en-GB"/>
        </w:rPr>
        <w:tab/>
      </w:r>
    </w:p>
    <w:sectPr w:rsidR="00AE0670" w:rsidRPr="00AE067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D6C8F"/>
    <w:multiLevelType w:val="hybridMultilevel"/>
    <w:tmpl w:val="10DC371A"/>
    <w:lvl w:ilvl="0" w:tplc="51E2CA9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0D1620B"/>
    <w:multiLevelType w:val="hybridMultilevel"/>
    <w:tmpl w:val="E5C0BA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E331D2"/>
    <w:multiLevelType w:val="hybridMultilevel"/>
    <w:tmpl w:val="B5889B64"/>
    <w:lvl w:ilvl="0" w:tplc="436617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0585A0E"/>
    <w:multiLevelType w:val="hybridMultilevel"/>
    <w:tmpl w:val="972020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6C75BD"/>
    <w:rsid w:val="00026CE0"/>
    <w:rsid w:val="00074D0F"/>
    <w:rsid w:val="001847ED"/>
    <w:rsid w:val="001E7234"/>
    <w:rsid w:val="00204284"/>
    <w:rsid w:val="00257039"/>
    <w:rsid w:val="003B1026"/>
    <w:rsid w:val="003F1469"/>
    <w:rsid w:val="004104EC"/>
    <w:rsid w:val="0041643F"/>
    <w:rsid w:val="00486F60"/>
    <w:rsid w:val="00581397"/>
    <w:rsid w:val="00584536"/>
    <w:rsid w:val="005E5622"/>
    <w:rsid w:val="00661C37"/>
    <w:rsid w:val="006C75BD"/>
    <w:rsid w:val="00741F56"/>
    <w:rsid w:val="007B3533"/>
    <w:rsid w:val="007B5192"/>
    <w:rsid w:val="007B67B1"/>
    <w:rsid w:val="007C3C46"/>
    <w:rsid w:val="0080643F"/>
    <w:rsid w:val="0081522F"/>
    <w:rsid w:val="00832E9F"/>
    <w:rsid w:val="008962C5"/>
    <w:rsid w:val="008C0CFD"/>
    <w:rsid w:val="009B6397"/>
    <w:rsid w:val="00A56658"/>
    <w:rsid w:val="00A81B0D"/>
    <w:rsid w:val="00AE0670"/>
    <w:rsid w:val="00AF2826"/>
    <w:rsid w:val="00AF5580"/>
    <w:rsid w:val="00B05CA4"/>
    <w:rsid w:val="00B143CF"/>
    <w:rsid w:val="00B93071"/>
    <w:rsid w:val="00C14DF3"/>
    <w:rsid w:val="00C16A25"/>
    <w:rsid w:val="00C66E99"/>
    <w:rsid w:val="00C77FAA"/>
    <w:rsid w:val="00C80B50"/>
    <w:rsid w:val="00DE6C27"/>
    <w:rsid w:val="00DF0BEF"/>
    <w:rsid w:val="00E1612D"/>
    <w:rsid w:val="00E32DB7"/>
    <w:rsid w:val="00ED2FC9"/>
    <w:rsid w:val="00ED66E4"/>
    <w:rsid w:val="00ED710A"/>
    <w:rsid w:val="00F87B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FBF1E"/>
  <w15:chartTrackingRefBased/>
  <w15:docId w15:val="{FB4DBD57-FC49-4CB7-A94E-FD455D14D5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5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681918">
      <w:bodyDiv w:val="1"/>
      <w:marLeft w:val="0"/>
      <w:marRight w:val="0"/>
      <w:marTop w:val="0"/>
      <w:marBottom w:val="0"/>
      <w:divBdr>
        <w:top w:val="none" w:sz="0" w:space="0" w:color="auto"/>
        <w:left w:val="none" w:sz="0" w:space="0" w:color="auto"/>
        <w:bottom w:val="none" w:sz="0" w:space="0" w:color="auto"/>
        <w:right w:val="none" w:sz="0" w:space="0" w:color="auto"/>
      </w:divBdr>
    </w:div>
    <w:div w:id="1044520788">
      <w:bodyDiv w:val="1"/>
      <w:marLeft w:val="0"/>
      <w:marRight w:val="0"/>
      <w:marTop w:val="0"/>
      <w:marBottom w:val="0"/>
      <w:divBdr>
        <w:top w:val="none" w:sz="0" w:space="0" w:color="auto"/>
        <w:left w:val="none" w:sz="0" w:space="0" w:color="auto"/>
        <w:bottom w:val="none" w:sz="0" w:space="0" w:color="auto"/>
        <w:right w:val="none" w:sz="0" w:space="0" w:color="auto"/>
      </w:divBdr>
    </w:div>
    <w:div w:id="1155418136">
      <w:bodyDiv w:val="1"/>
      <w:marLeft w:val="0"/>
      <w:marRight w:val="0"/>
      <w:marTop w:val="0"/>
      <w:marBottom w:val="0"/>
      <w:divBdr>
        <w:top w:val="none" w:sz="0" w:space="0" w:color="auto"/>
        <w:left w:val="none" w:sz="0" w:space="0" w:color="auto"/>
        <w:bottom w:val="none" w:sz="0" w:space="0" w:color="auto"/>
        <w:right w:val="none" w:sz="0" w:space="0" w:color="auto"/>
      </w:divBdr>
    </w:div>
    <w:div w:id="1196622561">
      <w:bodyDiv w:val="1"/>
      <w:marLeft w:val="0"/>
      <w:marRight w:val="0"/>
      <w:marTop w:val="0"/>
      <w:marBottom w:val="0"/>
      <w:divBdr>
        <w:top w:val="none" w:sz="0" w:space="0" w:color="auto"/>
        <w:left w:val="none" w:sz="0" w:space="0" w:color="auto"/>
        <w:bottom w:val="none" w:sz="0" w:space="0" w:color="auto"/>
        <w:right w:val="none" w:sz="0" w:space="0" w:color="auto"/>
      </w:divBdr>
    </w:div>
    <w:div w:id="1329601564">
      <w:bodyDiv w:val="1"/>
      <w:marLeft w:val="0"/>
      <w:marRight w:val="0"/>
      <w:marTop w:val="0"/>
      <w:marBottom w:val="0"/>
      <w:divBdr>
        <w:top w:val="none" w:sz="0" w:space="0" w:color="auto"/>
        <w:left w:val="none" w:sz="0" w:space="0" w:color="auto"/>
        <w:bottom w:val="none" w:sz="0" w:space="0" w:color="auto"/>
        <w:right w:val="none" w:sz="0" w:space="0" w:color="auto"/>
      </w:divBdr>
    </w:div>
    <w:div w:id="1782604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2117</Words>
  <Characters>12071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bahadur singh</dc:creator>
  <cp:keywords/>
  <dc:description/>
  <cp:lastModifiedBy>bahadur singh</cp:lastModifiedBy>
  <cp:revision>2</cp:revision>
  <dcterms:created xsi:type="dcterms:W3CDTF">2021-10-19T19:51:00Z</dcterms:created>
  <dcterms:modified xsi:type="dcterms:W3CDTF">2021-10-19T19:51:00Z</dcterms:modified>
</cp:coreProperties>
</file>