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4214F1" w14:textId="77777777" w:rsidR="000662B0" w:rsidRDefault="00000000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MAJOR PROJECT -   Final Report – 55%</w:t>
      </w:r>
    </w:p>
    <w:p w14:paraId="672A3312" w14:textId="77777777" w:rsidR="000662B0" w:rsidRDefault="000662B0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2341"/>
        <w:gridCol w:w="7293"/>
      </w:tblGrid>
      <w:tr w:rsidR="000662B0" w14:paraId="0DBBBE0D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8F62B5B" w14:textId="77777777" w:rsidR="000662B0" w:rsidRDefault="0000000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2" w:type="dxa"/>
            <w:vAlign w:val="center"/>
          </w:tcPr>
          <w:p w14:paraId="76EA1886" w14:textId="77777777" w:rsidR="000662B0" w:rsidRDefault="00000000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="Calibri" w:hAnsi="Calibri" w:cstheme="minorHAnsi"/>
                <w:color w:val="000000" w:themeColor="text1"/>
              </w:rPr>
              <w:t>Jess Marfell</w:t>
            </w:r>
          </w:p>
        </w:tc>
      </w:tr>
      <w:tr w:rsidR="000662B0" w14:paraId="2A6F2DC2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676A574" w14:textId="77777777" w:rsidR="000662B0" w:rsidRDefault="0000000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2" w:type="dxa"/>
            <w:vAlign w:val="center"/>
          </w:tcPr>
          <w:p w14:paraId="40B63DD7" w14:textId="77777777" w:rsidR="000662B0" w:rsidRDefault="00000000">
            <w:pPr>
              <w:rPr>
                <w:rFonts w:asciiTheme="minorHAnsi" w:hAnsiTheme="minorHAnsi" w:cstheme="minorHAnsi"/>
                <w:color w:val="000000" w:themeColor="text1"/>
                <w:sz w:val="22"/>
              </w:rPr>
            </w:pPr>
            <w:r>
              <w:rPr>
                <w:rFonts w:ascii="Calibri" w:hAnsi="Calibri" w:cstheme="minorHAnsi"/>
                <w:color w:val="000000" w:themeColor="text1"/>
                <w:sz w:val="22"/>
              </w:rPr>
              <w:t xml:space="preserve">Monitor and improve the allocation mechanism of NHS numbers on healthcare records within the Welsh Prison estate using Business Intelligence processes </w:t>
            </w:r>
          </w:p>
        </w:tc>
      </w:tr>
      <w:tr w:rsidR="000662B0" w14:paraId="39654EA4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63B3E5A" w14:textId="77777777" w:rsidR="000662B0" w:rsidRDefault="0000000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2" w:type="dxa"/>
            <w:vAlign w:val="center"/>
          </w:tcPr>
          <w:p w14:paraId="29D3B220" w14:textId="77777777" w:rsidR="000662B0" w:rsidRDefault="00000000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="Calibri" w:hAnsi="Calibri" w:cstheme="minorHAnsi"/>
                <w:color w:val="000000" w:themeColor="text1"/>
              </w:rPr>
              <w:t>Terry Walcott</w:t>
            </w:r>
          </w:p>
        </w:tc>
      </w:tr>
      <w:tr w:rsidR="000662B0" w14:paraId="0A0A4ED9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E86BB52" w14:textId="77777777" w:rsidR="000662B0" w:rsidRDefault="0000000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2" w:type="dxa"/>
            <w:vAlign w:val="center"/>
          </w:tcPr>
          <w:p w14:paraId="11CD3F83" w14:textId="77777777" w:rsidR="000662B0" w:rsidRDefault="00000000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="Calibri" w:hAnsi="Calibri" w:cstheme="minorHAnsi"/>
                <w:color w:val="000000" w:themeColor="text1"/>
              </w:rPr>
              <w:t>Gaynor Thomas</w:t>
            </w:r>
          </w:p>
        </w:tc>
      </w:tr>
      <w:tr w:rsidR="000662B0" w14:paraId="70DAABC0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87F8E88" w14:textId="77777777" w:rsidR="000662B0" w:rsidRDefault="0000000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2" w:type="dxa"/>
            <w:vAlign w:val="center"/>
          </w:tcPr>
          <w:p w14:paraId="608BDDFB" w14:textId="77777777" w:rsidR="000662B0" w:rsidRDefault="0000000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  <w:r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DIS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CNC     EEE   Games Dev    SE     Web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</w:p>
          <w:p w14:paraId="70CFD992" w14:textId="77777777" w:rsidR="000662B0" w:rsidRDefault="0000000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indicate)</w:t>
            </w:r>
          </w:p>
        </w:tc>
      </w:tr>
      <w:tr w:rsidR="000662B0" w14:paraId="267AA830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FFBCC61" w14:textId="77777777" w:rsidR="000662B0" w:rsidRDefault="0000000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2" w:type="dxa"/>
            <w:vAlign w:val="center"/>
          </w:tcPr>
          <w:p w14:paraId="49DC60CE" w14:textId="77777777" w:rsidR="000662B0" w:rsidRDefault="0000000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Survey     Review     Experiment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Development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4A92FBC0" w14:textId="77777777" w:rsidR="000662B0" w:rsidRDefault="000662B0">
      <w:pPr>
        <w:rPr>
          <w:rFonts w:asciiTheme="minorHAnsi" w:hAnsiTheme="minorHAnsi" w:cstheme="minorHAnsi"/>
          <w:b/>
          <w:color w:val="000000" w:themeColor="text1"/>
        </w:rPr>
      </w:pPr>
    </w:p>
    <w:p w14:paraId="03D0C514" w14:textId="77777777" w:rsidR="000662B0" w:rsidRDefault="00000000">
      <w:pPr>
        <w:ind w:right="-691"/>
        <w:rPr>
          <w:rFonts w:asciiTheme="minorHAnsi" w:hAnsiTheme="minorHAnsi"/>
          <w:b/>
          <w:color w:val="000000" w:themeColor="text1"/>
        </w:rPr>
      </w:pPr>
      <w:r>
        <w:rPr>
          <w:b/>
          <w:color w:val="000000" w:themeColor="text1"/>
        </w:rPr>
        <w:tab/>
      </w:r>
      <w:r>
        <w:rPr>
          <w:b/>
          <w:color w:val="000000" w:themeColor="text1"/>
        </w:rPr>
        <w:tab/>
      </w:r>
      <w:r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0662B0" w14:paraId="424072F3" w14:textId="77777777">
        <w:tc>
          <w:tcPr>
            <w:tcW w:w="84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B2538F3" w14:textId="77777777" w:rsidR="000662B0" w:rsidRDefault="000662B0">
            <w:pPr>
              <w:widowControl w:val="0"/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E06B451" w14:textId="77777777" w:rsidR="000662B0" w:rsidRDefault="00000000">
            <w:pPr>
              <w:widowControl w:val="0"/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0662B0" w14:paraId="6CE1287A" w14:textId="77777777">
        <w:tc>
          <w:tcPr>
            <w:tcW w:w="84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D86A0DB" w14:textId="77777777" w:rsidR="000662B0" w:rsidRDefault="00000000">
            <w:pPr>
              <w:widowControl w:val="0"/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0D5BD75" w14:textId="77777777" w:rsidR="000662B0" w:rsidRDefault="000662B0">
            <w:pPr>
              <w:widowControl w:val="0"/>
              <w:rPr>
                <w:rFonts w:asciiTheme="minorHAnsi" w:hAnsiTheme="minorHAnsi"/>
                <w:b/>
                <w:color w:val="000000" w:themeColor="text1"/>
              </w:rPr>
            </w:pPr>
          </w:p>
          <w:p w14:paraId="52D231C8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researched and written dissertation that has essentially met all assessment criteria.</w:t>
            </w:r>
          </w:p>
          <w:p w14:paraId="64CC9E4B" w14:textId="77777777" w:rsidR="000662B0" w:rsidRDefault="000662B0">
            <w:pPr>
              <w:widowControl w:val="0"/>
              <w:rPr>
                <w:rFonts w:asciiTheme="minorHAnsi" w:hAnsiTheme="minorHAnsi"/>
                <w:color w:val="000000" w:themeColor="text1"/>
              </w:rPr>
            </w:pPr>
          </w:p>
          <w:p w14:paraId="18E19EE1" w14:textId="77777777" w:rsidR="000662B0" w:rsidRDefault="000662B0">
            <w:pPr>
              <w:widowControl w:val="0"/>
              <w:rPr>
                <w:rFonts w:asciiTheme="minorHAnsi" w:hAnsiTheme="minorHAnsi"/>
                <w:color w:val="000000" w:themeColor="text1"/>
              </w:rPr>
            </w:pPr>
          </w:p>
          <w:p w14:paraId="2298EC57" w14:textId="77777777" w:rsidR="000662B0" w:rsidRDefault="000662B0">
            <w:pPr>
              <w:widowControl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FAF8DD6" w14:textId="77777777" w:rsidR="000662B0" w:rsidRDefault="00000000">
            <w:pPr>
              <w:widowControl w:val="0"/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85</w:t>
            </w:r>
          </w:p>
        </w:tc>
      </w:tr>
      <w:tr w:rsidR="000662B0" w14:paraId="0A588BCD" w14:textId="77777777">
        <w:tc>
          <w:tcPr>
            <w:tcW w:w="8493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14DAB314" w14:textId="77777777" w:rsidR="000662B0" w:rsidRDefault="00000000">
            <w:pPr>
              <w:widowControl w:val="0"/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514C954" w14:textId="77777777" w:rsidR="000662B0" w:rsidRDefault="000662B0">
            <w:pPr>
              <w:widowControl w:val="0"/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97C64CC" w14:textId="1369C8EF" w:rsidR="000662B0" w:rsidRPr="00EC6575" w:rsidRDefault="00EC6575">
            <w:pPr>
              <w:widowControl w:val="0"/>
              <w:rPr>
                <w:rFonts w:asciiTheme="minorHAnsi" w:hAnsiTheme="minorHAnsi"/>
                <w:bCs/>
                <w:color w:val="000000" w:themeColor="text1"/>
              </w:rPr>
            </w:pPr>
            <w:r w:rsidRPr="00EC6575">
              <w:rPr>
                <w:rFonts w:asciiTheme="minorHAnsi" w:hAnsiTheme="minorHAnsi"/>
                <w:bCs/>
                <w:color w:val="000000" w:themeColor="text1"/>
              </w:rPr>
              <w:t xml:space="preserve">See </w:t>
            </w:r>
            <w:proofErr w:type="gramStart"/>
            <w:r w:rsidRPr="00EC6575">
              <w:rPr>
                <w:rFonts w:asciiTheme="minorHAnsi" w:hAnsiTheme="minorHAnsi"/>
                <w:bCs/>
                <w:color w:val="000000" w:themeColor="text1"/>
              </w:rPr>
              <w:t>other</w:t>
            </w:r>
            <w:proofErr w:type="gramEnd"/>
            <w:r w:rsidRPr="00EC6575">
              <w:rPr>
                <w:rFonts w:asciiTheme="minorHAnsi" w:hAnsiTheme="minorHAnsi"/>
                <w:bCs/>
                <w:color w:val="000000" w:themeColor="text1"/>
              </w:rPr>
              <w:t xml:space="preserve"> sheet</w:t>
            </w:r>
          </w:p>
          <w:p w14:paraId="2433B250" w14:textId="77777777" w:rsidR="000662B0" w:rsidRDefault="000662B0">
            <w:pPr>
              <w:widowControl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E4C767C" w14:textId="77777777" w:rsidR="000662B0" w:rsidRDefault="000662B0">
            <w:pPr>
              <w:widowControl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66A6192" w14:textId="77777777" w:rsidR="000662B0" w:rsidRDefault="000662B0">
            <w:pPr>
              <w:widowControl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A2DCE85" w14:textId="25D07089" w:rsidR="000662B0" w:rsidRDefault="00EC6575">
            <w:pPr>
              <w:widowControl w:val="0"/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83.5%</w:t>
            </w:r>
          </w:p>
        </w:tc>
      </w:tr>
      <w:tr w:rsidR="000662B0" w14:paraId="7B617EF3" w14:textId="77777777">
        <w:trPr>
          <w:trHeight w:val="1876"/>
        </w:trPr>
        <w:tc>
          <w:tcPr>
            <w:tcW w:w="8493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01F7F5E4" w14:textId="77777777" w:rsidR="000662B0" w:rsidRDefault="00000000">
            <w:pPr>
              <w:widowControl w:val="0"/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0A0EB12" w14:textId="2A8419D6" w:rsidR="000662B0" w:rsidRPr="00EC6575" w:rsidRDefault="00EC6575">
            <w:pPr>
              <w:widowControl w:val="0"/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An excellent project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866D0B4" w14:textId="5850CEC7" w:rsidR="000662B0" w:rsidRDefault="00000000">
            <w:pPr>
              <w:widowControl w:val="0"/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84</w:t>
            </w:r>
            <w:r w:rsidR="00EC6575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</w:tbl>
    <w:p w14:paraId="66503041" w14:textId="77777777" w:rsidR="000662B0" w:rsidRDefault="000662B0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931"/>
        <w:gridCol w:w="4451"/>
        <w:gridCol w:w="851"/>
        <w:gridCol w:w="3401"/>
      </w:tblGrid>
      <w:tr w:rsidR="000662B0" w14:paraId="13B473CC" w14:textId="77777777">
        <w:tc>
          <w:tcPr>
            <w:tcW w:w="930" w:type="dxa"/>
          </w:tcPr>
          <w:p w14:paraId="2D5810BF" w14:textId="77777777" w:rsidR="000662B0" w:rsidRDefault="0000000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26872EC7" w14:textId="77777777" w:rsidR="000662B0" w:rsidRDefault="00000000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</w:rPr>
              <w:t>T.Walcott</w:t>
            </w:r>
            <w:proofErr w:type="spellEnd"/>
            <w:proofErr w:type="gramEnd"/>
          </w:p>
          <w:p w14:paraId="2B1A5565" w14:textId="77777777" w:rsidR="000662B0" w:rsidRDefault="000662B0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1" w:type="dxa"/>
          </w:tcPr>
          <w:p w14:paraId="2C4ADA03" w14:textId="77777777" w:rsidR="000662B0" w:rsidRDefault="0000000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1" w:type="dxa"/>
          </w:tcPr>
          <w:p w14:paraId="4E9A6228" w14:textId="77777777" w:rsidR="000662B0" w:rsidRDefault="0000000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07/10/22</w:t>
            </w:r>
          </w:p>
        </w:tc>
      </w:tr>
    </w:tbl>
    <w:p w14:paraId="0CCB15BB" w14:textId="77777777" w:rsidR="000662B0" w:rsidRDefault="000662B0">
      <w:pPr>
        <w:rPr>
          <w:rFonts w:asciiTheme="minorHAnsi" w:hAnsiTheme="minorHAnsi"/>
          <w:color w:val="000000" w:themeColor="text1"/>
        </w:rPr>
      </w:pPr>
    </w:p>
    <w:p w14:paraId="660D5862" w14:textId="77777777" w:rsidR="000662B0" w:rsidRDefault="000662B0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ayout w:type="fixed"/>
        <w:tblLook w:val="04A0" w:firstRow="1" w:lastRow="0" w:firstColumn="1" w:lastColumn="0" w:noHBand="0" w:noVBand="1"/>
      </w:tblPr>
      <w:tblGrid>
        <w:gridCol w:w="3405"/>
        <w:gridCol w:w="127"/>
        <w:gridCol w:w="1164"/>
        <w:gridCol w:w="38"/>
        <w:gridCol w:w="954"/>
        <w:gridCol w:w="374"/>
        <w:gridCol w:w="1326"/>
        <w:gridCol w:w="317"/>
        <w:gridCol w:w="1526"/>
        <w:gridCol w:w="254"/>
      </w:tblGrid>
      <w:tr w:rsidR="000662B0" w14:paraId="72CAA1F7" w14:textId="77777777">
        <w:trPr>
          <w:trHeight w:val="422"/>
        </w:trPr>
        <w:tc>
          <w:tcPr>
            <w:tcW w:w="3531" w:type="dxa"/>
            <w:gridSpan w:val="2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2904A34F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31F9E345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5A90922D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0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7744A674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14:paraId="1FB2B5BD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254" w:type="dxa"/>
          </w:tcPr>
          <w:p w14:paraId="25F2E868" w14:textId="77777777" w:rsidR="000662B0" w:rsidRDefault="000662B0">
            <w:pPr>
              <w:widowControl w:val="0"/>
            </w:pPr>
          </w:p>
        </w:tc>
      </w:tr>
      <w:tr w:rsidR="000662B0" w14:paraId="256F5AA8" w14:textId="77777777">
        <w:trPr>
          <w:trHeight w:val="422"/>
        </w:trPr>
        <w:tc>
          <w:tcPr>
            <w:tcW w:w="3531" w:type="dxa"/>
            <w:gridSpan w:val="2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62B465CF" w14:textId="77777777" w:rsidR="000662B0" w:rsidRDefault="0000000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1.Research-informed Literature</w:t>
            </w:r>
          </w:p>
        </w:tc>
        <w:tc>
          <w:tcPr>
            <w:tcW w:w="1164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3DB29163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06805EFB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0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05C878C3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BFBFBF" w:themeFill="background1" w:themeFillShade="BF"/>
            <w:vAlign w:val="bottom"/>
          </w:tcPr>
          <w:p w14:paraId="76CD7F71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254" w:type="dxa"/>
          </w:tcPr>
          <w:p w14:paraId="449F1181" w14:textId="77777777" w:rsidR="000662B0" w:rsidRDefault="000662B0">
            <w:pPr>
              <w:widowControl w:val="0"/>
            </w:pPr>
          </w:p>
        </w:tc>
      </w:tr>
      <w:tr w:rsidR="000662B0" w14:paraId="5C83CA3F" w14:textId="77777777">
        <w:trPr>
          <w:trHeight w:val="422"/>
        </w:trPr>
        <w:tc>
          <w:tcPr>
            <w:tcW w:w="3531" w:type="dxa"/>
            <w:gridSpan w:val="2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BF59BE0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869A6BB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82E4346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0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1D7D17C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5F8C61F4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254" w:type="dxa"/>
          </w:tcPr>
          <w:p w14:paraId="2796BAAA" w14:textId="77777777" w:rsidR="000662B0" w:rsidRDefault="000662B0">
            <w:pPr>
              <w:widowControl w:val="0"/>
            </w:pPr>
          </w:p>
        </w:tc>
      </w:tr>
      <w:tr w:rsidR="000662B0" w14:paraId="6CC2AD06" w14:textId="77777777">
        <w:trPr>
          <w:trHeight w:val="422"/>
        </w:trPr>
        <w:tc>
          <w:tcPr>
            <w:tcW w:w="3531" w:type="dxa"/>
            <w:gridSpan w:val="2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6F2BF75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9A7CCE9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56CE594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0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DB03DED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0D447ACD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13/15</w:t>
            </w:r>
          </w:p>
        </w:tc>
        <w:tc>
          <w:tcPr>
            <w:tcW w:w="254" w:type="dxa"/>
          </w:tcPr>
          <w:p w14:paraId="1727CBD0" w14:textId="77777777" w:rsidR="000662B0" w:rsidRDefault="000662B0">
            <w:pPr>
              <w:widowControl w:val="0"/>
            </w:pPr>
          </w:p>
        </w:tc>
      </w:tr>
      <w:tr w:rsidR="000662B0" w14:paraId="2FFFA097" w14:textId="77777777">
        <w:trPr>
          <w:trHeight w:val="4068"/>
        </w:trPr>
        <w:tc>
          <w:tcPr>
            <w:tcW w:w="9230" w:type="dxa"/>
            <w:gridSpan w:val="9"/>
            <w:tcBorders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auto"/>
          </w:tcPr>
          <w:p w14:paraId="03749D72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BC8BF02" w14:textId="77777777" w:rsidR="000662B0" w:rsidRDefault="000662B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548A17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Firm rationale presented that sets the tone of thesis very well. A robust aim underpinned by a measured contextual background is evident within submission.</w:t>
            </w:r>
          </w:p>
          <w:p w14:paraId="79427070" w14:textId="77777777" w:rsidR="000662B0" w:rsidRDefault="000662B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4E081F6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Sufficient information is provided concerning business intelligence for ensuring that student ideas can be distinguished from that of perused literature. In-text citations are appropriate to themes each is used to bolster.</w:t>
            </w:r>
          </w:p>
          <w:p w14:paraId="33E664DA" w14:textId="77777777" w:rsidR="000662B0" w:rsidRDefault="000662B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254" w:type="dxa"/>
          </w:tcPr>
          <w:p w14:paraId="28B7D8A9" w14:textId="77777777" w:rsidR="000662B0" w:rsidRDefault="000662B0">
            <w:pPr>
              <w:widowControl w:val="0"/>
            </w:pPr>
          </w:p>
        </w:tc>
      </w:tr>
      <w:tr w:rsidR="000662B0" w14:paraId="5FF8038F" w14:textId="77777777">
        <w:trPr>
          <w:trHeight w:val="422"/>
        </w:trPr>
        <w:tc>
          <w:tcPr>
            <w:tcW w:w="3531" w:type="dxa"/>
            <w:gridSpan w:val="2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7CC0887C" w14:textId="77777777" w:rsidR="000662B0" w:rsidRDefault="0000000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0140EFC4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333AE947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0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76140FAC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14:paraId="7AAA3EBE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254" w:type="dxa"/>
          </w:tcPr>
          <w:p w14:paraId="7035EDFD" w14:textId="77777777" w:rsidR="000662B0" w:rsidRDefault="000662B0">
            <w:pPr>
              <w:widowControl w:val="0"/>
            </w:pPr>
          </w:p>
        </w:tc>
      </w:tr>
      <w:tr w:rsidR="000662B0" w14:paraId="33312F7B" w14:textId="77777777">
        <w:trPr>
          <w:trHeight w:val="422"/>
        </w:trPr>
        <w:tc>
          <w:tcPr>
            <w:tcW w:w="3531" w:type="dxa"/>
            <w:gridSpan w:val="2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48AD8081" w14:textId="77777777" w:rsidR="000662B0" w:rsidRDefault="0000000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2. Knowledge and Understanding of Subject</w:t>
            </w:r>
          </w:p>
        </w:tc>
        <w:tc>
          <w:tcPr>
            <w:tcW w:w="1164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4327C2DC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676B3E46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0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1840E0CB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BFBFBF" w:themeFill="background1" w:themeFillShade="BF"/>
            <w:vAlign w:val="center"/>
          </w:tcPr>
          <w:p w14:paraId="0BFC8BAA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254" w:type="dxa"/>
          </w:tcPr>
          <w:p w14:paraId="7286A9E8" w14:textId="77777777" w:rsidR="000662B0" w:rsidRDefault="000662B0">
            <w:pPr>
              <w:widowControl w:val="0"/>
            </w:pPr>
          </w:p>
        </w:tc>
      </w:tr>
      <w:tr w:rsidR="000662B0" w14:paraId="45DF84C2" w14:textId="77777777">
        <w:trPr>
          <w:trHeight w:val="422"/>
        </w:trPr>
        <w:tc>
          <w:tcPr>
            <w:tcW w:w="3531" w:type="dxa"/>
            <w:gridSpan w:val="2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0F74174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896A25C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5DF6523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0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637BA28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32ED68CC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254" w:type="dxa"/>
          </w:tcPr>
          <w:p w14:paraId="58DA32E6" w14:textId="77777777" w:rsidR="000662B0" w:rsidRDefault="000662B0">
            <w:pPr>
              <w:widowControl w:val="0"/>
            </w:pPr>
          </w:p>
        </w:tc>
      </w:tr>
      <w:tr w:rsidR="000662B0" w14:paraId="1280E715" w14:textId="77777777">
        <w:trPr>
          <w:trHeight w:val="422"/>
        </w:trPr>
        <w:tc>
          <w:tcPr>
            <w:tcW w:w="3531" w:type="dxa"/>
            <w:gridSpan w:val="2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AF4F333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222B483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873B5EB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0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A16D847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097408D1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254" w:type="dxa"/>
          </w:tcPr>
          <w:p w14:paraId="4382F86B" w14:textId="77777777" w:rsidR="000662B0" w:rsidRDefault="000662B0">
            <w:pPr>
              <w:widowControl w:val="0"/>
            </w:pPr>
          </w:p>
        </w:tc>
      </w:tr>
      <w:tr w:rsidR="000662B0" w14:paraId="6178C5DA" w14:textId="77777777">
        <w:trPr>
          <w:trHeight w:val="422"/>
        </w:trPr>
        <w:tc>
          <w:tcPr>
            <w:tcW w:w="3531" w:type="dxa"/>
            <w:gridSpan w:val="2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62DCBAB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5EB646B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2783C1B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0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9A6AC7B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2A33A7E7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254" w:type="dxa"/>
          </w:tcPr>
          <w:p w14:paraId="1ABD0BC2" w14:textId="77777777" w:rsidR="000662B0" w:rsidRDefault="000662B0">
            <w:pPr>
              <w:widowControl w:val="0"/>
            </w:pPr>
          </w:p>
        </w:tc>
      </w:tr>
      <w:tr w:rsidR="000662B0" w14:paraId="6FB707A9" w14:textId="77777777">
        <w:trPr>
          <w:trHeight w:val="4470"/>
        </w:trPr>
        <w:tc>
          <w:tcPr>
            <w:tcW w:w="9230" w:type="dxa"/>
            <w:gridSpan w:val="9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</w:tcPr>
          <w:p w14:paraId="714B14C2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8684B23" w14:textId="77777777" w:rsidR="000662B0" w:rsidRDefault="000662B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41776E1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Firm knowledge of Business Intelligence and its origin is exhibited within the confines of this dissertation.</w:t>
            </w:r>
          </w:p>
        </w:tc>
        <w:tc>
          <w:tcPr>
            <w:tcW w:w="254" w:type="dxa"/>
          </w:tcPr>
          <w:p w14:paraId="13383E34" w14:textId="77777777" w:rsidR="000662B0" w:rsidRDefault="000662B0">
            <w:pPr>
              <w:widowControl w:val="0"/>
            </w:pPr>
          </w:p>
        </w:tc>
      </w:tr>
      <w:tr w:rsidR="000662B0" w14:paraId="29E78AF7" w14:textId="77777777">
        <w:trPr>
          <w:trHeight w:val="422"/>
        </w:trPr>
        <w:tc>
          <w:tcPr>
            <w:tcW w:w="34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FFFFFF" w:themeFill="background1"/>
            <w:vAlign w:val="bottom"/>
          </w:tcPr>
          <w:p w14:paraId="5BADD621" w14:textId="77777777" w:rsidR="000662B0" w:rsidRDefault="0000000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36FC9405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8" w:type="dxa"/>
            <w:gridSpan w:val="2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12C74A1A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02728976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14:paraId="7F102850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0662B0" w14:paraId="28D593E7" w14:textId="77777777">
        <w:trPr>
          <w:trHeight w:val="422"/>
        </w:trPr>
        <w:tc>
          <w:tcPr>
            <w:tcW w:w="3404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32CAE08D" w14:textId="77777777" w:rsidR="000662B0" w:rsidRDefault="0000000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3. Analysis</w:t>
            </w:r>
          </w:p>
        </w:tc>
        <w:tc>
          <w:tcPr>
            <w:tcW w:w="1329" w:type="dxa"/>
            <w:gridSpan w:val="3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2C154B41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gridSpan w:val="2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47F4C1C6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13BA9582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BFBFBF" w:themeFill="background1" w:themeFillShade="BF"/>
            <w:vAlign w:val="center"/>
          </w:tcPr>
          <w:p w14:paraId="78066820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662B0" w14:paraId="5749E1FE" w14:textId="77777777">
        <w:trPr>
          <w:trHeight w:val="422"/>
        </w:trPr>
        <w:tc>
          <w:tcPr>
            <w:tcW w:w="3404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497DD8F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11B8C37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8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8DF0EF1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04D2239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1A26A30D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22/25</w:t>
            </w:r>
          </w:p>
        </w:tc>
      </w:tr>
      <w:tr w:rsidR="000662B0" w14:paraId="0C29E854" w14:textId="77777777">
        <w:trPr>
          <w:trHeight w:val="422"/>
        </w:trPr>
        <w:tc>
          <w:tcPr>
            <w:tcW w:w="3404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86FB6EC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0C959EC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8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78B7293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BB741F3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5069F6B2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8/10</w:t>
            </w:r>
          </w:p>
        </w:tc>
      </w:tr>
      <w:tr w:rsidR="000662B0" w14:paraId="2422AAD6" w14:textId="77777777">
        <w:trPr>
          <w:trHeight w:val="4170"/>
        </w:trPr>
        <w:tc>
          <w:tcPr>
            <w:tcW w:w="9484" w:type="dxa"/>
            <w:gridSpan w:val="10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</w:tcPr>
          <w:p w14:paraId="3EC293F1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9B24B95" w14:textId="77777777" w:rsidR="000662B0" w:rsidRDefault="000662B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0A7476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Tableau,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Excel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Microsoft Power BI are each evaluated using organisational data sufficiently well. And user requirements are created accordingly. This is done very well. </w:t>
            </w:r>
          </w:p>
        </w:tc>
      </w:tr>
      <w:tr w:rsidR="000662B0" w14:paraId="3ED19BF3" w14:textId="77777777">
        <w:trPr>
          <w:trHeight w:val="422"/>
        </w:trPr>
        <w:tc>
          <w:tcPr>
            <w:tcW w:w="3404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610090A8" w14:textId="77777777" w:rsidR="000662B0" w:rsidRDefault="0000000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6DBA70B8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8" w:type="dxa"/>
            <w:gridSpan w:val="2"/>
            <w:tcBorders>
              <w:top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24832E11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578B1951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bottom"/>
          </w:tcPr>
          <w:p w14:paraId="0E571BC9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0662B0" w14:paraId="28815217" w14:textId="77777777">
        <w:trPr>
          <w:trHeight w:val="422"/>
        </w:trPr>
        <w:tc>
          <w:tcPr>
            <w:tcW w:w="3404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0A58A062" w14:textId="77777777" w:rsidR="000662B0" w:rsidRDefault="0000000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4. 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050D80AF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gridSpan w:val="2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720E6C13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2E54FF14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BFBFBF" w:themeFill="background1" w:themeFillShade="BF"/>
            <w:vAlign w:val="center"/>
          </w:tcPr>
          <w:p w14:paraId="0DCA6495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662B0" w14:paraId="471E96C4" w14:textId="77777777">
        <w:trPr>
          <w:trHeight w:val="422"/>
        </w:trPr>
        <w:tc>
          <w:tcPr>
            <w:tcW w:w="3404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4370B69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EBD6075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22A53E0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CE09D61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10026663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13/15</w:t>
            </w:r>
          </w:p>
        </w:tc>
      </w:tr>
      <w:tr w:rsidR="000662B0" w14:paraId="5ED5E0E4" w14:textId="77777777">
        <w:trPr>
          <w:trHeight w:val="422"/>
        </w:trPr>
        <w:tc>
          <w:tcPr>
            <w:tcW w:w="3404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B8ABCE2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47D2895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08AA6FC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234D6A3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401ACA76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0662B0" w14:paraId="7DCCDC3A" w14:textId="77777777">
        <w:trPr>
          <w:trHeight w:val="4743"/>
        </w:trPr>
        <w:tc>
          <w:tcPr>
            <w:tcW w:w="9484" w:type="dxa"/>
            <w:gridSpan w:val="10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FFFFFF" w:themeFill="background1"/>
          </w:tcPr>
          <w:p w14:paraId="4E217B5F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586BE9B" w14:textId="77777777" w:rsidR="000662B0" w:rsidRDefault="000662B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4B2B02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Data collections, appraisal and interpretation are each done in a logical manner.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Thus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demonstrating an ability to identify correlations within data. Said correlations are then mapped to literature read and the implications are connected to case organisation investigated. </w:t>
            </w:r>
          </w:p>
          <w:p w14:paraId="57BDB861" w14:textId="77777777" w:rsidR="000662B0" w:rsidRDefault="000662B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457341C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76EBF7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D473BBF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0CBE023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6258B6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F20838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323ED7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9A16033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F450CE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662B0" w14:paraId="7888F0D2" w14:textId="77777777">
        <w:trPr>
          <w:trHeight w:val="422"/>
        </w:trPr>
        <w:tc>
          <w:tcPr>
            <w:tcW w:w="340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3729A4C4" w14:textId="77777777" w:rsidR="000662B0" w:rsidRDefault="0000000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53A2CB3E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8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275BF3C6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14:paraId="0DA3BC23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14:paraId="5D754FF2" w14:textId="77777777" w:rsidR="000662B0" w:rsidRDefault="00000000">
            <w:pPr>
              <w:widowControl w:val="0"/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0662B0" w14:paraId="2F042BF1" w14:textId="77777777">
        <w:trPr>
          <w:trHeight w:val="422"/>
        </w:trPr>
        <w:tc>
          <w:tcPr>
            <w:tcW w:w="340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center"/>
          </w:tcPr>
          <w:p w14:paraId="388B966F" w14:textId="77777777" w:rsidR="000662B0" w:rsidRDefault="00000000">
            <w:pPr>
              <w:widowControl w:val="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5. 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E16FAC3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29EEDE5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61948FB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6311700A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662B0" w14:paraId="0C108C1E" w14:textId="77777777">
        <w:trPr>
          <w:trHeight w:val="422"/>
        </w:trPr>
        <w:tc>
          <w:tcPr>
            <w:tcW w:w="3404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E167D23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FCB9795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8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083103C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F12B738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1C0BCEFD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8/10</w:t>
            </w:r>
          </w:p>
        </w:tc>
      </w:tr>
      <w:tr w:rsidR="000662B0" w14:paraId="39AF7FD4" w14:textId="77777777">
        <w:trPr>
          <w:trHeight w:val="422"/>
        </w:trPr>
        <w:tc>
          <w:tcPr>
            <w:tcW w:w="3404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1DC03F5" w14:textId="77777777" w:rsidR="000662B0" w:rsidRDefault="00000000">
            <w:pPr>
              <w:widowControl w:val="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090BC86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8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B9D3785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967D72A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6FB624D2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8/10</w:t>
            </w:r>
          </w:p>
        </w:tc>
      </w:tr>
      <w:tr w:rsidR="000662B0" w14:paraId="25ADCC43" w14:textId="77777777">
        <w:trPr>
          <w:trHeight w:val="5899"/>
        </w:trPr>
        <w:tc>
          <w:tcPr>
            <w:tcW w:w="9484" w:type="dxa"/>
            <w:gridSpan w:val="10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14:paraId="1CC7C574" w14:textId="77777777" w:rsidR="000662B0" w:rsidRDefault="00000000">
            <w:pPr>
              <w:widowControl w:val="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36EEBA06" w14:textId="77777777" w:rsidR="000662B0" w:rsidRDefault="000662B0">
            <w:pPr>
              <w:widowControl w:val="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F634B92" w14:textId="77777777" w:rsidR="000662B0" w:rsidRDefault="00000000">
            <w:pPr>
              <w:widowControl w:val="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Organised and well documented report that does demonstrate an extremely high level of skills for professional practice. </w:t>
            </w:r>
          </w:p>
          <w:p w14:paraId="1F57269D" w14:textId="77777777" w:rsidR="000662B0" w:rsidRDefault="000662B0">
            <w:pPr>
              <w:widowControl w:val="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D711133" w14:textId="77777777" w:rsidR="000662B0" w:rsidRDefault="000662B0">
            <w:pPr>
              <w:widowControl w:val="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0662B0" w14:paraId="748677CE" w14:textId="77777777">
        <w:trPr>
          <w:trHeight w:val="957"/>
        </w:trPr>
        <w:tc>
          <w:tcPr>
            <w:tcW w:w="3404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781EE33" w14:textId="77777777" w:rsidR="000662B0" w:rsidRDefault="00000000">
            <w:pPr>
              <w:widowControl w:val="0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E9BD56B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8" w:type="dxa"/>
            <w:gridSpan w:val="2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B57613B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239FBEA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5581EDA3" w14:textId="77777777" w:rsidR="000662B0" w:rsidRDefault="00000000">
            <w:pPr>
              <w:widowControl w:val="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84/100</w:t>
            </w:r>
          </w:p>
        </w:tc>
      </w:tr>
    </w:tbl>
    <w:p w14:paraId="65AF01C2" w14:textId="77777777" w:rsidR="000662B0" w:rsidRDefault="000662B0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5E36D49" w14:textId="77777777" w:rsidR="000662B0" w:rsidRDefault="000662B0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0E43C06" w14:textId="77777777" w:rsidR="000662B0" w:rsidRDefault="000662B0">
      <w:pPr>
        <w:rPr>
          <w:rFonts w:asciiTheme="minorHAnsi" w:hAnsiTheme="minorHAnsi"/>
          <w:color w:val="000000" w:themeColor="text1"/>
        </w:rPr>
      </w:pPr>
    </w:p>
    <w:p w14:paraId="4EDF75FD" w14:textId="77777777" w:rsidR="000662B0" w:rsidRDefault="000662B0">
      <w:pPr>
        <w:rPr>
          <w:rFonts w:asciiTheme="minorHAnsi" w:hAnsiTheme="minorHAnsi"/>
          <w:b/>
          <w:color w:val="000000" w:themeColor="text1"/>
        </w:rPr>
      </w:pPr>
    </w:p>
    <w:p w14:paraId="6DBE5382" w14:textId="77777777" w:rsidR="000662B0" w:rsidRDefault="000662B0">
      <w:pPr>
        <w:rPr>
          <w:rFonts w:asciiTheme="minorHAnsi" w:hAnsiTheme="minorHAnsi"/>
          <w:b/>
          <w:color w:val="000000" w:themeColor="text1"/>
        </w:rPr>
      </w:pPr>
    </w:p>
    <w:sectPr w:rsidR="000662B0">
      <w:pgSz w:w="12240" w:h="15840"/>
      <w:pgMar w:top="1440" w:right="1440" w:bottom="1440" w:left="1440" w:header="0" w:footer="0" w:gutter="0"/>
      <w:cols w:space="720"/>
      <w:formProt w:val="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0"/>
    <w:family w:val="swiss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autoHyphenation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662B0"/>
    <w:rsid w:val="000662B0"/>
    <w:rsid w:val="00EC6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21904C"/>
  <w15:docId w15:val="{05121E5E-C018-49D0-89C7-0D1F7FC3C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alloonTextChar">
    <w:name w:val="Balloon Text Char"/>
    <w:basedOn w:val="DefaultParagraphFont"/>
    <w:link w:val="BalloonText"/>
    <w:uiPriority w:val="99"/>
    <w:semiHidden/>
    <w:qFormat/>
    <w:rsid w:val="006363DD"/>
    <w:rPr>
      <w:rFonts w:ascii="Tahoma" w:eastAsia="Times New Roman" w:hAnsi="Tahoma" w:cs="Tahoma"/>
      <w:sz w:val="16"/>
      <w:szCs w:val="16"/>
      <w:lang w:val="en-GB"/>
    </w:rPr>
  </w:style>
  <w:style w:type="character" w:customStyle="1" w:styleId="HeaderChar">
    <w:name w:val="Header Char"/>
    <w:basedOn w:val="DefaultParagraphFont"/>
    <w:link w:val="Header"/>
    <w:uiPriority w:val="99"/>
    <w:qFormat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FooterChar">
    <w:name w:val="Footer Char"/>
    <w:basedOn w:val="DefaultParagraphFont"/>
    <w:link w:val="Footer"/>
    <w:uiPriority w:val="99"/>
    <w:qFormat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 w:cs="Lucida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ucida Sans"/>
      <w:lang/>
    </w:rPr>
  </w:style>
  <w:style w:type="paragraph" w:styleId="BalloonText">
    <w:name w:val="Balloon Text"/>
    <w:basedOn w:val="Normal"/>
    <w:link w:val="BalloonTextChar"/>
    <w:uiPriority w:val="99"/>
    <w:semiHidden/>
    <w:unhideWhenUsed/>
    <w:qFormat/>
    <w:rsid w:val="006363D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customStyle="1" w:styleId="HeaderandFooter">
    <w:name w:val="Header and Footer"/>
    <w:basedOn w:val="Normal"/>
    <w:qFormat/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5487</TotalTime>
  <Pages>5</Pages>
  <Words>425</Words>
  <Characters>2425</Characters>
  <Application>Microsoft Office Word</Application>
  <DocSecurity>0</DocSecurity>
  <Lines>20</Lines>
  <Paragraphs>5</Paragraphs>
  <ScaleCrop>false</ScaleCrop>
  <Company> </Company>
  <LinksUpToDate>false</LinksUpToDate>
  <CharactersWithSpaces>2845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dc:description/>
  <cp:lastModifiedBy>Gaynor Thomas</cp:lastModifiedBy>
  <cp:revision>14</cp:revision>
  <cp:lastPrinted>2013-09-25T13:22:00Z</cp:lastPrinted>
  <dcterms:created xsi:type="dcterms:W3CDTF">2020-09-07T10:12:00Z</dcterms:created>
  <dcterms:modified xsi:type="dcterms:W3CDTF">2022-10-10T10:22:00Z</dcterms:modified>
  <dc:language>en-GB</dc:language>
</cp:coreProperties>
</file>