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C1E4F5"/>
  <w:body>
    <w:p w14:paraId="3389B393" w14:textId="267B2BC9" w:rsidR="00B834E9" w:rsidRPr="003A2357" w:rsidRDefault="00BB0E60" w:rsidP="00B834E9">
      <w:pPr>
        <w:rPr>
          <w:rFonts w:ascii="Aptos Display" w:eastAsia="+mj-ea" w:hAnsi="Aptos Display" w:cs="+mj-cs"/>
          <w:b/>
          <w:bCs/>
          <w:color w:val="215E99"/>
          <w:kern w:val="24"/>
          <w:sz w:val="72"/>
          <w:szCs w:val="72"/>
        </w:rPr>
      </w:pPr>
      <w:r>
        <w:rPr>
          <w:noProof/>
        </w:rPr>
        <w:pict w14:anchorId="3CC10A1A">
          <v:shapetype id="_x0000_t202" coordsize="21600,21600" o:spt="202" path="m,l,21600r21600,l21600,xe">
            <v:stroke joinstyle="miter"/>
            <v:path gradientshapeok="t" o:connecttype="rect"/>
          </v:shapetype>
          <v:shape id="_x0000_s2051" type="#_x0000_t202" style="position:absolute;margin-left:215.7pt;margin-top:.95pt;width:267.2pt;height:278.7pt;z-index:25164800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">
            <v:textbox style="mso-next-textbox:#_x0000_s2051">
              <w:txbxContent>
                <w:p w14:paraId="3FC8F285" w14:textId="77777777" w:rsidR="00D63DD5" w:rsidRDefault="00D63DD5" w:rsidP="00D63DD5">
                  <w:pPr>
                    <w:spacing w:after="0" w:line="240" w:lineRule="auto"/>
                    <w:rPr>
                      <w:b/>
                      <w:bCs/>
                      <w:color w:val="215E99"/>
                      <w:sz w:val="28"/>
                      <w:szCs w:val="28"/>
                    </w:rPr>
                  </w:pPr>
                  <w:r w:rsidRPr="003A2357">
                    <w:rPr>
                      <w:b/>
                      <w:bCs/>
                      <w:color w:val="215E99"/>
                      <w:sz w:val="28"/>
                      <w:szCs w:val="28"/>
                    </w:rPr>
                    <w:t>Diagnosing Autism</w:t>
                  </w:r>
                </w:p>
                <w:p w14:paraId="1B0CADBD" w14:textId="77777777" w:rsidR="00D63DD5" w:rsidRDefault="00D63DD5" w:rsidP="00D63DD5">
                  <w:pPr>
                    <w:spacing w:after="0" w:line="240" w:lineRule="auto"/>
                    <w:rPr>
                      <w:b/>
                      <w:bCs/>
                      <w:color w:val="215E99"/>
                      <w:sz w:val="28"/>
                      <w:szCs w:val="28"/>
                    </w:rPr>
                  </w:pPr>
                  <w:r w:rsidRPr="00DA120E">
                    <w:rPr>
                      <w:sz w:val="18"/>
                      <w:szCs w:val="18"/>
                    </w:rPr>
                    <w:t>A lifelong neurological disorder</w:t>
                  </w:r>
                  <w:r>
                    <w:rPr>
                      <w:sz w:val="18"/>
                      <w:szCs w:val="18"/>
                    </w:rPr>
                    <w:t xml:space="preserve"> such as</w:t>
                  </w:r>
                  <w:r w:rsidRPr="00DA120E">
                    <w:rPr>
                      <w:sz w:val="18"/>
                      <w:szCs w:val="18"/>
                    </w:rPr>
                    <w:t xml:space="preserve"> ASD usually first manifests in early childhood and impacts behaviour, speech, and social interaction. </w:t>
                  </w:r>
                </w:p>
                <w:p w14:paraId="5071F8D6" w14:textId="77777777" w:rsidR="00D63DD5" w:rsidRPr="009618E1" w:rsidRDefault="00D63DD5" w:rsidP="00D63DD5">
                  <w:pPr>
                    <w:spacing w:after="0" w:line="240" w:lineRule="auto"/>
                    <w:rPr>
                      <w:b/>
                      <w:bCs/>
                      <w:color w:val="215E99"/>
                      <w:sz w:val="8"/>
                      <w:szCs w:val="8"/>
                    </w:rPr>
                  </w:pPr>
                </w:p>
                <w:p w14:paraId="3F640707" w14:textId="77777777" w:rsidR="00D63DD5" w:rsidRPr="00F5217C" w:rsidRDefault="00D63DD5" w:rsidP="00D63DD5">
                  <w:pPr>
                    <w:rPr>
                      <w:sz w:val="18"/>
                      <w:szCs w:val="18"/>
                    </w:rPr>
                  </w:pPr>
                  <w:r w:rsidRPr="002E3EB8">
                    <w:rPr>
                      <w:b/>
                      <w:bCs/>
                      <w:color w:val="FFC000"/>
                      <w:sz w:val="20"/>
                      <w:szCs w:val="20"/>
                    </w:rPr>
                    <w:t>Importance of Early Diagnosis</w:t>
                  </w:r>
                  <w:r>
                    <w:rPr>
                      <w:b/>
                      <w:bCs/>
                      <w:color w:val="156082"/>
                      <w:sz w:val="20"/>
                      <w:szCs w:val="20"/>
                    </w:rPr>
                    <w:t xml:space="preserve"> -</w:t>
                  </w:r>
                  <w:r w:rsidRPr="00524912">
                    <w:rPr>
                      <w:sz w:val="18"/>
                      <w:szCs w:val="18"/>
                    </w:rPr>
                    <w:t xml:space="preserve"> </w:t>
                  </w:r>
                  <w:r w:rsidRPr="00B63F64">
                    <w:rPr>
                      <w:sz w:val="18"/>
                      <w:szCs w:val="18"/>
                    </w:rPr>
                    <w:t>For prompt intervention and support to improve the child's development, early diagnosis of autism is crucial</w:t>
                  </w:r>
                  <w:r>
                    <w:rPr>
                      <w:sz w:val="18"/>
                      <w:szCs w:val="18"/>
                    </w:rPr>
                    <w:t xml:space="preserve">. </w:t>
                  </w:r>
                  <w:r w:rsidRPr="00524912">
                    <w:rPr>
                      <w:sz w:val="18"/>
                      <w:szCs w:val="18"/>
                    </w:rPr>
                    <w:t>Effective diagnosis requires a team effort from families, educational psychologists, speech and language therapists, and health experts (Department for Education and Department of Health, 2015).</w:t>
                  </w:r>
                  <w:r>
                    <w:rPr>
                      <w:sz w:val="18"/>
                      <w:szCs w:val="18"/>
                    </w:rPr>
                    <w:t xml:space="preserve"> </w:t>
                  </w:r>
                  <w:r w:rsidRPr="00A25818">
                    <w:rPr>
                      <w:sz w:val="18"/>
                      <w:szCs w:val="18"/>
                    </w:rPr>
                    <w:t>Multi-agency collaboration</w:t>
                  </w:r>
                  <w:r w:rsidRPr="00B07488">
                    <w:rPr>
                      <w:sz w:val="18"/>
                      <w:szCs w:val="18"/>
                    </w:rPr>
                    <w:t xml:space="preserve"> is a crucial component of advancing diversity and equity in early childhood practice</w:t>
                  </w:r>
                  <w:r>
                    <w:rPr>
                      <w:sz w:val="18"/>
                      <w:szCs w:val="18"/>
                    </w:rPr>
                    <w:t xml:space="preserve"> (Miller and Pound, 2011). </w:t>
                  </w:r>
                </w:p>
                <w:p w14:paraId="7B6E76D9" w14:textId="77777777" w:rsidR="00D63DD5" w:rsidRPr="004F6F4C" w:rsidRDefault="00D63DD5" w:rsidP="00D63DD5">
                  <w:pPr>
                    <w:rPr>
                      <w:sz w:val="18"/>
                      <w:szCs w:val="18"/>
                    </w:rPr>
                  </w:pPr>
                  <w:r w:rsidRPr="002E3EB8">
                    <w:rPr>
                      <w:b/>
                      <w:bCs/>
                      <w:color w:val="C00000"/>
                      <w:sz w:val="20"/>
                      <w:szCs w:val="20"/>
                    </w:rPr>
                    <w:t>Developmental Screenings</w:t>
                  </w:r>
                  <w:r>
                    <w:t xml:space="preserve">- </w:t>
                  </w:r>
                  <w:r w:rsidRPr="00524912">
                    <w:rPr>
                      <w:sz w:val="18"/>
                      <w:szCs w:val="18"/>
                    </w:rPr>
                    <w:t xml:space="preserve">Health visitors and early years professionals utilise screening instruments such as the Ages and Stages Questionnaire (ASQ) and the Modified Checklist for Autism in </w:t>
                  </w:r>
                  <w:r w:rsidRPr="00D272A7">
                    <w:rPr>
                      <w:sz w:val="18"/>
                      <w:szCs w:val="18"/>
                    </w:rPr>
                    <w:t>Toddlers (M-CHAT)</w:t>
                  </w:r>
                  <w:r w:rsidRPr="00524912">
                    <w:rPr>
                      <w:sz w:val="18"/>
                      <w:szCs w:val="18"/>
                    </w:rPr>
                    <w:t xml:space="preserve"> to identify any issues</w:t>
                  </w:r>
                  <w:r>
                    <w:rPr>
                      <w:rFonts w:ascii="Times New Roman" w:eastAsia="Times New Roman" w:hAnsi="Times New Roman"/>
                      <w:kern w:val="0"/>
                      <w:sz w:val="24"/>
                      <w:szCs w:val="24"/>
                      <w:lang w:eastAsia="en-GB"/>
                    </w:rPr>
                    <w:t xml:space="preserve"> </w:t>
                  </w:r>
                  <w:r w:rsidRPr="004F6F4C">
                    <w:rPr>
                      <w:sz w:val="18"/>
                      <w:szCs w:val="18"/>
                    </w:rPr>
                    <w:t>(Autism Research Institute, 2024)</w:t>
                  </w:r>
                </w:p>
                <w:p w14:paraId="57D264D5" w14:textId="77777777" w:rsidR="00D63DD5" w:rsidRDefault="00D63DD5" w:rsidP="00D63DD5">
                  <w:pPr>
                    <w:rPr>
                      <w:sz w:val="18"/>
                      <w:szCs w:val="18"/>
                    </w:rPr>
                  </w:pPr>
                  <w:r w:rsidRPr="00524912">
                    <w:rPr>
                      <w:sz w:val="18"/>
                      <w:szCs w:val="18"/>
                    </w:rPr>
                    <w:t xml:space="preserve"> Multidisciplinary evaluations use diagnostic instruments including the Autism Diagnostic Observation Schedule (ADOS-2) and the Autism Diagnostic Interview-Revised (ADI-R).</w:t>
                  </w:r>
                </w:p>
                <w:p w14:paraId="00A6C2FE" w14:textId="77777777" w:rsidR="00D30C3D" w:rsidRPr="00C17069" w:rsidRDefault="00D30C3D" w:rsidP="00C17069"/>
                <w:p w14:paraId="18933549" w14:textId="77777777" w:rsidR="00C17069" w:rsidRDefault="00C17069"/>
              </w:txbxContent>
            </v:textbox>
            <w10:wrap type="square"/>
          </v:shape>
        </w:pict>
      </w:r>
      <w:r>
        <w:rPr>
          <w:noProof/>
        </w:rPr>
        <w:pict w14:anchorId="6D2B4A6F">
          <v:shape id="_x0000_s2062" type="#_x0000_t202" style="position:absolute;margin-left:2.35pt;margin-top:.95pt;width:254.7pt;height:283pt;z-index:251655168">
            <v:textbox style="mso-next-textbox:#_x0000_s2062">
              <w:txbxContent>
                <w:p w14:paraId="227EC0EB" w14:textId="77777777" w:rsidR="009C6D4C" w:rsidRDefault="009C6D4C" w:rsidP="009C6D4C">
                  <w:pPr>
                    <w:spacing w:after="0" w:line="240" w:lineRule="auto"/>
                    <w:rPr>
                      <w:b/>
                      <w:bCs/>
                      <w:color w:val="215E99"/>
                      <w:sz w:val="28"/>
                      <w:szCs w:val="28"/>
                    </w:rPr>
                  </w:pPr>
                  <w:r>
                    <w:rPr>
                      <w:b/>
                      <w:bCs/>
                      <w:color w:val="215E99"/>
                      <w:sz w:val="28"/>
                      <w:szCs w:val="28"/>
                    </w:rPr>
                    <w:t>Early Years Foundation Stage Framework in practice</w:t>
                  </w:r>
                </w:p>
                <w:p w14:paraId="73BBC4B2" w14:textId="77777777" w:rsidR="009C6D4C" w:rsidRPr="003A61E0" w:rsidRDefault="009C6D4C" w:rsidP="009C6D4C">
                  <w:pPr>
                    <w:spacing w:after="0" w:line="240" w:lineRule="auto"/>
                    <w:rPr>
                      <w:b/>
                      <w:bCs/>
                      <w:color w:val="215E99"/>
                      <w:sz w:val="8"/>
                      <w:szCs w:val="8"/>
                    </w:rPr>
                  </w:pPr>
                </w:p>
                <w:p w14:paraId="0575CBE4" w14:textId="77777777" w:rsidR="009C6D4C" w:rsidRDefault="009C6D4C" w:rsidP="009C6D4C">
                  <w:pPr>
                    <w:spacing w:after="0" w:line="240" w:lineRule="auto"/>
                    <w:rPr>
                      <w:sz w:val="18"/>
                      <w:szCs w:val="18"/>
                    </w:rPr>
                  </w:pPr>
                  <w:r w:rsidRPr="003A61E0">
                    <w:rPr>
                      <w:sz w:val="18"/>
                      <w:szCs w:val="18"/>
                    </w:rPr>
                    <w:t xml:space="preserve">Through observation and focused planning, the EYFS (2024) framework offers a foundation for identifying and assisting with additional learning needs (Department for Education, 2024). </w:t>
                  </w:r>
                </w:p>
                <w:p w14:paraId="131B9A9C" w14:textId="77777777" w:rsidR="009C6D4C" w:rsidRPr="00801F75" w:rsidRDefault="009C6D4C" w:rsidP="009C6D4C">
                  <w:pPr>
                    <w:spacing w:after="0" w:line="240" w:lineRule="auto"/>
                    <w:rPr>
                      <w:sz w:val="8"/>
                      <w:szCs w:val="8"/>
                    </w:rPr>
                  </w:pPr>
                </w:p>
                <w:p w14:paraId="25070FAA" w14:textId="77777777" w:rsidR="009C6D4C" w:rsidRDefault="009C6D4C" w:rsidP="009C6D4C">
                  <w:pPr>
                    <w:spacing w:after="0" w:line="240" w:lineRule="auto"/>
                    <w:rPr>
                      <w:sz w:val="18"/>
                      <w:szCs w:val="18"/>
                    </w:rPr>
                  </w:pPr>
                  <w:r w:rsidRPr="003A61E0">
                    <w:rPr>
                      <w:sz w:val="18"/>
                      <w:szCs w:val="18"/>
                    </w:rPr>
                    <w:t>Differentiated learning experiences and progress monitoring are mandatory for practitioners.</w:t>
                  </w:r>
                  <w:r>
                    <w:rPr>
                      <w:sz w:val="18"/>
                      <w:szCs w:val="18"/>
                    </w:rPr>
                    <w:t xml:space="preserve"> </w:t>
                  </w:r>
                  <w:r w:rsidRPr="003A61E0">
                    <w:rPr>
                      <w:sz w:val="18"/>
                      <w:szCs w:val="18"/>
                    </w:rPr>
                    <w:t xml:space="preserve">However, studies have shown that there are differences in the quality of care in different contexts, which are frequently caused by staff training and the availability of resources (Pellicano, Dinsmore and Charman, 2014). </w:t>
                  </w:r>
                </w:p>
                <w:p w14:paraId="1AF0C10E" w14:textId="77777777" w:rsidR="009C6D4C" w:rsidRPr="00801F75" w:rsidRDefault="009C6D4C" w:rsidP="009C6D4C">
                  <w:pPr>
                    <w:spacing w:after="0" w:line="240" w:lineRule="auto"/>
                    <w:rPr>
                      <w:sz w:val="8"/>
                      <w:szCs w:val="8"/>
                    </w:rPr>
                  </w:pPr>
                </w:p>
                <w:p w14:paraId="212AF6D4" w14:textId="77777777" w:rsidR="009C6D4C" w:rsidRPr="00801F75" w:rsidRDefault="009C6D4C" w:rsidP="009C6D4C">
                  <w:pPr>
                    <w:spacing w:after="0" w:line="240" w:lineRule="auto"/>
                    <w:rPr>
                      <w:sz w:val="18"/>
                      <w:szCs w:val="18"/>
                    </w:rPr>
                  </w:pPr>
                  <w:r w:rsidRPr="00801F75">
                    <w:rPr>
                      <w:sz w:val="18"/>
                      <w:szCs w:val="18"/>
                    </w:rPr>
                    <w:t>Enhancing inclusion can be achieved by modifying the surroundings, offering visual aids, utilising sensory aids, and permitting routine flexibility. Teachers can construct</w:t>
                  </w:r>
                </w:p>
                <w:p w14:paraId="084BD419" w14:textId="77777777" w:rsidR="009C6D4C" w:rsidRDefault="009C6D4C" w:rsidP="009C6D4C">
                  <w:pPr>
                    <w:spacing w:after="0" w:line="240" w:lineRule="auto"/>
                    <w:rPr>
                      <w:sz w:val="18"/>
                      <w:szCs w:val="18"/>
                    </w:rPr>
                  </w:pPr>
                  <w:r w:rsidRPr="00801F75">
                    <w:rPr>
                      <w:sz w:val="18"/>
                      <w:szCs w:val="18"/>
                    </w:rPr>
                    <w:t>classrooms that are autism-friendly with the support of resources and training offered by organisations such as the Autism Education Trust (Autism Education Trust, 2022).</w:t>
                  </w:r>
                </w:p>
                <w:p w14:paraId="60147595" w14:textId="77777777" w:rsidR="009C6D4C" w:rsidRPr="00801F75" w:rsidRDefault="009C6D4C" w:rsidP="009C6D4C">
                  <w:pPr>
                    <w:spacing w:after="0" w:line="240" w:lineRule="auto"/>
                    <w:rPr>
                      <w:sz w:val="8"/>
                      <w:szCs w:val="8"/>
                    </w:rPr>
                  </w:pPr>
                </w:p>
                <w:p w14:paraId="0BEFBF4E" w14:textId="77777777" w:rsidR="009C6D4C" w:rsidRDefault="009C6D4C" w:rsidP="009C6D4C">
                  <w:pPr>
                    <w:spacing w:after="0" w:line="240" w:lineRule="auto"/>
                    <w:rPr>
                      <w:b/>
                      <w:bCs/>
                      <w:color w:val="215E99"/>
                      <w:sz w:val="28"/>
                      <w:szCs w:val="28"/>
                    </w:rPr>
                  </w:pPr>
                  <w:r w:rsidRPr="003A61E0">
                    <w:rPr>
                      <w:sz w:val="18"/>
                      <w:szCs w:val="18"/>
                    </w:rPr>
                    <w:t>To guarantee that every child receives fair support, the Early Intervention Foundation (2021) emphasises the necessity of thorough training and direction</w:t>
                  </w:r>
                  <w:r w:rsidRPr="000C2A9F">
                    <w:t>.</w:t>
                  </w:r>
                </w:p>
                <w:p w14:paraId="41E03CA2" w14:textId="77777777" w:rsidR="00B57BEA" w:rsidRPr="00B57BEA" w:rsidRDefault="00B57BEA" w:rsidP="00B57BEA">
                  <w:pPr>
                    <w:spacing w:after="0" w:line="240" w:lineRule="auto"/>
                    <w:rPr>
                      <w:b/>
                      <w:bCs/>
                      <w:color w:val="215E99"/>
                      <w:sz w:val="8"/>
                      <w:szCs w:val="8"/>
                    </w:rPr>
                  </w:pPr>
                </w:p>
                <w:p w14:paraId="28346250" w14:textId="77777777" w:rsidR="006A2F39" w:rsidRDefault="006A2F39" w:rsidP="00C16F72">
                  <w:pPr>
                    <w:rPr>
                      <w:b/>
                      <w:bCs/>
                      <w:color w:val="215E99"/>
                      <w:sz w:val="28"/>
                      <w:szCs w:val="28"/>
                    </w:rPr>
                  </w:pPr>
                </w:p>
                <w:p w14:paraId="20EFAC9D" w14:textId="77777777" w:rsidR="00795FFB" w:rsidRPr="003A2357" w:rsidRDefault="00795FFB" w:rsidP="00C16F72">
                  <w:pPr>
                    <w:rPr>
                      <w:color w:val="215E99"/>
                      <w:sz w:val="28"/>
                      <w:szCs w:val="28"/>
                    </w:rPr>
                  </w:pPr>
                </w:p>
                <w:p w14:paraId="0BA3DD52" w14:textId="77777777" w:rsidR="004B2624" w:rsidRDefault="004B2624"/>
              </w:txbxContent>
            </v:textbox>
          </v:shape>
        </w:pict>
      </w:r>
      <w:r>
        <w:rPr>
          <w:noProof/>
        </w:rPr>
        <w:pict w14:anchorId="54AD5D9D">
          <v:shape id="Text Box 2" o:spid="_x0000_s2052" type="#_x0000_t202" style="position:absolute;margin-left:-56.1pt;margin-top:-1.9pt;width:259.4pt;height:494.05pt;z-index:251646976;visibility:visible;mso-wrap-distance-top:3.6pt;mso-wrap-distance-bottom:3.6p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">
            <v:textbox style="mso-next-textbox:#Text Box 2">
              <w:txbxContent>
                <w:p w14:paraId="47E42B98" w14:textId="77777777" w:rsidR="005A63B0" w:rsidRPr="003A2357" w:rsidRDefault="005A63B0" w:rsidP="005A63B0">
                  <w:pPr>
                    <w:rPr>
                      <w:color w:val="215E99"/>
                      <w:sz w:val="28"/>
                      <w:szCs w:val="28"/>
                    </w:rPr>
                  </w:pPr>
                  <w:r>
                    <w:rPr>
                      <w:b/>
                      <w:bCs/>
                      <w:color w:val="215E99"/>
                      <w:sz w:val="28"/>
                      <w:szCs w:val="28"/>
                    </w:rPr>
                    <w:t>Understanding Autism</w:t>
                  </w:r>
                </w:p>
                <w:p w14:paraId="17694A53" w14:textId="77777777" w:rsidR="005A63B0" w:rsidRDefault="005A63B0" w:rsidP="005A63B0">
                  <w:pPr>
                    <w:rPr>
                      <w:sz w:val="18"/>
                      <w:szCs w:val="18"/>
                    </w:rPr>
                  </w:pPr>
                  <w:r w:rsidRPr="004B1B2E">
                    <w:rPr>
                      <w:b/>
                      <w:bCs/>
                      <w:color w:val="00B050"/>
                      <w:sz w:val="20"/>
                      <w:szCs w:val="20"/>
                    </w:rPr>
                    <w:t>What is Autism?</w:t>
                  </w:r>
                  <w:r>
                    <w:t xml:space="preserve"> </w:t>
                  </w:r>
                  <w:r w:rsidRPr="005E5173">
                    <w:rPr>
                      <w:sz w:val="18"/>
                      <w:szCs w:val="18"/>
                    </w:rPr>
                    <w:t>Autism Spectrum Disorder (ASD) is a developmental disorder affecting behaviour and communication.</w:t>
                  </w:r>
                  <w:r>
                    <w:rPr>
                      <w:sz w:val="18"/>
                      <w:szCs w:val="18"/>
                    </w:rPr>
                    <w:t xml:space="preserve"> </w:t>
                  </w:r>
                  <w:r w:rsidRPr="000A7B55">
                    <w:rPr>
                      <w:sz w:val="18"/>
                      <w:szCs w:val="18"/>
                    </w:rPr>
                    <w:t>The Diagnostic and Statistical Manual of Mental Disorders</w:t>
                  </w:r>
                  <w:r>
                    <w:rPr>
                      <w:sz w:val="18"/>
                      <w:szCs w:val="18"/>
                    </w:rPr>
                    <w:t xml:space="preserve"> </w:t>
                  </w:r>
                  <w:r w:rsidRPr="000A7B55">
                    <w:rPr>
                      <w:sz w:val="18"/>
                      <w:szCs w:val="18"/>
                    </w:rPr>
                    <w:t>states that limited, repetitive behavioural patterns, and ongoing social communication impairments, are hallmarks of an autism spectrum disorder</w:t>
                  </w:r>
                  <w:r>
                    <w:rPr>
                      <w:sz w:val="18"/>
                      <w:szCs w:val="18"/>
                    </w:rPr>
                    <w:t xml:space="preserve"> </w:t>
                  </w:r>
                  <w:r w:rsidRPr="00A42C21">
                    <w:rPr>
                      <w:sz w:val="18"/>
                      <w:szCs w:val="18"/>
                    </w:rPr>
                    <w:t>(</w:t>
                  </w:r>
                  <w:proofErr w:type="spellStart"/>
                  <w:r w:rsidRPr="00A42C21">
                    <w:rPr>
                      <w:sz w:val="18"/>
                      <w:szCs w:val="18"/>
                    </w:rPr>
                    <w:t>Zwaigenbaum</w:t>
                  </w:r>
                  <w:proofErr w:type="spellEnd"/>
                  <w:r w:rsidRPr="00A42C21">
                    <w:rPr>
                      <w:sz w:val="18"/>
                      <w:szCs w:val="18"/>
                    </w:rPr>
                    <w:t xml:space="preserve"> </w:t>
                  </w:r>
                  <w:r w:rsidRPr="00A42C21">
                    <w:rPr>
                      <w:i/>
                      <w:iCs/>
                      <w:sz w:val="18"/>
                      <w:szCs w:val="18"/>
                    </w:rPr>
                    <w:t>et al</w:t>
                  </w:r>
                  <w:r w:rsidRPr="00A42C21">
                    <w:rPr>
                      <w:sz w:val="18"/>
                      <w:szCs w:val="18"/>
                    </w:rPr>
                    <w:t>., 2015)</w:t>
                  </w:r>
                  <w:r>
                    <w:rPr>
                      <w:sz w:val="18"/>
                      <w:szCs w:val="18"/>
                    </w:rPr>
                    <w:t xml:space="preserve">. </w:t>
                  </w:r>
                </w:p>
                <w:p w14:paraId="3D551F67" w14:textId="77777777" w:rsidR="005A63B0" w:rsidRDefault="005A63B0" w:rsidP="005A63B0">
                  <w:pPr>
                    <w:rPr>
                      <w:strike/>
                      <w:sz w:val="18"/>
                      <w:szCs w:val="18"/>
                    </w:rPr>
                  </w:pPr>
                  <w:r>
                    <w:rPr>
                      <w:rFonts w:cs="Arial"/>
                      <w:sz w:val="18"/>
                      <w:szCs w:val="18"/>
                    </w:rPr>
                    <w:t>Learning can be extremely difficult for children with autism, especially in mainstream education. By creating supportive environments, that cater to the various needs of autistic learners, requires a careful assessment of inclusive models, and theoretical viewpoints (UNESCO, 2009).</w:t>
                  </w:r>
                  <w:r w:rsidRPr="001D7714">
                    <w:rPr>
                      <w:rFonts w:ascii="Arial" w:hAnsi="Arial" w:cs="Arial"/>
                      <w:strike/>
                    </w:rPr>
                    <w:t xml:space="preserve"> </w:t>
                  </w:r>
                </w:p>
                <w:p w14:paraId="05A296AD" w14:textId="77777777" w:rsidR="005A63B0" w:rsidRPr="004B1B2E" w:rsidRDefault="005A63B0" w:rsidP="005A63B0">
                  <w:pPr>
                    <w:rPr>
                      <w:color w:val="FF0000"/>
                    </w:rPr>
                  </w:pPr>
                  <w:r w:rsidRPr="004B1B2E">
                    <w:rPr>
                      <w:b/>
                      <w:bCs/>
                      <w:color w:val="FF0000"/>
                      <w:sz w:val="20"/>
                      <w:szCs w:val="20"/>
                    </w:rPr>
                    <w:t xml:space="preserve">Legislation </w:t>
                  </w:r>
                </w:p>
                <w:p w14:paraId="497B1FAC" w14:textId="77777777" w:rsidR="005A63B0" w:rsidRDefault="005A63B0" w:rsidP="005A63B0">
                  <w:pPr>
                    <w:rPr>
                      <w:sz w:val="18"/>
                      <w:szCs w:val="18"/>
                    </w:rPr>
                  </w:pPr>
                  <w:r w:rsidRPr="004A2D1F">
                    <w:rPr>
                      <w:sz w:val="18"/>
                      <w:szCs w:val="18"/>
                    </w:rPr>
                    <w:t xml:space="preserve">The United Nations Convention on the Rights of the Child (UNCRC) emphasises the rights of all children to receive inclusive </w:t>
                  </w:r>
                  <w:r w:rsidRPr="008B7249">
                    <w:rPr>
                      <w:sz w:val="18"/>
                      <w:szCs w:val="18"/>
                    </w:rPr>
                    <w:t>education (UNCRC, 1989).</w:t>
                  </w:r>
                </w:p>
                <w:p w14:paraId="137AE580" w14:textId="77777777" w:rsidR="005A63B0" w:rsidRPr="004B1B2E" w:rsidRDefault="005A63B0" w:rsidP="005A63B0">
                  <w:pPr>
                    <w:rPr>
                      <w:color w:val="FF0000"/>
                    </w:rPr>
                  </w:pPr>
                  <w:r>
                    <w:rPr>
                      <w:b/>
                      <w:bCs/>
                      <w:color w:val="FF0000"/>
                      <w:sz w:val="20"/>
                      <w:szCs w:val="20"/>
                    </w:rPr>
                    <w:t>Inclusive Practice</w:t>
                  </w:r>
                </w:p>
                <w:p w14:paraId="6CC31512" w14:textId="77777777" w:rsidR="005A63B0" w:rsidRDefault="005A63B0" w:rsidP="005A63B0">
                  <w:pPr>
                    <w:rPr>
                      <w:sz w:val="18"/>
                      <w:szCs w:val="18"/>
                    </w:rPr>
                  </w:pPr>
                  <w:r w:rsidRPr="004A2D1F">
                    <w:rPr>
                      <w:sz w:val="18"/>
                      <w:szCs w:val="18"/>
                    </w:rPr>
                    <w:t>Children with special educational needs and disabilities (SEND), including autism, are expected to receive an inclusive education in schools in the UK, as outlined by laws such as the Children and Families Act 2014 and the SEND Code of Practice (2015). These frameworks guarantee that Individualised Education Plans (IEPs) and reasonable adaptations are provided to children with autism to support their learning requirements (Department for Education, 2014).</w:t>
                  </w:r>
                </w:p>
                <w:p w14:paraId="130C4EE0" w14:textId="77777777" w:rsidR="005A63B0" w:rsidRDefault="005A63B0" w:rsidP="005A63B0">
                  <w:pPr>
                    <w:rPr>
                      <w:sz w:val="18"/>
                      <w:szCs w:val="18"/>
                    </w:rPr>
                  </w:pPr>
                  <w:r w:rsidRPr="005E5173">
                    <w:rPr>
                      <w:sz w:val="18"/>
                      <w:szCs w:val="18"/>
                    </w:rPr>
                    <w:t>Effective inclusive education requires understanding human rights, legal frameworks, and developmental philosophy including Pestalozzi and Montessori</w:t>
                  </w:r>
                  <w:r w:rsidRPr="00186671">
                    <w:rPr>
                      <w:rFonts w:ascii="Times New Roman" w:eastAsia="Times New Roman" w:hAnsi="Times New Roman"/>
                      <w:kern w:val="0"/>
                      <w:sz w:val="24"/>
                      <w:szCs w:val="24"/>
                      <w:lang w:eastAsia="en-GB"/>
                    </w:rPr>
                    <w:t xml:space="preserve"> </w:t>
                  </w:r>
                  <w:r w:rsidRPr="00186671">
                    <w:rPr>
                      <w:sz w:val="18"/>
                      <w:szCs w:val="18"/>
                    </w:rPr>
                    <w:t>(Lubis, 2021)</w:t>
                  </w:r>
                  <w:r>
                    <w:rPr>
                      <w:sz w:val="18"/>
                      <w:szCs w:val="18"/>
                    </w:rPr>
                    <w:t>.</w:t>
                  </w:r>
                  <w:r w:rsidRPr="005E5173">
                    <w:rPr>
                      <w:sz w:val="18"/>
                      <w:szCs w:val="18"/>
                    </w:rPr>
                    <w:t xml:space="preserve"> Their ideologies, along with the tenets of the UNCRC and legal frameworks such as the 2014 Children and Families Act and the 2010 Equality Act, provide a thorough strategy for creating an inclusive learning environment for students with autism.</w:t>
                  </w:r>
                </w:p>
                <w:p w14:paraId="684E10E2" w14:textId="52AB3F8A" w:rsidR="005E5173" w:rsidRDefault="005E5173" w:rsidP="005E5173">
                  <w:pPr>
                    <w:rPr>
                      <w:sz w:val="18"/>
                      <w:szCs w:val="18"/>
                    </w:rPr>
                  </w:pPr>
                </w:p>
              </w:txbxContent>
            </v:textbox>
            <w10:wrap type="square" anchorx="margin"/>
          </v:shape>
        </w:pict>
      </w:r>
      <w:r>
        <w:rPr>
          <w:noProof/>
        </w:rPr>
        <w:pict w14:anchorId="39C58F8C">
          <v:shape id="_x0000_s2060" type="#_x0000_t202" style="position:absolute;margin-left:-482.35pt;margin-top:-22pt;width:97.5pt;height:20.1pt;z-index:251654144">
            <v:textbox style="mso-next-textbox:#_x0000_s2060">
              <w:txbxContent>
                <w:p w14:paraId="3033FE9C" w14:textId="1B3A06F4" w:rsidR="00B2171A" w:rsidRDefault="00B2171A" w:rsidP="00FB50FB">
                  <w:pPr>
                    <w:jc w:val="center"/>
                  </w:pPr>
                  <w:r>
                    <w:rPr>
                      <w:rFonts w:ascii="Aptos Display" w:eastAsia="+mj-ea" w:hAnsi="Aptos Display" w:cs="+mj-cs"/>
                      <w:b/>
                      <w:bCs/>
                      <w:color w:val="000000"/>
                      <w:kern w:val="24"/>
                      <w:sz w:val="16"/>
                      <w:szCs w:val="16"/>
                    </w:rPr>
                    <w:t>(</w:t>
                  </w:r>
                  <w:proofErr w:type="spellStart"/>
                  <w:r w:rsidRPr="00B2171A">
                    <w:rPr>
                      <w:rFonts w:ascii="Aptos Display" w:eastAsia="+mj-ea" w:hAnsi="Aptos Display" w:cs="+mj-cs"/>
                      <w:b/>
                      <w:bCs/>
                      <w:color w:val="000000"/>
                      <w:kern w:val="24"/>
                      <w:sz w:val="16"/>
                      <w:szCs w:val="16"/>
                    </w:rPr>
                    <w:t>Alamy</w:t>
                  </w:r>
                  <w:proofErr w:type="spellEnd"/>
                  <w:r w:rsidRPr="00B2171A">
                    <w:rPr>
                      <w:rFonts w:ascii="Aptos Display" w:eastAsia="+mj-ea" w:hAnsi="Aptos Display" w:cs="+mj-cs"/>
                      <w:b/>
                      <w:bCs/>
                      <w:color w:val="000000"/>
                      <w:kern w:val="24"/>
                      <w:sz w:val="16"/>
                      <w:szCs w:val="16"/>
                    </w:rPr>
                    <w:t xml:space="preserve"> Limited, 2025)</w:t>
                  </w:r>
                </w:p>
              </w:txbxContent>
            </v:textbox>
          </v:shape>
        </w:pict>
      </w:r>
      <w:r>
        <w:rPr>
          <w:noProof/>
        </w:rPr>
        <w:pict w14:anchorId="19ED2588">
          <v:shape id="Text Box 1" o:spid="_x0000_s2053" type="#_x0000_t202" style="position:absolute;margin-left:-327.75pt;margin-top:-61.05pt;width:434.1pt;height:52.3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" strokeweight=".5pt">
            <v:textbox style="mso-next-textbox:#Text Box 1">
              <w:txbxContent>
                <w:p w14:paraId="58B3BD85" w14:textId="77777777" w:rsidR="003A2357" w:rsidRDefault="00D30B7C" w:rsidP="003A2357">
                  <w:pPr>
                    <w:jc w:val="center"/>
                  </w:pPr>
                  <w:r>
                    <w:rPr>
                      <w:rFonts w:ascii="Aptos Display" w:eastAsia="+mj-ea" w:hAnsi="Aptos Display" w:cs="+mj-cs"/>
                      <w:b/>
                      <w:bCs/>
                      <w:color w:val="215E99"/>
                      <w:kern w:val="24"/>
                      <w:sz w:val="72"/>
                      <w:szCs w:val="72"/>
                      <w:lang w:val="en-US"/>
                    </w:rPr>
                    <w:t>Autism Spectrum Disorder</w:t>
                  </w:r>
                </w:p>
              </w:txbxContent>
            </v:textbox>
          </v:shape>
        </w:pict>
      </w:r>
      <w:r>
        <w:rPr>
          <w:noProof/>
        </w:rPr>
        <w:pict w14:anchorId="6B20D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2057" type="#_x0000_t75" alt="Autism ribbon hi-res stock photography ..." style="position:absolute;margin-left:-56.1pt;margin-top:-71.25pt;width:81.75pt;height:76.5pt;z-index:-251650048;visibility:visible" wrapcoords="-134 0 -134 21388 21600 21388 21600 0 -134 0">
            <v:imagedata r:id="rId7" o:title="Autism ribbon hi-res stock photography "/>
            <w10:wrap type="tight"/>
          </v:shape>
        </w:pict>
      </w:r>
      <w:r>
        <w:rPr>
          <w:noProof/>
        </w:rPr>
        <w:pict w14:anchorId="64DBE136">
          <v:shape id="_x0000_s2054" type="#_x0000_t202" style="position:absolute;margin-left:444.75pt;margin-top:-39.75pt;width:68.55pt;height:29.55pt;z-index:2516510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" strokeweight=".5pt">
            <v:textbox style="mso-next-textbox:#_x0000_s2054">
              <w:txbxContent>
                <w:p w14:paraId="142A16AF" w14:textId="77777777" w:rsidR="003A2357" w:rsidRDefault="003A2357">
                  <w:proofErr w:type="spellStart"/>
                  <w:r w:rsidRPr="003A2357">
                    <w:rPr>
                      <w:rFonts w:ascii="Aptos Display" w:eastAsia="+mj-ea" w:hAnsi="Aptos Display" w:cs="+mj-cs"/>
                      <w:b/>
                      <w:bCs/>
                      <w:color w:val="000000"/>
                      <w:kern w:val="24"/>
                      <w:sz w:val="16"/>
                      <w:szCs w:val="16"/>
                    </w:rPr>
                    <w:t>Alamy</w:t>
                  </w:r>
                  <w:proofErr w:type="spellEnd"/>
                  <w:r w:rsidRPr="003A2357">
                    <w:rPr>
                      <w:rFonts w:ascii="Aptos Display" w:eastAsia="+mj-ea" w:hAnsi="Aptos Display" w:cs="+mj-cs"/>
                      <w:b/>
                      <w:bCs/>
                      <w:color w:val="000000"/>
                      <w:kern w:val="24"/>
                      <w:sz w:val="16"/>
                      <w:szCs w:val="16"/>
                    </w:rPr>
                    <w:t xml:space="preserve"> Limited, 2025)</w:t>
                  </w:r>
                </w:p>
              </w:txbxContent>
            </v:textbox>
          </v:shape>
        </w:pict>
      </w:r>
    </w:p>
    <w:p w14:paraId="44BADD01" w14:textId="77777777" w:rsidR="00B834E9" w:rsidRPr="00B834E9" w:rsidRDefault="00B834E9" w:rsidP="00B834E9">
      <w:pPr>
        <w:rPr>
          <w:rFonts w:ascii="Aptos Display" w:eastAsia="+mj-ea" w:hAnsi="Aptos Display" w:cs="+mj-cs"/>
          <w:b/>
          <w:bCs/>
          <w:color w:val="000000"/>
          <w:kern w:val="24"/>
          <w:sz w:val="16"/>
          <w:szCs w:val="16"/>
        </w:rPr>
      </w:pPr>
    </w:p>
    <w:p w14:paraId="4FBD3798" w14:textId="77777777" w:rsidR="000867F0" w:rsidRDefault="000867F0" w:rsidP="00B834E9">
      <w:pPr>
        <w:rPr>
          <w:rFonts w:ascii="Aptos Display" w:eastAsia="+mj-ea" w:hAnsi="Aptos Display" w:cs="+mj-cs"/>
          <w:b/>
          <w:bCs/>
          <w:color w:val="000000"/>
          <w:kern w:val="24"/>
          <w:sz w:val="72"/>
          <w:szCs w:val="72"/>
          <w:lang w:val="en-US"/>
        </w:rPr>
      </w:pPr>
    </w:p>
    <w:p w14:paraId="290A9FF5" w14:textId="77777777" w:rsidR="00FF534D" w:rsidRDefault="00FF534D" w:rsidP="00FF534D"/>
    <w:p w14:paraId="17A73666" w14:textId="3C46BA16" w:rsidR="003F6B32" w:rsidRDefault="003F6B32" w:rsidP="00FF534D"/>
    <w:p w14:paraId="52F8D5F0" w14:textId="3FB0C199" w:rsidR="00FE37DC" w:rsidRDefault="00FE37DC" w:rsidP="00FF534D"/>
    <w:p w14:paraId="04DEA9F8" w14:textId="2645321A" w:rsidR="00C17069" w:rsidRDefault="00BB0E60" w:rsidP="00FF534D">
      <w:r>
        <w:rPr>
          <w:noProof/>
        </w:rPr>
        <w:pict w14:anchorId="07A8AF07">
          <v:shape id="_x0000_s2083" type="#_x0000_t75" style="position:absolute;margin-left:3.5pt;margin-top:73.25pt;width:253.05pt;height:105.8pt;z-index:-251649024;mso-position-horizontal-relative:char;mso-position-vertical-relative:line" wrapcoords="-60 0 -60 21447 21600 21447 21600 0 -60 0">
            <v:imagedata r:id="rId8" o:title=""/>
            <w10:wrap type="tight"/>
          </v:shape>
        </w:pict>
      </w:r>
      <w:r>
        <w:rPr>
          <w:noProof/>
        </w:rPr>
        <w:pict w14:anchorId="31948A29">
          <v:shape id="_x0000_s2080" type="#_x0000_t202" style="position:absolute;margin-left:169.8pt;margin-top:149.15pt;width:87.25pt;height:17.5pt;z-index:25166233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">
            <v:textbox style="mso-next-textbox:#_x0000_s2080">
              <w:txbxContent>
                <w:p w14:paraId="715D98A4" w14:textId="77777777" w:rsidR="00DE5CEB" w:rsidRPr="00801F75" w:rsidRDefault="00DE5CEB" w:rsidP="00801F75">
                  <w:pPr>
                    <w:jc w:val="both"/>
                    <w:rPr>
                      <w:sz w:val="18"/>
                      <w:szCs w:val="18"/>
                    </w:rPr>
                  </w:pPr>
                  <w:r w:rsidRPr="00801F75">
                    <w:rPr>
                      <w:sz w:val="18"/>
                      <w:szCs w:val="18"/>
                    </w:rPr>
                    <w:t>(Healthline, 2023)</w:t>
                  </w:r>
                </w:p>
                <w:p w14:paraId="06756646" w14:textId="7F8ABCD1" w:rsidR="00DE5CEB" w:rsidRDefault="00DE5CEB"/>
              </w:txbxContent>
            </v:textbox>
            <w10:wrap type="square"/>
          </v:shape>
        </w:pict>
      </w:r>
      <w:r>
        <w:rPr>
          <w:noProof/>
        </w:rPr>
        <w:pict w14:anchorId="625BD352">
          <v:shape id="_x0000_s2072" type="#_x0000_t202" style="position:absolute;margin-left:2.35pt;margin-top:164.75pt;width:254.7pt;height:129.95pt;z-index:251660288">
            <v:textbox style="mso-next-textbox:#_x0000_s2072">
              <w:txbxContent>
                <w:p w14:paraId="4685DCD7" w14:textId="77777777" w:rsidR="00BE2CF3" w:rsidRDefault="00BE2CF3" w:rsidP="00BE2CF3">
                  <w:pPr>
                    <w:spacing w:after="0" w:line="240" w:lineRule="auto"/>
                    <w:rPr>
                      <w:b/>
                      <w:bCs/>
                      <w:color w:val="215E99"/>
                      <w:sz w:val="28"/>
                      <w:szCs w:val="28"/>
                    </w:rPr>
                  </w:pPr>
                  <w:r>
                    <w:rPr>
                      <w:b/>
                      <w:bCs/>
                      <w:color w:val="215E99"/>
                      <w:sz w:val="28"/>
                      <w:szCs w:val="28"/>
                    </w:rPr>
                    <w:t>Inclusion and Autism –</w:t>
                  </w:r>
                </w:p>
                <w:p w14:paraId="1875F5B5" w14:textId="77777777" w:rsidR="00BE2CF3" w:rsidRDefault="00BE2CF3" w:rsidP="00BE2CF3">
                  <w:pPr>
                    <w:spacing w:after="0" w:line="240" w:lineRule="auto"/>
                    <w:rPr>
                      <w:b/>
                      <w:bCs/>
                      <w:color w:val="215E99"/>
                      <w:sz w:val="28"/>
                      <w:szCs w:val="28"/>
                    </w:rPr>
                  </w:pPr>
                  <w:r>
                    <w:rPr>
                      <w:b/>
                      <w:bCs/>
                      <w:color w:val="215E99"/>
                      <w:sz w:val="28"/>
                      <w:szCs w:val="28"/>
                    </w:rPr>
                    <w:t xml:space="preserve">                    Theoretical Views: </w:t>
                  </w:r>
                </w:p>
                <w:p w14:paraId="005FCCD1" w14:textId="77777777" w:rsidR="00BE2CF3" w:rsidRPr="009212A9" w:rsidRDefault="00BE2CF3" w:rsidP="00BE2CF3">
                  <w:pPr>
                    <w:spacing w:after="0" w:line="240" w:lineRule="auto"/>
                    <w:rPr>
                      <w:b/>
                      <w:bCs/>
                      <w:color w:val="215E99"/>
                      <w:sz w:val="8"/>
                      <w:szCs w:val="8"/>
                    </w:rPr>
                  </w:pPr>
                </w:p>
                <w:p w14:paraId="764119E8" w14:textId="77777777" w:rsidR="00BE2CF3" w:rsidRPr="00410315" w:rsidRDefault="00BE2CF3" w:rsidP="00BE2CF3">
                  <w:pPr>
                    <w:spacing w:after="0" w:line="240" w:lineRule="auto"/>
                    <w:rPr>
                      <w:b/>
                      <w:bCs/>
                      <w:color w:val="215E99"/>
                      <w:sz w:val="28"/>
                      <w:szCs w:val="28"/>
                    </w:rPr>
                  </w:pPr>
                  <w:r w:rsidRPr="00410315">
                    <w:rPr>
                      <w:sz w:val="18"/>
                      <w:szCs w:val="18"/>
                    </w:rPr>
                    <w:t>Autism and inclusion can be viewed via a variety of theoretical lenses</w:t>
                  </w:r>
                  <w:r>
                    <w:rPr>
                      <w:sz w:val="18"/>
                      <w:szCs w:val="18"/>
                    </w:rPr>
                    <w:t>:</w:t>
                  </w:r>
                </w:p>
                <w:p w14:paraId="3A8BCB06" w14:textId="77777777" w:rsidR="00BE2CF3" w:rsidRPr="00801F75" w:rsidRDefault="00BE2CF3" w:rsidP="00BE2CF3">
                  <w:pPr>
                    <w:spacing w:after="0" w:line="240" w:lineRule="auto"/>
                    <w:rPr>
                      <w:b/>
                      <w:bCs/>
                      <w:color w:val="215E99"/>
                      <w:sz w:val="8"/>
                      <w:szCs w:val="8"/>
                    </w:rPr>
                  </w:pPr>
                </w:p>
                <w:p w14:paraId="1FF88311" w14:textId="77777777" w:rsidR="00BE2CF3" w:rsidRPr="00B87057" w:rsidRDefault="00BE2CF3" w:rsidP="00BE2CF3">
                  <w:pPr>
                    <w:rPr>
                      <w:b/>
                      <w:bCs/>
                      <w:color w:val="215E99"/>
                      <w:sz w:val="20"/>
                      <w:szCs w:val="20"/>
                    </w:rPr>
                  </w:pPr>
                  <w:r>
                    <w:rPr>
                      <w:b/>
                      <w:bCs/>
                      <w:color w:val="156082"/>
                      <w:sz w:val="20"/>
                      <w:szCs w:val="20"/>
                    </w:rPr>
                    <w:t>1. Medical Model</w:t>
                  </w:r>
                  <w:r w:rsidRPr="00B87057">
                    <w:rPr>
                      <w:b/>
                      <w:bCs/>
                      <w:sz w:val="20"/>
                      <w:szCs w:val="20"/>
                    </w:rPr>
                    <w:t xml:space="preserve"> </w:t>
                  </w:r>
                  <w:r w:rsidRPr="00B87057">
                    <w:rPr>
                      <w:sz w:val="18"/>
                      <w:szCs w:val="18"/>
                    </w:rPr>
                    <w:t>(Runswick-Cole, 2011)</w:t>
                  </w:r>
                </w:p>
                <w:p w14:paraId="1BC8ED82" w14:textId="77777777" w:rsidR="00BE2CF3" w:rsidRPr="004F711B" w:rsidRDefault="00BE2CF3" w:rsidP="00BE2CF3">
                  <w:pPr>
                    <w:rPr>
                      <w:b/>
                      <w:bCs/>
                      <w:sz w:val="18"/>
                      <w:szCs w:val="18"/>
                    </w:rPr>
                  </w:pPr>
                  <w:r>
                    <w:rPr>
                      <w:b/>
                      <w:bCs/>
                      <w:color w:val="156082"/>
                      <w:sz w:val="20"/>
                      <w:szCs w:val="20"/>
                    </w:rPr>
                    <w:t>2. Social Model</w:t>
                  </w:r>
                  <w:r w:rsidRPr="00B87057">
                    <w:rPr>
                      <w:b/>
                      <w:bCs/>
                      <w:sz w:val="20"/>
                      <w:szCs w:val="20"/>
                    </w:rPr>
                    <w:t xml:space="preserve"> </w:t>
                  </w:r>
                  <w:r w:rsidRPr="004F711B">
                    <w:rPr>
                      <w:sz w:val="18"/>
                      <w:szCs w:val="18"/>
                    </w:rPr>
                    <w:t>(Oliver, 1996)</w:t>
                  </w:r>
                </w:p>
                <w:p w14:paraId="064C4EE6" w14:textId="77777777" w:rsidR="00BE2CF3" w:rsidRPr="00B87057" w:rsidRDefault="00BE2CF3" w:rsidP="00BE2CF3">
                  <w:pPr>
                    <w:rPr>
                      <w:b/>
                      <w:bCs/>
                      <w:sz w:val="20"/>
                      <w:szCs w:val="20"/>
                    </w:rPr>
                  </w:pPr>
                  <w:r>
                    <w:rPr>
                      <w:b/>
                      <w:bCs/>
                      <w:color w:val="156082"/>
                      <w:sz w:val="20"/>
                      <w:szCs w:val="20"/>
                    </w:rPr>
                    <w:t>3. Neurodiversity Framework</w:t>
                  </w:r>
                  <w:r w:rsidRPr="00B87057">
                    <w:rPr>
                      <w:b/>
                      <w:bCs/>
                      <w:sz w:val="20"/>
                      <w:szCs w:val="20"/>
                    </w:rPr>
                    <w:t xml:space="preserve"> </w:t>
                  </w:r>
                  <w:r w:rsidRPr="004F711B">
                    <w:rPr>
                      <w:sz w:val="18"/>
                      <w:szCs w:val="18"/>
                    </w:rPr>
                    <w:t>(Armstrong, 2012)</w:t>
                  </w:r>
                </w:p>
                <w:p w14:paraId="6F7BBBF3" w14:textId="77777777" w:rsidR="00F33FBE" w:rsidRDefault="00F33FBE"/>
              </w:txbxContent>
            </v:textbox>
          </v:shape>
        </w:pict>
      </w:r>
      <w:r>
        <w:rPr>
          <w:noProof/>
        </w:rPr>
        <w:pict w14:anchorId="37C557AB">
          <v:shape id="_x0000_s2096" type="#_x0000_t202" style="position:absolute;margin-left:-289.45pt;margin-top:104.05pt;width:273.8pt;height:191.4pt;z-index:251669504">
            <v:textbox style="mso-next-textbox:#_x0000_s2096">
              <w:txbxContent>
                <w:p w14:paraId="3858849E" w14:textId="77777777" w:rsidR="006A4F9A" w:rsidRDefault="006A4F9A" w:rsidP="006A4F9A">
                  <w:pPr>
                    <w:spacing w:after="0" w:line="240" w:lineRule="auto"/>
                    <w:rPr>
                      <w:b/>
                      <w:bCs/>
                      <w:color w:val="FF0000"/>
                      <w:sz w:val="20"/>
                      <w:szCs w:val="20"/>
                    </w:rPr>
                  </w:pPr>
                  <w:r w:rsidRPr="00D0485F">
                    <w:rPr>
                      <w:b/>
                      <w:bCs/>
                      <w:color w:val="FF0000"/>
                      <w:sz w:val="20"/>
                      <w:szCs w:val="20"/>
                    </w:rPr>
                    <w:t xml:space="preserve">Theory in Practice </w:t>
                  </w:r>
                </w:p>
                <w:p w14:paraId="36E47788" w14:textId="77777777" w:rsidR="006A4F9A" w:rsidRPr="00C366F2" w:rsidRDefault="006A4F9A" w:rsidP="006A4F9A">
                  <w:pPr>
                    <w:spacing w:after="0" w:line="240" w:lineRule="auto"/>
                    <w:rPr>
                      <w:b/>
                      <w:bCs/>
                      <w:color w:val="FF0000"/>
                      <w:sz w:val="8"/>
                      <w:szCs w:val="8"/>
                    </w:rPr>
                  </w:pPr>
                </w:p>
                <w:p w14:paraId="75CA5B31" w14:textId="77777777" w:rsidR="006A4F9A" w:rsidRDefault="006A4F9A" w:rsidP="006A4F9A">
                  <w:pPr>
                    <w:spacing w:after="0" w:line="240" w:lineRule="auto"/>
                    <w:rPr>
                      <w:b/>
                      <w:bCs/>
                      <w:color w:val="215E99"/>
                      <w:sz w:val="20"/>
                      <w:szCs w:val="20"/>
                    </w:rPr>
                  </w:pPr>
                  <w:r w:rsidRPr="001B1A8E">
                    <w:rPr>
                      <w:b/>
                      <w:bCs/>
                      <w:color w:val="A02B93"/>
                      <w:sz w:val="20"/>
                      <w:szCs w:val="20"/>
                    </w:rPr>
                    <w:t>Montessori’s Approach to Inclusive Practice</w:t>
                  </w:r>
                </w:p>
                <w:p w14:paraId="6F196F3E" w14:textId="77777777" w:rsidR="006A4F9A" w:rsidRDefault="006A4F9A" w:rsidP="006A4F9A">
                  <w:pPr>
                    <w:spacing w:after="0" w:line="240" w:lineRule="auto"/>
                    <w:rPr>
                      <w:sz w:val="18"/>
                      <w:szCs w:val="18"/>
                    </w:rPr>
                  </w:pPr>
                  <w:r w:rsidRPr="001B1A8E">
                    <w:rPr>
                      <w:color w:val="000000"/>
                      <w:sz w:val="18"/>
                      <w:szCs w:val="18"/>
                    </w:rPr>
                    <w:t>Montessori (1967) placed a strong emphasis on child-led learning, which encourages children to investigate ideas at their own speed and in accordance with their unique needs and interests.</w:t>
                  </w:r>
                  <w:r>
                    <w:rPr>
                      <w:color w:val="000000"/>
                      <w:sz w:val="18"/>
                      <w:szCs w:val="18"/>
                    </w:rPr>
                    <w:t xml:space="preserve"> </w:t>
                  </w:r>
                  <w:r w:rsidRPr="00F94E52">
                    <w:rPr>
                      <w:sz w:val="18"/>
                      <w:szCs w:val="18"/>
                    </w:rPr>
                    <w:t>This is especially helpful for children with autism, who might struggle with conventional, teacher-led learning approaches</w:t>
                  </w:r>
                  <w:r>
                    <w:rPr>
                      <w:sz w:val="18"/>
                      <w:szCs w:val="18"/>
                    </w:rPr>
                    <w:t>.</w:t>
                  </w:r>
                </w:p>
                <w:p w14:paraId="3DCD94E2" w14:textId="77777777" w:rsidR="006A4F9A" w:rsidRPr="00F94E52" w:rsidRDefault="006A4F9A" w:rsidP="006A4F9A">
                  <w:pPr>
                    <w:spacing w:after="0" w:line="240" w:lineRule="auto"/>
                    <w:rPr>
                      <w:color w:val="000000"/>
                      <w:sz w:val="18"/>
                      <w:szCs w:val="18"/>
                    </w:rPr>
                  </w:pPr>
                </w:p>
                <w:p w14:paraId="12D58995" w14:textId="77777777" w:rsidR="006A4F9A" w:rsidRDefault="006A4F9A" w:rsidP="006A4F9A">
                  <w:pPr>
                    <w:spacing w:after="0" w:line="240" w:lineRule="auto"/>
                    <w:rPr>
                      <w:b/>
                      <w:bCs/>
                      <w:color w:val="156082"/>
                      <w:sz w:val="18"/>
                      <w:szCs w:val="18"/>
                    </w:rPr>
                  </w:pPr>
                  <w:r w:rsidRPr="001B1A8E">
                    <w:rPr>
                      <w:b/>
                      <w:bCs/>
                      <w:color w:val="A02B93"/>
                      <w:sz w:val="20"/>
                      <w:szCs w:val="20"/>
                    </w:rPr>
                    <w:t>Pestalozzi’s Educational Philosophy</w:t>
                  </w:r>
                </w:p>
                <w:p w14:paraId="250BC6B0" w14:textId="77777777" w:rsidR="006A4F9A" w:rsidRPr="00BA02AC" w:rsidRDefault="006A4F9A" w:rsidP="006A4F9A">
                  <w:pPr>
                    <w:spacing w:after="0" w:line="240" w:lineRule="auto"/>
                    <w:rPr>
                      <w:sz w:val="18"/>
                      <w:szCs w:val="18"/>
                    </w:rPr>
                  </w:pPr>
                  <w:r w:rsidRPr="00BA02AC">
                    <w:rPr>
                      <w:sz w:val="18"/>
                      <w:szCs w:val="18"/>
                      <w:lang w:eastAsia="zh-CN"/>
                    </w:rPr>
                    <w:t xml:space="preserve">Pestalozzi's educational theories place a strong emphasis on a child's overall development, emphasising the practical, emotional, and cognitive facets of education. </w:t>
                  </w:r>
                  <w:r>
                    <w:rPr>
                      <w:sz w:val="18"/>
                      <w:szCs w:val="18"/>
                      <w:lang w:eastAsia="zh-CN"/>
                    </w:rPr>
                    <w:t xml:space="preserve">These aspects are prevalent </w:t>
                  </w:r>
                  <w:r>
                    <w:rPr>
                      <w:sz w:val="18"/>
                      <w:szCs w:val="18"/>
                    </w:rPr>
                    <w:t>w</w:t>
                  </w:r>
                  <w:r w:rsidRPr="00BA02AC">
                    <w:rPr>
                      <w:sz w:val="18"/>
                      <w:szCs w:val="18"/>
                    </w:rPr>
                    <w:t xml:space="preserve">hen working with children who have autism </w:t>
                  </w:r>
                  <w:r>
                    <w:rPr>
                      <w:sz w:val="18"/>
                      <w:szCs w:val="18"/>
                    </w:rPr>
                    <w:t xml:space="preserve">as they </w:t>
                  </w:r>
                  <w:r w:rsidRPr="00BA02AC">
                    <w:rPr>
                      <w:sz w:val="18"/>
                      <w:szCs w:val="18"/>
                    </w:rPr>
                    <w:t>may struggle socially and emotionally and need special training methods to improve their social awareness and emotional control (Pestalozzi, 1895).</w:t>
                  </w:r>
                </w:p>
                <w:p w14:paraId="1358DE22" w14:textId="7C22AF8D" w:rsidR="00D0485F" w:rsidRPr="0054493C" w:rsidRDefault="00D0485F" w:rsidP="00D0485F">
                  <w:pPr>
                    <w:spacing w:after="0" w:line="240" w:lineRule="auto"/>
                    <w:rPr>
                      <w:color w:val="000000"/>
                      <w:sz w:val="18"/>
                      <w:szCs w:val="18"/>
                    </w:rPr>
                  </w:pPr>
                </w:p>
                <w:p w14:paraId="534E7D97" w14:textId="77777777" w:rsidR="00D0485F" w:rsidRPr="00AA3668" w:rsidRDefault="00D0485F" w:rsidP="00D0485F">
                  <w:pPr>
                    <w:rPr>
                      <w:color w:val="215E99"/>
                      <w:sz w:val="20"/>
                      <w:szCs w:val="20"/>
                    </w:rPr>
                  </w:pPr>
                </w:p>
                <w:p w14:paraId="0534EF63" w14:textId="77777777" w:rsidR="00D0485F" w:rsidRDefault="00D0485F" w:rsidP="00D0485F"/>
              </w:txbxContent>
            </v:textbox>
          </v:shape>
        </w:pict>
      </w:r>
      <w:r w:rsidR="003F6B32">
        <w:br w:type="page"/>
      </w:r>
      <w:r>
        <w:rPr>
          <w:noProof/>
        </w:rPr>
        <w:lastRenderedPageBreak/>
        <w:pict w14:anchorId="6DC0B5DC">
          <v:shape id="_x0000_s2059" type="#_x0000_t202" style="position:absolute;margin-left:595.7pt;margin-top:-19.1pt;width:69.65pt;height:17.25pt;z-index:251653120">
            <v:textbox>
              <w:txbxContent>
                <w:p w14:paraId="1DA76ED2" w14:textId="7BFD899C" w:rsidR="00B2171A" w:rsidRDefault="00B2171A" w:rsidP="00FB50FB">
                  <w:pPr>
                    <w:jc w:val="center"/>
                  </w:pPr>
                  <w:r>
                    <w:rPr>
                      <w:rFonts w:ascii="Aptos Display" w:eastAsia="+mj-ea" w:hAnsi="Aptos Display" w:cs="+mj-cs"/>
                      <w:b/>
                      <w:bCs/>
                      <w:color w:val="000000"/>
                      <w:kern w:val="24"/>
                      <w:sz w:val="16"/>
                      <w:szCs w:val="16"/>
                    </w:rPr>
                    <w:t>(</w:t>
                  </w:r>
                  <w:r w:rsidRPr="00B834E9">
                    <w:rPr>
                      <w:rFonts w:ascii="Aptos Display" w:eastAsia="+mj-ea" w:hAnsi="Aptos Display" w:cs="+mj-cs"/>
                      <w:b/>
                      <w:bCs/>
                      <w:color w:val="000000"/>
                      <w:kern w:val="24"/>
                      <w:sz w:val="16"/>
                      <w:szCs w:val="16"/>
                    </w:rPr>
                    <w:t>Green, 2019)</w:t>
                  </w:r>
                </w:p>
              </w:txbxContent>
            </v:textbox>
          </v:shape>
        </w:pict>
      </w:r>
      <w:r>
        <w:rPr>
          <w:noProof/>
        </w:rPr>
        <w:pict w14:anchorId="150DA3C6">
          <v:shape id="Picture 7" o:spid="_x0000_s2056" type="#_x0000_t75" alt="What is Lego Therapy? and How can it Help? | SALT &amp; Light" style="position:absolute;margin-left:650.95pt;margin-top:-63.15pt;width:98.4pt;height:63.3pt;z-index:-251651072;visibility:visible" wrapcoords="-94 0 -94 21454 21600 21454 21600 0 -94 0">
            <v:imagedata r:id="rId9" o:title="What is Lego Therapy? and How can it Help? | SALT &amp; Light"/>
            <w10:wrap type="tight"/>
          </v:shape>
        </w:pict>
      </w:r>
      <w:r>
        <w:rPr>
          <w:noProof/>
        </w:rPr>
        <w:pict w14:anchorId="55809E26">
          <v:shape id="Text Box 52" o:spid="_x0000_s2102" type="#_x0000_t202" style="position:absolute;margin-left:-67pt;margin-top:477.5pt;width:91.45pt;height:25pt;z-index:251674624;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">
            <v:textbox>
              <w:txbxContent>
                <w:p w14:paraId="19260150" w14:textId="77777777" w:rsidR="00F874EB" w:rsidRPr="001F5DF0" w:rsidRDefault="00F874EB" w:rsidP="00F874EB">
                  <w:pPr>
                    <w:rPr>
                      <w:sz w:val="18"/>
                      <w:szCs w:val="18"/>
                    </w:rPr>
                  </w:pPr>
                  <w:r w:rsidRPr="001F5DF0">
                    <w:rPr>
                      <w:sz w:val="18"/>
                      <w:szCs w:val="18"/>
                    </w:rPr>
                    <w:t>(Nightengale, 2019)</w:t>
                  </w:r>
                </w:p>
                <w:p w14:paraId="620D1E3F" w14:textId="77777777" w:rsidR="00F874EB" w:rsidRDefault="00F874EB" w:rsidP="00F874EB"/>
              </w:txbxContent>
            </v:textbox>
            <w10:wrap type="square"/>
          </v:shape>
        </w:pict>
      </w:r>
      <w:r>
        <w:rPr>
          <w:noProof/>
        </w:rPr>
        <w:pict w14:anchorId="09826CE2">
          <v:shape id="Text Box 51" o:spid="_x0000_s2101" type="#_x0000_t202" style="position:absolute;margin-left:-65.15pt;margin-top:390.6pt;width:208.4pt;height:111.9pt;z-index:251673600;visibility:visible;mso-wrap-style:non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">
            <v:textbox style="mso-fit-shape-to-text:t">
              <w:txbxContent>
                <w:p w14:paraId="4A9493AA" w14:textId="77777777" w:rsidR="008C0F83" w:rsidRDefault="00BB0E60" w:rsidP="008C0F83">
                  <w:r>
                    <w:rPr>
                      <w:noProof/>
                    </w:rPr>
                    <w:pict w14:anchorId="6BFC56A3">
                      <v:shape id="Picture 1" o:spid="_x0000_i1026" type="#_x0000_t75" style="width:193.2pt;height:95.4pt;visibility:visible;mso-wrap-style:square">
                        <v:imagedata r:id="rId10" o:title=""/>
                      </v:shape>
                    </w:pict>
                  </w:r>
                </w:p>
              </w:txbxContent>
            </v:textbox>
            <w10:wrap type="square"/>
          </v:shape>
        </w:pict>
      </w:r>
      <w:r>
        <w:rPr>
          <w:noProof/>
        </w:rPr>
        <w:pict w14:anchorId="672C5E86">
          <v:shape id="_x0000_s2094" type="#_x0000_t202" style="position:absolute;margin-left:-54.5pt;margin-top:231.55pt;width:100.45pt;height:19.6pt;z-index:251664384;visibility:visible;mso-wrap-distance-left:9pt;mso-wrap-distance-top:3.6pt;mso-wrap-distance-right:9pt;mso-wrap-distance-bottom:3.6pt;mso-position-horizontal-relative:text;mso-position-vertical-relative:text;mso-width-relative:margin;mso-height-relative:margin;v-text-anchor:top" wrapcoords="-124 -720 -124 21600 21724 21600 21724 -720 -124 -720">
            <v:textbox style="mso-next-textbox:#_x0000_s2094">
              <w:txbxContent>
                <w:p w14:paraId="69088993" w14:textId="77777777" w:rsidR="00064132" w:rsidRPr="002128D9" w:rsidRDefault="00064132" w:rsidP="00064132">
                  <w:pPr>
                    <w:rPr>
                      <w:sz w:val="18"/>
                      <w:szCs w:val="18"/>
                    </w:rPr>
                  </w:pPr>
                  <w:r w:rsidRPr="002128D9">
                    <w:rPr>
                      <w:sz w:val="18"/>
                      <w:szCs w:val="18"/>
                    </w:rPr>
                    <w:t>(</w:t>
                  </w:r>
                  <w:proofErr w:type="spellStart"/>
                  <w:r w:rsidRPr="002128D9">
                    <w:rPr>
                      <w:sz w:val="18"/>
                      <w:szCs w:val="18"/>
                    </w:rPr>
                    <w:t>Hazlegreaves</w:t>
                  </w:r>
                  <w:proofErr w:type="spellEnd"/>
                  <w:r w:rsidRPr="002128D9">
                    <w:rPr>
                      <w:sz w:val="18"/>
                      <w:szCs w:val="18"/>
                    </w:rPr>
                    <w:t>, 2020)</w:t>
                  </w:r>
                </w:p>
                <w:p w14:paraId="3F484AA6" w14:textId="67BC6E59" w:rsidR="009C59B3" w:rsidRDefault="009C59B3"/>
              </w:txbxContent>
            </v:textbox>
          </v:shape>
        </w:pict>
      </w:r>
      <w:r>
        <w:rPr>
          <w:noProof/>
        </w:rPr>
        <w:pict w14:anchorId="78F362BF">
          <v:shape id="Picture 1" o:spid="_x0000_s2097" type="#_x0000_t75" style="position:absolute;margin-left:-50pt;margin-top:240pt;width:183.5pt;height:144.65pt;z-index:-251645952;visibility:visible;mso-wrap-style:square;mso-position-horizontal-relative:text;mso-position-vertical-relative:text;mso-width-relative:page;mso-height-relative:page" wrapcoords="-61 0 -61 21523 21600 21523 21600 0 -61 0">
            <v:imagedata r:id="rId11" o:title=""/>
            <w10:wrap type="tight"/>
          </v:shape>
        </w:pict>
      </w:r>
      <w:r>
        <w:rPr>
          <w:noProof/>
        </w:rPr>
        <w:pict w14:anchorId="01D94B19">
          <v:rect id="Rectangle 56" o:spid="_x0000_s2100" style="position:absolute;margin-left:-56.2pt;margin-top:160.75pt;width:200.15pt;height:37.15pt;z-index:2516725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" strokecolor="yellow" strokeweight="5pt">
            <v:fill opacity="0"/>
          </v:rect>
        </w:pict>
      </w:r>
      <w:r>
        <w:rPr>
          <w:noProof/>
        </w:rPr>
        <w:pict w14:anchorId="560975F4">
          <v:rect id="Rectangle 55" o:spid="_x0000_s2099" style="position:absolute;margin-left:-56.9pt;margin-top:44.85pt;width:200.15pt;height:27.75pt;z-index:251671552;visibility:visible;mso-wrap-style:square;mso-width-percent:0;mso-wrap-distance-left:9pt;mso-wrap-distance-top:0;mso-wrap-distance-right:9pt;mso-wrap-distance-bottom:0;mso-position-horizontal-relative:text;mso-position-vertical-relative:text;mso-width-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" strokecolor="yellow" strokeweight="5pt">
            <v:fill opacity="0"/>
          </v:rect>
        </w:pict>
      </w:r>
      <w:r>
        <w:rPr>
          <w:noProof/>
        </w:rPr>
        <w:pict w14:anchorId="768CC589">
          <v:shape id="_x0000_s2070" type="#_x0000_t202" style="position:absolute;margin-left:-61.9pt;margin-top:.15pt;width:207.25pt;height:207.5pt;z-index:251658240">
            <v:textbox style="mso-next-textbox:#_x0000_s2070">
              <w:txbxContent>
                <w:p w14:paraId="176DC0FE" w14:textId="77777777" w:rsidR="00FB43ED" w:rsidRPr="00951AD1" w:rsidRDefault="00FB43ED" w:rsidP="00FB43ED">
                  <w:pPr>
                    <w:spacing w:after="0" w:line="240" w:lineRule="auto"/>
                    <w:rPr>
                      <w:b/>
                      <w:bCs/>
                      <w:color w:val="215E99"/>
                      <w:sz w:val="20"/>
                      <w:szCs w:val="20"/>
                    </w:rPr>
                  </w:pPr>
                  <w:r w:rsidRPr="00AA3668">
                    <w:rPr>
                      <w:b/>
                      <w:bCs/>
                      <w:color w:val="215E99"/>
                      <w:sz w:val="20"/>
                      <w:szCs w:val="20"/>
                    </w:rPr>
                    <w:t>Learning Obstacle</w:t>
                  </w:r>
                  <w:r>
                    <w:rPr>
                      <w:b/>
                      <w:bCs/>
                      <w:color w:val="215E99"/>
                      <w:sz w:val="20"/>
                      <w:szCs w:val="20"/>
                    </w:rPr>
                    <w:t xml:space="preserve">: </w:t>
                  </w:r>
                  <w:r w:rsidRPr="009D0379">
                    <w:rPr>
                      <w:sz w:val="18"/>
                      <w:szCs w:val="18"/>
                    </w:rPr>
                    <w:t>Children with autism have multiple layers of learning barriers</w:t>
                  </w:r>
                  <w:r>
                    <w:rPr>
                      <w:sz w:val="18"/>
                      <w:szCs w:val="18"/>
                    </w:rPr>
                    <w:t>.</w:t>
                  </w:r>
                  <w:r w:rsidRPr="009D0379">
                    <w:rPr>
                      <w:sz w:val="18"/>
                      <w:szCs w:val="18"/>
                    </w:rPr>
                    <w:t xml:space="preserve"> </w:t>
                  </w:r>
                </w:p>
                <w:p w14:paraId="6891968E" w14:textId="77777777" w:rsidR="00FB43ED" w:rsidRPr="00951AD1" w:rsidRDefault="00FB43ED" w:rsidP="00FB43ED">
                  <w:pPr>
                    <w:spacing w:after="0" w:line="240" w:lineRule="auto"/>
                    <w:rPr>
                      <w:sz w:val="8"/>
                      <w:szCs w:val="8"/>
                    </w:rPr>
                  </w:pPr>
                </w:p>
                <w:p w14:paraId="3449ADF6" w14:textId="77777777" w:rsidR="00FB43ED" w:rsidRDefault="00FB43ED" w:rsidP="00FB43ED">
                  <w:pPr>
                    <w:spacing w:after="0" w:line="240" w:lineRule="auto"/>
                    <w:rPr>
                      <w:sz w:val="18"/>
                      <w:szCs w:val="18"/>
                    </w:rPr>
                  </w:pPr>
                  <w:r>
                    <w:rPr>
                      <w:sz w:val="18"/>
                      <w:szCs w:val="18"/>
                    </w:rPr>
                    <w:t>I</w:t>
                  </w:r>
                  <w:r w:rsidRPr="009D0379">
                    <w:rPr>
                      <w:sz w:val="18"/>
                      <w:szCs w:val="18"/>
                    </w:rPr>
                    <w:t xml:space="preserve">nternal </w:t>
                  </w:r>
                  <w:r>
                    <w:rPr>
                      <w:sz w:val="18"/>
                      <w:szCs w:val="18"/>
                    </w:rPr>
                    <w:t xml:space="preserve">barriers: </w:t>
                  </w:r>
                </w:p>
                <w:p w14:paraId="71991F68" w14:textId="77777777" w:rsidR="000872DC" w:rsidRPr="000872DC" w:rsidRDefault="000872DC" w:rsidP="00FB43ED">
                  <w:pPr>
                    <w:spacing w:after="0" w:line="240" w:lineRule="auto"/>
                    <w:rPr>
                      <w:b/>
                      <w:bCs/>
                      <w:color w:val="215E99"/>
                      <w:sz w:val="8"/>
                      <w:szCs w:val="8"/>
                    </w:rPr>
                  </w:pPr>
                </w:p>
                <w:p w14:paraId="09A3912F" w14:textId="77777777" w:rsidR="00FB43ED" w:rsidRDefault="00FB43ED" w:rsidP="00FB43ED">
                  <w:pPr>
                    <w:spacing w:after="0" w:line="240" w:lineRule="auto"/>
                    <w:rPr>
                      <w:sz w:val="18"/>
                      <w:szCs w:val="18"/>
                    </w:rPr>
                  </w:pPr>
                  <w:r w:rsidRPr="003C3FD9">
                    <w:rPr>
                      <w:b/>
                      <w:bCs/>
                      <w:sz w:val="18"/>
                      <w:szCs w:val="18"/>
                    </w:rPr>
                    <w:t>Communication and Social Challenges</w:t>
                  </w:r>
                  <w:r>
                    <w:rPr>
                      <w:b/>
                      <w:bCs/>
                      <w:sz w:val="18"/>
                      <w:szCs w:val="18"/>
                    </w:rPr>
                    <w:t xml:space="preserve"> </w:t>
                  </w:r>
                  <w:r w:rsidRPr="00743232">
                    <w:rPr>
                      <w:sz w:val="18"/>
                      <w:szCs w:val="18"/>
                    </w:rPr>
                    <w:t xml:space="preserve">- </w:t>
                  </w:r>
                  <w:r>
                    <w:rPr>
                      <w:sz w:val="18"/>
                      <w:szCs w:val="18"/>
                    </w:rPr>
                    <w:t xml:space="preserve">   </w:t>
                  </w:r>
                </w:p>
                <w:p w14:paraId="6305713E" w14:textId="77777777" w:rsidR="00FB43ED" w:rsidRDefault="00FB43ED" w:rsidP="00FB43ED">
                  <w:pPr>
                    <w:spacing w:after="0" w:line="240" w:lineRule="auto"/>
                    <w:rPr>
                      <w:sz w:val="18"/>
                      <w:szCs w:val="18"/>
                    </w:rPr>
                  </w:pPr>
                  <w:r>
                    <w:rPr>
                      <w:sz w:val="18"/>
                      <w:szCs w:val="18"/>
                    </w:rPr>
                    <w:t xml:space="preserve"> </w:t>
                  </w:r>
                  <w:r w:rsidRPr="00E35CF3">
                    <w:rPr>
                      <w:sz w:val="18"/>
                      <w:szCs w:val="18"/>
                    </w:rPr>
                    <w:t>(White,</w:t>
                  </w:r>
                  <w:r w:rsidRPr="00743232">
                    <w:rPr>
                      <w:sz w:val="18"/>
                      <w:szCs w:val="18"/>
                    </w:rPr>
                    <w:t xml:space="preserve"> </w:t>
                  </w:r>
                  <w:proofErr w:type="spellStart"/>
                  <w:r w:rsidRPr="00743232">
                    <w:rPr>
                      <w:sz w:val="18"/>
                      <w:szCs w:val="18"/>
                    </w:rPr>
                    <w:t>Keonig</w:t>
                  </w:r>
                  <w:proofErr w:type="spellEnd"/>
                  <w:r w:rsidRPr="00743232">
                    <w:rPr>
                      <w:sz w:val="18"/>
                      <w:szCs w:val="18"/>
                    </w:rPr>
                    <w:t xml:space="preserve"> and Scahill, 2007).</w:t>
                  </w:r>
                </w:p>
                <w:p w14:paraId="62D64810" w14:textId="77777777" w:rsidR="00FB43ED" w:rsidRPr="00C65295" w:rsidRDefault="00FB43ED" w:rsidP="00FB43ED">
                  <w:pPr>
                    <w:spacing w:after="0" w:line="240" w:lineRule="auto"/>
                    <w:rPr>
                      <w:sz w:val="8"/>
                      <w:szCs w:val="8"/>
                    </w:rPr>
                  </w:pPr>
                </w:p>
                <w:p w14:paraId="51978745" w14:textId="77777777" w:rsidR="00FB43ED" w:rsidRDefault="00FB43ED" w:rsidP="00FB43ED">
                  <w:pPr>
                    <w:spacing w:after="0" w:line="240" w:lineRule="auto"/>
                    <w:rPr>
                      <w:sz w:val="18"/>
                      <w:szCs w:val="18"/>
                    </w:rPr>
                  </w:pPr>
                  <w:r w:rsidRPr="00743232">
                    <w:rPr>
                      <w:sz w:val="18"/>
                      <w:szCs w:val="18"/>
                    </w:rPr>
                    <w:t xml:space="preserve"> </w:t>
                  </w:r>
                  <w:r w:rsidRPr="003C3FD9">
                    <w:rPr>
                      <w:b/>
                      <w:bCs/>
                      <w:sz w:val="18"/>
                      <w:szCs w:val="18"/>
                    </w:rPr>
                    <w:t>Differences in Sensory Processing</w:t>
                  </w:r>
                  <w:r>
                    <w:rPr>
                      <w:b/>
                      <w:bCs/>
                      <w:sz w:val="18"/>
                      <w:szCs w:val="18"/>
                    </w:rPr>
                    <w:t xml:space="preserve"> </w:t>
                  </w:r>
                  <w:r w:rsidRPr="00743232">
                    <w:rPr>
                      <w:sz w:val="18"/>
                      <w:szCs w:val="18"/>
                    </w:rPr>
                    <w:t xml:space="preserve">- </w:t>
                  </w:r>
                  <w:r>
                    <w:rPr>
                      <w:sz w:val="18"/>
                      <w:szCs w:val="18"/>
                    </w:rPr>
                    <w:t xml:space="preserve">        </w:t>
                  </w:r>
                </w:p>
                <w:p w14:paraId="3D2D4CC4" w14:textId="77777777" w:rsidR="00FB43ED" w:rsidRDefault="00FB43ED" w:rsidP="00FB43ED">
                  <w:pPr>
                    <w:spacing w:after="0" w:line="240" w:lineRule="auto"/>
                    <w:rPr>
                      <w:sz w:val="18"/>
                      <w:szCs w:val="18"/>
                    </w:rPr>
                  </w:pPr>
                  <w:r>
                    <w:rPr>
                      <w:sz w:val="18"/>
                      <w:szCs w:val="18"/>
                    </w:rPr>
                    <w:t xml:space="preserve"> </w:t>
                  </w:r>
                  <w:r w:rsidRPr="00743232">
                    <w:rPr>
                      <w:sz w:val="18"/>
                      <w:szCs w:val="18"/>
                    </w:rPr>
                    <w:t>(Baranek, 2002).</w:t>
                  </w:r>
                </w:p>
                <w:p w14:paraId="0DE6C7DC" w14:textId="77777777" w:rsidR="00FB43ED" w:rsidRPr="00C65295" w:rsidRDefault="00FB43ED" w:rsidP="00FB43ED">
                  <w:pPr>
                    <w:spacing w:after="0" w:line="240" w:lineRule="auto"/>
                    <w:rPr>
                      <w:sz w:val="8"/>
                      <w:szCs w:val="8"/>
                    </w:rPr>
                  </w:pPr>
                </w:p>
                <w:p w14:paraId="698DEF6D" w14:textId="77777777" w:rsidR="00FB43ED" w:rsidRDefault="00FB43ED" w:rsidP="00FB43ED">
                  <w:pPr>
                    <w:spacing w:after="0" w:line="240" w:lineRule="auto"/>
                    <w:rPr>
                      <w:sz w:val="18"/>
                      <w:szCs w:val="18"/>
                    </w:rPr>
                  </w:pPr>
                  <w:r w:rsidRPr="00743232">
                    <w:rPr>
                      <w:sz w:val="18"/>
                      <w:szCs w:val="18"/>
                    </w:rPr>
                    <w:t xml:space="preserve"> </w:t>
                  </w:r>
                  <w:r w:rsidRPr="003C3FD9">
                    <w:rPr>
                      <w:b/>
                      <w:bCs/>
                      <w:sz w:val="18"/>
                      <w:szCs w:val="18"/>
                    </w:rPr>
                    <w:t>Rigid Thinking and Resistance to Change</w:t>
                  </w:r>
                  <w:r>
                    <w:rPr>
                      <w:b/>
                      <w:bCs/>
                      <w:sz w:val="18"/>
                      <w:szCs w:val="18"/>
                    </w:rPr>
                    <w:t xml:space="preserve"> </w:t>
                  </w:r>
                  <w:r>
                    <w:rPr>
                      <w:sz w:val="18"/>
                      <w:szCs w:val="18"/>
                    </w:rPr>
                    <w:t>–</w:t>
                  </w:r>
                  <w:r w:rsidRPr="00743232">
                    <w:rPr>
                      <w:sz w:val="18"/>
                      <w:szCs w:val="18"/>
                    </w:rPr>
                    <w:t xml:space="preserve"> </w:t>
                  </w:r>
                  <w:bookmarkStart w:id="0" w:name="_Hlk197446783"/>
                </w:p>
                <w:p w14:paraId="052724C2" w14:textId="77777777" w:rsidR="00FB43ED" w:rsidRDefault="00FB43ED" w:rsidP="00FB43ED">
                  <w:pPr>
                    <w:spacing w:after="0" w:line="240" w:lineRule="auto"/>
                    <w:rPr>
                      <w:sz w:val="18"/>
                      <w:szCs w:val="18"/>
                    </w:rPr>
                  </w:pPr>
                  <w:r>
                    <w:rPr>
                      <w:sz w:val="18"/>
                      <w:szCs w:val="18"/>
                    </w:rPr>
                    <w:t xml:space="preserve"> </w:t>
                  </w:r>
                  <w:r w:rsidRPr="00743232">
                    <w:rPr>
                      <w:sz w:val="18"/>
                      <w:szCs w:val="18"/>
                    </w:rPr>
                    <w:t xml:space="preserve">(South, </w:t>
                  </w:r>
                  <w:proofErr w:type="spellStart"/>
                  <w:r w:rsidRPr="00743232">
                    <w:rPr>
                      <w:sz w:val="18"/>
                      <w:szCs w:val="18"/>
                    </w:rPr>
                    <w:t>Ozonoff</w:t>
                  </w:r>
                  <w:proofErr w:type="spellEnd"/>
                  <w:r w:rsidRPr="00743232">
                    <w:rPr>
                      <w:sz w:val="18"/>
                      <w:szCs w:val="18"/>
                    </w:rPr>
                    <w:t xml:space="preserve"> and McMahon, 2005).</w:t>
                  </w:r>
                  <w:bookmarkEnd w:id="0"/>
                </w:p>
                <w:p w14:paraId="49B9D921" w14:textId="77777777" w:rsidR="00FB43ED" w:rsidRPr="00C65295" w:rsidRDefault="00FB43ED" w:rsidP="00FB43ED">
                  <w:pPr>
                    <w:spacing w:after="0" w:line="240" w:lineRule="auto"/>
                    <w:rPr>
                      <w:sz w:val="8"/>
                      <w:szCs w:val="8"/>
                    </w:rPr>
                  </w:pPr>
                </w:p>
                <w:p w14:paraId="79CB98BB" w14:textId="77777777" w:rsidR="00FB43ED" w:rsidRDefault="00FB43ED" w:rsidP="00FB43ED">
                  <w:pPr>
                    <w:spacing w:after="0" w:line="240" w:lineRule="auto"/>
                    <w:rPr>
                      <w:sz w:val="18"/>
                      <w:szCs w:val="18"/>
                    </w:rPr>
                  </w:pPr>
                  <w:r w:rsidRPr="003C3FD9">
                    <w:rPr>
                      <w:b/>
                      <w:bCs/>
                      <w:sz w:val="18"/>
                      <w:szCs w:val="18"/>
                    </w:rPr>
                    <w:t>Mental Health and Emotional Control</w:t>
                  </w:r>
                  <w:r>
                    <w:rPr>
                      <w:b/>
                      <w:bCs/>
                      <w:sz w:val="18"/>
                      <w:szCs w:val="18"/>
                    </w:rPr>
                    <w:t xml:space="preserve"> </w:t>
                  </w:r>
                  <w:r>
                    <w:rPr>
                      <w:sz w:val="18"/>
                      <w:szCs w:val="18"/>
                    </w:rPr>
                    <w:t>–</w:t>
                  </w:r>
                  <w:r w:rsidRPr="00743232">
                    <w:rPr>
                      <w:sz w:val="18"/>
                      <w:szCs w:val="18"/>
                    </w:rPr>
                    <w:t xml:space="preserve"> </w:t>
                  </w:r>
                </w:p>
                <w:p w14:paraId="12AF44A8" w14:textId="77777777" w:rsidR="00FB43ED" w:rsidRDefault="00FB43ED" w:rsidP="00FB43ED">
                  <w:pPr>
                    <w:spacing w:after="0" w:line="240" w:lineRule="auto"/>
                    <w:rPr>
                      <w:sz w:val="18"/>
                      <w:szCs w:val="18"/>
                    </w:rPr>
                  </w:pPr>
                  <w:r>
                    <w:rPr>
                      <w:sz w:val="18"/>
                      <w:szCs w:val="18"/>
                    </w:rPr>
                    <w:t xml:space="preserve"> </w:t>
                  </w:r>
                  <w:r w:rsidRPr="00743232">
                    <w:rPr>
                      <w:sz w:val="18"/>
                      <w:szCs w:val="18"/>
                    </w:rPr>
                    <w:t>(</w:t>
                  </w:r>
                  <w:proofErr w:type="spellStart"/>
                  <w:r w:rsidRPr="00743232">
                    <w:rPr>
                      <w:sz w:val="18"/>
                      <w:szCs w:val="18"/>
                    </w:rPr>
                    <w:t>Mazefsky</w:t>
                  </w:r>
                  <w:proofErr w:type="spellEnd"/>
                  <w:r w:rsidRPr="00743232">
                    <w:rPr>
                      <w:sz w:val="18"/>
                      <w:szCs w:val="18"/>
                    </w:rPr>
                    <w:t xml:space="preserve"> </w:t>
                  </w:r>
                  <w:r w:rsidRPr="00743232">
                    <w:rPr>
                      <w:i/>
                      <w:iCs/>
                      <w:sz w:val="18"/>
                      <w:szCs w:val="18"/>
                    </w:rPr>
                    <w:t>et al</w:t>
                  </w:r>
                  <w:r w:rsidRPr="00743232">
                    <w:rPr>
                      <w:sz w:val="18"/>
                      <w:szCs w:val="18"/>
                    </w:rPr>
                    <w:t>., 2013).</w:t>
                  </w:r>
                </w:p>
                <w:p w14:paraId="68E9AB48" w14:textId="77777777" w:rsidR="00FB43ED" w:rsidRDefault="00FB43ED" w:rsidP="00FB43ED">
                  <w:pPr>
                    <w:spacing w:after="0" w:line="240" w:lineRule="auto"/>
                    <w:rPr>
                      <w:sz w:val="18"/>
                      <w:szCs w:val="18"/>
                    </w:rPr>
                  </w:pPr>
                </w:p>
                <w:p w14:paraId="675CE995" w14:textId="77777777" w:rsidR="00FB43ED" w:rsidRPr="005E7EA0" w:rsidRDefault="00FB43ED" w:rsidP="00FB43ED">
                  <w:pPr>
                    <w:spacing w:after="0" w:line="240" w:lineRule="auto"/>
                    <w:rPr>
                      <w:b/>
                      <w:bCs/>
                      <w:color w:val="215E99"/>
                      <w:sz w:val="20"/>
                      <w:szCs w:val="20"/>
                    </w:rPr>
                  </w:pPr>
                  <w:r>
                    <w:rPr>
                      <w:sz w:val="18"/>
                      <w:szCs w:val="18"/>
                    </w:rPr>
                    <w:t>External</w:t>
                  </w:r>
                  <w:r w:rsidRPr="009D0379">
                    <w:rPr>
                      <w:sz w:val="18"/>
                      <w:szCs w:val="18"/>
                    </w:rPr>
                    <w:t xml:space="preserve"> </w:t>
                  </w:r>
                  <w:r>
                    <w:rPr>
                      <w:sz w:val="18"/>
                      <w:szCs w:val="18"/>
                    </w:rPr>
                    <w:t xml:space="preserve">barriers: </w:t>
                  </w:r>
                </w:p>
                <w:p w14:paraId="7279DFB4" w14:textId="77777777" w:rsidR="00FB43ED" w:rsidRDefault="00FB43ED" w:rsidP="00FB43ED">
                  <w:pPr>
                    <w:spacing w:after="0" w:line="240" w:lineRule="auto"/>
                    <w:rPr>
                      <w:sz w:val="18"/>
                      <w:szCs w:val="18"/>
                    </w:rPr>
                  </w:pPr>
                  <w:r w:rsidRPr="003C3FD9">
                    <w:rPr>
                      <w:b/>
                      <w:bCs/>
                      <w:sz w:val="18"/>
                      <w:szCs w:val="18"/>
                    </w:rPr>
                    <w:t xml:space="preserve">Knowledge and Training of </w:t>
                  </w:r>
                  <w:r>
                    <w:rPr>
                      <w:b/>
                      <w:bCs/>
                      <w:sz w:val="18"/>
                      <w:szCs w:val="18"/>
                    </w:rPr>
                    <w:t xml:space="preserve">Practitioners </w:t>
                  </w:r>
                  <w:r>
                    <w:rPr>
                      <w:sz w:val="18"/>
                      <w:szCs w:val="18"/>
                    </w:rPr>
                    <w:t>–</w:t>
                  </w:r>
                  <w:r w:rsidRPr="00743232">
                    <w:rPr>
                      <w:sz w:val="18"/>
                      <w:szCs w:val="18"/>
                    </w:rPr>
                    <w:t xml:space="preserve"> </w:t>
                  </w:r>
                </w:p>
                <w:p w14:paraId="4887EFC8" w14:textId="77777777" w:rsidR="00FB43ED" w:rsidRPr="00743232" w:rsidRDefault="00FB43ED" w:rsidP="00FB43ED">
                  <w:pPr>
                    <w:spacing w:after="0" w:line="240" w:lineRule="auto"/>
                    <w:rPr>
                      <w:sz w:val="18"/>
                      <w:szCs w:val="18"/>
                    </w:rPr>
                  </w:pPr>
                  <w:r>
                    <w:rPr>
                      <w:sz w:val="18"/>
                      <w:szCs w:val="18"/>
                    </w:rPr>
                    <w:t xml:space="preserve"> </w:t>
                  </w:r>
                  <w:r w:rsidRPr="00743232">
                    <w:rPr>
                      <w:sz w:val="18"/>
                      <w:szCs w:val="18"/>
                    </w:rPr>
                    <w:t xml:space="preserve">(Lindsay </w:t>
                  </w:r>
                  <w:r w:rsidRPr="00743232">
                    <w:rPr>
                      <w:i/>
                      <w:iCs/>
                      <w:sz w:val="18"/>
                      <w:szCs w:val="18"/>
                    </w:rPr>
                    <w:t>et al</w:t>
                  </w:r>
                  <w:r w:rsidRPr="00743232">
                    <w:rPr>
                      <w:sz w:val="18"/>
                      <w:szCs w:val="18"/>
                    </w:rPr>
                    <w:t>., 2013).</w:t>
                  </w:r>
                </w:p>
                <w:p w14:paraId="5EF73A5F" w14:textId="77777777" w:rsidR="00B0177A" w:rsidRPr="00743232" w:rsidRDefault="00B0177A" w:rsidP="007B4866">
                  <w:pPr>
                    <w:rPr>
                      <w:sz w:val="18"/>
                      <w:szCs w:val="18"/>
                    </w:rPr>
                  </w:pPr>
                </w:p>
                <w:p w14:paraId="41E8B026" w14:textId="77777777" w:rsidR="007B4866" w:rsidRDefault="007B4866" w:rsidP="00253637"/>
                <w:p w14:paraId="5BC87164" w14:textId="77777777" w:rsidR="00347C58" w:rsidRPr="00253637" w:rsidRDefault="00347C58" w:rsidP="00253637"/>
                <w:p w14:paraId="2CA90EB1" w14:textId="77777777" w:rsidR="004B2624" w:rsidRDefault="004B2624"/>
              </w:txbxContent>
            </v:textbox>
          </v:shape>
        </w:pict>
      </w:r>
      <w:r>
        <w:rPr>
          <w:noProof/>
        </w:rPr>
        <w:pict w14:anchorId="79C963E6">
          <v:shape id="_x0000_s2050" type="#_x0000_t202" style="position:absolute;margin-left:149.55pt;margin-top:.65pt;width:275.9pt;height:310.6pt;z-index:2516490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">
            <v:textbox style="mso-next-textbox:#_x0000_s2050">
              <w:txbxContent>
                <w:p w14:paraId="2AA3C591" w14:textId="77777777" w:rsidR="0086172F" w:rsidRPr="00AA3668" w:rsidRDefault="0086172F" w:rsidP="0086172F">
                  <w:pPr>
                    <w:jc w:val="center"/>
                    <w:rPr>
                      <w:color w:val="215E99"/>
                      <w:sz w:val="20"/>
                      <w:szCs w:val="20"/>
                    </w:rPr>
                  </w:pPr>
                  <w:r w:rsidRPr="00AA3668">
                    <w:rPr>
                      <w:b/>
                      <w:bCs/>
                      <w:color w:val="215E99"/>
                      <w:sz w:val="20"/>
                      <w:szCs w:val="20"/>
                    </w:rPr>
                    <w:t xml:space="preserve">Inclusive Practice Models </w:t>
                  </w:r>
                </w:p>
                <w:p w14:paraId="67DF20B8" w14:textId="77777777" w:rsidR="0086172F" w:rsidRPr="009D0379" w:rsidRDefault="0086172F" w:rsidP="0086172F">
                  <w:pPr>
                    <w:rPr>
                      <w:sz w:val="18"/>
                      <w:szCs w:val="18"/>
                    </w:rPr>
                  </w:pPr>
                  <w:r w:rsidRPr="001B1A8E">
                    <w:rPr>
                      <w:color w:val="BF4E14"/>
                      <w:sz w:val="20"/>
                      <w:szCs w:val="20"/>
                    </w:rPr>
                    <w:t>Universal Design for Learning</w:t>
                  </w:r>
                  <w:r w:rsidRPr="008A71DC">
                    <w:rPr>
                      <w:sz w:val="20"/>
                      <w:szCs w:val="20"/>
                    </w:rPr>
                    <w:t xml:space="preserve"> -</w:t>
                  </w:r>
                  <w:r w:rsidRPr="009D0379">
                    <w:rPr>
                      <w:sz w:val="18"/>
                      <w:szCs w:val="18"/>
                    </w:rPr>
                    <w:br/>
                    <w:t>The main goal is to design adaptable learning spaces that consider each student's unique learning preferences</w:t>
                  </w:r>
                  <w:r>
                    <w:rPr>
                      <w:sz w:val="18"/>
                      <w:szCs w:val="18"/>
                    </w:rPr>
                    <w:t xml:space="preserve"> </w:t>
                  </w:r>
                  <w:r w:rsidRPr="009D0379">
                    <w:rPr>
                      <w:sz w:val="18"/>
                      <w:szCs w:val="18"/>
                    </w:rPr>
                    <w:t>(Moore, 2007).</w:t>
                  </w:r>
                  <w:r>
                    <w:rPr>
                      <w:sz w:val="18"/>
                      <w:szCs w:val="18"/>
                    </w:rPr>
                    <w:t xml:space="preserve"> </w:t>
                  </w:r>
                </w:p>
                <w:p w14:paraId="75F712E6" w14:textId="77777777" w:rsidR="0086172F" w:rsidRDefault="0086172F" w:rsidP="0086172F">
                  <w:pPr>
                    <w:rPr>
                      <w:sz w:val="18"/>
                      <w:szCs w:val="18"/>
                    </w:rPr>
                  </w:pPr>
                  <w:r w:rsidRPr="001B1A8E">
                    <w:rPr>
                      <w:color w:val="BF4E14"/>
                      <w:sz w:val="20"/>
                      <w:szCs w:val="20"/>
                    </w:rPr>
                    <w:t>Differentiated Instruction</w:t>
                  </w:r>
                  <w:r w:rsidRPr="008A71DC">
                    <w:rPr>
                      <w:sz w:val="20"/>
                      <w:szCs w:val="20"/>
                    </w:rPr>
                    <w:t xml:space="preserve"> - </w:t>
                  </w:r>
                  <w:r w:rsidRPr="008A71DC">
                    <w:rPr>
                      <w:sz w:val="20"/>
                      <w:szCs w:val="20"/>
                    </w:rPr>
                    <w:br/>
                  </w:r>
                  <w:r>
                    <w:rPr>
                      <w:sz w:val="18"/>
                      <w:szCs w:val="18"/>
                    </w:rPr>
                    <w:t xml:space="preserve">Adapting instruction is a </w:t>
                  </w:r>
                  <w:r w:rsidRPr="009D0379">
                    <w:rPr>
                      <w:sz w:val="18"/>
                      <w:szCs w:val="18"/>
                    </w:rPr>
                    <w:t>strength</w:t>
                  </w:r>
                  <w:r>
                    <w:rPr>
                      <w:sz w:val="18"/>
                      <w:szCs w:val="18"/>
                    </w:rPr>
                    <w:t xml:space="preserve"> that</w:t>
                  </w:r>
                  <w:r w:rsidRPr="009D0379">
                    <w:rPr>
                      <w:sz w:val="18"/>
                      <w:szCs w:val="18"/>
                    </w:rPr>
                    <w:t xml:space="preserve"> honours learner diversity and encourages individualised instruction, which </w:t>
                  </w:r>
                  <w:r>
                    <w:rPr>
                      <w:sz w:val="18"/>
                      <w:szCs w:val="18"/>
                    </w:rPr>
                    <w:t>involves</w:t>
                  </w:r>
                  <w:r w:rsidRPr="009D0379">
                    <w:rPr>
                      <w:sz w:val="18"/>
                      <w:szCs w:val="18"/>
                    </w:rPr>
                    <w:t xml:space="preserve"> time and necessitates in-depth understanding of student profiles (Tomlinson, 2014).</w:t>
                  </w:r>
                </w:p>
                <w:p w14:paraId="229CFC84" w14:textId="77777777" w:rsidR="0086172F" w:rsidRPr="00550C6D" w:rsidRDefault="0086172F" w:rsidP="0086172F">
                  <w:pPr>
                    <w:rPr>
                      <w:sz w:val="18"/>
                      <w:szCs w:val="18"/>
                    </w:rPr>
                  </w:pPr>
                  <w:r w:rsidRPr="001B1A8E">
                    <w:rPr>
                      <w:color w:val="BF4E14"/>
                      <w:sz w:val="20"/>
                      <w:szCs w:val="20"/>
                    </w:rPr>
                    <w:t>Individual-Centred Planning -</w:t>
                  </w:r>
                  <w:r w:rsidRPr="001B1A8E">
                    <w:rPr>
                      <w:color w:val="BF4E14"/>
                      <w:sz w:val="18"/>
                      <w:szCs w:val="18"/>
                    </w:rPr>
                    <w:t xml:space="preserve"> </w:t>
                  </w:r>
                  <w:r w:rsidRPr="001B1A8E">
                    <w:rPr>
                      <w:color w:val="BF4E14"/>
                      <w:sz w:val="18"/>
                      <w:szCs w:val="18"/>
                    </w:rPr>
                    <w:br/>
                  </w:r>
                  <w:r w:rsidRPr="009D0379">
                    <w:rPr>
                      <w:sz w:val="18"/>
                      <w:szCs w:val="18"/>
                    </w:rPr>
                    <w:t xml:space="preserve">This focuses on including </w:t>
                  </w:r>
                  <w:r w:rsidRPr="00AB131C">
                    <w:rPr>
                      <w:sz w:val="18"/>
                      <w:szCs w:val="18"/>
                    </w:rPr>
                    <w:t>the family and</w:t>
                  </w:r>
                  <w:r w:rsidRPr="009D0379">
                    <w:rPr>
                      <w:sz w:val="18"/>
                      <w:szCs w:val="18"/>
                    </w:rPr>
                    <w:t xml:space="preserve"> child in the process of developing plans and decisions which increases student empowerment and participation</w:t>
                  </w:r>
                  <w:r w:rsidRPr="005437F8">
                    <w:rPr>
                      <w:sz w:val="18"/>
                      <w:szCs w:val="18"/>
                    </w:rPr>
                    <w:t xml:space="preserve">. </w:t>
                  </w:r>
                  <w:r>
                    <w:rPr>
                      <w:sz w:val="18"/>
                      <w:szCs w:val="18"/>
                    </w:rPr>
                    <w:t xml:space="preserve">This is in line with Bronfenbrenner’s theory (1979) where </w:t>
                  </w:r>
                  <w:r w:rsidRPr="005437F8">
                    <w:rPr>
                      <w:sz w:val="18"/>
                      <w:szCs w:val="18"/>
                    </w:rPr>
                    <w:t>parents are children's first teachers</w:t>
                  </w:r>
                  <w:r>
                    <w:rPr>
                      <w:sz w:val="18"/>
                      <w:szCs w:val="18"/>
                    </w:rPr>
                    <w:t>. Therefore,</w:t>
                  </w:r>
                  <w:r w:rsidRPr="005437F8">
                    <w:rPr>
                      <w:sz w:val="18"/>
                      <w:szCs w:val="18"/>
                    </w:rPr>
                    <w:t xml:space="preserve"> their knowledge of their</w:t>
                  </w:r>
                  <w:r>
                    <w:rPr>
                      <w:sz w:val="18"/>
                      <w:szCs w:val="18"/>
                    </w:rPr>
                    <w:t xml:space="preserve"> children’s</w:t>
                  </w:r>
                  <w:r w:rsidRPr="005437F8">
                    <w:rPr>
                      <w:sz w:val="18"/>
                      <w:szCs w:val="18"/>
                    </w:rPr>
                    <w:t xml:space="preserve"> unique requirements is priceless</w:t>
                  </w:r>
                  <w:r>
                    <w:rPr>
                      <w:sz w:val="18"/>
                      <w:szCs w:val="18"/>
                    </w:rPr>
                    <w:t>.</w:t>
                  </w:r>
                </w:p>
                <w:p w14:paraId="7B900A46" w14:textId="77777777" w:rsidR="0086172F" w:rsidRPr="009D0379" w:rsidRDefault="0086172F" w:rsidP="0086172F">
                  <w:pPr>
                    <w:rPr>
                      <w:sz w:val="18"/>
                      <w:szCs w:val="18"/>
                    </w:rPr>
                  </w:pPr>
                  <w:r w:rsidRPr="009D0379">
                    <w:rPr>
                      <w:sz w:val="18"/>
                      <w:szCs w:val="18"/>
                    </w:rPr>
                    <w:t>Flexibility, evidence-based practice, continuous training, teamwork, and a dedication to equity are all</w:t>
                  </w:r>
                  <w:r w:rsidRPr="00852057">
                    <w:t xml:space="preserve"> </w:t>
                  </w:r>
                  <w:r w:rsidRPr="009D0379">
                    <w:rPr>
                      <w:sz w:val="18"/>
                      <w:szCs w:val="18"/>
                    </w:rPr>
                    <w:t xml:space="preserve">necessary for effective inclusive practice. </w:t>
                  </w:r>
                  <w:r w:rsidRPr="0043138B">
                    <w:rPr>
                      <w:sz w:val="18"/>
                      <w:szCs w:val="18"/>
                    </w:rPr>
                    <w:t>Practitioners can only establish learning environments where every child thrives by critically analysing and integrating the</w:t>
                  </w:r>
                  <w:r>
                    <w:rPr>
                      <w:sz w:val="18"/>
                      <w:szCs w:val="18"/>
                    </w:rPr>
                    <w:t xml:space="preserve"> above</w:t>
                  </w:r>
                  <w:r w:rsidRPr="009D0379">
                    <w:rPr>
                      <w:sz w:val="18"/>
                      <w:szCs w:val="18"/>
                    </w:rPr>
                    <w:t xml:space="preserve"> approaches (Loreman, </w:t>
                  </w:r>
                  <w:proofErr w:type="spellStart"/>
                  <w:r w:rsidRPr="009D0379">
                    <w:rPr>
                      <w:sz w:val="18"/>
                      <w:szCs w:val="18"/>
                    </w:rPr>
                    <w:t>Deppeler</w:t>
                  </w:r>
                  <w:proofErr w:type="spellEnd"/>
                  <w:r w:rsidRPr="009D0379">
                    <w:rPr>
                      <w:sz w:val="18"/>
                      <w:szCs w:val="18"/>
                    </w:rPr>
                    <w:t xml:space="preserve"> and Harvey, 2010).</w:t>
                  </w:r>
                </w:p>
                <w:p w14:paraId="292DCD60" w14:textId="11AEB10E" w:rsidR="00852057" w:rsidRPr="009D0379" w:rsidRDefault="00852057" w:rsidP="00852057">
                  <w:pPr>
                    <w:rPr>
                      <w:sz w:val="18"/>
                      <w:szCs w:val="18"/>
                    </w:rPr>
                  </w:pPr>
                </w:p>
                <w:p w14:paraId="6FE8AF3E" w14:textId="77777777" w:rsidR="00C17069" w:rsidRDefault="00C17069"/>
              </w:txbxContent>
            </v:textbox>
            <w10:wrap type="square"/>
          </v:shape>
        </w:pict>
      </w:r>
      <w:r>
        <w:rPr>
          <w:noProof/>
        </w:rPr>
        <w:pict w14:anchorId="7F5C2FB8">
          <v:shape id="_x0000_s2071" type="#_x0000_t202" style="position:absolute;margin-left:149.55pt;margin-top:343.8pt;width:275.9pt;height:160.2pt;z-index:251659264">
            <v:textbox style="mso-next-textbox:#_x0000_s2071">
              <w:txbxContent>
                <w:p w14:paraId="2AEA4137" w14:textId="77777777" w:rsidR="0016510B" w:rsidRDefault="0016510B" w:rsidP="0016510B">
                  <w:pPr>
                    <w:spacing w:after="0" w:line="240" w:lineRule="auto"/>
                    <w:rPr>
                      <w:b/>
                      <w:bCs/>
                      <w:color w:val="156082"/>
                      <w:sz w:val="20"/>
                      <w:szCs w:val="20"/>
                    </w:rPr>
                  </w:pPr>
                  <w:r w:rsidRPr="005F5CB5">
                    <w:rPr>
                      <w:b/>
                      <w:bCs/>
                      <w:color w:val="FF0000"/>
                      <w:sz w:val="20"/>
                      <w:szCs w:val="20"/>
                    </w:rPr>
                    <w:t>S</w:t>
                  </w:r>
                  <w:r>
                    <w:rPr>
                      <w:b/>
                      <w:bCs/>
                      <w:color w:val="156082"/>
                      <w:sz w:val="20"/>
                      <w:szCs w:val="20"/>
                    </w:rPr>
                    <w:t xml:space="preserve">pecial </w:t>
                  </w:r>
                  <w:r w:rsidRPr="005F5CB5">
                    <w:rPr>
                      <w:b/>
                      <w:bCs/>
                      <w:color w:val="FF0000"/>
                      <w:sz w:val="20"/>
                      <w:szCs w:val="20"/>
                    </w:rPr>
                    <w:t>E</w:t>
                  </w:r>
                  <w:r>
                    <w:rPr>
                      <w:b/>
                      <w:bCs/>
                      <w:color w:val="156082"/>
                      <w:sz w:val="20"/>
                      <w:szCs w:val="20"/>
                    </w:rPr>
                    <w:t xml:space="preserve">ducational </w:t>
                  </w:r>
                  <w:r w:rsidRPr="005F5CB5">
                    <w:rPr>
                      <w:b/>
                      <w:bCs/>
                      <w:color w:val="FF0000"/>
                      <w:sz w:val="20"/>
                      <w:szCs w:val="20"/>
                    </w:rPr>
                    <w:t>N</w:t>
                  </w:r>
                  <w:r>
                    <w:rPr>
                      <w:b/>
                      <w:bCs/>
                      <w:color w:val="156082"/>
                      <w:sz w:val="20"/>
                      <w:szCs w:val="20"/>
                    </w:rPr>
                    <w:t xml:space="preserve">eeds &amp; </w:t>
                  </w:r>
                  <w:r w:rsidRPr="005F5CB5">
                    <w:rPr>
                      <w:b/>
                      <w:bCs/>
                      <w:color w:val="FF0000"/>
                      <w:sz w:val="20"/>
                      <w:szCs w:val="20"/>
                    </w:rPr>
                    <w:t>D</w:t>
                  </w:r>
                  <w:r>
                    <w:rPr>
                      <w:b/>
                      <w:bCs/>
                      <w:color w:val="156082"/>
                      <w:sz w:val="20"/>
                      <w:szCs w:val="20"/>
                    </w:rPr>
                    <w:t>isabilit</w:t>
                  </w:r>
                  <w:r w:rsidRPr="000050D7">
                    <w:rPr>
                      <w:b/>
                      <w:bCs/>
                      <w:color w:val="156082"/>
                      <w:sz w:val="20"/>
                      <w:szCs w:val="20"/>
                    </w:rPr>
                    <w:t>ies</w:t>
                  </w:r>
                  <w:r>
                    <w:rPr>
                      <w:b/>
                      <w:bCs/>
                      <w:color w:val="156082"/>
                      <w:sz w:val="20"/>
                      <w:szCs w:val="20"/>
                    </w:rPr>
                    <w:t xml:space="preserve"> Practice </w:t>
                  </w:r>
                </w:p>
                <w:p w14:paraId="77D4A4C8" w14:textId="77777777" w:rsidR="0016510B" w:rsidRPr="00EF0BCF" w:rsidRDefault="0016510B" w:rsidP="0016510B">
                  <w:pPr>
                    <w:spacing w:after="0" w:line="240" w:lineRule="auto"/>
                    <w:rPr>
                      <w:b/>
                      <w:bCs/>
                      <w:color w:val="156082"/>
                      <w:sz w:val="8"/>
                      <w:szCs w:val="8"/>
                    </w:rPr>
                  </w:pPr>
                </w:p>
                <w:p w14:paraId="33C289A3" w14:textId="77777777" w:rsidR="0016510B" w:rsidRPr="00057994" w:rsidRDefault="0016510B" w:rsidP="000872DC">
                  <w:pPr>
                    <w:spacing w:after="0" w:line="480" w:lineRule="auto"/>
                    <w:rPr>
                      <w:sz w:val="18"/>
                      <w:szCs w:val="18"/>
                    </w:rPr>
                  </w:pPr>
                  <w:r w:rsidRPr="00AA3668">
                    <w:rPr>
                      <w:sz w:val="18"/>
                      <w:szCs w:val="18"/>
                    </w:rPr>
                    <w:t xml:space="preserve">The </w:t>
                  </w:r>
                  <w:r w:rsidRPr="005F5CB5">
                    <w:rPr>
                      <w:b/>
                      <w:bCs/>
                      <w:color w:val="FF0000"/>
                      <w:sz w:val="18"/>
                      <w:szCs w:val="18"/>
                    </w:rPr>
                    <w:t>SEND</w:t>
                  </w:r>
                  <w:r w:rsidRPr="00AA3668">
                    <w:rPr>
                      <w:sz w:val="18"/>
                      <w:szCs w:val="18"/>
                    </w:rPr>
                    <w:t xml:space="preserve"> Code of</w:t>
                  </w:r>
                  <w:r w:rsidRPr="00AA3668">
                    <w:t xml:space="preserve"> </w:t>
                  </w:r>
                  <w:r w:rsidRPr="00AA3668">
                    <w:rPr>
                      <w:sz w:val="18"/>
                      <w:szCs w:val="18"/>
                    </w:rPr>
                    <w:t>Practice (Department for</w:t>
                  </w:r>
                  <w:r w:rsidRPr="00AA3668">
                    <w:t xml:space="preserve"> </w:t>
                  </w:r>
                  <w:r w:rsidRPr="00AA3668">
                    <w:rPr>
                      <w:sz w:val="18"/>
                      <w:szCs w:val="18"/>
                    </w:rPr>
                    <w:t>Education</w:t>
                  </w:r>
                  <w:r>
                    <w:rPr>
                      <w:sz w:val="18"/>
                      <w:szCs w:val="18"/>
                    </w:rPr>
                    <w:t>,</w:t>
                  </w:r>
                  <w:r w:rsidRPr="00AA3668">
                    <w:rPr>
                      <w:sz w:val="18"/>
                      <w:szCs w:val="18"/>
                    </w:rPr>
                    <w:t xml:space="preserve"> 2015) requires </w:t>
                  </w:r>
                  <w:r>
                    <w:rPr>
                      <w:sz w:val="18"/>
                      <w:szCs w:val="18"/>
                    </w:rPr>
                    <w:t xml:space="preserve">autistic </w:t>
                  </w:r>
                  <w:r w:rsidRPr="00AA3668">
                    <w:rPr>
                      <w:sz w:val="18"/>
                      <w:szCs w:val="18"/>
                    </w:rPr>
                    <w:t>needs be identified and individualised methods implemented using</w:t>
                  </w:r>
                  <w:r w:rsidRPr="00AA3668">
                    <w:t xml:space="preserve"> </w:t>
                  </w:r>
                  <w:r w:rsidRPr="00AA3668">
                    <w:rPr>
                      <w:sz w:val="18"/>
                      <w:szCs w:val="18"/>
                    </w:rPr>
                    <w:t>a graded approach</w:t>
                  </w:r>
                  <w:r w:rsidRPr="00AA3668">
                    <w:t xml:space="preserve"> </w:t>
                  </w:r>
                  <w:r w:rsidRPr="00AA3668">
                    <w:rPr>
                      <w:sz w:val="18"/>
                      <w:szCs w:val="18"/>
                    </w:rPr>
                    <w:t xml:space="preserve">(Assess, Plan, Do, Review). </w:t>
                  </w:r>
                  <w:r w:rsidRPr="00057994">
                    <w:rPr>
                      <w:color w:val="FF0000"/>
                      <w:sz w:val="18"/>
                      <w:szCs w:val="18"/>
                    </w:rPr>
                    <w:t>S</w:t>
                  </w:r>
                  <w:r w:rsidRPr="00057994">
                    <w:rPr>
                      <w:sz w:val="18"/>
                      <w:szCs w:val="18"/>
                    </w:rPr>
                    <w:t xml:space="preserve">pecial </w:t>
                  </w:r>
                  <w:r w:rsidRPr="00057994">
                    <w:rPr>
                      <w:color w:val="FF0000"/>
                      <w:sz w:val="18"/>
                      <w:szCs w:val="18"/>
                    </w:rPr>
                    <w:t>E</w:t>
                  </w:r>
                  <w:r w:rsidRPr="00057994">
                    <w:rPr>
                      <w:sz w:val="18"/>
                      <w:szCs w:val="18"/>
                    </w:rPr>
                    <w:t xml:space="preserve">ducational </w:t>
                  </w:r>
                  <w:r w:rsidRPr="00057994">
                    <w:rPr>
                      <w:color w:val="FF0000"/>
                      <w:sz w:val="18"/>
                      <w:szCs w:val="18"/>
                    </w:rPr>
                    <w:t>N</w:t>
                  </w:r>
                  <w:r w:rsidRPr="00057994">
                    <w:rPr>
                      <w:sz w:val="18"/>
                      <w:szCs w:val="18"/>
                    </w:rPr>
                    <w:t xml:space="preserve">eeds </w:t>
                  </w:r>
                  <w:r w:rsidRPr="00057994">
                    <w:rPr>
                      <w:color w:val="FF0000"/>
                      <w:sz w:val="18"/>
                      <w:szCs w:val="18"/>
                    </w:rPr>
                    <w:t>C</w:t>
                  </w:r>
                  <w:r w:rsidRPr="00057994">
                    <w:rPr>
                      <w:sz w:val="18"/>
                      <w:szCs w:val="18"/>
                    </w:rPr>
                    <w:t>oordinators are essential in organising assistance and communicating with other organisations (Department for Education and Department of Health</w:t>
                  </w:r>
                  <w:r>
                    <w:rPr>
                      <w:sz w:val="18"/>
                      <w:szCs w:val="18"/>
                    </w:rPr>
                    <w:t>,</w:t>
                  </w:r>
                  <w:r w:rsidRPr="00057994">
                    <w:rPr>
                      <w:sz w:val="18"/>
                      <w:szCs w:val="18"/>
                    </w:rPr>
                    <w:t xml:space="preserve"> 2015</w:t>
                  </w:r>
                  <w:r>
                    <w:rPr>
                      <w:sz w:val="18"/>
                      <w:szCs w:val="18"/>
                    </w:rPr>
                    <w:t>)</w:t>
                  </w:r>
                  <w:r w:rsidRPr="00057994">
                    <w:rPr>
                      <w:sz w:val="18"/>
                      <w:szCs w:val="18"/>
                    </w:rPr>
                    <w:t xml:space="preserve">. </w:t>
                  </w:r>
                </w:p>
                <w:p w14:paraId="5F89ADA3" w14:textId="39A69370" w:rsidR="004B2624" w:rsidRPr="00057994" w:rsidRDefault="00AA3668" w:rsidP="002128D9">
                  <w:pPr>
                    <w:spacing w:after="0" w:line="312" w:lineRule="auto"/>
                    <w:rPr>
                      <w:sz w:val="18"/>
                      <w:szCs w:val="18"/>
                    </w:rPr>
                  </w:pPr>
                  <w:r w:rsidRPr="00057994">
                    <w:rPr>
                      <w:sz w:val="18"/>
                      <w:szCs w:val="18"/>
                    </w:rPr>
                    <w:br/>
                  </w:r>
                  <w:r w:rsidRPr="00057994">
                    <w:rPr>
                      <w:sz w:val="18"/>
                      <w:szCs w:val="18"/>
                    </w:rPr>
                    <w:br/>
                  </w:r>
                </w:p>
              </w:txbxContent>
            </v:textbox>
          </v:shape>
        </w:pict>
      </w:r>
      <w:r>
        <w:rPr>
          <w:noProof/>
        </w:rPr>
        <w:pict w14:anchorId="11831B73">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75" type="#_x0000_t144" style="position:absolute;margin-left:-61.9pt;margin-top:-33.25pt;width:218.5pt;height:26.35pt;z-index:251661312" fillcolor="black">
            <v:fill r:id="rId12" o:title=""/>
            <v:stroke r:id="rId12" o:title=""/>
            <v:shadow color="#868686"/>
            <v:textpath style="font-family:&quot;Arial Black&quot;" fitshape="t" trim="t" string="Barriers to Learning"/>
          </v:shape>
        </w:pict>
      </w:r>
      <w:r>
        <w:rPr>
          <w:noProof/>
        </w:rPr>
        <w:pict w14:anchorId="1BAF632F">
          <v:shape id="_x0000_s2068" type="#_x0000_t202" style="position:absolute;margin-left:431.4pt;margin-top:.65pt;width:321.85pt;height:162.55pt;z-index:251656192">
            <v:textbox style="mso-next-textbox:#_x0000_s2068">
              <w:txbxContent>
                <w:p w14:paraId="43BD3998" w14:textId="77777777" w:rsidR="00DE33AF" w:rsidRPr="00AA3668" w:rsidRDefault="00DE33AF" w:rsidP="00DE33AF">
                  <w:pPr>
                    <w:jc w:val="center"/>
                    <w:rPr>
                      <w:color w:val="215E99"/>
                      <w:sz w:val="20"/>
                      <w:szCs w:val="20"/>
                    </w:rPr>
                  </w:pPr>
                  <w:r w:rsidRPr="00AA3668">
                    <w:rPr>
                      <w:b/>
                      <w:bCs/>
                      <w:color w:val="215E99"/>
                      <w:sz w:val="20"/>
                      <w:szCs w:val="20"/>
                    </w:rPr>
                    <w:t>Strategies for Early Intervention</w:t>
                  </w:r>
                </w:p>
                <w:p w14:paraId="4D574D5E" w14:textId="77777777" w:rsidR="00DE33AF" w:rsidRDefault="00DE33AF" w:rsidP="00DE33AF">
                  <w:pPr>
                    <w:rPr>
                      <w:sz w:val="18"/>
                      <w:szCs w:val="18"/>
                    </w:rPr>
                  </w:pPr>
                  <w:r w:rsidRPr="00A34FE6">
                    <w:rPr>
                      <w:sz w:val="18"/>
                      <w:szCs w:val="18"/>
                    </w:rPr>
                    <w:t xml:space="preserve">Early intervention has been shown to be successful in improving outcomes for autistic children. The goals of programmes such as Picture Exchange Communication System (PECS), TEACCH, Applied Behaviour Analysis (ABA), and SCERTS are to improve communication, decrease problematic behaviour, and foster independence (Wong </w:t>
                  </w:r>
                  <w:r w:rsidRPr="00A34FE6">
                    <w:rPr>
                      <w:i/>
                      <w:iCs/>
                      <w:sz w:val="18"/>
                      <w:szCs w:val="18"/>
                    </w:rPr>
                    <w:t>et al</w:t>
                  </w:r>
                  <w:r w:rsidRPr="00A34FE6">
                    <w:rPr>
                      <w:sz w:val="18"/>
                      <w:szCs w:val="18"/>
                    </w:rPr>
                    <w:t>., 2015).</w:t>
                  </w:r>
                </w:p>
                <w:p w14:paraId="293FDE20" w14:textId="77777777" w:rsidR="00DE33AF" w:rsidRPr="00A34FE6" w:rsidRDefault="00DE33AF" w:rsidP="00DE33AF">
                  <w:pPr>
                    <w:rPr>
                      <w:sz w:val="18"/>
                      <w:szCs w:val="18"/>
                    </w:rPr>
                  </w:pPr>
                  <w:r w:rsidRPr="00A34FE6">
                    <w:rPr>
                      <w:sz w:val="18"/>
                      <w:szCs w:val="18"/>
                    </w:rPr>
                    <w:t>Parent-mediated treatments have been shown to have positive effects on children's development, demonstrating the importance of family involvement (</w:t>
                  </w:r>
                  <w:proofErr w:type="spellStart"/>
                  <w:r w:rsidRPr="00A34FE6">
                    <w:rPr>
                      <w:sz w:val="18"/>
                      <w:szCs w:val="18"/>
                    </w:rPr>
                    <w:t>Zwaigenbaum</w:t>
                  </w:r>
                  <w:proofErr w:type="spellEnd"/>
                  <w:r w:rsidRPr="00A34FE6">
                    <w:rPr>
                      <w:sz w:val="18"/>
                      <w:szCs w:val="18"/>
                    </w:rPr>
                    <w:t xml:space="preserve"> </w:t>
                  </w:r>
                  <w:r w:rsidRPr="00A34FE6">
                    <w:rPr>
                      <w:i/>
                      <w:iCs/>
                      <w:sz w:val="18"/>
                      <w:szCs w:val="18"/>
                    </w:rPr>
                    <w:t>et al.</w:t>
                  </w:r>
                  <w:r w:rsidRPr="00A34FE6">
                    <w:rPr>
                      <w:sz w:val="18"/>
                      <w:szCs w:val="18"/>
                    </w:rPr>
                    <w:t>, 2015). Early childhood educators should be trained to identify autism and respond to it using structured, child-centred methods, according to the Autism Education Trust (2022).</w:t>
                  </w:r>
                </w:p>
                <w:p w14:paraId="046824C9" w14:textId="77777777" w:rsidR="004B2624" w:rsidRDefault="004B2624"/>
              </w:txbxContent>
            </v:textbox>
          </v:shape>
        </w:pict>
      </w:r>
      <w:r>
        <w:rPr>
          <w:noProof/>
        </w:rPr>
        <w:pict w14:anchorId="4750974E">
          <v:shape id="_x0000_s2058" type="#_x0000_t202" style="position:absolute;margin-left:289.35pt;margin-top:-56.4pt;width:262.4pt;height:38.75pt;z-index:251652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" strokeweight=".5pt">
            <v:textbox style="mso-next-textbox:#_x0000_s2058">
              <w:txbxContent>
                <w:p w14:paraId="008ADF23" w14:textId="323197D2" w:rsidR="00D30B7C" w:rsidRPr="00D30B7C" w:rsidRDefault="00D30B7C" w:rsidP="00D30B7C">
                  <w:pPr>
                    <w:jc w:val="center"/>
                    <w:rPr>
                      <w:sz w:val="48"/>
                      <w:szCs w:val="48"/>
                    </w:rPr>
                  </w:pPr>
                  <w:r w:rsidRPr="00D30B7C">
                    <w:rPr>
                      <w:rFonts w:ascii="Aptos Display" w:eastAsia="+mj-ea" w:hAnsi="Aptos Display" w:cs="+mj-cs"/>
                      <w:b/>
                      <w:bCs/>
                      <w:color w:val="215E99"/>
                      <w:kern w:val="24"/>
                      <w:sz w:val="48"/>
                      <w:szCs w:val="48"/>
                      <w:lang w:val="en-US"/>
                    </w:rPr>
                    <w:t>Supporting Strateg</w:t>
                  </w:r>
                  <w:r w:rsidR="00E01C26">
                    <w:rPr>
                      <w:rFonts w:ascii="Aptos Display" w:eastAsia="+mj-ea" w:hAnsi="Aptos Display" w:cs="+mj-cs"/>
                      <w:b/>
                      <w:bCs/>
                      <w:color w:val="215E99"/>
                      <w:kern w:val="24"/>
                      <w:sz w:val="48"/>
                      <w:szCs w:val="48"/>
                      <w:lang w:val="en-US"/>
                    </w:rPr>
                    <w:t>ies</w:t>
                  </w:r>
                </w:p>
              </w:txbxContent>
            </v:textbox>
          </v:shape>
        </w:pict>
      </w:r>
      <w:r>
        <w:rPr>
          <w:noProof/>
        </w:rPr>
        <w:pict w14:anchorId="0E9F98A3">
          <v:shape id="_x0000_s2069" type="#_x0000_t202" style="position:absolute;margin-left:432.55pt;margin-top:169.95pt;width:322.35pt;height:334.55pt;z-index:251657216">
            <v:textbox style="mso-next-textbox:#_x0000_s2069">
              <w:txbxContent>
                <w:p w14:paraId="18EE4029" w14:textId="77777777" w:rsidR="00CA5247" w:rsidRDefault="00CA5247" w:rsidP="00CA5247">
                  <w:pPr>
                    <w:jc w:val="center"/>
                    <w:rPr>
                      <w:b/>
                      <w:bCs/>
                      <w:color w:val="215E99"/>
                      <w:sz w:val="20"/>
                      <w:szCs w:val="20"/>
                    </w:rPr>
                  </w:pPr>
                  <w:r w:rsidRPr="00AA3668">
                    <w:rPr>
                      <w:b/>
                      <w:bCs/>
                      <w:color w:val="215E99"/>
                      <w:sz w:val="20"/>
                      <w:szCs w:val="20"/>
                    </w:rPr>
                    <w:t>Lego Therapy</w:t>
                  </w:r>
                </w:p>
                <w:p w14:paraId="07201993" w14:textId="77777777" w:rsidR="00CA5247" w:rsidRDefault="00CA5247" w:rsidP="00CA5247">
                  <w:pPr>
                    <w:spacing w:after="0" w:line="240" w:lineRule="auto"/>
                    <w:rPr>
                      <w:sz w:val="18"/>
                      <w:szCs w:val="18"/>
                    </w:rPr>
                  </w:pPr>
                  <w:r w:rsidRPr="00255364">
                    <w:rPr>
                      <w:sz w:val="18"/>
                      <w:szCs w:val="18"/>
                    </w:rPr>
                    <w:t>Lego Therapy is a structured, play-based intervention that involves cooperative Lego building. The therapeutic approach, which was developed by Dr. Daniel LeGoff in 2004, is based on the notion that children learn best via play, particularly when it is in line with their interests and skills.</w:t>
                  </w:r>
                  <w:r>
                    <w:rPr>
                      <w:sz w:val="18"/>
                      <w:szCs w:val="18"/>
                    </w:rPr>
                    <w:t xml:space="preserve"> </w:t>
                  </w:r>
                  <w:r w:rsidRPr="00B373BE">
                    <w:rPr>
                      <w:sz w:val="18"/>
                      <w:szCs w:val="18"/>
                    </w:rPr>
                    <w:t xml:space="preserve">Lego therapy is </w:t>
                  </w:r>
                  <w:r>
                    <w:rPr>
                      <w:sz w:val="18"/>
                      <w:szCs w:val="18"/>
                    </w:rPr>
                    <w:t xml:space="preserve">therefore </w:t>
                  </w:r>
                  <w:r w:rsidRPr="00B373BE">
                    <w:rPr>
                      <w:sz w:val="18"/>
                      <w:szCs w:val="18"/>
                    </w:rPr>
                    <w:t xml:space="preserve">an effective way to support children and get everyone involved. </w:t>
                  </w:r>
                  <w:r>
                    <w:rPr>
                      <w:sz w:val="18"/>
                      <w:szCs w:val="18"/>
                    </w:rPr>
                    <w:t xml:space="preserve"> </w:t>
                  </w:r>
                </w:p>
                <w:p w14:paraId="7581C41D" w14:textId="77777777" w:rsidR="00CA5247" w:rsidRPr="001256CB" w:rsidRDefault="00CA5247" w:rsidP="00CA5247">
                  <w:pPr>
                    <w:spacing w:after="0" w:line="240" w:lineRule="auto"/>
                    <w:rPr>
                      <w:sz w:val="8"/>
                      <w:szCs w:val="8"/>
                    </w:rPr>
                  </w:pPr>
                </w:p>
                <w:p w14:paraId="0E4D70B8" w14:textId="77777777" w:rsidR="00CA5247" w:rsidRPr="000350E9" w:rsidRDefault="00CA5247" w:rsidP="00CA5247">
                  <w:pPr>
                    <w:spacing w:after="0" w:line="240" w:lineRule="auto"/>
                    <w:rPr>
                      <w:sz w:val="18"/>
                      <w:szCs w:val="18"/>
                    </w:rPr>
                  </w:pPr>
                  <w:r w:rsidRPr="00B373BE">
                    <w:rPr>
                      <w:sz w:val="18"/>
                      <w:szCs w:val="18"/>
                    </w:rPr>
                    <w:t>This can be used as a group session or a 1-1 intervention, according to Lindsay, Hounsell and Cassiani, (2017). Compared to their peers who are</w:t>
                  </w:r>
                  <w:r w:rsidRPr="00DE6C91">
                    <w:t xml:space="preserve"> </w:t>
                  </w:r>
                  <w:r w:rsidRPr="00DE6C91">
                    <w:rPr>
                      <w:sz w:val="18"/>
                      <w:szCs w:val="18"/>
                    </w:rPr>
                    <w:t>Normally developing</w:t>
                  </w:r>
                  <w:r w:rsidRPr="00B373BE">
                    <w:rPr>
                      <w:sz w:val="18"/>
                      <w:szCs w:val="18"/>
                    </w:rPr>
                    <w:t xml:space="preserve">, children with ASD may experience social exclusion due to innate social deficiencies. This is why it is crucial that we focus on them. </w:t>
                  </w:r>
                  <w:r w:rsidRPr="006437A6">
                    <w:rPr>
                      <w:sz w:val="18"/>
                      <w:szCs w:val="18"/>
                    </w:rPr>
                    <w:t xml:space="preserve">Therefore, </w:t>
                  </w:r>
                  <w:r>
                    <w:rPr>
                      <w:sz w:val="18"/>
                      <w:szCs w:val="18"/>
                    </w:rPr>
                    <w:t>they</w:t>
                  </w:r>
                  <w:r w:rsidRPr="006437A6">
                    <w:rPr>
                      <w:sz w:val="18"/>
                      <w:szCs w:val="18"/>
                    </w:rPr>
                    <w:t xml:space="preserve"> will benefit from a</w:t>
                  </w:r>
                  <w:r>
                    <w:rPr>
                      <w:sz w:val="18"/>
                      <w:szCs w:val="18"/>
                    </w:rPr>
                    <w:t>n</w:t>
                  </w:r>
                  <w:r w:rsidRPr="006437A6">
                    <w:rPr>
                      <w:sz w:val="18"/>
                      <w:szCs w:val="18"/>
                    </w:rPr>
                    <w:t xml:space="preserve"> intervention based on developing social skills such as LEGO therapy.</w:t>
                  </w:r>
                  <w:r w:rsidRPr="006437A6">
                    <w:t xml:space="preserve"> </w:t>
                  </w:r>
                  <w:r w:rsidRPr="006437A6">
                    <w:rPr>
                      <w:sz w:val="18"/>
                      <w:szCs w:val="18"/>
                    </w:rPr>
                    <w:t xml:space="preserve"> LEGO t</w:t>
                  </w:r>
                  <w:r w:rsidRPr="00B373BE">
                    <w:rPr>
                      <w:sz w:val="18"/>
                      <w:szCs w:val="18"/>
                    </w:rPr>
                    <w:t xml:space="preserve">reatment can enhance </w:t>
                  </w:r>
                  <w:r>
                    <w:rPr>
                      <w:sz w:val="18"/>
                      <w:szCs w:val="18"/>
                    </w:rPr>
                    <w:t xml:space="preserve">other </w:t>
                  </w:r>
                  <w:r w:rsidRPr="00B373BE">
                    <w:rPr>
                      <w:sz w:val="18"/>
                      <w:szCs w:val="18"/>
                    </w:rPr>
                    <w:t>behaviours</w:t>
                  </w:r>
                  <w:r>
                    <w:rPr>
                      <w:sz w:val="18"/>
                      <w:szCs w:val="18"/>
                    </w:rPr>
                    <w:t xml:space="preserve"> also</w:t>
                  </w:r>
                  <w:r w:rsidRPr="00B373BE">
                    <w:rPr>
                      <w:sz w:val="18"/>
                      <w:szCs w:val="18"/>
                    </w:rPr>
                    <w:t xml:space="preserve"> associated with ASD</w:t>
                  </w:r>
                  <w:r>
                    <w:rPr>
                      <w:sz w:val="18"/>
                      <w:szCs w:val="18"/>
                    </w:rPr>
                    <w:t>.</w:t>
                  </w:r>
                </w:p>
                <w:p w14:paraId="4BE9F0C6" w14:textId="77777777" w:rsidR="00CA5247" w:rsidRPr="00B8331A" w:rsidRDefault="00CA5247" w:rsidP="00CA5247">
                  <w:pPr>
                    <w:spacing w:after="0" w:line="240" w:lineRule="auto"/>
                    <w:rPr>
                      <w:sz w:val="8"/>
                      <w:szCs w:val="8"/>
                    </w:rPr>
                  </w:pPr>
                </w:p>
                <w:p w14:paraId="68C6C307" w14:textId="77777777" w:rsidR="00CA5247" w:rsidRDefault="00CA5247" w:rsidP="00CA5247">
                  <w:pPr>
                    <w:spacing w:after="0" w:line="240" w:lineRule="auto"/>
                    <w:rPr>
                      <w:sz w:val="18"/>
                      <w:szCs w:val="18"/>
                    </w:rPr>
                  </w:pPr>
                  <w:r>
                    <w:rPr>
                      <w:sz w:val="18"/>
                      <w:szCs w:val="18"/>
                    </w:rPr>
                    <w:t>Benefits include:</w:t>
                  </w:r>
                </w:p>
                <w:p w14:paraId="2C34E159" w14:textId="77777777" w:rsidR="00CA5247" w:rsidRPr="00B8331A" w:rsidRDefault="00CA5247" w:rsidP="00CA5247">
                  <w:pPr>
                    <w:spacing w:after="0" w:line="240" w:lineRule="auto"/>
                    <w:rPr>
                      <w:sz w:val="18"/>
                      <w:szCs w:val="18"/>
                    </w:rPr>
                  </w:pPr>
                  <w:r w:rsidRPr="00556591">
                    <w:rPr>
                      <w:b/>
                      <w:bCs/>
                      <w:color w:val="00B050"/>
                      <w:sz w:val="20"/>
                      <w:szCs w:val="20"/>
                    </w:rPr>
                    <w:t>Improv</w:t>
                  </w:r>
                  <w:r>
                    <w:rPr>
                      <w:b/>
                      <w:bCs/>
                      <w:color w:val="00B050"/>
                      <w:sz w:val="20"/>
                      <w:szCs w:val="20"/>
                    </w:rPr>
                    <w:t>ement in</w:t>
                  </w:r>
                  <w:r w:rsidRPr="00556591">
                    <w:rPr>
                      <w:b/>
                      <w:bCs/>
                      <w:color w:val="00B050"/>
                      <w:sz w:val="20"/>
                      <w:szCs w:val="20"/>
                    </w:rPr>
                    <w:t xml:space="preserve"> Social Skills</w:t>
                  </w:r>
                  <w:r>
                    <w:rPr>
                      <w:b/>
                      <w:bCs/>
                      <w:color w:val="00B050"/>
                      <w:sz w:val="20"/>
                      <w:szCs w:val="20"/>
                    </w:rPr>
                    <w:t xml:space="preserve"> </w:t>
                  </w:r>
                  <w:r w:rsidRPr="00B373BE">
                    <w:rPr>
                      <w:sz w:val="18"/>
                      <w:szCs w:val="18"/>
                    </w:rPr>
                    <w:t>- By promoting cooperation and communication, Lego therapy helps children with autism develop their social abilities</w:t>
                  </w:r>
                  <w:r>
                    <w:rPr>
                      <w:sz w:val="18"/>
                      <w:szCs w:val="18"/>
                    </w:rPr>
                    <w:t xml:space="preserve"> </w:t>
                  </w:r>
                  <w:r w:rsidRPr="00B8331A">
                    <w:rPr>
                      <w:sz w:val="18"/>
                      <w:szCs w:val="18"/>
                    </w:rPr>
                    <w:t>(Baron-Cohen, Tager-Flusberg and Cohen, 2001</w:t>
                  </w:r>
                  <w:r>
                    <w:rPr>
                      <w:sz w:val="18"/>
                      <w:szCs w:val="18"/>
                    </w:rPr>
                    <w:t xml:space="preserve">; Owens </w:t>
                  </w:r>
                  <w:r w:rsidRPr="00B8331A">
                    <w:rPr>
                      <w:i/>
                      <w:iCs/>
                      <w:sz w:val="18"/>
                      <w:szCs w:val="18"/>
                    </w:rPr>
                    <w:t>et al</w:t>
                  </w:r>
                  <w:r w:rsidRPr="00B8331A">
                    <w:rPr>
                      <w:sz w:val="18"/>
                      <w:szCs w:val="18"/>
                    </w:rPr>
                    <w:t>.</w:t>
                  </w:r>
                  <w:r>
                    <w:rPr>
                      <w:sz w:val="18"/>
                      <w:szCs w:val="18"/>
                    </w:rPr>
                    <w:t>, 2008)</w:t>
                  </w:r>
                </w:p>
                <w:p w14:paraId="03B5EC33" w14:textId="77777777" w:rsidR="00CA5247" w:rsidRPr="00C53917" w:rsidRDefault="00CA5247" w:rsidP="00CA5247">
                  <w:pPr>
                    <w:spacing w:after="0" w:line="240" w:lineRule="auto"/>
                    <w:rPr>
                      <w:sz w:val="8"/>
                      <w:szCs w:val="8"/>
                    </w:rPr>
                  </w:pPr>
                </w:p>
                <w:p w14:paraId="75332456" w14:textId="77777777" w:rsidR="00CA5247" w:rsidRDefault="00CA5247" w:rsidP="00CA5247">
                  <w:pPr>
                    <w:spacing w:after="0" w:line="240" w:lineRule="auto"/>
                    <w:rPr>
                      <w:sz w:val="18"/>
                      <w:szCs w:val="18"/>
                    </w:rPr>
                  </w:pPr>
                  <w:r>
                    <w:rPr>
                      <w:b/>
                      <w:bCs/>
                      <w:color w:val="00B050"/>
                      <w:sz w:val="20"/>
                      <w:szCs w:val="20"/>
                    </w:rPr>
                    <w:t>Encouragement of</w:t>
                  </w:r>
                  <w:r w:rsidRPr="00556591">
                    <w:rPr>
                      <w:b/>
                      <w:bCs/>
                      <w:color w:val="00B050"/>
                      <w:sz w:val="20"/>
                      <w:szCs w:val="20"/>
                    </w:rPr>
                    <w:t xml:space="preserve"> Teamwork</w:t>
                  </w:r>
                  <w:r>
                    <w:rPr>
                      <w:b/>
                      <w:bCs/>
                      <w:color w:val="00B050"/>
                      <w:sz w:val="20"/>
                      <w:szCs w:val="20"/>
                    </w:rPr>
                    <w:t xml:space="preserve"> </w:t>
                  </w:r>
                  <w:r w:rsidRPr="00556591">
                    <w:rPr>
                      <w:color w:val="00B050"/>
                      <w:sz w:val="18"/>
                      <w:szCs w:val="18"/>
                    </w:rPr>
                    <w:t>-</w:t>
                  </w:r>
                  <w:r w:rsidRPr="00B373BE">
                    <w:rPr>
                      <w:sz w:val="18"/>
                      <w:szCs w:val="18"/>
                    </w:rPr>
                    <w:t xml:space="preserve"> Building Lego constructions together teach children the value of cooperation and group effort</w:t>
                  </w:r>
                  <w:r>
                    <w:rPr>
                      <w:sz w:val="18"/>
                      <w:szCs w:val="18"/>
                    </w:rPr>
                    <w:t xml:space="preserve"> </w:t>
                  </w:r>
                  <w:r w:rsidRPr="00B8331A">
                    <w:rPr>
                      <w:sz w:val="18"/>
                      <w:szCs w:val="18"/>
                    </w:rPr>
                    <w:t>(LeGoff, Gomez and Goldstein, 2014).</w:t>
                  </w:r>
                </w:p>
                <w:p w14:paraId="4605DFD8" w14:textId="77777777" w:rsidR="00CA5247" w:rsidRPr="00B8331A" w:rsidRDefault="00CA5247" w:rsidP="00CA5247">
                  <w:pPr>
                    <w:spacing w:after="0" w:line="240" w:lineRule="auto"/>
                    <w:rPr>
                      <w:sz w:val="8"/>
                      <w:szCs w:val="8"/>
                    </w:rPr>
                  </w:pPr>
                </w:p>
                <w:p w14:paraId="6A692AD2" w14:textId="77777777" w:rsidR="00CA5247" w:rsidRDefault="00CA5247" w:rsidP="00CA5247">
                  <w:pPr>
                    <w:spacing w:after="0" w:line="240" w:lineRule="auto"/>
                    <w:rPr>
                      <w:sz w:val="18"/>
                      <w:szCs w:val="18"/>
                    </w:rPr>
                  </w:pPr>
                  <w:r w:rsidRPr="00556591">
                    <w:rPr>
                      <w:b/>
                      <w:bCs/>
                      <w:color w:val="00B050"/>
                      <w:sz w:val="20"/>
                      <w:szCs w:val="20"/>
                    </w:rPr>
                    <w:t>Enhan</w:t>
                  </w:r>
                  <w:r>
                    <w:rPr>
                      <w:b/>
                      <w:bCs/>
                      <w:color w:val="00B050"/>
                      <w:sz w:val="20"/>
                      <w:szCs w:val="20"/>
                    </w:rPr>
                    <w:t xml:space="preserve">cement of </w:t>
                  </w:r>
                  <w:r w:rsidRPr="00556591">
                    <w:rPr>
                      <w:b/>
                      <w:bCs/>
                      <w:color w:val="00B050"/>
                      <w:sz w:val="20"/>
                      <w:szCs w:val="20"/>
                    </w:rPr>
                    <w:t>Problem-Solving</w:t>
                  </w:r>
                  <w:r>
                    <w:rPr>
                      <w:b/>
                      <w:bCs/>
                      <w:color w:val="00B050"/>
                      <w:sz w:val="20"/>
                      <w:szCs w:val="20"/>
                    </w:rPr>
                    <w:t xml:space="preserve"> </w:t>
                  </w:r>
                  <w:r w:rsidRPr="00B373BE">
                    <w:rPr>
                      <w:sz w:val="18"/>
                      <w:szCs w:val="18"/>
                    </w:rPr>
                    <w:t xml:space="preserve">- By encouraging children to think creatively and collaborate to discover solutions, Lego therapy helps them develop their problem-solving abilities </w:t>
                  </w:r>
                  <w:r w:rsidRPr="00B8331A">
                    <w:rPr>
                      <w:sz w:val="18"/>
                      <w:szCs w:val="18"/>
                    </w:rPr>
                    <w:t>(LeGoff, Gomez and Goldstein, 2014).</w:t>
                  </w:r>
                </w:p>
                <w:p w14:paraId="5F9CB3D2" w14:textId="77777777" w:rsidR="00CA5247" w:rsidRPr="00B8331A" w:rsidRDefault="00CA5247" w:rsidP="00CA5247">
                  <w:pPr>
                    <w:spacing w:after="0" w:line="240" w:lineRule="auto"/>
                    <w:rPr>
                      <w:sz w:val="8"/>
                      <w:szCs w:val="8"/>
                    </w:rPr>
                  </w:pPr>
                </w:p>
                <w:p w14:paraId="19AB70F5" w14:textId="77777777" w:rsidR="00CA5247" w:rsidRPr="00B8331A" w:rsidRDefault="00CA5247" w:rsidP="00CA5247">
                  <w:pPr>
                    <w:spacing w:after="0" w:line="240" w:lineRule="auto"/>
                    <w:rPr>
                      <w:strike/>
                      <w:sz w:val="18"/>
                      <w:szCs w:val="18"/>
                    </w:rPr>
                  </w:pPr>
                  <w:r w:rsidRPr="00556591">
                    <w:rPr>
                      <w:b/>
                      <w:bCs/>
                      <w:color w:val="00B050"/>
                      <w:sz w:val="20"/>
                      <w:szCs w:val="20"/>
                    </w:rPr>
                    <w:t>Boost</w:t>
                  </w:r>
                  <w:r>
                    <w:rPr>
                      <w:b/>
                      <w:bCs/>
                      <w:color w:val="00B050"/>
                      <w:sz w:val="20"/>
                      <w:szCs w:val="20"/>
                    </w:rPr>
                    <w:t>ing of</w:t>
                  </w:r>
                  <w:r w:rsidRPr="00556591">
                    <w:rPr>
                      <w:b/>
                      <w:bCs/>
                      <w:color w:val="00B050"/>
                      <w:sz w:val="20"/>
                      <w:szCs w:val="20"/>
                    </w:rPr>
                    <w:t xml:space="preserve"> Emotional Development</w:t>
                  </w:r>
                  <w:r>
                    <w:rPr>
                      <w:b/>
                      <w:bCs/>
                      <w:color w:val="00B050"/>
                      <w:sz w:val="20"/>
                      <w:szCs w:val="20"/>
                    </w:rPr>
                    <w:t xml:space="preserve"> </w:t>
                  </w:r>
                  <w:r w:rsidRPr="0081014E">
                    <w:rPr>
                      <w:sz w:val="18"/>
                      <w:szCs w:val="18"/>
                    </w:rPr>
                    <w:t>- This therapy fosters interaction in a controlled setting, which improves social and emotional development</w:t>
                  </w:r>
                  <w:r>
                    <w:rPr>
                      <w:sz w:val="18"/>
                      <w:szCs w:val="18"/>
                    </w:rPr>
                    <w:t xml:space="preserve"> (</w:t>
                  </w:r>
                  <w:r w:rsidRPr="00B8331A">
                    <w:rPr>
                      <w:sz w:val="18"/>
                      <w:szCs w:val="18"/>
                    </w:rPr>
                    <w:t>LeGoff (2004)</w:t>
                  </w:r>
                  <w:r>
                    <w:rPr>
                      <w:sz w:val="18"/>
                      <w:szCs w:val="18"/>
                    </w:rPr>
                    <w:t xml:space="preserve">; </w:t>
                  </w:r>
                  <w:r w:rsidRPr="00B8331A">
                    <w:rPr>
                      <w:sz w:val="18"/>
                      <w:szCs w:val="18"/>
                    </w:rPr>
                    <w:t>Peckett, MacCallum and Knibbs (2016)</w:t>
                  </w:r>
                  <w:r>
                    <w:rPr>
                      <w:sz w:val="18"/>
                      <w:szCs w:val="18"/>
                    </w:rPr>
                    <w:t>.</w:t>
                  </w:r>
                </w:p>
                <w:p w14:paraId="3E1CD032" w14:textId="77777777" w:rsidR="004B2624" w:rsidRDefault="004B2624"/>
              </w:txbxContent>
            </v:textbox>
          </v:shape>
        </w:pict>
      </w:r>
    </w:p>
    <w:sectPr w:rsidR="00C17069" w:rsidSect="001A0BC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7EEE7" w14:textId="77777777" w:rsidR="00130B7A" w:rsidRDefault="00130B7A" w:rsidP="001A0BC3">
      <w:pPr>
        <w:spacing w:after="0" w:line="240" w:lineRule="auto"/>
      </w:pPr>
      <w:r>
        <w:separator/>
      </w:r>
    </w:p>
  </w:endnote>
  <w:endnote w:type="continuationSeparator" w:id="0">
    <w:p w14:paraId="6E50BFD2" w14:textId="77777777" w:rsidR="00130B7A" w:rsidRDefault="00130B7A" w:rsidP="001A0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6BA82" w14:textId="77777777" w:rsidR="00130B7A" w:rsidRDefault="00130B7A" w:rsidP="001A0BC3">
      <w:pPr>
        <w:spacing w:after="0" w:line="240" w:lineRule="auto"/>
      </w:pPr>
      <w:r>
        <w:separator/>
      </w:r>
    </w:p>
  </w:footnote>
  <w:footnote w:type="continuationSeparator" w:id="0">
    <w:p w14:paraId="10CDD080" w14:textId="77777777" w:rsidR="00130B7A" w:rsidRDefault="00130B7A" w:rsidP="001A0B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92B"/>
    <w:multiLevelType w:val="hybridMultilevel"/>
    <w:tmpl w:val="944A7708"/>
    <w:lvl w:ilvl="0" w:tplc="E8CED734">
      <w:start w:val="5"/>
      <w:numFmt w:val="bullet"/>
      <w:lvlText w:val=""/>
      <w:lvlJc w:val="left"/>
      <w:pPr>
        <w:ind w:left="720" w:hanging="360"/>
      </w:pPr>
      <w:rPr>
        <w:rFonts w:ascii="Symbol" w:eastAsia="Aptos"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52242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NotTrackMoves/>
  <w:defaultTabStop w:val="720"/>
  <w:characterSpacingControl w:val="doNotCompress"/>
  <w:hdrShapeDefaults>
    <o:shapedefaults v:ext="edit" spidmax="210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F534D"/>
    <w:rsid w:val="000232A3"/>
    <w:rsid w:val="00023C6F"/>
    <w:rsid w:val="00024C4E"/>
    <w:rsid w:val="00034645"/>
    <w:rsid w:val="00057994"/>
    <w:rsid w:val="00064132"/>
    <w:rsid w:val="000867F0"/>
    <w:rsid w:val="000872DC"/>
    <w:rsid w:val="000943FC"/>
    <w:rsid w:val="00095E15"/>
    <w:rsid w:val="00097694"/>
    <w:rsid w:val="000A27CB"/>
    <w:rsid w:val="000A7B55"/>
    <w:rsid w:val="000B2F14"/>
    <w:rsid w:val="000B3EC3"/>
    <w:rsid w:val="000C1CB8"/>
    <w:rsid w:val="000C6924"/>
    <w:rsid w:val="000D7648"/>
    <w:rsid w:val="000E44CC"/>
    <w:rsid w:val="000E459D"/>
    <w:rsid w:val="000F284C"/>
    <w:rsid w:val="001256CB"/>
    <w:rsid w:val="00130B7A"/>
    <w:rsid w:val="001331FB"/>
    <w:rsid w:val="00134423"/>
    <w:rsid w:val="00141C7B"/>
    <w:rsid w:val="001467F9"/>
    <w:rsid w:val="0015138B"/>
    <w:rsid w:val="0015401D"/>
    <w:rsid w:val="00156FBB"/>
    <w:rsid w:val="00163F77"/>
    <w:rsid w:val="0016510B"/>
    <w:rsid w:val="0016518D"/>
    <w:rsid w:val="00170CF0"/>
    <w:rsid w:val="00182D1C"/>
    <w:rsid w:val="001A0BC3"/>
    <w:rsid w:val="001A6CF0"/>
    <w:rsid w:val="001B1A8E"/>
    <w:rsid w:val="001C096B"/>
    <w:rsid w:val="001D7714"/>
    <w:rsid w:val="001F3A6F"/>
    <w:rsid w:val="001F3E5A"/>
    <w:rsid w:val="00201A99"/>
    <w:rsid w:val="00210699"/>
    <w:rsid w:val="00212158"/>
    <w:rsid w:val="002128D9"/>
    <w:rsid w:val="00231D38"/>
    <w:rsid w:val="00250F10"/>
    <w:rsid w:val="00253637"/>
    <w:rsid w:val="00255364"/>
    <w:rsid w:val="00281E6E"/>
    <w:rsid w:val="00296784"/>
    <w:rsid w:val="002B2866"/>
    <w:rsid w:val="002C0630"/>
    <w:rsid w:val="002D3365"/>
    <w:rsid w:val="002E01CE"/>
    <w:rsid w:val="002E3EB8"/>
    <w:rsid w:val="0030555A"/>
    <w:rsid w:val="00306A10"/>
    <w:rsid w:val="00310842"/>
    <w:rsid w:val="00347C58"/>
    <w:rsid w:val="0035697C"/>
    <w:rsid w:val="00357C09"/>
    <w:rsid w:val="00364DAD"/>
    <w:rsid w:val="00373BEA"/>
    <w:rsid w:val="00377067"/>
    <w:rsid w:val="003A2357"/>
    <w:rsid w:val="003A61E0"/>
    <w:rsid w:val="003B69A5"/>
    <w:rsid w:val="003C3FD9"/>
    <w:rsid w:val="003D3DE9"/>
    <w:rsid w:val="003D6BEC"/>
    <w:rsid w:val="003F6B32"/>
    <w:rsid w:val="004071AC"/>
    <w:rsid w:val="00410315"/>
    <w:rsid w:val="00414A71"/>
    <w:rsid w:val="00415DE2"/>
    <w:rsid w:val="0042506B"/>
    <w:rsid w:val="0043138B"/>
    <w:rsid w:val="004705AD"/>
    <w:rsid w:val="004936D2"/>
    <w:rsid w:val="004A2D1F"/>
    <w:rsid w:val="004A7FEB"/>
    <w:rsid w:val="004B1B2E"/>
    <w:rsid w:val="004B2624"/>
    <w:rsid w:val="004D6072"/>
    <w:rsid w:val="004E3004"/>
    <w:rsid w:val="004F711B"/>
    <w:rsid w:val="0050209B"/>
    <w:rsid w:val="0050407C"/>
    <w:rsid w:val="005123BE"/>
    <w:rsid w:val="00524912"/>
    <w:rsid w:val="00531085"/>
    <w:rsid w:val="005437F8"/>
    <w:rsid w:val="0054493C"/>
    <w:rsid w:val="00545F89"/>
    <w:rsid w:val="00546BAE"/>
    <w:rsid w:val="00550C6D"/>
    <w:rsid w:val="005552D3"/>
    <w:rsid w:val="00556591"/>
    <w:rsid w:val="005601F2"/>
    <w:rsid w:val="00593A24"/>
    <w:rsid w:val="00596894"/>
    <w:rsid w:val="005A1B38"/>
    <w:rsid w:val="005A63B0"/>
    <w:rsid w:val="005A70D5"/>
    <w:rsid w:val="005C2863"/>
    <w:rsid w:val="005C5F13"/>
    <w:rsid w:val="005D2C8A"/>
    <w:rsid w:val="005E1B06"/>
    <w:rsid w:val="005E5173"/>
    <w:rsid w:val="005E678E"/>
    <w:rsid w:val="005E7EA0"/>
    <w:rsid w:val="005F5CB5"/>
    <w:rsid w:val="00604B3B"/>
    <w:rsid w:val="00625D2A"/>
    <w:rsid w:val="00634F7B"/>
    <w:rsid w:val="006437A6"/>
    <w:rsid w:val="006464DE"/>
    <w:rsid w:val="00646A4D"/>
    <w:rsid w:val="00661C01"/>
    <w:rsid w:val="0067256C"/>
    <w:rsid w:val="00680474"/>
    <w:rsid w:val="006A2F39"/>
    <w:rsid w:val="006A4F9A"/>
    <w:rsid w:val="006A630E"/>
    <w:rsid w:val="006B4F3E"/>
    <w:rsid w:val="006F33D3"/>
    <w:rsid w:val="00701FEE"/>
    <w:rsid w:val="00707C1C"/>
    <w:rsid w:val="007256EA"/>
    <w:rsid w:val="007425CC"/>
    <w:rsid w:val="00743232"/>
    <w:rsid w:val="007574F6"/>
    <w:rsid w:val="00762A64"/>
    <w:rsid w:val="00795FFB"/>
    <w:rsid w:val="007A17BF"/>
    <w:rsid w:val="007A23E9"/>
    <w:rsid w:val="007A7E57"/>
    <w:rsid w:val="007B4866"/>
    <w:rsid w:val="007B48AA"/>
    <w:rsid w:val="007C0721"/>
    <w:rsid w:val="007D1F6F"/>
    <w:rsid w:val="007D425B"/>
    <w:rsid w:val="00801F75"/>
    <w:rsid w:val="0081014E"/>
    <w:rsid w:val="00814257"/>
    <w:rsid w:val="0083345D"/>
    <w:rsid w:val="00835E35"/>
    <w:rsid w:val="008362B4"/>
    <w:rsid w:val="00841F9D"/>
    <w:rsid w:val="00852057"/>
    <w:rsid w:val="0085547C"/>
    <w:rsid w:val="0086172F"/>
    <w:rsid w:val="008708EF"/>
    <w:rsid w:val="008A4D75"/>
    <w:rsid w:val="008A71DC"/>
    <w:rsid w:val="008B22A7"/>
    <w:rsid w:val="008B7249"/>
    <w:rsid w:val="008C0F83"/>
    <w:rsid w:val="008D1731"/>
    <w:rsid w:val="008D37F9"/>
    <w:rsid w:val="008E3666"/>
    <w:rsid w:val="00900BEE"/>
    <w:rsid w:val="009013C9"/>
    <w:rsid w:val="009067E7"/>
    <w:rsid w:val="00910F4E"/>
    <w:rsid w:val="009212A9"/>
    <w:rsid w:val="00921F94"/>
    <w:rsid w:val="009603F8"/>
    <w:rsid w:val="00960873"/>
    <w:rsid w:val="009618E1"/>
    <w:rsid w:val="009654E9"/>
    <w:rsid w:val="00972B8D"/>
    <w:rsid w:val="00983619"/>
    <w:rsid w:val="00986EB5"/>
    <w:rsid w:val="00991690"/>
    <w:rsid w:val="009A268C"/>
    <w:rsid w:val="009A549B"/>
    <w:rsid w:val="009B1926"/>
    <w:rsid w:val="009C2B5E"/>
    <w:rsid w:val="009C59B3"/>
    <w:rsid w:val="009C6D4C"/>
    <w:rsid w:val="009C7AB7"/>
    <w:rsid w:val="009C7FC1"/>
    <w:rsid w:val="009D0379"/>
    <w:rsid w:val="009D5994"/>
    <w:rsid w:val="00A16ADB"/>
    <w:rsid w:val="00A25818"/>
    <w:rsid w:val="00A34FE6"/>
    <w:rsid w:val="00A42C21"/>
    <w:rsid w:val="00A509F3"/>
    <w:rsid w:val="00A672C5"/>
    <w:rsid w:val="00A70D95"/>
    <w:rsid w:val="00A737D3"/>
    <w:rsid w:val="00A77C5F"/>
    <w:rsid w:val="00A8242E"/>
    <w:rsid w:val="00A86B48"/>
    <w:rsid w:val="00AA09D4"/>
    <w:rsid w:val="00AA3668"/>
    <w:rsid w:val="00AB131C"/>
    <w:rsid w:val="00AB4BAB"/>
    <w:rsid w:val="00AB55BC"/>
    <w:rsid w:val="00AD7EFE"/>
    <w:rsid w:val="00AE4D77"/>
    <w:rsid w:val="00AE76D5"/>
    <w:rsid w:val="00AF20FA"/>
    <w:rsid w:val="00B0177A"/>
    <w:rsid w:val="00B056D4"/>
    <w:rsid w:val="00B07488"/>
    <w:rsid w:val="00B101EF"/>
    <w:rsid w:val="00B14EC5"/>
    <w:rsid w:val="00B151C1"/>
    <w:rsid w:val="00B17589"/>
    <w:rsid w:val="00B209AB"/>
    <w:rsid w:val="00B2171A"/>
    <w:rsid w:val="00B26092"/>
    <w:rsid w:val="00B32C10"/>
    <w:rsid w:val="00B35879"/>
    <w:rsid w:val="00B373BE"/>
    <w:rsid w:val="00B57BEA"/>
    <w:rsid w:val="00B63F64"/>
    <w:rsid w:val="00B74DC3"/>
    <w:rsid w:val="00B834E9"/>
    <w:rsid w:val="00B87057"/>
    <w:rsid w:val="00B87B52"/>
    <w:rsid w:val="00B96F34"/>
    <w:rsid w:val="00BA5327"/>
    <w:rsid w:val="00BB0E60"/>
    <w:rsid w:val="00BC0511"/>
    <w:rsid w:val="00BC4F21"/>
    <w:rsid w:val="00BE2CF3"/>
    <w:rsid w:val="00BF3717"/>
    <w:rsid w:val="00C0092C"/>
    <w:rsid w:val="00C00C96"/>
    <w:rsid w:val="00C076D8"/>
    <w:rsid w:val="00C16F72"/>
    <w:rsid w:val="00C17069"/>
    <w:rsid w:val="00C31EC9"/>
    <w:rsid w:val="00C366F2"/>
    <w:rsid w:val="00C47C70"/>
    <w:rsid w:val="00C51B96"/>
    <w:rsid w:val="00C53917"/>
    <w:rsid w:val="00C56188"/>
    <w:rsid w:val="00C65295"/>
    <w:rsid w:val="00C66404"/>
    <w:rsid w:val="00C67BF3"/>
    <w:rsid w:val="00C827A5"/>
    <w:rsid w:val="00C9138F"/>
    <w:rsid w:val="00CA5247"/>
    <w:rsid w:val="00CA676A"/>
    <w:rsid w:val="00CB4686"/>
    <w:rsid w:val="00CB721A"/>
    <w:rsid w:val="00CC3847"/>
    <w:rsid w:val="00CC5ED7"/>
    <w:rsid w:val="00CD7F10"/>
    <w:rsid w:val="00CE3084"/>
    <w:rsid w:val="00CF1B9A"/>
    <w:rsid w:val="00CF4DB9"/>
    <w:rsid w:val="00D02754"/>
    <w:rsid w:val="00D0485F"/>
    <w:rsid w:val="00D075B9"/>
    <w:rsid w:val="00D12375"/>
    <w:rsid w:val="00D272A7"/>
    <w:rsid w:val="00D30B7C"/>
    <w:rsid w:val="00D30C3D"/>
    <w:rsid w:val="00D30FF7"/>
    <w:rsid w:val="00D3485B"/>
    <w:rsid w:val="00D366F8"/>
    <w:rsid w:val="00D45426"/>
    <w:rsid w:val="00D55A29"/>
    <w:rsid w:val="00D6078F"/>
    <w:rsid w:val="00D63DD5"/>
    <w:rsid w:val="00D64A66"/>
    <w:rsid w:val="00D67461"/>
    <w:rsid w:val="00D72E90"/>
    <w:rsid w:val="00D94DB5"/>
    <w:rsid w:val="00DA120E"/>
    <w:rsid w:val="00DA1CC9"/>
    <w:rsid w:val="00DB0339"/>
    <w:rsid w:val="00DC2D61"/>
    <w:rsid w:val="00DD51B5"/>
    <w:rsid w:val="00DE0894"/>
    <w:rsid w:val="00DE33AF"/>
    <w:rsid w:val="00DE5CEB"/>
    <w:rsid w:val="00DF490B"/>
    <w:rsid w:val="00E01C26"/>
    <w:rsid w:val="00E129CF"/>
    <w:rsid w:val="00E17B84"/>
    <w:rsid w:val="00E229DB"/>
    <w:rsid w:val="00E319C0"/>
    <w:rsid w:val="00E43601"/>
    <w:rsid w:val="00E5122D"/>
    <w:rsid w:val="00E573B4"/>
    <w:rsid w:val="00E8273F"/>
    <w:rsid w:val="00E84DD5"/>
    <w:rsid w:val="00EA384B"/>
    <w:rsid w:val="00EB3358"/>
    <w:rsid w:val="00ED634F"/>
    <w:rsid w:val="00EE0DF7"/>
    <w:rsid w:val="00EE4CAC"/>
    <w:rsid w:val="00EF0B57"/>
    <w:rsid w:val="00EF0BCF"/>
    <w:rsid w:val="00EF1786"/>
    <w:rsid w:val="00EF28C2"/>
    <w:rsid w:val="00EF73DC"/>
    <w:rsid w:val="00F12034"/>
    <w:rsid w:val="00F17FC8"/>
    <w:rsid w:val="00F33B7B"/>
    <w:rsid w:val="00F33FBE"/>
    <w:rsid w:val="00F41851"/>
    <w:rsid w:val="00F423CA"/>
    <w:rsid w:val="00F45FC6"/>
    <w:rsid w:val="00F5217C"/>
    <w:rsid w:val="00F554A2"/>
    <w:rsid w:val="00F7129A"/>
    <w:rsid w:val="00F8057E"/>
    <w:rsid w:val="00F814ED"/>
    <w:rsid w:val="00F874EB"/>
    <w:rsid w:val="00F926B9"/>
    <w:rsid w:val="00F9472F"/>
    <w:rsid w:val="00FA1F45"/>
    <w:rsid w:val="00FB1575"/>
    <w:rsid w:val="00FB2072"/>
    <w:rsid w:val="00FB3DDE"/>
    <w:rsid w:val="00FB43ED"/>
    <w:rsid w:val="00FB50FB"/>
    <w:rsid w:val="00FC2DDD"/>
    <w:rsid w:val="00FD5BF5"/>
    <w:rsid w:val="00FE37DC"/>
    <w:rsid w:val="00FE4CE7"/>
    <w:rsid w:val="00FE55F5"/>
    <w:rsid w:val="00FF5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05"/>
    <o:shapelayout v:ext="edit">
      <o:idmap v:ext="edit" data="2"/>
    </o:shapelayout>
  </w:shapeDefaults>
  <w:decimalSymbol w:val="."/>
  <w:listSeparator w:val=","/>
  <w14:docId w14:val="1F52778C"/>
  <w15:chartTrackingRefBased/>
  <w15:docId w15:val="{564E930C-C066-4DCA-BBC3-EEC821CD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3F"/>
    <w:pPr>
      <w:spacing w:after="160" w:line="259" w:lineRule="auto"/>
    </w:pPr>
    <w:rPr>
      <w:kern w:val="2"/>
      <w:sz w:val="22"/>
      <w:szCs w:val="22"/>
      <w:lang w:eastAsia="en-US"/>
    </w:rPr>
  </w:style>
  <w:style w:type="paragraph" w:styleId="Heading1">
    <w:name w:val="heading 1"/>
    <w:basedOn w:val="Normal"/>
    <w:next w:val="Normal"/>
    <w:link w:val="Heading1Char"/>
    <w:uiPriority w:val="9"/>
    <w:qFormat/>
    <w:rsid w:val="00FF534D"/>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semiHidden/>
    <w:unhideWhenUsed/>
    <w:qFormat/>
    <w:rsid w:val="00FF534D"/>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FF534D"/>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FF534D"/>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FF534D"/>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FF534D"/>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FF534D"/>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FF534D"/>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FF534D"/>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F534D"/>
    <w:rPr>
      <w:rFonts w:ascii="Aptos Display" w:eastAsia="Times New Roman" w:hAnsi="Aptos Display" w:cs="Times New Roman"/>
      <w:color w:val="0F4761"/>
      <w:sz w:val="40"/>
      <w:szCs w:val="40"/>
    </w:rPr>
  </w:style>
  <w:style w:type="character" w:customStyle="1" w:styleId="Heading2Char">
    <w:name w:val="Heading 2 Char"/>
    <w:link w:val="Heading2"/>
    <w:uiPriority w:val="9"/>
    <w:semiHidden/>
    <w:rsid w:val="00FF534D"/>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FF534D"/>
    <w:rPr>
      <w:rFonts w:eastAsia="Times New Roman" w:cs="Times New Roman"/>
      <w:color w:val="0F4761"/>
      <w:sz w:val="28"/>
      <w:szCs w:val="28"/>
    </w:rPr>
  </w:style>
  <w:style w:type="character" w:customStyle="1" w:styleId="Heading4Char">
    <w:name w:val="Heading 4 Char"/>
    <w:link w:val="Heading4"/>
    <w:uiPriority w:val="9"/>
    <w:semiHidden/>
    <w:rsid w:val="00FF534D"/>
    <w:rPr>
      <w:rFonts w:eastAsia="Times New Roman" w:cs="Times New Roman"/>
      <w:i/>
      <w:iCs/>
      <w:color w:val="0F4761"/>
    </w:rPr>
  </w:style>
  <w:style w:type="character" w:customStyle="1" w:styleId="Heading5Char">
    <w:name w:val="Heading 5 Char"/>
    <w:link w:val="Heading5"/>
    <w:uiPriority w:val="9"/>
    <w:semiHidden/>
    <w:rsid w:val="00FF534D"/>
    <w:rPr>
      <w:rFonts w:eastAsia="Times New Roman" w:cs="Times New Roman"/>
      <w:color w:val="0F4761"/>
    </w:rPr>
  </w:style>
  <w:style w:type="character" w:customStyle="1" w:styleId="Heading6Char">
    <w:name w:val="Heading 6 Char"/>
    <w:link w:val="Heading6"/>
    <w:uiPriority w:val="9"/>
    <w:semiHidden/>
    <w:rsid w:val="00FF534D"/>
    <w:rPr>
      <w:rFonts w:eastAsia="Times New Roman" w:cs="Times New Roman"/>
      <w:i/>
      <w:iCs/>
      <w:color w:val="595959"/>
    </w:rPr>
  </w:style>
  <w:style w:type="character" w:customStyle="1" w:styleId="Heading7Char">
    <w:name w:val="Heading 7 Char"/>
    <w:link w:val="Heading7"/>
    <w:uiPriority w:val="9"/>
    <w:semiHidden/>
    <w:rsid w:val="00FF534D"/>
    <w:rPr>
      <w:rFonts w:eastAsia="Times New Roman" w:cs="Times New Roman"/>
      <w:color w:val="595959"/>
    </w:rPr>
  </w:style>
  <w:style w:type="character" w:customStyle="1" w:styleId="Heading8Char">
    <w:name w:val="Heading 8 Char"/>
    <w:link w:val="Heading8"/>
    <w:uiPriority w:val="9"/>
    <w:semiHidden/>
    <w:rsid w:val="00FF534D"/>
    <w:rPr>
      <w:rFonts w:eastAsia="Times New Roman" w:cs="Times New Roman"/>
      <w:i/>
      <w:iCs/>
      <w:color w:val="272727"/>
    </w:rPr>
  </w:style>
  <w:style w:type="character" w:customStyle="1" w:styleId="Heading9Char">
    <w:name w:val="Heading 9 Char"/>
    <w:link w:val="Heading9"/>
    <w:uiPriority w:val="9"/>
    <w:semiHidden/>
    <w:rsid w:val="00FF534D"/>
    <w:rPr>
      <w:rFonts w:eastAsia="Times New Roman" w:cs="Times New Roman"/>
      <w:color w:val="272727"/>
    </w:rPr>
  </w:style>
  <w:style w:type="paragraph" w:styleId="Title">
    <w:name w:val="Title"/>
    <w:basedOn w:val="Normal"/>
    <w:next w:val="Normal"/>
    <w:link w:val="TitleChar"/>
    <w:uiPriority w:val="10"/>
    <w:qFormat/>
    <w:rsid w:val="00FF534D"/>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FF534D"/>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FF534D"/>
    <w:pPr>
      <w:numPr>
        <w:ilvl w:val="1"/>
      </w:numPr>
    </w:pPr>
    <w:rPr>
      <w:rFonts w:eastAsia="Times New Roman"/>
      <w:color w:val="595959"/>
      <w:spacing w:val="15"/>
      <w:sz w:val="28"/>
      <w:szCs w:val="28"/>
    </w:rPr>
  </w:style>
  <w:style w:type="character" w:customStyle="1" w:styleId="SubtitleChar">
    <w:name w:val="Subtitle Char"/>
    <w:link w:val="Subtitle"/>
    <w:uiPriority w:val="11"/>
    <w:rsid w:val="00FF534D"/>
    <w:rPr>
      <w:rFonts w:eastAsia="Times New Roman" w:cs="Times New Roman"/>
      <w:color w:val="595959"/>
      <w:spacing w:val="15"/>
      <w:sz w:val="28"/>
      <w:szCs w:val="28"/>
    </w:rPr>
  </w:style>
  <w:style w:type="paragraph" w:styleId="Quote">
    <w:name w:val="Quote"/>
    <w:basedOn w:val="Normal"/>
    <w:next w:val="Normal"/>
    <w:link w:val="QuoteChar"/>
    <w:uiPriority w:val="29"/>
    <w:qFormat/>
    <w:rsid w:val="00FF534D"/>
    <w:pPr>
      <w:spacing w:before="160"/>
      <w:jc w:val="center"/>
    </w:pPr>
    <w:rPr>
      <w:i/>
      <w:iCs/>
      <w:color w:val="404040"/>
    </w:rPr>
  </w:style>
  <w:style w:type="character" w:customStyle="1" w:styleId="QuoteChar">
    <w:name w:val="Quote Char"/>
    <w:link w:val="Quote"/>
    <w:uiPriority w:val="29"/>
    <w:rsid w:val="00FF534D"/>
    <w:rPr>
      <w:i/>
      <w:iCs/>
      <w:color w:val="404040"/>
    </w:rPr>
  </w:style>
  <w:style w:type="paragraph" w:styleId="ListParagraph">
    <w:name w:val="List Paragraph"/>
    <w:basedOn w:val="Normal"/>
    <w:uiPriority w:val="34"/>
    <w:qFormat/>
    <w:rsid w:val="00FF534D"/>
    <w:pPr>
      <w:ind w:left="720"/>
      <w:contextualSpacing/>
    </w:pPr>
  </w:style>
  <w:style w:type="character" w:styleId="IntenseEmphasis">
    <w:name w:val="Intense Emphasis"/>
    <w:uiPriority w:val="21"/>
    <w:qFormat/>
    <w:rsid w:val="00FF534D"/>
    <w:rPr>
      <w:i/>
      <w:iCs/>
      <w:color w:val="0F4761"/>
    </w:rPr>
  </w:style>
  <w:style w:type="paragraph" w:styleId="IntenseQuote">
    <w:name w:val="Intense Quote"/>
    <w:basedOn w:val="Normal"/>
    <w:next w:val="Normal"/>
    <w:link w:val="IntenseQuoteChar"/>
    <w:uiPriority w:val="30"/>
    <w:qFormat/>
    <w:rsid w:val="00FF534D"/>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FF534D"/>
    <w:rPr>
      <w:i/>
      <w:iCs/>
      <w:color w:val="0F4761"/>
    </w:rPr>
  </w:style>
  <w:style w:type="character" w:styleId="IntenseReference">
    <w:name w:val="Intense Reference"/>
    <w:uiPriority w:val="32"/>
    <w:qFormat/>
    <w:rsid w:val="00FF534D"/>
    <w:rPr>
      <w:b/>
      <w:bCs/>
      <w:smallCaps/>
      <w:color w:val="0F4761"/>
      <w:spacing w:val="5"/>
    </w:rPr>
  </w:style>
  <w:style w:type="character" w:styleId="Hyperlink">
    <w:name w:val="Hyperlink"/>
    <w:uiPriority w:val="99"/>
    <w:unhideWhenUsed/>
    <w:rsid w:val="00FF534D"/>
    <w:rPr>
      <w:color w:val="467886"/>
      <w:u w:val="single"/>
    </w:rPr>
  </w:style>
  <w:style w:type="character" w:styleId="UnresolvedMention">
    <w:name w:val="Unresolved Mention"/>
    <w:uiPriority w:val="99"/>
    <w:semiHidden/>
    <w:unhideWhenUsed/>
    <w:rsid w:val="00FF534D"/>
    <w:rPr>
      <w:color w:val="605E5C"/>
      <w:shd w:val="clear" w:color="auto" w:fill="E1DFDD"/>
    </w:rPr>
  </w:style>
  <w:style w:type="paragraph" w:styleId="NormalWeb">
    <w:name w:val="Normal (Web)"/>
    <w:basedOn w:val="Normal"/>
    <w:uiPriority w:val="99"/>
    <w:semiHidden/>
    <w:unhideWhenUsed/>
    <w:rsid w:val="00D30FF7"/>
    <w:rPr>
      <w:rFonts w:ascii="Times New Roman" w:hAnsi="Times New Roman"/>
      <w:sz w:val="24"/>
      <w:szCs w:val="24"/>
    </w:rPr>
  </w:style>
  <w:style w:type="paragraph" w:styleId="Header">
    <w:name w:val="header"/>
    <w:basedOn w:val="Normal"/>
    <w:link w:val="HeaderChar"/>
    <w:uiPriority w:val="99"/>
    <w:unhideWhenUsed/>
    <w:rsid w:val="001A0BC3"/>
    <w:pPr>
      <w:tabs>
        <w:tab w:val="center" w:pos="4513"/>
        <w:tab w:val="right" w:pos="9026"/>
      </w:tabs>
    </w:pPr>
  </w:style>
  <w:style w:type="character" w:customStyle="1" w:styleId="HeaderChar">
    <w:name w:val="Header Char"/>
    <w:link w:val="Header"/>
    <w:uiPriority w:val="99"/>
    <w:rsid w:val="001A0BC3"/>
    <w:rPr>
      <w:kern w:val="2"/>
      <w:sz w:val="22"/>
      <w:szCs w:val="22"/>
      <w:lang w:eastAsia="en-US"/>
    </w:rPr>
  </w:style>
  <w:style w:type="paragraph" w:styleId="Footer">
    <w:name w:val="footer"/>
    <w:basedOn w:val="Normal"/>
    <w:link w:val="FooterChar"/>
    <w:uiPriority w:val="99"/>
    <w:unhideWhenUsed/>
    <w:rsid w:val="001A0BC3"/>
    <w:pPr>
      <w:tabs>
        <w:tab w:val="center" w:pos="4513"/>
        <w:tab w:val="right" w:pos="9026"/>
      </w:tabs>
    </w:pPr>
  </w:style>
  <w:style w:type="character" w:customStyle="1" w:styleId="FooterChar">
    <w:name w:val="Footer Char"/>
    <w:link w:val="Footer"/>
    <w:uiPriority w:val="99"/>
    <w:rsid w:val="001A0BC3"/>
    <w:rPr>
      <w:kern w:val="2"/>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94288">
      <w:bodyDiv w:val="1"/>
      <w:marLeft w:val="0"/>
      <w:marRight w:val="0"/>
      <w:marTop w:val="0"/>
      <w:marBottom w:val="0"/>
      <w:divBdr>
        <w:top w:val="none" w:sz="0" w:space="0" w:color="auto"/>
        <w:left w:val="none" w:sz="0" w:space="0" w:color="auto"/>
        <w:bottom w:val="none" w:sz="0" w:space="0" w:color="auto"/>
        <w:right w:val="none" w:sz="0" w:space="0" w:color="auto"/>
      </w:divBdr>
    </w:div>
    <w:div w:id="100881357">
      <w:bodyDiv w:val="1"/>
      <w:marLeft w:val="0"/>
      <w:marRight w:val="0"/>
      <w:marTop w:val="0"/>
      <w:marBottom w:val="0"/>
      <w:divBdr>
        <w:top w:val="none" w:sz="0" w:space="0" w:color="auto"/>
        <w:left w:val="none" w:sz="0" w:space="0" w:color="auto"/>
        <w:bottom w:val="none" w:sz="0" w:space="0" w:color="auto"/>
        <w:right w:val="none" w:sz="0" w:space="0" w:color="auto"/>
      </w:divBdr>
    </w:div>
    <w:div w:id="223492939">
      <w:bodyDiv w:val="1"/>
      <w:marLeft w:val="0"/>
      <w:marRight w:val="0"/>
      <w:marTop w:val="0"/>
      <w:marBottom w:val="0"/>
      <w:divBdr>
        <w:top w:val="none" w:sz="0" w:space="0" w:color="auto"/>
        <w:left w:val="none" w:sz="0" w:space="0" w:color="auto"/>
        <w:bottom w:val="none" w:sz="0" w:space="0" w:color="auto"/>
        <w:right w:val="none" w:sz="0" w:space="0" w:color="auto"/>
      </w:divBdr>
    </w:div>
    <w:div w:id="518785887">
      <w:bodyDiv w:val="1"/>
      <w:marLeft w:val="0"/>
      <w:marRight w:val="0"/>
      <w:marTop w:val="0"/>
      <w:marBottom w:val="0"/>
      <w:divBdr>
        <w:top w:val="none" w:sz="0" w:space="0" w:color="auto"/>
        <w:left w:val="none" w:sz="0" w:space="0" w:color="auto"/>
        <w:bottom w:val="none" w:sz="0" w:space="0" w:color="auto"/>
        <w:right w:val="none" w:sz="0" w:space="0" w:color="auto"/>
      </w:divBdr>
    </w:div>
    <w:div w:id="588081186">
      <w:bodyDiv w:val="1"/>
      <w:marLeft w:val="0"/>
      <w:marRight w:val="0"/>
      <w:marTop w:val="0"/>
      <w:marBottom w:val="0"/>
      <w:divBdr>
        <w:top w:val="none" w:sz="0" w:space="0" w:color="auto"/>
        <w:left w:val="none" w:sz="0" w:space="0" w:color="auto"/>
        <w:bottom w:val="none" w:sz="0" w:space="0" w:color="auto"/>
        <w:right w:val="none" w:sz="0" w:space="0" w:color="auto"/>
      </w:divBdr>
    </w:div>
    <w:div w:id="677851463">
      <w:bodyDiv w:val="1"/>
      <w:marLeft w:val="0"/>
      <w:marRight w:val="0"/>
      <w:marTop w:val="0"/>
      <w:marBottom w:val="0"/>
      <w:divBdr>
        <w:top w:val="none" w:sz="0" w:space="0" w:color="auto"/>
        <w:left w:val="none" w:sz="0" w:space="0" w:color="auto"/>
        <w:bottom w:val="none" w:sz="0" w:space="0" w:color="auto"/>
        <w:right w:val="none" w:sz="0" w:space="0" w:color="auto"/>
      </w:divBdr>
    </w:div>
    <w:div w:id="885869084">
      <w:bodyDiv w:val="1"/>
      <w:marLeft w:val="0"/>
      <w:marRight w:val="0"/>
      <w:marTop w:val="0"/>
      <w:marBottom w:val="0"/>
      <w:divBdr>
        <w:top w:val="none" w:sz="0" w:space="0" w:color="auto"/>
        <w:left w:val="none" w:sz="0" w:space="0" w:color="auto"/>
        <w:bottom w:val="none" w:sz="0" w:space="0" w:color="auto"/>
        <w:right w:val="none" w:sz="0" w:space="0" w:color="auto"/>
      </w:divBdr>
    </w:div>
    <w:div w:id="1464351444">
      <w:bodyDiv w:val="1"/>
      <w:marLeft w:val="0"/>
      <w:marRight w:val="0"/>
      <w:marTop w:val="0"/>
      <w:marBottom w:val="0"/>
      <w:divBdr>
        <w:top w:val="none" w:sz="0" w:space="0" w:color="auto"/>
        <w:left w:val="none" w:sz="0" w:space="0" w:color="auto"/>
        <w:bottom w:val="none" w:sz="0" w:space="0" w:color="auto"/>
        <w:right w:val="none" w:sz="0" w:space="0" w:color="auto"/>
      </w:divBdr>
    </w:div>
    <w:div w:id="174418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amie Handley</dc:creator>
  <cp:keywords/>
  <dc:description/>
  <cp:lastModifiedBy>amie Handley</cp:lastModifiedBy>
  <cp:revision>2</cp:revision>
  <dcterms:created xsi:type="dcterms:W3CDTF">2025-05-11T17:38:00Z</dcterms:created>
  <dcterms:modified xsi:type="dcterms:W3CDTF">2025-05-11T17:38:00Z</dcterms:modified>
</cp:coreProperties>
</file>