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EC4CB" w14:textId="390FF5AB" w:rsidR="00B81EDC" w:rsidRPr="004577C0" w:rsidRDefault="00B81EDC">
      <w:pPr>
        <w:rPr>
          <w:rFonts w:ascii="Times New Roman" w:hAnsi="Times New Roman" w:cs="Times New Roman"/>
        </w:rPr>
      </w:pPr>
      <w:r w:rsidRPr="004577C0">
        <w:rPr>
          <w:rFonts w:ascii="Times New Roman" w:hAnsi="Times New Roman" w:cs="Times New Roman"/>
        </w:rPr>
        <w:t xml:space="preserve">Critiquing </w:t>
      </w:r>
      <w:r w:rsidR="00AC3793" w:rsidRPr="004577C0">
        <w:rPr>
          <w:rFonts w:ascii="Times New Roman" w:hAnsi="Times New Roman" w:cs="Times New Roman"/>
        </w:rPr>
        <w:t xml:space="preserve">a research study </w:t>
      </w:r>
      <w:r w:rsidRPr="004577C0">
        <w:rPr>
          <w:rFonts w:ascii="Times New Roman" w:hAnsi="Times New Roman" w:cs="Times New Roman"/>
        </w:rPr>
        <w:t>involves writing a description of the strengths and weaknesses. It is</w:t>
      </w:r>
      <w:r w:rsidR="00AC3793" w:rsidRPr="004577C0">
        <w:rPr>
          <w:rFonts w:ascii="Times New Roman" w:hAnsi="Times New Roman" w:cs="Times New Roman"/>
        </w:rPr>
        <w:t xml:space="preserve"> </w:t>
      </w:r>
      <w:r w:rsidRPr="004577C0">
        <w:rPr>
          <w:rFonts w:ascii="Times New Roman" w:hAnsi="Times New Roman" w:cs="Times New Roman"/>
        </w:rPr>
        <w:t>important whilst critiquing, that further suggestions are included</w:t>
      </w:r>
      <w:r w:rsidR="00981055" w:rsidRPr="004577C0">
        <w:rPr>
          <w:rFonts w:ascii="Times New Roman" w:hAnsi="Times New Roman" w:cs="Times New Roman"/>
        </w:rPr>
        <w:t xml:space="preserve"> within</w:t>
      </w:r>
      <w:r w:rsidR="00BD384C" w:rsidRPr="004577C0">
        <w:rPr>
          <w:rFonts w:ascii="Times New Roman" w:hAnsi="Times New Roman" w:cs="Times New Roman"/>
        </w:rPr>
        <w:t xml:space="preserve"> </w:t>
      </w:r>
      <w:r w:rsidR="003652D3" w:rsidRPr="004577C0">
        <w:rPr>
          <w:rFonts w:ascii="Times New Roman" w:hAnsi="Times New Roman" w:cs="Times New Roman"/>
          <w:color w:val="000000" w:themeColor="text1"/>
        </w:rPr>
        <w:t xml:space="preserve">(The Writing </w:t>
      </w:r>
      <w:proofErr w:type="spellStart"/>
      <w:r w:rsidR="003652D3" w:rsidRPr="004577C0">
        <w:rPr>
          <w:rFonts w:ascii="Times New Roman" w:hAnsi="Times New Roman" w:cs="Times New Roman"/>
          <w:color w:val="000000" w:themeColor="text1"/>
        </w:rPr>
        <w:t>Center</w:t>
      </w:r>
      <w:proofErr w:type="spellEnd"/>
      <w:r w:rsidR="003652D3" w:rsidRPr="004577C0">
        <w:rPr>
          <w:rFonts w:ascii="Times New Roman" w:hAnsi="Times New Roman" w:cs="Times New Roman"/>
          <w:color w:val="000000" w:themeColor="text1"/>
        </w:rPr>
        <w:t xml:space="preserve"> 2019).</w:t>
      </w:r>
      <w:r w:rsidRPr="004577C0">
        <w:rPr>
          <w:rFonts w:ascii="Times New Roman" w:hAnsi="Times New Roman" w:cs="Times New Roman"/>
          <w:color w:val="000000" w:themeColor="text1"/>
        </w:rPr>
        <w:t xml:space="preserve"> </w:t>
      </w:r>
      <w:r w:rsidRPr="004577C0">
        <w:rPr>
          <w:rFonts w:ascii="Times New Roman" w:hAnsi="Times New Roman" w:cs="Times New Roman"/>
        </w:rPr>
        <w:t>Critiquing others work can advance knowledge on</w:t>
      </w:r>
      <w:r w:rsidR="006431B4" w:rsidRPr="004577C0">
        <w:rPr>
          <w:rFonts w:ascii="Times New Roman" w:hAnsi="Times New Roman" w:cs="Times New Roman"/>
        </w:rPr>
        <w:t xml:space="preserve"> a </w:t>
      </w:r>
      <w:r w:rsidRPr="004577C0">
        <w:rPr>
          <w:rFonts w:ascii="Times New Roman" w:hAnsi="Times New Roman" w:cs="Times New Roman"/>
        </w:rPr>
        <w:t>subject, improve understanding of the purpose, chosen audience</w:t>
      </w:r>
      <w:r w:rsidR="006431B4" w:rsidRPr="004577C0">
        <w:rPr>
          <w:rFonts w:ascii="Times New Roman" w:hAnsi="Times New Roman" w:cs="Times New Roman"/>
        </w:rPr>
        <w:t xml:space="preserve"> and </w:t>
      </w:r>
      <w:r w:rsidRPr="004577C0">
        <w:rPr>
          <w:rFonts w:ascii="Times New Roman" w:hAnsi="Times New Roman" w:cs="Times New Roman"/>
        </w:rPr>
        <w:t>development of argument and structure of evidence</w:t>
      </w:r>
      <w:r w:rsidR="006431B4" w:rsidRPr="004577C0">
        <w:rPr>
          <w:rFonts w:ascii="Times New Roman" w:hAnsi="Times New Roman" w:cs="Times New Roman"/>
        </w:rPr>
        <w:t xml:space="preserve"> and recognise the strengths and weaknesses</w:t>
      </w:r>
      <w:r w:rsidR="00BD384C" w:rsidRPr="004577C0">
        <w:rPr>
          <w:rFonts w:ascii="Times New Roman" w:hAnsi="Times New Roman" w:cs="Times New Roman"/>
        </w:rPr>
        <w:t xml:space="preserve"> </w:t>
      </w:r>
      <w:r w:rsidR="003652D3" w:rsidRPr="004577C0">
        <w:rPr>
          <w:rFonts w:ascii="Times New Roman" w:hAnsi="Times New Roman" w:cs="Times New Roman"/>
          <w:color w:val="000000" w:themeColor="text1"/>
        </w:rPr>
        <w:t>(QUT Cite Write 2016).</w:t>
      </w:r>
    </w:p>
    <w:p w14:paraId="471551B8" w14:textId="17ECCFA5" w:rsidR="00B81EDC" w:rsidRPr="004577C0" w:rsidRDefault="00B81EDC">
      <w:pPr>
        <w:rPr>
          <w:rFonts w:ascii="Times New Roman" w:hAnsi="Times New Roman" w:cs="Times New Roman"/>
        </w:rPr>
      </w:pPr>
    </w:p>
    <w:p w14:paraId="1D4ED585" w14:textId="37CED5B7" w:rsidR="00CE7BFF" w:rsidRPr="004577C0" w:rsidRDefault="00061043">
      <w:pPr>
        <w:rPr>
          <w:rFonts w:ascii="Times New Roman" w:hAnsi="Times New Roman" w:cs="Times New Roman"/>
          <w:color w:val="000000" w:themeColor="text1"/>
        </w:rPr>
      </w:pPr>
      <w:r w:rsidRPr="004577C0">
        <w:rPr>
          <w:rFonts w:ascii="Times New Roman" w:hAnsi="Times New Roman" w:cs="Times New Roman"/>
        </w:rPr>
        <w:t>The title of th</w:t>
      </w:r>
      <w:r w:rsidR="008174AE" w:rsidRPr="004577C0">
        <w:rPr>
          <w:rFonts w:ascii="Times New Roman" w:hAnsi="Times New Roman" w:cs="Times New Roman"/>
        </w:rPr>
        <w:t>is</w:t>
      </w:r>
      <w:r w:rsidRPr="004577C0">
        <w:rPr>
          <w:rFonts w:ascii="Times New Roman" w:hAnsi="Times New Roman" w:cs="Times New Roman"/>
        </w:rPr>
        <w:t xml:space="preserve"> research paper is presented clearly </w:t>
      </w:r>
      <w:r w:rsidR="000A7996" w:rsidRPr="004577C0">
        <w:rPr>
          <w:rFonts w:ascii="Times New Roman" w:hAnsi="Times New Roman" w:cs="Times New Roman"/>
        </w:rPr>
        <w:t>and simplified for readers to understand the research being undertaken</w:t>
      </w:r>
      <w:r w:rsidR="003652D3" w:rsidRPr="004577C0">
        <w:rPr>
          <w:rFonts w:ascii="Times New Roman" w:hAnsi="Times New Roman" w:cs="Times New Roman"/>
        </w:rPr>
        <w:t xml:space="preserve"> – ‘</w:t>
      </w:r>
      <w:r w:rsidR="00BD384C" w:rsidRPr="004577C0">
        <w:rPr>
          <w:rFonts w:ascii="Times New Roman" w:hAnsi="Times New Roman" w:cs="Times New Roman"/>
        </w:rPr>
        <w:t xml:space="preserve">Sexual health service providers’ perceptions of transgender youth in England’ </w:t>
      </w:r>
      <w:r w:rsidR="00BD384C" w:rsidRPr="004577C0">
        <w:rPr>
          <w:rFonts w:ascii="Times New Roman" w:hAnsi="Times New Roman" w:cs="Times New Roman"/>
          <w:color w:val="000000" w:themeColor="text1"/>
        </w:rPr>
        <w:t xml:space="preserve">(Lefkowitz &amp; </w:t>
      </w:r>
      <w:proofErr w:type="spellStart"/>
      <w:r w:rsidR="00BD384C" w:rsidRPr="004577C0">
        <w:rPr>
          <w:rFonts w:ascii="Times New Roman" w:hAnsi="Times New Roman" w:cs="Times New Roman"/>
          <w:color w:val="000000" w:themeColor="text1"/>
        </w:rPr>
        <w:t>Mannell</w:t>
      </w:r>
      <w:proofErr w:type="spellEnd"/>
      <w:r w:rsidR="00BD384C" w:rsidRPr="004577C0">
        <w:rPr>
          <w:rFonts w:ascii="Times New Roman" w:hAnsi="Times New Roman" w:cs="Times New Roman"/>
          <w:color w:val="000000" w:themeColor="text1"/>
        </w:rPr>
        <w:t xml:space="preserve"> 2017). </w:t>
      </w:r>
      <w:r w:rsidR="000A7996" w:rsidRPr="004577C0">
        <w:rPr>
          <w:rFonts w:ascii="Times New Roman" w:hAnsi="Times New Roman" w:cs="Times New Roman"/>
        </w:rPr>
        <w:t>The researchers could have possibly divided the title into a two</w:t>
      </w:r>
      <w:r w:rsidR="00B1650F" w:rsidRPr="004577C0">
        <w:rPr>
          <w:rFonts w:ascii="Times New Roman" w:hAnsi="Times New Roman" w:cs="Times New Roman"/>
        </w:rPr>
        <w:t>-</w:t>
      </w:r>
      <w:r w:rsidR="000A7996" w:rsidRPr="004577C0">
        <w:rPr>
          <w:rFonts w:ascii="Times New Roman" w:hAnsi="Times New Roman" w:cs="Times New Roman"/>
        </w:rPr>
        <w:t>part title</w:t>
      </w:r>
      <w:r w:rsidR="00B1650F" w:rsidRPr="004577C0">
        <w:rPr>
          <w:rFonts w:ascii="Times New Roman" w:hAnsi="Times New Roman" w:cs="Times New Roman"/>
        </w:rPr>
        <w:t xml:space="preserve"> </w:t>
      </w:r>
      <w:r w:rsidR="000A7996" w:rsidRPr="004577C0">
        <w:rPr>
          <w:rFonts w:ascii="Times New Roman" w:hAnsi="Times New Roman" w:cs="Times New Roman"/>
        </w:rPr>
        <w:t>but may have felt this was unnecessary. According to</w:t>
      </w:r>
      <w:r w:rsidR="00B1650F" w:rsidRPr="004577C0">
        <w:rPr>
          <w:rFonts w:ascii="Times New Roman" w:hAnsi="Times New Roman" w:cs="Times New Roman"/>
        </w:rPr>
        <w:t xml:space="preserve"> </w:t>
      </w:r>
      <w:r w:rsidR="00B1650F" w:rsidRPr="004577C0">
        <w:rPr>
          <w:rFonts w:ascii="Times New Roman" w:hAnsi="Times New Roman" w:cs="Times New Roman"/>
          <w:color w:val="000000" w:themeColor="text1"/>
        </w:rPr>
        <w:t xml:space="preserve">BioMed Central (2019), </w:t>
      </w:r>
      <w:r w:rsidR="008174AE" w:rsidRPr="004577C0">
        <w:rPr>
          <w:rFonts w:ascii="Times New Roman" w:hAnsi="Times New Roman" w:cs="Times New Roman"/>
          <w:color w:val="000000" w:themeColor="text1"/>
        </w:rPr>
        <w:t>a title w</w:t>
      </w:r>
      <w:r w:rsidR="00B1650F" w:rsidRPr="004577C0">
        <w:rPr>
          <w:rFonts w:ascii="Times New Roman" w:hAnsi="Times New Roman" w:cs="Times New Roman"/>
          <w:color w:val="000000" w:themeColor="text1"/>
        </w:rPr>
        <w:t>i</w:t>
      </w:r>
      <w:r w:rsidR="008174AE" w:rsidRPr="004577C0">
        <w:rPr>
          <w:rFonts w:ascii="Times New Roman" w:hAnsi="Times New Roman" w:cs="Times New Roman"/>
          <w:color w:val="000000" w:themeColor="text1"/>
        </w:rPr>
        <w:t xml:space="preserve">thin a research paper is important in drawing readers’ attention. The title must describe what the article is about clearly and accurately in order for readers to feel the need to read it. </w:t>
      </w:r>
      <w:r w:rsidR="00B1650F" w:rsidRPr="004577C0">
        <w:rPr>
          <w:rFonts w:ascii="Times New Roman" w:hAnsi="Times New Roman" w:cs="Times New Roman"/>
          <w:color w:val="000000" w:themeColor="text1"/>
        </w:rPr>
        <w:t xml:space="preserve">BioMed Central (2019) </w:t>
      </w:r>
      <w:r w:rsidR="00CE7BFF" w:rsidRPr="004577C0">
        <w:rPr>
          <w:rFonts w:ascii="Times New Roman" w:hAnsi="Times New Roman" w:cs="Times New Roman"/>
          <w:color w:val="000000" w:themeColor="text1"/>
        </w:rPr>
        <w:t xml:space="preserve">also claims that titles should be as descriptive as possible and scientific words written in full to avoid misinterpretation. </w:t>
      </w:r>
    </w:p>
    <w:p w14:paraId="4C1D8FC7" w14:textId="2521B517" w:rsidR="00B81EDC" w:rsidRPr="004577C0" w:rsidRDefault="00B81EDC">
      <w:pPr>
        <w:rPr>
          <w:rFonts w:ascii="Times New Roman" w:hAnsi="Times New Roman" w:cs="Times New Roman"/>
          <w:u w:val="single"/>
        </w:rPr>
      </w:pPr>
    </w:p>
    <w:p w14:paraId="36508A66" w14:textId="06E435F6" w:rsidR="00CE7BFF" w:rsidRPr="004577C0" w:rsidRDefault="00CE7BFF">
      <w:pPr>
        <w:rPr>
          <w:rFonts w:ascii="Times New Roman" w:hAnsi="Times New Roman" w:cs="Times New Roman"/>
        </w:rPr>
      </w:pPr>
      <w:r w:rsidRPr="004577C0">
        <w:rPr>
          <w:rFonts w:ascii="Times New Roman" w:hAnsi="Times New Roman" w:cs="Times New Roman"/>
        </w:rPr>
        <w:t xml:space="preserve">The study within the paper looks at sexual health service providers’ and their approach </w:t>
      </w:r>
      <w:r w:rsidR="00CF6909" w:rsidRPr="004577C0">
        <w:rPr>
          <w:rFonts w:ascii="Times New Roman" w:hAnsi="Times New Roman" w:cs="Times New Roman"/>
        </w:rPr>
        <w:t>on the young transgender population</w:t>
      </w:r>
      <w:r w:rsidR="004F2987" w:rsidRPr="004577C0">
        <w:rPr>
          <w:rFonts w:ascii="Times New Roman" w:hAnsi="Times New Roman" w:cs="Times New Roman"/>
        </w:rPr>
        <w:t xml:space="preserve"> </w:t>
      </w:r>
      <w:r w:rsidR="00B1650F" w:rsidRPr="004577C0">
        <w:rPr>
          <w:rFonts w:ascii="Times New Roman" w:hAnsi="Times New Roman" w:cs="Times New Roman"/>
          <w:color w:val="000000" w:themeColor="text1"/>
        </w:rPr>
        <w:t>(</w:t>
      </w:r>
      <w:r w:rsidR="004F2987" w:rsidRPr="004577C0">
        <w:rPr>
          <w:rFonts w:ascii="Times New Roman" w:hAnsi="Times New Roman" w:cs="Times New Roman"/>
          <w:color w:val="000000" w:themeColor="text1"/>
        </w:rPr>
        <w:t xml:space="preserve">Lefkowitz &amp; </w:t>
      </w:r>
      <w:proofErr w:type="spellStart"/>
      <w:r w:rsidR="004F2987" w:rsidRPr="004577C0">
        <w:rPr>
          <w:rFonts w:ascii="Times New Roman" w:hAnsi="Times New Roman" w:cs="Times New Roman"/>
          <w:color w:val="000000" w:themeColor="text1"/>
        </w:rPr>
        <w:t>Mannell</w:t>
      </w:r>
      <w:proofErr w:type="spellEnd"/>
      <w:r w:rsidR="004F4634" w:rsidRPr="004577C0">
        <w:rPr>
          <w:rFonts w:ascii="Times New Roman" w:hAnsi="Times New Roman" w:cs="Times New Roman"/>
          <w:color w:val="000000" w:themeColor="text1"/>
        </w:rPr>
        <w:t xml:space="preserve"> 2017</w:t>
      </w:r>
      <w:r w:rsidR="004F2987" w:rsidRPr="004577C0">
        <w:rPr>
          <w:rFonts w:ascii="Times New Roman" w:hAnsi="Times New Roman" w:cs="Times New Roman"/>
          <w:color w:val="000000" w:themeColor="text1"/>
        </w:rPr>
        <w:t xml:space="preserve">). </w:t>
      </w:r>
      <w:r w:rsidR="00CF6909" w:rsidRPr="004577C0">
        <w:rPr>
          <w:rFonts w:ascii="Times New Roman" w:hAnsi="Times New Roman" w:cs="Times New Roman"/>
        </w:rPr>
        <w:t>It is mentioned within the article</w:t>
      </w:r>
      <w:r w:rsidR="004F4634" w:rsidRPr="004577C0">
        <w:rPr>
          <w:rFonts w:ascii="Times New Roman" w:hAnsi="Times New Roman" w:cs="Times New Roman"/>
        </w:rPr>
        <w:t xml:space="preserve"> </w:t>
      </w:r>
      <w:r w:rsidR="00CF6909" w:rsidRPr="004577C0">
        <w:rPr>
          <w:rFonts w:ascii="Times New Roman" w:hAnsi="Times New Roman" w:cs="Times New Roman"/>
        </w:rPr>
        <w:t>that the authors felt a gap for this research to fill. The researchers had discovered and claim that the young transgender have difficulties when accessing sexual health services and that there have not been studies that investigate this claim.</w:t>
      </w:r>
      <w:r w:rsidR="00A23182" w:rsidRPr="004577C0">
        <w:rPr>
          <w:rFonts w:ascii="Times New Roman" w:hAnsi="Times New Roman" w:cs="Times New Roman"/>
        </w:rPr>
        <w:t xml:space="preserve"> Two researchers took part in investigating th</w:t>
      </w:r>
      <w:r w:rsidR="004F4634" w:rsidRPr="004577C0">
        <w:rPr>
          <w:rFonts w:ascii="Times New Roman" w:hAnsi="Times New Roman" w:cs="Times New Roman"/>
        </w:rPr>
        <w:t>e</w:t>
      </w:r>
      <w:r w:rsidR="00A23182" w:rsidRPr="004577C0">
        <w:rPr>
          <w:rFonts w:ascii="Times New Roman" w:hAnsi="Times New Roman" w:cs="Times New Roman"/>
        </w:rPr>
        <w:t xml:space="preserve"> study and both proved to have the necessary professional background. Lefkowitz </w:t>
      </w:r>
      <w:r w:rsidR="00114280" w:rsidRPr="004577C0">
        <w:rPr>
          <w:rFonts w:ascii="Times New Roman" w:hAnsi="Times New Roman" w:cs="Times New Roman"/>
        </w:rPr>
        <w:t xml:space="preserve">who gained </w:t>
      </w:r>
      <w:r w:rsidR="004F4634" w:rsidRPr="004577C0">
        <w:rPr>
          <w:rFonts w:ascii="Times New Roman" w:hAnsi="Times New Roman" w:cs="Times New Roman"/>
        </w:rPr>
        <w:t xml:space="preserve">a </w:t>
      </w:r>
      <w:r w:rsidR="00114280" w:rsidRPr="004577C0">
        <w:rPr>
          <w:rFonts w:ascii="Times New Roman" w:hAnsi="Times New Roman" w:cs="Times New Roman"/>
        </w:rPr>
        <w:t xml:space="preserve">masters in the Department of Social Psychology, London School of Economics and Political Science and </w:t>
      </w:r>
      <w:proofErr w:type="spellStart"/>
      <w:r w:rsidR="00114280" w:rsidRPr="004577C0">
        <w:rPr>
          <w:rFonts w:ascii="Times New Roman" w:hAnsi="Times New Roman" w:cs="Times New Roman"/>
        </w:rPr>
        <w:t>Mannell</w:t>
      </w:r>
      <w:proofErr w:type="spellEnd"/>
      <w:r w:rsidR="00114280" w:rsidRPr="004577C0">
        <w:rPr>
          <w:rFonts w:ascii="Times New Roman" w:hAnsi="Times New Roman" w:cs="Times New Roman"/>
        </w:rPr>
        <w:t xml:space="preserve"> who gained a postgraduate doctoral degree in the Institute for Global Health at the University College of London</w:t>
      </w:r>
      <w:r w:rsidR="004F2987" w:rsidRPr="004577C0">
        <w:rPr>
          <w:rFonts w:ascii="Times New Roman" w:hAnsi="Times New Roman" w:cs="Times New Roman"/>
        </w:rPr>
        <w:t xml:space="preserve"> all stated clearly in the paper </w:t>
      </w:r>
      <w:r w:rsidR="004F2987" w:rsidRPr="004577C0">
        <w:rPr>
          <w:rFonts w:ascii="Times New Roman" w:hAnsi="Times New Roman" w:cs="Times New Roman"/>
          <w:color w:val="000000" w:themeColor="text1"/>
        </w:rPr>
        <w:t xml:space="preserve">(Lefkowitz &amp; </w:t>
      </w:r>
      <w:proofErr w:type="spellStart"/>
      <w:r w:rsidR="004F2987" w:rsidRPr="004577C0">
        <w:rPr>
          <w:rFonts w:ascii="Times New Roman" w:hAnsi="Times New Roman" w:cs="Times New Roman"/>
          <w:color w:val="000000" w:themeColor="text1"/>
        </w:rPr>
        <w:t>Mannell</w:t>
      </w:r>
      <w:proofErr w:type="spellEnd"/>
      <w:r w:rsidR="004F4634" w:rsidRPr="004577C0">
        <w:rPr>
          <w:rFonts w:ascii="Times New Roman" w:hAnsi="Times New Roman" w:cs="Times New Roman"/>
          <w:color w:val="000000" w:themeColor="text1"/>
        </w:rPr>
        <w:t xml:space="preserve"> 2017</w:t>
      </w:r>
      <w:r w:rsidR="004F2987" w:rsidRPr="004577C0">
        <w:rPr>
          <w:rFonts w:ascii="Times New Roman" w:hAnsi="Times New Roman" w:cs="Times New Roman"/>
          <w:color w:val="000000" w:themeColor="text1"/>
        </w:rPr>
        <w:t>).</w:t>
      </w:r>
    </w:p>
    <w:p w14:paraId="168A0E3E" w14:textId="49511CFE" w:rsidR="008C296F" w:rsidRPr="004577C0" w:rsidRDefault="008C296F">
      <w:pPr>
        <w:rPr>
          <w:rFonts w:ascii="Times New Roman" w:hAnsi="Times New Roman" w:cs="Times New Roman"/>
        </w:rPr>
      </w:pPr>
    </w:p>
    <w:p w14:paraId="01DAB91E" w14:textId="636012A1" w:rsidR="00DC545C" w:rsidRPr="004577C0" w:rsidRDefault="007A6786">
      <w:pPr>
        <w:rPr>
          <w:rFonts w:ascii="Times New Roman" w:eastAsia="Times New Roman" w:hAnsi="Times New Roman" w:cs="Times New Roman"/>
          <w:color w:val="333333"/>
          <w:shd w:val="clear" w:color="auto" w:fill="FFFFFF"/>
        </w:rPr>
      </w:pPr>
      <w:r w:rsidRPr="004577C0">
        <w:rPr>
          <w:rFonts w:ascii="Times New Roman" w:hAnsi="Times New Roman" w:cs="Times New Roman"/>
        </w:rPr>
        <w:t>The abstract within</w:t>
      </w:r>
      <w:r w:rsidRPr="004577C0">
        <w:rPr>
          <w:rFonts w:ascii="Times New Roman" w:hAnsi="Times New Roman" w:cs="Times New Roman"/>
          <w:color w:val="000000" w:themeColor="text1"/>
        </w:rPr>
        <w:t xml:space="preserve"> this paper appears to be an informative abstract</w:t>
      </w:r>
      <w:r w:rsidR="004F2987" w:rsidRPr="004577C0">
        <w:rPr>
          <w:rFonts w:ascii="Times New Roman" w:hAnsi="Times New Roman" w:cs="Times New Roman"/>
          <w:color w:val="000000" w:themeColor="text1"/>
        </w:rPr>
        <w:t xml:space="preserve"> (Lefkowitz &amp; </w:t>
      </w:r>
      <w:proofErr w:type="spellStart"/>
      <w:r w:rsidR="004F2987" w:rsidRPr="004577C0">
        <w:rPr>
          <w:rFonts w:ascii="Times New Roman" w:hAnsi="Times New Roman" w:cs="Times New Roman"/>
          <w:color w:val="000000" w:themeColor="text1"/>
        </w:rPr>
        <w:t>Mannell</w:t>
      </w:r>
      <w:proofErr w:type="spellEnd"/>
      <w:r w:rsidR="004F4634" w:rsidRPr="004577C0">
        <w:rPr>
          <w:rFonts w:ascii="Times New Roman" w:hAnsi="Times New Roman" w:cs="Times New Roman"/>
          <w:color w:val="000000" w:themeColor="text1"/>
        </w:rPr>
        <w:t xml:space="preserve"> 2017</w:t>
      </w:r>
      <w:r w:rsidR="004F2987" w:rsidRPr="004577C0">
        <w:rPr>
          <w:rFonts w:ascii="Times New Roman" w:hAnsi="Times New Roman" w:cs="Times New Roman"/>
          <w:color w:val="000000" w:themeColor="text1"/>
        </w:rPr>
        <w:t xml:space="preserve">). </w:t>
      </w:r>
      <w:r w:rsidRPr="004577C0">
        <w:rPr>
          <w:rFonts w:ascii="Times New Roman" w:hAnsi="Times New Roman" w:cs="Times New Roman"/>
          <w:color w:val="000000" w:themeColor="text1"/>
        </w:rPr>
        <w:t xml:space="preserve"> </w:t>
      </w:r>
      <w:r w:rsidRPr="004577C0">
        <w:rPr>
          <w:rFonts w:ascii="Times New Roman" w:hAnsi="Times New Roman" w:cs="Times New Roman"/>
        </w:rPr>
        <w:t xml:space="preserve">According to </w:t>
      </w:r>
      <w:r w:rsidRPr="004577C0">
        <w:rPr>
          <w:rFonts w:ascii="Times New Roman" w:hAnsi="Times New Roman" w:cs="Times New Roman"/>
          <w:color w:val="000000" w:themeColor="text1"/>
        </w:rPr>
        <w:t xml:space="preserve">The Writing </w:t>
      </w:r>
      <w:proofErr w:type="spellStart"/>
      <w:r w:rsidRPr="004577C0">
        <w:rPr>
          <w:rFonts w:ascii="Times New Roman" w:hAnsi="Times New Roman" w:cs="Times New Roman"/>
          <w:color w:val="000000" w:themeColor="text1"/>
        </w:rPr>
        <w:t>Center</w:t>
      </w:r>
      <w:proofErr w:type="spellEnd"/>
      <w:r w:rsidRPr="004577C0">
        <w:rPr>
          <w:rFonts w:ascii="Times New Roman" w:hAnsi="Times New Roman" w:cs="Times New Roman"/>
          <w:color w:val="000000" w:themeColor="text1"/>
        </w:rPr>
        <w:t xml:space="preserve"> (201</w:t>
      </w:r>
      <w:r w:rsidR="004F2987" w:rsidRPr="004577C0">
        <w:rPr>
          <w:rFonts w:ascii="Times New Roman" w:hAnsi="Times New Roman" w:cs="Times New Roman"/>
          <w:color w:val="000000" w:themeColor="text1"/>
        </w:rPr>
        <w:t>9</w:t>
      </w:r>
      <w:r w:rsidRPr="004577C0">
        <w:rPr>
          <w:rFonts w:ascii="Times New Roman" w:hAnsi="Times New Roman" w:cs="Times New Roman"/>
          <w:color w:val="000000" w:themeColor="text1"/>
        </w:rPr>
        <w:t xml:space="preserve">), </w:t>
      </w:r>
      <w:r w:rsidRPr="004577C0">
        <w:rPr>
          <w:rFonts w:ascii="Times New Roman" w:hAnsi="Times New Roman" w:cs="Times New Roman"/>
        </w:rPr>
        <w:t>informative abstract</w:t>
      </w:r>
      <w:r w:rsidR="004F2987" w:rsidRPr="004577C0">
        <w:rPr>
          <w:rFonts w:ascii="Times New Roman" w:hAnsi="Times New Roman" w:cs="Times New Roman"/>
        </w:rPr>
        <w:t>s</w:t>
      </w:r>
      <w:r w:rsidRPr="004577C0">
        <w:rPr>
          <w:rFonts w:ascii="Times New Roman" w:hAnsi="Times New Roman" w:cs="Times New Roman"/>
        </w:rPr>
        <w:t xml:space="preserve"> </w:t>
      </w:r>
      <w:r w:rsidRPr="004577C0">
        <w:rPr>
          <w:rFonts w:ascii="Times New Roman" w:eastAsia="Times New Roman" w:hAnsi="Times New Roman" w:cs="Times New Roman"/>
          <w:color w:val="333333"/>
          <w:shd w:val="clear" w:color="auto" w:fill="FFFFFF"/>
        </w:rPr>
        <w:t xml:space="preserve">do not make judgement of the work but do not </w:t>
      </w:r>
      <w:r w:rsidR="004F2987" w:rsidRPr="004577C0">
        <w:rPr>
          <w:rFonts w:ascii="Times New Roman" w:eastAsia="Times New Roman" w:hAnsi="Times New Roman" w:cs="Times New Roman"/>
          <w:color w:val="333333"/>
          <w:shd w:val="clear" w:color="auto" w:fill="FFFFFF"/>
        </w:rPr>
        <w:t xml:space="preserve">only </w:t>
      </w:r>
      <w:r w:rsidRPr="004577C0">
        <w:rPr>
          <w:rFonts w:ascii="Times New Roman" w:eastAsia="Times New Roman" w:hAnsi="Times New Roman" w:cs="Times New Roman"/>
          <w:color w:val="333333"/>
          <w:shd w:val="clear" w:color="auto" w:fill="FFFFFF"/>
        </w:rPr>
        <w:t>describe the work. It works as a representative for the work being carried out and should display main arguments and results with evidence from the research, a purpose, methods, results, conclusions and future recommendations</w:t>
      </w:r>
      <w:r w:rsidR="004F2987" w:rsidRPr="004577C0">
        <w:rPr>
          <w:rFonts w:ascii="Times New Roman" w:eastAsia="Times New Roman" w:hAnsi="Times New Roman" w:cs="Times New Roman"/>
          <w:color w:val="333333"/>
          <w:shd w:val="clear" w:color="auto" w:fill="FFFFFF"/>
        </w:rPr>
        <w:t xml:space="preserve">. </w:t>
      </w:r>
    </w:p>
    <w:p w14:paraId="10863354" w14:textId="112ECB9F" w:rsidR="006F22BC" w:rsidRPr="004577C0" w:rsidRDefault="007A6786">
      <w:pPr>
        <w:rPr>
          <w:rFonts w:ascii="Times New Roman" w:hAnsi="Times New Roman" w:cs="Times New Roman"/>
        </w:rPr>
      </w:pPr>
      <w:r w:rsidRPr="004577C0">
        <w:rPr>
          <w:rFonts w:ascii="Times New Roman" w:hAnsi="Times New Roman" w:cs="Times New Roman"/>
        </w:rPr>
        <w:t xml:space="preserve">The purpose of the study is </w:t>
      </w:r>
      <w:r w:rsidR="00DB0F97" w:rsidRPr="004577C0">
        <w:rPr>
          <w:rFonts w:ascii="Times New Roman" w:hAnsi="Times New Roman" w:cs="Times New Roman"/>
        </w:rPr>
        <w:t xml:space="preserve">stated clearly </w:t>
      </w:r>
      <w:r w:rsidRPr="004577C0">
        <w:rPr>
          <w:rFonts w:ascii="Times New Roman" w:hAnsi="Times New Roman" w:cs="Times New Roman"/>
        </w:rPr>
        <w:t>– to examine sexual health service providers’ perceptions of transgender youth and influences this has on the provision of health services for this population. The methods used during the study are identified</w:t>
      </w:r>
      <w:r w:rsidR="00891245" w:rsidRPr="004577C0">
        <w:rPr>
          <w:rFonts w:ascii="Times New Roman" w:hAnsi="Times New Roman" w:cs="Times New Roman"/>
        </w:rPr>
        <w:t xml:space="preserve">, stating the use of semi-structured interviews and thematic analysis of five main topics. </w:t>
      </w:r>
      <w:r w:rsidR="006F22BC" w:rsidRPr="004577C0">
        <w:rPr>
          <w:rFonts w:ascii="Times New Roman" w:hAnsi="Times New Roman" w:cs="Times New Roman"/>
        </w:rPr>
        <w:t xml:space="preserve">The results gathered are </w:t>
      </w:r>
      <w:r w:rsidR="00DB0F97" w:rsidRPr="004577C0">
        <w:rPr>
          <w:rFonts w:ascii="Times New Roman" w:hAnsi="Times New Roman" w:cs="Times New Roman"/>
        </w:rPr>
        <w:t>included</w:t>
      </w:r>
      <w:r w:rsidR="006F22BC" w:rsidRPr="004577C0">
        <w:rPr>
          <w:rFonts w:ascii="Times New Roman" w:hAnsi="Times New Roman" w:cs="Times New Roman"/>
        </w:rPr>
        <w:t xml:space="preserve"> – service providers perceived being transgender to be synonymous with being gay and also saw transgender youth as being mentally unstable and confused</w:t>
      </w:r>
      <w:r w:rsidR="00891245" w:rsidRPr="004577C0">
        <w:rPr>
          <w:rFonts w:ascii="Times New Roman" w:hAnsi="Times New Roman" w:cs="Times New Roman"/>
        </w:rPr>
        <w:t xml:space="preserve">. </w:t>
      </w:r>
      <w:r w:rsidR="006F22BC" w:rsidRPr="004577C0">
        <w:rPr>
          <w:rFonts w:ascii="Times New Roman" w:hAnsi="Times New Roman" w:cs="Times New Roman"/>
        </w:rPr>
        <w:t xml:space="preserve">The author </w:t>
      </w:r>
      <w:r w:rsidR="00891245" w:rsidRPr="004577C0">
        <w:rPr>
          <w:rFonts w:ascii="Times New Roman" w:hAnsi="Times New Roman" w:cs="Times New Roman"/>
        </w:rPr>
        <w:t xml:space="preserve">includes future </w:t>
      </w:r>
      <w:r w:rsidR="006F22BC" w:rsidRPr="004577C0">
        <w:rPr>
          <w:rFonts w:ascii="Times New Roman" w:hAnsi="Times New Roman" w:cs="Times New Roman"/>
        </w:rPr>
        <w:t>recommendations – training by transgender people</w:t>
      </w:r>
      <w:r w:rsidR="00891245" w:rsidRPr="004577C0">
        <w:rPr>
          <w:rFonts w:ascii="Times New Roman" w:hAnsi="Times New Roman" w:cs="Times New Roman"/>
        </w:rPr>
        <w:t xml:space="preserve"> could solve misunderstandings</w:t>
      </w:r>
      <w:r w:rsidR="00CF742C" w:rsidRPr="004577C0">
        <w:rPr>
          <w:rFonts w:ascii="Times New Roman" w:hAnsi="Times New Roman" w:cs="Times New Roman"/>
        </w:rPr>
        <w:t xml:space="preserve"> </w:t>
      </w:r>
      <w:r w:rsidR="00CF742C" w:rsidRPr="004577C0">
        <w:rPr>
          <w:rFonts w:ascii="Times New Roman" w:hAnsi="Times New Roman" w:cs="Times New Roman"/>
          <w:color w:val="000000" w:themeColor="text1"/>
        </w:rPr>
        <w:t xml:space="preserve">(Lefkowitz &amp; </w:t>
      </w:r>
      <w:proofErr w:type="spellStart"/>
      <w:r w:rsidR="00CF742C" w:rsidRPr="004577C0">
        <w:rPr>
          <w:rFonts w:ascii="Times New Roman" w:hAnsi="Times New Roman" w:cs="Times New Roman"/>
          <w:color w:val="000000" w:themeColor="text1"/>
        </w:rPr>
        <w:t>Mannell</w:t>
      </w:r>
      <w:proofErr w:type="spellEnd"/>
      <w:r w:rsidR="004F4634" w:rsidRPr="004577C0">
        <w:rPr>
          <w:rFonts w:ascii="Times New Roman" w:hAnsi="Times New Roman" w:cs="Times New Roman"/>
          <w:color w:val="000000" w:themeColor="text1"/>
        </w:rPr>
        <w:t xml:space="preserve"> 2017</w:t>
      </w:r>
      <w:r w:rsidR="00CF742C" w:rsidRPr="004577C0">
        <w:rPr>
          <w:rFonts w:ascii="Times New Roman" w:hAnsi="Times New Roman" w:cs="Times New Roman"/>
          <w:color w:val="000000" w:themeColor="text1"/>
        </w:rPr>
        <w:t xml:space="preserve">). </w:t>
      </w:r>
    </w:p>
    <w:p w14:paraId="12F5938F" w14:textId="722A8F2A" w:rsidR="006F22BC" w:rsidRPr="004577C0" w:rsidRDefault="006F22BC">
      <w:pPr>
        <w:rPr>
          <w:rFonts w:ascii="Times New Roman" w:hAnsi="Times New Roman" w:cs="Times New Roman"/>
        </w:rPr>
      </w:pPr>
      <w:bookmarkStart w:id="0" w:name="_GoBack"/>
      <w:bookmarkEnd w:id="0"/>
    </w:p>
    <w:p w14:paraId="2A40D576" w14:textId="4180A6AC" w:rsidR="002A7845" w:rsidRPr="004577C0" w:rsidRDefault="00986CC6" w:rsidP="00CF742C">
      <w:pPr>
        <w:rPr>
          <w:rFonts w:ascii="Times New Roman" w:hAnsi="Times New Roman" w:cs="Times New Roman"/>
          <w:color w:val="000000" w:themeColor="text1"/>
        </w:rPr>
      </w:pPr>
      <w:r w:rsidRPr="004577C0">
        <w:rPr>
          <w:rFonts w:ascii="Times New Roman" w:hAnsi="Times New Roman" w:cs="Times New Roman"/>
        </w:rPr>
        <w:t xml:space="preserve">Within </w:t>
      </w:r>
      <w:r w:rsidR="000E22A0" w:rsidRPr="004577C0">
        <w:rPr>
          <w:rFonts w:ascii="Times New Roman" w:hAnsi="Times New Roman" w:cs="Times New Roman"/>
        </w:rPr>
        <w:t xml:space="preserve">a study a literature review is found. According to </w:t>
      </w:r>
      <w:r w:rsidR="00CF742C" w:rsidRPr="004577C0">
        <w:rPr>
          <w:rFonts w:ascii="Times New Roman" w:hAnsi="Times New Roman" w:cs="Times New Roman"/>
          <w:color w:val="000000" w:themeColor="text1"/>
        </w:rPr>
        <w:t>Kumar (2014</w:t>
      </w:r>
      <w:r w:rsidR="000E22A0" w:rsidRPr="004577C0">
        <w:rPr>
          <w:rFonts w:ascii="Times New Roman" w:hAnsi="Times New Roman" w:cs="Times New Roman"/>
          <w:color w:val="000000" w:themeColor="text1"/>
        </w:rPr>
        <w:t xml:space="preserve">) a literature review is when </w:t>
      </w:r>
      <w:r w:rsidR="00CF742C" w:rsidRPr="004577C0">
        <w:rPr>
          <w:rFonts w:ascii="Times New Roman" w:hAnsi="Times New Roman" w:cs="Times New Roman"/>
          <w:color w:val="000000" w:themeColor="text1"/>
        </w:rPr>
        <w:t xml:space="preserve">a </w:t>
      </w:r>
      <w:r w:rsidR="000E22A0" w:rsidRPr="004577C0">
        <w:rPr>
          <w:rFonts w:ascii="Times New Roman" w:hAnsi="Times New Roman" w:cs="Times New Roman"/>
          <w:color w:val="000000" w:themeColor="text1"/>
        </w:rPr>
        <w:t>researcher will gather the existing studies and literature that has been done previously on the same or similar topic. The new study would add the existing literature found to their own study finding it beneficial. Finding existing literature can be beneficial to new studies as it can help to improve their methodology to achieve further results than the existing studies.</w:t>
      </w:r>
      <w:r w:rsidR="00E50B5F" w:rsidRPr="004577C0">
        <w:rPr>
          <w:rFonts w:ascii="Times New Roman" w:hAnsi="Times New Roman" w:cs="Times New Roman"/>
          <w:color w:val="000000" w:themeColor="text1"/>
        </w:rPr>
        <w:t xml:space="preserve"> A range of </w:t>
      </w:r>
      <w:r w:rsidR="00CF742C" w:rsidRPr="004577C0">
        <w:rPr>
          <w:rFonts w:ascii="Times New Roman" w:hAnsi="Times New Roman" w:cs="Times New Roman"/>
          <w:color w:val="000000" w:themeColor="text1"/>
        </w:rPr>
        <w:t>existing literatures are mentioned within this study including other research papers</w:t>
      </w:r>
      <w:r w:rsidR="00E50B5F" w:rsidRPr="004577C0">
        <w:rPr>
          <w:rFonts w:ascii="Times New Roman" w:hAnsi="Times New Roman" w:cs="Times New Roman"/>
          <w:color w:val="000000" w:themeColor="text1"/>
        </w:rPr>
        <w:t>, books and online data</w:t>
      </w:r>
      <w:r w:rsidR="00DC367F" w:rsidRPr="004577C0">
        <w:rPr>
          <w:rFonts w:ascii="Times New Roman" w:hAnsi="Times New Roman" w:cs="Times New Roman"/>
          <w:color w:val="000000" w:themeColor="text1"/>
        </w:rPr>
        <w:t xml:space="preserve"> </w:t>
      </w:r>
      <w:r w:rsidR="00CF742C" w:rsidRPr="004577C0">
        <w:rPr>
          <w:rFonts w:ascii="Times New Roman" w:hAnsi="Times New Roman" w:cs="Times New Roman"/>
          <w:color w:val="000000" w:themeColor="text1"/>
        </w:rPr>
        <w:t xml:space="preserve">(Lefkowitz &amp; </w:t>
      </w:r>
      <w:proofErr w:type="spellStart"/>
      <w:r w:rsidR="00CF742C" w:rsidRPr="004577C0">
        <w:rPr>
          <w:rFonts w:ascii="Times New Roman" w:hAnsi="Times New Roman" w:cs="Times New Roman"/>
          <w:color w:val="000000" w:themeColor="text1"/>
        </w:rPr>
        <w:t>Mannell</w:t>
      </w:r>
      <w:proofErr w:type="spellEnd"/>
      <w:r w:rsidR="00767A13" w:rsidRPr="004577C0">
        <w:rPr>
          <w:rFonts w:ascii="Times New Roman" w:hAnsi="Times New Roman" w:cs="Times New Roman"/>
          <w:color w:val="000000" w:themeColor="text1"/>
        </w:rPr>
        <w:t xml:space="preserve"> 2017</w:t>
      </w:r>
      <w:r w:rsidR="00CF742C" w:rsidRPr="004577C0">
        <w:rPr>
          <w:rFonts w:ascii="Times New Roman" w:hAnsi="Times New Roman" w:cs="Times New Roman"/>
          <w:color w:val="000000" w:themeColor="text1"/>
        </w:rPr>
        <w:t>).</w:t>
      </w:r>
      <w:r w:rsidR="000E22A0" w:rsidRPr="004577C0">
        <w:rPr>
          <w:rFonts w:ascii="Times New Roman" w:hAnsi="Times New Roman" w:cs="Times New Roman"/>
          <w:color w:val="000000" w:themeColor="text1"/>
        </w:rPr>
        <w:t xml:space="preserve"> One piece of literature dates to the year 1984</w:t>
      </w:r>
      <w:r w:rsidR="00FC0A7E" w:rsidRPr="004577C0">
        <w:rPr>
          <w:rFonts w:ascii="Times New Roman" w:hAnsi="Times New Roman" w:cs="Times New Roman"/>
          <w:color w:val="000000" w:themeColor="text1"/>
        </w:rPr>
        <w:t xml:space="preserve">, therefore it is identified as </w:t>
      </w:r>
      <w:r w:rsidR="00E50B5F" w:rsidRPr="004577C0">
        <w:rPr>
          <w:rFonts w:ascii="Times New Roman" w:hAnsi="Times New Roman" w:cs="Times New Roman"/>
          <w:color w:val="000000" w:themeColor="text1"/>
        </w:rPr>
        <w:t xml:space="preserve">dated literature </w:t>
      </w:r>
      <w:r w:rsidR="00FC0A7E" w:rsidRPr="004577C0">
        <w:rPr>
          <w:rFonts w:ascii="Times New Roman" w:hAnsi="Times New Roman" w:cs="Times New Roman"/>
          <w:color w:val="000000" w:themeColor="text1"/>
        </w:rPr>
        <w:t xml:space="preserve">being older than 10 years. The piece of literature from the Moscovici </w:t>
      </w:r>
      <w:r w:rsidR="00CF742C" w:rsidRPr="004577C0">
        <w:rPr>
          <w:rFonts w:ascii="Times New Roman" w:hAnsi="Times New Roman" w:cs="Times New Roman"/>
          <w:color w:val="000000" w:themeColor="text1"/>
        </w:rPr>
        <w:t>(</w:t>
      </w:r>
      <w:r w:rsidR="00FC0A7E" w:rsidRPr="004577C0">
        <w:rPr>
          <w:rFonts w:ascii="Times New Roman" w:hAnsi="Times New Roman" w:cs="Times New Roman"/>
          <w:color w:val="000000" w:themeColor="text1"/>
        </w:rPr>
        <w:t>1984) study is relevant</w:t>
      </w:r>
      <w:r w:rsidR="00E50B5F" w:rsidRPr="004577C0">
        <w:rPr>
          <w:rFonts w:ascii="Times New Roman" w:hAnsi="Times New Roman" w:cs="Times New Roman"/>
          <w:color w:val="000000" w:themeColor="text1"/>
        </w:rPr>
        <w:t xml:space="preserve"> </w:t>
      </w:r>
      <w:r w:rsidR="00FC0A7E" w:rsidRPr="004577C0">
        <w:rPr>
          <w:rFonts w:ascii="Times New Roman" w:hAnsi="Times New Roman" w:cs="Times New Roman"/>
          <w:color w:val="000000" w:themeColor="text1"/>
        </w:rPr>
        <w:t xml:space="preserve">as </w:t>
      </w:r>
      <w:r w:rsidR="005E73EA" w:rsidRPr="004577C0">
        <w:rPr>
          <w:rFonts w:ascii="Times New Roman" w:hAnsi="Times New Roman" w:cs="Times New Roman"/>
          <w:color w:val="000000" w:themeColor="text1"/>
        </w:rPr>
        <w:t xml:space="preserve">the introduction section of </w:t>
      </w:r>
      <w:r w:rsidR="00FC0A7E" w:rsidRPr="004577C0">
        <w:rPr>
          <w:rFonts w:ascii="Times New Roman" w:hAnsi="Times New Roman" w:cs="Times New Roman"/>
          <w:color w:val="000000" w:themeColor="text1"/>
        </w:rPr>
        <w:t>t</w:t>
      </w:r>
      <w:r w:rsidR="005E73EA" w:rsidRPr="004577C0">
        <w:rPr>
          <w:rFonts w:ascii="Times New Roman" w:hAnsi="Times New Roman" w:cs="Times New Roman"/>
          <w:color w:val="000000" w:themeColor="text1"/>
        </w:rPr>
        <w:t xml:space="preserve">he </w:t>
      </w:r>
      <w:r w:rsidR="00FC0A7E" w:rsidRPr="004577C0">
        <w:rPr>
          <w:rFonts w:ascii="Times New Roman" w:hAnsi="Times New Roman" w:cs="Times New Roman"/>
          <w:color w:val="000000" w:themeColor="text1"/>
        </w:rPr>
        <w:t xml:space="preserve">paper includes a title on ‘Social representations theory’ </w:t>
      </w:r>
      <w:r w:rsidR="005E73EA" w:rsidRPr="004577C0">
        <w:rPr>
          <w:rFonts w:ascii="Times New Roman" w:hAnsi="Times New Roman" w:cs="Times New Roman"/>
          <w:color w:val="000000" w:themeColor="text1"/>
        </w:rPr>
        <w:t xml:space="preserve">also known as SRT which was </w:t>
      </w:r>
      <w:r w:rsidR="005E73EA" w:rsidRPr="004577C0">
        <w:rPr>
          <w:rFonts w:ascii="Times New Roman" w:hAnsi="Times New Roman" w:cs="Times New Roman"/>
          <w:color w:val="000000" w:themeColor="text1"/>
        </w:rPr>
        <w:lastRenderedPageBreak/>
        <w:t>developed by</w:t>
      </w:r>
      <w:r w:rsidR="00FC0A7E" w:rsidRPr="004577C0">
        <w:rPr>
          <w:rFonts w:ascii="Times New Roman" w:hAnsi="Times New Roman" w:cs="Times New Roman"/>
          <w:color w:val="000000" w:themeColor="text1"/>
        </w:rPr>
        <w:t xml:space="preserve"> </w:t>
      </w:r>
      <w:r w:rsidR="005E73EA" w:rsidRPr="004577C0">
        <w:rPr>
          <w:rFonts w:ascii="Times New Roman" w:hAnsi="Times New Roman" w:cs="Times New Roman"/>
          <w:color w:val="000000" w:themeColor="text1"/>
        </w:rPr>
        <w:t>Moscovici.</w:t>
      </w:r>
      <w:r w:rsidR="00F0051F" w:rsidRPr="004577C0">
        <w:rPr>
          <w:rFonts w:ascii="Times New Roman" w:hAnsi="Times New Roman" w:cs="Times New Roman"/>
          <w:color w:val="000000" w:themeColor="text1"/>
        </w:rPr>
        <w:t xml:space="preserve"> </w:t>
      </w:r>
      <w:r w:rsidR="002C6A03" w:rsidRPr="004577C0">
        <w:rPr>
          <w:rFonts w:ascii="Times New Roman" w:hAnsi="Times New Roman" w:cs="Times New Roman"/>
          <w:color w:val="000000" w:themeColor="text1"/>
        </w:rPr>
        <w:t xml:space="preserve">Two studies that have been recognised within this study are the ‘Treatment </w:t>
      </w:r>
      <w:proofErr w:type="spellStart"/>
      <w:r w:rsidR="002C6A03" w:rsidRPr="004577C0">
        <w:rPr>
          <w:rFonts w:ascii="Times New Roman" w:hAnsi="Times New Roman" w:cs="Times New Roman"/>
          <w:color w:val="000000" w:themeColor="text1"/>
        </w:rPr>
        <w:t>counselor</w:t>
      </w:r>
      <w:r w:rsidR="00E50B5F" w:rsidRPr="004577C0">
        <w:rPr>
          <w:rFonts w:ascii="Times New Roman" w:hAnsi="Times New Roman" w:cs="Times New Roman"/>
          <w:color w:val="000000" w:themeColor="text1"/>
        </w:rPr>
        <w:t>s</w:t>
      </w:r>
      <w:proofErr w:type="spellEnd"/>
      <w:r w:rsidR="002C6A03" w:rsidRPr="004577C0">
        <w:rPr>
          <w:rFonts w:ascii="Times New Roman" w:hAnsi="Times New Roman" w:cs="Times New Roman"/>
          <w:color w:val="000000" w:themeColor="text1"/>
        </w:rPr>
        <w:t xml:space="preserve"> attitudes about lesbian, gay, bisexual and transgender clients: urban vs rural settings’ study Eliason &amp; Hughes </w:t>
      </w:r>
      <w:r w:rsidR="00E50B5F" w:rsidRPr="004577C0">
        <w:rPr>
          <w:rFonts w:ascii="Times New Roman" w:hAnsi="Times New Roman" w:cs="Times New Roman"/>
          <w:color w:val="000000" w:themeColor="text1"/>
        </w:rPr>
        <w:t>(</w:t>
      </w:r>
      <w:r w:rsidR="002C6A03" w:rsidRPr="004577C0">
        <w:rPr>
          <w:rFonts w:ascii="Times New Roman" w:hAnsi="Times New Roman" w:cs="Times New Roman"/>
          <w:color w:val="000000" w:themeColor="text1"/>
        </w:rPr>
        <w:t xml:space="preserve">2004) also the Gardner &amp; Safer </w:t>
      </w:r>
      <w:r w:rsidR="00E50B5F" w:rsidRPr="004577C0">
        <w:rPr>
          <w:rFonts w:ascii="Times New Roman" w:hAnsi="Times New Roman" w:cs="Times New Roman"/>
          <w:color w:val="000000" w:themeColor="text1"/>
        </w:rPr>
        <w:t>(</w:t>
      </w:r>
      <w:r w:rsidR="002C6A03" w:rsidRPr="004577C0">
        <w:rPr>
          <w:rFonts w:ascii="Times New Roman" w:hAnsi="Times New Roman" w:cs="Times New Roman"/>
          <w:color w:val="000000" w:themeColor="text1"/>
        </w:rPr>
        <w:t xml:space="preserve">2013) study ‘Progress on the road to better medical care for transgender patients. Both studies are relevant to the new research </w:t>
      </w:r>
      <w:r w:rsidR="00E50B5F" w:rsidRPr="004577C0">
        <w:rPr>
          <w:rFonts w:ascii="Times New Roman" w:hAnsi="Times New Roman" w:cs="Times New Roman"/>
          <w:color w:val="000000" w:themeColor="text1"/>
        </w:rPr>
        <w:t xml:space="preserve">and </w:t>
      </w:r>
      <w:r w:rsidR="002C6A03" w:rsidRPr="004577C0">
        <w:rPr>
          <w:rFonts w:ascii="Times New Roman" w:hAnsi="Times New Roman" w:cs="Times New Roman"/>
          <w:color w:val="000000" w:themeColor="text1"/>
        </w:rPr>
        <w:t>gathered to show readers the information and data existing on the similar topic and what this research add</w:t>
      </w:r>
      <w:r w:rsidR="00E50B5F" w:rsidRPr="004577C0">
        <w:rPr>
          <w:rFonts w:ascii="Times New Roman" w:hAnsi="Times New Roman" w:cs="Times New Roman"/>
          <w:color w:val="000000" w:themeColor="text1"/>
        </w:rPr>
        <w:t>s</w:t>
      </w:r>
      <w:r w:rsidR="002C6A03" w:rsidRPr="004577C0">
        <w:rPr>
          <w:rFonts w:ascii="Times New Roman" w:hAnsi="Times New Roman" w:cs="Times New Roman"/>
          <w:color w:val="000000" w:themeColor="text1"/>
        </w:rPr>
        <w:t xml:space="preserve">. Both studies are in-depth and reliable sources, which helps ensure the data within the new study is of quality. </w:t>
      </w:r>
      <w:r w:rsidR="00E50B5F" w:rsidRPr="004577C0">
        <w:rPr>
          <w:rFonts w:ascii="Times New Roman" w:hAnsi="Times New Roman" w:cs="Times New Roman"/>
          <w:color w:val="000000" w:themeColor="text1"/>
        </w:rPr>
        <w:t xml:space="preserve">The </w:t>
      </w:r>
      <w:r w:rsidR="002C6A03" w:rsidRPr="004577C0">
        <w:rPr>
          <w:rFonts w:ascii="Times New Roman" w:hAnsi="Times New Roman" w:cs="Times New Roman"/>
          <w:color w:val="000000" w:themeColor="text1"/>
        </w:rPr>
        <w:t>Gardner &amp; Safer</w:t>
      </w:r>
      <w:r w:rsidR="00E50B5F" w:rsidRPr="004577C0">
        <w:rPr>
          <w:rFonts w:ascii="Times New Roman" w:hAnsi="Times New Roman" w:cs="Times New Roman"/>
          <w:color w:val="000000" w:themeColor="text1"/>
        </w:rPr>
        <w:t xml:space="preserve"> (2013)</w:t>
      </w:r>
      <w:r w:rsidR="002C6A03" w:rsidRPr="004577C0">
        <w:rPr>
          <w:rFonts w:ascii="Times New Roman" w:hAnsi="Times New Roman" w:cs="Times New Roman"/>
          <w:color w:val="000000" w:themeColor="text1"/>
        </w:rPr>
        <w:t xml:space="preserve"> study </w:t>
      </w:r>
      <w:r w:rsidR="00982EDB" w:rsidRPr="004577C0">
        <w:rPr>
          <w:rFonts w:ascii="Times New Roman" w:hAnsi="Times New Roman" w:cs="Times New Roman"/>
          <w:color w:val="000000" w:themeColor="text1"/>
        </w:rPr>
        <w:t xml:space="preserve">is under 10 years old and Eliason &amp; Hughes is older and dated, although both vary in age, both are of quality research and age would not determine the efficiency. This study develops knowledge on the </w:t>
      </w:r>
      <w:r w:rsidR="00D55CD2" w:rsidRPr="004577C0">
        <w:rPr>
          <w:rFonts w:ascii="Times New Roman" w:hAnsi="Times New Roman" w:cs="Times New Roman"/>
          <w:color w:val="000000" w:themeColor="text1"/>
        </w:rPr>
        <w:t xml:space="preserve">topic by adding more data and information. </w:t>
      </w:r>
      <w:r w:rsidR="00151796" w:rsidRPr="004577C0">
        <w:rPr>
          <w:rFonts w:ascii="Times New Roman" w:hAnsi="Times New Roman" w:cs="Times New Roman"/>
          <w:color w:val="000000" w:themeColor="text1"/>
        </w:rPr>
        <w:t>Although the Eliason &amp; Hughes</w:t>
      </w:r>
      <w:r w:rsidR="00E50B5F" w:rsidRPr="004577C0">
        <w:rPr>
          <w:rFonts w:ascii="Times New Roman" w:hAnsi="Times New Roman" w:cs="Times New Roman"/>
          <w:color w:val="000000" w:themeColor="text1"/>
        </w:rPr>
        <w:t xml:space="preserve"> (20</w:t>
      </w:r>
      <w:r w:rsidR="002E6F82" w:rsidRPr="004577C0">
        <w:rPr>
          <w:rFonts w:ascii="Times New Roman" w:hAnsi="Times New Roman" w:cs="Times New Roman"/>
          <w:color w:val="000000" w:themeColor="text1"/>
        </w:rPr>
        <w:t>0</w:t>
      </w:r>
      <w:r w:rsidR="00E50B5F" w:rsidRPr="004577C0">
        <w:rPr>
          <w:rFonts w:ascii="Times New Roman" w:hAnsi="Times New Roman" w:cs="Times New Roman"/>
          <w:color w:val="000000" w:themeColor="text1"/>
        </w:rPr>
        <w:t>4)</w:t>
      </w:r>
      <w:r w:rsidR="00151796" w:rsidRPr="004577C0">
        <w:rPr>
          <w:rFonts w:ascii="Times New Roman" w:hAnsi="Times New Roman" w:cs="Times New Roman"/>
          <w:color w:val="000000" w:themeColor="text1"/>
        </w:rPr>
        <w:t xml:space="preserve"> study </w:t>
      </w:r>
      <w:r w:rsidR="00E50B5F" w:rsidRPr="004577C0">
        <w:rPr>
          <w:rFonts w:ascii="Times New Roman" w:hAnsi="Times New Roman" w:cs="Times New Roman"/>
          <w:color w:val="000000" w:themeColor="text1"/>
        </w:rPr>
        <w:t>acknowledges counsellors</w:t>
      </w:r>
      <w:r w:rsidR="002E6F82" w:rsidRPr="004577C0">
        <w:rPr>
          <w:rFonts w:ascii="Times New Roman" w:hAnsi="Times New Roman" w:cs="Times New Roman"/>
          <w:color w:val="000000" w:themeColor="text1"/>
        </w:rPr>
        <w:t xml:space="preserve">’ </w:t>
      </w:r>
      <w:r w:rsidR="00151796" w:rsidRPr="004577C0">
        <w:rPr>
          <w:rFonts w:ascii="Times New Roman" w:hAnsi="Times New Roman" w:cs="Times New Roman"/>
          <w:color w:val="000000" w:themeColor="text1"/>
        </w:rPr>
        <w:t>attitudes towards lesbians, gays and bisexuals</w:t>
      </w:r>
      <w:r w:rsidR="00910181" w:rsidRPr="004577C0">
        <w:rPr>
          <w:rFonts w:ascii="Times New Roman" w:hAnsi="Times New Roman" w:cs="Times New Roman"/>
          <w:color w:val="000000" w:themeColor="text1"/>
        </w:rPr>
        <w:t xml:space="preserve"> of all ages</w:t>
      </w:r>
      <w:r w:rsidR="00E50B5F" w:rsidRPr="004577C0">
        <w:rPr>
          <w:rFonts w:ascii="Times New Roman" w:hAnsi="Times New Roman" w:cs="Times New Roman"/>
          <w:color w:val="000000" w:themeColor="text1"/>
        </w:rPr>
        <w:t>, the</w:t>
      </w:r>
      <w:r w:rsidR="00151796" w:rsidRPr="004577C0">
        <w:rPr>
          <w:rFonts w:ascii="Times New Roman" w:hAnsi="Times New Roman" w:cs="Times New Roman"/>
          <w:color w:val="000000" w:themeColor="text1"/>
        </w:rPr>
        <w:t xml:space="preserve"> researcher</w:t>
      </w:r>
      <w:r w:rsidR="00E50B5F" w:rsidRPr="004577C0">
        <w:rPr>
          <w:rFonts w:ascii="Times New Roman" w:hAnsi="Times New Roman" w:cs="Times New Roman"/>
          <w:color w:val="000000" w:themeColor="text1"/>
        </w:rPr>
        <w:t>s</w:t>
      </w:r>
      <w:r w:rsidR="00151796" w:rsidRPr="004577C0">
        <w:rPr>
          <w:rFonts w:ascii="Times New Roman" w:hAnsi="Times New Roman" w:cs="Times New Roman"/>
          <w:color w:val="000000" w:themeColor="text1"/>
        </w:rPr>
        <w:t xml:space="preserve"> felt a </w:t>
      </w:r>
      <w:r w:rsidR="00E50B5F" w:rsidRPr="004577C0">
        <w:rPr>
          <w:rFonts w:ascii="Times New Roman" w:hAnsi="Times New Roman" w:cs="Times New Roman"/>
          <w:color w:val="000000" w:themeColor="text1"/>
        </w:rPr>
        <w:t>need for this study</w:t>
      </w:r>
      <w:r w:rsidR="00151796" w:rsidRPr="004577C0">
        <w:rPr>
          <w:rFonts w:ascii="Times New Roman" w:hAnsi="Times New Roman" w:cs="Times New Roman"/>
          <w:color w:val="000000" w:themeColor="text1"/>
        </w:rPr>
        <w:t xml:space="preserve"> and specifically </w:t>
      </w:r>
      <w:r w:rsidR="00E50B5F" w:rsidRPr="004577C0">
        <w:rPr>
          <w:rFonts w:ascii="Times New Roman" w:hAnsi="Times New Roman" w:cs="Times New Roman"/>
          <w:color w:val="000000" w:themeColor="text1"/>
        </w:rPr>
        <w:t xml:space="preserve">concentrated on </w:t>
      </w:r>
      <w:r w:rsidR="00151796" w:rsidRPr="004577C0">
        <w:rPr>
          <w:rFonts w:ascii="Times New Roman" w:hAnsi="Times New Roman" w:cs="Times New Roman"/>
          <w:color w:val="000000" w:themeColor="text1"/>
        </w:rPr>
        <w:t xml:space="preserve">transgender </w:t>
      </w:r>
      <w:r w:rsidR="00910181" w:rsidRPr="004577C0">
        <w:rPr>
          <w:rFonts w:ascii="Times New Roman" w:hAnsi="Times New Roman" w:cs="Times New Roman"/>
          <w:color w:val="000000" w:themeColor="text1"/>
        </w:rPr>
        <w:t xml:space="preserve">youth </w:t>
      </w:r>
      <w:r w:rsidR="00151796" w:rsidRPr="004577C0">
        <w:rPr>
          <w:rFonts w:ascii="Times New Roman" w:hAnsi="Times New Roman" w:cs="Times New Roman"/>
          <w:color w:val="000000" w:themeColor="text1"/>
        </w:rPr>
        <w:t>and the sexual health service providers.</w:t>
      </w:r>
    </w:p>
    <w:p w14:paraId="17E85D45" w14:textId="77777777" w:rsidR="00DE122F" w:rsidRPr="004577C0" w:rsidRDefault="00DE122F" w:rsidP="0063444C">
      <w:pPr>
        <w:rPr>
          <w:rFonts w:ascii="Times New Roman" w:eastAsia="Times New Roman" w:hAnsi="Times New Roman" w:cs="Times New Roman"/>
          <w:color w:val="000000" w:themeColor="text1"/>
        </w:rPr>
      </w:pPr>
    </w:p>
    <w:p w14:paraId="76215F74" w14:textId="37CB938D" w:rsidR="00910181" w:rsidRPr="004577C0" w:rsidRDefault="007007F6" w:rsidP="0063444C">
      <w:pPr>
        <w:rPr>
          <w:rFonts w:ascii="Times New Roman" w:hAnsi="Times New Roman" w:cs="Times New Roman"/>
        </w:rPr>
      </w:pPr>
      <w:r w:rsidRPr="004577C0">
        <w:rPr>
          <w:rFonts w:ascii="Times New Roman" w:hAnsi="Times New Roman" w:cs="Times New Roman"/>
        </w:rPr>
        <w:t>A</w:t>
      </w:r>
      <w:r w:rsidR="0063444C" w:rsidRPr="004577C0">
        <w:rPr>
          <w:rFonts w:ascii="Times New Roman" w:hAnsi="Times New Roman" w:cs="Times New Roman"/>
        </w:rPr>
        <w:t xml:space="preserve">n aim should be stated clearly </w:t>
      </w:r>
      <w:r w:rsidRPr="004577C0">
        <w:rPr>
          <w:rFonts w:ascii="Times New Roman" w:hAnsi="Times New Roman" w:cs="Times New Roman"/>
        </w:rPr>
        <w:t xml:space="preserve">and describe </w:t>
      </w:r>
      <w:r w:rsidR="0063444C" w:rsidRPr="004577C0">
        <w:rPr>
          <w:rFonts w:ascii="Times New Roman" w:hAnsi="Times New Roman" w:cs="Times New Roman"/>
        </w:rPr>
        <w:t>the purpose of the research</w:t>
      </w:r>
      <w:r w:rsidRPr="004577C0">
        <w:rPr>
          <w:rFonts w:ascii="Times New Roman" w:hAnsi="Times New Roman" w:cs="Times New Roman"/>
        </w:rPr>
        <w:t>, the results and intentions (</w:t>
      </w:r>
      <w:proofErr w:type="spellStart"/>
      <w:r w:rsidRPr="004577C0">
        <w:rPr>
          <w:rFonts w:ascii="Times New Roman" w:hAnsi="Times New Roman" w:cs="Times New Roman"/>
          <w:color w:val="000000" w:themeColor="text1"/>
        </w:rPr>
        <w:t>EResearch</w:t>
      </w:r>
      <w:proofErr w:type="spellEnd"/>
      <w:r w:rsidRPr="004577C0">
        <w:rPr>
          <w:rFonts w:ascii="Times New Roman" w:hAnsi="Times New Roman" w:cs="Times New Roman"/>
          <w:color w:val="000000" w:themeColor="text1"/>
        </w:rPr>
        <w:t xml:space="preserve"> methods 201</w:t>
      </w:r>
      <w:r w:rsidR="002E6F82" w:rsidRPr="004577C0">
        <w:rPr>
          <w:rFonts w:ascii="Times New Roman" w:hAnsi="Times New Roman" w:cs="Times New Roman"/>
          <w:color w:val="000000" w:themeColor="text1"/>
        </w:rPr>
        <w:t>9</w:t>
      </w:r>
      <w:r w:rsidRPr="004577C0">
        <w:rPr>
          <w:rFonts w:ascii="Times New Roman" w:hAnsi="Times New Roman" w:cs="Times New Roman"/>
          <w:color w:val="000000" w:themeColor="text1"/>
        </w:rPr>
        <w:t>)</w:t>
      </w:r>
      <w:r w:rsidR="002E6F82" w:rsidRPr="004577C0">
        <w:rPr>
          <w:rFonts w:ascii="Times New Roman" w:hAnsi="Times New Roman" w:cs="Times New Roman"/>
          <w:color w:val="000000" w:themeColor="text1"/>
        </w:rPr>
        <w:t xml:space="preserve">. </w:t>
      </w:r>
      <w:r w:rsidR="0063444C" w:rsidRPr="004577C0">
        <w:rPr>
          <w:rFonts w:ascii="Times New Roman" w:hAnsi="Times New Roman" w:cs="Times New Roman"/>
        </w:rPr>
        <w:t xml:space="preserve">The importance of an aim within research is that the purpose of </w:t>
      </w:r>
      <w:r w:rsidRPr="004577C0">
        <w:rPr>
          <w:rFonts w:ascii="Times New Roman" w:hAnsi="Times New Roman" w:cs="Times New Roman"/>
        </w:rPr>
        <w:t>the study is</w:t>
      </w:r>
      <w:r w:rsidR="0063444C" w:rsidRPr="004577C0">
        <w:rPr>
          <w:rFonts w:ascii="Times New Roman" w:hAnsi="Times New Roman" w:cs="Times New Roman"/>
        </w:rPr>
        <w:t xml:space="preserve"> understood clearly by the researcher and readers</w:t>
      </w:r>
      <w:r w:rsidRPr="004577C0">
        <w:rPr>
          <w:rFonts w:ascii="Times New Roman" w:hAnsi="Times New Roman" w:cs="Times New Roman"/>
        </w:rPr>
        <w:t xml:space="preserve"> and</w:t>
      </w:r>
      <w:r w:rsidR="0063444C" w:rsidRPr="004577C0">
        <w:rPr>
          <w:rFonts w:ascii="Times New Roman" w:hAnsi="Times New Roman" w:cs="Times New Roman"/>
        </w:rPr>
        <w:t xml:space="preserve"> </w:t>
      </w:r>
      <w:r w:rsidRPr="004577C0">
        <w:rPr>
          <w:rFonts w:ascii="Times New Roman" w:hAnsi="Times New Roman" w:cs="Times New Roman"/>
        </w:rPr>
        <w:t xml:space="preserve">to </w:t>
      </w:r>
      <w:r w:rsidR="00910181" w:rsidRPr="004577C0">
        <w:rPr>
          <w:rFonts w:ascii="Times New Roman" w:hAnsi="Times New Roman" w:cs="Times New Roman"/>
        </w:rPr>
        <w:t>further</w:t>
      </w:r>
      <w:r w:rsidRPr="004577C0">
        <w:rPr>
          <w:rFonts w:ascii="Times New Roman" w:hAnsi="Times New Roman" w:cs="Times New Roman"/>
        </w:rPr>
        <w:t xml:space="preserve"> </w:t>
      </w:r>
      <w:r w:rsidR="00910181" w:rsidRPr="004577C0">
        <w:rPr>
          <w:rFonts w:ascii="Times New Roman" w:hAnsi="Times New Roman" w:cs="Times New Roman"/>
        </w:rPr>
        <w:t>knowledge and understanding of a topic</w:t>
      </w:r>
      <w:r w:rsidRPr="004577C0">
        <w:rPr>
          <w:rFonts w:ascii="Times New Roman" w:hAnsi="Times New Roman" w:cs="Times New Roman"/>
        </w:rPr>
        <w:t xml:space="preserve"> </w:t>
      </w:r>
      <w:r w:rsidRPr="004577C0">
        <w:rPr>
          <w:rFonts w:ascii="Times New Roman" w:hAnsi="Times New Roman" w:cs="Times New Roman"/>
          <w:color w:val="000000" w:themeColor="text1"/>
        </w:rPr>
        <w:t>(Scottish Universities Medical Journal 201</w:t>
      </w:r>
      <w:r w:rsidR="002E6F82" w:rsidRPr="004577C0">
        <w:rPr>
          <w:rFonts w:ascii="Times New Roman" w:hAnsi="Times New Roman" w:cs="Times New Roman"/>
          <w:color w:val="000000" w:themeColor="text1"/>
        </w:rPr>
        <w:t>2</w:t>
      </w:r>
      <w:r w:rsidRPr="004577C0">
        <w:rPr>
          <w:rFonts w:ascii="Times New Roman" w:hAnsi="Times New Roman" w:cs="Times New Roman"/>
          <w:color w:val="000000" w:themeColor="text1"/>
        </w:rPr>
        <w:t>)</w:t>
      </w:r>
      <w:r w:rsidR="002E6F82" w:rsidRPr="004577C0">
        <w:rPr>
          <w:rFonts w:ascii="Times New Roman" w:hAnsi="Times New Roman" w:cs="Times New Roman"/>
          <w:color w:val="000000" w:themeColor="text1"/>
        </w:rPr>
        <w:t>.</w:t>
      </w:r>
      <w:r w:rsidR="00910181" w:rsidRPr="004577C0">
        <w:rPr>
          <w:rFonts w:ascii="Times New Roman" w:hAnsi="Times New Roman" w:cs="Times New Roman"/>
        </w:rPr>
        <w:t xml:space="preserve"> The </w:t>
      </w:r>
      <w:r w:rsidRPr="004577C0">
        <w:rPr>
          <w:rFonts w:ascii="Times New Roman" w:hAnsi="Times New Roman" w:cs="Times New Roman"/>
        </w:rPr>
        <w:t>a</w:t>
      </w:r>
      <w:r w:rsidR="00910181" w:rsidRPr="004577C0">
        <w:rPr>
          <w:rFonts w:ascii="Times New Roman" w:hAnsi="Times New Roman" w:cs="Times New Roman"/>
        </w:rPr>
        <w:t>im of this paper is clearly stated</w:t>
      </w:r>
      <w:r w:rsidRPr="004577C0">
        <w:rPr>
          <w:rFonts w:ascii="Times New Roman" w:hAnsi="Times New Roman" w:cs="Times New Roman"/>
        </w:rPr>
        <w:t xml:space="preserve"> throughout to remind readers.</w:t>
      </w:r>
      <w:r w:rsidR="00910181" w:rsidRPr="004577C0">
        <w:rPr>
          <w:rFonts w:ascii="Times New Roman" w:hAnsi="Times New Roman" w:cs="Times New Roman"/>
        </w:rPr>
        <w:t xml:space="preserve"> </w:t>
      </w:r>
      <w:r w:rsidRPr="004577C0">
        <w:rPr>
          <w:rFonts w:ascii="Times New Roman" w:hAnsi="Times New Roman" w:cs="Times New Roman"/>
          <w:color w:val="000000" w:themeColor="text1"/>
        </w:rPr>
        <w:t xml:space="preserve">(Lefkowitz &amp; </w:t>
      </w:r>
      <w:proofErr w:type="spellStart"/>
      <w:r w:rsidRPr="004577C0">
        <w:rPr>
          <w:rFonts w:ascii="Times New Roman" w:hAnsi="Times New Roman" w:cs="Times New Roman"/>
          <w:color w:val="000000" w:themeColor="text1"/>
        </w:rPr>
        <w:t>Mannell</w:t>
      </w:r>
      <w:proofErr w:type="spellEnd"/>
      <w:r w:rsidRPr="004577C0">
        <w:rPr>
          <w:rFonts w:ascii="Times New Roman" w:hAnsi="Times New Roman" w:cs="Times New Roman"/>
          <w:color w:val="000000" w:themeColor="text1"/>
        </w:rPr>
        <w:t xml:space="preserve"> 201</w:t>
      </w:r>
      <w:r w:rsidR="002E6F82" w:rsidRPr="004577C0">
        <w:rPr>
          <w:rFonts w:ascii="Times New Roman" w:hAnsi="Times New Roman" w:cs="Times New Roman"/>
          <w:color w:val="000000" w:themeColor="text1"/>
        </w:rPr>
        <w:t>7</w:t>
      </w:r>
      <w:r w:rsidRPr="004577C0">
        <w:rPr>
          <w:rFonts w:ascii="Times New Roman" w:hAnsi="Times New Roman" w:cs="Times New Roman"/>
          <w:color w:val="000000" w:themeColor="text1"/>
        </w:rPr>
        <w:t xml:space="preserve">). </w:t>
      </w:r>
      <w:r w:rsidRPr="004577C0">
        <w:rPr>
          <w:rFonts w:ascii="Times New Roman" w:hAnsi="Times New Roman" w:cs="Times New Roman"/>
        </w:rPr>
        <w:t>The</w:t>
      </w:r>
      <w:r w:rsidR="00E81A0D" w:rsidRPr="004577C0">
        <w:rPr>
          <w:rFonts w:ascii="Times New Roman" w:hAnsi="Times New Roman" w:cs="Times New Roman"/>
        </w:rPr>
        <w:t xml:space="preserve"> main aim is to acknowledge </w:t>
      </w:r>
      <w:r w:rsidRPr="004577C0">
        <w:rPr>
          <w:rFonts w:ascii="Times New Roman" w:hAnsi="Times New Roman" w:cs="Times New Roman"/>
        </w:rPr>
        <w:t xml:space="preserve">sexual health service providers’ views on the younger transgender. </w:t>
      </w:r>
      <w:r w:rsidR="00E81A0D" w:rsidRPr="004577C0">
        <w:rPr>
          <w:rFonts w:ascii="Times New Roman" w:hAnsi="Times New Roman" w:cs="Times New Roman"/>
        </w:rPr>
        <w:t xml:space="preserve">The study </w:t>
      </w:r>
      <w:r w:rsidR="00C13D00" w:rsidRPr="004577C0">
        <w:rPr>
          <w:rFonts w:ascii="Times New Roman" w:hAnsi="Times New Roman" w:cs="Times New Roman"/>
        </w:rPr>
        <w:t xml:space="preserve">intends </w:t>
      </w:r>
      <w:r w:rsidR="00E81A0D" w:rsidRPr="004577C0">
        <w:rPr>
          <w:rFonts w:ascii="Times New Roman" w:hAnsi="Times New Roman" w:cs="Times New Roman"/>
        </w:rPr>
        <w:t>to develop strategies that</w:t>
      </w:r>
      <w:r w:rsidR="00C13D00" w:rsidRPr="004577C0">
        <w:rPr>
          <w:rFonts w:ascii="Times New Roman" w:hAnsi="Times New Roman" w:cs="Times New Roman"/>
        </w:rPr>
        <w:t xml:space="preserve"> could</w:t>
      </w:r>
      <w:r w:rsidR="00E81A0D" w:rsidRPr="004577C0">
        <w:rPr>
          <w:rFonts w:ascii="Times New Roman" w:hAnsi="Times New Roman" w:cs="Times New Roman"/>
        </w:rPr>
        <w:t xml:space="preserve"> help improve the quality in sexual health services being provided to the transgender youth. Although the aim </w:t>
      </w:r>
      <w:r w:rsidR="00BF640E" w:rsidRPr="004577C0">
        <w:rPr>
          <w:rFonts w:ascii="Times New Roman" w:hAnsi="Times New Roman" w:cs="Times New Roman"/>
        </w:rPr>
        <w:t xml:space="preserve">of the study </w:t>
      </w:r>
      <w:r w:rsidR="00E81A0D" w:rsidRPr="004577C0">
        <w:rPr>
          <w:rFonts w:ascii="Times New Roman" w:hAnsi="Times New Roman" w:cs="Times New Roman"/>
        </w:rPr>
        <w:t>is clear</w:t>
      </w:r>
      <w:r w:rsidR="00BF640E" w:rsidRPr="004577C0">
        <w:rPr>
          <w:rFonts w:ascii="Times New Roman" w:hAnsi="Times New Roman" w:cs="Times New Roman"/>
        </w:rPr>
        <w:t xml:space="preserve">, </w:t>
      </w:r>
      <w:r w:rsidR="00E46DD2" w:rsidRPr="004577C0">
        <w:rPr>
          <w:rFonts w:ascii="Times New Roman" w:hAnsi="Times New Roman" w:cs="Times New Roman"/>
        </w:rPr>
        <w:t>it is not clear</w:t>
      </w:r>
      <w:r w:rsidR="00BF640E" w:rsidRPr="004577C0">
        <w:rPr>
          <w:rFonts w:ascii="Times New Roman" w:hAnsi="Times New Roman" w:cs="Times New Roman"/>
        </w:rPr>
        <w:t xml:space="preserve"> within the aim</w:t>
      </w:r>
      <w:r w:rsidR="00E46DD2" w:rsidRPr="004577C0">
        <w:rPr>
          <w:rFonts w:ascii="Times New Roman" w:hAnsi="Times New Roman" w:cs="Times New Roman"/>
        </w:rPr>
        <w:t xml:space="preserve"> as to how the researcher hopes to achieve</w:t>
      </w:r>
      <w:r w:rsidR="00BF640E" w:rsidRPr="004577C0">
        <w:rPr>
          <w:rFonts w:ascii="Times New Roman" w:hAnsi="Times New Roman" w:cs="Times New Roman"/>
        </w:rPr>
        <w:t xml:space="preserve"> </w:t>
      </w:r>
      <w:r w:rsidR="00C13D00" w:rsidRPr="004577C0">
        <w:rPr>
          <w:rFonts w:ascii="Times New Roman" w:hAnsi="Times New Roman" w:cs="Times New Roman"/>
        </w:rPr>
        <w:t xml:space="preserve">it, </w:t>
      </w:r>
      <w:r w:rsidR="00BF640E" w:rsidRPr="004577C0">
        <w:rPr>
          <w:rFonts w:ascii="Times New Roman" w:hAnsi="Times New Roman" w:cs="Times New Roman"/>
        </w:rPr>
        <w:t>nor how they hope to identify</w:t>
      </w:r>
      <w:r w:rsidR="00E46DD2" w:rsidRPr="004577C0">
        <w:rPr>
          <w:rFonts w:ascii="Times New Roman" w:hAnsi="Times New Roman" w:cs="Times New Roman"/>
        </w:rPr>
        <w:t xml:space="preserve"> the representations that could impact the treatment of transgender youths’ and affect</w:t>
      </w:r>
      <w:r w:rsidR="00C13D00" w:rsidRPr="004577C0">
        <w:rPr>
          <w:rFonts w:ascii="Times New Roman" w:hAnsi="Times New Roman" w:cs="Times New Roman"/>
        </w:rPr>
        <w:t xml:space="preserve"> </w:t>
      </w:r>
      <w:r w:rsidR="00E46DD2" w:rsidRPr="004577C0">
        <w:rPr>
          <w:rFonts w:ascii="Times New Roman" w:hAnsi="Times New Roman" w:cs="Times New Roman"/>
        </w:rPr>
        <w:t>their health</w:t>
      </w:r>
      <w:r w:rsidR="00C13D00" w:rsidRPr="004577C0">
        <w:rPr>
          <w:rFonts w:ascii="Times New Roman" w:hAnsi="Times New Roman" w:cs="Times New Roman"/>
        </w:rPr>
        <w:t xml:space="preserve"> </w:t>
      </w:r>
      <w:r w:rsidR="00C13D00" w:rsidRPr="004577C0">
        <w:rPr>
          <w:rFonts w:ascii="Times New Roman" w:hAnsi="Times New Roman" w:cs="Times New Roman"/>
          <w:color w:val="000000" w:themeColor="text1"/>
        </w:rPr>
        <w:t xml:space="preserve">(Lefkowitz &amp; </w:t>
      </w:r>
      <w:proofErr w:type="spellStart"/>
      <w:r w:rsidR="00C13D00" w:rsidRPr="004577C0">
        <w:rPr>
          <w:rFonts w:ascii="Times New Roman" w:hAnsi="Times New Roman" w:cs="Times New Roman"/>
          <w:color w:val="000000" w:themeColor="text1"/>
        </w:rPr>
        <w:t>Mannell</w:t>
      </w:r>
      <w:proofErr w:type="spellEnd"/>
      <w:r w:rsidR="00C13D00" w:rsidRPr="004577C0">
        <w:rPr>
          <w:rFonts w:ascii="Times New Roman" w:hAnsi="Times New Roman" w:cs="Times New Roman"/>
          <w:color w:val="000000" w:themeColor="text1"/>
        </w:rPr>
        <w:t xml:space="preserve"> 2017).</w:t>
      </w:r>
    </w:p>
    <w:p w14:paraId="596E344F" w14:textId="64886318" w:rsidR="0063444C" w:rsidRPr="004577C0" w:rsidRDefault="00C13D00" w:rsidP="00FC0A7E">
      <w:pPr>
        <w:pStyle w:val="NormalWeb"/>
        <w:rPr>
          <w:color w:val="000000" w:themeColor="text1"/>
        </w:rPr>
      </w:pPr>
      <w:r w:rsidRPr="004577C0">
        <w:rPr>
          <w:color w:val="000000" w:themeColor="text1"/>
        </w:rPr>
        <w:t>A</w:t>
      </w:r>
      <w:r w:rsidR="00B02995" w:rsidRPr="004577C0">
        <w:rPr>
          <w:color w:val="000000" w:themeColor="text1"/>
        </w:rPr>
        <w:t xml:space="preserve">uthors have clearly </w:t>
      </w:r>
      <w:r w:rsidRPr="004577C0">
        <w:rPr>
          <w:color w:val="000000" w:themeColor="text1"/>
        </w:rPr>
        <w:t xml:space="preserve">stated </w:t>
      </w:r>
      <w:r w:rsidR="00B02995" w:rsidRPr="004577C0">
        <w:rPr>
          <w:color w:val="000000" w:themeColor="text1"/>
        </w:rPr>
        <w:t>that</w:t>
      </w:r>
      <w:r w:rsidRPr="004577C0">
        <w:rPr>
          <w:color w:val="000000" w:themeColor="text1"/>
        </w:rPr>
        <w:t xml:space="preserve"> a</w:t>
      </w:r>
      <w:r w:rsidR="00B02995" w:rsidRPr="004577C0">
        <w:rPr>
          <w:color w:val="000000" w:themeColor="text1"/>
        </w:rPr>
        <w:t xml:space="preserve"> qualitative research approach was used for this study.</w:t>
      </w:r>
      <w:r w:rsidR="002E45EB" w:rsidRPr="004577C0">
        <w:rPr>
          <w:color w:val="000000" w:themeColor="text1"/>
        </w:rPr>
        <w:t xml:space="preserve"> According to </w:t>
      </w:r>
      <w:r w:rsidRPr="004577C0">
        <w:rPr>
          <w:color w:val="000000" w:themeColor="text1"/>
        </w:rPr>
        <w:t xml:space="preserve">Kumar (2014), </w:t>
      </w:r>
      <w:r w:rsidR="008A45AA" w:rsidRPr="004577C0">
        <w:rPr>
          <w:color w:val="000000" w:themeColor="text1"/>
        </w:rPr>
        <w:t xml:space="preserve">this research approach can be flexible and unstructured. Kumar </w:t>
      </w:r>
      <w:r w:rsidRPr="004577C0">
        <w:rPr>
          <w:color w:val="000000" w:themeColor="text1"/>
        </w:rPr>
        <w:t xml:space="preserve">claims that qualitative </w:t>
      </w:r>
      <w:r w:rsidR="00826154" w:rsidRPr="004577C0">
        <w:rPr>
          <w:color w:val="000000" w:themeColor="text1"/>
        </w:rPr>
        <w:t xml:space="preserve">studies </w:t>
      </w:r>
      <w:r w:rsidRPr="004577C0">
        <w:rPr>
          <w:color w:val="000000" w:themeColor="text1"/>
        </w:rPr>
        <w:t xml:space="preserve">aim to explore diversity not quantity and the </w:t>
      </w:r>
      <w:r w:rsidR="008A45AA" w:rsidRPr="004577C0">
        <w:rPr>
          <w:color w:val="000000" w:themeColor="text1"/>
        </w:rPr>
        <w:t>approach concentrates on description of feelings and experiences rather than the measurement</w:t>
      </w:r>
      <w:r w:rsidR="00AB6275" w:rsidRPr="004577C0">
        <w:rPr>
          <w:color w:val="000000" w:themeColor="text1"/>
        </w:rPr>
        <w:t xml:space="preserve"> </w:t>
      </w:r>
      <w:r w:rsidR="008A45AA" w:rsidRPr="004577C0">
        <w:rPr>
          <w:color w:val="000000" w:themeColor="text1"/>
        </w:rPr>
        <w:t xml:space="preserve">of them. </w:t>
      </w:r>
      <w:r w:rsidR="00826154" w:rsidRPr="004577C0">
        <w:rPr>
          <w:color w:val="000000" w:themeColor="text1"/>
        </w:rPr>
        <w:t xml:space="preserve">It is clearly qualitative as </w:t>
      </w:r>
      <w:r w:rsidR="00C74693" w:rsidRPr="004577C0">
        <w:rPr>
          <w:color w:val="000000" w:themeColor="text1"/>
        </w:rPr>
        <w:t>the aim</w:t>
      </w:r>
      <w:r w:rsidR="00826154" w:rsidRPr="004577C0">
        <w:rPr>
          <w:color w:val="000000" w:themeColor="text1"/>
        </w:rPr>
        <w:t xml:space="preserve"> concentrates on </w:t>
      </w:r>
      <w:r w:rsidR="00C74693" w:rsidRPr="004577C0">
        <w:rPr>
          <w:color w:val="000000" w:themeColor="text1"/>
        </w:rPr>
        <w:t xml:space="preserve">the </w:t>
      </w:r>
      <w:r w:rsidR="00826154" w:rsidRPr="004577C0">
        <w:rPr>
          <w:color w:val="000000" w:themeColor="text1"/>
        </w:rPr>
        <w:t xml:space="preserve">views and opinions </w:t>
      </w:r>
      <w:r w:rsidR="008A45AA" w:rsidRPr="004577C0">
        <w:rPr>
          <w:color w:val="000000" w:themeColor="text1"/>
        </w:rPr>
        <w:t>on young transgenders</w:t>
      </w:r>
      <w:r w:rsidR="00826154" w:rsidRPr="004577C0">
        <w:rPr>
          <w:color w:val="000000" w:themeColor="text1"/>
        </w:rPr>
        <w:t xml:space="preserve"> and the sexual health services provided to them (Lefkowitz &amp; </w:t>
      </w:r>
      <w:proofErr w:type="spellStart"/>
      <w:r w:rsidR="00826154" w:rsidRPr="004577C0">
        <w:rPr>
          <w:color w:val="000000" w:themeColor="text1"/>
        </w:rPr>
        <w:t>Mannell</w:t>
      </w:r>
      <w:proofErr w:type="spellEnd"/>
      <w:r w:rsidR="00826154" w:rsidRPr="004577C0">
        <w:rPr>
          <w:color w:val="000000" w:themeColor="text1"/>
        </w:rPr>
        <w:t xml:space="preserve"> 2017).</w:t>
      </w:r>
    </w:p>
    <w:p w14:paraId="431A161A" w14:textId="4349EC81" w:rsidR="00A2138D" w:rsidRPr="004577C0" w:rsidRDefault="000A4091" w:rsidP="00FC0A7E">
      <w:pPr>
        <w:pStyle w:val="NormalWeb"/>
        <w:rPr>
          <w:color w:val="000000" w:themeColor="text1"/>
        </w:rPr>
      </w:pPr>
      <w:r w:rsidRPr="004577C0">
        <w:rPr>
          <w:color w:val="000000" w:themeColor="text1"/>
        </w:rPr>
        <w:t>The researchers of this study decided to use purpos</w:t>
      </w:r>
      <w:r w:rsidR="00561296" w:rsidRPr="004577C0">
        <w:rPr>
          <w:color w:val="000000" w:themeColor="text1"/>
        </w:rPr>
        <w:t xml:space="preserve">ive </w:t>
      </w:r>
      <w:r w:rsidRPr="004577C0">
        <w:rPr>
          <w:color w:val="000000" w:themeColor="text1"/>
        </w:rPr>
        <w:t>sampling method to gather their relevant sample group</w:t>
      </w:r>
      <w:r w:rsidR="002E6F82" w:rsidRPr="004577C0">
        <w:rPr>
          <w:color w:val="000000" w:themeColor="text1"/>
        </w:rPr>
        <w:t xml:space="preserve"> </w:t>
      </w:r>
      <w:r w:rsidR="00826154" w:rsidRPr="004577C0">
        <w:rPr>
          <w:color w:val="000000" w:themeColor="text1"/>
        </w:rPr>
        <w:t xml:space="preserve">(Lefkowitz &amp; </w:t>
      </w:r>
      <w:proofErr w:type="spellStart"/>
      <w:r w:rsidR="00826154" w:rsidRPr="004577C0">
        <w:rPr>
          <w:color w:val="000000" w:themeColor="text1"/>
        </w:rPr>
        <w:t>Mannell</w:t>
      </w:r>
      <w:proofErr w:type="spellEnd"/>
      <w:r w:rsidR="00826154" w:rsidRPr="004577C0">
        <w:rPr>
          <w:color w:val="000000" w:themeColor="text1"/>
        </w:rPr>
        <w:t xml:space="preserve"> 2017). P</w:t>
      </w:r>
      <w:r w:rsidR="00561296" w:rsidRPr="004577C0">
        <w:rPr>
          <w:color w:val="000000" w:themeColor="text1"/>
        </w:rPr>
        <w:t xml:space="preserve">urposive sampling is where </w:t>
      </w:r>
      <w:r w:rsidR="00826154" w:rsidRPr="004577C0">
        <w:rPr>
          <w:color w:val="000000" w:themeColor="text1"/>
        </w:rPr>
        <w:t>the study</w:t>
      </w:r>
      <w:r w:rsidR="00561296" w:rsidRPr="004577C0">
        <w:rPr>
          <w:color w:val="000000" w:themeColor="text1"/>
        </w:rPr>
        <w:t xml:space="preserve"> select</w:t>
      </w:r>
      <w:r w:rsidR="002E6F82" w:rsidRPr="004577C0">
        <w:rPr>
          <w:color w:val="000000" w:themeColor="text1"/>
        </w:rPr>
        <w:t>s</w:t>
      </w:r>
      <w:r w:rsidR="00561296" w:rsidRPr="004577C0">
        <w:rPr>
          <w:color w:val="000000" w:themeColor="text1"/>
        </w:rPr>
        <w:t xml:space="preserve"> individuals who can provide the most </w:t>
      </w:r>
      <w:r w:rsidR="00826154" w:rsidRPr="004577C0">
        <w:rPr>
          <w:color w:val="000000" w:themeColor="text1"/>
        </w:rPr>
        <w:t xml:space="preserve">appropriate and </w:t>
      </w:r>
      <w:r w:rsidR="00561296" w:rsidRPr="004577C0">
        <w:rPr>
          <w:color w:val="000000" w:themeColor="text1"/>
        </w:rPr>
        <w:t>qualitive information</w:t>
      </w:r>
      <w:r w:rsidR="00826154" w:rsidRPr="004577C0">
        <w:rPr>
          <w:color w:val="000000" w:themeColor="text1"/>
        </w:rPr>
        <w:t xml:space="preserve"> that the researcher’s aim to gather (Kumar 2014). Chosen for this study</w:t>
      </w:r>
      <w:r w:rsidR="00561296" w:rsidRPr="004577C0">
        <w:rPr>
          <w:color w:val="000000" w:themeColor="text1"/>
        </w:rPr>
        <w:t xml:space="preserve"> were the sexual health service providers </w:t>
      </w:r>
      <w:r w:rsidR="00826154" w:rsidRPr="004577C0">
        <w:rPr>
          <w:color w:val="000000" w:themeColor="text1"/>
        </w:rPr>
        <w:t xml:space="preserve">for </w:t>
      </w:r>
      <w:r w:rsidR="00F5518E" w:rsidRPr="004577C0">
        <w:rPr>
          <w:color w:val="000000" w:themeColor="text1"/>
        </w:rPr>
        <w:t>youth transgenders</w:t>
      </w:r>
      <w:r w:rsidR="00826154" w:rsidRPr="004577C0">
        <w:rPr>
          <w:color w:val="000000" w:themeColor="text1"/>
        </w:rPr>
        <w:t xml:space="preserve"> </w:t>
      </w:r>
      <w:r w:rsidR="00826154" w:rsidRPr="004577C0">
        <w:rPr>
          <w:color w:val="70AD47" w:themeColor="accent6"/>
        </w:rPr>
        <w:t>(</w:t>
      </w:r>
      <w:r w:rsidR="00826154" w:rsidRPr="004577C0">
        <w:rPr>
          <w:color w:val="000000" w:themeColor="text1"/>
        </w:rPr>
        <w:t xml:space="preserve">Lefkowitz &amp; </w:t>
      </w:r>
      <w:proofErr w:type="spellStart"/>
      <w:r w:rsidR="00826154" w:rsidRPr="004577C0">
        <w:rPr>
          <w:color w:val="000000" w:themeColor="text1"/>
        </w:rPr>
        <w:t>Mannell</w:t>
      </w:r>
      <w:proofErr w:type="spellEnd"/>
      <w:r w:rsidR="00826154" w:rsidRPr="004577C0">
        <w:rPr>
          <w:color w:val="000000" w:themeColor="text1"/>
        </w:rPr>
        <w:t xml:space="preserve"> 2017). </w:t>
      </w:r>
      <w:r w:rsidR="00F5518E" w:rsidRPr="004577C0">
        <w:rPr>
          <w:color w:val="000000" w:themeColor="text1"/>
        </w:rPr>
        <w:t xml:space="preserve">86 clinics run by the sexual health organisation for youth were contacted three times each via email. Only 10 out of the 86 clinics had responded. Seven sexual health nurses, six client support workers, </w:t>
      </w:r>
      <w:r w:rsidR="008D0F36" w:rsidRPr="004577C0">
        <w:rPr>
          <w:color w:val="000000" w:themeColor="text1"/>
        </w:rPr>
        <w:t xml:space="preserve">four </w:t>
      </w:r>
      <w:r w:rsidR="00F5518E" w:rsidRPr="004577C0">
        <w:rPr>
          <w:color w:val="000000" w:themeColor="text1"/>
        </w:rPr>
        <w:t xml:space="preserve">sexual health counsellors and </w:t>
      </w:r>
      <w:r w:rsidR="008D0F36" w:rsidRPr="004577C0">
        <w:rPr>
          <w:color w:val="000000" w:themeColor="text1"/>
        </w:rPr>
        <w:t xml:space="preserve">three </w:t>
      </w:r>
      <w:r w:rsidR="00F5518E" w:rsidRPr="004577C0">
        <w:rPr>
          <w:color w:val="000000" w:themeColor="text1"/>
        </w:rPr>
        <w:t>sexual health advisors</w:t>
      </w:r>
      <w:r w:rsidR="008D0F36" w:rsidRPr="004577C0">
        <w:rPr>
          <w:color w:val="000000" w:themeColor="text1"/>
        </w:rPr>
        <w:t xml:space="preserve"> were gathered from the </w:t>
      </w:r>
      <w:r w:rsidR="00826154" w:rsidRPr="004577C0">
        <w:rPr>
          <w:color w:val="000000" w:themeColor="text1"/>
        </w:rPr>
        <w:t>10</w:t>
      </w:r>
      <w:r w:rsidR="008D0F36" w:rsidRPr="004577C0">
        <w:rPr>
          <w:color w:val="000000" w:themeColor="text1"/>
        </w:rPr>
        <w:t xml:space="preserve"> clinics to create the ideal sample group.</w:t>
      </w:r>
      <w:r w:rsidR="00F5518E" w:rsidRPr="004577C0">
        <w:rPr>
          <w:color w:val="000000" w:themeColor="text1"/>
        </w:rPr>
        <w:t xml:space="preserve"> </w:t>
      </w:r>
      <w:r w:rsidR="008D0F36" w:rsidRPr="004577C0">
        <w:rPr>
          <w:color w:val="000000" w:themeColor="text1"/>
        </w:rPr>
        <w:t xml:space="preserve">The sample group consisted of 20 individuals but could have possibly contained more if the other clinics had responded. With a small sized, participating sample group </w:t>
      </w:r>
      <w:r w:rsidR="00A2138D" w:rsidRPr="004577C0">
        <w:rPr>
          <w:color w:val="000000" w:themeColor="text1"/>
        </w:rPr>
        <w:t>it is ideal for a qualitative study. A</w:t>
      </w:r>
      <w:r w:rsidR="008D0F36" w:rsidRPr="004577C0">
        <w:rPr>
          <w:color w:val="000000" w:themeColor="text1"/>
        </w:rPr>
        <w:t xml:space="preserve">ccording to </w:t>
      </w:r>
      <w:r w:rsidR="00826154" w:rsidRPr="004577C0">
        <w:rPr>
          <w:color w:val="000000" w:themeColor="text1"/>
        </w:rPr>
        <w:t xml:space="preserve">Kumar (2014), </w:t>
      </w:r>
      <w:r w:rsidR="00A2138D" w:rsidRPr="004577C0">
        <w:rPr>
          <w:color w:val="000000" w:themeColor="text1"/>
        </w:rPr>
        <w:t xml:space="preserve">qualitative studies focus on gathering qualitive </w:t>
      </w:r>
      <w:r w:rsidR="00826154" w:rsidRPr="004577C0">
        <w:rPr>
          <w:color w:val="000000" w:themeColor="text1"/>
        </w:rPr>
        <w:t xml:space="preserve">information rather than quantities so containing </w:t>
      </w:r>
      <w:r w:rsidR="00A2138D" w:rsidRPr="004577C0">
        <w:rPr>
          <w:color w:val="000000" w:themeColor="text1"/>
        </w:rPr>
        <w:t>a small</w:t>
      </w:r>
      <w:r w:rsidR="00826154" w:rsidRPr="004577C0">
        <w:rPr>
          <w:color w:val="000000" w:themeColor="text1"/>
        </w:rPr>
        <w:t xml:space="preserve">, </w:t>
      </w:r>
      <w:r w:rsidR="00A2138D" w:rsidRPr="004577C0">
        <w:rPr>
          <w:color w:val="000000" w:themeColor="text1"/>
        </w:rPr>
        <w:t xml:space="preserve">precise group of people that provide qualitive data are ideal for this study.  </w:t>
      </w:r>
    </w:p>
    <w:p w14:paraId="7BA36BD2" w14:textId="5C7E1AFA" w:rsidR="0025565E" w:rsidRPr="004577C0" w:rsidRDefault="0096134C" w:rsidP="00BD5388">
      <w:pPr>
        <w:pStyle w:val="NormalWeb"/>
        <w:jc w:val="both"/>
        <w:rPr>
          <w:color w:val="000000" w:themeColor="text1"/>
        </w:rPr>
      </w:pPr>
      <w:r w:rsidRPr="004577C0">
        <w:t xml:space="preserve">Semi-structured interviews were used to gather </w:t>
      </w:r>
      <w:r w:rsidR="004B2B9C" w:rsidRPr="004577C0">
        <w:t>information from participants</w:t>
      </w:r>
      <w:r w:rsidR="003B3A91" w:rsidRPr="004577C0">
        <w:t xml:space="preserve"> in person, via phone call or Skype</w:t>
      </w:r>
      <w:r w:rsidR="00A325F5" w:rsidRPr="004577C0">
        <w:t xml:space="preserve"> </w:t>
      </w:r>
      <w:r w:rsidR="00A325F5" w:rsidRPr="004577C0">
        <w:rPr>
          <w:color w:val="000000" w:themeColor="text1"/>
        </w:rPr>
        <w:t xml:space="preserve">(Lefkowitz &amp; </w:t>
      </w:r>
      <w:proofErr w:type="spellStart"/>
      <w:r w:rsidR="00A325F5" w:rsidRPr="004577C0">
        <w:rPr>
          <w:color w:val="000000" w:themeColor="text1"/>
        </w:rPr>
        <w:t>Mannell</w:t>
      </w:r>
      <w:proofErr w:type="spellEnd"/>
      <w:r w:rsidR="00A325F5" w:rsidRPr="004577C0">
        <w:rPr>
          <w:color w:val="000000" w:themeColor="text1"/>
        </w:rPr>
        <w:t xml:space="preserve"> 2017).</w:t>
      </w:r>
      <w:r w:rsidR="004B6D1B" w:rsidRPr="004577C0">
        <w:rPr>
          <w:color w:val="000000" w:themeColor="text1"/>
        </w:rPr>
        <w:t xml:space="preserve"> </w:t>
      </w:r>
      <w:r w:rsidR="00A325F5" w:rsidRPr="004577C0">
        <w:rPr>
          <w:color w:val="000000" w:themeColor="text1"/>
        </w:rPr>
        <w:t>W</w:t>
      </w:r>
      <w:r w:rsidR="004B2B9C" w:rsidRPr="004577C0">
        <w:rPr>
          <w:color w:val="000000" w:themeColor="text1"/>
        </w:rPr>
        <w:t>ithin</w:t>
      </w:r>
      <w:r w:rsidR="004B6D1B" w:rsidRPr="004577C0">
        <w:rPr>
          <w:color w:val="000000" w:themeColor="text1"/>
        </w:rPr>
        <w:t xml:space="preserve"> </w:t>
      </w:r>
      <w:r w:rsidR="004B2B9C" w:rsidRPr="004577C0">
        <w:rPr>
          <w:color w:val="000000" w:themeColor="text1"/>
        </w:rPr>
        <w:t>this type of intervie</w:t>
      </w:r>
      <w:r w:rsidR="00A325F5" w:rsidRPr="004577C0">
        <w:rPr>
          <w:color w:val="000000" w:themeColor="text1"/>
        </w:rPr>
        <w:t xml:space="preserve">w </w:t>
      </w:r>
      <w:r w:rsidR="004B2B9C" w:rsidRPr="004577C0">
        <w:rPr>
          <w:color w:val="000000" w:themeColor="text1"/>
        </w:rPr>
        <w:t>a list of questions are carefully planned in advance but the discussion can briefly go off topic</w:t>
      </w:r>
      <w:r w:rsidR="00A325F5" w:rsidRPr="004577C0">
        <w:rPr>
          <w:color w:val="000000" w:themeColor="text1"/>
        </w:rPr>
        <w:t xml:space="preserve"> if relevant </w:t>
      </w:r>
      <w:r w:rsidR="00A325F5" w:rsidRPr="004577C0">
        <w:rPr>
          <w:color w:val="000000" w:themeColor="text1"/>
        </w:rPr>
        <w:lastRenderedPageBreak/>
        <w:t>(</w:t>
      </w:r>
      <w:r w:rsidR="00F83345" w:rsidRPr="004577C0">
        <w:rPr>
          <w:color w:val="000000" w:themeColor="text1"/>
        </w:rPr>
        <w:t>Parahoo 2006).</w:t>
      </w:r>
      <w:r w:rsidR="00A325F5" w:rsidRPr="004577C0">
        <w:rPr>
          <w:color w:val="000000" w:themeColor="text1"/>
        </w:rPr>
        <w:t xml:space="preserve"> </w:t>
      </w:r>
      <w:r w:rsidR="004B2B9C" w:rsidRPr="004577C0">
        <w:rPr>
          <w:color w:val="000000" w:themeColor="text1"/>
        </w:rPr>
        <w:t xml:space="preserve">Within the paper the authors </w:t>
      </w:r>
      <w:r w:rsidR="00D217E9" w:rsidRPr="004577C0">
        <w:rPr>
          <w:color w:val="000000" w:themeColor="text1"/>
        </w:rPr>
        <w:t>justify</w:t>
      </w:r>
      <w:r w:rsidR="004B2B9C" w:rsidRPr="004577C0">
        <w:rPr>
          <w:color w:val="000000" w:themeColor="text1"/>
        </w:rPr>
        <w:t xml:space="preserve"> the reason of using this method and state that it is an effective tool to discover views of the participants on the topic</w:t>
      </w:r>
      <w:r w:rsidR="00A325F5" w:rsidRPr="004577C0">
        <w:rPr>
          <w:color w:val="000000" w:themeColor="text1"/>
        </w:rPr>
        <w:t xml:space="preserve"> (Lefkowitz &amp; </w:t>
      </w:r>
      <w:proofErr w:type="spellStart"/>
      <w:r w:rsidR="00A325F5" w:rsidRPr="004577C0">
        <w:rPr>
          <w:color w:val="000000" w:themeColor="text1"/>
        </w:rPr>
        <w:t>Mannell</w:t>
      </w:r>
      <w:proofErr w:type="spellEnd"/>
      <w:r w:rsidR="00A325F5" w:rsidRPr="004577C0">
        <w:rPr>
          <w:color w:val="000000" w:themeColor="text1"/>
        </w:rPr>
        <w:t xml:space="preserve"> 2017</w:t>
      </w:r>
      <w:proofErr w:type="gramStart"/>
      <w:r w:rsidR="00A325F5" w:rsidRPr="004577C0">
        <w:rPr>
          <w:color w:val="000000" w:themeColor="text1"/>
        </w:rPr>
        <w:t>).</w:t>
      </w:r>
      <w:r w:rsidR="004B2B9C" w:rsidRPr="004577C0">
        <w:rPr>
          <w:color w:val="000000" w:themeColor="text1"/>
        </w:rPr>
        <w:t>The</w:t>
      </w:r>
      <w:proofErr w:type="gramEnd"/>
      <w:r w:rsidR="004B2B9C" w:rsidRPr="004577C0">
        <w:rPr>
          <w:color w:val="000000" w:themeColor="text1"/>
        </w:rPr>
        <w:t xml:space="preserve"> interviews undertaken contained five main </w:t>
      </w:r>
      <w:r w:rsidR="003B3A91" w:rsidRPr="004577C0">
        <w:rPr>
          <w:color w:val="000000" w:themeColor="text1"/>
        </w:rPr>
        <w:t>topics to discuss and researchers state all five were carefully produced</w:t>
      </w:r>
      <w:r w:rsidR="00A325F5" w:rsidRPr="004577C0">
        <w:rPr>
          <w:color w:val="000000" w:themeColor="text1"/>
        </w:rPr>
        <w:t xml:space="preserve">. </w:t>
      </w:r>
      <w:r w:rsidR="0025565E" w:rsidRPr="004577C0">
        <w:rPr>
          <w:color w:val="000000" w:themeColor="text1"/>
        </w:rPr>
        <w:t>Although the researches may have felt this data collection tool was most suited to the study and individuals were asked the same five set questions</w:t>
      </w:r>
      <w:r w:rsidR="00A325F5" w:rsidRPr="004577C0">
        <w:rPr>
          <w:color w:val="000000" w:themeColor="text1"/>
        </w:rPr>
        <w:t>, Parahoo (2006) claims</w:t>
      </w:r>
      <w:r w:rsidR="00C9311C" w:rsidRPr="004577C0">
        <w:rPr>
          <w:color w:val="000000" w:themeColor="text1"/>
        </w:rPr>
        <w:t xml:space="preserve"> </w:t>
      </w:r>
      <w:r w:rsidR="00A325F5" w:rsidRPr="004577C0">
        <w:rPr>
          <w:color w:val="000000" w:themeColor="text1"/>
        </w:rPr>
        <w:t>that d</w:t>
      </w:r>
      <w:r w:rsidR="0025565E" w:rsidRPr="004577C0">
        <w:rPr>
          <w:color w:val="000000" w:themeColor="text1"/>
        </w:rPr>
        <w:t>ifferent views and free questions can arise within semi- structured interviews</w:t>
      </w:r>
      <w:r w:rsidR="00A325F5" w:rsidRPr="004577C0">
        <w:rPr>
          <w:color w:val="000000" w:themeColor="text1"/>
        </w:rPr>
        <w:t xml:space="preserve"> and could </w:t>
      </w:r>
      <w:r w:rsidR="0025565E" w:rsidRPr="004577C0">
        <w:rPr>
          <w:color w:val="000000" w:themeColor="text1"/>
        </w:rPr>
        <w:t>deem unfair during the study and be a weakness of the tool</w:t>
      </w:r>
      <w:r w:rsidR="00A325F5" w:rsidRPr="004577C0">
        <w:rPr>
          <w:color w:val="000000" w:themeColor="text1"/>
        </w:rPr>
        <w:t xml:space="preserve">. </w:t>
      </w:r>
      <w:r w:rsidR="00D217E9" w:rsidRPr="004577C0">
        <w:rPr>
          <w:color w:val="000000" w:themeColor="text1"/>
        </w:rPr>
        <w:t xml:space="preserve">Participants within the study came from different areas, meaning some may or may not have been able to attend therefore had to undertake them via phone. It is unclear </w:t>
      </w:r>
      <w:r w:rsidR="00C9311C" w:rsidRPr="004577C0">
        <w:rPr>
          <w:color w:val="000000" w:themeColor="text1"/>
        </w:rPr>
        <w:t xml:space="preserve">and not justified </w:t>
      </w:r>
      <w:r w:rsidR="00D217E9" w:rsidRPr="004577C0">
        <w:rPr>
          <w:color w:val="000000" w:themeColor="text1"/>
        </w:rPr>
        <w:t>as to why all participants weren’t able to undertake the interviews in the same method</w:t>
      </w:r>
      <w:r w:rsidR="00C9311C" w:rsidRPr="004577C0">
        <w:rPr>
          <w:color w:val="000000" w:themeColor="text1"/>
        </w:rPr>
        <w:t xml:space="preserve"> (Lefkowitz &amp; </w:t>
      </w:r>
      <w:proofErr w:type="spellStart"/>
      <w:r w:rsidR="00C9311C" w:rsidRPr="004577C0">
        <w:rPr>
          <w:color w:val="000000" w:themeColor="text1"/>
        </w:rPr>
        <w:t>Mannell</w:t>
      </w:r>
      <w:proofErr w:type="spellEnd"/>
      <w:r w:rsidR="00C9311C" w:rsidRPr="004577C0">
        <w:rPr>
          <w:color w:val="000000" w:themeColor="text1"/>
        </w:rPr>
        <w:t xml:space="preserve"> 2017). </w:t>
      </w:r>
      <w:r w:rsidR="00521C56" w:rsidRPr="004577C0">
        <w:rPr>
          <w:color w:val="000000" w:themeColor="text1"/>
        </w:rPr>
        <w:t>Interviewing over phone or Skype could possibly cost less</w:t>
      </w:r>
      <w:r w:rsidR="00C9311C" w:rsidRPr="004577C0">
        <w:rPr>
          <w:color w:val="000000" w:themeColor="text1"/>
        </w:rPr>
        <w:t xml:space="preserve"> money</w:t>
      </w:r>
      <w:r w:rsidR="00521C56" w:rsidRPr="004577C0">
        <w:rPr>
          <w:color w:val="000000" w:themeColor="text1"/>
        </w:rPr>
        <w:t xml:space="preserve"> and less time consuming than travelling to each individual</w:t>
      </w:r>
      <w:r w:rsidR="00C9311C" w:rsidRPr="004577C0">
        <w:rPr>
          <w:color w:val="000000" w:themeColor="text1"/>
        </w:rPr>
        <w:t xml:space="preserve"> (Parahoo 2006). This study used variables as individuals were interviewed in different locations. </w:t>
      </w:r>
      <w:r w:rsidR="007940E4" w:rsidRPr="004577C0">
        <w:rPr>
          <w:color w:val="000000" w:themeColor="text1"/>
        </w:rPr>
        <w:t>According to</w:t>
      </w:r>
      <w:r w:rsidR="00F83345" w:rsidRPr="004577C0">
        <w:rPr>
          <w:color w:val="000000" w:themeColor="text1"/>
        </w:rPr>
        <w:t xml:space="preserve"> Silverman (2013) variables </w:t>
      </w:r>
      <w:r w:rsidR="00BD5388" w:rsidRPr="004577C0">
        <w:rPr>
          <w:color w:val="000000" w:themeColor="text1"/>
        </w:rPr>
        <w:t xml:space="preserve">are elements that are segregated </w:t>
      </w:r>
      <w:r w:rsidR="00F83345" w:rsidRPr="004577C0">
        <w:rPr>
          <w:color w:val="000000" w:themeColor="text1"/>
        </w:rPr>
        <w:t xml:space="preserve">from one and other </w:t>
      </w:r>
      <w:r w:rsidR="00BD5388" w:rsidRPr="004577C0">
        <w:rPr>
          <w:color w:val="000000" w:themeColor="text1"/>
        </w:rPr>
        <w:t xml:space="preserve">for the ability to measure their connections. </w:t>
      </w:r>
    </w:p>
    <w:p w14:paraId="15240DCC" w14:textId="50B80808" w:rsidR="000803FA" w:rsidRPr="004577C0" w:rsidRDefault="00F9363E" w:rsidP="00912262">
      <w:pPr>
        <w:pStyle w:val="NormalWeb"/>
        <w:rPr>
          <w:color w:val="000000" w:themeColor="text1"/>
        </w:rPr>
      </w:pPr>
      <w:r w:rsidRPr="004577C0">
        <w:rPr>
          <w:color w:val="000000" w:themeColor="text1"/>
        </w:rPr>
        <w:t>Ethics within research are moral values of professional conducts and are required to ensure high standard professional practise</w:t>
      </w:r>
      <w:r w:rsidR="00912262" w:rsidRPr="004577C0">
        <w:rPr>
          <w:color w:val="000000" w:themeColor="text1"/>
        </w:rPr>
        <w:t xml:space="preserve"> </w:t>
      </w:r>
      <w:r w:rsidRPr="004577C0">
        <w:rPr>
          <w:color w:val="000000" w:themeColor="text1"/>
        </w:rPr>
        <w:t xml:space="preserve">(Kumar 2014). According to </w:t>
      </w:r>
      <w:proofErr w:type="spellStart"/>
      <w:r w:rsidRPr="004577C0">
        <w:rPr>
          <w:color w:val="000000" w:themeColor="text1"/>
        </w:rPr>
        <w:t>Center</w:t>
      </w:r>
      <w:proofErr w:type="spellEnd"/>
      <w:r w:rsidRPr="004577C0">
        <w:rPr>
          <w:color w:val="000000" w:themeColor="text1"/>
        </w:rPr>
        <w:t xml:space="preserve"> for </w:t>
      </w:r>
      <w:r w:rsidR="00A81A54" w:rsidRPr="004577C0">
        <w:rPr>
          <w:color w:val="000000" w:themeColor="text1"/>
        </w:rPr>
        <w:t>I</w:t>
      </w:r>
      <w:r w:rsidRPr="004577C0">
        <w:rPr>
          <w:color w:val="000000" w:themeColor="text1"/>
        </w:rPr>
        <w:t xml:space="preserve">nnovation in Research and Teaching </w:t>
      </w:r>
      <w:r w:rsidR="00912262" w:rsidRPr="004577C0">
        <w:rPr>
          <w:color w:val="000000" w:themeColor="text1"/>
        </w:rPr>
        <w:t>(201</w:t>
      </w:r>
      <w:r w:rsidR="00A81A54" w:rsidRPr="004577C0">
        <w:rPr>
          <w:color w:val="000000" w:themeColor="text1"/>
        </w:rPr>
        <w:t>9</w:t>
      </w:r>
      <w:r w:rsidR="00912262" w:rsidRPr="004577C0">
        <w:rPr>
          <w:color w:val="000000" w:themeColor="text1"/>
        </w:rPr>
        <w:t>)</w:t>
      </w:r>
      <w:r w:rsidR="00A81A54" w:rsidRPr="004577C0">
        <w:rPr>
          <w:color w:val="000000" w:themeColor="text1"/>
        </w:rPr>
        <w:t xml:space="preserve">, </w:t>
      </w:r>
      <w:r w:rsidRPr="004577C0">
        <w:rPr>
          <w:color w:val="000000" w:themeColor="text1"/>
        </w:rPr>
        <w:t xml:space="preserve">ethics are the recognition tool to whether a study is suitable and acceptable. The importance of including ethical standards within research studies is to help ensure the truthfulness of data for readers to believe in the research. The researchers of this study have stated </w:t>
      </w:r>
      <w:proofErr w:type="gramStart"/>
      <w:r w:rsidRPr="004577C0">
        <w:rPr>
          <w:color w:val="000000" w:themeColor="text1"/>
        </w:rPr>
        <w:t>clearly</w:t>
      </w:r>
      <w:proofErr w:type="gramEnd"/>
      <w:r w:rsidRPr="004577C0">
        <w:rPr>
          <w:color w:val="000000" w:themeColor="text1"/>
        </w:rPr>
        <w:t xml:space="preserve"> they received ethical approval from the Department of Social P</w:t>
      </w:r>
      <w:r w:rsidR="00CE3CA7" w:rsidRPr="004577C0">
        <w:rPr>
          <w:color w:val="000000" w:themeColor="text1"/>
        </w:rPr>
        <w:t>sychology, London School of Economics. The researches have stated that participants were made aware of the process of research, interview and asked for permission to record the interview</w:t>
      </w:r>
      <w:r w:rsidR="00912262" w:rsidRPr="004577C0">
        <w:rPr>
          <w:color w:val="000000" w:themeColor="text1"/>
        </w:rPr>
        <w:t xml:space="preserve"> Lefkowitz &amp; </w:t>
      </w:r>
      <w:proofErr w:type="spellStart"/>
      <w:r w:rsidR="00912262" w:rsidRPr="004577C0">
        <w:rPr>
          <w:color w:val="000000" w:themeColor="text1"/>
        </w:rPr>
        <w:t>Mannell</w:t>
      </w:r>
      <w:proofErr w:type="spellEnd"/>
      <w:r w:rsidR="00912262" w:rsidRPr="004577C0">
        <w:rPr>
          <w:color w:val="000000" w:themeColor="text1"/>
        </w:rPr>
        <w:t xml:space="preserve"> </w:t>
      </w:r>
      <w:r w:rsidR="00A81A54" w:rsidRPr="004577C0">
        <w:rPr>
          <w:color w:val="000000" w:themeColor="text1"/>
        </w:rPr>
        <w:t>(</w:t>
      </w:r>
      <w:r w:rsidR="00912262" w:rsidRPr="004577C0">
        <w:rPr>
          <w:color w:val="000000" w:themeColor="text1"/>
        </w:rPr>
        <w:t xml:space="preserve">2017). </w:t>
      </w:r>
      <w:r w:rsidR="00CE3CA7" w:rsidRPr="004577C0">
        <w:rPr>
          <w:color w:val="000000" w:themeColor="text1"/>
        </w:rPr>
        <w:t xml:space="preserve">Participants gave written consent to participate, which authors have stated clearly. Within the paper it </w:t>
      </w:r>
      <w:r w:rsidR="00912262" w:rsidRPr="004577C0">
        <w:rPr>
          <w:color w:val="000000" w:themeColor="text1"/>
        </w:rPr>
        <w:t>mentioned</w:t>
      </w:r>
      <w:r w:rsidR="00CE3CA7" w:rsidRPr="004577C0">
        <w:rPr>
          <w:color w:val="000000" w:themeColor="text1"/>
        </w:rPr>
        <w:t xml:space="preserve"> that participants were not made aware that the interview would be focusing on the transgender youth</w:t>
      </w:r>
      <w:r w:rsidR="00912262" w:rsidRPr="004577C0">
        <w:rPr>
          <w:color w:val="000000" w:themeColor="text1"/>
        </w:rPr>
        <w:t xml:space="preserve"> beforehand</w:t>
      </w:r>
      <w:r w:rsidR="00CE3CA7" w:rsidRPr="004577C0">
        <w:rPr>
          <w:color w:val="000000" w:themeColor="text1"/>
        </w:rPr>
        <w:t xml:space="preserve">, therefore have </w:t>
      </w:r>
      <w:r w:rsidR="00912262" w:rsidRPr="004577C0">
        <w:rPr>
          <w:color w:val="000000" w:themeColor="text1"/>
        </w:rPr>
        <w:t xml:space="preserve">failed </w:t>
      </w:r>
      <w:r w:rsidR="00CE3CA7" w:rsidRPr="004577C0">
        <w:rPr>
          <w:color w:val="000000" w:themeColor="text1"/>
        </w:rPr>
        <w:t>follow ethical standards</w:t>
      </w:r>
      <w:r w:rsidR="00912262" w:rsidRPr="004577C0">
        <w:rPr>
          <w:color w:val="000000" w:themeColor="text1"/>
        </w:rPr>
        <w:t xml:space="preserve"> by not declaring</w:t>
      </w:r>
      <w:r w:rsidR="00CE3CA7" w:rsidRPr="004577C0">
        <w:rPr>
          <w:color w:val="000000" w:themeColor="text1"/>
        </w:rPr>
        <w:t xml:space="preserve">. Participants were interviewed in workplaces which fails to protect the identity and confidentiality of the participants. </w:t>
      </w:r>
      <w:proofErr w:type="spellStart"/>
      <w:r w:rsidR="00912262" w:rsidRPr="004577C0">
        <w:rPr>
          <w:color w:val="000000" w:themeColor="text1"/>
        </w:rPr>
        <w:t>Interv</w:t>
      </w:r>
      <w:r w:rsidR="00EF67DF" w:rsidRPr="004577C0">
        <w:rPr>
          <w:color w:val="000000" w:themeColor="text1"/>
        </w:rPr>
        <w:t>iewes</w:t>
      </w:r>
      <w:proofErr w:type="spellEnd"/>
      <w:r w:rsidR="00151F41" w:rsidRPr="004577C0">
        <w:rPr>
          <w:color w:val="000000" w:themeColor="text1"/>
        </w:rPr>
        <w:t xml:space="preserve"> were audio taped</w:t>
      </w:r>
      <w:r w:rsidR="003010CB" w:rsidRPr="004577C0">
        <w:rPr>
          <w:color w:val="000000" w:themeColor="text1"/>
        </w:rPr>
        <w:t>,</w:t>
      </w:r>
      <w:r w:rsidR="00151F41" w:rsidRPr="004577C0">
        <w:rPr>
          <w:color w:val="000000" w:themeColor="text1"/>
        </w:rPr>
        <w:t xml:space="preserve"> transcri</w:t>
      </w:r>
      <w:r w:rsidR="003010CB" w:rsidRPr="004577C0">
        <w:rPr>
          <w:color w:val="000000" w:themeColor="text1"/>
        </w:rPr>
        <w:t>b</w:t>
      </w:r>
      <w:r w:rsidR="00151F41" w:rsidRPr="004577C0">
        <w:rPr>
          <w:color w:val="000000" w:themeColor="text1"/>
        </w:rPr>
        <w:t>ed</w:t>
      </w:r>
      <w:r w:rsidR="003010CB" w:rsidRPr="004577C0">
        <w:rPr>
          <w:color w:val="000000" w:themeColor="text1"/>
        </w:rPr>
        <w:t xml:space="preserve">, </w:t>
      </w:r>
      <w:r w:rsidR="00151F41" w:rsidRPr="004577C0">
        <w:rPr>
          <w:color w:val="000000" w:themeColor="text1"/>
        </w:rPr>
        <w:t>organised electronicall</w:t>
      </w:r>
      <w:r w:rsidR="003010CB" w:rsidRPr="004577C0">
        <w:rPr>
          <w:color w:val="000000" w:themeColor="text1"/>
        </w:rPr>
        <w:t xml:space="preserve">y </w:t>
      </w:r>
      <w:r w:rsidR="00151F41" w:rsidRPr="004577C0">
        <w:rPr>
          <w:color w:val="000000" w:themeColor="text1"/>
        </w:rPr>
        <w:t xml:space="preserve">onto Text Analysis </w:t>
      </w:r>
      <w:proofErr w:type="spellStart"/>
      <w:r w:rsidR="00151F41" w:rsidRPr="004577C0">
        <w:rPr>
          <w:color w:val="000000" w:themeColor="text1"/>
        </w:rPr>
        <w:t>Markup</w:t>
      </w:r>
      <w:proofErr w:type="spellEnd"/>
      <w:r w:rsidR="00151F41" w:rsidRPr="004577C0">
        <w:rPr>
          <w:color w:val="000000" w:themeColor="text1"/>
        </w:rPr>
        <w:t xml:space="preserve"> System (TAMS) Analyser so</w:t>
      </w:r>
      <w:r w:rsidR="00875C9B" w:rsidRPr="004577C0">
        <w:rPr>
          <w:color w:val="000000" w:themeColor="text1"/>
        </w:rPr>
        <w:t>f</w:t>
      </w:r>
      <w:r w:rsidR="00151F41" w:rsidRPr="004577C0">
        <w:rPr>
          <w:color w:val="000000" w:themeColor="text1"/>
        </w:rPr>
        <w:t xml:space="preserve">tware </w:t>
      </w:r>
      <w:r w:rsidR="003010CB" w:rsidRPr="004577C0">
        <w:rPr>
          <w:color w:val="000000" w:themeColor="text1"/>
        </w:rPr>
        <w:t xml:space="preserve">and </w:t>
      </w:r>
      <w:r w:rsidR="00151F41" w:rsidRPr="004577C0">
        <w:rPr>
          <w:color w:val="000000" w:themeColor="text1"/>
        </w:rPr>
        <w:t xml:space="preserve">analysed by using thematic </w:t>
      </w:r>
      <w:r w:rsidR="003010CB" w:rsidRPr="004577C0">
        <w:rPr>
          <w:color w:val="000000" w:themeColor="text1"/>
        </w:rPr>
        <w:t>network</w:t>
      </w:r>
      <w:r w:rsidR="00EF67DF" w:rsidRPr="004577C0">
        <w:rPr>
          <w:color w:val="000000" w:themeColor="text1"/>
        </w:rPr>
        <w:t xml:space="preserve"> (Lefkowitz &amp; </w:t>
      </w:r>
      <w:proofErr w:type="spellStart"/>
      <w:r w:rsidR="00EF67DF" w:rsidRPr="004577C0">
        <w:rPr>
          <w:color w:val="000000" w:themeColor="text1"/>
        </w:rPr>
        <w:t>Mannell</w:t>
      </w:r>
      <w:proofErr w:type="spellEnd"/>
      <w:r w:rsidR="00EF67DF" w:rsidRPr="004577C0">
        <w:rPr>
          <w:color w:val="000000" w:themeColor="text1"/>
        </w:rPr>
        <w:t xml:space="preserve"> 2017). </w:t>
      </w:r>
      <w:r w:rsidR="00091524" w:rsidRPr="004577C0">
        <w:rPr>
          <w:color w:val="000000" w:themeColor="text1"/>
        </w:rPr>
        <w:t xml:space="preserve">Transcription </w:t>
      </w:r>
      <w:r w:rsidR="000B11D5" w:rsidRPr="004577C0">
        <w:rPr>
          <w:color w:val="000000" w:themeColor="text1"/>
        </w:rPr>
        <w:t>is a written format of the recorded interview and a simpler form of data analysing</w:t>
      </w:r>
      <w:r w:rsidR="00EF67DF" w:rsidRPr="004577C0">
        <w:rPr>
          <w:color w:val="000000" w:themeColor="text1"/>
        </w:rPr>
        <w:t xml:space="preserve"> (</w:t>
      </w:r>
      <w:r w:rsidR="00A81A54" w:rsidRPr="004577C0">
        <w:rPr>
          <w:color w:val="000000" w:themeColor="text1"/>
        </w:rPr>
        <w:t>Jensen &amp; Laurie 2016</w:t>
      </w:r>
      <w:r w:rsidR="00EF67DF" w:rsidRPr="004577C0">
        <w:rPr>
          <w:color w:val="000000" w:themeColor="text1"/>
        </w:rPr>
        <w:t>)</w:t>
      </w:r>
      <w:r w:rsidR="000B11D5" w:rsidRPr="004577C0">
        <w:rPr>
          <w:color w:val="000000" w:themeColor="text1"/>
        </w:rPr>
        <w:t>. According t</w:t>
      </w:r>
      <w:r w:rsidR="00EF67DF" w:rsidRPr="004577C0">
        <w:rPr>
          <w:color w:val="000000" w:themeColor="text1"/>
        </w:rPr>
        <w:t xml:space="preserve">o Source Forge (2019) </w:t>
      </w:r>
      <w:r w:rsidR="00C333C3" w:rsidRPr="004577C0">
        <w:rPr>
          <w:color w:val="000000" w:themeColor="text1"/>
        </w:rPr>
        <w:t>TAMS is a system used for document marking</w:t>
      </w:r>
      <w:r w:rsidR="002F58AF" w:rsidRPr="004577C0">
        <w:rPr>
          <w:color w:val="000000" w:themeColor="text1"/>
        </w:rPr>
        <w:t xml:space="preserve"> and mining information.</w:t>
      </w:r>
      <w:r w:rsidR="00C333C3" w:rsidRPr="004577C0">
        <w:rPr>
          <w:color w:val="000000" w:themeColor="text1"/>
        </w:rPr>
        <w:t xml:space="preserve"> </w:t>
      </w:r>
      <w:r w:rsidR="000803FA" w:rsidRPr="004577C0">
        <w:rPr>
          <w:color w:val="000000" w:themeColor="text1"/>
        </w:rPr>
        <w:t xml:space="preserve">Thematic network analysis </w:t>
      </w:r>
      <w:r w:rsidR="005A6819" w:rsidRPr="004577C0">
        <w:rPr>
          <w:color w:val="000000" w:themeColor="text1"/>
        </w:rPr>
        <w:t xml:space="preserve">of five themes </w:t>
      </w:r>
      <w:r w:rsidR="002F58AF" w:rsidRPr="004577C0">
        <w:rPr>
          <w:color w:val="000000" w:themeColor="text1"/>
        </w:rPr>
        <w:t xml:space="preserve">were </w:t>
      </w:r>
      <w:r w:rsidR="005A6819" w:rsidRPr="004577C0">
        <w:rPr>
          <w:color w:val="000000" w:themeColor="text1"/>
        </w:rPr>
        <w:t>conducted within this research</w:t>
      </w:r>
      <w:r w:rsidR="002F58AF" w:rsidRPr="004577C0">
        <w:rPr>
          <w:color w:val="000000" w:themeColor="text1"/>
        </w:rPr>
        <w:t xml:space="preserve"> including tables of the data gathered (Lefkowitz &amp; </w:t>
      </w:r>
      <w:proofErr w:type="spellStart"/>
      <w:r w:rsidR="002F58AF" w:rsidRPr="004577C0">
        <w:rPr>
          <w:color w:val="000000" w:themeColor="text1"/>
        </w:rPr>
        <w:t>Mannell</w:t>
      </w:r>
      <w:proofErr w:type="spellEnd"/>
      <w:r w:rsidR="002F58AF" w:rsidRPr="004577C0">
        <w:rPr>
          <w:color w:val="000000" w:themeColor="text1"/>
        </w:rPr>
        <w:t xml:space="preserve"> 201</w:t>
      </w:r>
      <w:r w:rsidR="00A81A54" w:rsidRPr="004577C0">
        <w:rPr>
          <w:color w:val="000000" w:themeColor="text1"/>
        </w:rPr>
        <w:t>7</w:t>
      </w:r>
      <w:r w:rsidR="002F58AF" w:rsidRPr="004577C0">
        <w:rPr>
          <w:color w:val="000000" w:themeColor="text1"/>
        </w:rPr>
        <w:t xml:space="preserve">). </w:t>
      </w:r>
      <w:r w:rsidR="005A6819" w:rsidRPr="004577C0">
        <w:rPr>
          <w:color w:val="000000" w:themeColor="text1"/>
        </w:rPr>
        <w:t xml:space="preserve">Thematic analysis </w:t>
      </w:r>
      <w:r w:rsidR="000803FA" w:rsidRPr="004577C0">
        <w:rPr>
          <w:color w:val="000000" w:themeColor="text1"/>
        </w:rPr>
        <w:t>is an approach to analyse data where the topic emerges into themes to gather information (</w:t>
      </w:r>
      <w:proofErr w:type="spellStart"/>
      <w:r w:rsidR="000803FA" w:rsidRPr="004577C0">
        <w:rPr>
          <w:color w:val="000000" w:themeColor="text1"/>
          <w:shd w:val="clear" w:color="auto" w:fill="FFFFFF"/>
        </w:rPr>
        <w:t>Moule</w:t>
      </w:r>
      <w:proofErr w:type="spellEnd"/>
      <w:r w:rsidR="002F58AF" w:rsidRPr="004577C0">
        <w:rPr>
          <w:color w:val="000000" w:themeColor="text1"/>
          <w:shd w:val="clear" w:color="auto" w:fill="FFFFFF"/>
        </w:rPr>
        <w:t xml:space="preserve"> et al 2017).</w:t>
      </w:r>
    </w:p>
    <w:p w14:paraId="00C0495B" w14:textId="5B6E3D62" w:rsidR="00E14628" w:rsidRPr="004577C0" w:rsidRDefault="00320F48" w:rsidP="00E14628">
      <w:pPr>
        <w:spacing w:before="240"/>
        <w:rPr>
          <w:rFonts w:ascii="Times New Roman" w:eastAsia="Times New Roman" w:hAnsi="Times New Roman" w:cs="Times New Roman"/>
          <w:color w:val="70AD47" w:themeColor="accent6"/>
          <w:shd w:val="clear" w:color="auto" w:fill="FFFFFF"/>
        </w:rPr>
      </w:pPr>
      <w:r w:rsidRPr="004577C0">
        <w:rPr>
          <w:rFonts w:ascii="Times New Roman" w:eastAsia="Times New Roman" w:hAnsi="Times New Roman" w:cs="Times New Roman"/>
          <w:color w:val="000000" w:themeColor="text1"/>
          <w:shd w:val="clear" w:color="auto" w:fill="FFFFFF"/>
        </w:rPr>
        <w:t xml:space="preserve">The results </w:t>
      </w:r>
      <w:r w:rsidR="002F58AF" w:rsidRPr="004577C0">
        <w:rPr>
          <w:rFonts w:ascii="Times New Roman" w:eastAsia="Times New Roman" w:hAnsi="Times New Roman" w:cs="Times New Roman"/>
          <w:color w:val="000000" w:themeColor="text1"/>
          <w:shd w:val="clear" w:color="auto" w:fill="FFFFFF"/>
        </w:rPr>
        <w:t xml:space="preserve">of the study </w:t>
      </w:r>
      <w:r w:rsidRPr="004577C0">
        <w:rPr>
          <w:rFonts w:ascii="Times New Roman" w:eastAsia="Times New Roman" w:hAnsi="Times New Roman" w:cs="Times New Roman"/>
          <w:color w:val="000000" w:themeColor="text1"/>
          <w:shd w:val="clear" w:color="auto" w:fill="FFFFFF"/>
        </w:rPr>
        <w:t>are presented under five main themes of topics di</w:t>
      </w:r>
      <w:r w:rsidR="002F58AF" w:rsidRPr="004577C0">
        <w:rPr>
          <w:rFonts w:ascii="Times New Roman" w:eastAsia="Times New Roman" w:hAnsi="Times New Roman" w:cs="Times New Roman"/>
          <w:color w:val="000000" w:themeColor="text1"/>
          <w:shd w:val="clear" w:color="auto" w:fill="FFFFFF"/>
        </w:rPr>
        <w:t>s</w:t>
      </w:r>
      <w:r w:rsidRPr="004577C0">
        <w:rPr>
          <w:rFonts w:ascii="Times New Roman" w:eastAsia="Times New Roman" w:hAnsi="Times New Roman" w:cs="Times New Roman"/>
          <w:color w:val="000000" w:themeColor="text1"/>
          <w:shd w:val="clear" w:color="auto" w:fill="FFFFFF"/>
        </w:rPr>
        <w:t>cussed with the participants. Within each theme</w:t>
      </w:r>
      <w:r w:rsidR="002F58AF" w:rsidRPr="004577C0">
        <w:rPr>
          <w:rFonts w:ascii="Times New Roman" w:eastAsia="Times New Roman" w:hAnsi="Times New Roman" w:cs="Times New Roman"/>
          <w:color w:val="000000" w:themeColor="text1"/>
          <w:shd w:val="clear" w:color="auto" w:fill="FFFFFF"/>
        </w:rPr>
        <w:t xml:space="preserve">, </w:t>
      </w:r>
      <w:r w:rsidRPr="004577C0">
        <w:rPr>
          <w:rFonts w:ascii="Times New Roman" w:eastAsia="Times New Roman" w:hAnsi="Times New Roman" w:cs="Times New Roman"/>
          <w:color w:val="000000" w:themeColor="text1"/>
          <w:shd w:val="clear" w:color="auto" w:fill="FFFFFF"/>
        </w:rPr>
        <w:t xml:space="preserve">results have </w:t>
      </w:r>
      <w:r w:rsidR="002F58AF" w:rsidRPr="004577C0">
        <w:rPr>
          <w:rFonts w:ascii="Times New Roman" w:eastAsia="Times New Roman" w:hAnsi="Times New Roman" w:cs="Times New Roman"/>
          <w:color w:val="000000" w:themeColor="text1"/>
          <w:shd w:val="clear" w:color="auto" w:fill="FFFFFF"/>
        </w:rPr>
        <w:t xml:space="preserve">also </w:t>
      </w:r>
      <w:r w:rsidRPr="004577C0">
        <w:rPr>
          <w:rFonts w:ascii="Times New Roman" w:eastAsia="Times New Roman" w:hAnsi="Times New Roman" w:cs="Times New Roman"/>
          <w:color w:val="000000" w:themeColor="text1"/>
          <w:shd w:val="clear" w:color="auto" w:fill="FFFFFF"/>
        </w:rPr>
        <w:t xml:space="preserve">been presented </w:t>
      </w:r>
      <w:r w:rsidR="002F58AF" w:rsidRPr="004577C0">
        <w:rPr>
          <w:rFonts w:ascii="Times New Roman" w:eastAsia="Times New Roman" w:hAnsi="Times New Roman" w:cs="Times New Roman"/>
          <w:color w:val="000000" w:themeColor="text1"/>
          <w:shd w:val="clear" w:color="auto" w:fill="FFFFFF"/>
        </w:rPr>
        <w:t xml:space="preserve">within </w:t>
      </w:r>
      <w:r w:rsidRPr="004577C0">
        <w:rPr>
          <w:rFonts w:ascii="Times New Roman" w:eastAsia="Times New Roman" w:hAnsi="Times New Roman" w:cs="Times New Roman"/>
          <w:color w:val="000000" w:themeColor="text1"/>
          <w:shd w:val="clear" w:color="auto" w:fill="FFFFFF"/>
        </w:rPr>
        <w:t xml:space="preserve">tables. </w:t>
      </w:r>
      <w:r w:rsidR="002F58AF" w:rsidRPr="004577C0">
        <w:rPr>
          <w:rFonts w:ascii="Times New Roman" w:eastAsia="Times New Roman" w:hAnsi="Times New Roman" w:cs="Times New Roman"/>
          <w:color w:val="000000" w:themeColor="text1"/>
          <w:shd w:val="clear" w:color="auto" w:fill="FFFFFF"/>
        </w:rPr>
        <w:t>Q</w:t>
      </w:r>
      <w:r w:rsidRPr="004577C0">
        <w:rPr>
          <w:rFonts w:ascii="Times New Roman" w:eastAsia="Times New Roman" w:hAnsi="Times New Roman" w:cs="Times New Roman"/>
          <w:color w:val="000000" w:themeColor="text1"/>
          <w:shd w:val="clear" w:color="auto" w:fill="FFFFFF"/>
        </w:rPr>
        <w:t xml:space="preserve">uotations of participants </w:t>
      </w:r>
      <w:r w:rsidR="002F58AF" w:rsidRPr="004577C0">
        <w:rPr>
          <w:rFonts w:ascii="Times New Roman" w:eastAsia="Times New Roman" w:hAnsi="Times New Roman" w:cs="Times New Roman"/>
          <w:color w:val="000000" w:themeColor="text1"/>
          <w:shd w:val="clear" w:color="auto" w:fill="FFFFFF"/>
        </w:rPr>
        <w:t xml:space="preserve">are included </w:t>
      </w:r>
      <w:r w:rsidRPr="004577C0">
        <w:rPr>
          <w:rFonts w:ascii="Times New Roman" w:eastAsia="Times New Roman" w:hAnsi="Times New Roman" w:cs="Times New Roman"/>
          <w:color w:val="000000" w:themeColor="text1"/>
          <w:shd w:val="clear" w:color="auto" w:fill="FFFFFF"/>
        </w:rPr>
        <w:t>within the findings</w:t>
      </w:r>
      <w:r w:rsidR="00A81A54" w:rsidRPr="004577C0">
        <w:rPr>
          <w:rFonts w:ascii="Times New Roman" w:eastAsia="Times New Roman" w:hAnsi="Times New Roman" w:cs="Times New Roman"/>
          <w:color w:val="000000" w:themeColor="text1"/>
          <w:shd w:val="clear" w:color="auto" w:fill="FFFFFF"/>
        </w:rPr>
        <w:t>.</w:t>
      </w:r>
      <w:r w:rsidRPr="004577C0">
        <w:rPr>
          <w:rFonts w:ascii="Times New Roman" w:eastAsia="Times New Roman" w:hAnsi="Times New Roman" w:cs="Times New Roman"/>
          <w:color w:val="000000" w:themeColor="text1"/>
          <w:shd w:val="clear" w:color="auto" w:fill="FFFFFF"/>
        </w:rPr>
        <w:t xml:space="preserve"> </w:t>
      </w:r>
      <w:r w:rsidR="00A81A54" w:rsidRPr="004577C0">
        <w:rPr>
          <w:rFonts w:ascii="Times New Roman" w:eastAsia="Times New Roman" w:hAnsi="Times New Roman" w:cs="Times New Roman"/>
          <w:color w:val="000000" w:themeColor="text1"/>
          <w:shd w:val="clear" w:color="auto" w:fill="FFFFFF"/>
        </w:rPr>
        <w:t>A</w:t>
      </w:r>
      <w:r w:rsidRPr="004577C0">
        <w:rPr>
          <w:rFonts w:ascii="Times New Roman" w:eastAsia="Times New Roman" w:hAnsi="Times New Roman" w:cs="Times New Roman"/>
          <w:color w:val="000000" w:themeColor="text1"/>
          <w:shd w:val="clear" w:color="auto" w:fill="FFFFFF"/>
        </w:rPr>
        <w:t xml:space="preserve">n example of this shown </w:t>
      </w:r>
      <w:r w:rsidR="002F58AF" w:rsidRPr="004577C0">
        <w:rPr>
          <w:rFonts w:ascii="Times New Roman" w:eastAsia="Times New Roman" w:hAnsi="Times New Roman" w:cs="Times New Roman"/>
          <w:color w:val="000000" w:themeColor="text1"/>
          <w:shd w:val="clear" w:color="auto" w:fill="FFFFFF"/>
        </w:rPr>
        <w:t xml:space="preserve">through </w:t>
      </w:r>
      <w:r w:rsidRPr="004577C0">
        <w:rPr>
          <w:rFonts w:ascii="Times New Roman" w:eastAsia="Times New Roman" w:hAnsi="Times New Roman" w:cs="Times New Roman"/>
          <w:color w:val="000000" w:themeColor="text1"/>
          <w:shd w:val="clear" w:color="auto" w:fill="FFFFFF"/>
        </w:rPr>
        <w:t>participants define tran</w:t>
      </w:r>
      <w:r w:rsidR="002F58AF" w:rsidRPr="004577C0">
        <w:rPr>
          <w:rFonts w:ascii="Times New Roman" w:eastAsia="Times New Roman" w:hAnsi="Times New Roman" w:cs="Times New Roman"/>
          <w:color w:val="000000" w:themeColor="text1"/>
          <w:shd w:val="clear" w:color="auto" w:fill="FFFFFF"/>
        </w:rPr>
        <w:t>s</w:t>
      </w:r>
      <w:r w:rsidRPr="004577C0">
        <w:rPr>
          <w:rFonts w:ascii="Times New Roman" w:eastAsia="Times New Roman" w:hAnsi="Times New Roman" w:cs="Times New Roman"/>
          <w:color w:val="000000" w:themeColor="text1"/>
          <w:shd w:val="clear" w:color="auto" w:fill="FFFFFF"/>
        </w:rPr>
        <w:t>gender</w:t>
      </w:r>
      <w:r w:rsidR="002F58AF" w:rsidRPr="004577C0">
        <w:rPr>
          <w:rFonts w:ascii="Times New Roman" w:eastAsia="Times New Roman" w:hAnsi="Times New Roman" w:cs="Times New Roman"/>
          <w:color w:val="000000" w:themeColor="text1"/>
          <w:shd w:val="clear" w:color="auto" w:fill="FFFFFF"/>
        </w:rPr>
        <w:t xml:space="preserve"> as ‘</w:t>
      </w:r>
      <w:r w:rsidRPr="004577C0">
        <w:rPr>
          <w:rFonts w:ascii="Times New Roman" w:eastAsia="Times New Roman" w:hAnsi="Times New Roman" w:cs="Times New Roman"/>
          <w:color w:val="000000" w:themeColor="text1"/>
          <w:shd w:val="clear" w:color="auto" w:fill="FFFFFF"/>
        </w:rPr>
        <w:t>some</w:t>
      </w:r>
      <w:r w:rsidR="002F58AF" w:rsidRPr="004577C0">
        <w:rPr>
          <w:rFonts w:ascii="Times New Roman" w:eastAsia="Times New Roman" w:hAnsi="Times New Roman" w:cs="Times New Roman"/>
          <w:color w:val="000000" w:themeColor="text1"/>
          <w:shd w:val="clear" w:color="auto" w:fill="FFFFFF"/>
        </w:rPr>
        <w:t>one</w:t>
      </w:r>
      <w:r w:rsidRPr="004577C0">
        <w:rPr>
          <w:rFonts w:ascii="Times New Roman" w:eastAsia="Times New Roman" w:hAnsi="Times New Roman" w:cs="Times New Roman"/>
          <w:color w:val="000000" w:themeColor="text1"/>
          <w:shd w:val="clear" w:color="auto" w:fill="FFFFFF"/>
        </w:rPr>
        <w:t xml:space="preserve"> who is transitioning or has transitioned from male to female or female to male. [participant 7]</w:t>
      </w:r>
      <w:r w:rsidR="002F58AF" w:rsidRPr="004577C0">
        <w:rPr>
          <w:rFonts w:ascii="Times New Roman" w:eastAsia="Times New Roman" w:hAnsi="Times New Roman" w:cs="Times New Roman"/>
          <w:color w:val="000000" w:themeColor="text1"/>
          <w:shd w:val="clear" w:color="auto" w:fill="FFFFFF"/>
        </w:rPr>
        <w:t>’</w:t>
      </w:r>
      <w:r w:rsidR="005A5639" w:rsidRPr="004577C0">
        <w:rPr>
          <w:rFonts w:ascii="Times New Roman" w:eastAsia="Times New Roman" w:hAnsi="Times New Roman" w:cs="Times New Roman"/>
          <w:color w:val="000000" w:themeColor="text1"/>
          <w:shd w:val="clear" w:color="auto" w:fill="FFFFFF"/>
        </w:rPr>
        <w:t xml:space="preserve"> (Lefkowitz &amp; </w:t>
      </w:r>
      <w:proofErr w:type="spellStart"/>
      <w:r w:rsidR="005A5639" w:rsidRPr="004577C0">
        <w:rPr>
          <w:rFonts w:ascii="Times New Roman" w:eastAsia="Times New Roman" w:hAnsi="Times New Roman" w:cs="Times New Roman"/>
          <w:color w:val="000000" w:themeColor="text1"/>
          <w:shd w:val="clear" w:color="auto" w:fill="FFFFFF"/>
        </w:rPr>
        <w:t>Mannell</w:t>
      </w:r>
      <w:proofErr w:type="spellEnd"/>
      <w:r w:rsidR="005A5639" w:rsidRPr="004577C0">
        <w:rPr>
          <w:rFonts w:ascii="Times New Roman" w:eastAsia="Times New Roman" w:hAnsi="Times New Roman" w:cs="Times New Roman"/>
          <w:color w:val="000000" w:themeColor="text1"/>
          <w:shd w:val="clear" w:color="auto" w:fill="FFFFFF"/>
        </w:rPr>
        <w:t xml:space="preserve"> 2017). </w:t>
      </w:r>
      <w:r w:rsidRPr="004577C0">
        <w:rPr>
          <w:rFonts w:ascii="Times New Roman" w:eastAsia="Times New Roman" w:hAnsi="Times New Roman" w:cs="Times New Roman"/>
          <w:color w:val="000000" w:themeColor="text1"/>
          <w:shd w:val="clear" w:color="auto" w:fill="FFFFFF"/>
        </w:rPr>
        <w:t>Ethical guidelines have been followed within the quotations</w:t>
      </w:r>
      <w:r w:rsidR="002F58AF" w:rsidRPr="004577C0">
        <w:rPr>
          <w:rFonts w:ascii="Times New Roman" w:eastAsia="Times New Roman" w:hAnsi="Times New Roman" w:cs="Times New Roman"/>
          <w:color w:val="000000" w:themeColor="text1"/>
          <w:shd w:val="clear" w:color="auto" w:fill="FFFFFF"/>
        </w:rPr>
        <w:t>, a</w:t>
      </w:r>
      <w:r w:rsidRPr="004577C0">
        <w:rPr>
          <w:rFonts w:ascii="Times New Roman" w:eastAsia="Times New Roman" w:hAnsi="Times New Roman" w:cs="Times New Roman"/>
          <w:color w:val="000000" w:themeColor="text1"/>
          <w:shd w:val="clear" w:color="auto" w:fill="FFFFFF"/>
        </w:rPr>
        <w:t>nonymity of</w:t>
      </w:r>
      <w:r w:rsidR="001D1D23" w:rsidRPr="004577C0">
        <w:rPr>
          <w:rFonts w:ascii="Times New Roman" w:eastAsia="Times New Roman" w:hAnsi="Times New Roman" w:cs="Times New Roman"/>
          <w:color w:val="000000" w:themeColor="text1"/>
          <w:shd w:val="clear" w:color="auto" w:fill="FFFFFF"/>
        </w:rPr>
        <w:t xml:space="preserve"> individuals</w:t>
      </w:r>
      <w:r w:rsidRPr="004577C0">
        <w:rPr>
          <w:rFonts w:ascii="Times New Roman" w:eastAsia="Times New Roman" w:hAnsi="Times New Roman" w:cs="Times New Roman"/>
          <w:color w:val="000000" w:themeColor="text1"/>
          <w:shd w:val="clear" w:color="auto" w:fill="FFFFFF"/>
        </w:rPr>
        <w:t xml:space="preserve"> have been protected by being named as ‘participants 1-20’.</w:t>
      </w:r>
      <w:r w:rsidR="0005374C" w:rsidRPr="004577C0">
        <w:rPr>
          <w:rFonts w:ascii="Times New Roman" w:eastAsia="Times New Roman" w:hAnsi="Times New Roman" w:cs="Times New Roman"/>
          <w:color w:val="000000" w:themeColor="text1"/>
          <w:shd w:val="clear" w:color="auto" w:fill="FFFFFF"/>
        </w:rPr>
        <w:t xml:space="preserve"> Jensen and Laurie</w:t>
      </w:r>
      <w:r w:rsidR="005A5639" w:rsidRPr="004577C0">
        <w:rPr>
          <w:rFonts w:ascii="Times New Roman" w:eastAsia="Times New Roman" w:hAnsi="Times New Roman" w:cs="Times New Roman"/>
          <w:color w:val="000000" w:themeColor="text1"/>
          <w:shd w:val="clear" w:color="auto" w:fill="FFFFFF"/>
        </w:rPr>
        <w:t xml:space="preserve"> (2016) </w:t>
      </w:r>
      <w:r w:rsidR="001D1D23" w:rsidRPr="004577C0">
        <w:rPr>
          <w:rFonts w:ascii="Times New Roman" w:eastAsia="Times New Roman" w:hAnsi="Times New Roman" w:cs="Times New Roman"/>
          <w:color w:val="000000" w:themeColor="text1"/>
          <w:shd w:val="clear" w:color="auto" w:fill="FFFFFF"/>
        </w:rPr>
        <w:t>claim that participants within research studies should have their anonymity protected and names, locations of work and residence should not be mentioned</w:t>
      </w:r>
      <w:r w:rsidR="005A5639" w:rsidRPr="004577C0">
        <w:rPr>
          <w:rFonts w:ascii="Times New Roman" w:eastAsia="Times New Roman" w:hAnsi="Times New Roman" w:cs="Times New Roman"/>
          <w:color w:val="000000" w:themeColor="text1"/>
          <w:shd w:val="clear" w:color="auto" w:fill="FFFFFF"/>
        </w:rPr>
        <w:t>.</w:t>
      </w:r>
      <w:r w:rsidR="001D1D23" w:rsidRPr="004577C0">
        <w:rPr>
          <w:rFonts w:ascii="Times New Roman" w:eastAsia="Times New Roman" w:hAnsi="Times New Roman" w:cs="Times New Roman"/>
          <w:color w:val="000000" w:themeColor="text1"/>
          <w:shd w:val="clear" w:color="auto" w:fill="FFFFFF"/>
        </w:rPr>
        <w:t xml:space="preserve"> The researchers have failed to protect the participants anonymity by mentioning the cities of workplaces within the study. Within the ‘binary representations of transgender’ theme, the main finding was that participants had different views on the definition of transgender people. </w:t>
      </w:r>
      <w:r w:rsidR="00E14628" w:rsidRPr="004577C0">
        <w:rPr>
          <w:rFonts w:ascii="Times New Roman" w:eastAsia="Times New Roman" w:hAnsi="Times New Roman" w:cs="Times New Roman"/>
          <w:color w:val="000000" w:themeColor="text1"/>
          <w:shd w:val="clear" w:color="auto" w:fill="FFFFFF"/>
        </w:rPr>
        <w:t xml:space="preserve">Some saw transgender as ‘a person medically transitioning between male or female or dressing as the opposite sex’. Included within the presented </w:t>
      </w:r>
      <w:r w:rsidR="00E14628" w:rsidRPr="004577C0">
        <w:rPr>
          <w:rFonts w:ascii="Times New Roman" w:eastAsia="Times New Roman" w:hAnsi="Times New Roman" w:cs="Times New Roman"/>
          <w:color w:val="000000" w:themeColor="text1"/>
          <w:shd w:val="clear" w:color="auto" w:fill="FFFFFF"/>
        </w:rPr>
        <w:lastRenderedPageBreak/>
        <w:t>themes, various opinions and answers were collected in order to answer the main of the study – to investigate the sexual health service providers’ perceptions of transgender youth</w:t>
      </w:r>
      <w:r w:rsidR="005A5639" w:rsidRPr="004577C0">
        <w:rPr>
          <w:rFonts w:ascii="Times New Roman" w:eastAsia="Times New Roman" w:hAnsi="Times New Roman" w:cs="Times New Roman"/>
          <w:color w:val="000000" w:themeColor="text1"/>
          <w:shd w:val="clear" w:color="auto" w:fill="FFFFFF"/>
        </w:rPr>
        <w:t xml:space="preserve"> (Lefkowitz &amp; </w:t>
      </w:r>
      <w:proofErr w:type="spellStart"/>
      <w:r w:rsidR="005A5639" w:rsidRPr="004577C0">
        <w:rPr>
          <w:rFonts w:ascii="Times New Roman" w:eastAsia="Times New Roman" w:hAnsi="Times New Roman" w:cs="Times New Roman"/>
          <w:color w:val="000000" w:themeColor="text1"/>
          <w:shd w:val="clear" w:color="auto" w:fill="FFFFFF"/>
        </w:rPr>
        <w:t>Mannell</w:t>
      </w:r>
      <w:proofErr w:type="spellEnd"/>
      <w:r w:rsidR="005A5639" w:rsidRPr="004577C0">
        <w:rPr>
          <w:rFonts w:ascii="Times New Roman" w:eastAsia="Times New Roman" w:hAnsi="Times New Roman" w:cs="Times New Roman"/>
          <w:color w:val="000000" w:themeColor="text1"/>
          <w:shd w:val="clear" w:color="auto" w:fill="FFFFFF"/>
        </w:rPr>
        <w:t xml:space="preserve"> 2017).</w:t>
      </w:r>
    </w:p>
    <w:p w14:paraId="16FD0CAD" w14:textId="7FD3B057" w:rsidR="00E14628" w:rsidRPr="004577C0" w:rsidRDefault="00E14628" w:rsidP="00E14628">
      <w:pPr>
        <w:spacing w:before="240"/>
        <w:rPr>
          <w:rFonts w:ascii="Times New Roman" w:eastAsia="Times New Roman" w:hAnsi="Times New Roman" w:cs="Times New Roman"/>
          <w:color w:val="000000" w:themeColor="text1"/>
          <w:shd w:val="clear" w:color="auto" w:fill="FFFFFF"/>
        </w:rPr>
      </w:pPr>
      <w:r w:rsidRPr="004577C0">
        <w:rPr>
          <w:rFonts w:ascii="Times New Roman" w:eastAsia="Times New Roman" w:hAnsi="Times New Roman" w:cs="Times New Roman"/>
          <w:color w:val="000000" w:themeColor="text1"/>
          <w:shd w:val="clear" w:color="auto" w:fill="FFFFFF"/>
        </w:rPr>
        <w:t>The findings of the study are discussed and compared with previous research</w:t>
      </w:r>
      <w:r w:rsidR="005A5639" w:rsidRPr="004577C0">
        <w:rPr>
          <w:rFonts w:ascii="Times New Roman" w:eastAsia="Times New Roman" w:hAnsi="Times New Roman" w:cs="Times New Roman"/>
          <w:color w:val="000000" w:themeColor="text1"/>
          <w:shd w:val="clear" w:color="auto" w:fill="FFFFFF"/>
        </w:rPr>
        <w:t xml:space="preserve">. </w:t>
      </w:r>
      <w:r w:rsidRPr="004577C0">
        <w:rPr>
          <w:rFonts w:ascii="Times New Roman" w:eastAsia="Times New Roman" w:hAnsi="Times New Roman" w:cs="Times New Roman"/>
          <w:color w:val="000000" w:themeColor="text1"/>
          <w:shd w:val="clear" w:color="auto" w:fill="FFFFFF"/>
        </w:rPr>
        <w:t xml:space="preserve">The authors compare this </w:t>
      </w:r>
      <w:r w:rsidR="00E93C2B" w:rsidRPr="004577C0">
        <w:rPr>
          <w:rFonts w:ascii="Times New Roman" w:eastAsia="Times New Roman" w:hAnsi="Times New Roman" w:cs="Times New Roman"/>
          <w:color w:val="000000" w:themeColor="text1"/>
          <w:shd w:val="clear" w:color="auto" w:fill="FFFFFF"/>
        </w:rPr>
        <w:t>research</w:t>
      </w:r>
      <w:r w:rsidRPr="004577C0">
        <w:rPr>
          <w:rFonts w:ascii="Times New Roman" w:eastAsia="Times New Roman" w:hAnsi="Times New Roman" w:cs="Times New Roman"/>
          <w:color w:val="000000" w:themeColor="text1"/>
          <w:shd w:val="clear" w:color="auto" w:fill="FFFFFF"/>
        </w:rPr>
        <w:t xml:space="preserve"> with the </w:t>
      </w:r>
      <w:r w:rsidR="005A5639" w:rsidRPr="004577C0">
        <w:rPr>
          <w:rFonts w:ascii="Times New Roman" w:eastAsia="Times New Roman" w:hAnsi="Times New Roman" w:cs="Times New Roman"/>
          <w:color w:val="000000" w:themeColor="text1"/>
          <w:shd w:val="clear" w:color="auto" w:fill="FFFFFF"/>
        </w:rPr>
        <w:t>Holman &amp; Goldberg (2006)</w:t>
      </w:r>
      <w:r w:rsidR="00E93C2B" w:rsidRPr="004577C0">
        <w:rPr>
          <w:rFonts w:ascii="Times New Roman" w:eastAsia="Times New Roman" w:hAnsi="Times New Roman" w:cs="Times New Roman"/>
          <w:color w:val="000000" w:themeColor="text1"/>
          <w:shd w:val="clear" w:color="auto" w:fill="FFFFFF"/>
        </w:rPr>
        <w:t xml:space="preserve"> study and differentiate the perceptions of both sample groups. Five limitations of the study are stated clearly. The limitation that would have m</w:t>
      </w:r>
      <w:r w:rsidR="001B2BC7" w:rsidRPr="004577C0">
        <w:rPr>
          <w:rFonts w:ascii="Times New Roman" w:eastAsia="Times New Roman" w:hAnsi="Times New Roman" w:cs="Times New Roman"/>
          <w:color w:val="000000" w:themeColor="text1"/>
          <w:shd w:val="clear" w:color="auto" w:fill="FFFFFF"/>
        </w:rPr>
        <w:t>o</w:t>
      </w:r>
      <w:r w:rsidR="00E93C2B" w:rsidRPr="004577C0">
        <w:rPr>
          <w:rFonts w:ascii="Times New Roman" w:eastAsia="Times New Roman" w:hAnsi="Times New Roman" w:cs="Times New Roman"/>
          <w:color w:val="000000" w:themeColor="text1"/>
          <w:shd w:val="clear" w:color="auto" w:fill="FFFFFF"/>
        </w:rPr>
        <w:t xml:space="preserve">stly affected </w:t>
      </w:r>
      <w:r w:rsidR="001B2BC7" w:rsidRPr="004577C0">
        <w:rPr>
          <w:rFonts w:ascii="Times New Roman" w:eastAsia="Times New Roman" w:hAnsi="Times New Roman" w:cs="Times New Roman"/>
          <w:color w:val="000000" w:themeColor="text1"/>
          <w:shd w:val="clear" w:color="auto" w:fill="FFFFFF"/>
        </w:rPr>
        <w:t>the study,</w:t>
      </w:r>
      <w:r w:rsidR="00E93C2B" w:rsidRPr="004577C0">
        <w:rPr>
          <w:rFonts w:ascii="Times New Roman" w:eastAsia="Times New Roman" w:hAnsi="Times New Roman" w:cs="Times New Roman"/>
          <w:color w:val="000000" w:themeColor="text1"/>
          <w:shd w:val="clear" w:color="auto" w:fill="FFFFFF"/>
        </w:rPr>
        <w:t xml:space="preserve"> </w:t>
      </w:r>
      <w:r w:rsidR="001B2BC7" w:rsidRPr="004577C0">
        <w:rPr>
          <w:rFonts w:ascii="Times New Roman" w:eastAsia="Times New Roman" w:hAnsi="Times New Roman" w:cs="Times New Roman"/>
          <w:color w:val="000000" w:themeColor="text1"/>
          <w:shd w:val="clear" w:color="auto" w:fill="FFFFFF"/>
        </w:rPr>
        <w:t xml:space="preserve">was </w:t>
      </w:r>
      <w:r w:rsidR="00E93C2B" w:rsidRPr="004577C0">
        <w:rPr>
          <w:rFonts w:ascii="Times New Roman" w:eastAsia="Times New Roman" w:hAnsi="Times New Roman" w:cs="Times New Roman"/>
          <w:color w:val="000000" w:themeColor="text1"/>
          <w:shd w:val="clear" w:color="auto" w:fill="FFFFFF"/>
        </w:rPr>
        <w:t xml:space="preserve">that participants gathered were from the same sexual health organisation and would have had similar training for their </w:t>
      </w:r>
      <w:proofErr w:type="spellStart"/>
      <w:r w:rsidR="00E93C2B" w:rsidRPr="004577C0">
        <w:rPr>
          <w:rFonts w:ascii="Times New Roman" w:eastAsia="Times New Roman" w:hAnsi="Times New Roman" w:cs="Times New Roman"/>
          <w:color w:val="000000" w:themeColor="text1"/>
          <w:shd w:val="clear" w:color="auto" w:fill="FFFFFF"/>
        </w:rPr>
        <w:t>pro</w:t>
      </w:r>
      <w:r w:rsidR="005A5639" w:rsidRPr="004577C0">
        <w:rPr>
          <w:rFonts w:ascii="Times New Roman" w:eastAsia="Times New Roman" w:hAnsi="Times New Roman" w:cs="Times New Roman"/>
          <w:color w:val="000000" w:themeColor="text1"/>
          <w:shd w:val="clear" w:color="auto" w:fill="FFFFFF"/>
        </w:rPr>
        <w:t>fesions</w:t>
      </w:r>
      <w:proofErr w:type="spellEnd"/>
      <w:r w:rsidR="00E93C2B" w:rsidRPr="004577C0">
        <w:rPr>
          <w:rFonts w:ascii="Times New Roman" w:eastAsia="Times New Roman" w:hAnsi="Times New Roman" w:cs="Times New Roman"/>
          <w:color w:val="000000" w:themeColor="text1"/>
          <w:shd w:val="clear" w:color="auto" w:fill="FFFFFF"/>
        </w:rPr>
        <w:t xml:space="preserve"> which could have affected their answers. Although the authors have mentioned they made efforts to improve that limitations </w:t>
      </w:r>
      <w:r w:rsidR="005A5639" w:rsidRPr="004577C0">
        <w:rPr>
          <w:rFonts w:ascii="Times New Roman" w:eastAsia="Times New Roman" w:hAnsi="Times New Roman" w:cs="Times New Roman"/>
          <w:color w:val="000000" w:themeColor="text1"/>
          <w:shd w:val="clear" w:color="auto" w:fill="FFFFFF"/>
        </w:rPr>
        <w:t xml:space="preserve">and </w:t>
      </w:r>
      <w:r w:rsidR="00E93C2B" w:rsidRPr="004577C0">
        <w:rPr>
          <w:rFonts w:ascii="Times New Roman" w:eastAsia="Times New Roman" w:hAnsi="Times New Roman" w:cs="Times New Roman"/>
          <w:color w:val="000000" w:themeColor="text1"/>
          <w:shd w:val="clear" w:color="auto" w:fill="FFFFFF"/>
        </w:rPr>
        <w:t>gather</w:t>
      </w:r>
      <w:r w:rsidR="005A5639" w:rsidRPr="004577C0">
        <w:rPr>
          <w:rFonts w:ascii="Times New Roman" w:eastAsia="Times New Roman" w:hAnsi="Times New Roman" w:cs="Times New Roman"/>
          <w:color w:val="000000" w:themeColor="text1"/>
          <w:shd w:val="clear" w:color="auto" w:fill="FFFFFF"/>
        </w:rPr>
        <w:t xml:space="preserve">ed the individuals </w:t>
      </w:r>
      <w:r w:rsidR="00E93C2B" w:rsidRPr="004577C0">
        <w:rPr>
          <w:rFonts w:ascii="Times New Roman" w:eastAsia="Times New Roman" w:hAnsi="Times New Roman" w:cs="Times New Roman"/>
          <w:color w:val="000000" w:themeColor="text1"/>
          <w:shd w:val="clear" w:color="auto" w:fill="FFFFFF"/>
        </w:rPr>
        <w:t>from different cities and clinics</w:t>
      </w:r>
      <w:r w:rsidR="005A5639" w:rsidRPr="004577C0">
        <w:rPr>
          <w:rFonts w:ascii="Times New Roman" w:eastAsia="Times New Roman" w:hAnsi="Times New Roman" w:cs="Times New Roman"/>
          <w:color w:val="000000" w:themeColor="text1"/>
          <w:shd w:val="clear" w:color="auto" w:fill="FFFFFF"/>
        </w:rPr>
        <w:t xml:space="preserve"> (Lefkowitz &amp; </w:t>
      </w:r>
      <w:proofErr w:type="spellStart"/>
      <w:r w:rsidR="005A5639" w:rsidRPr="004577C0">
        <w:rPr>
          <w:rFonts w:ascii="Times New Roman" w:eastAsia="Times New Roman" w:hAnsi="Times New Roman" w:cs="Times New Roman"/>
          <w:color w:val="000000" w:themeColor="text1"/>
          <w:shd w:val="clear" w:color="auto" w:fill="FFFFFF"/>
        </w:rPr>
        <w:t>Mannell</w:t>
      </w:r>
      <w:proofErr w:type="spellEnd"/>
      <w:r w:rsidR="005A5639" w:rsidRPr="004577C0">
        <w:rPr>
          <w:rFonts w:ascii="Times New Roman" w:eastAsia="Times New Roman" w:hAnsi="Times New Roman" w:cs="Times New Roman"/>
          <w:color w:val="000000" w:themeColor="text1"/>
          <w:shd w:val="clear" w:color="auto" w:fill="FFFFFF"/>
        </w:rPr>
        <w:t xml:space="preserve"> 2017). </w:t>
      </w:r>
      <w:r w:rsidR="00E93C2B" w:rsidRPr="004577C0">
        <w:rPr>
          <w:rFonts w:ascii="Times New Roman" w:eastAsia="Times New Roman" w:hAnsi="Times New Roman" w:cs="Times New Roman"/>
          <w:color w:val="000000" w:themeColor="text1"/>
          <w:shd w:val="clear" w:color="auto" w:fill="FFFFFF"/>
        </w:rPr>
        <w:t xml:space="preserve">One limitation not stated within the paper is that only 10 of the potential 86 sexual health clinics had replied in order to take part. </w:t>
      </w:r>
    </w:p>
    <w:p w14:paraId="481C06D6" w14:textId="34E1067F" w:rsidR="001B2BC7" w:rsidRPr="004577C0" w:rsidRDefault="001B2BC7" w:rsidP="00FC0A7E">
      <w:pPr>
        <w:pStyle w:val="NormalWeb"/>
        <w:rPr>
          <w:color w:val="000000" w:themeColor="text1"/>
        </w:rPr>
      </w:pPr>
      <w:r w:rsidRPr="004577C0">
        <w:rPr>
          <w:color w:val="000000" w:themeColor="text1"/>
        </w:rPr>
        <w:t xml:space="preserve">Conclusions of the study have been recognised and further recommendations have been made by the authors for future research. Both this study and </w:t>
      </w:r>
      <w:proofErr w:type="spellStart"/>
      <w:r w:rsidR="00577EF0" w:rsidRPr="004577C0">
        <w:rPr>
          <w:color w:val="000000" w:themeColor="text1"/>
        </w:rPr>
        <w:t>Poteat</w:t>
      </w:r>
      <w:proofErr w:type="spellEnd"/>
      <w:r w:rsidR="0005374C" w:rsidRPr="004577C0">
        <w:rPr>
          <w:color w:val="000000" w:themeColor="text1"/>
        </w:rPr>
        <w:t xml:space="preserve">, German &amp; Kerrigan’s </w:t>
      </w:r>
      <w:r w:rsidR="00577EF0" w:rsidRPr="004577C0">
        <w:rPr>
          <w:color w:val="000000" w:themeColor="text1"/>
        </w:rPr>
        <w:t xml:space="preserve">(2013) </w:t>
      </w:r>
      <w:r w:rsidRPr="004577C0">
        <w:rPr>
          <w:color w:val="000000" w:themeColor="text1"/>
        </w:rPr>
        <w:t>study</w:t>
      </w:r>
      <w:r w:rsidR="0005374C" w:rsidRPr="004577C0">
        <w:rPr>
          <w:color w:val="000000" w:themeColor="text1"/>
        </w:rPr>
        <w:t xml:space="preserve"> </w:t>
      </w:r>
      <w:r w:rsidRPr="004577C0">
        <w:rPr>
          <w:color w:val="000000" w:themeColor="text1"/>
        </w:rPr>
        <w:t xml:space="preserve">recommend transgender training for sexual health providers in order to improve their understanding. Although this study </w:t>
      </w:r>
      <w:r w:rsidR="00577EF0" w:rsidRPr="004577C0">
        <w:rPr>
          <w:color w:val="000000" w:themeColor="text1"/>
        </w:rPr>
        <w:t xml:space="preserve">further </w:t>
      </w:r>
      <w:r w:rsidRPr="004577C0">
        <w:rPr>
          <w:color w:val="000000" w:themeColor="text1"/>
        </w:rPr>
        <w:t>suggests</w:t>
      </w:r>
      <w:r w:rsidR="00D40AE5" w:rsidRPr="004577C0">
        <w:rPr>
          <w:color w:val="000000" w:themeColor="text1"/>
        </w:rPr>
        <w:t>,</w:t>
      </w:r>
      <w:r w:rsidRPr="004577C0">
        <w:rPr>
          <w:color w:val="000000" w:themeColor="text1"/>
        </w:rPr>
        <w:t xml:space="preserve"> guidance for execution and content of this training. The authors state future studies should continue in order to improve quality healthcare and sexual health services for the transgender youth</w:t>
      </w:r>
      <w:r w:rsidR="00577EF0" w:rsidRPr="004577C0">
        <w:rPr>
          <w:color w:val="000000" w:themeColor="text1"/>
        </w:rPr>
        <w:t xml:space="preserve"> (Lefkowitz &amp; </w:t>
      </w:r>
      <w:proofErr w:type="spellStart"/>
      <w:r w:rsidR="00577EF0" w:rsidRPr="004577C0">
        <w:rPr>
          <w:color w:val="000000" w:themeColor="text1"/>
        </w:rPr>
        <w:t>Mannell</w:t>
      </w:r>
      <w:proofErr w:type="spellEnd"/>
      <w:r w:rsidR="00577EF0" w:rsidRPr="004577C0">
        <w:rPr>
          <w:color w:val="000000" w:themeColor="text1"/>
        </w:rPr>
        <w:t xml:space="preserve"> 2017). </w:t>
      </w:r>
    </w:p>
    <w:p w14:paraId="252846CA" w14:textId="2259B937" w:rsidR="001B2BC7" w:rsidRPr="004577C0" w:rsidRDefault="001B2BC7" w:rsidP="00FC0A7E">
      <w:pPr>
        <w:pStyle w:val="NormalWeb"/>
        <w:rPr>
          <w:color w:val="000000" w:themeColor="text1"/>
        </w:rPr>
      </w:pPr>
      <w:r w:rsidRPr="004577C0">
        <w:rPr>
          <w:color w:val="000000" w:themeColor="text1"/>
        </w:rPr>
        <w:t>Understanding</w:t>
      </w:r>
      <w:r w:rsidR="00577EF0" w:rsidRPr="004577C0">
        <w:rPr>
          <w:color w:val="000000" w:themeColor="text1"/>
        </w:rPr>
        <w:t xml:space="preserve"> and </w:t>
      </w:r>
      <w:r w:rsidRPr="004577C0">
        <w:rPr>
          <w:color w:val="000000" w:themeColor="text1"/>
        </w:rPr>
        <w:t xml:space="preserve">interpreting </w:t>
      </w:r>
      <w:r w:rsidR="00577EF0" w:rsidRPr="004577C0">
        <w:rPr>
          <w:color w:val="000000" w:themeColor="text1"/>
        </w:rPr>
        <w:t xml:space="preserve">the study and its procedures was easy. The </w:t>
      </w:r>
      <w:r w:rsidR="00945230" w:rsidRPr="004577C0">
        <w:rPr>
          <w:color w:val="000000" w:themeColor="text1"/>
        </w:rPr>
        <w:t xml:space="preserve">methods used, results and future recommendations </w:t>
      </w:r>
      <w:r w:rsidR="00577EF0" w:rsidRPr="004577C0">
        <w:rPr>
          <w:color w:val="000000" w:themeColor="text1"/>
        </w:rPr>
        <w:t>were stated clearly within the abstract and</w:t>
      </w:r>
      <w:r w:rsidR="00945230" w:rsidRPr="004577C0">
        <w:rPr>
          <w:color w:val="000000" w:themeColor="text1"/>
        </w:rPr>
        <w:t xml:space="preserve"> worded simply and informative throughout. Although the results of the study could have differentiated if the participants were gathered from different sexual health organisations rather than the same one. This study compares their findings with the </w:t>
      </w:r>
      <w:r w:rsidR="00577EF0" w:rsidRPr="004577C0">
        <w:rPr>
          <w:color w:val="000000" w:themeColor="text1"/>
        </w:rPr>
        <w:t>H</w:t>
      </w:r>
      <w:r w:rsidR="00D40AE5" w:rsidRPr="004577C0">
        <w:rPr>
          <w:color w:val="000000" w:themeColor="text1"/>
        </w:rPr>
        <w:t>offman,</w:t>
      </w:r>
      <w:r w:rsidR="00577EF0" w:rsidRPr="004577C0">
        <w:rPr>
          <w:color w:val="000000" w:themeColor="text1"/>
        </w:rPr>
        <w:t xml:space="preserve"> </w:t>
      </w:r>
      <w:r w:rsidR="00D40AE5" w:rsidRPr="004577C0">
        <w:rPr>
          <w:color w:val="000000" w:themeColor="text1"/>
        </w:rPr>
        <w:t>Freeman</w:t>
      </w:r>
      <w:r w:rsidR="00577EF0" w:rsidRPr="004577C0">
        <w:rPr>
          <w:color w:val="000000" w:themeColor="text1"/>
        </w:rPr>
        <w:t xml:space="preserve"> &amp; Swann (2009) </w:t>
      </w:r>
      <w:r w:rsidR="00945230" w:rsidRPr="004577C0">
        <w:rPr>
          <w:color w:val="000000" w:themeColor="text1"/>
        </w:rPr>
        <w:t xml:space="preserve">study which investigates the views of transgender. It could have been </w:t>
      </w:r>
      <w:r w:rsidR="00577EF0" w:rsidRPr="004577C0">
        <w:rPr>
          <w:color w:val="000000" w:themeColor="text1"/>
        </w:rPr>
        <w:t xml:space="preserve">more </w:t>
      </w:r>
      <w:r w:rsidR="00945230" w:rsidRPr="004577C0">
        <w:rPr>
          <w:color w:val="000000" w:themeColor="text1"/>
        </w:rPr>
        <w:t xml:space="preserve">effective if this research studied the perceptions of youth transgender alongside perceptions of sexual health service providers. </w:t>
      </w:r>
    </w:p>
    <w:p w14:paraId="73957510" w14:textId="676856C0" w:rsidR="000D079B" w:rsidRPr="004577C0" w:rsidRDefault="000D079B">
      <w:pPr>
        <w:rPr>
          <w:rFonts w:ascii="Times New Roman" w:eastAsia="Times New Roman" w:hAnsi="Times New Roman" w:cs="Times New Roman"/>
          <w:color w:val="000000" w:themeColor="text1"/>
        </w:rPr>
      </w:pPr>
    </w:p>
    <w:p w14:paraId="28D500CF" w14:textId="0E8CBEBF" w:rsidR="00D40AE5" w:rsidRPr="004577C0" w:rsidRDefault="00D40AE5">
      <w:pPr>
        <w:rPr>
          <w:rFonts w:ascii="Times New Roman" w:hAnsi="Times New Roman" w:cs="Times New Roman"/>
          <w:u w:val="single"/>
        </w:rPr>
      </w:pPr>
    </w:p>
    <w:p w14:paraId="487E6C0B" w14:textId="3503C6DA" w:rsidR="00D40AE5" w:rsidRPr="004577C0" w:rsidRDefault="00D40AE5">
      <w:pPr>
        <w:rPr>
          <w:rFonts w:ascii="Times New Roman" w:hAnsi="Times New Roman" w:cs="Times New Roman"/>
          <w:u w:val="single"/>
        </w:rPr>
      </w:pPr>
    </w:p>
    <w:p w14:paraId="6CF05F67" w14:textId="5C88D3D3" w:rsidR="00D40AE5" w:rsidRPr="004577C0" w:rsidRDefault="00D40AE5">
      <w:pPr>
        <w:rPr>
          <w:rFonts w:ascii="Times New Roman" w:hAnsi="Times New Roman" w:cs="Times New Roman"/>
          <w:u w:val="single"/>
        </w:rPr>
      </w:pPr>
    </w:p>
    <w:p w14:paraId="08332497" w14:textId="2D0F6DA7" w:rsidR="00D40AE5" w:rsidRPr="004577C0" w:rsidRDefault="00D40AE5">
      <w:pPr>
        <w:rPr>
          <w:rFonts w:ascii="Times New Roman" w:hAnsi="Times New Roman" w:cs="Times New Roman"/>
          <w:u w:val="single"/>
        </w:rPr>
      </w:pPr>
    </w:p>
    <w:p w14:paraId="43EE6D5E" w14:textId="2CE696DA" w:rsidR="00D40AE5" w:rsidRPr="004577C0" w:rsidRDefault="00D40AE5">
      <w:pPr>
        <w:rPr>
          <w:rFonts w:ascii="Times New Roman" w:hAnsi="Times New Roman" w:cs="Times New Roman"/>
          <w:u w:val="single"/>
        </w:rPr>
      </w:pPr>
    </w:p>
    <w:p w14:paraId="2535EBA9" w14:textId="209E6A4B" w:rsidR="00D40AE5" w:rsidRPr="004577C0" w:rsidRDefault="00D40AE5">
      <w:pPr>
        <w:rPr>
          <w:rFonts w:ascii="Times New Roman" w:hAnsi="Times New Roman" w:cs="Times New Roman"/>
          <w:u w:val="single"/>
        </w:rPr>
      </w:pPr>
    </w:p>
    <w:p w14:paraId="7860860D" w14:textId="2A039384" w:rsidR="00D40AE5" w:rsidRPr="004577C0" w:rsidRDefault="00D40AE5">
      <w:pPr>
        <w:rPr>
          <w:rFonts w:ascii="Times New Roman" w:hAnsi="Times New Roman" w:cs="Times New Roman"/>
          <w:u w:val="single"/>
        </w:rPr>
      </w:pPr>
    </w:p>
    <w:p w14:paraId="663EECEB" w14:textId="1713D588" w:rsidR="00D40AE5" w:rsidRPr="004577C0" w:rsidRDefault="00D40AE5">
      <w:pPr>
        <w:rPr>
          <w:rFonts w:ascii="Times New Roman" w:hAnsi="Times New Roman" w:cs="Times New Roman"/>
          <w:u w:val="single"/>
        </w:rPr>
      </w:pPr>
    </w:p>
    <w:p w14:paraId="6EF373EE" w14:textId="0CB37424" w:rsidR="00D40AE5" w:rsidRPr="004577C0" w:rsidRDefault="00D40AE5">
      <w:pPr>
        <w:rPr>
          <w:rFonts w:ascii="Times New Roman" w:hAnsi="Times New Roman" w:cs="Times New Roman"/>
          <w:u w:val="single"/>
        </w:rPr>
      </w:pPr>
    </w:p>
    <w:p w14:paraId="5B7B3429" w14:textId="208CF3BF" w:rsidR="00D40AE5" w:rsidRPr="004577C0" w:rsidRDefault="00D40AE5">
      <w:pPr>
        <w:rPr>
          <w:rFonts w:ascii="Times New Roman" w:hAnsi="Times New Roman" w:cs="Times New Roman"/>
          <w:u w:val="single"/>
        </w:rPr>
      </w:pPr>
    </w:p>
    <w:p w14:paraId="5A6F9A9C" w14:textId="068B43AB" w:rsidR="00D40AE5" w:rsidRPr="004577C0" w:rsidRDefault="00D40AE5">
      <w:pPr>
        <w:rPr>
          <w:rFonts w:ascii="Times New Roman" w:hAnsi="Times New Roman" w:cs="Times New Roman"/>
          <w:u w:val="single"/>
        </w:rPr>
      </w:pPr>
    </w:p>
    <w:p w14:paraId="27AFA74D" w14:textId="18B206F2" w:rsidR="00D40AE5" w:rsidRPr="004577C0" w:rsidRDefault="00D40AE5">
      <w:pPr>
        <w:rPr>
          <w:rFonts w:ascii="Times New Roman" w:hAnsi="Times New Roman" w:cs="Times New Roman"/>
          <w:u w:val="single"/>
        </w:rPr>
      </w:pPr>
    </w:p>
    <w:p w14:paraId="00C140D1" w14:textId="10E04FAB" w:rsidR="00D40AE5" w:rsidRPr="004577C0" w:rsidRDefault="00D40AE5">
      <w:pPr>
        <w:rPr>
          <w:rFonts w:ascii="Times New Roman" w:hAnsi="Times New Roman" w:cs="Times New Roman"/>
          <w:u w:val="single"/>
        </w:rPr>
      </w:pPr>
    </w:p>
    <w:p w14:paraId="085D2061" w14:textId="77AFCC44" w:rsidR="00D40AE5" w:rsidRPr="004577C0" w:rsidRDefault="00D40AE5">
      <w:pPr>
        <w:rPr>
          <w:rFonts w:ascii="Times New Roman" w:hAnsi="Times New Roman" w:cs="Times New Roman"/>
          <w:u w:val="single"/>
        </w:rPr>
      </w:pPr>
    </w:p>
    <w:p w14:paraId="2E3C368A" w14:textId="570528AB" w:rsidR="00D40AE5" w:rsidRPr="004577C0" w:rsidRDefault="00D40AE5">
      <w:pPr>
        <w:rPr>
          <w:rFonts w:ascii="Times New Roman" w:hAnsi="Times New Roman" w:cs="Times New Roman"/>
          <w:u w:val="single"/>
        </w:rPr>
      </w:pPr>
    </w:p>
    <w:p w14:paraId="7BF60E78" w14:textId="29961671" w:rsidR="00D40AE5" w:rsidRPr="004577C0" w:rsidRDefault="00D40AE5">
      <w:pPr>
        <w:rPr>
          <w:rFonts w:ascii="Times New Roman" w:hAnsi="Times New Roman" w:cs="Times New Roman"/>
          <w:u w:val="single"/>
        </w:rPr>
      </w:pPr>
    </w:p>
    <w:p w14:paraId="7DE7C8D6" w14:textId="4010A723" w:rsidR="00D40AE5" w:rsidRPr="004577C0" w:rsidRDefault="00D40AE5">
      <w:pPr>
        <w:rPr>
          <w:rFonts w:ascii="Times New Roman" w:hAnsi="Times New Roman" w:cs="Times New Roman"/>
          <w:u w:val="single"/>
        </w:rPr>
      </w:pPr>
    </w:p>
    <w:p w14:paraId="59E8CB0C" w14:textId="52C26353" w:rsidR="00D40AE5" w:rsidRPr="004577C0" w:rsidRDefault="00D40AE5">
      <w:pPr>
        <w:rPr>
          <w:rFonts w:ascii="Times New Roman" w:hAnsi="Times New Roman" w:cs="Times New Roman"/>
          <w:u w:val="single"/>
        </w:rPr>
      </w:pPr>
    </w:p>
    <w:p w14:paraId="06694A70" w14:textId="105951A7" w:rsidR="00D40AE5" w:rsidRPr="004577C0" w:rsidRDefault="00D40AE5">
      <w:pPr>
        <w:rPr>
          <w:rFonts w:ascii="Times New Roman" w:hAnsi="Times New Roman" w:cs="Times New Roman"/>
          <w:u w:val="single"/>
        </w:rPr>
      </w:pPr>
    </w:p>
    <w:p w14:paraId="28952DF6" w14:textId="653D99FB" w:rsidR="00165B67" w:rsidRPr="004577C0" w:rsidRDefault="00DE122F">
      <w:pPr>
        <w:rPr>
          <w:rFonts w:ascii="Times New Roman" w:hAnsi="Times New Roman" w:cs="Times New Roman"/>
        </w:rPr>
      </w:pPr>
      <w:r w:rsidRPr="004577C0">
        <w:rPr>
          <w:rFonts w:ascii="Times New Roman" w:hAnsi="Times New Roman" w:cs="Times New Roman"/>
        </w:rPr>
        <w:lastRenderedPageBreak/>
        <w:t>BioMed Central</w:t>
      </w:r>
      <w:r w:rsidR="00165B67" w:rsidRPr="004577C0">
        <w:rPr>
          <w:rFonts w:ascii="Times New Roman" w:hAnsi="Times New Roman" w:cs="Times New Roman"/>
        </w:rPr>
        <w:t xml:space="preserve">. (2019). </w:t>
      </w:r>
      <w:r w:rsidR="00165B67" w:rsidRPr="004577C0">
        <w:rPr>
          <w:rFonts w:ascii="Times New Roman" w:hAnsi="Times New Roman" w:cs="Times New Roman"/>
          <w:i/>
        </w:rPr>
        <w:t xml:space="preserve">Writing titles and abstracts. </w:t>
      </w:r>
      <w:r w:rsidR="00165B67" w:rsidRPr="004577C0">
        <w:rPr>
          <w:rFonts w:ascii="Times New Roman" w:hAnsi="Times New Roman" w:cs="Times New Roman"/>
        </w:rPr>
        <w:t>Available at:</w:t>
      </w:r>
      <w:r w:rsidR="00165B67" w:rsidRPr="004577C0">
        <w:rPr>
          <w:rFonts w:ascii="Times New Roman" w:hAnsi="Times New Roman" w:cs="Times New Roman"/>
        </w:rPr>
        <w:t xml:space="preserve"> </w:t>
      </w:r>
      <w:r w:rsidR="00165B67" w:rsidRPr="004577C0">
        <w:rPr>
          <w:rFonts w:ascii="Times New Roman" w:hAnsi="Times New Roman" w:cs="Times New Roman"/>
        </w:rPr>
        <w:fldChar w:fldCharType="begin"/>
      </w:r>
      <w:r w:rsidR="00165B67" w:rsidRPr="004577C0">
        <w:rPr>
          <w:rFonts w:ascii="Times New Roman" w:hAnsi="Times New Roman" w:cs="Times New Roman"/>
        </w:rPr>
        <w:instrText xml:space="preserve"> HYPERLINK "</w:instrText>
      </w:r>
      <w:r w:rsidR="00165B67" w:rsidRPr="004577C0">
        <w:rPr>
          <w:rFonts w:ascii="Times New Roman" w:hAnsi="Times New Roman" w:cs="Times New Roman"/>
        </w:rPr>
        <w:instrText>https://www.biomedcentral.com/getpublished/writing-resources/writing-titles-and-abstracts</w:instrText>
      </w:r>
      <w:r w:rsidR="00165B67" w:rsidRPr="004577C0">
        <w:rPr>
          <w:rFonts w:ascii="Times New Roman" w:hAnsi="Times New Roman" w:cs="Times New Roman"/>
        </w:rPr>
        <w:instrText xml:space="preserve">" </w:instrText>
      </w:r>
      <w:r w:rsidR="00165B67" w:rsidRPr="004577C0">
        <w:rPr>
          <w:rFonts w:ascii="Times New Roman" w:hAnsi="Times New Roman" w:cs="Times New Roman"/>
        </w:rPr>
        <w:fldChar w:fldCharType="separate"/>
      </w:r>
      <w:r w:rsidR="00165B67" w:rsidRPr="004577C0">
        <w:rPr>
          <w:rStyle w:val="Hyperlink"/>
          <w:rFonts w:ascii="Times New Roman" w:hAnsi="Times New Roman" w:cs="Times New Roman"/>
        </w:rPr>
        <w:t>https://www.biomedcentral.com/getpublished/writing-resources/writing-titles-and-abstracts</w:t>
      </w:r>
      <w:r w:rsidR="00165B67" w:rsidRPr="004577C0">
        <w:rPr>
          <w:rFonts w:ascii="Times New Roman" w:hAnsi="Times New Roman" w:cs="Times New Roman"/>
        </w:rPr>
        <w:fldChar w:fldCharType="end"/>
      </w:r>
    </w:p>
    <w:p w14:paraId="4D9E3887" w14:textId="07492128" w:rsidR="00D40AE5" w:rsidRPr="004577C0" w:rsidRDefault="00165B67">
      <w:pPr>
        <w:rPr>
          <w:rFonts w:ascii="Times New Roman" w:hAnsi="Times New Roman" w:cs="Times New Roman"/>
        </w:rPr>
      </w:pPr>
      <w:r w:rsidRPr="004577C0">
        <w:rPr>
          <w:rFonts w:ascii="Times New Roman" w:hAnsi="Times New Roman" w:cs="Times New Roman"/>
        </w:rPr>
        <w:t xml:space="preserve"> [Accessed 11 Jan 2019]. </w:t>
      </w:r>
    </w:p>
    <w:p w14:paraId="1B89AF62" w14:textId="0C1A10C1" w:rsidR="00165B67" w:rsidRPr="004577C0" w:rsidRDefault="00165B67">
      <w:pPr>
        <w:rPr>
          <w:rFonts w:ascii="Times New Roman" w:hAnsi="Times New Roman" w:cs="Times New Roman"/>
        </w:rPr>
      </w:pPr>
    </w:p>
    <w:p w14:paraId="5F0180E5" w14:textId="065EAC62" w:rsidR="00165B67" w:rsidRPr="004577C0" w:rsidRDefault="00165B67">
      <w:pPr>
        <w:rPr>
          <w:rFonts w:ascii="Times New Roman" w:hAnsi="Times New Roman" w:cs="Times New Roman"/>
        </w:rPr>
      </w:pPr>
      <w:proofErr w:type="spellStart"/>
      <w:r w:rsidRPr="004577C0">
        <w:rPr>
          <w:rFonts w:ascii="Times New Roman" w:hAnsi="Times New Roman" w:cs="Times New Roman"/>
        </w:rPr>
        <w:t>Center</w:t>
      </w:r>
      <w:proofErr w:type="spellEnd"/>
      <w:r w:rsidRPr="004577C0">
        <w:rPr>
          <w:rFonts w:ascii="Times New Roman" w:hAnsi="Times New Roman" w:cs="Times New Roman"/>
        </w:rPr>
        <w:t xml:space="preserve"> for Innovation in Research and Teaching. (2019). </w:t>
      </w:r>
      <w:r w:rsidRPr="004577C0">
        <w:rPr>
          <w:rFonts w:ascii="Times New Roman" w:hAnsi="Times New Roman" w:cs="Times New Roman"/>
          <w:i/>
        </w:rPr>
        <w:t xml:space="preserve">Ethical Considerations. </w:t>
      </w:r>
      <w:r w:rsidRPr="004577C0">
        <w:rPr>
          <w:rFonts w:ascii="Times New Roman" w:hAnsi="Times New Roman" w:cs="Times New Roman"/>
        </w:rPr>
        <w:t xml:space="preserve">Available at: </w:t>
      </w:r>
      <w:hyperlink r:id="rId4" w:history="1">
        <w:r w:rsidRPr="004577C0">
          <w:rPr>
            <w:rStyle w:val="Hyperlink"/>
            <w:rFonts w:ascii="Times New Roman" w:hAnsi="Times New Roman" w:cs="Times New Roman"/>
          </w:rPr>
          <w:t>https://cirt.gcu.edu/research/developmentresources/tutorials/ethics</w:t>
        </w:r>
      </w:hyperlink>
      <w:r w:rsidRPr="004577C0">
        <w:rPr>
          <w:rFonts w:ascii="Times New Roman" w:hAnsi="Times New Roman" w:cs="Times New Roman"/>
        </w:rPr>
        <w:t xml:space="preserve"> [Accessed 11 Jan 2019].</w:t>
      </w:r>
    </w:p>
    <w:p w14:paraId="7907D8EE" w14:textId="3D1A1E8B" w:rsidR="00165B67" w:rsidRPr="004577C0" w:rsidRDefault="00165B67">
      <w:pPr>
        <w:rPr>
          <w:rFonts w:ascii="Times New Roman" w:hAnsi="Times New Roman" w:cs="Times New Roman"/>
        </w:rPr>
      </w:pPr>
    </w:p>
    <w:p w14:paraId="2E128C8B" w14:textId="4ADF71A6" w:rsidR="00165B67" w:rsidRPr="004577C0" w:rsidRDefault="00165B67">
      <w:pPr>
        <w:rPr>
          <w:rFonts w:ascii="Times New Roman" w:hAnsi="Times New Roman" w:cs="Times New Roman"/>
        </w:rPr>
      </w:pPr>
      <w:r w:rsidRPr="004577C0">
        <w:rPr>
          <w:rFonts w:ascii="Times New Roman" w:hAnsi="Times New Roman" w:cs="Times New Roman"/>
        </w:rPr>
        <w:t xml:space="preserve">Eliason, M.J. Hughes, T. (2004). </w:t>
      </w:r>
      <w:r w:rsidRPr="004577C0">
        <w:rPr>
          <w:rFonts w:ascii="Times New Roman" w:hAnsi="Times New Roman" w:cs="Times New Roman"/>
          <w:i/>
        </w:rPr>
        <w:t xml:space="preserve">Treatment </w:t>
      </w:r>
      <w:proofErr w:type="spellStart"/>
      <w:r w:rsidRPr="004577C0">
        <w:rPr>
          <w:rFonts w:ascii="Times New Roman" w:hAnsi="Times New Roman" w:cs="Times New Roman"/>
          <w:i/>
        </w:rPr>
        <w:t>counselors’</w:t>
      </w:r>
      <w:proofErr w:type="spellEnd"/>
      <w:r w:rsidRPr="004577C0">
        <w:rPr>
          <w:rFonts w:ascii="Times New Roman" w:hAnsi="Times New Roman" w:cs="Times New Roman"/>
          <w:i/>
        </w:rPr>
        <w:t xml:space="preserve"> attitudes about lesbian, gay, bisexual and transgender clients: urban vs rural settings. Substance use &amp; misuse</w:t>
      </w:r>
      <w:r w:rsidRPr="004577C0">
        <w:rPr>
          <w:rFonts w:ascii="Times New Roman" w:hAnsi="Times New Roman" w:cs="Times New Roman"/>
        </w:rPr>
        <w:t xml:space="preserve">, 39(4), pp.624-644. </w:t>
      </w:r>
    </w:p>
    <w:p w14:paraId="7917DB12" w14:textId="233C45B7" w:rsidR="00165B67" w:rsidRPr="004577C0" w:rsidRDefault="00165B67">
      <w:pPr>
        <w:rPr>
          <w:rFonts w:ascii="Times New Roman" w:hAnsi="Times New Roman" w:cs="Times New Roman"/>
        </w:rPr>
      </w:pPr>
    </w:p>
    <w:p w14:paraId="5A4B40D7" w14:textId="7A4E6A08" w:rsidR="00165B67" w:rsidRPr="004577C0" w:rsidRDefault="00BB1D21">
      <w:pPr>
        <w:rPr>
          <w:rFonts w:ascii="Times New Roman" w:hAnsi="Times New Roman" w:cs="Times New Roman"/>
        </w:rPr>
      </w:pPr>
      <w:proofErr w:type="spellStart"/>
      <w:r w:rsidRPr="004577C0">
        <w:rPr>
          <w:rFonts w:ascii="Times New Roman" w:hAnsi="Times New Roman" w:cs="Times New Roman"/>
        </w:rPr>
        <w:t>EResearch</w:t>
      </w:r>
      <w:proofErr w:type="spellEnd"/>
      <w:r w:rsidRPr="004577C0">
        <w:rPr>
          <w:rFonts w:ascii="Times New Roman" w:hAnsi="Times New Roman" w:cs="Times New Roman"/>
        </w:rPr>
        <w:t xml:space="preserve"> Methods. (2019). </w:t>
      </w:r>
      <w:r w:rsidRPr="004577C0">
        <w:rPr>
          <w:rFonts w:ascii="Times New Roman" w:hAnsi="Times New Roman" w:cs="Times New Roman"/>
          <w:i/>
        </w:rPr>
        <w:t>Aims and Objectives.</w:t>
      </w:r>
      <w:r w:rsidRPr="004577C0">
        <w:rPr>
          <w:rFonts w:ascii="Times New Roman" w:hAnsi="Times New Roman" w:cs="Times New Roman"/>
        </w:rPr>
        <w:t xml:space="preserve"> Available at: </w:t>
      </w:r>
      <w:hyperlink r:id="rId5" w:history="1">
        <w:r w:rsidRPr="004577C0">
          <w:rPr>
            <w:rStyle w:val="Hyperlink"/>
            <w:rFonts w:ascii="Times New Roman" w:hAnsi="Times New Roman" w:cs="Times New Roman"/>
          </w:rPr>
          <w:t>http://www.erm.ecs.soton.ac.uk/theme4/aims_and_objectives.html</w:t>
        </w:r>
      </w:hyperlink>
      <w:r w:rsidRPr="004577C0">
        <w:rPr>
          <w:rFonts w:ascii="Times New Roman" w:hAnsi="Times New Roman" w:cs="Times New Roman"/>
        </w:rPr>
        <w:t xml:space="preserve"> [Accessed 11 Jan 2019].</w:t>
      </w:r>
    </w:p>
    <w:p w14:paraId="2D46BAE1" w14:textId="0D7C1AE4" w:rsidR="00BB1D21" w:rsidRPr="004577C0" w:rsidRDefault="00BB1D21">
      <w:pPr>
        <w:rPr>
          <w:rFonts w:ascii="Times New Roman" w:hAnsi="Times New Roman" w:cs="Times New Roman"/>
        </w:rPr>
      </w:pPr>
    </w:p>
    <w:p w14:paraId="6D204570" w14:textId="6152F92A" w:rsidR="00BB1D21" w:rsidRPr="004577C0" w:rsidRDefault="00BB1D21">
      <w:pPr>
        <w:rPr>
          <w:rFonts w:ascii="Times New Roman" w:hAnsi="Times New Roman" w:cs="Times New Roman"/>
          <w:i/>
        </w:rPr>
      </w:pPr>
      <w:r w:rsidRPr="004577C0">
        <w:rPr>
          <w:rFonts w:ascii="Times New Roman" w:hAnsi="Times New Roman" w:cs="Times New Roman"/>
        </w:rPr>
        <w:t xml:space="preserve">Gardner, I. Safer, J. (2013). </w:t>
      </w:r>
      <w:r w:rsidRPr="004577C0">
        <w:rPr>
          <w:rFonts w:ascii="Times New Roman" w:hAnsi="Times New Roman" w:cs="Times New Roman"/>
          <w:i/>
        </w:rPr>
        <w:t>Progress on the road to better medical care for transgender patients. Current Opinions in Endocrinology, Diabetes and Obesity, 20(6), pp.553-558.</w:t>
      </w:r>
    </w:p>
    <w:p w14:paraId="472D9FB8" w14:textId="3C552485" w:rsidR="00BB1D21" w:rsidRPr="004577C0" w:rsidRDefault="00BB1D21">
      <w:pPr>
        <w:rPr>
          <w:rFonts w:ascii="Times New Roman" w:hAnsi="Times New Roman" w:cs="Times New Roman"/>
        </w:rPr>
      </w:pPr>
    </w:p>
    <w:p w14:paraId="2966D184" w14:textId="3BF0ACCB" w:rsidR="00BB1D21" w:rsidRPr="004577C0" w:rsidRDefault="00BB1D21">
      <w:pPr>
        <w:rPr>
          <w:rFonts w:ascii="Times New Roman" w:hAnsi="Times New Roman" w:cs="Times New Roman"/>
        </w:rPr>
      </w:pPr>
      <w:r w:rsidRPr="004577C0">
        <w:rPr>
          <w:rFonts w:ascii="Times New Roman" w:hAnsi="Times New Roman" w:cs="Times New Roman"/>
        </w:rPr>
        <w:t xml:space="preserve">Hoffman, N. Freeman, K. Swann, S. (2009). </w:t>
      </w:r>
      <w:r w:rsidRPr="004577C0">
        <w:rPr>
          <w:rFonts w:ascii="Times New Roman" w:hAnsi="Times New Roman" w:cs="Times New Roman"/>
          <w:i/>
        </w:rPr>
        <w:t xml:space="preserve">Healthcare preferences of lesbian, gay, bisexual, transgender and questioning youth. Journal of Adolescent Health, </w:t>
      </w:r>
      <w:r w:rsidRPr="004577C0">
        <w:rPr>
          <w:rFonts w:ascii="Times New Roman" w:hAnsi="Times New Roman" w:cs="Times New Roman"/>
        </w:rPr>
        <w:t>45(3), pp. 222-229.</w:t>
      </w:r>
    </w:p>
    <w:p w14:paraId="1B21AC88" w14:textId="75E4AD80" w:rsidR="00BB1D21" w:rsidRPr="004577C0" w:rsidRDefault="00BB1D21">
      <w:pPr>
        <w:rPr>
          <w:rFonts w:ascii="Times New Roman" w:hAnsi="Times New Roman" w:cs="Times New Roman"/>
        </w:rPr>
      </w:pPr>
    </w:p>
    <w:p w14:paraId="60E10E5F" w14:textId="536FC786" w:rsidR="00BB1D21" w:rsidRPr="004577C0" w:rsidRDefault="00BB1D21">
      <w:pPr>
        <w:rPr>
          <w:rFonts w:ascii="Times New Roman" w:hAnsi="Times New Roman" w:cs="Times New Roman"/>
        </w:rPr>
      </w:pPr>
      <w:r w:rsidRPr="004577C0">
        <w:rPr>
          <w:rFonts w:ascii="Times New Roman" w:hAnsi="Times New Roman" w:cs="Times New Roman"/>
        </w:rPr>
        <w:t>Holman, C. Goldberg, J. (2006).</w:t>
      </w:r>
      <w:r w:rsidRPr="004577C0">
        <w:rPr>
          <w:rFonts w:ascii="Times New Roman" w:hAnsi="Times New Roman" w:cs="Times New Roman"/>
          <w:i/>
        </w:rPr>
        <w:t xml:space="preserve"> Ethical, Legal and Psychosocial issues in care of transgender adolescents. International Journal of Transgenderism, </w:t>
      </w:r>
      <w:r w:rsidRPr="004577C0">
        <w:rPr>
          <w:rFonts w:ascii="Times New Roman" w:hAnsi="Times New Roman" w:cs="Times New Roman"/>
        </w:rPr>
        <w:t xml:space="preserve">9(3-4), pp. 95-110. </w:t>
      </w:r>
    </w:p>
    <w:p w14:paraId="02463327" w14:textId="5A251FFB" w:rsidR="00BB1D21" w:rsidRPr="004577C0" w:rsidRDefault="00BB1D21">
      <w:pPr>
        <w:rPr>
          <w:rFonts w:ascii="Times New Roman" w:hAnsi="Times New Roman" w:cs="Times New Roman"/>
        </w:rPr>
      </w:pPr>
    </w:p>
    <w:p w14:paraId="5D48BE98" w14:textId="7F3D1235" w:rsidR="00BB1D21" w:rsidRPr="004577C0" w:rsidRDefault="00BB1D21">
      <w:pPr>
        <w:rPr>
          <w:rFonts w:ascii="Times New Roman" w:hAnsi="Times New Roman" w:cs="Times New Roman"/>
        </w:rPr>
      </w:pPr>
      <w:r w:rsidRPr="004577C0">
        <w:rPr>
          <w:rFonts w:ascii="Times New Roman" w:hAnsi="Times New Roman" w:cs="Times New Roman"/>
        </w:rPr>
        <w:t xml:space="preserve">Jensen, E. Laurie, C. (2016). </w:t>
      </w:r>
      <w:r w:rsidRPr="004577C0">
        <w:rPr>
          <w:rFonts w:ascii="Times New Roman" w:hAnsi="Times New Roman" w:cs="Times New Roman"/>
          <w:i/>
        </w:rPr>
        <w:t>Doing Real Research: A Practical Guide to Social Research</w:t>
      </w:r>
      <w:r w:rsidR="00562268" w:rsidRPr="004577C0">
        <w:rPr>
          <w:rFonts w:ascii="Times New Roman" w:hAnsi="Times New Roman" w:cs="Times New Roman"/>
          <w:i/>
        </w:rPr>
        <w:t xml:space="preserve">. </w:t>
      </w:r>
      <w:proofErr w:type="spellStart"/>
      <w:proofErr w:type="gramStart"/>
      <w:r w:rsidR="00562268" w:rsidRPr="004577C0">
        <w:rPr>
          <w:rFonts w:ascii="Times New Roman" w:hAnsi="Times New Roman" w:cs="Times New Roman"/>
        </w:rPr>
        <w:t>London:SAGE</w:t>
      </w:r>
      <w:proofErr w:type="spellEnd"/>
      <w:proofErr w:type="gramEnd"/>
      <w:r w:rsidR="00562268" w:rsidRPr="004577C0">
        <w:rPr>
          <w:rFonts w:ascii="Times New Roman" w:hAnsi="Times New Roman" w:cs="Times New Roman"/>
        </w:rPr>
        <w:t>.</w:t>
      </w:r>
    </w:p>
    <w:p w14:paraId="64F07071" w14:textId="77167C2F" w:rsidR="00562268" w:rsidRPr="004577C0" w:rsidRDefault="00562268">
      <w:pPr>
        <w:rPr>
          <w:rFonts w:ascii="Times New Roman" w:hAnsi="Times New Roman" w:cs="Times New Roman"/>
          <w:i/>
        </w:rPr>
      </w:pPr>
    </w:p>
    <w:p w14:paraId="34A70ED0" w14:textId="128DFFE5" w:rsidR="00562268" w:rsidRPr="004577C0" w:rsidRDefault="00562268">
      <w:pPr>
        <w:rPr>
          <w:rFonts w:ascii="Times New Roman" w:hAnsi="Times New Roman" w:cs="Times New Roman"/>
        </w:rPr>
      </w:pPr>
      <w:r w:rsidRPr="004577C0">
        <w:rPr>
          <w:rFonts w:ascii="Times New Roman" w:hAnsi="Times New Roman" w:cs="Times New Roman"/>
        </w:rPr>
        <w:t>Kumar, R. (2014).</w:t>
      </w:r>
      <w:r w:rsidRPr="004577C0">
        <w:rPr>
          <w:rFonts w:ascii="Times New Roman" w:hAnsi="Times New Roman" w:cs="Times New Roman"/>
          <w:i/>
        </w:rPr>
        <w:t xml:space="preserve"> Research Methodology: A Guide for beginners. </w:t>
      </w:r>
      <w:r w:rsidRPr="004577C0">
        <w:rPr>
          <w:rFonts w:ascii="Times New Roman" w:hAnsi="Times New Roman" w:cs="Times New Roman"/>
        </w:rPr>
        <w:t>4</w:t>
      </w:r>
      <w:r w:rsidRPr="004577C0">
        <w:rPr>
          <w:rFonts w:ascii="Times New Roman" w:hAnsi="Times New Roman" w:cs="Times New Roman"/>
          <w:vertAlign w:val="superscript"/>
        </w:rPr>
        <w:t>th</w:t>
      </w:r>
      <w:r w:rsidRPr="004577C0">
        <w:rPr>
          <w:rFonts w:ascii="Times New Roman" w:hAnsi="Times New Roman" w:cs="Times New Roman"/>
        </w:rPr>
        <w:t xml:space="preserve"> ed. London: SAGE.</w:t>
      </w:r>
    </w:p>
    <w:p w14:paraId="6C9EB8F9" w14:textId="202B1EEC" w:rsidR="00562268" w:rsidRPr="004577C0" w:rsidRDefault="00562268">
      <w:pPr>
        <w:rPr>
          <w:rFonts w:ascii="Times New Roman" w:hAnsi="Times New Roman" w:cs="Times New Roman"/>
        </w:rPr>
      </w:pPr>
    </w:p>
    <w:p w14:paraId="314DFDF4" w14:textId="5DEDD8E2" w:rsidR="00562268" w:rsidRPr="004577C0" w:rsidRDefault="00562268">
      <w:pPr>
        <w:rPr>
          <w:rFonts w:ascii="Times New Roman" w:hAnsi="Times New Roman" w:cs="Times New Roman"/>
        </w:rPr>
      </w:pPr>
      <w:r w:rsidRPr="004577C0">
        <w:rPr>
          <w:rFonts w:ascii="Times New Roman" w:hAnsi="Times New Roman" w:cs="Times New Roman"/>
        </w:rPr>
        <w:t xml:space="preserve">Lefkowitz, A. </w:t>
      </w:r>
      <w:proofErr w:type="spellStart"/>
      <w:r w:rsidRPr="004577C0">
        <w:rPr>
          <w:rFonts w:ascii="Times New Roman" w:hAnsi="Times New Roman" w:cs="Times New Roman"/>
        </w:rPr>
        <w:t>Mannell</w:t>
      </w:r>
      <w:proofErr w:type="spellEnd"/>
      <w:r w:rsidRPr="004577C0">
        <w:rPr>
          <w:rFonts w:ascii="Times New Roman" w:hAnsi="Times New Roman" w:cs="Times New Roman"/>
        </w:rPr>
        <w:t xml:space="preserve">, J. (2017). </w:t>
      </w:r>
      <w:r w:rsidRPr="004577C0">
        <w:rPr>
          <w:rFonts w:ascii="Times New Roman" w:hAnsi="Times New Roman" w:cs="Times New Roman"/>
          <w:i/>
        </w:rPr>
        <w:t xml:space="preserve">Sexual health service providers’ perceptions of transgender youth in England. Health and Social Care in the community, </w:t>
      </w:r>
      <w:r w:rsidRPr="004577C0">
        <w:rPr>
          <w:rFonts w:ascii="Times New Roman" w:hAnsi="Times New Roman" w:cs="Times New Roman"/>
        </w:rPr>
        <w:t>25(3), pp.1237-1246.</w:t>
      </w:r>
    </w:p>
    <w:p w14:paraId="08A64FF0" w14:textId="6F556AFF" w:rsidR="00562268" w:rsidRPr="004577C0" w:rsidRDefault="00562268">
      <w:pPr>
        <w:rPr>
          <w:rFonts w:ascii="Times New Roman" w:hAnsi="Times New Roman" w:cs="Times New Roman"/>
        </w:rPr>
      </w:pPr>
    </w:p>
    <w:p w14:paraId="3AF6BD69" w14:textId="3C622C16" w:rsidR="00562268" w:rsidRPr="004577C0" w:rsidRDefault="00562268">
      <w:pPr>
        <w:rPr>
          <w:rFonts w:ascii="Times New Roman" w:hAnsi="Times New Roman" w:cs="Times New Roman"/>
        </w:rPr>
      </w:pPr>
      <w:r w:rsidRPr="004577C0">
        <w:rPr>
          <w:rFonts w:ascii="Times New Roman" w:hAnsi="Times New Roman" w:cs="Times New Roman"/>
        </w:rPr>
        <w:t xml:space="preserve">Moscovici, S. (1984). </w:t>
      </w:r>
      <w:r w:rsidRPr="004577C0">
        <w:rPr>
          <w:rFonts w:ascii="Times New Roman" w:hAnsi="Times New Roman" w:cs="Times New Roman"/>
          <w:i/>
        </w:rPr>
        <w:t xml:space="preserve">The phenomenon of Social representations. </w:t>
      </w:r>
      <w:r w:rsidRPr="004577C0">
        <w:rPr>
          <w:rFonts w:ascii="Times New Roman" w:hAnsi="Times New Roman" w:cs="Times New Roman"/>
        </w:rPr>
        <w:t>In: Farr, R &amp; Moscovici, S. (</w:t>
      </w:r>
      <w:proofErr w:type="spellStart"/>
      <w:r w:rsidRPr="004577C0">
        <w:rPr>
          <w:rFonts w:ascii="Times New Roman" w:hAnsi="Times New Roman" w:cs="Times New Roman"/>
        </w:rPr>
        <w:t>Eds</w:t>
      </w:r>
      <w:proofErr w:type="spellEnd"/>
      <w:r w:rsidRPr="004577C0">
        <w:rPr>
          <w:rFonts w:ascii="Times New Roman" w:hAnsi="Times New Roman" w:cs="Times New Roman"/>
        </w:rPr>
        <w:t xml:space="preserve">). </w:t>
      </w:r>
      <w:r w:rsidRPr="004577C0">
        <w:rPr>
          <w:rFonts w:ascii="Times New Roman" w:hAnsi="Times New Roman" w:cs="Times New Roman"/>
          <w:i/>
        </w:rPr>
        <w:t xml:space="preserve">Social Representations, </w:t>
      </w:r>
      <w:r w:rsidRPr="004577C0">
        <w:rPr>
          <w:rFonts w:ascii="Times New Roman" w:hAnsi="Times New Roman" w:cs="Times New Roman"/>
        </w:rPr>
        <w:t>pp.3-69.</w:t>
      </w:r>
    </w:p>
    <w:p w14:paraId="1D4210AD" w14:textId="0A8677AC" w:rsidR="00562268" w:rsidRPr="004577C0" w:rsidRDefault="00562268">
      <w:pPr>
        <w:rPr>
          <w:rFonts w:ascii="Times New Roman" w:hAnsi="Times New Roman" w:cs="Times New Roman"/>
        </w:rPr>
      </w:pPr>
    </w:p>
    <w:p w14:paraId="63A9A526" w14:textId="51F34C35" w:rsidR="00562268" w:rsidRPr="004577C0" w:rsidRDefault="00562268">
      <w:pPr>
        <w:rPr>
          <w:rFonts w:ascii="Times New Roman" w:hAnsi="Times New Roman" w:cs="Times New Roman"/>
        </w:rPr>
      </w:pPr>
      <w:proofErr w:type="spellStart"/>
      <w:r w:rsidRPr="004577C0">
        <w:rPr>
          <w:rFonts w:ascii="Times New Roman" w:hAnsi="Times New Roman" w:cs="Times New Roman"/>
        </w:rPr>
        <w:t>Moule</w:t>
      </w:r>
      <w:proofErr w:type="spellEnd"/>
      <w:r w:rsidRPr="004577C0">
        <w:rPr>
          <w:rFonts w:ascii="Times New Roman" w:hAnsi="Times New Roman" w:cs="Times New Roman"/>
        </w:rPr>
        <w:t xml:space="preserve">, P. Aveyard, H &amp; Goodman, M. (2017). </w:t>
      </w:r>
      <w:r w:rsidRPr="004577C0">
        <w:rPr>
          <w:rFonts w:ascii="Times New Roman" w:hAnsi="Times New Roman" w:cs="Times New Roman"/>
          <w:i/>
        </w:rPr>
        <w:t xml:space="preserve">Nursing Research an Introduction. </w:t>
      </w:r>
      <w:r w:rsidRPr="004577C0">
        <w:rPr>
          <w:rFonts w:ascii="Times New Roman" w:hAnsi="Times New Roman" w:cs="Times New Roman"/>
        </w:rPr>
        <w:t>(3</w:t>
      </w:r>
      <w:r w:rsidRPr="004577C0">
        <w:rPr>
          <w:rFonts w:ascii="Times New Roman" w:hAnsi="Times New Roman" w:cs="Times New Roman"/>
          <w:vertAlign w:val="superscript"/>
        </w:rPr>
        <w:t>rd</w:t>
      </w:r>
      <w:r w:rsidRPr="004577C0">
        <w:rPr>
          <w:rFonts w:ascii="Times New Roman" w:hAnsi="Times New Roman" w:cs="Times New Roman"/>
        </w:rPr>
        <w:t xml:space="preserve"> </w:t>
      </w:r>
      <w:proofErr w:type="spellStart"/>
      <w:r w:rsidRPr="004577C0">
        <w:rPr>
          <w:rFonts w:ascii="Times New Roman" w:hAnsi="Times New Roman" w:cs="Times New Roman"/>
        </w:rPr>
        <w:t>ed</w:t>
      </w:r>
      <w:proofErr w:type="spellEnd"/>
      <w:r w:rsidRPr="004577C0">
        <w:rPr>
          <w:rFonts w:ascii="Times New Roman" w:hAnsi="Times New Roman" w:cs="Times New Roman"/>
        </w:rPr>
        <w:t xml:space="preserve">). London: SAGE. </w:t>
      </w:r>
    </w:p>
    <w:p w14:paraId="6E7EF3D1" w14:textId="175C7B4F" w:rsidR="00562268" w:rsidRPr="004577C0" w:rsidRDefault="00562268">
      <w:pPr>
        <w:rPr>
          <w:rFonts w:ascii="Times New Roman" w:hAnsi="Times New Roman" w:cs="Times New Roman"/>
        </w:rPr>
      </w:pPr>
      <w:r w:rsidRPr="004577C0">
        <w:rPr>
          <w:rFonts w:ascii="Times New Roman" w:hAnsi="Times New Roman" w:cs="Times New Roman"/>
        </w:rPr>
        <w:t xml:space="preserve"> </w:t>
      </w:r>
    </w:p>
    <w:p w14:paraId="2C386B81" w14:textId="184E008B" w:rsidR="00562268" w:rsidRPr="004577C0" w:rsidRDefault="00666B9E">
      <w:pPr>
        <w:rPr>
          <w:rFonts w:ascii="Times New Roman" w:hAnsi="Times New Roman" w:cs="Times New Roman"/>
        </w:rPr>
      </w:pPr>
      <w:r w:rsidRPr="004577C0">
        <w:rPr>
          <w:rFonts w:ascii="Times New Roman" w:hAnsi="Times New Roman" w:cs="Times New Roman"/>
        </w:rPr>
        <w:t xml:space="preserve">Parahoo, K. (2006). </w:t>
      </w:r>
      <w:r w:rsidRPr="004577C0">
        <w:rPr>
          <w:rFonts w:ascii="Times New Roman" w:hAnsi="Times New Roman" w:cs="Times New Roman"/>
          <w:i/>
        </w:rPr>
        <w:t xml:space="preserve">Nursing Research: Principles, Process and Issues. </w:t>
      </w:r>
      <w:r w:rsidRPr="004577C0">
        <w:rPr>
          <w:rFonts w:ascii="Times New Roman" w:hAnsi="Times New Roman" w:cs="Times New Roman"/>
        </w:rPr>
        <w:t>(2</w:t>
      </w:r>
      <w:r w:rsidRPr="004577C0">
        <w:rPr>
          <w:rFonts w:ascii="Times New Roman" w:hAnsi="Times New Roman" w:cs="Times New Roman"/>
          <w:vertAlign w:val="superscript"/>
        </w:rPr>
        <w:t>nd</w:t>
      </w:r>
      <w:r w:rsidRPr="004577C0">
        <w:rPr>
          <w:rFonts w:ascii="Times New Roman" w:hAnsi="Times New Roman" w:cs="Times New Roman"/>
        </w:rPr>
        <w:t xml:space="preserve"> </w:t>
      </w:r>
      <w:proofErr w:type="spellStart"/>
      <w:r w:rsidRPr="004577C0">
        <w:rPr>
          <w:rFonts w:ascii="Times New Roman" w:hAnsi="Times New Roman" w:cs="Times New Roman"/>
        </w:rPr>
        <w:t>ed</w:t>
      </w:r>
      <w:proofErr w:type="spellEnd"/>
      <w:r w:rsidRPr="004577C0">
        <w:rPr>
          <w:rFonts w:ascii="Times New Roman" w:hAnsi="Times New Roman" w:cs="Times New Roman"/>
        </w:rPr>
        <w:t xml:space="preserve">). United Kingdom: Palgrave Macmillan. </w:t>
      </w:r>
    </w:p>
    <w:p w14:paraId="03778474" w14:textId="1B211336" w:rsidR="00666B9E" w:rsidRPr="004577C0" w:rsidRDefault="00666B9E">
      <w:pPr>
        <w:rPr>
          <w:rFonts w:ascii="Times New Roman" w:hAnsi="Times New Roman" w:cs="Times New Roman"/>
        </w:rPr>
      </w:pPr>
    </w:p>
    <w:p w14:paraId="5EEAB384" w14:textId="616CEA09" w:rsidR="00666B9E" w:rsidRPr="004577C0" w:rsidRDefault="00666B9E">
      <w:pPr>
        <w:rPr>
          <w:rFonts w:ascii="Times New Roman" w:hAnsi="Times New Roman" w:cs="Times New Roman"/>
        </w:rPr>
      </w:pPr>
      <w:proofErr w:type="spellStart"/>
      <w:r w:rsidRPr="004577C0">
        <w:rPr>
          <w:rFonts w:ascii="Times New Roman" w:hAnsi="Times New Roman" w:cs="Times New Roman"/>
        </w:rPr>
        <w:t>Poteat</w:t>
      </w:r>
      <w:proofErr w:type="spellEnd"/>
      <w:r w:rsidRPr="004577C0">
        <w:rPr>
          <w:rFonts w:ascii="Times New Roman" w:hAnsi="Times New Roman" w:cs="Times New Roman"/>
        </w:rPr>
        <w:t xml:space="preserve">, J. German, D &amp; Kerrigan, D. (2013). </w:t>
      </w:r>
      <w:r w:rsidRPr="004577C0">
        <w:rPr>
          <w:rFonts w:ascii="Times New Roman" w:hAnsi="Times New Roman" w:cs="Times New Roman"/>
          <w:i/>
        </w:rPr>
        <w:t>Managing uncertainty: a grounded theory of stigma in transgender health care encounters. Social Science &amp; Medicine,</w:t>
      </w:r>
      <w:r w:rsidRPr="004577C0">
        <w:rPr>
          <w:rFonts w:ascii="Times New Roman" w:hAnsi="Times New Roman" w:cs="Times New Roman"/>
        </w:rPr>
        <w:t xml:space="preserve"> 84, pp. 22-29. </w:t>
      </w:r>
    </w:p>
    <w:p w14:paraId="2A5B3A48" w14:textId="08D79BED" w:rsidR="00666B9E" w:rsidRPr="004577C0" w:rsidRDefault="00666B9E">
      <w:pPr>
        <w:rPr>
          <w:rFonts w:ascii="Times New Roman" w:hAnsi="Times New Roman" w:cs="Times New Roman"/>
        </w:rPr>
      </w:pPr>
    </w:p>
    <w:p w14:paraId="2C2B9D65" w14:textId="5119496B" w:rsidR="00666B9E" w:rsidRPr="004577C0" w:rsidRDefault="00666B9E" w:rsidP="00666B9E">
      <w:pPr>
        <w:rPr>
          <w:rStyle w:val="Hyperlink"/>
          <w:rFonts w:ascii="Times New Roman" w:hAnsi="Times New Roman" w:cs="Times New Roman"/>
          <w:color w:val="000000" w:themeColor="text1"/>
          <w:u w:val="none"/>
        </w:rPr>
      </w:pPr>
      <w:r w:rsidRPr="004577C0">
        <w:rPr>
          <w:rFonts w:ascii="Times New Roman" w:hAnsi="Times New Roman" w:cs="Times New Roman"/>
        </w:rPr>
        <w:t xml:space="preserve">QUT Cite Write. (2016). </w:t>
      </w:r>
      <w:r w:rsidRPr="004577C0">
        <w:rPr>
          <w:rFonts w:ascii="Times New Roman" w:hAnsi="Times New Roman" w:cs="Times New Roman"/>
          <w:i/>
        </w:rPr>
        <w:t xml:space="preserve">Writing a critique. </w:t>
      </w:r>
      <w:r w:rsidRPr="004577C0">
        <w:rPr>
          <w:rFonts w:ascii="Times New Roman" w:hAnsi="Times New Roman" w:cs="Times New Roman"/>
        </w:rPr>
        <w:t xml:space="preserve">Available at: </w:t>
      </w:r>
      <w:hyperlink r:id="rId6" w:history="1">
        <w:r w:rsidRPr="004577C0">
          <w:rPr>
            <w:rStyle w:val="Hyperlink"/>
            <w:rFonts w:ascii="Times New Roman" w:hAnsi="Times New Roman" w:cs="Times New Roman"/>
          </w:rPr>
          <w:t>https://www.citewrite.qut.edu.au/write/critique.j</w:t>
        </w:r>
        <w:r w:rsidRPr="004577C0">
          <w:rPr>
            <w:rStyle w:val="Hyperlink"/>
            <w:rFonts w:ascii="Times New Roman" w:hAnsi="Times New Roman" w:cs="Times New Roman"/>
          </w:rPr>
          <w:t>s</w:t>
        </w:r>
        <w:r w:rsidRPr="004577C0">
          <w:rPr>
            <w:rStyle w:val="Hyperlink"/>
            <w:rFonts w:ascii="Times New Roman" w:hAnsi="Times New Roman" w:cs="Times New Roman"/>
          </w:rPr>
          <w:t>p</w:t>
        </w:r>
      </w:hyperlink>
      <w:r w:rsidRPr="004577C0">
        <w:rPr>
          <w:rStyle w:val="Hyperlink"/>
          <w:rFonts w:ascii="Times New Roman" w:hAnsi="Times New Roman" w:cs="Times New Roman"/>
        </w:rPr>
        <w:t xml:space="preserve"> </w:t>
      </w:r>
      <w:r w:rsidRPr="004577C0">
        <w:rPr>
          <w:rStyle w:val="Hyperlink"/>
          <w:rFonts w:ascii="Times New Roman" w:hAnsi="Times New Roman" w:cs="Times New Roman"/>
          <w:color w:val="000000" w:themeColor="text1"/>
          <w:u w:val="none"/>
        </w:rPr>
        <w:t>[Accessed 11 Jan 2019].</w:t>
      </w:r>
    </w:p>
    <w:p w14:paraId="52227472" w14:textId="0EDA2CCF" w:rsidR="00666B9E" w:rsidRPr="004577C0" w:rsidRDefault="00666B9E" w:rsidP="00666B9E">
      <w:pPr>
        <w:rPr>
          <w:rStyle w:val="Hyperlink"/>
          <w:rFonts w:ascii="Times New Roman" w:hAnsi="Times New Roman" w:cs="Times New Roman"/>
        </w:rPr>
      </w:pPr>
    </w:p>
    <w:p w14:paraId="62F5AA2F" w14:textId="16469DB7" w:rsidR="00666B9E" w:rsidRPr="004577C0" w:rsidRDefault="00666B9E" w:rsidP="00666B9E">
      <w:pPr>
        <w:rPr>
          <w:rStyle w:val="Hyperlink"/>
          <w:rFonts w:ascii="Times New Roman" w:hAnsi="Times New Roman" w:cs="Times New Roman"/>
          <w:color w:val="000000" w:themeColor="text1"/>
          <w:u w:val="none"/>
        </w:rPr>
      </w:pPr>
      <w:r w:rsidRPr="004577C0">
        <w:rPr>
          <w:rStyle w:val="Hyperlink"/>
          <w:rFonts w:ascii="Times New Roman" w:hAnsi="Times New Roman" w:cs="Times New Roman"/>
          <w:color w:val="000000" w:themeColor="text1"/>
          <w:u w:val="none"/>
        </w:rPr>
        <w:t xml:space="preserve">Scottish Universities Medical Journal. (2012). </w:t>
      </w:r>
      <w:r w:rsidR="004577C0" w:rsidRPr="004577C0">
        <w:rPr>
          <w:rStyle w:val="Hyperlink"/>
          <w:rFonts w:ascii="Times New Roman" w:hAnsi="Times New Roman" w:cs="Times New Roman"/>
          <w:i/>
          <w:color w:val="000000" w:themeColor="text1"/>
          <w:u w:val="none"/>
        </w:rPr>
        <w:t xml:space="preserve">Clinical Research for Beginners: The Importance of Planning. </w:t>
      </w:r>
      <w:r w:rsidR="004577C0" w:rsidRPr="004577C0">
        <w:rPr>
          <w:rStyle w:val="Hyperlink"/>
          <w:rFonts w:ascii="Times New Roman" w:hAnsi="Times New Roman" w:cs="Times New Roman"/>
          <w:color w:val="000000" w:themeColor="text1"/>
          <w:u w:val="none"/>
        </w:rPr>
        <w:t>Available at:</w:t>
      </w:r>
      <w:r w:rsidR="004577C0" w:rsidRPr="004577C0">
        <w:rPr>
          <w:rStyle w:val="Hyperlink"/>
          <w:rFonts w:ascii="Times New Roman" w:hAnsi="Times New Roman" w:cs="Times New Roman"/>
          <w:color w:val="000000" w:themeColor="text1"/>
          <w:u w:val="none"/>
        </w:rPr>
        <w:t xml:space="preserve"> </w:t>
      </w:r>
      <w:hyperlink r:id="rId7" w:history="1">
        <w:r w:rsidR="004577C0" w:rsidRPr="004577C0">
          <w:rPr>
            <w:rStyle w:val="Hyperlink"/>
            <w:rFonts w:ascii="Times New Roman" w:hAnsi="Times New Roman" w:cs="Times New Roman"/>
          </w:rPr>
          <w:t>http://sumj.dundee.ac.uk/data/uploads/volume2/sumjv1i2p.154-164.pdf</w:t>
        </w:r>
      </w:hyperlink>
      <w:r w:rsidR="004577C0" w:rsidRPr="004577C0">
        <w:rPr>
          <w:rStyle w:val="Hyperlink"/>
          <w:rFonts w:ascii="Times New Roman" w:hAnsi="Times New Roman" w:cs="Times New Roman"/>
          <w:color w:val="000000" w:themeColor="text1"/>
          <w:u w:val="none"/>
        </w:rPr>
        <w:t xml:space="preserve"> [Accessed 11 Jan 2019]. </w:t>
      </w:r>
    </w:p>
    <w:p w14:paraId="2E1D3E3D" w14:textId="32E96BF3" w:rsidR="004577C0" w:rsidRPr="004577C0" w:rsidRDefault="004577C0" w:rsidP="00666B9E">
      <w:pPr>
        <w:rPr>
          <w:rStyle w:val="Hyperlink"/>
          <w:rFonts w:ascii="Times New Roman" w:hAnsi="Times New Roman" w:cs="Times New Roman"/>
          <w:color w:val="000000" w:themeColor="text1"/>
          <w:u w:val="none"/>
        </w:rPr>
      </w:pPr>
    </w:p>
    <w:p w14:paraId="3FDF0F30" w14:textId="2002326B" w:rsidR="004577C0" w:rsidRPr="004577C0" w:rsidRDefault="004577C0" w:rsidP="00666B9E">
      <w:pPr>
        <w:rPr>
          <w:rStyle w:val="Hyperlink"/>
          <w:rFonts w:ascii="Times New Roman" w:hAnsi="Times New Roman" w:cs="Times New Roman"/>
          <w:color w:val="000000" w:themeColor="text1"/>
          <w:u w:val="none"/>
        </w:rPr>
      </w:pPr>
      <w:r w:rsidRPr="004577C0">
        <w:rPr>
          <w:rStyle w:val="Hyperlink"/>
          <w:rFonts w:ascii="Times New Roman" w:hAnsi="Times New Roman" w:cs="Times New Roman"/>
          <w:color w:val="000000" w:themeColor="text1"/>
          <w:u w:val="none"/>
        </w:rPr>
        <w:t xml:space="preserve">Silverman, D. (2013). </w:t>
      </w:r>
      <w:r w:rsidRPr="004577C0">
        <w:rPr>
          <w:rStyle w:val="Hyperlink"/>
          <w:rFonts w:ascii="Times New Roman" w:hAnsi="Times New Roman" w:cs="Times New Roman"/>
          <w:i/>
          <w:color w:val="000000" w:themeColor="text1"/>
          <w:u w:val="none"/>
        </w:rPr>
        <w:t xml:space="preserve">Doing Qualitative Research. </w:t>
      </w:r>
      <w:r w:rsidRPr="004577C0">
        <w:rPr>
          <w:rStyle w:val="Hyperlink"/>
          <w:rFonts w:ascii="Times New Roman" w:hAnsi="Times New Roman" w:cs="Times New Roman"/>
          <w:color w:val="000000" w:themeColor="text1"/>
          <w:u w:val="none"/>
        </w:rPr>
        <w:t>(4</w:t>
      </w:r>
      <w:r w:rsidRPr="004577C0">
        <w:rPr>
          <w:rStyle w:val="Hyperlink"/>
          <w:rFonts w:ascii="Times New Roman" w:hAnsi="Times New Roman" w:cs="Times New Roman"/>
          <w:color w:val="000000" w:themeColor="text1"/>
          <w:u w:val="none"/>
          <w:vertAlign w:val="superscript"/>
        </w:rPr>
        <w:t>th</w:t>
      </w:r>
      <w:r w:rsidRPr="004577C0">
        <w:rPr>
          <w:rStyle w:val="Hyperlink"/>
          <w:rFonts w:ascii="Times New Roman" w:hAnsi="Times New Roman" w:cs="Times New Roman"/>
          <w:color w:val="000000" w:themeColor="text1"/>
          <w:u w:val="none"/>
        </w:rPr>
        <w:t xml:space="preserve"> </w:t>
      </w:r>
      <w:proofErr w:type="spellStart"/>
      <w:r w:rsidRPr="004577C0">
        <w:rPr>
          <w:rStyle w:val="Hyperlink"/>
          <w:rFonts w:ascii="Times New Roman" w:hAnsi="Times New Roman" w:cs="Times New Roman"/>
          <w:color w:val="000000" w:themeColor="text1"/>
          <w:u w:val="none"/>
        </w:rPr>
        <w:t>ed</w:t>
      </w:r>
      <w:proofErr w:type="spellEnd"/>
      <w:r w:rsidRPr="004577C0">
        <w:rPr>
          <w:rStyle w:val="Hyperlink"/>
          <w:rFonts w:ascii="Times New Roman" w:hAnsi="Times New Roman" w:cs="Times New Roman"/>
          <w:color w:val="000000" w:themeColor="text1"/>
          <w:u w:val="none"/>
        </w:rPr>
        <w:t xml:space="preserve">). London: SAGE. </w:t>
      </w:r>
    </w:p>
    <w:p w14:paraId="0F54ED52" w14:textId="482109FA" w:rsidR="004577C0" w:rsidRPr="004577C0" w:rsidRDefault="004577C0" w:rsidP="00666B9E">
      <w:pPr>
        <w:rPr>
          <w:rStyle w:val="Hyperlink"/>
          <w:rFonts w:ascii="Times New Roman" w:hAnsi="Times New Roman" w:cs="Times New Roman"/>
          <w:color w:val="000000" w:themeColor="text1"/>
          <w:u w:val="none"/>
        </w:rPr>
      </w:pPr>
    </w:p>
    <w:p w14:paraId="36889596" w14:textId="720837FF" w:rsidR="004577C0" w:rsidRPr="004577C0" w:rsidRDefault="004577C0" w:rsidP="00666B9E">
      <w:pPr>
        <w:rPr>
          <w:rStyle w:val="Hyperlink"/>
          <w:rFonts w:ascii="Times New Roman" w:hAnsi="Times New Roman" w:cs="Times New Roman"/>
          <w:color w:val="000000" w:themeColor="text1"/>
          <w:u w:val="none"/>
        </w:rPr>
      </w:pPr>
      <w:r w:rsidRPr="004577C0">
        <w:rPr>
          <w:rStyle w:val="Hyperlink"/>
          <w:rFonts w:ascii="Times New Roman" w:hAnsi="Times New Roman" w:cs="Times New Roman"/>
          <w:color w:val="000000" w:themeColor="text1"/>
          <w:u w:val="none"/>
        </w:rPr>
        <w:t xml:space="preserve">Source Forge. (2019). </w:t>
      </w:r>
      <w:r w:rsidRPr="004577C0">
        <w:rPr>
          <w:rStyle w:val="Hyperlink"/>
          <w:rFonts w:ascii="Times New Roman" w:hAnsi="Times New Roman" w:cs="Times New Roman"/>
          <w:i/>
          <w:color w:val="000000" w:themeColor="text1"/>
          <w:u w:val="none"/>
        </w:rPr>
        <w:t xml:space="preserve">Text Analysis </w:t>
      </w:r>
      <w:proofErr w:type="spellStart"/>
      <w:r w:rsidRPr="004577C0">
        <w:rPr>
          <w:rStyle w:val="Hyperlink"/>
          <w:rFonts w:ascii="Times New Roman" w:hAnsi="Times New Roman" w:cs="Times New Roman"/>
          <w:i/>
          <w:color w:val="000000" w:themeColor="text1"/>
          <w:u w:val="none"/>
        </w:rPr>
        <w:t>Markup</w:t>
      </w:r>
      <w:proofErr w:type="spellEnd"/>
      <w:r w:rsidRPr="004577C0">
        <w:rPr>
          <w:rStyle w:val="Hyperlink"/>
          <w:rFonts w:ascii="Times New Roman" w:hAnsi="Times New Roman" w:cs="Times New Roman"/>
          <w:i/>
          <w:color w:val="000000" w:themeColor="text1"/>
          <w:u w:val="none"/>
        </w:rPr>
        <w:t xml:space="preserve"> System. </w:t>
      </w:r>
      <w:r w:rsidRPr="004577C0">
        <w:rPr>
          <w:rStyle w:val="Hyperlink"/>
          <w:rFonts w:ascii="Times New Roman" w:hAnsi="Times New Roman" w:cs="Times New Roman"/>
          <w:color w:val="000000" w:themeColor="text1"/>
          <w:u w:val="none"/>
        </w:rPr>
        <w:t xml:space="preserve">Available at: </w:t>
      </w:r>
      <w:hyperlink r:id="rId8" w:history="1">
        <w:r w:rsidRPr="004577C0">
          <w:rPr>
            <w:rStyle w:val="Hyperlink"/>
            <w:rFonts w:ascii="Times New Roman" w:hAnsi="Times New Roman" w:cs="Times New Roman"/>
          </w:rPr>
          <w:t>https://sourceforge.net/projects/tamsys/</w:t>
        </w:r>
      </w:hyperlink>
      <w:r w:rsidRPr="004577C0">
        <w:rPr>
          <w:rStyle w:val="Hyperlink"/>
          <w:rFonts w:ascii="Times New Roman" w:hAnsi="Times New Roman" w:cs="Times New Roman"/>
          <w:color w:val="000000" w:themeColor="text1"/>
          <w:u w:val="none"/>
        </w:rPr>
        <w:t xml:space="preserve"> [Accessed 11 Jan 2019].</w:t>
      </w:r>
    </w:p>
    <w:p w14:paraId="40592075" w14:textId="363EF4DB" w:rsidR="004577C0" w:rsidRPr="004577C0" w:rsidRDefault="004577C0" w:rsidP="00666B9E">
      <w:pPr>
        <w:rPr>
          <w:rStyle w:val="Hyperlink"/>
          <w:rFonts w:ascii="Times New Roman" w:hAnsi="Times New Roman" w:cs="Times New Roman"/>
          <w:color w:val="000000" w:themeColor="text1"/>
          <w:u w:val="none"/>
        </w:rPr>
      </w:pPr>
    </w:p>
    <w:p w14:paraId="5BE3A5C3" w14:textId="40A935E1" w:rsidR="004577C0" w:rsidRPr="004577C0" w:rsidRDefault="004577C0" w:rsidP="00666B9E">
      <w:pPr>
        <w:rPr>
          <w:rStyle w:val="Hyperlink"/>
          <w:rFonts w:ascii="Times New Roman" w:hAnsi="Times New Roman" w:cs="Times New Roman"/>
          <w:color w:val="000000" w:themeColor="text1"/>
          <w:u w:val="none"/>
        </w:rPr>
      </w:pPr>
      <w:r w:rsidRPr="004577C0">
        <w:rPr>
          <w:rStyle w:val="Hyperlink"/>
          <w:rFonts w:ascii="Times New Roman" w:hAnsi="Times New Roman" w:cs="Times New Roman"/>
          <w:color w:val="000000" w:themeColor="text1"/>
          <w:u w:val="none"/>
        </w:rPr>
        <w:t xml:space="preserve">The Writing </w:t>
      </w:r>
      <w:proofErr w:type="spellStart"/>
      <w:r w:rsidRPr="004577C0">
        <w:rPr>
          <w:rStyle w:val="Hyperlink"/>
          <w:rFonts w:ascii="Times New Roman" w:hAnsi="Times New Roman" w:cs="Times New Roman"/>
          <w:color w:val="000000" w:themeColor="text1"/>
          <w:u w:val="none"/>
        </w:rPr>
        <w:t>Center</w:t>
      </w:r>
      <w:proofErr w:type="spellEnd"/>
      <w:r w:rsidRPr="004577C0">
        <w:rPr>
          <w:rStyle w:val="Hyperlink"/>
          <w:rFonts w:ascii="Times New Roman" w:hAnsi="Times New Roman" w:cs="Times New Roman"/>
          <w:color w:val="000000" w:themeColor="text1"/>
          <w:u w:val="none"/>
        </w:rPr>
        <w:t xml:space="preserve">. (2019). </w:t>
      </w:r>
      <w:r w:rsidRPr="004577C0">
        <w:rPr>
          <w:rStyle w:val="Hyperlink"/>
          <w:rFonts w:ascii="Times New Roman" w:hAnsi="Times New Roman" w:cs="Times New Roman"/>
          <w:i/>
          <w:color w:val="000000" w:themeColor="text1"/>
          <w:u w:val="none"/>
        </w:rPr>
        <w:t xml:space="preserve">Abstracts. </w:t>
      </w:r>
      <w:r w:rsidRPr="004577C0">
        <w:rPr>
          <w:rStyle w:val="Hyperlink"/>
          <w:rFonts w:ascii="Times New Roman" w:hAnsi="Times New Roman" w:cs="Times New Roman"/>
          <w:color w:val="000000" w:themeColor="text1"/>
          <w:u w:val="none"/>
        </w:rPr>
        <w:t xml:space="preserve">Available at: </w:t>
      </w:r>
      <w:hyperlink r:id="rId9" w:history="1">
        <w:r w:rsidRPr="004577C0">
          <w:rPr>
            <w:rStyle w:val="Hyperlink"/>
            <w:rFonts w:ascii="Times New Roman" w:hAnsi="Times New Roman" w:cs="Times New Roman"/>
          </w:rPr>
          <w:t>https://writingcenter.unc.edu/tips-and-tools/abstracts/</w:t>
        </w:r>
      </w:hyperlink>
      <w:r w:rsidRPr="004577C0">
        <w:rPr>
          <w:rStyle w:val="Hyperlink"/>
          <w:rFonts w:ascii="Times New Roman" w:hAnsi="Times New Roman" w:cs="Times New Roman"/>
          <w:color w:val="000000" w:themeColor="text1"/>
          <w:u w:val="none"/>
        </w:rPr>
        <w:t xml:space="preserve"> [Accessed 11 Jan 2019]. </w:t>
      </w:r>
    </w:p>
    <w:p w14:paraId="3684DB58" w14:textId="21DF9A4F" w:rsidR="004577C0" w:rsidRPr="004577C0" w:rsidRDefault="004577C0" w:rsidP="00666B9E">
      <w:pPr>
        <w:rPr>
          <w:rStyle w:val="Hyperlink"/>
          <w:rFonts w:ascii="Times New Roman" w:hAnsi="Times New Roman" w:cs="Times New Roman"/>
          <w:color w:val="000000" w:themeColor="text1"/>
          <w:u w:val="none"/>
        </w:rPr>
      </w:pPr>
    </w:p>
    <w:p w14:paraId="1A2F8C4A" w14:textId="3061E93D" w:rsidR="004577C0" w:rsidRPr="004577C0" w:rsidRDefault="004577C0" w:rsidP="00666B9E">
      <w:pPr>
        <w:rPr>
          <w:rStyle w:val="Hyperlink"/>
          <w:rFonts w:ascii="Times New Roman" w:hAnsi="Times New Roman" w:cs="Times New Roman"/>
          <w:color w:val="000000" w:themeColor="text1"/>
          <w:u w:val="none"/>
        </w:rPr>
      </w:pPr>
      <w:r w:rsidRPr="004577C0">
        <w:rPr>
          <w:rStyle w:val="Hyperlink"/>
          <w:rFonts w:ascii="Times New Roman" w:hAnsi="Times New Roman" w:cs="Times New Roman"/>
          <w:color w:val="000000" w:themeColor="text1"/>
          <w:u w:val="none"/>
        </w:rPr>
        <w:t xml:space="preserve">The Writing </w:t>
      </w:r>
      <w:proofErr w:type="spellStart"/>
      <w:r w:rsidRPr="004577C0">
        <w:rPr>
          <w:rStyle w:val="Hyperlink"/>
          <w:rFonts w:ascii="Times New Roman" w:hAnsi="Times New Roman" w:cs="Times New Roman"/>
          <w:color w:val="000000" w:themeColor="text1"/>
          <w:u w:val="none"/>
        </w:rPr>
        <w:t>Center</w:t>
      </w:r>
      <w:proofErr w:type="spellEnd"/>
      <w:r w:rsidRPr="004577C0">
        <w:rPr>
          <w:rStyle w:val="Hyperlink"/>
          <w:rFonts w:ascii="Times New Roman" w:hAnsi="Times New Roman" w:cs="Times New Roman"/>
          <w:color w:val="000000" w:themeColor="text1"/>
          <w:u w:val="none"/>
        </w:rPr>
        <w:t xml:space="preserve">. (2019). </w:t>
      </w:r>
      <w:r w:rsidRPr="004577C0">
        <w:rPr>
          <w:rStyle w:val="Hyperlink"/>
          <w:rFonts w:ascii="Times New Roman" w:hAnsi="Times New Roman" w:cs="Times New Roman"/>
          <w:i/>
          <w:color w:val="000000" w:themeColor="text1"/>
          <w:u w:val="none"/>
        </w:rPr>
        <w:t xml:space="preserve">Writing Critiques. </w:t>
      </w:r>
      <w:r w:rsidRPr="004577C0">
        <w:rPr>
          <w:rStyle w:val="Hyperlink"/>
          <w:rFonts w:ascii="Times New Roman" w:hAnsi="Times New Roman" w:cs="Times New Roman"/>
          <w:color w:val="000000" w:themeColor="text1"/>
          <w:u w:val="none"/>
        </w:rPr>
        <w:t xml:space="preserve">Available at: </w:t>
      </w:r>
      <w:hyperlink r:id="rId10" w:history="1">
        <w:r w:rsidRPr="004577C0">
          <w:rPr>
            <w:rStyle w:val="Hyperlink"/>
            <w:rFonts w:ascii="Times New Roman" w:hAnsi="Times New Roman" w:cs="Times New Roman"/>
          </w:rPr>
          <w:t>https://writingcenter.unc.edu/esl/resources/writing-critiques/</w:t>
        </w:r>
      </w:hyperlink>
      <w:r w:rsidRPr="004577C0">
        <w:rPr>
          <w:rStyle w:val="Hyperlink"/>
          <w:rFonts w:ascii="Times New Roman" w:hAnsi="Times New Roman" w:cs="Times New Roman"/>
          <w:color w:val="000000" w:themeColor="text1"/>
          <w:u w:val="none"/>
        </w:rPr>
        <w:t xml:space="preserve"> [Accessed 11 Jan 2019].</w:t>
      </w:r>
    </w:p>
    <w:p w14:paraId="373D9BF6" w14:textId="5194EBD5" w:rsidR="004577C0" w:rsidRPr="004577C0" w:rsidRDefault="004577C0" w:rsidP="00666B9E">
      <w:pPr>
        <w:rPr>
          <w:rStyle w:val="Hyperlink"/>
          <w:rFonts w:ascii="Times New Roman" w:hAnsi="Times New Roman" w:cs="Times New Roman"/>
          <w:color w:val="000000" w:themeColor="text1"/>
          <w:u w:val="none"/>
        </w:rPr>
      </w:pPr>
    </w:p>
    <w:p w14:paraId="59281E72" w14:textId="77777777" w:rsidR="004577C0" w:rsidRPr="004577C0" w:rsidRDefault="004577C0" w:rsidP="00666B9E">
      <w:pPr>
        <w:rPr>
          <w:rStyle w:val="Hyperlink"/>
          <w:rFonts w:ascii="Times New Roman" w:hAnsi="Times New Roman" w:cs="Times New Roman"/>
          <w:color w:val="000000" w:themeColor="text1"/>
          <w:u w:val="none"/>
        </w:rPr>
      </w:pPr>
    </w:p>
    <w:p w14:paraId="0E5BEFEB" w14:textId="77777777" w:rsidR="004577C0" w:rsidRDefault="004577C0" w:rsidP="00666B9E">
      <w:pPr>
        <w:rPr>
          <w:rStyle w:val="Hyperlink"/>
          <w:rFonts w:ascii="Times New Roman" w:hAnsi="Times New Roman" w:cs="Times New Roman"/>
          <w:color w:val="000000" w:themeColor="text1"/>
          <w:u w:val="none"/>
        </w:rPr>
      </w:pPr>
    </w:p>
    <w:p w14:paraId="0E072994" w14:textId="43D2CDF6" w:rsidR="004577C0" w:rsidRDefault="004577C0" w:rsidP="00666B9E">
      <w:pPr>
        <w:rPr>
          <w:rStyle w:val="Hyperlink"/>
          <w:rFonts w:ascii="Times New Roman" w:hAnsi="Times New Roman" w:cs="Times New Roman"/>
          <w:color w:val="000000" w:themeColor="text1"/>
          <w:u w:val="none"/>
        </w:rPr>
      </w:pPr>
    </w:p>
    <w:p w14:paraId="09341CE1" w14:textId="77777777" w:rsidR="004577C0" w:rsidRPr="004577C0" w:rsidRDefault="004577C0" w:rsidP="00666B9E">
      <w:pPr>
        <w:rPr>
          <w:rStyle w:val="Hyperlink"/>
          <w:rFonts w:ascii="Times New Roman" w:hAnsi="Times New Roman" w:cs="Times New Roman"/>
          <w:color w:val="000000" w:themeColor="text1"/>
          <w:u w:val="none"/>
        </w:rPr>
      </w:pPr>
    </w:p>
    <w:p w14:paraId="2B074A1D" w14:textId="51B2FD12" w:rsidR="004577C0" w:rsidRDefault="004577C0" w:rsidP="00666B9E">
      <w:pPr>
        <w:rPr>
          <w:rStyle w:val="Hyperlink"/>
          <w:rFonts w:ascii="Times New Roman" w:hAnsi="Times New Roman" w:cs="Times New Roman"/>
          <w:color w:val="000000" w:themeColor="text1"/>
          <w:u w:val="none"/>
        </w:rPr>
      </w:pPr>
    </w:p>
    <w:p w14:paraId="5AA380C4" w14:textId="77777777" w:rsidR="004577C0" w:rsidRPr="004577C0" w:rsidRDefault="004577C0" w:rsidP="00666B9E">
      <w:pPr>
        <w:rPr>
          <w:rStyle w:val="Hyperlink"/>
          <w:rFonts w:ascii="Times New Roman" w:hAnsi="Times New Roman" w:cs="Times New Roman"/>
          <w:color w:val="000000" w:themeColor="text1"/>
          <w:u w:val="none"/>
        </w:rPr>
      </w:pPr>
    </w:p>
    <w:p w14:paraId="53DA09A6" w14:textId="77777777" w:rsidR="004577C0" w:rsidRPr="004577C0" w:rsidRDefault="004577C0" w:rsidP="00666B9E">
      <w:pPr>
        <w:rPr>
          <w:rStyle w:val="Hyperlink"/>
          <w:rFonts w:ascii="Times New Roman" w:hAnsi="Times New Roman" w:cs="Times New Roman"/>
          <w:color w:val="000000" w:themeColor="text1"/>
          <w:u w:val="none"/>
        </w:rPr>
      </w:pPr>
    </w:p>
    <w:p w14:paraId="780605CF" w14:textId="47640203" w:rsidR="00666B9E" w:rsidRDefault="00666B9E" w:rsidP="00666B9E">
      <w:pPr>
        <w:rPr>
          <w:rStyle w:val="Hyperlink"/>
          <w:u w:val="none"/>
        </w:rPr>
      </w:pPr>
    </w:p>
    <w:p w14:paraId="62AE10F8" w14:textId="77777777" w:rsidR="00666B9E" w:rsidRPr="00666B9E" w:rsidRDefault="00666B9E" w:rsidP="00666B9E">
      <w:pPr>
        <w:rPr>
          <w:rStyle w:val="Hyperlink"/>
          <w:u w:val="none"/>
        </w:rPr>
      </w:pPr>
    </w:p>
    <w:p w14:paraId="5AA163D9" w14:textId="77777777" w:rsidR="00666B9E" w:rsidRPr="00666B9E" w:rsidRDefault="00666B9E" w:rsidP="00666B9E">
      <w:pPr>
        <w:rPr>
          <w:color w:val="0563C1" w:themeColor="hyperlink"/>
          <w:u w:val="single"/>
        </w:rPr>
      </w:pPr>
    </w:p>
    <w:p w14:paraId="52857650" w14:textId="642528A9" w:rsidR="00666B9E" w:rsidRPr="00666B9E" w:rsidRDefault="00666B9E">
      <w:pPr>
        <w:rPr>
          <w:rFonts w:ascii="Times New Roman" w:hAnsi="Times New Roman" w:cs="Times New Roman"/>
        </w:rPr>
      </w:pPr>
    </w:p>
    <w:p w14:paraId="6C99565E" w14:textId="77777777" w:rsidR="00562268" w:rsidRDefault="00562268">
      <w:pPr>
        <w:rPr>
          <w:rFonts w:ascii="Times New Roman" w:hAnsi="Times New Roman" w:cs="Times New Roman"/>
        </w:rPr>
      </w:pPr>
    </w:p>
    <w:p w14:paraId="45516638" w14:textId="77777777" w:rsidR="00562268" w:rsidRPr="00562268" w:rsidRDefault="00562268">
      <w:pPr>
        <w:rPr>
          <w:rFonts w:ascii="Times New Roman" w:hAnsi="Times New Roman" w:cs="Times New Roman"/>
        </w:rPr>
      </w:pPr>
    </w:p>
    <w:p w14:paraId="2E01C61B" w14:textId="1519C171" w:rsidR="00BB1D21" w:rsidRDefault="00BB1D21">
      <w:pPr>
        <w:rPr>
          <w:rFonts w:ascii="Times New Roman" w:hAnsi="Times New Roman" w:cs="Times New Roman"/>
        </w:rPr>
      </w:pPr>
    </w:p>
    <w:p w14:paraId="181ED868" w14:textId="77777777" w:rsidR="00BB1D21" w:rsidRPr="00BB1D21" w:rsidRDefault="00BB1D21">
      <w:pPr>
        <w:rPr>
          <w:rFonts w:ascii="Times New Roman" w:hAnsi="Times New Roman" w:cs="Times New Roman"/>
        </w:rPr>
      </w:pPr>
    </w:p>
    <w:p w14:paraId="0F777B10" w14:textId="75B8D5D9" w:rsidR="00165B67" w:rsidRDefault="00165B67">
      <w:pPr>
        <w:rPr>
          <w:rFonts w:ascii="Times New Roman" w:hAnsi="Times New Roman" w:cs="Times New Roman"/>
        </w:rPr>
      </w:pPr>
    </w:p>
    <w:p w14:paraId="4EF0D925" w14:textId="77777777" w:rsidR="00165B67" w:rsidRPr="00165B67" w:rsidRDefault="00165B67">
      <w:pPr>
        <w:rPr>
          <w:rFonts w:ascii="Times New Roman" w:hAnsi="Times New Roman" w:cs="Times New Roman"/>
        </w:rPr>
      </w:pPr>
    </w:p>
    <w:p w14:paraId="6752908E" w14:textId="6580965D" w:rsidR="00D40AE5" w:rsidRPr="00DE122F" w:rsidRDefault="00D40AE5">
      <w:pPr>
        <w:rPr>
          <w:rFonts w:ascii="Times New Roman" w:hAnsi="Times New Roman" w:cs="Times New Roman"/>
          <w:u w:val="single"/>
        </w:rPr>
      </w:pPr>
    </w:p>
    <w:p w14:paraId="11155484" w14:textId="7A58008D" w:rsidR="00D40AE5" w:rsidRPr="00DE122F" w:rsidRDefault="00D40AE5">
      <w:pPr>
        <w:rPr>
          <w:rFonts w:ascii="Times New Roman" w:hAnsi="Times New Roman" w:cs="Times New Roman"/>
          <w:u w:val="single"/>
        </w:rPr>
      </w:pPr>
    </w:p>
    <w:p w14:paraId="1D1A0EB2" w14:textId="0BB284AE" w:rsidR="00D40AE5" w:rsidRPr="00DE122F" w:rsidRDefault="00D40AE5">
      <w:pPr>
        <w:rPr>
          <w:rFonts w:ascii="Times New Roman" w:hAnsi="Times New Roman" w:cs="Times New Roman"/>
          <w:u w:val="single"/>
        </w:rPr>
      </w:pPr>
    </w:p>
    <w:p w14:paraId="5A98BBA9" w14:textId="306421EE" w:rsidR="00D40AE5" w:rsidRPr="00DE122F" w:rsidRDefault="00D40AE5">
      <w:pPr>
        <w:rPr>
          <w:rFonts w:ascii="Times New Roman" w:hAnsi="Times New Roman" w:cs="Times New Roman"/>
          <w:u w:val="single"/>
        </w:rPr>
      </w:pPr>
    </w:p>
    <w:p w14:paraId="0C7671A5" w14:textId="36F273AD" w:rsidR="00D40AE5" w:rsidRPr="00DE122F" w:rsidRDefault="00D40AE5">
      <w:pPr>
        <w:rPr>
          <w:rFonts w:ascii="Times New Roman" w:hAnsi="Times New Roman" w:cs="Times New Roman"/>
          <w:u w:val="single"/>
        </w:rPr>
      </w:pPr>
    </w:p>
    <w:p w14:paraId="0E4C7830" w14:textId="26AB6FBA" w:rsidR="00D40AE5" w:rsidRPr="00DE122F" w:rsidRDefault="00D40AE5">
      <w:pPr>
        <w:rPr>
          <w:rFonts w:ascii="Times New Roman" w:hAnsi="Times New Roman" w:cs="Times New Roman"/>
          <w:u w:val="single"/>
        </w:rPr>
      </w:pPr>
    </w:p>
    <w:p w14:paraId="19EA0572" w14:textId="41DF95D8" w:rsidR="00D40AE5" w:rsidRPr="00DE122F" w:rsidRDefault="00D40AE5">
      <w:pPr>
        <w:rPr>
          <w:rFonts w:ascii="Times New Roman" w:hAnsi="Times New Roman" w:cs="Times New Roman"/>
          <w:u w:val="single"/>
        </w:rPr>
      </w:pPr>
    </w:p>
    <w:p w14:paraId="3984587C" w14:textId="25435ECC" w:rsidR="00D40AE5" w:rsidRPr="00DE122F" w:rsidRDefault="00D40AE5">
      <w:pPr>
        <w:rPr>
          <w:rFonts w:ascii="Times New Roman" w:hAnsi="Times New Roman" w:cs="Times New Roman"/>
          <w:u w:val="single"/>
        </w:rPr>
      </w:pPr>
    </w:p>
    <w:p w14:paraId="6276AF42" w14:textId="7E2E73E1" w:rsidR="00D40AE5" w:rsidRPr="00DE122F" w:rsidRDefault="00D40AE5">
      <w:pPr>
        <w:rPr>
          <w:rFonts w:ascii="Times New Roman" w:hAnsi="Times New Roman" w:cs="Times New Roman"/>
          <w:u w:val="single"/>
        </w:rPr>
      </w:pPr>
    </w:p>
    <w:p w14:paraId="57207712" w14:textId="77777777" w:rsidR="00D40AE5" w:rsidRPr="000D079B" w:rsidRDefault="00D40AE5">
      <w:pPr>
        <w:rPr>
          <w:u w:val="single"/>
        </w:rPr>
      </w:pPr>
    </w:p>
    <w:sectPr w:rsidR="00D40AE5" w:rsidRPr="000D079B" w:rsidSect="001A19A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EDC"/>
    <w:rsid w:val="0005374C"/>
    <w:rsid w:val="00061043"/>
    <w:rsid w:val="000803FA"/>
    <w:rsid w:val="00091524"/>
    <w:rsid w:val="000A4091"/>
    <w:rsid w:val="000A7996"/>
    <w:rsid w:val="000B11D5"/>
    <w:rsid w:val="000D079B"/>
    <w:rsid w:val="000E22A0"/>
    <w:rsid w:val="00114280"/>
    <w:rsid w:val="00151796"/>
    <w:rsid w:val="00151F41"/>
    <w:rsid w:val="001646AA"/>
    <w:rsid w:val="00165B67"/>
    <w:rsid w:val="001A19A6"/>
    <w:rsid w:val="001B2BC7"/>
    <w:rsid w:val="001D1D23"/>
    <w:rsid w:val="001E5476"/>
    <w:rsid w:val="0025565E"/>
    <w:rsid w:val="002A31A6"/>
    <w:rsid w:val="002A7845"/>
    <w:rsid w:val="002C6A03"/>
    <w:rsid w:val="002E45EB"/>
    <w:rsid w:val="002E6F82"/>
    <w:rsid w:val="002F58AF"/>
    <w:rsid w:val="003010CB"/>
    <w:rsid w:val="00320F48"/>
    <w:rsid w:val="00351C62"/>
    <w:rsid w:val="003652D3"/>
    <w:rsid w:val="003B3A91"/>
    <w:rsid w:val="003F4CDF"/>
    <w:rsid w:val="004538AD"/>
    <w:rsid w:val="004577C0"/>
    <w:rsid w:val="0048235F"/>
    <w:rsid w:val="004B2B9C"/>
    <w:rsid w:val="004B6D1B"/>
    <w:rsid w:val="004F2987"/>
    <w:rsid w:val="004F4634"/>
    <w:rsid w:val="00521C56"/>
    <w:rsid w:val="00561296"/>
    <w:rsid w:val="00562268"/>
    <w:rsid w:val="00577EF0"/>
    <w:rsid w:val="005A5639"/>
    <w:rsid w:val="005A6819"/>
    <w:rsid w:val="005E73EA"/>
    <w:rsid w:val="0063444C"/>
    <w:rsid w:val="006431B4"/>
    <w:rsid w:val="00666B9E"/>
    <w:rsid w:val="0069613C"/>
    <w:rsid w:val="006F22BC"/>
    <w:rsid w:val="007007F6"/>
    <w:rsid w:val="00737322"/>
    <w:rsid w:val="00767A13"/>
    <w:rsid w:val="007940E4"/>
    <w:rsid w:val="007A6786"/>
    <w:rsid w:val="008174AE"/>
    <w:rsid w:val="00826154"/>
    <w:rsid w:val="00875C9B"/>
    <w:rsid w:val="00891245"/>
    <w:rsid w:val="008A0A7A"/>
    <w:rsid w:val="008A45AA"/>
    <w:rsid w:val="008C296F"/>
    <w:rsid w:val="008D0F36"/>
    <w:rsid w:val="00910181"/>
    <w:rsid w:val="00912262"/>
    <w:rsid w:val="00945230"/>
    <w:rsid w:val="0096134C"/>
    <w:rsid w:val="00981055"/>
    <w:rsid w:val="00982EDB"/>
    <w:rsid w:val="00986CC6"/>
    <w:rsid w:val="00A2138D"/>
    <w:rsid w:val="00A23182"/>
    <w:rsid w:val="00A325F5"/>
    <w:rsid w:val="00A81A54"/>
    <w:rsid w:val="00A92CC7"/>
    <w:rsid w:val="00AB6275"/>
    <w:rsid w:val="00AC3793"/>
    <w:rsid w:val="00B02995"/>
    <w:rsid w:val="00B1650F"/>
    <w:rsid w:val="00B81EDC"/>
    <w:rsid w:val="00BB1D21"/>
    <w:rsid w:val="00BD384C"/>
    <w:rsid w:val="00BD5388"/>
    <w:rsid w:val="00BE70DA"/>
    <w:rsid w:val="00BF640E"/>
    <w:rsid w:val="00C13D00"/>
    <w:rsid w:val="00C333C3"/>
    <w:rsid w:val="00C74693"/>
    <w:rsid w:val="00C9311C"/>
    <w:rsid w:val="00CE3CA7"/>
    <w:rsid w:val="00CE7BFF"/>
    <w:rsid w:val="00CF6909"/>
    <w:rsid w:val="00CF742C"/>
    <w:rsid w:val="00D217E9"/>
    <w:rsid w:val="00D40AE5"/>
    <w:rsid w:val="00D55CD2"/>
    <w:rsid w:val="00DB0F97"/>
    <w:rsid w:val="00DC367F"/>
    <w:rsid w:val="00DC545C"/>
    <w:rsid w:val="00DD25D0"/>
    <w:rsid w:val="00DD63A9"/>
    <w:rsid w:val="00DE122F"/>
    <w:rsid w:val="00DF4B52"/>
    <w:rsid w:val="00E14628"/>
    <w:rsid w:val="00E46DD2"/>
    <w:rsid w:val="00E50B5F"/>
    <w:rsid w:val="00E81A0D"/>
    <w:rsid w:val="00E93C2B"/>
    <w:rsid w:val="00EF67DF"/>
    <w:rsid w:val="00F0051F"/>
    <w:rsid w:val="00F53C28"/>
    <w:rsid w:val="00F5518E"/>
    <w:rsid w:val="00F83345"/>
    <w:rsid w:val="00F9363E"/>
    <w:rsid w:val="00FC0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0E826B"/>
  <w15:chartTrackingRefBased/>
  <w15:docId w15:val="{05AA868D-EDF1-8242-92C3-3A7E896CC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1EDC"/>
    <w:rPr>
      <w:color w:val="0563C1" w:themeColor="hyperlink"/>
      <w:u w:val="single"/>
    </w:rPr>
  </w:style>
  <w:style w:type="character" w:styleId="UnresolvedMention">
    <w:name w:val="Unresolved Mention"/>
    <w:basedOn w:val="DefaultParagraphFont"/>
    <w:uiPriority w:val="99"/>
    <w:semiHidden/>
    <w:unhideWhenUsed/>
    <w:rsid w:val="00B81EDC"/>
    <w:rPr>
      <w:color w:val="605E5C"/>
      <w:shd w:val="clear" w:color="auto" w:fill="E1DFDD"/>
    </w:rPr>
  </w:style>
  <w:style w:type="paragraph" w:styleId="NormalWeb">
    <w:name w:val="Normal (Web)"/>
    <w:basedOn w:val="Normal"/>
    <w:uiPriority w:val="99"/>
    <w:unhideWhenUsed/>
    <w:rsid w:val="00FC0A7E"/>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AC37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496694">
      <w:bodyDiv w:val="1"/>
      <w:marLeft w:val="0"/>
      <w:marRight w:val="0"/>
      <w:marTop w:val="0"/>
      <w:marBottom w:val="0"/>
      <w:divBdr>
        <w:top w:val="none" w:sz="0" w:space="0" w:color="auto"/>
        <w:left w:val="none" w:sz="0" w:space="0" w:color="auto"/>
        <w:bottom w:val="none" w:sz="0" w:space="0" w:color="auto"/>
        <w:right w:val="none" w:sz="0" w:space="0" w:color="auto"/>
      </w:divBdr>
      <w:divsChild>
        <w:div w:id="306594745">
          <w:marLeft w:val="0"/>
          <w:marRight w:val="0"/>
          <w:marTop w:val="0"/>
          <w:marBottom w:val="0"/>
          <w:divBdr>
            <w:top w:val="none" w:sz="0" w:space="0" w:color="auto"/>
            <w:left w:val="none" w:sz="0" w:space="0" w:color="auto"/>
            <w:bottom w:val="none" w:sz="0" w:space="0" w:color="auto"/>
            <w:right w:val="none" w:sz="0" w:space="0" w:color="auto"/>
          </w:divBdr>
          <w:divsChild>
            <w:div w:id="1657370109">
              <w:marLeft w:val="0"/>
              <w:marRight w:val="0"/>
              <w:marTop w:val="0"/>
              <w:marBottom w:val="0"/>
              <w:divBdr>
                <w:top w:val="none" w:sz="0" w:space="0" w:color="auto"/>
                <w:left w:val="none" w:sz="0" w:space="0" w:color="auto"/>
                <w:bottom w:val="none" w:sz="0" w:space="0" w:color="auto"/>
                <w:right w:val="none" w:sz="0" w:space="0" w:color="auto"/>
              </w:divBdr>
              <w:divsChild>
                <w:div w:id="21126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forge.net/projects/tamsys/" TargetMode="External"/><Relationship Id="rId3" Type="http://schemas.openxmlformats.org/officeDocument/2006/relationships/webSettings" Target="webSettings.xml"/><Relationship Id="rId7" Type="http://schemas.openxmlformats.org/officeDocument/2006/relationships/hyperlink" Target="http://sumj.dundee.ac.uk/data/uploads/volume2/sumjv1i2p.154-164.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tewrite.qut.edu.au/write/critique.jsp" TargetMode="External"/><Relationship Id="rId11" Type="http://schemas.openxmlformats.org/officeDocument/2006/relationships/fontTable" Target="fontTable.xml"/><Relationship Id="rId5" Type="http://schemas.openxmlformats.org/officeDocument/2006/relationships/hyperlink" Target="http://www.erm.ecs.soton.ac.uk/theme4/aims_and_objectives.html" TargetMode="External"/><Relationship Id="rId10" Type="http://schemas.openxmlformats.org/officeDocument/2006/relationships/hyperlink" Target="https://writingcenter.unc.edu/esl/resources/writing-critiques/" TargetMode="External"/><Relationship Id="rId4" Type="http://schemas.openxmlformats.org/officeDocument/2006/relationships/hyperlink" Target="https://cirt.gcu.edu/research/developmentresources/tutorials/ethics" TargetMode="External"/><Relationship Id="rId9" Type="http://schemas.openxmlformats.org/officeDocument/2006/relationships/hyperlink" Target="https://writingcenter.unc.edu/tips-and-tools/abstr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2019-01-11T15:09:00Z</dcterms:created>
  <dcterms:modified xsi:type="dcterms:W3CDTF">2019-01-11T15:09:00Z</dcterms:modified>
</cp:coreProperties>
</file>