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0CAD" w:rsidRDefault="00B927B8" w:rsidP="00CA0CAD">
      <w:pPr>
        <w:pStyle w:val="NormalWeb"/>
        <w:spacing w:before="0" w:beforeAutospacing="0" w:after="0" w:afterAutospacing="0"/>
        <w:jc w:val="center"/>
      </w:pPr>
      <w:r w:rsidRPr="00B927B8">
        <w:rPr>
          <w:noProof/>
        </w:rPr>
        <w:drawing>
          <wp:inline distT="0" distB="0" distL="0" distR="0">
            <wp:extent cx="5733415" cy="2183765"/>
            <wp:effectExtent l="0" t="0" r="635" b="6985"/>
            <wp:docPr id="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00517" name="Picture 1" descr="A close-up of a sign&#10;&#10;Description automatically generated"/>
                    <pic:cNvPicPr/>
                  </pic:nvPicPr>
                  <pic:blipFill>
                    <a:blip r:embed="rId8" cstate="print"/>
                    <a:stretch>
                      <a:fillRect/>
                    </a:stretch>
                  </pic:blipFill>
                  <pic:spPr>
                    <a:xfrm>
                      <a:off x="0" y="0"/>
                      <a:ext cx="5733415" cy="2183765"/>
                    </a:xfrm>
                    <a:prstGeom prst="rect">
                      <a:avLst/>
                    </a:prstGeom>
                  </pic:spPr>
                </pic:pic>
              </a:graphicData>
            </a:graphic>
          </wp:inline>
        </w:drawing>
      </w:r>
    </w:p>
    <w:p w:rsidR="00CA0CAD" w:rsidRDefault="00CA0CAD" w:rsidP="00CA0CAD">
      <w:pPr>
        <w:pStyle w:val="NormalWeb"/>
        <w:spacing w:before="1034" w:beforeAutospacing="0" w:after="0" w:afterAutospacing="0"/>
        <w:jc w:val="center"/>
      </w:pPr>
    </w:p>
    <w:p w:rsidR="00B927B8" w:rsidRDefault="00B927B8">
      <w:pPr>
        <w:rPr>
          <w:rFonts w:ascii="Calibri" w:hAnsi="Calibri" w:cs="Calibri"/>
          <w:sz w:val="24"/>
          <w:szCs w:val="24"/>
        </w:rPr>
      </w:pPr>
    </w:p>
    <w:p w:rsidR="00B927B8" w:rsidRPr="00B927B8" w:rsidRDefault="00B927B8" w:rsidP="00D01C95">
      <w:pPr>
        <w:pStyle w:val="Normal1"/>
        <w:spacing w:before="240" w:after="240" w:line="360" w:lineRule="auto"/>
        <w:jc w:val="center"/>
        <w:rPr>
          <w:rFonts w:ascii="Times New Roman" w:eastAsia="Times New Roman" w:hAnsi="Times New Roman" w:cs="Times New Roman"/>
          <w:b/>
          <w:sz w:val="40"/>
          <w:szCs w:val="40"/>
          <w:lang w:val="en-GB"/>
        </w:rPr>
      </w:pPr>
      <w:r w:rsidRPr="00B927B8">
        <w:rPr>
          <w:rFonts w:ascii="Times New Roman" w:eastAsia="Times New Roman" w:hAnsi="Times New Roman" w:cs="Times New Roman"/>
          <w:b/>
          <w:sz w:val="40"/>
          <w:szCs w:val="40"/>
          <w:lang w:val="en-GB"/>
        </w:rPr>
        <w:t>Assignment Title</w:t>
      </w:r>
      <w:r>
        <w:rPr>
          <w:rFonts w:ascii="Times New Roman" w:eastAsia="Times New Roman" w:hAnsi="Times New Roman" w:cs="Times New Roman"/>
          <w:b/>
          <w:sz w:val="40"/>
          <w:szCs w:val="40"/>
          <w:lang w:val="en-GB"/>
        </w:rPr>
        <w:t xml:space="preserve"> </w:t>
      </w:r>
      <w:r w:rsidR="009D54DE">
        <w:rPr>
          <w:rFonts w:ascii="Times New Roman" w:eastAsia="Times New Roman" w:hAnsi="Times New Roman" w:cs="Times New Roman"/>
          <w:b/>
          <w:sz w:val="40"/>
          <w:szCs w:val="40"/>
          <w:lang w:val="en-GB"/>
        </w:rPr>
        <w:t xml:space="preserve">- </w:t>
      </w:r>
      <w:r w:rsidR="009D54DE" w:rsidRPr="00D01C95">
        <w:rPr>
          <w:rFonts w:ascii="Times New Roman" w:eastAsia="Times New Roman" w:hAnsi="Times New Roman" w:cs="Times New Roman"/>
          <w:sz w:val="40"/>
          <w:szCs w:val="40"/>
          <w:lang w:val="en-GB"/>
        </w:rPr>
        <w:t>S</w:t>
      </w:r>
      <w:r w:rsidR="00CE7B76" w:rsidRPr="00D01C95">
        <w:rPr>
          <w:rFonts w:ascii="Times New Roman" w:eastAsia="Times New Roman" w:hAnsi="Times New Roman" w:cs="Times New Roman"/>
          <w:sz w:val="40"/>
          <w:szCs w:val="40"/>
          <w:lang w:val="en-GB"/>
        </w:rPr>
        <w:t>trategic</w:t>
      </w:r>
      <w:r w:rsidR="009D54DE" w:rsidRPr="00D01C95">
        <w:rPr>
          <w:rFonts w:ascii="Times New Roman" w:eastAsia="Times New Roman" w:hAnsi="Times New Roman" w:cs="Times New Roman"/>
          <w:sz w:val="40"/>
          <w:szCs w:val="40"/>
          <w:lang w:val="en-GB"/>
        </w:rPr>
        <w:t xml:space="preserve"> </w:t>
      </w:r>
      <w:r w:rsidR="00CE7B76" w:rsidRPr="00D01C95">
        <w:rPr>
          <w:rFonts w:ascii="Times New Roman" w:eastAsia="Times New Roman" w:hAnsi="Times New Roman" w:cs="Times New Roman"/>
          <w:sz w:val="40"/>
          <w:szCs w:val="40"/>
          <w:lang w:val="en-GB"/>
        </w:rPr>
        <w:t>Plan</w:t>
      </w:r>
      <w:r w:rsidR="009D54DE" w:rsidRPr="00D01C95">
        <w:rPr>
          <w:rFonts w:ascii="Times New Roman" w:eastAsia="Times New Roman" w:hAnsi="Times New Roman" w:cs="Times New Roman"/>
          <w:sz w:val="40"/>
          <w:szCs w:val="40"/>
          <w:lang w:val="en-GB"/>
        </w:rPr>
        <w:t xml:space="preserve"> </w:t>
      </w:r>
      <w:r w:rsidR="00CE7B76" w:rsidRPr="00D01C95">
        <w:rPr>
          <w:rFonts w:ascii="Times New Roman" w:eastAsia="Times New Roman" w:hAnsi="Times New Roman" w:cs="Times New Roman"/>
          <w:sz w:val="40"/>
          <w:szCs w:val="40"/>
          <w:lang w:val="en-GB"/>
        </w:rPr>
        <w:t>of</w:t>
      </w:r>
      <w:r w:rsidR="009D54DE" w:rsidRPr="00D01C95">
        <w:rPr>
          <w:rFonts w:ascii="Times New Roman" w:eastAsia="Times New Roman" w:hAnsi="Times New Roman" w:cs="Times New Roman"/>
          <w:sz w:val="40"/>
          <w:szCs w:val="40"/>
          <w:lang w:val="en-GB"/>
        </w:rPr>
        <w:t xml:space="preserve"> Delicious</w:t>
      </w:r>
    </w:p>
    <w:p w:rsidR="00B927B8" w:rsidRPr="0018588C" w:rsidRDefault="00B927B8" w:rsidP="00B927B8">
      <w:pPr>
        <w:pStyle w:val="Normal1"/>
        <w:spacing w:before="240" w:after="240" w:line="360" w:lineRule="auto"/>
        <w:rPr>
          <w:rFonts w:ascii="Times New Roman" w:eastAsia="Times New Roman" w:hAnsi="Times New Roman" w:cs="Times New Roman"/>
          <w:b/>
          <w:sz w:val="32"/>
          <w:szCs w:val="24"/>
          <w:lang w:val="en-GB"/>
        </w:rPr>
      </w:pPr>
    </w:p>
    <w:p w:rsidR="00B927B8" w:rsidRPr="00B927B8" w:rsidRDefault="00B927B8" w:rsidP="00CE7B76">
      <w:pPr>
        <w:pStyle w:val="Normal1"/>
        <w:spacing w:before="240" w:after="240" w:line="360" w:lineRule="auto"/>
        <w:jc w:val="both"/>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 xml:space="preserve">Student name: </w:t>
      </w:r>
      <w:r w:rsidRPr="00CE7B76">
        <w:rPr>
          <w:rFonts w:ascii="Times New Roman" w:eastAsia="Times New Roman" w:hAnsi="Times New Roman" w:cs="Times New Roman"/>
          <w:sz w:val="36"/>
          <w:szCs w:val="36"/>
          <w:lang w:val="en-GB"/>
        </w:rPr>
        <w:t>Janil Rahijali Lakhani</w:t>
      </w:r>
      <w:r w:rsidRPr="00B927B8">
        <w:rPr>
          <w:rFonts w:ascii="Times New Roman" w:eastAsia="Times New Roman" w:hAnsi="Times New Roman" w:cs="Times New Roman"/>
          <w:b/>
          <w:sz w:val="36"/>
          <w:szCs w:val="36"/>
          <w:lang w:val="en-GB"/>
        </w:rPr>
        <w:t xml:space="preserve">    </w:t>
      </w:r>
    </w:p>
    <w:p w:rsidR="00B927B8" w:rsidRPr="00CE7B76" w:rsidRDefault="00B927B8" w:rsidP="00CE7B76">
      <w:pPr>
        <w:pStyle w:val="Normal1"/>
        <w:spacing w:before="240" w:after="240" w:line="360" w:lineRule="auto"/>
        <w:jc w:val="both"/>
        <w:rPr>
          <w:rFonts w:ascii="Times New Roman" w:eastAsia="Times New Roman" w:hAnsi="Times New Roman" w:cs="Times New Roman"/>
          <w:sz w:val="36"/>
          <w:szCs w:val="36"/>
          <w:lang w:val="en-GB"/>
        </w:rPr>
      </w:pPr>
      <w:r w:rsidRPr="00B927B8">
        <w:rPr>
          <w:rFonts w:ascii="Times New Roman" w:eastAsia="Times New Roman" w:hAnsi="Times New Roman" w:cs="Times New Roman"/>
          <w:b/>
          <w:sz w:val="36"/>
          <w:szCs w:val="36"/>
          <w:lang w:val="en-GB"/>
        </w:rPr>
        <w:t xml:space="preserve">Student ID: </w:t>
      </w:r>
      <w:r w:rsidRPr="00CE7B76">
        <w:rPr>
          <w:rFonts w:ascii="Times New Roman" w:eastAsia="Times New Roman" w:hAnsi="Times New Roman" w:cs="Times New Roman"/>
          <w:sz w:val="36"/>
          <w:szCs w:val="36"/>
          <w:lang w:val="en-GB"/>
        </w:rPr>
        <w:t>2239378</w:t>
      </w:r>
    </w:p>
    <w:p w:rsidR="00B927B8" w:rsidRPr="00B927B8" w:rsidRDefault="00B927B8" w:rsidP="00CE7B76">
      <w:pPr>
        <w:pStyle w:val="Normal1"/>
        <w:spacing w:before="240" w:after="240" w:line="360" w:lineRule="auto"/>
        <w:jc w:val="both"/>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 xml:space="preserve">Program: </w:t>
      </w:r>
      <w:r w:rsidRPr="00CE7B76">
        <w:rPr>
          <w:rFonts w:ascii="Times New Roman" w:eastAsia="Times New Roman" w:hAnsi="Times New Roman" w:cs="Times New Roman"/>
          <w:sz w:val="36"/>
          <w:szCs w:val="36"/>
          <w:lang w:val="en-GB"/>
        </w:rPr>
        <w:t>MBA- Master of Business Administration</w:t>
      </w:r>
    </w:p>
    <w:p w:rsidR="00B927B8" w:rsidRPr="00B927B8" w:rsidRDefault="00B927B8" w:rsidP="00CE7B76">
      <w:pPr>
        <w:pStyle w:val="Normal1"/>
        <w:spacing w:before="240" w:after="240" w:line="360" w:lineRule="auto"/>
        <w:jc w:val="both"/>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 xml:space="preserve">Module: </w:t>
      </w:r>
      <w:r w:rsidRPr="00B927B8">
        <w:rPr>
          <w:color w:val="000000"/>
          <w:sz w:val="36"/>
          <w:szCs w:val="36"/>
        </w:rPr>
        <w:t>Strategic Management</w:t>
      </w:r>
    </w:p>
    <w:p w:rsidR="00B927B8" w:rsidRPr="00B927B8" w:rsidRDefault="00B927B8" w:rsidP="00CE7B76">
      <w:pPr>
        <w:pStyle w:val="Normal1"/>
        <w:spacing w:before="240" w:after="240" w:line="360" w:lineRule="auto"/>
        <w:jc w:val="both"/>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 xml:space="preserve">Module Code: </w:t>
      </w:r>
      <w:r w:rsidRPr="00CE7B76">
        <w:rPr>
          <w:rFonts w:ascii="Times New Roman" w:eastAsia="Times New Roman" w:hAnsi="Times New Roman" w:cs="Times New Roman"/>
          <w:sz w:val="36"/>
          <w:szCs w:val="36"/>
          <w:lang w:val="en-GB"/>
        </w:rPr>
        <w:t>LCMB7003</w:t>
      </w:r>
    </w:p>
    <w:p w:rsidR="00B927B8" w:rsidRPr="00CE7B76" w:rsidRDefault="00CE7B76" w:rsidP="00CE7B76">
      <w:pPr>
        <w:pStyle w:val="Normal1"/>
        <w:spacing w:before="240" w:after="240" w:line="360" w:lineRule="auto"/>
        <w:jc w:val="both"/>
        <w:rPr>
          <w:rFonts w:ascii="Times New Roman" w:eastAsia="Times New Roman" w:hAnsi="Times New Roman" w:cs="Times New Roman"/>
          <w:sz w:val="36"/>
          <w:szCs w:val="36"/>
          <w:lang w:val="en-GB"/>
        </w:rPr>
      </w:pPr>
      <w:r>
        <w:rPr>
          <w:rFonts w:ascii="Times New Roman" w:eastAsia="Times New Roman" w:hAnsi="Times New Roman" w:cs="Times New Roman"/>
          <w:b/>
          <w:sz w:val="36"/>
          <w:szCs w:val="36"/>
          <w:lang w:val="en-GB"/>
        </w:rPr>
        <w:t xml:space="preserve">Lecturer Name: </w:t>
      </w:r>
      <w:r w:rsidRPr="00CE7B76">
        <w:rPr>
          <w:rFonts w:ascii="Times New Roman" w:eastAsia="Times New Roman" w:hAnsi="Times New Roman" w:cs="Times New Roman"/>
          <w:sz w:val="36"/>
          <w:szCs w:val="36"/>
          <w:lang w:val="en-GB"/>
        </w:rPr>
        <w:t xml:space="preserve">Gladius Kulothungan &amp; Dr. </w:t>
      </w:r>
      <w:r w:rsidR="00B927B8" w:rsidRPr="00CE7B76">
        <w:rPr>
          <w:rFonts w:ascii="Times New Roman" w:eastAsia="Times New Roman" w:hAnsi="Times New Roman" w:cs="Times New Roman"/>
          <w:sz w:val="36"/>
          <w:szCs w:val="36"/>
          <w:lang w:val="en-GB"/>
        </w:rPr>
        <w:t>Amare Desta</w:t>
      </w:r>
    </w:p>
    <w:p w:rsidR="00B927B8" w:rsidRPr="00CE7B76" w:rsidRDefault="00B927B8" w:rsidP="00CE7B76">
      <w:pPr>
        <w:pStyle w:val="Normal1"/>
        <w:spacing w:before="240" w:after="240" w:line="360" w:lineRule="auto"/>
        <w:jc w:val="both"/>
        <w:rPr>
          <w:rFonts w:ascii="Times New Roman" w:eastAsia="Times New Roman" w:hAnsi="Times New Roman" w:cs="Times New Roman"/>
          <w:sz w:val="36"/>
          <w:szCs w:val="36"/>
          <w:lang w:val="en-GB"/>
        </w:rPr>
      </w:pPr>
      <w:r w:rsidRPr="00B927B8">
        <w:rPr>
          <w:rFonts w:ascii="Times New Roman" w:eastAsia="Times New Roman" w:hAnsi="Times New Roman" w:cs="Times New Roman"/>
          <w:b/>
          <w:sz w:val="36"/>
          <w:szCs w:val="36"/>
          <w:lang w:val="en-GB"/>
        </w:rPr>
        <w:t xml:space="preserve">Date of Submission: </w:t>
      </w:r>
      <w:r w:rsidRPr="00CE7B76">
        <w:rPr>
          <w:rFonts w:ascii="Times New Roman" w:eastAsia="Times New Roman" w:hAnsi="Times New Roman" w:cs="Times New Roman"/>
          <w:sz w:val="36"/>
          <w:szCs w:val="36"/>
          <w:lang w:val="en-GB"/>
        </w:rPr>
        <w:t>03/01/2024</w:t>
      </w:r>
    </w:p>
    <w:p w:rsidR="00CA0CAD" w:rsidRDefault="00CA0CAD">
      <w:pPr>
        <w:rPr>
          <w:rFonts w:ascii="Calibri" w:eastAsiaTheme="majorEastAsia" w:hAnsi="Calibri" w:cs="Calibri"/>
          <w:color w:val="2E74B5" w:themeColor="accent1" w:themeShade="BF"/>
          <w:sz w:val="24"/>
          <w:szCs w:val="24"/>
        </w:rPr>
      </w:pPr>
    </w:p>
    <w:sdt>
      <w:sdtPr>
        <w:rPr>
          <w:rFonts w:asciiTheme="minorHAnsi" w:eastAsiaTheme="minorHAnsi" w:hAnsiTheme="minorHAnsi" w:cstheme="minorBidi"/>
          <w:color w:val="auto"/>
          <w:sz w:val="22"/>
          <w:szCs w:val="22"/>
        </w:rPr>
        <w:id w:val="100691058"/>
        <w:docPartObj>
          <w:docPartGallery w:val="Table of Contents"/>
          <w:docPartUnique/>
        </w:docPartObj>
      </w:sdtPr>
      <w:sdtContent>
        <w:p w:rsidR="009D54DE" w:rsidRDefault="009D54DE">
          <w:pPr>
            <w:pStyle w:val="TOCHeading"/>
          </w:pPr>
          <w:r>
            <w:t>Contents</w:t>
          </w:r>
        </w:p>
        <w:p w:rsidR="00264663" w:rsidRDefault="00670A33">
          <w:pPr>
            <w:pStyle w:val="TOC1"/>
            <w:rPr>
              <w:rFonts w:eastAsiaTheme="minorEastAsia"/>
              <w:noProof/>
            </w:rPr>
          </w:pPr>
          <w:r>
            <w:fldChar w:fldCharType="begin"/>
          </w:r>
          <w:r w:rsidR="009D54DE">
            <w:instrText xml:space="preserve"> TOC \o "1-3" \h \z \u </w:instrText>
          </w:r>
          <w:r>
            <w:fldChar w:fldCharType="separate"/>
          </w:r>
          <w:hyperlink w:anchor="_Toc155157644" w:history="1">
            <w:r w:rsidR="00264663" w:rsidRPr="00735A5D">
              <w:rPr>
                <w:rStyle w:val="Hyperlink"/>
                <w:rFonts w:ascii="Calibri" w:hAnsi="Calibri" w:cs="Calibri"/>
                <w:noProof/>
              </w:rPr>
              <w:t>Introduction</w:t>
            </w:r>
            <w:r w:rsidR="00264663">
              <w:rPr>
                <w:noProof/>
                <w:webHidden/>
              </w:rPr>
              <w:tab/>
            </w:r>
            <w:r w:rsidR="00264663">
              <w:rPr>
                <w:noProof/>
                <w:webHidden/>
              </w:rPr>
              <w:fldChar w:fldCharType="begin"/>
            </w:r>
            <w:r w:rsidR="00264663">
              <w:rPr>
                <w:noProof/>
                <w:webHidden/>
              </w:rPr>
              <w:instrText xml:space="preserve"> PAGEREF _Toc155157644 \h </w:instrText>
            </w:r>
            <w:r w:rsidR="00264663">
              <w:rPr>
                <w:noProof/>
                <w:webHidden/>
              </w:rPr>
            </w:r>
            <w:r w:rsidR="00264663">
              <w:rPr>
                <w:noProof/>
                <w:webHidden/>
              </w:rPr>
              <w:fldChar w:fldCharType="separate"/>
            </w:r>
            <w:r w:rsidR="00264663">
              <w:rPr>
                <w:noProof/>
                <w:webHidden/>
              </w:rPr>
              <w:t>3</w:t>
            </w:r>
            <w:r w:rsidR="00264663">
              <w:rPr>
                <w:noProof/>
                <w:webHidden/>
              </w:rPr>
              <w:fldChar w:fldCharType="end"/>
            </w:r>
          </w:hyperlink>
        </w:p>
        <w:p w:rsidR="00264663" w:rsidRDefault="00264663">
          <w:pPr>
            <w:pStyle w:val="TOC1"/>
            <w:rPr>
              <w:rFonts w:eastAsiaTheme="minorEastAsia"/>
              <w:noProof/>
            </w:rPr>
          </w:pPr>
          <w:hyperlink w:anchor="_Toc155157645" w:history="1">
            <w:r w:rsidRPr="00735A5D">
              <w:rPr>
                <w:rStyle w:val="Hyperlink"/>
                <w:rFonts w:ascii="Calibri" w:hAnsi="Calibri" w:cs="Calibri"/>
                <w:noProof/>
              </w:rPr>
              <w:t>Delicious Background</w:t>
            </w:r>
            <w:r>
              <w:rPr>
                <w:noProof/>
                <w:webHidden/>
              </w:rPr>
              <w:tab/>
            </w:r>
            <w:r>
              <w:rPr>
                <w:noProof/>
                <w:webHidden/>
              </w:rPr>
              <w:fldChar w:fldCharType="begin"/>
            </w:r>
            <w:r>
              <w:rPr>
                <w:noProof/>
                <w:webHidden/>
              </w:rPr>
              <w:instrText xml:space="preserve"> PAGEREF _Toc155157645 \h </w:instrText>
            </w:r>
            <w:r>
              <w:rPr>
                <w:noProof/>
                <w:webHidden/>
              </w:rPr>
            </w:r>
            <w:r>
              <w:rPr>
                <w:noProof/>
                <w:webHidden/>
              </w:rPr>
              <w:fldChar w:fldCharType="separate"/>
            </w:r>
            <w:r>
              <w:rPr>
                <w:noProof/>
                <w:webHidden/>
              </w:rPr>
              <w:t>4</w:t>
            </w:r>
            <w:r>
              <w:rPr>
                <w:noProof/>
                <w:webHidden/>
              </w:rPr>
              <w:fldChar w:fldCharType="end"/>
            </w:r>
          </w:hyperlink>
        </w:p>
        <w:p w:rsidR="00264663" w:rsidRDefault="00264663">
          <w:pPr>
            <w:pStyle w:val="TOC2"/>
            <w:tabs>
              <w:tab w:val="right" w:leader="dot" w:pos="9350"/>
            </w:tabs>
            <w:rPr>
              <w:rFonts w:eastAsiaTheme="minorEastAsia"/>
              <w:noProof/>
            </w:rPr>
          </w:pPr>
          <w:hyperlink w:anchor="_Toc155157646" w:history="1">
            <w:r w:rsidRPr="00735A5D">
              <w:rPr>
                <w:rStyle w:val="Hyperlink"/>
                <w:rFonts w:ascii="Calibri" w:hAnsi="Calibri" w:cs="Calibri"/>
                <w:noProof/>
              </w:rPr>
              <w:t>Delicious Mission and Objectives</w:t>
            </w:r>
            <w:r>
              <w:rPr>
                <w:noProof/>
                <w:webHidden/>
              </w:rPr>
              <w:tab/>
            </w:r>
            <w:r>
              <w:rPr>
                <w:noProof/>
                <w:webHidden/>
              </w:rPr>
              <w:fldChar w:fldCharType="begin"/>
            </w:r>
            <w:r>
              <w:rPr>
                <w:noProof/>
                <w:webHidden/>
              </w:rPr>
              <w:instrText xml:space="preserve"> PAGEREF _Toc155157646 \h </w:instrText>
            </w:r>
            <w:r>
              <w:rPr>
                <w:noProof/>
                <w:webHidden/>
              </w:rPr>
            </w:r>
            <w:r>
              <w:rPr>
                <w:noProof/>
                <w:webHidden/>
              </w:rPr>
              <w:fldChar w:fldCharType="separate"/>
            </w:r>
            <w:r>
              <w:rPr>
                <w:noProof/>
                <w:webHidden/>
              </w:rPr>
              <w:t>4</w:t>
            </w:r>
            <w:r>
              <w:rPr>
                <w:noProof/>
                <w:webHidden/>
              </w:rPr>
              <w:fldChar w:fldCharType="end"/>
            </w:r>
          </w:hyperlink>
        </w:p>
        <w:p w:rsidR="00264663" w:rsidRDefault="00264663">
          <w:pPr>
            <w:pStyle w:val="TOC1"/>
            <w:rPr>
              <w:rFonts w:eastAsiaTheme="minorEastAsia"/>
              <w:noProof/>
            </w:rPr>
          </w:pPr>
          <w:hyperlink w:anchor="_Toc155157647" w:history="1">
            <w:r w:rsidRPr="00735A5D">
              <w:rPr>
                <w:rStyle w:val="Hyperlink"/>
                <w:rFonts w:ascii="Calibri" w:hAnsi="Calibri" w:cs="Calibri"/>
                <w:noProof/>
              </w:rPr>
              <w:t>Macro-Environment Analysis</w:t>
            </w:r>
            <w:r>
              <w:rPr>
                <w:noProof/>
                <w:webHidden/>
              </w:rPr>
              <w:tab/>
            </w:r>
            <w:r>
              <w:rPr>
                <w:noProof/>
                <w:webHidden/>
              </w:rPr>
              <w:fldChar w:fldCharType="begin"/>
            </w:r>
            <w:r>
              <w:rPr>
                <w:noProof/>
                <w:webHidden/>
              </w:rPr>
              <w:instrText xml:space="preserve"> PAGEREF _Toc155157647 \h </w:instrText>
            </w:r>
            <w:r>
              <w:rPr>
                <w:noProof/>
                <w:webHidden/>
              </w:rPr>
            </w:r>
            <w:r>
              <w:rPr>
                <w:noProof/>
                <w:webHidden/>
              </w:rPr>
              <w:fldChar w:fldCharType="separate"/>
            </w:r>
            <w:r>
              <w:rPr>
                <w:noProof/>
                <w:webHidden/>
              </w:rPr>
              <w:t>6</w:t>
            </w:r>
            <w:r>
              <w:rPr>
                <w:noProof/>
                <w:webHidden/>
              </w:rPr>
              <w:fldChar w:fldCharType="end"/>
            </w:r>
          </w:hyperlink>
        </w:p>
        <w:p w:rsidR="00264663" w:rsidRDefault="00264663">
          <w:pPr>
            <w:pStyle w:val="TOC2"/>
            <w:tabs>
              <w:tab w:val="right" w:leader="dot" w:pos="9350"/>
            </w:tabs>
            <w:rPr>
              <w:rFonts w:eastAsiaTheme="minorEastAsia"/>
              <w:noProof/>
            </w:rPr>
          </w:pPr>
          <w:hyperlink w:anchor="_Toc155157648" w:history="1">
            <w:r w:rsidRPr="00735A5D">
              <w:rPr>
                <w:rStyle w:val="Hyperlink"/>
                <w:rFonts w:ascii="Calibri" w:hAnsi="Calibri" w:cs="Calibri"/>
                <w:noProof/>
              </w:rPr>
              <w:t>PESTEL Analysis</w:t>
            </w:r>
            <w:r>
              <w:rPr>
                <w:noProof/>
                <w:webHidden/>
              </w:rPr>
              <w:tab/>
            </w:r>
            <w:r>
              <w:rPr>
                <w:noProof/>
                <w:webHidden/>
              </w:rPr>
              <w:fldChar w:fldCharType="begin"/>
            </w:r>
            <w:r>
              <w:rPr>
                <w:noProof/>
                <w:webHidden/>
              </w:rPr>
              <w:instrText xml:space="preserve"> PAGEREF _Toc155157648 \h </w:instrText>
            </w:r>
            <w:r>
              <w:rPr>
                <w:noProof/>
                <w:webHidden/>
              </w:rPr>
            </w:r>
            <w:r>
              <w:rPr>
                <w:noProof/>
                <w:webHidden/>
              </w:rPr>
              <w:fldChar w:fldCharType="separate"/>
            </w:r>
            <w:r>
              <w:rPr>
                <w:noProof/>
                <w:webHidden/>
              </w:rPr>
              <w:t>6</w:t>
            </w:r>
            <w:r>
              <w:rPr>
                <w:noProof/>
                <w:webHidden/>
              </w:rPr>
              <w:fldChar w:fldCharType="end"/>
            </w:r>
          </w:hyperlink>
        </w:p>
        <w:p w:rsidR="00264663" w:rsidRDefault="00264663">
          <w:pPr>
            <w:pStyle w:val="TOC1"/>
            <w:rPr>
              <w:rFonts w:eastAsiaTheme="minorEastAsia"/>
              <w:noProof/>
            </w:rPr>
          </w:pPr>
          <w:hyperlink w:anchor="_Toc155157649" w:history="1">
            <w:r w:rsidRPr="00735A5D">
              <w:rPr>
                <w:rStyle w:val="Hyperlink"/>
                <w:rFonts w:ascii="Calibri" w:hAnsi="Calibri" w:cs="Calibri"/>
                <w:noProof/>
              </w:rPr>
              <w:t>Micro-Environment Analysis</w:t>
            </w:r>
            <w:r>
              <w:rPr>
                <w:noProof/>
                <w:webHidden/>
              </w:rPr>
              <w:tab/>
            </w:r>
            <w:r>
              <w:rPr>
                <w:noProof/>
                <w:webHidden/>
              </w:rPr>
              <w:fldChar w:fldCharType="begin"/>
            </w:r>
            <w:r>
              <w:rPr>
                <w:noProof/>
                <w:webHidden/>
              </w:rPr>
              <w:instrText xml:space="preserve"> PAGEREF _Toc155157649 \h </w:instrText>
            </w:r>
            <w:r>
              <w:rPr>
                <w:noProof/>
                <w:webHidden/>
              </w:rPr>
            </w:r>
            <w:r>
              <w:rPr>
                <w:noProof/>
                <w:webHidden/>
              </w:rPr>
              <w:fldChar w:fldCharType="separate"/>
            </w:r>
            <w:r>
              <w:rPr>
                <w:noProof/>
                <w:webHidden/>
              </w:rPr>
              <w:t>7</w:t>
            </w:r>
            <w:r>
              <w:rPr>
                <w:noProof/>
                <w:webHidden/>
              </w:rPr>
              <w:fldChar w:fldCharType="end"/>
            </w:r>
          </w:hyperlink>
        </w:p>
        <w:p w:rsidR="00264663" w:rsidRDefault="00264663">
          <w:pPr>
            <w:pStyle w:val="TOC2"/>
            <w:tabs>
              <w:tab w:val="right" w:leader="dot" w:pos="9350"/>
            </w:tabs>
            <w:rPr>
              <w:rFonts w:eastAsiaTheme="minorEastAsia"/>
              <w:noProof/>
            </w:rPr>
          </w:pPr>
          <w:hyperlink w:anchor="_Toc155157650" w:history="1">
            <w:r w:rsidRPr="00735A5D">
              <w:rPr>
                <w:rStyle w:val="Hyperlink"/>
                <w:rFonts w:ascii="Calibri" w:hAnsi="Calibri" w:cs="Calibri"/>
                <w:noProof/>
              </w:rPr>
              <w:t>Industry Life Cycle</w:t>
            </w:r>
            <w:r>
              <w:rPr>
                <w:noProof/>
                <w:webHidden/>
              </w:rPr>
              <w:tab/>
            </w:r>
            <w:r>
              <w:rPr>
                <w:noProof/>
                <w:webHidden/>
              </w:rPr>
              <w:fldChar w:fldCharType="begin"/>
            </w:r>
            <w:r>
              <w:rPr>
                <w:noProof/>
                <w:webHidden/>
              </w:rPr>
              <w:instrText xml:space="preserve"> PAGEREF _Toc155157650 \h </w:instrText>
            </w:r>
            <w:r>
              <w:rPr>
                <w:noProof/>
                <w:webHidden/>
              </w:rPr>
            </w:r>
            <w:r>
              <w:rPr>
                <w:noProof/>
                <w:webHidden/>
              </w:rPr>
              <w:fldChar w:fldCharType="separate"/>
            </w:r>
            <w:r>
              <w:rPr>
                <w:noProof/>
                <w:webHidden/>
              </w:rPr>
              <w:t>8</w:t>
            </w:r>
            <w:r>
              <w:rPr>
                <w:noProof/>
                <w:webHidden/>
              </w:rPr>
              <w:fldChar w:fldCharType="end"/>
            </w:r>
          </w:hyperlink>
        </w:p>
        <w:p w:rsidR="00264663" w:rsidRDefault="00264663">
          <w:pPr>
            <w:pStyle w:val="TOC2"/>
            <w:tabs>
              <w:tab w:val="right" w:leader="dot" w:pos="9350"/>
            </w:tabs>
            <w:rPr>
              <w:rFonts w:eastAsiaTheme="minorEastAsia"/>
              <w:noProof/>
            </w:rPr>
          </w:pPr>
          <w:hyperlink w:anchor="_Toc155157651" w:history="1">
            <w:r w:rsidRPr="00735A5D">
              <w:rPr>
                <w:rStyle w:val="Hyperlink"/>
                <w:rFonts w:ascii="Calibri" w:hAnsi="Calibri" w:cs="Calibri"/>
                <w:noProof/>
              </w:rPr>
              <w:t>Porter’s Industry Five Forces Analysis</w:t>
            </w:r>
            <w:r>
              <w:rPr>
                <w:noProof/>
                <w:webHidden/>
              </w:rPr>
              <w:tab/>
            </w:r>
            <w:r>
              <w:rPr>
                <w:noProof/>
                <w:webHidden/>
              </w:rPr>
              <w:fldChar w:fldCharType="begin"/>
            </w:r>
            <w:r>
              <w:rPr>
                <w:noProof/>
                <w:webHidden/>
              </w:rPr>
              <w:instrText xml:space="preserve"> PAGEREF _Toc155157651 \h </w:instrText>
            </w:r>
            <w:r>
              <w:rPr>
                <w:noProof/>
                <w:webHidden/>
              </w:rPr>
            </w:r>
            <w:r>
              <w:rPr>
                <w:noProof/>
                <w:webHidden/>
              </w:rPr>
              <w:fldChar w:fldCharType="separate"/>
            </w:r>
            <w:r>
              <w:rPr>
                <w:noProof/>
                <w:webHidden/>
              </w:rPr>
              <w:t>9</w:t>
            </w:r>
            <w:r>
              <w:rPr>
                <w:noProof/>
                <w:webHidden/>
              </w:rPr>
              <w:fldChar w:fldCharType="end"/>
            </w:r>
          </w:hyperlink>
        </w:p>
        <w:p w:rsidR="00264663" w:rsidRDefault="00264663">
          <w:pPr>
            <w:pStyle w:val="TOC1"/>
            <w:rPr>
              <w:rFonts w:eastAsiaTheme="minorEastAsia"/>
              <w:noProof/>
            </w:rPr>
          </w:pPr>
          <w:hyperlink w:anchor="_Toc155157652" w:history="1">
            <w:r w:rsidRPr="00735A5D">
              <w:rPr>
                <w:rStyle w:val="Hyperlink"/>
                <w:rFonts w:ascii="Calibri" w:hAnsi="Calibri" w:cs="Calibri"/>
                <w:noProof/>
              </w:rPr>
              <w:t>Internal Analysis</w:t>
            </w:r>
            <w:r>
              <w:rPr>
                <w:noProof/>
                <w:webHidden/>
              </w:rPr>
              <w:tab/>
            </w:r>
            <w:r>
              <w:rPr>
                <w:noProof/>
                <w:webHidden/>
              </w:rPr>
              <w:fldChar w:fldCharType="begin"/>
            </w:r>
            <w:r>
              <w:rPr>
                <w:noProof/>
                <w:webHidden/>
              </w:rPr>
              <w:instrText xml:space="preserve"> PAGEREF _Toc155157652 \h </w:instrText>
            </w:r>
            <w:r>
              <w:rPr>
                <w:noProof/>
                <w:webHidden/>
              </w:rPr>
            </w:r>
            <w:r>
              <w:rPr>
                <w:noProof/>
                <w:webHidden/>
              </w:rPr>
              <w:fldChar w:fldCharType="separate"/>
            </w:r>
            <w:r>
              <w:rPr>
                <w:noProof/>
                <w:webHidden/>
              </w:rPr>
              <w:t>10</w:t>
            </w:r>
            <w:r>
              <w:rPr>
                <w:noProof/>
                <w:webHidden/>
              </w:rPr>
              <w:fldChar w:fldCharType="end"/>
            </w:r>
          </w:hyperlink>
        </w:p>
        <w:p w:rsidR="00264663" w:rsidRDefault="00264663">
          <w:pPr>
            <w:pStyle w:val="TOC2"/>
            <w:tabs>
              <w:tab w:val="right" w:leader="dot" w:pos="9350"/>
            </w:tabs>
            <w:rPr>
              <w:rFonts w:eastAsiaTheme="minorEastAsia"/>
              <w:noProof/>
            </w:rPr>
          </w:pPr>
          <w:hyperlink w:anchor="_Toc155157653" w:history="1">
            <w:r w:rsidRPr="00735A5D">
              <w:rPr>
                <w:rStyle w:val="Hyperlink"/>
                <w:rFonts w:ascii="Calibri" w:hAnsi="Calibri" w:cs="Calibri"/>
                <w:noProof/>
              </w:rPr>
              <w:t>Delicious Strategic Resources and Capabilities</w:t>
            </w:r>
            <w:r>
              <w:rPr>
                <w:noProof/>
                <w:webHidden/>
              </w:rPr>
              <w:tab/>
            </w:r>
            <w:r>
              <w:rPr>
                <w:noProof/>
                <w:webHidden/>
              </w:rPr>
              <w:fldChar w:fldCharType="begin"/>
            </w:r>
            <w:r>
              <w:rPr>
                <w:noProof/>
                <w:webHidden/>
              </w:rPr>
              <w:instrText xml:space="preserve"> PAGEREF _Toc155157653 \h </w:instrText>
            </w:r>
            <w:r>
              <w:rPr>
                <w:noProof/>
                <w:webHidden/>
              </w:rPr>
            </w:r>
            <w:r>
              <w:rPr>
                <w:noProof/>
                <w:webHidden/>
              </w:rPr>
              <w:fldChar w:fldCharType="separate"/>
            </w:r>
            <w:r>
              <w:rPr>
                <w:noProof/>
                <w:webHidden/>
              </w:rPr>
              <w:t>10</w:t>
            </w:r>
            <w:r>
              <w:rPr>
                <w:noProof/>
                <w:webHidden/>
              </w:rPr>
              <w:fldChar w:fldCharType="end"/>
            </w:r>
          </w:hyperlink>
        </w:p>
        <w:p w:rsidR="00264663" w:rsidRDefault="00264663">
          <w:pPr>
            <w:pStyle w:val="TOC2"/>
            <w:tabs>
              <w:tab w:val="right" w:leader="dot" w:pos="9350"/>
            </w:tabs>
            <w:rPr>
              <w:rFonts w:eastAsiaTheme="minorEastAsia"/>
              <w:noProof/>
            </w:rPr>
          </w:pPr>
          <w:hyperlink w:anchor="_Toc155157654" w:history="1">
            <w:r w:rsidRPr="00735A5D">
              <w:rPr>
                <w:rStyle w:val="Hyperlink"/>
                <w:rFonts w:ascii="Calibri" w:hAnsi="Calibri" w:cs="Calibri"/>
                <w:noProof/>
              </w:rPr>
              <w:t>Value Chain Analysis</w:t>
            </w:r>
            <w:r>
              <w:rPr>
                <w:noProof/>
                <w:webHidden/>
              </w:rPr>
              <w:tab/>
            </w:r>
            <w:r>
              <w:rPr>
                <w:noProof/>
                <w:webHidden/>
              </w:rPr>
              <w:fldChar w:fldCharType="begin"/>
            </w:r>
            <w:r>
              <w:rPr>
                <w:noProof/>
                <w:webHidden/>
              </w:rPr>
              <w:instrText xml:space="preserve"> PAGEREF _Toc155157654 \h </w:instrText>
            </w:r>
            <w:r>
              <w:rPr>
                <w:noProof/>
                <w:webHidden/>
              </w:rPr>
            </w:r>
            <w:r>
              <w:rPr>
                <w:noProof/>
                <w:webHidden/>
              </w:rPr>
              <w:fldChar w:fldCharType="separate"/>
            </w:r>
            <w:r>
              <w:rPr>
                <w:noProof/>
                <w:webHidden/>
              </w:rPr>
              <w:t>11</w:t>
            </w:r>
            <w:r>
              <w:rPr>
                <w:noProof/>
                <w:webHidden/>
              </w:rPr>
              <w:fldChar w:fldCharType="end"/>
            </w:r>
          </w:hyperlink>
        </w:p>
        <w:p w:rsidR="00264663" w:rsidRDefault="00264663">
          <w:pPr>
            <w:pStyle w:val="TOC3"/>
            <w:tabs>
              <w:tab w:val="right" w:leader="dot" w:pos="9350"/>
            </w:tabs>
            <w:rPr>
              <w:rFonts w:eastAsiaTheme="minorEastAsia"/>
              <w:noProof/>
            </w:rPr>
          </w:pPr>
          <w:hyperlink w:anchor="_Toc155157655" w:history="1">
            <w:r w:rsidRPr="00735A5D">
              <w:rPr>
                <w:rStyle w:val="Hyperlink"/>
                <w:rFonts w:ascii="Calibri" w:hAnsi="Calibri" w:cs="Calibri"/>
                <w:noProof/>
              </w:rPr>
              <w:t>Primary Activities</w:t>
            </w:r>
            <w:r>
              <w:rPr>
                <w:noProof/>
                <w:webHidden/>
              </w:rPr>
              <w:tab/>
            </w:r>
            <w:r>
              <w:rPr>
                <w:noProof/>
                <w:webHidden/>
              </w:rPr>
              <w:fldChar w:fldCharType="begin"/>
            </w:r>
            <w:r>
              <w:rPr>
                <w:noProof/>
                <w:webHidden/>
              </w:rPr>
              <w:instrText xml:space="preserve"> PAGEREF _Toc155157655 \h </w:instrText>
            </w:r>
            <w:r>
              <w:rPr>
                <w:noProof/>
                <w:webHidden/>
              </w:rPr>
            </w:r>
            <w:r>
              <w:rPr>
                <w:noProof/>
                <w:webHidden/>
              </w:rPr>
              <w:fldChar w:fldCharType="separate"/>
            </w:r>
            <w:r>
              <w:rPr>
                <w:noProof/>
                <w:webHidden/>
              </w:rPr>
              <w:t>11</w:t>
            </w:r>
            <w:r>
              <w:rPr>
                <w:noProof/>
                <w:webHidden/>
              </w:rPr>
              <w:fldChar w:fldCharType="end"/>
            </w:r>
          </w:hyperlink>
        </w:p>
        <w:p w:rsidR="00264663" w:rsidRDefault="00264663">
          <w:pPr>
            <w:pStyle w:val="TOC3"/>
            <w:tabs>
              <w:tab w:val="right" w:leader="dot" w:pos="9350"/>
            </w:tabs>
            <w:rPr>
              <w:rFonts w:eastAsiaTheme="minorEastAsia"/>
              <w:noProof/>
            </w:rPr>
          </w:pPr>
          <w:hyperlink w:anchor="_Toc155157656" w:history="1">
            <w:r w:rsidRPr="00735A5D">
              <w:rPr>
                <w:rStyle w:val="Hyperlink"/>
                <w:rFonts w:ascii="Calibri" w:hAnsi="Calibri" w:cs="Calibri"/>
                <w:noProof/>
              </w:rPr>
              <w:t>Secondary Activities</w:t>
            </w:r>
            <w:r>
              <w:rPr>
                <w:noProof/>
                <w:webHidden/>
              </w:rPr>
              <w:tab/>
            </w:r>
            <w:r>
              <w:rPr>
                <w:noProof/>
                <w:webHidden/>
              </w:rPr>
              <w:fldChar w:fldCharType="begin"/>
            </w:r>
            <w:r>
              <w:rPr>
                <w:noProof/>
                <w:webHidden/>
              </w:rPr>
              <w:instrText xml:space="preserve"> PAGEREF _Toc155157656 \h </w:instrText>
            </w:r>
            <w:r>
              <w:rPr>
                <w:noProof/>
                <w:webHidden/>
              </w:rPr>
            </w:r>
            <w:r>
              <w:rPr>
                <w:noProof/>
                <w:webHidden/>
              </w:rPr>
              <w:fldChar w:fldCharType="separate"/>
            </w:r>
            <w:r>
              <w:rPr>
                <w:noProof/>
                <w:webHidden/>
              </w:rPr>
              <w:t>12</w:t>
            </w:r>
            <w:r>
              <w:rPr>
                <w:noProof/>
                <w:webHidden/>
              </w:rPr>
              <w:fldChar w:fldCharType="end"/>
            </w:r>
          </w:hyperlink>
        </w:p>
        <w:p w:rsidR="00264663" w:rsidRDefault="00264663">
          <w:pPr>
            <w:pStyle w:val="TOC2"/>
            <w:tabs>
              <w:tab w:val="right" w:leader="dot" w:pos="9350"/>
            </w:tabs>
            <w:rPr>
              <w:rFonts w:eastAsiaTheme="minorEastAsia"/>
              <w:noProof/>
            </w:rPr>
          </w:pPr>
          <w:hyperlink w:anchor="_Toc155157657" w:history="1">
            <w:r w:rsidRPr="00735A5D">
              <w:rPr>
                <w:rStyle w:val="Hyperlink"/>
                <w:rFonts w:ascii="Calibri" w:hAnsi="Calibri" w:cs="Calibri"/>
                <w:noProof/>
              </w:rPr>
              <w:t>VRIO Analysis of Distinctive Resources and Capabilities</w:t>
            </w:r>
            <w:r>
              <w:rPr>
                <w:noProof/>
                <w:webHidden/>
              </w:rPr>
              <w:tab/>
            </w:r>
            <w:r>
              <w:rPr>
                <w:noProof/>
                <w:webHidden/>
              </w:rPr>
              <w:fldChar w:fldCharType="begin"/>
            </w:r>
            <w:r>
              <w:rPr>
                <w:noProof/>
                <w:webHidden/>
              </w:rPr>
              <w:instrText xml:space="preserve"> PAGEREF _Toc155157657 \h </w:instrText>
            </w:r>
            <w:r>
              <w:rPr>
                <w:noProof/>
                <w:webHidden/>
              </w:rPr>
            </w:r>
            <w:r>
              <w:rPr>
                <w:noProof/>
                <w:webHidden/>
              </w:rPr>
              <w:fldChar w:fldCharType="separate"/>
            </w:r>
            <w:r>
              <w:rPr>
                <w:noProof/>
                <w:webHidden/>
              </w:rPr>
              <w:t>13</w:t>
            </w:r>
            <w:r>
              <w:rPr>
                <w:noProof/>
                <w:webHidden/>
              </w:rPr>
              <w:fldChar w:fldCharType="end"/>
            </w:r>
          </w:hyperlink>
        </w:p>
        <w:p w:rsidR="00264663" w:rsidRDefault="00264663">
          <w:pPr>
            <w:pStyle w:val="TOC2"/>
            <w:tabs>
              <w:tab w:val="right" w:leader="dot" w:pos="9350"/>
            </w:tabs>
            <w:rPr>
              <w:rFonts w:eastAsiaTheme="minorEastAsia"/>
              <w:noProof/>
            </w:rPr>
          </w:pPr>
          <w:hyperlink w:anchor="_Toc155157658" w:history="1">
            <w:r w:rsidRPr="00735A5D">
              <w:rPr>
                <w:rStyle w:val="Hyperlink"/>
                <w:rFonts w:ascii="Calibri" w:hAnsi="Calibri" w:cs="Calibri"/>
                <w:noProof/>
              </w:rPr>
              <w:t>SWOT Analysis</w:t>
            </w:r>
            <w:r>
              <w:rPr>
                <w:noProof/>
                <w:webHidden/>
              </w:rPr>
              <w:tab/>
            </w:r>
            <w:r>
              <w:rPr>
                <w:noProof/>
                <w:webHidden/>
              </w:rPr>
              <w:fldChar w:fldCharType="begin"/>
            </w:r>
            <w:r>
              <w:rPr>
                <w:noProof/>
                <w:webHidden/>
              </w:rPr>
              <w:instrText xml:space="preserve"> PAGEREF _Toc155157658 \h </w:instrText>
            </w:r>
            <w:r>
              <w:rPr>
                <w:noProof/>
                <w:webHidden/>
              </w:rPr>
            </w:r>
            <w:r>
              <w:rPr>
                <w:noProof/>
                <w:webHidden/>
              </w:rPr>
              <w:fldChar w:fldCharType="separate"/>
            </w:r>
            <w:r>
              <w:rPr>
                <w:noProof/>
                <w:webHidden/>
              </w:rPr>
              <w:t>14</w:t>
            </w:r>
            <w:r>
              <w:rPr>
                <w:noProof/>
                <w:webHidden/>
              </w:rPr>
              <w:fldChar w:fldCharType="end"/>
            </w:r>
          </w:hyperlink>
        </w:p>
        <w:p w:rsidR="00264663" w:rsidRDefault="00264663">
          <w:pPr>
            <w:pStyle w:val="TOC1"/>
            <w:rPr>
              <w:rFonts w:eastAsiaTheme="minorEastAsia"/>
              <w:noProof/>
            </w:rPr>
          </w:pPr>
          <w:hyperlink w:anchor="_Toc155157659" w:history="1">
            <w:r w:rsidRPr="00735A5D">
              <w:rPr>
                <w:rStyle w:val="Hyperlink"/>
                <w:rFonts w:ascii="Calibri" w:hAnsi="Calibri" w:cs="Calibri"/>
                <w:noProof/>
              </w:rPr>
              <w:t>Strategies to Sustain Competitive Advantage</w:t>
            </w:r>
            <w:r>
              <w:rPr>
                <w:noProof/>
                <w:webHidden/>
              </w:rPr>
              <w:tab/>
            </w:r>
            <w:r>
              <w:rPr>
                <w:noProof/>
                <w:webHidden/>
              </w:rPr>
              <w:fldChar w:fldCharType="begin"/>
            </w:r>
            <w:r>
              <w:rPr>
                <w:noProof/>
                <w:webHidden/>
              </w:rPr>
              <w:instrText xml:space="preserve"> PAGEREF _Toc155157659 \h </w:instrText>
            </w:r>
            <w:r>
              <w:rPr>
                <w:noProof/>
                <w:webHidden/>
              </w:rPr>
            </w:r>
            <w:r>
              <w:rPr>
                <w:noProof/>
                <w:webHidden/>
              </w:rPr>
              <w:fldChar w:fldCharType="separate"/>
            </w:r>
            <w:r>
              <w:rPr>
                <w:noProof/>
                <w:webHidden/>
              </w:rPr>
              <w:t>16</w:t>
            </w:r>
            <w:r>
              <w:rPr>
                <w:noProof/>
                <w:webHidden/>
              </w:rPr>
              <w:fldChar w:fldCharType="end"/>
            </w:r>
          </w:hyperlink>
        </w:p>
        <w:p w:rsidR="00264663" w:rsidRDefault="00264663">
          <w:pPr>
            <w:pStyle w:val="TOC1"/>
            <w:rPr>
              <w:rFonts w:eastAsiaTheme="minorEastAsia"/>
              <w:noProof/>
            </w:rPr>
          </w:pPr>
          <w:hyperlink w:anchor="_Toc155157660" w:history="1">
            <w:r w:rsidRPr="00735A5D">
              <w:rPr>
                <w:rStyle w:val="Hyperlink"/>
                <w:rFonts w:ascii="Calibri" w:hAnsi="Calibri" w:cs="Calibri"/>
                <w:noProof/>
              </w:rPr>
              <w:t>Growth Strategies</w:t>
            </w:r>
            <w:r>
              <w:rPr>
                <w:noProof/>
                <w:webHidden/>
              </w:rPr>
              <w:tab/>
            </w:r>
            <w:r>
              <w:rPr>
                <w:noProof/>
                <w:webHidden/>
              </w:rPr>
              <w:fldChar w:fldCharType="begin"/>
            </w:r>
            <w:r>
              <w:rPr>
                <w:noProof/>
                <w:webHidden/>
              </w:rPr>
              <w:instrText xml:space="preserve"> PAGEREF _Toc155157660 \h </w:instrText>
            </w:r>
            <w:r>
              <w:rPr>
                <w:noProof/>
                <w:webHidden/>
              </w:rPr>
            </w:r>
            <w:r>
              <w:rPr>
                <w:noProof/>
                <w:webHidden/>
              </w:rPr>
              <w:fldChar w:fldCharType="separate"/>
            </w:r>
            <w:r>
              <w:rPr>
                <w:noProof/>
                <w:webHidden/>
              </w:rPr>
              <w:t>23</w:t>
            </w:r>
            <w:r>
              <w:rPr>
                <w:noProof/>
                <w:webHidden/>
              </w:rPr>
              <w:fldChar w:fldCharType="end"/>
            </w:r>
          </w:hyperlink>
        </w:p>
        <w:p w:rsidR="00264663" w:rsidRDefault="00264663">
          <w:pPr>
            <w:pStyle w:val="TOC1"/>
            <w:rPr>
              <w:rFonts w:eastAsiaTheme="minorEastAsia"/>
              <w:noProof/>
            </w:rPr>
          </w:pPr>
          <w:hyperlink w:anchor="_Toc155157661" w:history="1">
            <w:r w:rsidRPr="00735A5D">
              <w:rPr>
                <w:rStyle w:val="Hyperlink"/>
                <w:rFonts w:ascii="Calibri" w:hAnsi="Calibri" w:cs="Calibri"/>
                <w:noProof/>
              </w:rPr>
              <w:t>Green Strategy and CSR</w:t>
            </w:r>
            <w:r>
              <w:rPr>
                <w:noProof/>
                <w:webHidden/>
              </w:rPr>
              <w:tab/>
            </w:r>
            <w:r>
              <w:rPr>
                <w:noProof/>
                <w:webHidden/>
              </w:rPr>
              <w:fldChar w:fldCharType="begin"/>
            </w:r>
            <w:r>
              <w:rPr>
                <w:noProof/>
                <w:webHidden/>
              </w:rPr>
              <w:instrText xml:space="preserve"> PAGEREF _Toc155157661 \h </w:instrText>
            </w:r>
            <w:r>
              <w:rPr>
                <w:noProof/>
                <w:webHidden/>
              </w:rPr>
            </w:r>
            <w:r>
              <w:rPr>
                <w:noProof/>
                <w:webHidden/>
              </w:rPr>
              <w:fldChar w:fldCharType="separate"/>
            </w:r>
            <w:r>
              <w:rPr>
                <w:noProof/>
                <w:webHidden/>
              </w:rPr>
              <w:t>28</w:t>
            </w:r>
            <w:r>
              <w:rPr>
                <w:noProof/>
                <w:webHidden/>
              </w:rPr>
              <w:fldChar w:fldCharType="end"/>
            </w:r>
          </w:hyperlink>
        </w:p>
        <w:p w:rsidR="00264663" w:rsidRDefault="00264663">
          <w:pPr>
            <w:pStyle w:val="TOC1"/>
            <w:rPr>
              <w:rFonts w:eastAsiaTheme="minorEastAsia"/>
              <w:noProof/>
            </w:rPr>
          </w:pPr>
          <w:hyperlink w:anchor="_Toc155157662" w:history="1">
            <w:r w:rsidRPr="00735A5D">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_Toc155157662 \h </w:instrText>
            </w:r>
            <w:r>
              <w:rPr>
                <w:noProof/>
                <w:webHidden/>
              </w:rPr>
            </w:r>
            <w:r>
              <w:rPr>
                <w:noProof/>
                <w:webHidden/>
              </w:rPr>
              <w:fldChar w:fldCharType="separate"/>
            </w:r>
            <w:r>
              <w:rPr>
                <w:noProof/>
                <w:webHidden/>
              </w:rPr>
              <w:t>33</w:t>
            </w:r>
            <w:r>
              <w:rPr>
                <w:noProof/>
                <w:webHidden/>
              </w:rPr>
              <w:fldChar w:fldCharType="end"/>
            </w:r>
          </w:hyperlink>
        </w:p>
        <w:p w:rsidR="00264663" w:rsidRDefault="00264663">
          <w:pPr>
            <w:pStyle w:val="TOC1"/>
            <w:rPr>
              <w:rFonts w:eastAsiaTheme="minorEastAsia"/>
              <w:noProof/>
            </w:rPr>
          </w:pPr>
          <w:hyperlink w:anchor="_Toc155157663" w:history="1">
            <w:r w:rsidRPr="00735A5D">
              <w:rPr>
                <w:rStyle w:val="Hyperlink"/>
                <w:rFonts w:ascii="Calibri" w:hAnsi="Calibri" w:cs="Calibri"/>
                <w:noProof/>
              </w:rPr>
              <w:t>Recommendation</w:t>
            </w:r>
            <w:r>
              <w:rPr>
                <w:noProof/>
                <w:webHidden/>
              </w:rPr>
              <w:tab/>
            </w:r>
            <w:r>
              <w:rPr>
                <w:noProof/>
                <w:webHidden/>
              </w:rPr>
              <w:fldChar w:fldCharType="begin"/>
            </w:r>
            <w:r>
              <w:rPr>
                <w:noProof/>
                <w:webHidden/>
              </w:rPr>
              <w:instrText xml:space="preserve"> PAGEREF _Toc155157663 \h </w:instrText>
            </w:r>
            <w:r>
              <w:rPr>
                <w:noProof/>
                <w:webHidden/>
              </w:rPr>
            </w:r>
            <w:r>
              <w:rPr>
                <w:noProof/>
                <w:webHidden/>
              </w:rPr>
              <w:fldChar w:fldCharType="separate"/>
            </w:r>
            <w:r>
              <w:rPr>
                <w:noProof/>
                <w:webHidden/>
              </w:rPr>
              <w:t>34</w:t>
            </w:r>
            <w:r>
              <w:rPr>
                <w:noProof/>
                <w:webHidden/>
              </w:rPr>
              <w:fldChar w:fldCharType="end"/>
            </w:r>
          </w:hyperlink>
        </w:p>
        <w:p w:rsidR="00264663" w:rsidRDefault="00264663">
          <w:pPr>
            <w:pStyle w:val="TOC1"/>
            <w:rPr>
              <w:rFonts w:eastAsiaTheme="minorEastAsia"/>
              <w:noProof/>
            </w:rPr>
          </w:pPr>
          <w:hyperlink w:anchor="_Toc155157664" w:history="1">
            <w:r w:rsidRPr="00735A5D">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_Toc155157664 \h </w:instrText>
            </w:r>
            <w:r>
              <w:rPr>
                <w:noProof/>
                <w:webHidden/>
              </w:rPr>
            </w:r>
            <w:r>
              <w:rPr>
                <w:noProof/>
                <w:webHidden/>
              </w:rPr>
              <w:fldChar w:fldCharType="separate"/>
            </w:r>
            <w:r>
              <w:rPr>
                <w:noProof/>
                <w:webHidden/>
              </w:rPr>
              <w:t>35</w:t>
            </w:r>
            <w:r>
              <w:rPr>
                <w:noProof/>
                <w:webHidden/>
              </w:rPr>
              <w:fldChar w:fldCharType="end"/>
            </w:r>
          </w:hyperlink>
        </w:p>
        <w:p w:rsidR="009D54DE" w:rsidRDefault="00670A33">
          <w:r>
            <w:fldChar w:fldCharType="end"/>
          </w:r>
        </w:p>
      </w:sdtContent>
    </w:sdt>
    <w:p w:rsidR="0070335C" w:rsidRDefault="0070335C" w:rsidP="00CA0CAD">
      <w:pPr>
        <w:pStyle w:val="Heading1"/>
        <w:spacing w:line="360" w:lineRule="auto"/>
        <w:jc w:val="both"/>
        <w:rPr>
          <w:rFonts w:ascii="Calibri" w:hAnsi="Calibri" w:cs="Calibri"/>
          <w:sz w:val="24"/>
          <w:szCs w:val="24"/>
        </w:rPr>
      </w:pPr>
    </w:p>
    <w:p w:rsidR="0070335C" w:rsidRDefault="0070335C">
      <w:pPr>
        <w:rPr>
          <w:rFonts w:ascii="Calibri" w:eastAsiaTheme="majorEastAsia" w:hAnsi="Calibri" w:cs="Calibri"/>
          <w:color w:val="2E74B5" w:themeColor="accent1" w:themeShade="BF"/>
          <w:sz w:val="24"/>
          <w:szCs w:val="24"/>
        </w:rPr>
      </w:pPr>
      <w:r>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0" w:name="_Toc155157644"/>
      <w:r w:rsidRPr="00CA0CAD">
        <w:rPr>
          <w:rFonts w:ascii="Calibri" w:hAnsi="Calibri" w:cs="Calibri"/>
          <w:sz w:val="24"/>
          <w:szCs w:val="24"/>
        </w:rPr>
        <w:lastRenderedPageBreak/>
        <w:t>Introduction</w:t>
      </w:r>
      <w:bookmarkEnd w:id="0"/>
      <w:r w:rsidR="007310C4" w:rsidRPr="00CA0CAD">
        <w:rPr>
          <w:rFonts w:ascii="Calibri" w:hAnsi="Calibri" w:cs="Calibri"/>
          <w:sz w:val="24"/>
          <w:szCs w:val="24"/>
        </w:rPr>
        <w:t xml:space="preserve"> </w:t>
      </w:r>
    </w:p>
    <w:p w:rsidR="003F1CE6" w:rsidRPr="00CA0CAD" w:rsidRDefault="003F1CE6" w:rsidP="00CA0CAD">
      <w:pPr>
        <w:spacing w:line="360" w:lineRule="auto"/>
        <w:jc w:val="both"/>
        <w:rPr>
          <w:rFonts w:ascii="Calibri" w:hAnsi="Calibri" w:cs="Calibri"/>
          <w:sz w:val="24"/>
          <w:szCs w:val="24"/>
        </w:rPr>
      </w:pPr>
      <w:r w:rsidRPr="00CA0CAD">
        <w:rPr>
          <w:rFonts w:ascii="Calibri" w:hAnsi="Calibri" w:cs="Calibri"/>
          <w:sz w:val="24"/>
          <w:szCs w:val="24"/>
        </w:rPr>
        <w:t>In today's conscientious business environment, Delicious, a thriving small-scale fast food restaurant in London, recognizes the significance of a Green Strategy and Corporate Social Responsibility (CSR). This essential shift towards maintainability intends to limit natural effect as well as cultivate positive local area commitment and moral strategic approaches. In order to align Delicious’ s operations with the values of eco-conscious consumers, being a consultant for the firm this report outline specific steps for integrating a Green Strategy and CSR initiatives tailored to Delicious in the following plan.</w:t>
      </w:r>
    </w:p>
    <w:p w:rsidR="003F1CE6" w:rsidRPr="00CA0CAD" w:rsidRDefault="003F1CE6" w:rsidP="00CA0CAD">
      <w:pPr>
        <w:spacing w:line="360" w:lineRule="auto"/>
        <w:jc w:val="both"/>
        <w:rPr>
          <w:rFonts w:ascii="Calibri" w:hAnsi="Calibri" w:cs="Calibri"/>
          <w:sz w:val="24"/>
          <w:szCs w:val="24"/>
        </w:rPr>
      </w:pPr>
    </w:p>
    <w:p w:rsidR="007C28F8" w:rsidRPr="00CA0CAD" w:rsidRDefault="007C28F8"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7310C4" w:rsidP="00CA0CAD">
      <w:pPr>
        <w:pStyle w:val="Heading1"/>
        <w:spacing w:line="360" w:lineRule="auto"/>
        <w:jc w:val="both"/>
        <w:rPr>
          <w:rFonts w:ascii="Calibri" w:hAnsi="Calibri" w:cs="Calibri"/>
          <w:sz w:val="24"/>
          <w:szCs w:val="24"/>
        </w:rPr>
      </w:pPr>
      <w:bookmarkStart w:id="1" w:name="_Toc155157645"/>
      <w:r w:rsidRPr="00CA0CAD">
        <w:rPr>
          <w:rFonts w:ascii="Calibri" w:hAnsi="Calibri" w:cs="Calibri"/>
          <w:sz w:val="24"/>
          <w:szCs w:val="24"/>
        </w:rPr>
        <w:lastRenderedPageBreak/>
        <w:t>Delicious</w:t>
      </w:r>
      <w:r w:rsidR="00CB723F" w:rsidRPr="00CA0CAD">
        <w:rPr>
          <w:rFonts w:ascii="Calibri" w:hAnsi="Calibri" w:cs="Calibri"/>
          <w:sz w:val="24"/>
          <w:szCs w:val="24"/>
        </w:rPr>
        <w:t xml:space="preserve"> Background</w:t>
      </w:r>
      <w:bookmarkEnd w:id="1"/>
      <w:r w:rsidR="00CB723F" w:rsidRPr="00CA0CAD">
        <w:rPr>
          <w:rFonts w:ascii="Calibri" w:hAnsi="Calibri" w:cs="Calibri"/>
          <w:sz w:val="24"/>
          <w:szCs w:val="24"/>
        </w:rPr>
        <w:t xml:space="preserve"> </w:t>
      </w:r>
    </w:p>
    <w:p w:rsidR="007310C4" w:rsidRPr="00CA0CAD" w:rsidRDefault="007310C4" w:rsidP="00CA0CAD">
      <w:pPr>
        <w:spacing w:line="360" w:lineRule="auto"/>
        <w:jc w:val="both"/>
        <w:rPr>
          <w:rFonts w:ascii="Calibri" w:hAnsi="Calibri" w:cs="Calibri"/>
          <w:sz w:val="24"/>
          <w:szCs w:val="24"/>
        </w:rPr>
      </w:pPr>
      <w:r w:rsidRPr="00CA0CAD">
        <w:rPr>
          <w:rFonts w:ascii="Calibri" w:hAnsi="Calibri" w:cs="Calibri"/>
          <w:b/>
          <w:bCs/>
          <w:sz w:val="24"/>
          <w:szCs w:val="24"/>
        </w:rPr>
        <w:br/>
        <w:t>Delicious Background:</w:t>
      </w:r>
    </w:p>
    <w:p w:rsidR="007310C4" w:rsidRPr="00CA0CAD" w:rsidRDefault="007310C4" w:rsidP="00CA0CAD">
      <w:pPr>
        <w:spacing w:line="360" w:lineRule="auto"/>
        <w:jc w:val="both"/>
        <w:rPr>
          <w:rFonts w:ascii="Calibri" w:hAnsi="Calibri" w:cs="Calibri"/>
          <w:sz w:val="24"/>
          <w:szCs w:val="24"/>
        </w:rPr>
      </w:pPr>
      <w:r w:rsidRPr="00CA0CAD">
        <w:rPr>
          <w:rFonts w:ascii="Calibri" w:hAnsi="Calibri" w:cs="Calibri"/>
          <w:sz w:val="24"/>
          <w:szCs w:val="24"/>
        </w:rPr>
        <w:t xml:space="preserve">The name Delicious has become ingrained in the culinary landscape of the area thanks to its small-scale fast-food establishment in London's bustling city. Laid out intensely for conveying delicious, great </w:t>
      </w:r>
      <w:r w:rsidR="000535C3" w:rsidRPr="00CA0CAD">
        <w:rPr>
          <w:rFonts w:ascii="Calibri" w:hAnsi="Calibri" w:cs="Calibri"/>
          <w:sz w:val="24"/>
          <w:szCs w:val="24"/>
        </w:rPr>
        <w:t>fast food</w:t>
      </w:r>
      <w:r w:rsidRPr="00CA0CAD">
        <w:rPr>
          <w:rFonts w:ascii="Calibri" w:hAnsi="Calibri" w:cs="Calibri"/>
          <w:sz w:val="24"/>
          <w:szCs w:val="24"/>
        </w:rPr>
        <w:t xml:space="preserve">, the eatery has turned into a darling decision for local people looking for a fast and fulfilling feasting experience. With an establishment based on culinary development, productivity, and a pledge to consumer loyalty, </w:t>
      </w:r>
      <w:r w:rsidR="00FC2A06" w:rsidRPr="00CA0CAD">
        <w:rPr>
          <w:rFonts w:ascii="Calibri" w:hAnsi="Calibri" w:cs="Calibri"/>
          <w:sz w:val="24"/>
          <w:szCs w:val="24"/>
        </w:rPr>
        <w:t xml:space="preserve">Delicious </w:t>
      </w:r>
      <w:r w:rsidRPr="00CA0CAD">
        <w:rPr>
          <w:rFonts w:ascii="Calibri" w:hAnsi="Calibri" w:cs="Calibri"/>
          <w:sz w:val="24"/>
          <w:szCs w:val="24"/>
        </w:rPr>
        <w:t>has effectively cut a specialty in the serious and different food industry.</w:t>
      </w:r>
    </w:p>
    <w:p w:rsidR="007310C4" w:rsidRPr="00CA0CAD" w:rsidRDefault="007310C4" w:rsidP="00CA0CAD">
      <w:pPr>
        <w:spacing w:line="360" w:lineRule="auto"/>
        <w:jc w:val="both"/>
        <w:rPr>
          <w:rFonts w:ascii="Calibri" w:hAnsi="Calibri" w:cs="Calibri"/>
          <w:sz w:val="24"/>
          <w:szCs w:val="24"/>
        </w:rPr>
      </w:pPr>
      <w:r w:rsidRPr="00CA0CAD">
        <w:rPr>
          <w:rFonts w:ascii="Calibri" w:hAnsi="Calibri" w:cs="Calibri"/>
          <w:sz w:val="24"/>
          <w:szCs w:val="24"/>
        </w:rPr>
        <w:t xml:space="preserve">The café's process started with a dream to reclassify the </w:t>
      </w:r>
      <w:r w:rsidR="000535C3" w:rsidRPr="00CA0CAD">
        <w:rPr>
          <w:rFonts w:ascii="Calibri" w:hAnsi="Calibri" w:cs="Calibri"/>
          <w:sz w:val="24"/>
          <w:szCs w:val="24"/>
        </w:rPr>
        <w:t>fast food</w:t>
      </w:r>
      <w:r w:rsidRPr="00CA0CAD">
        <w:rPr>
          <w:rFonts w:ascii="Calibri" w:hAnsi="Calibri" w:cs="Calibri"/>
          <w:sz w:val="24"/>
          <w:szCs w:val="24"/>
        </w:rPr>
        <w:t xml:space="preserve"> experience, offering a menu that mixes worldwide flavors with a neighborhood contact. Delicious has created a menu that caters to a variety of preferences, ensuring that there is something for every palate. This includes mouthwatering burgers, </w:t>
      </w:r>
      <w:r w:rsidR="009F3F91" w:rsidRPr="00CA0CAD">
        <w:rPr>
          <w:rFonts w:ascii="Calibri" w:hAnsi="Calibri" w:cs="Calibri"/>
          <w:sz w:val="24"/>
          <w:szCs w:val="24"/>
        </w:rPr>
        <w:t xml:space="preserve">Delicious </w:t>
      </w:r>
      <w:r w:rsidRPr="00CA0CAD">
        <w:rPr>
          <w:rFonts w:ascii="Calibri" w:hAnsi="Calibri" w:cs="Calibri"/>
          <w:sz w:val="24"/>
          <w:szCs w:val="24"/>
        </w:rPr>
        <w:t>wraps, and fresh salads. Customers can enjoy their meals in an inviting setting that strikes a balance between modernity and comfort.</w:t>
      </w:r>
    </w:p>
    <w:p w:rsidR="00CB723F" w:rsidRPr="00CA0CAD" w:rsidRDefault="007310C4" w:rsidP="00CA0CAD">
      <w:pPr>
        <w:pStyle w:val="Heading2"/>
        <w:spacing w:line="360" w:lineRule="auto"/>
        <w:jc w:val="both"/>
        <w:rPr>
          <w:rFonts w:ascii="Calibri" w:hAnsi="Calibri" w:cs="Calibri"/>
          <w:sz w:val="24"/>
          <w:szCs w:val="24"/>
        </w:rPr>
      </w:pPr>
      <w:bookmarkStart w:id="2" w:name="_Toc155157646"/>
      <w:r w:rsidRPr="00CA0CAD">
        <w:rPr>
          <w:rFonts w:ascii="Calibri" w:hAnsi="Calibri" w:cs="Calibri"/>
          <w:sz w:val="24"/>
          <w:szCs w:val="24"/>
        </w:rPr>
        <w:t>Delicious</w:t>
      </w:r>
      <w:r w:rsidR="00CB723F" w:rsidRPr="00CA0CAD">
        <w:rPr>
          <w:rFonts w:ascii="Calibri" w:hAnsi="Calibri" w:cs="Calibri"/>
          <w:sz w:val="24"/>
          <w:szCs w:val="24"/>
        </w:rPr>
        <w:t xml:space="preserve"> Mission and Objectives</w:t>
      </w:r>
      <w:bookmarkEnd w:id="2"/>
    </w:p>
    <w:p w:rsidR="007310C4" w:rsidRPr="00CA0CAD" w:rsidRDefault="007310C4" w:rsidP="00CA0CAD">
      <w:pPr>
        <w:spacing w:line="360" w:lineRule="auto"/>
        <w:jc w:val="both"/>
        <w:rPr>
          <w:rFonts w:ascii="Calibri" w:hAnsi="Calibri" w:cs="Calibri"/>
          <w:b/>
          <w:sz w:val="24"/>
          <w:szCs w:val="24"/>
        </w:rPr>
      </w:pPr>
      <w:r w:rsidRPr="00CA0CAD">
        <w:rPr>
          <w:rFonts w:ascii="Calibri" w:hAnsi="Calibri" w:cs="Calibri"/>
          <w:b/>
          <w:sz w:val="24"/>
          <w:szCs w:val="24"/>
        </w:rPr>
        <w:t>Delicious Mission and Goals:</w:t>
      </w:r>
    </w:p>
    <w:p w:rsidR="007310C4" w:rsidRPr="00CA0CAD" w:rsidRDefault="007310C4" w:rsidP="00CA0CAD">
      <w:pPr>
        <w:spacing w:line="360" w:lineRule="auto"/>
        <w:jc w:val="both"/>
        <w:rPr>
          <w:rFonts w:ascii="Calibri" w:hAnsi="Calibri" w:cs="Calibri"/>
          <w:sz w:val="24"/>
          <w:szCs w:val="24"/>
        </w:rPr>
      </w:pPr>
      <w:r w:rsidRPr="00CA0CAD">
        <w:rPr>
          <w:rFonts w:ascii="Calibri" w:hAnsi="Calibri" w:cs="Calibri"/>
          <w:sz w:val="24"/>
          <w:szCs w:val="24"/>
        </w:rPr>
        <w:t xml:space="preserve">Mission Statement: Delicious is dedicated to providing customers with a varied and delectable menu made with the best ingredients to their satisfaction. </w:t>
      </w:r>
      <w:r w:rsidR="000535C3" w:rsidRPr="00CA0CAD">
        <w:rPr>
          <w:rFonts w:ascii="Calibri" w:hAnsi="Calibri" w:cs="Calibri"/>
          <w:sz w:val="24"/>
          <w:szCs w:val="24"/>
        </w:rPr>
        <w:t>Wanting</w:t>
      </w:r>
      <w:r w:rsidRPr="00CA0CAD">
        <w:rPr>
          <w:rFonts w:ascii="Calibri" w:hAnsi="Calibri" w:cs="Calibri"/>
          <w:sz w:val="24"/>
          <w:szCs w:val="24"/>
        </w:rPr>
        <w:t xml:space="preserve"> to create a fast-food experience that goes above and beyond the norm by delivering the ideal balance of flavor, freshness, and speed. </w:t>
      </w:r>
      <w:r w:rsidR="000535C3" w:rsidRPr="00CA0CAD">
        <w:rPr>
          <w:rFonts w:ascii="Calibri" w:hAnsi="Calibri" w:cs="Calibri"/>
          <w:sz w:val="24"/>
          <w:szCs w:val="24"/>
        </w:rPr>
        <w:t>Company</w:t>
      </w:r>
      <w:r w:rsidRPr="00CA0CAD">
        <w:rPr>
          <w:rFonts w:ascii="Calibri" w:hAnsi="Calibri" w:cs="Calibri"/>
          <w:sz w:val="24"/>
          <w:szCs w:val="24"/>
        </w:rPr>
        <w:t xml:space="preserve"> goal is to become the go-to restaurant for people looking for a quick, satisfying, and memorable meal.</w:t>
      </w:r>
    </w:p>
    <w:p w:rsidR="007310C4" w:rsidRPr="00CA0CAD" w:rsidRDefault="007310C4" w:rsidP="00CA0CAD">
      <w:pPr>
        <w:spacing w:line="360" w:lineRule="auto"/>
        <w:jc w:val="both"/>
        <w:rPr>
          <w:rFonts w:ascii="Calibri" w:hAnsi="Calibri" w:cs="Calibri"/>
          <w:i/>
          <w:sz w:val="24"/>
          <w:szCs w:val="24"/>
        </w:rPr>
      </w:pPr>
      <w:r w:rsidRPr="00CA0CAD">
        <w:rPr>
          <w:rFonts w:ascii="Calibri" w:hAnsi="Calibri" w:cs="Calibri"/>
          <w:i/>
          <w:sz w:val="24"/>
          <w:szCs w:val="24"/>
        </w:rPr>
        <w:t>Core values:</w:t>
      </w:r>
    </w:p>
    <w:p w:rsidR="007310C4" w:rsidRPr="00CA0CAD" w:rsidRDefault="007310C4" w:rsidP="00CA0CAD">
      <w:pPr>
        <w:pStyle w:val="ListParagraph"/>
        <w:numPr>
          <w:ilvl w:val="0"/>
          <w:numId w:val="4"/>
        </w:numPr>
        <w:spacing w:line="360" w:lineRule="auto"/>
        <w:jc w:val="both"/>
        <w:rPr>
          <w:rFonts w:ascii="Calibri" w:hAnsi="Calibri" w:cs="Calibri"/>
          <w:sz w:val="24"/>
          <w:szCs w:val="24"/>
        </w:rPr>
      </w:pPr>
      <w:r w:rsidRPr="00CA0CAD">
        <w:rPr>
          <w:rFonts w:ascii="Calibri" w:hAnsi="Calibri" w:cs="Calibri"/>
          <w:b/>
          <w:sz w:val="24"/>
          <w:szCs w:val="24"/>
        </w:rPr>
        <w:t>Quality First</w:t>
      </w:r>
      <w:r w:rsidRPr="00CA0CAD">
        <w:rPr>
          <w:rFonts w:ascii="Calibri" w:hAnsi="Calibri" w:cs="Calibri"/>
          <w:sz w:val="24"/>
          <w:szCs w:val="24"/>
        </w:rPr>
        <w:t xml:space="preserve">: </w:t>
      </w:r>
      <w:r w:rsidR="000535C3" w:rsidRPr="00CA0CAD">
        <w:rPr>
          <w:rFonts w:ascii="Calibri" w:hAnsi="Calibri" w:cs="Calibri"/>
          <w:sz w:val="24"/>
          <w:szCs w:val="24"/>
        </w:rPr>
        <w:t xml:space="preserve">Delicious </w:t>
      </w:r>
      <w:r w:rsidRPr="00CA0CAD">
        <w:rPr>
          <w:rFonts w:ascii="Calibri" w:hAnsi="Calibri" w:cs="Calibri"/>
          <w:sz w:val="24"/>
          <w:szCs w:val="24"/>
        </w:rPr>
        <w:t xml:space="preserve">focus on the utilization of top caliber, new fixings to guarantee the prevalent taste and dietary benefit of </w:t>
      </w:r>
      <w:r w:rsidR="000535C3" w:rsidRPr="00CA0CAD">
        <w:rPr>
          <w:rFonts w:ascii="Calibri" w:hAnsi="Calibri" w:cs="Calibri"/>
          <w:sz w:val="24"/>
          <w:szCs w:val="24"/>
        </w:rPr>
        <w:t>company</w:t>
      </w:r>
      <w:r w:rsidRPr="00CA0CAD">
        <w:rPr>
          <w:rFonts w:ascii="Calibri" w:hAnsi="Calibri" w:cs="Calibri"/>
          <w:sz w:val="24"/>
          <w:szCs w:val="24"/>
        </w:rPr>
        <w:t xml:space="preserve"> contributions.</w:t>
      </w:r>
    </w:p>
    <w:p w:rsidR="007310C4" w:rsidRPr="00CA0CAD" w:rsidRDefault="007310C4" w:rsidP="00CA0CAD">
      <w:pPr>
        <w:pStyle w:val="ListParagraph"/>
        <w:numPr>
          <w:ilvl w:val="0"/>
          <w:numId w:val="4"/>
        </w:numPr>
        <w:spacing w:line="360" w:lineRule="auto"/>
        <w:jc w:val="both"/>
        <w:rPr>
          <w:rFonts w:ascii="Calibri" w:hAnsi="Calibri" w:cs="Calibri"/>
          <w:sz w:val="24"/>
          <w:szCs w:val="24"/>
        </w:rPr>
      </w:pPr>
      <w:r w:rsidRPr="00CA0CAD">
        <w:rPr>
          <w:rFonts w:ascii="Calibri" w:hAnsi="Calibri" w:cs="Calibri"/>
          <w:b/>
          <w:sz w:val="24"/>
          <w:szCs w:val="24"/>
        </w:rPr>
        <w:t>A</w:t>
      </w:r>
      <w:r w:rsidRPr="00CA0CAD">
        <w:rPr>
          <w:rFonts w:ascii="Calibri" w:hAnsi="Calibri" w:cs="Calibri"/>
          <w:sz w:val="24"/>
          <w:szCs w:val="24"/>
        </w:rPr>
        <w:t xml:space="preserve"> </w:t>
      </w:r>
      <w:r w:rsidRPr="00CA0CAD">
        <w:rPr>
          <w:rFonts w:ascii="Calibri" w:hAnsi="Calibri" w:cs="Calibri"/>
          <w:b/>
          <w:sz w:val="24"/>
          <w:szCs w:val="24"/>
        </w:rPr>
        <w:t>focus on the customer</w:t>
      </w:r>
      <w:r w:rsidRPr="00CA0CAD">
        <w:rPr>
          <w:rFonts w:ascii="Calibri" w:hAnsi="Calibri" w:cs="Calibri"/>
          <w:sz w:val="24"/>
          <w:szCs w:val="24"/>
        </w:rPr>
        <w:t xml:space="preserve">: Everything </w:t>
      </w:r>
      <w:r w:rsidR="000535C3" w:rsidRPr="00CA0CAD">
        <w:rPr>
          <w:rFonts w:ascii="Calibri" w:hAnsi="Calibri" w:cs="Calibri"/>
          <w:sz w:val="24"/>
          <w:szCs w:val="24"/>
        </w:rPr>
        <w:t xml:space="preserve">Delicious </w:t>
      </w:r>
      <w:r w:rsidRPr="00CA0CAD">
        <w:rPr>
          <w:rFonts w:ascii="Calibri" w:hAnsi="Calibri" w:cs="Calibri"/>
          <w:sz w:val="24"/>
          <w:szCs w:val="24"/>
        </w:rPr>
        <w:t xml:space="preserve">do revolves around </w:t>
      </w:r>
      <w:r w:rsidR="00295C96" w:rsidRPr="00CA0CAD">
        <w:rPr>
          <w:rFonts w:ascii="Calibri" w:hAnsi="Calibri" w:cs="Calibri"/>
          <w:sz w:val="24"/>
          <w:szCs w:val="24"/>
        </w:rPr>
        <w:t>its</w:t>
      </w:r>
      <w:r w:rsidRPr="00CA0CAD">
        <w:rPr>
          <w:rFonts w:ascii="Calibri" w:hAnsi="Calibri" w:cs="Calibri"/>
          <w:sz w:val="24"/>
          <w:szCs w:val="24"/>
        </w:rPr>
        <w:t xml:space="preserve"> customers. Through attentive service and a commitment to their satisfaction, </w:t>
      </w:r>
      <w:r w:rsidR="000535C3" w:rsidRPr="00CA0CAD">
        <w:rPr>
          <w:rFonts w:ascii="Calibri" w:hAnsi="Calibri" w:cs="Calibri"/>
          <w:sz w:val="24"/>
          <w:szCs w:val="24"/>
        </w:rPr>
        <w:t>firm</w:t>
      </w:r>
      <w:r w:rsidRPr="00CA0CAD">
        <w:rPr>
          <w:rFonts w:ascii="Calibri" w:hAnsi="Calibri" w:cs="Calibri"/>
          <w:sz w:val="24"/>
          <w:szCs w:val="24"/>
        </w:rPr>
        <w:t xml:space="preserve"> strive to exceed their expectations.</w:t>
      </w:r>
    </w:p>
    <w:p w:rsidR="007310C4" w:rsidRPr="00CA0CAD" w:rsidRDefault="007310C4" w:rsidP="00CA0CAD">
      <w:pPr>
        <w:pStyle w:val="ListParagraph"/>
        <w:numPr>
          <w:ilvl w:val="0"/>
          <w:numId w:val="4"/>
        </w:numPr>
        <w:spacing w:line="360" w:lineRule="auto"/>
        <w:jc w:val="both"/>
        <w:rPr>
          <w:rFonts w:ascii="Calibri" w:hAnsi="Calibri" w:cs="Calibri"/>
          <w:sz w:val="24"/>
          <w:szCs w:val="24"/>
        </w:rPr>
      </w:pPr>
      <w:r w:rsidRPr="00CA0CAD">
        <w:rPr>
          <w:rFonts w:ascii="Calibri" w:hAnsi="Calibri" w:cs="Calibri"/>
          <w:b/>
          <w:sz w:val="24"/>
          <w:szCs w:val="24"/>
        </w:rPr>
        <w:lastRenderedPageBreak/>
        <w:t>Flexibility and creativity</w:t>
      </w:r>
      <w:r w:rsidRPr="00CA0CAD">
        <w:rPr>
          <w:rFonts w:ascii="Calibri" w:hAnsi="Calibri" w:cs="Calibri"/>
          <w:sz w:val="24"/>
          <w:szCs w:val="24"/>
        </w:rPr>
        <w:t xml:space="preserve">: </w:t>
      </w:r>
      <w:r w:rsidR="000535C3" w:rsidRPr="00CA0CAD">
        <w:rPr>
          <w:rFonts w:ascii="Calibri" w:hAnsi="Calibri" w:cs="Calibri"/>
          <w:sz w:val="24"/>
          <w:szCs w:val="24"/>
        </w:rPr>
        <w:t>Delicious is</w:t>
      </w:r>
      <w:r w:rsidRPr="00CA0CAD">
        <w:rPr>
          <w:rFonts w:ascii="Calibri" w:hAnsi="Calibri" w:cs="Calibri"/>
          <w:sz w:val="24"/>
          <w:szCs w:val="24"/>
        </w:rPr>
        <w:t xml:space="preserve"> open to culinary experimentation, so </w:t>
      </w:r>
      <w:r w:rsidR="000535C3" w:rsidRPr="00CA0CAD">
        <w:rPr>
          <w:rFonts w:ascii="Calibri" w:hAnsi="Calibri" w:cs="Calibri"/>
          <w:sz w:val="24"/>
          <w:szCs w:val="24"/>
        </w:rPr>
        <w:t>their</w:t>
      </w:r>
      <w:r w:rsidRPr="00CA0CAD">
        <w:rPr>
          <w:rFonts w:ascii="Calibri" w:hAnsi="Calibri" w:cs="Calibri"/>
          <w:sz w:val="24"/>
          <w:szCs w:val="24"/>
        </w:rPr>
        <w:t xml:space="preserve"> menu is always changing to keep up with changing consumer preferences and stay ahead of a changing market.</w:t>
      </w:r>
    </w:p>
    <w:p w:rsidR="007310C4" w:rsidRPr="00CA0CAD" w:rsidRDefault="007310C4" w:rsidP="00CA0CAD">
      <w:pPr>
        <w:pStyle w:val="ListParagraph"/>
        <w:numPr>
          <w:ilvl w:val="0"/>
          <w:numId w:val="4"/>
        </w:numPr>
        <w:spacing w:line="360" w:lineRule="auto"/>
        <w:jc w:val="both"/>
        <w:rPr>
          <w:rFonts w:ascii="Calibri" w:hAnsi="Calibri" w:cs="Calibri"/>
          <w:sz w:val="24"/>
          <w:szCs w:val="24"/>
        </w:rPr>
      </w:pPr>
      <w:r w:rsidRPr="00CA0CAD">
        <w:rPr>
          <w:rFonts w:ascii="Calibri" w:hAnsi="Calibri" w:cs="Calibri"/>
          <w:b/>
          <w:sz w:val="24"/>
          <w:szCs w:val="24"/>
        </w:rPr>
        <w:t>Effectiveness in Tasks</w:t>
      </w:r>
      <w:r w:rsidRPr="00CA0CAD">
        <w:rPr>
          <w:rFonts w:ascii="Calibri" w:hAnsi="Calibri" w:cs="Calibri"/>
          <w:sz w:val="24"/>
          <w:szCs w:val="24"/>
        </w:rPr>
        <w:t xml:space="preserve">: </w:t>
      </w:r>
      <w:r w:rsidR="000535C3" w:rsidRPr="00CA0CAD">
        <w:rPr>
          <w:rFonts w:ascii="Calibri" w:hAnsi="Calibri" w:cs="Calibri"/>
          <w:sz w:val="24"/>
          <w:szCs w:val="24"/>
        </w:rPr>
        <w:t>Company</w:t>
      </w:r>
      <w:r w:rsidRPr="00CA0CAD">
        <w:rPr>
          <w:rFonts w:ascii="Calibri" w:hAnsi="Calibri" w:cs="Calibri"/>
          <w:sz w:val="24"/>
          <w:szCs w:val="24"/>
        </w:rPr>
        <w:t xml:space="preserve"> esteem functional effectiveness to offer speedy and consistent support, guaranteeing </w:t>
      </w:r>
      <w:r w:rsidR="000535C3" w:rsidRPr="00CA0CAD">
        <w:rPr>
          <w:rFonts w:ascii="Calibri" w:hAnsi="Calibri" w:cs="Calibri"/>
          <w:sz w:val="24"/>
          <w:szCs w:val="24"/>
        </w:rPr>
        <w:t>their</w:t>
      </w:r>
      <w:r w:rsidRPr="00CA0CAD">
        <w:rPr>
          <w:rFonts w:ascii="Calibri" w:hAnsi="Calibri" w:cs="Calibri"/>
          <w:sz w:val="24"/>
          <w:szCs w:val="24"/>
        </w:rPr>
        <w:t xml:space="preserve"> clients partake in a </w:t>
      </w:r>
      <w:r w:rsidR="000535C3" w:rsidRPr="00CA0CAD">
        <w:rPr>
          <w:rFonts w:ascii="Calibri" w:hAnsi="Calibri" w:cs="Calibri"/>
          <w:sz w:val="24"/>
          <w:szCs w:val="24"/>
        </w:rPr>
        <w:t>fast food</w:t>
      </w:r>
      <w:r w:rsidRPr="00CA0CAD">
        <w:rPr>
          <w:rFonts w:ascii="Calibri" w:hAnsi="Calibri" w:cs="Calibri"/>
          <w:sz w:val="24"/>
          <w:szCs w:val="24"/>
        </w:rPr>
        <w:t xml:space="preserve"> experience without settling on quality.</w:t>
      </w:r>
    </w:p>
    <w:p w:rsidR="007310C4" w:rsidRPr="00CA0CAD" w:rsidRDefault="007310C4" w:rsidP="00CA0CAD">
      <w:pPr>
        <w:spacing w:line="360" w:lineRule="auto"/>
        <w:jc w:val="both"/>
        <w:rPr>
          <w:rFonts w:ascii="Calibri" w:hAnsi="Calibri" w:cs="Calibri"/>
          <w:i/>
          <w:sz w:val="24"/>
          <w:szCs w:val="24"/>
        </w:rPr>
      </w:pPr>
      <w:r w:rsidRPr="00CA0CAD">
        <w:rPr>
          <w:rFonts w:ascii="Calibri" w:hAnsi="Calibri" w:cs="Calibri"/>
          <w:i/>
          <w:sz w:val="24"/>
          <w:szCs w:val="24"/>
        </w:rPr>
        <w:t>Objectives for Extension:</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Geographic Extension</w:t>
      </w:r>
      <w:r w:rsidRPr="00CA0CAD">
        <w:rPr>
          <w:rFonts w:ascii="Calibri" w:hAnsi="Calibri" w:cs="Calibri"/>
          <w:sz w:val="24"/>
          <w:szCs w:val="24"/>
        </w:rPr>
        <w:t xml:space="preserve">: </w:t>
      </w:r>
      <w:r w:rsidR="009F3F91" w:rsidRPr="00CA0CAD">
        <w:rPr>
          <w:rFonts w:ascii="Calibri" w:hAnsi="Calibri" w:cs="Calibri"/>
          <w:sz w:val="24"/>
          <w:szCs w:val="24"/>
        </w:rPr>
        <w:t xml:space="preserve">Delicious </w:t>
      </w:r>
      <w:r w:rsidRPr="00CA0CAD">
        <w:rPr>
          <w:rFonts w:ascii="Calibri" w:hAnsi="Calibri" w:cs="Calibri"/>
          <w:sz w:val="24"/>
          <w:szCs w:val="24"/>
        </w:rPr>
        <w:t>plans to extend its impression by decisively entering new areas inside the UK, focusing on regions with a high potential for client commitment.</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Diversification of the Menu</w:t>
      </w:r>
      <w:r w:rsidRPr="00CA0CAD">
        <w:rPr>
          <w:rFonts w:ascii="Calibri" w:hAnsi="Calibri" w:cs="Calibri"/>
          <w:sz w:val="24"/>
          <w:szCs w:val="24"/>
        </w:rPr>
        <w:t>: Present especially intriguing menu things that reflect current food drifts and take special care of a more extensive scope of inclinations, including better choices.</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Enhanced Experience for Customers</w:t>
      </w:r>
      <w:r w:rsidRPr="00CA0CAD">
        <w:rPr>
          <w:rFonts w:ascii="Calibri" w:hAnsi="Calibri" w:cs="Calibri"/>
          <w:sz w:val="24"/>
          <w:szCs w:val="24"/>
        </w:rPr>
        <w:t>: To increase overall customer satisfaction and loyalty, customer-centric initiatives like efficient delivery services should be implemented.</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Excellence in Operations</w:t>
      </w:r>
      <w:r w:rsidRPr="00CA0CAD">
        <w:rPr>
          <w:rFonts w:ascii="Calibri" w:hAnsi="Calibri" w:cs="Calibri"/>
          <w:sz w:val="24"/>
          <w:szCs w:val="24"/>
        </w:rPr>
        <w:t>: Optimize and streamline operational procedures to maintain high service standards and efficiency even when demand is high.</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Community Participation</w:t>
      </w:r>
      <w:r w:rsidRPr="00CA0CAD">
        <w:rPr>
          <w:rFonts w:ascii="Calibri" w:hAnsi="Calibri" w:cs="Calibri"/>
          <w:sz w:val="24"/>
          <w:szCs w:val="24"/>
        </w:rPr>
        <w:t>: Lay out serious areas of strength for an in neighborhood networks by taking part in local area occasions, supporting nearby drives, and cultivating a feeling of having a place.</w:t>
      </w:r>
    </w:p>
    <w:p w:rsidR="007310C4" w:rsidRPr="00CA0CAD" w:rsidRDefault="007310C4" w:rsidP="00CA0CAD">
      <w:pPr>
        <w:spacing w:line="360" w:lineRule="auto"/>
        <w:jc w:val="both"/>
        <w:rPr>
          <w:rFonts w:ascii="Calibri" w:hAnsi="Calibri" w:cs="Calibri"/>
          <w:sz w:val="24"/>
          <w:szCs w:val="24"/>
        </w:rPr>
      </w:pPr>
    </w:p>
    <w:p w:rsidR="00AF57D3" w:rsidRPr="00CA0CAD" w:rsidRDefault="00AF57D3"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3" w:name="_Toc155157647"/>
      <w:r w:rsidRPr="00CA0CAD">
        <w:rPr>
          <w:rFonts w:ascii="Calibri" w:hAnsi="Calibri" w:cs="Calibri"/>
          <w:sz w:val="24"/>
          <w:szCs w:val="24"/>
        </w:rPr>
        <w:lastRenderedPageBreak/>
        <w:t>Macro-Environment Analysis</w:t>
      </w:r>
      <w:bookmarkEnd w:id="3"/>
      <w:r w:rsidR="007310C4" w:rsidRPr="00CA0CAD">
        <w:rPr>
          <w:rFonts w:ascii="Calibri" w:hAnsi="Calibri" w:cs="Calibri"/>
          <w:sz w:val="24"/>
          <w:szCs w:val="24"/>
        </w:rPr>
        <w:t xml:space="preserve"> </w:t>
      </w:r>
    </w:p>
    <w:p w:rsidR="00CB723F" w:rsidRPr="00CA0CAD" w:rsidRDefault="00CB723F" w:rsidP="00CA0CAD">
      <w:pPr>
        <w:pStyle w:val="Heading2"/>
        <w:spacing w:line="360" w:lineRule="auto"/>
        <w:jc w:val="both"/>
        <w:rPr>
          <w:rFonts w:ascii="Calibri" w:hAnsi="Calibri" w:cs="Calibri"/>
          <w:sz w:val="24"/>
          <w:szCs w:val="24"/>
        </w:rPr>
      </w:pPr>
      <w:bookmarkStart w:id="4" w:name="_Toc155157648"/>
      <w:r w:rsidRPr="00CA0CAD">
        <w:rPr>
          <w:rFonts w:ascii="Calibri" w:hAnsi="Calibri" w:cs="Calibri"/>
          <w:sz w:val="24"/>
          <w:szCs w:val="24"/>
        </w:rPr>
        <w:t>PESTEL Analysis</w:t>
      </w:r>
      <w:bookmarkEnd w:id="4"/>
      <w:r w:rsidR="007310C4" w:rsidRPr="00CA0CAD">
        <w:rPr>
          <w:rFonts w:ascii="Calibri" w:hAnsi="Calibri" w:cs="Calibri"/>
          <w:sz w:val="24"/>
          <w:szCs w:val="24"/>
        </w:rPr>
        <w:t xml:space="preserve"> </w:t>
      </w:r>
    </w:p>
    <w:p w:rsidR="007310C4" w:rsidRDefault="007310C4" w:rsidP="00CA0CAD">
      <w:pPr>
        <w:spacing w:line="360" w:lineRule="auto"/>
        <w:jc w:val="both"/>
        <w:rPr>
          <w:rFonts w:ascii="Calibri" w:hAnsi="Calibri" w:cs="Calibri"/>
          <w:sz w:val="24"/>
          <w:szCs w:val="24"/>
        </w:rPr>
      </w:pPr>
      <w:r w:rsidRPr="00CA0CAD">
        <w:rPr>
          <w:rFonts w:ascii="Calibri" w:hAnsi="Calibri" w:cs="Calibri"/>
          <w:sz w:val="24"/>
          <w:szCs w:val="24"/>
        </w:rPr>
        <w:t>PESTEL analysis is a tool for strategic management that looks at how an organization is affected by external macro-environmental factors</w:t>
      </w:r>
      <w:r w:rsidR="003C51ED" w:rsidRPr="00CA0CAD">
        <w:rPr>
          <w:rFonts w:ascii="Calibri" w:hAnsi="Calibri" w:cs="Calibri"/>
          <w:sz w:val="24"/>
          <w:szCs w:val="24"/>
        </w:rPr>
        <w:t xml:space="preserve"> (</w:t>
      </w:r>
      <w:r w:rsidR="003C51ED" w:rsidRPr="00CA0CAD">
        <w:rPr>
          <w:rFonts w:ascii="Calibri" w:hAnsi="Calibri" w:cs="Calibri"/>
          <w:color w:val="222222"/>
          <w:sz w:val="24"/>
          <w:szCs w:val="24"/>
          <w:shd w:val="clear" w:color="auto" w:fill="FFFFFF"/>
        </w:rPr>
        <w:t>Yüksel, 2012</w:t>
      </w:r>
      <w:r w:rsidR="003C51ED" w:rsidRPr="00CA0CAD">
        <w:rPr>
          <w:rFonts w:ascii="Calibri" w:hAnsi="Calibri" w:cs="Calibri"/>
          <w:sz w:val="24"/>
          <w:szCs w:val="24"/>
        </w:rPr>
        <w:t>)</w:t>
      </w:r>
      <w:r w:rsidRPr="00CA0CAD">
        <w:rPr>
          <w:rFonts w:ascii="Calibri" w:hAnsi="Calibri" w:cs="Calibri"/>
          <w:sz w:val="24"/>
          <w:szCs w:val="24"/>
        </w:rPr>
        <w:t xml:space="preserve">. </w:t>
      </w:r>
    </w:p>
    <w:p w:rsidR="00E7647F" w:rsidRDefault="00E7647F" w:rsidP="00CA0CAD">
      <w:pPr>
        <w:spacing w:line="360" w:lineRule="auto"/>
        <w:jc w:val="both"/>
        <w:rPr>
          <w:rFonts w:ascii="Calibri" w:hAnsi="Calibri" w:cs="Calibri"/>
          <w:sz w:val="24"/>
          <w:szCs w:val="24"/>
        </w:rPr>
      </w:pPr>
      <w:r w:rsidRPr="00E7647F">
        <w:rPr>
          <w:rFonts w:ascii="Calibri" w:hAnsi="Calibri" w:cs="Calibri"/>
          <w:noProof/>
          <w:sz w:val="24"/>
          <w:szCs w:val="24"/>
        </w:rPr>
        <w:drawing>
          <wp:inline distT="0" distB="0" distL="0" distR="0">
            <wp:extent cx="5943600" cy="25247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943600" cy="2524760"/>
                    </a:xfrm>
                    <a:prstGeom prst="rect">
                      <a:avLst/>
                    </a:prstGeom>
                  </pic:spPr>
                </pic:pic>
              </a:graphicData>
            </a:graphic>
          </wp:inline>
        </w:drawing>
      </w:r>
    </w:p>
    <w:p w:rsidR="006F2507" w:rsidRDefault="006F2507" w:rsidP="00CA0CAD">
      <w:pPr>
        <w:spacing w:line="360" w:lineRule="auto"/>
        <w:jc w:val="both"/>
        <w:rPr>
          <w:rFonts w:ascii="Calibri" w:hAnsi="Calibri" w:cs="Calibri"/>
          <w:sz w:val="24"/>
          <w:szCs w:val="24"/>
        </w:rPr>
      </w:pPr>
      <w:r>
        <w:rPr>
          <w:rFonts w:ascii="Calibri" w:hAnsi="Calibri" w:cs="Calibri"/>
          <w:sz w:val="24"/>
          <w:szCs w:val="24"/>
        </w:rPr>
        <w:t>Source: (Intelligence</w:t>
      </w:r>
      <w:r w:rsidR="00E03364">
        <w:rPr>
          <w:rFonts w:ascii="Calibri" w:hAnsi="Calibri" w:cs="Calibri"/>
          <w:sz w:val="24"/>
          <w:szCs w:val="24"/>
        </w:rPr>
        <w:t xml:space="preserve">, </w:t>
      </w:r>
      <w:r>
        <w:rPr>
          <w:rFonts w:ascii="Calibri" w:hAnsi="Calibri" w:cs="Calibri"/>
          <w:sz w:val="24"/>
          <w:szCs w:val="24"/>
        </w:rPr>
        <w:t>2023)</w:t>
      </w:r>
    </w:p>
    <w:p w:rsidR="006F2507" w:rsidRDefault="006F2507" w:rsidP="006F2507">
      <w:pPr>
        <w:spacing w:line="360" w:lineRule="auto"/>
        <w:jc w:val="both"/>
        <w:rPr>
          <w:rFonts w:ascii="Calibri" w:hAnsi="Calibri" w:cs="Calibri"/>
          <w:sz w:val="24"/>
          <w:szCs w:val="24"/>
        </w:rPr>
      </w:pPr>
      <w:r w:rsidRPr="006F2507">
        <w:rPr>
          <w:rFonts w:ascii="Calibri" w:hAnsi="Calibri" w:cs="Calibri"/>
          <w:sz w:val="24"/>
          <w:szCs w:val="24"/>
        </w:rPr>
        <w:t>Delicious being a small scale fast food restaurant based in London will present opportunities and challenges for the organization as the dynamics of United Kingdom restaurant market was estimated to be as 94.53 billion USD in 2023 which is projected to reach by 134.50 billion by the year of 2029</w:t>
      </w:r>
      <w:r w:rsidRPr="00435F34">
        <w:rPr>
          <w:rFonts w:ascii="Calibri" w:hAnsi="Calibri" w:cs="Calibri"/>
          <w:sz w:val="24"/>
          <w:szCs w:val="24"/>
        </w:rPr>
        <w:t>.</w:t>
      </w:r>
      <w:r w:rsidR="00A247F4" w:rsidRPr="00435F34">
        <w:rPr>
          <w:rFonts w:ascii="Calibri" w:hAnsi="Calibri" w:cs="Calibri"/>
          <w:sz w:val="24"/>
          <w:szCs w:val="24"/>
        </w:rPr>
        <w:t>These challenges and opportunities are identified below through models PESTEL and SWOT.</w:t>
      </w:r>
      <w:r w:rsidR="00A247F4">
        <w:rPr>
          <w:rFonts w:ascii="Calibri" w:hAnsi="Calibri" w:cs="Calibri"/>
          <w:sz w:val="24"/>
          <w:szCs w:val="24"/>
        </w:rPr>
        <w:t xml:space="preserve"> </w:t>
      </w:r>
    </w:p>
    <w:tbl>
      <w:tblPr>
        <w:tblW w:w="10198"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562"/>
        <w:gridCol w:w="2774"/>
        <w:gridCol w:w="5862"/>
      </w:tblGrid>
      <w:tr w:rsidR="000841FD" w:rsidRPr="000841FD" w:rsidTr="00A247F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b/>
                <w:bCs/>
                <w:sz w:val="24"/>
                <w:szCs w:val="24"/>
              </w:rPr>
            </w:pPr>
            <w:r w:rsidRPr="00435F34">
              <w:rPr>
                <w:rFonts w:ascii="Calibri" w:hAnsi="Calibri" w:cs="Calibri"/>
                <w:b/>
                <w:bCs/>
                <w:sz w:val="24"/>
                <w:szCs w:val="24"/>
              </w:rPr>
              <w:t>Factor</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b/>
                <w:bCs/>
                <w:sz w:val="24"/>
                <w:szCs w:val="24"/>
              </w:rPr>
            </w:pPr>
            <w:r w:rsidRPr="00435F34">
              <w:rPr>
                <w:rFonts w:ascii="Calibri" w:hAnsi="Calibri" w:cs="Calibri"/>
                <w:b/>
                <w:bCs/>
                <w:sz w:val="24"/>
                <w:szCs w:val="24"/>
              </w:rPr>
              <w:t>Description</w:t>
            </w:r>
          </w:p>
        </w:tc>
        <w:tc>
          <w:tcPr>
            <w:tcW w:w="5817" w:type="dxa"/>
            <w:tcBorders>
              <w:top w:val="single" w:sz="6" w:space="0" w:color="D9D9E3"/>
              <w:left w:val="single" w:sz="6" w:space="0" w:color="D9D9E3"/>
              <w:bottom w:val="single" w:sz="6" w:space="0" w:color="D9D9E3"/>
              <w:right w:val="single" w:sz="6" w:space="0" w:color="D9D9E3"/>
            </w:tcBorders>
            <w:vAlign w:val="bottom"/>
            <w:hideMark/>
          </w:tcPr>
          <w:p w:rsidR="000841FD" w:rsidRPr="00435F34" w:rsidRDefault="000841FD" w:rsidP="000841FD">
            <w:pPr>
              <w:spacing w:line="360" w:lineRule="auto"/>
              <w:jc w:val="both"/>
              <w:rPr>
                <w:rFonts w:ascii="Calibri" w:hAnsi="Calibri" w:cs="Calibri"/>
                <w:b/>
                <w:bCs/>
                <w:sz w:val="24"/>
                <w:szCs w:val="24"/>
              </w:rPr>
            </w:pPr>
            <w:r w:rsidRPr="00435F34">
              <w:rPr>
                <w:rFonts w:ascii="Calibri" w:hAnsi="Calibri" w:cs="Calibri"/>
                <w:b/>
                <w:bCs/>
                <w:sz w:val="24"/>
                <w:szCs w:val="24"/>
              </w:rPr>
              <w:t>Potential Impact on "Delicious" &amp; Company Examples</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b/>
                <w:bCs/>
                <w:sz w:val="24"/>
                <w:szCs w:val="24"/>
              </w:rPr>
              <w:t>Political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Government regulations, food safety, licensing.</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Need to adhere to UK standards; similar to how "Pret A Manger" ensures compliance with regulations.</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b/>
                <w:bCs/>
                <w:sz w:val="24"/>
                <w:szCs w:val="24"/>
              </w:rPr>
              <w:t>Economic</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Economic conditions, consumer spending, ingredient costs.</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Economic downturns may impact sales; "Greggs" adjusted prices due to inflation.</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b/>
                <w:bCs/>
                <w:sz w:val="24"/>
                <w:szCs w:val="24"/>
              </w:rPr>
              <w:lastRenderedPageBreak/>
              <w:t>Social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Dietary trends, cultural preferences, local tastes.</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Adapting menu to UK tastes, like how "Wagamama" offers fusion cuisine.</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b/>
                <w:bCs/>
                <w:sz w:val="24"/>
                <w:szCs w:val="24"/>
              </w:rPr>
              <w:t>Technological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Digital platforms, online ordering, social media marketing.</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Leveraging online platforms for orders; "Just Eat" saw a surge in online orders.</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b/>
                <w:bCs/>
                <w:sz w:val="24"/>
                <w:szCs w:val="24"/>
              </w:rPr>
              <w:t>Environmental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Sustainability, waste management, local sourcing.</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Emphasizing sustainability; "Unilever" pledged recyclable packaging by 2025.</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b/>
                <w:bCs/>
                <w:sz w:val="24"/>
                <w:szCs w:val="24"/>
              </w:rPr>
              <w:t>Legal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Employment laws, immigration (if hiring non-UK), alcohol licensing.</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435F34" w:rsidRDefault="000841FD" w:rsidP="000841FD">
            <w:pPr>
              <w:spacing w:line="360" w:lineRule="auto"/>
              <w:jc w:val="both"/>
              <w:rPr>
                <w:rFonts w:ascii="Calibri" w:hAnsi="Calibri" w:cs="Calibri"/>
                <w:sz w:val="24"/>
                <w:szCs w:val="24"/>
              </w:rPr>
            </w:pPr>
            <w:r w:rsidRPr="00435F34">
              <w:rPr>
                <w:rFonts w:ascii="Calibri" w:hAnsi="Calibri" w:cs="Calibri"/>
                <w:sz w:val="24"/>
                <w:szCs w:val="24"/>
              </w:rPr>
              <w:t>Ensuring compliance with laws; "Nestlé" adheres to UK and EU food safety standards.</w:t>
            </w:r>
          </w:p>
        </w:tc>
      </w:tr>
    </w:tbl>
    <w:p w:rsidR="000841FD" w:rsidRPr="006F2507" w:rsidRDefault="000841FD" w:rsidP="006F2507">
      <w:pPr>
        <w:spacing w:line="360" w:lineRule="auto"/>
        <w:jc w:val="both"/>
        <w:rPr>
          <w:rFonts w:ascii="Calibri" w:hAnsi="Calibri" w:cs="Calibri"/>
          <w:sz w:val="24"/>
          <w:szCs w:val="24"/>
        </w:rPr>
      </w:pPr>
    </w:p>
    <w:p w:rsidR="002C1AA6" w:rsidRPr="006F2507" w:rsidRDefault="006F2507" w:rsidP="00CA0CAD">
      <w:pPr>
        <w:spacing w:line="360" w:lineRule="auto"/>
        <w:jc w:val="both"/>
        <w:rPr>
          <w:rFonts w:ascii="Calibri" w:hAnsi="Calibri" w:cs="Calibri"/>
          <w:sz w:val="24"/>
          <w:szCs w:val="24"/>
        </w:rPr>
      </w:pPr>
      <w:r w:rsidRPr="006F2507">
        <w:rPr>
          <w:rFonts w:ascii="Calibri" w:hAnsi="Calibri" w:cs="Calibri"/>
          <w:sz w:val="24"/>
          <w:szCs w:val="24"/>
        </w:rPr>
        <w:t xml:space="preserve">Delicious will focus on evolving regulations which are to be focused in restaurant industry to maintain the trust of customers and monitor the brakes at landscape for the regular changes. They might have to include ingredients, sourcing or supply chain. Delicious average, the market growth, projection of CAGR of 6.05% in order to </w:t>
      </w:r>
      <w:r w:rsidR="00E03364" w:rsidRPr="006F2507">
        <w:rPr>
          <w:rFonts w:ascii="Calibri" w:hAnsi="Calibri" w:cs="Calibri"/>
          <w:sz w:val="24"/>
          <w:szCs w:val="24"/>
        </w:rPr>
        <w:t>capitalize</w:t>
      </w:r>
      <w:r w:rsidRPr="006F2507">
        <w:rPr>
          <w:rFonts w:ascii="Calibri" w:hAnsi="Calibri" w:cs="Calibri"/>
          <w:sz w:val="24"/>
          <w:szCs w:val="24"/>
        </w:rPr>
        <w:t xml:space="preserve"> over spending of consumers and expansion areas in the restaurant service sector</w:t>
      </w:r>
      <w:r w:rsidR="00E03364">
        <w:rPr>
          <w:rFonts w:ascii="Calibri" w:hAnsi="Calibri" w:cs="Calibri"/>
          <w:sz w:val="24"/>
          <w:szCs w:val="24"/>
        </w:rPr>
        <w:t xml:space="preserve"> (Intelligence, 2023)</w:t>
      </w:r>
      <w:r w:rsidRPr="006F2507">
        <w:rPr>
          <w:rFonts w:ascii="Calibri" w:hAnsi="Calibri" w:cs="Calibri"/>
          <w:sz w:val="24"/>
          <w:szCs w:val="24"/>
        </w:rPr>
        <w:t xml:space="preserve">. Delicious socially tailor offerings into the diverse cultural preferences in order to identify multi-cultural aspects in the United Kingdom market. as the COVID-19 pandemic has affected the restaurant businesses. </w:t>
      </w:r>
      <w:bookmarkStart w:id="5" w:name="_GoBack"/>
      <w:bookmarkEnd w:id="5"/>
    </w:p>
    <w:p w:rsidR="00CB723F" w:rsidRPr="00CA0CAD" w:rsidRDefault="00CB723F" w:rsidP="00CA0CAD">
      <w:pPr>
        <w:pStyle w:val="Heading1"/>
        <w:spacing w:line="360" w:lineRule="auto"/>
        <w:jc w:val="both"/>
        <w:rPr>
          <w:rFonts w:ascii="Calibri" w:hAnsi="Calibri" w:cs="Calibri"/>
          <w:sz w:val="24"/>
          <w:szCs w:val="24"/>
        </w:rPr>
      </w:pPr>
      <w:bookmarkStart w:id="6" w:name="_Toc155157649"/>
      <w:r w:rsidRPr="00CA0CAD">
        <w:rPr>
          <w:rFonts w:ascii="Calibri" w:hAnsi="Calibri" w:cs="Calibri"/>
          <w:sz w:val="24"/>
          <w:szCs w:val="24"/>
        </w:rPr>
        <w:t>Micro-Environment Analysis</w:t>
      </w:r>
      <w:bookmarkEnd w:id="6"/>
      <w:r w:rsidR="007310C4" w:rsidRPr="00CA0CAD">
        <w:rPr>
          <w:rFonts w:ascii="Calibri" w:hAnsi="Calibri" w:cs="Calibri"/>
          <w:sz w:val="24"/>
          <w:szCs w:val="24"/>
        </w:rPr>
        <w:t xml:space="preserve"> </w:t>
      </w:r>
    </w:p>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sz w:val="24"/>
          <w:szCs w:val="24"/>
        </w:rPr>
        <w:t>A company's internal factors are the primary focus of micro-environment analysis</w:t>
      </w:r>
      <w:r w:rsidR="008A785C" w:rsidRPr="00CA0CAD">
        <w:rPr>
          <w:rFonts w:ascii="Calibri" w:hAnsi="Calibri" w:cs="Calibri"/>
          <w:sz w:val="24"/>
          <w:szCs w:val="24"/>
        </w:rPr>
        <w:t xml:space="preserve"> (</w:t>
      </w:r>
      <w:r w:rsidR="008A785C" w:rsidRPr="00CA0CAD">
        <w:rPr>
          <w:rFonts w:ascii="Calibri" w:hAnsi="Calibri" w:cs="Calibri"/>
          <w:color w:val="222222"/>
          <w:sz w:val="24"/>
          <w:szCs w:val="24"/>
          <w:shd w:val="clear" w:color="auto" w:fill="FFFFFF"/>
        </w:rPr>
        <w:t>Indris and Primiana, 2015</w:t>
      </w:r>
      <w:r w:rsidR="008A785C" w:rsidRPr="00CA0CAD">
        <w:rPr>
          <w:rFonts w:ascii="Calibri" w:hAnsi="Calibri" w:cs="Calibri"/>
          <w:sz w:val="24"/>
          <w:szCs w:val="24"/>
        </w:rPr>
        <w:t>)</w:t>
      </w:r>
      <w:r w:rsidRPr="00CA0CAD">
        <w:rPr>
          <w:rFonts w:ascii="Calibri" w:hAnsi="Calibri" w:cs="Calibri"/>
          <w:sz w:val="24"/>
          <w:szCs w:val="24"/>
        </w:rPr>
        <w:t>. It includes surveying the organization's quick climate, including providers, clients, contenders, and different partners. The key components of Delicious’ s micro-environment analysis are depicted in the table below:</w:t>
      </w:r>
    </w:p>
    <w:tbl>
      <w:tblPr>
        <w:tblW w:w="8214"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561"/>
        <w:gridCol w:w="6653"/>
      </w:tblGrid>
      <w:tr w:rsidR="002C1AA6" w:rsidRPr="00CA0CAD" w:rsidTr="002C1AA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b/>
                <w:bCs/>
                <w:sz w:val="24"/>
                <w:szCs w:val="24"/>
              </w:rPr>
            </w:pPr>
            <w:r w:rsidRPr="00CA0CAD">
              <w:rPr>
                <w:rFonts w:ascii="Calibri" w:hAnsi="Calibri" w:cs="Calibri"/>
                <w:b/>
                <w:bCs/>
                <w:sz w:val="24"/>
                <w:szCs w:val="24"/>
              </w:rPr>
              <w:lastRenderedPageBreak/>
              <w:t>Factor</w:t>
            </w:r>
          </w:p>
        </w:tc>
        <w:tc>
          <w:tcPr>
            <w:tcW w:w="6730" w:type="dxa"/>
            <w:tcBorders>
              <w:top w:val="single" w:sz="6" w:space="0" w:color="D9D9E3"/>
              <w:left w:val="single" w:sz="6" w:space="0" w:color="D9D9E3"/>
              <w:bottom w:val="single" w:sz="6" w:space="0" w:color="D9D9E3"/>
              <w:right w:val="single" w:sz="6" w:space="0" w:color="D9D9E3"/>
            </w:tcBorders>
            <w:vAlign w:val="bottom"/>
            <w:hideMark/>
          </w:tcPr>
          <w:p w:rsidR="002C1AA6" w:rsidRPr="00CA0CAD" w:rsidRDefault="002C1AA6" w:rsidP="00CA0CAD">
            <w:pPr>
              <w:spacing w:line="360" w:lineRule="auto"/>
              <w:jc w:val="both"/>
              <w:rPr>
                <w:rFonts w:ascii="Calibri" w:hAnsi="Calibri" w:cs="Calibri"/>
                <w:b/>
                <w:bCs/>
                <w:sz w:val="24"/>
                <w:szCs w:val="24"/>
              </w:rPr>
            </w:pPr>
            <w:r w:rsidRPr="00CA0CAD">
              <w:rPr>
                <w:rFonts w:ascii="Calibri" w:hAnsi="Calibri" w:cs="Calibri"/>
                <w:b/>
                <w:bCs/>
                <w:sz w:val="24"/>
                <w:szCs w:val="24"/>
              </w:rPr>
              <w:t>Impact on Delicious</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Customers</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435F34" w:rsidRDefault="004D6A93" w:rsidP="00CA0CAD">
            <w:pPr>
              <w:spacing w:line="360" w:lineRule="auto"/>
              <w:jc w:val="both"/>
              <w:rPr>
                <w:rFonts w:ascii="Calibri" w:hAnsi="Calibri" w:cs="Calibri"/>
                <w:sz w:val="24"/>
                <w:szCs w:val="24"/>
              </w:rPr>
            </w:pPr>
            <w:r w:rsidRPr="00435F34">
              <w:rPr>
                <w:rFonts w:ascii="Calibri" w:hAnsi="Calibri" w:cs="Calibri"/>
                <w:sz w:val="24"/>
                <w:szCs w:val="24"/>
              </w:rPr>
              <w:t xml:space="preserve">As the market has </w:t>
            </w:r>
            <w:r w:rsidR="00FC18C5" w:rsidRPr="00435F34">
              <w:rPr>
                <w:rFonts w:ascii="Calibri" w:hAnsi="Calibri" w:cs="Calibri"/>
                <w:sz w:val="24"/>
                <w:szCs w:val="24"/>
              </w:rPr>
              <w:t>larger</w:t>
            </w:r>
            <w:r w:rsidRPr="00435F34">
              <w:rPr>
                <w:rFonts w:ascii="Calibri" w:hAnsi="Calibri" w:cs="Calibri"/>
                <w:sz w:val="24"/>
                <w:szCs w:val="24"/>
              </w:rPr>
              <w:t xml:space="preserve"> number</w:t>
            </w:r>
            <w:r w:rsidR="00977456" w:rsidRPr="00435F34">
              <w:rPr>
                <w:rFonts w:ascii="Calibri" w:hAnsi="Calibri" w:cs="Calibri"/>
                <w:sz w:val="24"/>
                <w:szCs w:val="24"/>
              </w:rPr>
              <w:t xml:space="preserve"> of</w:t>
            </w:r>
            <w:r w:rsidRPr="00435F34">
              <w:rPr>
                <w:rFonts w:ascii="Calibri" w:hAnsi="Calibri" w:cs="Calibri"/>
                <w:sz w:val="24"/>
                <w:szCs w:val="24"/>
              </w:rPr>
              <w:t xml:space="preserve"> competition, Delicious will be laying its focus towards making their food and menu option worth remembering. </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Suppliers</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435F34" w:rsidRDefault="0018192C" w:rsidP="004D6A93">
            <w:pPr>
              <w:spacing w:line="360" w:lineRule="auto"/>
              <w:jc w:val="both"/>
              <w:rPr>
                <w:rFonts w:ascii="Calibri" w:hAnsi="Calibri" w:cs="Calibri"/>
                <w:sz w:val="24"/>
                <w:szCs w:val="24"/>
              </w:rPr>
            </w:pPr>
            <w:r w:rsidRPr="00435F34">
              <w:rPr>
                <w:rFonts w:ascii="Calibri" w:hAnsi="Calibri" w:cs="Calibri"/>
                <w:sz w:val="24"/>
                <w:szCs w:val="24"/>
              </w:rPr>
              <w:t xml:space="preserve">Delicious will be focusing towards accessibility of their </w:t>
            </w:r>
            <w:r w:rsidR="004D6A93" w:rsidRPr="00435F34">
              <w:rPr>
                <w:rFonts w:ascii="Calibri" w:hAnsi="Calibri" w:cs="Calibri"/>
                <w:sz w:val="24"/>
                <w:szCs w:val="24"/>
              </w:rPr>
              <w:t>suppliers</w:t>
            </w:r>
            <w:r w:rsidRPr="00435F34">
              <w:rPr>
                <w:rFonts w:ascii="Calibri" w:hAnsi="Calibri" w:cs="Calibri"/>
                <w:sz w:val="24"/>
                <w:szCs w:val="24"/>
              </w:rPr>
              <w:t xml:space="preserve"> and acknowledge their reliability for </w:t>
            </w:r>
            <w:r w:rsidR="004D6A93" w:rsidRPr="00435F34">
              <w:rPr>
                <w:rFonts w:ascii="Calibri" w:hAnsi="Calibri" w:cs="Calibri"/>
                <w:sz w:val="24"/>
                <w:szCs w:val="24"/>
              </w:rPr>
              <w:t>ingredients</w:t>
            </w:r>
            <w:r w:rsidRPr="00435F34">
              <w:rPr>
                <w:rFonts w:ascii="Calibri" w:hAnsi="Calibri" w:cs="Calibri"/>
                <w:sz w:val="24"/>
                <w:szCs w:val="24"/>
              </w:rPr>
              <w:t xml:space="preserve"> </w:t>
            </w:r>
            <w:r w:rsidR="004D6A93" w:rsidRPr="00435F34">
              <w:rPr>
                <w:rFonts w:ascii="Calibri" w:hAnsi="Calibri" w:cs="Calibri"/>
                <w:sz w:val="24"/>
                <w:szCs w:val="24"/>
              </w:rPr>
              <w:t>consistency</w:t>
            </w:r>
            <w:r w:rsidRPr="00435F34">
              <w:rPr>
                <w:rFonts w:ascii="Calibri" w:hAnsi="Calibri" w:cs="Calibri"/>
                <w:sz w:val="24"/>
                <w:szCs w:val="24"/>
              </w:rPr>
              <w:t xml:space="preserve">. </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Competitors</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435F34" w:rsidRDefault="00FC18C5" w:rsidP="00CA0CAD">
            <w:pPr>
              <w:spacing w:line="360" w:lineRule="auto"/>
              <w:jc w:val="both"/>
              <w:rPr>
                <w:rFonts w:ascii="Calibri" w:hAnsi="Calibri" w:cs="Calibri"/>
                <w:sz w:val="24"/>
                <w:szCs w:val="24"/>
              </w:rPr>
            </w:pPr>
            <w:r w:rsidRPr="00435F34">
              <w:rPr>
                <w:rFonts w:ascii="Calibri" w:hAnsi="Calibri" w:cs="Calibri"/>
                <w:sz w:val="24"/>
                <w:szCs w:val="24"/>
              </w:rPr>
              <w:t xml:space="preserve">Delicious will be keeping their product and food rang as compared to their </w:t>
            </w:r>
            <w:r w:rsidR="00977456" w:rsidRPr="00435F34">
              <w:rPr>
                <w:rFonts w:ascii="Calibri" w:hAnsi="Calibri" w:cs="Calibri"/>
                <w:sz w:val="24"/>
                <w:szCs w:val="24"/>
              </w:rPr>
              <w:t>competitions</w:t>
            </w:r>
            <w:r w:rsidRPr="00435F34">
              <w:rPr>
                <w:rFonts w:ascii="Calibri" w:hAnsi="Calibri" w:cs="Calibri"/>
                <w:sz w:val="24"/>
                <w:szCs w:val="24"/>
              </w:rPr>
              <w:t xml:space="preserve"> to maintain the pricing and differentiation in market. </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Intermediaries</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sz w:val="24"/>
                <w:szCs w:val="24"/>
              </w:rPr>
              <w:t>Evaluating distribution efficiency and relationships with intermediaries.</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Public</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sz w:val="24"/>
                <w:szCs w:val="24"/>
              </w:rPr>
              <w:t>Monitoring and managing the restaurant's reputation in the local community.</w:t>
            </w:r>
          </w:p>
        </w:tc>
      </w:tr>
    </w:tbl>
    <w:p w:rsidR="00CB723F" w:rsidRPr="00CA0CAD" w:rsidRDefault="00CB723F" w:rsidP="00CA0CAD">
      <w:pPr>
        <w:pStyle w:val="Heading2"/>
        <w:spacing w:line="360" w:lineRule="auto"/>
        <w:jc w:val="both"/>
        <w:rPr>
          <w:rFonts w:ascii="Calibri" w:hAnsi="Calibri" w:cs="Calibri"/>
          <w:sz w:val="24"/>
          <w:szCs w:val="24"/>
        </w:rPr>
      </w:pPr>
      <w:bookmarkStart w:id="7" w:name="_Toc155157650"/>
      <w:r w:rsidRPr="00CA0CAD">
        <w:rPr>
          <w:rFonts w:ascii="Calibri" w:hAnsi="Calibri" w:cs="Calibri"/>
          <w:sz w:val="24"/>
          <w:szCs w:val="24"/>
        </w:rPr>
        <w:t>Industry Life Cycle</w:t>
      </w:r>
      <w:bookmarkEnd w:id="7"/>
    </w:p>
    <w:p w:rsidR="00C003FC" w:rsidRDefault="002C1AA6" w:rsidP="00CA0CAD">
      <w:pPr>
        <w:spacing w:line="360" w:lineRule="auto"/>
        <w:jc w:val="both"/>
        <w:rPr>
          <w:rFonts w:ascii="Calibri" w:hAnsi="Calibri" w:cs="Calibri"/>
          <w:sz w:val="24"/>
          <w:szCs w:val="24"/>
        </w:rPr>
      </w:pPr>
      <w:r w:rsidRPr="00CA0CAD">
        <w:rPr>
          <w:rFonts w:ascii="Calibri" w:hAnsi="Calibri" w:cs="Calibri"/>
          <w:sz w:val="24"/>
          <w:szCs w:val="24"/>
        </w:rPr>
        <w:t xml:space="preserve">The </w:t>
      </w:r>
      <w:r w:rsidR="00D65207">
        <w:rPr>
          <w:rFonts w:ascii="Calibri" w:hAnsi="Calibri" w:cs="Calibri"/>
          <w:sz w:val="24"/>
          <w:szCs w:val="24"/>
        </w:rPr>
        <w:t>industry</w:t>
      </w:r>
      <w:r w:rsidRPr="00CA0CAD">
        <w:rPr>
          <w:rFonts w:ascii="Calibri" w:hAnsi="Calibri" w:cs="Calibri"/>
          <w:sz w:val="24"/>
          <w:szCs w:val="24"/>
        </w:rPr>
        <w:t xml:space="preserve"> life cycle model distinguishes the stages an item or industry goes through, from prologue to decline</w:t>
      </w:r>
      <w:r w:rsidR="003529F5" w:rsidRPr="00CA0CAD">
        <w:rPr>
          <w:rFonts w:ascii="Calibri" w:hAnsi="Calibri" w:cs="Calibri"/>
          <w:sz w:val="24"/>
          <w:szCs w:val="24"/>
        </w:rPr>
        <w:t xml:space="preserve"> (</w:t>
      </w:r>
      <w:r w:rsidR="003529F5" w:rsidRPr="00CA0CAD">
        <w:rPr>
          <w:rFonts w:ascii="Calibri" w:hAnsi="Calibri" w:cs="Calibri"/>
          <w:color w:val="222222"/>
          <w:sz w:val="24"/>
          <w:szCs w:val="24"/>
          <w:shd w:val="clear" w:color="auto" w:fill="FFFFFF"/>
        </w:rPr>
        <w:t>Cusumano et al., 2006</w:t>
      </w:r>
      <w:r w:rsidR="003529F5" w:rsidRPr="00CA0CAD">
        <w:rPr>
          <w:rFonts w:ascii="Calibri" w:hAnsi="Calibri" w:cs="Calibri"/>
          <w:sz w:val="24"/>
          <w:szCs w:val="24"/>
        </w:rPr>
        <w:t>)</w:t>
      </w:r>
      <w:r w:rsidRPr="00CA0CAD">
        <w:rPr>
          <w:rFonts w:ascii="Calibri" w:hAnsi="Calibri" w:cs="Calibri"/>
          <w:sz w:val="24"/>
          <w:szCs w:val="24"/>
        </w:rPr>
        <w:t xml:space="preserve">. </w:t>
      </w:r>
    </w:p>
    <w:p w:rsidR="00C003FC" w:rsidRDefault="00C003FC" w:rsidP="00CA0CAD">
      <w:pPr>
        <w:spacing w:line="360" w:lineRule="auto"/>
        <w:jc w:val="both"/>
        <w:rPr>
          <w:rFonts w:ascii="Calibri" w:hAnsi="Calibri" w:cs="Calibri"/>
          <w:sz w:val="24"/>
          <w:szCs w:val="24"/>
        </w:rPr>
      </w:pPr>
      <w:r>
        <w:rPr>
          <w:noProof/>
        </w:rPr>
        <w:lastRenderedPageBreak/>
        <w:drawing>
          <wp:inline distT="0" distB="0" distL="0" distR="0">
            <wp:extent cx="5953125" cy="3228975"/>
            <wp:effectExtent l="19050" t="19050" r="28575" b="28575"/>
            <wp:docPr id="3" name="Picture 3" descr="Chart showing the five stages of the industry life cycle: launch, growth, shake-out, maturity, and dec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the five stages of the industry life cycle: launch, growth, shake-out, maturity, and decline"/>
                    <pic:cNvPicPr>
                      <a:picLocks noChangeAspect="1" noChangeArrowheads="1"/>
                    </pic:cNvPicPr>
                  </pic:nvPicPr>
                  <pic:blipFill rotWithShape="1">
                    <a:blip r:embed="rId10" cstate="print">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r="-162" b="5973"/>
                    <a:stretch/>
                  </pic:blipFill>
                  <pic:spPr bwMode="auto">
                    <a:xfrm>
                      <a:off x="0" y="0"/>
                      <a:ext cx="5953239" cy="3229037"/>
                    </a:xfrm>
                    <a:prstGeom prst="rect">
                      <a:avLst/>
                    </a:prstGeom>
                    <a:noFill/>
                    <a:ln>
                      <a:solidFill>
                        <a:schemeClr val="accent1"/>
                      </a:solidFill>
                    </a:ln>
                    <a:extLst>
                      <a:ext uri="{53640926-AAD7-44D8-BBD7-CCE9431645EC}">
                        <a14:shadowObscured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003FC" w:rsidRDefault="00C003FC" w:rsidP="00CA0CAD">
      <w:pPr>
        <w:spacing w:line="360" w:lineRule="auto"/>
        <w:jc w:val="both"/>
        <w:rPr>
          <w:rFonts w:ascii="Calibri" w:hAnsi="Calibri" w:cs="Calibri"/>
          <w:sz w:val="24"/>
          <w:szCs w:val="24"/>
        </w:rPr>
      </w:pPr>
      <w:r w:rsidRPr="00C003FC">
        <w:rPr>
          <w:rFonts w:ascii="Calibri" w:hAnsi="Calibri" w:cs="Calibri"/>
          <w:sz w:val="24"/>
          <w:szCs w:val="24"/>
        </w:rPr>
        <w:t>The industry of United Kingdom restaurant, business of food services has gone a period of growth due to outbreak of COVID-19 in 2020 with revenues, increase and decrease over the years. Delicious observe that rising costs of the food resulted in decreased consumers spending market which is over saturated in the coming years. As the Brexit uncertainty is unpredictable due to pandemic, the future of food industry is less known. The industry revenues were forecasted to fall by 33% in year 2020 but a full recovery were to be suggested by the year 2024</w:t>
      </w:r>
      <w:r>
        <w:rPr>
          <w:rFonts w:ascii="Calibri" w:hAnsi="Calibri" w:cs="Calibri"/>
          <w:sz w:val="24"/>
          <w:szCs w:val="24"/>
        </w:rPr>
        <w:t xml:space="preserve"> (</w:t>
      </w:r>
      <w:r>
        <w:t>Statista, 2023</w:t>
      </w:r>
      <w:r>
        <w:rPr>
          <w:rFonts w:ascii="Calibri" w:hAnsi="Calibri" w:cs="Calibri"/>
          <w:sz w:val="24"/>
          <w:szCs w:val="24"/>
        </w:rPr>
        <w:t>)</w:t>
      </w:r>
      <w:r w:rsidRPr="00C003FC">
        <w:rPr>
          <w:rFonts w:ascii="Calibri" w:hAnsi="Calibri" w:cs="Calibri"/>
          <w:sz w:val="24"/>
          <w:szCs w:val="24"/>
        </w:rPr>
        <w:t>.</w:t>
      </w:r>
      <w:r w:rsidR="00D65207">
        <w:rPr>
          <w:rFonts w:ascii="Calibri" w:hAnsi="Calibri" w:cs="Calibri"/>
          <w:sz w:val="24"/>
          <w:szCs w:val="24"/>
        </w:rPr>
        <w:t xml:space="preserve"> </w:t>
      </w:r>
      <w:r w:rsidR="00D65207" w:rsidRPr="00F66438">
        <w:rPr>
          <w:rFonts w:ascii="Calibri" w:hAnsi="Calibri" w:cs="Calibri"/>
          <w:sz w:val="24"/>
          <w:szCs w:val="24"/>
        </w:rPr>
        <w:t xml:space="preserve">Delicious during the introduction stage might face multiple losses and expenses take place and market is yet to be explored and branded. As the company moves towards the growing stage demands will be raised in the restaurant and the company will apparently become the important player in the industry. While coming to the maturity phase Delicious will focus towards to cost reduction practices. </w:t>
      </w:r>
      <w:r w:rsidR="0018192C" w:rsidRPr="00F66438">
        <w:rPr>
          <w:rFonts w:ascii="Calibri" w:hAnsi="Calibri" w:cs="Calibri"/>
          <w:sz w:val="24"/>
          <w:szCs w:val="24"/>
        </w:rPr>
        <w:t>Currently</w:t>
      </w:r>
      <w:r w:rsidR="00D65207" w:rsidRPr="00F66438">
        <w:rPr>
          <w:rFonts w:ascii="Calibri" w:hAnsi="Calibri" w:cs="Calibri"/>
          <w:sz w:val="24"/>
          <w:szCs w:val="24"/>
        </w:rPr>
        <w:t xml:space="preserve"> delicious </w:t>
      </w:r>
      <w:r w:rsidR="0018192C" w:rsidRPr="00F66438">
        <w:rPr>
          <w:rFonts w:ascii="Calibri" w:hAnsi="Calibri" w:cs="Calibri"/>
          <w:sz w:val="24"/>
          <w:szCs w:val="24"/>
        </w:rPr>
        <w:t>relies</w:t>
      </w:r>
      <w:r w:rsidR="00D65207" w:rsidRPr="00F66438">
        <w:rPr>
          <w:rFonts w:ascii="Calibri" w:hAnsi="Calibri" w:cs="Calibri"/>
          <w:sz w:val="24"/>
          <w:szCs w:val="24"/>
        </w:rPr>
        <w:t xml:space="preserve"> in introduction</w:t>
      </w:r>
      <w:r w:rsidR="0018192C" w:rsidRPr="00F66438">
        <w:rPr>
          <w:rFonts w:ascii="Calibri" w:hAnsi="Calibri" w:cs="Calibri"/>
          <w:sz w:val="24"/>
          <w:szCs w:val="24"/>
        </w:rPr>
        <w:t xml:space="preserve"> phase, as entering new market.</w:t>
      </w:r>
      <w:r w:rsidR="0018192C">
        <w:rPr>
          <w:rFonts w:ascii="Calibri" w:hAnsi="Calibri" w:cs="Calibri"/>
          <w:sz w:val="24"/>
          <w:szCs w:val="24"/>
        </w:rPr>
        <w:t xml:space="preserve"> </w:t>
      </w:r>
    </w:p>
    <w:p w:rsidR="00CB723F" w:rsidRPr="00CA0CAD" w:rsidRDefault="00CB723F" w:rsidP="00CA0CAD">
      <w:pPr>
        <w:pStyle w:val="Heading2"/>
        <w:spacing w:line="360" w:lineRule="auto"/>
        <w:jc w:val="both"/>
        <w:rPr>
          <w:rFonts w:ascii="Calibri" w:hAnsi="Calibri" w:cs="Calibri"/>
          <w:sz w:val="24"/>
          <w:szCs w:val="24"/>
        </w:rPr>
      </w:pPr>
      <w:bookmarkStart w:id="8" w:name="_Toc155157651"/>
      <w:r w:rsidRPr="00CA0CAD">
        <w:rPr>
          <w:rFonts w:ascii="Calibri" w:hAnsi="Calibri" w:cs="Calibri"/>
          <w:sz w:val="24"/>
          <w:szCs w:val="24"/>
        </w:rPr>
        <w:t>Porter’s Industry Five Forces Analysis</w:t>
      </w:r>
      <w:bookmarkEnd w:id="8"/>
    </w:p>
    <w:p w:rsidR="007078B0" w:rsidRDefault="00C36007" w:rsidP="00CA0CAD">
      <w:pPr>
        <w:spacing w:line="360" w:lineRule="auto"/>
        <w:jc w:val="both"/>
        <w:rPr>
          <w:rFonts w:ascii="Calibri" w:hAnsi="Calibri" w:cs="Calibri"/>
          <w:sz w:val="24"/>
          <w:szCs w:val="24"/>
        </w:rPr>
      </w:pPr>
      <w:r w:rsidRPr="00CA0CAD">
        <w:rPr>
          <w:rFonts w:ascii="Calibri" w:hAnsi="Calibri" w:cs="Calibri"/>
          <w:sz w:val="24"/>
          <w:szCs w:val="24"/>
        </w:rPr>
        <w:t>Porter’s</w:t>
      </w:r>
      <w:r w:rsidR="002C1AA6" w:rsidRPr="00CA0CAD">
        <w:rPr>
          <w:rFonts w:ascii="Calibri" w:hAnsi="Calibri" w:cs="Calibri"/>
          <w:sz w:val="24"/>
          <w:szCs w:val="24"/>
        </w:rPr>
        <w:t xml:space="preserve"> Five Powers model surveys the serious powers inside an industry. It includes the threat posed by new competitors, the bargaining power of buyers and suppliers, the threat posed by alternatives, and the level of competition</w:t>
      </w:r>
      <w:r w:rsidR="001D032D" w:rsidRPr="00CA0CAD">
        <w:rPr>
          <w:rFonts w:ascii="Calibri" w:hAnsi="Calibri" w:cs="Calibri"/>
          <w:sz w:val="24"/>
          <w:szCs w:val="24"/>
        </w:rPr>
        <w:t xml:space="preserve"> (</w:t>
      </w:r>
      <w:r w:rsidR="001D032D" w:rsidRPr="00CA0CAD">
        <w:rPr>
          <w:rFonts w:ascii="Calibri" w:hAnsi="Calibri" w:cs="Calibri"/>
          <w:color w:val="222222"/>
          <w:sz w:val="24"/>
          <w:szCs w:val="24"/>
          <w:shd w:val="clear" w:color="auto" w:fill="FFFFFF"/>
        </w:rPr>
        <w:t>Dobbs, 2012</w:t>
      </w:r>
      <w:r w:rsidR="001D032D" w:rsidRPr="00CA0CAD">
        <w:rPr>
          <w:rFonts w:ascii="Calibri" w:hAnsi="Calibri" w:cs="Calibri"/>
          <w:sz w:val="24"/>
          <w:szCs w:val="24"/>
        </w:rPr>
        <w:t>)</w:t>
      </w:r>
      <w:r w:rsidR="002C1AA6" w:rsidRPr="00CA0CAD">
        <w:rPr>
          <w:rFonts w:ascii="Calibri" w:hAnsi="Calibri" w:cs="Calibri"/>
          <w:sz w:val="24"/>
          <w:szCs w:val="24"/>
        </w:rPr>
        <w:t xml:space="preserve">. </w:t>
      </w:r>
      <w:r w:rsidR="007078B0">
        <w:rPr>
          <w:rFonts w:ascii="Calibri" w:hAnsi="Calibri" w:cs="Calibri"/>
          <w:sz w:val="24"/>
          <w:szCs w:val="24"/>
        </w:rPr>
        <w:t xml:space="preserve"> </w:t>
      </w:r>
      <w:r w:rsidR="00977456" w:rsidRPr="00F66438">
        <w:rPr>
          <w:rFonts w:ascii="Calibri" w:hAnsi="Calibri" w:cs="Calibri"/>
          <w:sz w:val="24"/>
          <w:szCs w:val="24"/>
        </w:rPr>
        <w:t>The porter model has five elements, Threat of new entrants, threat of substitution, power of supplier, power of buyer and rivalry.</w:t>
      </w:r>
      <w:r w:rsidR="00977456">
        <w:rPr>
          <w:rFonts w:ascii="Calibri" w:hAnsi="Calibri" w:cs="Calibri"/>
          <w:sz w:val="24"/>
          <w:szCs w:val="24"/>
        </w:rPr>
        <w:t xml:space="preserve"> </w:t>
      </w:r>
    </w:p>
    <w:p w:rsidR="000E7AE3" w:rsidRDefault="000E7AE3" w:rsidP="00CA0CAD">
      <w:pPr>
        <w:spacing w:line="360" w:lineRule="auto"/>
        <w:jc w:val="both"/>
        <w:rPr>
          <w:rFonts w:ascii="Calibri" w:hAnsi="Calibri" w:cs="Calibri"/>
          <w:sz w:val="24"/>
          <w:szCs w:val="24"/>
        </w:rPr>
      </w:pPr>
      <w:r w:rsidRPr="000E7AE3">
        <w:rPr>
          <w:rFonts w:ascii="Calibri" w:hAnsi="Calibri" w:cs="Calibri"/>
          <w:sz w:val="24"/>
          <w:szCs w:val="24"/>
        </w:rPr>
        <w:lastRenderedPageBreak/>
        <w:t xml:space="preserve">Food industry is a historic facility. Delicious have to focus towards establishment of its local presence so that </w:t>
      </w:r>
      <w:r w:rsidRPr="00F66438">
        <w:rPr>
          <w:rFonts w:ascii="Calibri" w:hAnsi="Calibri" w:cs="Calibri"/>
          <w:sz w:val="24"/>
          <w:szCs w:val="24"/>
        </w:rPr>
        <w:t>entry of new competitors</w:t>
      </w:r>
      <w:r w:rsidRPr="00977456">
        <w:rPr>
          <w:rFonts w:ascii="Calibri" w:hAnsi="Calibri" w:cs="Calibri"/>
          <w:i/>
          <w:sz w:val="24"/>
          <w:szCs w:val="24"/>
          <w:u w:val="single"/>
        </w:rPr>
        <w:t xml:space="preserve"> </w:t>
      </w:r>
      <w:r w:rsidRPr="000E7AE3">
        <w:rPr>
          <w:rFonts w:ascii="Calibri" w:hAnsi="Calibri" w:cs="Calibri"/>
          <w:sz w:val="24"/>
          <w:szCs w:val="24"/>
        </w:rPr>
        <w:t xml:space="preserve">cannot be observed. As the technology and food industry is also rising, it is essential for delicious to consider healthier and preferable options for their consumers to reduce the </w:t>
      </w:r>
      <w:r w:rsidRPr="00F66438">
        <w:rPr>
          <w:rFonts w:ascii="Calibri" w:hAnsi="Calibri" w:cs="Calibri"/>
          <w:sz w:val="24"/>
          <w:szCs w:val="24"/>
        </w:rPr>
        <w:t>power of suppliers</w:t>
      </w:r>
      <w:r w:rsidR="00DB6507" w:rsidRPr="00F66438">
        <w:rPr>
          <w:rFonts w:ascii="Calibri" w:hAnsi="Calibri" w:cs="Calibri"/>
          <w:sz w:val="24"/>
          <w:szCs w:val="24"/>
        </w:rPr>
        <w:t>.</w:t>
      </w:r>
      <w:r w:rsidR="00DB6507">
        <w:rPr>
          <w:rFonts w:ascii="Calibri" w:hAnsi="Calibri" w:cs="Calibri"/>
          <w:sz w:val="24"/>
          <w:szCs w:val="24"/>
        </w:rPr>
        <w:t xml:space="preserve"> T</w:t>
      </w:r>
      <w:r w:rsidRPr="000E7AE3">
        <w:rPr>
          <w:rFonts w:ascii="Calibri" w:hAnsi="Calibri" w:cs="Calibri"/>
          <w:sz w:val="24"/>
          <w:szCs w:val="24"/>
        </w:rPr>
        <w:t>here are number of competitors of delicious in UK market already such as Pizza Hut, Subway, KFC and many more in the room organization will have to include discount chains so that better customer experiences and expectations could be developed and met. The supplier bargaining power in UK fast food industry is as same as market sector. As there are dominant market players in the industry. This exhibits weak supplier, bargaining power.</w:t>
      </w:r>
      <w:r w:rsidR="00DB6507">
        <w:rPr>
          <w:rFonts w:ascii="Calibri" w:hAnsi="Calibri" w:cs="Calibri"/>
          <w:sz w:val="24"/>
          <w:szCs w:val="24"/>
        </w:rPr>
        <w:t xml:space="preserve"> </w:t>
      </w:r>
      <w:r w:rsidR="000841FD" w:rsidRPr="000E7AE3">
        <w:rPr>
          <w:rFonts w:ascii="Calibri" w:hAnsi="Calibri" w:cs="Calibri"/>
          <w:sz w:val="24"/>
          <w:szCs w:val="24"/>
        </w:rPr>
        <w:t>This gives delicious an opportunity to gain higher profit margins and drive down their costs</w:t>
      </w:r>
      <w:r w:rsidR="000841FD" w:rsidRPr="009D54DE">
        <w:rPr>
          <w:rFonts w:ascii="Calibri" w:hAnsi="Calibri" w:cs="Calibri"/>
          <w:sz w:val="24"/>
          <w:szCs w:val="24"/>
        </w:rPr>
        <w:t>.</w:t>
      </w:r>
      <w:r w:rsidR="000841FD" w:rsidRPr="009D54DE">
        <w:rPr>
          <w:rFonts w:ascii="Calibri" w:hAnsi="Calibri" w:cs="Calibri"/>
          <w:i/>
          <w:sz w:val="24"/>
          <w:szCs w:val="24"/>
        </w:rPr>
        <w:t xml:space="preserve"> </w:t>
      </w:r>
      <w:r w:rsidR="00DB6507" w:rsidRPr="009D54DE">
        <w:rPr>
          <w:rFonts w:ascii="Calibri" w:hAnsi="Calibri" w:cs="Calibri"/>
          <w:sz w:val="24"/>
          <w:szCs w:val="24"/>
        </w:rPr>
        <w:t>Bargain power</w:t>
      </w:r>
      <w:r w:rsidR="00DB6507" w:rsidRPr="009D54DE">
        <w:rPr>
          <w:rFonts w:ascii="Calibri" w:hAnsi="Calibri" w:cs="Calibri"/>
          <w:i/>
          <w:sz w:val="24"/>
          <w:szCs w:val="24"/>
        </w:rPr>
        <w:t xml:space="preserve"> of </w:t>
      </w:r>
      <w:r w:rsidR="00DB6507" w:rsidRPr="00F66438">
        <w:rPr>
          <w:rFonts w:ascii="Calibri" w:hAnsi="Calibri" w:cs="Calibri"/>
          <w:sz w:val="24"/>
          <w:szCs w:val="24"/>
        </w:rPr>
        <w:t>buyers</w:t>
      </w:r>
      <w:r w:rsidR="00F66438">
        <w:rPr>
          <w:rFonts w:ascii="Calibri" w:hAnsi="Calibri" w:cs="Calibri"/>
          <w:sz w:val="24"/>
          <w:szCs w:val="24"/>
        </w:rPr>
        <w:t xml:space="preserve"> </w:t>
      </w:r>
      <w:r w:rsidR="00DB6507" w:rsidRPr="00F66438">
        <w:rPr>
          <w:rFonts w:ascii="Calibri" w:hAnsi="Calibri" w:cs="Calibri"/>
          <w:sz w:val="24"/>
          <w:szCs w:val="24"/>
        </w:rPr>
        <w:t>in</w:t>
      </w:r>
      <w:r w:rsidR="00DB6507" w:rsidRPr="009D54DE">
        <w:rPr>
          <w:rFonts w:ascii="Calibri" w:hAnsi="Calibri" w:cs="Calibri"/>
          <w:sz w:val="24"/>
          <w:szCs w:val="24"/>
        </w:rPr>
        <w:t xml:space="preserve"> </w:t>
      </w:r>
      <w:r w:rsidR="005D3F63" w:rsidRPr="009D54DE">
        <w:rPr>
          <w:rFonts w:ascii="Calibri" w:hAnsi="Calibri" w:cs="Calibri"/>
          <w:sz w:val="24"/>
          <w:szCs w:val="24"/>
        </w:rPr>
        <w:t>Delicious</w:t>
      </w:r>
      <w:r w:rsidR="00DB6507" w:rsidRPr="009D54DE">
        <w:rPr>
          <w:rFonts w:ascii="Calibri" w:hAnsi="Calibri" w:cs="Calibri"/>
          <w:sz w:val="24"/>
          <w:szCs w:val="24"/>
        </w:rPr>
        <w:t xml:space="preserve"> is higher as there are </w:t>
      </w:r>
      <w:r w:rsidR="005D3F63" w:rsidRPr="009D54DE">
        <w:rPr>
          <w:rFonts w:ascii="Calibri" w:hAnsi="Calibri" w:cs="Calibri"/>
          <w:sz w:val="24"/>
          <w:szCs w:val="24"/>
        </w:rPr>
        <w:t>multiple</w:t>
      </w:r>
      <w:r w:rsidR="00DB6507" w:rsidRPr="009D54DE">
        <w:rPr>
          <w:rFonts w:ascii="Calibri" w:hAnsi="Calibri" w:cs="Calibri"/>
          <w:sz w:val="24"/>
          <w:szCs w:val="24"/>
        </w:rPr>
        <w:t xml:space="preserve"> options available for customers to switch and get the required product in their budget rates. </w:t>
      </w:r>
      <w:r w:rsidR="005D3F63" w:rsidRPr="009D54DE">
        <w:rPr>
          <w:rFonts w:ascii="Calibri" w:hAnsi="Calibri" w:cs="Calibri"/>
          <w:sz w:val="24"/>
          <w:szCs w:val="24"/>
        </w:rPr>
        <w:t xml:space="preserve">Delicious possess high threat of substitution as the companies </w:t>
      </w:r>
      <w:r w:rsidR="000841FD" w:rsidRPr="009D54DE">
        <w:rPr>
          <w:rFonts w:ascii="Calibri" w:hAnsi="Calibri" w:cs="Calibri"/>
          <w:sz w:val="24"/>
          <w:szCs w:val="24"/>
        </w:rPr>
        <w:t>are</w:t>
      </w:r>
      <w:r w:rsidR="005D3F63" w:rsidRPr="009D54DE">
        <w:rPr>
          <w:rFonts w:ascii="Calibri" w:hAnsi="Calibri" w:cs="Calibri"/>
          <w:sz w:val="24"/>
          <w:szCs w:val="24"/>
        </w:rPr>
        <w:t xml:space="preserve"> growing on alarming rate such as Amazon fresh who delivers the customers services and food online also the </w:t>
      </w:r>
      <w:r w:rsidR="000841FD" w:rsidRPr="009D54DE">
        <w:rPr>
          <w:rFonts w:ascii="Calibri" w:hAnsi="Calibri" w:cs="Calibri"/>
          <w:sz w:val="24"/>
          <w:szCs w:val="24"/>
        </w:rPr>
        <w:t>readymade</w:t>
      </w:r>
      <w:r w:rsidR="005D3F63" w:rsidRPr="009D54DE">
        <w:rPr>
          <w:rFonts w:ascii="Calibri" w:hAnsi="Calibri" w:cs="Calibri"/>
          <w:sz w:val="24"/>
          <w:szCs w:val="24"/>
        </w:rPr>
        <w:t xml:space="preserve"> food options have made it more difficult for Delicious to counter this </w:t>
      </w:r>
      <w:r w:rsidR="000841FD" w:rsidRPr="009D54DE">
        <w:rPr>
          <w:rFonts w:ascii="Calibri" w:hAnsi="Calibri" w:cs="Calibri"/>
          <w:sz w:val="24"/>
          <w:szCs w:val="24"/>
        </w:rPr>
        <w:t>threat</w:t>
      </w:r>
      <w:r w:rsidR="000841FD">
        <w:rPr>
          <w:rFonts w:ascii="Calibri" w:hAnsi="Calibri" w:cs="Calibri"/>
          <w:sz w:val="24"/>
          <w:szCs w:val="24"/>
        </w:rPr>
        <w:t>.</w:t>
      </w:r>
      <w:r w:rsidRPr="000E7AE3">
        <w:rPr>
          <w:rFonts w:ascii="Calibri" w:hAnsi="Calibri" w:cs="Calibri"/>
          <w:sz w:val="24"/>
          <w:szCs w:val="24"/>
        </w:rPr>
        <w:t xml:space="preserve"> </w:t>
      </w:r>
      <w:r w:rsidRPr="009D54DE">
        <w:rPr>
          <w:rFonts w:ascii="Calibri" w:hAnsi="Calibri" w:cs="Calibri"/>
          <w:sz w:val="24"/>
          <w:szCs w:val="24"/>
        </w:rPr>
        <w:t>Rivalry in the</w:t>
      </w:r>
      <w:r w:rsidRPr="00977456">
        <w:rPr>
          <w:rFonts w:ascii="Calibri" w:hAnsi="Calibri" w:cs="Calibri"/>
          <w:i/>
          <w:sz w:val="24"/>
          <w:szCs w:val="24"/>
          <w:u w:val="single"/>
        </w:rPr>
        <w:t xml:space="preserve"> </w:t>
      </w:r>
      <w:r w:rsidRPr="009D54DE">
        <w:rPr>
          <w:rFonts w:ascii="Calibri" w:hAnsi="Calibri" w:cs="Calibri"/>
          <w:sz w:val="24"/>
          <w:szCs w:val="24"/>
        </w:rPr>
        <w:t>market</w:t>
      </w:r>
      <w:r w:rsidR="009D54DE">
        <w:rPr>
          <w:rFonts w:ascii="Calibri" w:hAnsi="Calibri" w:cs="Calibri"/>
          <w:sz w:val="24"/>
          <w:szCs w:val="24"/>
        </w:rPr>
        <w:t xml:space="preserve"> </w:t>
      </w:r>
      <w:r w:rsidRPr="000E7AE3">
        <w:rPr>
          <w:rFonts w:ascii="Calibri" w:hAnsi="Calibri" w:cs="Calibri"/>
          <w:sz w:val="24"/>
          <w:szCs w:val="24"/>
        </w:rPr>
        <w:t>of United Kingdom is unrelenting and fierce. Delicious with the help of collaborations with the organizations which are well known such as popular companies and the restaurant business will help organization to convenience their customer and attract larger target audience.</w:t>
      </w:r>
    </w:p>
    <w:p w:rsidR="00CB723F" w:rsidRPr="00CA0CAD" w:rsidRDefault="00CB723F" w:rsidP="00CA0CAD">
      <w:pPr>
        <w:pStyle w:val="Heading1"/>
        <w:spacing w:line="360" w:lineRule="auto"/>
        <w:jc w:val="both"/>
        <w:rPr>
          <w:rFonts w:ascii="Calibri" w:hAnsi="Calibri" w:cs="Calibri"/>
          <w:sz w:val="24"/>
          <w:szCs w:val="24"/>
        </w:rPr>
      </w:pPr>
      <w:bookmarkStart w:id="9" w:name="_Toc155157652"/>
      <w:r w:rsidRPr="00CA0CAD">
        <w:rPr>
          <w:rFonts w:ascii="Calibri" w:hAnsi="Calibri" w:cs="Calibri"/>
          <w:sz w:val="24"/>
          <w:szCs w:val="24"/>
        </w:rPr>
        <w:t>Internal Analysis</w:t>
      </w:r>
      <w:bookmarkEnd w:id="9"/>
      <w:r w:rsidR="007310C4" w:rsidRPr="00CA0CAD">
        <w:rPr>
          <w:rFonts w:ascii="Calibri" w:hAnsi="Calibri" w:cs="Calibri"/>
          <w:sz w:val="24"/>
          <w:szCs w:val="24"/>
        </w:rPr>
        <w:t xml:space="preserve"> </w:t>
      </w:r>
    </w:p>
    <w:p w:rsidR="00CF3BD9" w:rsidRPr="00CA0CAD" w:rsidRDefault="0009744F" w:rsidP="00CA0CAD">
      <w:pPr>
        <w:spacing w:line="360" w:lineRule="auto"/>
        <w:jc w:val="both"/>
        <w:rPr>
          <w:rFonts w:ascii="Calibri" w:hAnsi="Calibri" w:cs="Calibri"/>
          <w:sz w:val="24"/>
          <w:szCs w:val="24"/>
        </w:rPr>
      </w:pPr>
      <w:r w:rsidRPr="00CA0CAD">
        <w:rPr>
          <w:rFonts w:ascii="Calibri" w:hAnsi="Calibri" w:cs="Calibri"/>
          <w:sz w:val="24"/>
          <w:szCs w:val="24"/>
        </w:rPr>
        <w:t xml:space="preserve">Internal Analysis </w:t>
      </w:r>
      <w:r w:rsidR="00CF3BD9" w:rsidRPr="00CA0CAD">
        <w:rPr>
          <w:rFonts w:ascii="Calibri" w:hAnsi="Calibri" w:cs="Calibri"/>
          <w:sz w:val="24"/>
          <w:szCs w:val="24"/>
        </w:rPr>
        <w:t>is an urgent part of key administration, zeroing in on the evaluation of an organization's inward assets, capacities, and capabilities</w:t>
      </w:r>
      <w:r w:rsidRPr="00CA0CAD">
        <w:rPr>
          <w:rFonts w:ascii="Calibri" w:hAnsi="Calibri" w:cs="Calibri"/>
          <w:sz w:val="24"/>
          <w:szCs w:val="24"/>
        </w:rPr>
        <w:t xml:space="preserve"> (</w:t>
      </w:r>
      <w:r w:rsidRPr="00CA0CAD">
        <w:rPr>
          <w:rFonts w:ascii="Calibri" w:hAnsi="Calibri" w:cs="Calibri"/>
          <w:color w:val="222222"/>
          <w:sz w:val="24"/>
          <w:szCs w:val="24"/>
          <w:shd w:val="clear" w:color="auto" w:fill="FFFFFF"/>
        </w:rPr>
        <w:t>Lusthaus, 2002</w:t>
      </w:r>
      <w:r w:rsidRPr="00CA0CAD">
        <w:rPr>
          <w:rFonts w:ascii="Calibri" w:hAnsi="Calibri" w:cs="Calibri"/>
          <w:sz w:val="24"/>
          <w:szCs w:val="24"/>
        </w:rPr>
        <w:t>)</w:t>
      </w:r>
      <w:r w:rsidR="00CF3BD9" w:rsidRPr="00CA0CAD">
        <w:rPr>
          <w:rFonts w:ascii="Calibri" w:hAnsi="Calibri" w:cs="Calibri"/>
          <w:sz w:val="24"/>
          <w:szCs w:val="24"/>
        </w:rPr>
        <w:t xml:space="preserve">. For </w:t>
      </w:r>
      <w:r w:rsidR="009F3F91" w:rsidRPr="00CA0CAD">
        <w:rPr>
          <w:rFonts w:ascii="Calibri" w:hAnsi="Calibri" w:cs="Calibri"/>
          <w:sz w:val="24"/>
          <w:szCs w:val="24"/>
        </w:rPr>
        <w:t>Delicious</w:t>
      </w:r>
      <w:r w:rsidR="00CF3BD9" w:rsidRPr="00CA0CAD">
        <w:rPr>
          <w:rFonts w:ascii="Calibri" w:hAnsi="Calibri" w:cs="Calibri"/>
          <w:sz w:val="24"/>
          <w:szCs w:val="24"/>
        </w:rPr>
        <w:t>, understanding its inward elements is fundamental for creating successful systems and supporting an upper hand in the fast food industry.</w:t>
      </w:r>
    </w:p>
    <w:p w:rsidR="00CB723F" w:rsidRPr="00CA0CAD" w:rsidRDefault="00CF3BD9" w:rsidP="00CA0CAD">
      <w:pPr>
        <w:pStyle w:val="Heading2"/>
        <w:spacing w:line="360" w:lineRule="auto"/>
        <w:jc w:val="both"/>
        <w:rPr>
          <w:rFonts w:ascii="Calibri" w:hAnsi="Calibri" w:cs="Calibri"/>
          <w:sz w:val="24"/>
          <w:szCs w:val="24"/>
        </w:rPr>
      </w:pPr>
      <w:bookmarkStart w:id="10" w:name="_Toc155157653"/>
      <w:r w:rsidRPr="00CA0CAD">
        <w:rPr>
          <w:rFonts w:ascii="Calibri" w:hAnsi="Calibri" w:cs="Calibri"/>
          <w:sz w:val="24"/>
          <w:szCs w:val="24"/>
        </w:rPr>
        <w:t>Delicious</w:t>
      </w:r>
      <w:r w:rsidR="00CB723F" w:rsidRPr="00CA0CAD">
        <w:rPr>
          <w:rFonts w:ascii="Calibri" w:hAnsi="Calibri" w:cs="Calibri"/>
          <w:sz w:val="24"/>
          <w:szCs w:val="24"/>
        </w:rPr>
        <w:t xml:space="preserve"> Strategic Resources and Capabilities</w:t>
      </w:r>
      <w:bookmarkEnd w:id="10"/>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Delicious Strategic Resources and Capabilities:</w:t>
      </w:r>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2281"/>
        <w:gridCol w:w="2461"/>
        <w:gridCol w:w="3013"/>
      </w:tblGrid>
      <w:tr w:rsidR="00CF3BD9" w:rsidRPr="00CA0CAD" w:rsidTr="00FE63F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Resource/Capability</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Definition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Significance for Delicious</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Brand Reputation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 xml:space="preserve">The perception and </w:t>
            </w:r>
            <w:r w:rsidRPr="00CA0CAD">
              <w:rPr>
                <w:rFonts w:ascii="Calibri" w:hAnsi="Calibri" w:cs="Calibri"/>
                <w:sz w:val="24"/>
                <w:szCs w:val="24"/>
              </w:rPr>
              <w:lastRenderedPageBreak/>
              <w:t>recognition of Delicious in the market.</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lastRenderedPageBreak/>
              <w:t xml:space="preserve">Attracts customers, builds </w:t>
            </w:r>
            <w:r w:rsidRPr="00CA0CAD">
              <w:rPr>
                <w:rFonts w:ascii="Calibri" w:hAnsi="Calibri" w:cs="Calibri"/>
                <w:sz w:val="24"/>
                <w:szCs w:val="24"/>
              </w:rPr>
              <w:lastRenderedPageBreak/>
              <w:t>loyalty, and contributes to repeat business.</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Skilled Workforce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The level of expertise and skills within the restaurant's staff.</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Ensures high-quality food preparation, customer service, and operational efficiency.</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Supply Chain Networks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The efficiency and effectiveness of Delicious' supply chain.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Influences sourcing of fresh ingredients, minimizing costs, and maintaining consistency.</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Technological Infrastructure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The IT systems and equipment supporting operational processes.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Enables order processing, inventory management, and data-driven decision-making.</w:t>
            </w:r>
          </w:p>
        </w:tc>
      </w:tr>
    </w:tbl>
    <w:p w:rsidR="00CB723F" w:rsidRPr="00CA0CAD" w:rsidRDefault="00CB723F" w:rsidP="00CA0CAD">
      <w:pPr>
        <w:pStyle w:val="Heading2"/>
        <w:spacing w:line="360" w:lineRule="auto"/>
        <w:jc w:val="both"/>
        <w:rPr>
          <w:rFonts w:ascii="Calibri" w:hAnsi="Calibri" w:cs="Calibri"/>
          <w:sz w:val="24"/>
          <w:szCs w:val="24"/>
        </w:rPr>
      </w:pPr>
      <w:bookmarkStart w:id="11" w:name="_Toc155157654"/>
      <w:r w:rsidRPr="00CA0CAD">
        <w:rPr>
          <w:rFonts w:ascii="Calibri" w:hAnsi="Calibri" w:cs="Calibri"/>
          <w:sz w:val="24"/>
          <w:szCs w:val="24"/>
        </w:rPr>
        <w:t>Value Chain Analysis</w:t>
      </w:r>
      <w:bookmarkEnd w:id="11"/>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Value Chain Analysis identifies an organization's exercises into essential and optional parts to recognize regions where worth is made</w:t>
      </w:r>
      <w:r w:rsidR="0009744F" w:rsidRPr="00CA0CAD">
        <w:rPr>
          <w:rFonts w:ascii="Calibri" w:hAnsi="Calibri" w:cs="Calibri"/>
          <w:sz w:val="24"/>
          <w:szCs w:val="24"/>
        </w:rPr>
        <w:t xml:space="preserve"> (</w:t>
      </w:r>
      <w:r w:rsidR="0009744F" w:rsidRPr="00CA0CAD">
        <w:rPr>
          <w:rFonts w:ascii="Calibri" w:hAnsi="Calibri" w:cs="Calibri"/>
          <w:color w:val="222222"/>
          <w:sz w:val="24"/>
          <w:szCs w:val="24"/>
          <w:shd w:val="clear" w:color="auto" w:fill="FFFFFF"/>
        </w:rPr>
        <w:t>Zamora, 2016</w:t>
      </w:r>
      <w:r w:rsidR="0009744F" w:rsidRPr="00CA0CAD">
        <w:rPr>
          <w:rFonts w:ascii="Calibri" w:hAnsi="Calibri" w:cs="Calibri"/>
          <w:sz w:val="24"/>
          <w:szCs w:val="24"/>
        </w:rPr>
        <w:t>)</w:t>
      </w:r>
      <w:r w:rsidRPr="00CA0CAD">
        <w:rPr>
          <w:rFonts w:ascii="Calibri" w:hAnsi="Calibri" w:cs="Calibri"/>
          <w:sz w:val="24"/>
          <w:szCs w:val="24"/>
        </w:rPr>
        <w:t>. In Delicious's value chain, the primary and secondary activities are as follows:</w:t>
      </w:r>
    </w:p>
    <w:p w:rsidR="00CB723F" w:rsidRPr="00CA0CAD" w:rsidRDefault="00CB723F" w:rsidP="00CA0CAD">
      <w:pPr>
        <w:pStyle w:val="Heading3"/>
        <w:spacing w:line="360" w:lineRule="auto"/>
        <w:jc w:val="both"/>
        <w:rPr>
          <w:rFonts w:ascii="Calibri" w:hAnsi="Calibri" w:cs="Calibri"/>
        </w:rPr>
      </w:pPr>
      <w:bookmarkStart w:id="12" w:name="_Toc155157655"/>
      <w:r w:rsidRPr="00CA0CAD">
        <w:rPr>
          <w:rFonts w:ascii="Calibri" w:hAnsi="Calibri" w:cs="Calibri"/>
        </w:rPr>
        <w:t>Primary Activities</w:t>
      </w:r>
      <w:bookmarkEnd w:id="12"/>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438"/>
        <w:gridCol w:w="2661"/>
        <w:gridCol w:w="3656"/>
      </w:tblGrid>
      <w:tr w:rsidR="0062385C" w:rsidRPr="00CA0CAD" w:rsidTr="00FE63F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Activity</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Definition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Value Addition</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Inbound Logistics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Receiving and storing raw materials for food preparation.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62385C" w:rsidP="00CA0CAD">
            <w:pPr>
              <w:spacing w:line="360" w:lineRule="auto"/>
              <w:jc w:val="both"/>
              <w:rPr>
                <w:rFonts w:ascii="Calibri" w:hAnsi="Calibri" w:cs="Calibri"/>
                <w:sz w:val="24"/>
                <w:szCs w:val="24"/>
              </w:rPr>
            </w:pPr>
            <w:r>
              <w:rPr>
                <w:rFonts w:ascii="Calibri" w:hAnsi="Calibri" w:cs="Calibri"/>
                <w:sz w:val="24"/>
                <w:szCs w:val="24"/>
              </w:rPr>
              <w:t xml:space="preserve">Delicious will include involvement of all fresh ingredients for efficient handling and waste reduction. </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Operations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 xml:space="preserve">Food preparation, cooking, and assembling </w:t>
            </w:r>
            <w:r w:rsidRPr="00CA0CAD">
              <w:rPr>
                <w:rFonts w:ascii="Calibri" w:hAnsi="Calibri" w:cs="Calibri"/>
                <w:sz w:val="24"/>
                <w:szCs w:val="24"/>
              </w:rPr>
              <w:lastRenderedPageBreak/>
              <w:t>of menu items.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BD68A6" w:rsidP="00CA0CAD">
            <w:pPr>
              <w:spacing w:line="360" w:lineRule="auto"/>
              <w:jc w:val="both"/>
              <w:rPr>
                <w:rFonts w:ascii="Calibri" w:hAnsi="Calibri" w:cs="Calibri"/>
                <w:sz w:val="24"/>
                <w:szCs w:val="24"/>
              </w:rPr>
            </w:pPr>
            <w:r>
              <w:rPr>
                <w:rFonts w:ascii="Calibri" w:hAnsi="Calibri" w:cs="Calibri"/>
                <w:sz w:val="24"/>
                <w:szCs w:val="24"/>
              </w:rPr>
              <w:lastRenderedPageBreak/>
              <w:t xml:space="preserve">Delicious has well trained staff of process which are </w:t>
            </w:r>
            <w:r w:rsidR="003F2F4F">
              <w:rPr>
                <w:rFonts w:ascii="Calibri" w:hAnsi="Calibri" w:cs="Calibri"/>
                <w:sz w:val="24"/>
                <w:szCs w:val="24"/>
              </w:rPr>
              <w:t>standardized</w:t>
            </w:r>
            <w:r>
              <w:rPr>
                <w:rFonts w:ascii="Calibri" w:hAnsi="Calibri" w:cs="Calibri"/>
                <w:sz w:val="24"/>
                <w:szCs w:val="24"/>
              </w:rPr>
              <w:t xml:space="preserve"> for </w:t>
            </w:r>
            <w:r>
              <w:rPr>
                <w:rFonts w:ascii="Calibri" w:hAnsi="Calibri" w:cs="Calibri"/>
                <w:sz w:val="24"/>
                <w:szCs w:val="24"/>
              </w:rPr>
              <w:lastRenderedPageBreak/>
              <w:t xml:space="preserve">consistent good quality foods. </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Outbound Logistics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Packaging and delivering prepared food to customers.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Timely and accurate deliver</w:t>
            </w:r>
            <w:r w:rsidR="003F2F4F">
              <w:rPr>
                <w:rFonts w:ascii="Calibri" w:hAnsi="Calibri" w:cs="Calibri"/>
                <w:sz w:val="24"/>
                <w:szCs w:val="24"/>
              </w:rPr>
              <w:t xml:space="preserve">y ensures customer satisfaction, therefore Delicious will keep on marinating it. </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Marketing and Sales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Promoting the brand, attracting customers, and sales transactions.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1468E2" w:rsidP="001468E2">
            <w:pPr>
              <w:spacing w:line="360" w:lineRule="auto"/>
              <w:jc w:val="both"/>
              <w:rPr>
                <w:rFonts w:ascii="Calibri" w:hAnsi="Calibri" w:cs="Calibri"/>
                <w:sz w:val="24"/>
                <w:szCs w:val="24"/>
              </w:rPr>
            </w:pPr>
            <w:r>
              <w:rPr>
                <w:rFonts w:ascii="Calibri" w:hAnsi="Calibri" w:cs="Calibri"/>
                <w:sz w:val="24"/>
                <w:szCs w:val="24"/>
              </w:rPr>
              <w:t>Delicious involves e</w:t>
            </w:r>
            <w:r w:rsidR="00CF3BD9" w:rsidRPr="00CA0CAD">
              <w:rPr>
                <w:rFonts w:ascii="Calibri" w:hAnsi="Calibri" w:cs="Calibri"/>
                <w:sz w:val="24"/>
                <w:szCs w:val="24"/>
              </w:rPr>
              <w:t xml:space="preserve">ffective marketing campaigns and customer engagement </w:t>
            </w:r>
            <w:r>
              <w:rPr>
                <w:rFonts w:ascii="Calibri" w:hAnsi="Calibri" w:cs="Calibri"/>
                <w:sz w:val="24"/>
                <w:szCs w:val="24"/>
              </w:rPr>
              <w:t xml:space="preserve">to </w:t>
            </w:r>
            <w:r w:rsidR="00CF3BD9" w:rsidRPr="00CA0CAD">
              <w:rPr>
                <w:rFonts w:ascii="Calibri" w:hAnsi="Calibri" w:cs="Calibri"/>
                <w:sz w:val="24"/>
                <w:szCs w:val="24"/>
              </w:rPr>
              <w:t>drive sales.</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Service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Ensuring a positive customer experience during dining or delivery.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Courteous staff, order accuracy, and prompt i</w:t>
            </w:r>
            <w:r w:rsidR="001468E2">
              <w:rPr>
                <w:rFonts w:ascii="Calibri" w:hAnsi="Calibri" w:cs="Calibri"/>
                <w:sz w:val="24"/>
                <w:szCs w:val="24"/>
              </w:rPr>
              <w:t xml:space="preserve">ssue resolution enhance service of delicious. </w:t>
            </w:r>
          </w:p>
        </w:tc>
      </w:tr>
    </w:tbl>
    <w:p w:rsidR="00CF3BD9" w:rsidRPr="00CA0CAD" w:rsidRDefault="00D406C8" w:rsidP="00CA0CAD">
      <w:pPr>
        <w:spacing w:line="360" w:lineRule="auto"/>
        <w:jc w:val="both"/>
        <w:rPr>
          <w:rFonts w:ascii="Calibri" w:hAnsi="Calibri" w:cs="Calibri"/>
          <w:sz w:val="24"/>
          <w:szCs w:val="24"/>
        </w:rPr>
      </w:pPr>
      <w:r w:rsidRPr="00CA0CAD">
        <w:rPr>
          <w:rFonts w:ascii="Calibri" w:hAnsi="Calibri" w:cs="Calibri"/>
          <w:sz w:val="24"/>
          <w:szCs w:val="24"/>
        </w:rPr>
        <w:t>Source: (</w:t>
      </w:r>
      <w:r w:rsidRPr="00CA0CAD">
        <w:rPr>
          <w:rFonts w:ascii="Calibri" w:hAnsi="Calibri" w:cs="Calibri"/>
          <w:color w:val="222222"/>
          <w:sz w:val="24"/>
          <w:szCs w:val="24"/>
          <w:shd w:val="clear" w:color="auto" w:fill="FFFFFF"/>
        </w:rPr>
        <w:t>Shokri et al., 2012</w:t>
      </w:r>
      <w:r w:rsidRPr="00CA0CAD">
        <w:rPr>
          <w:rFonts w:ascii="Calibri" w:hAnsi="Calibri" w:cs="Calibri"/>
          <w:sz w:val="24"/>
          <w:szCs w:val="24"/>
        </w:rPr>
        <w:t>)</w:t>
      </w:r>
    </w:p>
    <w:p w:rsidR="00CB723F" w:rsidRPr="00CA0CAD" w:rsidRDefault="00CB723F" w:rsidP="00CA0CAD">
      <w:pPr>
        <w:pStyle w:val="Heading3"/>
        <w:spacing w:line="360" w:lineRule="auto"/>
        <w:jc w:val="both"/>
        <w:rPr>
          <w:rFonts w:ascii="Calibri" w:hAnsi="Calibri" w:cs="Calibri"/>
        </w:rPr>
      </w:pPr>
      <w:bookmarkStart w:id="13" w:name="_Toc155157656"/>
      <w:r w:rsidRPr="00CA0CAD">
        <w:rPr>
          <w:rFonts w:ascii="Calibri" w:hAnsi="Calibri" w:cs="Calibri"/>
        </w:rPr>
        <w:t>Secondary Activities</w:t>
      </w:r>
      <w:bookmarkEnd w:id="13"/>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894"/>
        <w:gridCol w:w="2709"/>
        <w:gridCol w:w="3152"/>
      </w:tblGrid>
      <w:tr w:rsidR="00CF3BD9" w:rsidRPr="00CA0CAD" w:rsidTr="00FE63F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Activity</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Definition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Value Addition</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Procurement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Sourcing and negotiating with suppliers for raw materials.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Efficient procurement ensures access to high-quality ingredients.</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Technology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Investing in technology for improved operations and service.</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Technological innovations enhance efficiency and customer experience.</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Human Resource Management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Recruiting, training, and managing restaurant staff.</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A skilled and motivated workforce contributes to operational excellence.</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Infrastructure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Facilities, equipment, and technology supporting operations.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Well-maintained facilities and up-to-date technology ensure smooth operations.</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Firm Infrastructure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Administrative and managerial activities supporting the business.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Effective management and administrative processes ensure organizational stability.</w:t>
            </w:r>
          </w:p>
        </w:tc>
      </w:tr>
    </w:tbl>
    <w:p w:rsidR="005F1E9C" w:rsidRPr="00CA0CAD" w:rsidRDefault="005F1E9C" w:rsidP="00CA0CAD">
      <w:pPr>
        <w:spacing w:line="360" w:lineRule="auto"/>
        <w:jc w:val="both"/>
        <w:rPr>
          <w:rFonts w:ascii="Calibri" w:hAnsi="Calibri" w:cs="Calibri"/>
          <w:sz w:val="24"/>
          <w:szCs w:val="24"/>
        </w:rPr>
      </w:pPr>
      <w:r w:rsidRPr="00CA0CAD">
        <w:rPr>
          <w:rFonts w:ascii="Calibri" w:hAnsi="Calibri" w:cs="Calibri"/>
          <w:sz w:val="24"/>
          <w:szCs w:val="24"/>
        </w:rPr>
        <w:t>Source: (</w:t>
      </w:r>
      <w:r w:rsidRPr="00CA0CAD">
        <w:rPr>
          <w:rFonts w:ascii="Calibri" w:hAnsi="Calibri" w:cs="Calibri"/>
          <w:color w:val="222222"/>
          <w:sz w:val="24"/>
          <w:szCs w:val="24"/>
          <w:shd w:val="clear" w:color="auto" w:fill="FFFFFF"/>
        </w:rPr>
        <w:t>Shokri et al., 2012</w:t>
      </w:r>
      <w:r w:rsidRPr="00CA0CAD">
        <w:rPr>
          <w:rFonts w:ascii="Calibri" w:hAnsi="Calibri" w:cs="Calibri"/>
          <w:sz w:val="24"/>
          <w:szCs w:val="24"/>
        </w:rPr>
        <w:t>)</w:t>
      </w:r>
    </w:p>
    <w:p w:rsidR="00CB723F" w:rsidRPr="00CA0CAD" w:rsidRDefault="00CB723F" w:rsidP="00CA0CAD">
      <w:pPr>
        <w:pStyle w:val="Heading2"/>
        <w:spacing w:line="360" w:lineRule="auto"/>
        <w:jc w:val="both"/>
        <w:rPr>
          <w:rFonts w:ascii="Calibri" w:hAnsi="Calibri" w:cs="Calibri"/>
          <w:sz w:val="24"/>
          <w:szCs w:val="24"/>
        </w:rPr>
      </w:pPr>
      <w:bookmarkStart w:id="14" w:name="_Toc155157657"/>
      <w:r w:rsidRPr="00CA0CAD">
        <w:rPr>
          <w:rFonts w:ascii="Calibri" w:hAnsi="Calibri" w:cs="Calibri"/>
          <w:sz w:val="24"/>
          <w:szCs w:val="24"/>
        </w:rPr>
        <w:t>VRIO Analysis of Distinctive Resources and Capabilities</w:t>
      </w:r>
      <w:bookmarkEnd w:id="14"/>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VRIO Analysis of Distinctive Resources and Capabilities:</w:t>
      </w:r>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The value, rarity, imitability, and organizational support of resources and capabilities are evaluated using the VRIO framework</w:t>
      </w:r>
      <w:r w:rsidR="005F1E9C" w:rsidRPr="00CA0CAD">
        <w:rPr>
          <w:rFonts w:ascii="Calibri" w:hAnsi="Calibri" w:cs="Calibri"/>
          <w:sz w:val="24"/>
          <w:szCs w:val="24"/>
        </w:rPr>
        <w:t xml:space="preserve"> (</w:t>
      </w:r>
      <w:r w:rsidR="005F1E9C" w:rsidRPr="00CA0CAD">
        <w:rPr>
          <w:rFonts w:ascii="Calibri" w:hAnsi="Calibri" w:cs="Calibri"/>
          <w:color w:val="222222"/>
          <w:sz w:val="24"/>
          <w:szCs w:val="24"/>
          <w:shd w:val="clear" w:color="auto" w:fill="FFFFFF"/>
        </w:rPr>
        <w:t>Hesterly and Barney, 2014</w:t>
      </w:r>
      <w:r w:rsidR="005F1E9C" w:rsidRPr="00CA0CAD">
        <w:rPr>
          <w:rFonts w:ascii="Calibri" w:hAnsi="Calibri" w:cs="Calibri"/>
          <w:sz w:val="24"/>
          <w:szCs w:val="24"/>
        </w:rPr>
        <w:t>)</w:t>
      </w:r>
      <w:r w:rsidRPr="00CA0CAD">
        <w:rPr>
          <w:rFonts w:ascii="Calibri" w:hAnsi="Calibri" w:cs="Calibri"/>
          <w:sz w:val="24"/>
          <w:szCs w:val="24"/>
        </w:rPr>
        <w:t>.</w:t>
      </w:r>
    </w:p>
    <w:tbl>
      <w:tblPr>
        <w:tblStyle w:val="TableGrid"/>
        <w:tblW w:w="8813" w:type="dxa"/>
        <w:tblLook w:val="04A0"/>
      </w:tblPr>
      <w:tblGrid>
        <w:gridCol w:w="2246"/>
        <w:gridCol w:w="785"/>
        <w:gridCol w:w="1107"/>
        <w:gridCol w:w="1252"/>
        <w:gridCol w:w="1513"/>
        <w:gridCol w:w="1910"/>
      </w:tblGrid>
      <w:tr w:rsidR="00C66546" w:rsidRPr="00CA0CAD" w:rsidTr="009D54DE">
        <w:tc>
          <w:tcPr>
            <w:tcW w:w="0" w:type="auto"/>
            <w:shd w:val="clear" w:color="auto" w:fill="FFFFFF" w:themeFill="background1"/>
            <w:hideMark/>
          </w:tcPr>
          <w:p w:rsidR="00CF3BD9" w:rsidRPr="009D54DE" w:rsidRDefault="00CF3BD9" w:rsidP="00CA0CAD">
            <w:pPr>
              <w:spacing w:line="360" w:lineRule="auto"/>
              <w:jc w:val="both"/>
              <w:rPr>
                <w:rFonts w:ascii="Calibri" w:hAnsi="Calibri" w:cs="Calibri"/>
                <w:b/>
                <w:bCs/>
                <w:color w:val="000000" w:themeColor="text1"/>
                <w:sz w:val="24"/>
                <w:szCs w:val="24"/>
              </w:rPr>
            </w:pPr>
            <w:r w:rsidRPr="009D54DE">
              <w:rPr>
                <w:rFonts w:ascii="Calibri" w:hAnsi="Calibri" w:cs="Calibri"/>
                <w:b/>
                <w:bCs/>
                <w:color w:val="000000" w:themeColor="text1"/>
                <w:sz w:val="24"/>
                <w:szCs w:val="24"/>
              </w:rPr>
              <w:t>Resource/Capability</w:t>
            </w:r>
          </w:p>
        </w:tc>
        <w:tc>
          <w:tcPr>
            <w:tcW w:w="0" w:type="auto"/>
            <w:shd w:val="clear" w:color="auto" w:fill="FFFFFF" w:themeFill="background1"/>
            <w:hideMark/>
          </w:tcPr>
          <w:p w:rsidR="00CF3BD9" w:rsidRPr="009D54DE" w:rsidRDefault="00CF3BD9" w:rsidP="00CA0CAD">
            <w:pPr>
              <w:spacing w:line="360" w:lineRule="auto"/>
              <w:jc w:val="both"/>
              <w:rPr>
                <w:rFonts w:ascii="Calibri" w:hAnsi="Calibri" w:cs="Calibri"/>
                <w:b/>
                <w:bCs/>
                <w:color w:val="000000" w:themeColor="text1"/>
                <w:sz w:val="24"/>
                <w:szCs w:val="24"/>
              </w:rPr>
            </w:pPr>
            <w:r w:rsidRPr="009D54DE">
              <w:rPr>
                <w:rFonts w:ascii="Calibri" w:hAnsi="Calibri" w:cs="Calibri"/>
                <w:b/>
                <w:bCs/>
                <w:color w:val="000000" w:themeColor="text1"/>
                <w:sz w:val="24"/>
                <w:szCs w:val="24"/>
              </w:rPr>
              <w:t>Value</w:t>
            </w:r>
          </w:p>
        </w:tc>
        <w:tc>
          <w:tcPr>
            <w:tcW w:w="0" w:type="auto"/>
            <w:shd w:val="clear" w:color="auto" w:fill="FFFFFF" w:themeFill="background1"/>
            <w:hideMark/>
          </w:tcPr>
          <w:p w:rsidR="00CF3BD9" w:rsidRPr="009D54DE" w:rsidRDefault="00CF3BD9" w:rsidP="00CA0CAD">
            <w:pPr>
              <w:spacing w:line="360" w:lineRule="auto"/>
              <w:jc w:val="both"/>
              <w:rPr>
                <w:rFonts w:ascii="Calibri" w:hAnsi="Calibri" w:cs="Calibri"/>
                <w:b/>
                <w:bCs/>
                <w:color w:val="000000" w:themeColor="text1"/>
                <w:sz w:val="24"/>
                <w:szCs w:val="24"/>
              </w:rPr>
            </w:pPr>
            <w:r w:rsidRPr="009D54DE">
              <w:rPr>
                <w:rFonts w:ascii="Calibri" w:hAnsi="Calibri" w:cs="Calibri"/>
                <w:b/>
                <w:bCs/>
                <w:color w:val="000000" w:themeColor="text1"/>
                <w:sz w:val="24"/>
                <w:szCs w:val="24"/>
              </w:rPr>
              <w:t>Rarity</w:t>
            </w:r>
          </w:p>
        </w:tc>
        <w:tc>
          <w:tcPr>
            <w:tcW w:w="0" w:type="auto"/>
            <w:shd w:val="clear" w:color="auto" w:fill="FFFFFF" w:themeFill="background1"/>
            <w:hideMark/>
          </w:tcPr>
          <w:p w:rsidR="00CF3BD9" w:rsidRPr="009D54DE" w:rsidRDefault="00CF3BD9" w:rsidP="00CA0CAD">
            <w:pPr>
              <w:spacing w:line="360" w:lineRule="auto"/>
              <w:jc w:val="both"/>
              <w:rPr>
                <w:rFonts w:ascii="Calibri" w:hAnsi="Calibri" w:cs="Calibri"/>
                <w:b/>
                <w:bCs/>
                <w:color w:val="000000" w:themeColor="text1"/>
                <w:sz w:val="24"/>
                <w:szCs w:val="24"/>
              </w:rPr>
            </w:pPr>
            <w:r w:rsidRPr="009D54DE">
              <w:rPr>
                <w:rFonts w:ascii="Calibri" w:hAnsi="Calibri" w:cs="Calibri"/>
                <w:b/>
                <w:bCs/>
                <w:color w:val="000000" w:themeColor="text1"/>
                <w:sz w:val="24"/>
                <w:szCs w:val="24"/>
              </w:rPr>
              <w:t>Imitability</w:t>
            </w:r>
          </w:p>
        </w:tc>
        <w:tc>
          <w:tcPr>
            <w:tcW w:w="0" w:type="auto"/>
            <w:shd w:val="clear" w:color="auto" w:fill="FFFFFF" w:themeFill="background1"/>
            <w:hideMark/>
          </w:tcPr>
          <w:p w:rsidR="00CF3BD9" w:rsidRPr="009D54DE" w:rsidRDefault="00CF3BD9" w:rsidP="00CA0CAD">
            <w:pPr>
              <w:spacing w:line="360" w:lineRule="auto"/>
              <w:jc w:val="both"/>
              <w:rPr>
                <w:rFonts w:ascii="Calibri" w:hAnsi="Calibri" w:cs="Calibri"/>
                <w:b/>
                <w:bCs/>
                <w:color w:val="000000" w:themeColor="text1"/>
                <w:sz w:val="24"/>
                <w:szCs w:val="24"/>
              </w:rPr>
            </w:pPr>
            <w:r w:rsidRPr="009D54DE">
              <w:rPr>
                <w:rFonts w:ascii="Calibri" w:hAnsi="Calibri" w:cs="Calibri"/>
                <w:b/>
                <w:bCs/>
                <w:color w:val="000000" w:themeColor="text1"/>
                <w:sz w:val="24"/>
                <w:szCs w:val="24"/>
              </w:rPr>
              <w:t>Organization Support</w:t>
            </w:r>
          </w:p>
        </w:tc>
        <w:tc>
          <w:tcPr>
            <w:tcW w:w="0" w:type="auto"/>
            <w:shd w:val="clear" w:color="auto" w:fill="FFFFFF" w:themeFill="background1"/>
            <w:hideMark/>
          </w:tcPr>
          <w:p w:rsidR="00CF3BD9" w:rsidRPr="009D54DE" w:rsidRDefault="00CF3BD9" w:rsidP="00CA0CAD">
            <w:pPr>
              <w:spacing w:line="360" w:lineRule="auto"/>
              <w:jc w:val="both"/>
              <w:rPr>
                <w:rFonts w:ascii="Calibri" w:hAnsi="Calibri" w:cs="Calibri"/>
                <w:b/>
                <w:bCs/>
                <w:color w:val="000000" w:themeColor="text1"/>
                <w:sz w:val="24"/>
                <w:szCs w:val="24"/>
              </w:rPr>
            </w:pPr>
            <w:r w:rsidRPr="009D54DE">
              <w:rPr>
                <w:rFonts w:ascii="Calibri" w:hAnsi="Calibri" w:cs="Calibri"/>
                <w:b/>
                <w:bCs/>
                <w:color w:val="000000" w:themeColor="text1"/>
                <w:sz w:val="24"/>
                <w:szCs w:val="24"/>
              </w:rPr>
              <w:t>VRIO Status</w:t>
            </w:r>
          </w:p>
        </w:tc>
      </w:tr>
      <w:tr w:rsidR="00C66546" w:rsidRPr="00CA0CAD" w:rsidTr="00C66546">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Brand Reputation</w:t>
            </w:r>
          </w:p>
        </w:tc>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High</w:t>
            </w:r>
          </w:p>
        </w:tc>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Rare</w:t>
            </w:r>
          </w:p>
        </w:tc>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Difficult to Imitate</w:t>
            </w:r>
          </w:p>
        </w:tc>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Strong Support</w:t>
            </w:r>
          </w:p>
        </w:tc>
        <w:tc>
          <w:tcPr>
            <w:tcW w:w="0" w:type="auto"/>
            <w:shd w:val="clear" w:color="auto" w:fill="DBDBDB" w:themeFill="accent3" w:themeFillTint="66"/>
            <w:hideMark/>
          </w:tcPr>
          <w:p w:rsidR="00CF3BD9" w:rsidRPr="00CA0CAD" w:rsidRDefault="001468E2" w:rsidP="001468E2">
            <w:pPr>
              <w:spacing w:line="360" w:lineRule="auto"/>
              <w:jc w:val="both"/>
              <w:rPr>
                <w:rFonts w:ascii="Calibri" w:hAnsi="Calibri" w:cs="Calibri"/>
                <w:sz w:val="24"/>
                <w:szCs w:val="24"/>
              </w:rPr>
            </w:pPr>
            <w:r>
              <w:rPr>
                <w:rFonts w:ascii="Calibri" w:hAnsi="Calibri" w:cs="Calibri"/>
                <w:sz w:val="24"/>
                <w:szCs w:val="24"/>
              </w:rPr>
              <w:t>Delicious identified v</w:t>
            </w:r>
            <w:r w:rsidR="00CF3BD9" w:rsidRPr="00CA0CAD">
              <w:rPr>
                <w:rFonts w:ascii="Calibri" w:hAnsi="Calibri" w:cs="Calibri"/>
                <w:sz w:val="24"/>
                <w:szCs w:val="24"/>
              </w:rPr>
              <w:t>aluable and Rare, Difficult to Imitate, Organized Support (VRIO)</w:t>
            </w:r>
          </w:p>
        </w:tc>
      </w:tr>
      <w:tr w:rsidR="00C66546" w:rsidRPr="00CA0CAD" w:rsidTr="00C66546">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Skilled Workforce</w:t>
            </w:r>
          </w:p>
        </w:tc>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High</w:t>
            </w:r>
          </w:p>
        </w:tc>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Common</w:t>
            </w:r>
          </w:p>
        </w:tc>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Imitable</w:t>
            </w:r>
          </w:p>
        </w:tc>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Strong Support</w:t>
            </w:r>
          </w:p>
        </w:tc>
        <w:tc>
          <w:tcPr>
            <w:tcW w:w="0" w:type="auto"/>
            <w:shd w:val="clear" w:color="auto" w:fill="FFF2CC" w:themeFill="accent4" w:themeFillTint="33"/>
            <w:hideMark/>
          </w:tcPr>
          <w:p w:rsidR="00CF3BD9" w:rsidRPr="00CA0CAD" w:rsidRDefault="001468E2" w:rsidP="00CA0CAD">
            <w:pPr>
              <w:spacing w:line="360" w:lineRule="auto"/>
              <w:jc w:val="both"/>
              <w:rPr>
                <w:rFonts w:ascii="Calibri" w:hAnsi="Calibri" w:cs="Calibri"/>
                <w:sz w:val="24"/>
                <w:szCs w:val="24"/>
              </w:rPr>
            </w:pPr>
            <w:r>
              <w:rPr>
                <w:rFonts w:ascii="Calibri" w:hAnsi="Calibri" w:cs="Calibri"/>
                <w:sz w:val="24"/>
                <w:szCs w:val="24"/>
              </w:rPr>
              <w:t xml:space="preserve">Delicious has skilled workforces which is immutably </w:t>
            </w:r>
            <w:r>
              <w:rPr>
                <w:rFonts w:ascii="Calibri" w:hAnsi="Calibri" w:cs="Calibri"/>
                <w:sz w:val="24"/>
                <w:szCs w:val="24"/>
              </w:rPr>
              <w:lastRenderedPageBreak/>
              <w:t xml:space="preserve">organized and is valuable. </w:t>
            </w:r>
          </w:p>
        </w:tc>
      </w:tr>
      <w:tr w:rsidR="00C66546" w:rsidRPr="00CA0CAD" w:rsidTr="00C66546">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Supply Chain Networks</w:t>
            </w:r>
          </w:p>
        </w:tc>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High</w:t>
            </w:r>
          </w:p>
        </w:tc>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Rare</w:t>
            </w:r>
          </w:p>
        </w:tc>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Difficult to Imitate</w:t>
            </w:r>
          </w:p>
        </w:tc>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Strong Support</w:t>
            </w:r>
          </w:p>
        </w:tc>
        <w:tc>
          <w:tcPr>
            <w:tcW w:w="0" w:type="auto"/>
            <w:shd w:val="clear" w:color="auto" w:fill="A8D08D" w:themeFill="accent6" w:themeFillTint="99"/>
            <w:hideMark/>
          </w:tcPr>
          <w:p w:rsidR="00CF3BD9" w:rsidRPr="00CA0CAD" w:rsidRDefault="001468E2" w:rsidP="001468E2">
            <w:pPr>
              <w:spacing w:line="360" w:lineRule="auto"/>
              <w:jc w:val="both"/>
              <w:rPr>
                <w:rFonts w:ascii="Calibri" w:hAnsi="Calibri" w:cs="Calibri"/>
                <w:sz w:val="24"/>
                <w:szCs w:val="24"/>
              </w:rPr>
            </w:pPr>
            <w:r>
              <w:rPr>
                <w:rFonts w:ascii="Calibri" w:hAnsi="Calibri" w:cs="Calibri"/>
                <w:sz w:val="24"/>
                <w:szCs w:val="24"/>
              </w:rPr>
              <w:t xml:space="preserve">Delicious supply chain networks are rare and valuable, though they are difficult to imitate they have strong support of the firm. </w:t>
            </w:r>
          </w:p>
        </w:tc>
      </w:tr>
      <w:tr w:rsidR="00C66546" w:rsidRPr="00CA0CAD" w:rsidTr="00C66546">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Technological Infrastructure</w:t>
            </w:r>
          </w:p>
        </w:tc>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High</w:t>
            </w:r>
          </w:p>
        </w:tc>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Rare</w:t>
            </w:r>
          </w:p>
        </w:tc>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Difficult to Imitate</w:t>
            </w:r>
          </w:p>
        </w:tc>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Strong Support</w:t>
            </w:r>
          </w:p>
        </w:tc>
        <w:tc>
          <w:tcPr>
            <w:tcW w:w="0" w:type="auto"/>
            <w:shd w:val="clear" w:color="auto" w:fill="F4B083" w:themeFill="accent2" w:themeFillTint="99"/>
            <w:hideMark/>
          </w:tcPr>
          <w:p w:rsidR="00CF3BD9" w:rsidRPr="00CA0CAD" w:rsidRDefault="001468E2" w:rsidP="00CA0CAD">
            <w:pPr>
              <w:spacing w:line="360" w:lineRule="auto"/>
              <w:jc w:val="both"/>
              <w:rPr>
                <w:rFonts w:ascii="Calibri" w:hAnsi="Calibri" w:cs="Calibri"/>
                <w:sz w:val="24"/>
                <w:szCs w:val="24"/>
              </w:rPr>
            </w:pPr>
            <w:r>
              <w:rPr>
                <w:rFonts w:ascii="Calibri" w:hAnsi="Calibri" w:cs="Calibri"/>
                <w:sz w:val="24"/>
                <w:szCs w:val="24"/>
              </w:rPr>
              <w:t>Delicious technological infrastructure’s value is high</w:t>
            </w:r>
            <w:r w:rsidR="00C66546">
              <w:rPr>
                <w:rFonts w:ascii="Calibri" w:hAnsi="Calibri" w:cs="Calibri"/>
                <w:sz w:val="24"/>
                <w:szCs w:val="24"/>
              </w:rPr>
              <w:t xml:space="preserve"> and difficult to imitate. </w:t>
            </w:r>
          </w:p>
        </w:tc>
      </w:tr>
    </w:tbl>
    <w:p w:rsidR="00CF3BD9" w:rsidRPr="00CA0CAD" w:rsidRDefault="00CF3BD9" w:rsidP="00CA0CAD">
      <w:pPr>
        <w:spacing w:line="360" w:lineRule="auto"/>
        <w:jc w:val="both"/>
        <w:rPr>
          <w:rFonts w:ascii="Calibri" w:hAnsi="Calibri" w:cs="Calibri"/>
          <w:sz w:val="24"/>
          <w:szCs w:val="24"/>
        </w:rPr>
      </w:pPr>
    </w:p>
    <w:p w:rsidR="00CB723F" w:rsidRPr="00CA0CAD" w:rsidRDefault="00CB723F" w:rsidP="00CA0CAD">
      <w:pPr>
        <w:pStyle w:val="Heading2"/>
        <w:spacing w:line="360" w:lineRule="auto"/>
        <w:jc w:val="both"/>
        <w:rPr>
          <w:rFonts w:ascii="Calibri" w:hAnsi="Calibri" w:cs="Calibri"/>
          <w:sz w:val="24"/>
          <w:szCs w:val="24"/>
        </w:rPr>
      </w:pPr>
      <w:bookmarkStart w:id="15" w:name="_Toc155157658"/>
      <w:r w:rsidRPr="00CA0CAD">
        <w:rPr>
          <w:rFonts w:ascii="Calibri" w:hAnsi="Calibri" w:cs="Calibri"/>
          <w:sz w:val="24"/>
          <w:szCs w:val="24"/>
        </w:rPr>
        <w:t>SWOT Analysis</w:t>
      </w:r>
      <w:bookmarkEnd w:id="15"/>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SWOT examination includes inspecting an organization's interior assets and shortcomings alongside outer open doors and dangers</w:t>
      </w:r>
      <w:r w:rsidR="008E20AF" w:rsidRPr="00CA0CAD">
        <w:rPr>
          <w:rFonts w:ascii="Calibri" w:hAnsi="Calibri" w:cs="Calibri"/>
          <w:sz w:val="24"/>
          <w:szCs w:val="24"/>
        </w:rPr>
        <w:t xml:space="preserve"> (</w:t>
      </w:r>
      <w:r w:rsidR="008E20AF" w:rsidRPr="00CA0CAD">
        <w:rPr>
          <w:rFonts w:ascii="Calibri" w:hAnsi="Calibri" w:cs="Calibri"/>
          <w:color w:val="222222"/>
          <w:sz w:val="24"/>
          <w:szCs w:val="24"/>
          <w:shd w:val="clear" w:color="auto" w:fill="FFFFFF"/>
        </w:rPr>
        <w:t>Sammut-Bonnici and Galea, 2014</w:t>
      </w:r>
      <w:r w:rsidR="008E20AF" w:rsidRPr="00CA0CAD">
        <w:rPr>
          <w:rFonts w:ascii="Calibri" w:hAnsi="Calibri" w:cs="Calibri"/>
          <w:sz w:val="24"/>
          <w:szCs w:val="24"/>
        </w:rPr>
        <w:t>)</w:t>
      </w:r>
      <w:r w:rsidRPr="00CA0CAD">
        <w:rPr>
          <w:rFonts w:ascii="Calibri" w:hAnsi="Calibri" w:cs="Calibri"/>
          <w:sz w:val="24"/>
          <w:szCs w:val="24"/>
        </w:rPr>
        <w:t>.</w:t>
      </w:r>
    </w:p>
    <w:tbl>
      <w:tblPr>
        <w:tblW w:w="949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488"/>
        <w:gridCol w:w="8002"/>
      </w:tblGrid>
      <w:tr w:rsidR="00C66546" w:rsidRPr="00CA0CAD" w:rsidTr="00C6654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00B050"/>
            <w:vAlign w:val="bottom"/>
            <w:hideMark/>
          </w:tcPr>
          <w:p w:rsidR="00C66546" w:rsidRPr="00CA0CAD" w:rsidRDefault="00C66546" w:rsidP="00CA0CAD">
            <w:pPr>
              <w:spacing w:line="360" w:lineRule="auto"/>
              <w:jc w:val="both"/>
              <w:rPr>
                <w:rFonts w:ascii="Calibri" w:hAnsi="Calibri" w:cs="Calibri"/>
                <w:b/>
                <w:bCs/>
                <w:sz w:val="24"/>
                <w:szCs w:val="24"/>
              </w:rPr>
            </w:pPr>
            <w:r w:rsidRPr="00CA0CAD">
              <w:rPr>
                <w:rFonts w:ascii="Calibri" w:hAnsi="Calibri" w:cs="Calibri"/>
                <w:b/>
                <w:bCs/>
                <w:sz w:val="24"/>
                <w:szCs w:val="24"/>
              </w:rPr>
              <w:t>Category</w:t>
            </w:r>
          </w:p>
        </w:tc>
        <w:tc>
          <w:tcPr>
            <w:tcW w:w="7957" w:type="dxa"/>
            <w:tcBorders>
              <w:top w:val="single" w:sz="6" w:space="0" w:color="D9D9E3"/>
              <w:left w:val="single" w:sz="6" w:space="0" w:color="D9D9E3"/>
              <w:bottom w:val="single" w:sz="6" w:space="0" w:color="D9D9E3"/>
              <w:right w:val="single" w:sz="2" w:space="0" w:color="D9D9E3"/>
            </w:tcBorders>
            <w:shd w:val="clear" w:color="auto" w:fill="00B050"/>
            <w:vAlign w:val="bottom"/>
            <w:hideMark/>
          </w:tcPr>
          <w:p w:rsidR="00C66546" w:rsidRPr="00CA0CAD" w:rsidRDefault="00C66546" w:rsidP="00CA0CAD">
            <w:pPr>
              <w:spacing w:line="360" w:lineRule="auto"/>
              <w:jc w:val="both"/>
              <w:rPr>
                <w:rFonts w:ascii="Calibri" w:hAnsi="Calibri" w:cs="Calibri"/>
                <w:b/>
                <w:bCs/>
                <w:sz w:val="24"/>
                <w:szCs w:val="24"/>
              </w:rPr>
            </w:pPr>
            <w:r w:rsidRPr="00CA0CAD">
              <w:rPr>
                <w:rFonts w:ascii="Calibri" w:hAnsi="Calibri" w:cs="Calibri"/>
                <w:b/>
                <w:bCs/>
                <w:sz w:val="24"/>
                <w:szCs w:val="24"/>
              </w:rPr>
              <w:t>Analysis</w:t>
            </w:r>
          </w:p>
        </w:tc>
      </w:tr>
      <w:tr w:rsidR="00C66546" w:rsidRPr="00CA0CAD" w:rsidTr="00D65207">
        <w:trPr>
          <w:trHeight w:val="4161"/>
          <w:tblCellSpacing w:w="15" w:type="dxa"/>
        </w:trPr>
        <w:tc>
          <w:tcPr>
            <w:tcW w:w="0" w:type="auto"/>
            <w:tcBorders>
              <w:top w:val="single" w:sz="2" w:space="0" w:color="D9D9E3"/>
              <w:left w:val="single" w:sz="6" w:space="0" w:color="D9D9E3"/>
              <w:right w:val="single" w:sz="2" w:space="0" w:color="D9D9E3"/>
            </w:tcBorders>
            <w:shd w:val="clear" w:color="auto" w:fill="F4B083" w:themeFill="accent2" w:themeFillTint="99"/>
            <w:vAlign w:val="bottom"/>
            <w:hideMark/>
          </w:tcPr>
          <w:p w:rsidR="00C66546" w:rsidRDefault="00C66546" w:rsidP="00C66546">
            <w:pPr>
              <w:spacing w:line="360" w:lineRule="auto"/>
              <w:jc w:val="center"/>
              <w:rPr>
                <w:rFonts w:ascii="Calibri" w:hAnsi="Calibri" w:cs="Calibri"/>
                <w:b/>
                <w:bCs/>
                <w:sz w:val="24"/>
                <w:szCs w:val="24"/>
              </w:rPr>
            </w:pPr>
            <w:r w:rsidRPr="00CA0CAD">
              <w:rPr>
                <w:rFonts w:ascii="Calibri" w:hAnsi="Calibri" w:cs="Calibri"/>
                <w:b/>
                <w:bCs/>
                <w:sz w:val="24"/>
                <w:szCs w:val="24"/>
              </w:rPr>
              <w:lastRenderedPageBreak/>
              <w:t>Strengths</w:t>
            </w:r>
          </w:p>
          <w:p w:rsidR="00C66546" w:rsidRDefault="00C66546" w:rsidP="00C66546">
            <w:pPr>
              <w:spacing w:line="360" w:lineRule="auto"/>
              <w:jc w:val="center"/>
              <w:rPr>
                <w:rFonts w:ascii="Calibri" w:hAnsi="Calibri" w:cs="Calibri"/>
                <w:b/>
                <w:bCs/>
                <w:sz w:val="24"/>
                <w:szCs w:val="24"/>
              </w:rPr>
            </w:pPr>
          </w:p>
          <w:p w:rsidR="00C66546" w:rsidRDefault="00C66546" w:rsidP="00C66546">
            <w:pPr>
              <w:spacing w:line="360" w:lineRule="auto"/>
              <w:jc w:val="center"/>
              <w:rPr>
                <w:rFonts w:ascii="Calibri" w:hAnsi="Calibri" w:cs="Calibri"/>
                <w:b/>
                <w:bCs/>
                <w:sz w:val="24"/>
                <w:szCs w:val="24"/>
              </w:rPr>
            </w:pPr>
          </w:p>
          <w:p w:rsidR="00C66546" w:rsidRPr="00CA0CAD" w:rsidRDefault="00C66546" w:rsidP="00C66546">
            <w:pPr>
              <w:spacing w:line="360" w:lineRule="auto"/>
              <w:jc w:val="center"/>
              <w:rPr>
                <w:rFonts w:ascii="Calibri" w:hAnsi="Calibri" w:cs="Calibri"/>
                <w:sz w:val="24"/>
                <w:szCs w:val="24"/>
              </w:rPr>
            </w:pPr>
          </w:p>
        </w:tc>
        <w:tc>
          <w:tcPr>
            <w:tcW w:w="7957" w:type="dxa"/>
            <w:tcBorders>
              <w:top w:val="single" w:sz="2" w:space="0" w:color="D9D9E3"/>
              <w:left w:val="single" w:sz="6" w:space="0" w:color="D9D9E3"/>
              <w:right w:val="single" w:sz="2" w:space="0" w:color="D9D9E3"/>
            </w:tcBorders>
            <w:shd w:val="clear" w:color="auto" w:fill="F4B083" w:themeFill="accent2" w:themeFillTint="99"/>
            <w:vAlign w:val="bottom"/>
            <w:hideMark/>
          </w:tcPr>
          <w:p w:rsidR="00C66546" w:rsidRPr="00CA0CAD" w:rsidRDefault="00C66546" w:rsidP="00CA0CAD">
            <w:pPr>
              <w:spacing w:line="360" w:lineRule="auto"/>
              <w:jc w:val="both"/>
              <w:rPr>
                <w:rFonts w:ascii="Calibri" w:hAnsi="Calibri" w:cs="Calibri"/>
                <w:sz w:val="24"/>
                <w:szCs w:val="24"/>
              </w:rPr>
            </w:pPr>
            <w:r w:rsidRPr="00CA0CAD">
              <w:rPr>
                <w:rFonts w:ascii="Calibri" w:hAnsi="Calibri" w:cs="Calibri"/>
                <w:sz w:val="24"/>
                <w:szCs w:val="24"/>
              </w:rPr>
              <w:t>- Strong brand reputation</w:t>
            </w:r>
            <w:r>
              <w:rPr>
                <w:rFonts w:ascii="Calibri" w:hAnsi="Calibri" w:cs="Calibri"/>
                <w:sz w:val="24"/>
                <w:szCs w:val="24"/>
              </w:rPr>
              <w:t xml:space="preserve">: Delicious, </w:t>
            </w:r>
            <w:r w:rsidRPr="00CA0CAD">
              <w:rPr>
                <w:rFonts w:ascii="Calibri" w:hAnsi="Calibri" w:cs="Calibri"/>
                <w:sz w:val="24"/>
                <w:szCs w:val="24"/>
              </w:rPr>
              <w:t>Attract and retain customers, build on positive brand image.</w:t>
            </w:r>
          </w:p>
          <w:p w:rsidR="00C66546" w:rsidRPr="00CA0CAD" w:rsidRDefault="00C66546" w:rsidP="00CA0CAD">
            <w:pPr>
              <w:spacing w:line="360" w:lineRule="auto"/>
              <w:jc w:val="both"/>
              <w:rPr>
                <w:rFonts w:ascii="Calibri" w:hAnsi="Calibri" w:cs="Calibri"/>
                <w:sz w:val="24"/>
                <w:szCs w:val="24"/>
              </w:rPr>
            </w:pPr>
            <w:r w:rsidRPr="00CA0CAD">
              <w:rPr>
                <w:rFonts w:ascii="Calibri" w:hAnsi="Calibri" w:cs="Calibri"/>
                <w:sz w:val="24"/>
                <w:szCs w:val="24"/>
              </w:rPr>
              <w:t>- Skilled workforce</w:t>
            </w:r>
            <w:r>
              <w:rPr>
                <w:rFonts w:ascii="Calibri" w:hAnsi="Calibri" w:cs="Calibri"/>
                <w:sz w:val="24"/>
                <w:szCs w:val="24"/>
              </w:rPr>
              <w:t>: Delicious e</w:t>
            </w:r>
            <w:r w:rsidRPr="00CA0CAD">
              <w:rPr>
                <w:rFonts w:ascii="Calibri" w:hAnsi="Calibri" w:cs="Calibri"/>
                <w:sz w:val="24"/>
                <w:szCs w:val="24"/>
              </w:rPr>
              <w:t>nsure consistent high-quali</w:t>
            </w:r>
            <w:r>
              <w:rPr>
                <w:rFonts w:ascii="Calibri" w:hAnsi="Calibri" w:cs="Calibri"/>
                <w:sz w:val="24"/>
                <w:szCs w:val="24"/>
              </w:rPr>
              <w:t xml:space="preserve">ty service and food preparation with over 100 employees. </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Efficient supply chain networks</w:t>
            </w:r>
            <w:r>
              <w:rPr>
                <w:rFonts w:ascii="Calibri" w:hAnsi="Calibri" w:cs="Calibri"/>
                <w:sz w:val="24"/>
                <w:szCs w:val="24"/>
              </w:rPr>
              <w:t>: Delicious m</w:t>
            </w:r>
            <w:r w:rsidRPr="00CA0CAD">
              <w:rPr>
                <w:rFonts w:ascii="Calibri" w:hAnsi="Calibri" w:cs="Calibri"/>
                <w:sz w:val="24"/>
                <w:szCs w:val="24"/>
              </w:rPr>
              <w:t>aintain cost-effectiveness and consistency in ingredient sourcing.</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Technological infrastructure</w:t>
            </w:r>
            <w:r>
              <w:rPr>
                <w:rFonts w:ascii="Calibri" w:hAnsi="Calibri" w:cs="Calibri"/>
                <w:sz w:val="24"/>
                <w:szCs w:val="24"/>
              </w:rPr>
              <w:t>: Delicious e</w:t>
            </w:r>
            <w:r w:rsidRPr="00CA0CAD">
              <w:rPr>
                <w:rFonts w:ascii="Calibri" w:hAnsi="Calibri" w:cs="Calibri"/>
                <w:sz w:val="24"/>
                <w:szCs w:val="24"/>
              </w:rPr>
              <w:t>nhance operational efficiency and data-driven decision-making.</w:t>
            </w:r>
          </w:p>
        </w:tc>
      </w:tr>
      <w:tr w:rsidR="00C66546" w:rsidRPr="00CA0CAD" w:rsidTr="00D65207">
        <w:trPr>
          <w:trHeight w:val="2083"/>
          <w:tblCellSpacing w:w="15" w:type="dxa"/>
        </w:trPr>
        <w:tc>
          <w:tcPr>
            <w:tcW w:w="0" w:type="auto"/>
            <w:tcBorders>
              <w:top w:val="single" w:sz="2" w:space="0" w:color="D9D9E3"/>
              <w:left w:val="single" w:sz="6" w:space="0" w:color="D9D9E3"/>
              <w:right w:val="single" w:sz="2" w:space="0" w:color="D9D9E3"/>
            </w:tcBorders>
            <w:shd w:val="clear" w:color="auto" w:fill="FFD966" w:themeFill="accent4" w:themeFillTint="99"/>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b/>
                <w:bCs/>
                <w:sz w:val="24"/>
                <w:szCs w:val="24"/>
              </w:rPr>
              <w:t>Weaknesses</w:t>
            </w:r>
          </w:p>
        </w:tc>
        <w:tc>
          <w:tcPr>
            <w:tcW w:w="7957" w:type="dxa"/>
            <w:tcBorders>
              <w:top w:val="single" w:sz="2" w:space="0" w:color="D9D9E3"/>
              <w:left w:val="single" w:sz="6" w:space="0" w:color="D9D9E3"/>
              <w:right w:val="single" w:sz="2" w:space="0" w:color="D9D9E3"/>
            </w:tcBorders>
            <w:shd w:val="clear" w:color="auto" w:fill="FFD966" w:themeFill="accent4" w:themeFillTint="99"/>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Dependence on skilled workforce</w:t>
            </w:r>
            <w:r>
              <w:rPr>
                <w:rFonts w:ascii="Calibri" w:hAnsi="Calibri" w:cs="Calibri"/>
                <w:sz w:val="24"/>
                <w:szCs w:val="24"/>
              </w:rPr>
              <w:t>: Delicious i</w:t>
            </w:r>
            <w:r w:rsidRPr="00CA0CAD">
              <w:rPr>
                <w:rFonts w:ascii="Calibri" w:hAnsi="Calibri" w:cs="Calibri"/>
                <w:sz w:val="24"/>
                <w:szCs w:val="24"/>
              </w:rPr>
              <w:t>mplement training programs and knowledge sharing to mitigate risks</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Limited geographic presence</w:t>
            </w:r>
            <w:r>
              <w:rPr>
                <w:rFonts w:ascii="Calibri" w:hAnsi="Calibri" w:cs="Calibri"/>
                <w:sz w:val="24"/>
                <w:szCs w:val="24"/>
              </w:rPr>
              <w:t>: Delicious d</w:t>
            </w:r>
            <w:r w:rsidRPr="00CA0CAD">
              <w:rPr>
                <w:rFonts w:ascii="Calibri" w:hAnsi="Calibri" w:cs="Calibri"/>
                <w:sz w:val="24"/>
                <w:szCs w:val="24"/>
              </w:rPr>
              <w:t>evelop strategies for gradual expansion to new locations.</w:t>
            </w:r>
          </w:p>
        </w:tc>
      </w:tr>
      <w:tr w:rsidR="00C66546" w:rsidRPr="00CA0CAD" w:rsidTr="00D65207">
        <w:trPr>
          <w:trHeight w:val="2083"/>
          <w:tblCellSpacing w:w="15" w:type="dxa"/>
        </w:trPr>
        <w:tc>
          <w:tcPr>
            <w:tcW w:w="0" w:type="auto"/>
            <w:tcBorders>
              <w:top w:val="single" w:sz="2" w:space="0" w:color="D9D9E3"/>
              <w:left w:val="single" w:sz="6" w:space="0" w:color="D9D9E3"/>
              <w:right w:val="single" w:sz="2" w:space="0" w:color="D9D9E3"/>
            </w:tcBorders>
            <w:shd w:val="clear" w:color="auto" w:fill="A8D08D" w:themeFill="accent6" w:themeFillTint="99"/>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b/>
                <w:bCs/>
                <w:sz w:val="24"/>
                <w:szCs w:val="24"/>
              </w:rPr>
              <w:t>Opportunities</w:t>
            </w:r>
          </w:p>
        </w:tc>
        <w:tc>
          <w:tcPr>
            <w:tcW w:w="7957" w:type="dxa"/>
            <w:tcBorders>
              <w:top w:val="single" w:sz="2" w:space="0" w:color="D9D9E3"/>
              <w:left w:val="single" w:sz="6" w:space="0" w:color="D9D9E3"/>
              <w:right w:val="single" w:sz="2" w:space="0" w:color="D9D9E3"/>
            </w:tcBorders>
            <w:shd w:val="clear" w:color="auto" w:fill="A8D08D" w:themeFill="accent6" w:themeFillTint="99"/>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Growing demand for fast-casual dining</w:t>
            </w:r>
            <w:r>
              <w:rPr>
                <w:rFonts w:ascii="Calibri" w:hAnsi="Calibri" w:cs="Calibri"/>
                <w:sz w:val="24"/>
                <w:szCs w:val="24"/>
              </w:rPr>
              <w:t xml:space="preserve"> helps delicious to expand </w:t>
            </w:r>
            <w:r w:rsidRPr="00CA0CAD">
              <w:rPr>
                <w:rFonts w:ascii="Calibri" w:hAnsi="Calibri" w:cs="Calibri"/>
                <w:sz w:val="24"/>
                <w:szCs w:val="24"/>
              </w:rPr>
              <w:t>menu offerings and capitalize on current market trends.</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Emphasis on health-conscious choices</w:t>
            </w:r>
            <w:r>
              <w:rPr>
                <w:rFonts w:ascii="Calibri" w:hAnsi="Calibri" w:cs="Calibri"/>
                <w:sz w:val="24"/>
                <w:szCs w:val="24"/>
              </w:rPr>
              <w:t xml:space="preserve"> i</w:t>
            </w:r>
            <w:r w:rsidRPr="00CA0CAD">
              <w:rPr>
                <w:rFonts w:ascii="Calibri" w:hAnsi="Calibri" w:cs="Calibri"/>
                <w:sz w:val="24"/>
                <w:szCs w:val="24"/>
              </w:rPr>
              <w:t>ntroduce</w:t>
            </w:r>
            <w:r>
              <w:rPr>
                <w:rFonts w:ascii="Calibri" w:hAnsi="Calibri" w:cs="Calibri"/>
                <w:sz w:val="24"/>
                <w:szCs w:val="24"/>
              </w:rPr>
              <w:t>s</w:t>
            </w:r>
            <w:r w:rsidRPr="00CA0CAD">
              <w:rPr>
                <w:rFonts w:ascii="Calibri" w:hAnsi="Calibri" w:cs="Calibri"/>
                <w:sz w:val="24"/>
                <w:szCs w:val="24"/>
              </w:rPr>
              <w:t xml:space="preserve"> healthier menu options t</w:t>
            </w:r>
            <w:r>
              <w:rPr>
                <w:rFonts w:ascii="Calibri" w:hAnsi="Calibri" w:cs="Calibri"/>
                <w:sz w:val="24"/>
                <w:szCs w:val="24"/>
              </w:rPr>
              <w:t xml:space="preserve">o cater to changing preferences in delicious. </w:t>
            </w:r>
          </w:p>
        </w:tc>
      </w:tr>
      <w:tr w:rsidR="00C66546" w:rsidRPr="00CA0CAD" w:rsidTr="00D65207">
        <w:trPr>
          <w:trHeight w:val="2083"/>
          <w:tblCellSpacing w:w="15" w:type="dxa"/>
        </w:trPr>
        <w:tc>
          <w:tcPr>
            <w:tcW w:w="0" w:type="auto"/>
            <w:tcBorders>
              <w:top w:val="single" w:sz="2" w:space="0" w:color="D9D9E3"/>
              <w:left w:val="single" w:sz="6" w:space="0" w:color="D9D9E3"/>
              <w:right w:val="single" w:sz="2" w:space="0" w:color="D9D9E3"/>
            </w:tcBorders>
            <w:shd w:val="clear" w:color="auto" w:fill="ACB9CA" w:themeFill="text2" w:themeFillTint="66"/>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b/>
                <w:bCs/>
                <w:sz w:val="24"/>
                <w:szCs w:val="24"/>
              </w:rPr>
              <w:t>Threats</w:t>
            </w:r>
          </w:p>
        </w:tc>
        <w:tc>
          <w:tcPr>
            <w:tcW w:w="7957" w:type="dxa"/>
            <w:tcBorders>
              <w:top w:val="single" w:sz="2" w:space="0" w:color="D9D9E3"/>
              <w:left w:val="single" w:sz="6" w:space="0" w:color="D9D9E3"/>
              <w:right w:val="single" w:sz="2" w:space="0" w:color="D9D9E3"/>
            </w:tcBorders>
            <w:shd w:val="clear" w:color="auto" w:fill="ACB9CA" w:themeFill="text2" w:themeFillTint="66"/>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Intense competition in the fast-food industry</w:t>
            </w:r>
            <w:r>
              <w:rPr>
                <w:rFonts w:ascii="Calibri" w:hAnsi="Calibri" w:cs="Calibri"/>
                <w:sz w:val="24"/>
                <w:szCs w:val="24"/>
              </w:rPr>
              <w:t xml:space="preserve"> is differentiated by delicious </w:t>
            </w:r>
            <w:r w:rsidRPr="00CA0CAD">
              <w:rPr>
                <w:rFonts w:ascii="Calibri" w:hAnsi="Calibri" w:cs="Calibri"/>
                <w:sz w:val="24"/>
                <w:szCs w:val="24"/>
              </w:rPr>
              <w:t>through innovation, marketing, and customer loyalty.</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xml:space="preserve">- </w:t>
            </w:r>
            <w:r>
              <w:rPr>
                <w:rFonts w:ascii="Calibri" w:hAnsi="Calibri" w:cs="Calibri"/>
                <w:sz w:val="24"/>
                <w:szCs w:val="24"/>
              </w:rPr>
              <w:t>To avoid f</w:t>
            </w:r>
            <w:r w:rsidRPr="00CA0CAD">
              <w:rPr>
                <w:rFonts w:ascii="Calibri" w:hAnsi="Calibri" w:cs="Calibri"/>
                <w:sz w:val="24"/>
                <w:szCs w:val="24"/>
              </w:rPr>
              <w:t>luctuations in commodity prices</w:t>
            </w:r>
            <w:r>
              <w:rPr>
                <w:rFonts w:ascii="Calibri" w:hAnsi="Calibri" w:cs="Calibri"/>
                <w:sz w:val="24"/>
                <w:szCs w:val="24"/>
              </w:rPr>
              <w:t xml:space="preserve">  Delicious i</w:t>
            </w:r>
            <w:r w:rsidRPr="00CA0CAD">
              <w:rPr>
                <w:rFonts w:ascii="Calibri" w:hAnsi="Calibri" w:cs="Calibri"/>
                <w:sz w:val="24"/>
                <w:szCs w:val="24"/>
              </w:rPr>
              <w:t>mplement cost-effective procurement strategies and menu optimization</w:t>
            </w:r>
          </w:p>
        </w:tc>
      </w:tr>
    </w:tbl>
    <w:p w:rsidR="00CF3BD9" w:rsidRPr="00CA0CAD" w:rsidRDefault="00CF3BD9" w:rsidP="00CA0CAD">
      <w:pPr>
        <w:spacing w:line="360" w:lineRule="auto"/>
        <w:jc w:val="both"/>
        <w:rPr>
          <w:rFonts w:ascii="Calibri" w:hAnsi="Calibri" w:cs="Calibri"/>
          <w:sz w:val="24"/>
          <w:szCs w:val="24"/>
        </w:rPr>
      </w:pPr>
    </w:p>
    <w:p w:rsidR="00CB723F" w:rsidRPr="00CA0CAD" w:rsidRDefault="00CB723F" w:rsidP="00CA0CAD">
      <w:pPr>
        <w:pStyle w:val="Heading1"/>
        <w:spacing w:line="360" w:lineRule="auto"/>
        <w:jc w:val="both"/>
        <w:rPr>
          <w:rFonts w:ascii="Calibri" w:hAnsi="Calibri" w:cs="Calibri"/>
          <w:sz w:val="24"/>
          <w:szCs w:val="24"/>
        </w:rPr>
      </w:pPr>
      <w:bookmarkStart w:id="16" w:name="_Toc155157659"/>
      <w:r w:rsidRPr="00CA0CAD">
        <w:rPr>
          <w:rFonts w:ascii="Calibri" w:hAnsi="Calibri" w:cs="Calibri"/>
          <w:sz w:val="24"/>
          <w:szCs w:val="24"/>
        </w:rPr>
        <w:lastRenderedPageBreak/>
        <w:t>Strategies to Sustain Competitive Advantage</w:t>
      </w:r>
      <w:bookmarkEnd w:id="16"/>
      <w:r w:rsidRPr="00CA0CAD">
        <w:rPr>
          <w:rFonts w:ascii="Calibri" w:hAnsi="Calibri" w:cs="Calibri"/>
          <w:sz w:val="24"/>
          <w:szCs w:val="24"/>
        </w:rPr>
        <w:t xml:space="preserve"> </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Delightful, a limited scale drive-through eatery situated in London, is near the precarious edge of extension inside the UK. In the highly dynamic and competitive fast-food industry, it is essential to evaluate strategic options in order to determine the most efficient strategy for achieving a sustainable competitive advantage</w:t>
      </w:r>
      <w:r w:rsidR="00AF13F9" w:rsidRPr="00CA0CAD">
        <w:rPr>
          <w:rFonts w:ascii="Calibri" w:hAnsi="Calibri" w:cs="Calibri"/>
          <w:sz w:val="24"/>
          <w:szCs w:val="24"/>
        </w:rPr>
        <w:t xml:space="preserve"> (</w:t>
      </w:r>
      <w:r w:rsidR="00AF13F9" w:rsidRPr="00CA0CAD">
        <w:rPr>
          <w:rFonts w:ascii="Calibri" w:hAnsi="Calibri" w:cs="Calibri"/>
          <w:color w:val="222222"/>
          <w:sz w:val="24"/>
          <w:szCs w:val="24"/>
          <w:shd w:val="clear" w:color="auto" w:fill="FFFFFF"/>
        </w:rPr>
        <w:t>Shaikh et al., 2021</w:t>
      </w:r>
      <w:r w:rsidR="00AF13F9"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6"/>
        </w:numPr>
        <w:spacing w:line="360" w:lineRule="auto"/>
        <w:jc w:val="both"/>
        <w:rPr>
          <w:rFonts w:ascii="Calibri" w:hAnsi="Calibri" w:cs="Calibri"/>
          <w:sz w:val="24"/>
          <w:szCs w:val="24"/>
          <w:u w:val="single"/>
        </w:rPr>
      </w:pPr>
      <w:r w:rsidRPr="00CA0CAD">
        <w:rPr>
          <w:rFonts w:ascii="Calibri" w:hAnsi="Calibri" w:cs="Calibri"/>
          <w:sz w:val="24"/>
          <w:szCs w:val="24"/>
          <w:u w:val="single"/>
        </w:rPr>
        <w:t>Market Accessibility:</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Definition: expanding existing product sales in existing markets.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Delicious Application: launching targeted marketing campaigns, loyalty programs, and promotional offers to increase customer numbers in London and other locations where they are already present.</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Pros: Use existing brand notoriety, client base, and functional abilities</w:t>
      </w:r>
      <w:r w:rsidR="00CA2F38" w:rsidRPr="00CA0CAD">
        <w:rPr>
          <w:rFonts w:ascii="Calibri" w:hAnsi="Calibri" w:cs="Calibri"/>
          <w:sz w:val="24"/>
          <w:szCs w:val="24"/>
        </w:rPr>
        <w:t xml:space="preserve"> (</w:t>
      </w:r>
      <w:r w:rsidR="00CA2F38" w:rsidRPr="00CA0CAD">
        <w:rPr>
          <w:rFonts w:ascii="Calibri" w:hAnsi="Calibri" w:cs="Calibri"/>
          <w:color w:val="222222"/>
          <w:sz w:val="24"/>
          <w:szCs w:val="24"/>
          <w:shd w:val="clear" w:color="auto" w:fill="FFFFFF"/>
        </w:rPr>
        <w:t>West et al., 2015</w:t>
      </w:r>
      <w:r w:rsidR="00CA2F38"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Cons: There is limited potential for growth, and new market opportunities may not be fully utilized.</w:t>
      </w:r>
    </w:p>
    <w:p w:rsidR="00D214E7" w:rsidRPr="00CA0CAD" w:rsidRDefault="00D214E7" w:rsidP="00CA0CAD">
      <w:pPr>
        <w:pStyle w:val="ListParagraph"/>
        <w:numPr>
          <w:ilvl w:val="0"/>
          <w:numId w:val="16"/>
        </w:numPr>
        <w:spacing w:line="360" w:lineRule="auto"/>
        <w:jc w:val="both"/>
        <w:rPr>
          <w:rFonts w:ascii="Calibri" w:hAnsi="Calibri" w:cs="Calibri"/>
          <w:sz w:val="24"/>
          <w:szCs w:val="24"/>
          <w:u w:val="single"/>
        </w:rPr>
      </w:pPr>
      <w:r w:rsidRPr="00CA0CAD">
        <w:rPr>
          <w:rFonts w:ascii="Calibri" w:hAnsi="Calibri" w:cs="Calibri"/>
          <w:sz w:val="24"/>
          <w:szCs w:val="24"/>
          <w:u w:val="single"/>
        </w:rPr>
        <w:t>Changes in the Market:</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Definition: Bringing existing items into new business sectors.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Delicious Application: introducing the brand to new cities or regions within the UK that have not yet been established.</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Pros: Takes advantage of new client fragments, potential for expanded income.</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Cons: requires substantial investment in marketing, logistics, and local preference adaptation</w:t>
      </w:r>
      <w:r w:rsidR="00134912" w:rsidRPr="00CA0CAD">
        <w:rPr>
          <w:rFonts w:ascii="Calibri" w:hAnsi="Calibri" w:cs="Calibri"/>
          <w:sz w:val="24"/>
          <w:szCs w:val="24"/>
        </w:rPr>
        <w:t xml:space="preserve"> (</w:t>
      </w:r>
      <w:r w:rsidR="00134912" w:rsidRPr="00CA0CAD">
        <w:rPr>
          <w:rFonts w:ascii="Calibri" w:hAnsi="Calibri" w:cs="Calibri"/>
          <w:color w:val="222222"/>
          <w:sz w:val="24"/>
          <w:szCs w:val="24"/>
          <w:shd w:val="clear" w:color="auto" w:fill="FFFFFF"/>
        </w:rPr>
        <w:t>Krystallis, 2010</w:t>
      </w:r>
      <w:r w:rsidR="00134912"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6"/>
        </w:numPr>
        <w:spacing w:line="360" w:lineRule="auto"/>
        <w:jc w:val="both"/>
        <w:rPr>
          <w:rFonts w:ascii="Calibri" w:hAnsi="Calibri" w:cs="Calibri"/>
          <w:sz w:val="24"/>
          <w:szCs w:val="24"/>
          <w:u w:val="single"/>
        </w:rPr>
      </w:pPr>
      <w:r w:rsidRPr="00CA0CAD">
        <w:rPr>
          <w:rFonts w:ascii="Calibri" w:hAnsi="Calibri" w:cs="Calibri"/>
          <w:sz w:val="24"/>
          <w:szCs w:val="24"/>
          <w:u w:val="single"/>
        </w:rPr>
        <w:t>Item Improvement:</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Definition: Presenting new items or changing existing ones.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Delicious Application: introducing novel, hip items to the menu and possibly including healthier options.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Pros: Requests to changing purchaser inclinations, upgrades separation.</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Cons: Costs associated with research and development, as well as the possibility of customers' resistance</w:t>
      </w:r>
      <w:r w:rsidR="003A248E" w:rsidRPr="00CA0CAD">
        <w:rPr>
          <w:rFonts w:ascii="Calibri" w:hAnsi="Calibri" w:cs="Calibri"/>
          <w:sz w:val="24"/>
          <w:szCs w:val="24"/>
        </w:rPr>
        <w:t xml:space="preserve"> (</w:t>
      </w:r>
      <w:r w:rsidR="003A248E" w:rsidRPr="00CA0CAD">
        <w:rPr>
          <w:rFonts w:ascii="Calibri" w:hAnsi="Calibri" w:cs="Calibri"/>
          <w:color w:val="222222"/>
          <w:sz w:val="24"/>
          <w:szCs w:val="24"/>
          <w:shd w:val="clear" w:color="auto" w:fill="FFFFFF"/>
        </w:rPr>
        <w:t>Shaikh et al., 2021</w:t>
      </w:r>
      <w:r w:rsidR="003A248E"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6"/>
        </w:numPr>
        <w:spacing w:line="360" w:lineRule="auto"/>
        <w:jc w:val="both"/>
        <w:rPr>
          <w:rFonts w:ascii="Calibri" w:hAnsi="Calibri" w:cs="Calibri"/>
          <w:sz w:val="24"/>
          <w:szCs w:val="24"/>
          <w:u w:val="single"/>
        </w:rPr>
      </w:pPr>
      <w:r w:rsidRPr="00CA0CAD">
        <w:rPr>
          <w:rFonts w:ascii="Calibri" w:hAnsi="Calibri" w:cs="Calibri"/>
          <w:sz w:val="24"/>
          <w:szCs w:val="24"/>
          <w:u w:val="single"/>
        </w:rPr>
        <w:t>Diversification:</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lastRenderedPageBreak/>
        <w:t>Definition: Entering new business sectors with new items.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Delicious Application: Investigating related fragments, for example, presenting a line of sound tidbits or drinks.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Pros: spreads risk and opens up new revenue opportunities.</w:t>
      </w:r>
    </w:p>
    <w:p w:rsidR="001C3850"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Cons: requires a lot of money and could distract from core competencies.</w:t>
      </w:r>
    </w:p>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Evaluation Criteria:</w:t>
      </w:r>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640"/>
        <w:gridCol w:w="2049"/>
        <w:gridCol w:w="4066"/>
      </w:tblGrid>
      <w:tr w:rsidR="00767750" w:rsidRPr="00CA0CAD" w:rsidTr="00767750">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b/>
                <w:bCs/>
                <w:sz w:val="24"/>
                <w:szCs w:val="24"/>
              </w:rPr>
            </w:pPr>
            <w:r w:rsidRPr="00CA0CAD">
              <w:rPr>
                <w:rFonts w:ascii="Calibri" w:hAnsi="Calibri" w:cs="Calibri"/>
                <w:b/>
                <w:bCs/>
                <w:sz w:val="24"/>
                <w:szCs w:val="24"/>
              </w:rPr>
              <w:t>Criteria</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b/>
                <w:bCs/>
                <w:sz w:val="24"/>
                <w:szCs w:val="24"/>
              </w:rPr>
            </w:pPr>
            <w:r w:rsidRPr="00CA0CAD">
              <w:rPr>
                <w:rFonts w:ascii="Calibri" w:hAnsi="Calibri" w:cs="Calibri"/>
                <w:b/>
                <w:bCs/>
                <w:sz w:val="24"/>
                <w:szCs w:val="24"/>
              </w:rPr>
              <w:t>Components</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b/>
                <w:bCs/>
                <w:sz w:val="24"/>
                <w:szCs w:val="24"/>
              </w:rPr>
            </w:pPr>
            <w:r w:rsidRPr="00CA0CAD">
              <w:rPr>
                <w:rFonts w:ascii="Calibri" w:hAnsi="Calibri" w:cs="Calibri"/>
                <w:b/>
                <w:bCs/>
                <w:sz w:val="24"/>
                <w:szCs w:val="24"/>
              </w:rPr>
              <w:t>Application for Delicious</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t>1. Market Potential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Assess growth potential in existing and new markets.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8A1908" w:rsidP="00CA0CAD">
            <w:pPr>
              <w:spacing w:line="360" w:lineRule="auto"/>
              <w:jc w:val="both"/>
              <w:rPr>
                <w:rFonts w:ascii="Calibri" w:hAnsi="Calibri" w:cs="Calibri"/>
                <w:sz w:val="24"/>
                <w:szCs w:val="24"/>
              </w:rPr>
            </w:pPr>
            <w:r>
              <w:rPr>
                <w:rFonts w:ascii="Calibri" w:hAnsi="Calibri" w:cs="Calibri"/>
                <w:sz w:val="24"/>
                <w:szCs w:val="24"/>
              </w:rPr>
              <w:t>Delicious will evaluate</w:t>
            </w:r>
            <w:r w:rsidR="00767750" w:rsidRPr="00CA0CAD">
              <w:rPr>
                <w:rFonts w:ascii="Calibri" w:hAnsi="Calibri" w:cs="Calibri"/>
                <w:sz w:val="24"/>
                <w:szCs w:val="24"/>
              </w:rPr>
              <w:t xml:space="preserve"> the potential for sales expansion in London and other existing locations. Analyze the attractiveness of untapped markets within the UK for potential growth and customer engagement.</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Analyze consumer demand and preferences.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8A1908">
            <w:pPr>
              <w:spacing w:line="360" w:lineRule="auto"/>
              <w:jc w:val="both"/>
              <w:rPr>
                <w:rFonts w:ascii="Calibri" w:hAnsi="Calibri" w:cs="Calibri"/>
                <w:sz w:val="24"/>
                <w:szCs w:val="24"/>
              </w:rPr>
            </w:pPr>
            <w:r w:rsidRPr="00CA0CAD">
              <w:rPr>
                <w:rFonts w:ascii="Calibri" w:hAnsi="Calibri" w:cs="Calibri"/>
                <w:sz w:val="24"/>
                <w:szCs w:val="24"/>
              </w:rPr>
              <w:t>Conduct comprehensive market research to understand consumer preferences, trends, and demands.</w:t>
            </w:r>
            <w:r w:rsidR="008A1908">
              <w:rPr>
                <w:rFonts w:ascii="Calibri" w:hAnsi="Calibri" w:cs="Calibri"/>
                <w:sz w:val="24"/>
                <w:szCs w:val="24"/>
              </w:rPr>
              <w:t xml:space="preserve"> This step will help Delicious</w:t>
            </w:r>
            <w:r w:rsidRPr="00CA0CAD">
              <w:rPr>
                <w:rFonts w:ascii="Calibri" w:hAnsi="Calibri" w:cs="Calibri"/>
                <w:sz w:val="24"/>
                <w:szCs w:val="24"/>
              </w:rPr>
              <w:t xml:space="preserve"> Identify unique selling points that resonate with the target audience and align with brand.</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t>2. Competitive Advantage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Consider how each option strengthens Delicious's competitive position.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Analyze how each strategy contributes to building a competitive advantage. Assess factors such as brand differentiation, menu innovation, and market positioning that enhance Delicious's standing in the industry.</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xml:space="preserve">- Evaluate the </w:t>
            </w:r>
            <w:r w:rsidRPr="00CA0CAD">
              <w:rPr>
                <w:rFonts w:ascii="Calibri" w:hAnsi="Calibri" w:cs="Calibri"/>
                <w:sz w:val="24"/>
                <w:szCs w:val="24"/>
              </w:rPr>
              <w:lastRenderedPageBreak/>
              <w:t>uniqueness and appeal of new products or market entries.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lastRenderedPageBreak/>
              <w:t xml:space="preserve">Investigate the potential market </w:t>
            </w:r>
            <w:r w:rsidRPr="00CA0CAD">
              <w:rPr>
                <w:rFonts w:ascii="Calibri" w:hAnsi="Calibri" w:cs="Calibri"/>
                <w:sz w:val="24"/>
                <w:szCs w:val="24"/>
              </w:rPr>
              <w:lastRenderedPageBreak/>
              <w:t>reception and differentiation of new menu items or the entry into new geographical markets. Identify factors that make these options stand out and attract customers.</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3. Resource Requirements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Examine financial, human, and operational resources needed.</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Assess the financial investment required for marketing, logistics, and operational adjustments. Evaluate the availability of skilled human resources and operational capacity to support the selected strategy.</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Ensure alignment with available capabilities and capacity.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Ensure that the chosen strategy aligns with Delicious's current capabilities and operational capacity. Identify areas where additional resources or capabilities may need development or acquisition.</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t>4. Risk and Return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Evaluate potential risks associated with each strategy.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Identify potential risks such as market volatility, competition, and operational challenges. Develop risk mitigation strategies to address these challenges and minimize their impact on the implementation.</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xml:space="preserve">- Consider expected return on </w:t>
            </w:r>
            <w:r w:rsidRPr="00CA0CAD">
              <w:rPr>
                <w:rFonts w:ascii="Calibri" w:hAnsi="Calibri" w:cs="Calibri"/>
                <w:sz w:val="24"/>
                <w:szCs w:val="24"/>
              </w:rPr>
              <w:lastRenderedPageBreak/>
              <w:t>investment and profitability.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lastRenderedPageBreak/>
              <w:t xml:space="preserve">Calculate the anticipated return on investment for each strategy. Assess the </w:t>
            </w:r>
            <w:r w:rsidRPr="00CA0CAD">
              <w:rPr>
                <w:rFonts w:ascii="Calibri" w:hAnsi="Calibri" w:cs="Calibri"/>
                <w:sz w:val="24"/>
                <w:szCs w:val="24"/>
              </w:rPr>
              <w:lastRenderedPageBreak/>
              <w:t>profitability potential by estimating sales growth, market share expansion, and the impact on overall financial performance.</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5. Sustainability</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Assess long-term viability and sustainability of each option.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Consider the adaptability of each strategy to future market trends and changes. Evaluate the potential for long-term success and growth without compromising the brand's core values and customer satisfaction.</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Consider adaptability to future market trends and changes.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Anticipate how each strategy aligns with anticipated changes in consumer behavior, industry trends, and regulatory developments. Ensure flexibility to adapt and evolve in response to evolving market dynamics.</w:t>
            </w:r>
          </w:p>
        </w:tc>
      </w:tr>
    </w:tbl>
    <w:p w:rsidR="000253CA" w:rsidRPr="00CA0CAD" w:rsidRDefault="000253CA" w:rsidP="00CA0CAD">
      <w:pPr>
        <w:spacing w:line="360" w:lineRule="auto"/>
        <w:jc w:val="both"/>
        <w:rPr>
          <w:rFonts w:ascii="Calibri" w:hAnsi="Calibri" w:cs="Calibri"/>
          <w:bCs/>
          <w:sz w:val="24"/>
          <w:szCs w:val="24"/>
        </w:rPr>
      </w:pPr>
      <w:r w:rsidRPr="00CA0CAD">
        <w:rPr>
          <w:rFonts w:ascii="Calibri" w:hAnsi="Calibri" w:cs="Calibri"/>
          <w:b/>
          <w:bCs/>
          <w:sz w:val="24"/>
          <w:szCs w:val="24"/>
        </w:rPr>
        <w:t xml:space="preserve">Source: </w:t>
      </w:r>
      <w:r w:rsidRPr="00CA0CAD">
        <w:rPr>
          <w:rFonts w:ascii="Calibri" w:hAnsi="Calibri" w:cs="Calibri"/>
          <w:bCs/>
          <w:sz w:val="24"/>
          <w:szCs w:val="24"/>
        </w:rPr>
        <w:t>(</w:t>
      </w:r>
      <w:r w:rsidRPr="00CA0CAD">
        <w:rPr>
          <w:rFonts w:ascii="Calibri" w:hAnsi="Calibri" w:cs="Calibri"/>
          <w:color w:val="222222"/>
          <w:sz w:val="24"/>
          <w:szCs w:val="24"/>
          <w:shd w:val="clear" w:color="auto" w:fill="FFFFFF"/>
        </w:rPr>
        <w:t>Shaikh et al., 2021</w:t>
      </w:r>
      <w:r w:rsidRPr="00CA0CAD">
        <w:rPr>
          <w:rFonts w:ascii="Calibri" w:hAnsi="Calibri" w:cs="Calibri"/>
          <w:bCs/>
          <w:sz w:val="24"/>
          <w:szCs w:val="24"/>
        </w:rPr>
        <w:t>)</w:t>
      </w:r>
    </w:p>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t>Application of Evaluation Criteria:</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Potential Market:</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The assessment will zero in on evaluating the development expected in existing and new business sectors, guaranteeing that Scrumptious' technique lines up with market interest and inclinations. In order to make well-informed decisions, this requires an understanding of the local dynamics, consumer habits, and emerging trends.</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Upper hand:</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lastRenderedPageBreak/>
        <w:t>The focus of the analysis will be on how each option strengthens Delicious's position in the market. This entails assessing the uniqueness and appeal of new products or market entries to ensure that Delicious stands out in a crowded market with the strategies chosen</w:t>
      </w:r>
      <w:r w:rsidR="009720B0" w:rsidRPr="00CA0CAD">
        <w:rPr>
          <w:rFonts w:ascii="Calibri" w:hAnsi="Calibri" w:cs="Calibri"/>
          <w:sz w:val="24"/>
          <w:szCs w:val="24"/>
        </w:rPr>
        <w:t xml:space="preserve"> (</w:t>
      </w:r>
      <w:r w:rsidR="009720B0" w:rsidRPr="00CA0CAD">
        <w:rPr>
          <w:rFonts w:ascii="Calibri" w:hAnsi="Calibri" w:cs="Calibri"/>
          <w:color w:val="222222"/>
          <w:sz w:val="24"/>
          <w:szCs w:val="24"/>
          <w:shd w:val="clear" w:color="auto" w:fill="FFFFFF"/>
        </w:rPr>
        <w:t>Krystallis, 2010</w:t>
      </w:r>
      <w:r w:rsidR="009720B0"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Needs for Resources:</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The operational, human, and financial resources required for each strategy will be examined in this section. It makes sure that the options that were chosen can be done with the resources that are available and that the best way to use those resources is to maximize their impact.</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Chance and Return:</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The assessment will completely survey the potential dangers related with every system, distinguishing areas of weakness and creating relief plans. All the while, it will consider the normal profit from speculation and benefit to guarantee the picked technique lines up with Scrumptious' monetary targets.</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Sustainability:</w:t>
      </w:r>
    </w:p>
    <w:p w:rsidR="00767750"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 xml:space="preserve">The sustainability evaluation will concentrate on each option's long-term viability, taking into account their adaptability to upcoming market shifts and trends. To ensure long-term success, this requires anticipating changes in consumer preferences, industry regulations, and technological </w:t>
      </w:r>
      <w:r w:rsidR="00BC53F5" w:rsidRPr="00CA0CAD">
        <w:rPr>
          <w:rFonts w:ascii="Calibri" w:hAnsi="Calibri" w:cs="Calibri"/>
          <w:sz w:val="24"/>
          <w:szCs w:val="24"/>
        </w:rPr>
        <w:t>advancements (</w:t>
      </w:r>
      <w:r w:rsidR="00BC53F5" w:rsidRPr="00CA0CAD">
        <w:rPr>
          <w:rFonts w:ascii="Calibri" w:hAnsi="Calibri" w:cs="Calibri"/>
          <w:color w:val="222222"/>
          <w:sz w:val="24"/>
          <w:szCs w:val="24"/>
          <w:shd w:val="clear" w:color="auto" w:fill="FFFFFF"/>
        </w:rPr>
        <w:t>Krystallis, 2010</w:t>
      </w:r>
      <w:r w:rsidR="00BC53F5" w:rsidRPr="00CA0CAD">
        <w:rPr>
          <w:rFonts w:ascii="Calibri" w:hAnsi="Calibri" w:cs="Calibri"/>
          <w:sz w:val="24"/>
          <w:szCs w:val="24"/>
        </w:rPr>
        <w:t>).</w:t>
      </w:r>
    </w:p>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Strategic Option Evaluation:</w:t>
      </w:r>
    </w:p>
    <w:tbl>
      <w:tblPr>
        <w:tblW w:w="9783"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583"/>
        <w:gridCol w:w="1535"/>
        <w:gridCol w:w="1747"/>
        <w:gridCol w:w="1806"/>
        <w:gridCol w:w="1264"/>
        <w:gridCol w:w="1848"/>
      </w:tblGrid>
      <w:tr w:rsidR="001C3850" w:rsidRPr="00CA0CAD" w:rsidTr="001C3850">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Strategic Option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Market Potential</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Competitive Advantage</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Resource Requirements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Risk and Return</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Sustainability</w:t>
            </w:r>
          </w:p>
        </w:tc>
      </w:tr>
      <w:tr w:rsidR="001C3850" w:rsidRPr="00CA0CAD" w:rsidTr="001C38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Market Penetration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Limited growth in existing markets.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Leverages brand reputation and customer base.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Moderate investment in marketing and promotions.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Moderate risk, moderate return.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Short to medium-term sustainability.</w:t>
            </w:r>
          </w:p>
        </w:tc>
      </w:tr>
      <w:tr w:rsidR="001C3850" w:rsidRPr="00CA0CAD" w:rsidTr="001C38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Market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Higher growth potential in new markets.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Expands customer reach and brand presence.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Significant investment in marketing, logistics, and adaptation.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Higher risk, higher return potential.</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Medium to long-term sustainability with successful expansion.</w:t>
            </w:r>
          </w:p>
        </w:tc>
      </w:tr>
      <w:tr w:rsidR="001C3850" w:rsidRPr="00CA0CAD" w:rsidTr="001C38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Product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Appeals to changing consumer preferences.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Enhances differentiation and attracts new customers.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Requires investment in research and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Moderate risk, potential for higher return.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Long-term sustainability with continuous innovation.</w:t>
            </w:r>
          </w:p>
        </w:tc>
      </w:tr>
      <w:tr w:rsidR="001C3850" w:rsidRPr="00CA0CAD" w:rsidTr="001C38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Diversification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Potential for tapping into new revenue streams.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Spreads risk across different markets.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High investment in new product development and market entry.</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Highest risk, potential for higher return.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Long-term sustainability with successful diversification.</w:t>
            </w:r>
          </w:p>
        </w:tc>
      </w:tr>
    </w:tbl>
    <w:p w:rsidR="00D70C7C" w:rsidRPr="00CA0CAD" w:rsidRDefault="00D70C7C" w:rsidP="00CA0CAD">
      <w:pPr>
        <w:spacing w:line="360" w:lineRule="auto"/>
        <w:jc w:val="both"/>
        <w:rPr>
          <w:rFonts w:ascii="Calibri" w:hAnsi="Calibri" w:cs="Calibri"/>
          <w:bCs/>
          <w:sz w:val="24"/>
          <w:szCs w:val="24"/>
        </w:rPr>
      </w:pPr>
      <w:r w:rsidRPr="00CA0CAD">
        <w:rPr>
          <w:rFonts w:ascii="Calibri" w:hAnsi="Calibri" w:cs="Calibri"/>
          <w:bCs/>
          <w:sz w:val="24"/>
          <w:szCs w:val="24"/>
        </w:rPr>
        <w:t>Source: (</w:t>
      </w:r>
      <w:r w:rsidRPr="00CA0CAD">
        <w:rPr>
          <w:rFonts w:ascii="Calibri" w:hAnsi="Calibri" w:cs="Calibri"/>
          <w:color w:val="222222"/>
          <w:sz w:val="24"/>
          <w:szCs w:val="24"/>
          <w:shd w:val="clear" w:color="auto" w:fill="FFFFFF"/>
        </w:rPr>
        <w:t>Mkansi and Nsakanda, 2021</w:t>
      </w:r>
      <w:r w:rsidRPr="00CA0CAD">
        <w:rPr>
          <w:rFonts w:ascii="Calibri" w:hAnsi="Calibri" w:cs="Calibri"/>
          <w:bCs/>
          <w:sz w:val="24"/>
          <w:szCs w:val="24"/>
        </w:rPr>
        <w:t>)</w:t>
      </w:r>
    </w:p>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Strategic Option Selection:</w:t>
      </w:r>
    </w:p>
    <w:p w:rsidR="00D770D2"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t>Taking into account the assessment models, the most reasonable system for Delicious has all the earmarks of being a blend of Market Improvement and Item Improvement. The reason is as follows:</w:t>
      </w:r>
    </w:p>
    <w:p w:rsidR="00D770D2" w:rsidRPr="00CA0CAD" w:rsidRDefault="00D770D2" w:rsidP="00CA0CAD">
      <w:pPr>
        <w:pStyle w:val="ListParagraph"/>
        <w:numPr>
          <w:ilvl w:val="0"/>
          <w:numId w:val="19"/>
        </w:numPr>
        <w:spacing w:line="360" w:lineRule="auto"/>
        <w:jc w:val="both"/>
        <w:rPr>
          <w:rFonts w:ascii="Calibri" w:hAnsi="Calibri" w:cs="Calibri"/>
          <w:sz w:val="24"/>
          <w:szCs w:val="24"/>
        </w:rPr>
      </w:pPr>
      <w:r w:rsidRPr="00CA0CAD">
        <w:rPr>
          <w:rFonts w:ascii="Calibri" w:hAnsi="Calibri" w:cs="Calibri"/>
          <w:sz w:val="24"/>
          <w:szCs w:val="24"/>
          <w:u w:val="single"/>
        </w:rPr>
        <w:t>Changes in the Market</w:t>
      </w:r>
      <w:r w:rsidRPr="00CA0CAD">
        <w:rPr>
          <w:rFonts w:ascii="Calibri" w:hAnsi="Calibri" w:cs="Calibri"/>
          <w:sz w:val="24"/>
          <w:szCs w:val="24"/>
        </w:rPr>
        <w:t xml:space="preserve">: Extending to new areas inside the UK lines up with the higher development expected in undiscovered business sectors. Delicious's existing operational capabilities and brand reputation are leveraged in this strategy. Even though it requires a </w:t>
      </w:r>
      <w:r w:rsidRPr="00CA0CAD">
        <w:rPr>
          <w:rFonts w:ascii="Calibri" w:hAnsi="Calibri" w:cs="Calibri"/>
          <w:sz w:val="24"/>
          <w:szCs w:val="24"/>
        </w:rPr>
        <w:lastRenderedPageBreak/>
        <w:t>significant initial investment, there is a lot of potential for higher returns and increased market share</w:t>
      </w:r>
      <w:r w:rsidR="009B5CA7" w:rsidRPr="00CA0CAD">
        <w:rPr>
          <w:rFonts w:ascii="Calibri" w:hAnsi="Calibri" w:cs="Calibri"/>
          <w:sz w:val="24"/>
          <w:szCs w:val="24"/>
        </w:rPr>
        <w:t xml:space="preserve"> </w:t>
      </w:r>
      <w:r w:rsidR="009B5CA7" w:rsidRPr="00CA0CAD">
        <w:rPr>
          <w:rFonts w:ascii="Calibri" w:hAnsi="Calibri" w:cs="Calibri"/>
          <w:bCs/>
          <w:sz w:val="24"/>
          <w:szCs w:val="24"/>
        </w:rPr>
        <w:t>(</w:t>
      </w:r>
      <w:r w:rsidR="009B5CA7" w:rsidRPr="00CA0CAD">
        <w:rPr>
          <w:rFonts w:ascii="Calibri" w:hAnsi="Calibri" w:cs="Calibri"/>
          <w:color w:val="222222"/>
          <w:sz w:val="24"/>
          <w:szCs w:val="24"/>
          <w:shd w:val="clear" w:color="auto" w:fill="FFFFFF"/>
        </w:rPr>
        <w:t>Mkansi and Nsakanda, 2021</w:t>
      </w:r>
      <w:r w:rsidR="009B5CA7" w:rsidRPr="00CA0CAD">
        <w:rPr>
          <w:rFonts w:ascii="Calibri" w:hAnsi="Calibri" w:cs="Calibri"/>
          <w:bCs/>
          <w:sz w:val="24"/>
          <w:szCs w:val="24"/>
        </w:rPr>
        <w:t>)</w:t>
      </w:r>
      <w:r w:rsidRPr="00CA0CAD">
        <w:rPr>
          <w:rFonts w:ascii="Calibri" w:hAnsi="Calibri" w:cs="Calibri"/>
          <w:sz w:val="24"/>
          <w:szCs w:val="24"/>
        </w:rPr>
        <w:t>.</w:t>
      </w:r>
    </w:p>
    <w:p w:rsidR="00D770D2" w:rsidRPr="00CA0CAD" w:rsidRDefault="00D770D2" w:rsidP="00CA0CAD">
      <w:pPr>
        <w:pStyle w:val="ListParagraph"/>
        <w:numPr>
          <w:ilvl w:val="0"/>
          <w:numId w:val="19"/>
        </w:numPr>
        <w:spacing w:line="360" w:lineRule="auto"/>
        <w:jc w:val="both"/>
        <w:rPr>
          <w:rFonts w:ascii="Calibri" w:hAnsi="Calibri" w:cs="Calibri"/>
          <w:sz w:val="24"/>
          <w:szCs w:val="24"/>
        </w:rPr>
      </w:pPr>
      <w:r w:rsidRPr="00CA0CAD">
        <w:rPr>
          <w:rFonts w:ascii="Calibri" w:hAnsi="Calibri" w:cs="Calibri"/>
          <w:sz w:val="24"/>
          <w:szCs w:val="24"/>
          <w:u w:val="single"/>
        </w:rPr>
        <w:t>Item Improvement</w:t>
      </w:r>
      <w:r w:rsidRPr="00CA0CAD">
        <w:rPr>
          <w:rFonts w:ascii="Calibri" w:hAnsi="Calibri" w:cs="Calibri"/>
          <w:sz w:val="24"/>
          <w:szCs w:val="24"/>
        </w:rPr>
        <w:t>: Developing the menu by presenting new and stylish things, including better choices, addresses the advancing inclinations of customers. This tactic increases differentiation and draws in new clients. While it requires interest in innovative work, the potential for long haul maintainability through nonstop development is critical.</w:t>
      </w:r>
    </w:p>
    <w:p w:rsidR="00D770D2" w:rsidRPr="00CA0CAD" w:rsidRDefault="00D770D2" w:rsidP="00CA0CAD">
      <w:pPr>
        <w:spacing w:line="360" w:lineRule="auto"/>
        <w:jc w:val="both"/>
        <w:rPr>
          <w:rFonts w:ascii="Calibri" w:hAnsi="Calibri" w:cs="Calibri"/>
          <w:b/>
          <w:sz w:val="24"/>
          <w:szCs w:val="24"/>
        </w:rPr>
      </w:pPr>
      <w:r w:rsidRPr="00CA0CAD">
        <w:rPr>
          <w:rFonts w:ascii="Calibri" w:hAnsi="Calibri" w:cs="Calibri"/>
          <w:b/>
          <w:sz w:val="24"/>
          <w:szCs w:val="24"/>
        </w:rPr>
        <w:t>Plan for Implementation:</w:t>
      </w:r>
    </w:p>
    <w:p w:rsidR="00D770D2" w:rsidRPr="00CA0CAD" w:rsidRDefault="00D770D2" w:rsidP="00CA0CAD">
      <w:pPr>
        <w:pStyle w:val="ListParagraph"/>
        <w:numPr>
          <w:ilvl w:val="0"/>
          <w:numId w:val="20"/>
        </w:numPr>
        <w:spacing w:line="360" w:lineRule="auto"/>
        <w:jc w:val="both"/>
        <w:rPr>
          <w:rFonts w:ascii="Calibri" w:hAnsi="Calibri" w:cs="Calibri"/>
          <w:sz w:val="24"/>
          <w:szCs w:val="24"/>
          <w:u w:val="single"/>
        </w:rPr>
      </w:pPr>
      <w:r w:rsidRPr="00CA0CAD">
        <w:rPr>
          <w:rFonts w:ascii="Calibri" w:hAnsi="Calibri" w:cs="Calibri"/>
          <w:sz w:val="24"/>
          <w:szCs w:val="24"/>
          <w:u w:val="single"/>
        </w:rPr>
        <w:t>Changes in the Market:</w:t>
      </w:r>
    </w:p>
    <w:p w:rsidR="00D770D2"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t>Activity Steps: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Direct statistical surveying to recognize possible new areas.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Foster designated promoting lobbies for each new market.</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For fresh ingredients, form partnerships with local suppliers.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For timely and effective deliveries, make investments in logistics.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Timeline: 12- to 18-months</w:t>
      </w:r>
    </w:p>
    <w:p w:rsidR="00D770D2" w:rsidRPr="00CA0CAD" w:rsidRDefault="00D770D2" w:rsidP="00CA0CAD">
      <w:pPr>
        <w:pStyle w:val="ListParagraph"/>
        <w:numPr>
          <w:ilvl w:val="0"/>
          <w:numId w:val="20"/>
        </w:numPr>
        <w:spacing w:line="360" w:lineRule="auto"/>
        <w:jc w:val="both"/>
        <w:rPr>
          <w:rFonts w:ascii="Calibri" w:hAnsi="Calibri" w:cs="Calibri"/>
          <w:sz w:val="24"/>
          <w:szCs w:val="24"/>
          <w:u w:val="single"/>
        </w:rPr>
      </w:pPr>
      <w:r w:rsidRPr="00CA0CAD">
        <w:rPr>
          <w:rFonts w:ascii="Calibri" w:hAnsi="Calibri" w:cs="Calibri"/>
          <w:sz w:val="24"/>
          <w:szCs w:val="24"/>
          <w:u w:val="single"/>
        </w:rPr>
        <w:t>Item Improvement:</w:t>
      </w:r>
    </w:p>
    <w:p w:rsidR="00D770D2"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t>Activity Steps: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To find out what customers want from the menu, conduct surveys.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Work with chefs to develop novel dishes for the menu.</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Execute a staged acquaintance of new things with the menu.</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Put money into marketing to advertise new products.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Timeline: 6 to 12 months</w:t>
      </w:r>
    </w:p>
    <w:p w:rsidR="00D770D2" w:rsidRPr="00CA0CAD" w:rsidRDefault="00D770D2" w:rsidP="00CA0CAD">
      <w:pPr>
        <w:spacing w:line="360" w:lineRule="auto"/>
        <w:jc w:val="both"/>
        <w:rPr>
          <w:rFonts w:ascii="Calibri" w:hAnsi="Calibri" w:cs="Calibri"/>
          <w:b/>
          <w:sz w:val="24"/>
          <w:szCs w:val="24"/>
        </w:rPr>
      </w:pPr>
      <w:r w:rsidRPr="00CA0CAD">
        <w:rPr>
          <w:rFonts w:ascii="Calibri" w:hAnsi="Calibri" w:cs="Calibri"/>
          <w:b/>
          <w:sz w:val="24"/>
          <w:szCs w:val="24"/>
        </w:rPr>
        <w:t>Observation and Adaptation:</w:t>
      </w:r>
    </w:p>
    <w:p w:rsidR="00D770D2"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t xml:space="preserve">To make sure that the chosen strategies work, </w:t>
      </w:r>
      <w:r w:rsidR="007D65E3" w:rsidRPr="00CA0CAD">
        <w:rPr>
          <w:rFonts w:ascii="Calibri" w:hAnsi="Calibri" w:cs="Calibri"/>
          <w:sz w:val="24"/>
          <w:szCs w:val="24"/>
        </w:rPr>
        <w:t>firm</w:t>
      </w:r>
      <w:r w:rsidRPr="00CA0CAD">
        <w:rPr>
          <w:rFonts w:ascii="Calibri" w:hAnsi="Calibri" w:cs="Calibri"/>
          <w:sz w:val="24"/>
          <w:szCs w:val="24"/>
        </w:rPr>
        <w:t xml:space="preserve"> need</w:t>
      </w:r>
      <w:r w:rsidR="007D65E3" w:rsidRPr="00CA0CAD">
        <w:rPr>
          <w:rFonts w:ascii="Calibri" w:hAnsi="Calibri" w:cs="Calibri"/>
          <w:sz w:val="24"/>
          <w:szCs w:val="24"/>
        </w:rPr>
        <w:t>s</w:t>
      </w:r>
      <w:r w:rsidRPr="00CA0CAD">
        <w:rPr>
          <w:rFonts w:ascii="Calibri" w:hAnsi="Calibri" w:cs="Calibri"/>
          <w:sz w:val="24"/>
          <w:szCs w:val="24"/>
        </w:rPr>
        <w:t xml:space="preserve"> to keep an eye on them and change them on a regular basis. Growth in sales, expanding market share, and customer feedback will all be key performance indicators (KPIs). Adjustments to menu offerings and marketing strategies will be informed by feedback loops from customers and market trends.</w:t>
      </w:r>
    </w:p>
    <w:p w:rsidR="001C3850"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lastRenderedPageBreak/>
        <w:t xml:space="preserve">The blend of Market Improvement and Item Advancement gives </w:t>
      </w:r>
      <w:r w:rsidR="009F3F91" w:rsidRPr="00CA0CAD">
        <w:rPr>
          <w:rFonts w:ascii="Calibri" w:hAnsi="Calibri" w:cs="Calibri"/>
          <w:sz w:val="24"/>
          <w:szCs w:val="24"/>
        </w:rPr>
        <w:t xml:space="preserve">Delicious </w:t>
      </w:r>
      <w:r w:rsidRPr="00CA0CAD">
        <w:rPr>
          <w:rFonts w:ascii="Calibri" w:hAnsi="Calibri" w:cs="Calibri"/>
          <w:sz w:val="24"/>
          <w:szCs w:val="24"/>
        </w:rPr>
        <w:t>a fair and dynamic way to deal with accomplishing reasonable upper hand. Delicious can position itself for long-term success in the competitive fast food industry by expanding into new markets and continuously updating its menu. This strategic option's full potential can only be realized with the help of the implementation plan, constant monitoring, and adaptation</w:t>
      </w:r>
      <w:r w:rsidR="001C3850" w:rsidRPr="00CA0CAD">
        <w:rPr>
          <w:rFonts w:ascii="Calibri" w:hAnsi="Calibri" w:cs="Calibri"/>
          <w:sz w:val="24"/>
          <w:szCs w:val="24"/>
        </w:rPr>
        <w:t>.</w:t>
      </w:r>
    </w:p>
    <w:p w:rsidR="00CB723F" w:rsidRPr="00CA0CAD" w:rsidRDefault="00CB723F" w:rsidP="00CA0CAD">
      <w:pPr>
        <w:pStyle w:val="Heading1"/>
        <w:spacing w:line="360" w:lineRule="auto"/>
        <w:jc w:val="both"/>
        <w:rPr>
          <w:rFonts w:ascii="Calibri" w:hAnsi="Calibri" w:cs="Calibri"/>
          <w:sz w:val="24"/>
          <w:szCs w:val="24"/>
        </w:rPr>
      </w:pPr>
      <w:bookmarkStart w:id="17" w:name="_Toc155157660"/>
      <w:r w:rsidRPr="00CA0CAD">
        <w:rPr>
          <w:rFonts w:ascii="Calibri" w:hAnsi="Calibri" w:cs="Calibri"/>
          <w:sz w:val="24"/>
          <w:szCs w:val="24"/>
        </w:rPr>
        <w:t>Growth Strategies</w:t>
      </w:r>
      <w:bookmarkEnd w:id="17"/>
      <w:r w:rsidR="004D4F14" w:rsidRPr="00CA0CAD">
        <w:rPr>
          <w:rFonts w:ascii="Calibri" w:hAnsi="Calibri" w:cs="Calibri"/>
          <w:sz w:val="24"/>
          <w:szCs w:val="24"/>
        </w:rPr>
        <w:t xml:space="preserve"> </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sz w:val="24"/>
          <w:szCs w:val="24"/>
        </w:rPr>
        <w:t>London's Delicious, a small fast food restaurant, wants to get more customers in the UK</w:t>
      </w:r>
      <w:r w:rsidR="005E7A60" w:rsidRPr="00CA0CAD">
        <w:rPr>
          <w:rFonts w:ascii="Calibri" w:hAnsi="Calibri" w:cs="Calibri"/>
          <w:bCs/>
          <w:sz w:val="24"/>
          <w:szCs w:val="24"/>
        </w:rPr>
        <w:t xml:space="preserve"> (</w:t>
      </w:r>
      <w:r w:rsidR="005E7A60" w:rsidRPr="00CA0CAD">
        <w:rPr>
          <w:rFonts w:ascii="Calibri" w:hAnsi="Calibri" w:cs="Calibri"/>
          <w:sz w:val="24"/>
          <w:szCs w:val="24"/>
        </w:rPr>
        <w:t>Allister, 2023</w:t>
      </w:r>
      <w:r w:rsidR="005E7A60" w:rsidRPr="00CA0CAD">
        <w:rPr>
          <w:rFonts w:ascii="Calibri" w:hAnsi="Calibri" w:cs="Calibri"/>
          <w:bCs/>
          <w:sz w:val="24"/>
          <w:szCs w:val="24"/>
        </w:rPr>
        <w:t>)</w:t>
      </w:r>
      <w:r w:rsidRPr="00CA0CAD">
        <w:rPr>
          <w:rFonts w:ascii="Calibri" w:hAnsi="Calibri" w:cs="Calibri"/>
          <w:bCs/>
          <w:sz w:val="24"/>
          <w:szCs w:val="24"/>
        </w:rPr>
        <w:t>. To accomplish supported development, the accompanying development techniques, consolidating different key examinations, will be thought of:</w:t>
      </w:r>
    </w:p>
    <w:p w:rsidR="007C3620" w:rsidRPr="00CA0CAD" w:rsidRDefault="007C3620" w:rsidP="00CA0CAD">
      <w:pPr>
        <w:pStyle w:val="ListParagraph"/>
        <w:numPr>
          <w:ilvl w:val="0"/>
          <w:numId w:val="37"/>
        </w:numPr>
        <w:spacing w:line="360" w:lineRule="auto"/>
        <w:jc w:val="both"/>
        <w:rPr>
          <w:rFonts w:ascii="Calibri" w:hAnsi="Calibri" w:cs="Calibri"/>
          <w:bCs/>
          <w:sz w:val="24"/>
          <w:szCs w:val="24"/>
          <w:u w:val="single"/>
        </w:rPr>
      </w:pPr>
      <w:r w:rsidRPr="00CA0CAD">
        <w:rPr>
          <w:rFonts w:ascii="Calibri" w:hAnsi="Calibri" w:cs="Calibri"/>
          <w:bCs/>
          <w:sz w:val="24"/>
          <w:szCs w:val="24"/>
          <w:u w:val="single"/>
        </w:rPr>
        <w:t>Market Accessibility:</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Definition</w:t>
      </w:r>
      <w:r w:rsidRPr="00CA0CAD">
        <w:rPr>
          <w:rFonts w:ascii="Calibri" w:hAnsi="Calibri" w:cs="Calibri"/>
          <w:bCs/>
          <w:sz w:val="24"/>
          <w:szCs w:val="24"/>
        </w:rPr>
        <w:t>: Market infiltration includes expanding portion of the overall industry inside existing business sectors with existing items</w:t>
      </w:r>
      <w:r w:rsidR="00FF6CB9" w:rsidRPr="00CA0CAD">
        <w:rPr>
          <w:rFonts w:ascii="Calibri" w:hAnsi="Calibri" w:cs="Calibri"/>
          <w:bCs/>
          <w:sz w:val="24"/>
          <w:szCs w:val="24"/>
        </w:rPr>
        <w:t xml:space="preserve"> (</w:t>
      </w:r>
      <w:r w:rsidR="00FF6CB9" w:rsidRPr="00CA0CAD">
        <w:rPr>
          <w:rFonts w:ascii="Calibri" w:hAnsi="Calibri" w:cs="Calibri"/>
          <w:color w:val="222222"/>
          <w:sz w:val="24"/>
          <w:szCs w:val="24"/>
          <w:shd w:val="clear" w:color="auto" w:fill="FFFFFF"/>
        </w:rPr>
        <w:t>Anderson and Markides, 2007</w:t>
      </w:r>
      <w:r w:rsidR="00FF6CB9" w:rsidRPr="00CA0CAD">
        <w:rPr>
          <w:rFonts w:ascii="Calibri" w:hAnsi="Calibri" w:cs="Calibri"/>
          <w:bCs/>
          <w:sz w:val="24"/>
          <w:szCs w:val="24"/>
        </w:rPr>
        <w:t>)</w:t>
      </w:r>
      <w:r w:rsidRPr="00CA0CAD">
        <w:rPr>
          <w:rFonts w:ascii="Calibri" w:hAnsi="Calibri" w:cs="Calibri"/>
          <w:bCs/>
          <w:sz w:val="24"/>
          <w:szCs w:val="24"/>
        </w:rPr>
        <w:t>.</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Delicious Application</w:t>
      </w:r>
      <w:r w:rsidRPr="00CA0CAD">
        <w:rPr>
          <w:rFonts w:ascii="Calibri" w:hAnsi="Calibri" w:cs="Calibri"/>
          <w:bCs/>
          <w:sz w:val="24"/>
          <w:szCs w:val="24"/>
        </w:rPr>
        <w:t>:</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 xml:space="preserve">Ansoff Grid: Market entrance lines up with the Ansoff </w:t>
      </w:r>
      <w:r w:rsidR="00B927B8" w:rsidRPr="00CA0CAD">
        <w:rPr>
          <w:rFonts w:ascii="Calibri" w:hAnsi="Calibri" w:cs="Calibri"/>
          <w:bCs/>
          <w:sz w:val="24"/>
          <w:szCs w:val="24"/>
        </w:rPr>
        <w:t>matrix</w:t>
      </w:r>
      <w:r w:rsidRPr="00CA0CAD">
        <w:rPr>
          <w:rFonts w:ascii="Calibri" w:hAnsi="Calibri" w:cs="Calibri"/>
          <w:bCs/>
          <w:sz w:val="24"/>
          <w:szCs w:val="24"/>
        </w:rPr>
        <w:t xml:space="preserve"> as </w:t>
      </w:r>
      <w:r w:rsidR="00FC2A06" w:rsidRPr="00CA0CAD">
        <w:rPr>
          <w:rFonts w:ascii="Calibri" w:hAnsi="Calibri" w:cs="Calibri"/>
          <w:bCs/>
          <w:sz w:val="24"/>
          <w:szCs w:val="24"/>
        </w:rPr>
        <w:t xml:space="preserve">Delicious </w:t>
      </w:r>
      <w:r w:rsidRPr="00CA0CAD">
        <w:rPr>
          <w:rFonts w:ascii="Calibri" w:hAnsi="Calibri" w:cs="Calibri"/>
          <w:bCs/>
          <w:sz w:val="24"/>
          <w:szCs w:val="24"/>
        </w:rPr>
        <w:t>plans to zero in on existing items (current menu things) in existing business sectors (London</w:t>
      </w:r>
      <w:r w:rsidR="003E3C65" w:rsidRPr="00CA0CAD">
        <w:rPr>
          <w:rFonts w:ascii="Calibri" w:hAnsi="Calibri" w:cs="Calibri"/>
          <w:bCs/>
          <w:sz w:val="24"/>
          <w:szCs w:val="24"/>
        </w:rPr>
        <w:t>, 2006</w:t>
      </w:r>
      <w:r w:rsidRPr="00CA0CAD">
        <w:rPr>
          <w:rFonts w:ascii="Calibri" w:hAnsi="Calibri" w:cs="Calibri"/>
          <w:bCs/>
          <w:sz w:val="24"/>
          <w:szCs w:val="24"/>
        </w:rPr>
        <w:t xml:space="preserve">). Strategies for market entrance might incorporate forceful showcasing efforts, dedication projects, and advancements to draw in additional clients and increment the recurrence of visits. This methodology </w:t>
      </w:r>
      <w:r w:rsidR="00C44D4C" w:rsidRPr="00CA0CAD">
        <w:rPr>
          <w:rFonts w:ascii="Calibri" w:hAnsi="Calibri" w:cs="Calibri"/>
          <w:bCs/>
          <w:sz w:val="24"/>
          <w:szCs w:val="24"/>
        </w:rPr>
        <w:t>uses</w:t>
      </w:r>
      <w:r w:rsidRPr="00CA0CAD">
        <w:rPr>
          <w:rFonts w:ascii="Calibri" w:hAnsi="Calibri" w:cs="Calibri"/>
          <w:bCs/>
          <w:sz w:val="24"/>
          <w:szCs w:val="24"/>
        </w:rPr>
        <w:t xml:space="preserve"> the commonality of the ongoing contributions to develop commitment with the neighborhood client base.</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Strategies for the World: Even though the UK is the primary focus, effective market penetration strategies can lay the groundwork for future international expansion</w:t>
      </w:r>
      <w:r w:rsidR="00C44D4C" w:rsidRPr="00CA0CAD">
        <w:rPr>
          <w:rFonts w:ascii="Calibri" w:hAnsi="Calibri" w:cs="Calibri"/>
          <w:bCs/>
          <w:sz w:val="24"/>
          <w:szCs w:val="24"/>
        </w:rPr>
        <w:t xml:space="preserve"> (</w:t>
      </w:r>
      <w:r w:rsidR="00C44D4C" w:rsidRPr="00CA0CAD">
        <w:rPr>
          <w:rFonts w:ascii="Calibri" w:hAnsi="Calibri" w:cs="Calibri"/>
          <w:color w:val="222222"/>
          <w:sz w:val="24"/>
          <w:szCs w:val="24"/>
          <w:shd w:val="clear" w:color="auto" w:fill="FFFFFF"/>
        </w:rPr>
        <w:t>Root, 19</w:t>
      </w:r>
      <w:r w:rsidR="00105EB6" w:rsidRPr="00CA0CAD">
        <w:rPr>
          <w:rFonts w:ascii="Calibri" w:hAnsi="Calibri" w:cs="Calibri"/>
          <w:color w:val="222222"/>
          <w:sz w:val="24"/>
          <w:szCs w:val="24"/>
          <w:shd w:val="clear" w:color="auto" w:fill="FFFFFF"/>
        </w:rPr>
        <w:t>9</w:t>
      </w:r>
      <w:r w:rsidR="00C44D4C" w:rsidRPr="00CA0CAD">
        <w:rPr>
          <w:rFonts w:ascii="Calibri" w:hAnsi="Calibri" w:cs="Calibri"/>
          <w:color w:val="222222"/>
          <w:sz w:val="24"/>
          <w:szCs w:val="24"/>
          <w:shd w:val="clear" w:color="auto" w:fill="FFFFFF"/>
        </w:rPr>
        <w:t>8</w:t>
      </w:r>
      <w:r w:rsidR="00C44D4C" w:rsidRPr="00CA0CAD">
        <w:rPr>
          <w:rFonts w:ascii="Calibri" w:hAnsi="Calibri" w:cs="Calibri"/>
          <w:bCs/>
          <w:sz w:val="24"/>
          <w:szCs w:val="24"/>
        </w:rPr>
        <w:t>)</w:t>
      </w:r>
      <w:r w:rsidRPr="00CA0CAD">
        <w:rPr>
          <w:rFonts w:ascii="Calibri" w:hAnsi="Calibri" w:cs="Calibri"/>
          <w:bCs/>
          <w:sz w:val="24"/>
          <w:szCs w:val="24"/>
        </w:rPr>
        <w:t>. Laying out major areas of strength for an in the home market improves memorability and functional experience, giving a strong stage to adjusting the methodology to different global business sectors.</w:t>
      </w:r>
    </w:p>
    <w:p w:rsidR="007C3620" w:rsidRPr="00CA0CAD" w:rsidRDefault="007C3620" w:rsidP="00CA0CAD">
      <w:pPr>
        <w:pStyle w:val="ListParagraph"/>
        <w:numPr>
          <w:ilvl w:val="0"/>
          <w:numId w:val="37"/>
        </w:numPr>
        <w:spacing w:line="360" w:lineRule="auto"/>
        <w:jc w:val="both"/>
        <w:rPr>
          <w:rFonts w:ascii="Calibri" w:hAnsi="Calibri" w:cs="Calibri"/>
          <w:bCs/>
          <w:sz w:val="24"/>
          <w:szCs w:val="24"/>
          <w:u w:val="single"/>
        </w:rPr>
      </w:pPr>
      <w:r w:rsidRPr="00CA0CAD">
        <w:rPr>
          <w:rFonts w:ascii="Calibri" w:hAnsi="Calibri" w:cs="Calibri"/>
          <w:bCs/>
          <w:sz w:val="24"/>
          <w:szCs w:val="24"/>
          <w:u w:val="single"/>
        </w:rPr>
        <w:t>Item Improvement:</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Definition</w:t>
      </w:r>
      <w:r w:rsidRPr="00CA0CAD">
        <w:rPr>
          <w:rFonts w:ascii="Calibri" w:hAnsi="Calibri" w:cs="Calibri"/>
          <w:bCs/>
          <w:sz w:val="24"/>
          <w:szCs w:val="24"/>
        </w:rPr>
        <w:t>: Item improvement includes presenting new items or changing existing ones to take care of developing client inclinations.</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lastRenderedPageBreak/>
        <w:t>Delicious Application</w:t>
      </w:r>
      <w:r w:rsidRPr="00CA0CAD">
        <w:rPr>
          <w:rFonts w:ascii="Calibri" w:hAnsi="Calibri" w:cs="Calibri"/>
          <w:bCs/>
          <w:sz w:val="24"/>
          <w:szCs w:val="24"/>
        </w:rPr>
        <w:t>:</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Ansoff Grid: Product development is in line with the Ansoff matrix because it involves making new menu items or improving ones that are already there to meet the changing tastes of customers. By employing this tactic, Delicious is able to continue to be creative and adaptable to changing culinary trends, thereby gaining a broader customer base and maintaining its current clientele</w:t>
      </w:r>
      <w:r w:rsidR="000D5BAB" w:rsidRPr="00CA0CAD">
        <w:rPr>
          <w:rFonts w:ascii="Calibri" w:hAnsi="Calibri" w:cs="Calibri"/>
          <w:bCs/>
          <w:sz w:val="24"/>
          <w:szCs w:val="24"/>
        </w:rPr>
        <w:t xml:space="preserve"> (</w:t>
      </w:r>
      <w:r w:rsidR="000D5BAB" w:rsidRPr="00CA0CAD">
        <w:rPr>
          <w:rFonts w:ascii="Calibri" w:hAnsi="Calibri" w:cs="Calibri"/>
          <w:color w:val="222222"/>
          <w:sz w:val="24"/>
          <w:szCs w:val="24"/>
          <w:shd w:val="clear" w:color="auto" w:fill="FFFFFF"/>
        </w:rPr>
        <w:t>Fitzsimmons and Fitzsimmons, 1999</w:t>
      </w:r>
      <w:r w:rsidR="000D5BAB" w:rsidRPr="00CA0CAD">
        <w:rPr>
          <w:rFonts w:ascii="Calibri" w:hAnsi="Calibri" w:cs="Calibri"/>
          <w:bCs/>
          <w:sz w:val="24"/>
          <w:szCs w:val="24"/>
        </w:rPr>
        <w:t>)</w:t>
      </w:r>
      <w:r w:rsidRPr="00CA0CAD">
        <w:rPr>
          <w:rFonts w:ascii="Calibri" w:hAnsi="Calibri" w:cs="Calibri"/>
          <w:bCs/>
          <w:sz w:val="24"/>
          <w:szCs w:val="24"/>
        </w:rPr>
        <w:t>.</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Options for the Entry Mode: Presenting creative menu things requires grasping neighborhood inclinations. Joint endeavors or associations with nearby providers can work with smoother item improvement in new districts. New products are made to appeal to a wide range of markets by working together with local organizations.</w:t>
      </w:r>
    </w:p>
    <w:p w:rsidR="007C3620" w:rsidRPr="00CA0CAD" w:rsidRDefault="007C3620" w:rsidP="00CA0CAD">
      <w:pPr>
        <w:pStyle w:val="ListParagraph"/>
        <w:numPr>
          <w:ilvl w:val="0"/>
          <w:numId w:val="37"/>
        </w:numPr>
        <w:spacing w:line="360" w:lineRule="auto"/>
        <w:jc w:val="both"/>
        <w:rPr>
          <w:rFonts w:ascii="Calibri" w:hAnsi="Calibri" w:cs="Calibri"/>
          <w:bCs/>
          <w:sz w:val="24"/>
          <w:szCs w:val="24"/>
          <w:u w:val="single"/>
        </w:rPr>
      </w:pPr>
      <w:r w:rsidRPr="00CA0CAD">
        <w:rPr>
          <w:rFonts w:ascii="Calibri" w:hAnsi="Calibri" w:cs="Calibri"/>
          <w:bCs/>
          <w:sz w:val="24"/>
          <w:szCs w:val="24"/>
          <w:u w:val="single"/>
        </w:rPr>
        <w:t>Changes in the Market:</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Definition</w:t>
      </w:r>
      <w:r w:rsidRPr="00CA0CAD">
        <w:rPr>
          <w:rFonts w:ascii="Calibri" w:hAnsi="Calibri" w:cs="Calibri"/>
          <w:bCs/>
          <w:sz w:val="24"/>
          <w:szCs w:val="24"/>
        </w:rPr>
        <w:t>: Expanding existing products into new markets or regions is part of market development.</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Delicious Application</w:t>
      </w:r>
      <w:r w:rsidRPr="00CA0CAD">
        <w:rPr>
          <w:rFonts w:ascii="Calibri" w:hAnsi="Calibri" w:cs="Calibri"/>
          <w:bCs/>
          <w:sz w:val="24"/>
          <w:szCs w:val="24"/>
        </w:rPr>
        <w:t>:</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Ansoff Grid: Market development follows the Ansoff matrix because it involves expanding the current menu to new UK locations</w:t>
      </w:r>
      <w:r w:rsidR="0032459F" w:rsidRPr="00CA0CAD">
        <w:rPr>
          <w:rFonts w:ascii="Calibri" w:hAnsi="Calibri" w:cs="Calibri"/>
          <w:bCs/>
          <w:sz w:val="24"/>
          <w:szCs w:val="24"/>
        </w:rPr>
        <w:t xml:space="preserve"> (</w:t>
      </w:r>
      <w:r w:rsidR="0032459F" w:rsidRPr="00CA0CAD">
        <w:rPr>
          <w:rFonts w:ascii="Calibri" w:hAnsi="Calibri" w:cs="Calibri"/>
          <w:color w:val="222222"/>
          <w:sz w:val="24"/>
          <w:szCs w:val="24"/>
          <w:shd w:val="clear" w:color="auto" w:fill="FFFFFF"/>
        </w:rPr>
        <w:t>Sparrow et al., 2010</w:t>
      </w:r>
      <w:r w:rsidR="0032459F" w:rsidRPr="00CA0CAD">
        <w:rPr>
          <w:rFonts w:ascii="Calibri" w:hAnsi="Calibri" w:cs="Calibri"/>
          <w:bCs/>
          <w:sz w:val="24"/>
          <w:szCs w:val="24"/>
        </w:rPr>
        <w:t>)</w:t>
      </w:r>
      <w:r w:rsidRPr="00CA0CAD">
        <w:rPr>
          <w:rFonts w:ascii="Calibri" w:hAnsi="Calibri" w:cs="Calibri"/>
          <w:bCs/>
          <w:sz w:val="24"/>
          <w:szCs w:val="24"/>
        </w:rPr>
        <w:t xml:space="preserve">. It necessitates recognizing the preferences of the region and adapting marketing strategies accordingly. This approach permits </w:t>
      </w:r>
      <w:r w:rsidR="009F3F91" w:rsidRPr="00CA0CAD">
        <w:rPr>
          <w:rFonts w:ascii="Calibri" w:hAnsi="Calibri" w:cs="Calibri"/>
          <w:bCs/>
          <w:sz w:val="24"/>
          <w:szCs w:val="24"/>
        </w:rPr>
        <w:t>Delicious</w:t>
      </w:r>
      <w:r w:rsidRPr="00CA0CAD">
        <w:rPr>
          <w:rFonts w:ascii="Calibri" w:hAnsi="Calibri" w:cs="Calibri"/>
          <w:bCs/>
          <w:sz w:val="24"/>
          <w:szCs w:val="24"/>
        </w:rPr>
        <w:t xml:space="preserve"> to use the progress of its ongoing contributions while adjusting to the one of a kind qualities of various districts inside the UK.</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Options for the Entry Mode: Franchising can be a good way to get into a new market because it lets local businesses run Delicious stores in new places while keeping the same brand name. Using franchisees' local knowledge and business acumen, this strategy ensures a consistent customer experience.</w:t>
      </w:r>
    </w:p>
    <w:p w:rsidR="007C3620" w:rsidRPr="00CA0CAD" w:rsidRDefault="007C3620" w:rsidP="00CA0CAD">
      <w:pPr>
        <w:pStyle w:val="ListParagraph"/>
        <w:numPr>
          <w:ilvl w:val="0"/>
          <w:numId w:val="37"/>
        </w:numPr>
        <w:spacing w:line="360" w:lineRule="auto"/>
        <w:jc w:val="both"/>
        <w:rPr>
          <w:rFonts w:ascii="Calibri" w:hAnsi="Calibri" w:cs="Calibri"/>
          <w:bCs/>
          <w:sz w:val="24"/>
          <w:szCs w:val="24"/>
          <w:u w:val="single"/>
        </w:rPr>
      </w:pPr>
      <w:r w:rsidRPr="00CA0CAD">
        <w:rPr>
          <w:rFonts w:ascii="Calibri" w:hAnsi="Calibri" w:cs="Calibri"/>
          <w:bCs/>
          <w:sz w:val="24"/>
          <w:szCs w:val="24"/>
          <w:u w:val="single"/>
        </w:rPr>
        <w:t>Diversification:</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Definition</w:t>
      </w:r>
      <w:r w:rsidRPr="00CA0CAD">
        <w:rPr>
          <w:rFonts w:ascii="Calibri" w:hAnsi="Calibri" w:cs="Calibri"/>
          <w:bCs/>
          <w:sz w:val="24"/>
          <w:szCs w:val="24"/>
        </w:rPr>
        <w:t>: Introducing new products to new markets is part of diversification.</w:t>
      </w:r>
    </w:p>
    <w:p w:rsidR="007C3620" w:rsidRPr="00CA0CAD" w:rsidRDefault="007C3620" w:rsidP="00CA0CAD">
      <w:pPr>
        <w:spacing w:line="360" w:lineRule="auto"/>
        <w:jc w:val="both"/>
        <w:rPr>
          <w:rFonts w:ascii="Calibri" w:hAnsi="Calibri" w:cs="Calibri"/>
          <w:bCs/>
          <w:i/>
          <w:sz w:val="24"/>
          <w:szCs w:val="24"/>
        </w:rPr>
      </w:pPr>
      <w:r w:rsidRPr="00CA0CAD">
        <w:rPr>
          <w:rFonts w:ascii="Calibri" w:hAnsi="Calibri" w:cs="Calibri"/>
          <w:bCs/>
          <w:i/>
          <w:sz w:val="24"/>
          <w:szCs w:val="24"/>
        </w:rPr>
        <w:t>Delicious Application:</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lastRenderedPageBreak/>
        <w:t>Ansoff Grid: The Ansoff matrix says that diversification means looking into new product lines like healthy snacks and expanding to new locations</w:t>
      </w:r>
      <w:r w:rsidR="002C33B7" w:rsidRPr="00CA0CAD">
        <w:rPr>
          <w:rFonts w:ascii="Calibri" w:hAnsi="Calibri" w:cs="Calibri"/>
          <w:bCs/>
          <w:sz w:val="24"/>
          <w:szCs w:val="24"/>
        </w:rPr>
        <w:t xml:space="preserve"> (</w:t>
      </w:r>
      <w:r w:rsidR="002C33B7" w:rsidRPr="00CA0CAD">
        <w:rPr>
          <w:rFonts w:ascii="Calibri" w:hAnsi="Calibri" w:cs="Calibri"/>
          <w:color w:val="222222"/>
          <w:sz w:val="24"/>
          <w:szCs w:val="24"/>
          <w:shd w:val="clear" w:color="auto" w:fill="FFFFFF"/>
        </w:rPr>
        <w:t>Porter, 2008</w:t>
      </w:r>
      <w:r w:rsidR="002C33B7" w:rsidRPr="00CA0CAD">
        <w:rPr>
          <w:rFonts w:ascii="Calibri" w:hAnsi="Calibri" w:cs="Calibri"/>
          <w:bCs/>
          <w:sz w:val="24"/>
          <w:szCs w:val="24"/>
        </w:rPr>
        <w:t>)</w:t>
      </w:r>
      <w:r w:rsidRPr="00CA0CAD">
        <w:rPr>
          <w:rFonts w:ascii="Calibri" w:hAnsi="Calibri" w:cs="Calibri"/>
          <w:bCs/>
          <w:sz w:val="24"/>
          <w:szCs w:val="24"/>
        </w:rPr>
        <w:t xml:space="preserve">. This system permits </w:t>
      </w:r>
      <w:r w:rsidR="009F3F91" w:rsidRPr="00CA0CAD">
        <w:rPr>
          <w:rFonts w:ascii="Calibri" w:hAnsi="Calibri" w:cs="Calibri"/>
          <w:bCs/>
          <w:sz w:val="24"/>
          <w:szCs w:val="24"/>
        </w:rPr>
        <w:t>Delicious</w:t>
      </w:r>
      <w:r w:rsidRPr="00CA0CAD">
        <w:rPr>
          <w:rFonts w:ascii="Calibri" w:hAnsi="Calibri" w:cs="Calibri"/>
          <w:bCs/>
          <w:sz w:val="24"/>
          <w:szCs w:val="24"/>
        </w:rPr>
        <w:t xml:space="preserve"> to take advantage of new market portions and moderate dangers by not exclusively depending on existing items or markets.</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Strategies for the World: Getting into markets with different culinary preferences might be part of diversification. Successful diversification can be made possible with careful market research and menu modification. Delicious is able to expand its customer base and establish itself as a versatile and adaptable brand in international markets by providing a diverse selection of products.</w:t>
      </w:r>
    </w:p>
    <w:p w:rsidR="007C3620" w:rsidRPr="00CA0CAD" w:rsidRDefault="007C3620" w:rsidP="00CA0CAD">
      <w:pPr>
        <w:spacing w:line="360" w:lineRule="auto"/>
        <w:jc w:val="both"/>
        <w:rPr>
          <w:rFonts w:ascii="Calibri" w:hAnsi="Calibri" w:cs="Calibri"/>
          <w:sz w:val="24"/>
          <w:szCs w:val="24"/>
        </w:rPr>
      </w:pPr>
      <w:r w:rsidRPr="00CA0CAD">
        <w:rPr>
          <w:rFonts w:ascii="Calibri" w:hAnsi="Calibri" w:cs="Calibri"/>
          <w:b/>
          <w:bCs/>
          <w:sz w:val="24"/>
          <w:szCs w:val="24"/>
        </w:rPr>
        <w:t>Evaluation of Growth Strategies:</w:t>
      </w:r>
    </w:p>
    <w:tbl>
      <w:tblPr>
        <w:tblStyle w:val="GridTableLight"/>
        <w:tblW w:w="8169" w:type="dxa"/>
        <w:tblLook w:val="04A0"/>
      </w:tblPr>
      <w:tblGrid>
        <w:gridCol w:w="1558"/>
        <w:gridCol w:w="1676"/>
        <w:gridCol w:w="1213"/>
        <w:gridCol w:w="1691"/>
        <w:gridCol w:w="2031"/>
      </w:tblGrid>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Growth Strategy</w:t>
            </w:r>
          </w:p>
        </w:tc>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Sub-Strategy</w:t>
            </w:r>
          </w:p>
        </w:tc>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Risk Level</w:t>
            </w:r>
          </w:p>
        </w:tc>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Potential Sustainability</w:t>
            </w:r>
          </w:p>
        </w:tc>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Additional Notes</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1. Ansoff Matrix</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Penetration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Short to Medium-Term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Builds on existing strengths and customer base.</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Product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Addresses changing consumer preferences and enhances brand appeal.</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Higher</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Medium to 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Requires understanding new markets and adapting strategies.</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Diversification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Highest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Involves exploring new products and markets simultaneously.</w:t>
            </w:r>
          </w:p>
        </w:tc>
      </w:tr>
      <w:tr w:rsidR="001448F6" w:rsidRPr="00CA0CAD" w:rsidTr="009D54DE">
        <w:trPr>
          <w:trHeight w:val="345"/>
        </w:trPr>
        <w:tc>
          <w:tcPr>
            <w:tcW w:w="0" w:type="auto"/>
            <w:gridSpan w:val="5"/>
            <w:shd w:val="clear" w:color="auto" w:fill="FFFFFF" w:themeFill="background1"/>
          </w:tcPr>
          <w:p w:rsidR="001448F6" w:rsidRPr="00CA0CAD" w:rsidRDefault="001448F6" w:rsidP="00CA0CAD">
            <w:pPr>
              <w:spacing w:line="360" w:lineRule="auto"/>
              <w:jc w:val="both"/>
              <w:rPr>
                <w:rFonts w:ascii="Calibri" w:hAnsi="Calibri" w:cs="Calibri"/>
                <w:sz w:val="24"/>
                <w:szCs w:val="24"/>
              </w:rPr>
            </w:pP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2. International Strategies</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Penetration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Low to 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Potential for Future International Expansion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Can serve as a foundation for future international growth. Builds brand recognition and operational experience.</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Product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 to 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Depends on Adaptation to International Tastes</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Requires understanding international tastes and preferences. May involve partnerships for localized product innovation.</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 to 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Potential for Future International Growth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 xml:space="preserve">Expanding to new regions within the UK lays the groundwork for potential international </w:t>
            </w:r>
            <w:r w:rsidRPr="00CA0CAD">
              <w:rPr>
                <w:rFonts w:ascii="Calibri" w:hAnsi="Calibri" w:cs="Calibri"/>
                <w:sz w:val="24"/>
                <w:szCs w:val="24"/>
              </w:rPr>
              <w:lastRenderedPageBreak/>
              <w:t>expansion.</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Diversification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International markets offer opportunities for exploring diverse product lines and culinary concepts.</w:t>
            </w:r>
          </w:p>
        </w:tc>
      </w:tr>
      <w:tr w:rsidR="001448F6" w:rsidRPr="00CA0CAD" w:rsidTr="009D54DE">
        <w:tc>
          <w:tcPr>
            <w:tcW w:w="0" w:type="auto"/>
            <w:gridSpan w:val="5"/>
            <w:shd w:val="clear" w:color="auto" w:fill="FFFFFF" w:themeFill="background1"/>
          </w:tcPr>
          <w:p w:rsidR="001448F6" w:rsidRPr="00CA0CAD" w:rsidRDefault="001448F6" w:rsidP="00CA0CAD">
            <w:pPr>
              <w:spacing w:line="360" w:lineRule="auto"/>
              <w:jc w:val="both"/>
              <w:rPr>
                <w:rFonts w:ascii="Calibri" w:hAnsi="Calibri" w:cs="Calibri"/>
                <w:sz w:val="24"/>
                <w:szCs w:val="24"/>
              </w:rPr>
            </w:pP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3. Entry Mode Strategies</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Penetration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Low to 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Potential for Rapid Expansion with Lower Capital Investment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Franchising can facilitate rapid expansion. Requires careful selection of franchisees to maintain brand consistency.</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Product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 to 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Depends on Local Partnerships and Collaboration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Collaborative partnerships or joint ventures with local suppliers can aid in creating region-specific menu items.</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Low to 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 xml:space="preserve">Effective for Entering New Markets </w:t>
            </w:r>
            <w:r w:rsidRPr="00CA0CAD">
              <w:rPr>
                <w:rFonts w:ascii="Calibri" w:hAnsi="Calibri" w:cs="Calibri"/>
                <w:sz w:val="24"/>
                <w:szCs w:val="24"/>
              </w:rPr>
              <w:lastRenderedPageBreak/>
              <w:t>within the UK</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lastRenderedPageBreak/>
              <w:t xml:space="preserve">Franchising or licensing can be effective entry </w:t>
            </w:r>
            <w:r w:rsidRPr="00CA0CAD">
              <w:rPr>
                <w:rFonts w:ascii="Calibri" w:hAnsi="Calibri" w:cs="Calibri"/>
                <w:sz w:val="24"/>
                <w:szCs w:val="24"/>
              </w:rPr>
              <w:lastRenderedPageBreak/>
              <w:t>modes for entering new markets within the UK.</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Diversification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Joint ventures or partnerships can provide local insights and reduce risks associated with diversification.</w:t>
            </w:r>
          </w:p>
        </w:tc>
      </w:tr>
    </w:tbl>
    <w:p w:rsidR="007C3620" w:rsidRPr="00CA0CAD" w:rsidRDefault="007C3620" w:rsidP="00CA0CAD">
      <w:pPr>
        <w:spacing w:line="360" w:lineRule="auto"/>
        <w:jc w:val="both"/>
        <w:rPr>
          <w:rFonts w:ascii="Calibri" w:hAnsi="Calibri" w:cs="Calibri"/>
          <w:sz w:val="24"/>
          <w:szCs w:val="24"/>
        </w:rPr>
      </w:pPr>
      <w:r w:rsidRPr="00CA0CAD">
        <w:rPr>
          <w:rFonts w:ascii="Calibri" w:hAnsi="Calibri" w:cs="Calibri"/>
          <w:b/>
          <w:bCs/>
          <w:sz w:val="24"/>
          <w:szCs w:val="24"/>
        </w:rPr>
        <w:t>Key Considerations:</w:t>
      </w:r>
    </w:p>
    <w:p w:rsidR="00D51155" w:rsidRPr="00CA0CAD" w:rsidRDefault="00D51155" w:rsidP="00CA0CAD">
      <w:pPr>
        <w:pStyle w:val="ListParagraph"/>
        <w:numPr>
          <w:ilvl w:val="0"/>
          <w:numId w:val="39"/>
        </w:numPr>
        <w:spacing w:line="360" w:lineRule="auto"/>
        <w:jc w:val="both"/>
        <w:rPr>
          <w:rFonts w:ascii="Calibri" w:hAnsi="Calibri" w:cs="Calibri"/>
          <w:sz w:val="24"/>
          <w:szCs w:val="24"/>
        </w:rPr>
      </w:pPr>
      <w:r w:rsidRPr="00CA0CAD">
        <w:rPr>
          <w:rFonts w:ascii="Calibri" w:hAnsi="Calibri" w:cs="Calibri"/>
          <w:sz w:val="24"/>
          <w:szCs w:val="24"/>
        </w:rPr>
        <w:t>Risk levels are personal and can be affected by the industry, market conditions, and Delicious's particular operations.</w:t>
      </w:r>
    </w:p>
    <w:p w:rsidR="00D51155" w:rsidRPr="00CA0CAD" w:rsidRDefault="00D51155" w:rsidP="00CA0CAD">
      <w:pPr>
        <w:pStyle w:val="ListParagraph"/>
        <w:numPr>
          <w:ilvl w:val="0"/>
          <w:numId w:val="39"/>
        </w:numPr>
        <w:spacing w:line="360" w:lineRule="auto"/>
        <w:jc w:val="both"/>
        <w:rPr>
          <w:rFonts w:ascii="Calibri" w:hAnsi="Calibri" w:cs="Calibri"/>
          <w:sz w:val="24"/>
          <w:szCs w:val="24"/>
        </w:rPr>
      </w:pPr>
      <w:r w:rsidRPr="00CA0CAD">
        <w:rPr>
          <w:rFonts w:ascii="Calibri" w:hAnsi="Calibri" w:cs="Calibri"/>
          <w:sz w:val="24"/>
          <w:szCs w:val="24"/>
        </w:rPr>
        <w:t>Each strategy's potential for long-term growth and success is referred to as sustainability.</w:t>
      </w:r>
    </w:p>
    <w:p w:rsidR="00BE051C" w:rsidRPr="00CA0CAD" w:rsidRDefault="00D51155" w:rsidP="00CA0CAD">
      <w:pPr>
        <w:pStyle w:val="ListParagraph"/>
        <w:numPr>
          <w:ilvl w:val="0"/>
          <w:numId w:val="39"/>
        </w:numPr>
        <w:spacing w:line="360" w:lineRule="auto"/>
        <w:jc w:val="both"/>
        <w:rPr>
          <w:rFonts w:ascii="Calibri" w:hAnsi="Calibri" w:cs="Calibri"/>
          <w:vanish/>
          <w:sz w:val="24"/>
          <w:szCs w:val="24"/>
        </w:rPr>
      </w:pPr>
      <w:r w:rsidRPr="00CA0CAD">
        <w:rPr>
          <w:rFonts w:ascii="Calibri" w:hAnsi="Calibri" w:cs="Calibri"/>
          <w:sz w:val="24"/>
          <w:szCs w:val="24"/>
        </w:rPr>
        <w:t>Each strategy's success depends on how well it is implemented, how the market works, and how well it can adapt to changing conditions.</w:t>
      </w:r>
      <w:r w:rsidR="00BE051C" w:rsidRPr="00CA0CAD">
        <w:rPr>
          <w:rFonts w:ascii="Calibri" w:hAnsi="Calibri" w:cs="Calibri"/>
          <w:vanish/>
          <w:sz w:val="24"/>
          <w:szCs w:val="24"/>
        </w:rPr>
        <w:t>Top of Form</w:t>
      </w:r>
    </w:p>
    <w:p w:rsidR="00284EED" w:rsidRPr="00CA0CAD" w:rsidRDefault="00284EED" w:rsidP="00CA0CAD">
      <w:pPr>
        <w:spacing w:line="360" w:lineRule="auto"/>
        <w:jc w:val="both"/>
        <w:rPr>
          <w:rFonts w:ascii="Calibri" w:hAnsi="Calibri" w:cs="Calibri"/>
          <w:sz w:val="24"/>
          <w:szCs w:val="24"/>
        </w:rPr>
      </w:pPr>
    </w:p>
    <w:p w:rsidR="00CB723F" w:rsidRPr="00CA0CAD" w:rsidRDefault="00CB723F" w:rsidP="00CA0CAD">
      <w:pPr>
        <w:pStyle w:val="Heading1"/>
        <w:spacing w:line="360" w:lineRule="auto"/>
        <w:jc w:val="both"/>
        <w:rPr>
          <w:rFonts w:ascii="Calibri" w:hAnsi="Calibri" w:cs="Calibri"/>
          <w:sz w:val="24"/>
          <w:szCs w:val="24"/>
        </w:rPr>
      </w:pPr>
      <w:bookmarkStart w:id="18" w:name="_Toc155157661"/>
      <w:r w:rsidRPr="00CA0CAD">
        <w:rPr>
          <w:rFonts w:ascii="Calibri" w:hAnsi="Calibri" w:cs="Calibri"/>
          <w:sz w:val="24"/>
          <w:szCs w:val="24"/>
        </w:rPr>
        <w:t>Green Strategy and CSR</w:t>
      </w:r>
      <w:bookmarkEnd w:id="18"/>
      <w:r w:rsidR="007310C4" w:rsidRPr="00CA0CAD">
        <w:rPr>
          <w:rFonts w:ascii="Calibri" w:hAnsi="Calibri" w:cs="Calibri"/>
          <w:sz w:val="24"/>
          <w:szCs w:val="24"/>
        </w:rPr>
        <w:t xml:space="preserve"> </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sz w:val="24"/>
          <w:szCs w:val="24"/>
        </w:rPr>
        <w:t>In the present business scene, coordinating a green technique and exhibiting a guarantee to Corporate Social Obligation (CSR) isn't just an ethical objective yet additionally an essential need. Clients progressively esteem organizations that focus on supportability and social obligation</w:t>
      </w:r>
      <w:r w:rsidR="00F847AC" w:rsidRPr="00CA0CAD">
        <w:rPr>
          <w:rFonts w:ascii="Calibri" w:hAnsi="Calibri" w:cs="Calibri"/>
          <w:sz w:val="24"/>
          <w:szCs w:val="24"/>
        </w:rPr>
        <w:t xml:space="preserve"> (</w:t>
      </w:r>
      <w:r w:rsidR="00F847AC" w:rsidRPr="00CA0CAD">
        <w:rPr>
          <w:rFonts w:ascii="Calibri" w:hAnsi="Calibri" w:cs="Calibri"/>
          <w:color w:val="222222"/>
          <w:sz w:val="24"/>
          <w:szCs w:val="24"/>
          <w:shd w:val="clear" w:color="auto" w:fill="FFFFFF"/>
        </w:rPr>
        <w:t>Strategy, 2011</w:t>
      </w:r>
      <w:r w:rsidR="00F847AC" w:rsidRPr="00CA0CAD">
        <w:rPr>
          <w:rFonts w:ascii="Calibri" w:hAnsi="Calibri" w:cs="Calibri"/>
          <w:sz w:val="24"/>
          <w:szCs w:val="24"/>
        </w:rPr>
        <w:t>)</w:t>
      </w:r>
      <w:r w:rsidRPr="00CA0CAD">
        <w:rPr>
          <w:rFonts w:ascii="Calibri" w:hAnsi="Calibri" w:cs="Calibri"/>
          <w:sz w:val="24"/>
          <w:szCs w:val="24"/>
        </w:rPr>
        <w:t xml:space="preserve">. For Delightful, a limited scale drive-through joint situated in London, taking on a green procedure and CSR drives can improve its image picture, draw in earth cognizant clients, and add to the local area. Here is an exhaustive arrangement for coordinating a Green Technique and CSR for </w:t>
      </w:r>
      <w:r w:rsidR="009F3F91" w:rsidRPr="00CA0CAD">
        <w:rPr>
          <w:rFonts w:ascii="Calibri" w:hAnsi="Calibri" w:cs="Calibri"/>
          <w:sz w:val="24"/>
          <w:szCs w:val="24"/>
        </w:rPr>
        <w:t>Delicious</w:t>
      </w:r>
      <w:r w:rsidRPr="00CA0CAD">
        <w:rPr>
          <w:rFonts w:ascii="Calibri" w:hAnsi="Calibri" w:cs="Calibri"/>
          <w:sz w:val="24"/>
          <w:szCs w:val="24"/>
        </w:rPr>
        <w:t>:</w:t>
      </w:r>
    </w:p>
    <w:p w:rsidR="00091589" w:rsidRPr="00CA0CAD" w:rsidRDefault="00091589" w:rsidP="00CA0CAD">
      <w:pPr>
        <w:pStyle w:val="ListParagraph"/>
        <w:numPr>
          <w:ilvl w:val="0"/>
          <w:numId w:val="45"/>
        </w:numPr>
        <w:spacing w:line="360" w:lineRule="auto"/>
        <w:jc w:val="both"/>
        <w:rPr>
          <w:rFonts w:ascii="Calibri" w:hAnsi="Calibri" w:cs="Calibri"/>
          <w:b/>
          <w:sz w:val="24"/>
          <w:szCs w:val="24"/>
        </w:rPr>
      </w:pPr>
      <w:r w:rsidRPr="00CA0CAD">
        <w:rPr>
          <w:rFonts w:ascii="Calibri" w:hAnsi="Calibri" w:cs="Calibri"/>
          <w:b/>
          <w:sz w:val="24"/>
          <w:szCs w:val="24"/>
        </w:rPr>
        <w:t>Green Procedure Execution:</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i/>
          <w:sz w:val="24"/>
          <w:szCs w:val="24"/>
        </w:rPr>
        <w:lastRenderedPageBreak/>
        <w:t>Definition</w:t>
      </w:r>
      <w:r w:rsidRPr="00CA0CAD">
        <w:rPr>
          <w:rFonts w:ascii="Calibri" w:hAnsi="Calibri" w:cs="Calibri"/>
          <w:sz w:val="24"/>
          <w:szCs w:val="24"/>
        </w:rPr>
        <w:t>: A green procedure centers around limiting the ecological effect of business tasks and items</w:t>
      </w:r>
      <w:r w:rsidR="000A5CA7" w:rsidRPr="00CA0CAD">
        <w:rPr>
          <w:rFonts w:ascii="Calibri" w:hAnsi="Calibri" w:cs="Calibri"/>
          <w:sz w:val="24"/>
          <w:szCs w:val="24"/>
        </w:rPr>
        <w:t xml:space="preserve"> (</w:t>
      </w:r>
      <w:r w:rsidR="000A5CA7" w:rsidRPr="00CA0CAD">
        <w:rPr>
          <w:rFonts w:ascii="Calibri" w:hAnsi="Calibri" w:cs="Calibri"/>
          <w:color w:val="222222"/>
          <w:sz w:val="24"/>
          <w:szCs w:val="24"/>
          <w:shd w:val="clear" w:color="auto" w:fill="FFFFFF"/>
        </w:rPr>
        <w:t>Ginsberg and Bloom, 2004</w:t>
      </w:r>
      <w:r w:rsidR="000A5CA7"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i/>
          <w:sz w:val="24"/>
          <w:szCs w:val="24"/>
        </w:rPr>
        <w:t>Application</w:t>
      </w:r>
      <w:r w:rsidRPr="00CA0CAD">
        <w:rPr>
          <w:rFonts w:ascii="Calibri" w:hAnsi="Calibri" w:cs="Calibri"/>
          <w:sz w:val="24"/>
          <w:szCs w:val="24"/>
        </w:rPr>
        <w:t xml:space="preserve"> </w:t>
      </w:r>
      <w:r w:rsidRPr="00CA0CAD">
        <w:rPr>
          <w:rFonts w:ascii="Calibri" w:hAnsi="Calibri" w:cs="Calibri"/>
          <w:i/>
          <w:sz w:val="24"/>
          <w:szCs w:val="24"/>
        </w:rPr>
        <w:t xml:space="preserve">for </w:t>
      </w:r>
      <w:r w:rsidR="009F3F91" w:rsidRPr="00CA0CAD">
        <w:rPr>
          <w:rFonts w:ascii="Calibri" w:hAnsi="Calibri" w:cs="Calibri"/>
          <w:i/>
          <w:sz w:val="24"/>
          <w:szCs w:val="24"/>
        </w:rPr>
        <w:t>Delicious</w:t>
      </w:r>
      <w:r w:rsidRPr="00CA0CAD">
        <w:rPr>
          <w:rFonts w:ascii="Calibri" w:hAnsi="Calibri" w:cs="Calibri"/>
          <w: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Practical Obtaining:</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Source fixings locally to lessen carbon impression.</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Focus on providers with harmless to the ecosystem rehearses.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Investigate associations with manageable horticulture drives.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Squander Decrease:</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Carry out a thorough waste administration framework.</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Limit single-use plastics by offering eco-accommodating bundling.</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Team up with squander reusing programs in the nearby local area.</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Energy Productivity:</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Put resources into energy-productive machines and innovations.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Execute energy-saving practices in everyday activities.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Investigate sustainable power sources, like sunlight based chargers, for café offices</w:t>
      </w:r>
      <w:r w:rsidR="00746BF9" w:rsidRPr="00CA0CAD">
        <w:rPr>
          <w:rFonts w:ascii="Calibri" w:hAnsi="Calibri" w:cs="Calibri"/>
          <w:sz w:val="24"/>
          <w:szCs w:val="24"/>
        </w:rPr>
        <w:t xml:space="preserve"> (</w:t>
      </w:r>
      <w:r w:rsidR="00746BF9" w:rsidRPr="00CA0CAD">
        <w:rPr>
          <w:rFonts w:ascii="Calibri" w:hAnsi="Calibri" w:cs="Calibri"/>
          <w:color w:val="222222"/>
          <w:sz w:val="24"/>
          <w:szCs w:val="24"/>
          <w:shd w:val="clear" w:color="auto" w:fill="FFFFFF"/>
        </w:rPr>
        <w:t>Ginsberg and Bloom, 2004</w:t>
      </w:r>
      <w:r w:rsidR="00746BF9"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Menu Development: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Present more plant-based menu choices to advance manageable eating.</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Feature eco-accommodating decisions and their positive effect on the climate.</w:t>
      </w:r>
    </w:p>
    <w:p w:rsidR="00091589"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Think about natural and privately obtained choices for a greener menu.</w:t>
      </w:r>
    </w:p>
    <w:p w:rsidR="008A1908" w:rsidRPr="008A1908" w:rsidRDefault="008A1908" w:rsidP="008A1908">
      <w:pPr>
        <w:spacing w:line="360" w:lineRule="auto"/>
        <w:jc w:val="both"/>
        <w:rPr>
          <w:rFonts w:ascii="Calibri" w:hAnsi="Calibri" w:cs="Calibri"/>
          <w:sz w:val="24"/>
          <w:szCs w:val="24"/>
        </w:rPr>
      </w:pPr>
      <w:r w:rsidRPr="008A1908">
        <w:rPr>
          <w:rFonts w:ascii="Calibri" w:hAnsi="Calibri" w:cs="Calibri"/>
          <w:sz w:val="24"/>
          <w:szCs w:val="24"/>
        </w:rPr>
        <w:t xml:space="preserve">Delicious with the help of practical obtaining its ingredients to reduce the carbon footprint will help the local producers to ensure quality in their menu and ensure freshness in their offerings. Waste reduction with the help of disposal, practices, recycling and pop. Sorting will help delicious to use single plastics by developing eco-friendly packaging options. Active involvement with local waste, recycling programs and community initiatives will support eco-friendly image </w:t>
      </w:r>
      <w:r w:rsidRPr="008A1908">
        <w:rPr>
          <w:rFonts w:ascii="Calibri" w:hAnsi="Calibri" w:cs="Calibri"/>
          <w:sz w:val="24"/>
          <w:szCs w:val="24"/>
        </w:rPr>
        <w:lastRenderedPageBreak/>
        <w:t>of delicious. The energy productivity can be successfully applied by delicious with the help of attaining an investing in the energy, efficient technology, technology, ease and machines for kitchen operations. Smart appliances, efficient, lighting, responsible, uses of kitchen equipment will help in daily operations of delicious. Menu development will present, more plan based options, enabling customers to opt healthy eating choices. delicious will also be offering locally and organic sourced ingredients in the menu so that it supports local farmers as well as sustainable Menu offering is also provided.</w:t>
      </w:r>
    </w:p>
    <w:p w:rsidR="00091589" w:rsidRPr="00CA0CAD" w:rsidRDefault="00091589" w:rsidP="00CA0CAD">
      <w:pPr>
        <w:pStyle w:val="ListParagraph"/>
        <w:numPr>
          <w:ilvl w:val="0"/>
          <w:numId w:val="45"/>
        </w:numPr>
        <w:spacing w:line="360" w:lineRule="auto"/>
        <w:jc w:val="both"/>
        <w:rPr>
          <w:rFonts w:ascii="Calibri" w:hAnsi="Calibri" w:cs="Calibri"/>
          <w:b/>
          <w:sz w:val="24"/>
          <w:szCs w:val="24"/>
        </w:rPr>
      </w:pPr>
      <w:r w:rsidRPr="00CA0CAD">
        <w:rPr>
          <w:rFonts w:ascii="Calibri" w:hAnsi="Calibri" w:cs="Calibri"/>
          <w:b/>
          <w:sz w:val="24"/>
          <w:szCs w:val="24"/>
        </w:rPr>
        <w:t>Corporate Social Obligation (CSR) Drives:</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i/>
          <w:sz w:val="24"/>
          <w:szCs w:val="24"/>
        </w:rPr>
        <w:t>Definition</w:t>
      </w:r>
      <w:r w:rsidRPr="00CA0CAD">
        <w:rPr>
          <w:rFonts w:ascii="Calibri" w:hAnsi="Calibri" w:cs="Calibri"/>
          <w:sz w:val="24"/>
          <w:szCs w:val="24"/>
        </w:rPr>
        <w:t>: CSR includes incorporating social and natural worries into business activities and connections with partners</w:t>
      </w:r>
      <w:r w:rsidR="00D568CA" w:rsidRPr="00CA0CAD">
        <w:rPr>
          <w:rFonts w:ascii="Calibri" w:hAnsi="Calibri" w:cs="Calibri"/>
          <w:sz w:val="24"/>
          <w:szCs w:val="24"/>
        </w:rPr>
        <w:t xml:space="preserve"> (</w:t>
      </w:r>
      <w:r w:rsidR="00D568CA" w:rsidRPr="00CA0CAD">
        <w:rPr>
          <w:rFonts w:ascii="Calibri" w:hAnsi="Calibri" w:cs="Calibri"/>
          <w:color w:val="222222"/>
          <w:sz w:val="24"/>
          <w:szCs w:val="24"/>
          <w:shd w:val="clear" w:color="auto" w:fill="FFFFFF"/>
        </w:rPr>
        <w:t>D’amato et al., 2009</w:t>
      </w:r>
      <w:r w:rsidR="00D568CA"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i/>
          <w:sz w:val="24"/>
          <w:szCs w:val="24"/>
        </w:rPr>
        <w:t>Application for Delightful</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Local area Commitment: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Work together with nearby causes and local area associations.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Support nearby occasions and drives that line up with local area needs.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Offer help to nearby schools or instructive projects.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Representative Prosperity:</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Execute fair work rehearses and guarantee representative prosperity.</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Offer preparation and improvement programs for staff.</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Give wellbeing and health advantages to workers.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Variety and Consideration:</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Encourage a different and comprehensive work environment.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Carry out strategies that advance equivalent open doors.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Take part in drives that help underrepresented gatherings</w:t>
      </w:r>
      <w:r w:rsidR="008F7BD9" w:rsidRPr="00CA0CAD">
        <w:rPr>
          <w:rFonts w:ascii="Calibri" w:hAnsi="Calibri" w:cs="Calibri"/>
          <w:sz w:val="24"/>
          <w:szCs w:val="24"/>
        </w:rPr>
        <w:t xml:space="preserve"> (</w:t>
      </w:r>
      <w:r w:rsidR="008F7BD9" w:rsidRPr="00CA0CAD">
        <w:rPr>
          <w:rFonts w:ascii="Calibri" w:hAnsi="Calibri" w:cs="Calibri"/>
          <w:color w:val="222222"/>
          <w:sz w:val="24"/>
          <w:szCs w:val="24"/>
          <w:shd w:val="clear" w:color="auto" w:fill="FFFFFF"/>
        </w:rPr>
        <w:t>D’amato et al., 2009</w:t>
      </w:r>
      <w:r w:rsidR="008F7BD9"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Moral Advertising Practices: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Guarantee showcasing materials are honest and straightforward.</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lastRenderedPageBreak/>
        <w:t>Stay away from greenwashing and give exact data about economical practices.</w:t>
      </w:r>
    </w:p>
    <w:p w:rsidR="00091589"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Participate in crusades that advance social and ecological causes.</w:t>
      </w:r>
    </w:p>
    <w:p w:rsidR="008A1908" w:rsidRPr="008A1908" w:rsidRDefault="008A1908" w:rsidP="008A1908">
      <w:pPr>
        <w:spacing w:line="360" w:lineRule="auto"/>
        <w:jc w:val="both"/>
        <w:rPr>
          <w:rFonts w:ascii="Calibri" w:hAnsi="Calibri" w:cs="Calibri"/>
          <w:sz w:val="24"/>
          <w:szCs w:val="24"/>
        </w:rPr>
      </w:pPr>
      <w:r w:rsidRPr="008A1908">
        <w:rPr>
          <w:rFonts w:ascii="Calibri" w:hAnsi="Calibri" w:cs="Calibri"/>
          <w:sz w:val="24"/>
          <w:szCs w:val="24"/>
        </w:rPr>
        <w:t>Delicious with the help of community engagement and collaboration with local causes. Will help in local partnership and development of social welfare. Delicious will also provide educational support which will help organization to foster culture of development and learning.in order to promote fair labor practices. Fair treatment and equal opportunities will be given by delicious to their employees followed by focusing on wellness and health benefits through balance and healthy workforce. Inclusion and diversity into workplace will help organization to celebrate differences among employees and also promote equal opportunities for all the workers regardless of their characteristics and background. Delicious focused towards ethical advertising practices will help their audience to be aware about their transparent and truthful CSR practices and its commitment towards sustainable and environment.</w:t>
      </w:r>
    </w:p>
    <w:p w:rsidR="00091589" w:rsidRPr="00CA0CAD" w:rsidRDefault="00091589" w:rsidP="00CA0CAD">
      <w:pPr>
        <w:pStyle w:val="ListParagraph"/>
        <w:numPr>
          <w:ilvl w:val="0"/>
          <w:numId w:val="45"/>
        </w:numPr>
        <w:spacing w:line="360" w:lineRule="auto"/>
        <w:jc w:val="both"/>
        <w:rPr>
          <w:rFonts w:ascii="Calibri" w:hAnsi="Calibri" w:cs="Calibri"/>
          <w:b/>
          <w:sz w:val="24"/>
          <w:szCs w:val="24"/>
        </w:rPr>
      </w:pPr>
      <w:r w:rsidRPr="00CA0CAD">
        <w:rPr>
          <w:rFonts w:ascii="Calibri" w:hAnsi="Calibri" w:cs="Calibri"/>
          <w:b/>
          <w:sz w:val="24"/>
          <w:szCs w:val="24"/>
        </w:rPr>
        <w:t>Detailing and Straightforwardness: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Maintainability Reports: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Distribute yearly maintainability reports featuring ecological and social execution.</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Obviously convey progress, accomplishments, and regions for development</w:t>
      </w:r>
      <w:r w:rsidR="00851063" w:rsidRPr="00CA0CAD">
        <w:rPr>
          <w:rFonts w:ascii="Calibri" w:hAnsi="Calibri" w:cs="Calibri"/>
          <w:sz w:val="24"/>
          <w:szCs w:val="24"/>
        </w:rPr>
        <w:t xml:space="preserve"> (</w:t>
      </w:r>
      <w:r w:rsidR="00851063" w:rsidRPr="00CA0CAD">
        <w:rPr>
          <w:rFonts w:ascii="Calibri" w:hAnsi="Calibri" w:cs="Calibri"/>
          <w:color w:val="222222"/>
          <w:sz w:val="24"/>
          <w:szCs w:val="24"/>
          <w:shd w:val="clear" w:color="auto" w:fill="FFFFFF"/>
        </w:rPr>
        <w:t>Hąbek and Wolniak, 2016</w:t>
      </w:r>
      <w:r w:rsidR="00851063"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Partner Commitment: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Effectively look for input from clients, representatives, and the nearby local area.</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Use input to go with informed choices and address concerns.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Accreditations and Acknowledgment: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Seek after perceived accreditations for maintainable and moral practices.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Exhibit grants and acknowledgments to assemble believability and trust.</w:t>
      </w:r>
    </w:p>
    <w:p w:rsidR="00091589" w:rsidRPr="00CA0CAD" w:rsidRDefault="00091589" w:rsidP="00CA0CAD">
      <w:pPr>
        <w:pStyle w:val="ListParagraph"/>
        <w:numPr>
          <w:ilvl w:val="0"/>
          <w:numId w:val="45"/>
        </w:numPr>
        <w:spacing w:line="360" w:lineRule="auto"/>
        <w:jc w:val="both"/>
        <w:rPr>
          <w:rFonts w:ascii="Calibri" w:hAnsi="Calibri" w:cs="Calibri"/>
          <w:b/>
          <w:sz w:val="24"/>
          <w:szCs w:val="24"/>
        </w:rPr>
      </w:pPr>
      <w:r w:rsidRPr="00CA0CAD">
        <w:rPr>
          <w:rFonts w:ascii="Calibri" w:hAnsi="Calibri" w:cs="Calibri"/>
          <w:b/>
          <w:sz w:val="24"/>
          <w:szCs w:val="24"/>
        </w:rPr>
        <w:t>Estimation and Nonstop Improvement: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Key Execution Pointers (KPIs):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lastRenderedPageBreak/>
        <w:t>Lay out KPIs for ecological and social effect.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Routinely measure and report progress against these KPIs.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Ceaseless Preparation:</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Give progressing preparing to representatives on supportable practices.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Guarantee staff knows about the organization's CSR drives and their job in execution.</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Versatility and Development: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Remain informed about arising patterns and advances in maintainability.</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Develop and adjust procedures in view of advancing natural and social difficulties</w:t>
      </w:r>
      <w:r w:rsidR="00E146EB" w:rsidRPr="00CA0CAD">
        <w:rPr>
          <w:rFonts w:ascii="Calibri" w:hAnsi="Calibri" w:cs="Calibri"/>
          <w:sz w:val="24"/>
          <w:szCs w:val="24"/>
        </w:rPr>
        <w:t xml:space="preserve"> (</w:t>
      </w:r>
      <w:r w:rsidR="00E146EB" w:rsidRPr="00CA0CAD">
        <w:rPr>
          <w:rFonts w:ascii="Calibri" w:hAnsi="Calibri" w:cs="Calibri"/>
          <w:color w:val="222222"/>
          <w:sz w:val="24"/>
          <w:szCs w:val="24"/>
          <w:shd w:val="clear" w:color="auto" w:fill="FFFFFF"/>
        </w:rPr>
        <w:t>Hąbek and Wolniak, 2016</w:t>
      </w:r>
      <w:r w:rsidR="00E146EB"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sz w:val="24"/>
          <w:szCs w:val="24"/>
        </w:rPr>
        <w:t xml:space="preserve">By incorporating a Green System and CSR drives, </w:t>
      </w:r>
      <w:r w:rsidR="009F3F91" w:rsidRPr="00CA0CAD">
        <w:rPr>
          <w:rFonts w:ascii="Calibri" w:hAnsi="Calibri" w:cs="Calibri"/>
          <w:sz w:val="24"/>
          <w:szCs w:val="24"/>
        </w:rPr>
        <w:t>Delicious</w:t>
      </w:r>
      <w:r w:rsidRPr="00CA0CAD">
        <w:rPr>
          <w:rFonts w:ascii="Calibri" w:hAnsi="Calibri" w:cs="Calibri"/>
          <w:sz w:val="24"/>
          <w:szCs w:val="24"/>
        </w:rPr>
        <w:t xml:space="preserve"> not just adds to an economical and socially capable future yet additionally makes a positive brand picture. The execution of manageable practices, local area commitment, moral business lead, and straightforward detailing will situate </w:t>
      </w:r>
      <w:r w:rsidR="009F3F91" w:rsidRPr="00CA0CAD">
        <w:rPr>
          <w:rFonts w:ascii="Calibri" w:hAnsi="Calibri" w:cs="Calibri"/>
          <w:sz w:val="24"/>
          <w:szCs w:val="24"/>
        </w:rPr>
        <w:t xml:space="preserve">Delicious </w:t>
      </w:r>
      <w:r w:rsidRPr="00CA0CAD">
        <w:rPr>
          <w:rFonts w:ascii="Calibri" w:hAnsi="Calibri" w:cs="Calibri"/>
          <w:sz w:val="24"/>
          <w:szCs w:val="24"/>
        </w:rPr>
        <w:t xml:space="preserve">as a mindful and naturally cognizant business according to its clients and partners. Through these drives, </w:t>
      </w:r>
      <w:r w:rsidR="009F3F91" w:rsidRPr="00CA0CAD">
        <w:rPr>
          <w:rFonts w:ascii="Calibri" w:hAnsi="Calibri" w:cs="Calibri"/>
          <w:sz w:val="24"/>
          <w:szCs w:val="24"/>
        </w:rPr>
        <w:t xml:space="preserve">Delicious </w:t>
      </w:r>
      <w:r w:rsidRPr="00CA0CAD">
        <w:rPr>
          <w:rFonts w:ascii="Calibri" w:hAnsi="Calibri" w:cs="Calibri"/>
          <w:sz w:val="24"/>
          <w:szCs w:val="24"/>
        </w:rPr>
        <w:t>can effectively add to the prosperity of the planet and the neighborhood local area while cultivating long haul achievement and client unwaveringness.</w:t>
      </w:r>
    </w:p>
    <w:p w:rsidR="00091589" w:rsidRPr="00CA0CAD" w:rsidRDefault="00091589" w:rsidP="00CA0CAD">
      <w:pPr>
        <w:spacing w:line="360" w:lineRule="auto"/>
        <w:jc w:val="both"/>
        <w:rPr>
          <w:rFonts w:ascii="Calibri" w:hAnsi="Calibri" w:cs="Calibri"/>
          <w:sz w:val="24"/>
          <w:szCs w:val="24"/>
        </w:rPr>
      </w:pPr>
    </w:p>
    <w:p w:rsidR="00C61F3D" w:rsidRPr="00CA0CAD" w:rsidRDefault="00C61F3D"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19" w:name="_Toc155157662"/>
      <w:r w:rsidRPr="00CA0CAD">
        <w:rPr>
          <w:rFonts w:ascii="Calibri" w:hAnsi="Calibri" w:cs="Calibri"/>
          <w:sz w:val="24"/>
          <w:szCs w:val="24"/>
        </w:rPr>
        <w:lastRenderedPageBreak/>
        <w:t>Conclusion</w:t>
      </w:r>
      <w:bookmarkEnd w:id="19"/>
      <w:r w:rsidRPr="00CA0CAD">
        <w:rPr>
          <w:rFonts w:ascii="Calibri" w:hAnsi="Calibri" w:cs="Calibri"/>
          <w:sz w:val="24"/>
          <w:szCs w:val="24"/>
        </w:rPr>
        <w:t xml:space="preserve"> </w:t>
      </w:r>
    </w:p>
    <w:p w:rsidR="009F3F91" w:rsidRPr="00CA0CAD" w:rsidRDefault="009F3F91" w:rsidP="00CA0CAD">
      <w:pPr>
        <w:spacing w:line="360" w:lineRule="auto"/>
        <w:jc w:val="both"/>
        <w:rPr>
          <w:rFonts w:ascii="Calibri" w:hAnsi="Calibri" w:cs="Calibri"/>
          <w:sz w:val="24"/>
          <w:szCs w:val="24"/>
        </w:rPr>
      </w:pPr>
      <w:r w:rsidRPr="00CA0CAD">
        <w:rPr>
          <w:rFonts w:ascii="Calibri" w:hAnsi="Calibri" w:cs="Calibri"/>
          <w:sz w:val="24"/>
          <w:szCs w:val="24"/>
        </w:rPr>
        <w:t>In conclusion, Delicious is not the only company that has made a commitment to adopting a green strategy and CSR initiatives; It leads to long-term success. By focusing on supportable works on, drawing in with the local area, and cultivating a socially mindful climate, Heavenly positions itself as a capable supporter of both the neighborhood local area and the more extensive natural scene. Delicious is established as a conscientious leader in the fast-food industry thanks to this comprehensive strategy, which not only improves the brand's image but also establishes it.</w:t>
      </w:r>
    </w:p>
    <w:p w:rsidR="00D248E0" w:rsidRPr="00CA0CAD" w:rsidRDefault="00D248E0"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20" w:name="_Toc155157663"/>
      <w:r w:rsidRPr="00CA0CAD">
        <w:rPr>
          <w:rFonts w:ascii="Calibri" w:hAnsi="Calibri" w:cs="Calibri"/>
          <w:sz w:val="24"/>
          <w:szCs w:val="24"/>
        </w:rPr>
        <w:lastRenderedPageBreak/>
        <w:t>Recommendation</w:t>
      </w:r>
      <w:bookmarkEnd w:id="20"/>
      <w:r w:rsidRPr="00CA0CAD">
        <w:rPr>
          <w:rFonts w:ascii="Calibri" w:hAnsi="Calibri" w:cs="Calibri"/>
          <w:sz w:val="24"/>
          <w:szCs w:val="24"/>
        </w:rPr>
        <w:t xml:space="preserve">  </w:t>
      </w:r>
      <w:r w:rsidR="007310C4" w:rsidRPr="00CA0CAD">
        <w:rPr>
          <w:rFonts w:ascii="Calibri" w:hAnsi="Calibri" w:cs="Calibri"/>
          <w:sz w:val="24"/>
          <w:szCs w:val="24"/>
        </w:rPr>
        <w:t xml:space="preserve"> </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Reasonable Obtaining</w:t>
      </w:r>
      <w:r w:rsidRPr="00CA0CAD">
        <w:rPr>
          <w:rFonts w:ascii="Calibri" w:hAnsi="Calibri" w:cs="Calibri"/>
          <w:sz w:val="24"/>
          <w:szCs w:val="24"/>
        </w:rPr>
        <w:t>: Partnerships with local producers and farmers to obtain seasonal, fresh ingredients. This supports nearby economies as well as lessens the ecological effect related with significant distance transportation</w:t>
      </w:r>
      <w:r w:rsidR="001401BE" w:rsidRPr="00CA0CAD">
        <w:rPr>
          <w:rFonts w:ascii="Calibri" w:hAnsi="Calibri" w:cs="Calibri"/>
          <w:sz w:val="24"/>
          <w:szCs w:val="24"/>
        </w:rPr>
        <w:t xml:space="preserve"> (</w:t>
      </w:r>
      <w:r w:rsidR="001401BE" w:rsidRPr="00CA0CAD">
        <w:rPr>
          <w:rFonts w:ascii="Calibri" w:hAnsi="Calibri" w:cs="Calibri"/>
          <w:color w:val="222222"/>
          <w:sz w:val="24"/>
          <w:szCs w:val="24"/>
          <w:shd w:val="clear" w:color="auto" w:fill="FFFFFF"/>
        </w:rPr>
        <w:t>Ahmed, 2019</w:t>
      </w:r>
      <w:r w:rsidR="001401BE" w:rsidRPr="00CA0CAD">
        <w:rPr>
          <w:rFonts w:ascii="Calibri" w:hAnsi="Calibri" w:cs="Calibri"/>
          <w:sz w:val="24"/>
          <w:szCs w:val="24"/>
        </w:rPr>
        <w:t>)</w:t>
      </w:r>
      <w:r w:rsidRPr="00CA0CAD">
        <w:rPr>
          <w:rFonts w:ascii="Calibri" w:hAnsi="Calibri" w:cs="Calibri"/>
          <w:sz w:val="24"/>
          <w:szCs w:val="24"/>
        </w:rPr>
        <w:t>.</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Community</w:t>
      </w:r>
      <w:r w:rsidRPr="00CA0CAD">
        <w:rPr>
          <w:rFonts w:ascii="Calibri" w:hAnsi="Calibri" w:cs="Calibri"/>
          <w:sz w:val="24"/>
          <w:szCs w:val="24"/>
        </w:rPr>
        <w:t xml:space="preserve"> </w:t>
      </w:r>
      <w:r w:rsidRPr="00CA0CAD">
        <w:rPr>
          <w:rFonts w:ascii="Calibri" w:hAnsi="Calibri" w:cs="Calibri"/>
          <w:b/>
          <w:sz w:val="24"/>
          <w:szCs w:val="24"/>
        </w:rPr>
        <w:t>Participation</w:t>
      </w:r>
      <w:r w:rsidRPr="00CA0CAD">
        <w:rPr>
          <w:rFonts w:ascii="Calibri" w:hAnsi="Calibri" w:cs="Calibri"/>
          <w:sz w:val="24"/>
          <w:szCs w:val="24"/>
        </w:rPr>
        <w:t xml:space="preserve">: Effectively draw in with the nearby local area by supporting or taking part in occasions. This forms brand </w:t>
      </w:r>
      <w:r w:rsidR="00FE0D8B" w:rsidRPr="00CA0CAD">
        <w:rPr>
          <w:rFonts w:ascii="Calibri" w:hAnsi="Calibri" w:cs="Calibri"/>
          <w:sz w:val="24"/>
          <w:szCs w:val="24"/>
        </w:rPr>
        <w:t>deceivability</w:t>
      </w:r>
      <w:r w:rsidRPr="00CA0CAD">
        <w:rPr>
          <w:rFonts w:ascii="Calibri" w:hAnsi="Calibri" w:cs="Calibri"/>
          <w:sz w:val="24"/>
          <w:szCs w:val="24"/>
        </w:rPr>
        <w:t xml:space="preserve"> as well as cultivates a feeling of local area support.</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Reduced waste</w:t>
      </w:r>
      <w:r w:rsidRPr="00CA0CAD">
        <w:rPr>
          <w:rFonts w:ascii="Calibri" w:hAnsi="Calibri" w:cs="Calibri"/>
          <w:sz w:val="24"/>
          <w:szCs w:val="24"/>
        </w:rPr>
        <w:t>: Implement recycling programs for customer packaging and kitchen waste. Give obviously checked receptacles to clients to take part in squander division.</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Happiness of Employees</w:t>
      </w:r>
      <w:r w:rsidRPr="00CA0CAD">
        <w:rPr>
          <w:rFonts w:ascii="Calibri" w:hAnsi="Calibri" w:cs="Calibri"/>
          <w:sz w:val="24"/>
          <w:szCs w:val="24"/>
        </w:rPr>
        <w:t>: Create training programs that emphasize the significance of CSR and sustainable methods. This guarantees that workers share the company's values.</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Moral Advertising</w:t>
      </w:r>
      <w:r w:rsidRPr="00CA0CAD">
        <w:rPr>
          <w:rFonts w:ascii="Calibri" w:hAnsi="Calibri" w:cs="Calibri"/>
          <w:sz w:val="24"/>
          <w:szCs w:val="24"/>
        </w:rPr>
        <w:t>: Guarantee all promoting materials are honest, straightforward, and precisely mirror the organization's obligation to manageability. By providing evidence of actual practices, you can avoid greenwashing</w:t>
      </w:r>
      <w:r w:rsidR="00FE0D8B" w:rsidRPr="00CA0CAD">
        <w:rPr>
          <w:rFonts w:ascii="Calibri" w:hAnsi="Calibri" w:cs="Calibri"/>
          <w:sz w:val="24"/>
          <w:szCs w:val="24"/>
        </w:rPr>
        <w:t xml:space="preserve"> (</w:t>
      </w:r>
      <w:r w:rsidR="00FE0D8B" w:rsidRPr="00CA0CAD">
        <w:rPr>
          <w:rFonts w:ascii="Calibri" w:hAnsi="Calibri" w:cs="Calibri"/>
          <w:color w:val="222222"/>
          <w:sz w:val="24"/>
          <w:szCs w:val="24"/>
          <w:shd w:val="clear" w:color="auto" w:fill="FFFFFF"/>
        </w:rPr>
        <w:t>Ahmed, 2019</w:t>
      </w:r>
      <w:r w:rsidR="00FE0D8B" w:rsidRPr="00CA0CAD">
        <w:rPr>
          <w:rFonts w:ascii="Calibri" w:hAnsi="Calibri" w:cs="Calibri"/>
          <w:sz w:val="24"/>
          <w:szCs w:val="24"/>
        </w:rPr>
        <w:t>)</w:t>
      </w:r>
      <w:r w:rsidRPr="00CA0CAD">
        <w:rPr>
          <w:rFonts w:ascii="Calibri" w:hAnsi="Calibri" w:cs="Calibri"/>
          <w:sz w:val="24"/>
          <w:szCs w:val="24"/>
        </w:rPr>
        <w:t>.</w:t>
      </w:r>
    </w:p>
    <w:p w:rsidR="009F3F91" w:rsidRPr="00CA0CAD" w:rsidRDefault="009F3F91" w:rsidP="00CA0CAD">
      <w:pPr>
        <w:spacing w:line="360" w:lineRule="auto"/>
        <w:jc w:val="both"/>
        <w:rPr>
          <w:rFonts w:ascii="Calibri" w:hAnsi="Calibri" w:cs="Calibri"/>
          <w:sz w:val="24"/>
          <w:szCs w:val="24"/>
        </w:rPr>
      </w:pPr>
    </w:p>
    <w:p w:rsidR="005A1D41" w:rsidRPr="00CA0CAD" w:rsidRDefault="005A1D41"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21" w:name="_Toc155157664"/>
      <w:r w:rsidRPr="00CA0CAD">
        <w:rPr>
          <w:rFonts w:ascii="Calibri" w:hAnsi="Calibri" w:cs="Calibri"/>
          <w:sz w:val="24"/>
          <w:szCs w:val="24"/>
        </w:rPr>
        <w:lastRenderedPageBreak/>
        <w:t>References</w:t>
      </w:r>
      <w:bookmarkEnd w:id="21"/>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Ahmed, M., 2019. </w:t>
      </w:r>
      <w:r w:rsidRPr="00CA0CAD">
        <w:rPr>
          <w:rFonts w:ascii="Calibri" w:hAnsi="Calibri" w:cs="Calibri"/>
          <w:i/>
          <w:iCs/>
          <w:color w:val="222222"/>
          <w:sz w:val="24"/>
          <w:szCs w:val="24"/>
          <w:shd w:val="clear" w:color="auto" w:fill="FFFFFF"/>
        </w:rPr>
        <w:t>Immigrant Entrepreneurship in the UK: Opportunities and Resources to Start-up and Grow of businesses in the food sector</w:t>
      </w:r>
      <w:r w:rsidRPr="00CA0CAD">
        <w:rPr>
          <w:rFonts w:ascii="Calibri" w:hAnsi="Calibri" w:cs="Calibri"/>
          <w:color w:val="222222"/>
          <w:sz w:val="24"/>
          <w:szCs w:val="24"/>
          <w:shd w:val="clear" w:color="auto" w:fill="FFFFFF"/>
        </w:rPr>
        <w:t> (Master's thesis, Nord universitet).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sz w:val="24"/>
          <w:szCs w:val="24"/>
        </w:rPr>
        <w:t xml:space="preserve">Allister, J., 2023. Growth Strategies </w:t>
      </w:r>
      <w:r w:rsidR="00B927B8" w:rsidRPr="00CA0CAD">
        <w:rPr>
          <w:rFonts w:ascii="Calibri" w:hAnsi="Calibri" w:cs="Calibri"/>
          <w:sz w:val="24"/>
          <w:szCs w:val="24"/>
        </w:rPr>
        <w:t>in UK</w:t>
      </w:r>
      <w:r w:rsidRPr="00CA0CAD">
        <w:rPr>
          <w:rFonts w:ascii="Calibri" w:hAnsi="Calibri" w:cs="Calibri"/>
          <w:sz w:val="24"/>
          <w:szCs w:val="24"/>
        </w:rPr>
        <w:t xml:space="preserve"> fast food industry. Online available at: </w:t>
      </w:r>
      <w:hyperlink r:id="rId11" w:history="1">
        <w:r w:rsidRPr="00CA0CAD">
          <w:rPr>
            <w:rStyle w:val="Hyperlink"/>
            <w:rFonts w:ascii="Calibri" w:hAnsi="Calibri" w:cs="Calibri"/>
            <w:sz w:val="24"/>
            <w:szCs w:val="24"/>
          </w:rPr>
          <w:t>https://www.restaurantonline.co.uk/Article/2023/11/15/UK-restaurant-market-growth-remains-behind-pubs-and-fast-food-as-outlet-decline-hinders-recovery</w:t>
        </w:r>
      </w:hyperlink>
      <w:r w:rsidR="00693AC2">
        <w:rPr>
          <w:rFonts w:ascii="Calibri" w:hAnsi="Calibri" w:cs="Calibri"/>
          <w:sz w:val="24"/>
          <w:szCs w:val="24"/>
        </w:rPr>
        <w: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Anderson, J. and Markides, C., 2007. Strategic innovation at the base of the pyramid. </w:t>
      </w:r>
      <w:r w:rsidRPr="00CA0CAD">
        <w:rPr>
          <w:rFonts w:ascii="Calibri" w:hAnsi="Calibri" w:cs="Calibri"/>
          <w:i/>
          <w:iCs/>
          <w:color w:val="222222"/>
          <w:sz w:val="24"/>
          <w:szCs w:val="24"/>
          <w:shd w:val="clear" w:color="auto" w:fill="FFFFFF"/>
        </w:rPr>
        <w:t>MIT Sloan management review</w:t>
      </w:r>
      <w:r w:rsidRPr="00CA0CAD">
        <w:rPr>
          <w:rFonts w:ascii="Calibri" w:hAnsi="Calibri" w:cs="Calibri"/>
          <w:color w:val="222222"/>
          <w:sz w:val="24"/>
          <w:szCs w:val="24"/>
          <w:shd w:val="clear" w:color="auto" w:fill="FFFFFF"/>
        </w:rPr>
        <w: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Cusumano, M., Kahl, S. and Suarez, F.F., 2006. Product, process, and service: a new industry lifecycle model. </w:t>
      </w:r>
      <w:r w:rsidRPr="00CA0CAD">
        <w:rPr>
          <w:rFonts w:ascii="Calibri" w:hAnsi="Calibri" w:cs="Calibri"/>
          <w:i/>
          <w:iCs/>
          <w:color w:val="222222"/>
          <w:sz w:val="24"/>
          <w:szCs w:val="24"/>
          <w:shd w:val="clear" w:color="auto" w:fill="FFFFFF"/>
        </w:rPr>
        <w:t>A research and education initiative at the MIT Sloan School of Management, Working Paper</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228</w:t>
      </w:r>
      <w:r w:rsidRPr="00CA0CAD">
        <w:rPr>
          <w:rFonts w:ascii="Calibri" w:hAnsi="Calibri" w:cs="Calibri"/>
          <w:color w:val="222222"/>
          <w:sz w:val="24"/>
          <w:szCs w:val="24"/>
          <w:shd w:val="clear" w:color="auto" w:fill="FFFFFF"/>
        </w:rPr>
        <w: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D’amato, A., Henderson, S. and Florence, S., 2009. Corporate social responsibility and sustainable business. </w:t>
      </w:r>
      <w:r w:rsidRPr="00CA0CAD">
        <w:rPr>
          <w:rFonts w:ascii="Calibri" w:hAnsi="Calibri" w:cs="Calibri"/>
          <w:i/>
          <w:iCs/>
          <w:color w:val="222222"/>
          <w:sz w:val="24"/>
          <w:szCs w:val="24"/>
          <w:shd w:val="clear" w:color="auto" w:fill="FFFFFF"/>
        </w:rPr>
        <w:t>A Guide to Leadership tasks and functions</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102</w:t>
      </w:r>
      <w:r w:rsidRPr="00CA0CAD">
        <w:rPr>
          <w:rFonts w:ascii="Calibri" w:hAnsi="Calibri" w:cs="Calibri"/>
          <w:color w:val="222222"/>
          <w:sz w:val="24"/>
          <w:szCs w:val="24"/>
          <w:shd w:val="clear" w:color="auto" w:fill="FFFFFF"/>
        </w:rPr>
        <w: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Dobbs, M.E., 2012. Porter's five forces in practice: Templates for firm and case analysis. In </w:t>
      </w:r>
      <w:r w:rsidRPr="00CA0CAD">
        <w:rPr>
          <w:rFonts w:ascii="Calibri" w:hAnsi="Calibri" w:cs="Calibri"/>
          <w:i/>
          <w:iCs/>
          <w:color w:val="222222"/>
          <w:sz w:val="24"/>
          <w:szCs w:val="24"/>
          <w:shd w:val="clear" w:color="auto" w:fill="FFFFFF"/>
        </w:rPr>
        <w:t>Competition Forum</w:t>
      </w:r>
      <w:r w:rsidRPr="00CA0CAD">
        <w:rPr>
          <w:rFonts w:ascii="Calibri" w:hAnsi="Calibri" w:cs="Calibri"/>
          <w:color w:val="222222"/>
          <w:sz w:val="24"/>
          <w:szCs w:val="24"/>
          <w:shd w:val="clear" w:color="auto" w:fill="FFFFFF"/>
        </w:rPr>
        <w:t> (Vol. 10, No. 1, p. 22). American Society for Competitiveness.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Fitzsimmons, J. and Fitzsimmons, M.J., 1999. </w:t>
      </w:r>
      <w:r w:rsidRPr="00CA0CAD">
        <w:rPr>
          <w:rFonts w:ascii="Calibri" w:hAnsi="Calibri" w:cs="Calibri"/>
          <w:i/>
          <w:iCs/>
          <w:color w:val="222222"/>
          <w:sz w:val="24"/>
          <w:szCs w:val="24"/>
          <w:shd w:val="clear" w:color="auto" w:fill="FFFFFF"/>
        </w:rPr>
        <w:t>New service development: creating memorable experiences</w:t>
      </w:r>
      <w:r w:rsidRPr="00CA0CAD">
        <w:rPr>
          <w:rFonts w:ascii="Calibri" w:hAnsi="Calibri" w:cs="Calibri"/>
          <w:color w:val="222222"/>
          <w:sz w:val="24"/>
          <w:szCs w:val="24"/>
          <w:shd w:val="clear" w:color="auto" w:fill="FFFFFF"/>
        </w:rPr>
        <w:t>. Sage Publications.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Ginsberg, J.M. and Bloom, P.N., 2004. Choosing the right green marketing strategy. </w:t>
      </w:r>
      <w:r w:rsidRPr="00CA0CAD">
        <w:rPr>
          <w:rFonts w:ascii="Calibri" w:hAnsi="Calibri" w:cs="Calibri"/>
          <w:i/>
          <w:iCs/>
          <w:color w:val="222222"/>
          <w:sz w:val="24"/>
          <w:szCs w:val="24"/>
          <w:shd w:val="clear" w:color="auto" w:fill="FFFFFF"/>
        </w:rPr>
        <w:t>MIT Sloan management review</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46</w:t>
      </w:r>
      <w:r w:rsidRPr="00CA0CAD">
        <w:rPr>
          <w:rFonts w:ascii="Calibri" w:hAnsi="Calibri" w:cs="Calibri"/>
          <w:color w:val="222222"/>
          <w:sz w:val="24"/>
          <w:szCs w:val="24"/>
          <w:shd w:val="clear" w:color="auto" w:fill="FFFFFF"/>
        </w:rPr>
        <w:t>(1), pp.79-84.</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Hąbek, P. and Wolniak, R., 2016. Assessing the quality of corporate social responsibility reports: the case of reporting practices in selected European Union member states. </w:t>
      </w:r>
      <w:r w:rsidRPr="00CA0CAD">
        <w:rPr>
          <w:rFonts w:ascii="Calibri" w:hAnsi="Calibri" w:cs="Calibri"/>
          <w:i/>
          <w:iCs/>
          <w:color w:val="222222"/>
          <w:sz w:val="24"/>
          <w:szCs w:val="24"/>
          <w:shd w:val="clear" w:color="auto" w:fill="FFFFFF"/>
        </w:rPr>
        <w:t>Quality &amp; quantity</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50</w:t>
      </w:r>
      <w:r w:rsidRPr="00CA0CAD">
        <w:rPr>
          <w:rFonts w:ascii="Calibri" w:hAnsi="Calibri" w:cs="Calibri"/>
          <w:color w:val="222222"/>
          <w:sz w:val="24"/>
          <w:szCs w:val="24"/>
          <w:shd w:val="clear" w:color="auto" w:fill="FFFFFF"/>
        </w:rPr>
        <w:t>, pp.399-420.</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Hesterly, W. and Barney, J., 2014. </w:t>
      </w:r>
      <w:r w:rsidRPr="00CA0CAD">
        <w:rPr>
          <w:rFonts w:ascii="Calibri" w:hAnsi="Calibri" w:cs="Calibri"/>
          <w:i/>
          <w:iCs/>
          <w:color w:val="222222"/>
          <w:sz w:val="24"/>
          <w:szCs w:val="24"/>
          <w:shd w:val="clear" w:color="auto" w:fill="FFFFFF"/>
        </w:rPr>
        <w:t>Strategic management and competitive advantage</w:t>
      </w:r>
      <w:r w:rsidRPr="00CA0CAD">
        <w:rPr>
          <w:rFonts w:ascii="Calibri" w:hAnsi="Calibri" w:cs="Calibri"/>
          <w:color w:val="222222"/>
          <w:sz w:val="24"/>
          <w:szCs w:val="24"/>
          <w:shd w:val="clear" w:color="auto" w:fill="FFFFFF"/>
        </w:rPr>
        <w:t>. Pearson/Education.</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lastRenderedPageBreak/>
        <w:t>Indris, S. and Primiana, I., 2015. Internal and external environment analysis on the performance of small and medium industries SMEs in Indonesia. </w:t>
      </w:r>
      <w:r w:rsidRPr="00CA0CAD">
        <w:rPr>
          <w:rFonts w:ascii="Calibri" w:hAnsi="Calibri" w:cs="Calibri"/>
          <w:i/>
          <w:iCs/>
          <w:color w:val="222222"/>
          <w:sz w:val="24"/>
          <w:szCs w:val="24"/>
          <w:shd w:val="clear" w:color="auto" w:fill="FFFFFF"/>
        </w:rPr>
        <w:t>International journal of scientific &amp; technology research</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4</w:t>
      </w:r>
      <w:r w:rsidRPr="00CA0CAD">
        <w:rPr>
          <w:rFonts w:ascii="Calibri" w:hAnsi="Calibri" w:cs="Calibri"/>
          <w:color w:val="222222"/>
          <w:sz w:val="24"/>
          <w:szCs w:val="24"/>
          <w:shd w:val="clear" w:color="auto" w:fill="FFFFFF"/>
        </w:rPr>
        <w:t>(4), pp.188-196.</w:t>
      </w:r>
    </w:p>
    <w:p w:rsidR="008A1908" w:rsidRPr="008A1908" w:rsidRDefault="008A1908" w:rsidP="008A1908">
      <w:pPr>
        <w:spacing w:line="360" w:lineRule="auto"/>
        <w:jc w:val="both"/>
        <w:rPr>
          <w:rFonts w:ascii="Calibri" w:hAnsi="Calibri" w:cs="Calibri"/>
          <w:sz w:val="24"/>
          <w:szCs w:val="24"/>
        </w:rPr>
      </w:pPr>
      <w:r w:rsidRPr="008A1908">
        <w:rPr>
          <w:rFonts w:ascii="Calibri" w:hAnsi="Calibri" w:cs="Calibri"/>
          <w:sz w:val="24"/>
          <w:szCs w:val="24"/>
        </w:rPr>
        <w:t>Intelligence, M., 2023. United Kingdom Food Service Market SIZE &amp; SHARE ANALYSIS - GROWTH TRENDS &amp; FORECASTS UP TO 2029. Source: https://www.mordorintelligence.com/industry-reports/united-kingdom-foods</w:t>
      </w:r>
      <w:r w:rsidR="00693AC2">
        <w:rPr>
          <w:rFonts w:ascii="Calibri" w:hAnsi="Calibri" w:cs="Calibri"/>
          <w:sz w:val="24"/>
          <w:szCs w:val="24"/>
        </w:rPr>
        <w:t>ervice-market.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Krystallis, A., 2010. Strategic Positioning and Sustainable Competitive Advantage in Food Industry.</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London, T., 2006. BEYOND “STEPPING STONE” GROWTH: EXPLORING NEW MARKET ENTRY AT THE BASE OF THE PYRAMID. </w:t>
      </w:r>
      <w:r w:rsidRPr="00CA0CAD">
        <w:rPr>
          <w:rFonts w:ascii="Calibri" w:hAnsi="Calibri" w:cs="Calibri"/>
          <w:i/>
          <w:iCs/>
          <w:color w:val="222222"/>
          <w:sz w:val="24"/>
          <w:szCs w:val="24"/>
          <w:shd w:val="clear" w:color="auto" w:fill="FFFFFF"/>
        </w:rPr>
        <w:t>Ann Arbor</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1001</w:t>
      </w:r>
      <w:r w:rsidRPr="00CA0CAD">
        <w:rPr>
          <w:rFonts w:ascii="Calibri" w:hAnsi="Calibri" w:cs="Calibri"/>
          <w:color w:val="222222"/>
          <w:sz w:val="24"/>
          <w:szCs w:val="24"/>
          <w:shd w:val="clear" w:color="auto" w:fill="FFFFFF"/>
        </w:rPr>
        <w:t>, p.48109.</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Lusthaus, C., 2002. </w:t>
      </w:r>
      <w:r w:rsidRPr="00CA0CAD">
        <w:rPr>
          <w:rFonts w:ascii="Calibri" w:hAnsi="Calibri" w:cs="Calibri"/>
          <w:i/>
          <w:iCs/>
          <w:color w:val="222222"/>
          <w:sz w:val="24"/>
          <w:szCs w:val="24"/>
          <w:shd w:val="clear" w:color="auto" w:fill="FFFFFF"/>
        </w:rPr>
        <w:t>Organizational assessment: A framework for improving performance</w:t>
      </w:r>
      <w:r w:rsidRPr="00CA0CAD">
        <w:rPr>
          <w:rFonts w:ascii="Calibri" w:hAnsi="Calibri" w:cs="Calibri"/>
          <w:color w:val="222222"/>
          <w:sz w:val="24"/>
          <w:szCs w:val="24"/>
          <w:shd w:val="clear" w:color="auto" w:fill="FFFFFF"/>
        </w:rPr>
        <w:t>. IDRC.</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Mkansi, M. and Nsakanda, A.L., 2021. Leveraging the physical network of stores in e-grocery order fulfilment for sustainable competitive advantage. </w:t>
      </w:r>
      <w:r w:rsidRPr="00CA0CAD">
        <w:rPr>
          <w:rFonts w:ascii="Calibri" w:hAnsi="Calibri" w:cs="Calibri"/>
          <w:i/>
          <w:iCs/>
          <w:color w:val="222222"/>
          <w:sz w:val="24"/>
          <w:szCs w:val="24"/>
          <w:shd w:val="clear" w:color="auto" w:fill="FFFFFF"/>
        </w:rPr>
        <w:t>Research in Transportation Economics</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87</w:t>
      </w:r>
      <w:r w:rsidRPr="00CA0CAD">
        <w:rPr>
          <w:rFonts w:ascii="Calibri" w:hAnsi="Calibri" w:cs="Calibri"/>
          <w:color w:val="222222"/>
          <w:sz w:val="24"/>
          <w:szCs w:val="24"/>
          <w:shd w:val="clear" w:color="auto" w:fill="FFFFFF"/>
        </w:rPr>
        <w:t>, p.100786.</w:t>
      </w:r>
    </w:p>
    <w:p w:rsidR="008A1908" w:rsidRDefault="008A1908" w:rsidP="00CA0CAD">
      <w:pPr>
        <w:spacing w:line="360" w:lineRule="auto"/>
        <w:jc w:val="both"/>
        <w:rPr>
          <w:rFonts w:ascii="Calibri" w:hAnsi="Calibri" w:cs="Calibri"/>
          <w:color w:val="222222"/>
          <w:sz w:val="24"/>
          <w:szCs w:val="24"/>
          <w:shd w:val="clear" w:color="auto" w:fill="FFFFFF"/>
        </w:rPr>
      </w:pPr>
      <w:r w:rsidRPr="00CA0CAD">
        <w:rPr>
          <w:rFonts w:ascii="Calibri" w:hAnsi="Calibri" w:cs="Calibri"/>
          <w:color w:val="222222"/>
          <w:sz w:val="24"/>
          <w:szCs w:val="24"/>
          <w:shd w:val="clear" w:color="auto" w:fill="FFFFFF"/>
        </w:rPr>
        <w:t>Porter, M.E., 2008. </w:t>
      </w:r>
      <w:r w:rsidRPr="00CA0CAD">
        <w:rPr>
          <w:rFonts w:ascii="Calibri" w:hAnsi="Calibri" w:cs="Calibri"/>
          <w:i/>
          <w:iCs/>
          <w:color w:val="222222"/>
          <w:sz w:val="24"/>
          <w:szCs w:val="24"/>
          <w:shd w:val="clear" w:color="auto" w:fill="FFFFFF"/>
        </w:rPr>
        <w:t>On competition</w:t>
      </w:r>
      <w:r w:rsidRPr="00CA0CAD">
        <w:rPr>
          <w:rFonts w:ascii="Calibri" w:hAnsi="Calibri" w:cs="Calibri"/>
          <w:color w:val="222222"/>
          <w:sz w:val="24"/>
          <w:szCs w:val="24"/>
          <w:shd w:val="clear" w:color="auto" w:fill="FFFFFF"/>
        </w:rPr>
        <w:t>. Harvard Business Press.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Root, F.R., 1998. </w:t>
      </w:r>
      <w:r w:rsidRPr="00CA0CAD">
        <w:rPr>
          <w:rFonts w:ascii="Calibri" w:hAnsi="Calibri" w:cs="Calibri"/>
          <w:i/>
          <w:iCs/>
          <w:color w:val="222222"/>
          <w:sz w:val="24"/>
          <w:szCs w:val="24"/>
          <w:shd w:val="clear" w:color="auto" w:fill="FFFFFF"/>
        </w:rPr>
        <w:t>Entry strategies for international markets</w:t>
      </w:r>
      <w:r w:rsidRPr="00CA0CAD">
        <w:rPr>
          <w:rFonts w:ascii="Calibri" w:hAnsi="Calibri" w:cs="Calibri"/>
          <w:color w:val="222222"/>
          <w:sz w:val="24"/>
          <w:szCs w:val="24"/>
          <w:shd w:val="clear" w:color="auto" w:fill="FFFFFF"/>
        </w:rPr>
        <w:t>. John Wiley &amp; Sons.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Sammut-Bonnici, T. and Galea, D., 2014. SWOT analysis.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Shaikh, S., Haque, R., Soomro, F.A., Amar, H. and Bhutto, S.A., 2021. Study of Brand Positioning Strategies, Cost &amp; Financial Control, and Competitive Advantage among International Fast-Food Chains: Mediation Analysis Using Structural Equation Modelling. </w:t>
      </w:r>
      <w:r w:rsidRPr="00CA0CAD">
        <w:rPr>
          <w:rFonts w:ascii="Calibri" w:hAnsi="Calibri" w:cs="Calibri"/>
          <w:i/>
          <w:iCs/>
          <w:color w:val="222222"/>
          <w:sz w:val="24"/>
          <w:szCs w:val="24"/>
          <w:shd w:val="clear" w:color="auto" w:fill="FFFFFF"/>
        </w:rPr>
        <w:t>Turkish Online Journal of Qualitative Inquiry</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12</w:t>
      </w:r>
      <w:r w:rsidRPr="00CA0CAD">
        <w:rPr>
          <w:rFonts w:ascii="Calibri" w:hAnsi="Calibri" w:cs="Calibri"/>
          <w:color w:val="222222"/>
          <w:sz w:val="24"/>
          <w:szCs w:val="24"/>
          <w:shd w:val="clear" w:color="auto" w:fill="FFFFFF"/>
        </w:rPr>
        <w:t>(7).</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Shokri, A., Oglethorpe, D. and Nabhani, F., 2012, June. Assessment of key sustainability indicators in a UK fast food supply chain: a life cycle perspective. In </w:t>
      </w:r>
      <w:r w:rsidRPr="00CA0CAD">
        <w:rPr>
          <w:rFonts w:ascii="Calibri" w:hAnsi="Calibri" w:cs="Calibri"/>
          <w:i/>
          <w:iCs/>
          <w:color w:val="222222"/>
          <w:sz w:val="24"/>
          <w:szCs w:val="24"/>
          <w:shd w:val="clear" w:color="auto" w:fill="FFFFFF"/>
        </w:rPr>
        <w:t>FAIM Conference 2012-Helsinki</w:t>
      </w:r>
      <w:r w:rsidRPr="00CA0CAD">
        <w:rPr>
          <w:rFonts w:ascii="Calibri" w:hAnsi="Calibri" w:cs="Calibri"/>
          <w:color w:val="222222"/>
          <w:sz w:val="24"/>
          <w:szCs w:val="24"/>
          <w:shd w:val="clear" w:color="auto" w:fill="FFFFFF"/>
        </w:rPr>
        <w:t>. FAIM Conference.</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lastRenderedPageBreak/>
        <w:t>Sparrow, P., Hird, M., Hesketh, A., Cooper, C., Sparrow, P., Hesketh, A., Hird, M., Marsh, C. and Balain, S., 2010. </w:t>
      </w:r>
      <w:r w:rsidRPr="00CA0CAD">
        <w:rPr>
          <w:rFonts w:ascii="Calibri" w:hAnsi="Calibri" w:cs="Calibri"/>
          <w:i/>
          <w:iCs/>
          <w:color w:val="222222"/>
          <w:sz w:val="24"/>
          <w:szCs w:val="24"/>
          <w:shd w:val="clear" w:color="auto" w:fill="FFFFFF"/>
        </w:rPr>
        <w:t>Using business model change to tie HR into strategy: Reversing the arrow</w:t>
      </w:r>
      <w:r w:rsidRPr="00CA0CAD">
        <w:rPr>
          <w:rFonts w:ascii="Calibri" w:hAnsi="Calibri" w:cs="Calibri"/>
          <w:color w:val="222222"/>
          <w:sz w:val="24"/>
          <w:szCs w:val="24"/>
          <w:shd w:val="clear" w:color="auto" w:fill="FFFFFF"/>
        </w:rPr>
        <w:t> (pp. 68-89). Palgrave Macmillan UK.</w:t>
      </w:r>
    </w:p>
    <w:p w:rsidR="008A1908" w:rsidRPr="008A1908" w:rsidRDefault="008A1908" w:rsidP="008A1908">
      <w:pPr>
        <w:spacing w:line="360" w:lineRule="auto"/>
        <w:jc w:val="both"/>
        <w:rPr>
          <w:rFonts w:ascii="Calibri" w:hAnsi="Calibri" w:cs="Calibri"/>
          <w:sz w:val="24"/>
          <w:szCs w:val="24"/>
        </w:rPr>
      </w:pPr>
      <w:r w:rsidRPr="008A1908">
        <w:rPr>
          <w:rFonts w:ascii="Calibri" w:hAnsi="Calibri" w:cs="Calibri"/>
          <w:sz w:val="24"/>
          <w:szCs w:val="24"/>
        </w:rPr>
        <w:t xml:space="preserve">Statista., 2023. Restaurants in the UK - statistics &amp; facts United Kingdom. Source: https://www.statista.com/topics/3131/restaurant-industry-in-the-united-kingdom-uk/#topicOverview. </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Strategy, T.C., 2011. Corporate social responsibility.</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West, D.C., Ford, J.B. and Ibrahim, E., 2015. </w:t>
      </w:r>
      <w:r w:rsidRPr="00CA0CAD">
        <w:rPr>
          <w:rFonts w:ascii="Calibri" w:hAnsi="Calibri" w:cs="Calibri"/>
          <w:i/>
          <w:iCs/>
          <w:color w:val="222222"/>
          <w:sz w:val="24"/>
          <w:szCs w:val="24"/>
          <w:shd w:val="clear" w:color="auto" w:fill="FFFFFF"/>
        </w:rPr>
        <w:t>Strategic marketing: creating competitive advantage</w:t>
      </w:r>
      <w:r w:rsidRPr="00CA0CAD">
        <w:rPr>
          <w:rFonts w:ascii="Calibri" w:hAnsi="Calibri" w:cs="Calibri"/>
          <w:color w:val="222222"/>
          <w:sz w:val="24"/>
          <w:szCs w:val="24"/>
          <w:shd w:val="clear" w:color="auto" w:fill="FFFFFF"/>
        </w:rPr>
        <w:t>. Oxford University Press, USA.</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Yüksel, I., 2012. Developing a multi-criteria decision making model for PESTEL analysis. </w:t>
      </w:r>
      <w:r w:rsidRPr="00CA0CAD">
        <w:rPr>
          <w:rFonts w:ascii="Calibri" w:hAnsi="Calibri" w:cs="Calibri"/>
          <w:i/>
          <w:iCs/>
          <w:color w:val="222222"/>
          <w:sz w:val="24"/>
          <w:szCs w:val="24"/>
          <w:shd w:val="clear" w:color="auto" w:fill="FFFFFF"/>
        </w:rPr>
        <w:t>International Journal of Business and Management</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7</w:t>
      </w:r>
      <w:r w:rsidRPr="00CA0CAD">
        <w:rPr>
          <w:rFonts w:ascii="Calibri" w:hAnsi="Calibri" w:cs="Calibri"/>
          <w:color w:val="222222"/>
          <w:sz w:val="24"/>
          <w:szCs w:val="24"/>
          <w:shd w:val="clear" w:color="auto" w:fill="FFFFFF"/>
        </w:rPr>
        <w:t>(24), p.52.</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Zamora, E.A., 2016. Value chain analysis: A brief review. </w:t>
      </w:r>
      <w:r w:rsidRPr="00CA0CAD">
        <w:rPr>
          <w:rFonts w:ascii="Calibri" w:hAnsi="Calibri" w:cs="Calibri"/>
          <w:i/>
          <w:iCs/>
          <w:color w:val="222222"/>
          <w:sz w:val="24"/>
          <w:szCs w:val="24"/>
          <w:shd w:val="clear" w:color="auto" w:fill="FFFFFF"/>
        </w:rPr>
        <w:t>Asian Journal of Innovation and Policy</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5</w:t>
      </w:r>
      <w:r w:rsidRPr="00CA0CAD">
        <w:rPr>
          <w:rFonts w:ascii="Calibri" w:hAnsi="Calibri" w:cs="Calibri"/>
          <w:color w:val="222222"/>
          <w:sz w:val="24"/>
          <w:szCs w:val="24"/>
          <w:shd w:val="clear" w:color="auto" w:fill="FFFFFF"/>
        </w:rPr>
        <w:t>(2), pp.116-128.</w:t>
      </w:r>
    </w:p>
    <w:p w:rsidR="005C5B99" w:rsidRPr="00CA0CAD" w:rsidRDefault="005C5B99" w:rsidP="00CA0CAD">
      <w:pPr>
        <w:spacing w:line="360" w:lineRule="auto"/>
        <w:jc w:val="both"/>
        <w:rPr>
          <w:rFonts w:ascii="Calibri" w:hAnsi="Calibri" w:cs="Calibri"/>
          <w:sz w:val="24"/>
          <w:szCs w:val="24"/>
        </w:rPr>
      </w:pPr>
    </w:p>
    <w:p w:rsidR="007C3620" w:rsidRPr="00CA0CAD" w:rsidRDefault="007C3620" w:rsidP="00CA0CAD">
      <w:pPr>
        <w:spacing w:line="360" w:lineRule="auto"/>
        <w:jc w:val="both"/>
        <w:rPr>
          <w:rFonts w:ascii="Calibri" w:hAnsi="Calibri" w:cs="Calibri"/>
          <w:sz w:val="24"/>
          <w:szCs w:val="24"/>
        </w:rPr>
      </w:pPr>
    </w:p>
    <w:sectPr w:rsidR="007C3620" w:rsidRPr="00CA0CAD" w:rsidSect="000813A9">
      <w:footerReference w:type="default" r:id="rId12"/>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D3FA6" w:rsidRDefault="003D3FA6" w:rsidP="00CB723F">
      <w:pPr>
        <w:spacing w:after="0" w:line="240" w:lineRule="auto"/>
      </w:pPr>
      <w:r>
        <w:separator/>
      </w:r>
    </w:p>
  </w:endnote>
  <w:endnote w:type="continuationSeparator" w:id="0">
    <w:p w:rsidR="003D3FA6" w:rsidRDefault="003D3FA6" w:rsidP="00CB723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7354786"/>
      <w:docPartObj>
        <w:docPartGallery w:val="Page Numbers (Bottom of Page)"/>
        <w:docPartUnique/>
      </w:docPartObj>
    </w:sdtPr>
    <w:sdtEndPr>
      <w:rPr>
        <w:noProof/>
      </w:rPr>
    </w:sdtEndPr>
    <w:sdtContent>
      <w:p w:rsidR="008A324A" w:rsidRDefault="00670A33">
        <w:pPr>
          <w:pStyle w:val="Footer"/>
          <w:jc w:val="right"/>
        </w:pPr>
        <w:fldSimple w:instr=" PAGE   \* MERGEFORMAT ">
          <w:r w:rsidR="00264663">
            <w:rPr>
              <w:noProof/>
            </w:rPr>
            <w:t>34</w:t>
          </w:r>
        </w:fldSimple>
      </w:p>
    </w:sdtContent>
  </w:sdt>
  <w:p w:rsidR="008A324A" w:rsidRDefault="008A324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D3FA6" w:rsidRDefault="003D3FA6" w:rsidP="00CB723F">
      <w:pPr>
        <w:spacing w:after="0" w:line="240" w:lineRule="auto"/>
      </w:pPr>
      <w:r>
        <w:separator/>
      </w:r>
    </w:p>
  </w:footnote>
  <w:footnote w:type="continuationSeparator" w:id="0">
    <w:p w:rsidR="003D3FA6" w:rsidRDefault="003D3FA6" w:rsidP="00CB723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A3698"/>
    <w:multiLevelType w:val="hybridMultilevel"/>
    <w:tmpl w:val="591627A8"/>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0E0C39"/>
    <w:multiLevelType w:val="hybridMultilevel"/>
    <w:tmpl w:val="1BD4EC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6493BA5"/>
    <w:multiLevelType w:val="hybridMultilevel"/>
    <w:tmpl w:val="1DAE1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9565BC9"/>
    <w:multiLevelType w:val="hybridMultilevel"/>
    <w:tmpl w:val="AB58EA5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096A59B0"/>
    <w:multiLevelType w:val="multilevel"/>
    <w:tmpl w:val="204A2E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AC14F6F"/>
    <w:multiLevelType w:val="multilevel"/>
    <w:tmpl w:val="1E76D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B0A1F1A"/>
    <w:multiLevelType w:val="multilevel"/>
    <w:tmpl w:val="E45C2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0FE6204C"/>
    <w:multiLevelType w:val="multilevel"/>
    <w:tmpl w:val="655273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4DB5583"/>
    <w:multiLevelType w:val="multilevel"/>
    <w:tmpl w:val="9948E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5C26CCE"/>
    <w:multiLevelType w:val="hybridMultilevel"/>
    <w:tmpl w:val="4B78BFFA"/>
    <w:lvl w:ilvl="0" w:tplc="7B6C456A">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DDB7FB0"/>
    <w:multiLevelType w:val="hybridMultilevel"/>
    <w:tmpl w:val="0CDCB780"/>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30C3F14"/>
    <w:multiLevelType w:val="hybridMultilevel"/>
    <w:tmpl w:val="21F8A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62513C4"/>
    <w:multiLevelType w:val="hybridMultilevel"/>
    <w:tmpl w:val="083893CA"/>
    <w:lvl w:ilvl="0" w:tplc="7B6C456A">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nsid w:val="26442F01"/>
    <w:multiLevelType w:val="hybridMultilevel"/>
    <w:tmpl w:val="AB58EA5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28FB55E6"/>
    <w:multiLevelType w:val="multilevel"/>
    <w:tmpl w:val="518AA5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2A2D3883"/>
    <w:multiLevelType w:val="multilevel"/>
    <w:tmpl w:val="4E50C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2C4E625F"/>
    <w:multiLevelType w:val="multilevel"/>
    <w:tmpl w:val="56325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2CBA0969"/>
    <w:multiLevelType w:val="hybridMultilevel"/>
    <w:tmpl w:val="886C0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E524950"/>
    <w:multiLevelType w:val="multilevel"/>
    <w:tmpl w:val="7C6E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319D08B2"/>
    <w:multiLevelType w:val="hybridMultilevel"/>
    <w:tmpl w:val="AF169512"/>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357E7066"/>
    <w:multiLevelType w:val="multilevel"/>
    <w:tmpl w:val="A3884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37E9310F"/>
    <w:multiLevelType w:val="multilevel"/>
    <w:tmpl w:val="7878F0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388C197B"/>
    <w:multiLevelType w:val="hybridMultilevel"/>
    <w:tmpl w:val="6E8A1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28B1ED3"/>
    <w:multiLevelType w:val="multilevel"/>
    <w:tmpl w:val="542452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42976668"/>
    <w:multiLevelType w:val="hybridMultilevel"/>
    <w:tmpl w:val="CD42FBBE"/>
    <w:lvl w:ilvl="0" w:tplc="04090001">
      <w:start w:val="1"/>
      <w:numFmt w:val="bullet"/>
      <w:lvlText w:val=""/>
      <w:lvlJc w:val="left"/>
      <w:pPr>
        <w:ind w:left="1211"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63F2357"/>
    <w:multiLevelType w:val="multilevel"/>
    <w:tmpl w:val="DD905A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4AC23916"/>
    <w:multiLevelType w:val="multilevel"/>
    <w:tmpl w:val="5F8C0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526A671B"/>
    <w:multiLevelType w:val="hybridMultilevel"/>
    <w:tmpl w:val="7AF4475A"/>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54AA3E49"/>
    <w:multiLevelType w:val="hybridMultilevel"/>
    <w:tmpl w:val="81BEDB92"/>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59B40534"/>
    <w:multiLevelType w:val="hybridMultilevel"/>
    <w:tmpl w:val="806C48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5B2E3A2B"/>
    <w:multiLevelType w:val="multilevel"/>
    <w:tmpl w:val="75A00E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5BB909B3"/>
    <w:multiLevelType w:val="multilevel"/>
    <w:tmpl w:val="88801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61E30BF9"/>
    <w:multiLevelType w:val="multilevel"/>
    <w:tmpl w:val="E58272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622621B1"/>
    <w:multiLevelType w:val="multilevel"/>
    <w:tmpl w:val="9076A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nsid w:val="65345A24"/>
    <w:multiLevelType w:val="multilevel"/>
    <w:tmpl w:val="D22C7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679A4517"/>
    <w:multiLevelType w:val="hybridMultilevel"/>
    <w:tmpl w:val="81C270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9D72F01"/>
    <w:multiLevelType w:val="multilevel"/>
    <w:tmpl w:val="FD8EB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6A3D0701"/>
    <w:multiLevelType w:val="multilevel"/>
    <w:tmpl w:val="DAC8B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6C107FF6"/>
    <w:multiLevelType w:val="multilevel"/>
    <w:tmpl w:val="C7E8C6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nsid w:val="6FFF5E30"/>
    <w:multiLevelType w:val="multilevel"/>
    <w:tmpl w:val="62782C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72C12FF8"/>
    <w:multiLevelType w:val="multilevel"/>
    <w:tmpl w:val="E0802C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nsid w:val="72E34236"/>
    <w:multiLevelType w:val="multilevel"/>
    <w:tmpl w:val="A592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nsid w:val="72F97B53"/>
    <w:multiLevelType w:val="hybridMultilevel"/>
    <w:tmpl w:val="DAD01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40B1F0C"/>
    <w:multiLevelType w:val="hybridMultilevel"/>
    <w:tmpl w:val="6F94E1AC"/>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nsid w:val="75AA3BC7"/>
    <w:multiLevelType w:val="hybridMultilevel"/>
    <w:tmpl w:val="E4A2AD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nsid w:val="77D15FF4"/>
    <w:multiLevelType w:val="hybridMultilevel"/>
    <w:tmpl w:val="ACE8E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79FD43A2"/>
    <w:multiLevelType w:val="hybridMultilevel"/>
    <w:tmpl w:val="4B78BFFA"/>
    <w:lvl w:ilvl="0" w:tplc="7B6C456A">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nsid w:val="7A9C097E"/>
    <w:multiLevelType w:val="hybridMultilevel"/>
    <w:tmpl w:val="ED0C947A"/>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nsid w:val="7D284767"/>
    <w:multiLevelType w:val="multilevel"/>
    <w:tmpl w:val="09A6A0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nsid w:val="7FFD4E8B"/>
    <w:multiLevelType w:val="multilevel"/>
    <w:tmpl w:val="E8D830D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6"/>
  </w:num>
  <w:num w:numId="2">
    <w:abstractNumId w:val="15"/>
  </w:num>
  <w:num w:numId="3">
    <w:abstractNumId w:val="22"/>
  </w:num>
  <w:num w:numId="4">
    <w:abstractNumId w:val="44"/>
  </w:num>
  <w:num w:numId="5">
    <w:abstractNumId w:val="1"/>
  </w:num>
  <w:num w:numId="6">
    <w:abstractNumId w:val="33"/>
  </w:num>
  <w:num w:numId="7">
    <w:abstractNumId w:val="20"/>
  </w:num>
  <w:num w:numId="8">
    <w:abstractNumId w:val="41"/>
  </w:num>
  <w:num w:numId="9">
    <w:abstractNumId w:val="31"/>
  </w:num>
  <w:num w:numId="10">
    <w:abstractNumId w:val="30"/>
  </w:num>
  <w:num w:numId="11">
    <w:abstractNumId w:val="26"/>
  </w:num>
  <w:num w:numId="12">
    <w:abstractNumId w:val="38"/>
  </w:num>
  <w:num w:numId="13">
    <w:abstractNumId w:val="48"/>
  </w:num>
  <w:num w:numId="14">
    <w:abstractNumId w:val="29"/>
  </w:num>
  <w:num w:numId="15">
    <w:abstractNumId w:val="10"/>
  </w:num>
  <w:num w:numId="16">
    <w:abstractNumId w:val="13"/>
  </w:num>
  <w:num w:numId="17">
    <w:abstractNumId w:val="17"/>
  </w:num>
  <w:num w:numId="18">
    <w:abstractNumId w:val="2"/>
  </w:num>
  <w:num w:numId="19">
    <w:abstractNumId w:val="3"/>
  </w:num>
  <w:num w:numId="20">
    <w:abstractNumId w:val="35"/>
  </w:num>
  <w:num w:numId="21">
    <w:abstractNumId w:val="23"/>
  </w:num>
  <w:num w:numId="22">
    <w:abstractNumId w:val="7"/>
  </w:num>
  <w:num w:numId="23">
    <w:abstractNumId w:val="40"/>
  </w:num>
  <w:num w:numId="24">
    <w:abstractNumId w:val="45"/>
  </w:num>
  <w:num w:numId="25">
    <w:abstractNumId w:val="27"/>
  </w:num>
  <w:num w:numId="26">
    <w:abstractNumId w:val="43"/>
  </w:num>
  <w:num w:numId="27">
    <w:abstractNumId w:val="49"/>
  </w:num>
  <w:num w:numId="28">
    <w:abstractNumId w:val="39"/>
  </w:num>
  <w:num w:numId="29">
    <w:abstractNumId w:val="16"/>
  </w:num>
  <w:num w:numId="30">
    <w:abstractNumId w:val="34"/>
  </w:num>
  <w:num w:numId="31">
    <w:abstractNumId w:val="18"/>
  </w:num>
  <w:num w:numId="32">
    <w:abstractNumId w:val="6"/>
  </w:num>
  <w:num w:numId="33">
    <w:abstractNumId w:val="37"/>
  </w:num>
  <w:num w:numId="34">
    <w:abstractNumId w:val="28"/>
  </w:num>
  <w:num w:numId="35">
    <w:abstractNumId w:val="0"/>
  </w:num>
  <w:num w:numId="36">
    <w:abstractNumId w:val="12"/>
  </w:num>
  <w:num w:numId="37">
    <w:abstractNumId w:val="47"/>
  </w:num>
  <w:num w:numId="38">
    <w:abstractNumId w:val="11"/>
  </w:num>
  <w:num w:numId="39">
    <w:abstractNumId w:val="42"/>
  </w:num>
  <w:num w:numId="40">
    <w:abstractNumId w:val="21"/>
  </w:num>
  <w:num w:numId="41">
    <w:abstractNumId w:val="4"/>
  </w:num>
  <w:num w:numId="42">
    <w:abstractNumId w:val="14"/>
  </w:num>
  <w:num w:numId="43">
    <w:abstractNumId w:val="32"/>
  </w:num>
  <w:num w:numId="44">
    <w:abstractNumId w:val="19"/>
  </w:num>
  <w:num w:numId="45">
    <w:abstractNumId w:val="46"/>
  </w:num>
  <w:num w:numId="46">
    <w:abstractNumId w:val="24"/>
  </w:num>
  <w:num w:numId="47">
    <w:abstractNumId w:val="8"/>
  </w:num>
  <w:num w:numId="48">
    <w:abstractNumId w:val="5"/>
  </w:num>
  <w:num w:numId="49">
    <w:abstractNumId w:val="25"/>
  </w:num>
  <w:num w:numId="5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footnotePr>
    <w:footnote w:id="-1"/>
    <w:footnote w:id="0"/>
  </w:footnotePr>
  <w:endnotePr>
    <w:endnote w:id="-1"/>
    <w:endnote w:id="0"/>
  </w:endnotePr>
  <w:compat/>
  <w:rsids>
    <w:rsidRoot w:val="00723AED"/>
    <w:rsid w:val="000253CA"/>
    <w:rsid w:val="000535C3"/>
    <w:rsid w:val="000813A9"/>
    <w:rsid w:val="000841FD"/>
    <w:rsid w:val="00091589"/>
    <w:rsid w:val="0009744F"/>
    <w:rsid w:val="000A5CA7"/>
    <w:rsid w:val="000D5BAB"/>
    <w:rsid w:val="000E7AE3"/>
    <w:rsid w:val="000F7309"/>
    <w:rsid w:val="00105EB6"/>
    <w:rsid w:val="00134912"/>
    <w:rsid w:val="001401BE"/>
    <w:rsid w:val="001448F6"/>
    <w:rsid w:val="001468E2"/>
    <w:rsid w:val="0018192C"/>
    <w:rsid w:val="001C3850"/>
    <w:rsid w:val="001D032D"/>
    <w:rsid w:val="00264663"/>
    <w:rsid w:val="00284EED"/>
    <w:rsid w:val="00295C96"/>
    <w:rsid w:val="002C1AA6"/>
    <w:rsid w:val="002C33B7"/>
    <w:rsid w:val="0032459F"/>
    <w:rsid w:val="003529F5"/>
    <w:rsid w:val="003A248E"/>
    <w:rsid w:val="003C51ED"/>
    <w:rsid w:val="003D3FA6"/>
    <w:rsid w:val="003E028E"/>
    <w:rsid w:val="003E3C65"/>
    <w:rsid w:val="003F1CE6"/>
    <w:rsid w:val="003F2F4F"/>
    <w:rsid w:val="00435F34"/>
    <w:rsid w:val="004D4F14"/>
    <w:rsid w:val="004D6A93"/>
    <w:rsid w:val="005A1D41"/>
    <w:rsid w:val="005C5B99"/>
    <w:rsid w:val="005D3F63"/>
    <w:rsid w:val="005E7A60"/>
    <w:rsid w:val="005F1E9C"/>
    <w:rsid w:val="0062385C"/>
    <w:rsid w:val="00650945"/>
    <w:rsid w:val="00670A33"/>
    <w:rsid w:val="00670A64"/>
    <w:rsid w:val="00693AC2"/>
    <w:rsid w:val="006F2507"/>
    <w:rsid w:val="0070335C"/>
    <w:rsid w:val="007078B0"/>
    <w:rsid w:val="00723AED"/>
    <w:rsid w:val="007310C4"/>
    <w:rsid w:val="00746BF9"/>
    <w:rsid w:val="00767750"/>
    <w:rsid w:val="007A0D97"/>
    <w:rsid w:val="007C28F8"/>
    <w:rsid w:val="007C3620"/>
    <w:rsid w:val="007D65E3"/>
    <w:rsid w:val="00851063"/>
    <w:rsid w:val="00857094"/>
    <w:rsid w:val="00864614"/>
    <w:rsid w:val="00882070"/>
    <w:rsid w:val="008A1908"/>
    <w:rsid w:val="008A324A"/>
    <w:rsid w:val="008A785C"/>
    <w:rsid w:val="008E20AF"/>
    <w:rsid w:val="008F7BD9"/>
    <w:rsid w:val="00911863"/>
    <w:rsid w:val="009720B0"/>
    <w:rsid w:val="00977456"/>
    <w:rsid w:val="009B5CA7"/>
    <w:rsid w:val="009D54DE"/>
    <w:rsid w:val="009F3F91"/>
    <w:rsid w:val="00A247F4"/>
    <w:rsid w:val="00AF13F9"/>
    <w:rsid w:val="00AF57D3"/>
    <w:rsid w:val="00B3153B"/>
    <w:rsid w:val="00B54753"/>
    <w:rsid w:val="00B927B8"/>
    <w:rsid w:val="00BC53F5"/>
    <w:rsid w:val="00BD68A6"/>
    <w:rsid w:val="00BE051C"/>
    <w:rsid w:val="00C003FC"/>
    <w:rsid w:val="00C36007"/>
    <w:rsid w:val="00C44D4C"/>
    <w:rsid w:val="00C61F3D"/>
    <w:rsid w:val="00C66546"/>
    <w:rsid w:val="00CA0CAD"/>
    <w:rsid w:val="00CA2F38"/>
    <w:rsid w:val="00CB723F"/>
    <w:rsid w:val="00CE7B76"/>
    <w:rsid w:val="00CF3BD9"/>
    <w:rsid w:val="00D01C95"/>
    <w:rsid w:val="00D214E7"/>
    <w:rsid w:val="00D248E0"/>
    <w:rsid w:val="00D406C8"/>
    <w:rsid w:val="00D51155"/>
    <w:rsid w:val="00D568CA"/>
    <w:rsid w:val="00D632F2"/>
    <w:rsid w:val="00D65207"/>
    <w:rsid w:val="00D70C7C"/>
    <w:rsid w:val="00D770D2"/>
    <w:rsid w:val="00DB6507"/>
    <w:rsid w:val="00E03364"/>
    <w:rsid w:val="00E10DB3"/>
    <w:rsid w:val="00E146EB"/>
    <w:rsid w:val="00E7647F"/>
    <w:rsid w:val="00ED1FFB"/>
    <w:rsid w:val="00F26A99"/>
    <w:rsid w:val="00F519F0"/>
    <w:rsid w:val="00F66438"/>
    <w:rsid w:val="00F847AC"/>
    <w:rsid w:val="00FC18C5"/>
    <w:rsid w:val="00FC2A06"/>
    <w:rsid w:val="00FE0D8B"/>
    <w:rsid w:val="00FE63FF"/>
    <w:rsid w:val="00FF6CB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13A9"/>
  </w:style>
  <w:style w:type="paragraph" w:styleId="Heading1">
    <w:name w:val="heading 1"/>
    <w:basedOn w:val="Normal"/>
    <w:next w:val="Normal"/>
    <w:link w:val="Heading1Char"/>
    <w:uiPriority w:val="9"/>
    <w:qFormat/>
    <w:rsid w:val="00CB72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72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3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72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723F"/>
  </w:style>
  <w:style w:type="paragraph" w:styleId="Footer">
    <w:name w:val="footer"/>
    <w:basedOn w:val="Normal"/>
    <w:link w:val="FooterChar"/>
    <w:uiPriority w:val="99"/>
    <w:unhideWhenUsed/>
    <w:rsid w:val="00CB7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723F"/>
  </w:style>
  <w:style w:type="character" w:customStyle="1" w:styleId="Heading1Char">
    <w:name w:val="Heading 1 Char"/>
    <w:basedOn w:val="DefaultParagraphFont"/>
    <w:link w:val="Heading1"/>
    <w:uiPriority w:val="9"/>
    <w:rsid w:val="00CB723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B723F"/>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310C4"/>
    <w:pPr>
      <w:ind w:left="720"/>
      <w:contextualSpacing/>
    </w:pPr>
  </w:style>
  <w:style w:type="character" w:customStyle="1" w:styleId="Heading3Char">
    <w:name w:val="Heading 3 Char"/>
    <w:basedOn w:val="DefaultParagraphFont"/>
    <w:link w:val="Heading3"/>
    <w:uiPriority w:val="9"/>
    <w:rsid w:val="00CF3BD9"/>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1448F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Light">
    <w:name w:val="Grid Table Light"/>
    <w:basedOn w:val="TableNormal"/>
    <w:uiPriority w:val="40"/>
    <w:rsid w:val="001448F6"/>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styleId="Hyperlink">
    <w:name w:val="Hyperlink"/>
    <w:basedOn w:val="DefaultParagraphFont"/>
    <w:uiPriority w:val="99"/>
    <w:unhideWhenUsed/>
    <w:rsid w:val="005A1D41"/>
    <w:rPr>
      <w:color w:val="0563C1" w:themeColor="hyperlink"/>
      <w:u w:val="single"/>
    </w:rPr>
  </w:style>
  <w:style w:type="paragraph" w:styleId="NormalWeb">
    <w:name w:val="Normal (Web)"/>
    <w:basedOn w:val="Normal"/>
    <w:uiPriority w:val="99"/>
    <w:semiHidden/>
    <w:unhideWhenUsed/>
    <w:rsid w:val="00CA0CAD"/>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A0D97"/>
    <w:pPr>
      <w:outlineLvl w:val="9"/>
    </w:pPr>
  </w:style>
  <w:style w:type="paragraph" w:styleId="TOC1">
    <w:name w:val="toc 1"/>
    <w:basedOn w:val="Normal"/>
    <w:next w:val="Normal"/>
    <w:autoRedefine/>
    <w:uiPriority w:val="39"/>
    <w:unhideWhenUsed/>
    <w:rsid w:val="008A324A"/>
    <w:pPr>
      <w:tabs>
        <w:tab w:val="right" w:leader="dot" w:pos="9350"/>
      </w:tabs>
      <w:spacing w:after="100"/>
      <w:jc w:val="right"/>
    </w:pPr>
  </w:style>
  <w:style w:type="paragraph" w:styleId="TOC2">
    <w:name w:val="toc 2"/>
    <w:basedOn w:val="Normal"/>
    <w:next w:val="Normal"/>
    <w:autoRedefine/>
    <w:uiPriority w:val="39"/>
    <w:unhideWhenUsed/>
    <w:rsid w:val="007A0D97"/>
    <w:pPr>
      <w:spacing w:after="100"/>
      <w:ind w:left="220"/>
    </w:pPr>
  </w:style>
  <w:style w:type="paragraph" w:styleId="TOC3">
    <w:name w:val="toc 3"/>
    <w:basedOn w:val="Normal"/>
    <w:next w:val="Normal"/>
    <w:autoRedefine/>
    <w:uiPriority w:val="39"/>
    <w:unhideWhenUsed/>
    <w:rsid w:val="007A0D97"/>
    <w:pPr>
      <w:spacing w:after="100"/>
      <w:ind w:left="440"/>
    </w:pPr>
  </w:style>
  <w:style w:type="paragraph" w:styleId="BalloonText">
    <w:name w:val="Balloon Text"/>
    <w:basedOn w:val="Normal"/>
    <w:link w:val="BalloonTextChar"/>
    <w:uiPriority w:val="99"/>
    <w:semiHidden/>
    <w:unhideWhenUsed/>
    <w:rsid w:val="00B927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27B8"/>
    <w:rPr>
      <w:rFonts w:ascii="Tahoma" w:hAnsi="Tahoma" w:cs="Tahoma"/>
      <w:sz w:val="16"/>
      <w:szCs w:val="16"/>
    </w:rPr>
  </w:style>
  <w:style w:type="paragraph" w:customStyle="1" w:styleId="Normal1">
    <w:name w:val="Normal1"/>
    <w:rsid w:val="00B927B8"/>
    <w:pPr>
      <w:spacing w:after="0" w:line="276" w:lineRule="auto"/>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divs>
    <w:div w:id="147940134">
      <w:bodyDiv w:val="1"/>
      <w:marLeft w:val="0"/>
      <w:marRight w:val="0"/>
      <w:marTop w:val="0"/>
      <w:marBottom w:val="0"/>
      <w:divBdr>
        <w:top w:val="none" w:sz="0" w:space="0" w:color="auto"/>
        <w:left w:val="none" w:sz="0" w:space="0" w:color="auto"/>
        <w:bottom w:val="none" w:sz="0" w:space="0" w:color="auto"/>
        <w:right w:val="none" w:sz="0" w:space="0" w:color="auto"/>
      </w:divBdr>
    </w:div>
    <w:div w:id="213273889">
      <w:bodyDiv w:val="1"/>
      <w:marLeft w:val="0"/>
      <w:marRight w:val="0"/>
      <w:marTop w:val="0"/>
      <w:marBottom w:val="0"/>
      <w:divBdr>
        <w:top w:val="none" w:sz="0" w:space="0" w:color="auto"/>
        <w:left w:val="none" w:sz="0" w:space="0" w:color="auto"/>
        <w:bottom w:val="none" w:sz="0" w:space="0" w:color="auto"/>
        <w:right w:val="none" w:sz="0" w:space="0" w:color="auto"/>
      </w:divBdr>
    </w:div>
    <w:div w:id="268320857">
      <w:bodyDiv w:val="1"/>
      <w:marLeft w:val="0"/>
      <w:marRight w:val="0"/>
      <w:marTop w:val="0"/>
      <w:marBottom w:val="0"/>
      <w:divBdr>
        <w:top w:val="none" w:sz="0" w:space="0" w:color="auto"/>
        <w:left w:val="none" w:sz="0" w:space="0" w:color="auto"/>
        <w:bottom w:val="none" w:sz="0" w:space="0" w:color="auto"/>
        <w:right w:val="none" w:sz="0" w:space="0" w:color="auto"/>
      </w:divBdr>
    </w:div>
    <w:div w:id="271517016">
      <w:bodyDiv w:val="1"/>
      <w:marLeft w:val="0"/>
      <w:marRight w:val="0"/>
      <w:marTop w:val="0"/>
      <w:marBottom w:val="0"/>
      <w:divBdr>
        <w:top w:val="none" w:sz="0" w:space="0" w:color="auto"/>
        <w:left w:val="none" w:sz="0" w:space="0" w:color="auto"/>
        <w:bottom w:val="none" w:sz="0" w:space="0" w:color="auto"/>
        <w:right w:val="none" w:sz="0" w:space="0" w:color="auto"/>
      </w:divBdr>
    </w:div>
    <w:div w:id="434129993">
      <w:bodyDiv w:val="1"/>
      <w:marLeft w:val="0"/>
      <w:marRight w:val="0"/>
      <w:marTop w:val="0"/>
      <w:marBottom w:val="0"/>
      <w:divBdr>
        <w:top w:val="none" w:sz="0" w:space="0" w:color="auto"/>
        <w:left w:val="none" w:sz="0" w:space="0" w:color="auto"/>
        <w:bottom w:val="none" w:sz="0" w:space="0" w:color="auto"/>
        <w:right w:val="none" w:sz="0" w:space="0" w:color="auto"/>
      </w:divBdr>
    </w:div>
    <w:div w:id="615252621">
      <w:bodyDiv w:val="1"/>
      <w:marLeft w:val="0"/>
      <w:marRight w:val="0"/>
      <w:marTop w:val="0"/>
      <w:marBottom w:val="0"/>
      <w:divBdr>
        <w:top w:val="none" w:sz="0" w:space="0" w:color="auto"/>
        <w:left w:val="none" w:sz="0" w:space="0" w:color="auto"/>
        <w:bottom w:val="none" w:sz="0" w:space="0" w:color="auto"/>
        <w:right w:val="none" w:sz="0" w:space="0" w:color="auto"/>
      </w:divBdr>
    </w:div>
    <w:div w:id="715473065">
      <w:bodyDiv w:val="1"/>
      <w:marLeft w:val="0"/>
      <w:marRight w:val="0"/>
      <w:marTop w:val="0"/>
      <w:marBottom w:val="0"/>
      <w:divBdr>
        <w:top w:val="none" w:sz="0" w:space="0" w:color="auto"/>
        <w:left w:val="none" w:sz="0" w:space="0" w:color="auto"/>
        <w:bottom w:val="none" w:sz="0" w:space="0" w:color="auto"/>
        <w:right w:val="none" w:sz="0" w:space="0" w:color="auto"/>
      </w:divBdr>
    </w:div>
    <w:div w:id="800613825">
      <w:bodyDiv w:val="1"/>
      <w:marLeft w:val="0"/>
      <w:marRight w:val="0"/>
      <w:marTop w:val="0"/>
      <w:marBottom w:val="0"/>
      <w:divBdr>
        <w:top w:val="none" w:sz="0" w:space="0" w:color="auto"/>
        <w:left w:val="none" w:sz="0" w:space="0" w:color="auto"/>
        <w:bottom w:val="none" w:sz="0" w:space="0" w:color="auto"/>
        <w:right w:val="none" w:sz="0" w:space="0" w:color="auto"/>
      </w:divBdr>
    </w:div>
    <w:div w:id="834538961">
      <w:bodyDiv w:val="1"/>
      <w:marLeft w:val="0"/>
      <w:marRight w:val="0"/>
      <w:marTop w:val="0"/>
      <w:marBottom w:val="0"/>
      <w:divBdr>
        <w:top w:val="none" w:sz="0" w:space="0" w:color="auto"/>
        <w:left w:val="none" w:sz="0" w:space="0" w:color="auto"/>
        <w:bottom w:val="none" w:sz="0" w:space="0" w:color="auto"/>
        <w:right w:val="none" w:sz="0" w:space="0" w:color="auto"/>
      </w:divBdr>
    </w:div>
    <w:div w:id="931400022">
      <w:bodyDiv w:val="1"/>
      <w:marLeft w:val="0"/>
      <w:marRight w:val="0"/>
      <w:marTop w:val="0"/>
      <w:marBottom w:val="0"/>
      <w:divBdr>
        <w:top w:val="none" w:sz="0" w:space="0" w:color="auto"/>
        <w:left w:val="none" w:sz="0" w:space="0" w:color="auto"/>
        <w:bottom w:val="none" w:sz="0" w:space="0" w:color="auto"/>
        <w:right w:val="none" w:sz="0" w:space="0" w:color="auto"/>
      </w:divBdr>
    </w:div>
    <w:div w:id="1138299061">
      <w:bodyDiv w:val="1"/>
      <w:marLeft w:val="0"/>
      <w:marRight w:val="0"/>
      <w:marTop w:val="0"/>
      <w:marBottom w:val="0"/>
      <w:divBdr>
        <w:top w:val="none" w:sz="0" w:space="0" w:color="auto"/>
        <w:left w:val="none" w:sz="0" w:space="0" w:color="auto"/>
        <w:bottom w:val="none" w:sz="0" w:space="0" w:color="auto"/>
        <w:right w:val="none" w:sz="0" w:space="0" w:color="auto"/>
      </w:divBdr>
    </w:div>
    <w:div w:id="1144397430">
      <w:bodyDiv w:val="1"/>
      <w:marLeft w:val="0"/>
      <w:marRight w:val="0"/>
      <w:marTop w:val="0"/>
      <w:marBottom w:val="0"/>
      <w:divBdr>
        <w:top w:val="none" w:sz="0" w:space="0" w:color="auto"/>
        <w:left w:val="none" w:sz="0" w:space="0" w:color="auto"/>
        <w:bottom w:val="none" w:sz="0" w:space="0" w:color="auto"/>
        <w:right w:val="none" w:sz="0" w:space="0" w:color="auto"/>
      </w:divBdr>
    </w:div>
    <w:div w:id="1235168056">
      <w:bodyDiv w:val="1"/>
      <w:marLeft w:val="0"/>
      <w:marRight w:val="0"/>
      <w:marTop w:val="0"/>
      <w:marBottom w:val="0"/>
      <w:divBdr>
        <w:top w:val="none" w:sz="0" w:space="0" w:color="auto"/>
        <w:left w:val="none" w:sz="0" w:space="0" w:color="auto"/>
        <w:bottom w:val="none" w:sz="0" w:space="0" w:color="auto"/>
        <w:right w:val="none" w:sz="0" w:space="0" w:color="auto"/>
      </w:divBdr>
      <w:divsChild>
        <w:div w:id="1830905374">
          <w:marLeft w:val="0"/>
          <w:marRight w:val="0"/>
          <w:marTop w:val="0"/>
          <w:marBottom w:val="0"/>
          <w:divBdr>
            <w:top w:val="single" w:sz="2" w:space="0" w:color="D9D9E3"/>
            <w:left w:val="single" w:sz="2" w:space="0" w:color="D9D9E3"/>
            <w:bottom w:val="single" w:sz="2" w:space="0" w:color="D9D9E3"/>
            <w:right w:val="single" w:sz="2" w:space="0" w:color="D9D9E3"/>
          </w:divBdr>
          <w:divsChild>
            <w:div w:id="139927907">
              <w:marLeft w:val="0"/>
              <w:marRight w:val="0"/>
              <w:marTop w:val="0"/>
              <w:marBottom w:val="0"/>
              <w:divBdr>
                <w:top w:val="single" w:sz="2" w:space="0" w:color="D9D9E3"/>
                <w:left w:val="single" w:sz="2" w:space="0" w:color="D9D9E3"/>
                <w:bottom w:val="single" w:sz="2" w:space="0" w:color="D9D9E3"/>
                <w:right w:val="single" w:sz="2" w:space="0" w:color="D9D9E3"/>
              </w:divBdr>
              <w:divsChild>
                <w:div w:id="47530796">
                  <w:marLeft w:val="0"/>
                  <w:marRight w:val="0"/>
                  <w:marTop w:val="0"/>
                  <w:marBottom w:val="0"/>
                  <w:divBdr>
                    <w:top w:val="single" w:sz="2" w:space="0" w:color="D9D9E3"/>
                    <w:left w:val="single" w:sz="2" w:space="0" w:color="D9D9E3"/>
                    <w:bottom w:val="single" w:sz="2" w:space="0" w:color="D9D9E3"/>
                    <w:right w:val="single" w:sz="2" w:space="0" w:color="D9D9E3"/>
                  </w:divBdr>
                  <w:divsChild>
                    <w:div w:id="274606336">
                      <w:marLeft w:val="0"/>
                      <w:marRight w:val="0"/>
                      <w:marTop w:val="0"/>
                      <w:marBottom w:val="0"/>
                      <w:divBdr>
                        <w:top w:val="single" w:sz="2" w:space="0" w:color="D9D9E3"/>
                        <w:left w:val="single" w:sz="2" w:space="0" w:color="D9D9E3"/>
                        <w:bottom w:val="single" w:sz="2" w:space="0" w:color="D9D9E3"/>
                        <w:right w:val="single" w:sz="2" w:space="0" w:color="D9D9E3"/>
                      </w:divBdr>
                      <w:divsChild>
                        <w:div w:id="1684166319">
                          <w:marLeft w:val="0"/>
                          <w:marRight w:val="0"/>
                          <w:marTop w:val="0"/>
                          <w:marBottom w:val="0"/>
                          <w:divBdr>
                            <w:top w:val="single" w:sz="2" w:space="0" w:color="D9D9E3"/>
                            <w:left w:val="single" w:sz="2" w:space="0" w:color="D9D9E3"/>
                            <w:bottom w:val="single" w:sz="2" w:space="0" w:color="D9D9E3"/>
                            <w:right w:val="single" w:sz="2" w:space="0" w:color="D9D9E3"/>
                          </w:divBdr>
                          <w:divsChild>
                            <w:div w:id="4011782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51758272">
                                  <w:marLeft w:val="0"/>
                                  <w:marRight w:val="0"/>
                                  <w:marTop w:val="0"/>
                                  <w:marBottom w:val="0"/>
                                  <w:divBdr>
                                    <w:top w:val="single" w:sz="2" w:space="0" w:color="D9D9E3"/>
                                    <w:left w:val="single" w:sz="2" w:space="0" w:color="D9D9E3"/>
                                    <w:bottom w:val="single" w:sz="2" w:space="0" w:color="D9D9E3"/>
                                    <w:right w:val="single" w:sz="2" w:space="0" w:color="D9D9E3"/>
                                  </w:divBdr>
                                  <w:divsChild>
                                    <w:div w:id="1349480461">
                                      <w:marLeft w:val="0"/>
                                      <w:marRight w:val="0"/>
                                      <w:marTop w:val="0"/>
                                      <w:marBottom w:val="0"/>
                                      <w:divBdr>
                                        <w:top w:val="single" w:sz="2" w:space="0" w:color="D9D9E3"/>
                                        <w:left w:val="single" w:sz="2" w:space="0" w:color="D9D9E3"/>
                                        <w:bottom w:val="single" w:sz="2" w:space="0" w:color="D9D9E3"/>
                                        <w:right w:val="single" w:sz="2" w:space="0" w:color="D9D9E3"/>
                                      </w:divBdr>
                                      <w:divsChild>
                                        <w:div w:id="634216957">
                                          <w:marLeft w:val="0"/>
                                          <w:marRight w:val="0"/>
                                          <w:marTop w:val="0"/>
                                          <w:marBottom w:val="0"/>
                                          <w:divBdr>
                                            <w:top w:val="single" w:sz="2" w:space="0" w:color="D9D9E3"/>
                                            <w:left w:val="single" w:sz="2" w:space="0" w:color="D9D9E3"/>
                                            <w:bottom w:val="single" w:sz="2" w:space="0" w:color="D9D9E3"/>
                                            <w:right w:val="single" w:sz="2" w:space="0" w:color="D9D9E3"/>
                                          </w:divBdr>
                                          <w:divsChild>
                                            <w:div w:id="1845514917">
                                              <w:marLeft w:val="0"/>
                                              <w:marRight w:val="0"/>
                                              <w:marTop w:val="0"/>
                                              <w:marBottom w:val="0"/>
                                              <w:divBdr>
                                                <w:top w:val="single" w:sz="2" w:space="0" w:color="D9D9E3"/>
                                                <w:left w:val="single" w:sz="2" w:space="0" w:color="D9D9E3"/>
                                                <w:bottom w:val="single" w:sz="2" w:space="0" w:color="D9D9E3"/>
                                                <w:right w:val="single" w:sz="2" w:space="0" w:color="D9D9E3"/>
                                              </w:divBdr>
                                              <w:divsChild>
                                                <w:div w:id="403376455">
                                                  <w:marLeft w:val="0"/>
                                                  <w:marRight w:val="0"/>
                                                  <w:marTop w:val="0"/>
                                                  <w:marBottom w:val="0"/>
                                                  <w:divBdr>
                                                    <w:top w:val="single" w:sz="2" w:space="0" w:color="D9D9E3"/>
                                                    <w:left w:val="single" w:sz="2" w:space="0" w:color="D9D9E3"/>
                                                    <w:bottom w:val="single" w:sz="2" w:space="0" w:color="D9D9E3"/>
                                                    <w:right w:val="single" w:sz="2" w:space="0" w:color="D9D9E3"/>
                                                  </w:divBdr>
                                                  <w:divsChild>
                                                    <w:div w:id="4228416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40594828">
          <w:marLeft w:val="0"/>
          <w:marRight w:val="0"/>
          <w:marTop w:val="0"/>
          <w:marBottom w:val="0"/>
          <w:divBdr>
            <w:top w:val="none" w:sz="0" w:space="0" w:color="auto"/>
            <w:left w:val="none" w:sz="0" w:space="0" w:color="auto"/>
            <w:bottom w:val="none" w:sz="0" w:space="0" w:color="auto"/>
            <w:right w:val="none" w:sz="0" w:space="0" w:color="auto"/>
          </w:divBdr>
        </w:div>
      </w:divsChild>
    </w:div>
    <w:div w:id="1267813746">
      <w:bodyDiv w:val="1"/>
      <w:marLeft w:val="0"/>
      <w:marRight w:val="0"/>
      <w:marTop w:val="0"/>
      <w:marBottom w:val="0"/>
      <w:divBdr>
        <w:top w:val="none" w:sz="0" w:space="0" w:color="auto"/>
        <w:left w:val="none" w:sz="0" w:space="0" w:color="auto"/>
        <w:bottom w:val="none" w:sz="0" w:space="0" w:color="auto"/>
        <w:right w:val="none" w:sz="0" w:space="0" w:color="auto"/>
      </w:divBdr>
      <w:divsChild>
        <w:div w:id="773987211">
          <w:marLeft w:val="0"/>
          <w:marRight w:val="0"/>
          <w:marTop w:val="0"/>
          <w:marBottom w:val="0"/>
          <w:divBdr>
            <w:top w:val="single" w:sz="2" w:space="0" w:color="D9D9E3"/>
            <w:left w:val="single" w:sz="2" w:space="0" w:color="D9D9E3"/>
            <w:bottom w:val="single" w:sz="2" w:space="0" w:color="D9D9E3"/>
            <w:right w:val="single" w:sz="2" w:space="0" w:color="D9D9E3"/>
          </w:divBdr>
          <w:divsChild>
            <w:div w:id="1641416846">
              <w:marLeft w:val="0"/>
              <w:marRight w:val="0"/>
              <w:marTop w:val="0"/>
              <w:marBottom w:val="0"/>
              <w:divBdr>
                <w:top w:val="single" w:sz="2" w:space="0" w:color="D9D9E3"/>
                <w:left w:val="single" w:sz="2" w:space="0" w:color="D9D9E3"/>
                <w:bottom w:val="single" w:sz="2" w:space="0" w:color="D9D9E3"/>
                <w:right w:val="single" w:sz="2" w:space="0" w:color="D9D9E3"/>
              </w:divBdr>
              <w:divsChild>
                <w:div w:id="2004509285">
                  <w:marLeft w:val="0"/>
                  <w:marRight w:val="0"/>
                  <w:marTop w:val="0"/>
                  <w:marBottom w:val="0"/>
                  <w:divBdr>
                    <w:top w:val="single" w:sz="2" w:space="0" w:color="D9D9E3"/>
                    <w:left w:val="single" w:sz="2" w:space="0" w:color="D9D9E3"/>
                    <w:bottom w:val="single" w:sz="2" w:space="0" w:color="D9D9E3"/>
                    <w:right w:val="single" w:sz="2" w:space="0" w:color="D9D9E3"/>
                  </w:divBdr>
                  <w:divsChild>
                    <w:div w:id="427696076">
                      <w:marLeft w:val="0"/>
                      <w:marRight w:val="0"/>
                      <w:marTop w:val="0"/>
                      <w:marBottom w:val="0"/>
                      <w:divBdr>
                        <w:top w:val="single" w:sz="2" w:space="0" w:color="D9D9E3"/>
                        <w:left w:val="single" w:sz="2" w:space="0" w:color="D9D9E3"/>
                        <w:bottom w:val="single" w:sz="2" w:space="0" w:color="D9D9E3"/>
                        <w:right w:val="single" w:sz="2" w:space="0" w:color="D9D9E3"/>
                      </w:divBdr>
                      <w:divsChild>
                        <w:div w:id="1569464082">
                          <w:marLeft w:val="0"/>
                          <w:marRight w:val="0"/>
                          <w:marTop w:val="0"/>
                          <w:marBottom w:val="0"/>
                          <w:divBdr>
                            <w:top w:val="single" w:sz="2" w:space="0" w:color="D9D9E3"/>
                            <w:left w:val="single" w:sz="2" w:space="0" w:color="D9D9E3"/>
                            <w:bottom w:val="single" w:sz="2" w:space="0" w:color="D9D9E3"/>
                            <w:right w:val="single" w:sz="2" w:space="0" w:color="D9D9E3"/>
                          </w:divBdr>
                          <w:divsChild>
                            <w:div w:id="2137797207">
                              <w:marLeft w:val="0"/>
                              <w:marRight w:val="0"/>
                              <w:marTop w:val="100"/>
                              <w:marBottom w:val="100"/>
                              <w:divBdr>
                                <w:top w:val="single" w:sz="2" w:space="0" w:color="D9D9E3"/>
                                <w:left w:val="single" w:sz="2" w:space="0" w:color="D9D9E3"/>
                                <w:bottom w:val="single" w:sz="2" w:space="0" w:color="D9D9E3"/>
                                <w:right w:val="single" w:sz="2" w:space="0" w:color="D9D9E3"/>
                              </w:divBdr>
                              <w:divsChild>
                                <w:div w:id="832571029">
                                  <w:marLeft w:val="0"/>
                                  <w:marRight w:val="0"/>
                                  <w:marTop w:val="0"/>
                                  <w:marBottom w:val="0"/>
                                  <w:divBdr>
                                    <w:top w:val="single" w:sz="2" w:space="0" w:color="D9D9E3"/>
                                    <w:left w:val="single" w:sz="2" w:space="0" w:color="D9D9E3"/>
                                    <w:bottom w:val="single" w:sz="2" w:space="0" w:color="D9D9E3"/>
                                    <w:right w:val="single" w:sz="2" w:space="0" w:color="D9D9E3"/>
                                  </w:divBdr>
                                  <w:divsChild>
                                    <w:div w:id="725228023">
                                      <w:marLeft w:val="0"/>
                                      <w:marRight w:val="0"/>
                                      <w:marTop w:val="0"/>
                                      <w:marBottom w:val="0"/>
                                      <w:divBdr>
                                        <w:top w:val="single" w:sz="2" w:space="0" w:color="D9D9E3"/>
                                        <w:left w:val="single" w:sz="2" w:space="0" w:color="D9D9E3"/>
                                        <w:bottom w:val="single" w:sz="2" w:space="0" w:color="D9D9E3"/>
                                        <w:right w:val="single" w:sz="2" w:space="0" w:color="D9D9E3"/>
                                      </w:divBdr>
                                      <w:divsChild>
                                        <w:div w:id="1380662898">
                                          <w:marLeft w:val="0"/>
                                          <w:marRight w:val="0"/>
                                          <w:marTop w:val="0"/>
                                          <w:marBottom w:val="0"/>
                                          <w:divBdr>
                                            <w:top w:val="single" w:sz="2" w:space="0" w:color="D9D9E3"/>
                                            <w:left w:val="single" w:sz="2" w:space="0" w:color="D9D9E3"/>
                                            <w:bottom w:val="single" w:sz="2" w:space="0" w:color="D9D9E3"/>
                                            <w:right w:val="single" w:sz="2" w:space="0" w:color="D9D9E3"/>
                                          </w:divBdr>
                                          <w:divsChild>
                                            <w:div w:id="1007558190">
                                              <w:marLeft w:val="0"/>
                                              <w:marRight w:val="0"/>
                                              <w:marTop w:val="0"/>
                                              <w:marBottom w:val="0"/>
                                              <w:divBdr>
                                                <w:top w:val="single" w:sz="2" w:space="0" w:color="D9D9E3"/>
                                                <w:left w:val="single" w:sz="2" w:space="0" w:color="D9D9E3"/>
                                                <w:bottom w:val="single" w:sz="2" w:space="0" w:color="D9D9E3"/>
                                                <w:right w:val="single" w:sz="2" w:space="0" w:color="D9D9E3"/>
                                              </w:divBdr>
                                              <w:divsChild>
                                                <w:div w:id="1437361584">
                                                  <w:marLeft w:val="0"/>
                                                  <w:marRight w:val="0"/>
                                                  <w:marTop w:val="0"/>
                                                  <w:marBottom w:val="0"/>
                                                  <w:divBdr>
                                                    <w:top w:val="single" w:sz="2" w:space="0" w:color="D9D9E3"/>
                                                    <w:left w:val="single" w:sz="2" w:space="0" w:color="D9D9E3"/>
                                                    <w:bottom w:val="single" w:sz="2" w:space="0" w:color="D9D9E3"/>
                                                    <w:right w:val="single" w:sz="2" w:space="0" w:color="D9D9E3"/>
                                                  </w:divBdr>
                                                  <w:divsChild>
                                                    <w:div w:id="988363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85511195">
          <w:marLeft w:val="0"/>
          <w:marRight w:val="0"/>
          <w:marTop w:val="0"/>
          <w:marBottom w:val="0"/>
          <w:divBdr>
            <w:top w:val="none" w:sz="0" w:space="0" w:color="auto"/>
            <w:left w:val="none" w:sz="0" w:space="0" w:color="auto"/>
            <w:bottom w:val="none" w:sz="0" w:space="0" w:color="auto"/>
            <w:right w:val="none" w:sz="0" w:space="0" w:color="auto"/>
          </w:divBdr>
        </w:div>
      </w:divsChild>
    </w:div>
    <w:div w:id="1276912409">
      <w:bodyDiv w:val="1"/>
      <w:marLeft w:val="0"/>
      <w:marRight w:val="0"/>
      <w:marTop w:val="0"/>
      <w:marBottom w:val="0"/>
      <w:divBdr>
        <w:top w:val="none" w:sz="0" w:space="0" w:color="auto"/>
        <w:left w:val="none" w:sz="0" w:space="0" w:color="auto"/>
        <w:bottom w:val="none" w:sz="0" w:space="0" w:color="auto"/>
        <w:right w:val="none" w:sz="0" w:space="0" w:color="auto"/>
      </w:divBdr>
    </w:div>
    <w:div w:id="1317538773">
      <w:bodyDiv w:val="1"/>
      <w:marLeft w:val="0"/>
      <w:marRight w:val="0"/>
      <w:marTop w:val="0"/>
      <w:marBottom w:val="0"/>
      <w:divBdr>
        <w:top w:val="none" w:sz="0" w:space="0" w:color="auto"/>
        <w:left w:val="none" w:sz="0" w:space="0" w:color="auto"/>
        <w:bottom w:val="none" w:sz="0" w:space="0" w:color="auto"/>
        <w:right w:val="none" w:sz="0" w:space="0" w:color="auto"/>
      </w:divBdr>
    </w:div>
    <w:div w:id="1321695019">
      <w:bodyDiv w:val="1"/>
      <w:marLeft w:val="0"/>
      <w:marRight w:val="0"/>
      <w:marTop w:val="0"/>
      <w:marBottom w:val="0"/>
      <w:divBdr>
        <w:top w:val="none" w:sz="0" w:space="0" w:color="auto"/>
        <w:left w:val="none" w:sz="0" w:space="0" w:color="auto"/>
        <w:bottom w:val="none" w:sz="0" w:space="0" w:color="auto"/>
        <w:right w:val="none" w:sz="0" w:space="0" w:color="auto"/>
      </w:divBdr>
    </w:div>
    <w:div w:id="1324970520">
      <w:bodyDiv w:val="1"/>
      <w:marLeft w:val="0"/>
      <w:marRight w:val="0"/>
      <w:marTop w:val="0"/>
      <w:marBottom w:val="0"/>
      <w:divBdr>
        <w:top w:val="none" w:sz="0" w:space="0" w:color="auto"/>
        <w:left w:val="none" w:sz="0" w:space="0" w:color="auto"/>
        <w:bottom w:val="none" w:sz="0" w:space="0" w:color="auto"/>
        <w:right w:val="none" w:sz="0" w:space="0" w:color="auto"/>
      </w:divBdr>
    </w:div>
    <w:div w:id="1681005023">
      <w:bodyDiv w:val="1"/>
      <w:marLeft w:val="0"/>
      <w:marRight w:val="0"/>
      <w:marTop w:val="0"/>
      <w:marBottom w:val="0"/>
      <w:divBdr>
        <w:top w:val="none" w:sz="0" w:space="0" w:color="auto"/>
        <w:left w:val="none" w:sz="0" w:space="0" w:color="auto"/>
        <w:bottom w:val="none" w:sz="0" w:space="0" w:color="auto"/>
        <w:right w:val="none" w:sz="0" w:space="0" w:color="auto"/>
      </w:divBdr>
    </w:div>
    <w:div w:id="1719359538">
      <w:bodyDiv w:val="1"/>
      <w:marLeft w:val="0"/>
      <w:marRight w:val="0"/>
      <w:marTop w:val="0"/>
      <w:marBottom w:val="0"/>
      <w:divBdr>
        <w:top w:val="none" w:sz="0" w:space="0" w:color="auto"/>
        <w:left w:val="none" w:sz="0" w:space="0" w:color="auto"/>
        <w:bottom w:val="none" w:sz="0" w:space="0" w:color="auto"/>
        <w:right w:val="none" w:sz="0" w:space="0" w:color="auto"/>
      </w:divBdr>
    </w:div>
    <w:div w:id="1785227991">
      <w:bodyDiv w:val="1"/>
      <w:marLeft w:val="0"/>
      <w:marRight w:val="0"/>
      <w:marTop w:val="0"/>
      <w:marBottom w:val="0"/>
      <w:divBdr>
        <w:top w:val="none" w:sz="0" w:space="0" w:color="auto"/>
        <w:left w:val="none" w:sz="0" w:space="0" w:color="auto"/>
        <w:bottom w:val="none" w:sz="0" w:space="0" w:color="auto"/>
        <w:right w:val="none" w:sz="0" w:space="0" w:color="auto"/>
      </w:divBdr>
      <w:divsChild>
        <w:div w:id="304699204">
          <w:marLeft w:val="0"/>
          <w:marRight w:val="0"/>
          <w:marTop w:val="0"/>
          <w:marBottom w:val="0"/>
          <w:divBdr>
            <w:top w:val="single" w:sz="2" w:space="0" w:color="D9D9E3"/>
            <w:left w:val="single" w:sz="2" w:space="0" w:color="D9D9E3"/>
            <w:bottom w:val="single" w:sz="2" w:space="0" w:color="D9D9E3"/>
            <w:right w:val="single" w:sz="2" w:space="0" w:color="D9D9E3"/>
          </w:divBdr>
          <w:divsChild>
            <w:div w:id="1789660855">
              <w:marLeft w:val="0"/>
              <w:marRight w:val="0"/>
              <w:marTop w:val="0"/>
              <w:marBottom w:val="0"/>
              <w:divBdr>
                <w:top w:val="single" w:sz="2" w:space="0" w:color="D9D9E3"/>
                <w:left w:val="single" w:sz="2" w:space="0" w:color="D9D9E3"/>
                <w:bottom w:val="single" w:sz="2" w:space="0" w:color="D9D9E3"/>
                <w:right w:val="single" w:sz="2" w:space="0" w:color="D9D9E3"/>
              </w:divBdr>
              <w:divsChild>
                <w:div w:id="826432528">
                  <w:marLeft w:val="0"/>
                  <w:marRight w:val="0"/>
                  <w:marTop w:val="0"/>
                  <w:marBottom w:val="0"/>
                  <w:divBdr>
                    <w:top w:val="single" w:sz="2" w:space="0" w:color="D9D9E3"/>
                    <w:left w:val="single" w:sz="2" w:space="0" w:color="D9D9E3"/>
                    <w:bottom w:val="single" w:sz="2" w:space="0" w:color="D9D9E3"/>
                    <w:right w:val="single" w:sz="2" w:space="0" w:color="D9D9E3"/>
                  </w:divBdr>
                  <w:divsChild>
                    <w:div w:id="2108230955">
                      <w:marLeft w:val="0"/>
                      <w:marRight w:val="0"/>
                      <w:marTop w:val="0"/>
                      <w:marBottom w:val="0"/>
                      <w:divBdr>
                        <w:top w:val="single" w:sz="2" w:space="0" w:color="D9D9E3"/>
                        <w:left w:val="single" w:sz="2" w:space="0" w:color="D9D9E3"/>
                        <w:bottom w:val="single" w:sz="2" w:space="0" w:color="D9D9E3"/>
                        <w:right w:val="single" w:sz="2" w:space="0" w:color="D9D9E3"/>
                      </w:divBdr>
                      <w:divsChild>
                        <w:div w:id="542908655">
                          <w:marLeft w:val="0"/>
                          <w:marRight w:val="0"/>
                          <w:marTop w:val="0"/>
                          <w:marBottom w:val="0"/>
                          <w:divBdr>
                            <w:top w:val="single" w:sz="2" w:space="0" w:color="D9D9E3"/>
                            <w:left w:val="single" w:sz="2" w:space="0" w:color="D9D9E3"/>
                            <w:bottom w:val="single" w:sz="2" w:space="0" w:color="D9D9E3"/>
                            <w:right w:val="single" w:sz="2" w:space="0" w:color="D9D9E3"/>
                          </w:divBdr>
                          <w:divsChild>
                            <w:div w:id="699626471">
                              <w:marLeft w:val="0"/>
                              <w:marRight w:val="0"/>
                              <w:marTop w:val="100"/>
                              <w:marBottom w:val="100"/>
                              <w:divBdr>
                                <w:top w:val="single" w:sz="2" w:space="0" w:color="D9D9E3"/>
                                <w:left w:val="single" w:sz="2" w:space="0" w:color="D9D9E3"/>
                                <w:bottom w:val="single" w:sz="2" w:space="0" w:color="D9D9E3"/>
                                <w:right w:val="single" w:sz="2" w:space="0" w:color="D9D9E3"/>
                              </w:divBdr>
                              <w:divsChild>
                                <w:div w:id="2080320166">
                                  <w:marLeft w:val="0"/>
                                  <w:marRight w:val="0"/>
                                  <w:marTop w:val="0"/>
                                  <w:marBottom w:val="0"/>
                                  <w:divBdr>
                                    <w:top w:val="single" w:sz="2" w:space="0" w:color="D9D9E3"/>
                                    <w:left w:val="single" w:sz="2" w:space="0" w:color="D9D9E3"/>
                                    <w:bottom w:val="single" w:sz="2" w:space="0" w:color="D9D9E3"/>
                                    <w:right w:val="single" w:sz="2" w:space="0" w:color="D9D9E3"/>
                                  </w:divBdr>
                                  <w:divsChild>
                                    <w:div w:id="1199125881">
                                      <w:marLeft w:val="0"/>
                                      <w:marRight w:val="0"/>
                                      <w:marTop w:val="0"/>
                                      <w:marBottom w:val="0"/>
                                      <w:divBdr>
                                        <w:top w:val="single" w:sz="2" w:space="0" w:color="D9D9E3"/>
                                        <w:left w:val="single" w:sz="2" w:space="0" w:color="D9D9E3"/>
                                        <w:bottom w:val="single" w:sz="2" w:space="0" w:color="D9D9E3"/>
                                        <w:right w:val="single" w:sz="2" w:space="0" w:color="D9D9E3"/>
                                      </w:divBdr>
                                      <w:divsChild>
                                        <w:div w:id="1271469803">
                                          <w:marLeft w:val="0"/>
                                          <w:marRight w:val="0"/>
                                          <w:marTop w:val="0"/>
                                          <w:marBottom w:val="0"/>
                                          <w:divBdr>
                                            <w:top w:val="single" w:sz="2" w:space="0" w:color="D9D9E3"/>
                                            <w:left w:val="single" w:sz="2" w:space="0" w:color="D9D9E3"/>
                                            <w:bottom w:val="single" w:sz="2" w:space="0" w:color="D9D9E3"/>
                                            <w:right w:val="single" w:sz="2" w:space="0" w:color="D9D9E3"/>
                                          </w:divBdr>
                                          <w:divsChild>
                                            <w:div w:id="495458725">
                                              <w:marLeft w:val="0"/>
                                              <w:marRight w:val="0"/>
                                              <w:marTop w:val="0"/>
                                              <w:marBottom w:val="0"/>
                                              <w:divBdr>
                                                <w:top w:val="single" w:sz="2" w:space="0" w:color="D9D9E3"/>
                                                <w:left w:val="single" w:sz="2" w:space="0" w:color="D9D9E3"/>
                                                <w:bottom w:val="single" w:sz="2" w:space="0" w:color="D9D9E3"/>
                                                <w:right w:val="single" w:sz="2" w:space="0" w:color="D9D9E3"/>
                                              </w:divBdr>
                                              <w:divsChild>
                                                <w:div w:id="706026799">
                                                  <w:marLeft w:val="0"/>
                                                  <w:marRight w:val="0"/>
                                                  <w:marTop w:val="0"/>
                                                  <w:marBottom w:val="0"/>
                                                  <w:divBdr>
                                                    <w:top w:val="single" w:sz="2" w:space="0" w:color="D9D9E3"/>
                                                    <w:left w:val="single" w:sz="2" w:space="0" w:color="D9D9E3"/>
                                                    <w:bottom w:val="single" w:sz="2" w:space="0" w:color="D9D9E3"/>
                                                    <w:right w:val="single" w:sz="2" w:space="0" w:color="D9D9E3"/>
                                                  </w:divBdr>
                                                  <w:divsChild>
                                                    <w:div w:id="295600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09040296">
          <w:marLeft w:val="0"/>
          <w:marRight w:val="0"/>
          <w:marTop w:val="0"/>
          <w:marBottom w:val="0"/>
          <w:divBdr>
            <w:top w:val="none" w:sz="0" w:space="0" w:color="auto"/>
            <w:left w:val="none" w:sz="0" w:space="0" w:color="auto"/>
            <w:bottom w:val="none" w:sz="0" w:space="0" w:color="auto"/>
            <w:right w:val="none" w:sz="0" w:space="0" w:color="auto"/>
          </w:divBdr>
        </w:div>
      </w:divsChild>
    </w:div>
    <w:div w:id="1855610766">
      <w:bodyDiv w:val="1"/>
      <w:marLeft w:val="0"/>
      <w:marRight w:val="0"/>
      <w:marTop w:val="0"/>
      <w:marBottom w:val="0"/>
      <w:divBdr>
        <w:top w:val="none" w:sz="0" w:space="0" w:color="auto"/>
        <w:left w:val="none" w:sz="0" w:space="0" w:color="auto"/>
        <w:bottom w:val="none" w:sz="0" w:space="0" w:color="auto"/>
        <w:right w:val="none" w:sz="0" w:space="0" w:color="auto"/>
      </w:divBdr>
    </w:div>
    <w:div w:id="1877500651">
      <w:bodyDiv w:val="1"/>
      <w:marLeft w:val="0"/>
      <w:marRight w:val="0"/>
      <w:marTop w:val="0"/>
      <w:marBottom w:val="0"/>
      <w:divBdr>
        <w:top w:val="none" w:sz="0" w:space="0" w:color="auto"/>
        <w:left w:val="none" w:sz="0" w:space="0" w:color="auto"/>
        <w:bottom w:val="none" w:sz="0" w:space="0" w:color="auto"/>
        <w:right w:val="none" w:sz="0" w:space="0" w:color="auto"/>
      </w:divBdr>
      <w:divsChild>
        <w:div w:id="13461197">
          <w:marLeft w:val="0"/>
          <w:marRight w:val="0"/>
          <w:marTop w:val="0"/>
          <w:marBottom w:val="0"/>
          <w:divBdr>
            <w:top w:val="none" w:sz="0" w:space="0" w:color="auto"/>
            <w:left w:val="none" w:sz="0" w:space="0" w:color="auto"/>
            <w:bottom w:val="none" w:sz="0" w:space="0" w:color="auto"/>
            <w:right w:val="none" w:sz="0" w:space="0" w:color="auto"/>
          </w:divBdr>
          <w:divsChild>
            <w:div w:id="1722751940">
              <w:marLeft w:val="0"/>
              <w:marRight w:val="0"/>
              <w:marTop w:val="0"/>
              <w:marBottom w:val="0"/>
              <w:divBdr>
                <w:top w:val="none" w:sz="0" w:space="0" w:color="auto"/>
                <w:left w:val="none" w:sz="0" w:space="0" w:color="auto"/>
                <w:bottom w:val="none" w:sz="0" w:space="0" w:color="auto"/>
                <w:right w:val="none" w:sz="0" w:space="0" w:color="auto"/>
              </w:divBdr>
            </w:div>
            <w:div w:id="740175365">
              <w:marLeft w:val="0"/>
              <w:marRight w:val="0"/>
              <w:marTop w:val="0"/>
              <w:marBottom w:val="0"/>
              <w:divBdr>
                <w:top w:val="none" w:sz="0" w:space="0" w:color="auto"/>
                <w:left w:val="none" w:sz="0" w:space="0" w:color="auto"/>
                <w:bottom w:val="none" w:sz="0" w:space="0" w:color="auto"/>
                <w:right w:val="none" w:sz="0" w:space="0" w:color="auto"/>
              </w:divBdr>
              <w:divsChild>
                <w:div w:id="1271280054">
                  <w:marLeft w:val="0"/>
                  <w:marRight w:val="0"/>
                  <w:marTop w:val="0"/>
                  <w:marBottom w:val="0"/>
                  <w:divBdr>
                    <w:top w:val="none" w:sz="0" w:space="0" w:color="auto"/>
                    <w:left w:val="none" w:sz="0" w:space="0" w:color="auto"/>
                    <w:bottom w:val="none" w:sz="0" w:space="0" w:color="auto"/>
                    <w:right w:val="none" w:sz="0" w:space="0" w:color="auto"/>
                  </w:divBdr>
                </w:div>
                <w:div w:id="45495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84643">
          <w:marLeft w:val="0"/>
          <w:marRight w:val="0"/>
          <w:marTop w:val="0"/>
          <w:marBottom w:val="0"/>
          <w:divBdr>
            <w:top w:val="none" w:sz="0" w:space="0" w:color="auto"/>
            <w:left w:val="none" w:sz="0" w:space="0" w:color="auto"/>
            <w:bottom w:val="none" w:sz="0" w:space="0" w:color="auto"/>
            <w:right w:val="none" w:sz="0" w:space="0" w:color="auto"/>
          </w:divBdr>
          <w:divsChild>
            <w:div w:id="1986886778">
              <w:marLeft w:val="0"/>
              <w:marRight w:val="0"/>
              <w:marTop w:val="0"/>
              <w:marBottom w:val="0"/>
              <w:divBdr>
                <w:top w:val="none" w:sz="0" w:space="0" w:color="auto"/>
                <w:left w:val="none" w:sz="0" w:space="0" w:color="auto"/>
                <w:bottom w:val="none" w:sz="0" w:space="0" w:color="auto"/>
                <w:right w:val="none" w:sz="0" w:space="0" w:color="auto"/>
              </w:divBdr>
              <w:divsChild>
                <w:div w:id="1680620244">
                  <w:marLeft w:val="0"/>
                  <w:marRight w:val="0"/>
                  <w:marTop w:val="0"/>
                  <w:marBottom w:val="0"/>
                  <w:divBdr>
                    <w:top w:val="none" w:sz="0" w:space="0" w:color="auto"/>
                    <w:left w:val="none" w:sz="0" w:space="0" w:color="auto"/>
                    <w:bottom w:val="none" w:sz="0" w:space="0" w:color="auto"/>
                    <w:right w:val="none" w:sz="0" w:space="0" w:color="auto"/>
                  </w:divBdr>
                  <w:divsChild>
                    <w:div w:id="1728989709">
                      <w:blockQuote w:val="1"/>
                      <w:marLeft w:val="96"/>
                      <w:marRight w:val="0"/>
                      <w:marTop w:val="0"/>
                      <w:marBottom w:val="0"/>
                      <w:divBdr>
                        <w:top w:val="none" w:sz="0" w:space="0" w:color="auto"/>
                        <w:left w:val="single" w:sz="6" w:space="6" w:color="CCCCCC"/>
                        <w:bottom w:val="none" w:sz="0" w:space="0" w:color="auto"/>
                        <w:right w:val="none" w:sz="0" w:space="0" w:color="auto"/>
                      </w:divBdr>
                      <w:divsChild>
                        <w:div w:id="676615810">
                          <w:marLeft w:val="0"/>
                          <w:marRight w:val="0"/>
                          <w:marTop w:val="0"/>
                          <w:marBottom w:val="0"/>
                          <w:divBdr>
                            <w:top w:val="none" w:sz="0" w:space="0" w:color="auto"/>
                            <w:left w:val="none" w:sz="0" w:space="0" w:color="auto"/>
                            <w:bottom w:val="none" w:sz="0" w:space="0" w:color="auto"/>
                            <w:right w:val="none" w:sz="0" w:space="0" w:color="auto"/>
                          </w:divBdr>
                          <w:divsChild>
                            <w:div w:id="459687448">
                              <w:marLeft w:val="0"/>
                              <w:marRight w:val="0"/>
                              <w:marTop w:val="0"/>
                              <w:marBottom w:val="0"/>
                              <w:divBdr>
                                <w:top w:val="none" w:sz="0" w:space="0" w:color="auto"/>
                                <w:left w:val="none" w:sz="0" w:space="0" w:color="auto"/>
                                <w:bottom w:val="none" w:sz="0" w:space="0" w:color="auto"/>
                                <w:right w:val="none" w:sz="0" w:space="0" w:color="auto"/>
                              </w:divBdr>
                              <w:divsChild>
                                <w:div w:id="1700621227">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332367912">
                                      <w:marLeft w:val="0"/>
                                      <w:marRight w:val="0"/>
                                      <w:marTop w:val="0"/>
                                      <w:marBottom w:val="0"/>
                                      <w:divBdr>
                                        <w:top w:val="none" w:sz="0" w:space="0" w:color="auto"/>
                                        <w:left w:val="none" w:sz="0" w:space="0" w:color="auto"/>
                                        <w:bottom w:val="none" w:sz="0" w:space="0" w:color="auto"/>
                                        <w:right w:val="none" w:sz="0" w:space="0" w:color="auto"/>
                                      </w:divBdr>
                                      <w:divsChild>
                                        <w:div w:id="956444877">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569225855">
                                              <w:marLeft w:val="0"/>
                                              <w:marRight w:val="0"/>
                                              <w:marTop w:val="0"/>
                                              <w:marBottom w:val="0"/>
                                              <w:divBdr>
                                                <w:top w:val="none" w:sz="0" w:space="0" w:color="auto"/>
                                                <w:left w:val="none" w:sz="0" w:space="0" w:color="auto"/>
                                                <w:bottom w:val="none" w:sz="0" w:space="0" w:color="auto"/>
                                                <w:right w:val="none" w:sz="0" w:space="0" w:color="auto"/>
                                              </w:divBdr>
                                              <w:divsChild>
                                                <w:div w:id="1257983597">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053378815">
                                                      <w:marLeft w:val="0"/>
                                                      <w:marRight w:val="0"/>
                                                      <w:marTop w:val="0"/>
                                                      <w:marBottom w:val="0"/>
                                                      <w:divBdr>
                                                        <w:top w:val="none" w:sz="0" w:space="0" w:color="auto"/>
                                                        <w:left w:val="none" w:sz="0" w:space="0" w:color="auto"/>
                                                        <w:bottom w:val="none" w:sz="0" w:space="0" w:color="auto"/>
                                                        <w:right w:val="none" w:sz="0" w:space="0" w:color="auto"/>
                                                      </w:divBdr>
                                                      <w:divsChild>
                                                        <w:div w:id="172578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5479027">
      <w:bodyDiv w:val="1"/>
      <w:marLeft w:val="0"/>
      <w:marRight w:val="0"/>
      <w:marTop w:val="0"/>
      <w:marBottom w:val="0"/>
      <w:divBdr>
        <w:top w:val="none" w:sz="0" w:space="0" w:color="auto"/>
        <w:left w:val="none" w:sz="0" w:space="0" w:color="auto"/>
        <w:bottom w:val="none" w:sz="0" w:space="0" w:color="auto"/>
        <w:right w:val="none" w:sz="0" w:space="0" w:color="auto"/>
      </w:divBdr>
      <w:divsChild>
        <w:div w:id="1582567362">
          <w:marLeft w:val="0"/>
          <w:marRight w:val="0"/>
          <w:marTop w:val="0"/>
          <w:marBottom w:val="0"/>
          <w:divBdr>
            <w:top w:val="single" w:sz="2" w:space="0" w:color="D9D9E3"/>
            <w:left w:val="single" w:sz="2" w:space="0" w:color="D9D9E3"/>
            <w:bottom w:val="single" w:sz="2" w:space="0" w:color="D9D9E3"/>
            <w:right w:val="single" w:sz="2" w:space="0" w:color="D9D9E3"/>
          </w:divBdr>
          <w:divsChild>
            <w:div w:id="1827935172">
              <w:marLeft w:val="0"/>
              <w:marRight w:val="0"/>
              <w:marTop w:val="0"/>
              <w:marBottom w:val="0"/>
              <w:divBdr>
                <w:top w:val="single" w:sz="2" w:space="0" w:color="D9D9E3"/>
                <w:left w:val="single" w:sz="2" w:space="0" w:color="D9D9E3"/>
                <w:bottom w:val="single" w:sz="2" w:space="0" w:color="D9D9E3"/>
                <w:right w:val="single" w:sz="2" w:space="0" w:color="D9D9E3"/>
              </w:divBdr>
              <w:divsChild>
                <w:div w:id="2081831713">
                  <w:marLeft w:val="0"/>
                  <w:marRight w:val="0"/>
                  <w:marTop w:val="0"/>
                  <w:marBottom w:val="0"/>
                  <w:divBdr>
                    <w:top w:val="single" w:sz="2" w:space="0" w:color="D9D9E3"/>
                    <w:left w:val="single" w:sz="2" w:space="0" w:color="D9D9E3"/>
                    <w:bottom w:val="single" w:sz="2" w:space="0" w:color="D9D9E3"/>
                    <w:right w:val="single" w:sz="2" w:space="0" w:color="D9D9E3"/>
                  </w:divBdr>
                  <w:divsChild>
                    <w:div w:id="386337863">
                      <w:marLeft w:val="0"/>
                      <w:marRight w:val="0"/>
                      <w:marTop w:val="0"/>
                      <w:marBottom w:val="0"/>
                      <w:divBdr>
                        <w:top w:val="single" w:sz="2" w:space="0" w:color="D9D9E3"/>
                        <w:left w:val="single" w:sz="2" w:space="0" w:color="D9D9E3"/>
                        <w:bottom w:val="single" w:sz="2" w:space="0" w:color="D9D9E3"/>
                        <w:right w:val="single" w:sz="2" w:space="0" w:color="D9D9E3"/>
                      </w:divBdr>
                      <w:divsChild>
                        <w:div w:id="199100564">
                          <w:marLeft w:val="0"/>
                          <w:marRight w:val="0"/>
                          <w:marTop w:val="0"/>
                          <w:marBottom w:val="0"/>
                          <w:divBdr>
                            <w:top w:val="single" w:sz="2" w:space="0" w:color="D9D9E3"/>
                            <w:left w:val="single" w:sz="2" w:space="0" w:color="D9D9E3"/>
                            <w:bottom w:val="single" w:sz="2" w:space="0" w:color="D9D9E3"/>
                            <w:right w:val="single" w:sz="2" w:space="0" w:color="D9D9E3"/>
                          </w:divBdr>
                          <w:divsChild>
                            <w:div w:id="1644040093">
                              <w:marLeft w:val="0"/>
                              <w:marRight w:val="0"/>
                              <w:marTop w:val="100"/>
                              <w:marBottom w:val="100"/>
                              <w:divBdr>
                                <w:top w:val="single" w:sz="2" w:space="0" w:color="D9D9E3"/>
                                <w:left w:val="single" w:sz="2" w:space="0" w:color="D9D9E3"/>
                                <w:bottom w:val="single" w:sz="2" w:space="0" w:color="D9D9E3"/>
                                <w:right w:val="single" w:sz="2" w:space="0" w:color="D9D9E3"/>
                              </w:divBdr>
                              <w:divsChild>
                                <w:div w:id="770706806">
                                  <w:marLeft w:val="0"/>
                                  <w:marRight w:val="0"/>
                                  <w:marTop w:val="0"/>
                                  <w:marBottom w:val="0"/>
                                  <w:divBdr>
                                    <w:top w:val="single" w:sz="2" w:space="0" w:color="D9D9E3"/>
                                    <w:left w:val="single" w:sz="2" w:space="0" w:color="D9D9E3"/>
                                    <w:bottom w:val="single" w:sz="2" w:space="0" w:color="D9D9E3"/>
                                    <w:right w:val="single" w:sz="2" w:space="0" w:color="D9D9E3"/>
                                  </w:divBdr>
                                  <w:divsChild>
                                    <w:div w:id="1517042103">
                                      <w:marLeft w:val="0"/>
                                      <w:marRight w:val="0"/>
                                      <w:marTop w:val="0"/>
                                      <w:marBottom w:val="0"/>
                                      <w:divBdr>
                                        <w:top w:val="single" w:sz="2" w:space="0" w:color="D9D9E3"/>
                                        <w:left w:val="single" w:sz="2" w:space="0" w:color="D9D9E3"/>
                                        <w:bottom w:val="single" w:sz="2" w:space="0" w:color="D9D9E3"/>
                                        <w:right w:val="single" w:sz="2" w:space="0" w:color="D9D9E3"/>
                                      </w:divBdr>
                                      <w:divsChild>
                                        <w:div w:id="1232737357">
                                          <w:marLeft w:val="0"/>
                                          <w:marRight w:val="0"/>
                                          <w:marTop w:val="0"/>
                                          <w:marBottom w:val="0"/>
                                          <w:divBdr>
                                            <w:top w:val="single" w:sz="2" w:space="0" w:color="D9D9E3"/>
                                            <w:left w:val="single" w:sz="2" w:space="0" w:color="D9D9E3"/>
                                            <w:bottom w:val="single" w:sz="2" w:space="0" w:color="D9D9E3"/>
                                            <w:right w:val="single" w:sz="2" w:space="0" w:color="D9D9E3"/>
                                          </w:divBdr>
                                          <w:divsChild>
                                            <w:div w:id="1400244800">
                                              <w:marLeft w:val="0"/>
                                              <w:marRight w:val="0"/>
                                              <w:marTop w:val="0"/>
                                              <w:marBottom w:val="0"/>
                                              <w:divBdr>
                                                <w:top w:val="single" w:sz="2" w:space="0" w:color="D9D9E3"/>
                                                <w:left w:val="single" w:sz="2" w:space="0" w:color="D9D9E3"/>
                                                <w:bottom w:val="single" w:sz="2" w:space="0" w:color="D9D9E3"/>
                                                <w:right w:val="single" w:sz="2" w:space="0" w:color="D9D9E3"/>
                                              </w:divBdr>
                                              <w:divsChild>
                                                <w:div w:id="528759100">
                                                  <w:marLeft w:val="0"/>
                                                  <w:marRight w:val="0"/>
                                                  <w:marTop w:val="0"/>
                                                  <w:marBottom w:val="0"/>
                                                  <w:divBdr>
                                                    <w:top w:val="single" w:sz="2" w:space="0" w:color="D9D9E3"/>
                                                    <w:left w:val="single" w:sz="2" w:space="0" w:color="D9D9E3"/>
                                                    <w:bottom w:val="single" w:sz="2" w:space="0" w:color="D9D9E3"/>
                                                    <w:right w:val="single" w:sz="2" w:space="0" w:color="D9D9E3"/>
                                                  </w:divBdr>
                                                  <w:divsChild>
                                                    <w:div w:id="1046300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9031669">
          <w:marLeft w:val="0"/>
          <w:marRight w:val="0"/>
          <w:marTop w:val="0"/>
          <w:marBottom w:val="0"/>
          <w:divBdr>
            <w:top w:val="none" w:sz="0" w:space="0" w:color="auto"/>
            <w:left w:val="none" w:sz="0" w:space="0" w:color="auto"/>
            <w:bottom w:val="none" w:sz="0" w:space="0" w:color="auto"/>
            <w:right w:val="none" w:sz="0" w:space="0" w:color="auto"/>
          </w:divBdr>
        </w:div>
      </w:divsChild>
    </w:div>
    <w:div w:id="1972897681">
      <w:bodyDiv w:val="1"/>
      <w:marLeft w:val="0"/>
      <w:marRight w:val="0"/>
      <w:marTop w:val="0"/>
      <w:marBottom w:val="0"/>
      <w:divBdr>
        <w:top w:val="none" w:sz="0" w:space="0" w:color="auto"/>
        <w:left w:val="none" w:sz="0" w:space="0" w:color="auto"/>
        <w:bottom w:val="none" w:sz="0" w:space="0" w:color="auto"/>
        <w:right w:val="none" w:sz="0" w:space="0" w:color="auto"/>
      </w:divBdr>
    </w:div>
    <w:div w:id="1985162376">
      <w:bodyDiv w:val="1"/>
      <w:marLeft w:val="0"/>
      <w:marRight w:val="0"/>
      <w:marTop w:val="0"/>
      <w:marBottom w:val="0"/>
      <w:divBdr>
        <w:top w:val="none" w:sz="0" w:space="0" w:color="auto"/>
        <w:left w:val="none" w:sz="0" w:space="0" w:color="auto"/>
        <w:bottom w:val="none" w:sz="0" w:space="0" w:color="auto"/>
        <w:right w:val="none" w:sz="0" w:space="0" w:color="auto"/>
      </w:divBdr>
    </w:div>
    <w:div w:id="2020885435">
      <w:bodyDiv w:val="1"/>
      <w:marLeft w:val="0"/>
      <w:marRight w:val="0"/>
      <w:marTop w:val="0"/>
      <w:marBottom w:val="0"/>
      <w:divBdr>
        <w:top w:val="none" w:sz="0" w:space="0" w:color="auto"/>
        <w:left w:val="none" w:sz="0" w:space="0" w:color="auto"/>
        <w:bottom w:val="none" w:sz="0" w:space="0" w:color="auto"/>
        <w:right w:val="none" w:sz="0" w:space="0" w:color="auto"/>
      </w:divBdr>
      <w:divsChild>
        <w:div w:id="622731962">
          <w:marLeft w:val="0"/>
          <w:marRight w:val="0"/>
          <w:marTop w:val="0"/>
          <w:marBottom w:val="0"/>
          <w:divBdr>
            <w:top w:val="single" w:sz="2" w:space="0" w:color="D9D9E3"/>
            <w:left w:val="single" w:sz="2" w:space="0" w:color="D9D9E3"/>
            <w:bottom w:val="single" w:sz="2" w:space="0" w:color="D9D9E3"/>
            <w:right w:val="single" w:sz="2" w:space="0" w:color="D9D9E3"/>
          </w:divBdr>
          <w:divsChild>
            <w:div w:id="1733196182">
              <w:marLeft w:val="0"/>
              <w:marRight w:val="0"/>
              <w:marTop w:val="0"/>
              <w:marBottom w:val="0"/>
              <w:divBdr>
                <w:top w:val="single" w:sz="2" w:space="0" w:color="D9D9E3"/>
                <w:left w:val="single" w:sz="2" w:space="0" w:color="D9D9E3"/>
                <w:bottom w:val="single" w:sz="2" w:space="0" w:color="D9D9E3"/>
                <w:right w:val="single" w:sz="2" w:space="0" w:color="D9D9E3"/>
              </w:divBdr>
              <w:divsChild>
                <w:div w:id="1433894343">
                  <w:marLeft w:val="0"/>
                  <w:marRight w:val="0"/>
                  <w:marTop w:val="0"/>
                  <w:marBottom w:val="0"/>
                  <w:divBdr>
                    <w:top w:val="single" w:sz="2" w:space="0" w:color="D9D9E3"/>
                    <w:left w:val="single" w:sz="2" w:space="0" w:color="D9D9E3"/>
                    <w:bottom w:val="single" w:sz="2" w:space="0" w:color="D9D9E3"/>
                    <w:right w:val="single" w:sz="2" w:space="0" w:color="D9D9E3"/>
                  </w:divBdr>
                  <w:divsChild>
                    <w:div w:id="2075394747">
                      <w:marLeft w:val="0"/>
                      <w:marRight w:val="0"/>
                      <w:marTop w:val="0"/>
                      <w:marBottom w:val="0"/>
                      <w:divBdr>
                        <w:top w:val="single" w:sz="2" w:space="0" w:color="D9D9E3"/>
                        <w:left w:val="single" w:sz="2" w:space="0" w:color="D9D9E3"/>
                        <w:bottom w:val="single" w:sz="2" w:space="0" w:color="D9D9E3"/>
                        <w:right w:val="single" w:sz="2" w:space="0" w:color="D9D9E3"/>
                      </w:divBdr>
                      <w:divsChild>
                        <w:div w:id="513955295">
                          <w:marLeft w:val="0"/>
                          <w:marRight w:val="0"/>
                          <w:marTop w:val="0"/>
                          <w:marBottom w:val="0"/>
                          <w:divBdr>
                            <w:top w:val="single" w:sz="2" w:space="0" w:color="D9D9E3"/>
                            <w:left w:val="single" w:sz="2" w:space="0" w:color="D9D9E3"/>
                            <w:bottom w:val="single" w:sz="2" w:space="0" w:color="D9D9E3"/>
                            <w:right w:val="single" w:sz="2" w:space="0" w:color="D9D9E3"/>
                          </w:divBdr>
                          <w:divsChild>
                            <w:div w:id="140463917">
                              <w:marLeft w:val="0"/>
                              <w:marRight w:val="0"/>
                              <w:marTop w:val="100"/>
                              <w:marBottom w:val="100"/>
                              <w:divBdr>
                                <w:top w:val="single" w:sz="2" w:space="0" w:color="D9D9E3"/>
                                <w:left w:val="single" w:sz="2" w:space="0" w:color="D9D9E3"/>
                                <w:bottom w:val="single" w:sz="2" w:space="0" w:color="D9D9E3"/>
                                <w:right w:val="single" w:sz="2" w:space="0" w:color="D9D9E3"/>
                              </w:divBdr>
                              <w:divsChild>
                                <w:div w:id="937912281">
                                  <w:marLeft w:val="0"/>
                                  <w:marRight w:val="0"/>
                                  <w:marTop w:val="0"/>
                                  <w:marBottom w:val="0"/>
                                  <w:divBdr>
                                    <w:top w:val="single" w:sz="2" w:space="0" w:color="D9D9E3"/>
                                    <w:left w:val="single" w:sz="2" w:space="0" w:color="D9D9E3"/>
                                    <w:bottom w:val="single" w:sz="2" w:space="0" w:color="D9D9E3"/>
                                    <w:right w:val="single" w:sz="2" w:space="0" w:color="D9D9E3"/>
                                  </w:divBdr>
                                  <w:divsChild>
                                    <w:div w:id="1986616378">
                                      <w:marLeft w:val="0"/>
                                      <w:marRight w:val="0"/>
                                      <w:marTop w:val="0"/>
                                      <w:marBottom w:val="0"/>
                                      <w:divBdr>
                                        <w:top w:val="single" w:sz="2" w:space="0" w:color="D9D9E3"/>
                                        <w:left w:val="single" w:sz="2" w:space="0" w:color="D9D9E3"/>
                                        <w:bottom w:val="single" w:sz="2" w:space="0" w:color="D9D9E3"/>
                                        <w:right w:val="single" w:sz="2" w:space="0" w:color="D9D9E3"/>
                                      </w:divBdr>
                                      <w:divsChild>
                                        <w:div w:id="371148968">
                                          <w:marLeft w:val="0"/>
                                          <w:marRight w:val="0"/>
                                          <w:marTop w:val="0"/>
                                          <w:marBottom w:val="0"/>
                                          <w:divBdr>
                                            <w:top w:val="single" w:sz="2" w:space="0" w:color="D9D9E3"/>
                                            <w:left w:val="single" w:sz="2" w:space="0" w:color="D9D9E3"/>
                                            <w:bottom w:val="single" w:sz="2" w:space="0" w:color="D9D9E3"/>
                                            <w:right w:val="single" w:sz="2" w:space="0" w:color="D9D9E3"/>
                                          </w:divBdr>
                                          <w:divsChild>
                                            <w:div w:id="2013868403">
                                              <w:marLeft w:val="0"/>
                                              <w:marRight w:val="0"/>
                                              <w:marTop w:val="0"/>
                                              <w:marBottom w:val="0"/>
                                              <w:divBdr>
                                                <w:top w:val="single" w:sz="2" w:space="0" w:color="D9D9E3"/>
                                                <w:left w:val="single" w:sz="2" w:space="0" w:color="D9D9E3"/>
                                                <w:bottom w:val="single" w:sz="2" w:space="0" w:color="D9D9E3"/>
                                                <w:right w:val="single" w:sz="2" w:space="0" w:color="D9D9E3"/>
                                              </w:divBdr>
                                              <w:divsChild>
                                                <w:div w:id="815685992">
                                                  <w:marLeft w:val="0"/>
                                                  <w:marRight w:val="0"/>
                                                  <w:marTop w:val="0"/>
                                                  <w:marBottom w:val="0"/>
                                                  <w:divBdr>
                                                    <w:top w:val="single" w:sz="2" w:space="0" w:color="D9D9E3"/>
                                                    <w:left w:val="single" w:sz="2" w:space="0" w:color="D9D9E3"/>
                                                    <w:bottom w:val="single" w:sz="2" w:space="0" w:color="D9D9E3"/>
                                                    <w:right w:val="single" w:sz="2" w:space="0" w:color="D9D9E3"/>
                                                  </w:divBdr>
                                                  <w:divsChild>
                                                    <w:div w:id="146410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37865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taurantonline.co.uk/Article/2023/11/15/UK-restaurant-market-growth-remains-behind-pubs-and-fast-food-as-outlet-decline-hinders-recovery"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27EFDA-E55E-4298-BC08-26003888C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37</Pages>
  <Words>7031</Words>
  <Characters>40078</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admin</cp:lastModifiedBy>
  <cp:revision>5</cp:revision>
  <dcterms:created xsi:type="dcterms:W3CDTF">2024-01-03T01:17:00Z</dcterms:created>
  <dcterms:modified xsi:type="dcterms:W3CDTF">2024-01-03T01:34:00Z</dcterms:modified>
</cp:coreProperties>
</file>