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2932D" w14:textId="7F77E2F3" w:rsidR="00A35A72" w:rsidRDefault="00A35A72" w:rsidP="00A35A72">
      <w:pPr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University of Wales Trinity Saint David – International Hotel Management</w:t>
      </w:r>
    </w:p>
    <w:p w14:paraId="354A824F" w14:textId="1FAD06DC" w:rsidR="00A35A72" w:rsidRDefault="00A35A72" w:rsidP="00A35A72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A35A72">
        <w:rPr>
          <w:rFonts w:ascii="Arial" w:hAnsi="Arial" w:cs="Arial"/>
          <w:sz w:val="24"/>
          <w:szCs w:val="24"/>
          <w:lang w:val="en-US"/>
        </w:rPr>
        <w:t>Foreign Languages &amp; Cultural Awareness (M5X01923_LON)</w:t>
      </w:r>
    </w:p>
    <w:p w14:paraId="1B1BFCE4" w14:textId="16F721BF" w:rsidR="005E3ED3" w:rsidRPr="00430FD1" w:rsidRDefault="00A35A72" w:rsidP="00A35A72">
      <w:pPr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Student: </w:t>
      </w:r>
      <w:r w:rsidR="007A52EB" w:rsidRPr="00430FD1">
        <w:rPr>
          <w:rFonts w:ascii="Arial" w:hAnsi="Arial" w:cs="Arial"/>
          <w:sz w:val="24"/>
          <w:szCs w:val="24"/>
          <w:lang w:val="en-US"/>
        </w:rPr>
        <w:t>Milena Taneva</w:t>
      </w:r>
    </w:p>
    <w:p w14:paraId="4B9F1A4B" w14:textId="0E965968" w:rsidR="007A52EB" w:rsidRPr="00430FD1" w:rsidRDefault="007A52EB" w:rsidP="00A35A72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430FD1">
        <w:rPr>
          <w:rFonts w:ascii="Arial" w:hAnsi="Arial" w:cs="Arial"/>
          <w:sz w:val="24"/>
          <w:szCs w:val="24"/>
          <w:lang w:val="en-US"/>
        </w:rPr>
        <w:t>Student number: 1815095</w:t>
      </w:r>
    </w:p>
    <w:p w14:paraId="365444E3" w14:textId="77777777" w:rsidR="00A35A72" w:rsidRPr="00430FD1" w:rsidRDefault="00A35A72" w:rsidP="00A35A72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430FD1">
        <w:rPr>
          <w:rFonts w:ascii="Arial" w:hAnsi="Arial" w:cs="Arial"/>
          <w:sz w:val="24"/>
          <w:szCs w:val="24"/>
          <w:lang w:val="en-US"/>
        </w:rPr>
        <w:t>M5X01923_FLC_A5_Oct 19 - Part 1</w:t>
      </w:r>
    </w:p>
    <w:p w14:paraId="38F09BA3" w14:textId="21D6509D" w:rsidR="007A52EB" w:rsidRPr="00430FD1" w:rsidRDefault="00A35A72" w:rsidP="00A35A72">
      <w:pPr>
        <w:jc w:val="center"/>
        <w:rPr>
          <w:rFonts w:ascii="Arial" w:hAnsi="Arial" w:cs="Arial"/>
          <w:sz w:val="24"/>
          <w:szCs w:val="24"/>
        </w:rPr>
      </w:pPr>
      <w:r w:rsidRPr="00430FD1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BC16F8D" wp14:editId="35DF61AA">
            <wp:simplePos x="0" y="0"/>
            <wp:positionH relativeFrom="margin">
              <wp:align>center</wp:align>
            </wp:positionH>
            <wp:positionV relativeFrom="paragraph">
              <wp:posOffset>508000</wp:posOffset>
            </wp:positionV>
            <wp:extent cx="5760720" cy="4320540"/>
            <wp:effectExtent l="190500" t="228600" r="430530" b="422910"/>
            <wp:wrapTopAndBottom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01536">
                      <a:off x="0" y="0"/>
                      <a:ext cx="5760720" cy="43205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7A1DB4" w:rsidRPr="00430FD1">
        <w:rPr>
          <w:rFonts w:ascii="Arial" w:hAnsi="Arial" w:cs="Arial"/>
          <w:sz w:val="24"/>
          <w:szCs w:val="24"/>
          <w:lang w:val="en-US"/>
        </w:rPr>
        <w:t>Chinese Signboard</w:t>
      </w:r>
      <w:bookmarkStart w:id="0" w:name="_GoBack"/>
      <w:bookmarkEnd w:id="0"/>
    </w:p>
    <w:sectPr w:rsidR="007A52EB" w:rsidRPr="00430F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ED3"/>
    <w:rsid w:val="00430FD1"/>
    <w:rsid w:val="005E3ED3"/>
    <w:rsid w:val="0065102C"/>
    <w:rsid w:val="007A1DB4"/>
    <w:rsid w:val="007A52EB"/>
    <w:rsid w:val="00A35A72"/>
    <w:rsid w:val="00AD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C5E35"/>
  <w15:chartTrackingRefBased/>
  <w15:docId w15:val="{CCCE87AB-4C06-294D-8964-0AD519837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Милена Танева</dc:creator>
  <cp:keywords/>
  <dc:description/>
  <cp:lastModifiedBy>Milena Taneva (1815095)</cp:lastModifiedBy>
  <cp:revision>9</cp:revision>
  <dcterms:created xsi:type="dcterms:W3CDTF">2019-12-03T15:21:00Z</dcterms:created>
  <dcterms:modified xsi:type="dcterms:W3CDTF">2019-12-05T18:22:00Z</dcterms:modified>
</cp:coreProperties>
</file>