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23C3B" w14:textId="535B8D21"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Isabel Kate Porch</w:t>
      </w:r>
    </w:p>
    <w:p w14:paraId="19ACC02F" w14:textId="46105155"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2004147</w:t>
      </w:r>
    </w:p>
    <w:p w14:paraId="580AA8F2" w14:textId="7C8CC5A3"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Surface Pattern Design and Textiles</w:t>
      </w:r>
    </w:p>
    <w:p w14:paraId="7A93C44F" w14:textId="35EFC3F5" w:rsidR="00846676" w:rsidRDefault="22DD3CF5" w:rsidP="4BDB1E76">
      <w:pPr>
        <w:spacing w:line="360" w:lineRule="auto"/>
        <w:rPr>
          <w:rFonts w:asciiTheme="minorHAnsi" w:hAnsiTheme="minorHAnsi" w:cstheme="minorBidi"/>
        </w:rPr>
      </w:pPr>
      <w:r w:rsidRPr="4BDB1E76">
        <w:rPr>
          <w:rFonts w:asciiTheme="minorHAnsi" w:hAnsiTheme="minorHAnsi" w:cstheme="minorBidi"/>
        </w:rPr>
        <w:t>Module: ADAD5004</w:t>
      </w:r>
      <w:r w:rsidR="4D7F0ACD" w:rsidRPr="4BDB1E76">
        <w:rPr>
          <w:rFonts w:asciiTheme="minorHAnsi" w:hAnsiTheme="minorHAnsi" w:cstheme="minorBidi"/>
        </w:rPr>
        <w:t xml:space="preserve"> Research in Practise</w:t>
      </w:r>
    </w:p>
    <w:p w14:paraId="4A3D4D65" w14:textId="24971505" w:rsidR="00AF3B00" w:rsidRPr="00296411" w:rsidRDefault="4D7F0ACD" w:rsidP="4BDB1E76">
      <w:pPr>
        <w:spacing w:line="360" w:lineRule="auto"/>
        <w:rPr>
          <w:rFonts w:asciiTheme="minorHAnsi" w:hAnsiTheme="minorHAnsi" w:cstheme="minorBidi"/>
        </w:rPr>
      </w:pPr>
      <w:r w:rsidRPr="4BDB1E76">
        <w:rPr>
          <w:rFonts w:asciiTheme="minorHAnsi" w:hAnsiTheme="minorHAnsi" w:cstheme="minorBidi"/>
        </w:rPr>
        <w:t>Word count: 25</w:t>
      </w:r>
      <w:r w:rsidR="001B1EF4">
        <w:rPr>
          <w:rFonts w:asciiTheme="minorHAnsi" w:hAnsiTheme="minorHAnsi" w:cstheme="minorBidi"/>
        </w:rPr>
        <w:t>32</w:t>
      </w:r>
    </w:p>
    <w:p w14:paraId="17A41677" w14:textId="18350C94"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Julia </w:t>
      </w:r>
      <w:proofErr w:type="spellStart"/>
      <w:r w:rsidRPr="4BDB1E76">
        <w:rPr>
          <w:rFonts w:asciiTheme="minorHAnsi" w:hAnsiTheme="minorHAnsi" w:cstheme="minorBidi"/>
        </w:rPr>
        <w:t>Lockheart</w:t>
      </w:r>
      <w:proofErr w:type="spellEnd"/>
    </w:p>
    <w:p w14:paraId="07BECF8B" w14:textId="094CB057"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Three Key Words</w:t>
      </w:r>
      <w:r w:rsidR="4D7F0ACD" w:rsidRPr="4BDB1E76">
        <w:rPr>
          <w:rFonts w:asciiTheme="minorHAnsi" w:hAnsiTheme="minorHAnsi" w:cstheme="minorBidi"/>
        </w:rPr>
        <w:t>: Stitch, Narrative and Health</w:t>
      </w:r>
    </w:p>
    <w:p w14:paraId="208AF8B3" w14:textId="773DF3D5" w:rsidR="4BDB1E76" w:rsidRDefault="4BDB1E76" w:rsidP="4BDB1E76">
      <w:pPr>
        <w:spacing w:line="360" w:lineRule="auto"/>
        <w:rPr>
          <w:rFonts w:asciiTheme="minorHAnsi" w:hAnsiTheme="minorHAnsi" w:cstheme="minorBidi"/>
        </w:rPr>
      </w:pPr>
    </w:p>
    <w:p w14:paraId="2720C840" w14:textId="53C4FD95" w:rsidR="00846676" w:rsidRPr="00296411" w:rsidRDefault="4BDB1E76" w:rsidP="4BDB1E76">
      <w:pPr>
        <w:spacing w:line="360" w:lineRule="auto"/>
        <w:rPr>
          <w:rFonts w:asciiTheme="minorHAnsi" w:hAnsiTheme="minorHAnsi" w:cstheme="minorBidi"/>
          <w:b/>
          <w:bCs/>
          <w:u w:val="single"/>
        </w:rPr>
      </w:pPr>
      <w:r w:rsidRPr="4BDB1E76">
        <w:rPr>
          <w:rFonts w:asciiTheme="minorHAnsi" w:hAnsiTheme="minorHAnsi" w:cstheme="minorBidi"/>
          <w:b/>
          <w:bCs/>
          <w:u w:val="single"/>
        </w:rPr>
        <w:t>Introduction</w:t>
      </w:r>
    </w:p>
    <w:p w14:paraId="00594463" w14:textId="5F3D00CF" w:rsidR="4BDB1E76" w:rsidRDefault="4BDB1E76" w:rsidP="4BDB1E76">
      <w:pPr>
        <w:spacing w:line="360" w:lineRule="auto"/>
      </w:pPr>
    </w:p>
    <w:p w14:paraId="5C849DBD" w14:textId="79488B2B" w:rsidR="00E36422" w:rsidRPr="00296411" w:rsidRDefault="667FC8C3" w:rsidP="4BDB1E76">
      <w:pPr>
        <w:spacing w:line="360" w:lineRule="auto"/>
        <w:rPr>
          <w:rFonts w:asciiTheme="minorHAnsi" w:hAnsiTheme="minorHAnsi" w:cstheme="minorBidi"/>
        </w:rPr>
      </w:pPr>
      <w:r w:rsidRPr="4BDB1E76">
        <w:rPr>
          <w:rFonts w:asciiTheme="minorHAnsi" w:hAnsiTheme="minorHAnsi" w:cstheme="minorBidi"/>
        </w:rPr>
        <w:t xml:space="preserve">This essay explores three key words related to my practice: stitch, narrative, and health. Through the essay these words will be described and analysed in relation to three artworks and three key thinkers. </w:t>
      </w:r>
      <w:r w:rsidR="7EAD25BB" w:rsidRPr="4BDB1E76">
        <w:rPr>
          <w:rFonts w:asciiTheme="minorHAnsi" w:hAnsiTheme="minorHAnsi" w:cstheme="minorBidi"/>
        </w:rPr>
        <w:t>The three artworks I will look at are</w:t>
      </w:r>
      <w:r w:rsidR="36EE66AC" w:rsidRPr="4BDB1E76">
        <w:rPr>
          <w:rFonts w:asciiTheme="minorHAnsi" w:hAnsiTheme="minorHAnsi" w:cstheme="minorBidi"/>
        </w:rPr>
        <w:t xml:space="preserve"> </w:t>
      </w:r>
      <w:r w:rsidR="14E03B59" w:rsidRPr="4BDB1E76">
        <w:rPr>
          <w:rFonts w:asciiTheme="minorHAnsi" w:hAnsiTheme="minorHAnsi" w:cstheme="minorBidi"/>
        </w:rPr>
        <w:t>‘</w:t>
      </w:r>
      <w:r w:rsidR="36EE66AC" w:rsidRPr="4BDB1E76">
        <w:rPr>
          <w:rFonts w:asciiTheme="minorHAnsi" w:hAnsiTheme="minorHAnsi" w:cstheme="minorBidi"/>
        </w:rPr>
        <w:t>Blue Jumper</w:t>
      </w:r>
      <w:r w:rsidR="14E03B59" w:rsidRPr="4BDB1E76">
        <w:rPr>
          <w:rFonts w:asciiTheme="minorHAnsi" w:hAnsiTheme="minorHAnsi" w:cstheme="minorBidi"/>
        </w:rPr>
        <w:t>’</w:t>
      </w:r>
      <w:r w:rsidR="36EE66AC" w:rsidRPr="4BDB1E76">
        <w:rPr>
          <w:rFonts w:asciiTheme="minorHAnsi" w:hAnsiTheme="minorHAnsi" w:cstheme="minorBidi"/>
        </w:rPr>
        <w:t xml:space="preserve"> by Bridget Harvey, ‘</w:t>
      </w:r>
      <w:r w:rsidR="2524F959" w:rsidRPr="4BDB1E76">
        <w:rPr>
          <w:rFonts w:asciiTheme="minorHAnsi" w:hAnsiTheme="minorHAnsi" w:cstheme="minorBidi"/>
        </w:rPr>
        <w:t xml:space="preserve">Quilt of Remembrance’ by WAVE Ballymoney </w:t>
      </w:r>
      <w:r w:rsidR="36EE66AC" w:rsidRPr="4BDB1E76">
        <w:rPr>
          <w:rFonts w:asciiTheme="minorHAnsi" w:hAnsiTheme="minorHAnsi" w:cstheme="minorBidi"/>
        </w:rPr>
        <w:t xml:space="preserve">and </w:t>
      </w:r>
      <w:r w:rsidR="14E03B59" w:rsidRPr="4BDB1E76">
        <w:rPr>
          <w:rFonts w:asciiTheme="minorHAnsi" w:hAnsiTheme="minorHAnsi" w:cstheme="minorBidi"/>
        </w:rPr>
        <w:t>‘Investment- Tabitha’ by Tabitha Moses</w:t>
      </w:r>
      <w:r w:rsidR="2524F959" w:rsidRPr="4BDB1E76">
        <w:rPr>
          <w:rFonts w:asciiTheme="minorHAnsi" w:hAnsiTheme="minorHAnsi" w:cstheme="minorBidi"/>
        </w:rPr>
        <w:t>.</w:t>
      </w:r>
      <w:r w:rsidR="7B5191FD" w:rsidRPr="4BDB1E76">
        <w:rPr>
          <w:rFonts w:asciiTheme="minorHAnsi" w:hAnsiTheme="minorHAnsi" w:cstheme="minorBidi"/>
        </w:rPr>
        <w:t xml:space="preserve"> </w:t>
      </w:r>
      <w:r w:rsidR="7EAD25BB" w:rsidRPr="4BDB1E76">
        <w:rPr>
          <w:rFonts w:asciiTheme="minorHAnsi" w:hAnsiTheme="minorHAnsi" w:cstheme="minorBidi"/>
        </w:rPr>
        <w:t xml:space="preserve">The three key thinkers that will help me to expand my knowledge of the words </w:t>
      </w:r>
      <w:r w:rsidR="388C760B" w:rsidRPr="4BDB1E76">
        <w:rPr>
          <w:rFonts w:asciiTheme="minorHAnsi" w:hAnsiTheme="minorHAnsi" w:cstheme="minorBidi"/>
        </w:rPr>
        <w:t xml:space="preserve">and images </w:t>
      </w:r>
      <w:r w:rsidR="7EAD25BB" w:rsidRPr="4BDB1E76">
        <w:rPr>
          <w:rFonts w:asciiTheme="minorHAnsi" w:hAnsiTheme="minorHAnsi" w:cstheme="minorBidi"/>
        </w:rPr>
        <w:t xml:space="preserve">are: </w:t>
      </w:r>
      <w:proofErr w:type="spellStart"/>
      <w:r w:rsidR="11F2D0CC" w:rsidRPr="4BDB1E76">
        <w:rPr>
          <w:rFonts w:asciiTheme="minorHAnsi" w:hAnsiTheme="minorHAnsi" w:cstheme="minorBidi"/>
        </w:rPr>
        <w:t>Rozsika</w:t>
      </w:r>
      <w:proofErr w:type="spellEnd"/>
      <w:r w:rsidR="11F2D0CC" w:rsidRPr="4BDB1E76">
        <w:rPr>
          <w:rFonts w:asciiTheme="minorHAnsi" w:hAnsiTheme="minorHAnsi" w:cstheme="minorBidi"/>
        </w:rPr>
        <w:t xml:space="preserve"> Parker in The Subversive Stitch, Karen Nickell</w:t>
      </w:r>
      <w:r w:rsidR="59E7F3B8" w:rsidRPr="4BDB1E76">
        <w:rPr>
          <w:rFonts w:asciiTheme="minorHAnsi" w:hAnsiTheme="minorHAnsi" w:cstheme="minorBidi"/>
        </w:rPr>
        <w:t xml:space="preserve"> </w:t>
      </w:r>
      <w:r w:rsidR="11F2D0CC" w:rsidRPr="4BDB1E76">
        <w:rPr>
          <w:rFonts w:asciiTheme="minorHAnsi" w:hAnsiTheme="minorHAnsi" w:cstheme="minorBidi"/>
        </w:rPr>
        <w:t>in Troubles Textiles: Textile responses to the conflict in Northern Ireland and</w:t>
      </w:r>
      <w:r w:rsidR="741756D6" w:rsidRPr="4BDB1E76">
        <w:rPr>
          <w:rFonts w:asciiTheme="minorHAnsi" w:hAnsiTheme="minorHAnsi" w:cstheme="minorBidi"/>
        </w:rPr>
        <w:t xml:space="preserve"> Mihaly Csikszentmihalyi in ‘Flow: The Psychology of Optimal Experience’</w:t>
      </w:r>
      <w:r w:rsidR="388C760B" w:rsidRPr="4BDB1E76">
        <w:rPr>
          <w:rFonts w:asciiTheme="minorHAnsi" w:hAnsiTheme="minorHAnsi" w:cstheme="minorBidi"/>
        </w:rPr>
        <w:t xml:space="preserve">. </w:t>
      </w:r>
      <w:r w:rsidR="7EAD25BB" w:rsidRPr="4BDB1E76">
        <w:rPr>
          <w:rFonts w:asciiTheme="minorHAnsi" w:hAnsiTheme="minorHAnsi" w:cstheme="minorBidi"/>
        </w:rPr>
        <w:t xml:space="preserve">The discussion of </w:t>
      </w:r>
      <w:r w:rsidR="388C760B" w:rsidRPr="4BDB1E76">
        <w:rPr>
          <w:rFonts w:asciiTheme="minorHAnsi" w:hAnsiTheme="minorHAnsi" w:cstheme="minorBidi"/>
        </w:rPr>
        <w:t xml:space="preserve">these </w:t>
      </w:r>
      <w:r w:rsidR="7EAD25BB" w:rsidRPr="4BDB1E76">
        <w:rPr>
          <w:rFonts w:asciiTheme="minorHAnsi" w:hAnsiTheme="minorHAnsi" w:cstheme="minorBidi"/>
        </w:rPr>
        <w:t>key words</w:t>
      </w:r>
      <w:r w:rsidR="388C760B" w:rsidRPr="4BDB1E76">
        <w:rPr>
          <w:rFonts w:asciiTheme="minorHAnsi" w:hAnsiTheme="minorHAnsi" w:cstheme="minorBidi"/>
        </w:rPr>
        <w:t>, images and texts</w:t>
      </w:r>
      <w:r w:rsidR="7EAD25BB" w:rsidRPr="4BDB1E76">
        <w:rPr>
          <w:rFonts w:asciiTheme="minorHAnsi" w:hAnsiTheme="minorHAnsi" w:cstheme="minorBidi"/>
        </w:rPr>
        <w:t xml:space="preserve"> will lead to a </w:t>
      </w:r>
      <w:r w:rsidR="388C760B" w:rsidRPr="4BDB1E76">
        <w:rPr>
          <w:rFonts w:asciiTheme="minorHAnsi" w:hAnsiTheme="minorHAnsi" w:cstheme="minorBidi"/>
        </w:rPr>
        <w:t xml:space="preserve">research </w:t>
      </w:r>
      <w:r w:rsidR="7EAD25BB" w:rsidRPr="4BDB1E76">
        <w:rPr>
          <w:rFonts w:asciiTheme="minorHAnsi" w:hAnsiTheme="minorHAnsi" w:cstheme="minorBidi"/>
        </w:rPr>
        <w:t xml:space="preserve">question which will </w:t>
      </w:r>
      <w:r w:rsidR="388C760B" w:rsidRPr="4BDB1E76">
        <w:rPr>
          <w:rFonts w:asciiTheme="minorHAnsi" w:hAnsiTheme="minorHAnsi" w:cstheme="minorBidi"/>
        </w:rPr>
        <w:t xml:space="preserve">inform the </w:t>
      </w:r>
      <w:r w:rsidR="7B5191FD" w:rsidRPr="4BDB1E76">
        <w:rPr>
          <w:rFonts w:asciiTheme="minorHAnsi" w:hAnsiTheme="minorHAnsi" w:cstheme="minorBidi"/>
        </w:rPr>
        <w:t xml:space="preserve">basis of my </w:t>
      </w:r>
      <w:r w:rsidR="7EAD25BB" w:rsidRPr="4BDB1E76">
        <w:rPr>
          <w:rFonts w:asciiTheme="minorHAnsi" w:hAnsiTheme="minorHAnsi" w:cstheme="minorBidi"/>
        </w:rPr>
        <w:t>dissertation</w:t>
      </w:r>
      <w:r w:rsidR="7B5191FD" w:rsidRPr="4BDB1E76">
        <w:rPr>
          <w:rFonts w:asciiTheme="minorHAnsi" w:hAnsiTheme="minorHAnsi" w:cstheme="minorBidi"/>
        </w:rPr>
        <w:t>.</w:t>
      </w:r>
    </w:p>
    <w:p w14:paraId="2DE78B7E" w14:textId="097362DF" w:rsidR="00234D45" w:rsidRPr="00296411" w:rsidRDefault="00234D45" w:rsidP="4BDB1E76">
      <w:pPr>
        <w:spacing w:line="360" w:lineRule="auto"/>
        <w:rPr>
          <w:rFonts w:asciiTheme="minorHAnsi" w:hAnsiTheme="minorHAnsi" w:cstheme="minorBidi"/>
        </w:rPr>
      </w:pPr>
    </w:p>
    <w:p w14:paraId="4F2409A0" w14:textId="1E965DFE" w:rsidR="5618E1C5" w:rsidRPr="00296411" w:rsidRDefault="22DD3CF5" w:rsidP="4BDB1E76">
      <w:pPr>
        <w:spacing w:line="360" w:lineRule="auto"/>
        <w:rPr>
          <w:rFonts w:asciiTheme="minorHAnsi" w:hAnsiTheme="minorHAnsi" w:cstheme="minorBidi"/>
          <w:u w:val="single"/>
        </w:rPr>
      </w:pPr>
      <w:r w:rsidRPr="4BDB1E76">
        <w:rPr>
          <w:rFonts w:asciiTheme="minorHAnsi" w:hAnsiTheme="minorHAnsi" w:cstheme="minorBidi"/>
          <w:b/>
          <w:bCs/>
          <w:u w:val="single"/>
        </w:rPr>
        <w:t>Stitch</w:t>
      </w:r>
    </w:p>
    <w:p w14:paraId="2259D01B" w14:textId="77777777" w:rsidR="00296411" w:rsidRPr="00296411" w:rsidRDefault="00296411" w:rsidP="4BDB1E76">
      <w:pPr>
        <w:spacing w:line="360" w:lineRule="auto"/>
        <w:rPr>
          <w:rFonts w:asciiTheme="minorHAnsi" w:hAnsiTheme="minorHAnsi" w:cstheme="minorBidi"/>
          <w:u w:val="single"/>
        </w:rPr>
      </w:pPr>
    </w:p>
    <w:p w14:paraId="049E251C" w14:textId="0AEF6109" w:rsidR="00281247" w:rsidRPr="00296411" w:rsidRDefault="51657D16" w:rsidP="4BDB1E76">
      <w:pPr>
        <w:spacing w:line="360" w:lineRule="auto"/>
        <w:rPr>
          <w:rFonts w:asciiTheme="minorHAnsi" w:hAnsiTheme="minorHAnsi" w:cstheme="minorBidi"/>
        </w:rPr>
      </w:pPr>
      <w:r w:rsidRPr="4BDB1E76">
        <w:rPr>
          <w:rFonts w:asciiTheme="minorHAnsi" w:hAnsiTheme="minorHAnsi" w:cstheme="minorBidi"/>
        </w:rPr>
        <w:t xml:space="preserve">Stitch can be understood as to “make, </w:t>
      </w:r>
      <w:proofErr w:type="gramStart"/>
      <w:r w:rsidRPr="4BDB1E76">
        <w:rPr>
          <w:rFonts w:asciiTheme="minorHAnsi" w:hAnsiTheme="minorHAnsi" w:cstheme="minorBidi"/>
        </w:rPr>
        <w:t>mend</w:t>
      </w:r>
      <w:proofErr w:type="gramEnd"/>
      <w:r w:rsidRPr="4BDB1E76">
        <w:rPr>
          <w:rFonts w:asciiTheme="minorHAnsi" w:hAnsiTheme="minorHAnsi" w:cstheme="minorBidi"/>
        </w:rPr>
        <w:t xml:space="preserve"> or join (something) with stitches” (Dictionary.com, 2022) using a needle and thread and is traditionally linked to domestic function </w:t>
      </w:r>
      <w:r w:rsidR="70CCEA52" w:rsidRPr="4BDB1E76">
        <w:rPr>
          <w:rFonts w:asciiTheme="minorHAnsi" w:hAnsiTheme="minorHAnsi" w:cstheme="minorBidi"/>
        </w:rPr>
        <w:t xml:space="preserve">and/ or decoration of cloth. </w:t>
      </w:r>
      <w:r w:rsidR="190DB044" w:rsidRPr="4BDB1E76">
        <w:rPr>
          <w:rFonts w:asciiTheme="minorHAnsi" w:hAnsiTheme="minorHAnsi" w:cstheme="minorBidi"/>
        </w:rPr>
        <w:t xml:space="preserve">Stitch is universal and apparent across cultures; it is a diverse medium which can be a hobby or profession. Traditionally stitch has been given a low status due to its associations with women and the domestic. </w:t>
      </w:r>
      <w:r w:rsidR="1F914F04" w:rsidRPr="4BDB1E76">
        <w:rPr>
          <w:rFonts w:asciiTheme="minorHAnsi" w:hAnsiTheme="minorHAnsi" w:cstheme="minorBidi"/>
        </w:rPr>
        <w:t>“It is ironic that despite being derogated as ‘craft’ and ‘women’s work’, textile making provides an important source of cognitive coping or intellectual stimulation for many women” (Collier, 2011, p.110).  Women’s status and stitch both lack respect and appreciation; this is seen through history and time.</w:t>
      </w:r>
      <w:r w:rsidR="22DD3CF5" w:rsidRPr="4BDB1E76">
        <w:rPr>
          <w:rFonts w:asciiTheme="minorHAnsi" w:hAnsiTheme="minorHAnsi" w:cstheme="minorBidi"/>
        </w:rPr>
        <w:t xml:space="preserve"> Stitch has always historically been a big part of women’s lives, as a form of expression, protest, for personal use and a form of language (</w:t>
      </w:r>
      <w:proofErr w:type="spellStart"/>
      <w:r w:rsidR="22DD3CF5" w:rsidRPr="4BDB1E76">
        <w:rPr>
          <w:rFonts w:asciiTheme="minorHAnsi" w:hAnsiTheme="minorHAnsi" w:cstheme="minorBidi"/>
        </w:rPr>
        <w:t>Sabau</w:t>
      </w:r>
      <w:proofErr w:type="spellEnd"/>
      <w:r w:rsidR="22DD3CF5" w:rsidRPr="4BDB1E76">
        <w:rPr>
          <w:rFonts w:asciiTheme="minorHAnsi" w:hAnsiTheme="minorHAnsi" w:cstheme="minorBidi"/>
        </w:rPr>
        <w:t xml:space="preserve">, 2018) </w:t>
      </w:r>
      <w:r w:rsidR="1E200761" w:rsidRPr="4BDB1E76">
        <w:rPr>
          <w:rFonts w:asciiTheme="minorHAnsi" w:hAnsiTheme="minorHAnsi" w:cstheme="minorBidi"/>
        </w:rPr>
        <w:t xml:space="preserve">enabling women </w:t>
      </w:r>
      <w:r w:rsidR="1E200761" w:rsidRPr="4BDB1E76">
        <w:rPr>
          <w:rFonts w:asciiTheme="minorHAnsi" w:hAnsiTheme="minorHAnsi" w:cstheme="minorBidi"/>
        </w:rPr>
        <w:lastRenderedPageBreak/>
        <w:t xml:space="preserve">to have a voice and express how they were feeling in addition to providing comfort. Limited by their sex, women were encouraged to sew, and this provided a freedom and sense of independence. These ideas are echoed in the feminist text by </w:t>
      </w:r>
      <w:proofErr w:type="spellStart"/>
      <w:r w:rsidR="1E200761" w:rsidRPr="4BDB1E76">
        <w:rPr>
          <w:rFonts w:asciiTheme="minorHAnsi" w:hAnsiTheme="minorHAnsi" w:cstheme="minorBidi"/>
        </w:rPr>
        <w:t>Rozsika</w:t>
      </w:r>
      <w:proofErr w:type="spellEnd"/>
      <w:r w:rsidR="1E200761" w:rsidRPr="4BDB1E76">
        <w:rPr>
          <w:rFonts w:asciiTheme="minorHAnsi" w:hAnsiTheme="minorHAnsi" w:cstheme="minorBidi"/>
        </w:rPr>
        <w:t xml:space="preserve"> Parker, </w:t>
      </w:r>
      <w:r w:rsidR="1E200761" w:rsidRPr="4BDB1E76">
        <w:rPr>
          <w:rFonts w:asciiTheme="minorHAnsi" w:hAnsiTheme="minorHAnsi" w:cstheme="minorBidi"/>
          <w:i/>
          <w:iCs/>
        </w:rPr>
        <w:t>The Subversive Stitch</w:t>
      </w:r>
      <w:r w:rsidR="1E200761" w:rsidRPr="4BDB1E76">
        <w:rPr>
          <w:rFonts w:asciiTheme="minorHAnsi" w:hAnsiTheme="minorHAnsi" w:cstheme="minorBidi"/>
        </w:rPr>
        <w:t>, that speaks of embroidery as “</w:t>
      </w:r>
      <w:r w:rsidR="5E34238A" w:rsidRPr="4BDB1E76">
        <w:rPr>
          <w:rFonts w:asciiTheme="minorHAnsi" w:hAnsiTheme="minorHAnsi" w:cstheme="minorBidi"/>
        </w:rPr>
        <w:t>both a weapon of resistance for women</w:t>
      </w:r>
      <w:r w:rsidR="1E200761" w:rsidRPr="4BDB1E76">
        <w:rPr>
          <w:rFonts w:asciiTheme="minorHAnsi" w:hAnsiTheme="minorHAnsi" w:cstheme="minorBidi"/>
        </w:rPr>
        <w:t>” and “…</w:t>
      </w:r>
      <w:r w:rsidR="5E34238A" w:rsidRPr="4BDB1E76">
        <w:rPr>
          <w:rFonts w:asciiTheme="minorHAnsi" w:hAnsiTheme="minorHAnsi" w:cstheme="minorBidi"/>
        </w:rPr>
        <w:t>a source of constrai</w:t>
      </w:r>
      <w:r w:rsidR="1E200761" w:rsidRPr="4BDB1E76">
        <w:rPr>
          <w:rFonts w:asciiTheme="minorHAnsi" w:hAnsiTheme="minorHAnsi" w:cstheme="minorBidi"/>
        </w:rPr>
        <w:t>n</w:t>
      </w:r>
      <w:r w:rsidR="5E34238A" w:rsidRPr="4BDB1E76">
        <w:rPr>
          <w:rFonts w:asciiTheme="minorHAnsi" w:hAnsiTheme="minorHAnsi" w:cstheme="minorBidi"/>
        </w:rPr>
        <w:t>. It has promoted submission to the norms of feminine obedience and offered both psychological and practical means of independence” (2010, XIX). Stitch provided a sense of liberation for a woman in a time of female restraint; however, this was still within the confines and expectations of the ‘woman’s role’. Whilst offering the opportunity for self-expression, it arguably was still self-limiting.</w:t>
      </w:r>
    </w:p>
    <w:p w14:paraId="2046E6FA" w14:textId="10F3E085" w:rsidR="00281247" w:rsidRPr="00296411" w:rsidRDefault="00281247" w:rsidP="4BDB1E76">
      <w:pPr>
        <w:spacing w:line="360" w:lineRule="auto"/>
        <w:rPr>
          <w:rFonts w:asciiTheme="minorHAnsi" w:hAnsiTheme="minorHAnsi" w:cstheme="minorBidi"/>
        </w:rPr>
      </w:pPr>
    </w:p>
    <w:p w14:paraId="2C5AF1E3" w14:textId="631F8B4B" w:rsidR="00281247" w:rsidRPr="00296411" w:rsidRDefault="22DD3CF5" w:rsidP="4BDB1E76">
      <w:pPr>
        <w:spacing w:line="360" w:lineRule="auto"/>
        <w:rPr>
          <w:rFonts w:asciiTheme="minorHAnsi" w:hAnsiTheme="minorHAnsi" w:cstheme="minorBidi"/>
        </w:rPr>
      </w:pPr>
      <w:r w:rsidRPr="4BDB1E76">
        <w:rPr>
          <w:rFonts w:asciiTheme="minorHAnsi" w:hAnsiTheme="minorHAnsi" w:cstheme="minorBidi"/>
        </w:rPr>
        <w:t>Within contemporary society stitch is still used as an active method of expression. The Blue Jumper by Bridget Harvey (see figure 1) can be seen as a symbol of anti-waste; moth eaten but still repaired through heavy darning. Harvey uses her stitch as a slogan, representative of her views on repair, re-wearing, and the pressures of buying new clothing. “Personal, political, active, and rebellious. Resilient against pressure to buy new: I can, I will, I am, through choice and necessity, wearing, repairing, and re-wearing” (Harvey, 2022). Harvey uses the blue jumper as a symbol of decorative activism. Although the stitches serve a purpose, they are also a form of decoration and expression of her personal views on the waste prevalent in the twenty-first century.</w:t>
      </w:r>
      <w:r w:rsidR="38723C04" w:rsidRPr="4BDB1E76">
        <w:rPr>
          <w:rFonts w:asciiTheme="minorHAnsi" w:hAnsiTheme="minorHAnsi" w:cstheme="minorBidi"/>
        </w:rPr>
        <w:t xml:space="preserve"> Stitch joins things together, metaphorically as well as physically. Repairing increases the longevity of an item and creates a caring connection and new love for items. Melanie Klein in </w:t>
      </w:r>
      <w:r w:rsidR="38723C04" w:rsidRPr="4BDB1E76">
        <w:rPr>
          <w:rFonts w:asciiTheme="minorHAnsi" w:hAnsiTheme="minorHAnsi" w:cstheme="minorBidi"/>
          <w:i/>
          <w:iCs/>
        </w:rPr>
        <w:t>The Subversive Stitch</w:t>
      </w:r>
      <w:r w:rsidR="38723C04" w:rsidRPr="4BDB1E76">
        <w:rPr>
          <w:rFonts w:asciiTheme="minorHAnsi" w:hAnsiTheme="minorHAnsi" w:cstheme="minorBidi"/>
        </w:rPr>
        <w:t xml:space="preserve"> wrote, </w:t>
      </w:r>
    </w:p>
    <w:p w14:paraId="0FAF6877" w14:textId="5FAD00B1" w:rsidR="00281247" w:rsidRPr="00296411" w:rsidRDefault="00281247" w:rsidP="4BDB1E76">
      <w:pPr>
        <w:spacing w:line="360" w:lineRule="auto"/>
        <w:rPr>
          <w:rFonts w:asciiTheme="minorHAnsi" w:hAnsiTheme="minorHAnsi" w:cstheme="minorBidi"/>
        </w:rPr>
      </w:pPr>
    </w:p>
    <w:p w14:paraId="44F4132A" w14:textId="564CA745" w:rsidR="00281247" w:rsidRPr="00296411" w:rsidRDefault="38723C04" w:rsidP="4BDB1E76">
      <w:pPr>
        <w:ind w:right="144" w:firstLine="540"/>
        <w:rPr>
          <w:rFonts w:asciiTheme="minorHAnsi" w:hAnsiTheme="minorHAnsi" w:cstheme="minorBidi"/>
        </w:rPr>
      </w:pPr>
      <w:r w:rsidRPr="4BDB1E76">
        <w:rPr>
          <w:rFonts w:asciiTheme="minorHAnsi" w:hAnsiTheme="minorHAnsi" w:cstheme="minorBidi"/>
        </w:rPr>
        <w:t xml:space="preserve">   When I was growing up, all the women in my house were using needles. I have </w:t>
      </w:r>
      <w:r w:rsidR="529AB893">
        <w:tab/>
      </w:r>
      <w:r w:rsidR="529AB893">
        <w:tab/>
      </w:r>
      <w:r w:rsidRPr="4BDB1E76">
        <w:rPr>
          <w:rFonts w:asciiTheme="minorHAnsi" w:hAnsiTheme="minorHAnsi" w:cstheme="minorBidi"/>
        </w:rPr>
        <w:t xml:space="preserve">always had a fascination with the needle, the magic power of the needle. The </w:t>
      </w:r>
      <w:r w:rsidR="529AB893">
        <w:tab/>
      </w:r>
      <w:r w:rsidR="529AB893">
        <w:tab/>
      </w:r>
      <w:r w:rsidRPr="4BDB1E76">
        <w:rPr>
          <w:rFonts w:asciiTheme="minorHAnsi" w:hAnsiTheme="minorHAnsi" w:cstheme="minorBidi"/>
        </w:rPr>
        <w:t xml:space="preserve">needle is used to repair damage. It is a claim to forgiveness. It is never aggressive, </w:t>
      </w:r>
      <w:r w:rsidR="529AB893">
        <w:tab/>
      </w:r>
      <w:r w:rsidRPr="4BDB1E76">
        <w:rPr>
          <w:rFonts w:asciiTheme="minorHAnsi" w:hAnsiTheme="minorHAnsi" w:cstheme="minorBidi"/>
        </w:rPr>
        <w:t>it’s not a pin (Klein, xix, 2010).</w:t>
      </w:r>
    </w:p>
    <w:p w14:paraId="0073E13A" w14:textId="346C8CB8" w:rsidR="00281247" w:rsidRPr="00296411" w:rsidRDefault="00281247" w:rsidP="4BDB1E76">
      <w:pPr>
        <w:spacing w:line="360" w:lineRule="auto"/>
        <w:ind w:left="288" w:right="144"/>
        <w:rPr>
          <w:rFonts w:asciiTheme="minorHAnsi" w:hAnsiTheme="minorHAnsi" w:cstheme="minorBidi"/>
        </w:rPr>
      </w:pPr>
    </w:p>
    <w:p w14:paraId="26ADE57F" w14:textId="098EF6B3" w:rsidR="00281247" w:rsidRPr="00296411" w:rsidRDefault="38723C04" w:rsidP="4BDB1E76">
      <w:pPr>
        <w:spacing w:line="360" w:lineRule="auto"/>
        <w:rPr>
          <w:rFonts w:asciiTheme="minorHAnsi" w:hAnsiTheme="minorHAnsi" w:cstheme="minorBidi"/>
        </w:rPr>
      </w:pPr>
      <w:r w:rsidRPr="4BDB1E76">
        <w:rPr>
          <w:rFonts w:asciiTheme="minorHAnsi" w:hAnsiTheme="minorHAnsi" w:cstheme="minorBidi"/>
        </w:rPr>
        <w:t>Stitch is a peace maker, it makes ends meet, it joins things together and mends them. Stitch can be used as a form of peaceful protest, passivist activism, and brings people together. Repairing increases the longevity of items and adds personality to them. The time that is spent on mending can be seen as an act of care and love, forming a stronger connection to the item and it is often kept for longer as a result (</w:t>
      </w:r>
      <w:proofErr w:type="spellStart"/>
      <w:r w:rsidRPr="4BDB1E76">
        <w:rPr>
          <w:rFonts w:asciiTheme="minorHAnsi" w:hAnsiTheme="minorHAnsi" w:cstheme="minorBidi"/>
        </w:rPr>
        <w:t>Gauntlett</w:t>
      </w:r>
      <w:proofErr w:type="spellEnd"/>
      <w:r w:rsidRPr="4BDB1E76">
        <w:rPr>
          <w:rFonts w:asciiTheme="minorHAnsi" w:hAnsiTheme="minorHAnsi" w:cstheme="minorBidi"/>
        </w:rPr>
        <w:t xml:space="preserve">, 2011). </w:t>
      </w:r>
    </w:p>
    <w:p w14:paraId="2D4278F8" w14:textId="5AF63D94" w:rsidR="00281247" w:rsidRPr="00296411" w:rsidRDefault="00281247" w:rsidP="4BDB1E76">
      <w:pPr>
        <w:spacing w:line="360" w:lineRule="auto"/>
        <w:rPr>
          <w:rFonts w:asciiTheme="minorHAnsi" w:hAnsiTheme="minorHAnsi" w:cstheme="minorBidi"/>
        </w:rPr>
      </w:pPr>
    </w:p>
    <w:p w14:paraId="0642D049" w14:textId="3EC0E3E6" w:rsidR="00281247" w:rsidRPr="00296411" w:rsidRDefault="22DD3CF5" w:rsidP="4BDB1E76">
      <w:pPr>
        <w:spacing w:line="360" w:lineRule="auto"/>
        <w:jc w:val="center"/>
        <w:rPr>
          <w:rFonts w:asciiTheme="minorHAnsi" w:hAnsiTheme="minorHAnsi" w:cstheme="minorBidi"/>
        </w:rPr>
      </w:pPr>
      <w:r>
        <w:rPr>
          <w:noProof/>
        </w:rPr>
        <w:lastRenderedPageBreak/>
        <w:drawing>
          <wp:inline distT="0" distB="0" distL="0" distR="0" wp14:anchorId="16C00D68" wp14:editId="7A23D134">
            <wp:extent cx="5368954" cy="3691156"/>
            <wp:effectExtent l="0" t="0" r="3175" b="5080"/>
            <wp:docPr id="1358201397" name="Picture 1358201397" descr="Bridget Harve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2013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68954" cy="3691156"/>
                    </a:xfrm>
                    <a:prstGeom prst="rect">
                      <a:avLst/>
                    </a:prstGeom>
                  </pic:spPr>
                </pic:pic>
              </a:graphicData>
            </a:graphic>
          </wp:inline>
        </w:drawing>
      </w:r>
    </w:p>
    <w:p w14:paraId="07B71A73" w14:textId="08CF8CB2" w:rsidR="00281247" w:rsidRPr="00296411" w:rsidRDefault="7B5191FD" w:rsidP="4BDB1E76">
      <w:pPr>
        <w:spacing w:line="360" w:lineRule="auto"/>
        <w:jc w:val="center"/>
        <w:rPr>
          <w:rFonts w:asciiTheme="minorHAnsi" w:hAnsiTheme="minorHAnsi" w:cstheme="minorBidi"/>
        </w:rPr>
      </w:pPr>
      <w:r w:rsidRPr="4BDB1E76">
        <w:rPr>
          <w:rFonts w:asciiTheme="minorHAnsi" w:hAnsiTheme="minorHAnsi" w:cstheme="minorBidi"/>
        </w:rPr>
        <w:t xml:space="preserve">Fig.1: </w:t>
      </w:r>
      <w:r w:rsidRPr="4BDB1E76">
        <w:rPr>
          <w:rFonts w:asciiTheme="minorHAnsi" w:hAnsiTheme="minorHAnsi" w:cstheme="minorBidi"/>
          <w:i/>
          <w:iCs/>
        </w:rPr>
        <w:t>The Blue Jumper.</w:t>
      </w:r>
    </w:p>
    <w:p w14:paraId="74271560" w14:textId="3182F317" w:rsidR="00281247" w:rsidRPr="00296411" w:rsidRDefault="00281247" w:rsidP="4BDB1E76">
      <w:pPr>
        <w:spacing w:line="360" w:lineRule="auto"/>
        <w:rPr>
          <w:rFonts w:asciiTheme="minorHAnsi" w:hAnsiTheme="minorHAnsi" w:cstheme="minorBidi"/>
        </w:rPr>
      </w:pPr>
    </w:p>
    <w:p w14:paraId="2282886D" w14:textId="3C15F232" w:rsidR="00281247" w:rsidRPr="00296411" w:rsidRDefault="22DD3CF5" w:rsidP="4BDB1E76">
      <w:pPr>
        <w:spacing w:line="360" w:lineRule="auto"/>
        <w:rPr>
          <w:rFonts w:asciiTheme="minorHAnsi" w:hAnsiTheme="minorHAnsi" w:cstheme="minorBidi"/>
        </w:rPr>
      </w:pPr>
      <w:r w:rsidRPr="4BDB1E76">
        <w:rPr>
          <w:rFonts w:asciiTheme="minorHAnsi" w:hAnsiTheme="minorHAnsi" w:cstheme="minorBidi"/>
        </w:rPr>
        <w:t>Increasing environmental concerns have brought stitch to the forefront as sewing clothes and repair are used as methods to tackle the waste from over consumption of clothing. The ‘make do and mend’ philosophy from the Second World War is being reintroduced, as the national curriculum moves to teach students to design and fix their own clothing (Webster &amp; Bennett, 2019). A more robust connection to clothing is made through the method of repair with an emotional connection being formed (</w:t>
      </w:r>
      <w:proofErr w:type="spellStart"/>
      <w:r w:rsidRPr="4BDB1E76">
        <w:rPr>
          <w:rFonts w:asciiTheme="minorHAnsi" w:hAnsiTheme="minorHAnsi" w:cstheme="minorBidi"/>
        </w:rPr>
        <w:t>Gauntlett</w:t>
      </w:r>
      <w:proofErr w:type="spellEnd"/>
      <w:r w:rsidRPr="4BDB1E76">
        <w:rPr>
          <w:rFonts w:asciiTheme="minorHAnsi" w:hAnsiTheme="minorHAnsi" w:cstheme="minorBidi"/>
        </w:rPr>
        <w:t>, 2011). Clothing becomes a memory of the experiences a person has had and the time they have spent with an item; a new narrative and meaning is thereby created with each stitch.</w:t>
      </w:r>
    </w:p>
    <w:p w14:paraId="17A09702" w14:textId="77777777" w:rsidR="00625165" w:rsidRDefault="00625165" w:rsidP="4BDB1E76">
      <w:pPr>
        <w:spacing w:line="360" w:lineRule="auto"/>
        <w:rPr>
          <w:rFonts w:asciiTheme="minorHAnsi" w:hAnsiTheme="minorHAnsi" w:cstheme="minorBidi"/>
        </w:rPr>
      </w:pPr>
    </w:p>
    <w:p w14:paraId="046D2533" w14:textId="030FFE6F" w:rsidR="00234D45" w:rsidRPr="00296411" w:rsidRDefault="7B5191FD" w:rsidP="4BDB1E76">
      <w:pPr>
        <w:spacing w:line="360" w:lineRule="auto"/>
        <w:rPr>
          <w:rFonts w:asciiTheme="minorHAnsi" w:hAnsiTheme="minorHAnsi" w:cstheme="minorBidi"/>
          <w:u w:val="single"/>
        </w:rPr>
      </w:pPr>
      <w:r w:rsidRPr="4BDB1E76">
        <w:rPr>
          <w:rFonts w:asciiTheme="minorHAnsi" w:hAnsiTheme="minorHAnsi" w:cstheme="minorBidi"/>
          <w:b/>
          <w:bCs/>
          <w:u w:val="single"/>
        </w:rPr>
        <w:t>Narrative</w:t>
      </w:r>
    </w:p>
    <w:p w14:paraId="7E68F97F" w14:textId="638D6496" w:rsidR="5618E1C5" w:rsidRPr="00296411" w:rsidRDefault="5618E1C5" w:rsidP="4BDB1E76">
      <w:pPr>
        <w:spacing w:line="360" w:lineRule="auto"/>
        <w:rPr>
          <w:rFonts w:asciiTheme="minorHAnsi" w:hAnsiTheme="minorHAnsi" w:cstheme="minorBidi"/>
        </w:rPr>
      </w:pPr>
    </w:p>
    <w:p w14:paraId="206C198E" w14:textId="4E1008FF" w:rsidR="4CD667D8" w:rsidRPr="00296411" w:rsidRDefault="2F5C69FB" w:rsidP="4BDB1E76">
      <w:pPr>
        <w:spacing w:line="360" w:lineRule="auto"/>
        <w:rPr>
          <w:rFonts w:asciiTheme="minorHAnsi" w:hAnsiTheme="minorHAnsi" w:cstheme="minorBidi"/>
        </w:rPr>
      </w:pPr>
      <w:r w:rsidRPr="4BDB1E76">
        <w:rPr>
          <w:rFonts w:asciiTheme="minorHAnsi" w:hAnsiTheme="minorHAnsi" w:cstheme="minorBidi"/>
        </w:rPr>
        <w:t xml:space="preserve">This section will explore the word ‘narrative’ and its </w:t>
      </w:r>
      <w:r w:rsidR="097F4B74" w:rsidRPr="4BDB1E76">
        <w:rPr>
          <w:rFonts w:asciiTheme="minorHAnsi" w:hAnsiTheme="minorHAnsi" w:cstheme="minorBidi"/>
        </w:rPr>
        <w:t>context within stitch.</w:t>
      </w:r>
      <w:r w:rsidR="22DD3CF5" w:rsidRPr="4BDB1E76">
        <w:rPr>
          <w:rFonts w:asciiTheme="minorHAnsi" w:hAnsiTheme="minorHAnsi" w:cstheme="minorBidi"/>
        </w:rPr>
        <w:t xml:space="preserve"> </w:t>
      </w:r>
      <w:r w:rsidR="6AC3E708" w:rsidRPr="4BDB1E76">
        <w:rPr>
          <w:rFonts w:asciiTheme="minorHAnsi" w:hAnsiTheme="minorHAnsi" w:cstheme="minorBidi"/>
          <w:i/>
          <w:iCs/>
        </w:rPr>
        <w:t>The Cambridge Dictionary</w:t>
      </w:r>
      <w:r w:rsidR="6AC3E708" w:rsidRPr="4BDB1E76">
        <w:rPr>
          <w:rFonts w:asciiTheme="minorHAnsi" w:hAnsiTheme="minorHAnsi" w:cstheme="minorBidi"/>
        </w:rPr>
        <w:t xml:space="preserve"> defines narrative as “a</w:t>
      </w:r>
      <w:r w:rsidR="38723C04" w:rsidRPr="4BDB1E76">
        <w:rPr>
          <w:rFonts w:asciiTheme="minorHAnsi" w:hAnsiTheme="minorHAnsi" w:cstheme="minorBidi"/>
        </w:rPr>
        <w:t xml:space="preserve"> </w:t>
      </w:r>
      <w:hyperlink r:id="rId9">
        <w:r w:rsidR="38723C04" w:rsidRPr="4BDB1E76">
          <w:rPr>
            <w:rStyle w:val="Hyperlink"/>
            <w:rFonts w:asciiTheme="minorHAnsi" w:hAnsiTheme="minorHAnsi" w:cstheme="minorBidi"/>
            <w:color w:val="auto"/>
            <w:u w:val="none"/>
          </w:rPr>
          <w:t>story</w:t>
        </w:r>
      </w:hyperlink>
      <w:r w:rsidR="38723C04" w:rsidRPr="4BDB1E76">
        <w:rPr>
          <w:rFonts w:asciiTheme="minorHAnsi" w:hAnsiTheme="minorHAnsi" w:cstheme="minorBidi"/>
        </w:rPr>
        <w:t xml:space="preserve"> or a </w:t>
      </w:r>
      <w:hyperlink r:id="rId10">
        <w:r w:rsidR="38723C04" w:rsidRPr="4BDB1E76">
          <w:rPr>
            <w:rStyle w:val="Hyperlink"/>
            <w:rFonts w:asciiTheme="minorHAnsi" w:hAnsiTheme="minorHAnsi" w:cstheme="minorBidi"/>
            <w:color w:val="auto"/>
            <w:u w:val="none"/>
          </w:rPr>
          <w:t>description</w:t>
        </w:r>
      </w:hyperlink>
      <w:r w:rsidR="38723C04" w:rsidRPr="4BDB1E76">
        <w:rPr>
          <w:rFonts w:asciiTheme="minorHAnsi" w:hAnsiTheme="minorHAnsi" w:cstheme="minorBidi"/>
        </w:rPr>
        <w:t xml:space="preserve"> of a </w:t>
      </w:r>
      <w:hyperlink r:id="rId11">
        <w:r w:rsidR="38723C04" w:rsidRPr="4BDB1E76">
          <w:rPr>
            <w:rStyle w:val="Hyperlink"/>
            <w:rFonts w:asciiTheme="minorHAnsi" w:hAnsiTheme="minorHAnsi" w:cstheme="minorBidi"/>
            <w:color w:val="auto"/>
            <w:u w:val="none"/>
          </w:rPr>
          <w:t>series</w:t>
        </w:r>
      </w:hyperlink>
      <w:r w:rsidR="38723C04" w:rsidRPr="4BDB1E76">
        <w:rPr>
          <w:rFonts w:asciiTheme="minorHAnsi" w:hAnsiTheme="minorHAnsi" w:cstheme="minorBidi"/>
        </w:rPr>
        <w:t xml:space="preserve"> of </w:t>
      </w:r>
      <w:hyperlink r:id="rId12">
        <w:r w:rsidR="38723C04" w:rsidRPr="4BDB1E76">
          <w:rPr>
            <w:rStyle w:val="Hyperlink"/>
            <w:rFonts w:asciiTheme="minorHAnsi" w:hAnsiTheme="minorHAnsi" w:cstheme="minorBidi"/>
            <w:color w:val="auto"/>
            <w:u w:val="none"/>
          </w:rPr>
          <w:t>events</w:t>
        </w:r>
      </w:hyperlink>
      <w:r w:rsidR="6AC3E708" w:rsidRPr="4BDB1E76">
        <w:rPr>
          <w:rFonts w:asciiTheme="minorHAnsi" w:hAnsiTheme="minorHAnsi" w:cstheme="minorBidi"/>
        </w:rPr>
        <w:t xml:space="preserve">" (Cambridge Dictionary, 2022). Stories can be communicated through various art forms such as textiles and stitch. </w:t>
      </w:r>
      <w:r w:rsidR="22DD3CF5" w:rsidRPr="4BDB1E76">
        <w:rPr>
          <w:rFonts w:asciiTheme="minorHAnsi" w:hAnsiTheme="minorHAnsi" w:cstheme="minorBidi"/>
        </w:rPr>
        <w:t xml:space="preserve">Sonja Andrews (2008) in her paper </w:t>
      </w:r>
      <w:r w:rsidR="22DD3CF5" w:rsidRPr="4BDB1E76">
        <w:rPr>
          <w:rFonts w:asciiTheme="minorHAnsi" w:hAnsiTheme="minorHAnsi" w:cstheme="minorBidi"/>
          <w:i/>
          <w:iCs/>
        </w:rPr>
        <w:t>Textile Semantics: Considering a communication-based reading of textiles</w:t>
      </w:r>
      <w:r w:rsidR="22DD3CF5" w:rsidRPr="4BDB1E76">
        <w:rPr>
          <w:rFonts w:asciiTheme="minorHAnsi" w:hAnsiTheme="minorHAnsi" w:cstheme="minorBidi"/>
        </w:rPr>
        <w:t xml:space="preserve">, proposes that textiles are cultural signifiers that </w:t>
      </w:r>
      <w:r w:rsidR="22DD3CF5" w:rsidRPr="4BDB1E76">
        <w:rPr>
          <w:rFonts w:asciiTheme="minorHAnsi" w:hAnsiTheme="minorHAnsi" w:cstheme="minorBidi"/>
        </w:rPr>
        <w:lastRenderedPageBreak/>
        <w:t xml:space="preserve">communicate meaning. She says that images that create a narrative, symbols, motifs, text, visual </w:t>
      </w:r>
      <w:proofErr w:type="gramStart"/>
      <w:r w:rsidR="22DD3CF5" w:rsidRPr="4BDB1E76">
        <w:rPr>
          <w:rFonts w:asciiTheme="minorHAnsi" w:hAnsiTheme="minorHAnsi" w:cstheme="minorBidi"/>
        </w:rPr>
        <w:t>language</w:t>
      </w:r>
      <w:proofErr w:type="gramEnd"/>
      <w:r w:rsidR="22DD3CF5" w:rsidRPr="4BDB1E76">
        <w:rPr>
          <w:rFonts w:asciiTheme="minorHAnsi" w:hAnsiTheme="minorHAnsi" w:cstheme="minorBidi"/>
        </w:rPr>
        <w:t xml:space="preserve"> and materials, all have meanings. As such these can be used to tell stories through cloth and stitch. However, stories are not only stitched into cloth, but stories can also be told verbally whilst stitching. In Inuit culture the older generation would tell of stories “about life on the land” and remember stories of their ancestors and feel close to them whilst sewing patterns linked to their family and heritage (</w:t>
      </w:r>
      <w:proofErr w:type="spellStart"/>
      <w:r w:rsidR="22DD3CF5" w:rsidRPr="4BDB1E76">
        <w:rPr>
          <w:rFonts w:asciiTheme="minorHAnsi" w:hAnsiTheme="minorHAnsi" w:cstheme="minorBidi"/>
        </w:rPr>
        <w:t>Emanuelsen</w:t>
      </w:r>
      <w:proofErr w:type="spellEnd"/>
      <w:r w:rsidR="22DD3CF5" w:rsidRPr="4BDB1E76">
        <w:rPr>
          <w:rFonts w:asciiTheme="minorHAnsi" w:hAnsiTheme="minorHAnsi" w:cstheme="minorBidi"/>
        </w:rPr>
        <w:t xml:space="preserve"> et al., 2020, p.5). Like Inuit textiles the Gee Bend quilts tell stories of their heritage through stitch. “The quilts have many stories to tell of artistic innovation, triumph over hardship, and pride in heritage” (Philadelphia Museum of Art, 2022, p.1). Stitch can be a way of recording a family history and memorialising a past.</w:t>
      </w:r>
    </w:p>
    <w:p w14:paraId="22EF0C10" w14:textId="417D5730" w:rsidR="5618E1C5" w:rsidRPr="00296411" w:rsidRDefault="5618E1C5" w:rsidP="4BDB1E76">
      <w:pPr>
        <w:spacing w:line="360" w:lineRule="auto"/>
        <w:rPr>
          <w:rFonts w:asciiTheme="minorHAnsi" w:hAnsiTheme="minorHAnsi" w:cstheme="minorBidi"/>
        </w:rPr>
      </w:pPr>
    </w:p>
    <w:p w14:paraId="4E123101" w14:textId="2FEF82E8"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As such, stitch can tell stories about creativity, skill, technique, new innovations in making, social, </w:t>
      </w:r>
      <w:r w:rsidR="001B1EF4" w:rsidRPr="4BDB1E76">
        <w:rPr>
          <w:rFonts w:asciiTheme="minorHAnsi" w:hAnsiTheme="minorHAnsi" w:cstheme="minorBidi"/>
        </w:rPr>
        <w:t>economic,</w:t>
      </w:r>
      <w:r w:rsidRPr="4BDB1E76">
        <w:rPr>
          <w:rFonts w:asciiTheme="minorHAnsi" w:hAnsiTheme="minorHAnsi" w:cstheme="minorBidi"/>
        </w:rPr>
        <w:t xml:space="preserve"> and political narratives as well as historical and cultural traditions. Alice Kettle in </w:t>
      </w:r>
      <w:r w:rsidRPr="4BDB1E76">
        <w:rPr>
          <w:rFonts w:asciiTheme="minorHAnsi" w:hAnsiTheme="minorHAnsi" w:cstheme="minorBidi"/>
          <w:i/>
          <w:iCs/>
        </w:rPr>
        <w:t>Stitched Stories</w:t>
      </w:r>
      <w:r w:rsidRPr="4BDB1E76">
        <w:rPr>
          <w:rFonts w:asciiTheme="minorHAnsi" w:hAnsiTheme="minorHAnsi" w:cstheme="minorBidi"/>
        </w:rPr>
        <w:t xml:space="preserve"> describes how stitch connects the “... past with the present...” and </w:t>
      </w:r>
      <w:r w:rsidR="001B1EF4" w:rsidRPr="4BDB1E76">
        <w:rPr>
          <w:rFonts w:asciiTheme="minorHAnsi" w:hAnsiTheme="minorHAnsi" w:cstheme="minorBidi"/>
        </w:rPr>
        <w:t>“...</w:t>
      </w:r>
      <w:r w:rsidRPr="4BDB1E76">
        <w:rPr>
          <w:rFonts w:asciiTheme="minorHAnsi" w:hAnsiTheme="minorHAnsi" w:cstheme="minorBidi"/>
        </w:rPr>
        <w:t>merges personal memory with collective remembering</w:t>
      </w:r>
      <w:r w:rsidR="001B1EF4">
        <w:rPr>
          <w:rFonts w:asciiTheme="minorHAnsi" w:hAnsiTheme="minorHAnsi" w:cstheme="minorBidi"/>
        </w:rPr>
        <w:t>…</w:t>
      </w:r>
      <w:r w:rsidRPr="4BDB1E76">
        <w:rPr>
          <w:rFonts w:asciiTheme="minorHAnsi" w:hAnsiTheme="minorHAnsi" w:cstheme="minorBidi"/>
        </w:rPr>
        <w:t>” (Kettle, 2016, pp. 264- 265). Remembering and stitching can also have health benefits, helping people to relax and talk about troubling events. “Participants described sewing as a mechanism they used to get through emotional times in their lives and as a tool to help when they needed to calm down or think through situations” (</w:t>
      </w:r>
      <w:proofErr w:type="spellStart"/>
      <w:r w:rsidRPr="4BDB1E76">
        <w:rPr>
          <w:rFonts w:asciiTheme="minorHAnsi" w:hAnsiTheme="minorHAnsi" w:cstheme="minorBidi"/>
        </w:rPr>
        <w:t>Emanuelsen</w:t>
      </w:r>
      <w:proofErr w:type="spellEnd"/>
      <w:r w:rsidRPr="4BDB1E76">
        <w:rPr>
          <w:rFonts w:asciiTheme="minorHAnsi" w:hAnsiTheme="minorHAnsi" w:cstheme="minorBidi"/>
        </w:rPr>
        <w:t xml:space="preserve"> et al., 2020, pp.5-6). This demonstrates how stitching can support wellbeing and help people to tell their stories. This is further exampled through the textile work of Louise Bourgeois which Frances Morris describes as “... psychological repair. This active process of transformation of material, self and being in the world, shaped by thread and stitching, in Bourgeois’ case is emancipatory, </w:t>
      </w:r>
      <w:proofErr w:type="gramStart"/>
      <w:r w:rsidRPr="4BDB1E76">
        <w:rPr>
          <w:rFonts w:asciiTheme="minorHAnsi" w:hAnsiTheme="minorHAnsi" w:cstheme="minorBidi"/>
        </w:rPr>
        <w:t>hopeful</w:t>
      </w:r>
      <w:proofErr w:type="gramEnd"/>
      <w:r w:rsidRPr="4BDB1E76">
        <w:rPr>
          <w:rFonts w:asciiTheme="minorHAnsi" w:hAnsiTheme="minorHAnsi" w:cstheme="minorBidi"/>
        </w:rPr>
        <w:t xml:space="preserve"> and recuperative” (Kettle, 2016, p.264). In describing stitch as emancipatory, Morris points to the political power of textiles and stitch. Alice Kettle argues, “Thread has the potential to make change, transform the materials and people it engages with and to describe the world” (Kettle, 2022, p. 14). Textiles has had a significant role to play in both personal transformation and change but also social, </w:t>
      </w:r>
      <w:r w:rsidR="001B1EF4" w:rsidRPr="4BDB1E76">
        <w:rPr>
          <w:rFonts w:asciiTheme="minorHAnsi" w:hAnsiTheme="minorHAnsi" w:cstheme="minorBidi"/>
        </w:rPr>
        <w:t>economic,</w:t>
      </w:r>
      <w:r w:rsidRPr="4BDB1E76">
        <w:rPr>
          <w:rFonts w:asciiTheme="minorHAnsi" w:hAnsiTheme="minorHAnsi" w:cstheme="minorBidi"/>
        </w:rPr>
        <w:t xml:space="preserve"> and political change. </w:t>
      </w:r>
      <w:r w:rsidR="6AC3E708" w:rsidRPr="4BDB1E76">
        <w:rPr>
          <w:rFonts w:asciiTheme="minorHAnsi" w:hAnsiTheme="minorHAnsi" w:cstheme="minorBidi"/>
        </w:rPr>
        <w:t xml:space="preserve">Textiles have historically been used as a political voice for women through embroidered banners in the suffragette movement, through to </w:t>
      </w:r>
      <w:proofErr w:type="spellStart"/>
      <w:r w:rsidR="6AC3E708" w:rsidRPr="4BDB1E76">
        <w:rPr>
          <w:rFonts w:asciiTheme="minorHAnsi" w:hAnsiTheme="minorHAnsi" w:cstheme="minorBidi"/>
        </w:rPr>
        <w:t>Arpilleras</w:t>
      </w:r>
      <w:proofErr w:type="spellEnd"/>
      <w:r w:rsidR="6AC3E708" w:rsidRPr="4BDB1E76">
        <w:rPr>
          <w:rFonts w:asciiTheme="minorHAnsi" w:hAnsiTheme="minorHAnsi" w:cstheme="minorBidi"/>
        </w:rPr>
        <w:t xml:space="preserve"> (patchwork quilt made by Spanish women), where images and text have been stitched, patchworked, and weaved to record narratives through history.</w:t>
      </w:r>
    </w:p>
    <w:p w14:paraId="72A5A92B" w14:textId="130BA661" w:rsidR="5618E1C5" w:rsidRPr="00296411" w:rsidRDefault="5618E1C5" w:rsidP="4BDB1E76">
      <w:pPr>
        <w:spacing w:line="360" w:lineRule="auto"/>
        <w:rPr>
          <w:rFonts w:asciiTheme="minorHAnsi" w:hAnsiTheme="minorHAnsi" w:cstheme="minorBidi"/>
        </w:rPr>
      </w:pPr>
    </w:p>
    <w:p w14:paraId="51E4C5EC" w14:textId="68C2FE3E" w:rsidR="5618E1C5" w:rsidRPr="00296411" w:rsidRDefault="5618E1C5" w:rsidP="4BDB1E76">
      <w:pPr>
        <w:spacing w:line="360" w:lineRule="auto"/>
        <w:rPr>
          <w:rFonts w:asciiTheme="minorHAnsi" w:hAnsiTheme="minorHAnsi" w:cstheme="minorBidi"/>
        </w:rPr>
      </w:pPr>
    </w:p>
    <w:p w14:paraId="30F2B9DF" w14:textId="17F0F7E5" w:rsidR="5618E1C5" w:rsidRPr="00296411" w:rsidRDefault="22DD3CF5" w:rsidP="4BDB1E76">
      <w:pPr>
        <w:spacing w:line="360" w:lineRule="auto"/>
        <w:jc w:val="center"/>
      </w:pPr>
      <w:r>
        <w:rPr>
          <w:noProof/>
        </w:rPr>
        <w:drawing>
          <wp:inline distT="0" distB="0" distL="0" distR="0" wp14:anchorId="19CD4A4B" wp14:editId="4B139F01">
            <wp:extent cx="4448796" cy="4353886"/>
            <wp:effectExtent l="0" t="0" r="0" b="2540"/>
            <wp:docPr id="1067913827" name="Picture 106791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913827"/>
                    <pic:cNvPicPr/>
                  </pic:nvPicPr>
                  <pic:blipFill>
                    <a:blip r:embed="rId13">
                      <a:extLst>
                        <a:ext uri="{28A0092B-C50C-407E-A947-70E740481C1C}">
                          <a14:useLocalDpi xmlns:a14="http://schemas.microsoft.com/office/drawing/2010/main" val="0"/>
                        </a:ext>
                      </a:extLst>
                    </a:blip>
                    <a:srcRect l="22683" t="15701" r="27724" b="6643"/>
                    <a:stretch>
                      <a:fillRect/>
                    </a:stretch>
                  </pic:blipFill>
                  <pic:spPr>
                    <a:xfrm>
                      <a:off x="0" y="0"/>
                      <a:ext cx="4448796" cy="4353886"/>
                    </a:xfrm>
                    <a:prstGeom prst="rect">
                      <a:avLst/>
                    </a:prstGeom>
                  </pic:spPr>
                </pic:pic>
              </a:graphicData>
            </a:graphic>
          </wp:inline>
        </w:drawing>
      </w:r>
    </w:p>
    <w:p w14:paraId="359A1446" w14:textId="3DD4B8E7" w:rsidR="00296004" w:rsidRPr="00296411" w:rsidRDefault="4034B74E" w:rsidP="4BDB1E76">
      <w:pPr>
        <w:spacing w:line="360" w:lineRule="auto"/>
        <w:jc w:val="center"/>
        <w:rPr>
          <w:rFonts w:asciiTheme="minorHAnsi" w:hAnsiTheme="minorHAnsi" w:cstheme="minorBidi"/>
        </w:rPr>
      </w:pPr>
      <w:r w:rsidRPr="4BDB1E76">
        <w:rPr>
          <w:rFonts w:asciiTheme="minorHAnsi" w:hAnsiTheme="minorHAnsi" w:cstheme="minorBidi"/>
        </w:rPr>
        <w:t xml:space="preserve">Fig. 2:  </w:t>
      </w:r>
      <w:r w:rsidRPr="4BDB1E76">
        <w:rPr>
          <w:rFonts w:asciiTheme="minorHAnsi" w:hAnsiTheme="minorHAnsi" w:cstheme="minorBidi"/>
          <w:i/>
          <w:iCs/>
        </w:rPr>
        <w:t>Quilt of Remembrance.</w:t>
      </w:r>
    </w:p>
    <w:p w14:paraId="6929D8D2" w14:textId="55EAE074" w:rsidR="00296004" w:rsidRPr="00296411" w:rsidRDefault="00296004" w:rsidP="4BDB1E76">
      <w:pPr>
        <w:spacing w:line="360" w:lineRule="auto"/>
        <w:rPr>
          <w:rFonts w:asciiTheme="minorHAnsi" w:hAnsiTheme="minorHAnsi" w:cstheme="minorBidi"/>
        </w:rPr>
      </w:pPr>
    </w:p>
    <w:p w14:paraId="1BBECD7D" w14:textId="2C517277" w:rsidR="529AB893" w:rsidRPr="00296411" w:rsidRDefault="38723C04" w:rsidP="4BDB1E76">
      <w:pPr>
        <w:spacing w:line="360" w:lineRule="auto"/>
        <w:rPr>
          <w:rFonts w:asciiTheme="minorHAnsi" w:hAnsiTheme="minorHAnsi" w:cstheme="minorBidi"/>
        </w:rPr>
      </w:pPr>
      <w:r w:rsidRPr="4BDB1E76">
        <w:rPr>
          <w:rFonts w:asciiTheme="minorHAnsi" w:hAnsiTheme="minorHAnsi" w:cstheme="minorBidi"/>
        </w:rPr>
        <w:t xml:space="preserve">Figure 2 is a collaborative quilt project run by WAVE Ballymoney, an organisation which provides support to those who have been affected or traumatised by the Northern Ireland conflict. </w:t>
      </w:r>
      <w:r w:rsidRPr="4BDB1E76">
        <w:rPr>
          <w:rFonts w:asciiTheme="minorHAnsi" w:hAnsiTheme="minorHAnsi" w:cstheme="minorBidi"/>
          <w:i/>
          <w:iCs/>
        </w:rPr>
        <w:t>The Quilt of Remembrance</w:t>
      </w:r>
      <w:r w:rsidRPr="4BDB1E76">
        <w:rPr>
          <w:rFonts w:asciiTheme="minorHAnsi" w:hAnsiTheme="minorHAnsi" w:cstheme="minorBidi"/>
        </w:rPr>
        <w:t xml:space="preserve"> was inspired by the </w:t>
      </w:r>
      <w:r w:rsidRPr="4BDB1E76">
        <w:rPr>
          <w:rFonts w:asciiTheme="minorHAnsi" w:hAnsiTheme="minorHAnsi" w:cstheme="minorBidi"/>
          <w:i/>
          <w:iCs/>
        </w:rPr>
        <w:t xml:space="preserve">Aids Memorial quilt </w:t>
      </w:r>
      <w:r w:rsidRPr="4BDB1E76">
        <w:rPr>
          <w:rFonts w:asciiTheme="minorHAnsi" w:hAnsiTheme="minorHAnsi" w:cstheme="minorBidi"/>
        </w:rPr>
        <w:t xml:space="preserve">which was exhibited in Ulster in 1991 and is made up of 10 panels; figure 2 shows one of these panels which contains 49 squares. Each square remembers a deceased person from the Nationalist/ Republican side of the conflict and uses their clothes, </w:t>
      </w:r>
      <w:r w:rsidR="001B1EF4" w:rsidRPr="4BDB1E76">
        <w:rPr>
          <w:rFonts w:asciiTheme="minorHAnsi" w:hAnsiTheme="minorHAnsi" w:cstheme="minorBidi"/>
        </w:rPr>
        <w:t>symbols,</w:t>
      </w:r>
      <w:r w:rsidRPr="4BDB1E76">
        <w:rPr>
          <w:rFonts w:asciiTheme="minorHAnsi" w:hAnsiTheme="minorHAnsi" w:cstheme="minorBidi"/>
        </w:rPr>
        <w:t xml:space="preserve"> and images to tell their story. </w:t>
      </w:r>
      <w:r w:rsidRPr="4BDB1E76">
        <w:rPr>
          <w:rFonts w:asciiTheme="minorHAnsi" w:hAnsiTheme="minorHAnsi" w:cstheme="minorBidi"/>
          <w:i/>
          <w:iCs/>
        </w:rPr>
        <w:t>The Quilt of Remembrance</w:t>
      </w:r>
      <w:r w:rsidRPr="4BDB1E76">
        <w:rPr>
          <w:rFonts w:asciiTheme="minorHAnsi" w:hAnsiTheme="minorHAnsi" w:cstheme="minorBidi"/>
        </w:rPr>
        <w:t xml:space="preserve"> as such contains powerful personal stories. However, in only representing the stories of a group of people from one side of the conflict it opens debates about</w:t>
      </w:r>
      <w:r w:rsidR="22DD3CF5" w:rsidRPr="4BDB1E76">
        <w:rPr>
          <w:rFonts w:asciiTheme="minorHAnsi" w:hAnsiTheme="minorHAnsi" w:cstheme="minorBidi"/>
        </w:rPr>
        <w:t xml:space="preserve"> “contested memory, and the continuing memorialisation disputes of who should be remembered and how” (Nickell, 2022, pp.234-251). More recent approaches taken by WAVE in making quilts is to focus on collaborative projects with </w:t>
      </w:r>
      <w:r w:rsidRPr="4BDB1E76">
        <w:rPr>
          <w:rFonts w:asciiTheme="minorHAnsi" w:hAnsiTheme="minorHAnsi" w:cstheme="minorBidi"/>
        </w:rPr>
        <w:t xml:space="preserve">people from both opposing views, all of whom are looking for therapy. They make quilts that include neutral </w:t>
      </w:r>
      <w:r w:rsidRPr="4BDB1E76">
        <w:rPr>
          <w:rFonts w:asciiTheme="minorHAnsi" w:hAnsiTheme="minorHAnsi" w:cstheme="minorBidi"/>
        </w:rPr>
        <w:lastRenderedPageBreak/>
        <w:t xml:space="preserve">symbolism about reconciliation and peace in a neutral sense. In Karen Nickell’s essay </w:t>
      </w:r>
      <w:r w:rsidRPr="4BDB1E76">
        <w:rPr>
          <w:rFonts w:asciiTheme="minorHAnsi" w:hAnsiTheme="minorHAnsi" w:cstheme="minorBidi"/>
          <w:i/>
          <w:iCs/>
        </w:rPr>
        <w:t>‘</w:t>
      </w:r>
      <w:r w:rsidR="22DD3CF5" w:rsidRPr="4BDB1E76">
        <w:rPr>
          <w:rFonts w:asciiTheme="minorHAnsi" w:hAnsiTheme="minorHAnsi" w:cstheme="minorBidi"/>
          <w:i/>
          <w:iCs/>
        </w:rPr>
        <w:t xml:space="preserve">Troubles Textiles’: Textile responses to the conflict in Northern Ireland </w:t>
      </w:r>
      <w:r w:rsidR="22DD3CF5" w:rsidRPr="4BDB1E76">
        <w:rPr>
          <w:rFonts w:asciiTheme="minorHAnsi" w:hAnsiTheme="minorHAnsi" w:cstheme="minorBidi"/>
        </w:rPr>
        <w:t>says,</w:t>
      </w:r>
      <w:r w:rsidR="6AC3E708" w:rsidRPr="4BDB1E76">
        <w:rPr>
          <w:rFonts w:asciiTheme="minorHAnsi" w:hAnsiTheme="minorHAnsi" w:cstheme="minorBidi"/>
        </w:rPr>
        <w:t xml:space="preserve"> “t</w:t>
      </w:r>
      <w:r w:rsidR="22DD3CF5" w:rsidRPr="4BDB1E76">
        <w:rPr>
          <w:rFonts w:asciiTheme="minorHAnsi" w:hAnsiTheme="minorHAnsi" w:cstheme="minorBidi"/>
        </w:rPr>
        <w:t xml:space="preserve">he language of cloth gives us a way to talk about a fragmented society and nation - holes, tears, seams, patches, layers, mending, darning, joining, fraying, ripping – all ways to visualise and articulate the fabric of society” (Nickell, 2022, Introduction). Nickell’s uses textile terminology as a metaphor for people's experiences to allow them to identify their shared human suffering and come together in unity and reconciliation. </w:t>
      </w:r>
    </w:p>
    <w:p w14:paraId="2D982D16" w14:textId="1A5F095A" w:rsidR="5618E1C5" w:rsidRPr="00296411" w:rsidRDefault="5618E1C5" w:rsidP="4BDB1E76">
      <w:pPr>
        <w:spacing w:line="360" w:lineRule="auto"/>
        <w:rPr>
          <w:rFonts w:asciiTheme="minorHAnsi" w:hAnsiTheme="minorHAnsi" w:cstheme="minorBidi"/>
        </w:rPr>
      </w:pPr>
    </w:p>
    <w:p w14:paraId="0DC6A253" w14:textId="77777777" w:rsidR="00815D15" w:rsidRPr="00296411" w:rsidRDefault="00815D15" w:rsidP="4BDB1E76">
      <w:pPr>
        <w:spacing w:line="360" w:lineRule="auto"/>
        <w:rPr>
          <w:rFonts w:asciiTheme="minorHAnsi" w:hAnsiTheme="minorHAnsi" w:cstheme="minorBidi"/>
        </w:rPr>
      </w:pPr>
    </w:p>
    <w:p w14:paraId="234DD7D5" w14:textId="77777777" w:rsidR="00625165" w:rsidRDefault="00625165" w:rsidP="4BDB1E76">
      <w:pPr>
        <w:spacing w:line="360" w:lineRule="auto"/>
        <w:rPr>
          <w:rFonts w:asciiTheme="minorHAnsi" w:hAnsiTheme="minorHAnsi" w:cstheme="minorBidi"/>
        </w:rPr>
      </w:pPr>
    </w:p>
    <w:p w14:paraId="1583D77E" w14:textId="06CDE16D" w:rsidR="00234D45" w:rsidRPr="00296411" w:rsidRDefault="7B5191FD" w:rsidP="4BDB1E76">
      <w:pPr>
        <w:spacing w:line="360" w:lineRule="auto"/>
        <w:rPr>
          <w:rFonts w:asciiTheme="minorHAnsi" w:hAnsiTheme="minorHAnsi" w:cstheme="minorBidi"/>
          <w:u w:val="single"/>
        </w:rPr>
      </w:pPr>
      <w:r w:rsidRPr="4BDB1E76">
        <w:rPr>
          <w:rFonts w:asciiTheme="minorHAnsi" w:hAnsiTheme="minorHAnsi" w:cstheme="minorBidi"/>
          <w:b/>
          <w:bCs/>
          <w:u w:val="single"/>
        </w:rPr>
        <w:t>Health</w:t>
      </w:r>
      <w:r w:rsidRPr="4BDB1E76">
        <w:rPr>
          <w:rFonts w:asciiTheme="minorHAnsi" w:hAnsiTheme="minorHAnsi" w:cstheme="minorBidi"/>
          <w:b/>
          <w:bCs/>
        </w:rPr>
        <w:t xml:space="preserve"> </w:t>
      </w:r>
    </w:p>
    <w:p w14:paraId="6B0EA536" w14:textId="4BC3ED1D" w:rsidR="5618E1C5" w:rsidRPr="00296411" w:rsidRDefault="5618E1C5" w:rsidP="4BDB1E76">
      <w:pPr>
        <w:spacing w:line="360" w:lineRule="auto"/>
        <w:rPr>
          <w:rFonts w:asciiTheme="minorHAnsi" w:hAnsiTheme="minorHAnsi" w:cstheme="minorBidi"/>
        </w:rPr>
      </w:pPr>
    </w:p>
    <w:p w14:paraId="543B7A2D" w14:textId="73C3B6C8" w:rsidR="5E86F54A" w:rsidRPr="00296411" w:rsidRDefault="7A376E89" w:rsidP="4BDB1E76">
      <w:pPr>
        <w:spacing w:line="360" w:lineRule="auto"/>
        <w:rPr>
          <w:rFonts w:asciiTheme="minorHAnsi" w:hAnsiTheme="minorHAnsi" w:cstheme="minorBidi"/>
        </w:rPr>
      </w:pPr>
      <w:r w:rsidRPr="4BDB1E76">
        <w:rPr>
          <w:rFonts w:asciiTheme="minorHAnsi" w:hAnsiTheme="minorHAnsi" w:cstheme="minorBidi"/>
        </w:rPr>
        <w:t xml:space="preserve">The final key word is health. This section will use the journal article </w:t>
      </w:r>
      <w:r w:rsidRPr="4BDB1E76">
        <w:rPr>
          <w:rFonts w:asciiTheme="minorHAnsi" w:hAnsiTheme="minorHAnsi" w:cstheme="minorBidi"/>
          <w:i/>
          <w:iCs/>
        </w:rPr>
        <w:t>Sewing and Inuit women’s health in the Canadian Arctic</w:t>
      </w:r>
      <w:r w:rsidR="435C2CEE" w:rsidRPr="4BDB1E76">
        <w:rPr>
          <w:rFonts w:asciiTheme="minorHAnsi" w:hAnsiTheme="minorHAnsi" w:cstheme="minorBidi"/>
        </w:rPr>
        <w:t xml:space="preserve"> by </w:t>
      </w:r>
      <w:r w:rsidR="22DD3CF5" w:rsidRPr="4BDB1E76">
        <w:rPr>
          <w:rFonts w:asciiTheme="minorHAnsi" w:hAnsiTheme="minorHAnsi" w:cstheme="minorBidi"/>
        </w:rPr>
        <w:t xml:space="preserve">Kristin </w:t>
      </w:r>
      <w:proofErr w:type="spellStart"/>
      <w:r w:rsidR="22DD3CF5" w:rsidRPr="4BDB1E76">
        <w:rPr>
          <w:rFonts w:asciiTheme="minorHAnsi" w:hAnsiTheme="minorHAnsi" w:cstheme="minorBidi"/>
        </w:rPr>
        <w:t>Emanuelsen</w:t>
      </w:r>
      <w:proofErr w:type="spellEnd"/>
      <w:r w:rsidR="22DD3CF5" w:rsidRPr="4BDB1E76">
        <w:rPr>
          <w:rFonts w:asciiTheme="minorHAnsi" w:hAnsiTheme="minorHAnsi" w:cstheme="minorBidi"/>
        </w:rPr>
        <w:t xml:space="preserve"> et al. </w:t>
      </w:r>
      <w:r w:rsidR="435C2CEE" w:rsidRPr="4BDB1E76">
        <w:rPr>
          <w:rFonts w:asciiTheme="minorHAnsi" w:hAnsiTheme="minorHAnsi" w:cstheme="minorBidi"/>
        </w:rPr>
        <w:t>(2020)</w:t>
      </w:r>
      <w:r w:rsidR="22DD3CF5" w:rsidRPr="4BDB1E76">
        <w:rPr>
          <w:rFonts w:asciiTheme="minorHAnsi" w:hAnsiTheme="minorHAnsi" w:cstheme="minorBidi"/>
        </w:rPr>
        <w:t xml:space="preserve">, </w:t>
      </w:r>
      <w:r w:rsidR="435C2CEE" w:rsidRPr="4BDB1E76">
        <w:rPr>
          <w:rFonts w:asciiTheme="minorHAnsi" w:hAnsiTheme="minorHAnsi" w:cstheme="minorBidi"/>
        </w:rPr>
        <w:t>which introduces the idea of sewing being a self-care and form of healing for mental and physical health within Inuit culture. It will also look at the idea of flow and optimal experience that sewing can promote. Tabitha Moses will be the artist discussed in this section as she works with mandalas and sewing as a form of healing for her health and experience of infertility.</w:t>
      </w:r>
    </w:p>
    <w:p w14:paraId="69E4BBDB" w14:textId="24F284D6" w:rsidR="5618E1C5" w:rsidRPr="00296411" w:rsidRDefault="5618E1C5" w:rsidP="4BDB1E76">
      <w:pPr>
        <w:spacing w:line="360" w:lineRule="auto"/>
        <w:rPr>
          <w:rFonts w:asciiTheme="minorHAnsi" w:hAnsiTheme="minorHAnsi" w:cstheme="minorBidi"/>
        </w:rPr>
      </w:pPr>
    </w:p>
    <w:p w14:paraId="41E0FE7A" w14:textId="585B394E"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Sewing can help maintain social relationships and cultural traditions which creates a sense of personal identity and feeling part of a wider community; these factors support health and wellbeing (</w:t>
      </w:r>
      <w:proofErr w:type="spellStart"/>
      <w:r w:rsidRPr="4BDB1E76">
        <w:rPr>
          <w:rFonts w:asciiTheme="minorHAnsi" w:hAnsiTheme="minorHAnsi" w:cstheme="minorBidi"/>
        </w:rPr>
        <w:t>Emanuelsen</w:t>
      </w:r>
      <w:proofErr w:type="spellEnd"/>
      <w:r w:rsidRPr="4BDB1E76">
        <w:rPr>
          <w:rFonts w:asciiTheme="minorHAnsi" w:hAnsiTheme="minorHAnsi" w:cstheme="minorBidi"/>
        </w:rPr>
        <w:t xml:space="preserve"> et al, 2020). </w:t>
      </w:r>
      <w:proofErr w:type="spellStart"/>
      <w:r w:rsidRPr="4BDB1E76">
        <w:rPr>
          <w:rFonts w:asciiTheme="minorHAnsi" w:hAnsiTheme="minorHAnsi" w:cstheme="minorBidi"/>
        </w:rPr>
        <w:t>Emanuelsen</w:t>
      </w:r>
      <w:proofErr w:type="spellEnd"/>
      <w:r w:rsidRPr="4BDB1E76">
        <w:rPr>
          <w:rFonts w:asciiTheme="minorHAnsi" w:hAnsiTheme="minorHAnsi" w:cstheme="minorBidi"/>
        </w:rPr>
        <w:t xml:space="preserve"> et al. (2020, p.6) suggest that sewing helps people to connect with their heritage, culture, identity and ancestors and reports, “Others described sewing as something they really love, that makes them feel healthy because of the happiness it brings them and the memories it helps them create”. The Inuit's used sewing to help them feel better, give them space to think and work through problems both emotionally and physically; the physical act of sewing through thick, tough fabrics to express their anger and frustration. As such sewing was described as “...a form of healing...” that gave them a sense of satisfaction and achievement (</w:t>
      </w:r>
      <w:proofErr w:type="spellStart"/>
      <w:r w:rsidRPr="4BDB1E76">
        <w:rPr>
          <w:rFonts w:asciiTheme="minorHAnsi" w:hAnsiTheme="minorHAnsi" w:cstheme="minorBidi"/>
        </w:rPr>
        <w:t>Emanuelsen</w:t>
      </w:r>
      <w:proofErr w:type="spellEnd"/>
      <w:r w:rsidRPr="4BDB1E76">
        <w:rPr>
          <w:rFonts w:asciiTheme="minorHAnsi" w:hAnsiTheme="minorHAnsi" w:cstheme="minorBidi"/>
        </w:rPr>
        <w:t xml:space="preserve"> et al, 2020, Abstract). In summary the Inuit people felt that sewing brought positive health benefits and was a meditative practise, enabling them to absorb themselves within a ‘flow’ state. </w:t>
      </w:r>
    </w:p>
    <w:p w14:paraId="02A106D0" w14:textId="043FE4A3" w:rsidR="5618E1C5" w:rsidRPr="00296411" w:rsidRDefault="5618E1C5" w:rsidP="4BDB1E76">
      <w:pPr>
        <w:spacing w:line="360" w:lineRule="auto"/>
        <w:rPr>
          <w:rFonts w:asciiTheme="minorHAnsi" w:hAnsiTheme="minorHAnsi" w:cstheme="minorBidi"/>
        </w:rPr>
      </w:pPr>
    </w:p>
    <w:p w14:paraId="31A46B9F" w14:textId="12FA63E0"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lastRenderedPageBreak/>
        <w:t>Flow is “a state of concentration so focused that it amounts to absolute absorption in an activity”, which results in feelings of satisfaction (Csikszentmihalyi, Harper and Row, 1990, p.1). Flow is the perfect point in which we set “ourselves challenges--tasks that are neither too difficult nor too simple for our abilities”</w:t>
      </w:r>
      <w:r w:rsidRPr="4BDB1E76">
        <w:rPr>
          <w:rFonts w:asciiTheme="minorHAnsi" w:hAnsiTheme="minorHAnsi" w:cstheme="minorBidi"/>
          <w:b/>
          <w:bCs/>
        </w:rPr>
        <w:t xml:space="preserve"> </w:t>
      </w:r>
      <w:r w:rsidRPr="4BDB1E76">
        <w:rPr>
          <w:rFonts w:asciiTheme="minorHAnsi" w:hAnsiTheme="minorHAnsi" w:cstheme="minorBidi"/>
        </w:rPr>
        <w:t>(Csikszentmihalyi, Harper and Row, 1990, p.1). This helps us to build a strong self-belief that we can overcome obstacles and our lives can be improved both mentally and physically. Flow has meditative and healing qualities as it creates a space in which “... time no longer seems to pass the way it ordinarily does. Generally, after the experience we do not know where the time went; however, during the actual experience, time seems to stand still” (Csikszentmihalyi, Harper and Row, 1990, p.5). Through sewing a meditative state can be created and an overall sense of wellbeing.</w:t>
      </w:r>
    </w:p>
    <w:p w14:paraId="7278335F" w14:textId="3E83EAEC" w:rsidR="5618E1C5" w:rsidRPr="00296411" w:rsidRDefault="5618E1C5" w:rsidP="4BDB1E76">
      <w:pPr>
        <w:spacing w:line="360" w:lineRule="auto"/>
        <w:rPr>
          <w:rFonts w:asciiTheme="minorHAnsi" w:hAnsiTheme="minorHAnsi" w:cstheme="minorBidi"/>
        </w:rPr>
      </w:pPr>
    </w:p>
    <w:p w14:paraId="046973F6" w14:textId="0A777EE4" w:rsidR="5618E1C5" w:rsidRPr="00296411" w:rsidRDefault="5618E1C5" w:rsidP="4BDB1E76">
      <w:pPr>
        <w:spacing w:line="360" w:lineRule="auto"/>
        <w:rPr>
          <w:rFonts w:asciiTheme="minorHAnsi" w:hAnsiTheme="minorHAnsi" w:cstheme="minorBidi"/>
        </w:rPr>
      </w:pPr>
    </w:p>
    <w:p w14:paraId="4BE6C8C9" w14:textId="20B3F169" w:rsidR="5618E1C5" w:rsidRPr="00296411" w:rsidRDefault="5618E1C5" w:rsidP="4BDB1E76">
      <w:pPr>
        <w:spacing w:line="360" w:lineRule="auto"/>
        <w:rPr>
          <w:rFonts w:asciiTheme="minorHAnsi" w:hAnsiTheme="minorHAnsi" w:cstheme="minorBidi"/>
        </w:rPr>
      </w:pPr>
    </w:p>
    <w:p w14:paraId="13899995" w14:textId="31F3A6B9" w:rsidR="6FAEF271" w:rsidRPr="00296411" w:rsidRDefault="4034B74E" w:rsidP="4BDB1E76">
      <w:pPr>
        <w:spacing w:line="360" w:lineRule="auto"/>
        <w:jc w:val="center"/>
        <w:rPr>
          <w:rFonts w:asciiTheme="minorHAnsi" w:hAnsiTheme="minorHAnsi" w:cstheme="minorBidi"/>
        </w:rPr>
      </w:pPr>
      <w:r>
        <w:rPr>
          <w:noProof/>
        </w:rPr>
        <w:drawing>
          <wp:inline distT="0" distB="0" distL="0" distR="0" wp14:anchorId="4A33EE0F" wp14:editId="4220003A">
            <wp:extent cx="4118994" cy="521739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18994" cy="5217392"/>
                    </a:xfrm>
                    <a:prstGeom prst="rect">
                      <a:avLst/>
                    </a:prstGeom>
                  </pic:spPr>
                </pic:pic>
              </a:graphicData>
            </a:graphic>
          </wp:inline>
        </w:drawing>
      </w:r>
    </w:p>
    <w:p w14:paraId="2DFD5EE0" w14:textId="32D4A664" w:rsidR="5618E1C5" w:rsidRPr="00296411" w:rsidRDefault="22DD3CF5" w:rsidP="4BDB1E76">
      <w:pPr>
        <w:spacing w:line="360" w:lineRule="auto"/>
        <w:jc w:val="center"/>
        <w:rPr>
          <w:rFonts w:asciiTheme="minorHAnsi" w:hAnsiTheme="minorHAnsi" w:cstheme="minorBidi"/>
          <w:color w:val="000000" w:themeColor="text1"/>
        </w:rPr>
      </w:pPr>
      <w:r w:rsidRPr="4BDB1E76">
        <w:rPr>
          <w:rFonts w:asciiTheme="minorHAnsi" w:hAnsiTheme="minorHAnsi" w:cstheme="minorBidi"/>
        </w:rPr>
        <w:lastRenderedPageBreak/>
        <w:t xml:space="preserve">Fig.3: </w:t>
      </w:r>
      <w:r w:rsidRPr="4BDB1E76">
        <w:rPr>
          <w:rFonts w:asciiTheme="minorHAnsi" w:hAnsiTheme="minorHAnsi" w:cstheme="minorBidi"/>
          <w:i/>
          <w:iCs/>
        </w:rPr>
        <w:t>Investment- Tabitha</w:t>
      </w:r>
    </w:p>
    <w:p w14:paraId="2F09D23A" w14:textId="52BD4396" w:rsidR="5618E1C5" w:rsidRPr="00296411" w:rsidRDefault="5618E1C5" w:rsidP="4BDB1E76">
      <w:pPr>
        <w:spacing w:line="360" w:lineRule="auto"/>
        <w:rPr>
          <w:rFonts w:asciiTheme="minorHAnsi" w:hAnsiTheme="minorHAnsi" w:cstheme="minorBidi"/>
        </w:rPr>
      </w:pPr>
    </w:p>
    <w:p w14:paraId="19EA5B61" w14:textId="4764960F"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Tabitha Moses explores the themes of stitch, narrative and health in her textile piece called </w:t>
      </w:r>
      <w:r w:rsidRPr="4BDB1E76">
        <w:rPr>
          <w:rFonts w:asciiTheme="minorHAnsi" w:hAnsiTheme="minorHAnsi" w:cstheme="minorBidi"/>
          <w:i/>
          <w:iCs/>
        </w:rPr>
        <w:t>‘Investment- Tabitha</w:t>
      </w:r>
      <w:r w:rsidRPr="4BDB1E76">
        <w:rPr>
          <w:rFonts w:asciiTheme="minorHAnsi" w:hAnsiTheme="minorHAnsi" w:cstheme="minorBidi"/>
        </w:rPr>
        <w:t xml:space="preserve">’ which is about Tabitha's ongoing journey with infertility. On a hospital gown she embroidered lucky symbols and imagery that corresponded to her story and experience with infertility. It took four weeks to complete the hospital gown. Tabitha’s gown includes embroidered depictions of the IVF process, drugs, sperm, egg, womb, tear drops, acupuncture points, good luck imagery, cells, and a baby with a halo around it. Tabitha uses the phrase ‘magical thinking’ in her work which Eugene </w:t>
      </w:r>
      <w:proofErr w:type="spellStart"/>
      <w:r w:rsidRPr="4BDB1E76">
        <w:rPr>
          <w:rFonts w:asciiTheme="minorHAnsi" w:hAnsiTheme="minorHAnsi" w:cstheme="minorBidi"/>
        </w:rPr>
        <w:t>Subbotsky</w:t>
      </w:r>
      <w:proofErr w:type="spellEnd"/>
      <w:r w:rsidRPr="4BDB1E76">
        <w:rPr>
          <w:rFonts w:asciiTheme="minorHAnsi" w:hAnsiTheme="minorHAnsi" w:cstheme="minorBidi"/>
        </w:rPr>
        <w:t xml:space="preserve"> explains “...just as rational thinking helps us to cope with problems in the physical world, magical thinking comes to our aid when we deal with problems in our personal, </w:t>
      </w:r>
      <w:proofErr w:type="gramStart"/>
      <w:r w:rsidRPr="4BDB1E76">
        <w:rPr>
          <w:rFonts w:asciiTheme="minorHAnsi" w:hAnsiTheme="minorHAnsi" w:cstheme="minorBidi"/>
        </w:rPr>
        <w:t>social</w:t>
      </w:r>
      <w:proofErr w:type="gramEnd"/>
      <w:r w:rsidRPr="4BDB1E76">
        <w:rPr>
          <w:rFonts w:asciiTheme="minorHAnsi" w:hAnsiTheme="minorHAnsi" w:cstheme="minorBidi"/>
        </w:rPr>
        <w:t xml:space="preserve"> and emotional life” (</w:t>
      </w:r>
      <w:proofErr w:type="spellStart"/>
      <w:r w:rsidRPr="4BDB1E76">
        <w:rPr>
          <w:rFonts w:asciiTheme="minorHAnsi" w:hAnsiTheme="minorHAnsi" w:cstheme="minorBidi"/>
        </w:rPr>
        <w:t>Subbotsky</w:t>
      </w:r>
      <w:proofErr w:type="spellEnd"/>
      <w:r w:rsidRPr="4BDB1E76">
        <w:rPr>
          <w:rFonts w:asciiTheme="minorHAnsi" w:hAnsiTheme="minorHAnsi" w:cstheme="minorBidi"/>
        </w:rPr>
        <w:t xml:space="preserve">, 2004, p.339). Tabitha Moses also explores the state of flow and meditation. Through stitch she says “I find hand embroidery a contemplative, and sometimes therapeutic, act – it takes so long that you spend time getting to know the subject intimately. My hands are </w:t>
      </w:r>
      <w:proofErr w:type="gramStart"/>
      <w:r w:rsidRPr="4BDB1E76">
        <w:rPr>
          <w:rFonts w:asciiTheme="minorHAnsi" w:hAnsiTheme="minorHAnsi" w:cstheme="minorBidi"/>
        </w:rPr>
        <w:t>busy</w:t>
      </w:r>
      <w:proofErr w:type="gramEnd"/>
      <w:r w:rsidRPr="4BDB1E76">
        <w:rPr>
          <w:rFonts w:asciiTheme="minorHAnsi" w:hAnsiTheme="minorHAnsi" w:cstheme="minorBidi"/>
        </w:rPr>
        <w:t xml:space="preserve"> but my mind is free to roam” (National Museums Liverpool, 2022). Through sewing Tabitha </w:t>
      </w:r>
      <w:proofErr w:type="gramStart"/>
      <w:r w:rsidRPr="4BDB1E76">
        <w:rPr>
          <w:rFonts w:asciiTheme="minorHAnsi" w:hAnsiTheme="minorHAnsi" w:cstheme="minorBidi"/>
        </w:rPr>
        <w:t>is able to</w:t>
      </w:r>
      <w:proofErr w:type="gramEnd"/>
      <w:r w:rsidRPr="4BDB1E76">
        <w:rPr>
          <w:rFonts w:asciiTheme="minorHAnsi" w:hAnsiTheme="minorHAnsi" w:cstheme="minorBidi"/>
        </w:rPr>
        <w:t xml:space="preserve"> absorb herself in a therapeutic state enabling her to express her emotions.</w:t>
      </w:r>
    </w:p>
    <w:p w14:paraId="62D92760" w14:textId="77777777" w:rsidR="00815D15" w:rsidRPr="00296411" w:rsidRDefault="00815D15" w:rsidP="4BDB1E76">
      <w:pPr>
        <w:spacing w:line="360" w:lineRule="auto"/>
        <w:rPr>
          <w:rFonts w:asciiTheme="minorHAnsi" w:hAnsiTheme="minorHAnsi" w:cstheme="minorBidi"/>
        </w:rPr>
      </w:pPr>
    </w:p>
    <w:p w14:paraId="5FD78657" w14:textId="6CBBF39F" w:rsidR="00234D45" w:rsidRPr="00296411" w:rsidRDefault="7B5191FD" w:rsidP="4BDB1E76">
      <w:pPr>
        <w:spacing w:line="360" w:lineRule="auto"/>
        <w:rPr>
          <w:rFonts w:asciiTheme="minorHAnsi" w:hAnsiTheme="minorHAnsi" w:cstheme="minorBidi"/>
          <w:u w:val="single"/>
        </w:rPr>
      </w:pPr>
      <w:r w:rsidRPr="4BDB1E76">
        <w:rPr>
          <w:rFonts w:asciiTheme="minorHAnsi" w:hAnsiTheme="minorHAnsi" w:cstheme="minorBidi"/>
          <w:b/>
          <w:bCs/>
          <w:u w:val="single"/>
        </w:rPr>
        <w:t>Conclusion</w:t>
      </w:r>
      <w:r w:rsidRPr="4BDB1E76">
        <w:rPr>
          <w:rFonts w:asciiTheme="minorHAnsi" w:hAnsiTheme="minorHAnsi" w:cstheme="minorBidi"/>
          <w:b/>
          <w:bCs/>
        </w:rPr>
        <w:t xml:space="preserve"> </w:t>
      </w:r>
    </w:p>
    <w:p w14:paraId="535DFC9C" w14:textId="2A435854" w:rsidR="5618E1C5" w:rsidRPr="00296411" w:rsidRDefault="5618E1C5" w:rsidP="4BDB1E76">
      <w:pPr>
        <w:spacing w:line="360" w:lineRule="auto"/>
        <w:rPr>
          <w:rFonts w:asciiTheme="minorHAnsi" w:hAnsiTheme="minorHAnsi" w:cstheme="minorBidi"/>
        </w:rPr>
      </w:pPr>
    </w:p>
    <w:p w14:paraId="6AD2B070" w14:textId="05EC0A07"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From my exploration of these three key words, </w:t>
      </w:r>
      <w:proofErr w:type="gramStart"/>
      <w:r w:rsidRPr="4BDB1E76">
        <w:rPr>
          <w:rFonts w:asciiTheme="minorHAnsi" w:hAnsiTheme="minorHAnsi" w:cstheme="minorBidi"/>
        </w:rPr>
        <w:t>images</w:t>
      </w:r>
      <w:proofErr w:type="gramEnd"/>
      <w:r w:rsidRPr="4BDB1E76">
        <w:rPr>
          <w:rFonts w:asciiTheme="minorHAnsi" w:hAnsiTheme="minorHAnsi" w:cstheme="minorBidi"/>
        </w:rPr>
        <w:t xml:space="preserve"> and texts it is evident that there is a connection between them. The words stitch, narrative and health can be understood through each other. Narratives about health and well-being can be stitched using imagery, </w:t>
      </w:r>
      <w:r w:rsidR="001B1EF4" w:rsidRPr="4BDB1E76">
        <w:rPr>
          <w:rFonts w:asciiTheme="minorHAnsi" w:hAnsiTheme="minorHAnsi" w:cstheme="minorBidi"/>
        </w:rPr>
        <w:t>text,</w:t>
      </w:r>
      <w:r w:rsidRPr="4BDB1E76">
        <w:rPr>
          <w:rFonts w:asciiTheme="minorHAnsi" w:hAnsiTheme="minorHAnsi" w:cstheme="minorBidi"/>
        </w:rPr>
        <w:t xml:space="preserve"> and visual language. These can take the form of personal stories, community or cultural experiences and traditions. Textiles have been historically linked to ‘women’s work’ and women’s stories. Stitch has been closely linked to the idea of femininity and so through time the view of stitch has corresponded to public views of women, being weak and not skilled. Many women and artists are reclaiming stitch today in their personal and public work. Textiles can be a form of communication which can narrate political messages as seen through the pieces I have researched, in addition to suffragette banners and </w:t>
      </w:r>
      <w:proofErr w:type="spellStart"/>
      <w:r w:rsidRPr="4BDB1E76">
        <w:rPr>
          <w:rFonts w:asciiTheme="minorHAnsi" w:hAnsiTheme="minorHAnsi" w:cstheme="minorBidi"/>
        </w:rPr>
        <w:t>arpilleras</w:t>
      </w:r>
      <w:proofErr w:type="spellEnd"/>
      <w:r w:rsidRPr="4BDB1E76">
        <w:rPr>
          <w:rFonts w:asciiTheme="minorHAnsi" w:hAnsiTheme="minorHAnsi" w:cstheme="minorBidi"/>
        </w:rPr>
        <w:t xml:space="preserve"> which are all also a form of activism. Stitching with others also helps to build social and cultural relationships and connections to one another through meeting and making. Stitching can </w:t>
      </w:r>
      <w:r w:rsidRPr="4BDB1E76">
        <w:rPr>
          <w:rFonts w:asciiTheme="minorHAnsi" w:hAnsiTheme="minorHAnsi" w:cstheme="minorBidi"/>
        </w:rPr>
        <w:lastRenderedPageBreak/>
        <w:t xml:space="preserve">help relax someone so that they are able to freely talk about their personal experiences and narrate stories. Stitch itself has its own story and through its process and technique, metaphors of mending and repair can allow for emotional experience to take a physical form and emotional healing. Stitching has many health and therapeutic benefits including its meditative, </w:t>
      </w:r>
      <w:r w:rsidR="001B1EF4" w:rsidRPr="4BDB1E76">
        <w:rPr>
          <w:rFonts w:asciiTheme="minorHAnsi" w:hAnsiTheme="minorHAnsi" w:cstheme="minorBidi"/>
        </w:rPr>
        <w:t>expressive,</w:t>
      </w:r>
      <w:r w:rsidRPr="4BDB1E76">
        <w:rPr>
          <w:rFonts w:asciiTheme="minorHAnsi" w:hAnsiTheme="minorHAnsi" w:cstheme="minorBidi"/>
        </w:rPr>
        <w:t xml:space="preserve"> and repetitive properties, that help with creating a sense of achievement and overall wellbeing. </w:t>
      </w:r>
    </w:p>
    <w:p w14:paraId="040C340D" w14:textId="7E81F468" w:rsidR="5618E1C5" w:rsidRPr="00296411" w:rsidRDefault="5618E1C5" w:rsidP="4BDB1E76">
      <w:pPr>
        <w:spacing w:line="360" w:lineRule="auto"/>
        <w:rPr>
          <w:rFonts w:asciiTheme="minorHAnsi" w:hAnsiTheme="minorHAnsi" w:cstheme="minorBidi"/>
        </w:rPr>
      </w:pPr>
    </w:p>
    <w:p w14:paraId="0DE6E0A2" w14:textId="5C24EF38"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Even though the three images I chose have different stories, concepts, functions, purposes, and unique narratives they are connected through the benefits that stitch brings to health. They all example how stitch, through its physical process and its metaphors of repairing, mending, joining, and connecting have an emotional and wellbeing impact on the individual maker and their communities. This topic has lots of potential to be developed into a study for my dissertation and reflects my interests and practice as a surface pattern designer and textile maker.</w:t>
      </w:r>
    </w:p>
    <w:p w14:paraId="3924F023" w14:textId="628B3D1A" w:rsidR="5618E1C5" w:rsidRPr="00296411" w:rsidRDefault="5618E1C5" w:rsidP="4BDB1E76">
      <w:pPr>
        <w:spacing w:line="360" w:lineRule="auto"/>
        <w:rPr>
          <w:rFonts w:asciiTheme="minorHAnsi" w:hAnsiTheme="minorHAnsi" w:cstheme="minorBidi"/>
        </w:rPr>
      </w:pPr>
    </w:p>
    <w:p w14:paraId="233DF583" w14:textId="24422C63" w:rsidR="00234D45" w:rsidRPr="00296411" w:rsidRDefault="7B5191FD" w:rsidP="4BDB1E76">
      <w:pPr>
        <w:spacing w:line="360" w:lineRule="auto"/>
        <w:rPr>
          <w:rFonts w:asciiTheme="minorHAnsi" w:hAnsiTheme="minorHAnsi" w:cstheme="minorBidi"/>
          <w:u w:val="single"/>
        </w:rPr>
      </w:pPr>
      <w:r w:rsidRPr="4BDB1E76">
        <w:rPr>
          <w:rFonts w:asciiTheme="minorHAnsi" w:hAnsiTheme="minorHAnsi" w:cstheme="minorBidi"/>
          <w:b/>
          <w:bCs/>
          <w:u w:val="single"/>
        </w:rPr>
        <w:t>Question</w:t>
      </w:r>
      <w:r w:rsidRPr="4BDB1E76">
        <w:rPr>
          <w:rFonts w:asciiTheme="minorHAnsi" w:hAnsiTheme="minorHAnsi" w:cstheme="minorBidi"/>
          <w:b/>
          <w:bCs/>
        </w:rPr>
        <w:t xml:space="preserve"> </w:t>
      </w:r>
    </w:p>
    <w:p w14:paraId="4D25F1C9" w14:textId="613772E8" w:rsidR="00846676" w:rsidRPr="00296411" w:rsidRDefault="00846676" w:rsidP="4BDB1E76">
      <w:pPr>
        <w:spacing w:line="360" w:lineRule="auto"/>
        <w:rPr>
          <w:rFonts w:asciiTheme="minorHAnsi" w:hAnsiTheme="minorHAnsi" w:cstheme="minorBidi"/>
        </w:rPr>
      </w:pPr>
    </w:p>
    <w:p w14:paraId="3E2171FB" w14:textId="0A31EB0E"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How can stitched stories support health and wellbeing? This work explores stitched textiles in relation to health, with a focus on narrative, by means of image analysis, artist interviews and academic resources.</w:t>
      </w:r>
    </w:p>
    <w:p w14:paraId="40E3887D" w14:textId="42131D73" w:rsidR="00846676" w:rsidRPr="00296411" w:rsidRDefault="00846676" w:rsidP="4BDB1E76">
      <w:pPr>
        <w:spacing w:line="360" w:lineRule="auto"/>
        <w:rPr>
          <w:rFonts w:asciiTheme="minorHAnsi" w:hAnsiTheme="minorHAnsi" w:cstheme="minorBidi"/>
        </w:rPr>
      </w:pPr>
    </w:p>
    <w:p w14:paraId="0B70954A" w14:textId="77777777" w:rsidR="00846676" w:rsidRPr="00296411" w:rsidRDefault="00846676" w:rsidP="4BDB1E76">
      <w:pPr>
        <w:spacing w:line="360" w:lineRule="auto"/>
        <w:rPr>
          <w:rFonts w:asciiTheme="minorHAnsi" w:hAnsiTheme="minorHAnsi" w:cstheme="minorBidi"/>
        </w:rPr>
      </w:pPr>
    </w:p>
    <w:p w14:paraId="3DDF0894" w14:textId="77777777" w:rsidR="00846676" w:rsidRPr="00296411" w:rsidRDefault="00846676" w:rsidP="4BDB1E76">
      <w:pPr>
        <w:spacing w:line="360" w:lineRule="auto"/>
        <w:rPr>
          <w:rFonts w:asciiTheme="minorHAnsi" w:hAnsiTheme="minorHAnsi" w:cstheme="minorBidi"/>
        </w:rPr>
      </w:pPr>
    </w:p>
    <w:p w14:paraId="0ACCBE62" w14:textId="77777777" w:rsidR="00846676" w:rsidRPr="00296411" w:rsidRDefault="00846676" w:rsidP="4BDB1E76">
      <w:pPr>
        <w:spacing w:line="360" w:lineRule="auto"/>
        <w:rPr>
          <w:rFonts w:asciiTheme="minorHAnsi" w:hAnsiTheme="minorHAnsi" w:cstheme="minorBidi"/>
        </w:rPr>
      </w:pPr>
    </w:p>
    <w:p w14:paraId="664BC820" w14:textId="654D10E6" w:rsidR="5618E1C5" w:rsidRPr="00296411" w:rsidRDefault="5618E1C5" w:rsidP="4BDB1E76">
      <w:pPr>
        <w:spacing w:line="360" w:lineRule="auto"/>
        <w:rPr>
          <w:rFonts w:asciiTheme="minorHAnsi" w:hAnsiTheme="minorHAnsi" w:cstheme="minorBidi"/>
        </w:rPr>
      </w:pPr>
    </w:p>
    <w:p w14:paraId="49962275" w14:textId="50823A40" w:rsidR="5618E1C5" w:rsidRPr="00296411" w:rsidRDefault="5618E1C5" w:rsidP="4BDB1E76">
      <w:pPr>
        <w:spacing w:line="360" w:lineRule="auto"/>
        <w:rPr>
          <w:rFonts w:asciiTheme="minorHAnsi" w:hAnsiTheme="minorHAnsi" w:cstheme="minorBidi"/>
        </w:rPr>
      </w:pPr>
    </w:p>
    <w:p w14:paraId="79414950" w14:textId="1EE04F1C" w:rsidR="5618E1C5" w:rsidRPr="00296411" w:rsidRDefault="5618E1C5" w:rsidP="4BDB1E76">
      <w:pPr>
        <w:spacing w:line="360" w:lineRule="auto"/>
        <w:rPr>
          <w:rFonts w:asciiTheme="minorHAnsi" w:hAnsiTheme="minorHAnsi" w:cstheme="minorBidi"/>
        </w:rPr>
      </w:pPr>
    </w:p>
    <w:p w14:paraId="1FD37CF3" w14:textId="64B1AAB5" w:rsidR="5618E1C5" w:rsidRPr="00296411" w:rsidRDefault="5618E1C5" w:rsidP="4BDB1E76">
      <w:pPr>
        <w:spacing w:line="360" w:lineRule="auto"/>
        <w:rPr>
          <w:rFonts w:asciiTheme="minorHAnsi" w:hAnsiTheme="minorHAnsi" w:cstheme="minorBidi"/>
        </w:rPr>
      </w:pPr>
    </w:p>
    <w:p w14:paraId="20E669D9" w14:textId="33A899DC" w:rsidR="5618E1C5" w:rsidRPr="00296411" w:rsidRDefault="5618E1C5" w:rsidP="4BDB1E76">
      <w:pPr>
        <w:spacing w:line="360" w:lineRule="auto"/>
        <w:rPr>
          <w:rFonts w:asciiTheme="minorHAnsi" w:hAnsiTheme="minorHAnsi" w:cstheme="minorBidi"/>
        </w:rPr>
      </w:pPr>
    </w:p>
    <w:p w14:paraId="2580232E" w14:textId="4F0B68AD" w:rsidR="5618E1C5" w:rsidRPr="00296411" w:rsidRDefault="5618E1C5" w:rsidP="4BDB1E76">
      <w:pPr>
        <w:spacing w:line="360" w:lineRule="auto"/>
        <w:rPr>
          <w:rFonts w:asciiTheme="minorHAnsi" w:hAnsiTheme="minorHAnsi" w:cstheme="minorBidi"/>
        </w:rPr>
      </w:pPr>
    </w:p>
    <w:p w14:paraId="67B1816C" w14:textId="73336529" w:rsidR="5618E1C5" w:rsidRPr="00296411" w:rsidRDefault="5618E1C5" w:rsidP="4BDB1E76">
      <w:pPr>
        <w:spacing w:line="360" w:lineRule="auto"/>
        <w:rPr>
          <w:rFonts w:asciiTheme="minorHAnsi" w:hAnsiTheme="minorHAnsi" w:cstheme="minorBidi"/>
        </w:rPr>
      </w:pPr>
    </w:p>
    <w:p w14:paraId="377E20E1" w14:textId="77777777" w:rsidR="00625165" w:rsidRDefault="00625165" w:rsidP="4BDB1E76">
      <w:pPr>
        <w:spacing w:line="360" w:lineRule="auto"/>
        <w:rPr>
          <w:rFonts w:asciiTheme="minorHAnsi" w:hAnsiTheme="minorHAnsi" w:cstheme="minorBidi"/>
        </w:rPr>
      </w:pPr>
    </w:p>
    <w:p w14:paraId="38A208CC" w14:textId="5390FB7A" w:rsidR="4BDB1E76" w:rsidRDefault="4BDB1E76" w:rsidP="4BDB1E76">
      <w:pPr>
        <w:spacing w:line="360" w:lineRule="auto"/>
      </w:pPr>
    </w:p>
    <w:p w14:paraId="3900F9A6" w14:textId="463CC113" w:rsidR="4BDB1E76" w:rsidRDefault="4BDB1E76" w:rsidP="4BDB1E76">
      <w:pPr>
        <w:spacing w:line="360" w:lineRule="auto"/>
      </w:pPr>
    </w:p>
    <w:p w14:paraId="357675CD" w14:textId="076289CE" w:rsidR="4BDB1E76" w:rsidRDefault="4BDB1E76" w:rsidP="4BDB1E76">
      <w:pPr>
        <w:spacing w:line="360" w:lineRule="auto"/>
      </w:pPr>
    </w:p>
    <w:p w14:paraId="37C233A7" w14:textId="7C5DD9EC" w:rsidR="4DB6040B" w:rsidRPr="00296411" w:rsidRDefault="38723C04" w:rsidP="4BDB1E76">
      <w:pPr>
        <w:spacing w:line="360" w:lineRule="auto"/>
        <w:jc w:val="center"/>
        <w:rPr>
          <w:rFonts w:asciiTheme="minorHAnsi" w:hAnsiTheme="minorHAnsi" w:cstheme="minorBidi"/>
          <w:u w:val="single"/>
        </w:rPr>
      </w:pPr>
      <w:r w:rsidRPr="4BDB1E76">
        <w:rPr>
          <w:rFonts w:asciiTheme="minorHAnsi" w:hAnsiTheme="minorHAnsi" w:cstheme="minorBidi"/>
          <w:b/>
          <w:bCs/>
          <w:u w:val="single"/>
        </w:rPr>
        <w:t>Bibliography</w:t>
      </w:r>
    </w:p>
    <w:p w14:paraId="7E77A50B" w14:textId="4FD3A9AE" w:rsidR="00846676" w:rsidRPr="00296411" w:rsidRDefault="00846676" w:rsidP="4BDB1E76">
      <w:pPr>
        <w:spacing w:line="360" w:lineRule="auto"/>
        <w:rPr>
          <w:rFonts w:asciiTheme="minorHAnsi" w:hAnsiTheme="minorHAnsi" w:cstheme="minorBidi"/>
        </w:rPr>
      </w:pPr>
    </w:p>
    <w:p w14:paraId="28FEF999" w14:textId="13A8E59D" w:rsidR="00846676" w:rsidRPr="00296411" w:rsidRDefault="22DD3CF5" w:rsidP="4BDB1E76">
      <w:pPr>
        <w:spacing w:line="360" w:lineRule="auto"/>
        <w:rPr>
          <w:rFonts w:asciiTheme="minorHAnsi" w:hAnsiTheme="minorHAnsi" w:cstheme="minorBidi"/>
          <w:color w:val="555555"/>
        </w:rPr>
      </w:pPr>
      <w:r w:rsidRPr="4BDB1E76">
        <w:rPr>
          <w:rFonts w:asciiTheme="minorHAnsi" w:hAnsiTheme="minorHAnsi" w:cstheme="minorBidi"/>
        </w:rPr>
        <w:t xml:space="preserve">Andrew, S. (2008) </w:t>
      </w:r>
      <w:r w:rsidRPr="4BDB1E76">
        <w:rPr>
          <w:rFonts w:asciiTheme="minorHAnsi" w:hAnsiTheme="minorHAnsi" w:cstheme="minorBidi"/>
          <w:i/>
          <w:iCs/>
          <w:color w:val="111111"/>
        </w:rPr>
        <w:t xml:space="preserve">Textile Semantics: Considering a Communication-based Reading of Textiles. </w:t>
      </w:r>
      <w:r w:rsidRPr="4BDB1E76">
        <w:rPr>
          <w:rFonts w:asciiTheme="minorHAnsi" w:hAnsiTheme="minorHAnsi" w:cstheme="minorBidi"/>
          <w:color w:val="111111"/>
        </w:rPr>
        <w:t>Textile The Journal of Cloth and Culture,</w:t>
      </w:r>
      <w:r w:rsidRPr="4BDB1E76">
        <w:rPr>
          <w:rFonts w:asciiTheme="minorHAnsi" w:hAnsiTheme="minorHAnsi" w:cstheme="minorBidi"/>
        </w:rPr>
        <w:t xml:space="preserve"> 6(1):32-65. Available at: </w:t>
      </w:r>
      <w:hyperlink r:id="rId15">
        <w:r w:rsidRPr="4BDB1E76">
          <w:rPr>
            <w:rStyle w:val="Hyperlink"/>
            <w:rFonts w:asciiTheme="minorHAnsi" w:hAnsiTheme="minorHAnsi" w:cstheme="minorBidi"/>
          </w:rPr>
          <w:t>https://www.researchgate.net/publication/233647550_Textile_Semantics_Considering_a_Communication-based_Reading_of_Textiles</w:t>
        </w:r>
      </w:hyperlink>
      <w:r w:rsidRPr="4BDB1E76">
        <w:rPr>
          <w:rFonts w:asciiTheme="minorHAnsi" w:hAnsiTheme="minorHAnsi" w:cstheme="minorBidi"/>
        </w:rPr>
        <w:t xml:space="preserve"> (Accessed: 1 May 2022)</w:t>
      </w:r>
    </w:p>
    <w:p w14:paraId="62CF8D89" w14:textId="3BDF0B69" w:rsidR="00846676" w:rsidRPr="00296411" w:rsidRDefault="00846676" w:rsidP="4BDB1E76">
      <w:pPr>
        <w:spacing w:line="360" w:lineRule="auto"/>
        <w:rPr>
          <w:rFonts w:asciiTheme="minorHAnsi" w:hAnsiTheme="minorHAnsi" w:cstheme="minorBidi"/>
        </w:rPr>
      </w:pPr>
    </w:p>
    <w:p w14:paraId="69306D00" w14:textId="086C55AA"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Cambridge Dictionary (2022) </w:t>
      </w:r>
      <w:r w:rsidRPr="4BDB1E76">
        <w:rPr>
          <w:rFonts w:asciiTheme="minorHAnsi" w:hAnsiTheme="minorHAnsi" w:cstheme="minorBidi"/>
          <w:i/>
          <w:iCs/>
        </w:rPr>
        <w:t>Narrative</w:t>
      </w:r>
      <w:r w:rsidRPr="4BDB1E76">
        <w:rPr>
          <w:rFonts w:asciiTheme="minorHAnsi" w:hAnsiTheme="minorHAnsi" w:cstheme="minorBidi"/>
        </w:rPr>
        <w:t>. Available at:</w:t>
      </w:r>
    </w:p>
    <w:p w14:paraId="2F9B261C" w14:textId="32CBA6DB" w:rsidR="00846676" w:rsidRPr="00296411" w:rsidRDefault="00CF1A3E" w:rsidP="4BDB1E76">
      <w:pPr>
        <w:spacing w:line="360" w:lineRule="auto"/>
        <w:rPr>
          <w:rFonts w:asciiTheme="minorHAnsi" w:hAnsiTheme="minorHAnsi" w:cstheme="minorBidi"/>
        </w:rPr>
      </w:pPr>
      <w:hyperlink r:id="rId16">
        <w:r w:rsidR="22DD3CF5" w:rsidRPr="4BDB1E76">
          <w:rPr>
            <w:rStyle w:val="Hyperlink"/>
            <w:rFonts w:asciiTheme="minorHAnsi" w:hAnsiTheme="minorHAnsi" w:cstheme="minorBidi"/>
          </w:rPr>
          <w:t>https://dictionary.cambridge.org/dictionary/english/narrative</w:t>
        </w:r>
      </w:hyperlink>
      <w:r w:rsidR="22DD3CF5" w:rsidRPr="4BDB1E76">
        <w:rPr>
          <w:rFonts w:asciiTheme="minorHAnsi" w:hAnsiTheme="minorHAnsi" w:cstheme="minorBidi"/>
        </w:rPr>
        <w:t xml:space="preserve"> (Accessed: 20 April 2022) </w:t>
      </w:r>
    </w:p>
    <w:p w14:paraId="692FC552" w14:textId="7C3513DA" w:rsidR="00846676" w:rsidRPr="00296411" w:rsidRDefault="00846676" w:rsidP="4BDB1E76">
      <w:pPr>
        <w:spacing w:line="360" w:lineRule="auto"/>
        <w:rPr>
          <w:rFonts w:asciiTheme="minorHAnsi" w:hAnsiTheme="minorHAnsi" w:cstheme="minorBidi"/>
        </w:rPr>
      </w:pPr>
    </w:p>
    <w:p w14:paraId="6E7821ED" w14:textId="2D780089"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color w:val="0F1111"/>
        </w:rPr>
        <w:t xml:space="preserve">Csikszentmihalyi, M. (1990) Flow: The Psychology of Optimal Experience. </w:t>
      </w:r>
      <w:r w:rsidRPr="4BDB1E76">
        <w:rPr>
          <w:rFonts w:asciiTheme="minorHAnsi" w:hAnsiTheme="minorHAnsi" w:cstheme="minorBidi"/>
          <w:i/>
          <w:iCs/>
          <w:color w:val="0F1111"/>
        </w:rPr>
        <w:t>Harper &amp; Row, Acadamia.edu</w:t>
      </w:r>
      <w:r w:rsidRPr="4BDB1E76">
        <w:rPr>
          <w:rFonts w:asciiTheme="minorHAnsi" w:hAnsiTheme="minorHAnsi" w:cstheme="minorBidi"/>
          <w:color w:val="0F1111"/>
        </w:rPr>
        <w:t xml:space="preserve">, pp. 1-5. Available at: </w:t>
      </w:r>
      <w:hyperlink r:id="rId17">
        <w:r w:rsidR="4BDB1E76" w:rsidRPr="4BDB1E76">
          <w:rPr>
            <w:rStyle w:val="Hyperlink"/>
            <w:rFonts w:asciiTheme="minorHAnsi" w:hAnsiTheme="minorHAnsi" w:cstheme="minorBidi"/>
          </w:rPr>
          <w:t>https://www.academia.edu/31812103/FLOW_The_Psychology_of_Optimal_Experience</w:t>
        </w:r>
      </w:hyperlink>
    </w:p>
    <w:p w14:paraId="6C05DB74" w14:textId="7C49FD06" w:rsidR="00846676" w:rsidRPr="00296411" w:rsidRDefault="22DD3CF5" w:rsidP="4BDB1E76">
      <w:pPr>
        <w:spacing w:line="360" w:lineRule="auto"/>
        <w:rPr>
          <w:rFonts w:asciiTheme="minorHAnsi" w:hAnsiTheme="minorHAnsi" w:cstheme="minorBidi"/>
        </w:rPr>
      </w:pPr>
      <w:r w:rsidRPr="4BDB1E76">
        <w:rPr>
          <w:rFonts w:asciiTheme="minorHAnsi" w:hAnsiTheme="minorHAnsi" w:cstheme="minorBidi"/>
        </w:rPr>
        <w:t>(Accessed: 1 May 2022).</w:t>
      </w:r>
    </w:p>
    <w:p w14:paraId="366D5C6F" w14:textId="58DDFAA9" w:rsidR="00846676" w:rsidRPr="00296411" w:rsidRDefault="00846676" w:rsidP="4BDB1E76">
      <w:pPr>
        <w:spacing w:line="360" w:lineRule="auto"/>
        <w:rPr>
          <w:rFonts w:asciiTheme="minorHAnsi" w:hAnsiTheme="minorHAnsi" w:cstheme="minorBidi"/>
        </w:rPr>
      </w:pPr>
    </w:p>
    <w:p w14:paraId="5AA29E16" w14:textId="3A658BCA"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Dictionary.com (2022) </w:t>
      </w:r>
      <w:r w:rsidRPr="4BDB1E76">
        <w:rPr>
          <w:rFonts w:asciiTheme="minorHAnsi" w:hAnsiTheme="minorHAnsi" w:cstheme="minorBidi"/>
          <w:i/>
          <w:iCs/>
        </w:rPr>
        <w:t>Stitch</w:t>
      </w:r>
      <w:r w:rsidRPr="4BDB1E76">
        <w:rPr>
          <w:rFonts w:asciiTheme="minorHAnsi" w:hAnsiTheme="minorHAnsi" w:cstheme="minorBidi"/>
        </w:rPr>
        <w:t xml:space="preserve">. Available at: </w:t>
      </w:r>
      <w:hyperlink r:id="rId18">
        <w:r w:rsidRPr="4BDB1E76">
          <w:rPr>
            <w:rStyle w:val="Hyperlink"/>
            <w:rFonts w:asciiTheme="minorHAnsi" w:hAnsiTheme="minorHAnsi" w:cstheme="minorBidi"/>
          </w:rPr>
          <w:t>https://www.dictionary.com/browse/restitch</w:t>
        </w:r>
      </w:hyperlink>
      <w:r w:rsidRPr="4BDB1E76">
        <w:rPr>
          <w:rFonts w:asciiTheme="minorHAnsi" w:hAnsiTheme="minorHAnsi" w:cstheme="minorBidi"/>
        </w:rPr>
        <w:t xml:space="preserve"> (Accessed: 20 April 2022).</w:t>
      </w:r>
    </w:p>
    <w:p w14:paraId="32FB8A57" w14:textId="3856F08E" w:rsidR="00951114" w:rsidRPr="00296411" w:rsidRDefault="00951114" w:rsidP="4BDB1E76">
      <w:pPr>
        <w:spacing w:line="360" w:lineRule="auto"/>
        <w:rPr>
          <w:rFonts w:asciiTheme="minorHAnsi" w:hAnsiTheme="minorHAnsi" w:cstheme="minorBidi"/>
        </w:rPr>
      </w:pPr>
    </w:p>
    <w:p w14:paraId="1A22AB0A" w14:textId="799154A7" w:rsidR="00951114" w:rsidRPr="00296411" w:rsidRDefault="22DD3CF5" w:rsidP="4BDB1E76">
      <w:pPr>
        <w:spacing w:line="360" w:lineRule="auto"/>
        <w:rPr>
          <w:rFonts w:asciiTheme="minorHAnsi" w:hAnsiTheme="minorHAnsi" w:cstheme="minorBidi"/>
        </w:rPr>
      </w:pPr>
      <w:proofErr w:type="spellStart"/>
      <w:r w:rsidRPr="4BDB1E76">
        <w:rPr>
          <w:rFonts w:asciiTheme="minorHAnsi" w:hAnsiTheme="minorHAnsi" w:cstheme="minorBidi"/>
        </w:rPr>
        <w:t>Emanuelson</w:t>
      </w:r>
      <w:proofErr w:type="spellEnd"/>
      <w:r w:rsidRPr="4BDB1E76">
        <w:rPr>
          <w:rFonts w:asciiTheme="minorHAnsi" w:hAnsiTheme="minorHAnsi" w:cstheme="minorBidi"/>
        </w:rPr>
        <w:t xml:space="preserve">, K. et al. (2020) ‘Sewing and Inuit women’s health in the Canadian Arctic’, </w:t>
      </w:r>
      <w:r w:rsidRPr="4BDB1E76">
        <w:rPr>
          <w:rFonts w:asciiTheme="minorHAnsi" w:hAnsiTheme="minorHAnsi" w:cstheme="minorBidi"/>
          <w:i/>
          <w:iCs/>
        </w:rPr>
        <w:t>Social Science and Medicine</w:t>
      </w:r>
      <w:r w:rsidRPr="4BDB1E76">
        <w:rPr>
          <w:rFonts w:asciiTheme="minorHAnsi" w:hAnsiTheme="minorHAnsi" w:cstheme="minorBidi"/>
        </w:rPr>
        <w:t xml:space="preserve">, 265, pp.113523-113523. Available at: </w:t>
      </w:r>
      <w:hyperlink r:id="rId19">
        <w:r w:rsidRPr="4BDB1E76">
          <w:rPr>
            <w:rStyle w:val="Hyperlink"/>
            <w:rFonts w:asciiTheme="minorHAnsi" w:hAnsiTheme="minorHAnsi" w:cstheme="minorBidi"/>
          </w:rPr>
          <w:t>https://librarysearch.uwtsd.ac.uk/discovery/fulldisplay?docid=cdi_proquest_miscellaneous_2465437983&amp;context=PC&amp;vid=44WHELF_UWTSD:44WHELF_UWTSD_VU1&amp;lang=en&amp;search_scope=MyInst_and_CI&amp;adaptor=Primo%20Central&amp;tab=Everything&amp;query=any,contains,Inuit%20womens%20health</w:t>
        </w:r>
      </w:hyperlink>
      <w:r w:rsidRPr="4BDB1E76">
        <w:rPr>
          <w:rFonts w:asciiTheme="minorHAnsi" w:hAnsiTheme="minorHAnsi" w:cstheme="minorBidi"/>
        </w:rPr>
        <w:t xml:space="preserve"> (Accessed: 12 April 2022).</w:t>
      </w:r>
    </w:p>
    <w:p w14:paraId="17D07F6E" w14:textId="039311F6" w:rsidR="00951114" w:rsidRPr="00296411" w:rsidRDefault="00951114" w:rsidP="4BDB1E76">
      <w:pPr>
        <w:spacing w:line="360" w:lineRule="auto"/>
        <w:rPr>
          <w:rFonts w:asciiTheme="minorHAnsi" w:hAnsiTheme="minorHAnsi" w:cstheme="minorBidi"/>
        </w:rPr>
      </w:pPr>
    </w:p>
    <w:p w14:paraId="5D7D2419" w14:textId="1BA9A8E4"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Harvey, B. (2022) </w:t>
      </w:r>
      <w:r w:rsidRPr="4BDB1E76">
        <w:rPr>
          <w:rFonts w:asciiTheme="minorHAnsi" w:hAnsiTheme="minorHAnsi" w:cstheme="minorBidi"/>
          <w:i/>
          <w:iCs/>
        </w:rPr>
        <w:t>Blue Jumper (2012 ongoing)</w:t>
      </w:r>
      <w:r w:rsidRPr="4BDB1E76">
        <w:rPr>
          <w:rFonts w:asciiTheme="minorHAnsi" w:hAnsiTheme="minorHAnsi" w:cstheme="minorBidi"/>
        </w:rPr>
        <w:t xml:space="preserve">. Available at: </w:t>
      </w:r>
      <w:hyperlink r:id="rId20">
        <w:r w:rsidR="38723C04" w:rsidRPr="4BDB1E76">
          <w:rPr>
            <w:rStyle w:val="Hyperlink"/>
            <w:rFonts w:asciiTheme="minorHAnsi" w:hAnsiTheme="minorHAnsi" w:cstheme="minorBidi"/>
          </w:rPr>
          <w:t>https://bridgetharvey.co.uk/blue-jumper</w:t>
        </w:r>
      </w:hyperlink>
      <w:r w:rsidRPr="4BDB1E76">
        <w:rPr>
          <w:rFonts w:asciiTheme="minorHAnsi" w:hAnsiTheme="minorHAnsi" w:cstheme="minorBidi"/>
        </w:rPr>
        <w:t xml:space="preserve"> (Accessed: 5 April 2022).</w:t>
      </w:r>
    </w:p>
    <w:p w14:paraId="1D64F51C" w14:textId="33AFC49B" w:rsidR="00951114" w:rsidRPr="00296411" w:rsidRDefault="00951114" w:rsidP="4BDB1E76">
      <w:pPr>
        <w:spacing w:line="360" w:lineRule="auto"/>
        <w:rPr>
          <w:rFonts w:asciiTheme="minorHAnsi" w:hAnsiTheme="minorHAnsi" w:cstheme="minorBidi"/>
        </w:rPr>
      </w:pPr>
    </w:p>
    <w:p w14:paraId="04281AB6" w14:textId="2FC04DA3"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lastRenderedPageBreak/>
        <w:t xml:space="preserve">Kettle, A.  (2016) ‘The Story and the Stitch’, </w:t>
      </w:r>
      <w:r w:rsidRPr="4BDB1E76">
        <w:rPr>
          <w:rFonts w:asciiTheme="minorHAnsi" w:hAnsiTheme="minorHAnsi" w:cstheme="minorBidi"/>
          <w:i/>
          <w:iCs/>
        </w:rPr>
        <w:t>Textile Society of America Symposium Proceedings</w:t>
      </w:r>
      <w:r w:rsidRPr="4BDB1E76">
        <w:rPr>
          <w:rFonts w:asciiTheme="minorHAnsi" w:hAnsiTheme="minorHAnsi" w:cstheme="minorBidi"/>
        </w:rPr>
        <w:t xml:space="preserve">, 976. Available at: </w:t>
      </w:r>
      <w:hyperlink r:id="rId21">
        <w:r w:rsidRPr="4BDB1E76">
          <w:rPr>
            <w:rStyle w:val="Hyperlink"/>
            <w:rFonts w:asciiTheme="minorHAnsi" w:hAnsiTheme="minorHAnsi" w:cstheme="minorBidi"/>
          </w:rPr>
          <w:t>http://digitalcommons.unl.edu/tsaconf/976</w:t>
        </w:r>
      </w:hyperlink>
      <w:r w:rsidRPr="4BDB1E76">
        <w:rPr>
          <w:rFonts w:asciiTheme="minorHAnsi" w:hAnsiTheme="minorHAnsi" w:cstheme="minorBidi"/>
        </w:rPr>
        <w:t xml:space="preserve">  (Accessed: 12 April 2022).</w:t>
      </w:r>
    </w:p>
    <w:p w14:paraId="74A329D5" w14:textId="6F7F6AC7" w:rsidR="00951114" w:rsidRPr="00296411" w:rsidRDefault="00951114" w:rsidP="4BDB1E76">
      <w:pPr>
        <w:spacing w:line="360" w:lineRule="auto"/>
        <w:rPr>
          <w:rFonts w:asciiTheme="minorHAnsi" w:hAnsiTheme="minorHAnsi" w:cstheme="minorBidi"/>
        </w:rPr>
      </w:pPr>
    </w:p>
    <w:p w14:paraId="4DFFA1BB" w14:textId="426CFA0B"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t>Kettle, A. (2022) ‘Threads of Life’,</w:t>
      </w:r>
      <w:r w:rsidRPr="4BDB1E76">
        <w:rPr>
          <w:rFonts w:asciiTheme="minorHAnsi" w:hAnsiTheme="minorHAnsi" w:cstheme="minorBidi"/>
          <w:i/>
          <w:iCs/>
        </w:rPr>
        <w:t xml:space="preserve"> Embroidery, </w:t>
      </w:r>
      <w:r w:rsidRPr="4BDB1E76">
        <w:rPr>
          <w:rFonts w:asciiTheme="minorHAnsi" w:hAnsiTheme="minorHAnsi" w:cstheme="minorBidi"/>
        </w:rPr>
        <w:t>73, pp.14.</w:t>
      </w:r>
    </w:p>
    <w:p w14:paraId="7ABE33A0" w14:textId="07D2C942" w:rsidR="00951114" w:rsidRPr="00296411" w:rsidRDefault="00951114" w:rsidP="4BDB1E76">
      <w:pPr>
        <w:spacing w:line="360" w:lineRule="auto"/>
        <w:rPr>
          <w:rFonts w:asciiTheme="minorHAnsi" w:hAnsiTheme="minorHAnsi" w:cstheme="minorBidi"/>
        </w:rPr>
      </w:pPr>
    </w:p>
    <w:p w14:paraId="4B15DFF2" w14:textId="7F953AF8"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National Museums Liverpool (2022) </w:t>
      </w:r>
      <w:r w:rsidRPr="4BDB1E76">
        <w:rPr>
          <w:rFonts w:asciiTheme="minorHAnsi" w:hAnsiTheme="minorHAnsi" w:cstheme="minorBidi"/>
          <w:i/>
          <w:iCs/>
        </w:rPr>
        <w:t>Tabitha Moses- artist guest blog</w:t>
      </w:r>
      <w:r w:rsidRPr="4BDB1E76">
        <w:rPr>
          <w:rFonts w:asciiTheme="minorHAnsi" w:hAnsiTheme="minorHAnsi" w:cstheme="minorBidi"/>
        </w:rPr>
        <w:t xml:space="preserve">. Available at: </w:t>
      </w:r>
      <w:hyperlink r:id="rId22">
        <w:r w:rsidR="38723C04" w:rsidRPr="4BDB1E76">
          <w:rPr>
            <w:rStyle w:val="Hyperlink"/>
            <w:rFonts w:asciiTheme="minorHAnsi" w:hAnsiTheme="minorHAnsi" w:cstheme="minorBidi"/>
          </w:rPr>
          <w:t>https://www.liverpoolmuseums.org.uk/stories/tabitha-moses-artist-guest-blog</w:t>
        </w:r>
      </w:hyperlink>
      <w:r w:rsidRPr="4BDB1E76">
        <w:rPr>
          <w:rFonts w:asciiTheme="minorHAnsi" w:hAnsiTheme="minorHAnsi" w:cstheme="minorBidi"/>
        </w:rPr>
        <w:t xml:space="preserve"> (Accessed: 20 April 2022).</w:t>
      </w:r>
    </w:p>
    <w:p w14:paraId="75E53148" w14:textId="42271080" w:rsidR="00951114" w:rsidRPr="00296411" w:rsidRDefault="00951114" w:rsidP="4BDB1E76">
      <w:pPr>
        <w:spacing w:line="360" w:lineRule="auto"/>
        <w:rPr>
          <w:rFonts w:asciiTheme="minorHAnsi" w:hAnsiTheme="minorHAnsi" w:cstheme="minorBidi"/>
        </w:rPr>
      </w:pPr>
    </w:p>
    <w:p w14:paraId="4ECEBB51" w14:textId="2E9B3E5F"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Nickell, K. (2022) </w:t>
      </w:r>
      <w:r w:rsidRPr="4BDB1E76">
        <w:rPr>
          <w:rFonts w:asciiTheme="minorHAnsi" w:hAnsiTheme="minorHAnsi" w:cstheme="minorBidi"/>
          <w:i/>
          <w:iCs/>
        </w:rPr>
        <w:t>‘Trouble Textiles’: Textile Responses to the Conflict in Northern Ireland</w:t>
      </w:r>
      <w:r w:rsidRPr="4BDB1E76">
        <w:rPr>
          <w:rFonts w:asciiTheme="minorHAnsi" w:hAnsiTheme="minorHAnsi" w:cstheme="minorBidi"/>
        </w:rPr>
        <w:t xml:space="preserve">. Available at: </w:t>
      </w:r>
      <w:hyperlink r:id="rId23">
        <w:r w:rsidR="38723C04" w:rsidRPr="4BDB1E76">
          <w:rPr>
            <w:rStyle w:val="Hyperlink"/>
            <w:rFonts w:asciiTheme="minorHAnsi" w:hAnsiTheme="minorHAnsi" w:cstheme="minorBidi"/>
          </w:rPr>
          <w:t>https://pure.ulster.ac.uk/ws/portalfiles/portal/11511359/Troubles+Textiles+accepted+version+with+images.pdf</w:t>
        </w:r>
      </w:hyperlink>
      <w:r w:rsidRPr="4BDB1E76">
        <w:rPr>
          <w:rFonts w:asciiTheme="minorHAnsi" w:hAnsiTheme="minorHAnsi" w:cstheme="minorBidi"/>
        </w:rPr>
        <w:t xml:space="preserve"> (Accessed: 15 April 2022).</w:t>
      </w:r>
    </w:p>
    <w:p w14:paraId="6BEB9F40" w14:textId="7B2487F1" w:rsidR="00951114" w:rsidRPr="00296411" w:rsidRDefault="00951114" w:rsidP="4BDB1E76">
      <w:pPr>
        <w:spacing w:line="360" w:lineRule="auto"/>
        <w:rPr>
          <w:rFonts w:asciiTheme="minorHAnsi" w:hAnsiTheme="minorHAnsi" w:cstheme="minorBidi"/>
        </w:rPr>
      </w:pPr>
    </w:p>
    <w:p w14:paraId="23431A72" w14:textId="440FC7CC" w:rsidR="00951114"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Philadelphia Museum of Art (2022) </w:t>
      </w:r>
      <w:r w:rsidRPr="4BDB1E76">
        <w:rPr>
          <w:rFonts w:asciiTheme="minorHAnsi" w:hAnsiTheme="minorHAnsi" w:cstheme="minorBidi"/>
          <w:i/>
          <w:iCs/>
        </w:rPr>
        <w:t xml:space="preserve">Gee’s Bend: The Architecture of the Quilt and African American </w:t>
      </w:r>
      <w:proofErr w:type="spellStart"/>
      <w:r w:rsidRPr="4BDB1E76">
        <w:rPr>
          <w:rFonts w:asciiTheme="minorHAnsi" w:hAnsiTheme="minorHAnsi" w:cstheme="minorBidi"/>
          <w:i/>
          <w:iCs/>
        </w:rPr>
        <w:t>Quiltmaking</w:t>
      </w:r>
      <w:proofErr w:type="spellEnd"/>
      <w:r w:rsidRPr="4BDB1E76">
        <w:rPr>
          <w:rFonts w:asciiTheme="minorHAnsi" w:hAnsiTheme="minorHAnsi" w:cstheme="minorBidi"/>
          <w:i/>
          <w:iCs/>
        </w:rPr>
        <w:t xml:space="preserve"> Traditions- A resource guide for teachers.</w:t>
      </w:r>
      <w:r w:rsidRPr="4BDB1E76">
        <w:rPr>
          <w:rFonts w:asciiTheme="minorHAnsi" w:hAnsiTheme="minorHAnsi" w:cstheme="minorBidi"/>
        </w:rPr>
        <w:t xml:space="preserve"> Available at: (</w:t>
      </w:r>
      <w:hyperlink r:id="rId24">
        <w:r w:rsidRPr="4BDB1E76">
          <w:rPr>
            <w:rStyle w:val="Hyperlink"/>
            <w:rFonts w:asciiTheme="minorHAnsi" w:hAnsiTheme="minorHAnsi" w:cstheme="minorBidi"/>
          </w:rPr>
          <w:t>https://philamuseum.org/doc_downloads/education/ex_resources/geesBend.pdf</w:t>
        </w:r>
      </w:hyperlink>
      <w:r w:rsidRPr="4BDB1E76">
        <w:rPr>
          <w:rFonts w:asciiTheme="minorHAnsi" w:hAnsiTheme="minorHAnsi" w:cstheme="minorBidi"/>
        </w:rPr>
        <w:t xml:space="preserve"> (Accessed: 14 April 2022).</w:t>
      </w:r>
      <w:r w:rsidR="5618E1C5">
        <w:tab/>
      </w:r>
      <w:r w:rsidR="5618E1C5">
        <w:tab/>
      </w:r>
    </w:p>
    <w:p w14:paraId="70612174" w14:textId="2D36D3A5" w:rsidR="00951114" w:rsidRPr="00296411" w:rsidRDefault="00951114" w:rsidP="4BDB1E76">
      <w:pPr>
        <w:spacing w:line="360" w:lineRule="auto"/>
        <w:rPr>
          <w:rFonts w:asciiTheme="minorHAnsi" w:hAnsiTheme="minorHAnsi" w:cstheme="minorBidi"/>
        </w:rPr>
      </w:pPr>
    </w:p>
    <w:p w14:paraId="506FE479" w14:textId="3B80DB57" w:rsidR="00951114" w:rsidRPr="00296411" w:rsidRDefault="1F914F04" w:rsidP="4BDB1E76">
      <w:pPr>
        <w:spacing w:line="360" w:lineRule="auto"/>
        <w:rPr>
          <w:rFonts w:asciiTheme="minorHAnsi" w:hAnsiTheme="minorHAnsi" w:cstheme="minorBidi"/>
        </w:rPr>
      </w:pPr>
      <w:proofErr w:type="spellStart"/>
      <w:r w:rsidRPr="4BDB1E76">
        <w:rPr>
          <w:rFonts w:asciiTheme="minorHAnsi" w:hAnsiTheme="minorHAnsi" w:cstheme="minorBidi"/>
        </w:rPr>
        <w:t>Sabau</w:t>
      </w:r>
      <w:proofErr w:type="spellEnd"/>
      <w:r w:rsidRPr="4BDB1E76">
        <w:rPr>
          <w:rFonts w:asciiTheme="minorHAnsi" w:hAnsiTheme="minorHAnsi" w:cstheme="minorBidi"/>
        </w:rPr>
        <w:t xml:space="preserve">, J. (2018) </w:t>
      </w:r>
      <w:r w:rsidRPr="4BDB1E76">
        <w:rPr>
          <w:rFonts w:asciiTheme="minorHAnsi" w:hAnsiTheme="minorHAnsi" w:cstheme="minorBidi"/>
          <w:i/>
          <w:iCs/>
        </w:rPr>
        <w:t>Textile Art</w:t>
      </w:r>
      <w:r w:rsidRPr="4BDB1E76">
        <w:rPr>
          <w:rFonts w:asciiTheme="minorHAnsi" w:hAnsiTheme="minorHAnsi" w:cstheme="minorBidi"/>
        </w:rPr>
        <w:t xml:space="preserve">. Available at: </w:t>
      </w:r>
      <w:hyperlink r:id="rId25">
        <w:r w:rsidRPr="4BDB1E76">
          <w:rPr>
            <w:rStyle w:val="Hyperlink"/>
            <w:rFonts w:asciiTheme="minorHAnsi" w:hAnsiTheme="minorHAnsi" w:cstheme="minorBidi"/>
          </w:rPr>
          <w:t>https://awarewomenartists.com/en/decouvrir/textile-art/</w:t>
        </w:r>
      </w:hyperlink>
      <w:r w:rsidR="38723C04" w:rsidRPr="4BDB1E76">
        <w:rPr>
          <w:rFonts w:asciiTheme="minorHAnsi" w:hAnsiTheme="minorHAnsi" w:cstheme="minorBidi"/>
        </w:rPr>
        <w:t xml:space="preserve"> (Accessed: 5 April 2022).</w:t>
      </w:r>
    </w:p>
    <w:p w14:paraId="76C99338" w14:textId="4CE500CC" w:rsidR="00951114" w:rsidRPr="00296411" w:rsidRDefault="00951114" w:rsidP="4BDB1E76">
      <w:pPr>
        <w:spacing w:line="360" w:lineRule="auto"/>
        <w:rPr>
          <w:rFonts w:asciiTheme="minorHAnsi" w:hAnsiTheme="minorHAnsi" w:cstheme="minorBidi"/>
        </w:rPr>
      </w:pPr>
    </w:p>
    <w:p w14:paraId="6F84D717" w14:textId="4F7FFF47" w:rsidR="00951114" w:rsidRPr="00296411" w:rsidRDefault="22DD3CF5" w:rsidP="4BDB1E76">
      <w:pPr>
        <w:spacing w:line="360" w:lineRule="auto"/>
        <w:rPr>
          <w:rFonts w:asciiTheme="minorHAnsi" w:hAnsiTheme="minorHAnsi" w:cstheme="minorBidi"/>
        </w:rPr>
      </w:pPr>
      <w:proofErr w:type="spellStart"/>
      <w:r w:rsidRPr="4BDB1E76">
        <w:rPr>
          <w:rFonts w:asciiTheme="minorHAnsi" w:hAnsiTheme="minorHAnsi" w:cstheme="minorBidi"/>
        </w:rPr>
        <w:t>Subbotsky</w:t>
      </w:r>
      <w:proofErr w:type="spellEnd"/>
      <w:r w:rsidRPr="4BDB1E76">
        <w:rPr>
          <w:rFonts w:asciiTheme="minorHAnsi" w:hAnsiTheme="minorHAnsi" w:cstheme="minorBidi"/>
        </w:rPr>
        <w:t xml:space="preserve">, E. (2004) ‘Magical Thinking- Reality or Illusion?’, </w:t>
      </w:r>
      <w:r w:rsidRPr="4BDB1E76">
        <w:rPr>
          <w:rFonts w:asciiTheme="minorHAnsi" w:hAnsiTheme="minorHAnsi" w:cstheme="minorBidi"/>
          <w:i/>
          <w:iCs/>
        </w:rPr>
        <w:t>The Psychologist</w:t>
      </w:r>
      <w:r w:rsidRPr="4BDB1E76">
        <w:rPr>
          <w:rFonts w:asciiTheme="minorHAnsi" w:hAnsiTheme="minorHAnsi" w:cstheme="minorBidi"/>
        </w:rPr>
        <w:t xml:space="preserve">, 17(6), pp. 336-339. Available at: </w:t>
      </w:r>
      <w:hyperlink r:id="rId26">
        <w:r w:rsidRPr="4BDB1E76">
          <w:rPr>
            <w:rStyle w:val="Hyperlink"/>
            <w:rFonts w:asciiTheme="minorHAnsi" w:hAnsiTheme="minorHAnsi" w:cstheme="minorBidi"/>
          </w:rPr>
          <w:t>https://www.researchgate.net/publication/236981242_Magical_Thinking-Reality_or_Illusion</w:t>
        </w:r>
      </w:hyperlink>
      <w:r w:rsidRPr="4BDB1E76">
        <w:rPr>
          <w:rFonts w:asciiTheme="minorHAnsi" w:hAnsiTheme="minorHAnsi" w:cstheme="minorBidi"/>
        </w:rPr>
        <w:t xml:space="preserve"> (Accessed: 15 April 2022).</w:t>
      </w:r>
    </w:p>
    <w:p w14:paraId="344070F8" w14:textId="0325B728" w:rsidR="00951114" w:rsidRPr="00296411" w:rsidRDefault="00951114" w:rsidP="4BDB1E76">
      <w:pPr>
        <w:spacing w:line="360" w:lineRule="auto"/>
        <w:rPr>
          <w:rFonts w:asciiTheme="minorHAnsi" w:hAnsiTheme="minorHAnsi" w:cstheme="minorBidi"/>
        </w:rPr>
      </w:pPr>
    </w:p>
    <w:p w14:paraId="3E0E3C5D" w14:textId="47E51BFF"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Webster, B. &amp; Bennett, R. (2019) ‘Stitch in time may help to save the environment’, </w:t>
      </w:r>
      <w:r w:rsidRPr="4BDB1E76">
        <w:rPr>
          <w:rFonts w:asciiTheme="minorHAnsi" w:hAnsiTheme="minorHAnsi" w:cstheme="minorBidi"/>
          <w:i/>
          <w:iCs/>
        </w:rPr>
        <w:t>The Times</w:t>
      </w:r>
      <w:r w:rsidRPr="4BDB1E76">
        <w:rPr>
          <w:rFonts w:asciiTheme="minorHAnsi" w:hAnsiTheme="minorHAnsi" w:cstheme="minorBidi"/>
        </w:rPr>
        <w:t xml:space="preserve">, 19 February. Available at: </w:t>
      </w:r>
      <w:hyperlink r:id="rId27">
        <w:r w:rsidR="4BDB1E76" w:rsidRPr="4BDB1E76">
          <w:rPr>
            <w:rStyle w:val="Hyperlink"/>
            <w:rFonts w:asciiTheme="minorHAnsi" w:hAnsiTheme="minorHAnsi" w:cstheme="minorBidi"/>
          </w:rPr>
          <w:t>https://www.thetimes.co.uk/article/stitch-in-time-may-help-to-save-the-environment-83gb8mfv9</w:t>
        </w:r>
      </w:hyperlink>
      <w:r w:rsidR="4BDB1E76" w:rsidRPr="4BDB1E76">
        <w:rPr>
          <w:rFonts w:asciiTheme="minorHAnsi" w:hAnsiTheme="minorHAnsi" w:cstheme="minorBidi"/>
        </w:rPr>
        <w:t xml:space="preserve"> </w:t>
      </w:r>
      <w:r w:rsidRPr="4BDB1E76">
        <w:rPr>
          <w:rFonts w:asciiTheme="minorHAnsi" w:hAnsiTheme="minorHAnsi" w:cstheme="minorBidi"/>
        </w:rPr>
        <w:t>(Accessed: 20 April 2022).</w:t>
      </w:r>
    </w:p>
    <w:p w14:paraId="5CACE9BA" w14:textId="667E9DD2" w:rsidR="5618E1C5" w:rsidRPr="00296411" w:rsidRDefault="5618E1C5" w:rsidP="4BDB1E76">
      <w:pPr>
        <w:spacing w:line="360" w:lineRule="auto"/>
        <w:rPr>
          <w:rFonts w:asciiTheme="minorHAnsi" w:hAnsiTheme="minorHAnsi" w:cstheme="minorBidi"/>
        </w:rPr>
      </w:pPr>
    </w:p>
    <w:p w14:paraId="07DEA07B" w14:textId="2C0DC0B7" w:rsidR="5618E1C5" w:rsidRPr="00296411" w:rsidRDefault="5618E1C5" w:rsidP="4BDB1E76">
      <w:pPr>
        <w:spacing w:line="360" w:lineRule="auto"/>
        <w:rPr>
          <w:rFonts w:asciiTheme="minorHAnsi" w:hAnsiTheme="minorHAnsi" w:cstheme="minorBidi"/>
        </w:rPr>
      </w:pPr>
    </w:p>
    <w:p w14:paraId="49FA11E5" w14:textId="7FAA2810" w:rsidR="4DB6040B" w:rsidRPr="00296411" w:rsidRDefault="38723C04" w:rsidP="4BDB1E76">
      <w:pPr>
        <w:spacing w:line="360" w:lineRule="auto"/>
        <w:jc w:val="center"/>
        <w:rPr>
          <w:rFonts w:asciiTheme="minorHAnsi" w:hAnsiTheme="minorHAnsi" w:cstheme="minorBidi"/>
          <w:b/>
          <w:bCs/>
          <w:u w:val="single"/>
        </w:rPr>
      </w:pPr>
      <w:r w:rsidRPr="4BDB1E76">
        <w:rPr>
          <w:rFonts w:asciiTheme="minorHAnsi" w:hAnsiTheme="minorHAnsi" w:cstheme="minorBidi"/>
          <w:b/>
          <w:bCs/>
          <w:u w:val="single"/>
        </w:rPr>
        <w:lastRenderedPageBreak/>
        <w:t>List of Illustrations</w:t>
      </w:r>
    </w:p>
    <w:p w14:paraId="55DA53BD" w14:textId="1A452938" w:rsidR="5618E1C5" w:rsidRPr="00296411" w:rsidRDefault="5618E1C5" w:rsidP="4BDB1E76">
      <w:pPr>
        <w:spacing w:line="360" w:lineRule="auto"/>
        <w:rPr>
          <w:rFonts w:asciiTheme="minorHAnsi" w:hAnsiTheme="minorHAnsi" w:cstheme="minorBidi"/>
        </w:rPr>
      </w:pPr>
    </w:p>
    <w:p w14:paraId="298BDC73" w14:textId="6C0A4750" w:rsidR="5618E1C5" w:rsidRPr="00296411" w:rsidRDefault="22DD3CF5" w:rsidP="4BDB1E76">
      <w:pPr>
        <w:spacing w:line="360" w:lineRule="auto"/>
        <w:rPr>
          <w:rStyle w:val="Hyperlink"/>
          <w:rFonts w:asciiTheme="minorHAnsi" w:hAnsiTheme="minorHAnsi" w:cstheme="minorBidi"/>
        </w:rPr>
      </w:pPr>
      <w:r w:rsidRPr="4BDB1E76">
        <w:rPr>
          <w:rFonts w:asciiTheme="minorHAnsi" w:hAnsiTheme="minorHAnsi" w:cstheme="minorBidi"/>
        </w:rPr>
        <w:t xml:space="preserve">Figure 1: Harvey, B. (2012) </w:t>
      </w:r>
      <w:r w:rsidRPr="4BDB1E76">
        <w:rPr>
          <w:rFonts w:asciiTheme="minorHAnsi" w:hAnsiTheme="minorHAnsi" w:cstheme="minorBidi"/>
          <w:i/>
          <w:iCs/>
        </w:rPr>
        <w:t xml:space="preserve">The Blue Jumper </w:t>
      </w:r>
      <w:r w:rsidRPr="4BDB1E76">
        <w:rPr>
          <w:rFonts w:asciiTheme="minorHAnsi" w:hAnsiTheme="minorHAnsi" w:cstheme="minorBidi"/>
        </w:rPr>
        <w:t xml:space="preserve">[photo]. Available at: </w:t>
      </w:r>
      <w:hyperlink r:id="rId28">
        <w:r w:rsidRPr="4BDB1E76">
          <w:rPr>
            <w:rStyle w:val="Hyperlink"/>
            <w:rFonts w:asciiTheme="minorHAnsi" w:hAnsiTheme="minorHAnsi" w:cstheme="minorBidi"/>
          </w:rPr>
          <w:t>https://bridgetharvey.co.uk/blue-jumper/</w:t>
        </w:r>
      </w:hyperlink>
      <w:r w:rsidRPr="4BDB1E76">
        <w:rPr>
          <w:rFonts w:asciiTheme="minorHAnsi" w:hAnsiTheme="minorHAnsi" w:cstheme="minorBidi"/>
        </w:rPr>
        <w:t xml:space="preserve"> (Accessed: 15 April 2022).</w:t>
      </w:r>
    </w:p>
    <w:p w14:paraId="05FBED9E" w14:textId="005146CC" w:rsidR="5618E1C5" w:rsidRPr="00296411" w:rsidRDefault="5618E1C5" w:rsidP="4BDB1E76">
      <w:pPr>
        <w:spacing w:line="360" w:lineRule="auto"/>
        <w:rPr>
          <w:rFonts w:asciiTheme="minorHAnsi" w:hAnsiTheme="minorHAnsi" w:cstheme="minorBidi"/>
        </w:rPr>
      </w:pPr>
    </w:p>
    <w:p w14:paraId="0C004874" w14:textId="209C7711" w:rsidR="5618E1C5" w:rsidRPr="00296411" w:rsidRDefault="22DD3CF5" w:rsidP="4BDB1E76">
      <w:pPr>
        <w:spacing w:line="360" w:lineRule="auto"/>
        <w:rPr>
          <w:rFonts w:asciiTheme="minorHAnsi" w:hAnsiTheme="minorHAnsi" w:cstheme="minorBidi"/>
        </w:rPr>
      </w:pPr>
      <w:r w:rsidRPr="4BDB1E76">
        <w:rPr>
          <w:rFonts w:asciiTheme="minorHAnsi" w:hAnsiTheme="minorHAnsi" w:cstheme="minorBidi"/>
        </w:rPr>
        <w:t xml:space="preserve">Figure 2: </w:t>
      </w:r>
      <w:r w:rsidR="4034B74E" w:rsidRPr="4BDB1E76">
        <w:rPr>
          <w:rFonts w:asciiTheme="minorHAnsi" w:hAnsiTheme="minorHAnsi" w:cstheme="minorBidi"/>
        </w:rPr>
        <w:t xml:space="preserve">WAVE (Wave Trauma Centre) Ballymoney (2014) </w:t>
      </w:r>
      <w:r w:rsidR="4034B74E" w:rsidRPr="4BDB1E76">
        <w:rPr>
          <w:rFonts w:asciiTheme="minorHAnsi" w:hAnsiTheme="minorHAnsi" w:cstheme="minorBidi"/>
          <w:i/>
          <w:iCs/>
        </w:rPr>
        <w:t>Quilt of Remembrance</w:t>
      </w:r>
      <w:r w:rsidR="4034B74E" w:rsidRPr="4BDB1E76">
        <w:rPr>
          <w:rFonts w:asciiTheme="minorHAnsi" w:hAnsiTheme="minorHAnsi" w:cstheme="minorBidi"/>
        </w:rPr>
        <w:t xml:space="preserve">. Available at: </w:t>
      </w:r>
      <w:hyperlink r:id="rId29">
        <w:r w:rsidRPr="4BDB1E76">
          <w:rPr>
            <w:rStyle w:val="Hyperlink"/>
            <w:rFonts w:asciiTheme="minorHAnsi" w:hAnsiTheme="minorHAnsi" w:cstheme="minorBidi"/>
          </w:rPr>
          <w:t>Troubles+Textiles+accepted+version+with+images.pdf (ulster.ac.uk)</w:t>
        </w:r>
      </w:hyperlink>
      <w:r w:rsidR="4034B74E" w:rsidRPr="4BDB1E76">
        <w:rPr>
          <w:rFonts w:asciiTheme="minorHAnsi" w:hAnsiTheme="minorHAnsi" w:cstheme="minorBidi"/>
        </w:rPr>
        <w:t xml:space="preserve"> (Accessed: 12 April 2022).</w:t>
      </w:r>
    </w:p>
    <w:p w14:paraId="195207B4" w14:textId="7601392F" w:rsidR="5618E1C5" w:rsidRPr="00296411" w:rsidRDefault="5618E1C5" w:rsidP="4BDB1E76">
      <w:pPr>
        <w:spacing w:line="360" w:lineRule="auto"/>
        <w:rPr>
          <w:rFonts w:asciiTheme="minorHAnsi" w:hAnsiTheme="minorHAnsi" w:cstheme="minorBidi"/>
        </w:rPr>
      </w:pPr>
    </w:p>
    <w:p w14:paraId="234A34E2" w14:textId="30A92400" w:rsidR="5618E1C5" w:rsidRPr="00296411" w:rsidRDefault="22DD3CF5" w:rsidP="4BDB1E76">
      <w:pPr>
        <w:spacing w:line="360" w:lineRule="auto"/>
        <w:rPr>
          <w:rFonts w:asciiTheme="minorHAnsi" w:hAnsiTheme="minorHAnsi" w:cstheme="minorBidi"/>
          <w:color w:val="000000" w:themeColor="text1"/>
        </w:rPr>
      </w:pPr>
      <w:r w:rsidRPr="4BDB1E76">
        <w:rPr>
          <w:rFonts w:asciiTheme="minorHAnsi" w:hAnsiTheme="minorHAnsi" w:cstheme="minorBidi"/>
        </w:rPr>
        <w:t xml:space="preserve">Figure 3: Moses, T. (2014) </w:t>
      </w:r>
      <w:r w:rsidRPr="4BDB1E76">
        <w:rPr>
          <w:rFonts w:asciiTheme="minorHAnsi" w:hAnsiTheme="minorHAnsi" w:cstheme="minorBidi"/>
          <w:i/>
          <w:iCs/>
        </w:rPr>
        <w:t>Investment- Tabitha</w:t>
      </w:r>
      <w:r w:rsidRPr="4BDB1E76">
        <w:rPr>
          <w:rFonts w:asciiTheme="minorHAnsi" w:hAnsiTheme="minorHAnsi" w:cstheme="minorBidi"/>
        </w:rPr>
        <w:t>. Available at:</w:t>
      </w:r>
    </w:p>
    <w:p w14:paraId="7394EFB7" w14:textId="55820228" w:rsidR="5618E1C5" w:rsidRPr="00296411" w:rsidRDefault="00CF1A3E" w:rsidP="4BDB1E76">
      <w:pPr>
        <w:spacing w:line="360" w:lineRule="auto"/>
        <w:rPr>
          <w:rFonts w:asciiTheme="minorHAnsi" w:hAnsiTheme="minorHAnsi" w:cstheme="minorBidi"/>
        </w:rPr>
      </w:pPr>
      <w:hyperlink r:id="rId30">
        <w:r w:rsidR="22DD3CF5" w:rsidRPr="4BDB1E76">
          <w:rPr>
            <w:rStyle w:val="Hyperlink"/>
            <w:rFonts w:asciiTheme="minorHAnsi" w:hAnsiTheme="minorHAnsi" w:cstheme="minorBidi"/>
          </w:rPr>
          <w:t>https://www.axisweb.org/p/tabithamoses/</w:t>
        </w:r>
      </w:hyperlink>
      <w:r w:rsidR="22DD3CF5" w:rsidRPr="4BDB1E76">
        <w:rPr>
          <w:rFonts w:asciiTheme="minorHAnsi" w:hAnsiTheme="minorHAnsi" w:cstheme="minorBidi"/>
        </w:rPr>
        <w:t xml:space="preserve"> (Accessed: 15 April 2022).</w:t>
      </w:r>
    </w:p>
    <w:p w14:paraId="49EA35B7" w14:textId="3CC71FA7" w:rsidR="5618E1C5" w:rsidRPr="00296411" w:rsidRDefault="5618E1C5" w:rsidP="4BDB1E76">
      <w:pPr>
        <w:spacing w:line="360" w:lineRule="auto"/>
        <w:rPr>
          <w:rFonts w:asciiTheme="minorHAnsi" w:hAnsiTheme="minorHAnsi" w:cstheme="minorBidi"/>
        </w:rPr>
      </w:pPr>
    </w:p>
    <w:p w14:paraId="05B719DA" w14:textId="66DF4A86" w:rsidR="4DB6040B" w:rsidRPr="00296411" w:rsidRDefault="4DB6040B" w:rsidP="4BDB1E76">
      <w:pPr>
        <w:spacing w:line="360" w:lineRule="auto"/>
        <w:rPr>
          <w:rFonts w:asciiTheme="minorHAnsi" w:hAnsiTheme="minorHAnsi" w:cstheme="minorBidi"/>
        </w:rPr>
      </w:pPr>
    </w:p>
    <w:p w14:paraId="181B6FEE" w14:textId="4A58E7D0" w:rsidR="5618E1C5" w:rsidRPr="00296411" w:rsidRDefault="5618E1C5" w:rsidP="4BDB1E76">
      <w:pPr>
        <w:spacing w:line="360" w:lineRule="auto"/>
        <w:rPr>
          <w:rFonts w:asciiTheme="minorHAnsi" w:eastAsiaTheme="minorEastAsia" w:hAnsiTheme="minorHAnsi" w:cstheme="minorBidi"/>
        </w:rPr>
      </w:pPr>
    </w:p>
    <w:p w14:paraId="1054E645" w14:textId="50B1D3EC" w:rsidR="5618E1C5" w:rsidRPr="00296411" w:rsidRDefault="5618E1C5" w:rsidP="4BDB1E76">
      <w:pPr>
        <w:spacing w:line="360" w:lineRule="auto"/>
        <w:rPr>
          <w:rFonts w:asciiTheme="minorHAnsi" w:eastAsiaTheme="minorEastAsia" w:hAnsiTheme="minorHAnsi" w:cstheme="minorBidi"/>
        </w:rPr>
      </w:pPr>
    </w:p>
    <w:p w14:paraId="7E9D8564" w14:textId="4139C813" w:rsidR="5618E1C5" w:rsidRPr="00296411" w:rsidRDefault="5618E1C5" w:rsidP="4BDB1E76">
      <w:pPr>
        <w:spacing w:line="360" w:lineRule="auto"/>
        <w:rPr>
          <w:rFonts w:asciiTheme="minorHAnsi" w:eastAsiaTheme="minorEastAsia" w:hAnsiTheme="minorHAnsi" w:cstheme="minorBidi"/>
        </w:rPr>
      </w:pPr>
    </w:p>
    <w:p w14:paraId="5C3932DD" w14:textId="3F051129" w:rsidR="5618E1C5" w:rsidRPr="00296411" w:rsidRDefault="5618E1C5" w:rsidP="4BDB1E76">
      <w:pPr>
        <w:spacing w:line="360" w:lineRule="auto"/>
        <w:rPr>
          <w:rFonts w:asciiTheme="minorHAnsi" w:eastAsiaTheme="minorEastAsia" w:hAnsiTheme="minorHAnsi" w:cstheme="minorBidi"/>
        </w:rPr>
      </w:pPr>
    </w:p>
    <w:p w14:paraId="4564966A" w14:textId="55DDDE97" w:rsidR="5618E1C5" w:rsidRDefault="5618E1C5" w:rsidP="4BDB1E76">
      <w:pPr>
        <w:spacing w:line="360" w:lineRule="auto"/>
        <w:rPr>
          <w:highlight w:val="yellow"/>
        </w:rPr>
      </w:pPr>
    </w:p>
    <w:sectPr w:rsidR="5618E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E45E1"/>
    <w:multiLevelType w:val="hybridMultilevel"/>
    <w:tmpl w:val="021A0114"/>
    <w:lvl w:ilvl="0" w:tplc="9852167A">
      <w:start w:val="1"/>
      <w:numFmt w:val="bullet"/>
      <w:lvlText w:val=""/>
      <w:lvlJc w:val="left"/>
      <w:pPr>
        <w:ind w:left="720" w:hanging="360"/>
      </w:pPr>
      <w:rPr>
        <w:rFonts w:ascii="Symbol" w:hAnsi="Symbol" w:hint="default"/>
      </w:rPr>
    </w:lvl>
    <w:lvl w:ilvl="1" w:tplc="C5085FCC">
      <w:start w:val="1"/>
      <w:numFmt w:val="bullet"/>
      <w:lvlText w:val="o"/>
      <w:lvlJc w:val="left"/>
      <w:pPr>
        <w:ind w:left="1440" w:hanging="360"/>
      </w:pPr>
      <w:rPr>
        <w:rFonts w:ascii="Courier New" w:hAnsi="Courier New" w:hint="default"/>
      </w:rPr>
    </w:lvl>
    <w:lvl w:ilvl="2" w:tplc="A5289684">
      <w:start w:val="1"/>
      <w:numFmt w:val="bullet"/>
      <w:lvlText w:val=""/>
      <w:lvlJc w:val="left"/>
      <w:pPr>
        <w:ind w:left="2160" w:hanging="360"/>
      </w:pPr>
      <w:rPr>
        <w:rFonts w:ascii="Wingdings" w:hAnsi="Wingdings" w:hint="default"/>
      </w:rPr>
    </w:lvl>
    <w:lvl w:ilvl="3" w:tplc="B0F074E2">
      <w:start w:val="1"/>
      <w:numFmt w:val="bullet"/>
      <w:lvlText w:val=""/>
      <w:lvlJc w:val="left"/>
      <w:pPr>
        <w:ind w:left="2880" w:hanging="360"/>
      </w:pPr>
      <w:rPr>
        <w:rFonts w:ascii="Symbol" w:hAnsi="Symbol" w:hint="default"/>
      </w:rPr>
    </w:lvl>
    <w:lvl w:ilvl="4" w:tplc="8EE45152">
      <w:start w:val="1"/>
      <w:numFmt w:val="bullet"/>
      <w:lvlText w:val="o"/>
      <w:lvlJc w:val="left"/>
      <w:pPr>
        <w:ind w:left="3600" w:hanging="360"/>
      </w:pPr>
      <w:rPr>
        <w:rFonts w:ascii="Courier New" w:hAnsi="Courier New" w:hint="default"/>
      </w:rPr>
    </w:lvl>
    <w:lvl w:ilvl="5" w:tplc="0E4CC0A0">
      <w:start w:val="1"/>
      <w:numFmt w:val="bullet"/>
      <w:lvlText w:val=""/>
      <w:lvlJc w:val="left"/>
      <w:pPr>
        <w:ind w:left="4320" w:hanging="360"/>
      </w:pPr>
      <w:rPr>
        <w:rFonts w:ascii="Wingdings" w:hAnsi="Wingdings" w:hint="default"/>
      </w:rPr>
    </w:lvl>
    <w:lvl w:ilvl="6" w:tplc="46A22594">
      <w:start w:val="1"/>
      <w:numFmt w:val="bullet"/>
      <w:lvlText w:val=""/>
      <w:lvlJc w:val="left"/>
      <w:pPr>
        <w:ind w:left="5040" w:hanging="360"/>
      </w:pPr>
      <w:rPr>
        <w:rFonts w:ascii="Symbol" w:hAnsi="Symbol" w:hint="default"/>
      </w:rPr>
    </w:lvl>
    <w:lvl w:ilvl="7" w:tplc="1126629C">
      <w:start w:val="1"/>
      <w:numFmt w:val="bullet"/>
      <w:lvlText w:val="o"/>
      <w:lvlJc w:val="left"/>
      <w:pPr>
        <w:ind w:left="5760" w:hanging="360"/>
      </w:pPr>
      <w:rPr>
        <w:rFonts w:ascii="Courier New" w:hAnsi="Courier New" w:hint="default"/>
      </w:rPr>
    </w:lvl>
    <w:lvl w:ilvl="8" w:tplc="70D4E84A">
      <w:start w:val="1"/>
      <w:numFmt w:val="bullet"/>
      <w:lvlText w:val=""/>
      <w:lvlJc w:val="left"/>
      <w:pPr>
        <w:ind w:left="6480" w:hanging="360"/>
      </w:pPr>
      <w:rPr>
        <w:rFonts w:ascii="Wingdings" w:hAnsi="Wingdings" w:hint="default"/>
      </w:rPr>
    </w:lvl>
  </w:abstractNum>
  <w:abstractNum w:abstractNumId="1" w15:restartNumberingAfterBreak="0">
    <w:nsid w:val="6A5639A8"/>
    <w:multiLevelType w:val="hybridMultilevel"/>
    <w:tmpl w:val="7C149B4A"/>
    <w:lvl w:ilvl="0" w:tplc="7AAC8E9C">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003615">
    <w:abstractNumId w:val="0"/>
  </w:num>
  <w:num w:numId="2" w16cid:durableId="1859463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CE"/>
    <w:rsid w:val="000753B2"/>
    <w:rsid w:val="000839E4"/>
    <w:rsid w:val="000D9CEF"/>
    <w:rsid w:val="00113ACE"/>
    <w:rsid w:val="001156AF"/>
    <w:rsid w:val="00141C87"/>
    <w:rsid w:val="00143504"/>
    <w:rsid w:val="001A1566"/>
    <w:rsid w:val="001A59B8"/>
    <w:rsid w:val="001B1EF4"/>
    <w:rsid w:val="0020C529"/>
    <w:rsid w:val="00234D45"/>
    <w:rsid w:val="00281247"/>
    <w:rsid w:val="00296004"/>
    <w:rsid w:val="00296411"/>
    <w:rsid w:val="002C0BB3"/>
    <w:rsid w:val="003039E1"/>
    <w:rsid w:val="003A6DB5"/>
    <w:rsid w:val="003B0B5D"/>
    <w:rsid w:val="004301E7"/>
    <w:rsid w:val="00432299"/>
    <w:rsid w:val="004477C4"/>
    <w:rsid w:val="0048716E"/>
    <w:rsid w:val="004B5491"/>
    <w:rsid w:val="004E4F04"/>
    <w:rsid w:val="0051249D"/>
    <w:rsid w:val="005507E8"/>
    <w:rsid w:val="005670D5"/>
    <w:rsid w:val="0058EC8F"/>
    <w:rsid w:val="005A2EB5"/>
    <w:rsid w:val="005D1406"/>
    <w:rsid w:val="005E4A5F"/>
    <w:rsid w:val="005E60EC"/>
    <w:rsid w:val="005F6830"/>
    <w:rsid w:val="00615699"/>
    <w:rsid w:val="00625165"/>
    <w:rsid w:val="00691A76"/>
    <w:rsid w:val="006967A9"/>
    <w:rsid w:val="006A2C33"/>
    <w:rsid w:val="00716798"/>
    <w:rsid w:val="0077227E"/>
    <w:rsid w:val="00815D15"/>
    <w:rsid w:val="00831A38"/>
    <w:rsid w:val="00831B08"/>
    <w:rsid w:val="00846676"/>
    <w:rsid w:val="00935E9B"/>
    <w:rsid w:val="00951114"/>
    <w:rsid w:val="00AF3B00"/>
    <w:rsid w:val="00B40F76"/>
    <w:rsid w:val="00BD727D"/>
    <w:rsid w:val="00BF3549"/>
    <w:rsid w:val="00BF6D00"/>
    <w:rsid w:val="00C57B53"/>
    <w:rsid w:val="00C636C2"/>
    <w:rsid w:val="00CF1A3E"/>
    <w:rsid w:val="00D201B9"/>
    <w:rsid w:val="00DE03C6"/>
    <w:rsid w:val="00E25A7E"/>
    <w:rsid w:val="00E36422"/>
    <w:rsid w:val="00E45376"/>
    <w:rsid w:val="00E967FC"/>
    <w:rsid w:val="00EA0E2B"/>
    <w:rsid w:val="00EE1DF3"/>
    <w:rsid w:val="00F410B4"/>
    <w:rsid w:val="00FC030D"/>
    <w:rsid w:val="00FE3B36"/>
    <w:rsid w:val="01005C23"/>
    <w:rsid w:val="01196E3C"/>
    <w:rsid w:val="013864F7"/>
    <w:rsid w:val="0167F0DD"/>
    <w:rsid w:val="017A447C"/>
    <w:rsid w:val="01ABB8DF"/>
    <w:rsid w:val="01AE2DC7"/>
    <w:rsid w:val="01D17697"/>
    <w:rsid w:val="01F4BCF0"/>
    <w:rsid w:val="01F96285"/>
    <w:rsid w:val="020C8BB5"/>
    <w:rsid w:val="0217A252"/>
    <w:rsid w:val="02261F77"/>
    <w:rsid w:val="023B6E5D"/>
    <w:rsid w:val="02AAB6C9"/>
    <w:rsid w:val="02B554E1"/>
    <w:rsid w:val="02BBA4FC"/>
    <w:rsid w:val="02CDBF4C"/>
    <w:rsid w:val="02F3124F"/>
    <w:rsid w:val="02F90457"/>
    <w:rsid w:val="030A4E55"/>
    <w:rsid w:val="032D8C5E"/>
    <w:rsid w:val="0349FE28"/>
    <w:rsid w:val="037ABE6D"/>
    <w:rsid w:val="038B9523"/>
    <w:rsid w:val="03A03B81"/>
    <w:rsid w:val="03DC95CB"/>
    <w:rsid w:val="03FA9E1C"/>
    <w:rsid w:val="04492E5A"/>
    <w:rsid w:val="0449E97C"/>
    <w:rsid w:val="04667D09"/>
    <w:rsid w:val="047005B9"/>
    <w:rsid w:val="04A9EBCE"/>
    <w:rsid w:val="04CC90FC"/>
    <w:rsid w:val="04CE56DB"/>
    <w:rsid w:val="04D8D31C"/>
    <w:rsid w:val="04F6654E"/>
    <w:rsid w:val="04F9E470"/>
    <w:rsid w:val="051206DA"/>
    <w:rsid w:val="052F9B67"/>
    <w:rsid w:val="053C0BE2"/>
    <w:rsid w:val="05636393"/>
    <w:rsid w:val="058C8B67"/>
    <w:rsid w:val="05E868C1"/>
    <w:rsid w:val="060BD61A"/>
    <w:rsid w:val="068ED360"/>
    <w:rsid w:val="069235AF"/>
    <w:rsid w:val="06989E96"/>
    <w:rsid w:val="06B62291"/>
    <w:rsid w:val="06C335E5"/>
    <w:rsid w:val="06F70ED9"/>
    <w:rsid w:val="06FF33F4"/>
    <w:rsid w:val="0702D042"/>
    <w:rsid w:val="0715187D"/>
    <w:rsid w:val="071A9EEE"/>
    <w:rsid w:val="073054C3"/>
    <w:rsid w:val="075C3980"/>
    <w:rsid w:val="0775A423"/>
    <w:rsid w:val="0775EDC2"/>
    <w:rsid w:val="078CAD1E"/>
    <w:rsid w:val="079F80B8"/>
    <w:rsid w:val="07A7A67B"/>
    <w:rsid w:val="07CBD245"/>
    <w:rsid w:val="07CC757A"/>
    <w:rsid w:val="07D32C00"/>
    <w:rsid w:val="08091163"/>
    <w:rsid w:val="08255CD1"/>
    <w:rsid w:val="08428528"/>
    <w:rsid w:val="085033E7"/>
    <w:rsid w:val="08512B63"/>
    <w:rsid w:val="0862A4DC"/>
    <w:rsid w:val="0868A409"/>
    <w:rsid w:val="087DAAAC"/>
    <w:rsid w:val="08AAAFE1"/>
    <w:rsid w:val="08B42CB2"/>
    <w:rsid w:val="093F25EA"/>
    <w:rsid w:val="0940D8F8"/>
    <w:rsid w:val="0956CF83"/>
    <w:rsid w:val="096BF1D9"/>
    <w:rsid w:val="09715EF8"/>
    <w:rsid w:val="097EF6F1"/>
    <w:rsid w:val="097F4B74"/>
    <w:rsid w:val="0991990A"/>
    <w:rsid w:val="09F14BED"/>
    <w:rsid w:val="0A030C8A"/>
    <w:rsid w:val="0A21F607"/>
    <w:rsid w:val="0A3C26F3"/>
    <w:rsid w:val="0A4CB93F"/>
    <w:rsid w:val="0A614282"/>
    <w:rsid w:val="0AAD8E84"/>
    <w:rsid w:val="0AB32342"/>
    <w:rsid w:val="0AC6B0EC"/>
    <w:rsid w:val="0ADAF64B"/>
    <w:rsid w:val="0B110A1C"/>
    <w:rsid w:val="0B265C9C"/>
    <w:rsid w:val="0B704B76"/>
    <w:rsid w:val="0B759263"/>
    <w:rsid w:val="0B9EDCEB"/>
    <w:rsid w:val="0BA38CBC"/>
    <w:rsid w:val="0BBEB7EF"/>
    <w:rsid w:val="0BC30078"/>
    <w:rsid w:val="0BCA4C6F"/>
    <w:rsid w:val="0BDE5A03"/>
    <w:rsid w:val="0BF88AEF"/>
    <w:rsid w:val="0C2AB78D"/>
    <w:rsid w:val="0C2BB0F2"/>
    <w:rsid w:val="0C585560"/>
    <w:rsid w:val="0C5FE7DC"/>
    <w:rsid w:val="0CC2EBB3"/>
    <w:rsid w:val="0CC6680A"/>
    <w:rsid w:val="0CC768CC"/>
    <w:rsid w:val="0CF29DE4"/>
    <w:rsid w:val="0D1F4E66"/>
    <w:rsid w:val="0D393A35"/>
    <w:rsid w:val="0D4F4140"/>
    <w:rsid w:val="0D618397"/>
    <w:rsid w:val="0DC1E903"/>
    <w:rsid w:val="0DCD60F9"/>
    <w:rsid w:val="0DCEFAC5"/>
    <w:rsid w:val="0DEAC404"/>
    <w:rsid w:val="0DEF7835"/>
    <w:rsid w:val="0DFBB83D"/>
    <w:rsid w:val="0E2A4956"/>
    <w:rsid w:val="0E2B65C5"/>
    <w:rsid w:val="0E3DD775"/>
    <w:rsid w:val="0E4096A3"/>
    <w:rsid w:val="0E44D01B"/>
    <w:rsid w:val="0E69F671"/>
    <w:rsid w:val="0E9636D2"/>
    <w:rsid w:val="0EAFF99F"/>
    <w:rsid w:val="0EB9B432"/>
    <w:rsid w:val="0EE6FFED"/>
    <w:rsid w:val="0EEC30E1"/>
    <w:rsid w:val="0F01ED31"/>
    <w:rsid w:val="0F079BDB"/>
    <w:rsid w:val="0F236E36"/>
    <w:rsid w:val="0F369FB6"/>
    <w:rsid w:val="0F3B66A8"/>
    <w:rsid w:val="0F5B70B9"/>
    <w:rsid w:val="0F7AAF8C"/>
    <w:rsid w:val="0F7BB34B"/>
    <w:rsid w:val="0F8F0D5B"/>
    <w:rsid w:val="0FB45A69"/>
    <w:rsid w:val="0FDE3DE5"/>
    <w:rsid w:val="0FED7A0F"/>
    <w:rsid w:val="104BCA00"/>
    <w:rsid w:val="10534709"/>
    <w:rsid w:val="1056EF28"/>
    <w:rsid w:val="10594175"/>
    <w:rsid w:val="1086DF1E"/>
    <w:rsid w:val="10972FCF"/>
    <w:rsid w:val="10AD061D"/>
    <w:rsid w:val="10B5C1C6"/>
    <w:rsid w:val="10C18134"/>
    <w:rsid w:val="10D8E4E8"/>
    <w:rsid w:val="1100A6DE"/>
    <w:rsid w:val="111226D7"/>
    <w:rsid w:val="111783AC"/>
    <w:rsid w:val="111BE41F"/>
    <w:rsid w:val="111F6B51"/>
    <w:rsid w:val="1162D34C"/>
    <w:rsid w:val="116F8E82"/>
    <w:rsid w:val="11A37FF3"/>
    <w:rsid w:val="11BA827E"/>
    <w:rsid w:val="11BF43AA"/>
    <w:rsid w:val="11CC3F17"/>
    <w:rsid w:val="11D25EBF"/>
    <w:rsid w:val="11D82C97"/>
    <w:rsid w:val="11E9676E"/>
    <w:rsid w:val="11F2D0CC"/>
    <w:rsid w:val="122A2FAF"/>
    <w:rsid w:val="1298E221"/>
    <w:rsid w:val="12B3540D"/>
    <w:rsid w:val="12B8A069"/>
    <w:rsid w:val="12E5C59B"/>
    <w:rsid w:val="12E8B905"/>
    <w:rsid w:val="12FBDC83"/>
    <w:rsid w:val="132C9230"/>
    <w:rsid w:val="135652DF"/>
    <w:rsid w:val="1370B8B7"/>
    <w:rsid w:val="139541F7"/>
    <w:rsid w:val="13C322B8"/>
    <w:rsid w:val="14046278"/>
    <w:rsid w:val="1419CCDC"/>
    <w:rsid w:val="141B8D95"/>
    <w:rsid w:val="145EB933"/>
    <w:rsid w:val="1465DAEA"/>
    <w:rsid w:val="146F402F"/>
    <w:rsid w:val="14AF3A34"/>
    <w:rsid w:val="14C5BE78"/>
    <w:rsid w:val="14E03B59"/>
    <w:rsid w:val="14F22340"/>
    <w:rsid w:val="14F91F3F"/>
    <w:rsid w:val="1534CDD7"/>
    <w:rsid w:val="154576D4"/>
    <w:rsid w:val="15537296"/>
    <w:rsid w:val="155A1C37"/>
    <w:rsid w:val="155A5041"/>
    <w:rsid w:val="1569F9F5"/>
    <w:rsid w:val="157DF88C"/>
    <w:rsid w:val="15807740"/>
    <w:rsid w:val="15868E5A"/>
    <w:rsid w:val="15BC2584"/>
    <w:rsid w:val="160068DB"/>
    <w:rsid w:val="16115BB1"/>
    <w:rsid w:val="1648C461"/>
    <w:rsid w:val="16499A91"/>
    <w:rsid w:val="164F3558"/>
    <w:rsid w:val="16595D28"/>
    <w:rsid w:val="165BDFF9"/>
    <w:rsid w:val="1670E69E"/>
    <w:rsid w:val="16C48BA6"/>
    <w:rsid w:val="16EC2178"/>
    <w:rsid w:val="16F58CD7"/>
    <w:rsid w:val="171B0CCA"/>
    <w:rsid w:val="17217C02"/>
    <w:rsid w:val="172E801B"/>
    <w:rsid w:val="177E8A3A"/>
    <w:rsid w:val="17950BAA"/>
    <w:rsid w:val="179EE06C"/>
    <w:rsid w:val="17C9B873"/>
    <w:rsid w:val="17E16244"/>
    <w:rsid w:val="181B9261"/>
    <w:rsid w:val="1856DBE5"/>
    <w:rsid w:val="1875A29D"/>
    <w:rsid w:val="188AA6B2"/>
    <w:rsid w:val="188F0983"/>
    <w:rsid w:val="18A5BE74"/>
    <w:rsid w:val="18C36F8E"/>
    <w:rsid w:val="18DA4460"/>
    <w:rsid w:val="18EA3674"/>
    <w:rsid w:val="190DB044"/>
    <w:rsid w:val="190F2813"/>
    <w:rsid w:val="19379F58"/>
    <w:rsid w:val="1938099D"/>
    <w:rsid w:val="193DDD27"/>
    <w:rsid w:val="19403A0C"/>
    <w:rsid w:val="19485FCF"/>
    <w:rsid w:val="196100BB"/>
    <w:rsid w:val="19B63081"/>
    <w:rsid w:val="19F40D09"/>
    <w:rsid w:val="19FEDE1F"/>
    <w:rsid w:val="1A1DE025"/>
    <w:rsid w:val="1A24B644"/>
    <w:rsid w:val="1A2AD9E4"/>
    <w:rsid w:val="1A52AD8C"/>
    <w:rsid w:val="1A5CA40C"/>
    <w:rsid w:val="1A60B9F1"/>
    <w:rsid w:val="1A834D0E"/>
    <w:rsid w:val="1A8D7CAB"/>
    <w:rsid w:val="1AA40800"/>
    <w:rsid w:val="1AABBD2D"/>
    <w:rsid w:val="1AB73282"/>
    <w:rsid w:val="1ADAA28D"/>
    <w:rsid w:val="1B1E7BB8"/>
    <w:rsid w:val="1B279316"/>
    <w:rsid w:val="1B2B7B71"/>
    <w:rsid w:val="1B59EE68"/>
    <w:rsid w:val="1B672D76"/>
    <w:rsid w:val="1B8835A8"/>
    <w:rsid w:val="1B8BB62D"/>
    <w:rsid w:val="1BA9EDEF"/>
    <w:rsid w:val="1BAD435F"/>
    <w:rsid w:val="1BB9B086"/>
    <w:rsid w:val="1BC8FDFA"/>
    <w:rsid w:val="1BE36EF3"/>
    <w:rsid w:val="1C17C142"/>
    <w:rsid w:val="1C271C4B"/>
    <w:rsid w:val="1C2C90E0"/>
    <w:rsid w:val="1C38D300"/>
    <w:rsid w:val="1C435985"/>
    <w:rsid w:val="1C5302E3"/>
    <w:rsid w:val="1C7CCCDD"/>
    <w:rsid w:val="1C886D5D"/>
    <w:rsid w:val="1C8F9B4B"/>
    <w:rsid w:val="1CADCC07"/>
    <w:rsid w:val="1CBDC01D"/>
    <w:rsid w:val="1D06F9A0"/>
    <w:rsid w:val="1D2A4D08"/>
    <w:rsid w:val="1D73317B"/>
    <w:rsid w:val="1D9DC19F"/>
    <w:rsid w:val="1DA83C4B"/>
    <w:rsid w:val="1DBDA797"/>
    <w:rsid w:val="1DBEE470"/>
    <w:rsid w:val="1DE98C54"/>
    <w:rsid w:val="1E059B79"/>
    <w:rsid w:val="1E1BD0F2"/>
    <w:rsid w:val="1E200761"/>
    <w:rsid w:val="1E3AD2E2"/>
    <w:rsid w:val="1E3DAF28"/>
    <w:rsid w:val="1E45DE8B"/>
    <w:rsid w:val="1E50A3C8"/>
    <w:rsid w:val="1E583D77"/>
    <w:rsid w:val="1E59907E"/>
    <w:rsid w:val="1E62D026"/>
    <w:rsid w:val="1E966437"/>
    <w:rsid w:val="1EBB0B6F"/>
    <w:rsid w:val="1ECE40E2"/>
    <w:rsid w:val="1F05113D"/>
    <w:rsid w:val="1F49DF6D"/>
    <w:rsid w:val="1F74CF5B"/>
    <w:rsid w:val="1F869048"/>
    <w:rsid w:val="1F914F04"/>
    <w:rsid w:val="1FA16BDA"/>
    <w:rsid w:val="1FB46D9F"/>
    <w:rsid w:val="1FC00E1F"/>
    <w:rsid w:val="1FD26BB9"/>
    <w:rsid w:val="1FE968D8"/>
    <w:rsid w:val="1FEC7429"/>
    <w:rsid w:val="1FEFCBA0"/>
    <w:rsid w:val="2000A0D5"/>
    <w:rsid w:val="20257205"/>
    <w:rsid w:val="207752C5"/>
    <w:rsid w:val="209C6F1D"/>
    <w:rsid w:val="20B2C91D"/>
    <w:rsid w:val="213AE158"/>
    <w:rsid w:val="213C8860"/>
    <w:rsid w:val="2152EA43"/>
    <w:rsid w:val="21585ED8"/>
    <w:rsid w:val="218DBD3C"/>
    <w:rsid w:val="21A2A3E7"/>
    <w:rsid w:val="21EEE710"/>
    <w:rsid w:val="2226B6C5"/>
    <w:rsid w:val="2246AD36"/>
    <w:rsid w:val="224B25AC"/>
    <w:rsid w:val="2256EB25"/>
    <w:rsid w:val="22663697"/>
    <w:rsid w:val="22C5A6B6"/>
    <w:rsid w:val="22C71838"/>
    <w:rsid w:val="22DD3CF5"/>
    <w:rsid w:val="22E7D48D"/>
    <w:rsid w:val="22F42F39"/>
    <w:rsid w:val="2303AEB2"/>
    <w:rsid w:val="230E4405"/>
    <w:rsid w:val="2311204B"/>
    <w:rsid w:val="23149003"/>
    <w:rsid w:val="231A7E5B"/>
    <w:rsid w:val="2328876C"/>
    <w:rsid w:val="2347E17F"/>
    <w:rsid w:val="23518264"/>
    <w:rsid w:val="23A1DAFF"/>
    <w:rsid w:val="23ACA13A"/>
    <w:rsid w:val="23FC5CC7"/>
    <w:rsid w:val="2403544D"/>
    <w:rsid w:val="2403927F"/>
    <w:rsid w:val="242768B0"/>
    <w:rsid w:val="24300EB4"/>
    <w:rsid w:val="246FC436"/>
    <w:rsid w:val="247BA62B"/>
    <w:rsid w:val="24AF3E40"/>
    <w:rsid w:val="24B5200F"/>
    <w:rsid w:val="24B72BC6"/>
    <w:rsid w:val="24C55DFE"/>
    <w:rsid w:val="2500D0AE"/>
    <w:rsid w:val="25155C92"/>
    <w:rsid w:val="2524F959"/>
    <w:rsid w:val="254F7819"/>
    <w:rsid w:val="255BEE86"/>
    <w:rsid w:val="25795501"/>
    <w:rsid w:val="25A8E302"/>
    <w:rsid w:val="25C8B97C"/>
    <w:rsid w:val="25D3CCC4"/>
    <w:rsid w:val="2607EC1C"/>
    <w:rsid w:val="2611C690"/>
    <w:rsid w:val="2616F932"/>
    <w:rsid w:val="26367D91"/>
    <w:rsid w:val="2641AD3D"/>
    <w:rsid w:val="2660282E"/>
    <w:rsid w:val="26612E5F"/>
    <w:rsid w:val="266A45BD"/>
    <w:rsid w:val="26A1761C"/>
    <w:rsid w:val="26EFF606"/>
    <w:rsid w:val="273A58F1"/>
    <w:rsid w:val="273F3CF9"/>
    <w:rsid w:val="274C55A8"/>
    <w:rsid w:val="27642662"/>
    <w:rsid w:val="276962AB"/>
    <w:rsid w:val="27A3BC7D"/>
    <w:rsid w:val="27A764F8"/>
    <w:rsid w:val="27DD7D9E"/>
    <w:rsid w:val="27F4749E"/>
    <w:rsid w:val="27FF7394"/>
    <w:rsid w:val="28387170"/>
    <w:rsid w:val="2842020B"/>
    <w:rsid w:val="28693C4D"/>
    <w:rsid w:val="28977D2B"/>
    <w:rsid w:val="28A13ED3"/>
    <w:rsid w:val="28AD044C"/>
    <w:rsid w:val="28C610E5"/>
    <w:rsid w:val="28D5781B"/>
    <w:rsid w:val="28DB0D5A"/>
    <w:rsid w:val="2929CA13"/>
    <w:rsid w:val="2945ED48"/>
    <w:rsid w:val="29619E28"/>
    <w:rsid w:val="296D9212"/>
    <w:rsid w:val="29794DFF"/>
    <w:rsid w:val="298020E9"/>
    <w:rsid w:val="2989BFDF"/>
    <w:rsid w:val="29AA6880"/>
    <w:rsid w:val="29C1AA1F"/>
    <w:rsid w:val="29CED04D"/>
    <w:rsid w:val="29D916DE"/>
    <w:rsid w:val="29F4CEBF"/>
    <w:rsid w:val="2A08D010"/>
    <w:rsid w:val="2A23DEE0"/>
    <w:rsid w:val="2A31C2B5"/>
    <w:rsid w:val="2A32AA57"/>
    <w:rsid w:val="2A3FA18B"/>
    <w:rsid w:val="2A561831"/>
    <w:rsid w:val="2A739AB5"/>
    <w:rsid w:val="2AAA0AEE"/>
    <w:rsid w:val="2AAD792A"/>
    <w:rsid w:val="2AD0B89B"/>
    <w:rsid w:val="2B1E7FC4"/>
    <w:rsid w:val="2B1F22F9"/>
    <w:rsid w:val="2B3DB6E0"/>
    <w:rsid w:val="2B4638E1"/>
    <w:rsid w:val="2B6824AC"/>
    <w:rsid w:val="2B74E73F"/>
    <w:rsid w:val="2BB70BF7"/>
    <w:rsid w:val="2BC65928"/>
    <w:rsid w:val="2BE39445"/>
    <w:rsid w:val="2BF683B9"/>
    <w:rsid w:val="2C0DCA14"/>
    <w:rsid w:val="2C24325F"/>
    <w:rsid w:val="2C2FF672"/>
    <w:rsid w:val="2C39A8DF"/>
    <w:rsid w:val="2C4F0703"/>
    <w:rsid w:val="2C7F3B07"/>
    <w:rsid w:val="2CB9BC5A"/>
    <w:rsid w:val="2CD85D69"/>
    <w:rsid w:val="2D2C6F81"/>
    <w:rsid w:val="2DA85F9E"/>
    <w:rsid w:val="2DE87E40"/>
    <w:rsid w:val="2DFFB01E"/>
    <w:rsid w:val="2E0BD87F"/>
    <w:rsid w:val="2E281EBC"/>
    <w:rsid w:val="2E3461DA"/>
    <w:rsid w:val="2E52FA7D"/>
    <w:rsid w:val="2E785590"/>
    <w:rsid w:val="2E7DD9A3"/>
    <w:rsid w:val="2E82151D"/>
    <w:rsid w:val="2E8E8A97"/>
    <w:rsid w:val="2EBB9892"/>
    <w:rsid w:val="2F2B252A"/>
    <w:rsid w:val="2F5C69FB"/>
    <w:rsid w:val="2F7F0EB5"/>
    <w:rsid w:val="2FB15AAE"/>
    <w:rsid w:val="2FD0323B"/>
    <w:rsid w:val="2FD67AF6"/>
    <w:rsid w:val="2FDC7B2A"/>
    <w:rsid w:val="2FDD177A"/>
    <w:rsid w:val="30178B0E"/>
    <w:rsid w:val="3019AA04"/>
    <w:rsid w:val="304C1FE1"/>
    <w:rsid w:val="3051E947"/>
    <w:rsid w:val="3066844E"/>
    <w:rsid w:val="309DDD0B"/>
    <w:rsid w:val="30A5F54D"/>
    <w:rsid w:val="31109FE2"/>
    <w:rsid w:val="312A50E4"/>
    <w:rsid w:val="312B5CF9"/>
    <w:rsid w:val="314B4592"/>
    <w:rsid w:val="315A99B0"/>
    <w:rsid w:val="315FBF7E"/>
    <w:rsid w:val="317C8671"/>
    <w:rsid w:val="31B4E5EA"/>
    <w:rsid w:val="31B88238"/>
    <w:rsid w:val="31B9B5DF"/>
    <w:rsid w:val="31CBBF1C"/>
    <w:rsid w:val="31CFBBF4"/>
    <w:rsid w:val="31DB57ED"/>
    <w:rsid w:val="31E8374D"/>
    <w:rsid w:val="3204D3EC"/>
    <w:rsid w:val="32190901"/>
    <w:rsid w:val="32254F9D"/>
    <w:rsid w:val="322B13D3"/>
    <w:rsid w:val="322D46C0"/>
    <w:rsid w:val="32424080"/>
    <w:rsid w:val="32603B49"/>
    <w:rsid w:val="3281871F"/>
    <w:rsid w:val="32B52BAE"/>
    <w:rsid w:val="32F66A11"/>
    <w:rsid w:val="33040F3F"/>
    <w:rsid w:val="3305E5DD"/>
    <w:rsid w:val="3331CE5E"/>
    <w:rsid w:val="33514AC6"/>
    <w:rsid w:val="335C8F35"/>
    <w:rsid w:val="3361F122"/>
    <w:rsid w:val="3369E2D7"/>
    <w:rsid w:val="336C2145"/>
    <w:rsid w:val="337B2417"/>
    <w:rsid w:val="33CCD881"/>
    <w:rsid w:val="33CF8D73"/>
    <w:rsid w:val="33DCCCC1"/>
    <w:rsid w:val="33DDDA92"/>
    <w:rsid w:val="33E4ED99"/>
    <w:rsid w:val="33F4D7E0"/>
    <w:rsid w:val="33F69D4D"/>
    <w:rsid w:val="33F7D718"/>
    <w:rsid w:val="33FC0BAA"/>
    <w:rsid w:val="34343310"/>
    <w:rsid w:val="343E7FCF"/>
    <w:rsid w:val="3486EC72"/>
    <w:rsid w:val="34ACAB0C"/>
    <w:rsid w:val="34B42733"/>
    <w:rsid w:val="34CCBBC5"/>
    <w:rsid w:val="34ED1B27"/>
    <w:rsid w:val="34FDCC1B"/>
    <w:rsid w:val="353C14ED"/>
    <w:rsid w:val="359F68D5"/>
    <w:rsid w:val="359FFCA0"/>
    <w:rsid w:val="35B83D5B"/>
    <w:rsid w:val="35C17DE8"/>
    <w:rsid w:val="36000169"/>
    <w:rsid w:val="36174632"/>
    <w:rsid w:val="361FD64E"/>
    <w:rsid w:val="3629DC36"/>
    <w:rsid w:val="363330A1"/>
    <w:rsid w:val="3670F7B9"/>
    <w:rsid w:val="36806987"/>
    <w:rsid w:val="3688570D"/>
    <w:rsid w:val="36A32D17"/>
    <w:rsid w:val="36AE2860"/>
    <w:rsid w:val="36C62CAB"/>
    <w:rsid w:val="36EE66AC"/>
    <w:rsid w:val="3710F955"/>
    <w:rsid w:val="376D2FE1"/>
    <w:rsid w:val="378F4FFC"/>
    <w:rsid w:val="37B27FE4"/>
    <w:rsid w:val="37C1CDCD"/>
    <w:rsid w:val="37E0F3EA"/>
    <w:rsid w:val="37FFBCA4"/>
    <w:rsid w:val="381BCEC6"/>
    <w:rsid w:val="381C66C4"/>
    <w:rsid w:val="381D2E56"/>
    <w:rsid w:val="3824276E"/>
    <w:rsid w:val="383A41EA"/>
    <w:rsid w:val="383C1FE0"/>
    <w:rsid w:val="38536A47"/>
    <w:rsid w:val="386C6787"/>
    <w:rsid w:val="38723C04"/>
    <w:rsid w:val="388C760B"/>
    <w:rsid w:val="38B40999"/>
    <w:rsid w:val="38DFF64D"/>
    <w:rsid w:val="38F1E7E3"/>
    <w:rsid w:val="390DD66F"/>
    <w:rsid w:val="390ED303"/>
    <w:rsid w:val="3911AABA"/>
    <w:rsid w:val="392E04DD"/>
    <w:rsid w:val="3965E188"/>
    <w:rsid w:val="398D7A25"/>
    <w:rsid w:val="39EF3AA8"/>
    <w:rsid w:val="3A424E19"/>
    <w:rsid w:val="3A489A17"/>
    <w:rsid w:val="3A63AE96"/>
    <w:rsid w:val="3A6E43E9"/>
    <w:rsid w:val="3A86CBF5"/>
    <w:rsid w:val="3A9A2D35"/>
    <w:rsid w:val="3AC1F332"/>
    <w:rsid w:val="3AC3EC52"/>
    <w:rsid w:val="3AF34771"/>
    <w:rsid w:val="3B07A9B9"/>
    <w:rsid w:val="3B252253"/>
    <w:rsid w:val="3B31BD09"/>
    <w:rsid w:val="3B3C9114"/>
    <w:rsid w:val="3BC4F61D"/>
    <w:rsid w:val="3BCED308"/>
    <w:rsid w:val="3BE08FB2"/>
    <w:rsid w:val="3BE46A78"/>
    <w:rsid w:val="3BFB9E3F"/>
    <w:rsid w:val="3C00D525"/>
    <w:rsid w:val="3C2EDA59"/>
    <w:rsid w:val="3C47A835"/>
    <w:rsid w:val="3C7171EF"/>
    <w:rsid w:val="3C9E9923"/>
    <w:rsid w:val="3C9F1964"/>
    <w:rsid w:val="3CC51AE7"/>
    <w:rsid w:val="3D117A8C"/>
    <w:rsid w:val="3D13038B"/>
    <w:rsid w:val="3D2B7E88"/>
    <w:rsid w:val="3DD504E9"/>
    <w:rsid w:val="3E11BFD6"/>
    <w:rsid w:val="3E50356E"/>
    <w:rsid w:val="3E5B0979"/>
    <w:rsid w:val="3E64A925"/>
    <w:rsid w:val="3E7FDD31"/>
    <w:rsid w:val="3E89EC21"/>
    <w:rsid w:val="3E9368F2"/>
    <w:rsid w:val="3EAB6164"/>
    <w:rsid w:val="3EAD4AED"/>
    <w:rsid w:val="3EAE3EFC"/>
    <w:rsid w:val="3F33E24F"/>
    <w:rsid w:val="3F36FDA7"/>
    <w:rsid w:val="3F4E38A1"/>
    <w:rsid w:val="3F5A3D18"/>
    <w:rsid w:val="3F956455"/>
    <w:rsid w:val="3F987154"/>
    <w:rsid w:val="3FC0090F"/>
    <w:rsid w:val="400D1AB7"/>
    <w:rsid w:val="4034B74E"/>
    <w:rsid w:val="4082E859"/>
    <w:rsid w:val="40BD5E32"/>
    <w:rsid w:val="40BFCE85"/>
    <w:rsid w:val="41152DE4"/>
    <w:rsid w:val="4135CED1"/>
    <w:rsid w:val="413916C2"/>
    <w:rsid w:val="414180C3"/>
    <w:rsid w:val="41653DA4"/>
    <w:rsid w:val="41728A87"/>
    <w:rsid w:val="4183DEC4"/>
    <w:rsid w:val="4184413C"/>
    <w:rsid w:val="4192AA3B"/>
    <w:rsid w:val="41B24670"/>
    <w:rsid w:val="41B2E314"/>
    <w:rsid w:val="41B58EEA"/>
    <w:rsid w:val="41C246B3"/>
    <w:rsid w:val="41D7C72F"/>
    <w:rsid w:val="41FDD862"/>
    <w:rsid w:val="42280F40"/>
    <w:rsid w:val="424D0215"/>
    <w:rsid w:val="42523928"/>
    <w:rsid w:val="4286D893"/>
    <w:rsid w:val="42B0FE45"/>
    <w:rsid w:val="42B3C0A6"/>
    <w:rsid w:val="42B5B549"/>
    <w:rsid w:val="42D41083"/>
    <w:rsid w:val="42FD2011"/>
    <w:rsid w:val="4311B3A9"/>
    <w:rsid w:val="431C9506"/>
    <w:rsid w:val="43345C6B"/>
    <w:rsid w:val="4339C490"/>
    <w:rsid w:val="435C2CEE"/>
    <w:rsid w:val="43792184"/>
    <w:rsid w:val="43C16AB9"/>
    <w:rsid w:val="43E7DC4C"/>
    <w:rsid w:val="43F72BD6"/>
    <w:rsid w:val="4409DD47"/>
    <w:rsid w:val="441E9EF9"/>
    <w:rsid w:val="4452BA1A"/>
    <w:rsid w:val="447B4659"/>
    <w:rsid w:val="44824258"/>
    <w:rsid w:val="449A5B07"/>
    <w:rsid w:val="44A85E3C"/>
    <w:rsid w:val="44C4D70A"/>
    <w:rsid w:val="4507B776"/>
    <w:rsid w:val="4514F1E5"/>
    <w:rsid w:val="4540FDE0"/>
    <w:rsid w:val="4554EF68"/>
    <w:rsid w:val="4589D9EA"/>
    <w:rsid w:val="458DECED"/>
    <w:rsid w:val="45B07EFE"/>
    <w:rsid w:val="45B2FA61"/>
    <w:rsid w:val="45BE7955"/>
    <w:rsid w:val="45F701E4"/>
    <w:rsid w:val="461A5E25"/>
    <w:rsid w:val="46A98A26"/>
    <w:rsid w:val="46AFC52C"/>
    <w:rsid w:val="46B67349"/>
    <w:rsid w:val="46D4E9C6"/>
    <w:rsid w:val="46FF0E96"/>
    <w:rsid w:val="472F670A"/>
    <w:rsid w:val="477CB1BB"/>
    <w:rsid w:val="47DA5A63"/>
    <w:rsid w:val="47DC9E84"/>
    <w:rsid w:val="47F32048"/>
    <w:rsid w:val="486CA8E0"/>
    <w:rsid w:val="48781E61"/>
    <w:rsid w:val="489084FB"/>
    <w:rsid w:val="48BB4D6F"/>
    <w:rsid w:val="48DBF28A"/>
    <w:rsid w:val="48E22E6B"/>
    <w:rsid w:val="490655BE"/>
    <w:rsid w:val="49293BA6"/>
    <w:rsid w:val="49533938"/>
    <w:rsid w:val="4980F52D"/>
    <w:rsid w:val="49B3FCFD"/>
    <w:rsid w:val="4A33A715"/>
    <w:rsid w:val="4A63C5A6"/>
    <w:rsid w:val="4A81BDF8"/>
    <w:rsid w:val="4A982996"/>
    <w:rsid w:val="4AA79ED1"/>
    <w:rsid w:val="4AB87435"/>
    <w:rsid w:val="4ADB3385"/>
    <w:rsid w:val="4B0831F6"/>
    <w:rsid w:val="4BDB1E76"/>
    <w:rsid w:val="4C1A33AA"/>
    <w:rsid w:val="4C3591D8"/>
    <w:rsid w:val="4C66F7B0"/>
    <w:rsid w:val="4C68EE72"/>
    <w:rsid w:val="4C7083A8"/>
    <w:rsid w:val="4C8D543D"/>
    <w:rsid w:val="4C9C7492"/>
    <w:rsid w:val="4CB37021"/>
    <w:rsid w:val="4CD528D8"/>
    <w:rsid w:val="4CD667D8"/>
    <w:rsid w:val="4D08556F"/>
    <w:rsid w:val="4D31B973"/>
    <w:rsid w:val="4D537F7F"/>
    <w:rsid w:val="4D60014D"/>
    <w:rsid w:val="4D7F0ACD"/>
    <w:rsid w:val="4D9CCE48"/>
    <w:rsid w:val="4DA9E12F"/>
    <w:rsid w:val="4DB6040B"/>
    <w:rsid w:val="4DBA545E"/>
    <w:rsid w:val="4DC6D241"/>
    <w:rsid w:val="4DDFFE49"/>
    <w:rsid w:val="4E0953D6"/>
    <w:rsid w:val="4E2A984F"/>
    <w:rsid w:val="4E344DFC"/>
    <w:rsid w:val="4E710CC3"/>
    <w:rsid w:val="4E930881"/>
    <w:rsid w:val="4EB34EEA"/>
    <w:rsid w:val="4EB4B9C7"/>
    <w:rsid w:val="4ED90A44"/>
    <w:rsid w:val="4EEF4FE0"/>
    <w:rsid w:val="4F1AA82F"/>
    <w:rsid w:val="4F2A8EF3"/>
    <w:rsid w:val="4F389EA9"/>
    <w:rsid w:val="4F40B44A"/>
    <w:rsid w:val="4F43A744"/>
    <w:rsid w:val="4F62A2A2"/>
    <w:rsid w:val="4F645C6B"/>
    <w:rsid w:val="4F7DC14F"/>
    <w:rsid w:val="4F9F924C"/>
    <w:rsid w:val="4FEB10E3"/>
    <w:rsid w:val="4FFAE120"/>
    <w:rsid w:val="50052A0F"/>
    <w:rsid w:val="5011A07C"/>
    <w:rsid w:val="501ACCF9"/>
    <w:rsid w:val="501F6B18"/>
    <w:rsid w:val="504B9BC9"/>
    <w:rsid w:val="5089251C"/>
    <w:rsid w:val="50A2E899"/>
    <w:rsid w:val="50C1468D"/>
    <w:rsid w:val="50C17CDC"/>
    <w:rsid w:val="50C30BA3"/>
    <w:rsid w:val="50C80F35"/>
    <w:rsid w:val="50D46F0A"/>
    <w:rsid w:val="50DF77A5"/>
    <w:rsid w:val="50E8F1D2"/>
    <w:rsid w:val="513B62AD"/>
    <w:rsid w:val="515E4B1D"/>
    <w:rsid w:val="51657D16"/>
    <w:rsid w:val="5186E144"/>
    <w:rsid w:val="518F04BD"/>
    <w:rsid w:val="519AEF9C"/>
    <w:rsid w:val="51AF41DD"/>
    <w:rsid w:val="51D7337C"/>
    <w:rsid w:val="51E91CAA"/>
    <w:rsid w:val="5203F10E"/>
    <w:rsid w:val="5219DF4D"/>
    <w:rsid w:val="52534755"/>
    <w:rsid w:val="52617BDA"/>
    <w:rsid w:val="526ED78B"/>
    <w:rsid w:val="52703F6B"/>
    <w:rsid w:val="52789490"/>
    <w:rsid w:val="528BB5EB"/>
    <w:rsid w:val="529AB893"/>
    <w:rsid w:val="529BFD2D"/>
    <w:rsid w:val="529D342D"/>
    <w:rsid w:val="52B624BA"/>
    <w:rsid w:val="52BBC814"/>
    <w:rsid w:val="53285000"/>
    <w:rsid w:val="533DC075"/>
    <w:rsid w:val="53643A9B"/>
    <w:rsid w:val="5365DCA4"/>
    <w:rsid w:val="538DE93F"/>
    <w:rsid w:val="53C5A583"/>
    <w:rsid w:val="53D171D3"/>
    <w:rsid w:val="53D5FD0A"/>
    <w:rsid w:val="53DA895B"/>
    <w:rsid w:val="53FD4C3B"/>
    <w:rsid w:val="5404010C"/>
    <w:rsid w:val="54420C66"/>
    <w:rsid w:val="5468DDE4"/>
    <w:rsid w:val="546ADFF6"/>
    <w:rsid w:val="54AE93FB"/>
    <w:rsid w:val="54BB0068"/>
    <w:rsid w:val="54F1FBF9"/>
    <w:rsid w:val="54F2DC3B"/>
    <w:rsid w:val="5511D4E2"/>
    <w:rsid w:val="5512FBEF"/>
    <w:rsid w:val="551E6C9B"/>
    <w:rsid w:val="5523FB4B"/>
    <w:rsid w:val="5528C224"/>
    <w:rsid w:val="5570C156"/>
    <w:rsid w:val="55915D2B"/>
    <w:rsid w:val="55D2B80C"/>
    <w:rsid w:val="55D39DEF"/>
    <w:rsid w:val="55D4349E"/>
    <w:rsid w:val="55F368D6"/>
    <w:rsid w:val="55FE281E"/>
    <w:rsid w:val="55FF1DC2"/>
    <w:rsid w:val="5604AE45"/>
    <w:rsid w:val="5607EDFC"/>
    <w:rsid w:val="560C9BCB"/>
    <w:rsid w:val="5618E1C5"/>
    <w:rsid w:val="56465116"/>
    <w:rsid w:val="565917A1"/>
    <w:rsid w:val="565C9B52"/>
    <w:rsid w:val="566A1CAF"/>
    <w:rsid w:val="566A22A4"/>
    <w:rsid w:val="567C0B1E"/>
    <w:rsid w:val="567E620E"/>
    <w:rsid w:val="56BA3CFC"/>
    <w:rsid w:val="572D2D8C"/>
    <w:rsid w:val="57308811"/>
    <w:rsid w:val="57322683"/>
    <w:rsid w:val="5743B08E"/>
    <w:rsid w:val="5759FDF4"/>
    <w:rsid w:val="576F6E50"/>
    <w:rsid w:val="57D6B36C"/>
    <w:rsid w:val="57E67A8D"/>
    <w:rsid w:val="5805F305"/>
    <w:rsid w:val="580F1716"/>
    <w:rsid w:val="5815EC5D"/>
    <w:rsid w:val="5817DB7F"/>
    <w:rsid w:val="584B0816"/>
    <w:rsid w:val="589C39B7"/>
    <w:rsid w:val="58B79501"/>
    <w:rsid w:val="58C710CD"/>
    <w:rsid w:val="58DF80EF"/>
    <w:rsid w:val="58F559BC"/>
    <w:rsid w:val="58FBF13D"/>
    <w:rsid w:val="590C3DE1"/>
    <w:rsid w:val="59158ECE"/>
    <w:rsid w:val="593B090F"/>
    <w:rsid w:val="5951910E"/>
    <w:rsid w:val="5969F3B1"/>
    <w:rsid w:val="59824AEE"/>
    <w:rsid w:val="5982855F"/>
    <w:rsid w:val="599DB04F"/>
    <w:rsid w:val="59AD01F9"/>
    <w:rsid w:val="59B1EB16"/>
    <w:rsid w:val="59BB9031"/>
    <w:rsid w:val="59C6324D"/>
    <w:rsid w:val="59C9623B"/>
    <w:rsid w:val="59E7F3B8"/>
    <w:rsid w:val="59F66F86"/>
    <w:rsid w:val="59FF01A4"/>
    <w:rsid w:val="5A369C43"/>
    <w:rsid w:val="5A6828D3"/>
    <w:rsid w:val="5A79E970"/>
    <w:rsid w:val="5A83A675"/>
    <w:rsid w:val="5A92C970"/>
    <w:rsid w:val="5AA80E42"/>
    <w:rsid w:val="5ACDC9DC"/>
    <w:rsid w:val="5ACF5BFA"/>
    <w:rsid w:val="5AD81F68"/>
    <w:rsid w:val="5B029A00"/>
    <w:rsid w:val="5B0E36E9"/>
    <w:rsid w:val="5B1E1B4F"/>
    <w:rsid w:val="5B2A0028"/>
    <w:rsid w:val="5B4F7C41"/>
    <w:rsid w:val="5B51892E"/>
    <w:rsid w:val="5B562423"/>
    <w:rsid w:val="5B5D7FA0"/>
    <w:rsid w:val="5B6922EE"/>
    <w:rsid w:val="5BC25AF2"/>
    <w:rsid w:val="5BC53C4E"/>
    <w:rsid w:val="5BF0828F"/>
    <w:rsid w:val="5C1721B1"/>
    <w:rsid w:val="5C592D89"/>
    <w:rsid w:val="5C766BCB"/>
    <w:rsid w:val="5C906933"/>
    <w:rsid w:val="5CA19473"/>
    <w:rsid w:val="5CAAD72C"/>
    <w:rsid w:val="5CB5929A"/>
    <w:rsid w:val="5CE9D9CE"/>
    <w:rsid w:val="5CFC97F2"/>
    <w:rsid w:val="5D04F34F"/>
    <w:rsid w:val="5D18E3FA"/>
    <w:rsid w:val="5D3C780E"/>
    <w:rsid w:val="5D7CDF50"/>
    <w:rsid w:val="5D85B026"/>
    <w:rsid w:val="5D8D69E0"/>
    <w:rsid w:val="5DB141D5"/>
    <w:rsid w:val="5DB2F212"/>
    <w:rsid w:val="5DBB4737"/>
    <w:rsid w:val="5DC73D66"/>
    <w:rsid w:val="5DDF439F"/>
    <w:rsid w:val="5E0FC02A"/>
    <w:rsid w:val="5E34238A"/>
    <w:rsid w:val="5E45D7AB"/>
    <w:rsid w:val="5E55BC11"/>
    <w:rsid w:val="5E753489"/>
    <w:rsid w:val="5E80731C"/>
    <w:rsid w:val="5E812CD3"/>
    <w:rsid w:val="5E86F54A"/>
    <w:rsid w:val="5EA54D25"/>
    <w:rsid w:val="5EF9FBB4"/>
    <w:rsid w:val="5F19E2FE"/>
    <w:rsid w:val="5F218C01"/>
    <w:rsid w:val="5F3C9A8E"/>
    <w:rsid w:val="5F3D3868"/>
    <w:rsid w:val="5F4EC273"/>
    <w:rsid w:val="5F52C2FB"/>
    <w:rsid w:val="5F559196"/>
    <w:rsid w:val="5F628ED8"/>
    <w:rsid w:val="5F6E8763"/>
    <w:rsid w:val="5F7B7F65"/>
    <w:rsid w:val="5F90CE4B"/>
    <w:rsid w:val="5F9A4B1C"/>
    <w:rsid w:val="5F9C8DB9"/>
    <w:rsid w:val="5FA2CD1D"/>
    <w:rsid w:val="5FAB908B"/>
    <w:rsid w:val="5FBE4834"/>
    <w:rsid w:val="602F1866"/>
    <w:rsid w:val="603BC3FD"/>
    <w:rsid w:val="606BCE54"/>
    <w:rsid w:val="6074E5B2"/>
    <w:rsid w:val="609B57B5"/>
    <w:rsid w:val="60A085BF"/>
    <w:rsid w:val="60A45463"/>
    <w:rsid w:val="60B5B35F"/>
    <w:rsid w:val="60BD5C62"/>
    <w:rsid w:val="60D908C9"/>
    <w:rsid w:val="60EA92D4"/>
    <w:rsid w:val="60F2E7F9"/>
    <w:rsid w:val="60F5A865"/>
    <w:rsid w:val="6171F40D"/>
    <w:rsid w:val="61750596"/>
    <w:rsid w:val="617BDEA1"/>
    <w:rsid w:val="61A9A828"/>
    <w:rsid w:val="6213D114"/>
    <w:rsid w:val="622885CB"/>
    <w:rsid w:val="62433B8A"/>
    <w:rsid w:val="624F445E"/>
    <w:rsid w:val="62618C59"/>
    <w:rsid w:val="6284B2F8"/>
    <w:rsid w:val="629AAE89"/>
    <w:rsid w:val="62B9289A"/>
    <w:rsid w:val="62E3314D"/>
    <w:rsid w:val="62ECA978"/>
    <w:rsid w:val="6317AF02"/>
    <w:rsid w:val="6353EC36"/>
    <w:rsid w:val="63EC20D4"/>
    <w:rsid w:val="6401C4B1"/>
    <w:rsid w:val="64389CEA"/>
    <w:rsid w:val="643EA3E4"/>
    <w:rsid w:val="64817DB0"/>
    <w:rsid w:val="649C0E5A"/>
    <w:rsid w:val="64B3FD2F"/>
    <w:rsid w:val="64F06DC8"/>
    <w:rsid w:val="64F8FEB6"/>
    <w:rsid w:val="6501C03B"/>
    <w:rsid w:val="65298B1E"/>
    <w:rsid w:val="65565036"/>
    <w:rsid w:val="656CE7B8"/>
    <w:rsid w:val="65D425E9"/>
    <w:rsid w:val="66000FCF"/>
    <w:rsid w:val="66098CA0"/>
    <w:rsid w:val="6614615B"/>
    <w:rsid w:val="6627B94B"/>
    <w:rsid w:val="66475FC9"/>
    <w:rsid w:val="665996BF"/>
    <w:rsid w:val="666D1EE2"/>
    <w:rsid w:val="667D194B"/>
    <w:rsid w:val="667FC8C3"/>
    <w:rsid w:val="669736AD"/>
    <w:rsid w:val="66BA1C0F"/>
    <w:rsid w:val="66FD5A2B"/>
    <w:rsid w:val="66FE9856"/>
    <w:rsid w:val="67047FC6"/>
    <w:rsid w:val="6717318E"/>
    <w:rsid w:val="671AA7A3"/>
    <w:rsid w:val="6723C196"/>
    <w:rsid w:val="6731E86A"/>
    <w:rsid w:val="676FF571"/>
    <w:rsid w:val="6774EB0E"/>
    <w:rsid w:val="679DC8F0"/>
    <w:rsid w:val="67A55D01"/>
    <w:rsid w:val="67C2A393"/>
    <w:rsid w:val="67C542F9"/>
    <w:rsid w:val="6823FE60"/>
    <w:rsid w:val="68321209"/>
    <w:rsid w:val="6833070E"/>
    <w:rsid w:val="684645B5"/>
    <w:rsid w:val="6879E8D8"/>
    <w:rsid w:val="68992A8C"/>
    <w:rsid w:val="689A68B7"/>
    <w:rsid w:val="68C19D49"/>
    <w:rsid w:val="68D7735E"/>
    <w:rsid w:val="68EF04A1"/>
    <w:rsid w:val="6905E764"/>
    <w:rsid w:val="692A0C27"/>
    <w:rsid w:val="69399951"/>
    <w:rsid w:val="694C5A6D"/>
    <w:rsid w:val="6963F0F2"/>
    <w:rsid w:val="697F80CC"/>
    <w:rsid w:val="69A62074"/>
    <w:rsid w:val="69A9073C"/>
    <w:rsid w:val="69CF412E"/>
    <w:rsid w:val="69F2AE82"/>
    <w:rsid w:val="69FC93C0"/>
    <w:rsid w:val="6A04AD35"/>
    <w:rsid w:val="6A15256E"/>
    <w:rsid w:val="6A3D1220"/>
    <w:rsid w:val="6A7343BF"/>
    <w:rsid w:val="6A9E1E42"/>
    <w:rsid w:val="6AA1B7C5"/>
    <w:rsid w:val="6AA6FC54"/>
    <w:rsid w:val="6AC3E708"/>
    <w:rsid w:val="6ADCFDC3"/>
    <w:rsid w:val="6AE82ACE"/>
    <w:rsid w:val="6AFB05C5"/>
    <w:rsid w:val="6B00A0CC"/>
    <w:rsid w:val="6B44D79D"/>
    <w:rsid w:val="6B4CA404"/>
    <w:rsid w:val="6B5BA9BA"/>
    <w:rsid w:val="6B7B9A4A"/>
    <w:rsid w:val="6B933763"/>
    <w:rsid w:val="6B98CCA2"/>
    <w:rsid w:val="6BB3E7A4"/>
    <w:rsid w:val="6BD0CB4E"/>
    <w:rsid w:val="6BF732B9"/>
    <w:rsid w:val="6C0C80BD"/>
    <w:rsid w:val="6C1ABE88"/>
    <w:rsid w:val="6C2B953E"/>
    <w:rsid w:val="6C3F39C9"/>
    <w:rsid w:val="6C6E3283"/>
    <w:rsid w:val="6C8885DD"/>
    <w:rsid w:val="6CDDC136"/>
    <w:rsid w:val="6CEC5ACF"/>
    <w:rsid w:val="6D2A4F44"/>
    <w:rsid w:val="6D2F07C4"/>
    <w:rsid w:val="6D3349FC"/>
    <w:rsid w:val="6DA8F9F7"/>
    <w:rsid w:val="6DBF7957"/>
    <w:rsid w:val="6DCA1C93"/>
    <w:rsid w:val="6DDE13B9"/>
    <w:rsid w:val="6DE42C92"/>
    <w:rsid w:val="6E149E85"/>
    <w:rsid w:val="6E1957CE"/>
    <w:rsid w:val="6E2760C6"/>
    <w:rsid w:val="6E7C785F"/>
    <w:rsid w:val="6E85B9F8"/>
    <w:rsid w:val="6EB9FDD8"/>
    <w:rsid w:val="6EBD668C"/>
    <w:rsid w:val="6EC020C0"/>
    <w:rsid w:val="6ECAD825"/>
    <w:rsid w:val="6ED7822F"/>
    <w:rsid w:val="6EE5BC4A"/>
    <w:rsid w:val="6EE8AB23"/>
    <w:rsid w:val="6F0EFCBB"/>
    <w:rsid w:val="6F3147F2"/>
    <w:rsid w:val="6F5622AC"/>
    <w:rsid w:val="6F6E175D"/>
    <w:rsid w:val="6F963DD0"/>
    <w:rsid w:val="6FAEF271"/>
    <w:rsid w:val="7003E271"/>
    <w:rsid w:val="700B4BC1"/>
    <w:rsid w:val="7020CF37"/>
    <w:rsid w:val="7027E9E1"/>
    <w:rsid w:val="70336B5D"/>
    <w:rsid w:val="704B1059"/>
    <w:rsid w:val="705B02EE"/>
    <w:rsid w:val="705B5F9E"/>
    <w:rsid w:val="706F1284"/>
    <w:rsid w:val="70907EDA"/>
    <w:rsid w:val="70A43C71"/>
    <w:rsid w:val="70B17B7F"/>
    <w:rsid w:val="70CCEA52"/>
    <w:rsid w:val="70D1F0B2"/>
    <w:rsid w:val="70EE2FAB"/>
    <w:rsid w:val="70F83E4A"/>
    <w:rsid w:val="7110F949"/>
    <w:rsid w:val="711B3989"/>
    <w:rsid w:val="71491182"/>
    <w:rsid w:val="714C7989"/>
    <w:rsid w:val="7154E66B"/>
    <w:rsid w:val="716C253F"/>
    <w:rsid w:val="7181B8D5"/>
    <w:rsid w:val="71A2C987"/>
    <w:rsid w:val="71A4325D"/>
    <w:rsid w:val="71BCF114"/>
    <w:rsid w:val="71C828B7"/>
    <w:rsid w:val="720FFBAC"/>
    <w:rsid w:val="722CE3F7"/>
    <w:rsid w:val="723A215E"/>
    <w:rsid w:val="723EC6D5"/>
    <w:rsid w:val="7259352F"/>
    <w:rsid w:val="72CDDE92"/>
    <w:rsid w:val="72D1208F"/>
    <w:rsid w:val="72DE92D7"/>
    <w:rsid w:val="72EDAE03"/>
    <w:rsid w:val="7307F5A0"/>
    <w:rsid w:val="733C839C"/>
    <w:rsid w:val="7340074D"/>
    <w:rsid w:val="7342EC83"/>
    <w:rsid w:val="7358F03A"/>
    <w:rsid w:val="73757158"/>
    <w:rsid w:val="739391E3"/>
    <w:rsid w:val="739C37F8"/>
    <w:rsid w:val="73A49546"/>
    <w:rsid w:val="73DBDD33"/>
    <w:rsid w:val="73F50590"/>
    <w:rsid w:val="73FE962B"/>
    <w:rsid w:val="74046972"/>
    <w:rsid w:val="741756D6"/>
    <w:rsid w:val="742F322A"/>
    <w:rsid w:val="743550F5"/>
    <w:rsid w:val="7436A723"/>
    <w:rsid w:val="7454903A"/>
    <w:rsid w:val="745A7E92"/>
    <w:rsid w:val="7475ED23"/>
    <w:rsid w:val="74920C3B"/>
    <w:rsid w:val="74CA20F9"/>
    <w:rsid w:val="74E65E33"/>
    <w:rsid w:val="74EB4B11"/>
    <w:rsid w:val="7500FB20"/>
    <w:rsid w:val="7512FD03"/>
    <w:rsid w:val="753C5C03"/>
    <w:rsid w:val="75524033"/>
    <w:rsid w:val="756081C1"/>
    <w:rsid w:val="75668022"/>
    <w:rsid w:val="7578E88B"/>
    <w:rsid w:val="757C82A1"/>
    <w:rsid w:val="758796E0"/>
    <w:rsid w:val="759A3AA6"/>
    <w:rsid w:val="75D27784"/>
    <w:rsid w:val="7614E955"/>
    <w:rsid w:val="76690637"/>
    <w:rsid w:val="76733A77"/>
    <w:rsid w:val="76A2ACE1"/>
    <w:rsid w:val="76B6AFDD"/>
    <w:rsid w:val="76BAC975"/>
    <w:rsid w:val="76D3C993"/>
    <w:rsid w:val="7709F68C"/>
    <w:rsid w:val="77185302"/>
    <w:rsid w:val="771D0E90"/>
    <w:rsid w:val="7722E1D7"/>
    <w:rsid w:val="77335955"/>
    <w:rsid w:val="77480C34"/>
    <w:rsid w:val="7793C1B9"/>
    <w:rsid w:val="779CC9B7"/>
    <w:rsid w:val="77A1ED4C"/>
    <w:rsid w:val="77B084A0"/>
    <w:rsid w:val="77B8FA31"/>
    <w:rsid w:val="77CF423C"/>
    <w:rsid w:val="77E4F695"/>
    <w:rsid w:val="77E86A99"/>
    <w:rsid w:val="786B5184"/>
    <w:rsid w:val="787F3D30"/>
    <w:rsid w:val="78861896"/>
    <w:rsid w:val="7887B24C"/>
    <w:rsid w:val="7888A7F0"/>
    <w:rsid w:val="788CF2D7"/>
    <w:rsid w:val="78D5057A"/>
    <w:rsid w:val="7927A494"/>
    <w:rsid w:val="792CF244"/>
    <w:rsid w:val="79749E52"/>
    <w:rsid w:val="799D25D5"/>
    <w:rsid w:val="79A0A6F9"/>
    <w:rsid w:val="79A31BE1"/>
    <w:rsid w:val="79ABC520"/>
    <w:rsid w:val="79B05057"/>
    <w:rsid w:val="79BCCA2E"/>
    <w:rsid w:val="79C5F434"/>
    <w:rsid w:val="79EE509F"/>
    <w:rsid w:val="7A0179CF"/>
    <w:rsid w:val="7A286EF1"/>
    <w:rsid w:val="7A376E89"/>
    <w:rsid w:val="7A4487ED"/>
    <w:rsid w:val="7A5FAA9B"/>
    <w:rsid w:val="7A691C21"/>
    <w:rsid w:val="7A6EB728"/>
    <w:rsid w:val="7A9F6D7B"/>
    <w:rsid w:val="7AB097B9"/>
    <w:rsid w:val="7B0B02F7"/>
    <w:rsid w:val="7B3BC931"/>
    <w:rsid w:val="7B5191FD"/>
    <w:rsid w:val="7B75F5AF"/>
    <w:rsid w:val="7B857B6B"/>
    <w:rsid w:val="7B95FFDF"/>
    <w:rsid w:val="7B9CB665"/>
    <w:rsid w:val="7B9CDCDA"/>
    <w:rsid w:val="7BA73AB6"/>
    <w:rsid w:val="7BB6DDF2"/>
    <w:rsid w:val="7BED7961"/>
    <w:rsid w:val="7BFC1BAC"/>
    <w:rsid w:val="7C134A01"/>
    <w:rsid w:val="7C40B549"/>
    <w:rsid w:val="7C4E4F88"/>
    <w:rsid w:val="7C659077"/>
    <w:rsid w:val="7C7B90AB"/>
    <w:rsid w:val="7C83F5C3"/>
    <w:rsid w:val="7C99C6A9"/>
    <w:rsid w:val="7CB085C5"/>
    <w:rsid w:val="7CF97FF1"/>
    <w:rsid w:val="7D1B28E4"/>
    <w:rsid w:val="7D27CBA7"/>
    <w:rsid w:val="7D31F3C6"/>
    <w:rsid w:val="7D49C19D"/>
    <w:rsid w:val="7D692162"/>
    <w:rsid w:val="7D720E85"/>
    <w:rsid w:val="7D8D88D3"/>
    <w:rsid w:val="7DDD192F"/>
    <w:rsid w:val="7DE8387B"/>
    <w:rsid w:val="7E5A1DD6"/>
    <w:rsid w:val="7E5AA3B2"/>
    <w:rsid w:val="7E6A991D"/>
    <w:rsid w:val="7E74181C"/>
    <w:rsid w:val="7E784C25"/>
    <w:rsid w:val="7E7A1B37"/>
    <w:rsid w:val="7EAD25BB"/>
    <w:rsid w:val="7EF7BE5C"/>
    <w:rsid w:val="7F012E77"/>
    <w:rsid w:val="7F28FFEE"/>
    <w:rsid w:val="7F29B9BE"/>
    <w:rsid w:val="7F648BC1"/>
    <w:rsid w:val="7F9AC395"/>
    <w:rsid w:val="7F9B799F"/>
    <w:rsid w:val="7F9ED39E"/>
    <w:rsid w:val="7FBB718C"/>
    <w:rsid w:val="7FBC47BC"/>
    <w:rsid w:val="7FE3AE70"/>
    <w:rsid w:val="7FE82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3C6DF7"/>
  <w15:chartTrackingRefBased/>
  <w15:docId w15:val="{68C79C11-EA96-6042-BDCB-6AE7EE5B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00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7C4"/>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4477C4"/>
    <w:rPr>
      <w:color w:val="0563C1" w:themeColor="hyperlink"/>
      <w:u w:val="single"/>
    </w:rPr>
  </w:style>
  <w:style w:type="character" w:styleId="UnresolvedMention">
    <w:name w:val="Unresolved Mention"/>
    <w:basedOn w:val="DefaultParagraphFont"/>
    <w:uiPriority w:val="99"/>
    <w:semiHidden/>
    <w:unhideWhenUsed/>
    <w:rsid w:val="004477C4"/>
    <w:rPr>
      <w:color w:val="605E5C"/>
      <w:shd w:val="clear" w:color="auto" w:fill="E1DFDD"/>
    </w:rPr>
  </w:style>
  <w:style w:type="character" w:styleId="Emphasis">
    <w:name w:val="Emphasis"/>
    <w:basedOn w:val="DefaultParagraphFont"/>
    <w:uiPriority w:val="20"/>
    <w:qFormat/>
    <w:rsid w:val="005F6830"/>
    <w:rPr>
      <w:i/>
      <w:iCs/>
    </w:rPr>
  </w:style>
  <w:style w:type="character" w:customStyle="1" w:styleId="apple-converted-space">
    <w:name w:val="apple-converted-space"/>
    <w:basedOn w:val="DefaultParagraphFont"/>
    <w:rsid w:val="005F6830"/>
  </w:style>
  <w:style w:type="paragraph" w:styleId="NormalWeb">
    <w:name w:val="Normal (Web)"/>
    <w:basedOn w:val="Normal"/>
    <w:uiPriority w:val="99"/>
    <w:unhideWhenUsed/>
    <w:rsid w:val="006967A9"/>
    <w:pPr>
      <w:spacing w:before="100" w:beforeAutospacing="1" w:after="100" w:afterAutospacing="1"/>
    </w:pPr>
  </w:style>
  <w:style w:type="character" w:styleId="FollowedHyperlink">
    <w:name w:val="FollowedHyperlink"/>
    <w:basedOn w:val="DefaultParagraphFont"/>
    <w:uiPriority w:val="99"/>
    <w:semiHidden/>
    <w:unhideWhenUsed/>
    <w:rsid w:val="004E4F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5667">
      <w:bodyDiv w:val="1"/>
      <w:marLeft w:val="0"/>
      <w:marRight w:val="0"/>
      <w:marTop w:val="0"/>
      <w:marBottom w:val="0"/>
      <w:divBdr>
        <w:top w:val="none" w:sz="0" w:space="0" w:color="auto"/>
        <w:left w:val="none" w:sz="0" w:space="0" w:color="auto"/>
        <w:bottom w:val="none" w:sz="0" w:space="0" w:color="auto"/>
        <w:right w:val="none" w:sz="0" w:space="0" w:color="auto"/>
      </w:divBdr>
    </w:div>
    <w:div w:id="194083645">
      <w:bodyDiv w:val="1"/>
      <w:marLeft w:val="0"/>
      <w:marRight w:val="0"/>
      <w:marTop w:val="0"/>
      <w:marBottom w:val="0"/>
      <w:divBdr>
        <w:top w:val="none" w:sz="0" w:space="0" w:color="auto"/>
        <w:left w:val="none" w:sz="0" w:space="0" w:color="auto"/>
        <w:bottom w:val="none" w:sz="0" w:space="0" w:color="auto"/>
        <w:right w:val="none" w:sz="0" w:space="0" w:color="auto"/>
      </w:divBdr>
      <w:divsChild>
        <w:div w:id="849954281">
          <w:marLeft w:val="0"/>
          <w:marRight w:val="0"/>
          <w:marTop w:val="0"/>
          <w:marBottom w:val="0"/>
          <w:divBdr>
            <w:top w:val="none" w:sz="0" w:space="0" w:color="auto"/>
            <w:left w:val="none" w:sz="0" w:space="0" w:color="auto"/>
            <w:bottom w:val="none" w:sz="0" w:space="0" w:color="auto"/>
            <w:right w:val="none" w:sz="0" w:space="0" w:color="auto"/>
          </w:divBdr>
          <w:divsChild>
            <w:div w:id="1504973523">
              <w:marLeft w:val="0"/>
              <w:marRight w:val="0"/>
              <w:marTop w:val="0"/>
              <w:marBottom w:val="0"/>
              <w:divBdr>
                <w:top w:val="none" w:sz="0" w:space="0" w:color="auto"/>
                <w:left w:val="none" w:sz="0" w:space="0" w:color="auto"/>
                <w:bottom w:val="none" w:sz="0" w:space="0" w:color="auto"/>
                <w:right w:val="none" w:sz="0" w:space="0" w:color="auto"/>
              </w:divBdr>
              <w:divsChild>
                <w:div w:id="7064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919560">
      <w:bodyDiv w:val="1"/>
      <w:marLeft w:val="0"/>
      <w:marRight w:val="0"/>
      <w:marTop w:val="0"/>
      <w:marBottom w:val="0"/>
      <w:divBdr>
        <w:top w:val="none" w:sz="0" w:space="0" w:color="auto"/>
        <w:left w:val="none" w:sz="0" w:space="0" w:color="auto"/>
        <w:bottom w:val="none" w:sz="0" w:space="0" w:color="auto"/>
        <w:right w:val="none" w:sz="0" w:space="0" w:color="auto"/>
      </w:divBdr>
      <w:divsChild>
        <w:div w:id="1974141032">
          <w:marLeft w:val="0"/>
          <w:marRight w:val="0"/>
          <w:marTop w:val="0"/>
          <w:marBottom w:val="0"/>
          <w:divBdr>
            <w:top w:val="none" w:sz="0" w:space="0" w:color="auto"/>
            <w:left w:val="none" w:sz="0" w:space="0" w:color="auto"/>
            <w:bottom w:val="none" w:sz="0" w:space="0" w:color="auto"/>
            <w:right w:val="none" w:sz="0" w:space="0" w:color="auto"/>
          </w:divBdr>
          <w:divsChild>
            <w:div w:id="917057219">
              <w:marLeft w:val="0"/>
              <w:marRight w:val="0"/>
              <w:marTop w:val="0"/>
              <w:marBottom w:val="0"/>
              <w:divBdr>
                <w:top w:val="none" w:sz="0" w:space="0" w:color="auto"/>
                <w:left w:val="none" w:sz="0" w:space="0" w:color="auto"/>
                <w:bottom w:val="none" w:sz="0" w:space="0" w:color="auto"/>
                <w:right w:val="none" w:sz="0" w:space="0" w:color="auto"/>
              </w:divBdr>
              <w:divsChild>
                <w:div w:id="19949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900164">
      <w:bodyDiv w:val="1"/>
      <w:marLeft w:val="0"/>
      <w:marRight w:val="0"/>
      <w:marTop w:val="0"/>
      <w:marBottom w:val="0"/>
      <w:divBdr>
        <w:top w:val="none" w:sz="0" w:space="0" w:color="auto"/>
        <w:left w:val="none" w:sz="0" w:space="0" w:color="auto"/>
        <w:bottom w:val="none" w:sz="0" w:space="0" w:color="auto"/>
        <w:right w:val="none" w:sz="0" w:space="0" w:color="auto"/>
      </w:divBdr>
    </w:div>
    <w:div w:id="980188792">
      <w:bodyDiv w:val="1"/>
      <w:marLeft w:val="0"/>
      <w:marRight w:val="0"/>
      <w:marTop w:val="0"/>
      <w:marBottom w:val="0"/>
      <w:divBdr>
        <w:top w:val="none" w:sz="0" w:space="0" w:color="auto"/>
        <w:left w:val="none" w:sz="0" w:space="0" w:color="auto"/>
        <w:bottom w:val="none" w:sz="0" w:space="0" w:color="auto"/>
        <w:right w:val="none" w:sz="0" w:space="0" w:color="auto"/>
      </w:divBdr>
      <w:divsChild>
        <w:div w:id="2003774418">
          <w:marLeft w:val="0"/>
          <w:marRight w:val="0"/>
          <w:marTop w:val="0"/>
          <w:marBottom w:val="0"/>
          <w:divBdr>
            <w:top w:val="none" w:sz="0" w:space="0" w:color="auto"/>
            <w:left w:val="none" w:sz="0" w:space="0" w:color="auto"/>
            <w:bottom w:val="none" w:sz="0" w:space="0" w:color="auto"/>
            <w:right w:val="none" w:sz="0" w:space="0" w:color="auto"/>
          </w:divBdr>
          <w:divsChild>
            <w:div w:id="768501420">
              <w:marLeft w:val="0"/>
              <w:marRight w:val="0"/>
              <w:marTop w:val="0"/>
              <w:marBottom w:val="0"/>
              <w:divBdr>
                <w:top w:val="none" w:sz="0" w:space="0" w:color="auto"/>
                <w:left w:val="none" w:sz="0" w:space="0" w:color="auto"/>
                <w:bottom w:val="none" w:sz="0" w:space="0" w:color="auto"/>
                <w:right w:val="none" w:sz="0" w:space="0" w:color="auto"/>
              </w:divBdr>
              <w:divsChild>
                <w:div w:id="42299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852917">
      <w:bodyDiv w:val="1"/>
      <w:marLeft w:val="0"/>
      <w:marRight w:val="0"/>
      <w:marTop w:val="0"/>
      <w:marBottom w:val="0"/>
      <w:divBdr>
        <w:top w:val="none" w:sz="0" w:space="0" w:color="auto"/>
        <w:left w:val="none" w:sz="0" w:space="0" w:color="auto"/>
        <w:bottom w:val="none" w:sz="0" w:space="0" w:color="auto"/>
        <w:right w:val="none" w:sz="0" w:space="0" w:color="auto"/>
      </w:divBdr>
      <w:divsChild>
        <w:div w:id="1509104139">
          <w:marLeft w:val="0"/>
          <w:marRight w:val="0"/>
          <w:marTop w:val="0"/>
          <w:marBottom w:val="0"/>
          <w:divBdr>
            <w:top w:val="none" w:sz="0" w:space="0" w:color="auto"/>
            <w:left w:val="none" w:sz="0" w:space="0" w:color="auto"/>
            <w:bottom w:val="none" w:sz="0" w:space="0" w:color="auto"/>
            <w:right w:val="none" w:sz="0" w:space="0" w:color="auto"/>
          </w:divBdr>
          <w:divsChild>
            <w:div w:id="403917424">
              <w:marLeft w:val="0"/>
              <w:marRight w:val="0"/>
              <w:marTop w:val="0"/>
              <w:marBottom w:val="0"/>
              <w:divBdr>
                <w:top w:val="none" w:sz="0" w:space="0" w:color="auto"/>
                <w:left w:val="none" w:sz="0" w:space="0" w:color="auto"/>
                <w:bottom w:val="none" w:sz="0" w:space="0" w:color="auto"/>
                <w:right w:val="none" w:sz="0" w:space="0" w:color="auto"/>
              </w:divBdr>
              <w:divsChild>
                <w:div w:id="2038770465">
                  <w:marLeft w:val="0"/>
                  <w:marRight w:val="0"/>
                  <w:marTop w:val="0"/>
                  <w:marBottom w:val="0"/>
                  <w:divBdr>
                    <w:top w:val="none" w:sz="0" w:space="0" w:color="auto"/>
                    <w:left w:val="none" w:sz="0" w:space="0" w:color="auto"/>
                    <w:bottom w:val="none" w:sz="0" w:space="0" w:color="auto"/>
                    <w:right w:val="none" w:sz="0" w:space="0" w:color="auto"/>
                  </w:divBdr>
                </w:div>
                <w:div w:id="91462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563129">
      <w:bodyDiv w:val="1"/>
      <w:marLeft w:val="0"/>
      <w:marRight w:val="0"/>
      <w:marTop w:val="0"/>
      <w:marBottom w:val="0"/>
      <w:divBdr>
        <w:top w:val="none" w:sz="0" w:space="0" w:color="auto"/>
        <w:left w:val="none" w:sz="0" w:space="0" w:color="auto"/>
        <w:bottom w:val="none" w:sz="0" w:space="0" w:color="auto"/>
        <w:right w:val="none" w:sz="0" w:space="0" w:color="auto"/>
      </w:divBdr>
      <w:divsChild>
        <w:div w:id="1231425519">
          <w:marLeft w:val="0"/>
          <w:marRight w:val="0"/>
          <w:marTop w:val="0"/>
          <w:marBottom w:val="0"/>
          <w:divBdr>
            <w:top w:val="none" w:sz="0" w:space="0" w:color="auto"/>
            <w:left w:val="none" w:sz="0" w:space="0" w:color="auto"/>
            <w:bottom w:val="none" w:sz="0" w:space="0" w:color="auto"/>
            <w:right w:val="none" w:sz="0" w:space="0" w:color="auto"/>
          </w:divBdr>
          <w:divsChild>
            <w:div w:id="1553081799">
              <w:marLeft w:val="0"/>
              <w:marRight w:val="0"/>
              <w:marTop w:val="0"/>
              <w:marBottom w:val="0"/>
              <w:divBdr>
                <w:top w:val="none" w:sz="0" w:space="0" w:color="auto"/>
                <w:left w:val="none" w:sz="0" w:space="0" w:color="auto"/>
                <w:bottom w:val="none" w:sz="0" w:space="0" w:color="auto"/>
                <w:right w:val="none" w:sz="0" w:space="0" w:color="auto"/>
              </w:divBdr>
              <w:divsChild>
                <w:div w:id="86579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00853">
      <w:bodyDiv w:val="1"/>
      <w:marLeft w:val="0"/>
      <w:marRight w:val="0"/>
      <w:marTop w:val="0"/>
      <w:marBottom w:val="0"/>
      <w:divBdr>
        <w:top w:val="none" w:sz="0" w:space="0" w:color="auto"/>
        <w:left w:val="none" w:sz="0" w:space="0" w:color="auto"/>
        <w:bottom w:val="none" w:sz="0" w:space="0" w:color="auto"/>
        <w:right w:val="none" w:sz="0" w:space="0" w:color="auto"/>
      </w:divBdr>
    </w:div>
    <w:div w:id="1800301056">
      <w:bodyDiv w:val="1"/>
      <w:marLeft w:val="0"/>
      <w:marRight w:val="0"/>
      <w:marTop w:val="0"/>
      <w:marBottom w:val="0"/>
      <w:divBdr>
        <w:top w:val="none" w:sz="0" w:space="0" w:color="auto"/>
        <w:left w:val="none" w:sz="0" w:space="0" w:color="auto"/>
        <w:bottom w:val="none" w:sz="0" w:space="0" w:color="auto"/>
        <w:right w:val="none" w:sz="0" w:space="0" w:color="auto"/>
      </w:divBdr>
      <w:divsChild>
        <w:div w:id="431364387">
          <w:marLeft w:val="0"/>
          <w:marRight w:val="0"/>
          <w:marTop w:val="0"/>
          <w:marBottom w:val="0"/>
          <w:divBdr>
            <w:top w:val="none" w:sz="0" w:space="0" w:color="auto"/>
            <w:left w:val="none" w:sz="0" w:space="0" w:color="auto"/>
            <w:bottom w:val="none" w:sz="0" w:space="0" w:color="auto"/>
            <w:right w:val="none" w:sz="0" w:space="0" w:color="auto"/>
          </w:divBdr>
        </w:div>
      </w:divsChild>
    </w:div>
    <w:div w:id="2003191781">
      <w:bodyDiv w:val="1"/>
      <w:marLeft w:val="0"/>
      <w:marRight w:val="0"/>
      <w:marTop w:val="0"/>
      <w:marBottom w:val="0"/>
      <w:divBdr>
        <w:top w:val="none" w:sz="0" w:space="0" w:color="auto"/>
        <w:left w:val="none" w:sz="0" w:space="0" w:color="auto"/>
        <w:bottom w:val="none" w:sz="0" w:space="0" w:color="auto"/>
        <w:right w:val="none" w:sz="0" w:space="0" w:color="auto"/>
      </w:divBdr>
      <w:divsChild>
        <w:div w:id="1265573089">
          <w:marLeft w:val="0"/>
          <w:marRight w:val="0"/>
          <w:marTop w:val="0"/>
          <w:marBottom w:val="0"/>
          <w:divBdr>
            <w:top w:val="none" w:sz="0" w:space="0" w:color="auto"/>
            <w:left w:val="none" w:sz="0" w:space="0" w:color="auto"/>
            <w:bottom w:val="none" w:sz="0" w:space="0" w:color="auto"/>
            <w:right w:val="none" w:sz="0" w:space="0" w:color="auto"/>
          </w:divBdr>
          <w:divsChild>
            <w:div w:id="721094555">
              <w:marLeft w:val="0"/>
              <w:marRight w:val="0"/>
              <w:marTop w:val="0"/>
              <w:marBottom w:val="0"/>
              <w:divBdr>
                <w:top w:val="none" w:sz="0" w:space="0" w:color="auto"/>
                <w:left w:val="none" w:sz="0" w:space="0" w:color="auto"/>
                <w:bottom w:val="none" w:sz="0" w:space="0" w:color="auto"/>
                <w:right w:val="none" w:sz="0" w:space="0" w:color="auto"/>
              </w:divBdr>
              <w:divsChild>
                <w:div w:id="122637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https://www.dictionary.com/browse/restitch" TargetMode="External"/><Relationship Id="rId26" Type="http://schemas.openxmlformats.org/officeDocument/2006/relationships/hyperlink" Target="https://www.researchgate.net/publication/236981242_Magical_Thinking-Reality_or_Illusion" TargetMode="External"/><Relationship Id="rId3" Type="http://schemas.openxmlformats.org/officeDocument/2006/relationships/customXml" Target="../customXml/item3.xml"/><Relationship Id="rId21" Type="http://schemas.openxmlformats.org/officeDocument/2006/relationships/hyperlink" Target="http://digitalcommons.unl.edu/tsaconf/976" TargetMode="External"/><Relationship Id="rId7" Type="http://schemas.openxmlformats.org/officeDocument/2006/relationships/webSettings" Target="webSettings.xml"/><Relationship Id="rId12" Type="http://schemas.openxmlformats.org/officeDocument/2006/relationships/hyperlink" Target="https://dictionary.cambridge.org/dictionary/english/event" TargetMode="External"/><Relationship Id="rId17" Type="http://schemas.openxmlformats.org/officeDocument/2006/relationships/hyperlink" Target="https://www.academia.edu/31812103/FLOW_The_Psychology_of_Optimal_Experience" TargetMode="External"/><Relationship Id="rId25" Type="http://schemas.openxmlformats.org/officeDocument/2006/relationships/hyperlink" Target="https://awarewomenartists.com/en/decouvrir/textile-art/" TargetMode="External"/><Relationship Id="rId2" Type="http://schemas.openxmlformats.org/officeDocument/2006/relationships/customXml" Target="../customXml/item2.xml"/><Relationship Id="rId16" Type="http://schemas.openxmlformats.org/officeDocument/2006/relationships/hyperlink" Target="https://dictionary.cambridge.org/dictionary/english/narrative" TargetMode="External"/><Relationship Id="rId20" Type="http://schemas.openxmlformats.org/officeDocument/2006/relationships/hyperlink" Target="https://bridgetharvey.co.uk/blue-jumper" TargetMode="External"/><Relationship Id="rId29" Type="http://schemas.openxmlformats.org/officeDocument/2006/relationships/hyperlink" Target="https://pure.ulster.ac.uk/ws/portalfiles/portal/11511359/Troubles+Textiles+accepted+version+with+image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series" TargetMode="External"/><Relationship Id="rId24" Type="http://schemas.openxmlformats.org/officeDocument/2006/relationships/hyperlink" Target="https://philamuseum.org/doc_downloads/education/ex_resources/geesBend.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researchgate.net/publication/233647550_Textile_Semantics_Considering_a_Communication-based_Reading_of_Textiles" TargetMode="External"/><Relationship Id="rId23" Type="http://schemas.openxmlformats.org/officeDocument/2006/relationships/hyperlink" Target="https://pure.ulster.ac.uk/ws/portalfiles/portal/11511359/Troubles+Textiles+accepted+version+with+images.pdf" TargetMode="External"/><Relationship Id="rId28" Type="http://schemas.openxmlformats.org/officeDocument/2006/relationships/hyperlink" Target="https://bridgetharvey.co.uk/blue-jumper/" TargetMode="External"/><Relationship Id="rId10" Type="http://schemas.openxmlformats.org/officeDocument/2006/relationships/hyperlink" Target="https://dictionary.cambridge.org/dictionary/english/description" TargetMode="External"/><Relationship Id="rId19" Type="http://schemas.openxmlformats.org/officeDocument/2006/relationships/hyperlink" Target="https://librarysearch.uwtsd.ac.uk/discovery/fulldisplay?docid=cdi_proquest_miscellaneous_2465437983&amp;context=PC&amp;vid=44WHELF_UWTSD:44WHELF_UWTSD_VU1&amp;lang=en&amp;search_scope=MyInst_and_CI&amp;adaptor=Primo%20Central&amp;tab=Everything&amp;query=any,contains,Inuit%20womens%20health"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ctionary.cambridge.org/dictionary/english/story" TargetMode="External"/><Relationship Id="rId14" Type="http://schemas.openxmlformats.org/officeDocument/2006/relationships/image" Target="media/image3.jpg"/><Relationship Id="rId22" Type="http://schemas.openxmlformats.org/officeDocument/2006/relationships/hyperlink" Target="https://www.liverpoolmuseums.org.uk/stories/tabitha-moses-artist-guest-blog" TargetMode="External"/><Relationship Id="rId27" Type="http://schemas.openxmlformats.org/officeDocument/2006/relationships/hyperlink" Target="https://www.thetimes.co.uk/article/stitch-in-time-may-help-to-save-the-environment-83gb8mfv9" TargetMode="External"/><Relationship Id="rId30" Type="http://schemas.openxmlformats.org/officeDocument/2006/relationships/hyperlink" Target="https://www.axisweb.org/p/tabithamo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A58350210E814BBEB002AE780B8382" ma:contentTypeVersion="10" ma:contentTypeDescription="Create a new document." ma:contentTypeScope="" ma:versionID="d82433406e62da11e389ecc10354043f">
  <xsd:schema xmlns:xsd="http://www.w3.org/2001/XMLSchema" xmlns:xs="http://www.w3.org/2001/XMLSchema" xmlns:p="http://schemas.microsoft.com/office/2006/metadata/properties" xmlns:ns2="b1041cbb-386b-44f6-b641-02b5dbaf478b" xmlns:ns3="5e42cc15-8001-4daf-9c3e-3ed861557cf0" targetNamespace="http://schemas.microsoft.com/office/2006/metadata/properties" ma:root="true" ma:fieldsID="13c70987b320f0fe8c7092bc3f3fc77e" ns2:_="" ns3:_="">
    <xsd:import namespace="b1041cbb-386b-44f6-b641-02b5dbaf478b"/>
    <xsd:import namespace="5e42cc15-8001-4daf-9c3e-3ed861557c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41cbb-386b-44f6-b641-02b5dbaf47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2cc15-8001-4daf-9c3e-3ed861557cf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7FB0ED-CD76-470C-8B53-8A5380129CF6}">
  <ds:schemaRefs>
    <ds:schemaRef ds:uri="http://schemas.microsoft.com/sharepoint/v3/contenttype/forms"/>
  </ds:schemaRefs>
</ds:datastoreItem>
</file>

<file path=customXml/itemProps2.xml><?xml version="1.0" encoding="utf-8"?>
<ds:datastoreItem xmlns:ds="http://schemas.openxmlformats.org/officeDocument/2006/customXml" ds:itemID="{EC5034D8-E661-474F-AEEF-4FDEA1217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41cbb-386b-44f6-b641-02b5dbaf478b"/>
    <ds:schemaRef ds:uri="5e42cc15-8001-4daf-9c3e-3ed861557c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0E5252-1E48-4B21-9523-54935FDDC9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3204</Words>
  <Characters>18269</Characters>
  <Application>Microsoft Office Word</Application>
  <DocSecurity>0</DocSecurity>
  <Lines>152</Lines>
  <Paragraphs>42</Paragraphs>
  <ScaleCrop>false</ScaleCrop>
  <Company/>
  <LinksUpToDate>false</LinksUpToDate>
  <CharactersWithSpaces>21431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Porch (2004147)</dc:creator>
  <cp:keywords/>
  <dc:description/>
  <cp:lastModifiedBy>Isabel Porch (2004147)</cp:lastModifiedBy>
  <cp:revision>2</cp:revision>
  <dcterms:created xsi:type="dcterms:W3CDTF">2022-05-11T16:13:00Z</dcterms:created>
  <dcterms:modified xsi:type="dcterms:W3CDTF">2022-05-11T16:13:00Z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0x010100FDA58350210E814BBEB002AE780B8382</vt:lpwstr>
  </property>
</Properties>
</file>