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C04DE6" w14:textId="7DCE1524" w:rsidR="00CF380C" w:rsidRDefault="00CF380C">
      <w:r>
        <w:rPr>
          <w:noProof/>
        </w:rPr>
        <w:drawing>
          <wp:anchor distT="0" distB="0" distL="114300" distR="114300" simplePos="0" relativeHeight="251658240" behindDoc="0" locked="0" layoutInCell="1" allowOverlap="1" wp14:anchorId="1E5F307F" wp14:editId="0429C01B">
            <wp:simplePos x="0" y="0"/>
            <wp:positionH relativeFrom="column">
              <wp:posOffset>0</wp:posOffset>
            </wp:positionH>
            <wp:positionV relativeFrom="paragraph">
              <wp:posOffset>304165</wp:posOffset>
            </wp:positionV>
            <wp:extent cx="5731510" cy="2256790"/>
            <wp:effectExtent l="0" t="0" r="2540" b="0"/>
            <wp:wrapSquare wrapText="bothSides"/>
            <wp:docPr id="1894898710"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567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E69ED6" w14:textId="77777777" w:rsidR="00CF380C" w:rsidRDefault="00CF380C"/>
    <w:p w14:paraId="47FF7B81" w14:textId="77777777" w:rsidR="00CF380C" w:rsidRDefault="00CF380C">
      <w:pPr>
        <w:rPr>
          <w:b/>
          <w:bCs/>
          <w:sz w:val="28"/>
          <w:szCs w:val="28"/>
        </w:rPr>
      </w:pPr>
    </w:p>
    <w:p w14:paraId="24A35021" w14:textId="77777777" w:rsidR="00CF380C" w:rsidRDefault="00CF380C">
      <w:pPr>
        <w:rPr>
          <w:b/>
          <w:bCs/>
          <w:sz w:val="28"/>
          <w:szCs w:val="28"/>
        </w:rPr>
      </w:pPr>
    </w:p>
    <w:p w14:paraId="0C1A6C1B" w14:textId="00D8BB71" w:rsidR="00CF380C" w:rsidRPr="00CC3F0F" w:rsidRDefault="008A3E65" w:rsidP="00CC3F0F">
      <w:pPr>
        <w:spacing w:line="360" w:lineRule="auto"/>
        <w:jc w:val="center"/>
        <w:rPr>
          <w:rFonts w:cstheme="minorHAnsi"/>
          <w:b/>
          <w:bCs/>
          <w:sz w:val="28"/>
          <w:szCs w:val="28"/>
        </w:rPr>
      </w:pPr>
      <w:r>
        <w:rPr>
          <w:rFonts w:cstheme="minorHAnsi"/>
          <w:b/>
          <w:bCs/>
          <w:sz w:val="28"/>
          <w:szCs w:val="28"/>
        </w:rPr>
        <w:t>A study</w:t>
      </w:r>
      <w:r w:rsidR="00CF380C" w:rsidRPr="00CC3F0F">
        <w:rPr>
          <w:rFonts w:cstheme="minorHAnsi"/>
          <w:b/>
          <w:bCs/>
          <w:sz w:val="28"/>
          <w:szCs w:val="28"/>
        </w:rPr>
        <w:t xml:space="preserve"> on how Police Officers respond to Domestic Violence: Analysing the types of safeguarding and support provided to victims of Domestic Violence</w:t>
      </w:r>
    </w:p>
    <w:p w14:paraId="66E05809" w14:textId="77777777" w:rsidR="00CF380C" w:rsidRPr="00CC3F0F" w:rsidRDefault="00CF380C" w:rsidP="00CC3F0F">
      <w:pPr>
        <w:spacing w:line="360" w:lineRule="auto"/>
        <w:jc w:val="center"/>
        <w:rPr>
          <w:rFonts w:cstheme="minorHAnsi"/>
          <w:sz w:val="28"/>
          <w:szCs w:val="28"/>
        </w:rPr>
      </w:pPr>
    </w:p>
    <w:p w14:paraId="0584F377" w14:textId="77777777" w:rsidR="00CF380C" w:rsidRPr="00CC3F0F" w:rsidRDefault="00CF380C" w:rsidP="00CC3F0F">
      <w:pPr>
        <w:spacing w:line="360" w:lineRule="auto"/>
        <w:jc w:val="center"/>
        <w:rPr>
          <w:rFonts w:cstheme="minorHAnsi"/>
          <w:sz w:val="28"/>
          <w:szCs w:val="28"/>
        </w:rPr>
      </w:pPr>
    </w:p>
    <w:p w14:paraId="4F04636D" w14:textId="77777777" w:rsidR="00CF380C" w:rsidRPr="00CC3F0F" w:rsidRDefault="00CF380C" w:rsidP="00CC3F0F">
      <w:pPr>
        <w:spacing w:line="360" w:lineRule="auto"/>
        <w:jc w:val="center"/>
        <w:rPr>
          <w:rFonts w:cstheme="minorHAnsi"/>
          <w:sz w:val="28"/>
          <w:szCs w:val="28"/>
        </w:rPr>
      </w:pPr>
    </w:p>
    <w:p w14:paraId="00C30B10" w14:textId="2845C0EE" w:rsidR="00CF380C" w:rsidRPr="00CC3F0F" w:rsidRDefault="00CF380C" w:rsidP="00CC3F0F">
      <w:pPr>
        <w:spacing w:line="360" w:lineRule="auto"/>
        <w:jc w:val="center"/>
        <w:rPr>
          <w:rFonts w:cstheme="minorHAnsi"/>
          <w:b/>
          <w:bCs/>
          <w:sz w:val="28"/>
          <w:szCs w:val="28"/>
        </w:rPr>
      </w:pPr>
      <w:r w:rsidRPr="00CC3F0F">
        <w:rPr>
          <w:rFonts w:cstheme="minorHAnsi"/>
          <w:b/>
          <w:bCs/>
          <w:sz w:val="28"/>
          <w:szCs w:val="28"/>
        </w:rPr>
        <w:t>Luke Phillips</w:t>
      </w:r>
    </w:p>
    <w:p w14:paraId="6B03053A" w14:textId="7A2F3746" w:rsidR="00CF380C" w:rsidRPr="00CC3F0F" w:rsidRDefault="00CF380C" w:rsidP="00CC3F0F">
      <w:pPr>
        <w:spacing w:line="360" w:lineRule="auto"/>
        <w:jc w:val="center"/>
        <w:rPr>
          <w:rFonts w:cstheme="minorHAnsi"/>
          <w:b/>
          <w:bCs/>
          <w:sz w:val="28"/>
          <w:szCs w:val="28"/>
        </w:rPr>
      </w:pPr>
      <w:r w:rsidRPr="00CC3F0F">
        <w:rPr>
          <w:rFonts w:cstheme="minorHAnsi"/>
          <w:b/>
          <w:bCs/>
          <w:sz w:val="28"/>
          <w:szCs w:val="28"/>
        </w:rPr>
        <w:t>Student No. – 2029459</w:t>
      </w:r>
    </w:p>
    <w:p w14:paraId="0AEDD0E3" w14:textId="77777777" w:rsidR="00CF380C" w:rsidRPr="00CC3F0F" w:rsidRDefault="00CF380C" w:rsidP="00CC3F0F">
      <w:pPr>
        <w:spacing w:line="360" w:lineRule="auto"/>
        <w:jc w:val="center"/>
        <w:rPr>
          <w:rFonts w:cstheme="minorHAnsi"/>
          <w:b/>
          <w:bCs/>
          <w:sz w:val="28"/>
          <w:szCs w:val="28"/>
        </w:rPr>
      </w:pPr>
    </w:p>
    <w:p w14:paraId="42BE0D29" w14:textId="77777777" w:rsidR="00CF380C" w:rsidRPr="00CC3F0F" w:rsidRDefault="00CF380C" w:rsidP="00CC3F0F">
      <w:pPr>
        <w:spacing w:line="360" w:lineRule="auto"/>
        <w:jc w:val="center"/>
        <w:rPr>
          <w:rFonts w:cstheme="minorHAnsi"/>
          <w:b/>
          <w:bCs/>
          <w:sz w:val="28"/>
          <w:szCs w:val="28"/>
        </w:rPr>
      </w:pPr>
    </w:p>
    <w:p w14:paraId="41B23E91" w14:textId="77777777" w:rsidR="00CF380C" w:rsidRPr="00CC3F0F" w:rsidRDefault="00CF380C" w:rsidP="00CC3F0F">
      <w:pPr>
        <w:spacing w:line="360" w:lineRule="auto"/>
        <w:jc w:val="center"/>
        <w:rPr>
          <w:rFonts w:cstheme="minorHAnsi"/>
          <w:b/>
          <w:bCs/>
          <w:sz w:val="28"/>
          <w:szCs w:val="28"/>
        </w:rPr>
      </w:pPr>
    </w:p>
    <w:p w14:paraId="2D53D404" w14:textId="12A845D6" w:rsidR="00CF380C" w:rsidRDefault="00CF380C" w:rsidP="00CC3F0F">
      <w:pPr>
        <w:spacing w:line="360" w:lineRule="auto"/>
        <w:jc w:val="center"/>
        <w:rPr>
          <w:rFonts w:cstheme="minorHAnsi"/>
          <w:b/>
          <w:bCs/>
          <w:sz w:val="28"/>
          <w:szCs w:val="28"/>
        </w:rPr>
      </w:pPr>
      <w:r w:rsidRPr="00CC3F0F">
        <w:rPr>
          <w:rFonts w:cstheme="minorHAnsi"/>
          <w:b/>
          <w:bCs/>
          <w:sz w:val="28"/>
          <w:szCs w:val="28"/>
        </w:rPr>
        <w:t>BSc (Hons) Professional Policing Practice</w:t>
      </w:r>
    </w:p>
    <w:p w14:paraId="7A4A23A9" w14:textId="77777777" w:rsidR="00CC3F0F" w:rsidRDefault="00CC3F0F" w:rsidP="00CC3F0F">
      <w:pPr>
        <w:spacing w:line="360" w:lineRule="auto"/>
        <w:jc w:val="center"/>
        <w:rPr>
          <w:rFonts w:cstheme="minorHAnsi"/>
          <w:b/>
          <w:bCs/>
          <w:sz w:val="28"/>
          <w:szCs w:val="28"/>
        </w:rPr>
      </w:pPr>
    </w:p>
    <w:p w14:paraId="055A422A" w14:textId="77777777" w:rsidR="00CC3F0F" w:rsidRDefault="00CC3F0F" w:rsidP="00CC3F0F">
      <w:pPr>
        <w:spacing w:line="360" w:lineRule="auto"/>
        <w:jc w:val="center"/>
        <w:rPr>
          <w:rFonts w:cstheme="minorHAnsi"/>
          <w:b/>
          <w:bCs/>
          <w:sz w:val="28"/>
          <w:szCs w:val="28"/>
        </w:rPr>
      </w:pPr>
    </w:p>
    <w:p w14:paraId="55DCC72B" w14:textId="77777777" w:rsidR="00CC3F0F" w:rsidRPr="00CC3F0F" w:rsidRDefault="00CC3F0F" w:rsidP="00CC3F0F">
      <w:pPr>
        <w:spacing w:line="360" w:lineRule="auto"/>
        <w:jc w:val="center"/>
        <w:rPr>
          <w:rFonts w:cstheme="minorHAnsi"/>
          <w:b/>
          <w:bCs/>
          <w:sz w:val="28"/>
          <w:szCs w:val="28"/>
        </w:rPr>
      </w:pPr>
    </w:p>
    <w:p w14:paraId="0FF89CBF" w14:textId="76A7D4DD" w:rsidR="00CF380C" w:rsidRPr="001D03B8" w:rsidRDefault="00CF380C" w:rsidP="001D03B8">
      <w:pPr>
        <w:spacing w:line="360" w:lineRule="auto"/>
        <w:rPr>
          <w:rFonts w:cstheme="minorHAnsi"/>
          <w:b/>
          <w:bCs/>
        </w:rPr>
      </w:pPr>
      <w:r w:rsidRPr="001D03B8">
        <w:rPr>
          <w:rFonts w:cstheme="minorHAnsi"/>
          <w:b/>
          <w:bCs/>
        </w:rPr>
        <w:t xml:space="preserve">Acknowledgments </w:t>
      </w:r>
    </w:p>
    <w:p w14:paraId="4A2F54BD" w14:textId="77777777" w:rsidR="00CF380C" w:rsidRPr="001D03B8" w:rsidRDefault="00CF380C" w:rsidP="001D03B8">
      <w:pPr>
        <w:spacing w:line="360" w:lineRule="auto"/>
        <w:rPr>
          <w:rFonts w:cstheme="minorHAnsi"/>
          <w:b/>
          <w:bCs/>
        </w:rPr>
      </w:pPr>
    </w:p>
    <w:p w14:paraId="1DCC0A4B" w14:textId="29DD2EA8" w:rsidR="004A74B7" w:rsidRPr="001D03B8" w:rsidRDefault="004A74B7" w:rsidP="001D03B8">
      <w:pPr>
        <w:spacing w:line="360" w:lineRule="auto"/>
        <w:rPr>
          <w:rFonts w:cstheme="minorHAnsi"/>
        </w:rPr>
      </w:pPr>
      <w:r w:rsidRPr="001D03B8">
        <w:rPr>
          <w:rFonts w:cstheme="minorHAnsi"/>
        </w:rPr>
        <w:t xml:space="preserve">I would like to thank my parents, brother and girlfriend for their unwavering support, encouragement, and love throughout my journey in this dissertation. </w:t>
      </w:r>
    </w:p>
    <w:p w14:paraId="16317A55" w14:textId="77777777" w:rsidR="004A74B7" w:rsidRDefault="004A74B7" w:rsidP="001D03B8">
      <w:pPr>
        <w:spacing w:line="360" w:lineRule="auto"/>
        <w:rPr>
          <w:rFonts w:cstheme="minorHAnsi"/>
        </w:rPr>
      </w:pPr>
    </w:p>
    <w:p w14:paraId="41BE636D" w14:textId="77777777" w:rsidR="001D03B8" w:rsidRPr="001D03B8" w:rsidRDefault="001D03B8" w:rsidP="001D03B8">
      <w:pPr>
        <w:spacing w:line="360" w:lineRule="auto"/>
        <w:rPr>
          <w:rFonts w:cstheme="minorHAnsi"/>
        </w:rPr>
      </w:pPr>
    </w:p>
    <w:p w14:paraId="3333969F" w14:textId="496AA96C" w:rsidR="004A74B7" w:rsidRPr="001D03B8" w:rsidRDefault="004A74B7" w:rsidP="001D03B8">
      <w:pPr>
        <w:spacing w:line="360" w:lineRule="auto"/>
        <w:rPr>
          <w:rFonts w:cstheme="minorHAnsi"/>
        </w:rPr>
      </w:pPr>
      <w:r w:rsidRPr="001D03B8">
        <w:rPr>
          <w:rFonts w:cstheme="minorHAnsi"/>
        </w:rPr>
        <w:t>I feel that without their support and encouragement in some of the most stressful times, I would not have</w:t>
      </w:r>
      <w:r w:rsidR="00CC3F0F" w:rsidRPr="001D03B8">
        <w:rPr>
          <w:rFonts w:cstheme="minorHAnsi"/>
        </w:rPr>
        <w:t xml:space="preserve"> reached</w:t>
      </w:r>
      <w:r w:rsidRPr="001D03B8">
        <w:rPr>
          <w:rFonts w:cstheme="minorHAnsi"/>
        </w:rPr>
        <w:t xml:space="preserve"> the stage I am at now. </w:t>
      </w:r>
    </w:p>
    <w:p w14:paraId="1AC8DC61" w14:textId="77777777" w:rsidR="004A74B7" w:rsidRDefault="004A74B7" w:rsidP="001D03B8">
      <w:pPr>
        <w:spacing w:line="360" w:lineRule="auto"/>
        <w:rPr>
          <w:rFonts w:cstheme="minorHAnsi"/>
        </w:rPr>
      </w:pPr>
    </w:p>
    <w:p w14:paraId="56413178" w14:textId="77777777" w:rsidR="001D03B8" w:rsidRPr="001D03B8" w:rsidRDefault="001D03B8" w:rsidP="001D03B8">
      <w:pPr>
        <w:spacing w:line="360" w:lineRule="auto"/>
        <w:rPr>
          <w:rFonts w:cstheme="minorHAnsi"/>
        </w:rPr>
      </w:pPr>
    </w:p>
    <w:p w14:paraId="20339BB2" w14:textId="68CD7490" w:rsidR="004A74B7" w:rsidRPr="001D03B8" w:rsidRDefault="004A74B7" w:rsidP="001D03B8">
      <w:pPr>
        <w:spacing w:line="360" w:lineRule="auto"/>
        <w:rPr>
          <w:rFonts w:cstheme="minorHAnsi"/>
        </w:rPr>
      </w:pPr>
      <w:r w:rsidRPr="001D03B8">
        <w:rPr>
          <w:rFonts w:cstheme="minorHAnsi"/>
        </w:rPr>
        <w:t xml:space="preserve">I would also like to </w:t>
      </w:r>
      <w:r w:rsidR="00CC3F0F" w:rsidRPr="001D03B8">
        <w:rPr>
          <w:rFonts w:cstheme="minorHAnsi"/>
        </w:rPr>
        <w:t>express</w:t>
      </w:r>
      <w:r w:rsidRPr="001D03B8">
        <w:rPr>
          <w:rFonts w:cstheme="minorHAnsi"/>
        </w:rPr>
        <w:t xml:space="preserve"> my appreciation and thanks to my dedicated tutor for his invaluable guidance, </w:t>
      </w:r>
      <w:r w:rsidR="00CC3F0F" w:rsidRPr="001D03B8">
        <w:rPr>
          <w:rFonts w:cstheme="minorHAnsi"/>
        </w:rPr>
        <w:t>support,</w:t>
      </w:r>
      <w:r w:rsidRPr="001D03B8">
        <w:rPr>
          <w:rFonts w:cstheme="minorHAnsi"/>
        </w:rPr>
        <w:t xml:space="preserve"> and advice to help structure and improve my dissertation, as well as my skills in academic writing. </w:t>
      </w:r>
      <w:r w:rsidR="001D03B8" w:rsidRPr="001D03B8">
        <w:rPr>
          <w:rFonts w:cstheme="minorHAnsi"/>
        </w:rPr>
        <w:t>I am truly grateful to him for</w:t>
      </w:r>
      <w:r w:rsidR="00CC3F0F" w:rsidRPr="001D03B8">
        <w:rPr>
          <w:rFonts w:cstheme="minorHAnsi"/>
        </w:rPr>
        <w:t xml:space="preserve"> providing me the help and support I needed, even at short notice.  </w:t>
      </w:r>
    </w:p>
    <w:p w14:paraId="744DD333" w14:textId="77777777" w:rsidR="00CF380C" w:rsidRDefault="00CF380C" w:rsidP="001D03B8">
      <w:pPr>
        <w:spacing w:line="360" w:lineRule="auto"/>
        <w:rPr>
          <w:rFonts w:cstheme="minorHAnsi"/>
        </w:rPr>
      </w:pPr>
    </w:p>
    <w:p w14:paraId="7225EFAD" w14:textId="77777777" w:rsidR="001D03B8" w:rsidRPr="001D03B8" w:rsidRDefault="001D03B8" w:rsidP="001D03B8">
      <w:pPr>
        <w:spacing w:line="360" w:lineRule="auto"/>
        <w:rPr>
          <w:rFonts w:cstheme="minorHAnsi"/>
        </w:rPr>
      </w:pPr>
    </w:p>
    <w:p w14:paraId="58A61257" w14:textId="1E4869CB" w:rsidR="00CC3F0F" w:rsidRPr="001D03B8" w:rsidRDefault="00CC3F0F" w:rsidP="001D03B8">
      <w:pPr>
        <w:spacing w:line="360" w:lineRule="auto"/>
        <w:rPr>
          <w:rFonts w:cstheme="minorHAnsi"/>
        </w:rPr>
      </w:pPr>
      <w:r w:rsidRPr="001D03B8">
        <w:rPr>
          <w:rFonts w:cstheme="minorHAnsi"/>
        </w:rPr>
        <w:t>Finally, I would like to thank my colleagues and supervisors for the help and support they have provided throughout this dissertation.</w:t>
      </w:r>
    </w:p>
    <w:p w14:paraId="17E527F2" w14:textId="77777777" w:rsidR="001D03B8" w:rsidRPr="001D03B8" w:rsidRDefault="001D03B8" w:rsidP="001D03B8">
      <w:pPr>
        <w:spacing w:line="360" w:lineRule="auto"/>
        <w:rPr>
          <w:rFonts w:cstheme="minorHAnsi"/>
        </w:rPr>
      </w:pPr>
    </w:p>
    <w:p w14:paraId="4AE16104" w14:textId="77777777" w:rsidR="001D03B8" w:rsidRPr="001D03B8" w:rsidRDefault="001D03B8" w:rsidP="001D03B8">
      <w:pPr>
        <w:spacing w:line="360" w:lineRule="auto"/>
        <w:rPr>
          <w:rFonts w:cstheme="minorHAnsi"/>
        </w:rPr>
      </w:pPr>
    </w:p>
    <w:p w14:paraId="3474DB99" w14:textId="77777777" w:rsidR="00CF380C" w:rsidRPr="001D03B8" w:rsidRDefault="00CF380C" w:rsidP="001D03B8">
      <w:pPr>
        <w:spacing w:line="360" w:lineRule="auto"/>
        <w:rPr>
          <w:rFonts w:cstheme="minorHAnsi"/>
          <w:b/>
          <w:bCs/>
        </w:rPr>
      </w:pPr>
    </w:p>
    <w:p w14:paraId="1CC85071" w14:textId="77777777" w:rsidR="00CF380C" w:rsidRPr="001D03B8" w:rsidRDefault="00CF380C" w:rsidP="001D03B8">
      <w:pPr>
        <w:spacing w:line="360" w:lineRule="auto"/>
        <w:rPr>
          <w:rFonts w:cstheme="minorHAnsi"/>
          <w:b/>
          <w:bCs/>
        </w:rPr>
      </w:pPr>
    </w:p>
    <w:p w14:paraId="0808650F" w14:textId="77777777" w:rsidR="00CF380C" w:rsidRPr="001D03B8" w:rsidRDefault="00CF380C" w:rsidP="001D03B8">
      <w:pPr>
        <w:spacing w:line="360" w:lineRule="auto"/>
        <w:rPr>
          <w:rFonts w:cstheme="minorHAnsi"/>
          <w:b/>
          <w:bCs/>
        </w:rPr>
      </w:pPr>
    </w:p>
    <w:p w14:paraId="01232A43" w14:textId="77777777" w:rsidR="00CF380C" w:rsidRDefault="00CF380C" w:rsidP="001D03B8">
      <w:pPr>
        <w:spacing w:line="360" w:lineRule="auto"/>
        <w:rPr>
          <w:rFonts w:cstheme="minorHAnsi"/>
          <w:b/>
          <w:bCs/>
        </w:rPr>
      </w:pPr>
    </w:p>
    <w:p w14:paraId="16224950" w14:textId="77777777" w:rsidR="001D03B8" w:rsidRDefault="001D03B8" w:rsidP="001D03B8">
      <w:pPr>
        <w:spacing w:line="360" w:lineRule="auto"/>
        <w:rPr>
          <w:rFonts w:cstheme="minorHAnsi"/>
          <w:b/>
          <w:bCs/>
        </w:rPr>
      </w:pPr>
    </w:p>
    <w:p w14:paraId="39D0A973" w14:textId="77777777" w:rsidR="00CF380C" w:rsidRPr="001D03B8" w:rsidRDefault="00CF380C" w:rsidP="001D03B8">
      <w:pPr>
        <w:spacing w:line="360" w:lineRule="auto"/>
        <w:rPr>
          <w:rFonts w:cstheme="minorHAnsi"/>
          <w:b/>
          <w:bCs/>
        </w:rPr>
      </w:pPr>
    </w:p>
    <w:p w14:paraId="3E291724" w14:textId="11D1A11A" w:rsidR="00CF380C" w:rsidRDefault="00CF380C" w:rsidP="001D03B8">
      <w:pPr>
        <w:spacing w:line="360" w:lineRule="auto"/>
        <w:rPr>
          <w:rFonts w:cstheme="minorHAnsi"/>
          <w:b/>
          <w:bCs/>
        </w:rPr>
      </w:pPr>
      <w:r w:rsidRPr="001D03B8">
        <w:rPr>
          <w:rFonts w:cstheme="minorHAnsi"/>
          <w:b/>
          <w:bCs/>
        </w:rPr>
        <w:t xml:space="preserve">Declaration </w:t>
      </w:r>
    </w:p>
    <w:p w14:paraId="2E130D22" w14:textId="77777777" w:rsidR="001D03B8" w:rsidRPr="001D03B8" w:rsidRDefault="001D03B8" w:rsidP="001D03B8">
      <w:pPr>
        <w:spacing w:line="360" w:lineRule="auto"/>
        <w:rPr>
          <w:rFonts w:cstheme="minorHAnsi"/>
          <w:b/>
          <w:bCs/>
        </w:rPr>
      </w:pPr>
    </w:p>
    <w:p w14:paraId="67C2B4FF" w14:textId="6CBBDA32" w:rsidR="00CF380C" w:rsidRPr="001D03B8" w:rsidRDefault="00CF380C" w:rsidP="001D03B8">
      <w:pPr>
        <w:spacing w:line="360" w:lineRule="auto"/>
        <w:rPr>
          <w:rFonts w:cstheme="minorHAnsi"/>
          <w:b/>
          <w:bCs/>
        </w:rPr>
      </w:pPr>
      <w:r w:rsidRPr="001D03B8">
        <w:rPr>
          <w:rFonts w:cstheme="minorHAnsi"/>
          <w:b/>
          <w:bCs/>
          <w:u w:val="single"/>
        </w:rPr>
        <w:t>Declaration</w:t>
      </w:r>
      <w:r w:rsidRPr="001D03B8">
        <w:rPr>
          <w:rFonts w:cstheme="minorHAnsi"/>
          <w:b/>
          <w:bCs/>
        </w:rPr>
        <w:t xml:space="preserve"> - </w:t>
      </w:r>
      <w:r w:rsidRPr="008A3E65">
        <w:rPr>
          <w:rFonts w:cstheme="minorHAnsi"/>
        </w:rPr>
        <w:t>This work has not previously been accepted in substance for any degree and is not being concurrently submitted in candidature for any degree.</w:t>
      </w:r>
      <w:r w:rsidRPr="001D03B8">
        <w:rPr>
          <w:rFonts w:cstheme="minorHAnsi"/>
          <w:b/>
          <w:bCs/>
        </w:rPr>
        <w:t xml:space="preserve">    Signed: Luke Phillips   Date: 20/12/2023</w:t>
      </w:r>
    </w:p>
    <w:p w14:paraId="1FBE30CF" w14:textId="77777777" w:rsidR="00CF380C" w:rsidRPr="001D03B8" w:rsidRDefault="00CF380C" w:rsidP="001D03B8">
      <w:pPr>
        <w:spacing w:line="360" w:lineRule="auto"/>
        <w:rPr>
          <w:rFonts w:cstheme="minorHAnsi"/>
          <w:b/>
          <w:bCs/>
        </w:rPr>
      </w:pPr>
    </w:p>
    <w:p w14:paraId="12A1112B" w14:textId="2BBF0208" w:rsidR="00CF380C" w:rsidRPr="001D03B8" w:rsidRDefault="00CF380C" w:rsidP="001D03B8">
      <w:pPr>
        <w:spacing w:line="360" w:lineRule="auto"/>
        <w:rPr>
          <w:rFonts w:cstheme="minorHAnsi"/>
          <w:b/>
          <w:bCs/>
        </w:rPr>
      </w:pPr>
      <w:r w:rsidRPr="001D03B8">
        <w:rPr>
          <w:rFonts w:cstheme="minorHAnsi"/>
          <w:b/>
          <w:bCs/>
          <w:u w:val="single"/>
        </w:rPr>
        <w:t>Statement 1</w:t>
      </w:r>
      <w:r w:rsidRPr="001D03B8">
        <w:rPr>
          <w:rFonts w:cstheme="minorHAnsi"/>
          <w:b/>
          <w:bCs/>
        </w:rPr>
        <w:t xml:space="preserve"> - </w:t>
      </w:r>
      <w:r w:rsidRPr="008A3E65">
        <w:rPr>
          <w:rFonts w:cstheme="minorHAnsi"/>
        </w:rPr>
        <w:t xml:space="preserve">This dissertation is being submitted in partial fulfilment of the requirements for the degree of BSc.    </w:t>
      </w:r>
      <w:r w:rsidRPr="001D03B8">
        <w:rPr>
          <w:rFonts w:cstheme="minorHAnsi"/>
          <w:b/>
          <w:bCs/>
        </w:rPr>
        <w:t>Signed: Luke Phillips   Date: 20/12/2023</w:t>
      </w:r>
    </w:p>
    <w:p w14:paraId="71EF9922" w14:textId="77777777" w:rsidR="00CF380C" w:rsidRPr="001D03B8" w:rsidRDefault="00CF380C" w:rsidP="001D03B8">
      <w:pPr>
        <w:spacing w:line="360" w:lineRule="auto"/>
        <w:rPr>
          <w:rFonts w:cstheme="minorHAnsi"/>
          <w:b/>
          <w:bCs/>
        </w:rPr>
      </w:pPr>
    </w:p>
    <w:p w14:paraId="03272801" w14:textId="71C52FC9" w:rsidR="00CF380C" w:rsidRPr="001D03B8" w:rsidRDefault="00CF380C" w:rsidP="001D03B8">
      <w:pPr>
        <w:spacing w:line="360" w:lineRule="auto"/>
        <w:rPr>
          <w:rFonts w:cstheme="minorHAnsi"/>
          <w:b/>
          <w:bCs/>
        </w:rPr>
      </w:pPr>
      <w:r w:rsidRPr="001D03B8">
        <w:rPr>
          <w:rFonts w:cstheme="minorHAnsi"/>
          <w:b/>
          <w:bCs/>
          <w:u w:val="single"/>
        </w:rPr>
        <w:t>Statement 2</w:t>
      </w:r>
      <w:r w:rsidRPr="001D03B8">
        <w:rPr>
          <w:rFonts w:cstheme="minorHAnsi"/>
          <w:b/>
          <w:bCs/>
        </w:rPr>
        <w:t xml:space="preserve"> - </w:t>
      </w:r>
      <w:r w:rsidRPr="008A3E65">
        <w:rPr>
          <w:rFonts w:cstheme="minorHAnsi"/>
        </w:rPr>
        <w:t>This dissertation is the result of my own independent work/investigation, except where otherwise stated. Other sources are acknowledged by footnotes giving explicit references.  A bibliography is appended.</w:t>
      </w:r>
      <w:r w:rsidRPr="001D03B8">
        <w:rPr>
          <w:rFonts w:cstheme="minorHAnsi"/>
          <w:b/>
          <w:bCs/>
        </w:rPr>
        <w:t xml:space="preserve">     Signed: Luke Phillips       Date: 20/12/2023</w:t>
      </w:r>
    </w:p>
    <w:p w14:paraId="0198C3C6" w14:textId="77777777" w:rsidR="00CF380C" w:rsidRPr="001D03B8" w:rsidRDefault="00CF380C" w:rsidP="001D03B8">
      <w:pPr>
        <w:spacing w:line="360" w:lineRule="auto"/>
        <w:rPr>
          <w:rFonts w:cstheme="minorHAnsi"/>
          <w:b/>
          <w:bCs/>
        </w:rPr>
      </w:pPr>
    </w:p>
    <w:p w14:paraId="744B6CA1" w14:textId="77777777" w:rsidR="00CF380C" w:rsidRPr="008A3E65" w:rsidRDefault="00CF380C" w:rsidP="001D03B8">
      <w:pPr>
        <w:spacing w:line="360" w:lineRule="auto"/>
        <w:rPr>
          <w:rFonts w:cstheme="minorHAnsi"/>
        </w:rPr>
      </w:pPr>
      <w:r w:rsidRPr="001D03B8">
        <w:rPr>
          <w:rFonts w:cstheme="minorHAnsi"/>
          <w:b/>
          <w:bCs/>
          <w:u w:val="single"/>
        </w:rPr>
        <w:t>Statement 3</w:t>
      </w:r>
      <w:r w:rsidRPr="001D03B8">
        <w:rPr>
          <w:rFonts w:cstheme="minorHAnsi"/>
          <w:b/>
          <w:bCs/>
        </w:rPr>
        <w:t xml:space="preserve"> - </w:t>
      </w:r>
      <w:r w:rsidRPr="008A3E65">
        <w:rPr>
          <w:rFonts w:cstheme="minorHAnsi"/>
        </w:rPr>
        <w:t xml:space="preserve">I hereby give consent for my dissertation, if accepted, to be available for photocopying and for interlibrary loan, and for the title and summary to be made available to outside organisations. </w:t>
      </w:r>
    </w:p>
    <w:p w14:paraId="13B2CB7F" w14:textId="17C339AB" w:rsidR="00CF380C" w:rsidRPr="001D03B8" w:rsidRDefault="00CF380C" w:rsidP="001D03B8">
      <w:pPr>
        <w:spacing w:line="360" w:lineRule="auto"/>
        <w:rPr>
          <w:rFonts w:cstheme="minorHAnsi"/>
          <w:b/>
          <w:bCs/>
        </w:rPr>
      </w:pPr>
      <w:r w:rsidRPr="001D03B8">
        <w:rPr>
          <w:rFonts w:cstheme="minorHAnsi"/>
          <w:b/>
          <w:bCs/>
        </w:rPr>
        <w:t>Signed: Luke Phillips   Date: 20/12/2023</w:t>
      </w:r>
    </w:p>
    <w:p w14:paraId="24D262F0" w14:textId="77777777" w:rsidR="00CF380C" w:rsidRPr="001D03B8" w:rsidRDefault="00CF380C" w:rsidP="001D03B8">
      <w:pPr>
        <w:spacing w:line="360" w:lineRule="auto"/>
        <w:rPr>
          <w:rFonts w:cstheme="minorHAnsi"/>
          <w:b/>
          <w:bCs/>
        </w:rPr>
      </w:pPr>
    </w:p>
    <w:p w14:paraId="3DFE8B8D" w14:textId="0FD63004" w:rsidR="00CF380C" w:rsidRPr="001D03B8" w:rsidRDefault="00CF380C" w:rsidP="001D03B8">
      <w:pPr>
        <w:spacing w:line="360" w:lineRule="auto"/>
        <w:rPr>
          <w:rFonts w:cstheme="minorHAnsi"/>
          <w:b/>
          <w:bCs/>
        </w:rPr>
      </w:pPr>
      <w:r w:rsidRPr="001D03B8">
        <w:rPr>
          <w:rFonts w:cstheme="minorHAnsi"/>
          <w:b/>
          <w:bCs/>
          <w:u w:val="single"/>
        </w:rPr>
        <w:t>Statement 4</w:t>
      </w:r>
      <w:r w:rsidRPr="001D03B8">
        <w:rPr>
          <w:rFonts w:cstheme="minorHAnsi"/>
          <w:b/>
          <w:bCs/>
        </w:rPr>
        <w:t xml:space="preserve"> - </w:t>
      </w:r>
      <w:r w:rsidRPr="008A3E65">
        <w:rPr>
          <w:rFonts w:cstheme="minorHAnsi"/>
        </w:rPr>
        <w:t>I hereby give consent for my dissertation, if accepted, to be available on the university’s IT system to those who have consent to use the system.</w:t>
      </w:r>
      <w:r w:rsidRPr="001D03B8">
        <w:rPr>
          <w:rFonts w:cstheme="minorHAnsi"/>
          <w:b/>
          <w:bCs/>
        </w:rPr>
        <w:t xml:space="preserve">     Signed: Luke Phillips    Date: 20/12/2023</w:t>
      </w:r>
    </w:p>
    <w:p w14:paraId="01A55019" w14:textId="77777777" w:rsidR="00CF380C" w:rsidRDefault="00CF380C" w:rsidP="001D03B8">
      <w:pPr>
        <w:spacing w:line="360" w:lineRule="auto"/>
        <w:rPr>
          <w:rFonts w:cstheme="minorHAnsi"/>
          <w:b/>
          <w:bCs/>
        </w:rPr>
      </w:pPr>
    </w:p>
    <w:p w14:paraId="0A1373FC" w14:textId="77777777" w:rsidR="001D03B8" w:rsidRPr="001D03B8" w:rsidRDefault="001D03B8" w:rsidP="001D03B8">
      <w:pPr>
        <w:spacing w:line="360" w:lineRule="auto"/>
        <w:rPr>
          <w:rFonts w:cstheme="minorHAnsi"/>
          <w:b/>
          <w:bCs/>
        </w:rPr>
      </w:pPr>
    </w:p>
    <w:p w14:paraId="24F22FB3" w14:textId="77777777" w:rsidR="00CF380C" w:rsidRDefault="00CF380C" w:rsidP="001D03B8">
      <w:pPr>
        <w:spacing w:line="360" w:lineRule="auto"/>
        <w:rPr>
          <w:rFonts w:cstheme="minorHAnsi"/>
          <w:b/>
          <w:bCs/>
        </w:rPr>
      </w:pPr>
    </w:p>
    <w:p w14:paraId="3A4B0A0A" w14:textId="77777777" w:rsidR="00D80074" w:rsidRDefault="00D80074" w:rsidP="001D03B8">
      <w:pPr>
        <w:spacing w:line="360" w:lineRule="auto"/>
        <w:rPr>
          <w:rFonts w:cstheme="minorHAnsi"/>
          <w:b/>
          <w:bCs/>
        </w:rPr>
      </w:pPr>
    </w:p>
    <w:p w14:paraId="31092BF1" w14:textId="77777777" w:rsidR="00D80074" w:rsidRPr="001D03B8" w:rsidRDefault="00D80074" w:rsidP="001D03B8">
      <w:pPr>
        <w:spacing w:line="360" w:lineRule="auto"/>
        <w:rPr>
          <w:rFonts w:cstheme="minorHAnsi"/>
          <w:b/>
          <w:bCs/>
        </w:rPr>
      </w:pPr>
    </w:p>
    <w:p w14:paraId="36A6F69F" w14:textId="0E253ABC" w:rsidR="00CF380C" w:rsidRPr="001D03B8" w:rsidRDefault="00CF380C" w:rsidP="001D03B8">
      <w:pPr>
        <w:spacing w:line="360" w:lineRule="auto"/>
        <w:rPr>
          <w:rFonts w:cstheme="minorHAnsi"/>
          <w:b/>
          <w:bCs/>
        </w:rPr>
      </w:pPr>
      <w:r w:rsidRPr="001D03B8">
        <w:rPr>
          <w:rFonts w:cstheme="minorHAnsi"/>
          <w:b/>
          <w:bCs/>
        </w:rPr>
        <w:lastRenderedPageBreak/>
        <w:t>Abstract</w:t>
      </w:r>
    </w:p>
    <w:p w14:paraId="29AEC84D" w14:textId="75D7F3AC" w:rsidR="00CF648A" w:rsidRPr="00CF648A" w:rsidRDefault="00CF648A" w:rsidP="007D5244">
      <w:pPr>
        <w:spacing w:line="360" w:lineRule="auto"/>
        <w:jc w:val="both"/>
        <w:rPr>
          <w:rFonts w:cstheme="minorHAnsi"/>
        </w:rPr>
      </w:pPr>
      <w:r w:rsidRPr="00CF648A">
        <w:rPr>
          <w:rFonts w:cstheme="minorHAnsi"/>
        </w:rPr>
        <w:t xml:space="preserve">This dissertation investigates the dynamics of police responses to domestic violence incidents, specifically focussing on the types of safeguarding and support </w:t>
      </w:r>
      <w:r w:rsidR="007D5244">
        <w:rPr>
          <w:rFonts w:cstheme="minorHAnsi"/>
        </w:rPr>
        <w:t>provided</w:t>
      </w:r>
      <w:r w:rsidRPr="00CF648A">
        <w:rPr>
          <w:rFonts w:cstheme="minorHAnsi"/>
        </w:rPr>
        <w:t xml:space="preserve"> to victims. </w:t>
      </w:r>
    </w:p>
    <w:p w14:paraId="5B9765DB" w14:textId="0C656894" w:rsidR="00CF648A" w:rsidRPr="00CF648A" w:rsidRDefault="00CF648A" w:rsidP="007D5244">
      <w:pPr>
        <w:spacing w:line="360" w:lineRule="auto"/>
        <w:jc w:val="both"/>
        <w:rPr>
          <w:rFonts w:cstheme="minorHAnsi"/>
        </w:rPr>
      </w:pPr>
      <w:r w:rsidRPr="00CF648A">
        <w:rPr>
          <w:rFonts w:cstheme="minorHAnsi"/>
        </w:rPr>
        <w:t>The paper will examine current research and insights obtained directly from frontline officers engaged in domestic incidents, the study aims to</w:t>
      </w:r>
      <w:r w:rsidR="007D5244">
        <w:rPr>
          <w:rFonts w:cstheme="minorHAnsi"/>
        </w:rPr>
        <w:t xml:space="preserve"> unravel</w:t>
      </w:r>
      <w:r w:rsidRPr="00CF648A">
        <w:rPr>
          <w:rFonts w:cstheme="minorHAnsi"/>
        </w:rPr>
        <w:t xml:space="preserve"> the multifaceted approaches employed by the police. </w:t>
      </w:r>
    </w:p>
    <w:p w14:paraId="53B46DB8" w14:textId="4C801B3C" w:rsidR="00CF648A" w:rsidRDefault="00CF648A" w:rsidP="007D5244">
      <w:pPr>
        <w:spacing w:line="360" w:lineRule="auto"/>
        <w:jc w:val="both"/>
        <w:rPr>
          <w:rFonts w:cstheme="minorHAnsi"/>
        </w:rPr>
      </w:pPr>
      <w:r w:rsidRPr="00CF648A">
        <w:rPr>
          <w:rFonts w:cstheme="minorHAnsi"/>
        </w:rPr>
        <w:t xml:space="preserve">The research delves into the effectiveness of existing policies and interventions, shedding light on the challenges faced by officers and the perceived impact on victims. By exploring the </w:t>
      </w:r>
      <w:r w:rsidR="007D5244">
        <w:rPr>
          <w:rFonts w:cstheme="minorHAnsi"/>
        </w:rPr>
        <w:t>various</w:t>
      </w:r>
      <w:r w:rsidRPr="00CF648A">
        <w:rPr>
          <w:rFonts w:cstheme="minorHAnsi"/>
        </w:rPr>
        <w:t xml:space="preserve"> safeguarding practices, this study seeks to contribute valuable insights that can inform improvements in police strategies, ultimately enhancing the support system for victims of domestic violence.  </w:t>
      </w:r>
    </w:p>
    <w:p w14:paraId="2F1518EA" w14:textId="459E92F4" w:rsidR="00CF648A" w:rsidRPr="00CF648A" w:rsidRDefault="00CF648A" w:rsidP="007D5244">
      <w:pPr>
        <w:spacing w:line="360" w:lineRule="auto"/>
        <w:jc w:val="both"/>
        <w:rPr>
          <w:rFonts w:cstheme="minorHAnsi"/>
        </w:rPr>
      </w:pPr>
      <w:r>
        <w:rPr>
          <w:rFonts w:cstheme="minorHAnsi"/>
        </w:rPr>
        <w:t xml:space="preserve">A questionnaire was sent to police officers and partner agencies </w:t>
      </w:r>
      <w:r>
        <w:rPr>
          <w:rFonts w:cstheme="minorHAnsi"/>
        </w:rPr>
        <w:t>in South Wales Police</w:t>
      </w:r>
      <w:r>
        <w:rPr>
          <w:rFonts w:cstheme="minorHAnsi"/>
        </w:rPr>
        <w:t>, asking them about their thoughts and feelings in their dealings with domestic violence incidents</w:t>
      </w:r>
      <w:r w:rsidR="007D5244">
        <w:rPr>
          <w:rFonts w:cstheme="minorHAnsi"/>
        </w:rPr>
        <w:t xml:space="preserve">. The results showed that most respondents felt the need for further adequate training on dealing with domestic violence incidents frontline, as well as receiving inputs on the roles of partner agencies. </w:t>
      </w:r>
      <w:r>
        <w:rPr>
          <w:rFonts w:cstheme="minorHAnsi"/>
        </w:rPr>
        <w:t xml:space="preserve"> </w:t>
      </w:r>
    </w:p>
    <w:p w14:paraId="329A4689" w14:textId="77777777" w:rsidR="004A74B7" w:rsidRPr="001D03B8" w:rsidRDefault="004A74B7" w:rsidP="007D5244">
      <w:pPr>
        <w:spacing w:line="360" w:lineRule="auto"/>
        <w:jc w:val="both"/>
        <w:rPr>
          <w:rFonts w:cstheme="minorHAnsi"/>
          <w:b/>
          <w:bCs/>
        </w:rPr>
      </w:pPr>
    </w:p>
    <w:p w14:paraId="0610C925" w14:textId="77777777" w:rsidR="00CF380C" w:rsidRPr="001D03B8" w:rsidRDefault="00CF380C" w:rsidP="001D03B8">
      <w:pPr>
        <w:spacing w:line="360" w:lineRule="auto"/>
        <w:rPr>
          <w:rFonts w:cstheme="minorHAnsi"/>
          <w:b/>
          <w:bCs/>
        </w:rPr>
      </w:pPr>
    </w:p>
    <w:p w14:paraId="6E381B51" w14:textId="77777777" w:rsidR="00CF380C" w:rsidRPr="001D03B8" w:rsidRDefault="00CF380C" w:rsidP="001D03B8">
      <w:pPr>
        <w:spacing w:line="360" w:lineRule="auto"/>
        <w:rPr>
          <w:rFonts w:cstheme="minorHAnsi"/>
        </w:rPr>
      </w:pPr>
    </w:p>
    <w:p w14:paraId="39B659E1" w14:textId="77777777" w:rsidR="00CF380C" w:rsidRPr="001D03B8" w:rsidRDefault="00CF380C" w:rsidP="001D03B8">
      <w:pPr>
        <w:spacing w:line="360" w:lineRule="auto"/>
        <w:rPr>
          <w:rFonts w:cstheme="minorHAnsi"/>
        </w:rPr>
      </w:pPr>
    </w:p>
    <w:p w14:paraId="1141BFB7" w14:textId="77777777" w:rsidR="00CF380C" w:rsidRPr="001D03B8" w:rsidRDefault="00CF380C" w:rsidP="001D03B8">
      <w:pPr>
        <w:spacing w:line="360" w:lineRule="auto"/>
        <w:rPr>
          <w:rFonts w:cstheme="minorHAnsi"/>
        </w:rPr>
      </w:pPr>
    </w:p>
    <w:p w14:paraId="043A6B9A" w14:textId="77777777" w:rsidR="00CF380C" w:rsidRPr="001D03B8" w:rsidRDefault="00CF380C" w:rsidP="001D03B8">
      <w:pPr>
        <w:spacing w:line="360" w:lineRule="auto"/>
        <w:rPr>
          <w:rFonts w:cstheme="minorHAnsi"/>
        </w:rPr>
      </w:pPr>
    </w:p>
    <w:p w14:paraId="10D09466" w14:textId="77777777" w:rsidR="00CF380C" w:rsidRPr="001D03B8" w:rsidRDefault="00CF380C" w:rsidP="001D03B8">
      <w:pPr>
        <w:spacing w:line="360" w:lineRule="auto"/>
        <w:rPr>
          <w:rFonts w:cstheme="minorHAnsi"/>
        </w:rPr>
      </w:pPr>
    </w:p>
    <w:p w14:paraId="388B1547" w14:textId="77777777" w:rsidR="00CF380C" w:rsidRPr="001D03B8" w:rsidRDefault="00CF380C" w:rsidP="001D03B8">
      <w:pPr>
        <w:spacing w:line="360" w:lineRule="auto"/>
        <w:rPr>
          <w:rFonts w:cstheme="minorHAnsi"/>
        </w:rPr>
      </w:pPr>
    </w:p>
    <w:p w14:paraId="2CDEEAD0" w14:textId="77777777" w:rsidR="00CF380C" w:rsidRPr="001D03B8" w:rsidRDefault="00CF380C" w:rsidP="001D03B8">
      <w:pPr>
        <w:spacing w:line="360" w:lineRule="auto"/>
        <w:rPr>
          <w:rFonts w:cstheme="minorHAnsi"/>
        </w:rPr>
      </w:pPr>
    </w:p>
    <w:p w14:paraId="61FCA180" w14:textId="77777777" w:rsidR="00CF380C" w:rsidRPr="001D03B8" w:rsidRDefault="00CF380C" w:rsidP="001D03B8">
      <w:pPr>
        <w:spacing w:line="360" w:lineRule="auto"/>
        <w:rPr>
          <w:rFonts w:cstheme="minorHAnsi"/>
        </w:rPr>
      </w:pPr>
    </w:p>
    <w:p w14:paraId="4A9189FF" w14:textId="77777777" w:rsidR="00CC3F0F" w:rsidRPr="001D03B8" w:rsidRDefault="00CC3F0F" w:rsidP="001D03B8">
      <w:pPr>
        <w:spacing w:line="360" w:lineRule="auto"/>
        <w:rPr>
          <w:rFonts w:cstheme="minorHAnsi"/>
        </w:rPr>
      </w:pPr>
    </w:p>
    <w:p w14:paraId="46F1156E" w14:textId="77777777" w:rsidR="00CC3F0F" w:rsidRPr="001D03B8" w:rsidRDefault="00CC3F0F" w:rsidP="001D03B8">
      <w:pPr>
        <w:spacing w:line="360" w:lineRule="auto"/>
        <w:rPr>
          <w:rFonts w:cstheme="minorHAnsi"/>
        </w:rPr>
      </w:pPr>
    </w:p>
    <w:p w14:paraId="2C5B2FB4" w14:textId="77777777" w:rsidR="00CC3F0F" w:rsidRPr="001D03B8" w:rsidRDefault="00CC3F0F" w:rsidP="001D03B8">
      <w:pPr>
        <w:spacing w:line="360" w:lineRule="auto"/>
        <w:rPr>
          <w:rFonts w:cstheme="minorHAnsi"/>
        </w:rPr>
      </w:pPr>
    </w:p>
    <w:p w14:paraId="134D9B27" w14:textId="77777777" w:rsidR="00CC3F0F" w:rsidRDefault="00CC3F0F" w:rsidP="001D03B8">
      <w:pPr>
        <w:spacing w:line="360" w:lineRule="auto"/>
        <w:rPr>
          <w:rFonts w:cstheme="minorHAnsi"/>
        </w:rPr>
      </w:pPr>
    </w:p>
    <w:sdt>
      <w:sdtPr>
        <w:rPr>
          <w:rFonts w:asciiTheme="minorHAnsi" w:hAnsiTheme="minorHAnsi" w:cstheme="minorHAnsi"/>
          <w:b/>
          <w:bCs/>
          <w:color w:val="auto"/>
          <w:sz w:val="22"/>
          <w:szCs w:val="22"/>
        </w:rPr>
        <w:id w:val="-996333403"/>
        <w:docPartObj>
          <w:docPartGallery w:val="Table of Contents"/>
          <w:docPartUnique/>
        </w:docPartObj>
      </w:sdtPr>
      <w:sdtEndPr>
        <w:rPr>
          <w:rFonts w:eastAsiaTheme="minorHAnsi" w:cstheme="minorBidi"/>
          <w:noProof/>
          <w:kern w:val="2"/>
          <w:lang w:val="en-GB"/>
        </w:rPr>
      </w:sdtEndPr>
      <w:sdtContent>
        <w:p w14:paraId="47633E03" w14:textId="395A01FC" w:rsidR="00FA00C2" w:rsidRPr="007D5244" w:rsidRDefault="007D5244">
          <w:pPr>
            <w:pStyle w:val="TOCHeading"/>
            <w:rPr>
              <w:rFonts w:asciiTheme="minorHAnsi" w:hAnsiTheme="minorHAnsi" w:cstheme="minorHAnsi"/>
              <w:b/>
              <w:bCs/>
              <w:color w:val="auto"/>
              <w:sz w:val="22"/>
              <w:szCs w:val="22"/>
            </w:rPr>
          </w:pPr>
          <w:r w:rsidRPr="007D5244">
            <w:rPr>
              <w:rFonts w:asciiTheme="minorHAnsi" w:hAnsiTheme="minorHAnsi" w:cstheme="minorHAnsi"/>
              <w:b/>
              <w:bCs/>
              <w:color w:val="auto"/>
              <w:sz w:val="22"/>
              <w:szCs w:val="22"/>
            </w:rPr>
            <w:t xml:space="preserve">Table of </w:t>
          </w:r>
          <w:r w:rsidR="00FA00C2" w:rsidRPr="007D5244">
            <w:rPr>
              <w:rFonts w:asciiTheme="minorHAnsi" w:hAnsiTheme="minorHAnsi" w:cstheme="minorHAnsi"/>
              <w:b/>
              <w:bCs/>
              <w:color w:val="auto"/>
              <w:sz w:val="22"/>
              <w:szCs w:val="22"/>
            </w:rPr>
            <w:t>Contents</w:t>
          </w:r>
        </w:p>
        <w:p w14:paraId="18208D19" w14:textId="3A2B70A2" w:rsidR="002A5A37" w:rsidRDefault="00FA00C2">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55121328" w:history="1">
            <w:r w:rsidR="002A5A37" w:rsidRPr="008A0DDD">
              <w:rPr>
                <w:rStyle w:val="Hyperlink"/>
                <w:rFonts w:cstheme="minorHAnsi"/>
                <w:b/>
                <w:bCs/>
                <w:noProof/>
              </w:rPr>
              <w:t>1.0</w:t>
            </w:r>
            <w:r w:rsidR="002A5A37">
              <w:rPr>
                <w:rFonts w:eastAsiaTheme="minorEastAsia"/>
                <w:noProof/>
                <w:lang w:eastAsia="en-GB"/>
              </w:rPr>
              <w:tab/>
            </w:r>
            <w:r w:rsidR="002A5A37" w:rsidRPr="008A0DDD">
              <w:rPr>
                <w:rStyle w:val="Hyperlink"/>
                <w:rFonts w:cstheme="minorHAnsi"/>
                <w:b/>
                <w:bCs/>
                <w:noProof/>
              </w:rPr>
              <w:t>Introduction</w:t>
            </w:r>
            <w:r w:rsidR="002A5A37">
              <w:rPr>
                <w:noProof/>
                <w:webHidden/>
              </w:rPr>
              <w:tab/>
            </w:r>
            <w:r w:rsidR="002A5A37">
              <w:rPr>
                <w:noProof/>
                <w:webHidden/>
              </w:rPr>
              <w:fldChar w:fldCharType="begin"/>
            </w:r>
            <w:r w:rsidR="002A5A37">
              <w:rPr>
                <w:noProof/>
                <w:webHidden/>
              </w:rPr>
              <w:instrText xml:space="preserve"> PAGEREF _Toc155121328 \h </w:instrText>
            </w:r>
            <w:r w:rsidR="002A5A37">
              <w:rPr>
                <w:noProof/>
                <w:webHidden/>
              </w:rPr>
            </w:r>
            <w:r w:rsidR="002A5A37">
              <w:rPr>
                <w:noProof/>
                <w:webHidden/>
              </w:rPr>
              <w:fldChar w:fldCharType="separate"/>
            </w:r>
            <w:r w:rsidR="00422DED">
              <w:rPr>
                <w:noProof/>
                <w:webHidden/>
              </w:rPr>
              <w:t>6</w:t>
            </w:r>
            <w:r w:rsidR="002A5A37">
              <w:rPr>
                <w:noProof/>
                <w:webHidden/>
              </w:rPr>
              <w:fldChar w:fldCharType="end"/>
            </w:r>
          </w:hyperlink>
        </w:p>
        <w:p w14:paraId="33D1A3B1" w14:textId="4976993B" w:rsidR="002A5A37" w:rsidRDefault="002A5A37">
          <w:pPr>
            <w:pStyle w:val="TOC1"/>
            <w:tabs>
              <w:tab w:val="right" w:leader="dot" w:pos="9016"/>
            </w:tabs>
            <w:rPr>
              <w:rFonts w:eastAsiaTheme="minorEastAsia"/>
              <w:noProof/>
              <w:lang w:eastAsia="en-GB"/>
            </w:rPr>
          </w:pPr>
          <w:hyperlink w:anchor="_Toc155121329" w:history="1">
            <w:r w:rsidRPr="008A0DDD">
              <w:rPr>
                <w:rStyle w:val="Hyperlink"/>
                <w:rFonts w:cstheme="minorHAnsi"/>
                <w:b/>
                <w:bCs/>
                <w:noProof/>
              </w:rPr>
              <w:t>2.0 Literature Review Chapter</w:t>
            </w:r>
            <w:r>
              <w:rPr>
                <w:noProof/>
                <w:webHidden/>
              </w:rPr>
              <w:tab/>
            </w:r>
            <w:r>
              <w:rPr>
                <w:noProof/>
                <w:webHidden/>
              </w:rPr>
              <w:fldChar w:fldCharType="begin"/>
            </w:r>
            <w:r>
              <w:rPr>
                <w:noProof/>
                <w:webHidden/>
              </w:rPr>
              <w:instrText xml:space="preserve"> PAGEREF _Toc155121329 \h </w:instrText>
            </w:r>
            <w:r>
              <w:rPr>
                <w:noProof/>
                <w:webHidden/>
              </w:rPr>
            </w:r>
            <w:r>
              <w:rPr>
                <w:noProof/>
                <w:webHidden/>
              </w:rPr>
              <w:fldChar w:fldCharType="separate"/>
            </w:r>
            <w:r w:rsidR="00422DED">
              <w:rPr>
                <w:noProof/>
                <w:webHidden/>
              </w:rPr>
              <w:t>8</w:t>
            </w:r>
            <w:r>
              <w:rPr>
                <w:noProof/>
                <w:webHidden/>
              </w:rPr>
              <w:fldChar w:fldCharType="end"/>
            </w:r>
          </w:hyperlink>
        </w:p>
        <w:p w14:paraId="0C818C34" w14:textId="0CD64E2D" w:rsidR="002A5A37" w:rsidRDefault="002A5A37">
          <w:pPr>
            <w:pStyle w:val="TOC2"/>
            <w:tabs>
              <w:tab w:val="right" w:leader="dot" w:pos="9016"/>
            </w:tabs>
            <w:rPr>
              <w:rFonts w:eastAsiaTheme="minorEastAsia"/>
              <w:noProof/>
              <w:lang w:eastAsia="en-GB"/>
            </w:rPr>
          </w:pPr>
          <w:hyperlink w:anchor="_Toc155121330" w:history="1">
            <w:r w:rsidRPr="008A0DDD">
              <w:rPr>
                <w:rStyle w:val="Hyperlink"/>
                <w:rFonts w:cstheme="minorHAnsi"/>
                <w:b/>
                <w:bCs/>
                <w:noProof/>
              </w:rPr>
              <w:t>2.1 Introduction</w:t>
            </w:r>
            <w:r>
              <w:rPr>
                <w:noProof/>
                <w:webHidden/>
              </w:rPr>
              <w:tab/>
            </w:r>
            <w:r>
              <w:rPr>
                <w:noProof/>
                <w:webHidden/>
              </w:rPr>
              <w:fldChar w:fldCharType="begin"/>
            </w:r>
            <w:r>
              <w:rPr>
                <w:noProof/>
                <w:webHidden/>
              </w:rPr>
              <w:instrText xml:space="preserve"> PAGEREF _Toc155121330 \h </w:instrText>
            </w:r>
            <w:r>
              <w:rPr>
                <w:noProof/>
                <w:webHidden/>
              </w:rPr>
            </w:r>
            <w:r>
              <w:rPr>
                <w:noProof/>
                <w:webHidden/>
              </w:rPr>
              <w:fldChar w:fldCharType="separate"/>
            </w:r>
            <w:r w:rsidR="00422DED">
              <w:rPr>
                <w:noProof/>
                <w:webHidden/>
              </w:rPr>
              <w:t>8</w:t>
            </w:r>
            <w:r>
              <w:rPr>
                <w:noProof/>
                <w:webHidden/>
              </w:rPr>
              <w:fldChar w:fldCharType="end"/>
            </w:r>
          </w:hyperlink>
        </w:p>
        <w:p w14:paraId="60EC64A1" w14:textId="52D2F034" w:rsidR="002A5A37" w:rsidRDefault="002A5A37">
          <w:pPr>
            <w:pStyle w:val="TOC2"/>
            <w:tabs>
              <w:tab w:val="right" w:leader="dot" w:pos="9016"/>
            </w:tabs>
            <w:rPr>
              <w:rFonts w:eastAsiaTheme="minorEastAsia"/>
              <w:noProof/>
              <w:lang w:eastAsia="en-GB"/>
            </w:rPr>
          </w:pPr>
          <w:hyperlink w:anchor="_Toc155121331" w:history="1">
            <w:r w:rsidRPr="008A0DDD">
              <w:rPr>
                <w:rStyle w:val="Hyperlink"/>
                <w:rFonts w:cstheme="minorHAnsi"/>
                <w:b/>
                <w:bCs/>
                <w:noProof/>
              </w:rPr>
              <w:t>2.2 Domestic Violence – Impact of COVID-19 and Legal Frameworks in place</w:t>
            </w:r>
            <w:r>
              <w:rPr>
                <w:noProof/>
                <w:webHidden/>
              </w:rPr>
              <w:tab/>
            </w:r>
            <w:r>
              <w:rPr>
                <w:noProof/>
                <w:webHidden/>
              </w:rPr>
              <w:fldChar w:fldCharType="begin"/>
            </w:r>
            <w:r>
              <w:rPr>
                <w:noProof/>
                <w:webHidden/>
              </w:rPr>
              <w:instrText xml:space="preserve"> PAGEREF _Toc155121331 \h </w:instrText>
            </w:r>
            <w:r>
              <w:rPr>
                <w:noProof/>
                <w:webHidden/>
              </w:rPr>
            </w:r>
            <w:r>
              <w:rPr>
                <w:noProof/>
                <w:webHidden/>
              </w:rPr>
              <w:fldChar w:fldCharType="separate"/>
            </w:r>
            <w:r w:rsidR="00422DED">
              <w:rPr>
                <w:noProof/>
                <w:webHidden/>
              </w:rPr>
              <w:t>8</w:t>
            </w:r>
            <w:r>
              <w:rPr>
                <w:noProof/>
                <w:webHidden/>
              </w:rPr>
              <w:fldChar w:fldCharType="end"/>
            </w:r>
          </w:hyperlink>
        </w:p>
        <w:p w14:paraId="67DD681A" w14:textId="535EEC29" w:rsidR="002A5A37" w:rsidRDefault="002A5A37">
          <w:pPr>
            <w:pStyle w:val="TOC2"/>
            <w:tabs>
              <w:tab w:val="right" w:leader="dot" w:pos="9016"/>
            </w:tabs>
            <w:rPr>
              <w:rFonts w:eastAsiaTheme="minorEastAsia"/>
              <w:noProof/>
              <w:lang w:eastAsia="en-GB"/>
            </w:rPr>
          </w:pPr>
          <w:hyperlink w:anchor="_Toc155121332" w:history="1">
            <w:r w:rsidRPr="008A0DDD">
              <w:rPr>
                <w:rStyle w:val="Hyperlink"/>
                <w:rFonts w:cstheme="minorHAnsi"/>
                <w:b/>
                <w:bCs/>
                <w:noProof/>
              </w:rPr>
              <w:t>2.3 History and current research findings</w:t>
            </w:r>
            <w:r>
              <w:rPr>
                <w:noProof/>
                <w:webHidden/>
              </w:rPr>
              <w:tab/>
            </w:r>
            <w:r>
              <w:rPr>
                <w:noProof/>
                <w:webHidden/>
              </w:rPr>
              <w:fldChar w:fldCharType="begin"/>
            </w:r>
            <w:r>
              <w:rPr>
                <w:noProof/>
                <w:webHidden/>
              </w:rPr>
              <w:instrText xml:space="preserve"> PAGEREF _Toc155121332 \h </w:instrText>
            </w:r>
            <w:r>
              <w:rPr>
                <w:noProof/>
                <w:webHidden/>
              </w:rPr>
            </w:r>
            <w:r>
              <w:rPr>
                <w:noProof/>
                <w:webHidden/>
              </w:rPr>
              <w:fldChar w:fldCharType="separate"/>
            </w:r>
            <w:r w:rsidR="00422DED">
              <w:rPr>
                <w:noProof/>
                <w:webHidden/>
              </w:rPr>
              <w:t>9</w:t>
            </w:r>
            <w:r>
              <w:rPr>
                <w:noProof/>
                <w:webHidden/>
              </w:rPr>
              <w:fldChar w:fldCharType="end"/>
            </w:r>
          </w:hyperlink>
        </w:p>
        <w:p w14:paraId="33EF91B3" w14:textId="5F056CC3" w:rsidR="002A5A37" w:rsidRDefault="002A5A37">
          <w:pPr>
            <w:pStyle w:val="TOC3"/>
            <w:tabs>
              <w:tab w:val="right" w:leader="dot" w:pos="9016"/>
            </w:tabs>
            <w:rPr>
              <w:noProof/>
            </w:rPr>
          </w:pPr>
          <w:hyperlink w:anchor="_Toc155121333" w:history="1">
            <w:r w:rsidRPr="008A0DDD">
              <w:rPr>
                <w:rStyle w:val="Hyperlink"/>
                <w:rFonts w:cstheme="minorHAnsi"/>
                <w:b/>
                <w:bCs/>
                <w:noProof/>
              </w:rPr>
              <w:t>2.3.1 Police –</w:t>
            </w:r>
            <w:r>
              <w:rPr>
                <w:noProof/>
                <w:webHidden/>
              </w:rPr>
              <w:tab/>
            </w:r>
            <w:r>
              <w:rPr>
                <w:noProof/>
                <w:webHidden/>
              </w:rPr>
              <w:fldChar w:fldCharType="begin"/>
            </w:r>
            <w:r>
              <w:rPr>
                <w:noProof/>
                <w:webHidden/>
              </w:rPr>
              <w:instrText xml:space="preserve"> PAGEREF _Toc155121333 \h </w:instrText>
            </w:r>
            <w:r>
              <w:rPr>
                <w:noProof/>
                <w:webHidden/>
              </w:rPr>
            </w:r>
            <w:r>
              <w:rPr>
                <w:noProof/>
                <w:webHidden/>
              </w:rPr>
              <w:fldChar w:fldCharType="separate"/>
            </w:r>
            <w:r w:rsidR="00422DED">
              <w:rPr>
                <w:noProof/>
                <w:webHidden/>
              </w:rPr>
              <w:t>10</w:t>
            </w:r>
            <w:r>
              <w:rPr>
                <w:noProof/>
                <w:webHidden/>
              </w:rPr>
              <w:fldChar w:fldCharType="end"/>
            </w:r>
          </w:hyperlink>
        </w:p>
        <w:p w14:paraId="08B55B38" w14:textId="691BEF3E" w:rsidR="002A5A37" w:rsidRDefault="002A5A37">
          <w:pPr>
            <w:pStyle w:val="TOC3"/>
            <w:tabs>
              <w:tab w:val="right" w:leader="dot" w:pos="9016"/>
            </w:tabs>
            <w:rPr>
              <w:noProof/>
            </w:rPr>
          </w:pPr>
          <w:hyperlink w:anchor="_Toc155121334" w:history="1">
            <w:r w:rsidRPr="008A0DDD">
              <w:rPr>
                <w:rStyle w:val="Hyperlink"/>
                <w:rFonts w:cstheme="minorHAnsi"/>
                <w:b/>
                <w:bCs/>
                <w:noProof/>
              </w:rPr>
              <w:t>2.3.2 Safeguarding Services –</w:t>
            </w:r>
            <w:r>
              <w:rPr>
                <w:noProof/>
                <w:webHidden/>
              </w:rPr>
              <w:tab/>
            </w:r>
            <w:r>
              <w:rPr>
                <w:noProof/>
                <w:webHidden/>
              </w:rPr>
              <w:fldChar w:fldCharType="begin"/>
            </w:r>
            <w:r>
              <w:rPr>
                <w:noProof/>
                <w:webHidden/>
              </w:rPr>
              <w:instrText xml:space="preserve"> PAGEREF _Toc155121334 \h </w:instrText>
            </w:r>
            <w:r>
              <w:rPr>
                <w:noProof/>
                <w:webHidden/>
              </w:rPr>
            </w:r>
            <w:r>
              <w:rPr>
                <w:noProof/>
                <w:webHidden/>
              </w:rPr>
              <w:fldChar w:fldCharType="separate"/>
            </w:r>
            <w:r w:rsidR="00422DED">
              <w:rPr>
                <w:noProof/>
                <w:webHidden/>
              </w:rPr>
              <w:t>11</w:t>
            </w:r>
            <w:r>
              <w:rPr>
                <w:noProof/>
                <w:webHidden/>
              </w:rPr>
              <w:fldChar w:fldCharType="end"/>
            </w:r>
          </w:hyperlink>
        </w:p>
        <w:p w14:paraId="307928FE" w14:textId="34B6E740" w:rsidR="002A5A37" w:rsidRDefault="002A5A37">
          <w:pPr>
            <w:pStyle w:val="TOC2"/>
            <w:tabs>
              <w:tab w:val="right" w:leader="dot" w:pos="9016"/>
            </w:tabs>
            <w:rPr>
              <w:rFonts w:eastAsiaTheme="minorEastAsia"/>
              <w:noProof/>
              <w:lang w:eastAsia="en-GB"/>
            </w:rPr>
          </w:pPr>
          <w:hyperlink w:anchor="_Toc155121335" w:history="1">
            <w:r w:rsidRPr="008A0DDD">
              <w:rPr>
                <w:rStyle w:val="Hyperlink"/>
                <w:rFonts w:cstheme="minorHAnsi"/>
                <w:b/>
                <w:bCs/>
                <w:noProof/>
              </w:rPr>
              <w:t>2.4 Positive aspects of police officers and multi agencies dealing with domestic violence</w:t>
            </w:r>
            <w:r>
              <w:rPr>
                <w:noProof/>
                <w:webHidden/>
              </w:rPr>
              <w:tab/>
            </w:r>
            <w:r>
              <w:rPr>
                <w:noProof/>
                <w:webHidden/>
              </w:rPr>
              <w:fldChar w:fldCharType="begin"/>
            </w:r>
            <w:r>
              <w:rPr>
                <w:noProof/>
                <w:webHidden/>
              </w:rPr>
              <w:instrText xml:space="preserve"> PAGEREF _Toc155121335 \h </w:instrText>
            </w:r>
            <w:r>
              <w:rPr>
                <w:noProof/>
                <w:webHidden/>
              </w:rPr>
            </w:r>
            <w:r>
              <w:rPr>
                <w:noProof/>
                <w:webHidden/>
              </w:rPr>
              <w:fldChar w:fldCharType="separate"/>
            </w:r>
            <w:r w:rsidR="00422DED">
              <w:rPr>
                <w:noProof/>
                <w:webHidden/>
              </w:rPr>
              <w:t>12</w:t>
            </w:r>
            <w:r>
              <w:rPr>
                <w:noProof/>
                <w:webHidden/>
              </w:rPr>
              <w:fldChar w:fldCharType="end"/>
            </w:r>
          </w:hyperlink>
        </w:p>
        <w:p w14:paraId="33267436" w14:textId="088BD96A" w:rsidR="002A5A37" w:rsidRDefault="002A5A37">
          <w:pPr>
            <w:pStyle w:val="TOC2"/>
            <w:tabs>
              <w:tab w:val="right" w:leader="dot" w:pos="9016"/>
            </w:tabs>
            <w:rPr>
              <w:rFonts w:eastAsiaTheme="minorEastAsia"/>
              <w:noProof/>
              <w:lang w:eastAsia="en-GB"/>
            </w:rPr>
          </w:pPr>
          <w:hyperlink w:anchor="_Toc155121336" w:history="1">
            <w:r w:rsidRPr="008A0DDD">
              <w:rPr>
                <w:rStyle w:val="Hyperlink"/>
                <w:rFonts w:cstheme="minorHAnsi"/>
                <w:b/>
                <w:bCs/>
                <w:noProof/>
              </w:rPr>
              <w:t>2.5 Obstacles being faced by police officers and safeguarding services</w:t>
            </w:r>
            <w:r>
              <w:rPr>
                <w:noProof/>
                <w:webHidden/>
              </w:rPr>
              <w:tab/>
            </w:r>
            <w:r>
              <w:rPr>
                <w:noProof/>
                <w:webHidden/>
              </w:rPr>
              <w:fldChar w:fldCharType="begin"/>
            </w:r>
            <w:r>
              <w:rPr>
                <w:noProof/>
                <w:webHidden/>
              </w:rPr>
              <w:instrText xml:space="preserve"> PAGEREF _Toc155121336 \h </w:instrText>
            </w:r>
            <w:r>
              <w:rPr>
                <w:noProof/>
                <w:webHidden/>
              </w:rPr>
            </w:r>
            <w:r>
              <w:rPr>
                <w:noProof/>
                <w:webHidden/>
              </w:rPr>
              <w:fldChar w:fldCharType="separate"/>
            </w:r>
            <w:r w:rsidR="00422DED">
              <w:rPr>
                <w:noProof/>
                <w:webHidden/>
              </w:rPr>
              <w:t>12</w:t>
            </w:r>
            <w:r>
              <w:rPr>
                <w:noProof/>
                <w:webHidden/>
              </w:rPr>
              <w:fldChar w:fldCharType="end"/>
            </w:r>
          </w:hyperlink>
        </w:p>
        <w:p w14:paraId="65451095" w14:textId="10CBBF2B" w:rsidR="002A5A37" w:rsidRDefault="002A5A37">
          <w:pPr>
            <w:pStyle w:val="TOC2"/>
            <w:tabs>
              <w:tab w:val="right" w:leader="dot" w:pos="9016"/>
            </w:tabs>
            <w:rPr>
              <w:rFonts w:eastAsiaTheme="minorEastAsia"/>
              <w:noProof/>
              <w:lang w:eastAsia="en-GB"/>
            </w:rPr>
          </w:pPr>
          <w:hyperlink w:anchor="_Toc155121337" w:history="1">
            <w:r w:rsidR="007D5244">
              <w:rPr>
                <w:rStyle w:val="Hyperlink"/>
                <w:b/>
                <w:bCs/>
                <w:noProof/>
              </w:rPr>
              <w:t>2</w:t>
            </w:r>
            <w:r w:rsidRPr="007D5244">
              <w:rPr>
                <w:rStyle w:val="Hyperlink"/>
                <w:b/>
                <w:bCs/>
                <w:noProof/>
              </w:rPr>
              <w:t xml:space="preserve">.6 Conclusion </w:t>
            </w:r>
            <w:r w:rsidRPr="007D5244">
              <w:rPr>
                <w:rStyle w:val="Hyperlink"/>
                <w:b/>
                <w:bCs/>
                <w:noProof/>
              </w:rPr>
              <w:t>a</w:t>
            </w:r>
            <w:r w:rsidRPr="007D5244">
              <w:rPr>
                <w:rStyle w:val="Hyperlink"/>
                <w:b/>
                <w:bCs/>
                <w:noProof/>
              </w:rPr>
              <w:t>nd Aims of this research</w:t>
            </w:r>
            <w:r>
              <w:rPr>
                <w:noProof/>
                <w:webHidden/>
              </w:rPr>
              <w:tab/>
            </w:r>
            <w:r>
              <w:rPr>
                <w:noProof/>
                <w:webHidden/>
              </w:rPr>
              <w:fldChar w:fldCharType="begin"/>
            </w:r>
            <w:r>
              <w:rPr>
                <w:noProof/>
                <w:webHidden/>
              </w:rPr>
              <w:instrText xml:space="preserve"> PAGEREF _Toc155121337 \h </w:instrText>
            </w:r>
            <w:r>
              <w:rPr>
                <w:noProof/>
                <w:webHidden/>
              </w:rPr>
            </w:r>
            <w:r>
              <w:rPr>
                <w:noProof/>
                <w:webHidden/>
              </w:rPr>
              <w:fldChar w:fldCharType="separate"/>
            </w:r>
            <w:r w:rsidR="00422DED">
              <w:rPr>
                <w:noProof/>
                <w:webHidden/>
              </w:rPr>
              <w:t>13</w:t>
            </w:r>
            <w:r>
              <w:rPr>
                <w:noProof/>
                <w:webHidden/>
              </w:rPr>
              <w:fldChar w:fldCharType="end"/>
            </w:r>
          </w:hyperlink>
        </w:p>
        <w:p w14:paraId="259A2395" w14:textId="658A783C" w:rsidR="002A5A37" w:rsidRDefault="002A5A37">
          <w:pPr>
            <w:pStyle w:val="TOC1"/>
            <w:tabs>
              <w:tab w:val="right" w:leader="dot" w:pos="9016"/>
            </w:tabs>
            <w:rPr>
              <w:rFonts w:eastAsiaTheme="minorEastAsia"/>
              <w:noProof/>
              <w:lang w:eastAsia="en-GB"/>
            </w:rPr>
          </w:pPr>
          <w:hyperlink w:anchor="_Toc155121338" w:history="1">
            <w:r w:rsidRPr="008A0DDD">
              <w:rPr>
                <w:rStyle w:val="Hyperlink"/>
                <w:rFonts w:cstheme="minorHAnsi"/>
                <w:b/>
                <w:bCs/>
                <w:noProof/>
              </w:rPr>
              <w:t>3.0 Methodology Chapter</w:t>
            </w:r>
            <w:r>
              <w:rPr>
                <w:noProof/>
                <w:webHidden/>
              </w:rPr>
              <w:tab/>
            </w:r>
            <w:r>
              <w:rPr>
                <w:noProof/>
                <w:webHidden/>
              </w:rPr>
              <w:fldChar w:fldCharType="begin"/>
            </w:r>
            <w:r>
              <w:rPr>
                <w:noProof/>
                <w:webHidden/>
              </w:rPr>
              <w:instrText xml:space="preserve"> PAGEREF _Toc155121338 \h </w:instrText>
            </w:r>
            <w:r>
              <w:rPr>
                <w:noProof/>
                <w:webHidden/>
              </w:rPr>
            </w:r>
            <w:r>
              <w:rPr>
                <w:noProof/>
                <w:webHidden/>
              </w:rPr>
              <w:fldChar w:fldCharType="separate"/>
            </w:r>
            <w:r w:rsidR="00422DED">
              <w:rPr>
                <w:noProof/>
                <w:webHidden/>
              </w:rPr>
              <w:t>15</w:t>
            </w:r>
            <w:r>
              <w:rPr>
                <w:noProof/>
                <w:webHidden/>
              </w:rPr>
              <w:fldChar w:fldCharType="end"/>
            </w:r>
          </w:hyperlink>
        </w:p>
        <w:p w14:paraId="2553E3D9" w14:textId="2F8A6CA4" w:rsidR="002A5A37" w:rsidRDefault="002A5A37">
          <w:pPr>
            <w:pStyle w:val="TOC2"/>
            <w:tabs>
              <w:tab w:val="right" w:leader="dot" w:pos="9016"/>
            </w:tabs>
            <w:rPr>
              <w:rFonts w:eastAsiaTheme="minorEastAsia"/>
              <w:noProof/>
              <w:lang w:eastAsia="en-GB"/>
            </w:rPr>
          </w:pPr>
          <w:hyperlink w:anchor="_Toc155121339" w:history="1">
            <w:r w:rsidRPr="008A0DDD">
              <w:rPr>
                <w:rStyle w:val="Hyperlink"/>
                <w:rFonts w:cstheme="minorHAnsi"/>
                <w:b/>
                <w:bCs/>
                <w:noProof/>
              </w:rPr>
              <w:t>3.1 Introduction</w:t>
            </w:r>
            <w:r>
              <w:rPr>
                <w:noProof/>
                <w:webHidden/>
              </w:rPr>
              <w:tab/>
            </w:r>
            <w:r>
              <w:rPr>
                <w:noProof/>
                <w:webHidden/>
              </w:rPr>
              <w:fldChar w:fldCharType="begin"/>
            </w:r>
            <w:r>
              <w:rPr>
                <w:noProof/>
                <w:webHidden/>
              </w:rPr>
              <w:instrText xml:space="preserve"> PAGEREF _Toc155121339 \h </w:instrText>
            </w:r>
            <w:r>
              <w:rPr>
                <w:noProof/>
                <w:webHidden/>
              </w:rPr>
            </w:r>
            <w:r>
              <w:rPr>
                <w:noProof/>
                <w:webHidden/>
              </w:rPr>
              <w:fldChar w:fldCharType="separate"/>
            </w:r>
            <w:r w:rsidR="00422DED">
              <w:rPr>
                <w:noProof/>
                <w:webHidden/>
              </w:rPr>
              <w:t>15</w:t>
            </w:r>
            <w:r>
              <w:rPr>
                <w:noProof/>
                <w:webHidden/>
              </w:rPr>
              <w:fldChar w:fldCharType="end"/>
            </w:r>
          </w:hyperlink>
        </w:p>
        <w:p w14:paraId="1E58B1B5" w14:textId="1F98FC2F" w:rsidR="002A5A37" w:rsidRDefault="002A5A37">
          <w:pPr>
            <w:pStyle w:val="TOC2"/>
            <w:tabs>
              <w:tab w:val="right" w:leader="dot" w:pos="9016"/>
            </w:tabs>
            <w:rPr>
              <w:rFonts w:eastAsiaTheme="minorEastAsia"/>
              <w:noProof/>
              <w:lang w:eastAsia="en-GB"/>
            </w:rPr>
          </w:pPr>
          <w:hyperlink w:anchor="_Toc155121340" w:history="1">
            <w:r w:rsidRPr="008A0DDD">
              <w:rPr>
                <w:rStyle w:val="Hyperlink"/>
                <w:rFonts w:cstheme="minorHAnsi"/>
                <w:b/>
                <w:bCs/>
                <w:noProof/>
              </w:rPr>
              <w:t>3.2 Research Strategy</w:t>
            </w:r>
            <w:r>
              <w:rPr>
                <w:noProof/>
                <w:webHidden/>
              </w:rPr>
              <w:tab/>
            </w:r>
            <w:r>
              <w:rPr>
                <w:noProof/>
                <w:webHidden/>
              </w:rPr>
              <w:fldChar w:fldCharType="begin"/>
            </w:r>
            <w:r>
              <w:rPr>
                <w:noProof/>
                <w:webHidden/>
              </w:rPr>
              <w:instrText xml:space="preserve"> PAGEREF _Toc155121340 \h </w:instrText>
            </w:r>
            <w:r>
              <w:rPr>
                <w:noProof/>
                <w:webHidden/>
              </w:rPr>
            </w:r>
            <w:r>
              <w:rPr>
                <w:noProof/>
                <w:webHidden/>
              </w:rPr>
              <w:fldChar w:fldCharType="separate"/>
            </w:r>
            <w:r w:rsidR="00422DED">
              <w:rPr>
                <w:noProof/>
                <w:webHidden/>
              </w:rPr>
              <w:t>16</w:t>
            </w:r>
            <w:r>
              <w:rPr>
                <w:noProof/>
                <w:webHidden/>
              </w:rPr>
              <w:fldChar w:fldCharType="end"/>
            </w:r>
          </w:hyperlink>
        </w:p>
        <w:p w14:paraId="4BA6373B" w14:textId="25CB47F7" w:rsidR="002A5A37" w:rsidRDefault="002A5A37">
          <w:pPr>
            <w:pStyle w:val="TOC2"/>
            <w:tabs>
              <w:tab w:val="right" w:leader="dot" w:pos="9016"/>
            </w:tabs>
            <w:rPr>
              <w:rFonts w:eastAsiaTheme="minorEastAsia"/>
              <w:noProof/>
              <w:lang w:eastAsia="en-GB"/>
            </w:rPr>
          </w:pPr>
          <w:hyperlink w:anchor="_Toc155121341" w:history="1">
            <w:r w:rsidRPr="008A0DDD">
              <w:rPr>
                <w:rStyle w:val="Hyperlink"/>
                <w:rFonts w:cstheme="minorHAnsi"/>
                <w:b/>
                <w:bCs/>
                <w:noProof/>
              </w:rPr>
              <w:t>3.3 Data Collection</w:t>
            </w:r>
            <w:r>
              <w:rPr>
                <w:noProof/>
                <w:webHidden/>
              </w:rPr>
              <w:tab/>
            </w:r>
            <w:r>
              <w:rPr>
                <w:noProof/>
                <w:webHidden/>
              </w:rPr>
              <w:fldChar w:fldCharType="begin"/>
            </w:r>
            <w:r>
              <w:rPr>
                <w:noProof/>
                <w:webHidden/>
              </w:rPr>
              <w:instrText xml:space="preserve"> PAGEREF _Toc155121341 \h </w:instrText>
            </w:r>
            <w:r>
              <w:rPr>
                <w:noProof/>
                <w:webHidden/>
              </w:rPr>
            </w:r>
            <w:r>
              <w:rPr>
                <w:noProof/>
                <w:webHidden/>
              </w:rPr>
              <w:fldChar w:fldCharType="separate"/>
            </w:r>
            <w:r w:rsidR="00422DED">
              <w:rPr>
                <w:noProof/>
                <w:webHidden/>
              </w:rPr>
              <w:t>17</w:t>
            </w:r>
            <w:r>
              <w:rPr>
                <w:noProof/>
                <w:webHidden/>
              </w:rPr>
              <w:fldChar w:fldCharType="end"/>
            </w:r>
          </w:hyperlink>
        </w:p>
        <w:p w14:paraId="42A1C167" w14:textId="17BE2CA2" w:rsidR="002A5A37" w:rsidRDefault="002A5A37">
          <w:pPr>
            <w:pStyle w:val="TOC2"/>
            <w:tabs>
              <w:tab w:val="right" w:leader="dot" w:pos="9016"/>
            </w:tabs>
            <w:rPr>
              <w:rFonts w:eastAsiaTheme="minorEastAsia"/>
              <w:noProof/>
              <w:lang w:eastAsia="en-GB"/>
            </w:rPr>
          </w:pPr>
          <w:hyperlink w:anchor="_Toc155121342" w:history="1">
            <w:r w:rsidRPr="008A0DDD">
              <w:rPr>
                <w:rStyle w:val="Hyperlink"/>
                <w:rFonts w:cstheme="minorHAnsi"/>
                <w:b/>
                <w:bCs/>
                <w:noProof/>
              </w:rPr>
              <w:t>3.4 Data Analysis</w:t>
            </w:r>
            <w:r>
              <w:rPr>
                <w:noProof/>
                <w:webHidden/>
              </w:rPr>
              <w:tab/>
            </w:r>
            <w:r>
              <w:rPr>
                <w:noProof/>
                <w:webHidden/>
              </w:rPr>
              <w:fldChar w:fldCharType="begin"/>
            </w:r>
            <w:r>
              <w:rPr>
                <w:noProof/>
                <w:webHidden/>
              </w:rPr>
              <w:instrText xml:space="preserve"> PAGEREF _Toc155121342 \h </w:instrText>
            </w:r>
            <w:r>
              <w:rPr>
                <w:noProof/>
                <w:webHidden/>
              </w:rPr>
            </w:r>
            <w:r>
              <w:rPr>
                <w:noProof/>
                <w:webHidden/>
              </w:rPr>
              <w:fldChar w:fldCharType="separate"/>
            </w:r>
            <w:r w:rsidR="00422DED">
              <w:rPr>
                <w:noProof/>
                <w:webHidden/>
              </w:rPr>
              <w:t>18</w:t>
            </w:r>
            <w:r>
              <w:rPr>
                <w:noProof/>
                <w:webHidden/>
              </w:rPr>
              <w:fldChar w:fldCharType="end"/>
            </w:r>
          </w:hyperlink>
        </w:p>
        <w:p w14:paraId="528566A1" w14:textId="560BBF30" w:rsidR="002A5A37" w:rsidRDefault="002A5A37">
          <w:pPr>
            <w:pStyle w:val="TOC2"/>
            <w:tabs>
              <w:tab w:val="right" w:leader="dot" w:pos="9016"/>
            </w:tabs>
            <w:rPr>
              <w:rFonts w:eastAsiaTheme="minorEastAsia"/>
              <w:noProof/>
              <w:lang w:eastAsia="en-GB"/>
            </w:rPr>
          </w:pPr>
          <w:hyperlink w:anchor="_Toc155121343" w:history="1">
            <w:r w:rsidRPr="008A0DDD">
              <w:rPr>
                <w:rStyle w:val="Hyperlink"/>
                <w:rFonts w:cstheme="minorHAnsi"/>
                <w:b/>
                <w:bCs/>
                <w:noProof/>
              </w:rPr>
              <w:t>3.5 Limitations &amp; Potential problems</w:t>
            </w:r>
            <w:r>
              <w:rPr>
                <w:noProof/>
                <w:webHidden/>
              </w:rPr>
              <w:tab/>
            </w:r>
            <w:r>
              <w:rPr>
                <w:noProof/>
                <w:webHidden/>
              </w:rPr>
              <w:fldChar w:fldCharType="begin"/>
            </w:r>
            <w:r>
              <w:rPr>
                <w:noProof/>
                <w:webHidden/>
              </w:rPr>
              <w:instrText xml:space="preserve"> PAGEREF _Toc155121343 \h </w:instrText>
            </w:r>
            <w:r>
              <w:rPr>
                <w:noProof/>
                <w:webHidden/>
              </w:rPr>
            </w:r>
            <w:r>
              <w:rPr>
                <w:noProof/>
                <w:webHidden/>
              </w:rPr>
              <w:fldChar w:fldCharType="separate"/>
            </w:r>
            <w:r w:rsidR="00422DED">
              <w:rPr>
                <w:noProof/>
                <w:webHidden/>
              </w:rPr>
              <w:t>18</w:t>
            </w:r>
            <w:r>
              <w:rPr>
                <w:noProof/>
                <w:webHidden/>
              </w:rPr>
              <w:fldChar w:fldCharType="end"/>
            </w:r>
          </w:hyperlink>
        </w:p>
        <w:p w14:paraId="62BF2300" w14:textId="26463697" w:rsidR="002A5A37" w:rsidRDefault="002A5A37">
          <w:pPr>
            <w:pStyle w:val="TOC1"/>
            <w:tabs>
              <w:tab w:val="right" w:leader="dot" w:pos="9016"/>
            </w:tabs>
            <w:rPr>
              <w:rFonts w:eastAsiaTheme="minorEastAsia"/>
              <w:noProof/>
              <w:lang w:eastAsia="en-GB"/>
            </w:rPr>
          </w:pPr>
          <w:hyperlink w:anchor="_Toc155121344" w:history="1">
            <w:r w:rsidRPr="008A0DDD">
              <w:rPr>
                <w:rStyle w:val="Hyperlink"/>
                <w:rFonts w:cstheme="minorHAnsi"/>
                <w:b/>
                <w:bCs/>
                <w:noProof/>
              </w:rPr>
              <w:t>4.0 Results Chapter</w:t>
            </w:r>
            <w:r>
              <w:rPr>
                <w:noProof/>
                <w:webHidden/>
              </w:rPr>
              <w:tab/>
            </w:r>
            <w:r>
              <w:rPr>
                <w:noProof/>
                <w:webHidden/>
              </w:rPr>
              <w:fldChar w:fldCharType="begin"/>
            </w:r>
            <w:r>
              <w:rPr>
                <w:noProof/>
                <w:webHidden/>
              </w:rPr>
              <w:instrText xml:space="preserve"> PAGEREF _Toc155121344 \h </w:instrText>
            </w:r>
            <w:r>
              <w:rPr>
                <w:noProof/>
                <w:webHidden/>
              </w:rPr>
            </w:r>
            <w:r>
              <w:rPr>
                <w:noProof/>
                <w:webHidden/>
              </w:rPr>
              <w:fldChar w:fldCharType="separate"/>
            </w:r>
            <w:r w:rsidR="00422DED">
              <w:rPr>
                <w:noProof/>
                <w:webHidden/>
              </w:rPr>
              <w:t>20</w:t>
            </w:r>
            <w:r>
              <w:rPr>
                <w:noProof/>
                <w:webHidden/>
              </w:rPr>
              <w:fldChar w:fldCharType="end"/>
            </w:r>
          </w:hyperlink>
        </w:p>
        <w:p w14:paraId="59AEA225" w14:textId="63B2E98C" w:rsidR="002A5A37" w:rsidRDefault="002A5A37">
          <w:pPr>
            <w:pStyle w:val="TOC2"/>
            <w:tabs>
              <w:tab w:val="right" w:leader="dot" w:pos="9016"/>
            </w:tabs>
            <w:rPr>
              <w:rFonts w:eastAsiaTheme="minorEastAsia"/>
              <w:noProof/>
              <w:lang w:eastAsia="en-GB"/>
            </w:rPr>
          </w:pPr>
          <w:hyperlink w:anchor="_Toc155121345" w:history="1">
            <w:r w:rsidRPr="008A0DDD">
              <w:rPr>
                <w:rStyle w:val="Hyperlink"/>
                <w:rFonts w:cstheme="minorHAnsi"/>
                <w:b/>
                <w:bCs/>
                <w:noProof/>
              </w:rPr>
              <w:t>4.1 Introduction</w:t>
            </w:r>
            <w:r>
              <w:rPr>
                <w:noProof/>
                <w:webHidden/>
              </w:rPr>
              <w:tab/>
            </w:r>
            <w:r>
              <w:rPr>
                <w:noProof/>
                <w:webHidden/>
              </w:rPr>
              <w:fldChar w:fldCharType="begin"/>
            </w:r>
            <w:r>
              <w:rPr>
                <w:noProof/>
                <w:webHidden/>
              </w:rPr>
              <w:instrText xml:space="preserve"> PAGEREF _Toc155121345 \h </w:instrText>
            </w:r>
            <w:r>
              <w:rPr>
                <w:noProof/>
                <w:webHidden/>
              </w:rPr>
            </w:r>
            <w:r>
              <w:rPr>
                <w:noProof/>
                <w:webHidden/>
              </w:rPr>
              <w:fldChar w:fldCharType="separate"/>
            </w:r>
            <w:r w:rsidR="00422DED">
              <w:rPr>
                <w:noProof/>
                <w:webHidden/>
              </w:rPr>
              <w:t>20</w:t>
            </w:r>
            <w:r>
              <w:rPr>
                <w:noProof/>
                <w:webHidden/>
              </w:rPr>
              <w:fldChar w:fldCharType="end"/>
            </w:r>
          </w:hyperlink>
        </w:p>
        <w:p w14:paraId="1B8F5BE8" w14:textId="33757686" w:rsidR="002A5A37" w:rsidRDefault="002A5A37">
          <w:pPr>
            <w:pStyle w:val="TOC2"/>
            <w:tabs>
              <w:tab w:val="right" w:leader="dot" w:pos="9016"/>
            </w:tabs>
            <w:rPr>
              <w:rFonts w:eastAsiaTheme="minorEastAsia"/>
              <w:noProof/>
              <w:lang w:eastAsia="en-GB"/>
            </w:rPr>
          </w:pPr>
          <w:hyperlink w:anchor="_Toc155121346" w:history="1">
            <w:r w:rsidRPr="008A0DDD">
              <w:rPr>
                <w:rStyle w:val="Hyperlink"/>
                <w:rFonts w:cstheme="minorHAnsi"/>
                <w:b/>
                <w:bCs/>
                <w:noProof/>
              </w:rPr>
              <w:t>4.2 Types of the participants completing the questionnaire</w:t>
            </w:r>
            <w:r>
              <w:rPr>
                <w:noProof/>
                <w:webHidden/>
              </w:rPr>
              <w:tab/>
            </w:r>
            <w:r>
              <w:rPr>
                <w:noProof/>
                <w:webHidden/>
              </w:rPr>
              <w:fldChar w:fldCharType="begin"/>
            </w:r>
            <w:r>
              <w:rPr>
                <w:noProof/>
                <w:webHidden/>
              </w:rPr>
              <w:instrText xml:space="preserve"> PAGEREF _Toc155121346 \h </w:instrText>
            </w:r>
            <w:r>
              <w:rPr>
                <w:noProof/>
                <w:webHidden/>
              </w:rPr>
            </w:r>
            <w:r>
              <w:rPr>
                <w:noProof/>
                <w:webHidden/>
              </w:rPr>
              <w:fldChar w:fldCharType="separate"/>
            </w:r>
            <w:r w:rsidR="00422DED">
              <w:rPr>
                <w:noProof/>
                <w:webHidden/>
              </w:rPr>
              <w:t>20</w:t>
            </w:r>
            <w:r>
              <w:rPr>
                <w:noProof/>
                <w:webHidden/>
              </w:rPr>
              <w:fldChar w:fldCharType="end"/>
            </w:r>
          </w:hyperlink>
        </w:p>
        <w:p w14:paraId="65C58D6C" w14:textId="016FAB41" w:rsidR="002A5A37" w:rsidRDefault="002A5A37">
          <w:pPr>
            <w:pStyle w:val="TOC2"/>
            <w:tabs>
              <w:tab w:val="right" w:leader="dot" w:pos="9016"/>
            </w:tabs>
            <w:rPr>
              <w:rFonts w:eastAsiaTheme="minorEastAsia"/>
              <w:noProof/>
              <w:lang w:eastAsia="en-GB"/>
            </w:rPr>
          </w:pPr>
          <w:hyperlink w:anchor="_Toc155121347" w:history="1">
            <w:r w:rsidRPr="008A0DDD">
              <w:rPr>
                <w:rStyle w:val="Hyperlink"/>
                <w:rFonts w:cstheme="minorHAnsi"/>
                <w:b/>
                <w:bCs/>
                <w:noProof/>
              </w:rPr>
              <w:t>4.3 Interactions</w:t>
            </w:r>
            <w:r>
              <w:rPr>
                <w:noProof/>
                <w:webHidden/>
              </w:rPr>
              <w:tab/>
            </w:r>
            <w:r>
              <w:rPr>
                <w:noProof/>
                <w:webHidden/>
              </w:rPr>
              <w:fldChar w:fldCharType="begin"/>
            </w:r>
            <w:r>
              <w:rPr>
                <w:noProof/>
                <w:webHidden/>
              </w:rPr>
              <w:instrText xml:space="preserve"> PAGEREF _Toc155121347 \h </w:instrText>
            </w:r>
            <w:r>
              <w:rPr>
                <w:noProof/>
                <w:webHidden/>
              </w:rPr>
            </w:r>
            <w:r>
              <w:rPr>
                <w:noProof/>
                <w:webHidden/>
              </w:rPr>
              <w:fldChar w:fldCharType="separate"/>
            </w:r>
            <w:r w:rsidR="00422DED">
              <w:rPr>
                <w:noProof/>
                <w:webHidden/>
              </w:rPr>
              <w:t>22</w:t>
            </w:r>
            <w:r>
              <w:rPr>
                <w:noProof/>
                <w:webHidden/>
              </w:rPr>
              <w:fldChar w:fldCharType="end"/>
            </w:r>
          </w:hyperlink>
        </w:p>
        <w:p w14:paraId="66CF66A3" w14:textId="6BFB2A45" w:rsidR="002A5A37" w:rsidRDefault="002A5A37">
          <w:pPr>
            <w:pStyle w:val="TOC2"/>
            <w:tabs>
              <w:tab w:val="right" w:leader="dot" w:pos="9016"/>
            </w:tabs>
            <w:rPr>
              <w:rFonts w:eastAsiaTheme="minorEastAsia"/>
              <w:noProof/>
              <w:lang w:eastAsia="en-GB"/>
            </w:rPr>
          </w:pPr>
          <w:hyperlink w:anchor="_Toc155121348" w:history="1">
            <w:r w:rsidRPr="008A0DDD">
              <w:rPr>
                <w:rStyle w:val="Hyperlink"/>
                <w:rFonts w:cstheme="minorHAnsi"/>
                <w:b/>
                <w:bCs/>
                <w:noProof/>
              </w:rPr>
              <w:t>4.4 Discussion</w:t>
            </w:r>
            <w:r>
              <w:rPr>
                <w:noProof/>
                <w:webHidden/>
              </w:rPr>
              <w:tab/>
            </w:r>
            <w:r>
              <w:rPr>
                <w:noProof/>
                <w:webHidden/>
              </w:rPr>
              <w:fldChar w:fldCharType="begin"/>
            </w:r>
            <w:r>
              <w:rPr>
                <w:noProof/>
                <w:webHidden/>
              </w:rPr>
              <w:instrText xml:space="preserve"> PAGEREF _Toc155121348 \h </w:instrText>
            </w:r>
            <w:r>
              <w:rPr>
                <w:noProof/>
                <w:webHidden/>
              </w:rPr>
            </w:r>
            <w:r>
              <w:rPr>
                <w:noProof/>
                <w:webHidden/>
              </w:rPr>
              <w:fldChar w:fldCharType="separate"/>
            </w:r>
            <w:r w:rsidR="00422DED">
              <w:rPr>
                <w:noProof/>
                <w:webHidden/>
              </w:rPr>
              <w:t>24</w:t>
            </w:r>
            <w:r>
              <w:rPr>
                <w:noProof/>
                <w:webHidden/>
              </w:rPr>
              <w:fldChar w:fldCharType="end"/>
            </w:r>
          </w:hyperlink>
        </w:p>
        <w:p w14:paraId="3DA16577" w14:textId="74575D6E" w:rsidR="002A5A37" w:rsidRDefault="002A5A37">
          <w:pPr>
            <w:pStyle w:val="TOC2"/>
            <w:tabs>
              <w:tab w:val="right" w:leader="dot" w:pos="9016"/>
            </w:tabs>
            <w:rPr>
              <w:rFonts w:eastAsiaTheme="minorEastAsia"/>
              <w:noProof/>
              <w:lang w:eastAsia="en-GB"/>
            </w:rPr>
          </w:pPr>
          <w:hyperlink w:anchor="_Toc155121349" w:history="1">
            <w:r w:rsidRPr="008A0DDD">
              <w:rPr>
                <w:rStyle w:val="Hyperlink"/>
                <w:rFonts w:cstheme="minorHAnsi"/>
                <w:b/>
                <w:bCs/>
                <w:noProof/>
              </w:rPr>
              <w:t>4.5 Conclusion</w:t>
            </w:r>
            <w:r>
              <w:rPr>
                <w:noProof/>
                <w:webHidden/>
              </w:rPr>
              <w:tab/>
            </w:r>
            <w:r>
              <w:rPr>
                <w:noProof/>
                <w:webHidden/>
              </w:rPr>
              <w:fldChar w:fldCharType="begin"/>
            </w:r>
            <w:r>
              <w:rPr>
                <w:noProof/>
                <w:webHidden/>
              </w:rPr>
              <w:instrText xml:space="preserve"> PAGEREF _Toc155121349 \h </w:instrText>
            </w:r>
            <w:r>
              <w:rPr>
                <w:noProof/>
                <w:webHidden/>
              </w:rPr>
            </w:r>
            <w:r>
              <w:rPr>
                <w:noProof/>
                <w:webHidden/>
              </w:rPr>
              <w:fldChar w:fldCharType="separate"/>
            </w:r>
            <w:r w:rsidR="00422DED">
              <w:rPr>
                <w:noProof/>
                <w:webHidden/>
              </w:rPr>
              <w:t>26</w:t>
            </w:r>
            <w:r>
              <w:rPr>
                <w:noProof/>
                <w:webHidden/>
              </w:rPr>
              <w:fldChar w:fldCharType="end"/>
            </w:r>
          </w:hyperlink>
        </w:p>
        <w:p w14:paraId="73BE4F6F" w14:textId="11A0005B" w:rsidR="002A5A37" w:rsidRDefault="002A5A37">
          <w:pPr>
            <w:pStyle w:val="TOC1"/>
            <w:tabs>
              <w:tab w:val="right" w:leader="dot" w:pos="9016"/>
            </w:tabs>
            <w:rPr>
              <w:rFonts w:eastAsiaTheme="minorEastAsia"/>
              <w:noProof/>
              <w:lang w:eastAsia="en-GB"/>
            </w:rPr>
          </w:pPr>
          <w:hyperlink w:anchor="_Toc155121350" w:history="1">
            <w:r w:rsidRPr="008A0DDD">
              <w:rPr>
                <w:rStyle w:val="Hyperlink"/>
                <w:rFonts w:cstheme="minorHAnsi"/>
                <w:b/>
                <w:bCs/>
                <w:noProof/>
              </w:rPr>
              <w:t>5.0 Findings and Recommendations</w:t>
            </w:r>
            <w:r>
              <w:rPr>
                <w:noProof/>
                <w:webHidden/>
              </w:rPr>
              <w:tab/>
            </w:r>
            <w:r>
              <w:rPr>
                <w:noProof/>
                <w:webHidden/>
              </w:rPr>
              <w:fldChar w:fldCharType="begin"/>
            </w:r>
            <w:r>
              <w:rPr>
                <w:noProof/>
                <w:webHidden/>
              </w:rPr>
              <w:instrText xml:space="preserve"> PAGEREF _Toc155121350 \h </w:instrText>
            </w:r>
            <w:r>
              <w:rPr>
                <w:noProof/>
                <w:webHidden/>
              </w:rPr>
            </w:r>
            <w:r>
              <w:rPr>
                <w:noProof/>
                <w:webHidden/>
              </w:rPr>
              <w:fldChar w:fldCharType="separate"/>
            </w:r>
            <w:r w:rsidR="00422DED">
              <w:rPr>
                <w:noProof/>
                <w:webHidden/>
              </w:rPr>
              <w:t>27</w:t>
            </w:r>
            <w:r>
              <w:rPr>
                <w:noProof/>
                <w:webHidden/>
              </w:rPr>
              <w:fldChar w:fldCharType="end"/>
            </w:r>
          </w:hyperlink>
        </w:p>
        <w:p w14:paraId="66FA40EB" w14:textId="516A4AB6" w:rsidR="002A5A37" w:rsidRDefault="002A5A37">
          <w:pPr>
            <w:pStyle w:val="TOC2"/>
            <w:tabs>
              <w:tab w:val="right" w:leader="dot" w:pos="9016"/>
            </w:tabs>
            <w:rPr>
              <w:rFonts w:eastAsiaTheme="minorEastAsia"/>
              <w:noProof/>
              <w:lang w:eastAsia="en-GB"/>
            </w:rPr>
          </w:pPr>
          <w:hyperlink w:anchor="_Toc155121351" w:history="1">
            <w:r w:rsidRPr="008A0DDD">
              <w:rPr>
                <w:rStyle w:val="Hyperlink"/>
                <w:rFonts w:cstheme="minorHAnsi"/>
                <w:b/>
                <w:bCs/>
                <w:noProof/>
              </w:rPr>
              <w:t>5.1 Introduction</w:t>
            </w:r>
            <w:r>
              <w:rPr>
                <w:noProof/>
                <w:webHidden/>
              </w:rPr>
              <w:tab/>
            </w:r>
            <w:r>
              <w:rPr>
                <w:noProof/>
                <w:webHidden/>
              </w:rPr>
              <w:fldChar w:fldCharType="begin"/>
            </w:r>
            <w:r>
              <w:rPr>
                <w:noProof/>
                <w:webHidden/>
              </w:rPr>
              <w:instrText xml:space="preserve"> PAGEREF _Toc155121351 \h </w:instrText>
            </w:r>
            <w:r>
              <w:rPr>
                <w:noProof/>
                <w:webHidden/>
              </w:rPr>
            </w:r>
            <w:r>
              <w:rPr>
                <w:noProof/>
                <w:webHidden/>
              </w:rPr>
              <w:fldChar w:fldCharType="separate"/>
            </w:r>
            <w:r w:rsidR="00422DED">
              <w:rPr>
                <w:noProof/>
                <w:webHidden/>
              </w:rPr>
              <w:t>27</w:t>
            </w:r>
            <w:r>
              <w:rPr>
                <w:noProof/>
                <w:webHidden/>
              </w:rPr>
              <w:fldChar w:fldCharType="end"/>
            </w:r>
          </w:hyperlink>
        </w:p>
        <w:p w14:paraId="29997148" w14:textId="086C4611" w:rsidR="002A5A37" w:rsidRDefault="002A5A37">
          <w:pPr>
            <w:pStyle w:val="TOC2"/>
            <w:tabs>
              <w:tab w:val="right" w:leader="dot" w:pos="9016"/>
            </w:tabs>
            <w:rPr>
              <w:rFonts w:eastAsiaTheme="minorEastAsia"/>
              <w:noProof/>
              <w:lang w:eastAsia="en-GB"/>
            </w:rPr>
          </w:pPr>
          <w:hyperlink w:anchor="_Toc155121352" w:history="1">
            <w:r w:rsidRPr="008A0DDD">
              <w:rPr>
                <w:rStyle w:val="Hyperlink"/>
                <w:rFonts w:cstheme="minorHAnsi"/>
                <w:b/>
                <w:bCs/>
                <w:noProof/>
              </w:rPr>
              <w:t>5.2 Main Findings</w:t>
            </w:r>
            <w:r>
              <w:rPr>
                <w:noProof/>
                <w:webHidden/>
              </w:rPr>
              <w:tab/>
            </w:r>
            <w:r>
              <w:rPr>
                <w:noProof/>
                <w:webHidden/>
              </w:rPr>
              <w:fldChar w:fldCharType="begin"/>
            </w:r>
            <w:r>
              <w:rPr>
                <w:noProof/>
                <w:webHidden/>
              </w:rPr>
              <w:instrText xml:space="preserve"> PAGEREF _Toc155121352 \h </w:instrText>
            </w:r>
            <w:r>
              <w:rPr>
                <w:noProof/>
                <w:webHidden/>
              </w:rPr>
            </w:r>
            <w:r>
              <w:rPr>
                <w:noProof/>
                <w:webHidden/>
              </w:rPr>
              <w:fldChar w:fldCharType="separate"/>
            </w:r>
            <w:r w:rsidR="00422DED">
              <w:rPr>
                <w:noProof/>
                <w:webHidden/>
              </w:rPr>
              <w:t>27</w:t>
            </w:r>
            <w:r>
              <w:rPr>
                <w:noProof/>
                <w:webHidden/>
              </w:rPr>
              <w:fldChar w:fldCharType="end"/>
            </w:r>
          </w:hyperlink>
        </w:p>
        <w:p w14:paraId="7E9B9EEF" w14:textId="7B869CA5" w:rsidR="002A5A37" w:rsidRDefault="002A5A37">
          <w:pPr>
            <w:pStyle w:val="TOC2"/>
            <w:tabs>
              <w:tab w:val="right" w:leader="dot" w:pos="9016"/>
            </w:tabs>
            <w:rPr>
              <w:rFonts w:eastAsiaTheme="minorEastAsia"/>
              <w:noProof/>
              <w:lang w:eastAsia="en-GB"/>
            </w:rPr>
          </w:pPr>
          <w:hyperlink w:anchor="_Toc155121353" w:history="1">
            <w:r w:rsidRPr="008A0DDD">
              <w:rPr>
                <w:rStyle w:val="Hyperlink"/>
                <w:rFonts w:cstheme="minorHAnsi"/>
                <w:b/>
                <w:bCs/>
                <w:noProof/>
              </w:rPr>
              <w:t>5.3 Recommendations</w:t>
            </w:r>
            <w:r>
              <w:rPr>
                <w:noProof/>
                <w:webHidden/>
              </w:rPr>
              <w:tab/>
            </w:r>
            <w:r>
              <w:rPr>
                <w:noProof/>
                <w:webHidden/>
              </w:rPr>
              <w:fldChar w:fldCharType="begin"/>
            </w:r>
            <w:r>
              <w:rPr>
                <w:noProof/>
                <w:webHidden/>
              </w:rPr>
              <w:instrText xml:space="preserve"> PAGEREF _Toc155121353 \h </w:instrText>
            </w:r>
            <w:r>
              <w:rPr>
                <w:noProof/>
                <w:webHidden/>
              </w:rPr>
            </w:r>
            <w:r>
              <w:rPr>
                <w:noProof/>
                <w:webHidden/>
              </w:rPr>
              <w:fldChar w:fldCharType="separate"/>
            </w:r>
            <w:r w:rsidR="00422DED">
              <w:rPr>
                <w:noProof/>
                <w:webHidden/>
              </w:rPr>
              <w:t>28</w:t>
            </w:r>
            <w:r>
              <w:rPr>
                <w:noProof/>
                <w:webHidden/>
              </w:rPr>
              <w:fldChar w:fldCharType="end"/>
            </w:r>
          </w:hyperlink>
        </w:p>
        <w:p w14:paraId="332D377A" w14:textId="521A3861" w:rsidR="002A5A37" w:rsidRDefault="002A5A37">
          <w:pPr>
            <w:pStyle w:val="TOC2"/>
            <w:tabs>
              <w:tab w:val="right" w:leader="dot" w:pos="9016"/>
            </w:tabs>
            <w:rPr>
              <w:rFonts w:eastAsiaTheme="minorEastAsia"/>
              <w:noProof/>
              <w:lang w:eastAsia="en-GB"/>
            </w:rPr>
          </w:pPr>
          <w:hyperlink w:anchor="_Toc155121354" w:history="1">
            <w:r w:rsidRPr="008A0DDD">
              <w:rPr>
                <w:rStyle w:val="Hyperlink"/>
                <w:rFonts w:cstheme="minorHAnsi"/>
                <w:b/>
                <w:bCs/>
                <w:noProof/>
              </w:rPr>
              <w:t>5.4 Limitations</w:t>
            </w:r>
            <w:r>
              <w:rPr>
                <w:noProof/>
                <w:webHidden/>
              </w:rPr>
              <w:tab/>
            </w:r>
            <w:r>
              <w:rPr>
                <w:noProof/>
                <w:webHidden/>
              </w:rPr>
              <w:fldChar w:fldCharType="begin"/>
            </w:r>
            <w:r>
              <w:rPr>
                <w:noProof/>
                <w:webHidden/>
              </w:rPr>
              <w:instrText xml:space="preserve"> PAGEREF _Toc155121354 \h </w:instrText>
            </w:r>
            <w:r>
              <w:rPr>
                <w:noProof/>
                <w:webHidden/>
              </w:rPr>
            </w:r>
            <w:r>
              <w:rPr>
                <w:noProof/>
                <w:webHidden/>
              </w:rPr>
              <w:fldChar w:fldCharType="separate"/>
            </w:r>
            <w:r w:rsidR="00422DED">
              <w:rPr>
                <w:noProof/>
                <w:webHidden/>
              </w:rPr>
              <w:t>29</w:t>
            </w:r>
            <w:r>
              <w:rPr>
                <w:noProof/>
                <w:webHidden/>
              </w:rPr>
              <w:fldChar w:fldCharType="end"/>
            </w:r>
          </w:hyperlink>
        </w:p>
        <w:p w14:paraId="68B61883" w14:textId="1F607767" w:rsidR="002A5A37" w:rsidRDefault="002A5A37">
          <w:pPr>
            <w:pStyle w:val="TOC2"/>
            <w:tabs>
              <w:tab w:val="right" w:leader="dot" w:pos="9016"/>
            </w:tabs>
            <w:rPr>
              <w:rFonts w:eastAsiaTheme="minorEastAsia"/>
              <w:noProof/>
              <w:lang w:eastAsia="en-GB"/>
            </w:rPr>
          </w:pPr>
          <w:hyperlink w:anchor="_Toc155121355" w:history="1">
            <w:r w:rsidRPr="008A0DDD">
              <w:rPr>
                <w:rStyle w:val="Hyperlink"/>
                <w:rFonts w:cstheme="minorHAnsi"/>
                <w:b/>
                <w:bCs/>
                <w:noProof/>
              </w:rPr>
              <w:t>5.5 Further Research</w:t>
            </w:r>
            <w:r>
              <w:rPr>
                <w:noProof/>
                <w:webHidden/>
              </w:rPr>
              <w:tab/>
            </w:r>
            <w:r>
              <w:rPr>
                <w:noProof/>
                <w:webHidden/>
              </w:rPr>
              <w:fldChar w:fldCharType="begin"/>
            </w:r>
            <w:r>
              <w:rPr>
                <w:noProof/>
                <w:webHidden/>
              </w:rPr>
              <w:instrText xml:space="preserve"> PAGEREF _Toc155121355 \h </w:instrText>
            </w:r>
            <w:r>
              <w:rPr>
                <w:noProof/>
                <w:webHidden/>
              </w:rPr>
            </w:r>
            <w:r>
              <w:rPr>
                <w:noProof/>
                <w:webHidden/>
              </w:rPr>
              <w:fldChar w:fldCharType="separate"/>
            </w:r>
            <w:r w:rsidR="00422DED">
              <w:rPr>
                <w:noProof/>
                <w:webHidden/>
              </w:rPr>
              <w:t>30</w:t>
            </w:r>
            <w:r>
              <w:rPr>
                <w:noProof/>
                <w:webHidden/>
              </w:rPr>
              <w:fldChar w:fldCharType="end"/>
            </w:r>
          </w:hyperlink>
        </w:p>
        <w:p w14:paraId="2CD74796" w14:textId="4A363060" w:rsidR="002A5A37" w:rsidRDefault="002A5A37">
          <w:pPr>
            <w:pStyle w:val="TOC2"/>
            <w:tabs>
              <w:tab w:val="right" w:leader="dot" w:pos="9016"/>
            </w:tabs>
            <w:rPr>
              <w:rFonts w:eastAsiaTheme="minorEastAsia"/>
              <w:noProof/>
              <w:lang w:eastAsia="en-GB"/>
            </w:rPr>
          </w:pPr>
          <w:hyperlink w:anchor="_Toc155121356" w:history="1">
            <w:r w:rsidRPr="008A0DDD">
              <w:rPr>
                <w:rStyle w:val="Hyperlink"/>
                <w:rFonts w:cstheme="minorHAnsi"/>
                <w:b/>
                <w:bCs/>
                <w:noProof/>
              </w:rPr>
              <w:t>5.6 The Achievements of Objectives</w:t>
            </w:r>
            <w:r>
              <w:rPr>
                <w:noProof/>
                <w:webHidden/>
              </w:rPr>
              <w:tab/>
            </w:r>
            <w:r>
              <w:rPr>
                <w:noProof/>
                <w:webHidden/>
              </w:rPr>
              <w:fldChar w:fldCharType="begin"/>
            </w:r>
            <w:r>
              <w:rPr>
                <w:noProof/>
                <w:webHidden/>
              </w:rPr>
              <w:instrText xml:space="preserve"> PAGEREF _Toc155121356 \h </w:instrText>
            </w:r>
            <w:r>
              <w:rPr>
                <w:noProof/>
                <w:webHidden/>
              </w:rPr>
            </w:r>
            <w:r>
              <w:rPr>
                <w:noProof/>
                <w:webHidden/>
              </w:rPr>
              <w:fldChar w:fldCharType="separate"/>
            </w:r>
            <w:r w:rsidR="00422DED">
              <w:rPr>
                <w:noProof/>
                <w:webHidden/>
              </w:rPr>
              <w:t>30</w:t>
            </w:r>
            <w:r>
              <w:rPr>
                <w:noProof/>
                <w:webHidden/>
              </w:rPr>
              <w:fldChar w:fldCharType="end"/>
            </w:r>
          </w:hyperlink>
        </w:p>
        <w:p w14:paraId="59E211D8" w14:textId="127E1659" w:rsidR="002A5A37" w:rsidRDefault="002A5A37">
          <w:pPr>
            <w:pStyle w:val="TOC1"/>
            <w:tabs>
              <w:tab w:val="right" w:leader="dot" w:pos="9016"/>
            </w:tabs>
            <w:rPr>
              <w:rFonts w:eastAsiaTheme="minorEastAsia"/>
              <w:noProof/>
              <w:lang w:eastAsia="en-GB"/>
            </w:rPr>
          </w:pPr>
          <w:hyperlink w:anchor="_Toc155121357" w:history="1">
            <w:r w:rsidRPr="008A0DDD">
              <w:rPr>
                <w:rStyle w:val="Hyperlink"/>
                <w:noProof/>
              </w:rPr>
              <w:t>References</w:t>
            </w:r>
            <w:r>
              <w:rPr>
                <w:noProof/>
                <w:webHidden/>
              </w:rPr>
              <w:tab/>
            </w:r>
            <w:r>
              <w:rPr>
                <w:noProof/>
                <w:webHidden/>
              </w:rPr>
              <w:fldChar w:fldCharType="begin"/>
            </w:r>
            <w:r>
              <w:rPr>
                <w:noProof/>
                <w:webHidden/>
              </w:rPr>
              <w:instrText xml:space="preserve"> PAGEREF _Toc155121357 \h </w:instrText>
            </w:r>
            <w:r>
              <w:rPr>
                <w:noProof/>
                <w:webHidden/>
              </w:rPr>
            </w:r>
            <w:r>
              <w:rPr>
                <w:noProof/>
                <w:webHidden/>
              </w:rPr>
              <w:fldChar w:fldCharType="separate"/>
            </w:r>
            <w:r w:rsidR="00422DED">
              <w:rPr>
                <w:noProof/>
                <w:webHidden/>
              </w:rPr>
              <w:t>32</w:t>
            </w:r>
            <w:r>
              <w:rPr>
                <w:noProof/>
                <w:webHidden/>
              </w:rPr>
              <w:fldChar w:fldCharType="end"/>
            </w:r>
          </w:hyperlink>
        </w:p>
        <w:p w14:paraId="4101F59D" w14:textId="77777777" w:rsidR="00FC0C90" w:rsidRDefault="00FA00C2" w:rsidP="00FC0C90">
          <w:r>
            <w:rPr>
              <w:b/>
              <w:bCs/>
              <w:noProof/>
            </w:rPr>
            <w:fldChar w:fldCharType="end"/>
          </w:r>
        </w:p>
        <w:p w14:paraId="041BD459" w14:textId="0A3226AA" w:rsidR="002A5A37" w:rsidRPr="00FC0C90" w:rsidRDefault="00FA00C2" w:rsidP="00FC0C90"/>
      </w:sdtContent>
    </w:sdt>
    <w:p w14:paraId="548312C8" w14:textId="54BAF9E4" w:rsidR="002A5A37" w:rsidRDefault="001D03B8" w:rsidP="002A5A37">
      <w:pPr>
        <w:pStyle w:val="Heading1"/>
        <w:numPr>
          <w:ilvl w:val="0"/>
          <w:numId w:val="2"/>
        </w:numPr>
        <w:rPr>
          <w:rFonts w:asciiTheme="minorHAnsi" w:hAnsiTheme="minorHAnsi" w:cstheme="minorHAnsi"/>
          <w:b/>
          <w:bCs/>
          <w:color w:val="auto"/>
          <w:sz w:val="22"/>
          <w:szCs w:val="22"/>
        </w:rPr>
      </w:pPr>
      <w:bookmarkStart w:id="0" w:name="_Toc155121328"/>
      <w:r w:rsidRPr="002A5A37">
        <w:rPr>
          <w:rFonts w:asciiTheme="minorHAnsi" w:hAnsiTheme="minorHAnsi" w:cstheme="minorHAnsi"/>
          <w:b/>
          <w:bCs/>
          <w:color w:val="auto"/>
          <w:sz w:val="22"/>
          <w:szCs w:val="22"/>
        </w:rPr>
        <w:lastRenderedPageBreak/>
        <w:t>Introduction</w:t>
      </w:r>
      <w:bookmarkEnd w:id="0"/>
    </w:p>
    <w:p w14:paraId="4D7B2689" w14:textId="77777777" w:rsidR="002A5A37" w:rsidRPr="002A5A37" w:rsidRDefault="002A5A37" w:rsidP="002A5A37">
      <w:pPr>
        <w:rPr>
          <w:lang w:val="en-US"/>
        </w:rPr>
      </w:pPr>
    </w:p>
    <w:p w14:paraId="70439AEF" w14:textId="6DAFF81E" w:rsidR="001D03B8" w:rsidRPr="001D03B8" w:rsidRDefault="001D03B8" w:rsidP="006974EA">
      <w:pPr>
        <w:spacing w:line="360" w:lineRule="auto"/>
        <w:jc w:val="both"/>
        <w:rPr>
          <w:rFonts w:cstheme="minorHAnsi"/>
        </w:rPr>
      </w:pPr>
      <w:r w:rsidRPr="001D03B8">
        <w:rPr>
          <w:rFonts w:cstheme="minorHAnsi"/>
        </w:rPr>
        <w:t xml:space="preserve">Domestic violence is a persistent and complex social issue that affects individuals, families, and communities worldwide. It can consist of various forms of abuse, including physical, sexual, emotional, and economic, and is indicated by a power dynamic that perpetuates control and intimidation within relationships </w:t>
      </w:r>
      <w:sdt>
        <w:sdtPr>
          <w:rPr>
            <w:rFonts w:cstheme="minorHAnsi"/>
          </w:rPr>
          <w:id w:val="493617204"/>
          <w:citation/>
        </w:sdtPr>
        <w:sdtContent>
          <w:r w:rsidR="00927ACD">
            <w:rPr>
              <w:rFonts w:cstheme="minorHAnsi"/>
            </w:rPr>
            <w:fldChar w:fldCharType="begin"/>
          </w:r>
          <w:r w:rsidR="00927ACD">
            <w:rPr>
              <w:rFonts w:cstheme="minorHAnsi"/>
            </w:rPr>
            <w:instrText xml:space="preserve"> CITATION Col23 \l 2057 </w:instrText>
          </w:r>
          <w:r w:rsidR="00927ACD">
            <w:rPr>
              <w:rFonts w:cstheme="minorHAnsi"/>
            </w:rPr>
            <w:fldChar w:fldCharType="separate"/>
          </w:r>
          <w:r w:rsidR="00422DED" w:rsidRPr="00422DED">
            <w:rPr>
              <w:rFonts w:cstheme="minorHAnsi"/>
              <w:noProof/>
            </w:rPr>
            <w:t>(College of Policing, 2023)</w:t>
          </w:r>
          <w:r w:rsidR="00927ACD">
            <w:rPr>
              <w:rFonts w:cstheme="minorHAnsi"/>
            </w:rPr>
            <w:fldChar w:fldCharType="end"/>
          </w:r>
        </w:sdtContent>
      </w:sdt>
      <w:r w:rsidRPr="001D03B8">
        <w:rPr>
          <w:rFonts w:cstheme="minorHAnsi"/>
        </w:rPr>
        <w:t>. The consequences of domestic violence are extensive, including not only immediate physical injuries but also long-term psychological trauma and social repercussions</w:t>
      </w:r>
      <w:r w:rsidR="00E06765">
        <w:rPr>
          <w:rFonts w:cstheme="minorHAnsi"/>
        </w:rPr>
        <w:t xml:space="preserve"> </w:t>
      </w:r>
      <w:sdt>
        <w:sdtPr>
          <w:rPr>
            <w:rFonts w:cstheme="minorHAnsi"/>
          </w:rPr>
          <w:id w:val="-401372493"/>
          <w:citation/>
        </w:sdtPr>
        <w:sdtContent>
          <w:r w:rsidR="00E06765">
            <w:rPr>
              <w:rFonts w:cstheme="minorHAnsi"/>
            </w:rPr>
            <w:fldChar w:fldCharType="begin"/>
          </w:r>
          <w:r w:rsidR="00E06765">
            <w:rPr>
              <w:rFonts w:cstheme="minorHAnsi"/>
            </w:rPr>
            <w:instrText xml:space="preserve"> CITATION Wom23 \l 2057 </w:instrText>
          </w:r>
          <w:r w:rsidR="00E06765">
            <w:rPr>
              <w:rFonts w:cstheme="minorHAnsi"/>
            </w:rPr>
            <w:fldChar w:fldCharType="separate"/>
          </w:r>
          <w:r w:rsidR="00422DED" w:rsidRPr="00422DED">
            <w:rPr>
              <w:rFonts w:cstheme="minorHAnsi"/>
              <w:noProof/>
            </w:rPr>
            <w:t>(Women's Aid, 2023)</w:t>
          </w:r>
          <w:r w:rsidR="00E06765">
            <w:rPr>
              <w:rFonts w:cstheme="minorHAnsi"/>
            </w:rPr>
            <w:fldChar w:fldCharType="end"/>
          </w:r>
        </w:sdtContent>
      </w:sdt>
      <w:r w:rsidR="00B11E51">
        <w:rPr>
          <w:rFonts w:cstheme="minorHAnsi"/>
        </w:rPr>
        <w:t>.</w:t>
      </w:r>
    </w:p>
    <w:p w14:paraId="6C9BB490" w14:textId="77777777" w:rsidR="001D03B8" w:rsidRPr="001D03B8" w:rsidRDefault="001D03B8" w:rsidP="006974EA">
      <w:pPr>
        <w:spacing w:line="360" w:lineRule="auto"/>
        <w:jc w:val="both"/>
        <w:rPr>
          <w:rFonts w:cstheme="minorHAnsi"/>
        </w:rPr>
      </w:pPr>
    </w:p>
    <w:p w14:paraId="2C6AEE53" w14:textId="3D5AB2D0" w:rsidR="001D03B8" w:rsidRPr="001D03B8" w:rsidRDefault="001D03B8" w:rsidP="006974EA">
      <w:pPr>
        <w:spacing w:line="360" w:lineRule="auto"/>
        <w:jc w:val="both"/>
        <w:rPr>
          <w:rFonts w:cstheme="minorHAnsi"/>
        </w:rPr>
      </w:pPr>
      <w:r w:rsidRPr="001D03B8">
        <w:rPr>
          <w:rFonts w:cstheme="minorHAnsi"/>
        </w:rPr>
        <w:t xml:space="preserve">In recent years, there has been increasing recognition of the importance of safeguarding and providing support to victims of domestic violence </w:t>
      </w:r>
      <w:sdt>
        <w:sdtPr>
          <w:rPr>
            <w:rFonts w:cstheme="minorHAnsi"/>
          </w:rPr>
          <w:id w:val="-1713100375"/>
          <w:citation/>
        </w:sdtPr>
        <w:sdtContent>
          <w:r w:rsidR="00927ACD">
            <w:rPr>
              <w:rFonts w:cstheme="minorHAnsi"/>
            </w:rPr>
            <w:fldChar w:fldCharType="begin"/>
          </w:r>
          <w:r w:rsidR="00927ACD">
            <w:rPr>
              <w:rFonts w:cstheme="minorHAnsi"/>
            </w:rPr>
            <w:instrText xml:space="preserve"> CITATION GOV227 \l 2057 </w:instrText>
          </w:r>
          <w:r w:rsidR="00927ACD">
            <w:rPr>
              <w:rFonts w:cstheme="minorHAnsi"/>
            </w:rPr>
            <w:fldChar w:fldCharType="separate"/>
          </w:r>
          <w:r w:rsidR="00422DED" w:rsidRPr="00422DED">
            <w:rPr>
              <w:rFonts w:cstheme="minorHAnsi"/>
              <w:noProof/>
            </w:rPr>
            <w:t>(GOV.UK, 2022)</w:t>
          </w:r>
          <w:r w:rsidR="00927ACD">
            <w:rPr>
              <w:rFonts w:cstheme="minorHAnsi"/>
            </w:rPr>
            <w:fldChar w:fldCharType="end"/>
          </w:r>
        </w:sdtContent>
      </w:sdt>
      <w:r w:rsidRPr="001D03B8">
        <w:rPr>
          <w:rFonts w:cstheme="minorHAnsi"/>
        </w:rPr>
        <w:t xml:space="preserve">. Safeguarding mechanisms and support services aim to address the immediate safety concerns of victims, help them break free from abusive relationships, and assist in their physical and emotional recovery </w:t>
      </w:r>
      <w:sdt>
        <w:sdtPr>
          <w:rPr>
            <w:rFonts w:cstheme="minorHAnsi"/>
          </w:rPr>
          <w:id w:val="-1594774422"/>
          <w:citation/>
        </w:sdtPr>
        <w:sdtContent>
          <w:r w:rsidR="00D80074">
            <w:rPr>
              <w:rFonts w:cstheme="minorHAnsi"/>
            </w:rPr>
            <w:fldChar w:fldCharType="begin"/>
          </w:r>
          <w:r w:rsidR="00D80074">
            <w:rPr>
              <w:rFonts w:cstheme="minorHAnsi"/>
            </w:rPr>
            <w:instrText xml:space="preserve"> CITATION GOV227 \l 2057 </w:instrText>
          </w:r>
          <w:r w:rsidR="00D80074">
            <w:rPr>
              <w:rFonts w:cstheme="minorHAnsi"/>
            </w:rPr>
            <w:fldChar w:fldCharType="separate"/>
          </w:r>
          <w:r w:rsidR="00422DED" w:rsidRPr="00422DED">
            <w:rPr>
              <w:rFonts w:cstheme="minorHAnsi"/>
              <w:noProof/>
            </w:rPr>
            <w:t>(GOV.UK, 2022)</w:t>
          </w:r>
          <w:r w:rsidR="00D80074">
            <w:rPr>
              <w:rFonts w:cstheme="minorHAnsi"/>
            </w:rPr>
            <w:fldChar w:fldCharType="end"/>
          </w:r>
        </w:sdtContent>
      </w:sdt>
      <w:r w:rsidRPr="001D03B8">
        <w:rPr>
          <w:rFonts w:cstheme="minorHAnsi"/>
        </w:rPr>
        <w:t>. Understanding the types of safeguarding and support available and evaluating their effectiveness are critical steps in addressing this complex issue and improving outcomes for the victims.</w:t>
      </w:r>
    </w:p>
    <w:p w14:paraId="1D45C34A" w14:textId="77777777" w:rsidR="001D03B8" w:rsidRPr="001D03B8" w:rsidRDefault="001D03B8" w:rsidP="006974EA">
      <w:pPr>
        <w:spacing w:line="360" w:lineRule="auto"/>
        <w:jc w:val="both"/>
        <w:rPr>
          <w:rFonts w:cstheme="minorHAnsi"/>
        </w:rPr>
      </w:pPr>
    </w:p>
    <w:p w14:paraId="1861BF42" w14:textId="012B19C6" w:rsidR="001D03B8" w:rsidRPr="001D03B8" w:rsidRDefault="001D03B8" w:rsidP="006974EA">
      <w:pPr>
        <w:spacing w:line="360" w:lineRule="auto"/>
        <w:jc w:val="both"/>
        <w:rPr>
          <w:rFonts w:cstheme="minorHAnsi"/>
        </w:rPr>
      </w:pPr>
      <w:r w:rsidRPr="001D03B8">
        <w:rPr>
          <w:rFonts w:cstheme="minorHAnsi"/>
        </w:rPr>
        <w:t>The purpose of this dissertation is to critically analyse existing research on police officers responding to domestic violence incidents in the UK</w:t>
      </w:r>
      <w:r w:rsidR="006974EA">
        <w:rPr>
          <w:rFonts w:cstheme="minorHAnsi"/>
        </w:rPr>
        <w:t>. This involves</w:t>
      </w:r>
      <w:r w:rsidRPr="001D03B8">
        <w:rPr>
          <w:rFonts w:cstheme="minorHAnsi"/>
        </w:rPr>
        <w:t xml:space="preserve"> the types of safeguarding and support currently in place for the victims, as well as assessing their effectiveness. By examining the range of interventions and evaluating their outcomes, this review aims to contribute to the knowledge base surrounding domestic violence victim support, identify gaps in the research, and offer recommendations for future research and practice.</w:t>
      </w:r>
    </w:p>
    <w:p w14:paraId="78F3047D" w14:textId="77777777" w:rsidR="001D03B8" w:rsidRPr="001D03B8" w:rsidRDefault="001D03B8" w:rsidP="001D03B8">
      <w:pPr>
        <w:spacing w:line="360" w:lineRule="auto"/>
        <w:rPr>
          <w:rFonts w:cstheme="minorHAnsi"/>
        </w:rPr>
      </w:pPr>
    </w:p>
    <w:p w14:paraId="1E00347C" w14:textId="77777777" w:rsidR="001D03B8" w:rsidRPr="001D03B8" w:rsidRDefault="001D03B8" w:rsidP="006974EA">
      <w:pPr>
        <w:spacing w:line="360" w:lineRule="auto"/>
        <w:jc w:val="both"/>
        <w:rPr>
          <w:rFonts w:cstheme="minorHAnsi"/>
        </w:rPr>
      </w:pPr>
      <w:r w:rsidRPr="001D03B8">
        <w:rPr>
          <w:rFonts w:cstheme="minorHAnsi"/>
        </w:rPr>
        <w:t xml:space="preserve">The structure of this dissertation will provide an overview of domestic violence, highlighting its prevalence, impact, and the societal and cultural factors that contribute to these ongoing issues. This understanding is crucial for acknowledging the need for effective safeguarding and support mechanisms. Also, exploring into the different types of safeguarding and support available to domestic violence victims. Specifically, the dissertation will explore crisis hotlines, shelters (i.e refugee), counselling services (i.e Women’s Aid), social workers and how much of an impact a police officer responding to domestic incidents can influence the outcome. For each type of intervention, the dissertation will examine the goals, services provided, and existing research on their </w:t>
      </w:r>
      <w:r w:rsidRPr="001D03B8">
        <w:rPr>
          <w:rFonts w:cstheme="minorHAnsi"/>
        </w:rPr>
        <w:lastRenderedPageBreak/>
        <w:t>effectiveness. Additionally, it will consider the factors that influence the effectiveness of these interventions, including cultural context, legal frameworks, funding, and accessibility of services.</w:t>
      </w:r>
    </w:p>
    <w:p w14:paraId="08EA434E" w14:textId="77777777" w:rsidR="001D03B8" w:rsidRPr="001D03B8" w:rsidRDefault="001D03B8" w:rsidP="006974EA">
      <w:pPr>
        <w:spacing w:line="360" w:lineRule="auto"/>
        <w:jc w:val="both"/>
        <w:rPr>
          <w:rFonts w:cstheme="minorHAnsi"/>
        </w:rPr>
      </w:pPr>
    </w:p>
    <w:p w14:paraId="271B1C8F" w14:textId="1E24BB0A" w:rsidR="001D03B8" w:rsidRPr="001D03B8" w:rsidRDefault="001D03B8" w:rsidP="006974EA">
      <w:pPr>
        <w:spacing w:line="360" w:lineRule="auto"/>
        <w:jc w:val="both"/>
        <w:rPr>
          <w:rFonts w:cstheme="minorHAnsi"/>
        </w:rPr>
      </w:pPr>
      <w:r w:rsidRPr="001D03B8">
        <w:rPr>
          <w:rFonts w:cstheme="minorHAnsi"/>
        </w:rPr>
        <w:t>Throughout the dissertation, it will critically analyse the strengths and limitations of the existing research, identifying gaps and areas requiring further investigation. By addressing these gaps and offering recommendations for future research and practice, the dissertation aims to contribute to the development of evidence-based strategies that enhance the support and safeguarding of domestic violence victims.</w:t>
      </w:r>
    </w:p>
    <w:p w14:paraId="639C25E2" w14:textId="77777777" w:rsidR="002C0726" w:rsidRDefault="002C0726" w:rsidP="001D03B8">
      <w:pPr>
        <w:spacing w:line="360" w:lineRule="auto"/>
        <w:rPr>
          <w:rFonts w:cstheme="minorHAnsi"/>
          <w:sz w:val="28"/>
          <w:szCs w:val="28"/>
        </w:rPr>
      </w:pPr>
    </w:p>
    <w:p w14:paraId="06A344CD" w14:textId="77777777" w:rsidR="00BD4FB6" w:rsidRDefault="00BD4FB6" w:rsidP="001D03B8">
      <w:pPr>
        <w:spacing w:line="360" w:lineRule="auto"/>
        <w:rPr>
          <w:rFonts w:cstheme="minorHAnsi"/>
          <w:b/>
          <w:bCs/>
          <w:sz w:val="28"/>
          <w:szCs w:val="28"/>
        </w:rPr>
      </w:pPr>
    </w:p>
    <w:p w14:paraId="2601152F" w14:textId="77777777" w:rsidR="00FC0C90" w:rsidRDefault="00FC0C90" w:rsidP="001D03B8">
      <w:pPr>
        <w:spacing w:line="360" w:lineRule="auto"/>
        <w:rPr>
          <w:rFonts w:cstheme="minorHAnsi"/>
          <w:b/>
          <w:bCs/>
          <w:sz w:val="28"/>
          <w:szCs w:val="28"/>
        </w:rPr>
      </w:pPr>
    </w:p>
    <w:p w14:paraId="7C8DD257" w14:textId="77777777" w:rsidR="00FC0C90" w:rsidRDefault="00FC0C90" w:rsidP="001D03B8">
      <w:pPr>
        <w:spacing w:line="360" w:lineRule="auto"/>
        <w:rPr>
          <w:rFonts w:cstheme="minorHAnsi"/>
          <w:b/>
          <w:bCs/>
          <w:sz w:val="28"/>
          <w:szCs w:val="28"/>
        </w:rPr>
      </w:pPr>
    </w:p>
    <w:p w14:paraId="20F3EB42" w14:textId="77777777" w:rsidR="00FC0C90" w:rsidRDefault="00FC0C90" w:rsidP="001D03B8">
      <w:pPr>
        <w:spacing w:line="360" w:lineRule="auto"/>
        <w:rPr>
          <w:rFonts w:cstheme="minorHAnsi"/>
          <w:b/>
          <w:bCs/>
          <w:sz w:val="28"/>
          <w:szCs w:val="28"/>
        </w:rPr>
      </w:pPr>
    </w:p>
    <w:p w14:paraId="27C7AD6F" w14:textId="77777777" w:rsidR="00FC0C90" w:rsidRDefault="00FC0C90" w:rsidP="001D03B8">
      <w:pPr>
        <w:spacing w:line="360" w:lineRule="auto"/>
        <w:rPr>
          <w:rFonts w:cstheme="minorHAnsi"/>
          <w:b/>
          <w:bCs/>
          <w:sz w:val="28"/>
          <w:szCs w:val="28"/>
        </w:rPr>
      </w:pPr>
    </w:p>
    <w:p w14:paraId="4F147EAB" w14:textId="77777777" w:rsidR="00FC0C90" w:rsidRDefault="00FC0C90" w:rsidP="001D03B8">
      <w:pPr>
        <w:spacing w:line="360" w:lineRule="auto"/>
        <w:rPr>
          <w:rFonts w:cstheme="minorHAnsi"/>
          <w:b/>
          <w:bCs/>
          <w:sz w:val="28"/>
          <w:szCs w:val="28"/>
        </w:rPr>
      </w:pPr>
    </w:p>
    <w:p w14:paraId="55132094" w14:textId="77777777" w:rsidR="00FC0C90" w:rsidRDefault="00FC0C90" w:rsidP="001D03B8">
      <w:pPr>
        <w:spacing w:line="360" w:lineRule="auto"/>
        <w:rPr>
          <w:rFonts w:cstheme="minorHAnsi"/>
          <w:b/>
          <w:bCs/>
          <w:sz w:val="28"/>
          <w:szCs w:val="28"/>
        </w:rPr>
      </w:pPr>
    </w:p>
    <w:p w14:paraId="07801059" w14:textId="77777777" w:rsidR="00FC0C90" w:rsidRDefault="00FC0C90" w:rsidP="001D03B8">
      <w:pPr>
        <w:spacing w:line="360" w:lineRule="auto"/>
        <w:rPr>
          <w:rFonts w:cstheme="minorHAnsi"/>
          <w:b/>
          <w:bCs/>
          <w:sz w:val="28"/>
          <w:szCs w:val="28"/>
        </w:rPr>
      </w:pPr>
    </w:p>
    <w:p w14:paraId="3AD9305E" w14:textId="77777777" w:rsidR="00FC0C90" w:rsidRDefault="00FC0C90" w:rsidP="001D03B8">
      <w:pPr>
        <w:spacing w:line="360" w:lineRule="auto"/>
        <w:rPr>
          <w:rFonts w:cstheme="minorHAnsi"/>
          <w:b/>
          <w:bCs/>
          <w:sz w:val="28"/>
          <w:szCs w:val="28"/>
        </w:rPr>
      </w:pPr>
    </w:p>
    <w:p w14:paraId="305A2181" w14:textId="77777777" w:rsidR="00FC0C90" w:rsidRDefault="00FC0C90" w:rsidP="001D03B8">
      <w:pPr>
        <w:spacing w:line="360" w:lineRule="auto"/>
        <w:rPr>
          <w:rFonts w:cstheme="minorHAnsi"/>
          <w:b/>
          <w:bCs/>
          <w:sz w:val="28"/>
          <w:szCs w:val="28"/>
        </w:rPr>
      </w:pPr>
    </w:p>
    <w:p w14:paraId="21E08D4C" w14:textId="77777777" w:rsidR="00FC0C90" w:rsidRDefault="00FC0C90" w:rsidP="001D03B8">
      <w:pPr>
        <w:spacing w:line="360" w:lineRule="auto"/>
        <w:rPr>
          <w:rFonts w:cstheme="minorHAnsi"/>
          <w:b/>
          <w:bCs/>
          <w:sz w:val="28"/>
          <w:szCs w:val="28"/>
        </w:rPr>
      </w:pPr>
    </w:p>
    <w:p w14:paraId="250AEC20" w14:textId="77777777" w:rsidR="00FC0C90" w:rsidRDefault="00FC0C90" w:rsidP="001D03B8">
      <w:pPr>
        <w:spacing w:line="360" w:lineRule="auto"/>
        <w:rPr>
          <w:rFonts w:cstheme="minorHAnsi"/>
          <w:b/>
          <w:bCs/>
          <w:sz w:val="28"/>
          <w:szCs w:val="28"/>
        </w:rPr>
      </w:pPr>
    </w:p>
    <w:p w14:paraId="1418844A" w14:textId="77777777" w:rsidR="00FC0C90" w:rsidRDefault="00FC0C90" w:rsidP="001D03B8">
      <w:pPr>
        <w:spacing w:line="360" w:lineRule="auto"/>
        <w:rPr>
          <w:rFonts w:cstheme="minorHAnsi"/>
          <w:b/>
          <w:bCs/>
          <w:sz w:val="28"/>
          <w:szCs w:val="28"/>
        </w:rPr>
      </w:pPr>
    </w:p>
    <w:p w14:paraId="69E5F99D" w14:textId="77777777" w:rsidR="00FC0C90" w:rsidRDefault="00FC0C90" w:rsidP="001D03B8">
      <w:pPr>
        <w:spacing w:line="360" w:lineRule="auto"/>
        <w:rPr>
          <w:rFonts w:cstheme="minorHAnsi"/>
          <w:b/>
          <w:bCs/>
          <w:sz w:val="28"/>
          <w:szCs w:val="28"/>
        </w:rPr>
      </w:pPr>
    </w:p>
    <w:p w14:paraId="49BAEB34" w14:textId="77777777" w:rsidR="00FC0C90" w:rsidRDefault="00FC0C90" w:rsidP="001D03B8">
      <w:pPr>
        <w:spacing w:line="360" w:lineRule="auto"/>
        <w:rPr>
          <w:rFonts w:cstheme="minorHAnsi"/>
          <w:b/>
          <w:bCs/>
          <w:sz w:val="28"/>
          <w:szCs w:val="28"/>
        </w:rPr>
      </w:pPr>
    </w:p>
    <w:p w14:paraId="040682AA" w14:textId="144E8E1F" w:rsidR="002C0726" w:rsidRDefault="002C0726" w:rsidP="00FA00C2">
      <w:pPr>
        <w:pStyle w:val="Heading1"/>
        <w:rPr>
          <w:rFonts w:asciiTheme="minorHAnsi" w:hAnsiTheme="minorHAnsi" w:cstheme="minorHAnsi"/>
          <w:b/>
          <w:bCs/>
          <w:color w:val="auto"/>
          <w:sz w:val="22"/>
          <w:szCs w:val="22"/>
        </w:rPr>
      </w:pPr>
      <w:bookmarkStart w:id="1" w:name="_Toc155121329"/>
      <w:r w:rsidRPr="00FA00C2">
        <w:rPr>
          <w:rFonts w:asciiTheme="minorHAnsi" w:hAnsiTheme="minorHAnsi" w:cstheme="minorHAnsi"/>
          <w:b/>
          <w:bCs/>
          <w:color w:val="auto"/>
          <w:sz w:val="22"/>
          <w:szCs w:val="22"/>
        </w:rPr>
        <w:t>2.0 Literature Review Chapter</w:t>
      </w:r>
      <w:bookmarkEnd w:id="1"/>
      <w:r w:rsidRPr="00FA00C2">
        <w:rPr>
          <w:rFonts w:asciiTheme="minorHAnsi" w:hAnsiTheme="minorHAnsi" w:cstheme="minorHAnsi"/>
          <w:b/>
          <w:bCs/>
          <w:color w:val="auto"/>
          <w:sz w:val="22"/>
          <w:szCs w:val="22"/>
        </w:rPr>
        <w:t xml:space="preserve"> </w:t>
      </w:r>
    </w:p>
    <w:p w14:paraId="6F5F71A4" w14:textId="77777777" w:rsidR="00FA00C2" w:rsidRPr="00FA00C2" w:rsidRDefault="00FA00C2" w:rsidP="00FA00C2">
      <w:pPr>
        <w:rPr>
          <w:lang w:val="en-US"/>
        </w:rPr>
      </w:pPr>
    </w:p>
    <w:p w14:paraId="67B8C6EE" w14:textId="71D364E5" w:rsidR="002C0726" w:rsidRDefault="002C0726" w:rsidP="00FA00C2">
      <w:pPr>
        <w:pStyle w:val="Heading2"/>
        <w:rPr>
          <w:rFonts w:asciiTheme="minorHAnsi" w:hAnsiTheme="minorHAnsi" w:cstheme="minorHAnsi"/>
          <w:b/>
          <w:bCs/>
          <w:color w:val="auto"/>
          <w:sz w:val="22"/>
          <w:szCs w:val="22"/>
        </w:rPr>
      </w:pPr>
      <w:bookmarkStart w:id="2" w:name="_Toc155121330"/>
      <w:r w:rsidRPr="00FA00C2">
        <w:rPr>
          <w:rFonts w:asciiTheme="minorHAnsi" w:hAnsiTheme="minorHAnsi" w:cstheme="minorHAnsi"/>
          <w:b/>
          <w:bCs/>
          <w:color w:val="auto"/>
          <w:sz w:val="22"/>
          <w:szCs w:val="22"/>
        </w:rPr>
        <w:t>2.1 Introduction</w:t>
      </w:r>
      <w:bookmarkEnd w:id="2"/>
    </w:p>
    <w:p w14:paraId="6655F3E2" w14:textId="77777777" w:rsidR="00BD4FB6" w:rsidRPr="00BD4FB6" w:rsidRDefault="00BD4FB6" w:rsidP="00BD4FB6"/>
    <w:p w14:paraId="34D82B12" w14:textId="16CE6DA2" w:rsidR="009C68E5" w:rsidRDefault="009C68E5" w:rsidP="006974EA">
      <w:pPr>
        <w:spacing w:line="360" w:lineRule="auto"/>
        <w:jc w:val="both"/>
        <w:rPr>
          <w:rFonts w:cstheme="minorHAnsi"/>
        </w:rPr>
      </w:pPr>
      <w:r w:rsidRPr="00723B3A">
        <w:rPr>
          <w:rFonts w:cstheme="minorHAnsi"/>
        </w:rPr>
        <w:t xml:space="preserve">This literature review will analyse the current research in police </w:t>
      </w:r>
      <w:r w:rsidR="00723B3A" w:rsidRPr="00723B3A">
        <w:rPr>
          <w:rFonts w:cstheme="minorHAnsi"/>
        </w:rPr>
        <w:t>officers’</w:t>
      </w:r>
      <w:r w:rsidRPr="00723B3A">
        <w:rPr>
          <w:rFonts w:cstheme="minorHAnsi"/>
        </w:rPr>
        <w:t xml:space="preserve"> interactions with victims of domestic violence, as well as the partner agencies support provided</w:t>
      </w:r>
      <w:r w:rsidR="00723B3A" w:rsidRPr="00723B3A">
        <w:rPr>
          <w:rFonts w:cstheme="minorHAnsi"/>
        </w:rPr>
        <w:t xml:space="preserve"> to them. This chapter of the dissertation will highlight the most up to date concerns, issues and obstacles being faced by frontline officers and domestic violence agencies. </w:t>
      </w:r>
      <w:r w:rsidR="00723B3A">
        <w:rPr>
          <w:rFonts w:cstheme="minorHAnsi"/>
        </w:rPr>
        <w:t>There are many authors that have studied these aspects of policing, however</w:t>
      </w:r>
      <w:r w:rsidR="006974EA">
        <w:rPr>
          <w:rFonts w:cstheme="minorHAnsi"/>
        </w:rPr>
        <w:t>,</w:t>
      </w:r>
      <w:r w:rsidR="00723B3A">
        <w:rPr>
          <w:rFonts w:cstheme="minorHAnsi"/>
        </w:rPr>
        <w:t xml:space="preserve"> very little consistency in further investigations </w:t>
      </w:r>
      <w:r w:rsidR="004C4802">
        <w:rPr>
          <w:rFonts w:cstheme="minorHAnsi"/>
        </w:rPr>
        <w:t>restricts</w:t>
      </w:r>
      <w:r w:rsidR="00723B3A">
        <w:rPr>
          <w:rFonts w:cstheme="minorHAnsi"/>
        </w:rPr>
        <w:t xml:space="preserve"> this chapter from finding the most </w:t>
      </w:r>
      <w:r w:rsidR="004D5D4E">
        <w:rPr>
          <w:rFonts w:cstheme="minorHAnsi"/>
        </w:rPr>
        <w:t xml:space="preserve">recent </w:t>
      </w:r>
      <w:r w:rsidR="00723B3A">
        <w:rPr>
          <w:rFonts w:cstheme="minorHAnsi"/>
        </w:rPr>
        <w:t xml:space="preserve">research. </w:t>
      </w:r>
    </w:p>
    <w:p w14:paraId="0D7A63A2" w14:textId="77777777" w:rsidR="00356120" w:rsidRDefault="00356120" w:rsidP="001D03B8">
      <w:pPr>
        <w:spacing w:line="360" w:lineRule="auto"/>
        <w:rPr>
          <w:rFonts w:cstheme="minorHAnsi"/>
        </w:rPr>
      </w:pPr>
    </w:p>
    <w:p w14:paraId="3FB68D80" w14:textId="2E07C537" w:rsidR="00356120" w:rsidRDefault="00636773" w:rsidP="00FA00C2">
      <w:pPr>
        <w:pStyle w:val="Heading2"/>
        <w:rPr>
          <w:rFonts w:asciiTheme="minorHAnsi" w:hAnsiTheme="minorHAnsi" w:cstheme="minorHAnsi"/>
          <w:b/>
          <w:bCs/>
          <w:color w:val="auto"/>
          <w:sz w:val="22"/>
          <w:szCs w:val="22"/>
        </w:rPr>
      </w:pPr>
      <w:bookmarkStart w:id="3" w:name="_Toc155121331"/>
      <w:r w:rsidRPr="00FA00C2">
        <w:rPr>
          <w:rFonts w:asciiTheme="minorHAnsi" w:hAnsiTheme="minorHAnsi" w:cstheme="minorHAnsi"/>
          <w:b/>
          <w:bCs/>
          <w:color w:val="auto"/>
          <w:sz w:val="22"/>
          <w:szCs w:val="22"/>
        </w:rPr>
        <w:t xml:space="preserve">2.2 </w:t>
      </w:r>
      <w:r w:rsidR="00356120" w:rsidRPr="00FA00C2">
        <w:rPr>
          <w:rFonts w:asciiTheme="minorHAnsi" w:hAnsiTheme="minorHAnsi" w:cstheme="minorHAnsi"/>
          <w:b/>
          <w:bCs/>
          <w:color w:val="auto"/>
          <w:sz w:val="22"/>
          <w:szCs w:val="22"/>
        </w:rPr>
        <w:t xml:space="preserve">Domestic Violence </w:t>
      </w:r>
      <w:r w:rsidR="00C50EB5" w:rsidRPr="00FA00C2">
        <w:rPr>
          <w:rFonts w:asciiTheme="minorHAnsi" w:hAnsiTheme="minorHAnsi" w:cstheme="minorHAnsi"/>
          <w:b/>
          <w:bCs/>
          <w:color w:val="auto"/>
          <w:sz w:val="22"/>
          <w:szCs w:val="22"/>
        </w:rPr>
        <w:t>– Impact of COVID-19 and Legal Frameworks in place</w:t>
      </w:r>
      <w:bookmarkEnd w:id="3"/>
    </w:p>
    <w:p w14:paraId="329843DA" w14:textId="77777777" w:rsidR="00FA00C2" w:rsidRPr="00FA00C2" w:rsidRDefault="00FA00C2" w:rsidP="00FA00C2"/>
    <w:p w14:paraId="37899856" w14:textId="02730B97" w:rsidR="00C50EB5" w:rsidRPr="00C50EB5" w:rsidRDefault="00C50EB5" w:rsidP="004C4802">
      <w:pPr>
        <w:spacing w:line="360" w:lineRule="auto"/>
        <w:jc w:val="both"/>
        <w:rPr>
          <w:rFonts w:cstheme="minorHAnsi"/>
        </w:rPr>
      </w:pPr>
      <w:r w:rsidRPr="00C50EB5">
        <w:rPr>
          <w:rFonts w:cstheme="minorHAnsi"/>
        </w:rPr>
        <w:t xml:space="preserve">Domestic violence is a persistent and complex social issue that affects individuals worldwide. It encompasses a range of abusive behaviours, including physical, psychological, sexual, and economic abuse, exerted within intimate relationships. The devastating consequences of domestic violence on victims and their families cannot be overstated, imposing the critical implementation of effective safeguarding and support mechanisms </w:t>
      </w:r>
      <w:sdt>
        <w:sdtPr>
          <w:rPr>
            <w:rFonts w:cstheme="minorHAnsi"/>
          </w:rPr>
          <w:id w:val="-473373241"/>
          <w:citation/>
        </w:sdtPr>
        <w:sdtContent>
          <w:r w:rsidR="00C96A26">
            <w:rPr>
              <w:rFonts w:cstheme="minorHAnsi"/>
            </w:rPr>
            <w:fldChar w:fldCharType="begin"/>
          </w:r>
          <w:r w:rsidR="00C96A26">
            <w:rPr>
              <w:rFonts w:cstheme="minorHAnsi"/>
            </w:rPr>
            <w:instrText xml:space="preserve"> CITATION Loc15 \l 2057 </w:instrText>
          </w:r>
          <w:r w:rsidR="00C96A26">
            <w:rPr>
              <w:rFonts w:cstheme="minorHAnsi"/>
            </w:rPr>
            <w:fldChar w:fldCharType="separate"/>
          </w:r>
          <w:r w:rsidR="00422DED" w:rsidRPr="00422DED">
            <w:rPr>
              <w:rFonts w:cstheme="minorHAnsi"/>
              <w:noProof/>
            </w:rPr>
            <w:t>(Local Government Association, 2015)</w:t>
          </w:r>
          <w:r w:rsidR="00C96A26">
            <w:rPr>
              <w:rFonts w:cstheme="minorHAnsi"/>
            </w:rPr>
            <w:fldChar w:fldCharType="end"/>
          </w:r>
        </w:sdtContent>
      </w:sdt>
      <w:r w:rsidRPr="00C50EB5">
        <w:rPr>
          <w:rFonts w:cstheme="minorHAnsi"/>
        </w:rPr>
        <w:t>.</w:t>
      </w:r>
    </w:p>
    <w:p w14:paraId="34A5DB29" w14:textId="77777777" w:rsidR="00C50EB5" w:rsidRPr="00C50EB5" w:rsidRDefault="00C50EB5" w:rsidP="004C4802">
      <w:pPr>
        <w:spacing w:line="360" w:lineRule="auto"/>
        <w:jc w:val="both"/>
        <w:rPr>
          <w:rFonts w:cstheme="minorHAnsi"/>
        </w:rPr>
      </w:pPr>
    </w:p>
    <w:p w14:paraId="59D57083" w14:textId="1B440CB4" w:rsidR="00C50EB5" w:rsidRPr="00C50EB5" w:rsidRDefault="00C50EB5" w:rsidP="004C4802">
      <w:pPr>
        <w:spacing w:line="360" w:lineRule="auto"/>
        <w:jc w:val="both"/>
        <w:rPr>
          <w:rFonts w:cstheme="minorHAnsi"/>
        </w:rPr>
      </w:pPr>
      <w:r w:rsidRPr="00C50EB5">
        <w:rPr>
          <w:rFonts w:cstheme="minorHAnsi"/>
        </w:rPr>
        <w:t xml:space="preserve">Domestic violence is a global concern, transcending cultural, social, and economic boundaries. </w:t>
      </w:r>
      <w:r w:rsidR="00FB5814">
        <w:rPr>
          <w:rFonts w:cstheme="minorHAnsi"/>
        </w:rPr>
        <w:t>There have been n</w:t>
      </w:r>
      <w:r w:rsidRPr="00C50EB5">
        <w:rPr>
          <w:rFonts w:cstheme="minorHAnsi"/>
        </w:rPr>
        <w:t xml:space="preserve">umerous studies </w:t>
      </w:r>
      <w:r w:rsidR="00FB5814">
        <w:rPr>
          <w:rFonts w:cstheme="minorHAnsi"/>
        </w:rPr>
        <w:t xml:space="preserve">that </w:t>
      </w:r>
      <w:r w:rsidRPr="00C50EB5">
        <w:rPr>
          <w:rFonts w:cstheme="minorHAnsi"/>
        </w:rPr>
        <w:t xml:space="preserve">have highlighted its alarming prevalence, demonstrating that it occurs in both developing and developed countries, affecting individuals regardless of age, or gender. In recent years, Domestic Violence has become even more prevalent due to certain aspects such as the outbreak of COVID-19 in the year 2019. Current research states that the number of governmental reports during the COVID-19 pandemic, resulted in an increased level of family violence worldwide </w:t>
      </w:r>
      <w:sdt>
        <w:sdtPr>
          <w:rPr>
            <w:rFonts w:cstheme="minorHAnsi"/>
          </w:rPr>
          <w:id w:val="2106304201"/>
          <w:citation/>
        </w:sdtPr>
        <w:sdtContent>
          <w:r w:rsidR="00C96A26">
            <w:rPr>
              <w:rFonts w:cstheme="minorHAnsi"/>
            </w:rPr>
            <w:fldChar w:fldCharType="begin"/>
          </w:r>
          <w:r w:rsidR="00C96A26">
            <w:rPr>
              <w:rFonts w:cstheme="minorHAnsi"/>
            </w:rPr>
            <w:instrText xml:space="preserve"> CITATION Tau20 \l 2057 </w:instrText>
          </w:r>
          <w:r w:rsidR="00C96A26">
            <w:rPr>
              <w:rFonts w:cstheme="minorHAnsi"/>
            </w:rPr>
            <w:fldChar w:fldCharType="separate"/>
          </w:r>
          <w:r w:rsidR="00422DED" w:rsidRPr="00422DED">
            <w:rPr>
              <w:rFonts w:cstheme="minorHAnsi"/>
              <w:noProof/>
            </w:rPr>
            <w:t>(Taub, 2020)</w:t>
          </w:r>
          <w:r w:rsidR="00C96A26">
            <w:rPr>
              <w:rFonts w:cstheme="minorHAnsi"/>
            </w:rPr>
            <w:fldChar w:fldCharType="end"/>
          </w:r>
        </w:sdtContent>
      </w:sdt>
      <w:r w:rsidRPr="00C50EB5">
        <w:rPr>
          <w:rFonts w:cstheme="minorHAnsi"/>
        </w:rPr>
        <w:t xml:space="preserve">. This increase in family violence during COVID-19, was described as a ‘double pandemic’ </w:t>
      </w:r>
      <w:sdt>
        <w:sdtPr>
          <w:rPr>
            <w:rFonts w:cstheme="minorHAnsi"/>
          </w:rPr>
          <w:id w:val="-1380701754"/>
          <w:citation/>
        </w:sdtPr>
        <w:sdtContent>
          <w:r w:rsidR="00C96A26">
            <w:rPr>
              <w:rFonts w:cstheme="minorHAnsi"/>
            </w:rPr>
            <w:fldChar w:fldCharType="begin"/>
          </w:r>
          <w:r w:rsidR="00C96A26">
            <w:rPr>
              <w:rFonts w:cstheme="minorHAnsi"/>
            </w:rPr>
            <w:instrText xml:space="preserve"> CITATION Bet20 \l 2057 </w:instrText>
          </w:r>
          <w:r w:rsidR="00C96A26">
            <w:rPr>
              <w:rFonts w:cstheme="minorHAnsi"/>
            </w:rPr>
            <w:fldChar w:fldCharType="separate"/>
          </w:r>
          <w:r w:rsidR="00422DED" w:rsidRPr="00422DED">
            <w:rPr>
              <w:rFonts w:cstheme="minorHAnsi"/>
              <w:noProof/>
            </w:rPr>
            <w:t>(Bettinger-Lopez &amp; Bro, 2020)</w:t>
          </w:r>
          <w:r w:rsidR="00C96A26">
            <w:rPr>
              <w:rFonts w:cstheme="minorHAnsi"/>
            </w:rPr>
            <w:fldChar w:fldCharType="end"/>
          </w:r>
        </w:sdtContent>
      </w:sdt>
      <w:r w:rsidRPr="00C50EB5">
        <w:rPr>
          <w:rFonts w:cstheme="minorHAnsi"/>
        </w:rPr>
        <w:t xml:space="preserve">. These reports have utilized an impact upon family violence by increasing personal and collective vulnerabilities and reducing support for victims </w:t>
      </w:r>
      <w:sdt>
        <w:sdtPr>
          <w:rPr>
            <w:rFonts w:cstheme="minorHAnsi"/>
          </w:rPr>
          <w:id w:val="761729853"/>
          <w:citation/>
        </w:sdtPr>
        <w:sdtContent>
          <w:r w:rsidR="00C96A26">
            <w:rPr>
              <w:rFonts w:cstheme="minorHAnsi"/>
            </w:rPr>
            <w:fldChar w:fldCharType="begin"/>
          </w:r>
          <w:r w:rsidR="00C96A26">
            <w:rPr>
              <w:rFonts w:cstheme="minorHAnsi"/>
            </w:rPr>
            <w:instrText xml:space="preserve"> CITATION Ush20 \l 2057 </w:instrText>
          </w:r>
          <w:r w:rsidR="00C96A26">
            <w:rPr>
              <w:rFonts w:cstheme="minorHAnsi"/>
            </w:rPr>
            <w:fldChar w:fldCharType="separate"/>
          </w:r>
          <w:r w:rsidR="00422DED" w:rsidRPr="00422DED">
            <w:rPr>
              <w:rFonts w:cstheme="minorHAnsi"/>
              <w:noProof/>
            </w:rPr>
            <w:t>(Usher, et al., 2020)</w:t>
          </w:r>
          <w:r w:rsidR="00C96A26">
            <w:rPr>
              <w:rFonts w:cstheme="minorHAnsi"/>
            </w:rPr>
            <w:fldChar w:fldCharType="end"/>
          </w:r>
        </w:sdtContent>
      </w:sdt>
      <w:r w:rsidRPr="00C50EB5">
        <w:rPr>
          <w:rFonts w:cstheme="minorHAnsi"/>
        </w:rPr>
        <w:t>.  Focusing on England and Wales, articles during this pandemic proved that the total number of offences flagged as ‘domestic abuse-related’ during the outbreak of COVID-19, increased by 10,561 from the year 2018 in England and Wales</w:t>
      </w:r>
      <w:r w:rsidR="00C96A26" w:rsidRPr="00C96A26">
        <w:rPr>
          <w:rFonts w:cstheme="minorHAnsi"/>
        </w:rPr>
        <w:t xml:space="preserve"> </w:t>
      </w:r>
      <w:sdt>
        <w:sdtPr>
          <w:rPr>
            <w:rFonts w:cstheme="minorHAnsi"/>
          </w:rPr>
          <w:id w:val="-242959861"/>
          <w:citation/>
        </w:sdtPr>
        <w:sdtContent>
          <w:r w:rsidR="00C96A26">
            <w:rPr>
              <w:rFonts w:cstheme="minorHAnsi"/>
            </w:rPr>
            <w:fldChar w:fldCharType="begin"/>
          </w:r>
          <w:r w:rsidR="00C96A26">
            <w:rPr>
              <w:rFonts w:cstheme="minorHAnsi"/>
            </w:rPr>
            <w:instrText xml:space="preserve"> CITATION Off20 \l 2057 </w:instrText>
          </w:r>
          <w:r w:rsidR="00C96A26">
            <w:rPr>
              <w:rFonts w:cstheme="minorHAnsi"/>
            </w:rPr>
            <w:fldChar w:fldCharType="separate"/>
          </w:r>
          <w:r w:rsidR="00422DED" w:rsidRPr="00422DED">
            <w:rPr>
              <w:rFonts w:cstheme="minorHAnsi"/>
              <w:noProof/>
            </w:rPr>
            <w:t>(Office for National Statistics, 2020)</w:t>
          </w:r>
          <w:r w:rsidR="00C96A26">
            <w:rPr>
              <w:rFonts w:cstheme="minorHAnsi"/>
            </w:rPr>
            <w:fldChar w:fldCharType="end"/>
          </w:r>
        </w:sdtContent>
      </w:sdt>
      <w:r w:rsidRPr="00C50EB5">
        <w:rPr>
          <w:rFonts w:cstheme="minorHAnsi"/>
        </w:rPr>
        <w:t xml:space="preserve">. </w:t>
      </w:r>
    </w:p>
    <w:p w14:paraId="6C4A2967" w14:textId="77777777" w:rsidR="00C50EB5" w:rsidRPr="00C50EB5" w:rsidRDefault="00C50EB5" w:rsidP="004C4802">
      <w:pPr>
        <w:spacing w:line="360" w:lineRule="auto"/>
        <w:jc w:val="both"/>
        <w:rPr>
          <w:rFonts w:cstheme="minorHAnsi"/>
        </w:rPr>
      </w:pPr>
    </w:p>
    <w:p w14:paraId="7423501F" w14:textId="7D9DA25D" w:rsidR="00C50EB5" w:rsidRPr="00C50EB5" w:rsidRDefault="00C50EB5" w:rsidP="004C4802">
      <w:pPr>
        <w:spacing w:line="360" w:lineRule="auto"/>
        <w:jc w:val="both"/>
        <w:rPr>
          <w:rFonts w:cstheme="minorHAnsi"/>
        </w:rPr>
      </w:pPr>
      <w:r w:rsidRPr="00C50EB5">
        <w:rPr>
          <w:rFonts w:cstheme="minorHAnsi"/>
        </w:rPr>
        <w:t xml:space="preserve">The consequences of domestic violence extend far beyond immediate physical harm, encompassing long-lasting psychological trauma, reduced quality of life, and increased risk of various physical and mental health disorders </w:t>
      </w:r>
      <w:sdt>
        <w:sdtPr>
          <w:rPr>
            <w:rFonts w:cstheme="minorHAnsi"/>
          </w:rPr>
          <w:id w:val="-1255432537"/>
          <w:citation/>
        </w:sdtPr>
        <w:sdtContent>
          <w:r w:rsidR="00C96A26">
            <w:rPr>
              <w:rFonts w:cstheme="minorHAnsi"/>
            </w:rPr>
            <w:fldChar w:fldCharType="begin"/>
          </w:r>
          <w:r w:rsidR="00C96A26">
            <w:rPr>
              <w:rFonts w:cstheme="minorHAnsi"/>
            </w:rPr>
            <w:instrText xml:space="preserve"> CITATION Wor12 \l 2057 </w:instrText>
          </w:r>
          <w:r w:rsidR="00C96A26">
            <w:rPr>
              <w:rFonts w:cstheme="minorHAnsi"/>
            </w:rPr>
            <w:fldChar w:fldCharType="separate"/>
          </w:r>
          <w:r w:rsidR="00422DED" w:rsidRPr="00422DED">
            <w:rPr>
              <w:rFonts w:cstheme="minorHAnsi"/>
              <w:noProof/>
            </w:rPr>
            <w:t>(World Health Organization, 2012)</w:t>
          </w:r>
          <w:r w:rsidR="00C96A26">
            <w:rPr>
              <w:rFonts w:cstheme="minorHAnsi"/>
            </w:rPr>
            <w:fldChar w:fldCharType="end"/>
          </w:r>
        </w:sdtContent>
      </w:sdt>
      <w:r w:rsidRPr="00C50EB5">
        <w:rPr>
          <w:rFonts w:cstheme="minorHAnsi"/>
        </w:rPr>
        <w:t>. Understanding the extent of this problem is essential for developing and implementing appropriate strategies for safeguarding and supporting victims.</w:t>
      </w:r>
    </w:p>
    <w:p w14:paraId="09C5B146" w14:textId="77777777" w:rsidR="00C50EB5" w:rsidRPr="00C50EB5" w:rsidRDefault="00C50EB5" w:rsidP="00C50EB5">
      <w:pPr>
        <w:spacing w:line="360" w:lineRule="auto"/>
        <w:rPr>
          <w:rFonts w:cstheme="minorHAnsi"/>
        </w:rPr>
      </w:pPr>
    </w:p>
    <w:p w14:paraId="002E6F39" w14:textId="76D1BCAE" w:rsidR="00C50EB5" w:rsidRPr="00C50EB5" w:rsidRDefault="00C50EB5" w:rsidP="004C4802">
      <w:pPr>
        <w:spacing w:line="360" w:lineRule="auto"/>
        <w:jc w:val="both"/>
        <w:rPr>
          <w:rFonts w:cstheme="minorHAnsi"/>
        </w:rPr>
      </w:pPr>
      <w:r w:rsidRPr="00C50EB5">
        <w:rPr>
          <w:rFonts w:cstheme="minorHAnsi"/>
        </w:rPr>
        <w:t xml:space="preserve">Over the years, legal frameworks and policy initiatives have been established to address domestic violence and protect its victims. Many countries have enacted legislation criminalizing domestic violence, providing a legal foundation for intervention and support </w:t>
      </w:r>
      <w:sdt>
        <w:sdtPr>
          <w:rPr>
            <w:rFonts w:cstheme="minorHAnsi"/>
          </w:rPr>
          <w:id w:val="1407729423"/>
          <w:citation/>
        </w:sdtPr>
        <w:sdtContent>
          <w:r w:rsidR="00C96A26">
            <w:rPr>
              <w:rFonts w:cstheme="minorHAnsi"/>
            </w:rPr>
            <w:fldChar w:fldCharType="begin"/>
          </w:r>
          <w:r w:rsidR="00C96A26">
            <w:rPr>
              <w:rFonts w:cstheme="minorHAnsi"/>
            </w:rPr>
            <w:instrText xml:space="preserve"> CITATION UNW23 \l 2057 </w:instrText>
          </w:r>
          <w:r w:rsidR="00C96A26">
            <w:rPr>
              <w:rFonts w:cstheme="minorHAnsi"/>
            </w:rPr>
            <w:fldChar w:fldCharType="separate"/>
          </w:r>
          <w:r w:rsidR="00422DED" w:rsidRPr="00422DED">
            <w:rPr>
              <w:rFonts w:cstheme="minorHAnsi"/>
              <w:noProof/>
            </w:rPr>
            <w:t>(UN Women, n.d.)</w:t>
          </w:r>
          <w:r w:rsidR="00C96A26">
            <w:rPr>
              <w:rFonts w:cstheme="minorHAnsi"/>
            </w:rPr>
            <w:fldChar w:fldCharType="end"/>
          </w:r>
        </w:sdtContent>
      </w:sdt>
      <w:r w:rsidRPr="00C50EB5">
        <w:rPr>
          <w:rFonts w:cstheme="minorHAnsi"/>
        </w:rPr>
        <w:t xml:space="preserve">. Additionally, international conventions, such as the UN Women, have been instrumental in shaping global efforts to combat domestic violence, revealing that more than 80 per cent of countries (of 166 in total) reported that action to implement, and enforce violence against women laws had been achieved in the previous five years </w:t>
      </w:r>
      <w:sdt>
        <w:sdtPr>
          <w:rPr>
            <w:rFonts w:cstheme="minorHAnsi"/>
          </w:rPr>
          <w:id w:val="-599485026"/>
          <w:citation/>
        </w:sdtPr>
        <w:sdtContent>
          <w:r w:rsidR="00C96A26">
            <w:rPr>
              <w:rFonts w:cstheme="minorHAnsi"/>
            </w:rPr>
            <w:fldChar w:fldCharType="begin"/>
          </w:r>
          <w:r w:rsidR="00C96A26">
            <w:rPr>
              <w:rFonts w:cstheme="minorHAnsi"/>
            </w:rPr>
            <w:instrText xml:space="preserve"> CITATION UNW23 \l 2057 </w:instrText>
          </w:r>
          <w:r w:rsidR="00C96A26">
            <w:rPr>
              <w:rFonts w:cstheme="minorHAnsi"/>
            </w:rPr>
            <w:fldChar w:fldCharType="separate"/>
          </w:r>
          <w:r w:rsidR="00422DED" w:rsidRPr="00422DED">
            <w:rPr>
              <w:rFonts w:cstheme="minorHAnsi"/>
              <w:noProof/>
            </w:rPr>
            <w:t>(UN Women, n.d.)</w:t>
          </w:r>
          <w:r w:rsidR="00C96A26">
            <w:rPr>
              <w:rFonts w:cstheme="minorHAnsi"/>
            </w:rPr>
            <w:fldChar w:fldCharType="end"/>
          </w:r>
        </w:sdtContent>
      </w:sdt>
      <w:r w:rsidRPr="00C50EB5">
        <w:rPr>
          <w:rFonts w:cstheme="minorHAnsi"/>
        </w:rPr>
        <w:t>.</w:t>
      </w:r>
    </w:p>
    <w:p w14:paraId="106D984E" w14:textId="77777777" w:rsidR="00C50EB5" w:rsidRPr="00C50EB5" w:rsidRDefault="00C50EB5" w:rsidP="00C50EB5">
      <w:pPr>
        <w:spacing w:line="360" w:lineRule="auto"/>
        <w:rPr>
          <w:rFonts w:cstheme="minorHAnsi"/>
        </w:rPr>
      </w:pPr>
    </w:p>
    <w:p w14:paraId="41EAE4BA" w14:textId="7D9A084B" w:rsidR="00E06765" w:rsidRDefault="00C50EB5" w:rsidP="004C4802">
      <w:pPr>
        <w:spacing w:line="360" w:lineRule="auto"/>
        <w:jc w:val="both"/>
        <w:rPr>
          <w:rFonts w:cstheme="minorHAnsi"/>
        </w:rPr>
      </w:pPr>
      <w:r w:rsidRPr="00C50EB5">
        <w:rPr>
          <w:rFonts w:cstheme="minorHAnsi"/>
        </w:rPr>
        <w:t>Safeguarding and support mechanisms aim to protect victims of domestic violence, offer resources for assistance, and facilitate their recovery. These mechanisms encompass a wide range of interventions,</w:t>
      </w:r>
      <w:r w:rsidR="00422DED">
        <w:rPr>
          <w:rFonts w:cstheme="minorHAnsi"/>
        </w:rPr>
        <w:t xml:space="preserve"> which</w:t>
      </w:r>
      <w:r w:rsidRPr="00C50EB5">
        <w:rPr>
          <w:rFonts w:cstheme="minorHAnsi"/>
        </w:rPr>
        <w:t xml:space="preserve"> includ</w:t>
      </w:r>
      <w:r w:rsidR="00422DED">
        <w:rPr>
          <w:rFonts w:cstheme="minorHAnsi"/>
        </w:rPr>
        <w:t>e</w:t>
      </w:r>
      <w:r w:rsidRPr="00C50EB5">
        <w:rPr>
          <w:rFonts w:cstheme="minorHAnsi"/>
        </w:rPr>
        <w:t xml:space="preserve"> emergency shelters, helplines, counselling services, legal aid, and community outreach programs </w:t>
      </w:r>
      <w:sdt>
        <w:sdtPr>
          <w:rPr>
            <w:rFonts w:cstheme="minorHAnsi"/>
          </w:rPr>
          <w:id w:val="908735870"/>
          <w:citation/>
        </w:sdtPr>
        <w:sdtContent>
          <w:r w:rsidR="00C96A26">
            <w:rPr>
              <w:rFonts w:cstheme="minorHAnsi"/>
            </w:rPr>
            <w:fldChar w:fldCharType="begin"/>
          </w:r>
          <w:r w:rsidR="00C96A26">
            <w:rPr>
              <w:rFonts w:cstheme="minorHAnsi"/>
            </w:rPr>
            <w:instrText xml:space="preserve"> CITATION Wom22 \l 2057 </w:instrText>
          </w:r>
          <w:r w:rsidR="00C96A26">
            <w:rPr>
              <w:rFonts w:cstheme="minorHAnsi"/>
            </w:rPr>
            <w:fldChar w:fldCharType="separate"/>
          </w:r>
          <w:r w:rsidR="00422DED" w:rsidRPr="00422DED">
            <w:rPr>
              <w:rFonts w:cstheme="minorHAnsi"/>
              <w:noProof/>
            </w:rPr>
            <w:t>(Women's Aid, 2022)</w:t>
          </w:r>
          <w:r w:rsidR="00C96A26">
            <w:rPr>
              <w:rFonts w:cstheme="minorHAnsi"/>
            </w:rPr>
            <w:fldChar w:fldCharType="end"/>
          </w:r>
        </w:sdtContent>
      </w:sdt>
      <w:r w:rsidRPr="00C50EB5">
        <w:rPr>
          <w:rFonts w:cstheme="minorHAnsi"/>
        </w:rPr>
        <w:t>.  One of many safeguarding services for victims of domestic violence are ‘Women’s Aid’</w:t>
      </w:r>
      <w:r w:rsidR="004C4802">
        <w:rPr>
          <w:rFonts w:cstheme="minorHAnsi"/>
        </w:rPr>
        <w:t>. In May 2019, they recorded that</w:t>
      </w:r>
      <w:r w:rsidRPr="00C50EB5">
        <w:rPr>
          <w:rFonts w:cstheme="minorHAnsi"/>
        </w:rPr>
        <w:t xml:space="preserve"> there were 220 providers running 368 local services throughout England, and between these services, they run 269 refuge services and 213 dedicated services for children and young people </w:t>
      </w:r>
      <w:sdt>
        <w:sdtPr>
          <w:rPr>
            <w:rFonts w:cstheme="minorHAnsi"/>
          </w:rPr>
          <w:id w:val="1887367683"/>
          <w:citation/>
        </w:sdtPr>
        <w:sdtContent>
          <w:r w:rsidR="00C96A26">
            <w:rPr>
              <w:rFonts w:cstheme="minorHAnsi"/>
            </w:rPr>
            <w:fldChar w:fldCharType="begin"/>
          </w:r>
          <w:r w:rsidR="00C96A26">
            <w:rPr>
              <w:rFonts w:cstheme="minorHAnsi"/>
            </w:rPr>
            <w:instrText xml:space="preserve"> CITATION Wom22 \l 2057 </w:instrText>
          </w:r>
          <w:r w:rsidR="00C96A26">
            <w:rPr>
              <w:rFonts w:cstheme="minorHAnsi"/>
            </w:rPr>
            <w:fldChar w:fldCharType="separate"/>
          </w:r>
          <w:r w:rsidR="00422DED" w:rsidRPr="00422DED">
            <w:rPr>
              <w:rFonts w:cstheme="minorHAnsi"/>
              <w:noProof/>
            </w:rPr>
            <w:t>(Women's Aid, 2022)</w:t>
          </w:r>
          <w:r w:rsidR="00C96A26">
            <w:rPr>
              <w:rFonts w:cstheme="minorHAnsi"/>
            </w:rPr>
            <w:fldChar w:fldCharType="end"/>
          </w:r>
        </w:sdtContent>
      </w:sdt>
      <w:r w:rsidRPr="00C50EB5">
        <w:rPr>
          <w:rFonts w:cstheme="minorHAnsi"/>
        </w:rPr>
        <w:t xml:space="preserve">. </w:t>
      </w:r>
    </w:p>
    <w:p w14:paraId="5AF3BC00" w14:textId="77777777" w:rsidR="00C50EB5" w:rsidRPr="00E06765" w:rsidRDefault="00C50EB5" w:rsidP="004C4802">
      <w:pPr>
        <w:spacing w:line="360" w:lineRule="auto"/>
        <w:jc w:val="both"/>
        <w:rPr>
          <w:rFonts w:cstheme="minorHAnsi"/>
        </w:rPr>
      </w:pPr>
    </w:p>
    <w:p w14:paraId="6B557A13" w14:textId="407382F3" w:rsidR="00E06765" w:rsidRDefault="00636773" w:rsidP="004C4802">
      <w:pPr>
        <w:pStyle w:val="Heading2"/>
        <w:jc w:val="both"/>
        <w:rPr>
          <w:rFonts w:asciiTheme="minorHAnsi" w:hAnsiTheme="minorHAnsi" w:cstheme="minorHAnsi"/>
          <w:b/>
          <w:bCs/>
          <w:color w:val="auto"/>
          <w:sz w:val="22"/>
          <w:szCs w:val="22"/>
        </w:rPr>
      </w:pPr>
      <w:bookmarkStart w:id="4" w:name="_Toc155121332"/>
      <w:r w:rsidRPr="00FA00C2">
        <w:rPr>
          <w:rFonts w:asciiTheme="minorHAnsi" w:hAnsiTheme="minorHAnsi" w:cstheme="minorHAnsi"/>
          <w:b/>
          <w:bCs/>
          <w:color w:val="auto"/>
          <w:sz w:val="22"/>
          <w:szCs w:val="22"/>
        </w:rPr>
        <w:t xml:space="preserve">2.3 </w:t>
      </w:r>
      <w:r w:rsidR="00E06765" w:rsidRPr="00FA00C2">
        <w:rPr>
          <w:rFonts w:asciiTheme="minorHAnsi" w:hAnsiTheme="minorHAnsi" w:cstheme="minorHAnsi"/>
          <w:b/>
          <w:bCs/>
          <w:color w:val="auto"/>
          <w:sz w:val="22"/>
          <w:szCs w:val="22"/>
        </w:rPr>
        <w:t>History and current research findings</w:t>
      </w:r>
      <w:bookmarkEnd w:id="4"/>
    </w:p>
    <w:p w14:paraId="79FD5C30" w14:textId="77777777" w:rsidR="00BD4FB6" w:rsidRPr="00BD4FB6" w:rsidRDefault="00BD4FB6" w:rsidP="004C4802">
      <w:pPr>
        <w:jc w:val="both"/>
      </w:pPr>
    </w:p>
    <w:p w14:paraId="4939282F" w14:textId="77777777" w:rsidR="00E06765" w:rsidRPr="00E06765" w:rsidRDefault="00E06765" w:rsidP="004C4802">
      <w:pPr>
        <w:spacing w:line="360" w:lineRule="auto"/>
        <w:jc w:val="both"/>
        <w:rPr>
          <w:rFonts w:cstheme="minorHAnsi"/>
        </w:rPr>
      </w:pPr>
      <w:r w:rsidRPr="00E06765">
        <w:rPr>
          <w:rFonts w:cstheme="minorHAnsi"/>
        </w:rPr>
        <w:t xml:space="preserve">Understanding the current research of domestic violence is crucial for comprehending its evolution, societal responses, and the development of safeguarding and support mechanisms. This section provides an overview, tracing the recognition and understanding of domestic violence throughout the recent years. </w:t>
      </w:r>
    </w:p>
    <w:p w14:paraId="30C76187" w14:textId="77777777" w:rsidR="00E06765" w:rsidRPr="00FA00C2" w:rsidRDefault="00E06765" w:rsidP="004C4802">
      <w:pPr>
        <w:spacing w:line="360" w:lineRule="auto"/>
        <w:jc w:val="both"/>
        <w:rPr>
          <w:rFonts w:cstheme="minorHAnsi"/>
          <w:b/>
          <w:bCs/>
          <w:sz w:val="20"/>
          <w:szCs w:val="20"/>
        </w:rPr>
      </w:pPr>
    </w:p>
    <w:p w14:paraId="6BF53256" w14:textId="17860673" w:rsidR="00E06765" w:rsidRDefault="00FA00C2" w:rsidP="004C4802">
      <w:pPr>
        <w:pStyle w:val="Heading3"/>
        <w:jc w:val="both"/>
        <w:rPr>
          <w:rFonts w:asciiTheme="minorHAnsi" w:hAnsiTheme="minorHAnsi" w:cstheme="minorHAnsi"/>
          <w:b/>
          <w:bCs/>
          <w:color w:val="auto"/>
          <w:sz w:val="22"/>
          <w:szCs w:val="22"/>
        </w:rPr>
      </w:pPr>
      <w:bookmarkStart w:id="5" w:name="_Toc155121333"/>
      <w:r w:rsidRPr="00FA00C2">
        <w:rPr>
          <w:rFonts w:asciiTheme="minorHAnsi" w:hAnsiTheme="minorHAnsi" w:cstheme="minorHAnsi"/>
          <w:b/>
          <w:bCs/>
          <w:color w:val="auto"/>
          <w:sz w:val="22"/>
          <w:szCs w:val="22"/>
        </w:rPr>
        <w:lastRenderedPageBreak/>
        <w:t xml:space="preserve">2.3.1 </w:t>
      </w:r>
      <w:r w:rsidR="00E06765" w:rsidRPr="00FA00C2">
        <w:rPr>
          <w:rFonts w:asciiTheme="minorHAnsi" w:hAnsiTheme="minorHAnsi" w:cstheme="minorHAnsi"/>
          <w:b/>
          <w:bCs/>
          <w:color w:val="auto"/>
          <w:sz w:val="22"/>
          <w:szCs w:val="22"/>
        </w:rPr>
        <w:t xml:space="preserve">Police </w:t>
      </w:r>
      <w:bookmarkEnd w:id="5"/>
    </w:p>
    <w:p w14:paraId="46BF8279" w14:textId="77777777" w:rsidR="00BD4FB6" w:rsidRPr="00BD4FB6" w:rsidRDefault="00BD4FB6" w:rsidP="004C4802">
      <w:pPr>
        <w:jc w:val="both"/>
      </w:pPr>
    </w:p>
    <w:p w14:paraId="3898F338" w14:textId="39A4C4D0" w:rsidR="00E06765" w:rsidRPr="00E06765" w:rsidRDefault="00E06765" w:rsidP="004C4802">
      <w:pPr>
        <w:spacing w:line="360" w:lineRule="auto"/>
        <w:jc w:val="both"/>
        <w:rPr>
          <w:rFonts w:cstheme="minorHAnsi"/>
        </w:rPr>
      </w:pPr>
      <w:r w:rsidRPr="00E06765">
        <w:rPr>
          <w:rFonts w:cstheme="minorHAnsi"/>
        </w:rPr>
        <w:t xml:space="preserve">Limited academic research exists within the UK that explores the attitudes and response of the Police towards domestic violence and how effective the response is towards the victims. However, there are previous studies that suggest that changes in the law since the introduction of the 1976 Domestic Violence and Matrimonial Proceedings Act, had resulted in Police’ attitude towards domestic violence had changed </w:t>
      </w:r>
      <w:r w:rsidR="00CF27C9">
        <w:rPr>
          <w:rFonts w:cstheme="minorHAnsi"/>
        </w:rPr>
        <w:t>drastically</w:t>
      </w:r>
      <w:r w:rsidRPr="00E06765">
        <w:rPr>
          <w:rFonts w:cstheme="minorHAnsi"/>
        </w:rPr>
        <w:t xml:space="preserve"> </w:t>
      </w:r>
      <w:sdt>
        <w:sdtPr>
          <w:rPr>
            <w:rFonts w:cstheme="minorHAnsi"/>
          </w:rPr>
          <w:id w:val="1194732167"/>
          <w:citation/>
        </w:sdtPr>
        <w:sdtContent>
          <w:r w:rsidR="00C96A26">
            <w:rPr>
              <w:rFonts w:cstheme="minorHAnsi"/>
            </w:rPr>
            <w:fldChar w:fldCharType="begin"/>
          </w:r>
          <w:r w:rsidR="00C96A26">
            <w:rPr>
              <w:rFonts w:cstheme="minorHAnsi"/>
            </w:rPr>
            <w:instrText xml:space="preserve"> CITATION RJA06 \l 2057 </w:instrText>
          </w:r>
          <w:r w:rsidR="00C96A26">
            <w:rPr>
              <w:rFonts w:cstheme="minorHAnsi"/>
            </w:rPr>
            <w:fldChar w:fldCharType="separate"/>
          </w:r>
          <w:r w:rsidR="00422DED" w:rsidRPr="00422DED">
            <w:rPr>
              <w:rFonts w:cstheme="minorHAnsi"/>
              <w:noProof/>
            </w:rPr>
            <w:t>(Applegate, 2006)</w:t>
          </w:r>
          <w:r w:rsidR="00C96A26">
            <w:rPr>
              <w:rFonts w:cstheme="minorHAnsi"/>
            </w:rPr>
            <w:fldChar w:fldCharType="end"/>
          </w:r>
        </w:sdtContent>
      </w:sdt>
      <w:r w:rsidRPr="00E06765">
        <w:rPr>
          <w:rFonts w:cstheme="minorHAnsi"/>
        </w:rPr>
        <w:t xml:space="preserve">. The most significant change occurred as domestic violence transitioned from being viewed solely as a legitimate policing concern. </w:t>
      </w:r>
    </w:p>
    <w:p w14:paraId="5EB78D6C" w14:textId="77777777" w:rsidR="00E06765" w:rsidRPr="00E06765" w:rsidRDefault="00E06765" w:rsidP="004C4802">
      <w:pPr>
        <w:spacing w:line="360" w:lineRule="auto"/>
        <w:jc w:val="both"/>
        <w:rPr>
          <w:rFonts w:cstheme="minorHAnsi"/>
        </w:rPr>
      </w:pPr>
    </w:p>
    <w:p w14:paraId="42B95F85" w14:textId="2A4C02F6" w:rsidR="00E06765" w:rsidRPr="00E06765" w:rsidRDefault="00E06765" w:rsidP="004C4802">
      <w:pPr>
        <w:spacing w:line="360" w:lineRule="auto"/>
        <w:jc w:val="both"/>
        <w:rPr>
          <w:rFonts w:cstheme="minorHAnsi"/>
        </w:rPr>
      </w:pPr>
      <w:r w:rsidRPr="00E06765">
        <w:rPr>
          <w:rFonts w:cstheme="minorHAnsi"/>
        </w:rPr>
        <w:t xml:space="preserve">Although Police may have changed their attitude towards domestic violence, a report by Her Majesty’s Inspectorate of Constabulary (2015), emphasised that while domestic violence may now be a priority in policies, it is not always reflected in practice </w:t>
      </w:r>
      <w:sdt>
        <w:sdtPr>
          <w:rPr>
            <w:rFonts w:cstheme="minorHAnsi"/>
          </w:rPr>
          <w:id w:val="-497427769"/>
          <w:citation/>
        </w:sdtPr>
        <w:sdtContent>
          <w:r w:rsidR="00C96A26" w:rsidRPr="0036371C">
            <w:rPr>
              <w:rFonts w:cstheme="minorHAnsi"/>
            </w:rPr>
            <w:fldChar w:fldCharType="begin"/>
          </w:r>
          <w:r w:rsidR="00C96A26" w:rsidRPr="0036371C">
            <w:rPr>
              <w:rFonts w:cstheme="minorHAnsi"/>
            </w:rPr>
            <w:instrText xml:space="preserve"> CITATION GOV151 \l 2057 </w:instrText>
          </w:r>
          <w:r w:rsidR="00C96A26" w:rsidRPr="0036371C">
            <w:rPr>
              <w:rFonts w:cstheme="minorHAnsi"/>
            </w:rPr>
            <w:fldChar w:fldCharType="separate"/>
          </w:r>
          <w:r w:rsidR="00422DED" w:rsidRPr="00422DED">
            <w:rPr>
              <w:rFonts w:cstheme="minorHAnsi"/>
              <w:noProof/>
            </w:rPr>
            <w:t>(GOV.UK, 2015)</w:t>
          </w:r>
          <w:r w:rsidR="00C96A26" w:rsidRPr="0036371C">
            <w:rPr>
              <w:rFonts w:cstheme="minorHAnsi"/>
            </w:rPr>
            <w:fldChar w:fldCharType="end"/>
          </w:r>
        </w:sdtContent>
      </w:sdt>
      <w:r w:rsidRPr="00E06765">
        <w:rPr>
          <w:rFonts w:cstheme="minorHAnsi"/>
        </w:rPr>
        <w:t xml:space="preserve">. Based on the extensive evidence gathered by </w:t>
      </w:r>
      <w:r w:rsidR="00CF27C9" w:rsidRPr="00E06765">
        <w:rPr>
          <w:rFonts w:cstheme="minorHAnsi"/>
        </w:rPr>
        <w:t>Her Majesty’s Inspectorate of Constabulary</w:t>
      </w:r>
      <w:r w:rsidRPr="00E06765">
        <w:rPr>
          <w:rFonts w:cstheme="minorHAnsi"/>
        </w:rPr>
        <w:t>, it is evident that the attitudes of responding officers are occasionally deemed unacceptable, stating that there is still work to be done before the Police service routinely displays acceptable attitudes in respect of victims of domestic abuse</w:t>
      </w:r>
      <w:sdt>
        <w:sdtPr>
          <w:rPr>
            <w:rFonts w:cstheme="minorHAnsi"/>
          </w:rPr>
          <w:id w:val="1720631060"/>
          <w:citation/>
        </w:sdtPr>
        <w:sdtContent>
          <w:r w:rsidR="00C96A26">
            <w:rPr>
              <w:rFonts w:cstheme="minorHAnsi"/>
            </w:rPr>
            <w:fldChar w:fldCharType="begin"/>
          </w:r>
          <w:r w:rsidR="00C96A26">
            <w:rPr>
              <w:rFonts w:cstheme="minorHAnsi"/>
            </w:rPr>
            <w:instrText xml:space="preserve"> CITATION GOV151 \l 2057 </w:instrText>
          </w:r>
          <w:r w:rsidR="00C96A26">
            <w:rPr>
              <w:rFonts w:cstheme="minorHAnsi"/>
            </w:rPr>
            <w:fldChar w:fldCharType="separate"/>
          </w:r>
          <w:r w:rsidR="00422DED">
            <w:rPr>
              <w:rFonts w:cstheme="minorHAnsi"/>
              <w:noProof/>
            </w:rPr>
            <w:t xml:space="preserve"> </w:t>
          </w:r>
          <w:r w:rsidR="00422DED" w:rsidRPr="00422DED">
            <w:rPr>
              <w:rFonts w:cstheme="minorHAnsi"/>
              <w:noProof/>
            </w:rPr>
            <w:t>(GOV.UK, 2015)</w:t>
          </w:r>
          <w:r w:rsidR="00C96A26">
            <w:rPr>
              <w:rFonts w:cstheme="minorHAnsi"/>
            </w:rPr>
            <w:fldChar w:fldCharType="end"/>
          </w:r>
        </w:sdtContent>
      </w:sdt>
      <w:r w:rsidRPr="00E06765">
        <w:rPr>
          <w:rFonts w:cstheme="minorHAnsi"/>
        </w:rPr>
        <w:t xml:space="preserve">. </w:t>
      </w:r>
      <w:r w:rsidR="00CF27C9">
        <w:rPr>
          <w:rFonts w:cstheme="minorHAnsi"/>
        </w:rPr>
        <w:t xml:space="preserve">This highlights a concerning </w:t>
      </w:r>
      <w:r w:rsidR="00636773">
        <w:rPr>
          <w:rFonts w:cstheme="minorHAnsi"/>
        </w:rPr>
        <w:t>dissonance between policy intent and on the ground implementation regarding domestic violence within law enforcement. The report suggests that there is a persistent gap between prioritisation of domestic violence in official policies and the inconsistent application of these policies by responding officers. The acknowledgment of occasionally unacceptable attitudes among these officers indicates that there is a need for substantial improvement, focussing on the development of these officers and what can be done to achieve this.</w:t>
      </w:r>
    </w:p>
    <w:p w14:paraId="5C9251BF" w14:textId="77777777" w:rsidR="00E06765" w:rsidRPr="00E06765" w:rsidRDefault="00E06765" w:rsidP="004C4802">
      <w:pPr>
        <w:spacing w:line="360" w:lineRule="auto"/>
        <w:jc w:val="both"/>
        <w:rPr>
          <w:rFonts w:cstheme="minorHAnsi"/>
        </w:rPr>
      </w:pPr>
    </w:p>
    <w:p w14:paraId="745703D2" w14:textId="58C37D0F" w:rsidR="00E06765" w:rsidRPr="00E06765" w:rsidRDefault="00E06765" w:rsidP="004C4802">
      <w:pPr>
        <w:spacing w:line="360" w:lineRule="auto"/>
        <w:jc w:val="both"/>
        <w:rPr>
          <w:rFonts w:cstheme="minorHAnsi"/>
        </w:rPr>
      </w:pPr>
      <w:r w:rsidRPr="00E06765">
        <w:rPr>
          <w:rFonts w:cstheme="minorHAnsi"/>
        </w:rPr>
        <w:t xml:space="preserve">Several issues were identified as to the poor attitude of police responding to domestic violence incidents, including feelings of frustration, a lack of empathy towards victims to abuse. Officers commonly experienced frustration when victims did not leave their abusers, which they found difficult to comprehend, or when victim were unable to support police action. Moreover, some officers expressed frustration due to the complexity of certain cases, particularly those involving drug and alcohol issues, and they felt unable to assist victims due to the lack of training </w:t>
      </w:r>
      <w:sdt>
        <w:sdtPr>
          <w:rPr>
            <w:rFonts w:cstheme="minorHAnsi"/>
          </w:rPr>
          <w:id w:val="1930004575"/>
          <w:citation/>
        </w:sdtPr>
        <w:sdtContent>
          <w:r w:rsidR="00C96A26">
            <w:rPr>
              <w:rFonts w:cstheme="minorHAnsi"/>
            </w:rPr>
            <w:fldChar w:fldCharType="begin"/>
          </w:r>
          <w:r w:rsidR="00C96A26">
            <w:rPr>
              <w:rFonts w:cstheme="minorHAnsi"/>
            </w:rPr>
            <w:instrText xml:space="preserve"> CITATION GOV151 \l 2057 </w:instrText>
          </w:r>
          <w:r w:rsidR="00C96A26">
            <w:rPr>
              <w:rFonts w:cstheme="minorHAnsi"/>
            </w:rPr>
            <w:fldChar w:fldCharType="separate"/>
          </w:r>
          <w:r w:rsidR="00422DED" w:rsidRPr="00422DED">
            <w:rPr>
              <w:rFonts w:cstheme="minorHAnsi"/>
              <w:noProof/>
            </w:rPr>
            <w:t>(GOV.UK, 2015)</w:t>
          </w:r>
          <w:r w:rsidR="00C96A26">
            <w:rPr>
              <w:rFonts w:cstheme="minorHAnsi"/>
            </w:rPr>
            <w:fldChar w:fldCharType="end"/>
          </w:r>
        </w:sdtContent>
      </w:sdt>
      <w:r w:rsidRPr="00E06765">
        <w:rPr>
          <w:rFonts w:cstheme="minorHAnsi"/>
        </w:rPr>
        <w:t>.</w:t>
      </w:r>
    </w:p>
    <w:p w14:paraId="493A7DA9" w14:textId="77777777" w:rsidR="00E06765" w:rsidRPr="00E06765" w:rsidRDefault="00E06765" w:rsidP="004C4802">
      <w:pPr>
        <w:spacing w:line="360" w:lineRule="auto"/>
        <w:jc w:val="both"/>
        <w:rPr>
          <w:rFonts w:cstheme="minorHAnsi"/>
        </w:rPr>
      </w:pPr>
    </w:p>
    <w:p w14:paraId="51633CF2" w14:textId="32099957" w:rsidR="00E06765" w:rsidRDefault="00E06765" w:rsidP="004C4802">
      <w:pPr>
        <w:spacing w:line="360" w:lineRule="auto"/>
        <w:jc w:val="both"/>
        <w:rPr>
          <w:rFonts w:cstheme="minorHAnsi"/>
        </w:rPr>
      </w:pPr>
      <w:r w:rsidRPr="00E06765">
        <w:rPr>
          <w:rFonts w:cstheme="minorHAnsi"/>
        </w:rPr>
        <w:t>Due to the attitudes of police officers responding to domestic violence incidents acknowledged above, not all victims of domestic</w:t>
      </w:r>
      <w:r w:rsidR="00C002F1">
        <w:rPr>
          <w:rFonts w:cstheme="minorHAnsi"/>
        </w:rPr>
        <w:t xml:space="preserve"> violence</w:t>
      </w:r>
      <w:r w:rsidRPr="00E06765">
        <w:rPr>
          <w:rFonts w:cstheme="minorHAnsi"/>
        </w:rPr>
        <w:t xml:space="preserve"> encountered a positive experience when interacting with the police. A study by Myhill and Johnson (2016) assert that police officers proved poor </w:t>
      </w:r>
      <w:r w:rsidR="00C002F1">
        <w:rPr>
          <w:rFonts w:cstheme="minorHAnsi"/>
        </w:rPr>
        <w:lastRenderedPageBreak/>
        <w:t xml:space="preserve">understanding in responding to domestic violence incidents, overlooking some aspects, and solely </w:t>
      </w:r>
      <w:r w:rsidRPr="00E06765">
        <w:rPr>
          <w:rFonts w:cstheme="minorHAnsi"/>
        </w:rPr>
        <w:t>focuss</w:t>
      </w:r>
      <w:r w:rsidR="00C002F1">
        <w:rPr>
          <w:rFonts w:cstheme="minorHAnsi"/>
        </w:rPr>
        <w:t>ing</w:t>
      </w:r>
      <w:r w:rsidRPr="00E06765">
        <w:rPr>
          <w:rFonts w:cstheme="minorHAnsi"/>
        </w:rPr>
        <w:t xml:space="preserve"> on physical abuse, adapting to significant discretion when dealing with domestic violence cases</w:t>
      </w:r>
      <w:r w:rsidR="00C002F1">
        <w:rPr>
          <w:rFonts w:cstheme="minorHAnsi"/>
        </w:rPr>
        <w:t xml:space="preserve"> </w:t>
      </w:r>
      <w:sdt>
        <w:sdtPr>
          <w:rPr>
            <w:rFonts w:cstheme="minorHAnsi"/>
          </w:rPr>
          <w:id w:val="1206920726"/>
          <w:citation/>
        </w:sdtPr>
        <w:sdtContent>
          <w:r w:rsidR="00C96A26">
            <w:rPr>
              <w:rFonts w:cstheme="minorHAnsi"/>
            </w:rPr>
            <w:fldChar w:fldCharType="begin"/>
          </w:r>
          <w:r w:rsidR="00C96A26">
            <w:rPr>
              <w:rFonts w:cstheme="minorHAnsi"/>
            </w:rPr>
            <w:instrText xml:space="preserve"> CITATION Myh16 \l 2057 </w:instrText>
          </w:r>
          <w:r w:rsidR="00C96A26">
            <w:rPr>
              <w:rFonts w:cstheme="minorHAnsi"/>
            </w:rPr>
            <w:fldChar w:fldCharType="separate"/>
          </w:r>
          <w:r w:rsidR="00422DED" w:rsidRPr="00422DED">
            <w:rPr>
              <w:rFonts w:cstheme="minorHAnsi"/>
              <w:noProof/>
            </w:rPr>
            <w:t>(Myhill &amp; Johnson, 2016)</w:t>
          </w:r>
          <w:r w:rsidR="00C96A26">
            <w:rPr>
              <w:rFonts w:cstheme="minorHAnsi"/>
            </w:rPr>
            <w:fldChar w:fldCharType="end"/>
          </w:r>
        </w:sdtContent>
      </w:sdt>
      <w:r w:rsidRPr="00E06765">
        <w:rPr>
          <w:rFonts w:cstheme="minorHAnsi"/>
        </w:rPr>
        <w:t xml:space="preserve">.  </w:t>
      </w:r>
      <w:r w:rsidR="00C002F1">
        <w:rPr>
          <w:rFonts w:cstheme="minorHAnsi"/>
        </w:rPr>
        <w:t>This highlights the imperative for comprehensive training programs within law enforcement to enhance officers’ understanding of the multifaceted nature of domestic violence, ensuring a more supportive response is provided for all victims.</w:t>
      </w:r>
    </w:p>
    <w:p w14:paraId="0E3E4FBE" w14:textId="77777777" w:rsidR="008E6088" w:rsidRPr="008E6088" w:rsidRDefault="008E6088" w:rsidP="004C4802">
      <w:pPr>
        <w:spacing w:line="360" w:lineRule="auto"/>
        <w:jc w:val="both"/>
        <w:rPr>
          <w:rFonts w:cstheme="minorHAnsi"/>
        </w:rPr>
      </w:pPr>
    </w:p>
    <w:p w14:paraId="6725F849" w14:textId="34640F03" w:rsidR="00E06765" w:rsidRDefault="00FA00C2" w:rsidP="004C4802">
      <w:pPr>
        <w:pStyle w:val="Heading3"/>
        <w:jc w:val="both"/>
        <w:rPr>
          <w:rFonts w:asciiTheme="minorHAnsi" w:hAnsiTheme="minorHAnsi" w:cstheme="minorHAnsi"/>
          <w:b/>
          <w:bCs/>
          <w:color w:val="auto"/>
          <w:sz w:val="22"/>
          <w:szCs w:val="22"/>
        </w:rPr>
      </w:pPr>
      <w:bookmarkStart w:id="6" w:name="_Toc155121334"/>
      <w:r w:rsidRPr="00FA00C2">
        <w:rPr>
          <w:rFonts w:asciiTheme="minorHAnsi" w:hAnsiTheme="minorHAnsi" w:cstheme="minorHAnsi"/>
          <w:b/>
          <w:bCs/>
          <w:color w:val="auto"/>
          <w:sz w:val="22"/>
          <w:szCs w:val="22"/>
        </w:rPr>
        <w:t xml:space="preserve">2.3.2 </w:t>
      </w:r>
      <w:r w:rsidR="00E06765" w:rsidRPr="00FA00C2">
        <w:rPr>
          <w:rFonts w:asciiTheme="minorHAnsi" w:hAnsiTheme="minorHAnsi" w:cstheme="minorHAnsi"/>
          <w:b/>
          <w:bCs/>
          <w:color w:val="auto"/>
          <w:sz w:val="22"/>
          <w:szCs w:val="22"/>
        </w:rPr>
        <w:t xml:space="preserve">Safeguarding Services </w:t>
      </w:r>
      <w:bookmarkEnd w:id="6"/>
    </w:p>
    <w:p w14:paraId="693A480E" w14:textId="77777777" w:rsidR="00BD4FB6" w:rsidRPr="00BD4FB6" w:rsidRDefault="00BD4FB6" w:rsidP="004C4802">
      <w:pPr>
        <w:jc w:val="both"/>
      </w:pPr>
    </w:p>
    <w:p w14:paraId="0D87D133" w14:textId="354BECD1" w:rsidR="00E06765" w:rsidRDefault="00E06765" w:rsidP="004C4802">
      <w:pPr>
        <w:spacing w:line="360" w:lineRule="auto"/>
        <w:jc w:val="both"/>
        <w:rPr>
          <w:rFonts w:cstheme="minorHAnsi"/>
        </w:rPr>
      </w:pPr>
      <w:r w:rsidRPr="00E06765">
        <w:rPr>
          <w:rFonts w:cstheme="minorHAnsi"/>
        </w:rPr>
        <w:t xml:space="preserve">Safeguarding Services in the UK have minimal studies and research on the effectiveness of their support towards victims of domestic violence, as well as their attitudes dealing with the victims. There seems to be more prevalent views on multi-agencies, as well as social workers supporting domestic violence victims. </w:t>
      </w:r>
      <w:r w:rsidR="008E6088">
        <w:rPr>
          <w:rFonts w:cstheme="minorHAnsi"/>
        </w:rPr>
        <w:t>Safeguarding services typically refer to efforts aimed at protecting individuals, often vulnerable or at risk, form harm or abuse</w:t>
      </w:r>
      <w:r w:rsidR="0087551E">
        <w:rPr>
          <w:rFonts w:cstheme="minorHAnsi"/>
        </w:rPr>
        <w:t xml:space="preserve"> </w:t>
      </w:r>
      <w:sdt>
        <w:sdtPr>
          <w:rPr>
            <w:rFonts w:cstheme="minorHAnsi"/>
          </w:rPr>
          <w:id w:val="-207871745"/>
          <w:citation/>
        </w:sdtPr>
        <w:sdtContent>
          <w:r w:rsidR="0087551E">
            <w:rPr>
              <w:rFonts w:cstheme="minorHAnsi"/>
            </w:rPr>
            <w:fldChar w:fldCharType="begin"/>
          </w:r>
          <w:r w:rsidR="0087551E">
            <w:rPr>
              <w:rFonts w:cstheme="minorHAnsi"/>
            </w:rPr>
            <w:instrText xml:space="preserve"> CITATION NHS23 \l 2057 </w:instrText>
          </w:r>
          <w:r w:rsidR="0087551E">
            <w:rPr>
              <w:rFonts w:cstheme="minorHAnsi"/>
            </w:rPr>
            <w:fldChar w:fldCharType="separate"/>
          </w:r>
          <w:r w:rsidR="00422DED" w:rsidRPr="00422DED">
            <w:rPr>
              <w:rFonts w:cstheme="minorHAnsi"/>
              <w:noProof/>
            </w:rPr>
            <w:t>(NHS.UK, 2023)</w:t>
          </w:r>
          <w:r w:rsidR="0087551E">
            <w:rPr>
              <w:rFonts w:cstheme="minorHAnsi"/>
            </w:rPr>
            <w:fldChar w:fldCharType="end"/>
          </w:r>
        </w:sdtContent>
      </w:sdt>
      <w:r w:rsidR="008E6088">
        <w:rPr>
          <w:rFonts w:cstheme="minorHAnsi"/>
        </w:rPr>
        <w:t xml:space="preserve">. </w:t>
      </w:r>
      <w:r w:rsidR="0087551E">
        <w:rPr>
          <w:rFonts w:cstheme="minorHAnsi"/>
        </w:rPr>
        <w:t>Whereas</w:t>
      </w:r>
      <w:r w:rsidR="008E6088">
        <w:rPr>
          <w:rFonts w:cstheme="minorHAnsi"/>
        </w:rPr>
        <w:t xml:space="preserve"> multi-agencies refer to collaborative efforts involving various organisations or entities working together to address a complex issue, such as domestic violence</w:t>
      </w:r>
      <w:r w:rsidR="0087551E">
        <w:rPr>
          <w:rFonts w:cstheme="minorHAnsi"/>
        </w:rPr>
        <w:t xml:space="preserve"> </w:t>
      </w:r>
      <w:sdt>
        <w:sdtPr>
          <w:rPr>
            <w:rFonts w:cstheme="minorHAnsi"/>
          </w:rPr>
          <w:id w:val="1586499759"/>
          <w:citation/>
        </w:sdtPr>
        <w:sdtContent>
          <w:r w:rsidR="0087551E">
            <w:rPr>
              <w:rFonts w:cstheme="minorHAnsi"/>
            </w:rPr>
            <w:fldChar w:fldCharType="begin"/>
          </w:r>
          <w:r w:rsidR="0087551E">
            <w:rPr>
              <w:rFonts w:cstheme="minorHAnsi"/>
            </w:rPr>
            <w:instrText xml:space="preserve"> CITATION Tra23 \l 2057 </w:instrText>
          </w:r>
          <w:r w:rsidR="0087551E">
            <w:rPr>
              <w:rFonts w:cstheme="minorHAnsi"/>
            </w:rPr>
            <w:fldChar w:fldCharType="separate"/>
          </w:r>
          <w:r w:rsidR="00422DED" w:rsidRPr="00422DED">
            <w:rPr>
              <w:rFonts w:cstheme="minorHAnsi"/>
              <w:noProof/>
            </w:rPr>
            <w:t>(Training Express, 2023)</w:t>
          </w:r>
          <w:r w:rsidR="0087551E">
            <w:rPr>
              <w:rFonts w:cstheme="minorHAnsi"/>
            </w:rPr>
            <w:fldChar w:fldCharType="end"/>
          </w:r>
        </w:sdtContent>
      </w:sdt>
      <w:r w:rsidR="008E6088">
        <w:rPr>
          <w:rFonts w:cstheme="minorHAnsi"/>
        </w:rPr>
        <w:t>.</w:t>
      </w:r>
    </w:p>
    <w:p w14:paraId="6956309D" w14:textId="77777777" w:rsidR="0087551E" w:rsidRPr="00E06765" w:rsidRDefault="0087551E" w:rsidP="004C4802">
      <w:pPr>
        <w:spacing w:line="360" w:lineRule="auto"/>
        <w:jc w:val="both"/>
        <w:rPr>
          <w:rFonts w:cstheme="minorHAnsi"/>
        </w:rPr>
      </w:pPr>
    </w:p>
    <w:p w14:paraId="2E715BB5" w14:textId="6DC371AC" w:rsidR="00E06765" w:rsidRPr="00E06765" w:rsidRDefault="00E06765" w:rsidP="004C4802">
      <w:pPr>
        <w:spacing w:line="360" w:lineRule="auto"/>
        <w:jc w:val="both"/>
        <w:rPr>
          <w:rFonts w:cstheme="minorHAnsi"/>
        </w:rPr>
      </w:pPr>
      <w:r w:rsidRPr="00E06765">
        <w:rPr>
          <w:rFonts w:cstheme="minorHAnsi"/>
        </w:rPr>
        <w:t>Many articles suggest that multi-agency working</w:t>
      </w:r>
      <w:r w:rsidR="0087551E">
        <w:rPr>
          <w:rFonts w:cstheme="minorHAnsi"/>
        </w:rPr>
        <w:t>, which involves collaboration among various organisations and professionals, is considered the most effective approach to address domestic abuse at both operational and strategic level</w:t>
      </w:r>
      <w:r w:rsidRPr="00E06765">
        <w:rPr>
          <w:rFonts w:cstheme="minorHAnsi"/>
        </w:rPr>
        <w:t xml:space="preserve"> </w:t>
      </w:r>
      <w:sdt>
        <w:sdtPr>
          <w:rPr>
            <w:rFonts w:cstheme="minorHAnsi"/>
          </w:rPr>
          <w:id w:val="-1134015357"/>
          <w:citation/>
        </w:sdtPr>
        <w:sdtContent>
          <w:r w:rsidR="00C96A26">
            <w:rPr>
              <w:rFonts w:cstheme="minorHAnsi"/>
            </w:rPr>
            <w:fldChar w:fldCharType="begin"/>
          </w:r>
          <w:r w:rsidR="00C96A26">
            <w:rPr>
              <w:rFonts w:cstheme="minorHAnsi"/>
            </w:rPr>
            <w:instrText xml:space="preserve"> CITATION NIC14 \l 2057 </w:instrText>
          </w:r>
          <w:r w:rsidR="00C96A26">
            <w:rPr>
              <w:rFonts w:cstheme="minorHAnsi"/>
            </w:rPr>
            <w:fldChar w:fldCharType="separate"/>
          </w:r>
          <w:r w:rsidR="00422DED" w:rsidRPr="00422DED">
            <w:rPr>
              <w:rFonts w:cstheme="minorHAnsi"/>
              <w:noProof/>
            </w:rPr>
            <w:t>(NICE, 2014)</w:t>
          </w:r>
          <w:r w:rsidR="00C96A26">
            <w:rPr>
              <w:rFonts w:cstheme="minorHAnsi"/>
            </w:rPr>
            <w:fldChar w:fldCharType="end"/>
          </w:r>
        </w:sdtContent>
      </w:sdt>
      <w:r w:rsidR="0087551E">
        <w:rPr>
          <w:rFonts w:cstheme="minorHAnsi"/>
        </w:rPr>
        <w:t>. This cooperative effort facilitates a comprehensive response by bringing together entities such as the police service, social services, healthcare professionals, and more. This collaboration not only lead</w:t>
      </w:r>
      <w:r w:rsidR="00250EF8">
        <w:rPr>
          <w:rFonts w:cstheme="minorHAnsi"/>
        </w:rPr>
        <w:t xml:space="preserve">s to more efficient and effective service delivery but also ensures a holistic and coordinated response to the complex challenges posed by domestic abuse </w:t>
      </w:r>
      <w:sdt>
        <w:sdtPr>
          <w:rPr>
            <w:rFonts w:cstheme="minorHAnsi"/>
          </w:rPr>
          <w:id w:val="950672135"/>
          <w:citation/>
        </w:sdtPr>
        <w:sdtContent>
          <w:r w:rsidR="00C96A26" w:rsidRPr="001E3EA6">
            <w:rPr>
              <w:rFonts w:cstheme="minorHAnsi"/>
            </w:rPr>
            <w:fldChar w:fldCharType="begin"/>
          </w:r>
          <w:r w:rsidR="00C96A26" w:rsidRPr="001E3EA6">
            <w:rPr>
              <w:rFonts w:cstheme="minorHAnsi"/>
            </w:rPr>
            <w:instrText xml:space="preserve"> CITATION Fox04 \l 2057 </w:instrText>
          </w:r>
          <w:r w:rsidR="00C96A26" w:rsidRPr="001E3EA6">
            <w:rPr>
              <w:rFonts w:cstheme="minorHAnsi"/>
            </w:rPr>
            <w:fldChar w:fldCharType="separate"/>
          </w:r>
          <w:r w:rsidR="00422DED" w:rsidRPr="00422DED">
            <w:rPr>
              <w:rFonts w:cstheme="minorHAnsi"/>
              <w:noProof/>
            </w:rPr>
            <w:t>(Fox &amp; Butler, 2004)</w:t>
          </w:r>
          <w:r w:rsidR="00C96A26" w:rsidRPr="001E3EA6">
            <w:rPr>
              <w:rFonts w:cstheme="minorHAnsi"/>
            </w:rPr>
            <w:fldChar w:fldCharType="end"/>
          </w:r>
        </w:sdtContent>
      </w:sdt>
      <w:r w:rsidRPr="00E06765">
        <w:rPr>
          <w:rFonts w:cstheme="minorHAnsi"/>
        </w:rPr>
        <w:t xml:space="preserve">. Multi-agency working has been associated with various positive outcomes, </w:t>
      </w:r>
      <w:r w:rsidR="00250EF8">
        <w:rPr>
          <w:rFonts w:cstheme="minorHAnsi"/>
        </w:rPr>
        <w:t xml:space="preserve">including </w:t>
      </w:r>
      <w:r w:rsidRPr="00E06765">
        <w:rPr>
          <w:rFonts w:cstheme="minorHAnsi"/>
        </w:rPr>
        <w:t>improvements in inter-professional relations, enhanced communication, and better wellbeing among professionals</w:t>
      </w:r>
      <w:r w:rsidR="00C96A26" w:rsidRPr="00C96A26">
        <w:rPr>
          <w:rFonts w:cstheme="minorHAnsi"/>
        </w:rPr>
        <w:t xml:space="preserve"> </w:t>
      </w:r>
      <w:sdt>
        <w:sdtPr>
          <w:rPr>
            <w:rFonts w:cstheme="minorHAnsi"/>
          </w:rPr>
          <w:id w:val="1433091869"/>
          <w:citation/>
        </w:sdtPr>
        <w:sdtContent>
          <w:r w:rsidR="00C96A26">
            <w:rPr>
              <w:rFonts w:cstheme="minorHAnsi"/>
            </w:rPr>
            <w:fldChar w:fldCharType="begin"/>
          </w:r>
          <w:r w:rsidR="00C96A26">
            <w:rPr>
              <w:rFonts w:cstheme="minorHAnsi"/>
            </w:rPr>
            <w:instrText xml:space="preserve"> CITATION Atk071 \l 2057 </w:instrText>
          </w:r>
          <w:r w:rsidR="00C96A26">
            <w:rPr>
              <w:rFonts w:cstheme="minorHAnsi"/>
            </w:rPr>
            <w:fldChar w:fldCharType="separate"/>
          </w:r>
          <w:r w:rsidR="00422DED" w:rsidRPr="00422DED">
            <w:rPr>
              <w:rFonts w:cstheme="minorHAnsi"/>
              <w:noProof/>
            </w:rPr>
            <w:t>(Atkinson, et al., 2007)</w:t>
          </w:r>
          <w:r w:rsidR="00C96A26">
            <w:rPr>
              <w:rFonts w:cstheme="minorHAnsi"/>
            </w:rPr>
            <w:fldChar w:fldCharType="end"/>
          </w:r>
        </w:sdtContent>
      </w:sdt>
      <w:r w:rsidRPr="00E06765">
        <w:rPr>
          <w:rFonts w:cstheme="minorHAnsi"/>
        </w:rPr>
        <w:t xml:space="preserve">. </w:t>
      </w:r>
      <w:r w:rsidR="00250EF8">
        <w:rPr>
          <w:rFonts w:cstheme="minorHAnsi"/>
        </w:rPr>
        <w:t xml:space="preserve">Importantly, these positive dynamics can directly translate into improved support and outcomes for abuse victims. A collaborative approach ensures that professionals involved in addressing domestic abuse can share information more effectively, coordinate interventions, and provide a more comprehensive and timely response, ultimately contributing to better outcomes for those experiencing abuse. </w:t>
      </w:r>
    </w:p>
    <w:p w14:paraId="4DD801D9" w14:textId="77777777" w:rsidR="00E06765" w:rsidRPr="00E06765" w:rsidRDefault="00E06765" w:rsidP="004C4802">
      <w:pPr>
        <w:spacing w:line="360" w:lineRule="auto"/>
        <w:jc w:val="both"/>
        <w:rPr>
          <w:rFonts w:cstheme="minorHAnsi"/>
        </w:rPr>
      </w:pPr>
    </w:p>
    <w:p w14:paraId="72CBCC87" w14:textId="364E7A88" w:rsidR="00E06765" w:rsidRDefault="00E06765" w:rsidP="004C4802">
      <w:pPr>
        <w:spacing w:line="360" w:lineRule="auto"/>
        <w:jc w:val="both"/>
        <w:rPr>
          <w:rFonts w:cstheme="minorHAnsi"/>
        </w:rPr>
      </w:pPr>
      <w:r w:rsidRPr="00E06765">
        <w:rPr>
          <w:rFonts w:cstheme="minorHAnsi"/>
        </w:rPr>
        <w:t xml:space="preserve">Despite its potential benefits, multi-agency working faces several challenges </w:t>
      </w:r>
      <w:sdt>
        <w:sdtPr>
          <w:rPr>
            <w:rFonts w:cstheme="minorHAnsi"/>
          </w:rPr>
          <w:id w:val="1612864844"/>
          <w:citation/>
        </w:sdtPr>
        <w:sdtContent>
          <w:r w:rsidR="00C96A26">
            <w:rPr>
              <w:rFonts w:cstheme="minorHAnsi"/>
            </w:rPr>
            <w:fldChar w:fldCharType="begin"/>
          </w:r>
          <w:r w:rsidR="00C96A26">
            <w:rPr>
              <w:rFonts w:cstheme="minorHAnsi"/>
            </w:rPr>
            <w:instrText xml:space="preserve"> CITATION Atk051 \l 2057 </w:instrText>
          </w:r>
          <w:r w:rsidR="00C96A26">
            <w:rPr>
              <w:rFonts w:cstheme="minorHAnsi"/>
            </w:rPr>
            <w:fldChar w:fldCharType="separate"/>
          </w:r>
          <w:r w:rsidR="00422DED" w:rsidRPr="00422DED">
            <w:rPr>
              <w:rFonts w:cstheme="minorHAnsi"/>
              <w:noProof/>
            </w:rPr>
            <w:t>(Atkinson, et al., 2005)</w:t>
          </w:r>
          <w:r w:rsidR="00C96A26">
            <w:rPr>
              <w:rFonts w:cstheme="minorHAnsi"/>
            </w:rPr>
            <w:fldChar w:fldCharType="end"/>
          </w:r>
        </w:sdtContent>
      </w:sdt>
      <w:r w:rsidRPr="00E06765">
        <w:rPr>
          <w:rFonts w:cstheme="minorHAnsi"/>
        </w:rPr>
        <w:t xml:space="preserve">. These challenges encompass issues related to funding and resource allocation, delineation of roles </w:t>
      </w:r>
      <w:r w:rsidRPr="00E06765">
        <w:rPr>
          <w:rFonts w:cstheme="minorHAnsi"/>
        </w:rPr>
        <w:lastRenderedPageBreak/>
        <w:t xml:space="preserve">and responsibilities, </w:t>
      </w:r>
      <w:r w:rsidR="0087551E">
        <w:rPr>
          <w:rFonts w:cstheme="minorHAnsi"/>
        </w:rPr>
        <w:t>competing</w:t>
      </w:r>
      <w:r w:rsidRPr="00E06765">
        <w:rPr>
          <w:rFonts w:cstheme="minorHAnsi"/>
        </w:rPr>
        <w:t xml:space="preserve"> priorities, communication barriers, professional and agency culture, as well as management complexities. Additionally, organisational obstacles such as inadequate workforce training add to the difficulties encountered in effective multi-agency support</w:t>
      </w:r>
      <w:r w:rsidR="00C96A26" w:rsidRPr="00C96A26">
        <w:rPr>
          <w:rFonts w:cstheme="minorHAnsi"/>
        </w:rPr>
        <w:t xml:space="preserve"> </w:t>
      </w:r>
      <w:sdt>
        <w:sdtPr>
          <w:rPr>
            <w:rFonts w:cstheme="minorHAnsi"/>
          </w:rPr>
          <w:id w:val="837895963"/>
          <w:citation/>
        </w:sdtPr>
        <w:sdtContent>
          <w:r w:rsidR="00C96A26">
            <w:rPr>
              <w:rFonts w:cstheme="minorHAnsi"/>
            </w:rPr>
            <w:fldChar w:fldCharType="begin"/>
          </w:r>
          <w:r w:rsidR="00C96A26">
            <w:rPr>
              <w:rFonts w:cstheme="minorHAnsi"/>
            </w:rPr>
            <w:instrText xml:space="preserve">CITATION ESt13 \l 2057 </w:instrText>
          </w:r>
          <w:r w:rsidR="00C96A26">
            <w:rPr>
              <w:rFonts w:cstheme="minorHAnsi"/>
            </w:rPr>
            <w:fldChar w:fldCharType="separate"/>
          </w:r>
          <w:r w:rsidR="00422DED" w:rsidRPr="00422DED">
            <w:rPr>
              <w:rFonts w:cstheme="minorHAnsi"/>
              <w:noProof/>
            </w:rPr>
            <w:t>(Stevens, 2013)</w:t>
          </w:r>
          <w:r w:rsidR="00C96A26">
            <w:rPr>
              <w:rFonts w:cstheme="minorHAnsi"/>
            </w:rPr>
            <w:fldChar w:fldCharType="end"/>
          </w:r>
        </w:sdtContent>
      </w:sdt>
      <w:r w:rsidRPr="00E06765">
        <w:rPr>
          <w:rFonts w:cstheme="minorHAnsi"/>
        </w:rPr>
        <w:t xml:space="preserve"> .</w:t>
      </w:r>
    </w:p>
    <w:p w14:paraId="19FF543C" w14:textId="77777777" w:rsidR="009772A0" w:rsidRDefault="009772A0" w:rsidP="004C4802">
      <w:pPr>
        <w:spacing w:line="360" w:lineRule="auto"/>
        <w:jc w:val="both"/>
        <w:rPr>
          <w:rFonts w:cstheme="minorHAnsi"/>
        </w:rPr>
      </w:pPr>
    </w:p>
    <w:p w14:paraId="465EED98" w14:textId="42CDC645" w:rsidR="00927ACD" w:rsidRDefault="009772A0" w:rsidP="004C4802">
      <w:pPr>
        <w:pStyle w:val="Heading2"/>
        <w:jc w:val="both"/>
        <w:rPr>
          <w:rFonts w:asciiTheme="minorHAnsi" w:hAnsiTheme="minorHAnsi" w:cstheme="minorHAnsi"/>
          <w:b/>
          <w:bCs/>
          <w:color w:val="auto"/>
          <w:sz w:val="22"/>
          <w:szCs w:val="22"/>
        </w:rPr>
      </w:pPr>
      <w:bookmarkStart w:id="7" w:name="_Toc155121335"/>
      <w:r w:rsidRPr="00FA00C2">
        <w:rPr>
          <w:rFonts w:asciiTheme="minorHAnsi" w:hAnsiTheme="minorHAnsi" w:cstheme="minorHAnsi"/>
          <w:b/>
          <w:bCs/>
          <w:color w:val="auto"/>
          <w:sz w:val="22"/>
          <w:szCs w:val="22"/>
        </w:rPr>
        <w:t xml:space="preserve">2.4 Positive aspects of police officers and multi agencies dealing with domestic </w:t>
      </w:r>
      <w:proofErr w:type="gramStart"/>
      <w:r w:rsidRPr="00FA00C2">
        <w:rPr>
          <w:rFonts w:asciiTheme="minorHAnsi" w:hAnsiTheme="minorHAnsi" w:cstheme="minorHAnsi"/>
          <w:b/>
          <w:bCs/>
          <w:color w:val="auto"/>
          <w:sz w:val="22"/>
          <w:szCs w:val="22"/>
        </w:rPr>
        <w:t>violence</w:t>
      </w:r>
      <w:bookmarkEnd w:id="7"/>
      <w:proofErr w:type="gramEnd"/>
    </w:p>
    <w:p w14:paraId="2C1C8710" w14:textId="77777777" w:rsidR="00FA00C2" w:rsidRPr="00FA00C2" w:rsidRDefault="00FA00C2" w:rsidP="004C4802">
      <w:pPr>
        <w:jc w:val="both"/>
      </w:pPr>
    </w:p>
    <w:p w14:paraId="7EBF21D3" w14:textId="24A61FD1" w:rsidR="00927ACD" w:rsidRDefault="00927ACD" w:rsidP="004C4802">
      <w:pPr>
        <w:spacing w:line="360" w:lineRule="auto"/>
        <w:jc w:val="both"/>
        <w:rPr>
          <w:rFonts w:cstheme="minorHAnsi"/>
        </w:rPr>
      </w:pPr>
      <w:r w:rsidRPr="00927ACD">
        <w:rPr>
          <w:rFonts w:cstheme="minorHAnsi"/>
        </w:rPr>
        <w:t xml:space="preserve">Effective responses to domestic violence require a </w:t>
      </w:r>
      <w:r>
        <w:rPr>
          <w:rFonts w:cstheme="minorHAnsi"/>
        </w:rPr>
        <w:t>clear</w:t>
      </w:r>
      <w:r w:rsidRPr="00927ACD">
        <w:rPr>
          <w:rFonts w:cstheme="minorHAnsi"/>
        </w:rPr>
        <w:t xml:space="preserve"> understanding of the dynamics involved and a comprehensive approach to support survivors. There </w:t>
      </w:r>
      <w:r>
        <w:rPr>
          <w:rFonts w:cstheme="minorHAnsi"/>
        </w:rPr>
        <w:t xml:space="preserve">appears to be some </w:t>
      </w:r>
      <w:r w:rsidRPr="00927ACD">
        <w:rPr>
          <w:rFonts w:cstheme="minorHAnsi"/>
        </w:rPr>
        <w:t>positive aspects of police officers’ interventions, guided by policy of positive actions</w:t>
      </w:r>
      <w:r>
        <w:rPr>
          <w:rFonts w:cstheme="minorHAnsi"/>
        </w:rPr>
        <w:t xml:space="preserve"> when responding to domestic violence incidents</w:t>
      </w:r>
      <w:r w:rsidRPr="00927ACD">
        <w:rPr>
          <w:rFonts w:cstheme="minorHAnsi"/>
        </w:rPr>
        <w:t>. As well as positive aspects to collaborative</w:t>
      </w:r>
      <w:r>
        <w:rPr>
          <w:rFonts w:cstheme="minorHAnsi"/>
        </w:rPr>
        <w:t xml:space="preserve"> i</w:t>
      </w:r>
      <w:r w:rsidRPr="00927ACD">
        <w:rPr>
          <w:rFonts w:cstheme="minorHAnsi"/>
        </w:rPr>
        <w:t>nitiatives between police officers and multi-agencies</w:t>
      </w:r>
      <w:r>
        <w:rPr>
          <w:rFonts w:cstheme="minorHAnsi"/>
        </w:rPr>
        <w:t>, when supporting a victim of abuse</w:t>
      </w:r>
      <w:r w:rsidRPr="00927ACD">
        <w:rPr>
          <w:rFonts w:cstheme="minorHAnsi"/>
        </w:rPr>
        <w:t xml:space="preserve">. </w:t>
      </w:r>
    </w:p>
    <w:p w14:paraId="1AF1BD9A" w14:textId="77777777" w:rsidR="00C96A26" w:rsidRPr="00927ACD" w:rsidRDefault="00C96A26" w:rsidP="004C4802">
      <w:pPr>
        <w:spacing w:line="360" w:lineRule="auto"/>
        <w:jc w:val="both"/>
        <w:rPr>
          <w:rFonts w:cstheme="minorHAnsi"/>
        </w:rPr>
      </w:pPr>
    </w:p>
    <w:p w14:paraId="0F724A10" w14:textId="2EC03AA1" w:rsidR="00E06765" w:rsidRDefault="00A04915" w:rsidP="004C4802">
      <w:pPr>
        <w:spacing w:line="360" w:lineRule="auto"/>
        <w:jc w:val="both"/>
        <w:rPr>
          <w:rFonts w:cstheme="minorHAnsi"/>
        </w:rPr>
      </w:pPr>
      <w:r>
        <w:rPr>
          <w:rFonts w:cstheme="minorHAnsi"/>
        </w:rPr>
        <w:t>Police responses to domestic violence incident</w:t>
      </w:r>
      <w:r w:rsidR="002F3B2B">
        <w:rPr>
          <w:rFonts w:cstheme="minorHAnsi"/>
        </w:rPr>
        <w:t>s</w:t>
      </w:r>
      <w:r>
        <w:rPr>
          <w:rFonts w:cstheme="minorHAnsi"/>
        </w:rPr>
        <w:t xml:space="preserve"> are guided by a policy of positive actio</w:t>
      </w:r>
      <w:r w:rsidR="009D5D93">
        <w:rPr>
          <w:rFonts w:cstheme="minorHAnsi"/>
        </w:rPr>
        <w:t xml:space="preserve">n </w:t>
      </w:r>
      <w:sdt>
        <w:sdtPr>
          <w:rPr>
            <w:rFonts w:cstheme="minorHAnsi"/>
          </w:rPr>
          <w:id w:val="-1391567609"/>
          <w:citation/>
        </w:sdtPr>
        <w:sdtContent>
          <w:r w:rsidR="009D5D93">
            <w:rPr>
              <w:rFonts w:cstheme="minorHAnsi"/>
            </w:rPr>
            <w:fldChar w:fldCharType="begin"/>
          </w:r>
          <w:r w:rsidR="009D5D93">
            <w:rPr>
              <w:rFonts w:cstheme="minorHAnsi"/>
            </w:rPr>
            <w:instrText xml:space="preserve"> CITATION Col2311 \l 2057 </w:instrText>
          </w:r>
          <w:r w:rsidR="009D5D93">
            <w:rPr>
              <w:rFonts w:cstheme="minorHAnsi"/>
            </w:rPr>
            <w:fldChar w:fldCharType="separate"/>
          </w:r>
          <w:r w:rsidR="00422DED" w:rsidRPr="00422DED">
            <w:rPr>
              <w:rFonts w:cstheme="minorHAnsi"/>
              <w:noProof/>
            </w:rPr>
            <w:t>(College of Policing , 2023)</w:t>
          </w:r>
          <w:r w:rsidR="009D5D93">
            <w:rPr>
              <w:rFonts w:cstheme="minorHAnsi"/>
            </w:rPr>
            <w:fldChar w:fldCharType="end"/>
          </w:r>
        </w:sdtContent>
      </w:sdt>
      <w:r>
        <w:rPr>
          <w:rFonts w:cstheme="minorHAnsi"/>
        </w:rPr>
        <w:t xml:space="preserve">, in which it a generates a high volume of arrests of the perpetrators, in which some cases </w:t>
      </w:r>
      <w:r w:rsidR="009D5D93">
        <w:rPr>
          <w:rFonts w:cstheme="minorHAnsi"/>
        </w:rPr>
        <w:t>are</w:t>
      </w:r>
      <w:r>
        <w:rPr>
          <w:rFonts w:cstheme="minorHAnsi"/>
        </w:rPr>
        <w:t xml:space="preserve"> enough satisfaction for the victim.</w:t>
      </w:r>
      <w:r w:rsidR="009D5D93">
        <w:rPr>
          <w:rFonts w:cstheme="minorHAnsi"/>
        </w:rPr>
        <w:t xml:space="preserve"> By the police officer carrying out an arrest on the perpetrator, it allows the victim some time to feel safer and </w:t>
      </w:r>
      <w:r w:rsidR="00573DC5">
        <w:rPr>
          <w:rFonts w:cstheme="minorHAnsi"/>
        </w:rPr>
        <w:t>improve the</w:t>
      </w:r>
      <w:r w:rsidR="009D5D93">
        <w:rPr>
          <w:rFonts w:cstheme="minorHAnsi"/>
        </w:rPr>
        <w:t xml:space="preserve"> likelihood of them engaging with the police.</w:t>
      </w:r>
      <w:r>
        <w:rPr>
          <w:rFonts w:cstheme="minorHAnsi"/>
        </w:rPr>
        <w:t xml:space="preserve"> </w:t>
      </w:r>
      <w:r w:rsidR="009D5D93">
        <w:rPr>
          <w:rFonts w:cstheme="minorHAnsi"/>
        </w:rPr>
        <w:t>However, 55% of these cases result in a no further action for the defendant, meaning that another domestic incident could potentially occur and escalate</w:t>
      </w:r>
      <w:r w:rsidR="00573DC5">
        <w:rPr>
          <w:rFonts w:cstheme="minorHAnsi"/>
        </w:rPr>
        <w:t xml:space="preserve"> </w:t>
      </w:r>
      <w:sdt>
        <w:sdtPr>
          <w:rPr>
            <w:rFonts w:cstheme="minorHAnsi"/>
          </w:rPr>
          <w:id w:val="474115427"/>
          <w:citation/>
        </w:sdtPr>
        <w:sdtContent>
          <w:r w:rsidR="00573DC5">
            <w:rPr>
              <w:rFonts w:cstheme="minorHAnsi"/>
            </w:rPr>
            <w:fldChar w:fldCharType="begin"/>
          </w:r>
          <w:r w:rsidR="00573DC5">
            <w:rPr>
              <w:rFonts w:cstheme="minorHAnsi"/>
            </w:rPr>
            <w:instrText xml:space="preserve"> CITATION Row13 \l 2057 </w:instrText>
          </w:r>
          <w:r w:rsidR="00573DC5">
            <w:rPr>
              <w:rFonts w:cstheme="minorHAnsi"/>
            </w:rPr>
            <w:fldChar w:fldCharType="separate"/>
          </w:r>
          <w:r w:rsidR="00422DED" w:rsidRPr="00422DED">
            <w:rPr>
              <w:rFonts w:cstheme="minorHAnsi"/>
              <w:noProof/>
            </w:rPr>
            <w:t>(Rowland, 2013)</w:t>
          </w:r>
          <w:r w:rsidR="00573DC5">
            <w:rPr>
              <w:rFonts w:cstheme="minorHAnsi"/>
            </w:rPr>
            <w:fldChar w:fldCharType="end"/>
          </w:r>
        </w:sdtContent>
      </w:sdt>
      <w:r w:rsidR="009D5D93">
        <w:rPr>
          <w:rFonts w:cstheme="minorHAnsi"/>
        </w:rPr>
        <w:t xml:space="preserve">. </w:t>
      </w:r>
    </w:p>
    <w:p w14:paraId="2EDE6744" w14:textId="77777777" w:rsidR="002F3B2B" w:rsidRDefault="002F3B2B" w:rsidP="004C4802">
      <w:pPr>
        <w:spacing w:line="360" w:lineRule="auto"/>
        <w:jc w:val="both"/>
        <w:rPr>
          <w:rFonts w:cstheme="minorHAnsi"/>
        </w:rPr>
      </w:pPr>
    </w:p>
    <w:p w14:paraId="2EFB5794" w14:textId="48C40CF5" w:rsidR="002F3B2B" w:rsidRDefault="002F3B2B" w:rsidP="004C4802">
      <w:pPr>
        <w:spacing w:line="360" w:lineRule="auto"/>
        <w:jc w:val="both"/>
        <w:rPr>
          <w:rFonts w:cstheme="minorHAnsi"/>
        </w:rPr>
      </w:pPr>
      <w:r>
        <w:rPr>
          <w:rFonts w:cstheme="minorHAnsi"/>
        </w:rPr>
        <w:t>Some research has demonstrated that collaborative initiatives between police officers and multi-agency partnerships, such as collaboration with local social services and counselling organisations, significantly enhance the response to domestic violence</w:t>
      </w:r>
      <w:r w:rsidR="00FC0C90">
        <w:rPr>
          <w:rFonts w:cstheme="minorHAnsi"/>
        </w:rPr>
        <w:t xml:space="preserve"> </w:t>
      </w:r>
      <w:sdt>
        <w:sdtPr>
          <w:rPr>
            <w:rFonts w:cstheme="minorHAnsi"/>
          </w:rPr>
          <w:id w:val="-1750033809"/>
          <w:citation/>
        </w:sdtPr>
        <w:sdtContent>
          <w:r w:rsidR="00FC0C90">
            <w:rPr>
              <w:rFonts w:cstheme="minorHAnsi"/>
            </w:rPr>
            <w:fldChar w:fldCharType="begin"/>
          </w:r>
          <w:r w:rsidR="00FC0C90">
            <w:rPr>
              <w:rFonts w:cstheme="minorHAnsi"/>
            </w:rPr>
            <w:instrText xml:space="preserve"> CITATION Col2312 \l 2057 </w:instrText>
          </w:r>
          <w:r w:rsidR="00FC0C90">
            <w:rPr>
              <w:rFonts w:cstheme="minorHAnsi"/>
            </w:rPr>
            <w:fldChar w:fldCharType="separate"/>
          </w:r>
          <w:r w:rsidR="00422DED" w:rsidRPr="00422DED">
            <w:rPr>
              <w:rFonts w:cstheme="minorHAnsi"/>
              <w:noProof/>
            </w:rPr>
            <w:t>(College of Policing , 2023)</w:t>
          </w:r>
          <w:r w:rsidR="00FC0C90">
            <w:rPr>
              <w:rFonts w:cstheme="minorHAnsi"/>
            </w:rPr>
            <w:fldChar w:fldCharType="end"/>
          </w:r>
        </w:sdtContent>
      </w:sdt>
      <w:r>
        <w:rPr>
          <w:rFonts w:cstheme="minorHAnsi"/>
        </w:rPr>
        <w:t>. For instance, the implementation of coordinated support programs, integrating legal aid, mental health services, and community resources, has shown promising outcomes in breaking the cycle of violence</w:t>
      </w:r>
      <w:r w:rsidR="00903A62">
        <w:rPr>
          <w:rFonts w:cstheme="minorHAnsi"/>
        </w:rPr>
        <w:t xml:space="preserve"> </w:t>
      </w:r>
      <w:sdt>
        <w:sdtPr>
          <w:rPr>
            <w:rFonts w:cstheme="minorHAnsi"/>
          </w:rPr>
          <w:id w:val="-530566711"/>
          <w:citation/>
        </w:sdtPr>
        <w:sdtContent>
          <w:r w:rsidR="00903A62">
            <w:rPr>
              <w:rFonts w:cstheme="minorHAnsi"/>
            </w:rPr>
            <w:fldChar w:fldCharType="begin"/>
          </w:r>
          <w:r w:rsidR="00903A62">
            <w:rPr>
              <w:rFonts w:cstheme="minorHAnsi"/>
            </w:rPr>
            <w:instrText xml:space="preserve"> CITATION Har95 \l 2057 </w:instrText>
          </w:r>
          <w:r w:rsidR="00903A62">
            <w:rPr>
              <w:rFonts w:cstheme="minorHAnsi"/>
            </w:rPr>
            <w:fldChar w:fldCharType="separate"/>
          </w:r>
          <w:r w:rsidR="00422DED" w:rsidRPr="00422DED">
            <w:rPr>
              <w:rFonts w:cstheme="minorHAnsi"/>
              <w:noProof/>
            </w:rPr>
            <w:t>(Hart, 1995)</w:t>
          </w:r>
          <w:r w:rsidR="00903A62">
            <w:rPr>
              <w:rFonts w:cstheme="minorHAnsi"/>
            </w:rPr>
            <w:fldChar w:fldCharType="end"/>
          </w:r>
        </w:sdtContent>
      </w:sdt>
      <w:r>
        <w:rPr>
          <w:rFonts w:cstheme="minorHAnsi"/>
        </w:rPr>
        <w:t>.</w:t>
      </w:r>
      <w:r w:rsidR="00903A62">
        <w:rPr>
          <w:rFonts w:cstheme="minorHAnsi"/>
        </w:rPr>
        <w:t xml:space="preserve"> </w:t>
      </w:r>
      <w:r>
        <w:rPr>
          <w:rFonts w:cstheme="minorHAnsi"/>
        </w:rPr>
        <w:t xml:space="preserve">Such holistic approaches not only contribute to the long-term well-being and empowerment of </w:t>
      </w:r>
      <w:r w:rsidR="00903A62">
        <w:rPr>
          <w:rFonts w:cstheme="minorHAnsi"/>
        </w:rPr>
        <w:t xml:space="preserve">survivors but </w:t>
      </w:r>
      <w:r>
        <w:rPr>
          <w:rFonts w:cstheme="minorHAnsi"/>
        </w:rPr>
        <w:t>foster</w:t>
      </w:r>
      <w:r w:rsidR="00903A62">
        <w:rPr>
          <w:rFonts w:cstheme="minorHAnsi"/>
        </w:rPr>
        <w:t>s</w:t>
      </w:r>
      <w:r>
        <w:rPr>
          <w:rFonts w:cstheme="minorHAnsi"/>
        </w:rPr>
        <w:t xml:space="preserve"> a safer environment beyond the initial police response. </w:t>
      </w:r>
    </w:p>
    <w:p w14:paraId="32FE074F" w14:textId="77777777" w:rsidR="002F3B2B" w:rsidRDefault="002F3B2B" w:rsidP="004C4802">
      <w:pPr>
        <w:spacing w:line="360" w:lineRule="auto"/>
        <w:jc w:val="both"/>
        <w:rPr>
          <w:rFonts w:cstheme="minorHAnsi"/>
        </w:rPr>
      </w:pPr>
    </w:p>
    <w:p w14:paraId="15B75E84" w14:textId="2B4248AB" w:rsidR="00250EF8" w:rsidRDefault="00A2375A" w:rsidP="004C4802">
      <w:pPr>
        <w:pStyle w:val="Heading2"/>
        <w:jc w:val="both"/>
        <w:rPr>
          <w:rFonts w:asciiTheme="minorHAnsi" w:hAnsiTheme="minorHAnsi" w:cstheme="minorHAnsi"/>
          <w:b/>
          <w:bCs/>
          <w:color w:val="auto"/>
          <w:sz w:val="22"/>
          <w:szCs w:val="22"/>
        </w:rPr>
      </w:pPr>
      <w:bookmarkStart w:id="8" w:name="_Toc155121336"/>
      <w:r w:rsidRPr="00FA00C2">
        <w:rPr>
          <w:rFonts w:asciiTheme="minorHAnsi" w:hAnsiTheme="minorHAnsi" w:cstheme="minorHAnsi"/>
          <w:b/>
          <w:bCs/>
          <w:color w:val="auto"/>
          <w:sz w:val="22"/>
          <w:szCs w:val="22"/>
        </w:rPr>
        <w:t>2</w:t>
      </w:r>
      <w:r w:rsidR="009772A0" w:rsidRPr="00FA00C2">
        <w:rPr>
          <w:rFonts w:asciiTheme="minorHAnsi" w:hAnsiTheme="minorHAnsi" w:cstheme="minorHAnsi"/>
          <w:b/>
          <w:bCs/>
          <w:color w:val="auto"/>
          <w:sz w:val="22"/>
          <w:szCs w:val="22"/>
        </w:rPr>
        <w:t>.5</w:t>
      </w:r>
      <w:r w:rsidRPr="00FA00C2">
        <w:rPr>
          <w:rFonts w:asciiTheme="minorHAnsi" w:hAnsiTheme="minorHAnsi" w:cstheme="minorHAnsi"/>
          <w:b/>
          <w:bCs/>
          <w:color w:val="auto"/>
          <w:sz w:val="22"/>
          <w:szCs w:val="22"/>
        </w:rPr>
        <w:t xml:space="preserve"> Obstacles being faced by police officers and safeguarding </w:t>
      </w:r>
      <w:proofErr w:type="gramStart"/>
      <w:r w:rsidRPr="00FA00C2">
        <w:rPr>
          <w:rFonts w:asciiTheme="minorHAnsi" w:hAnsiTheme="minorHAnsi" w:cstheme="minorHAnsi"/>
          <w:b/>
          <w:bCs/>
          <w:color w:val="auto"/>
          <w:sz w:val="22"/>
          <w:szCs w:val="22"/>
        </w:rPr>
        <w:t>services</w:t>
      </w:r>
      <w:bookmarkEnd w:id="8"/>
      <w:proofErr w:type="gramEnd"/>
    </w:p>
    <w:p w14:paraId="5BA49A1F" w14:textId="77777777" w:rsidR="00313630" w:rsidRPr="00313630" w:rsidRDefault="00313630" w:rsidP="004C4802">
      <w:pPr>
        <w:jc w:val="both"/>
      </w:pPr>
    </w:p>
    <w:p w14:paraId="76C9942B" w14:textId="22353F73" w:rsidR="00D43D09" w:rsidRPr="00D43D09" w:rsidRDefault="00D43D09" w:rsidP="004C4802">
      <w:pPr>
        <w:spacing w:line="360" w:lineRule="auto"/>
        <w:jc w:val="both"/>
        <w:rPr>
          <w:rFonts w:cstheme="minorHAnsi"/>
        </w:rPr>
      </w:pPr>
      <w:r w:rsidRPr="00D43D09">
        <w:rPr>
          <w:rFonts w:cstheme="minorHAnsi"/>
        </w:rPr>
        <w:t xml:space="preserve">It is evident that significant challenges persist in the responsiveness of police officers to domestic violence incidents, encompassing issues related to attitude and awareness during victim interactions. </w:t>
      </w:r>
      <w:r w:rsidRPr="00D43D09">
        <w:rPr>
          <w:rFonts w:cstheme="minorHAnsi"/>
        </w:rPr>
        <w:lastRenderedPageBreak/>
        <w:t xml:space="preserve">Concurrently, multi-agencies involved in safeguarding services encounter obstacles, notably encompassing a </w:t>
      </w:r>
      <w:r w:rsidRPr="00D43D09">
        <w:rPr>
          <w:rFonts w:cstheme="minorHAnsi"/>
        </w:rPr>
        <w:t>lack</w:t>
      </w:r>
      <w:r w:rsidRPr="00D43D09">
        <w:rPr>
          <w:rFonts w:cstheme="minorHAnsi"/>
        </w:rPr>
        <w:t xml:space="preserve"> of resources, financial constraints, and insufficient training.</w:t>
      </w:r>
      <w:r w:rsidRPr="00D43D09">
        <w:rPr>
          <w:rFonts w:cstheme="minorHAnsi"/>
        </w:rPr>
        <w:t xml:space="preserve"> </w:t>
      </w:r>
      <w:r w:rsidRPr="00D43D09">
        <w:rPr>
          <w:rFonts w:cstheme="minorHAnsi"/>
        </w:rPr>
        <w:t xml:space="preserve">Despite being a </w:t>
      </w:r>
      <w:r w:rsidRPr="00D43D09">
        <w:rPr>
          <w:rFonts w:cstheme="minorHAnsi"/>
        </w:rPr>
        <w:t>recurring</w:t>
      </w:r>
      <w:r w:rsidRPr="00D43D09">
        <w:rPr>
          <w:rFonts w:cstheme="minorHAnsi"/>
        </w:rPr>
        <w:t xml:space="preserve"> issue documented in existing research, there is a notable </w:t>
      </w:r>
      <w:r w:rsidRPr="00D43D09">
        <w:rPr>
          <w:rFonts w:cstheme="minorHAnsi"/>
        </w:rPr>
        <w:t>insufficiency</w:t>
      </w:r>
      <w:r w:rsidRPr="00D43D09">
        <w:rPr>
          <w:rFonts w:cstheme="minorHAnsi"/>
        </w:rPr>
        <w:t xml:space="preserve"> of studies </w:t>
      </w:r>
      <w:r w:rsidRPr="00D43D09">
        <w:rPr>
          <w:rFonts w:cstheme="minorHAnsi"/>
        </w:rPr>
        <w:t>researching</w:t>
      </w:r>
      <w:r w:rsidRPr="00D43D09">
        <w:rPr>
          <w:rFonts w:cstheme="minorHAnsi"/>
        </w:rPr>
        <w:t xml:space="preserve"> into the perspectives of frontline police officers and personnel within these multi-agencies.</w:t>
      </w:r>
    </w:p>
    <w:p w14:paraId="138EF766" w14:textId="77777777" w:rsidR="00D43D09" w:rsidRPr="00D43D09" w:rsidRDefault="00D43D09" w:rsidP="004C4802">
      <w:pPr>
        <w:spacing w:line="360" w:lineRule="auto"/>
        <w:jc w:val="both"/>
        <w:rPr>
          <w:rFonts w:cstheme="minorHAnsi"/>
        </w:rPr>
      </w:pPr>
    </w:p>
    <w:p w14:paraId="2E463BD2" w14:textId="450483D9" w:rsidR="00D43D09" w:rsidRPr="00D43D09" w:rsidRDefault="00D43D09" w:rsidP="004C4802">
      <w:pPr>
        <w:spacing w:line="360" w:lineRule="auto"/>
        <w:jc w:val="both"/>
        <w:rPr>
          <w:rFonts w:cstheme="minorHAnsi"/>
        </w:rPr>
      </w:pPr>
      <w:r w:rsidRPr="00D43D09">
        <w:rPr>
          <w:rFonts w:cstheme="minorHAnsi"/>
        </w:rPr>
        <w:t>Eigenberg et al. (2012) assert that while basic training has seen improvements, there remains a disproportionate emphasis within U</w:t>
      </w:r>
      <w:r w:rsidR="00313630">
        <w:rPr>
          <w:rFonts w:cstheme="minorHAnsi"/>
        </w:rPr>
        <w:t xml:space="preserve">nited </w:t>
      </w:r>
      <w:r w:rsidRPr="00D43D09">
        <w:rPr>
          <w:rFonts w:cstheme="minorHAnsi"/>
        </w:rPr>
        <w:t>S</w:t>
      </w:r>
      <w:r w:rsidR="00313630">
        <w:rPr>
          <w:rFonts w:cstheme="minorHAnsi"/>
        </w:rPr>
        <w:t>tates</w:t>
      </w:r>
      <w:r w:rsidRPr="00D43D09">
        <w:rPr>
          <w:rFonts w:cstheme="minorHAnsi"/>
        </w:rPr>
        <w:t xml:space="preserve"> police training on physical fitness and policing techniques, with insufficient attention given to educating future officers on intricate social and judicial issues such as domestic violence</w:t>
      </w:r>
      <w:r w:rsidR="009F3D41">
        <w:rPr>
          <w:rFonts w:cstheme="minorHAnsi"/>
        </w:rPr>
        <w:t xml:space="preserve"> </w:t>
      </w:r>
      <w:sdt>
        <w:sdtPr>
          <w:rPr>
            <w:rFonts w:cstheme="minorHAnsi"/>
          </w:rPr>
          <w:id w:val="850838956"/>
          <w:citation/>
        </w:sdtPr>
        <w:sdtContent>
          <w:r w:rsidR="009F3D41">
            <w:rPr>
              <w:rFonts w:cstheme="minorHAnsi"/>
            </w:rPr>
            <w:fldChar w:fldCharType="begin"/>
          </w:r>
          <w:r w:rsidR="009F3D41">
            <w:rPr>
              <w:rFonts w:cstheme="minorHAnsi"/>
            </w:rPr>
            <w:instrText xml:space="preserve"> CITATION Eig12 \l 2057 </w:instrText>
          </w:r>
          <w:r w:rsidR="009F3D41">
            <w:rPr>
              <w:rFonts w:cstheme="minorHAnsi"/>
            </w:rPr>
            <w:fldChar w:fldCharType="separate"/>
          </w:r>
          <w:r w:rsidR="00422DED" w:rsidRPr="00422DED">
            <w:rPr>
              <w:rFonts w:cstheme="minorHAnsi"/>
              <w:noProof/>
            </w:rPr>
            <w:t>(Eigenberg, et al., 2012)</w:t>
          </w:r>
          <w:r w:rsidR="009F3D41">
            <w:rPr>
              <w:rFonts w:cstheme="minorHAnsi"/>
            </w:rPr>
            <w:fldChar w:fldCharType="end"/>
          </w:r>
        </w:sdtContent>
      </w:sdt>
      <w:r w:rsidRPr="00D43D09">
        <w:rPr>
          <w:rFonts w:cstheme="minorHAnsi"/>
        </w:rPr>
        <w:t xml:space="preserve">. </w:t>
      </w:r>
      <w:r w:rsidRPr="00D43D09">
        <w:rPr>
          <w:rFonts w:cstheme="minorHAnsi"/>
        </w:rPr>
        <w:t>Although this research was discovered</w:t>
      </w:r>
      <w:r w:rsidRPr="00D43D09">
        <w:rPr>
          <w:rFonts w:cstheme="minorHAnsi"/>
        </w:rPr>
        <w:t xml:space="preserve"> in the US, this argument suggests</w:t>
      </w:r>
      <w:r w:rsidR="00FB5814">
        <w:rPr>
          <w:rFonts w:cstheme="minorHAnsi"/>
        </w:rPr>
        <w:t xml:space="preserve"> that is potentially</w:t>
      </w:r>
      <w:r w:rsidRPr="00D43D09">
        <w:rPr>
          <w:rFonts w:cstheme="minorHAnsi"/>
        </w:rPr>
        <w:t xml:space="preserve"> a global concern within police forces</w:t>
      </w:r>
      <w:r w:rsidR="00FB5814">
        <w:rPr>
          <w:rFonts w:cstheme="minorHAnsi"/>
        </w:rPr>
        <w:t xml:space="preserve"> being inadequately trained on dealing with domestic violence incidents</w:t>
      </w:r>
      <w:r w:rsidRPr="00D43D09">
        <w:rPr>
          <w:rFonts w:cstheme="minorHAnsi"/>
        </w:rPr>
        <w:t>.</w:t>
      </w:r>
    </w:p>
    <w:p w14:paraId="5771BDFB" w14:textId="77777777" w:rsidR="00D43D09" w:rsidRPr="00D43D09" w:rsidRDefault="00D43D09" w:rsidP="004C4802">
      <w:pPr>
        <w:spacing w:line="360" w:lineRule="auto"/>
        <w:jc w:val="both"/>
        <w:rPr>
          <w:rFonts w:cstheme="minorHAnsi"/>
        </w:rPr>
      </w:pPr>
    </w:p>
    <w:p w14:paraId="41922618" w14:textId="1F47F900" w:rsidR="00D43D09" w:rsidRPr="00D43D09" w:rsidRDefault="00D43D09" w:rsidP="004C4802">
      <w:pPr>
        <w:spacing w:line="360" w:lineRule="auto"/>
        <w:jc w:val="both"/>
        <w:rPr>
          <w:rFonts w:cstheme="minorHAnsi"/>
        </w:rPr>
      </w:pPr>
      <w:r w:rsidRPr="00D43D09">
        <w:rPr>
          <w:rFonts w:cstheme="minorHAnsi"/>
        </w:rPr>
        <w:t>Similarly,</w:t>
      </w:r>
      <w:r w:rsidR="00FB5814">
        <w:rPr>
          <w:rFonts w:cstheme="minorHAnsi"/>
        </w:rPr>
        <w:t xml:space="preserve"> a study by</w:t>
      </w:r>
      <w:r w:rsidRPr="00D43D09">
        <w:rPr>
          <w:rFonts w:cstheme="minorHAnsi"/>
        </w:rPr>
        <w:t xml:space="preserve"> Saxton et al. (2020) argue</w:t>
      </w:r>
      <w:r w:rsidR="00FB5814">
        <w:rPr>
          <w:rFonts w:cstheme="minorHAnsi"/>
        </w:rPr>
        <w:t>d</w:t>
      </w:r>
      <w:r w:rsidRPr="00D43D09">
        <w:rPr>
          <w:rFonts w:cstheme="minorHAnsi"/>
        </w:rPr>
        <w:t xml:space="preserve"> that while police education incorporates domestic violence training, the predominant focus is often on adult victims</w:t>
      </w:r>
      <w:r w:rsidR="00FB5814">
        <w:rPr>
          <w:rFonts w:cstheme="minorHAnsi"/>
        </w:rPr>
        <w:t xml:space="preserve"> of domestic abuse</w:t>
      </w:r>
      <w:r w:rsidRPr="00D43D09">
        <w:rPr>
          <w:rFonts w:cstheme="minorHAnsi"/>
        </w:rPr>
        <w:t>, leading to the oversight of issues concerning children</w:t>
      </w:r>
      <w:r w:rsidR="009F3D41">
        <w:rPr>
          <w:rFonts w:cstheme="minorHAnsi"/>
        </w:rPr>
        <w:t xml:space="preserve"> </w:t>
      </w:r>
      <w:sdt>
        <w:sdtPr>
          <w:rPr>
            <w:rFonts w:cstheme="minorHAnsi"/>
          </w:rPr>
          <w:id w:val="-1660299727"/>
          <w:citation/>
        </w:sdtPr>
        <w:sdtContent>
          <w:r w:rsidR="009F3D41">
            <w:rPr>
              <w:rFonts w:cstheme="minorHAnsi"/>
            </w:rPr>
            <w:fldChar w:fldCharType="begin"/>
          </w:r>
          <w:r w:rsidR="009F3D41">
            <w:rPr>
              <w:rFonts w:cstheme="minorHAnsi"/>
            </w:rPr>
            <w:instrText xml:space="preserve"> CITATION Sax20 \l 2057 </w:instrText>
          </w:r>
          <w:r w:rsidR="009F3D41">
            <w:rPr>
              <w:rFonts w:cstheme="minorHAnsi"/>
            </w:rPr>
            <w:fldChar w:fldCharType="separate"/>
          </w:r>
          <w:r w:rsidR="00422DED" w:rsidRPr="00422DED">
            <w:rPr>
              <w:rFonts w:cstheme="minorHAnsi"/>
              <w:noProof/>
            </w:rPr>
            <w:t>(Saxton, et al., 2020)</w:t>
          </w:r>
          <w:r w:rsidR="009F3D41">
            <w:rPr>
              <w:rFonts w:cstheme="minorHAnsi"/>
            </w:rPr>
            <w:fldChar w:fldCharType="end"/>
          </w:r>
        </w:sdtContent>
      </w:sdt>
      <w:r w:rsidRPr="00D43D09">
        <w:rPr>
          <w:rFonts w:cstheme="minorHAnsi"/>
        </w:rPr>
        <w:t xml:space="preserve">. This </w:t>
      </w:r>
      <w:r w:rsidRPr="00D43D09">
        <w:rPr>
          <w:rFonts w:cstheme="minorHAnsi"/>
        </w:rPr>
        <w:t>highlights</w:t>
      </w:r>
      <w:r w:rsidRPr="00D43D09">
        <w:rPr>
          <w:rFonts w:cstheme="minorHAnsi"/>
        </w:rPr>
        <w:t xml:space="preserve"> the inadequacy of current training for frontline police officers</w:t>
      </w:r>
      <w:r w:rsidR="00FB5814">
        <w:rPr>
          <w:rFonts w:cstheme="minorHAnsi"/>
        </w:rPr>
        <w:t xml:space="preserve"> in becoming fully aware of all parties involved in </w:t>
      </w:r>
      <w:proofErr w:type="gramStart"/>
      <w:r w:rsidR="00FB5814">
        <w:rPr>
          <w:rFonts w:cstheme="minorHAnsi"/>
        </w:rPr>
        <w:t>an</w:t>
      </w:r>
      <w:proofErr w:type="gramEnd"/>
      <w:r w:rsidR="00FB5814">
        <w:rPr>
          <w:rFonts w:cstheme="minorHAnsi"/>
        </w:rPr>
        <w:t xml:space="preserve"> domestic incident</w:t>
      </w:r>
      <w:r w:rsidRPr="00D43D09">
        <w:rPr>
          <w:rFonts w:cstheme="minorHAnsi"/>
        </w:rPr>
        <w:t>, urging the necessity for further development to ensure comprehensive understanding and responsiveness to all facets of domestic violence situations.</w:t>
      </w:r>
    </w:p>
    <w:p w14:paraId="1ECC2D61" w14:textId="77777777" w:rsidR="00D43D09" w:rsidRPr="00D43D09" w:rsidRDefault="00D43D09" w:rsidP="004C4802">
      <w:pPr>
        <w:spacing w:line="360" w:lineRule="auto"/>
        <w:jc w:val="both"/>
        <w:rPr>
          <w:rFonts w:cstheme="minorHAnsi"/>
        </w:rPr>
      </w:pPr>
    </w:p>
    <w:p w14:paraId="21E02165" w14:textId="2004B67B" w:rsidR="00E06765" w:rsidRDefault="00D43D09" w:rsidP="004C4802">
      <w:pPr>
        <w:spacing w:line="360" w:lineRule="auto"/>
        <w:jc w:val="both"/>
        <w:rPr>
          <w:rFonts w:cstheme="minorHAnsi"/>
        </w:rPr>
      </w:pPr>
      <w:r w:rsidRPr="00D43D09">
        <w:rPr>
          <w:rFonts w:cstheme="minorHAnsi"/>
        </w:rPr>
        <w:t>Likewise, t</w:t>
      </w:r>
      <w:r w:rsidRPr="00D43D09">
        <w:rPr>
          <w:rFonts w:cstheme="minorHAnsi"/>
        </w:rPr>
        <w:t>here appears to be</w:t>
      </w:r>
      <w:r w:rsidR="00FB5814">
        <w:rPr>
          <w:rFonts w:cstheme="minorHAnsi"/>
        </w:rPr>
        <w:t xml:space="preserve"> recurring obstacles and</w:t>
      </w:r>
      <w:r w:rsidRPr="00D43D09">
        <w:rPr>
          <w:rFonts w:cstheme="minorHAnsi"/>
        </w:rPr>
        <w:t xml:space="preserve"> challenges faced by </w:t>
      </w:r>
      <w:r w:rsidRPr="00D43D09">
        <w:rPr>
          <w:rFonts w:cstheme="minorHAnsi"/>
        </w:rPr>
        <w:t>multi-agenc</w:t>
      </w:r>
      <w:r w:rsidRPr="00D43D09">
        <w:rPr>
          <w:rFonts w:cstheme="minorHAnsi"/>
        </w:rPr>
        <w:t>ies</w:t>
      </w:r>
      <w:r w:rsidR="00FB5814">
        <w:rPr>
          <w:rFonts w:cstheme="minorHAnsi"/>
        </w:rPr>
        <w:t xml:space="preserve"> dealing with domestic violence incidents. These r</w:t>
      </w:r>
      <w:r w:rsidRPr="00D43D09">
        <w:rPr>
          <w:rFonts w:cstheme="minorHAnsi"/>
        </w:rPr>
        <w:t>ang</w:t>
      </w:r>
      <w:r w:rsidR="00FB5814">
        <w:rPr>
          <w:rFonts w:cstheme="minorHAnsi"/>
        </w:rPr>
        <w:t>e</w:t>
      </w:r>
      <w:r w:rsidRPr="00D43D09">
        <w:rPr>
          <w:rFonts w:cstheme="minorHAnsi"/>
        </w:rPr>
        <w:t xml:space="preserve"> from funding and resource constraints to </w:t>
      </w:r>
      <w:r w:rsidRPr="00D43D09">
        <w:rPr>
          <w:rFonts w:cstheme="minorHAnsi"/>
        </w:rPr>
        <w:t>inadequate</w:t>
      </w:r>
      <w:r w:rsidRPr="00D43D09">
        <w:rPr>
          <w:rFonts w:cstheme="minorHAnsi"/>
        </w:rPr>
        <w:t xml:space="preserve"> training across the workforce and organi</w:t>
      </w:r>
      <w:r w:rsidRPr="00D43D09">
        <w:rPr>
          <w:rFonts w:cstheme="minorHAnsi"/>
        </w:rPr>
        <w:t>s</w:t>
      </w:r>
      <w:r w:rsidRPr="00D43D09">
        <w:rPr>
          <w:rFonts w:cstheme="minorHAnsi"/>
        </w:rPr>
        <w:t>ational barriers</w:t>
      </w:r>
      <w:r>
        <w:rPr>
          <w:rFonts w:cstheme="minorHAnsi"/>
        </w:rPr>
        <w:t xml:space="preserve"> </w:t>
      </w:r>
      <w:sdt>
        <w:sdtPr>
          <w:rPr>
            <w:rFonts w:cstheme="minorHAnsi"/>
          </w:rPr>
          <w:id w:val="-1209174959"/>
          <w:citation/>
        </w:sdtPr>
        <w:sdtContent>
          <w:r w:rsidR="009F3D41">
            <w:rPr>
              <w:rFonts w:cstheme="minorHAnsi"/>
            </w:rPr>
            <w:fldChar w:fldCharType="begin"/>
          </w:r>
          <w:r w:rsidR="009F3D41">
            <w:rPr>
              <w:rFonts w:cstheme="minorHAnsi"/>
            </w:rPr>
            <w:instrText xml:space="preserve"> CITATION GOV214 \l 2057 </w:instrText>
          </w:r>
          <w:r w:rsidR="009F3D41">
            <w:rPr>
              <w:rFonts w:cstheme="minorHAnsi"/>
            </w:rPr>
            <w:fldChar w:fldCharType="separate"/>
          </w:r>
          <w:r w:rsidR="00422DED" w:rsidRPr="00422DED">
            <w:rPr>
              <w:rFonts w:cstheme="minorHAnsi"/>
              <w:noProof/>
            </w:rPr>
            <w:t>(GOV.UK, 2021)</w:t>
          </w:r>
          <w:r w:rsidR="009F3D41">
            <w:rPr>
              <w:rFonts w:cstheme="minorHAnsi"/>
            </w:rPr>
            <w:fldChar w:fldCharType="end"/>
          </w:r>
        </w:sdtContent>
      </w:sdt>
      <w:r w:rsidRPr="00D43D09">
        <w:rPr>
          <w:rFonts w:cstheme="minorHAnsi"/>
        </w:rPr>
        <w:t>. Despite the dated nature of some existing research, these challenges persist</w:t>
      </w:r>
      <w:r w:rsidR="00FB5814">
        <w:rPr>
          <w:rFonts w:cstheme="minorHAnsi"/>
        </w:rPr>
        <w:t>;</w:t>
      </w:r>
      <w:r w:rsidRPr="00D43D09">
        <w:rPr>
          <w:rFonts w:cstheme="minorHAnsi"/>
        </w:rPr>
        <w:t xml:space="preserve"> </w:t>
      </w:r>
      <w:r w:rsidRPr="00D43D09">
        <w:rPr>
          <w:rFonts w:cstheme="minorHAnsi"/>
        </w:rPr>
        <w:t>identifying</w:t>
      </w:r>
      <w:r w:rsidRPr="00D43D09">
        <w:rPr>
          <w:rFonts w:cstheme="minorHAnsi"/>
        </w:rPr>
        <w:t xml:space="preserve"> the need for ongoing investigation</w:t>
      </w:r>
      <w:r w:rsidRPr="00D43D09">
        <w:rPr>
          <w:rFonts w:cstheme="minorHAnsi"/>
        </w:rPr>
        <w:t>s</w:t>
      </w:r>
      <w:r w:rsidRPr="00D43D09">
        <w:rPr>
          <w:rFonts w:cstheme="minorHAnsi"/>
        </w:rPr>
        <w:t xml:space="preserve"> and intervention</w:t>
      </w:r>
      <w:r w:rsidRPr="00D43D09">
        <w:rPr>
          <w:rFonts w:cstheme="minorHAnsi"/>
        </w:rPr>
        <w:t xml:space="preserve">s </w:t>
      </w:r>
      <w:r w:rsidRPr="00D43D09">
        <w:rPr>
          <w:rFonts w:cstheme="minorHAnsi"/>
        </w:rPr>
        <w:t>to address these systemic issues comprehensively</w:t>
      </w:r>
      <w:r w:rsidR="00FB5814">
        <w:rPr>
          <w:rFonts w:cstheme="minorHAnsi"/>
        </w:rPr>
        <w:t xml:space="preserve"> and implement the correct training programs. </w:t>
      </w:r>
    </w:p>
    <w:p w14:paraId="17F8CFAC" w14:textId="77777777" w:rsidR="00D43D09" w:rsidRPr="00D43D09" w:rsidRDefault="00D43D09" w:rsidP="004C4802">
      <w:pPr>
        <w:spacing w:line="360" w:lineRule="auto"/>
        <w:jc w:val="both"/>
        <w:rPr>
          <w:rFonts w:cstheme="minorHAnsi"/>
        </w:rPr>
      </w:pPr>
    </w:p>
    <w:p w14:paraId="2E6DD62A" w14:textId="4A1B05A5" w:rsidR="00E06765" w:rsidRDefault="00636773" w:rsidP="004C4802">
      <w:pPr>
        <w:pStyle w:val="Heading2"/>
        <w:jc w:val="both"/>
        <w:rPr>
          <w:rFonts w:asciiTheme="minorHAnsi" w:hAnsiTheme="minorHAnsi" w:cstheme="minorHAnsi"/>
          <w:b/>
          <w:bCs/>
          <w:color w:val="auto"/>
          <w:sz w:val="22"/>
          <w:szCs w:val="22"/>
        </w:rPr>
      </w:pPr>
      <w:bookmarkStart w:id="9" w:name="_Toc155121337"/>
      <w:r w:rsidRPr="002A5A37">
        <w:rPr>
          <w:rFonts w:asciiTheme="minorHAnsi" w:hAnsiTheme="minorHAnsi" w:cstheme="minorHAnsi"/>
          <w:b/>
          <w:bCs/>
          <w:color w:val="auto"/>
          <w:sz w:val="22"/>
          <w:szCs w:val="22"/>
        </w:rPr>
        <w:t>2</w:t>
      </w:r>
      <w:r w:rsidR="00A2375A" w:rsidRPr="002A5A37">
        <w:rPr>
          <w:rFonts w:asciiTheme="minorHAnsi" w:hAnsiTheme="minorHAnsi" w:cstheme="minorHAnsi"/>
          <w:b/>
          <w:bCs/>
          <w:color w:val="auto"/>
          <w:sz w:val="22"/>
          <w:szCs w:val="22"/>
        </w:rPr>
        <w:t>.</w:t>
      </w:r>
      <w:r w:rsidR="009772A0" w:rsidRPr="002A5A37">
        <w:rPr>
          <w:rFonts w:asciiTheme="minorHAnsi" w:hAnsiTheme="minorHAnsi" w:cstheme="minorHAnsi"/>
          <w:b/>
          <w:bCs/>
          <w:color w:val="auto"/>
          <w:sz w:val="22"/>
          <w:szCs w:val="22"/>
        </w:rPr>
        <w:t>6</w:t>
      </w:r>
      <w:r w:rsidRPr="002A5A37">
        <w:rPr>
          <w:rFonts w:asciiTheme="minorHAnsi" w:hAnsiTheme="minorHAnsi" w:cstheme="minorHAnsi"/>
          <w:b/>
          <w:bCs/>
          <w:color w:val="auto"/>
          <w:sz w:val="22"/>
          <w:szCs w:val="22"/>
        </w:rPr>
        <w:t xml:space="preserve"> </w:t>
      </w:r>
      <w:r w:rsidR="00E06765" w:rsidRPr="002A5A37">
        <w:rPr>
          <w:rFonts w:asciiTheme="minorHAnsi" w:hAnsiTheme="minorHAnsi" w:cstheme="minorHAnsi"/>
          <w:b/>
          <w:bCs/>
          <w:color w:val="auto"/>
          <w:sz w:val="22"/>
          <w:szCs w:val="22"/>
        </w:rPr>
        <w:t xml:space="preserve">Conclusion and Aims of this </w:t>
      </w:r>
      <w:proofErr w:type="gramStart"/>
      <w:r w:rsidR="00E06765" w:rsidRPr="002A5A37">
        <w:rPr>
          <w:rFonts w:asciiTheme="minorHAnsi" w:hAnsiTheme="minorHAnsi" w:cstheme="minorHAnsi"/>
          <w:b/>
          <w:bCs/>
          <w:color w:val="auto"/>
          <w:sz w:val="22"/>
          <w:szCs w:val="22"/>
        </w:rPr>
        <w:t>research</w:t>
      </w:r>
      <w:bookmarkEnd w:id="9"/>
      <w:proofErr w:type="gramEnd"/>
    </w:p>
    <w:p w14:paraId="3F0466CA" w14:textId="77777777" w:rsidR="002A5A37" w:rsidRPr="002A5A37" w:rsidRDefault="002A5A37" w:rsidP="004C4802">
      <w:pPr>
        <w:jc w:val="both"/>
      </w:pPr>
    </w:p>
    <w:p w14:paraId="7E0BA442" w14:textId="566B3073" w:rsidR="00E06765" w:rsidRDefault="00E06765" w:rsidP="004C4802">
      <w:pPr>
        <w:spacing w:line="360" w:lineRule="auto"/>
        <w:jc w:val="both"/>
        <w:rPr>
          <w:rFonts w:cstheme="minorHAnsi"/>
        </w:rPr>
      </w:pPr>
      <w:r w:rsidRPr="00E06765">
        <w:rPr>
          <w:rFonts w:cstheme="minorHAnsi"/>
        </w:rPr>
        <w:t>Overall, it is evident that professionals in</w:t>
      </w:r>
      <w:r w:rsidR="00215A96">
        <w:rPr>
          <w:rFonts w:cstheme="minorHAnsi"/>
        </w:rPr>
        <w:t xml:space="preserve"> multi-agencies</w:t>
      </w:r>
      <w:r w:rsidRPr="00E06765">
        <w:rPr>
          <w:rFonts w:cstheme="minorHAnsi"/>
        </w:rPr>
        <w:t xml:space="preserve"> and police officers, who play a crucial role in assisting domestic abuse victims, </w:t>
      </w:r>
      <w:proofErr w:type="gramStart"/>
      <w:r w:rsidRPr="00E06765">
        <w:rPr>
          <w:rFonts w:cstheme="minorHAnsi"/>
        </w:rPr>
        <w:t>are dedicated to providing</w:t>
      </w:r>
      <w:proofErr w:type="gramEnd"/>
      <w:r w:rsidRPr="00E06765">
        <w:rPr>
          <w:rFonts w:cstheme="minorHAnsi"/>
        </w:rPr>
        <w:t xml:space="preserve"> the utmost support. However, they have </w:t>
      </w:r>
      <w:r w:rsidRPr="00E06765">
        <w:rPr>
          <w:rFonts w:cstheme="minorHAnsi"/>
        </w:rPr>
        <w:lastRenderedPageBreak/>
        <w:t xml:space="preserve">encountered significant obstacles, </w:t>
      </w:r>
      <w:r w:rsidR="009772A0">
        <w:rPr>
          <w:rFonts w:cstheme="minorHAnsi"/>
        </w:rPr>
        <w:t xml:space="preserve">funding, resources, </w:t>
      </w:r>
      <w:r w:rsidRPr="00E06765">
        <w:rPr>
          <w:rFonts w:cstheme="minorHAnsi"/>
        </w:rPr>
        <w:t xml:space="preserve">insufficient training, lack of guidance, and frustration when desired outcomes are not achieved. </w:t>
      </w:r>
    </w:p>
    <w:p w14:paraId="4508BDAF" w14:textId="77777777" w:rsidR="002F3B2B" w:rsidRPr="00E06765" w:rsidRDefault="002F3B2B" w:rsidP="004C4802">
      <w:pPr>
        <w:spacing w:line="360" w:lineRule="auto"/>
        <w:jc w:val="both"/>
        <w:rPr>
          <w:rFonts w:cstheme="minorHAnsi"/>
        </w:rPr>
      </w:pPr>
    </w:p>
    <w:p w14:paraId="55E54E58" w14:textId="692E81F1" w:rsidR="009772A0" w:rsidRDefault="00E06765" w:rsidP="004C4802">
      <w:pPr>
        <w:spacing w:line="360" w:lineRule="auto"/>
        <w:jc w:val="both"/>
        <w:rPr>
          <w:rFonts w:cstheme="minorHAnsi"/>
        </w:rPr>
      </w:pPr>
      <w:r w:rsidRPr="00E06765">
        <w:rPr>
          <w:rFonts w:cstheme="minorHAnsi"/>
        </w:rPr>
        <w:t>As well as this, the dissertation aims to outline further gaps in research, particularly in evaluating the true impact of training programs designed for professionals in safeguarding services and police officers who handle domestic abuse cases. Through critical analysis of the strengths and weaknesses of existing training initiatives, this study will pinpoint areas requiring improvement and propose alternative training approaches that effectively address the challenges confronted by these professionals and police officers responding to domestic abuse incidents.</w:t>
      </w:r>
    </w:p>
    <w:p w14:paraId="6F68D749" w14:textId="77777777" w:rsidR="002F3B2B" w:rsidRPr="00E06765" w:rsidRDefault="002F3B2B" w:rsidP="004C4802">
      <w:pPr>
        <w:spacing w:line="360" w:lineRule="auto"/>
        <w:jc w:val="both"/>
        <w:rPr>
          <w:rFonts w:cstheme="minorHAnsi"/>
        </w:rPr>
      </w:pPr>
    </w:p>
    <w:p w14:paraId="400FC9DC" w14:textId="77777777" w:rsidR="00E06765" w:rsidRPr="00E06765" w:rsidRDefault="00E06765" w:rsidP="004C4802">
      <w:pPr>
        <w:spacing w:line="360" w:lineRule="auto"/>
        <w:jc w:val="both"/>
        <w:rPr>
          <w:rFonts w:cstheme="minorHAnsi"/>
        </w:rPr>
      </w:pPr>
      <w:r w:rsidRPr="00E06765">
        <w:rPr>
          <w:rFonts w:cstheme="minorHAnsi"/>
        </w:rPr>
        <w:t>In addition to the research objectives outlined above, this dissertation will incorporate valuable perspectives from response police officers actively engaged in dealing with domestic abuse incidents daily. By gaining insights directly from those at the forefront of victim support, the survey aims to assess the effectiveness of their current training programs and their perceptions of its impact on their ability to provide optimal assistance to victims. This research will delve into the experiences and sentiments of response police officers regarding the training they receive. Participants will be encouraged to share their views on the adequacy of the training in equipping them with the necessary skills and knowledge required to handle domestic abuse incidents effectively. The research will also look at the barriers faced by victims who are experiencing domestic abuse and how their trust can be gained to accept assistance offered for them to find the courage to leave an abusive relationship.</w:t>
      </w:r>
    </w:p>
    <w:p w14:paraId="38BFC262" w14:textId="77777777" w:rsidR="00E06765" w:rsidRPr="00E06765" w:rsidRDefault="00E06765" w:rsidP="004C4802">
      <w:pPr>
        <w:spacing w:line="360" w:lineRule="auto"/>
        <w:jc w:val="both"/>
        <w:rPr>
          <w:rFonts w:cstheme="minorHAnsi"/>
        </w:rPr>
      </w:pPr>
    </w:p>
    <w:p w14:paraId="6CAC82A9" w14:textId="2F90EBB1" w:rsidR="00E06765" w:rsidRPr="00E06765" w:rsidRDefault="00E06765" w:rsidP="004C4802">
      <w:pPr>
        <w:spacing w:line="360" w:lineRule="auto"/>
        <w:jc w:val="both"/>
        <w:rPr>
          <w:rFonts w:cstheme="minorHAnsi"/>
        </w:rPr>
      </w:pPr>
      <w:r w:rsidRPr="00E06765">
        <w:rPr>
          <w:rFonts w:cstheme="minorHAnsi"/>
        </w:rPr>
        <w:t xml:space="preserve">By identifying potential gaps in the training programs and other potential impact factors that reduce the enhancement of support offered to victims of domestic abuse, the dissertation will aim to work towards enhancing the support and resources available to these professionals, ultimately leading to more effective victim assistance.  </w:t>
      </w:r>
    </w:p>
    <w:p w14:paraId="0661AA1B" w14:textId="77777777" w:rsidR="002C0726" w:rsidRDefault="002C0726" w:rsidP="004C4802">
      <w:pPr>
        <w:spacing w:line="360" w:lineRule="auto"/>
        <w:jc w:val="both"/>
        <w:rPr>
          <w:rFonts w:cstheme="minorHAnsi"/>
          <w:b/>
          <w:bCs/>
          <w:sz w:val="28"/>
          <w:szCs w:val="28"/>
        </w:rPr>
      </w:pPr>
    </w:p>
    <w:p w14:paraId="79538C4C" w14:textId="77777777" w:rsidR="002C0726" w:rsidRDefault="002C0726" w:rsidP="004C4802">
      <w:pPr>
        <w:spacing w:line="360" w:lineRule="auto"/>
        <w:jc w:val="both"/>
        <w:rPr>
          <w:rFonts w:cstheme="minorHAnsi"/>
          <w:b/>
          <w:bCs/>
          <w:sz w:val="28"/>
          <w:szCs w:val="28"/>
        </w:rPr>
      </w:pPr>
    </w:p>
    <w:p w14:paraId="54F1ED19" w14:textId="77777777" w:rsidR="002C0726" w:rsidRDefault="002C0726" w:rsidP="004C4802">
      <w:pPr>
        <w:spacing w:line="360" w:lineRule="auto"/>
        <w:jc w:val="both"/>
        <w:rPr>
          <w:rFonts w:cstheme="minorHAnsi"/>
          <w:b/>
          <w:bCs/>
          <w:sz w:val="28"/>
          <w:szCs w:val="28"/>
        </w:rPr>
      </w:pPr>
    </w:p>
    <w:p w14:paraId="3BF9DC6D" w14:textId="77777777" w:rsidR="00D80074" w:rsidRDefault="00D80074" w:rsidP="004C4802">
      <w:pPr>
        <w:spacing w:line="360" w:lineRule="auto"/>
        <w:jc w:val="both"/>
        <w:rPr>
          <w:rFonts w:cstheme="minorHAnsi"/>
          <w:b/>
          <w:bCs/>
          <w:sz w:val="28"/>
          <w:szCs w:val="28"/>
        </w:rPr>
      </w:pPr>
    </w:p>
    <w:p w14:paraId="692069BF" w14:textId="77777777" w:rsidR="00D80074" w:rsidRDefault="00D80074" w:rsidP="004C4802">
      <w:pPr>
        <w:spacing w:line="360" w:lineRule="auto"/>
        <w:jc w:val="both"/>
        <w:rPr>
          <w:rFonts w:cstheme="minorHAnsi"/>
          <w:b/>
          <w:bCs/>
          <w:sz w:val="28"/>
          <w:szCs w:val="28"/>
        </w:rPr>
      </w:pPr>
    </w:p>
    <w:p w14:paraId="402D2807" w14:textId="77777777" w:rsidR="00D80074" w:rsidRDefault="00D80074" w:rsidP="004C4802">
      <w:pPr>
        <w:spacing w:line="360" w:lineRule="auto"/>
        <w:jc w:val="both"/>
        <w:rPr>
          <w:rFonts w:cstheme="minorHAnsi"/>
          <w:b/>
          <w:bCs/>
          <w:sz w:val="28"/>
          <w:szCs w:val="28"/>
        </w:rPr>
      </w:pPr>
    </w:p>
    <w:p w14:paraId="0B0F273D" w14:textId="77777777" w:rsidR="00BD4FB6" w:rsidRDefault="00BD4FB6" w:rsidP="004C4802">
      <w:pPr>
        <w:spacing w:line="360" w:lineRule="auto"/>
        <w:jc w:val="both"/>
        <w:rPr>
          <w:rFonts w:cstheme="minorHAnsi"/>
          <w:b/>
          <w:bCs/>
          <w:sz w:val="28"/>
          <w:szCs w:val="28"/>
        </w:rPr>
      </w:pPr>
    </w:p>
    <w:p w14:paraId="06AB084F" w14:textId="1E359565" w:rsidR="002C0726" w:rsidRDefault="002C0726" w:rsidP="004C4802">
      <w:pPr>
        <w:pStyle w:val="Heading1"/>
        <w:jc w:val="both"/>
        <w:rPr>
          <w:rFonts w:asciiTheme="minorHAnsi" w:hAnsiTheme="minorHAnsi" w:cstheme="minorHAnsi"/>
          <w:b/>
          <w:bCs/>
          <w:color w:val="auto"/>
          <w:sz w:val="22"/>
          <w:szCs w:val="22"/>
        </w:rPr>
      </w:pPr>
      <w:bookmarkStart w:id="10" w:name="_Hlk155046158"/>
      <w:bookmarkStart w:id="11" w:name="_Toc155121338"/>
      <w:r w:rsidRPr="00FA00C2">
        <w:rPr>
          <w:rFonts w:asciiTheme="minorHAnsi" w:hAnsiTheme="minorHAnsi" w:cstheme="minorHAnsi"/>
          <w:b/>
          <w:bCs/>
          <w:color w:val="auto"/>
          <w:sz w:val="22"/>
          <w:szCs w:val="22"/>
        </w:rPr>
        <w:t>3.0 Methodology Chapter</w:t>
      </w:r>
      <w:bookmarkEnd w:id="11"/>
    </w:p>
    <w:p w14:paraId="47AB4AFB" w14:textId="77777777" w:rsidR="00FA00C2" w:rsidRPr="00FA00C2" w:rsidRDefault="00FA00C2" w:rsidP="004C4802">
      <w:pPr>
        <w:jc w:val="both"/>
        <w:rPr>
          <w:lang w:val="en-US"/>
        </w:rPr>
      </w:pPr>
    </w:p>
    <w:p w14:paraId="1E1572A8" w14:textId="65EEDD42" w:rsidR="0095502F" w:rsidRDefault="0095502F" w:rsidP="004C4802">
      <w:pPr>
        <w:pStyle w:val="Heading2"/>
        <w:jc w:val="both"/>
        <w:rPr>
          <w:rFonts w:asciiTheme="minorHAnsi" w:hAnsiTheme="minorHAnsi" w:cstheme="minorHAnsi"/>
          <w:b/>
          <w:bCs/>
          <w:color w:val="auto"/>
          <w:sz w:val="22"/>
          <w:szCs w:val="22"/>
        </w:rPr>
      </w:pPr>
      <w:bookmarkStart w:id="12" w:name="_Toc155121339"/>
      <w:r w:rsidRPr="00FA00C2">
        <w:rPr>
          <w:rFonts w:asciiTheme="minorHAnsi" w:hAnsiTheme="minorHAnsi" w:cstheme="minorHAnsi"/>
          <w:b/>
          <w:bCs/>
          <w:color w:val="auto"/>
          <w:sz w:val="22"/>
          <w:szCs w:val="22"/>
        </w:rPr>
        <w:t>3.1 Introduction</w:t>
      </w:r>
      <w:bookmarkEnd w:id="12"/>
    </w:p>
    <w:p w14:paraId="1755708E" w14:textId="77777777" w:rsidR="00BD4FB6" w:rsidRPr="00BD4FB6" w:rsidRDefault="00BD4FB6" w:rsidP="004C4802">
      <w:pPr>
        <w:jc w:val="both"/>
      </w:pPr>
    </w:p>
    <w:p w14:paraId="37DC5333" w14:textId="5A790138" w:rsidR="0095502F" w:rsidRPr="0054347D" w:rsidRDefault="0095502F" w:rsidP="004C4802">
      <w:pPr>
        <w:spacing w:line="360" w:lineRule="auto"/>
        <w:jc w:val="both"/>
        <w:rPr>
          <w:rFonts w:cstheme="minorHAnsi"/>
        </w:rPr>
      </w:pPr>
      <w:r w:rsidRPr="0054347D">
        <w:rPr>
          <w:rFonts w:cstheme="minorHAnsi"/>
        </w:rPr>
        <w:t xml:space="preserve">Domestic violence is a persistent and complex social issue that affects individuals, families, and communities worldwide. It can involve </w:t>
      </w:r>
      <w:r w:rsidR="002D4ADD">
        <w:rPr>
          <w:rFonts w:cstheme="minorHAnsi"/>
        </w:rPr>
        <w:t>various forms</w:t>
      </w:r>
      <w:r w:rsidRPr="0054347D">
        <w:rPr>
          <w:rFonts w:cstheme="minorHAnsi"/>
        </w:rPr>
        <w:t xml:space="preserve"> of abuse, including sexual, physical, </w:t>
      </w:r>
      <w:proofErr w:type="gramStart"/>
      <w:r w:rsidRPr="0054347D">
        <w:rPr>
          <w:rFonts w:cstheme="minorHAnsi"/>
        </w:rPr>
        <w:t>economic</w:t>
      </w:r>
      <w:proofErr w:type="gramEnd"/>
      <w:r w:rsidRPr="0054347D">
        <w:rPr>
          <w:rFonts w:cstheme="minorHAnsi"/>
        </w:rPr>
        <w:t xml:space="preserve"> and emotional, and is indicated by a power dynamic that perpetuates control and intimidation within relationships </w:t>
      </w:r>
      <w:sdt>
        <w:sdtPr>
          <w:rPr>
            <w:rFonts w:cstheme="minorHAnsi"/>
          </w:rPr>
          <w:id w:val="-1086908015"/>
          <w:citation/>
        </w:sdtPr>
        <w:sdtContent>
          <w:r w:rsidR="00C96A26">
            <w:rPr>
              <w:rFonts w:cstheme="minorHAnsi"/>
            </w:rPr>
            <w:fldChar w:fldCharType="begin"/>
          </w:r>
          <w:r w:rsidR="00C96A26">
            <w:rPr>
              <w:rFonts w:cstheme="minorHAnsi"/>
            </w:rPr>
            <w:instrText xml:space="preserve">CITATION Col231 \l 2057 </w:instrText>
          </w:r>
          <w:r w:rsidR="00C96A26">
            <w:rPr>
              <w:rFonts w:cstheme="minorHAnsi"/>
            </w:rPr>
            <w:fldChar w:fldCharType="separate"/>
          </w:r>
          <w:r w:rsidR="00422DED" w:rsidRPr="00422DED">
            <w:rPr>
              <w:rFonts w:cstheme="minorHAnsi"/>
              <w:noProof/>
            </w:rPr>
            <w:t>(College of Policing, 2023)</w:t>
          </w:r>
          <w:r w:rsidR="00C96A26">
            <w:rPr>
              <w:rFonts w:cstheme="minorHAnsi"/>
            </w:rPr>
            <w:fldChar w:fldCharType="end"/>
          </w:r>
        </w:sdtContent>
      </w:sdt>
      <w:r w:rsidRPr="0054347D">
        <w:rPr>
          <w:rFonts w:cstheme="minorHAnsi"/>
        </w:rPr>
        <w:t xml:space="preserve">. This research aims to critically evaluate the effectiveness of police responses in addressing domestic violence incidents and the collaborative efforts of partner agencies in providing support and interventions. </w:t>
      </w:r>
    </w:p>
    <w:p w14:paraId="1A709FE6" w14:textId="77777777" w:rsidR="0095502F" w:rsidRPr="0054347D" w:rsidRDefault="0095502F" w:rsidP="004C4802">
      <w:pPr>
        <w:spacing w:line="360" w:lineRule="auto"/>
        <w:jc w:val="both"/>
        <w:rPr>
          <w:rFonts w:cstheme="minorHAnsi"/>
        </w:rPr>
      </w:pPr>
      <w:r w:rsidRPr="0054347D">
        <w:rPr>
          <w:rFonts w:cstheme="minorHAnsi"/>
        </w:rPr>
        <w:t xml:space="preserve">The objectives of this chapter are as followed; </w:t>
      </w:r>
    </w:p>
    <w:p w14:paraId="6DB30242" w14:textId="77777777" w:rsidR="0095502F" w:rsidRPr="0054347D" w:rsidRDefault="0095502F" w:rsidP="004C4802">
      <w:pPr>
        <w:spacing w:line="360" w:lineRule="auto"/>
        <w:jc w:val="both"/>
        <w:rPr>
          <w:rFonts w:cstheme="minorHAnsi"/>
        </w:rPr>
      </w:pPr>
      <w:r w:rsidRPr="0054347D">
        <w:rPr>
          <w:rFonts w:cstheme="minorHAnsi"/>
        </w:rPr>
        <w:t>-</w:t>
      </w:r>
      <w:r w:rsidRPr="0054347D">
        <w:rPr>
          <w:rFonts w:cstheme="minorHAnsi"/>
        </w:rPr>
        <w:tab/>
        <w:t>To establish the obstacles faced by frontline police officers dealing with domestic violence incidents.</w:t>
      </w:r>
    </w:p>
    <w:p w14:paraId="076A97AA" w14:textId="77777777" w:rsidR="0095502F" w:rsidRPr="0054347D" w:rsidRDefault="0095502F" w:rsidP="004C4802">
      <w:pPr>
        <w:spacing w:line="360" w:lineRule="auto"/>
        <w:jc w:val="both"/>
        <w:rPr>
          <w:rFonts w:cstheme="minorHAnsi"/>
        </w:rPr>
      </w:pPr>
      <w:r w:rsidRPr="0054347D">
        <w:rPr>
          <w:rFonts w:cstheme="minorHAnsi"/>
        </w:rPr>
        <w:t>-</w:t>
      </w:r>
      <w:r w:rsidRPr="0054347D">
        <w:rPr>
          <w:rFonts w:cstheme="minorHAnsi"/>
        </w:rPr>
        <w:tab/>
        <w:t>To explore effective strategies for resolving these obstacles and offering additional assistance.</w:t>
      </w:r>
    </w:p>
    <w:p w14:paraId="1F4907A3" w14:textId="77777777" w:rsidR="0095502F" w:rsidRPr="0054347D" w:rsidRDefault="0095502F" w:rsidP="004C4802">
      <w:pPr>
        <w:spacing w:line="360" w:lineRule="auto"/>
        <w:jc w:val="both"/>
        <w:rPr>
          <w:rFonts w:cstheme="minorHAnsi"/>
        </w:rPr>
      </w:pPr>
      <w:r w:rsidRPr="0054347D">
        <w:rPr>
          <w:rFonts w:cstheme="minorHAnsi"/>
        </w:rPr>
        <w:t>-</w:t>
      </w:r>
      <w:r w:rsidRPr="0054347D">
        <w:rPr>
          <w:rFonts w:cstheme="minorHAnsi"/>
        </w:rPr>
        <w:tab/>
        <w:t xml:space="preserve">Outline the impact of training programs designed for professional safeguarding services and police officers who handle domestic abuse cases. </w:t>
      </w:r>
    </w:p>
    <w:p w14:paraId="4FB6B881" w14:textId="77777777" w:rsidR="0095502F" w:rsidRPr="0054347D" w:rsidRDefault="0095502F" w:rsidP="004C4802">
      <w:pPr>
        <w:spacing w:line="360" w:lineRule="auto"/>
        <w:jc w:val="both"/>
        <w:rPr>
          <w:rFonts w:cstheme="minorHAnsi"/>
        </w:rPr>
      </w:pPr>
      <w:r w:rsidRPr="0054347D">
        <w:rPr>
          <w:rFonts w:cstheme="minorHAnsi"/>
        </w:rPr>
        <w:t>-</w:t>
      </w:r>
      <w:r w:rsidRPr="0054347D">
        <w:rPr>
          <w:rFonts w:cstheme="minorHAnsi"/>
        </w:rPr>
        <w:tab/>
        <w:t>To analyse successful approaches utilised by safeguarding services and police officers in their support of domestic abuse victims.</w:t>
      </w:r>
    </w:p>
    <w:p w14:paraId="2FD100DC" w14:textId="77777777" w:rsidR="0095502F" w:rsidRPr="0054347D" w:rsidRDefault="0095502F" w:rsidP="004C4802">
      <w:pPr>
        <w:spacing w:line="360" w:lineRule="auto"/>
        <w:jc w:val="both"/>
        <w:rPr>
          <w:rFonts w:cstheme="minorHAnsi"/>
        </w:rPr>
      </w:pPr>
      <w:r w:rsidRPr="0054347D">
        <w:rPr>
          <w:rFonts w:cstheme="minorHAnsi"/>
        </w:rPr>
        <w:t>-</w:t>
      </w:r>
      <w:r w:rsidRPr="0054347D">
        <w:rPr>
          <w:rFonts w:cstheme="minorHAnsi"/>
        </w:rPr>
        <w:tab/>
        <w:t xml:space="preserve">Incorporate valuable perspectives from response police officers actively engaged in dealing with domestic abuse incidents. </w:t>
      </w:r>
    </w:p>
    <w:p w14:paraId="001AC327" w14:textId="77777777" w:rsidR="0095502F" w:rsidRPr="0054347D" w:rsidRDefault="0095502F" w:rsidP="004C4802">
      <w:pPr>
        <w:spacing w:line="360" w:lineRule="auto"/>
        <w:jc w:val="both"/>
        <w:rPr>
          <w:rFonts w:cstheme="minorHAnsi"/>
        </w:rPr>
      </w:pPr>
      <w:r w:rsidRPr="0054347D">
        <w:rPr>
          <w:rFonts w:cstheme="minorHAnsi"/>
        </w:rPr>
        <w:t xml:space="preserve">Providing the evaluation of the effectiveness of police and partner agencies response will hopefully identify current issues being faced by frontline officers when dealing with domestic violence cases, and what could be implemented to resolve and improve these downfalls. </w:t>
      </w:r>
    </w:p>
    <w:p w14:paraId="784E8C65" w14:textId="77777777" w:rsidR="00BD4FB6" w:rsidRPr="0054347D" w:rsidRDefault="00BD4FB6" w:rsidP="004C4802">
      <w:pPr>
        <w:spacing w:line="360" w:lineRule="auto"/>
        <w:jc w:val="both"/>
        <w:rPr>
          <w:rFonts w:cstheme="minorHAnsi"/>
        </w:rPr>
      </w:pPr>
    </w:p>
    <w:p w14:paraId="1DBD70BC" w14:textId="2100E2AC" w:rsidR="0095502F" w:rsidRDefault="0095502F" w:rsidP="004C4802">
      <w:pPr>
        <w:pStyle w:val="Heading2"/>
        <w:jc w:val="both"/>
        <w:rPr>
          <w:rFonts w:asciiTheme="minorHAnsi" w:hAnsiTheme="minorHAnsi" w:cstheme="minorHAnsi"/>
          <w:b/>
          <w:bCs/>
          <w:color w:val="auto"/>
          <w:sz w:val="22"/>
          <w:szCs w:val="22"/>
        </w:rPr>
      </w:pPr>
      <w:bookmarkStart w:id="13" w:name="_Toc155121340"/>
      <w:r w:rsidRPr="00FA00C2">
        <w:rPr>
          <w:rFonts w:asciiTheme="minorHAnsi" w:hAnsiTheme="minorHAnsi" w:cstheme="minorHAnsi"/>
          <w:b/>
          <w:bCs/>
          <w:color w:val="auto"/>
          <w:sz w:val="22"/>
          <w:szCs w:val="22"/>
        </w:rPr>
        <w:lastRenderedPageBreak/>
        <w:t>3.2 Research Strategy</w:t>
      </w:r>
      <w:bookmarkEnd w:id="13"/>
      <w:r w:rsidRPr="00FA00C2">
        <w:rPr>
          <w:rFonts w:asciiTheme="minorHAnsi" w:hAnsiTheme="minorHAnsi" w:cstheme="minorHAnsi"/>
          <w:b/>
          <w:bCs/>
          <w:color w:val="auto"/>
          <w:sz w:val="22"/>
          <w:szCs w:val="22"/>
        </w:rPr>
        <w:t xml:space="preserve"> </w:t>
      </w:r>
    </w:p>
    <w:p w14:paraId="063C82CF" w14:textId="77777777" w:rsidR="00BD4FB6" w:rsidRPr="00BD4FB6" w:rsidRDefault="00BD4FB6" w:rsidP="004C4802">
      <w:pPr>
        <w:jc w:val="both"/>
      </w:pPr>
    </w:p>
    <w:p w14:paraId="079A8D4E" w14:textId="66A56B89" w:rsidR="0095502F" w:rsidRPr="00610FBE" w:rsidRDefault="0095502F" w:rsidP="004C4802">
      <w:pPr>
        <w:spacing w:line="360" w:lineRule="auto"/>
        <w:jc w:val="both"/>
        <w:rPr>
          <w:rFonts w:cstheme="minorHAnsi"/>
        </w:rPr>
      </w:pPr>
      <w:r w:rsidRPr="00610FBE">
        <w:rPr>
          <w:rFonts w:cstheme="minorHAnsi"/>
        </w:rPr>
        <w:t xml:space="preserve">The research strategy will aim to provide an insight from frontline police officers who are dealing with domestic violence incidents </w:t>
      </w:r>
      <w:proofErr w:type="gramStart"/>
      <w:r w:rsidRPr="00610FBE">
        <w:rPr>
          <w:rFonts w:cstheme="minorHAnsi"/>
        </w:rPr>
        <w:t>on a daily basis</w:t>
      </w:r>
      <w:proofErr w:type="gramEnd"/>
      <w:r w:rsidRPr="00610FBE">
        <w:rPr>
          <w:rFonts w:cstheme="minorHAnsi"/>
        </w:rPr>
        <w:t xml:space="preserve">, identifying whether they feel their response and partner agencies support for the victims to these types of incidents are effective enough. Gathering their insights will provide an </w:t>
      </w:r>
      <w:r w:rsidR="006734D0" w:rsidRPr="00610FBE">
        <w:rPr>
          <w:rFonts w:cstheme="minorHAnsi"/>
        </w:rPr>
        <w:t>up-to-date</w:t>
      </w:r>
      <w:r w:rsidRPr="00610FBE">
        <w:rPr>
          <w:rFonts w:cstheme="minorHAnsi"/>
        </w:rPr>
        <w:t xml:space="preserve"> analysis as to whether some of the strategies they use when dealing with domestic incidents are beneficial or whether improvements are required</w:t>
      </w:r>
      <w:r w:rsidR="00482E75" w:rsidRPr="00610FBE">
        <w:rPr>
          <w:rFonts w:cstheme="minorHAnsi"/>
        </w:rPr>
        <w:t>.</w:t>
      </w:r>
    </w:p>
    <w:p w14:paraId="2D3D12FE" w14:textId="6733D4DB" w:rsidR="00610FBE" w:rsidRDefault="00610FBE" w:rsidP="004C4802">
      <w:pPr>
        <w:spacing w:line="360" w:lineRule="auto"/>
        <w:jc w:val="both"/>
        <w:rPr>
          <w:rFonts w:cstheme="minorHAnsi"/>
        </w:rPr>
      </w:pPr>
      <w:r w:rsidRPr="00610FBE">
        <w:rPr>
          <w:rFonts w:cstheme="minorHAnsi"/>
        </w:rPr>
        <w:t>As part of the research strategy, this study adopts the ‘Research Onion Model proposed by Saunders et al. The model serves as a comprehensive framework guiding the philosophical, methodological, and practical decisions throughout the research process</w:t>
      </w:r>
      <w:r>
        <w:rPr>
          <w:rFonts w:cstheme="minorHAnsi"/>
        </w:rPr>
        <w:t xml:space="preserve"> </w:t>
      </w:r>
      <w:sdt>
        <w:sdtPr>
          <w:rPr>
            <w:rFonts w:cstheme="minorHAnsi"/>
          </w:rPr>
          <w:id w:val="1848821407"/>
          <w:citation/>
        </w:sdtPr>
        <w:sdtContent>
          <w:r>
            <w:rPr>
              <w:rFonts w:cstheme="minorHAnsi"/>
            </w:rPr>
            <w:fldChar w:fldCharType="begin"/>
          </w:r>
          <w:r>
            <w:rPr>
              <w:rFonts w:cstheme="minorHAnsi"/>
            </w:rPr>
            <w:instrText xml:space="preserve"> CITATION 15W23 \l 2057 </w:instrText>
          </w:r>
          <w:r>
            <w:rPr>
              <w:rFonts w:cstheme="minorHAnsi"/>
            </w:rPr>
            <w:fldChar w:fldCharType="separate"/>
          </w:r>
          <w:r w:rsidR="00422DED" w:rsidRPr="00422DED">
            <w:rPr>
              <w:rFonts w:cstheme="minorHAnsi"/>
              <w:noProof/>
            </w:rPr>
            <w:t>(15 Writers, n.d.)</w:t>
          </w:r>
          <w:r>
            <w:rPr>
              <w:rFonts w:cstheme="minorHAnsi"/>
            </w:rPr>
            <w:fldChar w:fldCharType="end"/>
          </w:r>
        </w:sdtContent>
      </w:sdt>
      <w:r>
        <w:rPr>
          <w:rFonts w:cstheme="minorHAnsi"/>
        </w:rPr>
        <w:t>.</w:t>
      </w:r>
      <w:r w:rsidRPr="00610FBE">
        <w:rPr>
          <w:rFonts w:cstheme="minorHAnsi"/>
        </w:rPr>
        <w:t xml:space="preserve"> By subsequently addressing layers such as philosophy approach, strategy, choices, time horizons, and techniques, this research aims</w:t>
      </w:r>
      <w:r>
        <w:rPr>
          <w:rFonts w:cstheme="minorHAnsi"/>
        </w:rPr>
        <w:t xml:space="preserve"> </w:t>
      </w:r>
      <w:r w:rsidRPr="00610FBE">
        <w:rPr>
          <w:rFonts w:cstheme="minorHAnsi"/>
        </w:rPr>
        <w:t>to ensure a systematic and well-structured approach to data collection and analysis.</w:t>
      </w:r>
    </w:p>
    <w:p w14:paraId="067DAAA2" w14:textId="37D8FFB6" w:rsidR="002C1D29" w:rsidRDefault="002C1D29" w:rsidP="0095502F">
      <w:pPr>
        <w:spacing w:line="360" w:lineRule="auto"/>
        <w:rPr>
          <w:rFonts w:cstheme="minorHAnsi"/>
        </w:rPr>
      </w:pPr>
      <w:r>
        <w:rPr>
          <w:rFonts w:cstheme="minorHAnsi"/>
        </w:rPr>
        <w:t>Figure 1: Research Onion Model</w:t>
      </w:r>
    </w:p>
    <w:p w14:paraId="404E9BD4" w14:textId="1AD6B672" w:rsidR="002C1D29" w:rsidRDefault="002C1D29" w:rsidP="0095502F">
      <w:pPr>
        <w:spacing w:line="360" w:lineRule="auto"/>
        <w:rPr>
          <w:rFonts w:cstheme="minorHAnsi"/>
        </w:rPr>
      </w:pPr>
      <w:r>
        <w:rPr>
          <w:rFonts w:cstheme="minorHAnsi"/>
          <w:noProof/>
        </w:rPr>
        <w:drawing>
          <wp:anchor distT="0" distB="0" distL="114300" distR="114300" simplePos="0" relativeHeight="251661312" behindDoc="0" locked="0" layoutInCell="1" allowOverlap="1" wp14:anchorId="66A945C0" wp14:editId="509FDC40">
            <wp:simplePos x="0" y="0"/>
            <wp:positionH relativeFrom="column">
              <wp:posOffset>625475</wp:posOffset>
            </wp:positionH>
            <wp:positionV relativeFrom="paragraph">
              <wp:posOffset>68580</wp:posOffset>
            </wp:positionV>
            <wp:extent cx="4470400" cy="3195320"/>
            <wp:effectExtent l="0" t="0" r="0" b="0"/>
            <wp:wrapSquare wrapText="bothSides"/>
            <wp:docPr id="1321448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70400" cy="3195320"/>
                    </a:xfrm>
                    <a:prstGeom prst="rect">
                      <a:avLst/>
                    </a:prstGeom>
                    <a:noFill/>
                  </pic:spPr>
                </pic:pic>
              </a:graphicData>
            </a:graphic>
            <wp14:sizeRelH relativeFrom="page">
              <wp14:pctWidth>0</wp14:pctWidth>
            </wp14:sizeRelH>
            <wp14:sizeRelV relativeFrom="page">
              <wp14:pctHeight>0</wp14:pctHeight>
            </wp14:sizeRelV>
          </wp:anchor>
        </w:drawing>
      </w:r>
    </w:p>
    <w:p w14:paraId="43AA8B7E" w14:textId="3472F47B" w:rsidR="002C1D29" w:rsidRDefault="002C1D29" w:rsidP="0095502F">
      <w:pPr>
        <w:spacing w:line="360" w:lineRule="auto"/>
        <w:rPr>
          <w:rFonts w:cstheme="minorHAnsi"/>
        </w:rPr>
      </w:pPr>
    </w:p>
    <w:p w14:paraId="5E83A5B5" w14:textId="77777777" w:rsidR="002C1D29" w:rsidRDefault="002C1D29" w:rsidP="0095502F">
      <w:pPr>
        <w:spacing w:line="360" w:lineRule="auto"/>
        <w:rPr>
          <w:rFonts w:cstheme="minorHAnsi"/>
        </w:rPr>
      </w:pPr>
    </w:p>
    <w:p w14:paraId="542634AA" w14:textId="77777777" w:rsidR="002C1D29" w:rsidRDefault="002C1D29" w:rsidP="0095502F">
      <w:pPr>
        <w:spacing w:line="360" w:lineRule="auto"/>
        <w:rPr>
          <w:rFonts w:cstheme="minorHAnsi"/>
        </w:rPr>
      </w:pPr>
    </w:p>
    <w:p w14:paraId="3B1DE3E2" w14:textId="77777777" w:rsidR="002C1D29" w:rsidRDefault="002C1D29" w:rsidP="0095502F">
      <w:pPr>
        <w:spacing w:line="360" w:lineRule="auto"/>
        <w:rPr>
          <w:rFonts w:cstheme="minorHAnsi"/>
        </w:rPr>
      </w:pPr>
    </w:p>
    <w:p w14:paraId="40C0D7FA" w14:textId="77777777" w:rsidR="002C1D29" w:rsidRDefault="002C1D29" w:rsidP="0095502F">
      <w:pPr>
        <w:spacing w:line="360" w:lineRule="auto"/>
        <w:rPr>
          <w:rFonts w:cstheme="minorHAnsi"/>
        </w:rPr>
      </w:pPr>
    </w:p>
    <w:p w14:paraId="10F000E9" w14:textId="77777777" w:rsidR="002C1D29" w:rsidRDefault="002C1D29" w:rsidP="0095502F">
      <w:pPr>
        <w:spacing w:line="360" w:lineRule="auto"/>
        <w:rPr>
          <w:rFonts w:cstheme="minorHAnsi"/>
        </w:rPr>
      </w:pPr>
    </w:p>
    <w:p w14:paraId="08EE80B0" w14:textId="77777777" w:rsidR="002C1D29" w:rsidRDefault="002C1D29" w:rsidP="0095502F">
      <w:pPr>
        <w:spacing w:line="360" w:lineRule="auto"/>
        <w:rPr>
          <w:rFonts w:cstheme="minorHAnsi"/>
        </w:rPr>
      </w:pPr>
    </w:p>
    <w:p w14:paraId="5D7B7453" w14:textId="77777777" w:rsidR="002C1D29" w:rsidRDefault="002C1D29" w:rsidP="0095502F">
      <w:pPr>
        <w:spacing w:line="360" w:lineRule="auto"/>
        <w:rPr>
          <w:rFonts w:cstheme="minorHAnsi"/>
        </w:rPr>
      </w:pPr>
    </w:p>
    <w:p w14:paraId="4C7C876B" w14:textId="77777777" w:rsidR="002C1D29" w:rsidRDefault="002C1D29" w:rsidP="0095502F">
      <w:pPr>
        <w:spacing w:line="360" w:lineRule="auto"/>
        <w:rPr>
          <w:rFonts w:cstheme="minorHAnsi"/>
        </w:rPr>
      </w:pPr>
    </w:p>
    <w:p w14:paraId="5E5B7846" w14:textId="77777777" w:rsidR="009122EB" w:rsidRPr="00610FBE" w:rsidRDefault="009122EB" w:rsidP="0095502F">
      <w:pPr>
        <w:spacing w:line="360" w:lineRule="auto"/>
        <w:rPr>
          <w:rFonts w:cstheme="minorHAnsi"/>
        </w:rPr>
      </w:pPr>
    </w:p>
    <w:p w14:paraId="4F2BA341" w14:textId="7F8CA295" w:rsidR="0095502F" w:rsidRDefault="0095502F" w:rsidP="006734D0">
      <w:pPr>
        <w:spacing w:line="360" w:lineRule="auto"/>
        <w:jc w:val="both"/>
        <w:rPr>
          <w:rFonts w:cstheme="minorHAnsi"/>
        </w:rPr>
      </w:pPr>
      <w:r w:rsidRPr="0054347D">
        <w:rPr>
          <w:rFonts w:cstheme="minorHAnsi"/>
        </w:rPr>
        <w:t>The method being used to conduct this research will be in the form of a survey built on a social network platform that will involve a series of questions, giving frontline police officers the opportunity to give their point of view as to whether they feel their response is effective enough, as well as partner agencies supporting victims.</w:t>
      </w:r>
      <w:r w:rsidR="0085607F">
        <w:rPr>
          <w:rFonts w:cstheme="minorHAnsi"/>
        </w:rPr>
        <w:t xml:space="preserve"> The data collected from these respondents will be a mixture of quantitative and qualitative, as the </w:t>
      </w:r>
      <w:r w:rsidR="00DC4823">
        <w:rPr>
          <w:rFonts w:cstheme="minorHAnsi"/>
        </w:rPr>
        <w:t>questions</w:t>
      </w:r>
      <w:r w:rsidR="0085607F">
        <w:rPr>
          <w:rFonts w:cstheme="minorHAnsi"/>
        </w:rPr>
        <w:t xml:space="preserve"> will include </w:t>
      </w:r>
      <w:r w:rsidR="00DC4823">
        <w:rPr>
          <w:rFonts w:cstheme="minorHAnsi"/>
        </w:rPr>
        <w:t xml:space="preserve">a series of </w:t>
      </w:r>
      <w:r w:rsidR="0085607F">
        <w:rPr>
          <w:rFonts w:cstheme="minorHAnsi"/>
        </w:rPr>
        <w:t>multiple choice</w:t>
      </w:r>
      <w:r w:rsidR="00DC4823">
        <w:rPr>
          <w:rFonts w:cstheme="minorHAnsi"/>
        </w:rPr>
        <w:t xml:space="preserve"> which </w:t>
      </w:r>
      <w:r w:rsidR="00DC4823">
        <w:rPr>
          <w:rFonts w:cstheme="minorHAnsi"/>
        </w:rPr>
        <w:lastRenderedPageBreak/>
        <w:t>will then</w:t>
      </w:r>
      <w:r w:rsidR="0085607F">
        <w:rPr>
          <w:rFonts w:cstheme="minorHAnsi"/>
        </w:rPr>
        <w:t xml:space="preserve"> </w:t>
      </w:r>
      <w:r w:rsidR="00DC4823">
        <w:rPr>
          <w:rFonts w:cstheme="minorHAnsi"/>
        </w:rPr>
        <w:t>be exhibited into bar graphs and pie charts</w:t>
      </w:r>
      <w:r w:rsidR="00DC4823">
        <w:rPr>
          <w:rFonts w:cstheme="minorHAnsi"/>
        </w:rPr>
        <w:t>, other questions</w:t>
      </w:r>
      <w:r w:rsidR="0085607F">
        <w:rPr>
          <w:rFonts w:cstheme="minorHAnsi"/>
        </w:rPr>
        <w:t xml:space="preserve"> will allow the respondent to engage with the question by providing a reason for their response.</w:t>
      </w:r>
    </w:p>
    <w:p w14:paraId="3C2FD5D6" w14:textId="77777777" w:rsidR="00D80074" w:rsidRPr="0054347D" w:rsidRDefault="00D80074" w:rsidP="006734D0">
      <w:pPr>
        <w:spacing w:line="360" w:lineRule="auto"/>
        <w:jc w:val="both"/>
        <w:rPr>
          <w:rFonts w:cstheme="minorHAnsi"/>
        </w:rPr>
      </w:pPr>
    </w:p>
    <w:p w14:paraId="5822DE1C" w14:textId="3AFE0D11" w:rsidR="0095502F" w:rsidRDefault="0095502F" w:rsidP="006734D0">
      <w:pPr>
        <w:spacing w:line="360" w:lineRule="auto"/>
        <w:jc w:val="both"/>
        <w:rPr>
          <w:rFonts w:cstheme="minorHAnsi"/>
        </w:rPr>
      </w:pPr>
      <w:r w:rsidRPr="0054347D">
        <w:rPr>
          <w:rFonts w:cstheme="minorHAnsi"/>
        </w:rPr>
        <w:t xml:space="preserve">This method is best suited for this research as it is less time consuming </w:t>
      </w:r>
      <w:proofErr w:type="gramStart"/>
      <w:r w:rsidRPr="0054347D">
        <w:rPr>
          <w:rFonts w:cstheme="minorHAnsi"/>
        </w:rPr>
        <w:t>based on the fact that</w:t>
      </w:r>
      <w:proofErr w:type="gramEnd"/>
      <w:r w:rsidRPr="0054347D">
        <w:rPr>
          <w:rFonts w:cstheme="minorHAnsi"/>
        </w:rPr>
        <w:t xml:space="preserve"> it will be sent through a hyperlink and completed online, making it easily accessible for the officers with a busy schedule. </w:t>
      </w:r>
    </w:p>
    <w:p w14:paraId="4E2F8A06" w14:textId="77777777" w:rsidR="00D80074" w:rsidRPr="0054347D" w:rsidRDefault="00D80074" w:rsidP="006734D0">
      <w:pPr>
        <w:spacing w:line="360" w:lineRule="auto"/>
        <w:jc w:val="both"/>
        <w:rPr>
          <w:rFonts w:cstheme="minorHAnsi"/>
        </w:rPr>
      </w:pPr>
    </w:p>
    <w:p w14:paraId="4CAFCEC8" w14:textId="733096A1" w:rsidR="0095502F" w:rsidRDefault="0095502F" w:rsidP="006734D0">
      <w:pPr>
        <w:spacing w:line="360" w:lineRule="auto"/>
        <w:jc w:val="both"/>
        <w:rPr>
          <w:rFonts w:cstheme="minorHAnsi"/>
        </w:rPr>
      </w:pPr>
      <w:r w:rsidRPr="0054347D">
        <w:rPr>
          <w:rFonts w:cstheme="minorHAnsi"/>
        </w:rPr>
        <w:t xml:space="preserve">The sampling target for this method will be aimed at frontline police officers </w:t>
      </w:r>
      <w:r w:rsidR="00DC4823">
        <w:rPr>
          <w:rFonts w:cstheme="minorHAnsi"/>
        </w:rPr>
        <w:t xml:space="preserve">from South Wales Police </w:t>
      </w:r>
      <w:r w:rsidR="002C1D29" w:rsidRPr="0054347D">
        <w:rPr>
          <w:rFonts w:cstheme="minorHAnsi"/>
        </w:rPr>
        <w:t>using</w:t>
      </w:r>
      <w:r w:rsidRPr="0054347D">
        <w:rPr>
          <w:rFonts w:cstheme="minorHAnsi"/>
        </w:rPr>
        <w:t xml:space="preserve"> social media and email. This will be more effective as it will cover more participants in a shorter timescale and is also a commonly used platform that carries simple instruction.</w:t>
      </w:r>
    </w:p>
    <w:p w14:paraId="6F2B842C" w14:textId="77777777" w:rsidR="00D80074" w:rsidRPr="0054347D" w:rsidRDefault="00D80074" w:rsidP="006734D0">
      <w:pPr>
        <w:spacing w:line="360" w:lineRule="auto"/>
        <w:jc w:val="both"/>
        <w:rPr>
          <w:rFonts w:cstheme="minorHAnsi"/>
        </w:rPr>
      </w:pPr>
    </w:p>
    <w:p w14:paraId="0F9CBD1B" w14:textId="6B6B4367" w:rsidR="0095502F" w:rsidRPr="0054347D" w:rsidRDefault="0095502F" w:rsidP="006734D0">
      <w:pPr>
        <w:spacing w:line="360" w:lineRule="auto"/>
        <w:jc w:val="both"/>
        <w:rPr>
          <w:rFonts w:cstheme="minorHAnsi"/>
        </w:rPr>
      </w:pPr>
      <w:r w:rsidRPr="0054347D">
        <w:rPr>
          <w:rFonts w:cstheme="minorHAnsi"/>
        </w:rPr>
        <w:t xml:space="preserve">The aim is to have a minimum of </w:t>
      </w:r>
      <w:r w:rsidR="00DC4823">
        <w:rPr>
          <w:rFonts w:cstheme="minorHAnsi"/>
        </w:rPr>
        <w:t>30-40</w:t>
      </w:r>
      <w:r w:rsidRPr="0054347D">
        <w:rPr>
          <w:rFonts w:cstheme="minorHAnsi"/>
        </w:rPr>
        <w:t xml:space="preserve"> participants to respond to the survey, if there are more than expected then the quality of findings will be improved.</w:t>
      </w:r>
    </w:p>
    <w:p w14:paraId="0B0F5E3F" w14:textId="77777777" w:rsidR="0095502F" w:rsidRPr="00FA00C2" w:rsidRDefault="0095502F" w:rsidP="0095502F">
      <w:pPr>
        <w:spacing w:line="360" w:lineRule="auto"/>
        <w:rPr>
          <w:rFonts w:cstheme="minorHAnsi"/>
          <w:b/>
          <w:bCs/>
          <w:sz w:val="18"/>
          <w:szCs w:val="18"/>
        </w:rPr>
      </w:pPr>
    </w:p>
    <w:p w14:paraId="679F5B85" w14:textId="7B810DD7" w:rsidR="0095502F" w:rsidRDefault="0095502F" w:rsidP="00FA00C2">
      <w:pPr>
        <w:pStyle w:val="Heading2"/>
        <w:rPr>
          <w:rFonts w:asciiTheme="minorHAnsi" w:hAnsiTheme="minorHAnsi" w:cstheme="minorHAnsi"/>
          <w:b/>
          <w:bCs/>
          <w:color w:val="auto"/>
          <w:sz w:val="22"/>
          <w:szCs w:val="22"/>
        </w:rPr>
      </w:pPr>
      <w:bookmarkStart w:id="14" w:name="_Toc155121341"/>
      <w:r w:rsidRPr="00FA00C2">
        <w:rPr>
          <w:rFonts w:asciiTheme="minorHAnsi" w:hAnsiTheme="minorHAnsi" w:cstheme="minorHAnsi"/>
          <w:b/>
          <w:bCs/>
          <w:color w:val="auto"/>
          <w:sz w:val="22"/>
          <w:szCs w:val="22"/>
        </w:rPr>
        <w:t>3.3 Data Collection</w:t>
      </w:r>
      <w:bookmarkEnd w:id="14"/>
      <w:r w:rsidRPr="00FA00C2">
        <w:rPr>
          <w:rFonts w:asciiTheme="minorHAnsi" w:hAnsiTheme="minorHAnsi" w:cstheme="minorHAnsi"/>
          <w:b/>
          <w:bCs/>
          <w:color w:val="auto"/>
          <w:sz w:val="22"/>
          <w:szCs w:val="22"/>
        </w:rPr>
        <w:t xml:space="preserve"> </w:t>
      </w:r>
    </w:p>
    <w:p w14:paraId="04DABF49" w14:textId="77777777" w:rsidR="00BD4FB6" w:rsidRPr="00BD4FB6" w:rsidRDefault="00BD4FB6" w:rsidP="00BD4FB6"/>
    <w:p w14:paraId="6786E5D7" w14:textId="20966052" w:rsidR="0095502F" w:rsidRDefault="0095502F" w:rsidP="006734D0">
      <w:pPr>
        <w:spacing w:line="360" w:lineRule="auto"/>
        <w:jc w:val="both"/>
        <w:rPr>
          <w:rFonts w:cstheme="minorHAnsi"/>
        </w:rPr>
      </w:pPr>
      <w:r w:rsidRPr="0054347D">
        <w:rPr>
          <w:rFonts w:cstheme="minorHAnsi"/>
        </w:rPr>
        <w:t xml:space="preserve">The data collected from the survey will adopt a </w:t>
      </w:r>
      <w:r w:rsidR="006734D0" w:rsidRPr="0054347D">
        <w:rPr>
          <w:rFonts w:cstheme="minorHAnsi"/>
        </w:rPr>
        <w:t>mixed method</w:t>
      </w:r>
      <w:r w:rsidRPr="0054347D">
        <w:rPr>
          <w:rFonts w:cstheme="minorHAnsi"/>
        </w:rPr>
        <w:t xml:space="preserve">, attempting to include both quantitative data and qualitative data in hope to gather as much research findings as possible. </w:t>
      </w:r>
      <w:r w:rsidR="002C1D29">
        <w:rPr>
          <w:rFonts w:cstheme="minorHAnsi"/>
        </w:rPr>
        <w:t xml:space="preserve">Quantitative data is utilised through information that can be counted or measured, whereas qualitative data is descriptive and can be observed but not measured </w:t>
      </w:r>
      <w:sdt>
        <w:sdtPr>
          <w:rPr>
            <w:rFonts w:cstheme="minorHAnsi"/>
          </w:rPr>
          <w:id w:val="-1236850857"/>
          <w:citation/>
        </w:sdtPr>
        <w:sdtContent>
          <w:r w:rsidR="002C1D29">
            <w:rPr>
              <w:rFonts w:cstheme="minorHAnsi"/>
            </w:rPr>
            <w:fldChar w:fldCharType="begin"/>
          </w:r>
          <w:r w:rsidR="002C1D29">
            <w:rPr>
              <w:rFonts w:cstheme="minorHAnsi"/>
            </w:rPr>
            <w:instrText xml:space="preserve"> CITATION Emi23 \l 2057 </w:instrText>
          </w:r>
          <w:r w:rsidR="002C1D29">
            <w:rPr>
              <w:rFonts w:cstheme="minorHAnsi"/>
            </w:rPr>
            <w:fldChar w:fldCharType="separate"/>
          </w:r>
          <w:r w:rsidR="00422DED" w:rsidRPr="00422DED">
            <w:rPr>
              <w:rFonts w:cstheme="minorHAnsi"/>
              <w:noProof/>
            </w:rPr>
            <w:t>(Stevens, 2023)</w:t>
          </w:r>
          <w:r w:rsidR="002C1D29">
            <w:rPr>
              <w:rFonts w:cstheme="minorHAnsi"/>
            </w:rPr>
            <w:fldChar w:fldCharType="end"/>
          </w:r>
        </w:sdtContent>
      </w:sdt>
      <w:r w:rsidR="002C1D29">
        <w:rPr>
          <w:rFonts w:cstheme="minorHAnsi"/>
        </w:rPr>
        <w:t xml:space="preserve">. </w:t>
      </w:r>
      <w:r w:rsidR="003512A5">
        <w:rPr>
          <w:rFonts w:cstheme="minorHAnsi"/>
        </w:rPr>
        <w:t xml:space="preserve">This will allow the study to easily identify the differences </w:t>
      </w:r>
      <w:r w:rsidR="002C1D29">
        <w:rPr>
          <w:rFonts w:cstheme="minorHAnsi"/>
        </w:rPr>
        <w:t>by</w:t>
      </w:r>
      <w:r w:rsidR="003512A5">
        <w:rPr>
          <w:rFonts w:cstheme="minorHAnsi"/>
        </w:rPr>
        <w:t xml:space="preserve"> using bar chart and pie charts</w:t>
      </w:r>
      <w:r w:rsidR="002C1D29">
        <w:rPr>
          <w:rFonts w:cstheme="minorHAnsi"/>
        </w:rPr>
        <w:t xml:space="preserve"> for the quantitative data</w:t>
      </w:r>
      <w:r w:rsidR="003512A5">
        <w:rPr>
          <w:rFonts w:cstheme="minorHAnsi"/>
        </w:rPr>
        <w:t>, as well as gaining a further insight into their opinions through the qualitative data.</w:t>
      </w:r>
    </w:p>
    <w:p w14:paraId="3B89CB6A" w14:textId="77777777" w:rsidR="00D80074" w:rsidRPr="0054347D" w:rsidRDefault="00D80074" w:rsidP="006734D0">
      <w:pPr>
        <w:spacing w:line="360" w:lineRule="auto"/>
        <w:jc w:val="both"/>
        <w:rPr>
          <w:rFonts w:cstheme="minorHAnsi"/>
        </w:rPr>
      </w:pPr>
    </w:p>
    <w:p w14:paraId="3D2C51DB" w14:textId="64A8D271" w:rsidR="0095502F" w:rsidRDefault="0095502F" w:rsidP="006734D0">
      <w:pPr>
        <w:spacing w:line="360" w:lineRule="auto"/>
        <w:jc w:val="both"/>
        <w:rPr>
          <w:rFonts w:cstheme="minorHAnsi"/>
        </w:rPr>
      </w:pPr>
      <w:r w:rsidRPr="0054347D">
        <w:rPr>
          <w:rFonts w:cstheme="minorHAnsi"/>
        </w:rPr>
        <w:t xml:space="preserve">The surveys will be designed to capture police officers’ perspectives, attitudes, and experiences related to domestic violence cases. The surveys will encompass questions on training, procedures, and perceived challenges in responding to domestic violence incidents. By employing open ended questions throughout the survey, the data will yield </w:t>
      </w:r>
      <w:r w:rsidR="00E9654B">
        <w:rPr>
          <w:rFonts w:cstheme="minorHAnsi"/>
        </w:rPr>
        <w:t>qualitative</w:t>
      </w:r>
      <w:r w:rsidRPr="0054347D">
        <w:rPr>
          <w:rFonts w:cstheme="minorHAnsi"/>
        </w:rPr>
        <w:t xml:space="preserve"> data</w:t>
      </w:r>
      <w:r w:rsidR="003512A5">
        <w:rPr>
          <w:rFonts w:cstheme="minorHAnsi"/>
        </w:rPr>
        <w:t xml:space="preserve"> as the participants will provide their opinions and reasons.</w:t>
      </w:r>
      <w:r w:rsidRPr="0054347D">
        <w:rPr>
          <w:rFonts w:cstheme="minorHAnsi"/>
        </w:rPr>
        <w:t xml:space="preserve"> </w:t>
      </w:r>
    </w:p>
    <w:p w14:paraId="26FD9CF4" w14:textId="77777777" w:rsidR="00D80074" w:rsidRPr="0054347D" w:rsidRDefault="00D80074" w:rsidP="006734D0">
      <w:pPr>
        <w:spacing w:line="360" w:lineRule="auto"/>
        <w:jc w:val="both"/>
        <w:rPr>
          <w:rFonts w:cstheme="minorHAnsi"/>
        </w:rPr>
      </w:pPr>
    </w:p>
    <w:p w14:paraId="684D15D9" w14:textId="77777777" w:rsidR="0095502F" w:rsidRDefault="0095502F" w:rsidP="006734D0">
      <w:pPr>
        <w:spacing w:line="360" w:lineRule="auto"/>
        <w:jc w:val="both"/>
        <w:rPr>
          <w:rFonts w:cstheme="minorHAnsi"/>
        </w:rPr>
      </w:pPr>
      <w:r w:rsidRPr="0054347D">
        <w:rPr>
          <w:rFonts w:cstheme="minorHAnsi"/>
        </w:rPr>
        <w:lastRenderedPageBreak/>
        <w:t xml:space="preserve">This data will provide the opinions of the participants, which will aim to have an insight on the positives or negatives when dealing with these types of incidents, as well as giving them the opportunity to give their solutions. </w:t>
      </w:r>
    </w:p>
    <w:p w14:paraId="0EB2C304" w14:textId="77777777" w:rsidR="00D80074" w:rsidRPr="0054347D" w:rsidRDefault="00D80074" w:rsidP="006734D0">
      <w:pPr>
        <w:spacing w:line="360" w:lineRule="auto"/>
        <w:jc w:val="both"/>
        <w:rPr>
          <w:rFonts w:cstheme="minorHAnsi"/>
        </w:rPr>
      </w:pPr>
    </w:p>
    <w:p w14:paraId="704C171F" w14:textId="79772B65" w:rsidR="0095502F" w:rsidRDefault="0095502F" w:rsidP="006734D0">
      <w:pPr>
        <w:spacing w:line="360" w:lineRule="auto"/>
        <w:jc w:val="both"/>
        <w:rPr>
          <w:rFonts w:cstheme="minorHAnsi"/>
        </w:rPr>
      </w:pPr>
      <w:r w:rsidRPr="0054347D">
        <w:rPr>
          <w:rFonts w:cstheme="minorHAnsi"/>
        </w:rPr>
        <w:t xml:space="preserve">As well as collecting quantitative data, this survey will also encompass tick box questions on the effectiveness of police officers’ and partner agencies response to domestic violence incidents. This will then provide numeral statistics, which will later be used in the form of a graph to have a clear view as to whether some points are lacking more than others. </w:t>
      </w:r>
    </w:p>
    <w:p w14:paraId="68CA7CB3" w14:textId="77777777" w:rsidR="00D80074" w:rsidRPr="0054347D" w:rsidRDefault="00D80074" w:rsidP="0095502F">
      <w:pPr>
        <w:spacing w:line="360" w:lineRule="auto"/>
        <w:rPr>
          <w:rFonts w:cstheme="minorHAnsi"/>
        </w:rPr>
      </w:pPr>
    </w:p>
    <w:p w14:paraId="321FF2AE" w14:textId="77777777" w:rsidR="0095502F" w:rsidRPr="0054347D" w:rsidRDefault="0095502F" w:rsidP="006734D0">
      <w:pPr>
        <w:spacing w:line="360" w:lineRule="auto"/>
        <w:jc w:val="both"/>
        <w:rPr>
          <w:rFonts w:cstheme="minorHAnsi"/>
        </w:rPr>
      </w:pPr>
      <w:r w:rsidRPr="0054347D">
        <w:rPr>
          <w:rFonts w:cstheme="minorHAnsi"/>
        </w:rPr>
        <w:t xml:space="preserve">By collecting both quantitative and qualitative date from this survey, it will aim to provide a clear and broad understanding as to whether frontline police officers believe these responses are effective or not, and gathering their opinions as to why they feel this way.  </w:t>
      </w:r>
    </w:p>
    <w:p w14:paraId="0EADBEC7" w14:textId="77777777" w:rsidR="0095502F" w:rsidRPr="0054347D" w:rsidRDefault="0095502F" w:rsidP="006734D0">
      <w:pPr>
        <w:spacing w:line="360" w:lineRule="auto"/>
        <w:jc w:val="both"/>
        <w:rPr>
          <w:rFonts w:cstheme="minorHAnsi"/>
        </w:rPr>
      </w:pPr>
    </w:p>
    <w:p w14:paraId="3A7C894C" w14:textId="6D33039E" w:rsidR="0095502F" w:rsidRDefault="0095502F" w:rsidP="006734D0">
      <w:pPr>
        <w:pStyle w:val="Heading2"/>
        <w:jc w:val="both"/>
        <w:rPr>
          <w:rFonts w:asciiTheme="minorHAnsi" w:hAnsiTheme="minorHAnsi" w:cstheme="minorHAnsi"/>
          <w:b/>
          <w:bCs/>
          <w:color w:val="auto"/>
          <w:sz w:val="22"/>
          <w:szCs w:val="22"/>
        </w:rPr>
      </w:pPr>
      <w:bookmarkStart w:id="15" w:name="_Toc155121342"/>
      <w:r w:rsidRPr="00FA00C2">
        <w:rPr>
          <w:rFonts w:asciiTheme="minorHAnsi" w:hAnsiTheme="minorHAnsi" w:cstheme="minorHAnsi"/>
          <w:b/>
          <w:bCs/>
          <w:color w:val="auto"/>
          <w:sz w:val="22"/>
          <w:szCs w:val="22"/>
        </w:rPr>
        <w:t>3.4 Data Analysis</w:t>
      </w:r>
      <w:bookmarkEnd w:id="15"/>
      <w:r w:rsidRPr="00FA00C2">
        <w:rPr>
          <w:rFonts w:asciiTheme="minorHAnsi" w:hAnsiTheme="minorHAnsi" w:cstheme="minorHAnsi"/>
          <w:b/>
          <w:bCs/>
          <w:color w:val="auto"/>
          <w:sz w:val="22"/>
          <w:szCs w:val="22"/>
        </w:rPr>
        <w:t xml:space="preserve"> </w:t>
      </w:r>
    </w:p>
    <w:p w14:paraId="4422FD4B" w14:textId="77777777" w:rsidR="00BD4FB6" w:rsidRPr="00BD4FB6" w:rsidRDefault="00BD4FB6" w:rsidP="006734D0">
      <w:pPr>
        <w:jc w:val="both"/>
      </w:pPr>
    </w:p>
    <w:p w14:paraId="56ABFA81" w14:textId="57589F88" w:rsidR="0095502F" w:rsidRPr="0054347D" w:rsidRDefault="0095502F" w:rsidP="006734D0">
      <w:pPr>
        <w:spacing w:line="360" w:lineRule="auto"/>
        <w:jc w:val="both"/>
        <w:rPr>
          <w:rFonts w:cstheme="minorHAnsi"/>
        </w:rPr>
      </w:pPr>
      <w:r w:rsidRPr="0054347D">
        <w:rPr>
          <w:rFonts w:cstheme="minorHAnsi"/>
        </w:rPr>
        <w:t>The quantitative and qualitative data obtained from the survey will be analysed using statistical software, such as SPSS, to identify trends, patterns, and correlations in police officers’ response</w:t>
      </w:r>
      <w:r w:rsidR="00BC5046">
        <w:rPr>
          <w:rFonts w:cstheme="minorHAnsi"/>
        </w:rPr>
        <w:t xml:space="preserve"> over a specified time horizon</w:t>
      </w:r>
      <w:r w:rsidRPr="0054347D">
        <w:rPr>
          <w:rFonts w:cstheme="minorHAnsi"/>
        </w:rPr>
        <w:t>. Descriptive statistics will then be applied to assess the relationships between them, providing solutions to any issues if any.</w:t>
      </w:r>
    </w:p>
    <w:p w14:paraId="1EB61529" w14:textId="77777777" w:rsidR="0095502F" w:rsidRPr="0054347D" w:rsidRDefault="0095502F" w:rsidP="006734D0">
      <w:pPr>
        <w:spacing w:line="360" w:lineRule="auto"/>
        <w:jc w:val="both"/>
        <w:rPr>
          <w:rFonts w:cstheme="minorHAnsi"/>
        </w:rPr>
      </w:pPr>
    </w:p>
    <w:p w14:paraId="4A5687C2" w14:textId="172452B8" w:rsidR="0095502F" w:rsidRDefault="0095502F" w:rsidP="006734D0">
      <w:pPr>
        <w:pStyle w:val="Heading2"/>
        <w:jc w:val="both"/>
        <w:rPr>
          <w:rFonts w:asciiTheme="minorHAnsi" w:hAnsiTheme="minorHAnsi" w:cstheme="minorHAnsi"/>
          <w:b/>
          <w:bCs/>
          <w:color w:val="auto"/>
          <w:sz w:val="22"/>
          <w:szCs w:val="22"/>
        </w:rPr>
      </w:pPr>
      <w:bookmarkStart w:id="16" w:name="_Toc155121343"/>
      <w:r w:rsidRPr="00FA00C2">
        <w:rPr>
          <w:rFonts w:asciiTheme="minorHAnsi" w:hAnsiTheme="minorHAnsi" w:cstheme="minorHAnsi"/>
          <w:b/>
          <w:bCs/>
          <w:color w:val="auto"/>
          <w:sz w:val="22"/>
          <w:szCs w:val="22"/>
        </w:rPr>
        <w:t>3.5 Limitations &amp; Potential problems</w:t>
      </w:r>
      <w:bookmarkEnd w:id="16"/>
      <w:r w:rsidRPr="00FA00C2">
        <w:rPr>
          <w:rFonts w:asciiTheme="minorHAnsi" w:hAnsiTheme="minorHAnsi" w:cstheme="minorHAnsi"/>
          <w:b/>
          <w:bCs/>
          <w:color w:val="auto"/>
          <w:sz w:val="22"/>
          <w:szCs w:val="22"/>
        </w:rPr>
        <w:t xml:space="preserve"> </w:t>
      </w:r>
    </w:p>
    <w:p w14:paraId="1C45ABA2" w14:textId="77777777" w:rsidR="00BD4FB6" w:rsidRPr="00BD4FB6" w:rsidRDefault="00BD4FB6" w:rsidP="006734D0">
      <w:pPr>
        <w:jc w:val="both"/>
      </w:pPr>
    </w:p>
    <w:p w14:paraId="74A2EA5A" w14:textId="7CA3CD86" w:rsidR="0095502F" w:rsidRDefault="0095502F" w:rsidP="006734D0">
      <w:pPr>
        <w:spacing w:line="360" w:lineRule="auto"/>
        <w:jc w:val="both"/>
        <w:rPr>
          <w:rFonts w:cstheme="minorHAnsi"/>
        </w:rPr>
      </w:pPr>
      <w:r w:rsidRPr="0054347D">
        <w:rPr>
          <w:rFonts w:cstheme="minorHAnsi"/>
        </w:rPr>
        <w:t>There are possibilities of limitations and potential problems when collecting this data from the participants, however the survey will be created to mitigate these issues and resolve them</w:t>
      </w:r>
      <w:r w:rsidR="00BC5046">
        <w:rPr>
          <w:rFonts w:cstheme="minorHAnsi"/>
        </w:rPr>
        <w:t xml:space="preserve"> by making the questionnaire easily accessible and simple to complete with limited potential risks</w:t>
      </w:r>
      <w:r w:rsidRPr="0054347D">
        <w:rPr>
          <w:rFonts w:cstheme="minorHAnsi"/>
        </w:rPr>
        <w:t>.</w:t>
      </w:r>
    </w:p>
    <w:p w14:paraId="2A0AB03F" w14:textId="77777777" w:rsidR="00D80074" w:rsidRPr="0054347D" w:rsidRDefault="00D80074" w:rsidP="006734D0">
      <w:pPr>
        <w:spacing w:line="360" w:lineRule="auto"/>
        <w:jc w:val="both"/>
        <w:rPr>
          <w:rFonts w:cstheme="minorHAnsi"/>
        </w:rPr>
      </w:pPr>
    </w:p>
    <w:p w14:paraId="29056679" w14:textId="2756EE15" w:rsidR="0095502F" w:rsidRDefault="0095502F" w:rsidP="006734D0">
      <w:pPr>
        <w:spacing w:line="360" w:lineRule="auto"/>
        <w:jc w:val="both"/>
        <w:rPr>
          <w:rFonts w:cstheme="minorHAnsi"/>
        </w:rPr>
      </w:pPr>
      <w:r w:rsidRPr="0054347D">
        <w:rPr>
          <w:rFonts w:cstheme="minorHAnsi"/>
        </w:rPr>
        <w:t>One of the biggest risks for this chapter would be ethical issues</w:t>
      </w:r>
      <w:r w:rsidR="00BC5046">
        <w:rPr>
          <w:rFonts w:cstheme="minorHAnsi"/>
        </w:rPr>
        <w:t>, due to the sensitive nature of the topic being domestic violence</w:t>
      </w:r>
      <w:r w:rsidRPr="0054347D">
        <w:rPr>
          <w:rFonts w:cstheme="minorHAnsi"/>
        </w:rPr>
        <w:t xml:space="preserve">. However, the survey will be created in a form that will mitigate these risks and prevent any issues from occurring. The survey will consist of informed consent from the participants, to ensure they are provided clear information about the purpose of the survey, how their responses would be used, and their right to withdraw at any time without consequences. </w:t>
      </w:r>
      <w:r w:rsidRPr="0054347D">
        <w:rPr>
          <w:rFonts w:cstheme="minorHAnsi"/>
        </w:rPr>
        <w:lastRenderedPageBreak/>
        <w:t>Another factor would be explaining to the participants that their confidentiality will be protected, and their answers will be anonymous. By addressing these ethical considerations, the research will prove that it is respectful of the rights and well-being of the participants.</w:t>
      </w:r>
    </w:p>
    <w:p w14:paraId="7444A943" w14:textId="77777777" w:rsidR="00D80074" w:rsidRPr="0054347D" w:rsidRDefault="00D80074" w:rsidP="006734D0">
      <w:pPr>
        <w:spacing w:line="360" w:lineRule="auto"/>
        <w:jc w:val="both"/>
        <w:rPr>
          <w:rFonts w:cstheme="minorHAnsi"/>
        </w:rPr>
      </w:pPr>
    </w:p>
    <w:p w14:paraId="4F38F976" w14:textId="77777777" w:rsidR="0095502F" w:rsidRDefault="0095502F" w:rsidP="006734D0">
      <w:pPr>
        <w:spacing w:line="360" w:lineRule="auto"/>
        <w:jc w:val="both"/>
        <w:rPr>
          <w:rFonts w:cstheme="minorHAnsi"/>
        </w:rPr>
      </w:pPr>
      <w:r w:rsidRPr="0054347D">
        <w:rPr>
          <w:rFonts w:cstheme="minorHAnsi"/>
        </w:rPr>
        <w:t>Another potential risk this research strategy could possibly face when the participants are completing the survey could be self-reporting bias. There is a risk of self-reporting bias in this study, as officers may have been hesitant to provide honest responses due to concerns about professional repercussion or social desirability. To mitigate this bias, the survey will provide confidentiality of responses.</w:t>
      </w:r>
    </w:p>
    <w:p w14:paraId="6D3195B1" w14:textId="77777777" w:rsidR="00D80074" w:rsidRPr="0054347D" w:rsidRDefault="00D80074" w:rsidP="006734D0">
      <w:pPr>
        <w:spacing w:line="360" w:lineRule="auto"/>
        <w:jc w:val="both"/>
        <w:rPr>
          <w:rFonts w:cstheme="minorHAnsi"/>
        </w:rPr>
      </w:pPr>
    </w:p>
    <w:p w14:paraId="32A788FB" w14:textId="57C704F9" w:rsidR="0095502F" w:rsidRPr="0054347D" w:rsidRDefault="0095502F" w:rsidP="006734D0">
      <w:pPr>
        <w:spacing w:line="360" w:lineRule="auto"/>
        <w:jc w:val="both"/>
        <w:rPr>
          <w:rFonts w:cstheme="minorHAnsi"/>
        </w:rPr>
      </w:pPr>
      <w:r w:rsidRPr="0054347D">
        <w:rPr>
          <w:rFonts w:cstheme="minorHAnsi"/>
        </w:rPr>
        <w:t>As the survey will only be available online, there is also a potential risk with technical issues that the participants may face when accessing the survey. Although some technical issues are inevitable, the survey will be created in a simple format, keeping the instructions as basic as possible to prevent any confusion.</w:t>
      </w:r>
    </w:p>
    <w:bookmarkEnd w:id="10"/>
    <w:p w14:paraId="0BE0F1F0" w14:textId="77777777" w:rsidR="002C0726" w:rsidRPr="0054347D" w:rsidRDefault="002C0726" w:rsidP="006734D0">
      <w:pPr>
        <w:spacing w:line="360" w:lineRule="auto"/>
        <w:jc w:val="both"/>
        <w:rPr>
          <w:rFonts w:cstheme="minorHAnsi"/>
          <w:b/>
          <w:bCs/>
        </w:rPr>
      </w:pPr>
    </w:p>
    <w:p w14:paraId="6A6C1CFD" w14:textId="77777777" w:rsidR="002C0726" w:rsidRPr="0054347D" w:rsidRDefault="002C0726" w:rsidP="001D03B8">
      <w:pPr>
        <w:spacing w:line="360" w:lineRule="auto"/>
        <w:rPr>
          <w:rFonts w:cstheme="minorHAnsi"/>
          <w:b/>
          <w:bCs/>
        </w:rPr>
      </w:pPr>
    </w:p>
    <w:p w14:paraId="40E6D075" w14:textId="77777777" w:rsidR="002C0726" w:rsidRDefault="002C0726" w:rsidP="001D03B8">
      <w:pPr>
        <w:spacing w:line="360" w:lineRule="auto"/>
        <w:rPr>
          <w:rFonts w:cstheme="minorHAnsi"/>
          <w:b/>
          <w:bCs/>
        </w:rPr>
      </w:pPr>
    </w:p>
    <w:p w14:paraId="0EFEDA94" w14:textId="77777777" w:rsidR="009122EB" w:rsidRDefault="009122EB" w:rsidP="001D03B8">
      <w:pPr>
        <w:spacing w:line="360" w:lineRule="auto"/>
        <w:rPr>
          <w:rFonts w:cstheme="minorHAnsi"/>
          <w:b/>
          <w:bCs/>
        </w:rPr>
      </w:pPr>
    </w:p>
    <w:p w14:paraId="4299ACCB" w14:textId="77777777" w:rsidR="00D80074" w:rsidRDefault="00D80074" w:rsidP="001D03B8">
      <w:pPr>
        <w:spacing w:line="360" w:lineRule="auto"/>
        <w:rPr>
          <w:rFonts w:cstheme="minorHAnsi"/>
          <w:b/>
          <w:bCs/>
        </w:rPr>
      </w:pPr>
    </w:p>
    <w:p w14:paraId="769861DD" w14:textId="77777777" w:rsidR="00D80074" w:rsidRDefault="00D80074" w:rsidP="001D03B8">
      <w:pPr>
        <w:spacing w:line="360" w:lineRule="auto"/>
        <w:rPr>
          <w:rFonts w:cstheme="minorHAnsi"/>
          <w:b/>
          <w:bCs/>
        </w:rPr>
      </w:pPr>
    </w:p>
    <w:p w14:paraId="4CBE5CF3" w14:textId="77777777" w:rsidR="00D80074" w:rsidRDefault="00D80074" w:rsidP="001D03B8">
      <w:pPr>
        <w:spacing w:line="360" w:lineRule="auto"/>
        <w:rPr>
          <w:rFonts w:cstheme="minorHAnsi"/>
          <w:b/>
          <w:bCs/>
        </w:rPr>
      </w:pPr>
    </w:p>
    <w:p w14:paraId="3E7C3D86" w14:textId="77777777" w:rsidR="00D80074" w:rsidRDefault="00D80074" w:rsidP="001D03B8">
      <w:pPr>
        <w:spacing w:line="360" w:lineRule="auto"/>
        <w:rPr>
          <w:rFonts w:cstheme="minorHAnsi"/>
          <w:b/>
          <w:bCs/>
        </w:rPr>
      </w:pPr>
    </w:p>
    <w:p w14:paraId="244B0323" w14:textId="77777777" w:rsidR="00D80074" w:rsidRDefault="00D80074" w:rsidP="001D03B8">
      <w:pPr>
        <w:spacing w:line="360" w:lineRule="auto"/>
        <w:rPr>
          <w:rFonts w:cstheme="minorHAnsi"/>
          <w:b/>
          <w:bCs/>
        </w:rPr>
      </w:pPr>
    </w:p>
    <w:p w14:paraId="375581A5" w14:textId="77777777" w:rsidR="009122EB" w:rsidRDefault="009122EB" w:rsidP="001D03B8">
      <w:pPr>
        <w:spacing w:line="360" w:lineRule="auto"/>
        <w:rPr>
          <w:rFonts w:cstheme="minorHAnsi"/>
          <w:b/>
          <w:bCs/>
        </w:rPr>
      </w:pPr>
    </w:p>
    <w:p w14:paraId="572C7EBF" w14:textId="77777777" w:rsidR="00D80074" w:rsidRDefault="00D80074" w:rsidP="001D03B8">
      <w:pPr>
        <w:spacing w:line="360" w:lineRule="auto"/>
        <w:rPr>
          <w:rFonts w:cstheme="minorHAnsi"/>
          <w:b/>
          <w:bCs/>
        </w:rPr>
      </w:pPr>
    </w:p>
    <w:p w14:paraId="6F39786B" w14:textId="77777777" w:rsidR="00D80074" w:rsidRDefault="00D80074" w:rsidP="001D03B8">
      <w:pPr>
        <w:spacing w:line="360" w:lineRule="auto"/>
        <w:rPr>
          <w:rFonts w:cstheme="minorHAnsi"/>
          <w:b/>
          <w:bCs/>
        </w:rPr>
      </w:pPr>
    </w:p>
    <w:p w14:paraId="0D390C9F" w14:textId="77777777" w:rsidR="00D80074" w:rsidRDefault="00D80074" w:rsidP="001D03B8">
      <w:pPr>
        <w:spacing w:line="360" w:lineRule="auto"/>
        <w:rPr>
          <w:rFonts w:cstheme="minorHAnsi"/>
          <w:b/>
          <w:bCs/>
        </w:rPr>
      </w:pPr>
    </w:p>
    <w:p w14:paraId="58110110" w14:textId="77777777" w:rsidR="00D80074" w:rsidRDefault="00D80074" w:rsidP="001D03B8">
      <w:pPr>
        <w:spacing w:line="360" w:lineRule="auto"/>
        <w:rPr>
          <w:rFonts w:cstheme="minorHAnsi"/>
          <w:b/>
          <w:bCs/>
        </w:rPr>
      </w:pPr>
    </w:p>
    <w:p w14:paraId="2659D63F" w14:textId="77777777" w:rsidR="00D80074" w:rsidRDefault="00D80074" w:rsidP="001D03B8">
      <w:pPr>
        <w:spacing w:line="360" w:lineRule="auto"/>
        <w:rPr>
          <w:rFonts w:cstheme="minorHAnsi"/>
          <w:b/>
          <w:bCs/>
        </w:rPr>
      </w:pPr>
    </w:p>
    <w:p w14:paraId="569FE8F6" w14:textId="77777777" w:rsidR="00D80074" w:rsidRDefault="00D80074" w:rsidP="001D03B8">
      <w:pPr>
        <w:spacing w:line="360" w:lineRule="auto"/>
        <w:rPr>
          <w:rFonts w:cstheme="minorHAnsi"/>
          <w:b/>
          <w:bCs/>
        </w:rPr>
      </w:pPr>
    </w:p>
    <w:p w14:paraId="0ABE1C6A" w14:textId="77777777" w:rsidR="00D80074" w:rsidRDefault="00D80074" w:rsidP="001D03B8">
      <w:pPr>
        <w:spacing w:line="360" w:lineRule="auto"/>
        <w:rPr>
          <w:rFonts w:cstheme="minorHAnsi"/>
          <w:b/>
          <w:bCs/>
        </w:rPr>
      </w:pPr>
    </w:p>
    <w:p w14:paraId="638B30B9" w14:textId="77777777" w:rsidR="00D80074" w:rsidRPr="0054347D" w:rsidRDefault="00D80074" w:rsidP="001D03B8">
      <w:pPr>
        <w:spacing w:line="360" w:lineRule="auto"/>
        <w:rPr>
          <w:rFonts w:cstheme="minorHAnsi"/>
          <w:b/>
          <w:bCs/>
        </w:rPr>
      </w:pPr>
    </w:p>
    <w:p w14:paraId="1C5788BE" w14:textId="4CCA7F2A" w:rsidR="002C0726" w:rsidRDefault="002C0726" w:rsidP="00FA00C2">
      <w:pPr>
        <w:pStyle w:val="Heading1"/>
        <w:rPr>
          <w:rFonts w:asciiTheme="minorHAnsi" w:hAnsiTheme="minorHAnsi" w:cstheme="minorHAnsi"/>
          <w:b/>
          <w:bCs/>
          <w:color w:val="auto"/>
          <w:sz w:val="22"/>
          <w:szCs w:val="22"/>
        </w:rPr>
      </w:pPr>
      <w:bookmarkStart w:id="17" w:name="_Toc155121344"/>
      <w:r w:rsidRPr="00FA00C2">
        <w:rPr>
          <w:rFonts w:asciiTheme="minorHAnsi" w:hAnsiTheme="minorHAnsi" w:cstheme="minorHAnsi"/>
          <w:b/>
          <w:bCs/>
          <w:color w:val="auto"/>
          <w:sz w:val="22"/>
          <w:szCs w:val="22"/>
        </w:rPr>
        <w:t>4.0 Results Chapter</w:t>
      </w:r>
      <w:bookmarkEnd w:id="17"/>
    </w:p>
    <w:p w14:paraId="09B72766" w14:textId="6D1FDC00" w:rsidR="00FA00C2" w:rsidRPr="00FA00C2" w:rsidRDefault="00FA00C2" w:rsidP="00FA00C2">
      <w:pPr>
        <w:rPr>
          <w:lang w:val="en-US"/>
        </w:rPr>
      </w:pPr>
    </w:p>
    <w:p w14:paraId="31987D1F" w14:textId="02928FA3" w:rsidR="002C0726" w:rsidRDefault="002C0726" w:rsidP="00FA00C2">
      <w:pPr>
        <w:pStyle w:val="Heading2"/>
        <w:rPr>
          <w:rFonts w:asciiTheme="minorHAnsi" w:hAnsiTheme="minorHAnsi" w:cstheme="minorHAnsi"/>
          <w:b/>
          <w:bCs/>
          <w:color w:val="auto"/>
          <w:sz w:val="22"/>
          <w:szCs w:val="22"/>
        </w:rPr>
      </w:pPr>
      <w:bookmarkStart w:id="18" w:name="_Toc155121345"/>
      <w:r w:rsidRPr="00FA00C2">
        <w:rPr>
          <w:rFonts w:asciiTheme="minorHAnsi" w:hAnsiTheme="minorHAnsi" w:cstheme="minorHAnsi"/>
          <w:b/>
          <w:bCs/>
          <w:color w:val="auto"/>
          <w:sz w:val="22"/>
          <w:szCs w:val="22"/>
        </w:rPr>
        <w:t>4.1 Introduction</w:t>
      </w:r>
      <w:bookmarkEnd w:id="18"/>
    </w:p>
    <w:p w14:paraId="2EFA9622" w14:textId="77777777" w:rsidR="00BD4FB6" w:rsidRPr="00BD4FB6" w:rsidRDefault="00BD4FB6" w:rsidP="00BD4FB6"/>
    <w:p w14:paraId="3F24A79B" w14:textId="2E98FDCB" w:rsidR="002C0726" w:rsidRDefault="002C0726" w:rsidP="006734D0">
      <w:pPr>
        <w:spacing w:line="360" w:lineRule="auto"/>
        <w:jc w:val="both"/>
        <w:rPr>
          <w:rFonts w:cstheme="minorHAnsi"/>
        </w:rPr>
      </w:pPr>
      <w:r w:rsidRPr="0086713B">
        <w:rPr>
          <w:rFonts w:cstheme="minorHAnsi"/>
        </w:rPr>
        <w:t xml:space="preserve">In this chapter, we analyse the outcomes from the questionnaire, designed for various policing departments in South Wales Police. The survey took an average of 2 minutes and 48 seconds to complete and was distributed via the South Wales Police webpage. </w:t>
      </w:r>
      <w:r w:rsidR="002375E4" w:rsidRPr="0086713B">
        <w:rPr>
          <w:rFonts w:cstheme="minorHAnsi"/>
        </w:rPr>
        <w:t xml:space="preserve">In total </w:t>
      </w:r>
      <w:r w:rsidRPr="0086713B">
        <w:rPr>
          <w:rFonts w:cstheme="minorHAnsi"/>
        </w:rPr>
        <w:t>30 responses</w:t>
      </w:r>
      <w:r w:rsidR="002375E4" w:rsidRPr="0086713B">
        <w:rPr>
          <w:rFonts w:cstheme="minorHAnsi"/>
        </w:rPr>
        <w:t xml:space="preserve"> received with all questions being</w:t>
      </w:r>
      <w:r w:rsidRPr="0086713B">
        <w:rPr>
          <w:rFonts w:cstheme="minorHAnsi"/>
        </w:rPr>
        <w:t xml:space="preserve"> answered, providing valuable qualitative and quantitative data about officers’ interactions in dealing with Domestic Violence incidents.  </w:t>
      </w:r>
      <w:r w:rsidR="0086713B" w:rsidRPr="0086713B">
        <w:rPr>
          <w:rFonts w:cstheme="minorHAnsi"/>
        </w:rPr>
        <w:t>The data collected has answered the following objectives</w:t>
      </w:r>
      <w:r w:rsidR="0086713B">
        <w:rPr>
          <w:rFonts w:cstheme="minorHAnsi"/>
        </w:rPr>
        <w:t xml:space="preserve"> set out in the research </w:t>
      </w:r>
      <w:proofErr w:type="gramStart"/>
      <w:r w:rsidR="0086713B">
        <w:rPr>
          <w:rFonts w:cstheme="minorHAnsi"/>
        </w:rPr>
        <w:t>methodology;</w:t>
      </w:r>
      <w:proofErr w:type="gramEnd"/>
    </w:p>
    <w:p w14:paraId="19E39DA9" w14:textId="77777777" w:rsidR="0086713B" w:rsidRPr="00692250" w:rsidRDefault="0086713B" w:rsidP="006734D0">
      <w:pPr>
        <w:pStyle w:val="ListParagraph"/>
        <w:numPr>
          <w:ilvl w:val="0"/>
          <w:numId w:val="1"/>
        </w:numPr>
        <w:spacing w:line="360" w:lineRule="auto"/>
        <w:jc w:val="both"/>
        <w:rPr>
          <w:rFonts w:cstheme="minorHAnsi"/>
        </w:rPr>
      </w:pPr>
      <w:r w:rsidRPr="00692250">
        <w:rPr>
          <w:rFonts w:cstheme="minorHAnsi"/>
        </w:rPr>
        <w:t>To establish the obstacles faced by frontline police officers dealing with domestic violence incidents.</w:t>
      </w:r>
    </w:p>
    <w:p w14:paraId="4C242A18" w14:textId="77777777" w:rsidR="0086713B" w:rsidRPr="00692250" w:rsidRDefault="0086713B" w:rsidP="006734D0">
      <w:pPr>
        <w:pStyle w:val="ListParagraph"/>
        <w:numPr>
          <w:ilvl w:val="0"/>
          <w:numId w:val="1"/>
        </w:numPr>
        <w:spacing w:line="360" w:lineRule="auto"/>
        <w:jc w:val="both"/>
        <w:rPr>
          <w:rFonts w:cstheme="minorHAnsi"/>
        </w:rPr>
      </w:pPr>
      <w:r w:rsidRPr="00692250">
        <w:rPr>
          <w:rFonts w:cstheme="minorHAnsi"/>
        </w:rPr>
        <w:t>To explore effective strategies for resolving these obstacles and offering additional assistance.</w:t>
      </w:r>
    </w:p>
    <w:p w14:paraId="226FC26C" w14:textId="77777777" w:rsidR="0086713B" w:rsidRPr="00692250" w:rsidRDefault="0086713B" w:rsidP="006734D0">
      <w:pPr>
        <w:pStyle w:val="ListParagraph"/>
        <w:numPr>
          <w:ilvl w:val="0"/>
          <w:numId w:val="1"/>
        </w:numPr>
        <w:spacing w:line="360" w:lineRule="auto"/>
        <w:jc w:val="both"/>
        <w:rPr>
          <w:rFonts w:cstheme="minorHAnsi"/>
        </w:rPr>
      </w:pPr>
      <w:r w:rsidRPr="00692250">
        <w:rPr>
          <w:rFonts w:cstheme="minorHAnsi"/>
        </w:rPr>
        <w:t xml:space="preserve">Outline the impact of training programs designed for professional safeguarding services and police officers who handle domestic abuse cases. </w:t>
      </w:r>
    </w:p>
    <w:p w14:paraId="34826BB2" w14:textId="77777777" w:rsidR="0086713B" w:rsidRPr="00692250" w:rsidRDefault="0086713B" w:rsidP="006734D0">
      <w:pPr>
        <w:pStyle w:val="ListParagraph"/>
        <w:numPr>
          <w:ilvl w:val="0"/>
          <w:numId w:val="1"/>
        </w:numPr>
        <w:spacing w:line="360" w:lineRule="auto"/>
        <w:jc w:val="both"/>
        <w:rPr>
          <w:rFonts w:cstheme="minorHAnsi"/>
        </w:rPr>
      </w:pPr>
      <w:r w:rsidRPr="00692250">
        <w:rPr>
          <w:rFonts w:cstheme="minorHAnsi"/>
        </w:rPr>
        <w:t>To analyse successful approaches utilised by safeguarding services and police officers in their support of domestic abuse victims.</w:t>
      </w:r>
    </w:p>
    <w:p w14:paraId="0A6A69ED" w14:textId="77777777" w:rsidR="0086713B" w:rsidRDefault="0086713B" w:rsidP="006734D0">
      <w:pPr>
        <w:pStyle w:val="ListParagraph"/>
        <w:numPr>
          <w:ilvl w:val="0"/>
          <w:numId w:val="1"/>
        </w:numPr>
        <w:spacing w:line="360" w:lineRule="auto"/>
        <w:jc w:val="both"/>
        <w:rPr>
          <w:rFonts w:cstheme="minorHAnsi"/>
        </w:rPr>
      </w:pPr>
      <w:r w:rsidRPr="00692250">
        <w:rPr>
          <w:rFonts w:cstheme="minorHAnsi"/>
        </w:rPr>
        <w:t xml:space="preserve">Incorporate valuable perspectives from response police officers actively engaged in dealing with domestic abuse incidents. </w:t>
      </w:r>
    </w:p>
    <w:p w14:paraId="7C3EB986" w14:textId="466E4614" w:rsidR="002C0726" w:rsidRDefault="0086713B" w:rsidP="006734D0">
      <w:pPr>
        <w:spacing w:line="360" w:lineRule="auto"/>
        <w:jc w:val="both"/>
        <w:rPr>
          <w:rFonts w:cstheme="minorHAnsi"/>
        </w:rPr>
      </w:pPr>
      <w:r>
        <w:rPr>
          <w:rFonts w:cstheme="minorHAnsi"/>
        </w:rPr>
        <w:t>Providing that these objectives have been completed, this will allow for a more comprehensive understanding as to what issues and challenges are being faced currently by frontline officers, as well as the positives to how they deal with domestic violence incidents.</w:t>
      </w:r>
    </w:p>
    <w:p w14:paraId="38D0398D" w14:textId="77777777" w:rsidR="0086713B" w:rsidRPr="0086713B" w:rsidRDefault="0086713B" w:rsidP="006734D0">
      <w:pPr>
        <w:spacing w:line="360" w:lineRule="auto"/>
        <w:jc w:val="both"/>
        <w:rPr>
          <w:rFonts w:cstheme="minorHAnsi"/>
        </w:rPr>
      </w:pPr>
    </w:p>
    <w:p w14:paraId="0D60502E" w14:textId="2A3BF281" w:rsidR="002C0726" w:rsidRPr="00FA00C2" w:rsidRDefault="002C0726" w:rsidP="006734D0">
      <w:pPr>
        <w:pStyle w:val="Heading2"/>
        <w:jc w:val="both"/>
        <w:rPr>
          <w:rFonts w:asciiTheme="minorHAnsi" w:hAnsiTheme="minorHAnsi" w:cstheme="minorHAnsi"/>
          <w:b/>
          <w:bCs/>
          <w:color w:val="auto"/>
          <w:sz w:val="22"/>
          <w:szCs w:val="22"/>
        </w:rPr>
      </w:pPr>
      <w:bookmarkStart w:id="19" w:name="_Toc155121346"/>
      <w:r w:rsidRPr="00FA00C2">
        <w:rPr>
          <w:rFonts w:asciiTheme="minorHAnsi" w:hAnsiTheme="minorHAnsi" w:cstheme="minorHAnsi"/>
          <w:b/>
          <w:bCs/>
          <w:color w:val="auto"/>
          <w:sz w:val="22"/>
          <w:szCs w:val="22"/>
        </w:rPr>
        <w:t xml:space="preserve">4.2 </w:t>
      </w:r>
      <w:r w:rsidR="002375E4" w:rsidRPr="00FA00C2">
        <w:rPr>
          <w:rFonts w:asciiTheme="minorHAnsi" w:hAnsiTheme="minorHAnsi" w:cstheme="minorHAnsi"/>
          <w:b/>
          <w:bCs/>
          <w:color w:val="auto"/>
          <w:sz w:val="22"/>
          <w:szCs w:val="22"/>
        </w:rPr>
        <w:t>Types of the p</w:t>
      </w:r>
      <w:r w:rsidRPr="00FA00C2">
        <w:rPr>
          <w:rFonts w:asciiTheme="minorHAnsi" w:hAnsiTheme="minorHAnsi" w:cstheme="minorHAnsi"/>
          <w:b/>
          <w:bCs/>
          <w:color w:val="auto"/>
          <w:sz w:val="22"/>
          <w:szCs w:val="22"/>
        </w:rPr>
        <w:t xml:space="preserve">articipants </w:t>
      </w:r>
      <w:r w:rsidR="002375E4" w:rsidRPr="00FA00C2">
        <w:rPr>
          <w:rFonts w:asciiTheme="minorHAnsi" w:hAnsiTheme="minorHAnsi" w:cstheme="minorHAnsi"/>
          <w:b/>
          <w:bCs/>
          <w:color w:val="auto"/>
          <w:sz w:val="22"/>
          <w:szCs w:val="22"/>
        </w:rPr>
        <w:t>completing the questionnaire</w:t>
      </w:r>
      <w:bookmarkEnd w:id="19"/>
    </w:p>
    <w:p w14:paraId="100D2DF9" w14:textId="77777777" w:rsidR="00FA00C2" w:rsidRDefault="00FA00C2" w:rsidP="006734D0">
      <w:pPr>
        <w:spacing w:line="360" w:lineRule="auto"/>
        <w:jc w:val="both"/>
        <w:rPr>
          <w:rFonts w:cstheme="minorHAnsi"/>
          <w:b/>
          <w:bCs/>
        </w:rPr>
      </w:pPr>
    </w:p>
    <w:p w14:paraId="42F0A9FC" w14:textId="619AF09A" w:rsidR="002C0726" w:rsidRPr="0054347D" w:rsidRDefault="002C0726" w:rsidP="006734D0">
      <w:pPr>
        <w:spacing w:line="360" w:lineRule="auto"/>
        <w:jc w:val="both"/>
        <w:rPr>
          <w:rFonts w:cstheme="minorHAnsi"/>
          <w:b/>
          <w:bCs/>
        </w:rPr>
      </w:pPr>
      <w:r w:rsidRPr="0054347D">
        <w:rPr>
          <w:rFonts w:cstheme="minorHAnsi"/>
          <w:b/>
          <w:bCs/>
        </w:rPr>
        <w:lastRenderedPageBreak/>
        <w:t xml:space="preserve">Are you Male or Female: </w:t>
      </w:r>
    </w:p>
    <w:p w14:paraId="25B60802" w14:textId="20A7CA4A" w:rsidR="002C0726" w:rsidRPr="0054347D" w:rsidRDefault="00E441D0" w:rsidP="006734D0">
      <w:pPr>
        <w:spacing w:line="360" w:lineRule="auto"/>
        <w:jc w:val="both"/>
        <w:rPr>
          <w:rFonts w:cstheme="minorHAnsi"/>
        </w:rPr>
      </w:pPr>
      <w:r>
        <w:rPr>
          <w:rFonts w:cstheme="minorHAnsi"/>
        </w:rPr>
        <w:t>As shown in appendix 1 t</w:t>
      </w:r>
      <w:r w:rsidR="002C0726" w:rsidRPr="0054347D">
        <w:rPr>
          <w:rFonts w:cstheme="minorHAnsi"/>
        </w:rPr>
        <w:t xml:space="preserve">he results indicated that 43.33% identified as male, 56.57% as female, and 0% chose not to disclose their gender. This correlates with the number of male officers employed by SWP (53.7%), and female officers employed (46.3%) </w:t>
      </w:r>
      <w:sdt>
        <w:sdtPr>
          <w:id w:val="-433308"/>
          <w:citation/>
        </w:sdtPr>
        <w:sdtContent>
          <w:r w:rsidR="00C96A26">
            <w:fldChar w:fldCharType="begin"/>
          </w:r>
          <w:r w:rsidR="00C96A26">
            <w:instrText xml:space="preserve"> CITATION Sou221 \l 2057 </w:instrText>
          </w:r>
          <w:r w:rsidR="00C96A26">
            <w:fldChar w:fldCharType="separate"/>
          </w:r>
          <w:r w:rsidR="00422DED" w:rsidRPr="00422DED">
            <w:rPr>
              <w:noProof/>
            </w:rPr>
            <w:t>(South Wales Police , 2022)</w:t>
          </w:r>
          <w:r w:rsidR="00C96A26">
            <w:fldChar w:fldCharType="end"/>
          </w:r>
        </w:sdtContent>
      </w:sdt>
      <w:r w:rsidR="002C0726" w:rsidRPr="0054347D">
        <w:rPr>
          <w:rFonts w:cstheme="minorHAnsi"/>
        </w:rPr>
        <w:t xml:space="preserve">. This even distribution reflects a comprehensive understanding of the participants perspectives, allowing a balanced representation.  </w:t>
      </w:r>
      <w:r w:rsidR="002375E4" w:rsidRPr="0054347D">
        <w:rPr>
          <w:rFonts w:cstheme="minorHAnsi"/>
        </w:rPr>
        <w:t>Although an even distribution, this may provide a more gender bias</w:t>
      </w:r>
      <w:r w:rsidR="00E57B06" w:rsidRPr="0054347D">
        <w:rPr>
          <w:rFonts w:cstheme="minorHAnsi"/>
        </w:rPr>
        <w:t xml:space="preserve"> account</w:t>
      </w:r>
      <w:r w:rsidR="002375E4" w:rsidRPr="0054347D">
        <w:rPr>
          <w:rFonts w:cstheme="minorHAnsi"/>
        </w:rPr>
        <w:t xml:space="preserve"> to the answers provided</w:t>
      </w:r>
      <w:r w:rsidR="00E57B06" w:rsidRPr="0054347D">
        <w:rPr>
          <w:rFonts w:cstheme="minorHAnsi"/>
        </w:rPr>
        <w:t xml:space="preserve">. Therefore, collecting this data will be vital for this specific topic, as one in 6-7 men and one in 4 women will be a victim of domestic abuse in their lifetime </w:t>
      </w:r>
      <w:sdt>
        <w:sdtPr>
          <w:rPr>
            <w:rFonts w:cstheme="minorHAnsi"/>
          </w:rPr>
          <w:id w:val="1368488180"/>
          <w:citation/>
        </w:sdtPr>
        <w:sdtContent>
          <w:r w:rsidR="00E57B06" w:rsidRPr="0054347D">
            <w:rPr>
              <w:rFonts w:cstheme="minorHAnsi"/>
            </w:rPr>
            <w:fldChar w:fldCharType="begin"/>
          </w:r>
          <w:r w:rsidR="00E57B06" w:rsidRPr="0054347D">
            <w:rPr>
              <w:rFonts w:cstheme="minorHAnsi"/>
            </w:rPr>
            <w:instrText xml:space="preserve"> CITATION Man23 \l 2057 </w:instrText>
          </w:r>
          <w:r w:rsidR="00E57B06" w:rsidRPr="0054347D">
            <w:rPr>
              <w:rFonts w:cstheme="minorHAnsi"/>
            </w:rPr>
            <w:fldChar w:fldCharType="separate"/>
          </w:r>
          <w:r w:rsidR="00422DED" w:rsidRPr="00422DED">
            <w:rPr>
              <w:rFonts w:cstheme="minorHAnsi"/>
              <w:noProof/>
            </w:rPr>
            <w:t>(Man Kind Initiative , 2023)</w:t>
          </w:r>
          <w:r w:rsidR="00E57B06" w:rsidRPr="0054347D">
            <w:rPr>
              <w:rFonts w:cstheme="minorHAnsi"/>
            </w:rPr>
            <w:fldChar w:fldCharType="end"/>
          </w:r>
        </w:sdtContent>
      </w:sdt>
      <w:r w:rsidR="00E57B06" w:rsidRPr="0054347D">
        <w:rPr>
          <w:rFonts w:cstheme="minorHAnsi"/>
        </w:rPr>
        <w:t>.</w:t>
      </w:r>
    </w:p>
    <w:p w14:paraId="535DF7F0" w14:textId="77777777" w:rsidR="002C0726" w:rsidRPr="0054347D" w:rsidRDefault="002C0726" w:rsidP="006734D0">
      <w:pPr>
        <w:spacing w:line="360" w:lineRule="auto"/>
        <w:jc w:val="both"/>
        <w:rPr>
          <w:rFonts w:cstheme="minorHAnsi"/>
          <w:b/>
          <w:bCs/>
        </w:rPr>
      </w:pPr>
    </w:p>
    <w:p w14:paraId="56FD8967" w14:textId="77777777" w:rsidR="002C0726" w:rsidRPr="0054347D" w:rsidRDefault="002C0726" w:rsidP="006734D0">
      <w:pPr>
        <w:spacing w:line="360" w:lineRule="auto"/>
        <w:jc w:val="both"/>
        <w:rPr>
          <w:rFonts w:cstheme="minorHAnsi"/>
          <w:b/>
          <w:bCs/>
        </w:rPr>
      </w:pPr>
      <w:r w:rsidRPr="0054347D">
        <w:rPr>
          <w:rFonts w:cstheme="minorHAnsi"/>
          <w:b/>
          <w:bCs/>
        </w:rPr>
        <w:t xml:space="preserve">What department do you work in: </w:t>
      </w:r>
    </w:p>
    <w:p w14:paraId="578D1EBD" w14:textId="0B9B3476" w:rsidR="002C0726" w:rsidRDefault="002C0726" w:rsidP="006734D0">
      <w:pPr>
        <w:spacing w:line="360" w:lineRule="auto"/>
        <w:jc w:val="both"/>
        <w:rPr>
          <w:rFonts w:cstheme="minorHAnsi"/>
        </w:rPr>
      </w:pPr>
      <w:r w:rsidRPr="0054347D">
        <w:rPr>
          <w:rFonts w:cstheme="minorHAnsi"/>
        </w:rPr>
        <w:t>The question results revealed that the largest group, comprising 66.67% of respondents, worked in Frontline Operations, indicating that these individuals handle domestic incidents on a regular basis. Other participants included 6.67% from Police Staff, 16.67% from Volume Crime Investigation, 6.67% from Specialist Operations, 3.33% from the Public Protection Unit, and no responses from the Specialist Crime Investigation.</w:t>
      </w:r>
      <w:r w:rsidR="00FA00C2">
        <w:rPr>
          <w:rFonts w:cstheme="minorHAnsi"/>
        </w:rPr>
        <w:t xml:space="preserve"> These results are shown in appendix 2.</w:t>
      </w:r>
    </w:p>
    <w:p w14:paraId="628745CF" w14:textId="77777777" w:rsidR="00C96A26" w:rsidRPr="0054347D" w:rsidRDefault="00C96A26" w:rsidP="006734D0">
      <w:pPr>
        <w:spacing w:line="360" w:lineRule="auto"/>
        <w:jc w:val="both"/>
        <w:rPr>
          <w:rFonts w:cstheme="minorHAnsi"/>
        </w:rPr>
      </w:pPr>
    </w:p>
    <w:p w14:paraId="6BC0E829" w14:textId="2B21361E" w:rsidR="00FA00C2" w:rsidRDefault="002C0726" w:rsidP="006734D0">
      <w:pPr>
        <w:spacing w:line="360" w:lineRule="auto"/>
        <w:jc w:val="both"/>
        <w:rPr>
          <w:rFonts w:cstheme="minorHAnsi"/>
        </w:rPr>
      </w:pPr>
      <w:r w:rsidRPr="0054347D">
        <w:rPr>
          <w:rFonts w:cstheme="minorHAnsi"/>
        </w:rPr>
        <w:t xml:space="preserve">While most responses came from Frontline Operations, </w:t>
      </w:r>
      <w:r w:rsidR="00E57B06" w:rsidRPr="0054347D">
        <w:rPr>
          <w:rFonts w:cstheme="minorHAnsi"/>
        </w:rPr>
        <w:t>the questionnaire</w:t>
      </w:r>
      <w:r w:rsidRPr="0054347D">
        <w:rPr>
          <w:rFonts w:cstheme="minorHAnsi"/>
        </w:rPr>
        <w:t xml:space="preserve"> receive</w:t>
      </w:r>
      <w:r w:rsidR="00E57B06" w:rsidRPr="0054347D">
        <w:rPr>
          <w:rFonts w:cstheme="minorHAnsi"/>
        </w:rPr>
        <w:t>d</w:t>
      </w:r>
      <w:r w:rsidRPr="0054347D">
        <w:rPr>
          <w:rFonts w:cstheme="minorHAnsi"/>
        </w:rPr>
        <w:t xml:space="preserve"> valuable feedback from a variety of other departments, resulting in a diverse dataset.</w:t>
      </w:r>
    </w:p>
    <w:p w14:paraId="64B19BBA" w14:textId="77777777" w:rsidR="00FA00C2" w:rsidRPr="0054347D" w:rsidRDefault="00FA00C2" w:rsidP="002C0726">
      <w:pPr>
        <w:spacing w:line="360" w:lineRule="auto"/>
        <w:rPr>
          <w:rFonts w:cstheme="minorHAnsi"/>
        </w:rPr>
      </w:pPr>
    </w:p>
    <w:p w14:paraId="58F55D9B" w14:textId="0CB02BB4" w:rsidR="00FA00C2" w:rsidRPr="00FA00C2" w:rsidRDefault="002C0726" w:rsidP="002C0726">
      <w:pPr>
        <w:spacing w:line="360" w:lineRule="auto"/>
        <w:rPr>
          <w:rFonts w:cstheme="minorHAnsi"/>
        </w:rPr>
      </w:pPr>
      <w:r w:rsidRPr="00FA00C2">
        <w:rPr>
          <w:rFonts w:cstheme="minorHAnsi"/>
        </w:rPr>
        <w:t xml:space="preserve">Figure </w:t>
      </w:r>
      <w:r w:rsidR="00FA00C2" w:rsidRPr="00FA00C2">
        <w:rPr>
          <w:rFonts w:cstheme="minorHAnsi"/>
        </w:rPr>
        <w:t>2</w:t>
      </w:r>
      <w:r w:rsidRPr="00FA00C2">
        <w:rPr>
          <w:rFonts w:cstheme="minorHAnsi"/>
        </w:rPr>
        <w:t>: Pie chart of the police departments</w:t>
      </w:r>
    </w:p>
    <w:p w14:paraId="06500ADE" w14:textId="7D4EF40C" w:rsidR="002C0726" w:rsidRPr="0054347D" w:rsidRDefault="00D80074" w:rsidP="002C0726">
      <w:pPr>
        <w:spacing w:line="360" w:lineRule="auto"/>
        <w:rPr>
          <w:rFonts w:cstheme="minorHAnsi"/>
          <w:b/>
          <w:bCs/>
        </w:rPr>
      </w:pPr>
      <w:r>
        <w:rPr>
          <w:rFonts w:cstheme="minorHAnsi"/>
          <w:b/>
          <w:bCs/>
          <w:noProof/>
        </w:rPr>
        <w:drawing>
          <wp:anchor distT="0" distB="0" distL="114300" distR="114300" simplePos="0" relativeHeight="251668480" behindDoc="0" locked="0" layoutInCell="1" allowOverlap="1" wp14:anchorId="0571AA3A" wp14:editId="7B2D43CC">
            <wp:simplePos x="0" y="0"/>
            <wp:positionH relativeFrom="column">
              <wp:posOffset>570230</wp:posOffset>
            </wp:positionH>
            <wp:positionV relativeFrom="paragraph">
              <wp:posOffset>284480</wp:posOffset>
            </wp:positionV>
            <wp:extent cx="4584700" cy="2755900"/>
            <wp:effectExtent l="0" t="0" r="0" b="0"/>
            <wp:wrapSquare wrapText="bothSides"/>
            <wp:docPr id="4899180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14:sizeRelH relativeFrom="page">
              <wp14:pctWidth>0</wp14:pctWidth>
            </wp14:sizeRelH>
            <wp14:sizeRelV relativeFrom="page">
              <wp14:pctHeight>0</wp14:pctHeight>
            </wp14:sizeRelV>
          </wp:anchor>
        </w:drawing>
      </w:r>
    </w:p>
    <w:p w14:paraId="47BD8A2A" w14:textId="0CD3931E" w:rsidR="002C0726" w:rsidRPr="0054347D" w:rsidRDefault="002C0726" w:rsidP="002C0726">
      <w:pPr>
        <w:spacing w:line="360" w:lineRule="auto"/>
        <w:rPr>
          <w:rFonts w:cstheme="minorHAnsi"/>
          <w:b/>
          <w:bCs/>
        </w:rPr>
      </w:pPr>
    </w:p>
    <w:p w14:paraId="4D6A4AD8" w14:textId="1D847264" w:rsidR="002C0726" w:rsidRPr="0054347D" w:rsidRDefault="002C0726" w:rsidP="002C0726">
      <w:pPr>
        <w:spacing w:line="360" w:lineRule="auto"/>
        <w:rPr>
          <w:rFonts w:cstheme="minorHAnsi"/>
          <w:b/>
          <w:bCs/>
        </w:rPr>
      </w:pPr>
    </w:p>
    <w:p w14:paraId="01C6154B" w14:textId="7F81EACB" w:rsidR="002C0726" w:rsidRDefault="002C0726" w:rsidP="002C0726">
      <w:pPr>
        <w:spacing w:line="360" w:lineRule="auto"/>
        <w:rPr>
          <w:rFonts w:cstheme="minorHAnsi"/>
          <w:b/>
          <w:bCs/>
        </w:rPr>
      </w:pPr>
    </w:p>
    <w:p w14:paraId="4B2338A2" w14:textId="77777777" w:rsidR="00C96A26" w:rsidRDefault="00C96A26" w:rsidP="002C0726">
      <w:pPr>
        <w:spacing w:line="360" w:lineRule="auto"/>
        <w:rPr>
          <w:rFonts w:cstheme="minorHAnsi"/>
          <w:b/>
          <w:bCs/>
        </w:rPr>
      </w:pPr>
    </w:p>
    <w:p w14:paraId="42DE5EE7" w14:textId="77777777" w:rsidR="00C96A26" w:rsidRDefault="00C96A26" w:rsidP="002C0726">
      <w:pPr>
        <w:spacing w:line="360" w:lineRule="auto"/>
        <w:rPr>
          <w:rFonts w:cstheme="minorHAnsi"/>
          <w:b/>
          <w:bCs/>
        </w:rPr>
      </w:pPr>
    </w:p>
    <w:p w14:paraId="53F639D2" w14:textId="77777777" w:rsidR="00C96A26" w:rsidRDefault="00C96A26" w:rsidP="002C0726">
      <w:pPr>
        <w:spacing w:line="360" w:lineRule="auto"/>
        <w:rPr>
          <w:rFonts w:cstheme="minorHAnsi"/>
          <w:b/>
          <w:bCs/>
        </w:rPr>
      </w:pPr>
    </w:p>
    <w:p w14:paraId="4CB62C85" w14:textId="77777777" w:rsidR="00C96A26" w:rsidRDefault="00C96A26" w:rsidP="002C0726">
      <w:pPr>
        <w:spacing w:line="360" w:lineRule="auto"/>
        <w:rPr>
          <w:rFonts w:cstheme="minorHAnsi"/>
          <w:b/>
          <w:bCs/>
        </w:rPr>
      </w:pPr>
    </w:p>
    <w:p w14:paraId="5F0DDCC6" w14:textId="77777777" w:rsidR="00C96A26" w:rsidRDefault="00C96A26" w:rsidP="002C0726">
      <w:pPr>
        <w:spacing w:line="360" w:lineRule="auto"/>
        <w:rPr>
          <w:rFonts w:cstheme="minorHAnsi"/>
          <w:b/>
          <w:bCs/>
        </w:rPr>
      </w:pPr>
    </w:p>
    <w:p w14:paraId="4CF2C9DB" w14:textId="77777777" w:rsidR="00C96A26" w:rsidRDefault="00C96A26" w:rsidP="002C0726">
      <w:pPr>
        <w:spacing w:line="360" w:lineRule="auto"/>
        <w:rPr>
          <w:rFonts w:cstheme="minorHAnsi"/>
          <w:b/>
          <w:bCs/>
        </w:rPr>
      </w:pPr>
    </w:p>
    <w:p w14:paraId="4F112DD8" w14:textId="77777777" w:rsidR="0086713B" w:rsidRPr="0054347D" w:rsidRDefault="0086713B" w:rsidP="002C0726">
      <w:pPr>
        <w:spacing w:line="360" w:lineRule="auto"/>
        <w:rPr>
          <w:rFonts w:cstheme="minorHAnsi"/>
          <w:b/>
          <w:bCs/>
        </w:rPr>
      </w:pPr>
    </w:p>
    <w:p w14:paraId="272B830A" w14:textId="77777777" w:rsidR="002C0726" w:rsidRPr="0054347D" w:rsidRDefault="002C0726" w:rsidP="006734D0">
      <w:pPr>
        <w:spacing w:line="360" w:lineRule="auto"/>
        <w:jc w:val="both"/>
        <w:rPr>
          <w:rFonts w:cstheme="minorHAnsi"/>
          <w:b/>
          <w:bCs/>
        </w:rPr>
      </w:pPr>
      <w:r w:rsidRPr="0054347D">
        <w:rPr>
          <w:rFonts w:cstheme="minorHAnsi"/>
          <w:b/>
          <w:bCs/>
        </w:rPr>
        <w:t xml:space="preserve">What is your age range: </w:t>
      </w:r>
    </w:p>
    <w:p w14:paraId="4B4ED13B" w14:textId="74A64E92" w:rsidR="002C0726" w:rsidRPr="0054347D" w:rsidRDefault="002C0726" w:rsidP="006734D0">
      <w:pPr>
        <w:spacing w:line="360" w:lineRule="auto"/>
        <w:jc w:val="both"/>
        <w:rPr>
          <w:rFonts w:cstheme="minorHAnsi"/>
        </w:rPr>
      </w:pPr>
      <w:r w:rsidRPr="0054347D">
        <w:rPr>
          <w:rFonts w:cstheme="minorHAnsi"/>
        </w:rPr>
        <w:t>The results revealed that most respondents, compromising 46.67% of participants, fell within the 30-39 age bracket. This was followed by 33.33% in the 21-29 age group, with an additional 20% falling into the 40-49 age category</w:t>
      </w:r>
      <w:r w:rsidR="002A5A37">
        <w:rPr>
          <w:rFonts w:cstheme="minorHAnsi"/>
        </w:rPr>
        <w:t>, which is shown in appendix 3</w:t>
      </w:r>
      <w:r w:rsidRPr="0054347D">
        <w:rPr>
          <w:rFonts w:cstheme="minorHAnsi"/>
        </w:rPr>
        <w:t xml:space="preserve">.  </w:t>
      </w:r>
      <w:r w:rsidR="00407FCA" w:rsidRPr="0054347D">
        <w:rPr>
          <w:rFonts w:cstheme="minorHAnsi"/>
        </w:rPr>
        <w:t xml:space="preserve">The inclusion of age brackets in the questionnaire aims to explore whether different age groups among the participants will provide different perspectives on domestic violence. It is anticipated that varying life experiences and exposure to diverse cases over the years may influence their views and responses, providing valuable insights into how age or experience might shape perspectives within the police force. </w:t>
      </w:r>
    </w:p>
    <w:p w14:paraId="29BD9090" w14:textId="77777777" w:rsidR="002C0726" w:rsidRPr="0054347D" w:rsidRDefault="002C0726" w:rsidP="006734D0">
      <w:pPr>
        <w:spacing w:line="360" w:lineRule="auto"/>
        <w:jc w:val="both"/>
        <w:rPr>
          <w:rFonts w:cstheme="minorHAnsi"/>
          <w:b/>
          <w:bCs/>
        </w:rPr>
      </w:pPr>
    </w:p>
    <w:p w14:paraId="685FACC4" w14:textId="45C9ACDA" w:rsidR="002C0726" w:rsidRDefault="002C0726" w:rsidP="006734D0">
      <w:pPr>
        <w:pStyle w:val="Heading2"/>
        <w:jc w:val="both"/>
        <w:rPr>
          <w:rFonts w:asciiTheme="minorHAnsi" w:hAnsiTheme="minorHAnsi" w:cstheme="minorHAnsi"/>
          <w:b/>
          <w:bCs/>
          <w:color w:val="auto"/>
          <w:sz w:val="22"/>
          <w:szCs w:val="22"/>
        </w:rPr>
      </w:pPr>
      <w:bookmarkStart w:id="20" w:name="_Toc155121347"/>
      <w:r w:rsidRPr="00FA00C2">
        <w:rPr>
          <w:rFonts w:asciiTheme="minorHAnsi" w:hAnsiTheme="minorHAnsi" w:cstheme="minorHAnsi"/>
          <w:b/>
          <w:bCs/>
          <w:color w:val="auto"/>
          <w:sz w:val="22"/>
          <w:szCs w:val="22"/>
        </w:rPr>
        <w:t>4.3 Interactions</w:t>
      </w:r>
      <w:bookmarkEnd w:id="20"/>
      <w:r w:rsidRPr="00FA00C2">
        <w:rPr>
          <w:rFonts w:asciiTheme="minorHAnsi" w:hAnsiTheme="minorHAnsi" w:cstheme="minorHAnsi"/>
          <w:b/>
          <w:bCs/>
          <w:color w:val="auto"/>
          <w:sz w:val="22"/>
          <w:szCs w:val="22"/>
        </w:rPr>
        <w:t xml:space="preserve"> </w:t>
      </w:r>
    </w:p>
    <w:p w14:paraId="2FD37E32" w14:textId="77777777" w:rsidR="002A5A37" w:rsidRPr="002A5A37" w:rsidRDefault="002A5A37" w:rsidP="006734D0">
      <w:pPr>
        <w:jc w:val="both"/>
      </w:pPr>
    </w:p>
    <w:p w14:paraId="3973CDD8" w14:textId="77777777" w:rsidR="002C0726" w:rsidRPr="00313630" w:rsidRDefault="002C0726" w:rsidP="006734D0">
      <w:pPr>
        <w:spacing w:line="360" w:lineRule="auto"/>
        <w:jc w:val="both"/>
        <w:rPr>
          <w:rFonts w:cstheme="minorHAnsi"/>
          <w:b/>
          <w:bCs/>
        </w:rPr>
      </w:pPr>
      <w:r w:rsidRPr="00313630">
        <w:rPr>
          <w:rFonts w:cstheme="minorHAnsi"/>
          <w:b/>
          <w:bCs/>
        </w:rPr>
        <w:t>Have you ever dealt with a Domestic Violence Incident:</w:t>
      </w:r>
    </w:p>
    <w:p w14:paraId="2AACADDD" w14:textId="401AF7DC" w:rsidR="002C0726" w:rsidRPr="0054347D" w:rsidRDefault="002A5A37" w:rsidP="006734D0">
      <w:pPr>
        <w:spacing w:line="360" w:lineRule="auto"/>
        <w:jc w:val="both"/>
        <w:rPr>
          <w:rFonts w:cstheme="minorHAnsi"/>
        </w:rPr>
      </w:pPr>
      <w:r>
        <w:rPr>
          <w:rFonts w:cstheme="minorHAnsi"/>
        </w:rPr>
        <w:t>As shown in appendix 4 a</w:t>
      </w:r>
      <w:r w:rsidR="002C0726" w:rsidRPr="0054347D">
        <w:rPr>
          <w:rFonts w:cstheme="minorHAnsi"/>
        </w:rPr>
        <w:t>ll respondents provided answers, and a significant 96.67% of them indicated that they had encountered domestic violence incidents, while 3.33% reported no such experiences.</w:t>
      </w:r>
    </w:p>
    <w:p w14:paraId="0D5F61F0" w14:textId="59644639" w:rsidR="009D3A16" w:rsidRPr="0086713B" w:rsidRDefault="002C0726" w:rsidP="006734D0">
      <w:pPr>
        <w:spacing w:line="360" w:lineRule="auto"/>
        <w:jc w:val="both"/>
        <w:rPr>
          <w:rFonts w:cstheme="minorHAnsi"/>
        </w:rPr>
      </w:pPr>
      <w:r w:rsidRPr="0086713B">
        <w:rPr>
          <w:rFonts w:cstheme="minorHAnsi"/>
        </w:rPr>
        <w:t>The high percentage of respondents who had been involved in domestic violence incidents suggests that it is highly likely for police officers to encounter such situations in their careers. This is evidenced in</w:t>
      </w:r>
      <w:r w:rsidR="00D80074" w:rsidRPr="0086713B">
        <w:t xml:space="preserve"> </w:t>
      </w:r>
      <w:sdt>
        <w:sdtPr>
          <w:id w:val="312531202"/>
          <w:citation/>
        </w:sdtPr>
        <w:sdtContent>
          <w:r w:rsidR="00D80074" w:rsidRPr="0086713B">
            <w:fldChar w:fldCharType="begin"/>
          </w:r>
          <w:r w:rsidR="00D80074" w:rsidRPr="0086713B">
            <w:instrText xml:space="preserve"> CITATION HMI19 \l 2057 </w:instrText>
          </w:r>
          <w:r w:rsidR="00D80074" w:rsidRPr="0086713B">
            <w:fldChar w:fldCharType="separate"/>
          </w:r>
          <w:r w:rsidR="00422DED" w:rsidRPr="00422DED">
            <w:rPr>
              <w:noProof/>
            </w:rPr>
            <w:t>(HMICFRS, 2019)</w:t>
          </w:r>
          <w:r w:rsidR="00D80074" w:rsidRPr="0086713B">
            <w:fldChar w:fldCharType="end"/>
          </w:r>
        </w:sdtContent>
      </w:sdt>
      <w:r w:rsidR="00D80074" w:rsidRPr="0086713B">
        <w:t xml:space="preserve"> </w:t>
      </w:r>
      <w:r w:rsidRPr="0086713B">
        <w:rPr>
          <w:rFonts w:cstheme="minorHAnsi"/>
        </w:rPr>
        <w:t>stating that there has been an 88% increase in recorded levels of domestic abuse in recent years. This highlights the importance of providing comprehensive training and clear guidelines to ensure that officers have a thorough understanding of this issue.</w:t>
      </w:r>
      <w:r w:rsidR="0086713B" w:rsidRPr="0086713B">
        <w:rPr>
          <w:rFonts w:cstheme="minorHAnsi"/>
        </w:rPr>
        <w:t xml:space="preserve"> This information correlates with the studies in the literature chapter, in which Eigenberg et al. (2012) and Saxton et al. (2020), highlight the prevalent nature of domestic violence incidents, emphasising the likelihood of police officers encountering such situations in their career.</w:t>
      </w:r>
      <w:r w:rsidR="009D3A16">
        <w:rPr>
          <w:rFonts w:cstheme="minorHAnsi"/>
        </w:rPr>
        <w:t xml:space="preserve"> Therefore, the secondary research supports and reinforces the importance of addressing this issue through effective training and guidelines for police officers. </w:t>
      </w:r>
    </w:p>
    <w:p w14:paraId="4FAA777F" w14:textId="65A3941A" w:rsidR="009D3A16" w:rsidRDefault="002C0726" w:rsidP="006734D0">
      <w:pPr>
        <w:spacing w:line="360" w:lineRule="auto"/>
        <w:jc w:val="both"/>
        <w:rPr>
          <w:rFonts w:cstheme="minorHAnsi"/>
        </w:rPr>
      </w:pPr>
      <w:r w:rsidRPr="0054347D">
        <w:rPr>
          <w:rFonts w:cstheme="minorHAnsi"/>
        </w:rPr>
        <w:t>Furthermore, given that most respondents have dealt with domestic violence incidents, collecting this data will contribute to a more comprehensive understanding of the issue.</w:t>
      </w:r>
    </w:p>
    <w:p w14:paraId="6D9B9243" w14:textId="77777777" w:rsidR="002A5A37" w:rsidRPr="002A5A37" w:rsidRDefault="002A5A37" w:rsidP="006734D0">
      <w:pPr>
        <w:spacing w:line="360" w:lineRule="auto"/>
        <w:jc w:val="both"/>
        <w:rPr>
          <w:rFonts w:cstheme="minorHAnsi"/>
        </w:rPr>
      </w:pPr>
    </w:p>
    <w:p w14:paraId="41C41972" w14:textId="77777777" w:rsidR="002C0726" w:rsidRPr="0054347D" w:rsidRDefault="002C0726" w:rsidP="006734D0">
      <w:pPr>
        <w:spacing w:line="360" w:lineRule="auto"/>
        <w:jc w:val="both"/>
        <w:rPr>
          <w:rFonts w:cstheme="minorHAnsi"/>
          <w:b/>
          <w:bCs/>
        </w:rPr>
      </w:pPr>
      <w:r w:rsidRPr="0054347D">
        <w:rPr>
          <w:rFonts w:cstheme="minorHAnsi"/>
          <w:b/>
          <w:bCs/>
        </w:rPr>
        <w:t xml:space="preserve">How effective is the initial response to Domestic Violence incidents? If option 4, 5, explain why: </w:t>
      </w:r>
    </w:p>
    <w:p w14:paraId="1B1101DC" w14:textId="3D3C5CE5" w:rsidR="002C0726" w:rsidRDefault="002C0726" w:rsidP="006734D0">
      <w:pPr>
        <w:spacing w:line="360" w:lineRule="auto"/>
        <w:jc w:val="both"/>
        <w:rPr>
          <w:rFonts w:cstheme="minorHAnsi"/>
        </w:rPr>
      </w:pPr>
      <w:r w:rsidRPr="0054347D">
        <w:rPr>
          <w:rFonts w:cstheme="minorHAnsi"/>
        </w:rPr>
        <w:t>Remarkably, all respondents expressed confidence in the efficacy of the initial response. A significant 90% chose 'Effective,' while another 10% opted for 'Very effective'</w:t>
      </w:r>
      <w:r w:rsidR="002A5A37">
        <w:rPr>
          <w:rFonts w:cstheme="minorHAnsi"/>
        </w:rPr>
        <w:t>, as shown in appendix 5.</w:t>
      </w:r>
      <w:r w:rsidRPr="0054347D">
        <w:rPr>
          <w:rFonts w:cstheme="minorHAnsi"/>
        </w:rPr>
        <w:t xml:space="preserve"> This correlates with </w:t>
      </w:r>
      <w:sdt>
        <w:sdtPr>
          <w:id w:val="-141588721"/>
          <w:citation/>
        </w:sdtPr>
        <w:sdtContent>
          <w:r w:rsidR="00D80074">
            <w:fldChar w:fldCharType="begin"/>
          </w:r>
          <w:r w:rsidR="00D80074">
            <w:instrText xml:space="preserve"> CITATION HMI19 \l 2057 </w:instrText>
          </w:r>
          <w:r w:rsidR="00D80074">
            <w:fldChar w:fldCharType="separate"/>
          </w:r>
          <w:r w:rsidR="00422DED" w:rsidRPr="00422DED">
            <w:rPr>
              <w:noProof/>
            </w:rPr>
            <w:t>(HMICFRS, 2019)</w:t>
          </w:r>
          <w:r w:rsidR="00D80074">
            <w:fldChar w:fldCharType="end"/>
          </w:r>
        </w:sdtContent>
      </w:sdt>
      <w:r w:rsidR="00D80074" w:rsidRPr="0054347D">
        <w:rPr>
          <w:rFonts w:cstheme="minorHAnsi"/>
        </w:rPr>
        <w:t xml:space="preserve"> </w:t>
      </w:r>
      <w:r w:rsidRPr="0054347D">
        <w:rPr>
          <w:rFonts w:cstheme="minorHAnsi"/>
        </w:rPr>
        <w:t xml:space="preserve">where they carried out a survey, detailing 63% of respondents felt that the police approach to domestic abuse had improved vastly. This view highlights the critical role of the initial response in handling Domestic Violence cases. </w:t>
      </w:r>
    </w:p>
    <w:p w14:paraId="7EF74B8C" w14:textId="77777777" w:rsidR="009D3A16" w:rsidRPr="0054347D" w:rsidRDefault="009D3A16" w:rsidP="006734D0">
      <w:pPr>
        <w:spacing w:line="360" w:lineRule="auto"/>
        <w:jc w:val="both"/>
        <w:rPr>
          <w:rFonts w:cstheme="minorHAnsi"/>
        </w:rPr>
      </w:pPr>
    </w:p>
    <w:p w14:paraId="7681076C" w14:textId="13760711" w:rsidR="002C0726" w:rsidRPr="009D3A16" w:rsidRDefault="002C0726" w:rsidP="006734D0">
      <w:pPr>
        <w:spacing w:line="360" w:lineRule="auto"/>
        <w:jc w:val="both"/>
        <w:rPr>
          <w:rFonts w:cstheme="minorHAnsi"/>
        </w:rPr>
      </w:pPr>
      <w:r w:rsidRPr="009D3A16">
        <w:rPr>
          <w:rFonts w:cstheme="minorHAnsi"/>
        </w:rPr>
        <w:t>To improve the data, the question could also include an open-ended option for respondents to elaborate on why they find it effective, allowing for more qualitative insights. Open-ended questions are questions that require the respondent to answer in their own words, giving them the opportunity to express their feelings</w:t>
      </w:r>
      <w:r w:rsidR="00D80074" w:rsidRPr="009D3A16">
        <w:t xml:space="preserve"> </w:t>
      </w:r>
      <w:sdt>
        <w:sdtPr>
          <w:id w:val="-834372264"/>
          <w:citation/>
        </w:sdtPr>
        <w:sdtContent>
          <w:r w:rsidR="00D80074" w:rsidRPr="009D3A16">
            <w:fldChar w:fldCharType="begin"/>
          </w:r>
          <w:r w:rsidR="00D80074" w:rsidRPr="009D3A16">
            <w:instrText xml:space="preserve"> CITATION Sus16 \l 2057 </w:instrText>
          </w:r>
          <w:r w:rsidR="00D80074" w:rsidRPr="009D3A16">
            <w:fldChar w:fldCharType="separate"/>
          </w:r>
          <w:r w:rsidR="00422DED" w:rsidRPr="00422DED">
            <w:rPr>
              <w:noProof/>
            </w:rPr>
            <w:t>(Farrell, 2016)</w:t>
          </w:r>
          <w:r w:rsidR="00D80074" w:rsidRPr="009D3A16">
            <w:fldChar w:fldCharType="end"/>
          </w:r>
        </w:sdtContent>
      </w:sdt>
      <w:r w:rsidRPr="009D3A16">
        <w:rPr>
          <w:rFonts w:cstheme="minorHAnsi"/>
        </w:rPr>
        <w:t>.</w:t>
      </w:r>
      <w:r w:rsidR="009D3A16" w:rsidRPr="009D3A16">
        <w:rPr>
          <w:rFonts w:cstheme="minorHAnsi"/>
        </w:rPr>
        <w:t xml:space="preserve"> This would be significant as it adds a qualitative dimension to the data collection process, allowing deeper insights into the reasons behind respondents’ perceptions of effectiveness and clearer understanding of their feelings.</w:t>
      </w:r>
    </w:p>
    <w:p w14:paraId="4F06A468" w14:textId="77777777" w:rsidR="002C0726" w:rsidRPr="0054347D" w:rsidRDefault="002C0726" w:rsidP="006734D0">
      <w:pPr>
        <w:spacing w:line="360" w:lineRule="auto"/>
        <w:jc w:val="both"/>
        <w:rPr>
          <w:rFonts w:cstheme="minorHAnsi"/>
          <w:b/>
          <w:bCs/>
        </w:rPr>
      </w:pPr>
    </w:p>
    <w:p w14:paraId="4CDE1275" w14:textId="77777777" w:rsidR="002C0726" w:rsidRPr="0054347D" w:rsidRDefault="002C0726" w:rsidP="006734D0">
      <w:pPr>
        <w:spacing w:line="360" w:lineRule="auto"/>
        <w:jc w:val="both"/>
        <w:rPr>
          <w:rFonts w:cstheme="minorHAnsi"/>
          <w:b/>
          <w:bCs/>
        </w:rPr>
      </w:pPr>
    </w:p>
    <w:p w14:paraId="7E76E2D3" w14:textId="77777777" w:rsidR="002C0726" w:rsidRPr="0054347D" w:rsidRDefault="002C0726" w:rsidP="006734D0">
      <w:pPr>
        <w:spacing w:line="360" w:lineRule="auto"/>
        <w:jc w:val="both"/>
        <w:rPr>
          <w:rFonts w:cstheme="minorHAnsi"/>
          <w:b/>
          <w:bCs/>
        </w:rPr>
      </w:pPr>
      <w:r w:rsidRPr="0054347D">
        <w:rPr>
          <w:rFonts w:cstheme="minorHAnsi"/>
          <w:b/>
          <w:bCs/>
        </w:rPr>
        <w:t xml:space="preserve">Is the training you receive on dealing with Domestic Violence incidents effective? If not, explain why: </w:t>
      </w:r>
    </w:p>
    <w:p w14:paraId="31E8AE11" w14:textId="66269C56" w:rsidR="002C0726" w:rsidRDefault="002C0726" w:rsidP="006734D0">
      <w:pPr>
        <w:spacing w:line="360" w:lineRule="auto"/>
        <w:jc w:val="both"/>
        <w:rPr>
          <w:rFonts w:cstheme="minorHAnsi"/>
        </w:rPr>
      </w:pPr>
      <w:r w:rsidRPr="0054347D">
        <w:rPr>
          <w:rFonts w:cstheme="minorHAnsi"/>
        </w:rPr>
        <w:t xml:space="preserve">The results for this question revealed that 27 respondents chose ‘no’, whereas the other 3 respondents chose ‘yes’. </w:t>
      </w:r>
    </w:p>
    <w:p w14:paraId="6567F779" w14:textId="77777777" w:rsidR="00BD4FB6" w:rsidRPr="0054347D" w:rsidRDefault="00BD4FB6" w:rsidP="006734D0">
      <w:pPr>
        <w:spacing w:line="360" w:lineRule="auto"/>
        <w:jc w:val="both"/>
        <w:rPr>
          <w:rFonts w:cstheme="minorHAnsi"/>
        </w:rPr>
      </w:pPr>
    </w:p>
    <w:p w14:paraId="466A8DEE" w14:textId="39C10E11" w:rsidR="002C0726" w:rsidRDefault="002C0726" w:rsidP="006734D0">
      <w:pPr>
        <w:spacing w:line="360" w:lineRule="auto"/>
        <w:jc w:val="both"/>
        <w:rPr>
          <w:rFonts w:cstheme="minorHAnsi"/>
        </w:rPr>
      </w:pPr>
      <w:r w:rsidRPr="0054347D">
        <w:rPr>
          <w:rFonts w:cstheme="minorHAnsi"/>
        </w:rPr>
        <w:t xml:space="preserve">The most common reason cited for this sentiment was the inadequacy of training in handling Domestic Violence, particularly in practical scenarios. </w:t>
      </w:r>
      <w:r w:rsidR="002A5A37">
        <w:rPr>
          <w:rFonts w:cstheme="minorHAnsi"/>
        </w:rPr>
        <w:t>A sample of these comments are shown in appendix 6.</w:t>
      </w:r>
    </w:p>
    <w:p w14:paraId="3CE60584" w14:textId="77777777" w:rsidR="00BD4FB6" w:rsidRPr="0054347D" w:rsidRDefault="00BD4FB6" w:rsidP="006734D0">
      <w:pPr>
        <w:spacing w:line="360" w:lineRule="auto"/>
        <w:jc w:val="both"/>
        <w:rPr>
          <w:rFonts w:cstheme="minorHAnsi"/>
        </w:rPr>
      </w:pPr>
    </w:p>
    <w:p w14:paraId="00D3AF71" w14:textId="77777777" w:rsidR="002C0726" w:rsidRDefault="002C0726" w:rsidP="006734D0">
      <w:pPr>
        <w:spacing w:line="360" w:lineRule="auto"/>
        <w:jc w:val="both"/>
        <w:rPr>
          <w:rFonts w:cstheme="minorHAnsi"/>
        </w:rPr>
      </w:pPr>
      <w:r w:rsidRPr="0054347D">
        <w:rPr>
          <w:rFonts w:cstheme="minorHAnsi"/>
        </w:rPr>
        <w:t xml:space="preserve">Given that 90% of the respondents chose ‘no’, strongly indicates that this sentiment may be widespread among officers throughout the force. The primary concern raised by officers was the inadequacy of their training, with a common sentiment being that the existing training is predominantly PowerPoint-based. To </w:t>
      </w:r>
      <w:r w:rsidRPr="00F71FA3">
        <w:rPr>
          <w:rFonts w:cstheme="minorHAnsi"/>
        </w:rPr>
        <w:t xml:space="preserve">address this issue, one viable solution could involve increasing </w:t>
      </w:r>
      <w:r w:rsidRPr="00F71FA3">
        <w:rPr>
          <w:rFonts w:cstheme="minorHAnsi"/>
        </w:rPr>
        <w:lastRenderedPageBreak/>
        <w:t>the frequency of Domestic Violence training sessions and adopting a more hands-on, practical approach to ensure officers are actively engaged and better equipped.</w:t>
      </w:r>
    </w:p>
    <w:p w14:paraId="2ACF2C13" w14:textId="77777777" w:rsidR="00BD4FB6" w:rsidRPr="00F71FA3" w:rsidRDefault="00BD4FB6" w:rsidP="006734D0">
      <w:pPr>
        <w:spacing w:line="360" w:lineRule="auto"/>
        <w:jc w:val="both"/>
        <w:rPr>
          <w:rFonts w:cstheme="minorHAnsi"/>
        </w:rPr>
      </w:pPr>
    </w:p>
    <w:p w14:paraId="01ACF21E" w14:textId="1916AFC6" w:rsidR="00F71FA3" w:rsidRPr="00F71FA3" w:rsidRDefault="00F71FA3" w:rsidP="006734D0">
      <w:pPr>
        <w:spacing w:line="360" w:lineRule="auto"/>
        <w:jc w:val="both"/>
        <w:rPr>
          <w:rFonts w:cstheme="minorHAnsi"/>
        </w:rPr>
      </w:pPr>
      <w:r w:rsidRPr="00F71FA3">
        <w:rPr>
          <w:rFonts w:cstheme="minorHAnsi"/>
        </w:rPr>
        <w:t>The observation about officers expressing concerns over the inadequacy of training in handling domestic violence, particularly in practical scenarios, aligns with some aspects of the secondary research. Studies conducted by Eigenberg et al. (2012) and Saxon et al. (2020) emphasises limitations in police education, suggesting that the training provided may not adequately address the complexities of domestic violence issues. While the primary research highlights a new perspective in terms of officers desiring more hands-on, practical training sessions, it resonates with the broader theme in the secondary research, which also points towards the need for enhancements in training programs.</w:t>
      </w:r>
    </w:p>
    <w:p w14:paraId="53FE3C92" w14:textId="77777777" w:rsidR="002C0726" w:rsidRPr="0054347D" w:rsidRDefault="002C0726" w:rsidP="006734D0">
      <w:pPr>
        <w:spacing w:line="360" w:lineRule="auto"/>
        <w:jc w:val="both"/>
        <w:rPr>
          <w:rFonts w:cstheme="minorHAnsi"/>
          <w:b/>
          <w:bCs/>
        </w:rPr>
      </w:pPr>
    </w:p>
    <w:p w14:paraId="5B66818F" w14:textId="55B56450" w:rsidR="002C0726" w:rsidRDefault="002C0726" w:rsidP="006734D0">
      <w:pPr>
        <w:pStyle w:val="Heading2"/>
        <w:jc w:val="both"/>
        <w:rPr>
          <w:rFonts w:asciiTheme="minorHAnsi" w:hAnsiTheme="minorHAnsi" w:cstheme="minorHAnsi"/>
          <w:b/>
          <w:bCs/>
          <w:color w:val="auto"/>
          <w:sz w:val="22"/>
          <w:szCs w:val="22"/>
        </w:rPr>
      </w:pPr>
      <w:bookmarkStart w:id="21" w:name="_Toc155121348"/>
      <w:r w:rsidRPr="00FA00C2">
        <w:rPr>
          <w:rFonts w:asciiTheme="minorHAnsi" w:hAnsiTheme="minorHAnsi" w:cstheme="minorHAnsi"/>
          <w:b/>
          <w:bCs/>
          <w:color w:val="auto"/>
          <w:sz w:val="22"/>
          <w:szCs w:val="22"/>
        </w:rPr>
        <w:t>4.4 Discussion</w:t>
      </w:r>
      <w:bookmarkEnd w:id="21"/>
    </w:p>
    <w:p w14:paraId="07FBD66D" w14:textId="77777777" w:rsidR="002A5A37" w:rsidRPr="002A5A37" w:rsidRDefault="002A5A37" w:rsidP="006734D0">
      <w:pPr>
        <w:jc w:val="both"/>
      </w:pPr>
    </w:p>
    <w:p w14:paraId="06852C0F" w14:textId="77777777" w:rsidR="002C0726" w:rsidRPr="00BD4FB6" w:rsidRDefault="002C0726" w:rsidP="006734D0">
      <w:pPr>
        <w:spacing w:line="360" w:lineRule="auto"/>
        <w:jc w:val="both"/>
        <w:rPr>
          <w:rFonts w:cstheme="minorHAnsi"/>
          <w:b/>
          <w:bCs/>
        </w:rPr>
      </w:pPr>
      <w:r w:rsidRPr="00BD4FB6">
        <w:rPr>
          <w:rFonts w:cstheme="minorHAnsi"/>
          <w:b/>
          <w:bCs/>
        </w:rPr>
        <w:t xml:space="preserve">How effective do you feel partner agencies deal with Domestic Violence Victims? If option 4, 5, explain why: </w:t>
      </w:r>
    </w:p>
    <w:p w14:paraId="2799CA44" w14:textId="1DB7EBD4" w:rsidR="00BD4FB6" w:rsidRPr="00EB2F3F" w:rsidRDefault="002A5A37" w:rsidP="006734D0">
      <w:pPr>
        <w:spacing w:line="360" w:lineRule="auto"/>
        <w:jc w:val="both"/>
        <w:rPr>
          <w:rFonts w:cstheme="minorHAnsi"/>
        </w:rPr>
      </w:pPr>
      <w:r>
        <w:rPr>
          <w:rFonts w:cstheme="minorHAnsi"/>
        </w:rPr>
        <w:t>As shown in appendix 7</w:t>
      </w:r>
      <w:r w:rsidR="00BD4FB6">
        <w:rPr>
          <w:rFonts w:cstheme="minorHAnsi"/>
        </w:rPr>
        <w:t xml:space="preserve"> there is a sample of qualitative responses</w:t>
      </w:r>
      <w:r>
        <w:rPr>
          <w:rFonts w:cstheme="minorHAnsi"/>
        </w:rPr>
        <w:t>,</w:t>
      </w:r>
      <w:r w:rsidR="00BD4FB6">
        <w:rPr>
          <w:rFonts w:cstheme="minorHAnsi"/>
        </w:rPr>
        <w:t xml:space="preserve"> and</w:t>
      </w:r>
      <w:r>
        <w:rPr>
          <w:rFonts w:cstheme="minorHAnsi"/>
        </w:rPr>
        <w:t xml:space="preserve"> t</w:t>
      </w:r>
      <w:r w:rsidR="002C0726" w:rsidRPr="00EB2F3F">
        <w:rPr>
          <w:rFonts w:cstheme="minorHAnsi"/>
        </w:rPr>
        <w:t>he</w:t>
      </w:r>
      <w:r w:rsidR="00BD4FB6">
        <w:rPr>
          <w:rFonts w:cstheme="minorHAnsi"/>
        </w:rPr>
        <w:t xml:space="preserve"> overall</w:t>
      </w:r>
      <w:r w:rsidR="002C0726" w:rsidRPr="00EB2F3F">
        <w:rPr>
          <w:rFonts w:cstheme="minorHAnsi"/>
        </w:rPr>
        <w:t xml:space="preserve"> results </w:t>
      </w:r>
      <w:r w:rsidR="00BD4FB6">
        <w:rPr>
          <w:rFonts w:cstheme="minorHAnsi"/>
        </w:rPr>
        <w:t xml:space="preserve">which </w:t>
      </w:r>
      <w:r w:rsidR="002C0726" w:rsidRPr="00EB2F3F">
        <w:rPr>
          <w:rFonts w:cstheme="minorHAnsi"/>
        </w:rPr>
        <w:t>revealed a significant distribution: 46.67% of respondents considered partner agencies as 'Slightly effective,' while 33.33% found them 'Ineffective'</w:t>
      </w:r>
      <w:r w:rsidR="00EB2F3F" w:rsidRPr="00EB2F3F">
        <w:rPr>
          <w:rFonts w:cstheme="minorHAnsi"/>
        </w:rPr>
        <w:t>.</w:t>
      </w:r>
      <w:r w:rsidR="002C0726" w:rsidRPr="00EB2F3F">
        <w:rPr>
          <w:rFonts w:cstheme="minorHAnsi"/>
        </w:rPr>
        <w:t xml:space="preserve"> A smaller 3.33% deemed them 'Completely ineffective,' and 16.66% regarded them as 'Effective.' </w:t>
      </w:r>
      <w:r w:rsidR="00EB2F3F" w:rsidRPr="00EB2F3F">
        <w:rPr>
          <w:rFonts w:cstheme="minorHAnsi"/>
        </w:rPr>
        <w:t xml:space="preserve">This varied feedback indicates a need for a </w:t>
      </w:r>
      <w:r w:rsidR="00EB2F3F">
        <w:rPr>
          <w:rFonts w:cstheme="minorHAnsi"/>
        </w:rPr>
        <w:t>further</w:t>
      </w:r>
      <w:r w:rsidR="00EB2F3F" w:rsidRPr="00EB2F3F">
        <w:rPr>
          <w:rFonts w:cstheme="minorHAnsi"/>
        </w:rPr>
        <w:t xml:space="preserve"> examination of the factors contributing to differing perspectives, potentially uncovering areas for improvement in the collaboration between the police and partner agencies in addressing domestic violence. </w:t>
      </w:r>
    </w:p>
    <w:p w14:paraId="3581E64F" w14:textId="536D2882" w:rsidR="00BD4FB6" w:rsidRPr="0054347D" w:rsidRDefault="002C0726" w:rsidP="006734D0">
      <w:pPr>
        <w:spacing w:line="360" w:lineRule="auto"/>
        <w:jc w:val="both"/>
        <w:rPr>
          <w:rFonts w:cstheme="minorHAnsi"/>
        </w:rPr>
      </w:pPr>
      <w:r w:rsidRPr="0054347D">
        <w:rPr>
          <w:rFonts w:cstheme="minorHAnsi"/>
        </w:rPr>
        <w:t>A recurring theme in responses was the perception that partner agencies frequently delegate responsibilities back to the initial responders and a lack of clarity regarding their precise role.</w:t>
      </w:r>
    </w:p>
    <w:p w14:paraId="05ED2738" w14:textId="5BDA1D23" w:rsidR="002C0726" w:rsidRPr="00FA00C2" w:rsidRDefault="002C0726" w:rsidP="006734D0">
      <w:pPr>
        <w:spacing w:line="360" w:lineRule="auto"/>
        <w:jc w:val="both"/>
        <w:rPr>
          <w:rFonts w:cstheme="minorHAnsi"/>
        </w:rPr>
      </w:pPr>
      <w:r w:rsidRPr="00FA00C2">
        <w:rPr>
          <w:rFonts w:cstheme="minorHAnsi"/>
        </w:rPr>
        <w:t xml:space="preserve">Figure </w:t>
      </w:r>
      <w:r w:rsidR="00FA00C2" w:rsidRPr="00FA00C2">
        <w:rPr>
          <w:rFonts w:cstheme="minorHAnsi"/>
        </w:rPr>
        <w:t>3</w:t>
      </w:r>
      <w:r w:rsidRPr="00FA00C2">
        <w:rPr>
          <w:rFonts w:cstheme="minorHAnsi"/>
        </w:rPr>
        <w:t>: Bar Graph of effectiveness of partner agencies dealing with Domestic Violence Victims.</w:t>
      </w:r>
    </w:p>
    <w:p w14:paraId="7606387A" w14:textId="0AA869EC" w:rsidR="002C0726" w:rsidRPr="0054347D" w:rsidRDefault="00D80074" w:rsidP="002C0726">
      <w:pPr>
        <w:spacing w:line="360" w:lineRule="auto"/>
        <w:rPr>
          <w:rFonts w:cstheme="minorHAnsi"/>
          <w:b/>
          <w:bCs/>
        </w:rPr>
      </w:pPr>
      <w:r>
        <w:rPr>
          <w:rFonts w:cstheme="minorHAnsi"/>
          <w:b/>
          <w:bCs/>
          <w:noProof/>
        </w:rPr>
        <w:lastRenderedPageBreak/>
        <w:drawing>
          <wp:anchor distT="0" distB="0" distL="114300" distR="114300" simplePos="0" relativeHeight="251674624" behindDoc="0" locked="0" layoutInCell="1" allowOverlap="1" wp14:anchorId="4C936A82" wp14:editId="37D17769">
            <wp:simplePos x="0" y="0"/>
            <wp:positionH relativeFrom="column">
              <wp:posOffset>570230</wp:posOffset>
            </wp:positionH>
            <wp:positionV relativeFrom="paragraph">
              <wp:posOffset>149225</wp:posOffset>
            </wp:positionV>
            <wp:extent cx="4584700" cy="2755900"/>
            <wp:effectExtent l="0" t="0" r="0" b="0"/>
            <wp:wrapSquare wrapText="bothSides"/>
            <wp:docPr id="9218268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14:sizeRelH relativeFrom="page">
              <wp14:pctWidth>0</wp14:pctWidth>
            </wp14:sizeRelH>
            <wp14:sizeRelV relativeFrom="page">
              <wp14:pctHeight>0</wp14:pctHeight>
            </wp14:sizeRelV>
          </wp:anchor>
        </w:drawing>
      </w:r>
    </w:p>
    <w:p w14:paraId="67B195CE" w14:textId="7C60A124" w:rsidR="002C0726" w:rsidRPr="0054347D" w:rsidRDefault="002C0726" w:rsidP="002C0726">
      <w:pPr>
        <w:spacing w:line="360" w:lineRule="auto"/>
        <w:rPr>
          <w:rFonts w:cstheme="minorHAnsi"/>
          <w:b/>
          <w:bCs/>
        </w:rPr>
      </w:pPr>
    </w:p>
    <w:p w14:paraId="22CCF8D9" w14:textId="71653023" w:rsidR="002C0726" w:rsidRPr="0054347D" w:rsidRDefault="002C0726" w:rsidP="002C0726">
      <w:pPr>
        <w:spacing w:line="360" w:lineRule="auto"/>
        <w:rPr>
          <w:rFonts w:cstheme="minorHAnsi"/>
          <w:b/>
          <w:bCs/>
        </w:rPr>
      </w:pPr>
    </w:p>
    <w:p w14:paraId="2C735DB9" w14:textId="349526DC" w:rsidR="002C0726" w:rsidRPr="0054347D" w:rsidRDefault="002C0726" w:rsidP="002C0726">
      <w:pPr>
        <w:spacing w:line="360" w:lineRule="auto"/>
        <w:rPr>
          <w:rFonts w:cstheme="minorHAnsi"/>
          <w:b/>
          <w:bCs/>
        </w:rPr>
      </w:pPr>
    </w:p>
    <w:p w14:paraId="60DF4138" w14:textId="5C177320" w:rsidR="002C0726" w:rsidRPr="0054347D" w:rsidRDefault="002C0726" w:rsidP="002C0726">
      <w:pPr>
        <w:spacing w:line="360" w:lineRule="auto"/>
        <w:rPr>
          <w:rFonts w:cstheme="minorHAnsi"/>
          <w:b/>
          <w:bCs/>
        </w:rPr>
      </w:pPr>
    </w:p>
    <w:p w14:paraId="6FD5F854" w14:textId="77777777" w:rsidR="002C0726" w:rsidRPr="0054347D" w:rsidRDefault="002C0726" w:rsidP="002C0726">
      <w:pPr>
        <w:spacing w:line="360" w:lineRule="auto"/>
        <w:rPr>
          <w:rFonts w:cstheme="minorHAnsi"/>
          <w:b/>
          <w:bCs/>
        </w:rPr>
      </w:pPr>
    </w:p>
    <w:p w14:paraId="7EA4996F" w14:textId="77777777" w:rsidR="002C0726" w:rsidRPr="0054347D" w:rsidRDefault="002C0726" w:rsidP="002C0726">
      <w:pPr>
        <w:spacing w:line="360" w:lineRule="auto"/>
        <w:rPr>
          <w:rFonts w:cstheme="minorHAnsi"/>
          <w:b/>
          <w:bCs/>
        </w:rPr>
      </w:pPr>
    </w:p>
    <w:p w14:paraId="0B9F3F53" w14:textId="77777777" w:rsidR="002C0726" w:rsidRPr="0054347D" w:rsidRDefault="002C0726" w:rsidP="002C0726">
      <w:pPr>
        <w:spacing w:line="360" w:lineRule="auto"/>
        <w:rPr>
          <w:rFonts w:cstheme="minorHAnsi"/>
          <w:b/>
          <w:bCs/>
        </w:rPr>
      </w:pPr>
    </w:p>
    <w:p w14:paraId="774CFA56" w14:textId="77777777" w:rsidR="002C0726" w:rsidRPr="0054347D" w:rsidRDefault="002C0726" w:rsidP="002C0726">
      <w:pPr>
        <w:spacing w:line="360" w:lineRule="auto"/>
        <w:rPr>
          <w:rFonts w:cstheme="minorHAnsi"/>
          <w:b/>
          <w:bCs/>
        </w:rPr>
      </w:pPr>
    </w:p>
    <w:p w14:paraId="5F2CB55E" w14:textId="77777777" w:rsidR="002C0726" w:rsidRPr="0054347D" w:rsidRDefault="002C0726" w:rsidP="002C0726">
      <w:pPr>
        <w:spacing w:line="360" w:lineRule="auto"/>
        <w:rPr>
          <w:rFonts w:cstheme="minorHAnsi"/>
          <w:b/>
          <w:bCs/>
        </w:rPr>
      </w:pPr>
    </w:p>
    <w:p w14:paraId="5136C85D" w14:textId="77777777" w:rsidR="002C0726" w:rsidRPr="00FA00C2" w:rsidRDefault="002C0726" w:rsidP="006734D0">
      <w:pPr>
        <w:spacing w:line="360" w:lineRule="auto"/>
        <w:jc w:val="both"/>
        <w:rPr>
          <w:rFonts w:cstheme="minorHAnsi"/>
          <w:b/>
          <w:bCs/>
        </w:rPr>
      </w:pPr>
      <w:r w:rsidRPr="00FA00C2">
        <w:rPr>
          <w:rFonts w:cstheme="minorHAnsi"/>
          <w:b/>
          <w:bCs/>
        </w:rPr>
        <w:t xml:space="preserve">How effective is the aftercare that officers provide to DV Victims? If option 4, 5, explain why: </w:t>
      </w:r>
    </w:p>
    <w:p w14:paraId="534C16E5" w14:textId="08A1FDA1" w:rsidR="00313630" w:rsidRPr="00313630" w:rsidRDefault="002C0726" w:rsidP="006734D0">
      <w:pPr>
        <w:spacing w:line="360" w:lineRule="auto"/>
        <w:jc w:val="both"/>
        <w:rPr>
          <w:rFonts w:cstheme="minorHAnsi"/>
        </w:rPr>
      </w:pPr>
      <w:r w:rsidRPr="00313630">
        <w:rPr>
          <w:rFonts w:cstheme="minorHAnsi"/>
        </w:rPr>
        <w:t>The results showed that 66.67% of respondents selecting 'Effective', 26.67% opting for 'Slightly effective', and the remaining 6.67% indicating 'Ineffective'</w:t>
      </w:r>
      <w:r w:rsidR="002A5A37" w:rsidRPr="00313630">
        <w:rPr>
          <w:rFonts w:cstheme="minorHAnsi"/>
        </w:rPr>
        <w:t xml:space="preserve">, </w:t>
      </w:r>
      <w:r w:rsidR="00313630" w:rsidRPr="00313630">
        <w:rPr>
          <w:rFonts w:cstheme="minorHAnsi"/>
        </w:rPr>
        <w:t xml:space="preserve">this is </w:t>
      </w:r>
      <w:r w:rsidR="002A5A37" w:rsidRPr="00313630">
        <w:rPr>
          <w:rFonts w:cstheme="minorHAnsi"/>
        </w:rPr>
        <w:t>shown in appendix 8</w:t>
      </w:r>
      <w:r w:rsidRPr="00313630">
        <w:rPr>
          <w:rFonts w:cstheme="minorHAnsi"/>
        </w:rPr>
        <w:t>. These findings highlight that a significant majority of respondents expressed confidence in the effectiveness of the aftercare they offer to victims. However, it's worth noting that a small percentage remained less assured in this regard, suggesting potential areas for improvement.</w:t>
      </w:r>
      <w:r w:rsidR="00313630">
        <w:rPr>
          <w:rFonts w:cstheme="minorHAnsi"/>
        </w:rPr>
        <w:t xml:space="preserve"> </w:t>
      </w:r>
      <w:proofErr w:type="gramStart"/>
      <w:r w:rsidR="00313630">
        <w:rPr>
          <w:rFonts w:cstheme="minorHAnsi"/>
        </w:rPr>
        <w:t>In regard to</w:t>
      </w:r>
      <w:proofErr w:type="gramEnd"/>
      <w:r w:rsidR="00313630">
        <w:rPr>
          <w:rFonts w:cstheme="minorHAnsi"/>
        </w:rPr>
        <w:t xml:space="preserve"> the less assured respondents, t</w:t>
      </w:r>
      <w:r w:rsidR="00313630" w:rsidRPr="00313630">
        <w:rPr>
          <w:rFonts w:cstheme="minorHAnsi"/>
        </w:rPr>
        <w:t xml:space="preserve">here was a total of two qualitative responses, who </w:t>
      </w:r>
      <w:r w:rsidR="00313630">
        <w:rPr>
          <w:rFonts w:cstheme="minorHAnsi"/>
        </w:rPr>
        <w:t xml:space="preserve">particularly </w:t>
      </w:r>
      <w:r w:rsidR="00313630" w:rsidRPr="00313630">
        <w:rPr>
          <w:rFonts w:cstheme="minorHAnsi"/>
        </w:rPr>
        <w:t>stated that it is almost impossible for response officers/hub officers to provide aftercare as they do not have the opportunity to provide the level of service a victim would need.</w:t>
      </w:r>
      <w:r w:rsidR="00313630">
        <w:rPr>
          <w:rFonts w:cstheme="minorHAnsi"/>
        </w:rPr>
        <w:t xml:space="preserve"> </w:t>
      </w:r>
    </w:p>
    <w:p w14:paraId="5E045A67" w14:textId="77777777" w:rsidR="002C0726" w:rsidRPr="00FA00C2" w:rsidRDefault="002C0726" w:rsidP="006734D0">
      <w:pPr>
        <w:spacing w:line="360" w:lineRule="auto"/>
        <w:jc w:val="both"/>
        <w:rPr>
          <w:rFonts w:cstheme="minorHAnsi"/>
          <w:b/>
          <w:bCs/>
        </w:rPr>
      </w:pPr>
    </w:p>
    <w:p w14:paraId="680D17CD" w14:textId="77777777" w:rsidR="002C0726" w:rsidRPr="00FA00C2" w:rsidRDefault="002C0726" w:rsidP="006734D0">
      <w:pPr>
        <w:spacing w:line="360" w:lineRule="auto"/>
        <w:jc w:val="both"/>
        <w:rPr>
          <w:rFonts w:cstheme="minorHAnsi"/>
          <w:b/>
          <w:bCs/>
        </w:rPr>
      </w:pPr>
      <w:r w:rsidRPr="00FA00C2">
        <w:rPr>
          <w:rFonts w:cstheme="minorHAnsi"/>
          <w:b/>
          <w:bCs/>
        </w:rPr>
        <w:t xml:space="preserve">Do you think that all Domestic Abuse victims should be treated the same? If no, explain why: </w:t>
      </w:r>
    </w:p>
    <w:p w14:paraId="7C8F2609" w14:textId="36CFC800" w:rsidR="002C0726" w:rsidRDefault="002C0726" w:rsidP="006734D0">
      <w:pPr>
        <w:spacing w:line="360" w:lineRule="auto"/>
        <w:jc w:val="both"/>
        <w:rPr>
          <w:rFonts w:cstheme="minorHAnsi"/>
        </w:rPr>
      </w:pPr>
      <w:r w:rsidRPr="0054347D">
        <w:rPr>
          <w:rFonts w:cstheme="minorHAnsi"/>
        </w:rPr>
        <w:t xml:space="preserve">Notably, the majority, constituting 60% of respondents, selected 'No,' while 23.33% were 'Not sure,' and the remaining </w:t>
      </w:r>
      <w:r w:rsidRPr="003A044D">
        <w:rPr>
          <w:rFonts w:cstheme="minorHAnsi"/>
        </w:rPr>
        <w:t>16.67% chose 'Yes'</w:t>
      </w:r>
      <w:r w:rsidR="003A044D">
        <w:rPr>
          <w:rFonts w:cstheme="minorHAnsi"/>
        </w:rPr>
        <w:t xml:space="preserve">. There was a total of 17 qualitative responses to this question, in which a sample of them are shown in </w:t>
      </w:r>
      <w:r w:rsidR="002A5A37">
        <w:rPr>
          <w:rFonts w:cstheme="minorHAnsi"/>
        </w:rPr>
        <w:t>appendix 9.</w:t>
      </w:r>
      <w:r w:rsidRPr="0054347D">
        <w:rPr>
          <w:rFonts w:cstheme="minorHAnsi"/>
        </w:rPr>
        <w:t xml:space="preserve"> The prevalent response focussed on the observation that not all victims are equally engaged or cooperative. Additionally, respondents highlighted the variation in risk levels across incidents, with some being low-risk and others high-risk, thereby necessitating different levels of support for the victims.</w:t>
      </w:r>
      <w:r w:rsidR="003A044D">
        <w:rPr>
          <w:rFonts w:cstheme="minorHAnsi"/>
        </w:rPr>
        <w:t xml:space="preserve"> Although there was a small percentage of respondents who chose that victims should all be treated the same, there was no qualitative response as to why the chose the answer.</w:t>
      </w:r>
    </w:p>
    <w:p w14:paraId="159B0273" w14:textId="77777777" w:rsidR="003A044D" w:rsidRDefault="003A044D" w:rsidP="006734D0">
      <w:pPr>
        <w:spacing w:line="360" w:lineRule="auto"/>
        <w:jc w:val="both"/>
        <w:rPr>
          <w:rFonts w:cstheme="minorHAnsi"/>
        </w:rPr>
      </w:pPr>
    </w:p>
    <w:p w14:paraId="7F63E091" w14:textId="0482F9FF" w:rsidR="003A044D" w:rsidRDefault="003A044D" w:rsidP="006734D0">
      <w:pPr>
        <w:spacing w:line="360" w:lineRule="auto"/>
        <w:jc w:val="both"/>
        <w:rPr>
          <w:rFonts w:cstheme="minorHAnsi"/>
        </w:rPr>
      </w:pPr>
      <w:r>
        <w:rPr>
          <w:rFonts w:cstheme="minorHAnsi"/>
        </w:rPr>
        <w:t xml:space="preserve">Low risk and high risk in the context of domestic violence refer to the perceived level of danger or harm that victims may face. Understanding this distinction is crucial because it influences the approach and resources allocated to support victims effectively. </w:t>
      </w:r>
    </w:p>
    <w:p w14:paraId="10F93610" w14:textId="77777777" w:rsidR="003A044D" w:rsidRPr="0054347D" w:rsidRDefault="003A044D" w:rsidP="006734D0">
      <w:pPr>
        <w:spacing w:line="360" w:lineRule="auto"/>
        <w:jc w:val="both"/>
        <w:rPr>
          <w:rFonts w:cstheme="minorHAnsi"/>
        </w:rPr>
      </w:pPr>
    </w:p>
    <w:p w14:paraId="1AB31125" w14:textId="77777777" w:rsidR="002C0726" w:rsidRPr="00FA00C2" w:rsidRDefault="002C0726" w:rsidP="006734D0">
      <w:pPr>
        <w:spacing w:line="360" w:lineRule="auto"/>
        <w:jc w:val="both"/>
        <w:rPr>
          <w:rFonts w:cstheme="minorHAnsi"/>
          <w:b/>
          <w:bCs/>
        </w:rPr>
      </w:pPr>
      <w:r w:rsidRPr="00FA00C2">
        <w:rPr>
          <w:rFonts w:cstheme="minorHAnsi"/>
          <w:b/>
          <w:bCs/>
        </w:rPr>
        <w:t xml:space="preserve">What could be adopted in the initial police response to domestic violence victims, to make it more effective? If yes, provide answer in the comment section: </w:t>
      </w:r>
    </w:p>
    <w:p w14:paraId="62A5853E" w14:textId="06B260D8" w:rsidR="002C0726" w:rsidRPr="0054347D" w:rsidRDefault="002A5A37" w:rsidP="006734D0">
      <w:pPr>
        <w:spacing w:line="360" w:lineRule="auto"/>
        <w:jc w:val="both"/>
        <w:rPr>
          <w:rFonts w:cstheme="minorHAnsi"/>
        </w:rPr>
      </w:pPr>
      <w:r>
        <w:rPr>
          <w:rFonts w:cstheme="minorHAnsi"/>
        </w:rPr>
        <w:t>As seen in appendix 10, there is a</w:t>
      </w:r>
      <w:r w:rsidR="002C0726" w:rsidRPr="0054347D">
        <w:rPr>
          <w:rFonts w:cstheme="minorHAnsi"/>
        </w:rPr>
        <w:t xml:space="preserve"> </w:t>
      </w:r>
      <w:r w:rsidR="00BD4FB6">
        <w:rPr>
          <w:rFonts w:cstheme="minorHAnsi"/>
        </w:rPr>
        <w:t>sample of respondent’s insights to the question. In total there were</w:t>
      </w:r>
      <w:r w:rsidR="002C0726" w:rsidRPr="0054347D">
        <w:rPr>
          <w:rFonts w:cstheme="minorHAnsi"/>
        </w:rPr>
        <w:t xml:space="preserve"> 25 out of 30 respondents shared their </w:t>
      </w:r>
      <w:r w:rsidR="00BD4FB6">
        <w:rPr>
          <w:rFonts w:cstheme="minorHAnsi"/>
        </w:rPr>
        <w:t>qualitative responses</w:t>
      </w:r>
      <w:r w:rsidR="002C0726" w:rsidRPr="0054347D">
        <w:rPr>
          <w:rFonts w:cstheme="minorHAnsi"/>
        </w:rPr>
        <w:t>. Among the responses, the most prevalent suggestion was the need for more frequent and comprehensive training for frontline officers in handling Domestic incidents. Respondents also emphasised the importance of receiving inputs from partner agencies to enhance their understanding of their roles in these cases.</w:t>
      </w:r>
      <w:r w:rsidR="00BD4FB6">
        <w:rPr>
          <w:rFonts w:cstheme="minorHAnsi"/>
        </w:rPr>
        <w:t xml:space="preserve"> One respondent stated that the force should implement inputs from partner agencies to understand their roles, and further training for dealing with domestic incidents on frontline. </w:t>
      </w:r>
    </w:p>
    <w:p w14:paraId="02F57C56" w14:textId="77777777" w:rsidR="002C0726" w:rsidRPr="0054347D" w:rsidRDefault="002C0726" w:rsidP="006734D0">
      <w:pPr>
        <w:spacing w:line="360" w:lineRule="auto"/>
        <w:jc w:val="both"/>
        <w:rPr>
          <w:rFonts w:cstheme="minorHAnsi"/>
          <w:b/>
          <w:bCs/>
        </w:rPr>
      </w:pPr>
    </w:p>
    <w:p w14:paraId="1EAF966F" w14:textId="026ECE52" w:rsidR="002C0726" w:rsidRDefault="002C0726" w:rsidP="006734D0">
      <w:pPr>
        <w:pStyle w:val="Heading2"/>
        <w:jc w:val="both"/>
        <w:rPr>
          <w:rFonts w:asciiTheme="minorHAnsi" w:hAnsiTheme="minorHAnsi" w:cstheme="minorHAnsi"/>
          <w:b/>
          <w:bCs/>
          <w:color w:val="auto"/>
          <w:sz w:val="22"/>
          <w:szCs w:val="22"/>
        </w:rPr>
      </w:pPr>
      <w:bookmarkStart w:id="22" w:name="_Toc155121349"/>
      <w:r w:rsidRPr="00FA00C2">
        <w:rPr>
          <w:rFonts w:asciiTheme="minorHAnsi" w:hAnsiTheme="minorHAnsi" w:cstheme="minorHAnsi"/>
          <w:b/>
          <w:bCs/>
          <w:color w:val="auto"/>
          <w:sz w:val="22"/>
          <w:szCs w:val="22"/>
        </w:rPr>
        <w:t>4.5 Conclusion</w:t>
      </w:r>
      <w:bookmarkEnd w:id="22"/>
    </w:p>
    <w:p w14:paraId="3AE67D3A" w14:textId="77777777" w:rsidR="002A5A37" w:rsidRPr="002A5A37" w:rsidRDefault="002A5A37" w:rsidP="006734D0">
      <w:pPr>
        <w:jc w:val="both"/>
      </w:pPr>
    </w:p>
    <w:p w14:paraId="512AD3BA" w14:textId="5E1B00B9" w:rsidR="002C0726" w:rsidRPr="0054347D" w:rsidRDefault="002C0726" w:rsidP="006734D0">
      <w:pPr>
        <w:spacing w:line="360" w:lineRule="auto"/>
        <w:jc w:val="both"/>
        <w:rPr>
          <w:rFonts w:cstheme="minorHAnsi"/>
        </w:rPr>
      </w:pPr>
      <w:r w:rsidRPr="0054347D">
        <w:rPr>
          <w:rFonts w:cstheme="minorHAnsi"/>
        </w:rPr>
        <w:t>In conclusion, after analysing the responses and comparing them to the officers' department, age range, and prior experience with domestic violence incidents, there is a noticeable correlation</w:t>
      </w:r>
      <w:r w:rsidR="00FC0C90">
        <w:rPr>
          <w:rFonts w:cstheme="minorHAnsi"/>
        </w:rPr>
        <w:t xml:space="preserve"> with their responses and the current research found in the literature review</w:t>
      </w:r>
      <w:r w:rsidRPr="0054347D">
        <w:rPr>
          <w:rFonts w:cstheme="minorHAnsi"/>
        </w:rPr>
        <w:t xml:space="preserve">. Officers who have direct experience with domestic incidents and are currently on frontline duties tend to share similar opinions across various topics. However, it's important to note that the data might not provide a comprehensive representation of the South Wales Police (SWP) response to Domestic Incidents. This is particularly for the role of partner agencies, as there was limited participation from their side, with only 3.33% of respondents belonging to the Public Protection </w:t>
      </w:r>
      <w:proofErr w:type="gramStart"/>
      <w:r w:rsidRPr="0054347D">
        <w:rPr>
          <w:rFonts w:cstheme="minorHAnsi"/>
        </w:rPr>
        <w:t>Unit</w:t>
      </w:r>
      <w:proofErr w:type="gramEnd"/>
      <w:r w:rsidR="00BD4FB6">
        <w:rPr>
          <w:rFonts w:cstheme="minorHAnsi"/>
        </w:rPr>
        <w:t xml:space="preserve"> which is a partner agency to the police</w:t>
      </w:r>
      <w:r w:rsidRPr="0054347D">
        <w:rPr>
          <w:rFonts w:cstheme="minorHAnsi"/>
        </w:rPr>
        <w:t>, potentially changing the overall perspective.</w:t>
      </w:r>
    </w:p>
    <w:p w14:paraId="43B6EB9F" w14:textId="77777777" w:rsidR="00407FCA" w:rsidRPr="0054347D" w:rsidRDefault="00407FCA" w:rsidP="002C0726">
      <w:pPr>
        <w:spacing w:line="360" w:lineRule="auto"/>
        <w:rPr>
          <w:rFonts w:cstheme="minorHAnsi"/>
        </w:rPr>
      </w:pPr>
    </w:p>
    <w:p w14:paraId="74A3FD38" w14:textId="77777777" w:rsidR="00407FCA" w:rsidRPr="0054347D" w:rsidRDefault="00407FCA" w:rsidP="002C0726">
      <w:pPr>
        <w:spacing w:line="360" w:lineRule="auto"/>
        <w:rPr>
          <w:rFonts w:cstheme="minorHAnsi"/>
        </w:rPr>
      </w:pPr>
    </w:p>
    <w:p w14:paraId="7A8C8ACA" w14:textId="77777777" w:rsidR="00407FCA" w:rsidRDefault="00407FCA" w:rsidP="002C0726">
      <w:pPr>
        <w:spacing w:line="360" w:lineRule="auto"/>
        <w:rPr>
          <w:rFonts w:cstheme="minorHAnsi"/>
        </w:rPr>
      </w:pPr>
    </w:p>
    <w:p w14:paraId="0870B88B" w14:textId="77777777" w:rsidR="00422DED" w:rsidRPr="0054347D" w:rsidRDefault="00422DED" w:rsidP="002C0726">
      <w:pPr>
        <w:spacing w:line="360" w:lineRule="auto"/>
        <w:rPr>
          <w:rFonts w:cstheme="minorHAnsi"/>
        </w:rPr>
      </w:pPr>
    </w:p>
    <w:p w14:paraId="5695D457" w14:textId="2499D438" w:rsidR="00407FCA" w:rsidRDefault="00407FCA" w:rsidP="00FA00C2">
      <w:pPr>
        <w:pStyle w:val="Heading1"/>
        <w:rPr>
          <w:rFonts w:asciiTheme="minorHAnsi" w:hAnsiTheme="minorHAnsi" w:cstheme="minorHAnsi"/>
          <w:b/>
          <w:bCs/>
          <w:color w:val="auto"/>
          <w:sz w:val="22"/>
          <w:szCs w:val="22"/>
        </w:rPr>
      </w:pPr>
      <w:bookmarkStart w:id="23" w:name="_Toc155121350"/>
      <w:r w:rsidRPr="00FA00C2">
        <w:rPr>
          <w:rFonts w:asciiTheme="minorHAnsi" w:hAnsiTheme="minorHAnsi" w:cstheme="minorHAnsi"/>
          <w:b/>
          <w:bCs/>
          <w:color w:val="auto"/>
          <w:sz w:val="22"/>
          <w:szCs w:val="22"/>
        </w:rPr>
        <w:t>5.0 Findings and Recommendations</w:t>
      </w:r>
      <w:bookmarkEnd w:id="23"/>
      <w:r w:rsidRPr="00FA00C2">
        <w:rPr>
          <w:rFonts w:asciiTheme="minorHAnsi" w:hAnsiTheme="minorHAnsi" w:cstheme="minorHAnsi"/>
          <w:b/>
          <w:bCs/>
          <w:color w:val="auto"/>
          <w:sz w:val="22"/>
          <w:szCs w:val="22"/>
        </w:rPr>
        <w:t xml:space="preserve"> </w:t>
      </w:r>
    </w:p>
    <w:p w14:paraId="05B76389" w14:textId="77777777" w:rsidR="00FA00C2" w:rsidRPr="00FA00C2" w:rsidRDefault="00FA00C2" w:rsidP="00FA00C2">
      <w:pPr>
        <w:rPr>
          <w:lang w:val="en-US"/>
        </w:rPr>
      </w:pPr>
    </w:p>
    <w:p w14:paraId="0A61AB9F" w14:textId="7634B17D" w:rsidR="00407FCA" w:rsidRDefault="00407FCA" w:rsidP="00FA00C2">
      <w:pPr>
        <w:pStyle w:val="Heading2"/>
        <w:rPr>
          <w:rFonts w:asciiTheme="minorHAnsi" w:hAnsiTheme="minorHAnsi" w:cstheme="minorHAnsi"/>
          <w:b/>
          <w:bCs/>
          <w:color w:val="auto"/>
          <w:sz w:val="22"/>
          <w:szCs w:val="22"/>
        </w:rPr>
      </w:pPr>
      <w:bookmarkStart w:id="24" w:name="_Toc155121351"/>
      <w:r w:rsidRPr="00FA00C2">
        <w:rPr>
          <w:rFonts w:asciiTheme="minorHAnsi" w:hAnsiTheme="minorHAnsi" w:cstheme="minorHAnsi"/>
          <w:b/>
          <w:bCs/>
          <w:color w:val="auto"/>
          <w:sz w:val="22"/>
          <w:szCs w:val="22"/>
        </w:rPr>
        <w:t>5.1 Introduction</w:t>
      </w:r>
      <w:bookmarkEnd w:id="24"/>
    </w:p>
    <w:p w14:paraId="39C75C45" w14:textId="77777777" w:rsidR="00BD4FB6" w:rsidRPr="00BD4FB6" w:rsidRDefault="00BD4FB6" w:rsidP="00BD4FB6"/>
    <w:p w14:paraId="60019EF8" w14:textId="77777777" w:rsidR="00407FCA" w:rsidRPr="0054347D" w:rsidRDefault="00407FCA" w:rsidP="006734D0">
      <w:pPr>
        <w:spacing w:line="360" w:lineRule="auto"/>
        <w:jc w:val="both"/>
        <w:rPr>
          <w:rFonts w:cstheme="minorHAnsi"/>
        </w:rPr>
      </w:pPr>
      <w:r w:rsidRPr="0054347D">
        <w:rPr>
          <w:rFonts w:cstheme="minorHAnsi"/>
        </w:rPr>
        <w:t>In the previous chapter, the data collected from the respondents was analysed, providing crucial findings and potential recommendations. This chapter aims to provide comprehensive recommendations to enhance both response strategies and collaboration with partner agencies.</w:t>
      </w:r>
    </w:p>
    <w:p w14:paraId="393C7061" w14:textId="77777777" w:rsidR="00407FCA" w:rsidRPr="0054347D" w:rsidRDefault="00407FCA" w:rsidP="006734D0">
      <w:pPr>
        <w:spacing w:line="360" w:lineRule="auto"/>
        <w:jc w:val="both"/>
        <w:rPr>
          <w:rFonts w:cstheme="minorHAnsi"/>
        </w:rPr>
      </w:pPr>
    </w:p>
    <w:p w14:paraId="5EAFFC5F" w14:textId="5AD5C7EE" w:rsidR="00407FCA" w:rsidRDefault="00407FCA" w:rsidP="006734D0">
      <w:pPr>
        <w:pStyle w:val="Heading2"/>
        <w:jc w:val="both"/>
        <w:rPr>
          <w:rFonts w:asciiTheme="minorHAnsi" w:hAnsiTheme="minorHAnsi" w:cstheme="minorHAnsi"/>
          <w:b/>
          <w:bCs/>
          <w:color w:val="auto"/>
          <w:sz w:val="22"/>
          <w:szCs w:val="22"/>
        </w:rPr>
      </w:pPr>
      <w:bookmarkStart w:id="25" w:name="_Toc155121352"/>
      <w:r w:rsidRPr="00FA00C2">
        <w:rPr>
          <w:rFonts w:asciiTheme="minorHAnsi" w:hAnsiTheme="minorHAnsi" w:cstheme="minorHAnsi"/>
          <w:b/>
          <w:bCs/>
          <w:color w:val="auto"/>
          <w:sz w:val="22"/>
          <w:szCs w:val="22"/>
        </w:rPr>
        <w:t>5.2 Main Findings</w:t>
      </w:r>
      <w:bookmarkEnd w:id="25"/>
    </w:p>
    <w:p w14:paraId="0A4528B0" w14:textId="77777777" w:rsidR="00BD4FB6" w:rsidRPr="00BD4FB6" w:rsidRDefault="00BD4FB6" w:rsidP="006734D0">
      <w:pPr>
        <w:jc w:val="both"/>
      </w:pPr>
    </w:p>
    <w:p w14:paraId="2071BF20" w14:textId="77777777" w:rsidR="00407FCA" w:rsidRPr="0054347D" w:rsidRDefault="00407FCA" w:rsidP="006734D0">
      <w:pPr>
        <w:spacing w:line="360" w:lineRule="auto"/>
        <w:jc w:val="both"/>
        <w:rPr>
          <w:rFonts w:cstheme="minorHAnsi"/>
        </w:rPr>
      </w:pPr>
      <w:r w:rsidRPr="0054347D">
        <w:rPr>
          <w:rFonts w:cstheme="minorHAnsi"/>
        </w:rPr>
        <w:t>Throughout the dissertation, there have been several crucial findings that have come to light, which have not been identified in current research yet. The results from the previous chapter allowed the study to gain an insight into actual police officers dealing domestic violence incidents, identifying any positives, negatives, and areas for improvement. Some of the key findings were as followed:</w:t>
      </w:r>
    </w:p>
    <w:p w14:paraId="46BDF6B5" w14:textId="77777777" w:rsidR="00407FCA" w:rsidRPr="0054347D" w:rsidRDefault="00407FCA" w:rsidP="006734D0">
      <w:pPr>
        <w:spacing w:line="360" w:lineRule="auto"/>
        <w:jc w:val="both"/>
        <w:rPr>
          <w:rFonts w:cstheme="minorHAnsi"/>
        </w:rPr>
      </w:pPr>
    </w:p>
    <w:p w14:paraId="00AE4D8F" w14:textId="0AC18419" w:rsidR="00407FCA" w:rsidRPr="006734D0" w:rsidRDefault="00407FCA" w:rsidP="006734D0">
      <w:pPr>
        <w:pStyle w:val="ListParagraph"/>
        <w:numPr>
          <w:ilvl w:val="0"/>
          <w:numId w:val="4"/>
        </w:numPr>
        <w:spacing w:line="360" w:lineRule="auto"/>
        <w:jc w:val="both"/>
        <w:rPr>
          <w:rFonts w:cstheme="minorHAnsi"/>
        </w:rPr>
      </w:pPr>
      <w:r w:rsidRPr="006734D0">
        <w:rPr>
          <w:rFonts w:cstheme="minorHAnsi"/>
        </w:rPr>
        <w:t xml:space="preserve">Training Ineffectiveness: One of the most prevailing inadequacies, was the training ineffectiveness that police officers are receiving on dealing with domestic violence incidents. It was clear that </w:t>
      </w:r>
      <w:proofErr w:type="gramStart"/>
      <w:r w:rsidRPr="006734D0">
        <w:rPr>
          <w:rFonts w:cstheme="minorHAnsi"/>
        </w:rPr>
        <w:t>the majority of</w:t>
      </w:r>
      <w:proofErr w:type="gramEnd"/>
      <w:r w:rsidRPr="006734D0">
        <w:rPr>
          <w:rFonts w:cstheme="minorHAnsi"/>
        </w:rPr>
        <w:t xml:space="preserve"> the respondents providing their response to the training they receive on domestic violence is inadequate, relying heavily on static PowerPoint presentations which is preventing them from gaining knowledge and skill.</w:t>
      </w:r>
    </w:p>
    <w:p w14:paraId="39E20539" w14:textId="77777777" w:rsidR="00407FCA" w:rsidRPr="0054347D" w:rsidRDefault="00407FCA" w:rsidP="006734D0">
      <w:pPr>
        <w:spacing w:line="360" w:lineRule="auto"/>
        <w:jc w:val="both"/>
        <w:rPr>
          <w:rFonts w:cstheme="minorHAnsi"/>
        </w:rPr>
      </w:pPr>
    </w:p>
    <w:p w14:paraId="2EEF1DDF" w14:textId="46FD80EC" w:rsidR="00407FCA" w:rsidRPr="006734D0" w:rsidRDefault="00407FCA" w:rsidP="006734D0">
      <w:pPr>
        <w:pStyle w:val="ListParagraph"/>
        <w:numPr>
          <w:ilvl w:val="0"/>
          <w:numId w:val="4"/>
        </w:numPr>
        <w:spacing w:line="360" w:lineRule="auto"/>
        <w:jc w:val="both"/>
        <w:rPr>
          <w:rFonts w:cstheme="minorHAnsi"/>
        </w:rPr>
      </w:pPr>
      <w:r w:rsidRPr="006734D0">
        <w:rPr>
          <w:rFonts w:cstheme="minorHAnsi"/>
        </w:rPr>
        <w:lastRenderedPageBreak/>
        <w:t>Partner Agencies Ineffectiveness: As well as the training ineffectiveness, another point made by the respondents was the ineffectiveness of partner agencies who are dealing with the victims of domestic violence. It was evident that the main point the respondents put across, was that partner agencies frequently deflect responsibility back to the response officers.</w:t>
      </w:r>
      <w:r w:rsidR="006B6FE2" w:rsidRPr="006734D0">
        <w:rPr>
          <w:rFonts w:cstheme="minorHAnsi"/>
        </w:rPr>
        <w:t xml:space="preserve"> There is limited research on this aspect from a policing point of view, however there is research in how some victims/survivors of domestic violence felt </w:t>
      </w:r>
      <w:r w:rsidR="00567ED0" w:rsidRPr="006734D0">
        <w:rPr>
          <w:rFonts w:cstheme="minorHAnsi"/>
        </w:rPr>
        <w:t xml:space="preserve">with these partner agencies. A study by </w:t>
      </w:r>
      <w:sdt>
        <w:sdtPr>
          <w:id w:val="108318375"/>
          <w:citation/>
        </w:sdtPr>
        <w:sdtContent>
          <w:r w:rsidR="006B639C" w:rsidRPr="006734D0">
            <w:rPr>
              <w:rFonts w:cstheme="minorHAnsi"/>
            </w:rPr>
            <w:fldChar w:fldCharType="begin"/>
          </w:r>
          <w:r w:rsidR="006B639C" w:rsidRPr="006734D0">
            <w:rPr>
              <w:rFonts w:cstheme="minorHAnsi"/>
            </w:rPr>
            <w:instrText xml:space="preserve"> CITATION Cor14 \l 2057 </w:instrText>
          </w:r>
          <w:r w:rsidR="006B639C" w:rsidRPr="006734D0">
            <w:rPr>
              <w:rFonts w:cstheme="minorHAnsi"/>
            </w:rPr>
            <w:fldChar w:fldCharType="separate"/>
          </w:r>
          <w:r w:rsidR="00422DED" w:rsidRPr="00422DED">
            <w:rPr>
              <w:rFonts w:cstheme="minorHAnsi"/>
              <w:noProof/>
            </w:rPr>
            <w:t>(Bright, 2014)</w:t>
          </w:r>
          <w:r w:rsidR="006B639C" w:rsidRPr="006734D0">
            <w:rPr>
              <w:rFonts w:cstheme="minorHAnsi"/>
            </w:rPr>
            <w:fldChar w:fldCharType="end"/>
          </w:r>
        </w:sdtContent>
      </w:sdt>
      <w:r w:rsidR="006B639C" w:rsidRPr="006734D0">
        <w:rPr>
          <w:rFonts w:cstheme="minorHAnsi"/>
        </w:rPr>
        <w:t xml:space="preserve"> </w:t>
      </w:r>
      <w:r w:rsidR="00567ED0" w:rsidRPr="006734D0">
        <w:rPr>
          <w:rFonts w:cstheme="minorHAnsi"/>
        </w:rPr>
        <w:t xml:space="preserve">found that victims seeking help from domestic violence helplines, 10 of which felt supported and safe after calling the helpline, 16 felt confident to deal with their situation.  Although this is a small amount of collected data and is </w:t>
      </w:r>
      <w:r w:rsidR="006B639C" w:rsidRPr="006734D0">
        <w:rPr>
          <w:rFonts w:cstheme="minorHAnsi"/>
        </w:rPr>
        <w:t>slightly outdated</w:t>
      </w:r>
      <w:r w:rsidR="00567ED0" w:rsidRPr="006734D0">
        <w:rPr>
          <w:rFonts w:cstheme="minorHAnsi"/>
        </w:rPr>
        <w:t xml:space="preserve">, there is clearly an argument for both sides that requires further research into. </w:t>
      </w:r>
    </w:p>
    <w:p w14:paraId="2659C1DD" w14:textId="77777777" w:rsidR="00407FCA" w:rsidRPr="0054347D" w:rsidRDefault="00407FCA" w:rsidP="006734D0">
      <w:pPr>
        <w:spacing w:line="360" w:lineRule="auto"/>
        <w:jc w:val="both"/>
        <w:rPr>
          <w:rFonts w:cstheme="minorHAnsi"/>
        </w:rPr>
      </w:pPr>
    </w:p>
    <w:p w14:paraId="2AF4F089" w14:textId="50D6FA4F" w:rsidR="00407FCA" w:rsidRDefault="00407FCA" w:rsidP="006734D0">
      <w:pPr>
        <w:pStyle w:val="ListParagraph"/>
        <w:numPr>
          <w:ilvl w:val="0"/>
          <w:numId w:val="4"/>
        </w:numPr>
        <w:spacing w:line="360" w:lineRule="auto"/>
        <w:jc w:val="both"/>
        <w:rPr>
          <w:rFonts w:cstheme="minorHAnsi"/>
        </w:rPr>
      </w:pPr>
      <w:r w:rsidRPr="006734D0">
        <w:rPr>
          <w:rFonts w:cstheme="minorHAnsi"/>
        </w:rPr>
        <w:t xml:space="preserve">Effective Aftercare: One positive aspect of the results chapter was the effectiveness of police officers dealing with the aftercare of victims experiencing domestic violence. Although not fully effective, </w:t>
      </w:r>
      <w:proofErr w:type="gramStart"/>
      <w:r w:rsidRPr="006734D0">
        <w:rPr>
          <w:rFonts w:cstheme="minorHAnsi"/>
        </w:rPr>
        <w:t>the majority of</w:t>
      </w:r>
      <w:proofErr w:type="gramEnd"/>
      <w:r w:rsidRPr="006734D0">
        <w:rPr>
          <w:rFonts w:cstheme="minorHAnsi"/>
        </w:rPr>
        <w:t xml:space="preserve"> respondents answered either effective or slightly effective, suggesting that this is a strong point with potential improvements that could be made. </w:t>
      </w:r>
      <w:r w:rsidR="00382244" w:rsidRPr="006734D0">
        <w:rPr>
          <w:rFonts w:cstheme="minorHAnsi"/>
        </w:rPr>
        <w:t xml:space="preserve">This data corresponds with further research by </w:t>
      </w:r>
      <w:sdt>
        <w:sdtPr>
          <w:id w:val="1839739471"/>
          <w:citation/>
        </w:sdtPr>
        <w:sdtContent>
          <w:r w:rsidR="00382244" w:rsidRPr="006734D0">
            <w:rPr>
              <w:rFonts w:cstheme="minorHAnsi"/>
            </w:rPr>
            <w:fldChar w:fldCharType="begin"/>
          </w:r>
          <w:r w:rsidR="00382244" w:rsidRPr="006734D0">
            <w:rPr>
              <w:rFonts w:cstheme="minorHAnsi"/>
            </w:rPr>
            <w:instrText xml:space="preserve"> CITATION Mul19 \l 2057 </w:instrText>
          </w:r>
          <w:r w:rsidR="00382244" w:rsidRPr="006734D0">
            <w:rPr>
              <w:rFonts w:cstheme="minorHAnsi"/>
            </w:rPr>
            <w:fldChar w:fldCharType="separate"/>
          </w:r>
          <w:r w:rsidR="00422DED" w:rsidRPr="00422DED">
            <w:rPr>
              <w:rFonts w:cstheme="minorHAnsi"/>
              <w:noProof/>
            </w:rPr>
            <w:t>(Mulvihill, et al., 2019)</w:t>
          </w:r>
          <w:r w:rsidR="00382244" w:rsidRPr="006734D0">
            <w:rPr>
              <w:rFonts w:cstheme="minorHAnsi"/>
            </w:rPr>
            <w:fldChar w:fldCharType="end"/>
          </w:r>
        </w:sdtContent>
      </w:sdt>
      <w:r w:rsidR="00382244" w:rsidRPr="006734D0">
        <w:rPr>
          <w:rFonts w:cstheme="minorHAnsi"/>
        </w:rPr>
        <w:t>, in which victims of ‘honour’ based violence and domestic abuse in the UK were interviewed regarding their experiences with the police, discovering that the victims received an expectational initial response and aftercare provided by the officers.</w:t>
      </w:r>
    </w:p>
    <w:p w14:paraId="19335599" w14:textId="77777777" w:rsidR="006734D0" w:rsidRPr="006734D0" w:rsidRDefault="006734D0" w:rsidP="006734D0">
      <w:pPr>
        <w:spacing w:line="360" w:lineRule="auto"/>
        <w:jc w:val="both"/>
        <w:rPr>
          <w:rFonts w:cstheme="minorHAnsi"/>
        </w:rPr>
      </w:pPr>
    </w:p>
    <w:p w14:paraId="11BC706B" w14:textId="49D4DDA9" w:rsidR="00407FCA" w:rsidRPr="006734D0" w:rsidRDefault="00407FCA" w:rsidP="006734D0">
      <w:pPr>
        <w:pStyle w:val="ListParagraph"/>
        <w:numPr>
          <w:ilvl w:val="0"/>
          <w:numId w:val="4"/>
        </w:numPr>
        <w:spacing w:line="360" w:lineRule="auto"/>
        <w:jc w:val="both"/>
        <w:rPr>
          <w:rFonts w:cstheme="minorHAnsi"/>
        </w:rPr>
      </w:pPr>
      <w:r w:rsidRPr="006734D0">
        <w:rPr>
          <w:rFonts w:cstheme="minorHAnsi"/>
        </w:rPr>
        <w:t xml:space="preserve">Improvements Needed: Respondents provided their own opinions at the end of the results chapter, allowing them to put their points across and make suggestions as to whether anything could be improved in this aspect. Although not all respondents answered, the most prevalent answer provided was frequent and comprehensive training for frontline officers on dealing with domestic violence incidents. </w:t>
      </w:r>
    </w:p>
    <w:p w14:paraId="053178A4" w14:textId="77777777" w:rsidR="00407FCA" w:rsidRPr="0054347D" w:rsidRDefault="00407FCA" w:rsidP="006734D0">
      <w:pPr>
        <w:spacing w:line="360" w:lineRule="auto"/>
        <w:jc w:val="both"/>
        <w:rPr>
          <w:rFonts w:cstheme="minorHAnsi"/>
        </w:rPr>
      </w:pPr>
    </w:p>
    <w:p w14:paraId="55EDCECB" w14:textId="6EA6446D" w:rsidR="00407FCA" w:rsidRDefault="00407FCA" w:rsidP="006734D0">
      <w:pPr>
        <w:pStyle w:val="Heading2"/>
        <w:jc w:val="both"/>
        <w:rPr>
          <w:rFonts w:asciiTheme="minorHAnsi" w:hAnsiTheme="minorHAnsi" w:cstheme="minorHAnsi"/>
          <w:b/>
          <w:bCs/>
          <w:color w:val="auto"/>
          <w:sz w:val="22"/>
          <w:szCs w:val="22"/>
        </w:rPr>
      </w:pPr>
      <w:bookmarkStart w:id="26" w:name="_Toc155121353"/>
      <w:r w:rsidRPr="00FA00C2">
        <w:rPr>
          <w:rFonts w:asciiTheme="minorHAnsi" w:hAnsiTheme="minorHAnsi" w:cstheme="minorHAnsi"/>
          <w:b/>
          <w:bCs/>
          <w:color w:val="auto"/>
          <w:sz w:val="22"/>
          <w:szCs w:val="22"/>
        </w:rPr>
        <w:t>5.3 Recommendations</w:t>
      </w:r>
      <w:bookmarkEnd w:id="26"/>
    </w:p>
    <w:p w14:paraId="7FF0312C" w14:textId="77777777" w:rsidR="002A5A37" w:rsidRPr="002A5A37" w:rsidRDefault="002A5A37" w:rsidP="006734D0">
      <w:pPr>
        <w:jc w:val="both"/>
      </w:pPr>
    </w:p>
    <w:p w14:paraId="7495E58D" w14:textId="35945918" w:rsidR="006734D0" w:rsidRDefault="00407FCA" w:rsidP="006734D0">
      <w:pPr>
        <w:spacing w:line="360" w:lineRule="auto"/>
        <w:jc w:val="both"/>
        <w:rPr>
          <w:rFonts w:cstheme="minorHAnsi"/>
        </w:rPr>
      </w:pPr>
      <w:r w:rsidRPr="0054347D">
        <w:rPr>
          <w:rFonts w:cstheme="minorHAnsi"/>
        </w:rPr>
        <w:t>Building on the identified challenges throughout this study, the following recommendations are proposed to optimise police response effectiveness.</w:t>
      </w:r>
    </w:p>
    <w:p w14:paraId="5EF18DB9" w14:textId="77777777" w:rsidR="006734D0" w:rsidRPr="0054347D" w:rsidRDefault="006734D0" w:rsidP="006734D0">
      <w:pPr>
        <w:spacing w:line="360" w:lineRule="auto"/>
        <w:jc w:val="both"/>
        <w:rPr>
          <w:rFonts w:cstheme="minorHAnsi"/>
        </w:rPr>
      </w:pPr>
    </w:p>
    <w:p w14:paraId="16AF7C0F" w14:textId="2264F15F" w:rsidR="00407FCA" w:rsidRDefault="00407FCA" w:rsidP="006734D0">
      <w:pPr>
        <w:spacing w:line="360" w:lineRule="auto"/>
        <w:jc w:val="both"/>
        <w:rPr>
          <w:rFonts w:cstheme="minorHAnsi"/>
        </w:rPr>
      </w:pPr>
      <w:r w:rsidRPr="0054347D">
        <w:rPr>
          <w:rFonts w:cstheme="minorHAnsi"/>
        </w:rPr>
        <w:lastRenderedPageBreak/>
        <w:t>A first recommendation that could be made is revising training methods that police officers receive on domestic violence incidents. It is recommended to change from traditional PowerPoint-based lessons to a more interactive and practical training approach. Incorporating real life scenarios, role-playing exercises can enhance officers' ability to apply their training in dynamic situations and getting more engagement from them.</w:t>
      </w:r>
    </w:p>
    <w:p w14:paraId="49B226EF" w14:textId="77777777" w:rsidR="006734D0" w:rsidRPr="0054347D" w:rsidRDefault="006734D0" w:rsidP="006734D0">
      <w:pPr>
        <w:spacing w:line="360" w:lineRule="auto"/>
        <w:jc w:val="both"/>
        <w:rPr>
          <w:rFonts w:cstheme="minorHAnsi"/>
        </w:rPr>
      </w:pPr>
    </w:p>
    <w:p w14:paraId="65370644" w14:textId="77777777" w:rsidR="00407FCA" w:rsidRPr="0054347D" w:rsidRDefault="00407FCA" w:rsidP="006734D0">
      <w:pPr>
        <w:spacing w:line="360" w:lineRule="auto"/>
        <w:jc w:val="both"/>
        <w:rPr>
          <w:rFonts w:cstheme="minorHAnsi"/>
        </w:rPr>
      </w:pPr>
      <w:r w:rsidRPr="0054347D">
        <w:rPr>
          <w:rFonts w:cstheme="minorHAnsi"/>
        </w:rPr>
        <w:t>A second recommendation could be enhancing the collaboration with Partner Agencies. Implementing regular joint training sessions, establishing clear communication, and explaining each other’s protocols can foster a more cohesive response to domestic violence incidents. Another suggestion for this could be implementing partner agencies input sessions, allowing for the officers to address any issues and potentially come to conclusions with certain aspects.</w:t>
      </w:r>
    </w:p>
    <w:p w14:paraId="0AF84F19" w14:textId="77777777" w:rsidR="00407FCA" w:rsidRPr="0054347D" w:rsidRDefault="00407FCA" w:rsidP="006734D0">
      <w:pPr>
        <w:spacing w:line="360" w:lineRule="auto"/>
        <w:jc w:val="both"/>
        <w:rPr>
          <w:rFonts w:cstheme="minorHAnsi"/>
        </w:rPr>
      </w:pPr>
    </w:p>
    <w:p w14:paraId="72FF373D" w14:textId="77777777" w:rsidR="00407FCA" w:rsidRPr="0054347D" w:rsidRDefault="00407FCA" w:rsidP="006734D0">
      <w:pPr>
        <w:spacing w:line="360" w:lineRule="auto"/>
        <w:jc w:val="both"/>
        <w:rPr>
          <w:rFonts w:cstheme="minorHAnsi"/>
        </w:rPr>
      </w:pPr>
      <w:r w:rsidRPr="0054347D">
        <w:rPr>
          <w:rFonts w:cstheme="minorHAnsi"/>
        </w:rPr>
        <w:t>Finally, another recommendation would be building on effective aftercare for victims experiencing domestic violence. Although a lot of the data provided positive feedback on aftercare services, there is an opportunity to expand and refine these services. This could include spending more time with the victim, addressing all referrals that could be put in place and in general making the victim feel as comfortable and reassured as they can be.</w:t>
      </w:r>
    </w:p>
    <w:p w14:paraId="787E3B7F" w14:textId="77777777" w:rsidR="00407FCA" w:rsidRPr="0054347D" w:rsidRDefault="00407FCA" w:rsidP="006734D0">
      <w:pPr>
        <w:spacing w:line="360" w:lineRule="auto"/>
        <w:jc w:val="both"/>
        <w:rPr>
          <w:rFonts w:cstheme="minorHAnsi"/>
        </w:rPr>
      </w:pPr>
    </w:p>
    <w:p w14:paraId="1DBD5EFD" w14:textId="287C39E6" w:rsidR="00407FCA" w:rsidRDefault="00407FCA" w:rsidP="006734D0">
      <w:pPr>
        <w:pStyle w:val="Heading2"/>
        <w:jc w:val="both"/>
        <w:rPr>
          <w:rFonts w:asciiTheme="minorHAnsi" w:hAnsiTheme="minorHAnsi" w:cstheme="minorHAnsi"/>
          <w:b/>
          <w:bCs/>
          <w:color w:val="auto"/>
          <w:sz w:val="22"/>
          <w:szCs w:val="22"/>
        </w:rPr>
      </w:pPr>
      <w:bookmarkStart w:id="27" w:name="_Toc155121354"/>
      <w:r w:rsidRPr="00FA00C2">
        <w:rPr>
          <w:rFonts w:asciiTheme="minorHAnsi" w:hAnsiTheme="minorHAnsi" w:cstheme="minorHAnsi"/>
          <w:b/>
          <w:bCs/>
          <w:color w:val="auto"/>
          <w:sz w:val="22"/>
          <w:szCs w:val="22"/>
        </w:rPr>
        <w:t>5.4 Limitations</w:t>
      </w:r>
      <w:bookmarkEnd w:id="27"/>
    </w:p>
    <w:p w14:paraId="596DD303" w14:textId="77777777" w:rsidR="002A5A37" w:rsidRPr="002A5A37" w:rsidRDefault="002A5A37" w:rsidP="006734D0">
      <w:pPr>
        <w:jc w:val="both"/>
      </w:pPr>
    </w:p>
    <w:p w14:paraId="42D79297" w14:textId="631F72A3" w:rsidR="006734D0" w:rsidRDefault="00407FCA" w:rsidP="006734D0">
      <w:pPr>
        <w:spacing w:line="360" w:lineRule="auto"/>
        <w:jc w:val="both"/>
        <w:rPr>
          <w:rFonts w:cstheme="minorHAnsi"/>
        </w:rPr>
      </w:pPr>
      <w:r w:rsidRPr="0054347D">
        <w:rPr>
          <w:rFonts w:cstheme="minorHAnsi"/>
        </w:rPr>
        <w:t xml:space="preserve">This dissertation has encountered a few limitations which has </w:t>
      </w:r>
      <w:r w:rsidR="006B639C">
        <w:rPr>
          <w:rFonts w:cstheme="minorHAnsi"/>
        </w:rPr>
        <w:t>arguably</w:t>
      </w:r>
      <w:r w:rsidRPr="0054347D">
        <w:rPr>
          <w:rFonts w:cstheme="minorHAnsi"/>
        </w:rPr>
        <w:t xml:space="preserve"> affected the answer to the initial title.</w:t>
      </w:r>
    </w:p>
    <w:p w14:paraId="190F76FC" w14:textId="77777777" w:rsidR="006734D0" w:rsidRPr="0054347D" w:rsidRDefault="006734D0" w:rsidP="006734D0">
      <w:pPr>
        <w:spacing w:line="360" w:lineRule="auto"/>
        <w:jc w:val="both"/>
        <w:rPr>
          <w:rFonts w:cstheme="minorHAnsi"/>
        </w:rPr>
      </w:pPr>
    </w:p>
    <w:p w14:paraId="2156829C" w14:textId="01546237" w:rsidR="00D80074" w:rsidRDefault="00407FCA" w:rsidP="006734D0">
      <w:pPr>
        <w:spacing w:line="360" w:lineRule="auto"/>
        <w:jc w:val="both"/>
        <w:rPr>
          <w:rFonts w:cstheme="minorHAnsi"/>
        </w:rPr>
      </w:pPr>
      <w:r w:rsidRPr="0054347D">
        <w:rPr>
          <w:rFonts w:cstheme="minorHAnsi"/>
        </w:rPr>
        <w:t>The dissertation intended on gaining perceptions from current research, as well as frontline police officers who deal with domestic violence incidents daily. However, there appeared to be very little up to date research on the dissertation title, preventing the study from gaining the best research. This emphasises</w:t>
      </w:r>
      <w:r w:rsidR="003C121F">
        <w:rPr>
          <w:rFonts w:cstheme="minorHAnsi"/>
        </w:rPr>
        <w:t xml:space="preserve"> a clear gap in this research, in which this study has partially fulfilled by gaining up to date responses from current frontline police officers and staff. However, there is </w:t>
      </w:r>
      <w:r w:rsidRPr="0054347D">
        <w:rPr>
          <w:rFonts w:cstheme="minorHAnsi"/>
        </w:rPr>
        <w:t>the need for future investigations to fill this void and contribute more substantially to the understanding of police and partner agencies response effectiveness in domestic violence incidents.</w:t>
      </w:r>
    </w:p>
    <w:p w14:paraId="01B38959" w14:textId="77777777" w:rsidR="006734D0" w:rsidRPr="0054347D" w:rsidRDefault="006734D0" w:rsidP="006734D0">
      <w:pPr>
        <w:spacing w:line="360" w:lineRule="auto"/>
        <w:jc w:val="both"/>
        <w:rPr>
          <w:rFonts w:cstheme="minorHAnsi"/>
        </w:rPr>
      </w:pPr>
    </w:p>
    <w:p w14:paraId="7DCDF334" w14:textId="45FEC29A" w:rsidR="00407FCA" w:rsidRDefault="00407FCA" w:rsidP="006734D0">
      <w:pPr>
        <w:spacing w:line="360" w:lineRule="auto"/>
        <w:jc w:val="both"/>
        <w:rPr>
          <w:rFonts w:cstheme="minorHAnsi"/>
        </w:rPr>
      </w:pPr>
      <w:r w:rsidRPr="0054347D">
        <w:rPr>
          <w:rFonts w:cstheme="minorHAnsi"/>
        </w:rPr>
        <w:lastRenderedPageBreak/>
        <w:t xml:space="preserve">Another limitation identified in this dissertation was the researcher not </w:t>
      </w:r>
      <w:r w:rsidR="003C121F">
        <w:rPr>
          <w:rFonts w:cstheme="minorHAnsi"/>
        </w:rPr>
        <w:t xml:space="preserve">being able to question </w:t>
      </w:r>
      <w:r w:rsidRPr="0054347D">
        <w:rPr>
          <w:rFonts w:cstheme="minorHAnsi"/>
        </w:rPr>
        <w:t>partner agencies who deal with domestic violence incidents</w:t>
      </w:r>
      <w:r w:rsidR="003C121F">
        <w:rPr>
          <w:rFonts w:cstheme="minorHAnsi"/>
        </w:rPr>
        <w:t>, due to time limitations</w:t>
      </w:r>
      <w:r w:rsidRPr="0054347D">
        <w:rPr>
          <w:rFonts w:cstheme="minorHAnsi"/>
        </w:rPr>
        <w:t>. In analysis, these findings could have potentially provided a more diverse perspective on domestic violence incidents, but due to the lack of time and resources, this information was not gathered.</w:t>
      </w:r>
    </w:p>
    <w:p w14:paraId="26431EEF" w14:textId="77777777" w:rsidR="00D80074" w:rsidRDefault="00D80074" w:rsidP="006734D0">
      <w:pPr>
        <w:spacing w:line="360" w:lineRule="auto"/>
        <w:jc w:val="both"/>
        <w:rPr>
          <w:rFonts w:cstheme="minorHAnsi"/>
        </w:rPr>
      </w:pPr>
    </w:p>
    <w:p w14:paraId="791B901C" w14:textId="74E35CFD" w:rsidR="006D2AB9" w:rsidRDefault="006D2AB9" w:rsidP="006734D0">
      <w:pPr>
        <w:spacing w:line="360" w:lineRule="auto"/>
        <w:jc w:val="both"/>
        <w:rPr>
          <w:rFonts w:cstheme="minorHAnsi"/>
        </w:rPr>
      </w:pPr>
      <w:r>
        <w:rPr>
          <w:rFonts w:cstheme="minorHAnsi"/>
        </w:rPr>
        <w:t xml:space="preserve">There is also a limitation in potential bias of the data collected, as the answers rely on a single perspective, namely that of the police. This may compromise the overall objectivity and entirety of the research findings. </w:t>
      </w:r>
    </w:p>
    <w:p w14:paraId="2A8D9843" w14:textId="77777777" w:rsidR="006D2AB9" w:rsidRPr="0054347D" w:rsidRDefault="006D2AB9" w:rsidP="006734D0">
      <w:pPr>
        <w:spacing w:line="360" w:lineRule="auto"/>
        <w:jc w:val="both"/>
        <w:rPr>
          <w:rFonts w:cstheme="minorHAnsi"/>
        </w:rPr>
      </w:pPr>
    </w:p>
    <w:p w14:paraId="60F812B1" w14:textId="77777777" w:rsidR="00407FCA" w:rsidRDefault="00407FCA" w:rsidP="006734D0">
      <w:pPr>
        <w:spacing w:line="360" w:lineRule="auto"/>
        <w:jc w:val="both"/>
        <w:rPr>
          <w:rFonts w:cstheme="minorHAnsi"/>
          <w:b/>
          <w:bCs/>
        </w:rPr>
      </w:pPr>
    </w:p>
    <w:p w14:paraId="13324D56" w14:textId="77777777" w:rsidR="00BD4FB6" w:rsidRPr="00FA00C2" w:rsidRDefault="00BD4FB6" w:rsidP="006734D0">
      <w:pPr>
        <w:spacing w:line="360" w:lineRule="auto"/>
        <w:jc w:val="both"/>
        <w:rPr>
          <w:rFonts w:cstheme="minorHAnsi"/>
          <w:b/>
          <w:bCs/>
        </w:rPr>
      </w:pPr>
    </w:p>
    <w:p w14:paraId="27F1F36F" w14:textId="05C27B75" w:rsidR="00407FCA" w:rsidRDefault="00407FCA" w:rsidP="006734D0">
      <w:pPr>
        <w:pStyle w:val="Heading2"/>
        <w:jc w:val="both"/>
        <w:rPr>
          <w:rFonts w:asciiTheme="minorHAnsi" w:hAnsiTheme="minorHAnsi" w:cstheme="minorHAnsi"/>
          <w:b/>
          <w:bCs/>
          <w:color w:val="auto"/>
          <w:sz w:val="22"/>
          <w:szCs w:val="22"/>
        </w:rPr>
      </w:pPr>
      <w:bookmarkStart w:id="28" w:name="_Toc155121355"/>
      <w:r w:rsidRPr="00FA00C2">
        <w:rPr>
          <w:rFonts w:asciiTheme="minorHAnsi" w:hAnsiTheme="minorHAnsi" w:cstheme="minorHAnsi"/>
          <w:b/>
          <w:bCs/>
          <w:color w:val="auto"/>
          <w:sz w:val="22"/>
          <w:szCs w:val="22"/>
        </w:rPr>
        <w:t>5.5 Further Research</w:t>
      </w:r>
      <w:bookmarkEnd w:id="28"/>
    </w:p>
    <w:p w14:paraId="2D77D75D" w14:textId="77777777" w:rsidR="002A5A37" w:rsidRPr="002A5A37" w:rsidRDefault="002A5A37" w:rsidP="006734D0">
      <w:pPr>
        <w:jc w:val="both"/>
      </w:pPr>
    </w:p>
    <w:p w14:paraId="0814A8B8" w14:textId="77777777" w:rsidR="00407FCA" w:rsidRPr="0054347D" w:rsidRDefault="00407FCA" w:rsidP="006734D0">
      <w:pPr>
        <w:spacing w:line="360" w:lineRule="auto"/>
        <w:jc w:val="both"/>
        <w:rPr>
          <w:rFonts w:cstheme="minorHAnsi"/>
        </w:rPr>
      </w:pPr>
      <w:r w:rsidRPr="0054347D">
        <w:rPr>
          <w:rFonts w:cstheme="minorHAnsi"/>
        </w:rPr>
        <w:t xml:space="preserve">Although the dissertation has provided a collection of interesting data, the research was primarily from police officers and police departments within the police force. A large amount of data from partner agencies and the public’ perception on this study were not collected, due to the lack of time and resources. To deepen the understanding of the subject and gain further research into this study, there are opportunities for this study to be re-visited, in which further perceptions can be obtained with less time restrictions. </w:t>
      </w:r>
    </w:p>
    <w:p w14:paraId="1B994196" w14:textId="77777777" w:rsidR="00407FCA" w:rsidRPr="0054347D" w:rsidRDefault="00407FCA" w:rsidP="006734D0">
      <w:pPr>
        <w:spacing w:line="360" w:lineRule="auto"/>
        <w:jc w:val="both"/>
        <w:rPr>
          <w:rFonts w:cstheme="minorHAnsi"/>
        </w:rPr>
      </w:pPr>
    </w:p>
    <w:p w14:paraId="6175C772" w14:textId="77777777" w:rsidR="00407FCA" w:rsidRPr="0054347D" w:rsidRDefault="00407FCA" w:rsidP="006734D0">
      <w:pPr>
        <w:spacing w:line="360" w:lineRule="auto"/>
        <w:jc w:val="both"/>
        <w:rPr>
          <w:rFonts w:cstheme="minorHAnsi"/>
        </w:rPr>
      </w:pPr>
      <w:r w:rsidRPr="0054347D">
        <w:rPr>
          <w:rFonts w:cstheme="minorHAnsi"/>
        </w:rPr>
        <w:t>Another opportunity for further research around this study could be delving into specific aspects of police response effectiveness and partner agency collaboration. This could involve qualitative studies, interviews, or case studies to provide a better understanding of the challenges and opportunities in this critical aspect.</w:t>
      </w:r>
    </w:p>
    <w:p w14:paraId="7E7143D7" w14:textId="77777777" w:rsidR="00407FCA" w:rsidRPr="0054347D" w:rsidRDefault="00407FCA" w:rsidP="006734D0">
      <w:pPr>
        <w:spacing w:line="360" w:lineRule="auto"/>
        <w:jc w:val="both"/>
        <w:rPr>
          <w:rFonts w:cstheme="minorHAnsi"/>
        </w:rPr>
      </w:pPr>
    </w:p>
    <w:p w14:paraId="5A4490BB" w14:textId="50747C3C" w:rsidR="00407FCA" w:rsidRPr="00FA00C2" w:rsidRDefault="00407FCA" w:rsidP="006734D0">
      <w:pPr>
        <w:pStyle w:val="Heading2"/>
        <w:jc w:val="both"/>
        <w:rPr>
          <w:rFonts w:asciiTheme="minorHAnsi" w:hAnsiTheme="minorHAnsi" w:cstheme="minorHAnsi"/>
          <w:b/>
          <w:bCs/>
          <w:color w:val="auto"/>
        </w:rPr>
      </w:pPr>
      <w:bookmarkStart w:id="29" w:name="_Toc155121356"/>
      <w:r w:rsidRPr="00FA00C2">
        <w:rPr>
          <w:rFonts w:asciiTheme="minorHAnsi" w:hAnsiTheme="minorHAnsi" w:cstheme="minorHAnsi"/>
          <w:b/>
          <w:bCs/>
          <w:color w:val="auto"/>
          <w:sz w:val="22"/>
          <w:szCs w:val="22"/>
        </w:rPr>
        <w:t>5.6 The Achievements of Objectives</w:t>
      </w:r>
      <w:bookmarkEnd w:id="29"/>
    </w:p>
    <w:p w14:paraId="13713911" w14:textId="77777777" w:rsidR="00407FCA" w:rsidRPr="0054347D" w:rsidRDefault="00407FCA" w:rsidP="006734D0">
      <w:pPr>
        <w:spacing w:line="360" w:lineRule="auto"/>
        <w:jc w:val="both"/>
        <w:rPr>
          <w:rFonts w:cstheme="minorHAnsi"/>
        </w:rPr>
      </w:pPr>
    </w:p>
    <w:p w14:paraId="79A70090" w14:textId="77777777" w:rsidR="00407FCA" w:rsidRPr="0054347D" w:rsidRDefault="00407FCA" w:rsidP="006734D0">
      <w:pPr>
        <w:spacing w:line="360" w:lineRule="auto"/>
        <w:jc w:val="both"/>
        <w:rPr>
          <w:rFonts w:cstheme="minorHAnsi"/>
        </w:rPr>
      </w:pPr>
      <w:r w:rsidRPr="0054347D">
        <w:rPr>
          <w:rFonts w:cstheme="minorHAnsi"/>
        </w:rPr>
        <w:t xml:space="preserve">This section outlines the completed set of objectives throughout this study. </w:t>
      </w:r>
    </w:p>
    <w:p w14:paraId="16CD87C8" w14:textId="77777777" w:rsidR="00407FCA" w:rsidRPr="0054347D" w:rsidRDefault="00407FCA" w:rsidP="006734D0">
      <w:pPr>
        <w:spacing w:line="360" w:lineRule="auto"/>
        <w:jc w:val="both"/>
        <w:rPr>
          <w:rFonts w:cstheme="minorHAnsi"/>
        </w:rPr>
      </w:pPr>
    </w:p>
    <w:p w14:paraId="65DEB3AF" w14:textId="325CE5CD" w:rsidR="00407FCA" w:rsidRPr="006734D0" w:rsidRDefault="00407FCA" w:rsidP="006734D0">
      <w:pPr>
        <w:pStyle w:val="ListParagraph"/>
        <w:numPr>
          <w:ilvl w:val="0"/>
          <w:numId w:val="3"/>
        </w:numPr>
        <w:spacing w:line="360" w:lineRule="auto"/>
        <w:jc w:val="both"/>
        <w:rPr>
          <w:rFonts w:cstheme="minorHAnsi"/>
        </w:rPr>
      </w:pPr>
      <w:r w:rsidRPr="006734D0">
        <w:rPr>
          <w:rFonts w:cstheme="minorHAnsi"/>
        </w:rPr>
        <w:lastRenderedPageBreak/>
        <w:t xml:space="preserve">To establish the obstacles faced by frontline police officers dealing with domestic violence incidents: It was evident that there were several obstacles being faced in policing domestic violence incident, primarily the inadequacy of the training they receive. This objective also allowed the police officers to state their own opinions on the matter and recommendations for potential improvement. </w:t>
      </w:r>
    </w:p>
    <w:p w14:paraId="2BA02AF9" w14:textId="77777777" w:rsidR="00407FCA" w:rsidRPr="0054347D" w:rsidRDefault="00407FCA" w:rsidP="006734D0">
      <w:pPr>
        <w:spacing w:line="360" w:lineRule="auto"/>
        <w:jc w:val="both"/>
        <w:rPr>
          <w:rFonts w:cstheme="minorHAnsi"/>
        </w:rPr>
      </w:pPr>
    </w:p>
    <w:p w14:paraId="3A9D6999" w14:textId="2B55B3F0" w:rsidR="00407FCA" w:rsidRPr="006734D0" w:rsidRDefault="00407FCA" w:rsidP="006734D0">
      <w:pPr>
        <w:pStyle w:val="ListParagraph"/>
        <w:numPr>
          <w:ilvl w:val="0"/>
          <w:numId w:val="3"/>
        </w:numPr>
        <w:spacing w:line="360" w:lineRule="auto"/>
        <w:jc w:val="both"/>
        <w:rPr>
          <w:rFonts w:cstheme="minorHAnsi"/>
        </w:rPr>
      </w:pPr>
      <w:r w:rsidRPr="006734D0">
        <w:rPr>
          <w:rFonts w:cstheme="minorHAnsi"/>
        </w:rPr>
        <w:t>To select an appropriate research approach: Employing the questionnaire, to allow frontline officers and police departments to express their views, utilising graphs and charts, and a mixed method strategy ensured a robust methodology to explore their views on domestic violence incidents.</w:t>
      </w:r>
    </w:p>
    <w:p w14:paraId="43E8F5F0" w14:textId="77777777" w:rsidR="00407FCA" w:rsidRPr="0054347D" w:rsidRDefault="00407FCA" w:rsidP="006734D0">
      <w:pPr>
        <w:spacing w:line="360" w:lineRule="auto"/>
        <w:jc w:val="both"/>
        <w:rPr>
          <w:rFonts w:cstheme="minorHAnsi"/>
        </w:rPr>
      </w:pPr>
    </w:p>
    <w:p w14:paraId="5B2FCC7B" w14:textId="5136CA59" w:rsidR="00407FCA" w:rsidRPr="006734D0" w:rsidRDefault="00407FCA" w:rsidP="006734D0">
      <w:pPr>
        <w:pStyle w:val="ListParagraph"/>
        <w:numPr>
          <w:ilvl w:val="0"/>
          <w:numId w:val="3"/>
        </w:numPr>
        <w:spacing w:line="360" w:lineRule="auto"/>
        <w:jc w:val="both"/>
        <w:rPr>
          <w:rFonts w:cstheme="minorHAnsi"/>
        </w:rPr>
      </w:pPr>
      <w:r w:rsidRPr="006734D0">
        <w:rPr>
          <w:rFonts w:cstheme="minorHAnsi"/>
        </w:rPr>
        <w:t>To analyse the data collected: The study utilised current research and questionnaire analysis to provide an overview of the current obstacles being faced when dealing with domestic violence incidents, providing conclusions for each section.</w:t>
      </w:r>
    </w:p>
    <w:p w14:paraId="53C471C9" w14:textId="77777777" w:rsidR="00407FCA" w:rsidRPr="0054347D" w:rsidRDefault="00407FCA" w:rsidP="006734D0">
      <w:pPr>
        <w:spacing w:line="360" w:lineRule="auto"/>
        <w:jc w:val="both"/>
        <w:rPr>
          <w:rFonts w:cstheme="minorHAnsi"/>
        </w:rPr>
      </w:pPr>
    </w:p>
    <w:p w14:paraId="324E0376" w14:textId="40E52FDC" w:rsidR="00407FCA" w:rsidRPr="006734D0" w:rsidRDefault="00407FCA" w:rsidP="006734D0">
      <w:pPr>
        <w:pStyle w:val="ListParagraph"/>
        <w:numPr>
          <w:ilvl w:val="0"/>
          <w:numId w:val="3"/>
        </w:numPr>
        <w:spacing w:line="360" w:lineRule="auto"/>
        <w:jc w:val="both"/>
        <w:rPr>
          <w:rFonts w:cstheme="minorHAnsi"/>
        </w:rPr>
      </w:pPr>
      <w:r w:rsidRPr="006734D0">
        <w:rPr>
          <w:rFonts w:cstheme="minorHAnsi"/>
        </w:rPr>
        <w:t xml:space="preserve">To provide recommendations: The researcher successfully fulfilled the objective of providing recommendations, allowing for potential future developments, and answering to the respondents’ opinions. </w:t>
      </w:r>
    </w:p>
    <w:p w14:paraId="75E79EBB" w14:textId="77777777" w:rsidR="00407FCA" w:rsidRPr="0054347D" w:rsidRDefault="00407FCA" w:rsidP="006734D0">
      <w:pPr>
        <w:spacing w:line="360" w:lineRule="auto"/>
        <w:jc w:val="both"/>
        <w:rPr>
          <w:rFonts w:cstheme="minorHAnsi"/>
        </w:rPr>
      </w:pPr>
    </w:p>
    <w:p w14:paraId="0EE40972" w14:textId="51C1561B" w:rsidR="00407FCA" w:rsidRPr="0054347D" w:rsidRDefault="00407FCA" w:rsidP="006734D0">
      <w:pPr>
        <w:spacing w:line="360" w:lineRule="auto"/>
        <w:jc w:val="both"/>
        <w:rPr>
          <w:rFonts w:cstheme="minorHAnsi"/>
        </w:rPr>
      </w:pPr>
      <w:r w:rsidRPr="0054347D">
        <w:rPr>
          <w:rFonts w:cstheme="minorHAnsi"/>
        </w:rPr>
        <w:t>In conclusion, this study identifies the challenges faced by frontline police officers dealing with domestic violence incidents. The findings stress the demanding need for a re-evaluation of training methods, emphasising a change from PowerPoint-based lessons to interactive and practical approaches. Furthermore, collaboration with partner agencies is identified as a crucial area requiring improvement, recommending an implementation of joint training sessions and improved communication. Despite limitations, particularly current up-to-date research, this study allows for future investigations to delve deeper into the dynamics of police response and partner agency collaboration.</w:t>
      </w:r>
    </w:p>
    <w:p w14:paraId="393C4C92" w14:textId="77777777" w:rsidR="00407FCA" w:rsidRDefault="00407FCA" w:rsidP="002C0726">
      <w:pPr>
        <w:spacing w:line="360" w:lineRule="auto"/>
        <w:rPr>
          <w:rFonts w:cstheme="minorHAnsi"/>
        </w:rPr>
      </w:pPr>
    </w:p>
    <w:p w14:paraId="2DB7F787" w14:textId="77777777" w:rsidR="00D80074" w:rsidRDefault="00D80074" w:rsidP="002C0726">
      <w:pPr>
        <w:spacing w:line="360" w:lineRule="auto"/>
        <w:rPr>
          <w:rFonts w:cstheme="minorHAnsi"/>
        </w:rPr>
      </w:pPr>
    </w:p>
    <w:p w14:paraId="5AA7146F" w14:textId="77777777" w:rsidR="00D80074" w:rsidRDefault="00D80074" w:rsidP="002C0726">
      <w:pPr>
        <w:spacing w:line="360" w:lineRule="auto"/>
        <w:rPr>
          <w:rFonts w:cstheme="minorHAnsi"/>
        </w:rPr>
      </w:pPr>
    </w:p>
    <w:p w14:paraId="49828D27" w14:textId="77777777" w:rsidR="00D80074" w:rsidRDefault="00D80074" w:rsidP="002C0726">
      <w:pPr>
        <w:spacing w:line="360" w:lineRule="auto"/>
        <w:rPr>
          <w:rFonts w:cstheme="minorHAnsi"/>
        </w:rPr>
      </w:pPr>
    </w:p>
    <w:p w14:paraId="03310529" w14:textId="77777777" w:rsidR="00D80074" w:rsidRDefault="00D80074" w:rsidP="002C0726">
      <w:pPr>
        <w:spacing w:line="360" w:lineRule="auto"/>
        <w:rPr>
          <w:rFonts w:cstheme="minorHAnsi"/>
        </w:rPr>
      </w:pPr>
    </w:p>
    <w:p w14:paraId="2CAF967A" w14:textId="77777777" w:rsidR="00D80074" w:rsidRDefault="00D80074" w:rsidP="002C0726">
      <w:pPr>
        <w:spacing w:line="360" w:lineRule="auto"/>
        <w:rPr>
          <w:rFonts w:cstheme="minorHAnsi"/>
        </w:rPr>
      </w:pPr>
    </w:p>
    <w:p w14:paraId="348A6BCB" w14:textId="77777777" w:rsidR="00D80074" w:rsidRDefault="00D80074" w:rsidP="002C0726">
      <w:pPr>
        <w:spacing w:line="360" w:lineRule="auto"/>
        <w:rPr>
          <w:rFonts w:cstheme="minorHAnsi"/>
        </w:rPr>
      </w:pPr>
    </w:p>
    <w:p w14:paraId="2BAF8CB6" w14:textId="77777777" w:rsidR="00D80074" w:rsidRDefault="00D80074" w:rsidP="002C0726">
      <w:pPr>
        <w:spacing w:line="360" w:lineRule="auto"/>
        <w:rPr>
          <w:rFonts w:cstheme="minorHAnsi"/>
        </w:rPr>
      </w:pPr>
    </w:p>
    <w:p w14:paraId="4528BEDD" w14:textId="77777777" w:rsidR="00D80074" w:rsidRDefault="00D80074" w:rsidP="002C0726">
      <w:pPr>
        <w:spacing w:line="360" w:lineRule="auto"/>
        <w:rPr>
          <w:rFonts w:cstheme="minorHAnsi"/>
        </w:rPr>
      </w:pPr>
    </w:p>
    <w:p w14:paraId="6E2EA1F2" w14:textId="77777777" w:rsidR="00D80074" w:rsidRDefault="00D80074" w:rsidP="002C0726">
      <w:pPr>
        <w:spacing w:line="360" w:lineRule="auto"/>
        <w:rPr>
          <w:rFonts w:cstheme="minorHAnsi"/>
        </w:rPr>
      </w:pPr>
    </w:p>
    <w:p w14:paraId="575AF22B" w14:textId="77777777" w:rsidR="00D80074" w:rsidRDefault="00D80074" w:rsidP="002C0726">
      <w:pPr>
        <w:spacing w:line="360" w:lineRule="auto"/>
        <w:rPr>
          <w:rFonts w:cstheme="minorHAnsi"/>
        </w:rPr>
      </w:pPr>
    </w:p>
    <w:p w14:paraId="1CAC732D" w14:textId="77777777" w:rsidR="002A5A37" w:rsidRPr="0054347D" w:rsidRDefault="002A5A37" w:rsidP="002C0726">
      <w:pPr>
        <w:spacing w:line="360" w:lineRule="auto"/>
        <w:rPr>
          <w:rFonts w:cstheme="minorHAnsi"/>
        </w:rPr>
      </w:pPr>
    </w:p>
    <w:bookmarkStart w:id="30" w:name="_Toc155121357" w:displacedByCustomXml="next"/>
    <w:sdt>
      <w:sdtPr>
        <w:id w:val="-814867659"/>
        <w:docPartObj>
          <w:docPartGallery w:val="Bibliographies"/>
          <w:docPartUnique/>
        </w:docPartObj>
      </w:sdtPr>
      <w:sdtEndPr>
        <w:rPr>
          <w:rFonts w:asciiTheme="minorHAnsi" w:eastAsiaTheme="minorHAnsi" w:hAnsiTheme="minorHAnsi" w:cstheme="minorBidi"/>
          <w:color w:val="auto"/>
          <w:kern w:val="2"/>
          <w:sz w:val="22"/>
          <w:szCs w:val="22"/>
          <w:lang w:val="en-GB"/>
        </w:rPr>
      </w:sdtEndPr>
      <w:sdtContent>
        <w:p w14:paraId="3EF4A3B5" w14:textId="2E761AE3" w:rsidR="00927ACD" w:rsidRPr="002A5A37" w:rsidRDefault="002A5A37">
          <w:pPr>
            <w:pStyle w:val="Heading1"/>
            <w:rPr>
              <w:rFonts w:asciiTheme="minorHAnsi" w:hAnsiTheme="minorHAnsi" w:cstheme="minorHAnsi"/>
              <w:b/>
              <w:bCs/>
              <w:color w:val="auto"/>
              <w:sz w:val="22"/>
              <w:szCs w:val="22"/>
            </w:rPr>
          </w:pPr>
          <w:r w:rsidRPr="002A5A37">
            <w:rPr>
              <w:rFonts w:asciiTheme="minorHAnsi" w:hAnsiTheme="minorHAnsi" w:cstheme="minorHAnsi"/>
              <w:b/>
              <w:bCs/>
              <w:color w:val="auto"/>
              <w:sz w:val="22"/>
              <w:szCs w:val="22"/>
            </w:rPr>
            <w:t xml:space="preserve">6.0 </w:t>
          </w:r>
          <w:r w:rsidR="00927ACD" w:rsidRPr="002A5A37">
            <w:rPr>
              <w:rFonts w:asciiTheme="minorHAnsi" w:hAnsiTheme="minorHAnsi" w:cstheme="minorHAnsi"/>
              <w:b/>
              <w:bCs/>
              <w:color w:val="auto"/>
              <w:sz w:val="22"/>
              <w:szCs w:val="22"/>
            </w:rPr>
            <w:t>References</w:t>
          </w:r>
          <w:bookmarkEnd w:id="30"/>
        </w:p>
        <w:sdt>
          <w:sdtPr>
            <w:id w:val="-573587230"/>
            <w:bibliography/>
          </w:sdtPr>
          <w:sdtContent>
            <w:p w14:paraId="3D67939E" w14:textId="77777777" w:rsidR="00422DED" w:rsidRDefault="00927ACD" w:rsidP="00422DED">
              <w:pPr>
                <w:pStyle w:val="Bibliography"/>
                <w:rPr>
                  <w:noProof/>
                  <w:kern w:val="0"/>
                  <w:sz w:val="24"/>
                  <w:szCs w:val="24"/>
                  <w:lang w:val="en-US"/>
                  <w14:ligatures w14:val="none"/>
                </w:rPr>
              </w:pPr>
              <w:r>
                <w:fldChar w:fldCharType="begin"/>
              </w:r>
              <w:r>
                <w:instrText xml:space="preserve"> BIBLIOGRAPHY </w:instrText>
              </w:r>
              <w:r>
                <w:fldChar w:fldCharType="separate"/>
              </w:r>
              <w:r w:rsidR="00422DED">
                <w:rPr>
                  <w:noProof/>
                  <w:lang w:val="en-US"/>
                </w:rPr>
                <w:t xml:space="preserve">15 Writers, n.d. </w:t>
              </w:r>
              <w:r w:rsidR="00422DED">
                <w:rPr>
                  <w:i/>
                  <w:iCs/>
                  <w:noProof/>
                  <w:lang w:val="en-US"/>
                </w:rPr>
                <w:t xml:space="preserve">Understanding the Research Onion Model. </w:t>
              </w:r>
              <w:r w:rsidR="00422DED">
                <w:rPr>
                  <w:noProof/>
                  <w:lang w:val="en-US"/>
                </w:rPr>
                <w:t xml:space="preserve">[Online] </w:t>
              </w:r>
              <w:r w:rsidR="00422DED">
                <w:rPr>
                  <w:noProof/>
                  <w:lang w:val="en-US"/>
                </w:rPr>
                <w:br/>
                <w:t xml:space="preserve">Available at: </w:t>
              </w:r>
              <w:r w:rsidR="00422DED">
                <w:rPr>
                  <w:noProof/>
                  <w:u w:val="single"/>
                  <w:lang w:val="en-US"/>
                </w:rPr>
                <w:t>https://15writers.com/research-onion/</w:t>
              </w:r>
              <w:r w:rsidR="00422DED">
                <w:rPr>
                  <w:noProof/>
                  <w:lang w:val="en-US"/>
                </w:rPr>
                <w:br/>
                <w:t>[Accessed 20 November 2023].</w:t>
              </w:r>
            </w:p>
            <w:p w14:paraId="4996EED6" w14:textId="77777777" w:rsidR="00422DED" w:rsidRDefault="00422DED" w:rsidP="00422DED">
              <w:pPr>
                <w:pStyle w:val="Bibliography"/>
                <w:rPr>
                  <w:noProof/>
                  <w:lang w:val="en-US"/>
                </w:rPr>
              </w:pPr>
              <w:r>
                <w:rPr>
                  <w:noProof/>
                  <w:lang w:val="en-US"/>
                </w:rPr>
                <w:t xml:space="preserve">Applegate, R., 2006. Changing local policy and practice towards the policing of domestic violence in England and Wales. </w:t>
              </w:r>
              <w:r>
                <w:rPr>
                  <w:i/>
                  <w:iCs/>
                  <w:noProof/>
                  <w:lang w:val="en-US"/>
                </w:rPr>
                <w:t xml:space="preserve">Policing: An International Journal, </w:t>
              </w:r>
              <w:r>
                <w:rPr>
                  <w:noProof/>
                  <w:lang w:val="en-US"/>
                </w:rPr>
                <w:t>29(2), pp. 368-383.</w:t>
              </w:r>
            </w:p>
            <w:p w14:paraId="3E556ACC" w14:textId="77777777" w:rsidR="00422DED" w:rsidRDefault="00422DED" w:rsidP="00422DED">
              <w:pPr>
                <w:pStyle w:val="Bibliography"/>
                <w:rPr>
                  <w:noProof/>
                  <w:lang w:val="en-US"/>
                </w:rPr>
              </w:pPr>
              <w:r>
                <w:rPr>
                  <w:noProof/>
                  <w:lang w:val="en-US"/>
                </w:rPr>
                <w:t xml:space="preserve">Atkinson, M., Doherty, P. &amp; Kinder, K., 2005. Multi-agency working models, challenges and key factors for success. </w:t>
              </w:r>
              <w:r>
                <w:rPr>
                  <w:i/>
                  <w:iCs/>
                  <w:noProof/>
                  <w:lang w:val="en-US"/>
                </w:rPr>
                <w:t xml:space="preserve">Journal of Early Childhood Research, </w:t>
              </w:r>
              <w:r>
                <w:rPr>
                  <w:noProof/>
                  <w:lang w:val="en-US"/>
                </w:rPr>
                <w:t>3(1), pp. 7-17.</w:t>
              </w:r>
            </w:p>
            <w:p w14:paraId="6DEEF2E4" w14:textId="77777777" w:rsidR="00422DED" w:rsidRDefault="00422DED" w:rsidP="00422DED">
              <w:pPr>
                <w:pStyle w:val="Bibliography"/>
                <w:rPr>
                  <w:noProof/>
                  <w:lang w:val="en-US"/>
                </w:rPr>
              </w:pPr>
              <w:r>
                <w:rPr>
                  <w:noProof/>
                  <w:lang w:val="en-US"/>
                </w:rPr>
                <w:t xml:space="preserve">Atkinson, M., Jones, M. &amp; Lamont, E., 2007. </w:t>
              </w:r>
              <w:r>
                <w:rPr>
                  <w:i/>
                  <w:iCs/>
                  <w:noProof/>
                  <w:lang w:val="en-US"/>
                </w:rPr>
                <w:t xml:space="preserve">Multi-agency working and its implications for practice: A review of the literature , </w:t>
              </w:r>
              <w:r>
                <w:rPr>
                  <w:noProof/>
                  <w:lang w:val="en-US"/>
                </w:rPr>
                <w:t>s.l.: CFBT Education Trust.</w:t>
              </w:r>
            </w:p>
            <w:p w14:paraId="02E90C6B" w14:textId="77777777" w:rsidR="00422DED" w:rsidRDefault="00422DED" w:rsidP="00422DED">
              <w:pPr>
                <w:pStyle w:val="Bibliography"/>
                <w:rPr>
                  <w:noProof/>
                  <w:lang w:val="en-US"/>
                </w:rPr>
              </w:pPr>
              <w:r>
                <w:rPr>
                  <w:noProof/>
                  <w:lang w:val="en-US"/>
                </w:rPr>
                <w:t xml:space="preserve">Bettinger-Lopez, C. &amp; Bro, A., 2020. </w:t>
              </w:r>
              <w:r>
                <w:rPr>
                  <w:i/>
                  <w:iCs/>
                  <w:noProof/>
                  <w:lang w:val="en-US"/>
                </w:rPr>
                <w:t xml:space="preserve">A Double Pandemic: Domestic Violence in the Age of COVID-19. </w:t>
              </w:r>
              <w:r>
                <w:rPr>
                  <w:noProof/>
                  <w:lang w:val="en-US"/>
                </w:rPr>
                <w:t xml:space="preserve">[Online] </w:t>
              </w:r>
              <w:r>
                <w:rPr>
                  <w:noProof/>
                  <w:lang w:val="en-US"/>
                </w:rPr>
                <w:br/>
                <w:t xml:space="preserve">Available at: </w:t>
              </w:r>
              <w:r>
                <w:rPr>
                  <w:noProof/>
                  <w:u w:val="single"/>
                  <w:lang w:val="en-US"/>
                </w:rPr>
                <w:t>https://www.cfr.org/in-brief/double-pandemic-domestic-violence-age-covid-19</w:t>
              </w:r>
              <w:r>
                <w:rPr>
                  <w:noProof/>
                  <w:lang w:val="en-US"/>
                </w:rPr>
                <w:br/>
                <w:t>[Accessed 11 July 2023].</w:t>
              </w:r>
            </w:p>
            <w:p w14:paraId="418E1473" w14:textId="77777777" w:rsidR="00422DED" w:rsidRDefault="00422DED" w:rsidP="00422DED">
              <w:pPr>
                <w:pStyle w:val="Bibliography"/>
                <w:rPr>
                  <w:noProof/>
                  <w:lang w:val="en-US"/>
                </w:rPr>
              </w:pPr>
              <w:r>
                <w:rPr>
                  <w:noProof/>
                  <w:lang w:val="en-US"/>
                </w:rPr>
                <w:t xml:space="preserve">Bright, C., 2014. </w:t>
              </w:r>
              <w:r>
                <w:rPr>
                  <w:i/>
                  <w:iCs/>
                  <w:noProof/>
                  <w:lang w:val="en-US"/>
                </w:rPr>
                <w:t xml:space="preserve">All-Wales Domestic Abuse and Sexual Violence Helpline Evaluation. </w:t>
              </w:r>
              <w:r>
                <w:rPr>
                  <w:noProof/>
                  <w:lang w:val="en-US"/>
                </w:rPr>
                <w:t xml:space="preserve">[Online] </w:t>
              </w:r>
              <w:r>
                <w:rPr>
                  <w:noProof/>
                  <w:lang w:val="en-US"/>
                </w:rPr>
                <w:br/>
                <w:t xml:space="preserve">Available at: </w:t>
              </w:r>
              <w:r>
                <w:rPr>
                  <w:noProof/>
                  <w:u w:val="single"/>
                  <w:lang w:val="en-US"/>
                </w:rPr>
                <w:t>https://www.cordisbright.co.uk/admin/resources/140731-all-wales-domestic-abuse-sexual-violence-helpline-summary-en.pdf</w:t>
              </w:r>
              <w:r>
                <w:rPr>
                  <w:noProof/>
                  <w:lang w:val="en-US"/>
                </w:rPr>
                <w:br/>
                <w:t>[Accessed 20 December 2023].</w:t>
              </w:r>
            </w:p>
            <w:p w14:paraId="02B366BC" w14:textId="77777777" w:rsidR="00422DED" w:rsidRDefault="00422DED" w:rsidP="00422DED">
              <w:pPr>
                <w:pStyle w:val="Bibliography"/>
                <w:rPr>
                  <w:noProof/>
                  <w:lang w:val="en-US"/>
                </w:rPr>
              </w:pPr>
              <w:r>
                <w:rPr>
                  <w:noProof/>
                  <w:lang w:val="en-US"/>
                </w:rPr>
                <w:t xml:space="preserve">College of Policing , 2023. </w:t>
              </w:r>
              <w:r>
                <w:rPr>
                  <w:i/>
                  <w:iCs/>
                  <w:noProof/>
                  <w:lang w:val="en-US"/>
                </w:rPr>
                <w:t xml:space="preserve">Arrest and other positive approaches. </w:t>
              </w:r>
              <w:r>
                <w:rPr>
                  <w:noProof/>
                  <w:lang w:val="en-US"/>
                </w:rPr>
                <w:t xml:space="preserve">[Online] </w:t>
              </w:r>
              <w:r>
                <w:rPr>
                  <w:noProof/>
                  <w:lang w:val="en-US"/>
                </w:rPr>
                <w:br/>
                <w:t xml:space="preserve">Available at: </w:t>
              </w:r>
              <w:r>
                <w:rPr>
                  <w:noProof/>
                  <w:u w:val="single"/>
                  <w:lang w:val="en-US"/>
                </w:rPr>
                <w:t>https://www.college.police.uk/app/major-investigation-and-public-protection/domestic-abuse/arrest-and-other-positive-approaches</w:t>
              </w:r>
              <w:r>
                <w:rPr>
                  <w:noProof/>
                  <w:lang w:val="en-US"/>
                </w:rPr>
                <w:br/>
                <w:t>[Accessed 10 November 2023].</w:t>
              </w:r>
            </w:p>
            <w:p w14:paraId="3778F471" w14:textId="77777777" w:rsidR="00422DED" w:rsidRDefault="00422DED" w:rsidP="00422DED">
              <w:pPr>
                <w:pStyle w:val="Bibliography"/>
                <w:rPr>
                  <w:noProof/>
                  <w:lang w:val="en-US"/>
                </w:rPr>
              </w:pPr>
              <w:r>
                <w:rPr>
                  <w:noProof/>
                  <w:lang w:val="en-US"/>
                </w:rPr>
                <w:t xml:space="preserve">College of Policing , 2023. </w:t>
              </w:r>
              <w:r>
                <w:rPr>
                  <w:i/>
                  <w:iCs/>
                  <w:noProof/>
                  <w:lang w:val="en-US"/>
                </w:rPr>
                <w:t xml:space="preserve">Partnership working and multi-agency responses/mechanisms. </w:t>
              </w:r>
              <w:r>
                <w:rPr>
                  <w:noProof/>
                  <w:lang w:val="en-US"/>
                </w:rPr>
                <w:t xml:space="preserve">[Online] </w:t>
              </w:r>
              <w:r>
                <w:rPr>
                  <w:noProof/>
                  <w:lang w:val="en-US"/>
                </w:rPr>
                <w:br/>
                <w:t xml:space="preserve">Available at: </w:t>
              </w:r>
              <w:r>
                <w:rPr>
                  <w:noProof/>
                  <w:u w:val="single"/>
                  <w:lang w:val="en-US"/>
                </w:rPr>
                <w:t>https://www.college.police.uk/app/major-investigation-and-public-protection/domestic-abuse/partnership-working-and-multi-agency-responsesmechanisms</w:t>
              </w:r>
              <w:r>
                <w:rPr>
                  <w:noProof/>
                  <w:lang w:val="en-US"/>
                </w:rPr>
                <w:br/>
                <w:t>[Accessed 10 November 2023].</w:t>
              </w:r>
            </w:p>
            <w:p w14:paraId="36466B18" w14:textId="77777777" w:rsidR="00422DED" w:rsidRDefault="00422DED" w:rsidP="00422DED">
              <w:pPr>
                <w:pStyle w:val="Bibliography"/>
                <w:rPr>
                  <w:noProof/>
                  <w:lang w:val="en-US"/>
                </w:rPr>
              </w:pPr>
              <w:r>
                <w:rPr>
                  <w:noProof/>
                  <w:lang w:val="en-US"/>
                </w:rPr>
                <w:t xml:space="preserve">College of Policing, 2023. </w:t>
              </w:r>
              <w:r>
                <w:rPr>
                  <w:i/>
                  <w:iCs/>
                  <w:noProof/>
                  <w:lang w:val="en-US"/>
                </w:rPr>
                <w:t xml:space="preserve">Domestic Abuse. </w:t>
              </w:r>
              <w:r>
                <w:rPr>
                  <w:noProof/>
                  <w:lang w:val="en-US"/>
                </w:rPr>
                <w:t xml:space="preserve">[Online] </w:t>
              </w:r>
              <w:r>
                <w:rPr>
                  <w:noProof/>
                  <w:lang w:val="en-US"/>
                </w:rPr>
                <w:br/>
                <w:t xml:space="preserve">Available at: </w:t>
              </w:r>
              <w:r>
                <w:rPr>
                  <w:noProof/>
                  <w:u w:val="single"/>
                  <w:lang w:val="en-US"/>
                </w:rPr>
                <w:t>https://www.college.police.uk/app/major-investigation-and-public-protection/domestic-abuse</w:t>
              </w:r>
              <w:r>
                <w:rPr>
                  <w:noProof/>
                  <w:lang w:val="en-US"/>
                </w:rPr>
                <w:br/>
                <w:t>[Accessed 10 July 2023].</w:t>
              </w:r>
            </w:p>
            <w:p w14:paraId="4687529B" w14:textId="77777777" w:rsidR="00422DED" w:rsidRDefault="00422DED" w:rsidP="00422DED">
              <w:pPr>
                <w:pStyle w:val="Bibliography"/>
                <w:rPr>
                  <w:noProof/>
                  <w:lang w:val="en-US"/>
                </w:rPr>
              </w:pPr>
              <w:r>
                <w:rPr>
                  <w:noProof/>
                  <w:lang w:val="en-US"/>
                </w:rPr>
                <w:t xml:space="preserve">College of Policing, 2023. </w:t>
              </w:r>
              <w:r>
                <w:rPr>
                  <w:i/>
                  <w:iCs/>
                  <w:noProof/>
                  <w:lang w:val="en-US"/>
                </w:rPr>
                <w:t xml:space="preserve">Domestic Violence. </w:t>
              </w:r>
              <w:r>
                <w:rPr>
                  <w:noProof/>
                  <w:lang w:val="en-US"/>
                </w:rPr>
                <w:t xml:space="preserve">[Online] </w:t>
              </w:r>
              <w:r>
                <w:rPr>
                  <w:noProof/>
                  <w:lang w:val="en-US"/>
                </w:rPr>
                <w:br/>
                <w:t xml:space="preserve">Available at: </w:t>
              </w:r>
              <w:r>
                <w:rPr>
                  <w:noProof/>
                  <w:u w:val="single"/>
                  <w:lang w:val="en-US"/>
                </w:rPr>
                <w:t>https://www.college.police.uk/app/major-investigation-and-public-protection/domestic-abuse</w:t>
              </w:r>
              <w:r>
                <w:rPr>
                  <w:noProof/>
                  <w:lang w:val="en-US"/>
                </w:rPr>
                <w:br/>
                <w:t>[Accessed 10 September 2023].</w:t>
              </w:r>
            </w:p>
            <w:p w14:paraId="5078EACF" w14:textId="77777777" w:rsidR="00422DED" w:rsidRDefault="00422DED" w:rsidP="00422DED">
              <w:pPr>
                <w:pStyle w:val="Bibliography"/>
                <w:rPr>
                  <w:noProof/>
                  <w:lang w:val="en-US"/>
                </w:rPr>
              </w:pPr>
              <w:r>
                <w:rPr>
                  <w:noProof/>
                  <w:lang w:val="en-US"/>
                </w:rPr>
                <w:t xml:space="preserve">Eigenberg, H., Kappler, V. &amp; McGuffee, D., 2012. Confronting the complexities of domestic violence: A social prescription for rethinking police training. </w:t>
              </w:r>
              <w:r>
                <w:rPr>
                  <w:i/>
                  <w:iCs/>
                  <w:noProof/>
                  <w:lang w:val="en-US"/>
                </w:rPr>
                <w:t xml:space="preserve">Journal of Police Crisis Negociations, </w:t>
              </w:r>
              <w:r>
                <w:rPr>
                  <w:noProof/>
                  <w:lang w:val="en-US"/>
                </w:rPr>
                <w:t>2(12), pp. 122-145.</w:t>
              </w:r>
            </w:p>
            <w:p w14:paraId="49D4F39F" w14:textId="77777777" w:rsidR="00422DED" w:rsidRDefault="00422DED" w:rsidP="00422DED">
              <w:pPr>
                <w:pStyle w:val="Bibliography"/>
                <w:rPr>
                  <w:noProof/>
                  <w:lang w:val="en-US"/>
                </w:rPr>
              </w:pPr>
              <w:r>
                <w:rPr>
                  <w:noProof/>
                  <w:lang w:val="en-US"/>
                </w:rPr>
                <w:t xml:space="preserve">Farrell, S., 2016. </w:t>
              </w:r>
              <w:r>
                <w:rPr>
                  <w:i/>
                  <w:iCs/>
                  <w:noProof/>
                  <w:lang w:val="en-US"/>
                </w:rPr>
                <w:t xml:space="preserve">Open-Ended vs Closed-Ended Questions in User Research. </w:t>
              </w:r>
              <w:r>
                <w:rPr>
                  <w:noProof/>
                  <w:lang w:val="en-US"/>
                </w:rPr>
                <w:t xml:space="preserve">[Online] </w:t>
              </w:r>
              <w:r>
                <w:rPr>
                  <w:noProof/>
                  <w:lang w:val="en-US"/>
                </w:rPr>
                <w:br/>
                <w:t xml:space="preserve">Available at: </w:t>
              </w:r>
              <w:r>
                <w:rPr>
                  <w:noProof/>
                  <w:u w:val="single"/>
                  <w:lang w:val="en-US"/>
                </w:rPr>
                <w:t>https://www.nngroup.com/articles/open-ended-questions/</w:t>
              </w:r>
              <w:r>
                <w:rPr>
                  <w:noProof/>
                  <w:lang w:val="en-US"/>
                </w:rPr>
                <w:br/>
                <w:t>[Accessed 1 November 2023].</w:t>
              </w:r>
            </w:p>
            <w:p w14:paraId="0992EE3C" w14:textId="77777777" w:rsidR="00422DED" w:rsidRDefault="00422DED" w:rsidP="00422DED">
              <w:pPr>
                <w:pStyle w:val="Bibliography"/>
                <w:rPr>
                  <w:noProof/>
                  <w:lang w:val="en-US"/>
                </w:rPr>
              </w:pPr>
              <w:r>
                <w:rPr>
                  <w:noProof/>
                  <w:lang w:val="en-US"/>
                </w:rPr>
                <w:t xml:space="preserve">Fox, C. &amp; Butler, G., 2004. Partnerships: where next?. </w:t>
              </w:r>
              <w:r>
                <w:rPr>
                  <w:i/>
                  <w:iCs/>
                  <w:noProof/>
                  <w:lang w:val="en-US"/>
                </w:rPr>
                <w:t xml:space="preserve">Community Safety Journal, </w:t>
              </w:r>
              <w:r>
                <w:rPr>
                  <w:noProof/>
                  <w:lang w:val="en-US"/>
                </w:rPr>
                <w:t>3(3), pp. 36-44.</w:t>
              </w:r>
            </w:p>
            <w:p w14:paraId="64CA349C" w14:textId="77777777" w:rsidR="00422DED" w:rsidRDefault="00422DED" w:rsidP="00422DED">
              <w:pPr>
                <w:pStyle w:val="Bibliography"/>
                <w:rPr>
                  <w:noProof/>
                  <w:lang w:val="en-US"/>
                </w:rPr>
              </w:pPr>
              <w:r>
                <w:rPr>
                  <w:noProof/>
                  <w:lang w:val="en-US"/>
                </w:rPr>
                <w:t xml:space="preserve">GOV.UK, 2015. </w:t>
              </w:r>
              <w:r>
                <w:rPr>
                  <w:i/>
                  <w:iCs/>
                  <w:noProof/>
                  <w:lang w:val="en-US"/>
                </w:rPr>
                <w:t xml:space="preserve">Police workforce, England and Wales. </w:t>
              </w:r>
              <w:r>
                <w:rPr>
                  <w:noProof/>
                  <w:lang w:val="en-US"/>
                </w:rPr>
                <w:t xml:space="preserve">[Online] </w:t>
              </w:r>
              <w:r>
                <w:rPr>
                  <w:noProof/>
                  <w:lang w:val="en-US"/>
                </w:rPr>
                <w:br/>
                <w:t xml:space="preserve">Available at: </w:t>
              </w:r>
              <w:r>
                <w:rPr>
                  <w:noProof/>
                  <w:u w:val="single"/>
                  <w:lang w:val="en-US"/>
                </w:rPr>
                <w:t>https://www.gov.uk/government/statistics/police-workforce-england-and-wales-31-march-2015/police-workforce-england-and-wales-31-march-2015</w:t>
              </w:r>
              <w:r>
                <w:rPr>
                  <w:noProof/>
                  <w:lang w:val="en-US"/>
                </w:rPr>
                <w:br/>
                <w:t>[Accessed 20 Julyy 2023].</w:t>
              </w:r>
            </w:p>
            <w:p w14:paraId="3C512315" w14:textId="77777777" w:rsidR="00422DED" w:rsidRDefault="00422DED" w:rsidP="00422DED">
              <w:pPr>
                <w:pStyle w:val="Bibliography"/>
                <w:rPr>
                  <w:noProof/>
                  <w:lang w:val="en-US"/>
                </w:rPr>
              </w:pPr>
              <w:r>
                <w:rPr>
                  <w:noProof/>
                  <w:lang w:val="en-US"/>
                </w:rPr>
                <w:t xml:space="preserve">GOV.UK, 2021. </w:t>
              </w:r>
              <w:r>
                <w:rPr>
                  <w:i/>
                  <w:iCs/>
                  <w:noProof/>
                  <w:lang w:val="en-US"/>
                </w:rPr>
                <w:t xml:space="preserve">Multi-agency reform: Key behavioural drivers and barriers, </w:t>
              </w:r>
              <w:r>
                <w:rPr>
                  <w:noProof/>
                  <w:lang w:val="en-US"/>
                </w:rPr>
                <w:t>s.l.: Deparment for Education.</w:t>
              </w:r>
            </w:p>
            <w:p w14:paraId="0FBBB160" w14:textId="77777777" w:rsidR="00422DED" w:rsidRDefault="00422DED" w:rsidP="00422DED">
              <w:pPr>
                <w:pStyle w:val="Bibliography"/>
                <w:rPr>
                  <w:noProof/>
                  <w:lang w:val="en-US"/>
                </w:rPr>
              </w:pPr>
              <w:r>
                <w:rPr>
                  <w:noProof/>
                  <w:lang w:val="en-US"/>
                </w:rPr>
                <w:t xml:space="preserve">GOV.UK, 2022. </w:t>
              </w:r>
              <w:r>
                <w:rPr>
                  <w:i/>
                  <w:iCs/>
                  <w:noProof/>
                  <w:lang w:val="en-US"/>
                </w:rPr>
                <w:t xml:space="preserve">Revisiting safeguarding practice. </w:t>
              </w:r>
              <w:r>
                <w:rPr>
                  <w:noProof/>
                  <w:lang w:val="en-US"/>
                </w:rPr>
                <w:t xml:space="preserve">[Online] </w:t>
              </w:r>
              <w:r>
                <w:rPr>
                  <w:noProof/>
                  <w:lang w:val="en-US"/>
                </w:rPr>
                <w:br/>
                <w:t xml:space="preserve">Available at: </w:t>
              </w:r>
              <w:r>
                <w:rPr>
                  <w:noProof/>
                  <w:u w:val="single"/>
                  <w:lang w:val="en-US"/>
                </w:rPr>
                <w:t>https://www.gov.uk/government/publications/revisiting-safeguarding-practice/revisiting-safeguarding-practice</w:t>
              </w:r>
              <w:r>
                <w:rPr>
                  <w:noProof/>
                  <w:lang w:val="en-US"/>
                </w:rPr>
                <w:br/>
                <w:t>[Accessed 10 July 2023].</w:t>
              </w:r>
            </w:p>
            <w:p w14:paraId="2E907410" w14:textId="77777777" w:rsidR="00422DED" w:rsidRDefault="00422DED" w:rsidP="00422DED">
              <w:pPr>
                <w:pStyle w:val="Bibliography"/>
                <w:rPr>
                  <w:noProof/>
                  <w:lang w:val="en-US"/>
                </w:rPr>
              </w:pPr>
              <w:r>
                <w:rPr>
                  <w:noProof/>
                  <w:lang w:val="en-US"/>
                </w:rPr>
                <w:t xml:space="preserve">Hart, B., 1995. </w:t>
              </w:r>
              <w:r>
                <w:rPr>
                  <w:i/>
                  <w:iCs/>
                  <w:noProof/>
                  <w:lang w:val="en-US"/>
                </w:rPr>
                <w:t xml:space="preserve">Coordinated community approcahes to domestic violence. </w:t>
              </w:r>
              <w:r>
                <w:rPr>
                  <w:noProof/>
                  <w:lang w:val="en-US"/>
                </w:rPr>
                <w:t xml:space="preserve">[Online] </w:t>
              </w:r>
              <w:r>
                <w:rPr>
                  <w:noProof/>
                  <w:lang w:val="en-US"/>
                </w:rPr>
                <w:br/>
                <w:t xml:space="preserve">Available at: </w:t>
              </w:r>
              <w:r>
                <w:rPr>
                  <w:noProof/>
                  <w:u w:val="single"/>
                  <w:lang w:val="en-US"/>
                </w:rPr>
                <w:t>http://www.ircofmaine.org/uploads/4/4/3/6/44365787/coordinated_community_approaches_to_dv.pdf</w:t>
              </w:r>
              <w:r>
                <w:rPr>
                  <w:noProof/>
                  <w:lang w:val="en-US"/>
                </w:rPr>
                <w:br/>
                <w:t>[Accessed 10 December 2023].</w:t>
              </w:r>
            </w:p>
            <w:p w14:paraId="76C14886" w14:textId="77777777" w:rsidR="00422DED" w:rsidRDefault="00422DED" w:rsidP="00422DED">
              <w:pPr>
                <w:pStyle w:val="Bibliography"/>
                <w:rPr>
                  <w:noProof/>
                  <w:lang w:val="en-US"/>
                </w:rPr>
              </w:pPr>
              <w:r>
                <w:rPr>
                  <w:noProof/>
                  <w:lang w:val="en-US"/>
                </w:rPr>
                <w:t xml:space="preserve">HMICFRS, 2019. </w:t>
              </w:r>
              <w:r>
                <w:rPr>
                  <w:i/>
                  <w:iCs/>
                  <w:noProof/>
                  <w:lang w:val="en-US"/>
                </w:rPr>
                <w:t xml:space="preserve">The police response to domestic abuse. </w:t>
              </w:r>
              <w:r>
                <w:rPr>
                  <w:noProof/>
                  <w:lang w:val="en-US"/>
                </w:rPr>
                <w:t xml:space="preserve">[Online] </w:t>
              </w:r>
              <w:r>
                <w:rPr>
                  <w:noProof/>
                  <w:lang w:val="en-US"/>
                </w:rPr>
                <w:br/>
                <w:t xml:space="preserve">Available at: </w:t>
              </w:r>
              <w:r>
                <w:rPr>
                  <w:noProof/>
                  <w:u w:val="single"/>
                  <w:lang w:val="en-US"/>
                </w:rPr>
                <w:t>https://assets-hmicfrs.justiceinspectorates.gov.uk/uploads/the-police-response-to-domestic-abuse-an-update-report.pdf</w:t>
              </w:r>
              <w:r>
                <w:rPr>
                  <w:noProof/>
                  <w:lang w:val="en-US"/>
                </w:rPr>
                <w:br/>
                <w:t>[Accessed 31 October 2023].</w:t>
              </w:r>
            </w:p>
            <w:p w14:paraId="70083E27" w14:textId="77777777" w:rsidR="00422DED" w:rsidRDefault="00422DED" w:rsidP="00422DED">
              <w:pPr>
                <w:pStyle w:val="Bibliography"/>
                <w:rPr>
                  <w:noProof/>
                  <w:lang w:val="en-US"/>
                </w:rPr>
              </w:pPr>
              <w:r>
                <w:rPr>
                  <w:noProof/>
                  <w:lang w:val="en-US"/>
                </w:rPr>
                <w:t xml:space="preserve">Local Government Association, 2015. </w:t>
              </w:r>
              <w:r>
                <w:rPr>
                  <w:i/>
                  <w:iCs/>
                  <w:noProof/>
                  <w:lang w:val="en-US"/>
                </w:rPr>
                <w:t xml:space="preserve">Adult safeguarding and Domestic Abuse. </w:t>
              </w:r>
              <w:r>
                <w:rPr>
                  <w:noProof/>
                  <w:lang w:val="en-US"/>
                </w:rPr>
                <w:t xml:space="preserve">[Online] </w:t>
              </w:r>
              <w:r>
                <w:rPr>
                  <w:noProof/>
                  <w:lang w:val="en-US"/>
                </w:rPr>
                <w:br/>
                <w:t xml:space="preserve">Available at: </w:t>
              </w:r>
              <w:r>
                <w:rPr>
                  <w:noProof/>
                  <w:u w:val="single"/>
                  <w:lang w:val="en-US"/>
                </w:rPr>
                <w:t>https://www.local.gov.uk/sites/default/files/documents/adult-safeguarding-and-do-cfe.pdf</w:t>
              </w:r>
              <w:r>
                <w:rPr>
                  <w:noProof/>
                  <w:lang w:val="en-US"/>
                </w:rPr>
                <w:br/>
                <w:t>[Accessed 12 July 2023].</w:t>
              </w:r>
            </w:p>
            <w:p w14:paraId="07455994" w14:textId="77777777" w:rsidR="00422DED" w:rsidRDefault="00422DED" w:rsidP="00422DED">
              <w:pPr>
                <w:pStyle w:val="Bibliography"/>
                <w:rPr>
                  <w:noProof/>
                  <w:lang w:val="en-US"/>
                </w:rPr>
              </w:pPr>
              <w:r>
                <w:rPr>
                  <w:noProof/>
                  <w:lang w:val="en-US"/>
                </w:rPr>
                <w:t xml:space="preserve">Man Kind Initiative , 2023. </w:t>
              </w:r>
              <w:r>
                <w:rPr>
                  <w:i/>
                  <w:iCs/>
                  <w:noProof/>
                  <w:lang w:val="en-US"/>
                </w:rPr>
                <w:t xml:space="preserve">Statistics on Male Victims of Domestic Abuse. </w:t>
              </w:r>
              <w:r>
                <w:rPr>
                  <w:noProof/>
                  <w:lang w:val="en-US"/>
                </w:rPr>
                <w:t xml:space="preserve">[Online] </w:t>
              </w:r>
              <w:r>
                <w:rPr>
                  <w:noProof/>
                  <w:lang w:val="en-US"/>
                </w:rPr>
                <w:br/>
                <w:t xml:space="preserve">Available at: </w:t>
              </w:r>
              <w:r>
                <w:rPr>
                  <w:noProof/>
                  <w:u w:val="single"/>
                  <w:lang w:val="en-US"/>
                </w:rPr>
                <w:t>https://mankind.org.uk/statistics/statistics-on-male-victims-of-domestic-abuse/</w:t>
              </w:r>
            </w:p>
            <w:p w14:paraId="0A8A3C8A" w14:textId="77777777" w:rsidR="00422DED" w:rsidRDefault="00422DED" w:rsidP="00422DED">
              <w:pPr>
                <w:pStyle w:val="Bibliography"/>
                <w:rPr>
                  <w:noProof/>
                  <w:lang w:val="en-US"/>
                </w:rPr>
              </w:pPr>
              <w:r>
                <w:rPr>
                  <w:noProof/>
                  <w:lang w:val="en-US"/>
                </w:rPr>
                <w:t xml:space="preserve">Mulvihill, N., Gangoli, G., K. Gill, A. &amp; Hester, M., 2019. The experience of interactional justice for victims of 'honour'-based violence and abuse reporting to the police in England and Wales. </w:t>
              </w:r>
              <w:r>
                <w:rPr>
                  <w:i/>
                  <w:iCs/>
                  <w:noProof/>
                  <w:lang w:val="en-US"/>
                </w:rPr>
                <w:t xml:space="preserve">Policing and Society, </w:t>
              </w:r>
              <w:r>
                <w:rPr>
                  <w:noProof/>
                  <w:lang w:val="en-US"/>
                </w:rPr>
                <w:t>6(29), pp. 640-656.</w:t>
              </w:r>
            </w:p>
            <w:p w14:paraId="74412F54" w14:textId="77777777" w:rsidR="00422DED" w:rsidRDefault="00422DED" w:rsidP="00422DED">
              <w:pPr>
                <w:pStyle w:val="Bibliography"/>
                <w:rPr>
                  <w:noProof/>
                  <w:lang w:val="en-US"/>
                </w:rPr>
              </w:pPr>
              <w:r>
                <w:rPr>
                  <w:noProof/>
                  <w:lang w:val="en-US"/>
                </w:rPr>
                <w:t xml:space="preserve">Myhill, A. &amp; Johnson, K., 2016. Police use of discretion in response to domestic violence. </w:t>
              </w:r>
              <w:r>
                <w:rPr>
                  <w:i/>
                  <w:iCs/>
                  <w:noProof/>
                  <w:lang w:val="en-US"/>
                </w:rPr>
                <w:t xml:space="preserve">Criminology and Criminal Justice , </w:t>
              </w:r>
              <w:r>
                <w:rPr>
                  <w:noProof/>
                  <w:lang w:val="en-US"/>
                </w:rPr>
                <w:t>1(16), pp. 3-20.</w:t>
              </w:r>
            </w:p>
            <w:p w14:paraId="03C1A860" w14:textId="77777777" w:rsidR="00422DED" w:rsidRDefault="00422DED" w:rsidP="00422DED">
              <w:pPr>
                <w:pStyle w:val="Bibliography"/>
                <w:rPr>
                  <w:noProof/>
                  <w:lang w:val="en-US"/>
                </w:rPr>
              </w:pPr>
              <w:r>
                <w:rPr>
                  <w:noProof/>
                  <w:lang w:val="en-US"/>
                </w:rPr>
                <w:t xml:space="preserve">NHS.UK, 2023. </w:t>
              </w:r>
              <w:r>
                <w:rPr>
                  <w:i/>
                  <w:iCs/>
                  <w:noProof/>
                  <w:lang w:val="en-US"/>
                </w:rPr>
                <w:t xml:space="preserve">Abuse and neglect of vulnerable adults. </w:t>
              </w:r>
              <w:r>
                <w:rPr>
                  <w:noProof/>
                  <w:lang w:val="en-US"/>
                </w:rPr>
                <w:t xml:space="preserve">[Online] </w:t>
              </w:r>
              <w:r>
                <w:rPr>
                  <w:noProof/>
                  <w:lang w:val="en-US"/>
                </w:rPr>
                <w:br/>
                <w:t xml:space="preserve">Available at: </w:t>
              </w:r>
              <w:r>
                <w:rPr>
                  <w:noProof/>
                  <w:u w:val="single"/>
                  <w:lang w:val="en-US"/>
                </w:rPr>
                <w:t>https://www.nhs.uk/conditions/social-care-and-support-guide/help-from-social-services-and-charities/abuse-and-neglect-vulnerable-adults/</w:t>
              </w:r>
              <w:r>
                <w:rPr>
                  <w:noProof/>
                  <w:lang w:val="en-US"/>
                </w:rPr>
                <w:br/>
                <w:t>[Accessed 17 September 2023].</w:t>
              </w:r>
            </w:p>
            <w:p w14:paraId="37650BEB" w14:textId="77777777" w:rsidR="00422DED" w:rsidRDefault="00422DED" w:rsidP="00422DED">
              <w:pPr>
                <w:pStyle w:val="Bibliography"/>
                <w:rPr>
                  <w:noProof/>
                  <w:lang w:val="en-US"/>
                </w:rPr>
              </w:pPr>
              <w:r>
                <w:rPr>
                  <w:noProof/>
                  <w:lang w:val="en-US"/>
                </w:rPr>
                <w:t xml:space="preserve">NICE, 2014. </w:t>
              </w:r>
              <w:r>
                <w:rPr>
                  <w:i/>
                  <w:iCs/>
                  <w:noProof/>
                  <w:lang w:val="en-US"/>
                </w:rPr>
                <w:t xml:space="preserve">Domestic violence and abuse: how social. </w:t>
              </w:r>
              <w:r>
                <w:rPr>
                  <w:noProof/>
                  <w:lang w:val="en-US"/>
                </w:rPr>
                <w:t xml:space="preserve">[Online] </w:t>
              </w:r>
              <w:r>
                <w:rPr>
                  <w:noProof/>
                  <w:lang w:val="en-US"/>
                </w:rPr>
                <w:br/>
                <w:t xml:space="preserve">Available at: </w:t>
              </w:r>
              <w:r>
                <w:rPr>
                  <w:noProof/>
                  <w:u w:val="single"/>
                  <w:lang w:val="en-US"/>
                </w:rPr>
                <w:t>https://gala.gre.ac.uk/id/eprint/23426/7/23426%20CLEAVER_A_Review_of%20UK_based_Multi-Agency_Approaches_to%20Early_Intervention_in_Domestic_Abuse_2019.pdf</w:t>
              </w:r>
              <w:r>
                <w:rPr>
                  <w:noProof/>
                  <w:lang w:val="en-US"/>
                </w:rPr>
                <w:br/>
                <w:t>[Accessed 22 July 2023].</w:t>
              </w:r>
            </w:p>
            <w:p w14:paraId="3A87142F" w14:textId="77777777" w:rsidR="00422DED" w:rsidRDefault="00422DED" w:rsidP="00422DED">
              <w:pPr>
                <w:pStyle w:val="Bibliography"/>
                <w:rPr>
                  <w:noProof/>
                  <w:lang w:val="en-US"/>
                </w:rPr>
              </w:pPr>
              <w:r>
                <w:rPr>
                  <w:noProof/>
                  <w:lang w:val="en-US"/>
                </w:rPr>
                <w:t xml:space="preserve">Office for National Statistics, 2020. </w:t>
              </w:r>
              <w:r>
                <w:rPr>
                  <w:i/>
                  <w:iCs/>
                  <w:noProof/>
                  <w:lang w:val="en-US"/>
                </w:rPr>
                <w:t xml:space="preserve">Domestic abuse during the coronavirus (COVID-19) pandemic, England and Wales: November 2020. </w:t>
              </w:r>
              <w:r>
                <w:rPr>
                  <w:noProof/>
                  <w:lang w:val="en-US"/>
                </w:rPr>
                <w:t xml:space="preserve">[Online] </w:t>
              </w:r>
              <w:r>
                <w:rPr>
                  <w:noProof/>
                  <w:lang w:val="en-US"/>
                </w:rPr>
                <w:br/>
                <w:t xml:space="preserve">Available at: </w:t>
              </w:r>
              <w:r>
                <w:rPr>
                  <w:noProof/>
                  <w:u w:val="single"/>
                  <w:lang w:val="en-US"/>
                </w:rPr>
                <w:t>https://www.ons.gov.uk/peoplepopulationandcommunity/crimeandjustice/articles/domesticabuseduringthecoronaviruscovid19pandemicenglandandwales/november2020</w:t>
              </w:r>
              <w:r>
                <w:rPr>
                  <w:noProof/>
                  <w:lang w:val="en-US"/>
                </w:rPr>
                <w:br/>
                <w:t>[Accessed 11 July 2023].</w:t>
              </w:r>
            </w:p>
            <w:p w14:paraId="6B1E126F" w14:textId="77777777" w:rsidR="00422DED" w:rsidRDefault="00422DED" w:rsidP="00422DED">
              <w:pPr>
                <w:pStyle w:val="Bibliography"/>
                <w:rPr>
                  <w:noProof/>
                  <w:lang w:val="en-US"/>
                </w:rPr>
              </w:pPr>
              <w:r>
                <w:rPr>
                  <w:noProof/>
                  <w:lang w:val="en-US"/>
                </w:rPr>
                <w:t xml:space="preserve">Rowland, J., 2013. What Happens After Arrest for Domestic Abuse. In: </w:t>
              </w:r>
              <w:r>
                <w:rPr>
                  <w:i/>
                  <w:iCs/>
                  <w:noProof/>
                  <w:lang w:val="en-US"/>
                </w:rPr>
                <w:t xml:space="preserve">A Prospective Longitudinal Analysis of Over 2,200 Cases. </w:t>
              </w:r>
              <w:r>
                <w:rPr>
                  <w:noProof/>
                  <w:lang w:val="en-US"/>
                </w:rPr>
                <w:t>Cambridge: s.n.</w:t>
              </w:r>
            </w:p>
            <w:p w14:paraId="7BB61179" w14:textId="77777777" w:rsidR="00422DED" w:rsidRDefault="00422DED" w:rsidP="00422DED">
              <w:pPr>
                <w:pStyle w:val="Bibliography"/>
                <w:rPr>
                  <w:noProof/>
                  <w:lang w:val="en-US"/>
                </w:rPr>
              </w:pPr>
              <w:r>
                <w:rPr>
                  <w:noProof/>
                  <w:lang w:val="en-US"/>
                </w:rPr>
                <w:t xml:space="preserve">Saxton, M. et al., 2020. Barriers to police addressing risk to children exposed to domestic violence. </w:t>
              </w:r>
              <w:r>
                <w:rPr>
                  <w:i/>
                  <w:iCs/>
                  <w:noProof/>
                  <w:lang w:val="en-US"/>
                </w:rPr>
                <w:t xml:space="preserve">Child Abuse &amp; Neglect, </w:t>
              </w:r>
              <w:r>
                <w:rPr>
                  <w:noProof/>
                  <w:lang w:val="en-US"/>
                </w:rPr>
                <w:t>p. 106.</w:t>
              </w:r>
            </w:p>
            <w:p w14:paraId="12C9578E" w14:textId="77777777" w:rsidR="00422DED" w:rsidRDefault="00422DED" w:rsidP="00422DED">
              <w:pPr>
                <w:pStyle w:val="Bibliography"/>
                <w:rPr>
                  <w:noProof/>
                  <w:lang w:val="en-US"/>
                </w:rPr>
              </w:pPr>
              <w:r>
                <w:rPr>
                  <w:noProof/>
                  <w:lang w:val="en-US"/>
                </w:rPr>
                <w:t xml:space="preserve">South Wales Police , 2022. </w:t>
              </w:r>
              <w:r>
                <w:rPr>
                  <w:i/>
                  <w:iCs/>
                  <w:noProof/>
                  <w:lang w:val="en-US"/>
                </w:rPr>
                <w:t xml:space="preserve">Gender Pay Gap Report. </w:t>
              </w:r>
              <w:r>
                <w:rPr>
                  <w:noProof/>
                  <w:lang w:val="en-US"/>
                </w:rPr>
                <w:t xml:space="preserve">[Online] </w:t>
              </w:r>
              <w:r>
                <w:rPr>
                  <w:noProof/>
                  <w:lang w:val="en-US"/>
                </w:rPr>
                <w:br/>
                <w:t xml:space="preserve">Available at: </w:t>
              </w:r>
              <w:r>
                <w:rPr>
                  <w:noProof/>
                  <w:u w:val="single"/>
                  <w:lang w:val="en-US"/>
                </w:rPr>
                <w:t>https://www.south-wales.police.uk/SysSiteAssets/media/images/south-wales/about-us/c23-0003_swp_gender_pay_gap_2022.pdf</w:t>
              </w:r>
              <w:r>
                <w:rPr>
                  <w:noProof/>
                  <w:lang w:val="en-US"/>
                </w:rPr>
                <w:br/>
                <w:t>[Accessed 31 October 2023].</w:t>
              </w:r>
            </w:p>
            <w:p w14:paraId="51309B28" w14:textId="77777777" w:rsidR="00422DED" w:rsidRDefault="00422DED" w:rsidP="00422DED">
              <w:pPr>
                <w:pStyle w:val="Bibliography"/>
                <w:rPr>
                  <w:noProof/>
                  <w:lang w:val="en-US"/>
                </w:rPr>
              </w:pPr>
              <w:r>
                <w:rPr>
                  <w:noProof/>
                  <w:lang w:val="en-US"/>
                </w:rPr>
                <w:t xml:space="preserve">Stevens, E., 2013. Safeguarding vulnerable adults: exploring the challenges to best practice across multi‐agency settings. </w:t>
              </w:r>
              <w:r>
                <w:rPr>
                  <w:i/>
                  <w:iCs/>
                  <w:noProof/>
                  <w:lang w:val="en-US"/>
                </w:rPr>
                <w:t xml:space="preserve">The Journal of Adult Protection, </w:t>
              </w:r>
              <w:r>
                <w:rPr>
                  <w:noProof/>
                  <w:lang w:val="en-US"/>
                </w:rPr>
                <w:t>15(2), pp. 85-95.</w:t>
              </w:r>
            </w:p>
            <w:p w14:paraId="50BD2CB1" w14:textId="77777777" w:rsidR="00422DED" w:rsidRDefault="00422DED" w:rsidP="00422DED">
              <w:pPr>
                <w:pStyle w:val="Bibliography"/>
                <w:rPr>
                  <w:noProof/>
                  <w:lang w:val="en-US"/>
                </w:rPr>
              </w:pPr>
              <w:r>
                <w:rPr>
                  <w:noProof/>
                  <w:lang w:val="en-US"/>
                </w:rPr>
                <w:t xml:space="preserve">Stevens, E., 2023. </w:t>
              </w:r>
              <w:r>
                <w:rPr>
                  <w:i/>
                  <w:iCs/>
                  <w:noProof/>
                  <w:lang w:val="en-US"/>
                </w:rPr>
                <w:t xml:space="preserve">Quantitative vs Qualitative Data: What's the difference?. </w:t>
              </w:r>
              <w:r>
                <w:rPr>
                  <w:noProof/>
                  <w:lang w:val="en-US"/>
                </w:rPr>
                <w:t xml:space="preserve">[Online] </w:t>
              </w:r>
              <w:r>
                <w:rPr>
                  <w:noProof/>
                  <w:lang w:val="en-US"/>
                </w:rPr>
                <w:br/>
                <w:t xml:space="preserve">Available at: </w:t>
              </w:r>
              <w:r>
                <w:rPr>
                  <w:noProof/>
                  <w:u w:val="single"/>
                  <w:lang w:val="en-US"/>
                </w:rPr>
                <w:t>https://careerfoundry.com/en/blog/data-analytics/difference-between-quantitative-and-qualitative-data/</w:t>
              </w:r>
              <w:r>
                <w:rPr>
                  <w:noProof/>
                  <w:lang w:val="en-US"/>
                </w:rPr>
                <w:br/>
                <w:t>[Accessed 20 November 2023].</w:t>
              </w:r>
            </w:p>
            <w:p w14:paraId="04685001" w14:textId="77777777" w:rsidR="00422DED" w:rsidRDefault="00422DED" w:rsidP="00422DED">
              <w:pPr>
                <w:pStyle w:val="Bibliography"/>
                <w:rPr>
                  <w:noProof/>
                  <w:lang w:val="en-US"/>
                </w:rPr>
              </w:pPr>
              <w:r>
                <w:rPr>
                  <w:noProof/>
                  <w:lang w:val="en-US"/>
                </w:rPr>
                <w:t xml:space="preserve">Taub, A., 2020. </w:t>
              </w:r>
              <w:r>
                <w:rPr>
                  <w:i/>
                  <w:iCs/>
                  <w:noProof/>
                  <w:lang w:val="en-US"/>
                </w:rPr>
                <w:t xml:space="preserve">A New Covid-19 Crisis: Domestic Abuse Rises Worldwide, </w:t>
              </w:r>
              <w:r>
                <w:rPr>
                  <w:noProof/>
                  <w:lang w:val="en-US"/>
                </w:rPr>
                <w:t>New York: New York Times.</w:t>
              </w:r>
            </w:p>
            <w:p w14:paraId="30D1F7B4" w14:textId="77777777" w:rsidR="00422DED" w:rsidRDefault="00422DED" w:rsidP="00422DED">
              <w:pPr>
                <w:pStyle w:val="Bibliography"/>
                <w:rPr>
                  <w:noProof/>
                  <w:lang w:val="en-US"/>
                </w:rPr>
              </w:pPr>
              <w:r>
                <w:rPr>
                  <w:noProof/>
                  <w:lang w:val="en-US"/>
                </w:rPr>
                <w:t xml:space="preserve">Training Express, 2023. </w:t>
              </w:r>
              <w:r>
                <w:rPr>
                  <w:i/>
                  <w:iCs/>
                  <w:noProof/>
                  <w:lang w:val="en-US"/>
                </w:rPr>
                <w:t xml:space="preserve">What is multi-agency working in safeguarding. </w:t>
              </w:r>
              <w:r>
                <w:rPr>
                  <w:noProof/>
                  <w:lang w:val="en-US"/>
                </w:rPr>
                <w:t xml:space="preserve">[Online] </w:t>
              </w:r>
              <w:r>
                <w:rPr>
                  <w:noProof/>
                  <w:lang w:val="en-US"/>
                </w:rPr>
                <w:br/>
                <w:t xml:space="preserve">Available at: </w:t>
              </w:r>
              <w:r>
                <w:rPr>
                  <w:noProof/>
                  <w:u w:val="single"/>
                  <w:lang w:val="en-US"/>
                </w:rPr>
                <w:t>https://trainingexpress.org.uk/what-is-multi-agency-working-in-safeguarding/#:~:text=Multi-agency%20working%20is%20where%20professionals%20from%20different%20agencies,risk%20of%20safeguarding%20and%20those%20with%20additional%20needs.</w:t>
              </w:r>
              <w:r>
                <w:rPr>
                  <w:noProof/>
                  <w:lang w:val="en-US"/>
                </w:rPr>
                <w:br/>
                <w:t>[Accessed 17 September 2023].</w:t>
              </w:r>
            </w:p>
            <w:p w14:paraId="021876DB" w14:textId="77777777" w:rsidR="00422DED" w:rsidRDefault="00422DED" w:rsidP="00422DED">
              <w:pPr>
                <w:pStyle w:val="Bibliography"/>
                <w:rPr>
                  <w:noProof/>
                  <w:lang w:val="en-US"/>
                </w:rPr>
              </w:pPr>
              <w:r>
                <w:rPr>
                  <w:noProof/>
                  <w:lang w:val="en-US"/>
                </w:rPr>
                <w:t xml:space="preserve">UN Women, n.d. </w:t>
              </w:r>
              <w:r>
                <w:rPr>
                  <w:i/>
                  <w:iCs/>
                  <w:noProof/>
                  <w:lang w:val="en-US"/>
                </w:rPr>
                <w:t xml:space="preserve">Global norms and standards: Ending violence against women. </w:t>
              </w:r>
              <w:r>
                <w:rPr>
                  <w:noProof/>
                  <w:lang w:val="en-US"/>
                </w:rPr>
                <w:t xml:space="preserve">[Online] </w:t>
              </w:r>
              <w:r>
                <w:rPr>
                  <w:noProof/>
                  <w:lang w:val="en-US"/>
                </w:rPr>
                <w:br/>
                <w:t xml:space="preserve">Available at: </w:t>
              </w:r>
              <w:r>
                <w:rPr>
                  <w:noProof/>
                  <w:u w:val="single"/>
                  <w:lang w:val="en-US"/>
                </w:rPr>
                <w:t>https://www.unwomen.org/en/what-we-do/ending-violence-against-women/global-norms-and-standards#:~:text=In%202020%2C%20a%20major%20stock-taking%20UN%20Women%20report,introducing%2C%20or%20strengthening%2C%20services%20for%20survivors%20of%20violence.</w:t>
              </w:r>
              <w:r>
                <w:rPr>
                  <w:noProof/>
                  <w:lang w:val="en-US"/>
                </w:rPr>
                <w:br/>
                <w:t>[Accessed 16 July 2023].</w:t>
              </w:r>
            </w:p>
            <w:p w14:paraId="7F946774" w14:textId="77777777" w:rsidR="00422DED" w:rsidRDefault="00422DED" w:rsidP="00422DED">
              <w:pPr>
                <w:pStyle w:val="Bibliography"/>
                <w:rPr>
                  <w:noProof/>
                  <w:lang w:val="en-US"/>
                </w:rPr>
              </w:pPr>
              <w:r>
                <w:rPr>
                  <w:noProof/>
                  <w:lang w:val="en-US"/>
                </w:rPr>
                <w:t xml:space="preserve">Usher, K. et al., 2020. Family violence and COVID-19: Increased vulnerability and reduced options for support. </w:t>
              </w:r>
              <w:r>
                <w:rPr>
                  <w:i/>
                  <w:iCs/>
                  <w:noProof/>
                  <w:lang w:val="en-US"/>
                </w:rPr>
                <w:t xml:space="preserve">International Journal of Mental Health Nursing , </w:t>
              </w:r>
              <w:r>
                <w:rPr>
                  <w:noProof/>
                  <w:lang w:val="en-US"/>
                </w:rPr>
                <w:t>Issue 29, pp. 549-552.</w:t>
              </w:r>
            </w:p>
            <w:p w14:paraId="7B51BA4F" w14:textId="77777777" w:rsidR="00422DED" w:rsidRDefault="00422DED" w:rsidP="00422DED">
              <w:pPr>
                <w:pStyle w:val="Bibliography"/>
                <w:rPr>
                  <w:noProof/>
                  <w:lang w:val="en-US"/>
                </w:rPr>
              </w:pPr>
              <w:r>
                <w:rPr>
                  <w:noProof/>
                  <w:lang w:val="en-US"/>
                </w:rPr>
                <w:t xml:space="preserve">Women's Aid, 2022. </w:t>
              </w:r>
              <w:r>
                <w:rPr>
                  <w:i/>
                  <w:iCs/>
                  <w:noProof/>
                  <w:lang w:val="en-US"/>
                </w:rPr>
                <w:t xml:space="preserve">Domestic Abuse Services. </w:t>
              </w:r>
              <w:r>
                <w:rPr>
                  <w:noProof/>
                  <w:lang w:val="en-US"/>
                </w:rPr>
                <w:t xml:space="preserve">[Online] </w:t>
              </w:r>
              <w:r>
                <w:rPr>
                  <w:noProof/>
                  <w:lang w:val="en-US"/>
                </w:rPr>
                <w:br/>
                <w:t xml:space="preserve">Available at: </w:t>
              </w:r>
              <w:r>
                <w:rPr>
                  <w:noProof/>
                  <w:u w:val="single"/>
                  <w:lang w:val="en-US"/>
                </w:rPr>
                <w:t>https://www.womensaid.org.uk/information-support/what-is-domestic-abuse/domestic-abuse-services/</w:t>
              </w:r>
              <w:r>
                <w:rPr>
                  <w:noProof/>
                  <w:lang w:val="en-US"/>
                </w:rPr>
                <w:br/>
                <w:t>[Accessed 16 July 2023].</w:t>
              </w:r>
            </w:p>
            <w:p w14:paraId="0965727F" w14:textId="77777777" w:rsidR="00422DED" w:rsidRDefault="00422DED" w:rsidP="00422DED">
              <w:pPr>
                <w:pStyle w:val="Bibliography"/>
                <w:rPr>
                  <w:noProof/>
                  <w:lang w:val="en-US"/>
                </w:rPr>
              </w:pPr>
              <w:r>
                <w:rPr>
                  <w:noProof/>
                  <w:lang w:val="en-US"/>
                </w:rPr>
                <w:t xml:space="preserve">Women's Aid, 2023. </w:t>
              </w:r>
              <w:r>
                <w:rPr>
                  <w:i/>
                  <w:iCs/>
                  <w:noProof/>
                  <w:lang w:val="en-US"/>
                </w:rPr>
                <w:t xml:space="preserve">The effects of domestic abuse. </w:t>
              </w:r>
              <w:r>
                <w:rPr>
                  <w:noProof/>
                  <w:lang w:val="en-US"/>
                </w:rPr>
                <w:t xml:space="preserve">[Online] </w:t>
              </w:r>
              <w:r>
                <w:rPr>
                  <w:noProof/>
                  <w:lang w:val="en-US"/>
                </w:rPr>
                <w:br/>
                <w:t xml:space="preserve">Available at: </w:t>
              </w:r>
              <w:r>
                <w:rPr>
                  <w:noProof/>
                  <w:u w:val="single"/>
                  <w:lang w:val="en-US"/>
                </w:rPr>
                <w:t>https://www.womensaid.org.uk/information-support/the-survivors-handbook/ive-left-and-i-need-support/#:~:text=The%20effects%20of%20domestic%20abuse,-Domestic%20abuse%20can&amp;text=The%20immediate%20physical%20effects%20of,after%20leaving%20an%20abusive%20part</w:t>
              </w:r>
              <w:r>
                <w:rPr>
                  <w:noProof/>
                  <w:lang w:val="en-US"/>
                </w:rPr>
                <w:br/>
                <w:t>[Accessed 10 August 2023].</w:t>
              </w:r>
            </w:p>
            <w:p w14:paraId="13E6271D" w14:textId="77777777" w:rsidR="00422DED" w:rsidRDefault="00422DED" w:rsidP="00422DED">
              <w:pPr>
                <w:pStyle w:val="Bibliography"/>
                <w:rPr>
                  <w:noProof/>
                  <w:lang w:val="en-US"/>
                </w:rPr>
              </w:pPr>
              <w:r>
                <w:rPr>
                  <w:noProof/>
                  <w:lang w:val="en-US"/>
                </w:rPr>
                <w:t xml:space="preserve">World Health Organization, 2012. </w:t>
              </w:r>
              <w:r>
                <w:rPr>
                  <w:i/>
                  <w:iCs/>
                  <w:noProof/>
                  <w:lang w:val="en-US"/>
                </w:rPr>
                <w:t xml:space="preserve">Understanding and addressing violence against women. </w:t>
              </w:r>
              <w:r>
                <w:rPr>
                  <w:noProof/>
                  <w:lang w:val="en-US"/>
                </w:rPr>
                <w:t xml:space="preserve">[Online] </w:t>
              </w:r>
              <w:r>
                <w:rPr>
                  <w:noProof/>
                  <w:lang w:val="en-US"/>
                </w:rPr>
                <w:br/>
                <w:t xml:space="preserve">Available at: </w:t>
              </w:r>
              <w:r>
                <w:rPr>
                  <w:noProof/>
                  <w:u w:val="single"/>
                  <w:lang w:val="en-US"/>
                </w:rPr>
                <w:t>https://apps.who.int/iris/bitstream/handle/10665/77431/WHO_RHR_12.43_eng.pdf#:~:text=The%20health%20consequences%20of%20violence%20can%20be%20immediate,consequences%20can%20persist%20long%20after%20abuse%20has%20stopped.</w:t>
              </w:r>
              <w:r>
                <w:rPr>
                  <w:noProof/>
                  <w:lang w:val="en-US"/>
                </w:rPr>
                <w:br/>
                <w:t>[Accessed 15 July 2023].</w:t>
              </w:r>
            </w:p>
            <w:p w14:paraId="4A3934A4" w14:textId="50B7CBCA" w:rsidR="00927ACD" w:rsidRDefault="00927ACD" w:rsidP="00422DED">
              <w:r>
                <w:rPr>
                  <w:b/>
                  <w:bCs/>
                  <w:noProof/>
                </w:rPr>
                <w:fldChar w:fldCharType="end"/>
              </w:r>
            </w:p>
          </w:sdtContent>
        </w:sdt>
      </w:sdtContent>
    </w:sdt>
    <w:p w14:paraId="7C135DD5" w14:textId="77777777" w:rsidR="002C0726" w:rsidRPr="0054347D" w:rsidRDefault="002C0726" w:rsidP="001D03B8">
      <w:pPr>
        <w:spacing w:line="360" w:lineRule="auto"/>
        <w:rPr>
          <w:rFonts w:cstheme="minorHAnsi"/>
          <w:b/>
          <w:bCs/>
        </w:rPr>
      </w:pPr>
    </w:p>
    <w:p w14:paraId="3EE77627" w14:textId="12CE8DAA" w:rsidR="00E441D0" w:rsidRDefault="00E441D0" w:rsidP="00422DED">
      <w:pPr>
        <w:rPr>
          <w:rFonts w:cstheme="minorHAnsi"/>
          <w:b/>
          <w:bCs/>
        </w:rPr>
      </w:pPr>
      <w:r>
        <w:rPr>
          <w:rFonts w:cstheme="minorHAnsi"/>
          <w:b/>
          <w:bCs/>
        </w:rPr>
        <w:br w:type="page"/>
      </w:r>
    </w:p>
    <w:p w14:paraId="175823F0" w14:textId="77777777" w:rsidR="00422DED" w:rsidRDefault="00422DED" w:rsidP="00422DED">
      <w:pPr>
        <w:rPr>
          <w:rFonts w:cstheme="minorHAnsi"/>
          <w:b/>
          <w:bCs/>
        </w:rPr>
      </w:pPr>
    </w:p>
    <w:p w14:paraId="44506770" w14:textId="0A1715C2" w:rsidR="00E441D0" w:rsidRPr="002A5A37" w:rsidRDefault="002A5A37" w:rsidP="002A5A37">
      <w:pPr>
        <w:pStyle w:val="Heading1"/>
        <w:rPr>
          <w:rFonts w:asciiTheme="minorHAnsi" w:hAnsiTheme="minorHAnsi" w:cstheme="minorHAnsi"/>
          <w:b/>
          <w:bCs/>
          <w:color w:val="auto"/>
          <w:sz w:val="22"/>
          <w:szCs w:val="22"/>
        </w:rPr>
      </w:pPr>
      <w:r w:rsidRPr="002A5A37">
        <w:rPr>
          <w:rFonts w:asciiTheme="minorHAnsi" w:hAnsiTheme="minorHAnsi" w:cstheme="minorHAnsi"/>
          <w:b/>
          <w:bCs/>
          <w:color w:val="auto"/>
          <w:sz w:val="22"/>
          <w:szCs w:val="22"/>
        </w:rPr>
        <w:t xml:space="preserve">7.0 </w:t>
      </w:r>
      <w:r w:rsidR="00E441D0" w:rsidRPr="002A5A37">
        <w:rPr>
          <w:rFonts w:asciiTheme="minorHAnsi" w:hAnsiTheme="minorHAnsi" w:cstheme="minorHAnsi"/>
          <w:b/>
          <w:bCs/>
          <w:color w:val="auto"/>
          <w:sz w:val="22"/>
          <w:szCs w:val="22"/>
        </w:rPr>
        <w:t xml:space="preserve">Appendices </w:t>
      </w:r>
    </w:p>
    <w:p w14:paraId="312FC79E" w14:textId="77777777" w:rsidR="00E441D0" w:rsidRDefault="00E441D0" w:rsidP="001D03B8">
      <w:pPr>
        <w:spacing w:line="360" w:lineRule="auto"/>
        <w:rPr>
          <w:rFonts w:cstheme="minorHAnsi"/>
          <w:b/>
          <w:bCs/>
        </w:rPr>
      </w:pPr>
    </w:p>
    <w:p w14:paraId="3CD3EDDF" w14:textId="1A8E59AE" w:rsidR="00E441D0" w:rsidRDefault="00E441D0" w:rsidP="001D03B8">
      <w:pPr>
        <w:spacing w:line="360" w:lineRule="auto"/>
        <w:rPr>
          <w:rFonts w:cstheme="minorHAnsi"/>
          <w:b/>
          <w:bCs/>
        </w:rPr>
      </w:pPr>
      <w:r>
        <w:rPr>
          <w:rFonts w:cstheme="minorHAnsi"/>
          <w:b/>
          <w:bCs/>
        </w:rPr>
        <w:t xml:space="preserve">Appendix 1 </w:t>
      </w:r>
      <w:r w:rsidR="002A5A37">
        <w:rPr>
          <w:rFonts w:cstheme="minorHAnsi"/>
          <w:b/>
          <w:bCs/>
        </w:rPr>
        <w:t>– Question 1. Are you Male or Female?</w:t>
      </w:r>
    </w:p>
    <w:p w14:paraId="70262F46" w14:textId="09E21CC2" w:rsidR="00E441D0" w:rsidRDefault="00E441D0" w:rsidP="001D03B8">
      <w:pPr>
        <w:spacing w:line="360" w:lineRule="auto"/>
        <w:rPr>
          <w:rFonts w:cstheme="minorHAnsi"/>
          <w:b/>
          <w:bCs/>
        </w:rPr>
      </w:pPr>
      <w:r w:rsidRPr="00E441D0">
        <w:rPr>
          <w:rFonts w:cstheme="minorHAnsi"/>
          <w:b/>
          <w:bCs/>
        </w:rPr>
        <w:drawing>
          <wp:inline distT="0" distB="0" distL="0" distR="0" wp14:anchorId="4275F22D" wp14:editId="4346EC9D">
            <wp:extent cx="5731510" cy="1785620"/>
            <wp:effectExtent l="0" t="0" r="0" b="0"/>
            <wp:docPr id="1857190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190816" name=""/>
                    <pic:cNvPicPr/>
                  </pic:nvPicPr>
                  <pic:blipFill>
                    <a:blip r:embed="rId12"/>
                    <a:stretch>
                      <a:fillRect/>
                    </a:stretch>
                  </pic:blipFill>
                  <pic:spPr>
                    <a:xfrm>
                      <a:off x="0" y="0"/>
                      <a:ext cx="5731510" cy="1785620"/>
                    </a:xfrm>
                    <a:prstGeom prst="rect">
                      <a:avLst/>
                    </a:prstGeom>
                  </pic:spPr>
                </pic:pic>
              </a:graphicData>
            </a:graphic>
          </wp:inline>
        </w:drawing>
      </w:r>
    </w:p>
    <w:p w14:paraId="22765931" w14:textId="77777777" w:rsidR="00E441D0" w:rsidRDefault="00E441D0" w:rsidP="001D03B8">
      <w:pPr>
        <w:spacing w:line="360" w:lineRule="auto"/>
        <w:rPr>
          <w:rFonts w:cstheme="minorHAnsi"/>
          <w:b/>
          <w:bCs/>
        </w:rPr>
      </w:pPr>
    </w:p>
    <w:p w14:paraId="456DBE3E" w14:textId="238FC00D" w:rsidR="00E441D0" w:rsidRDefault="00E441D0" w:rsidP="001D03B8">
      <w:pPr>
        <w:spacing w:line="360" w:lineRule="auto"/>
        <w:rPr>
          <w:rFonts w:cstheme="minorHAnsi"/>
          <w:b/>
          <w:bCs/>
        </w:rPr>
      </w:pPr>
      <w:r>
        <w:rPr>
          <w:rFonts w:cstheme="minorHAnsi"/>
          <w:b/>
          <w:bCs/>
        </w:rPr>
        <w:t>Appendix 2</w:t>
      </w:r>
      <w:r w:rsidR="002A5A37">
        <w:rPr>
          <w:rFonts w:cstheme="minorHAnsi"/>
          <w:b/>
          <w:bCs/>
        </w:rPr>
        <w:t xml:space="preserve"> – Question 2. What is your current department that you work in?</w:t>
      </w:r>
    </w:p>
    <w:p w14:paraId="047F58E3" w14:textId="6F0504BC" w:rsidR="00E441D0" w:rsidRDefault="00E441D0" w:rsidP="001D03B8">
      <w:pPr>
        <w:spacing w:line="360" w:lineRule="auto"/>
        <w:rPr>
          <w:rFonts w:cstheme="minorHAnsi"/>
          <w:b/>
          <w:bCs/>
        </w:rPr>
      </w:pPr>
      <w:r w:rsidRPr="00E441D0">
        <w:rPr>
          <w:rFonts w:cstheme="minorHAnsi"/>
          <w:b/>
          <w:bCs/>
        </w:rPr>
        <w:drawing>
          <wp:inline distT="0" distB="0" distL="0" distR="0" wp14:anchorId="2E938C58" wp14:editId="533FC031">
            <wp:extent cx="5731510" cy="2824480"/>
            <wp:effectExtent l="0" t="0" r="0" b="0"/>
            <wp:docPr id="156327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27442" name=""/>
                    <pic:cNvPicPr/>
                  </pic:nvPicPr>
                  <pic:blipFill>
                    <a:blip r:embed="rId13"/>
                    <a:stretch>
                      <a:fillRect/>
                    </a:stretch>
                  </pic:blipFill>
                  <pic:spPr>
                    <a:xfrm>
                      <a:off x="0" y="0"/>
                      <a:ext cx="5731510" cy="2824480"/>
                    </a:xfrm>
                    <a:prstGeom prst="rect">
                      <a:avLst/>
                    </a:prstGeom>
                  </pic:spPr>
                </pic:pic>
              </a:graphicData>
            </a:graphic>
          </wp:inline>
        </w:drawing>
      </w:r>
    </w:p>
    <w:p w14:paraId="5A19E08D" w14:textId="77777777" w:rsidR="00E441D0" w:rsidRDefault="00E441D0" w:rsidP="001D03B8">
      <w:pPr>
        <w:spacing w:line="360" w:lineRule="auto"/>
        <w:rPr>
          <w:rFonts w:cstheme="minorHAnsi"/>
          <w:b/>
          <w:bCs/>
        </w:rPr>
      </w:pPr>
    </w:p>
    <w:p w14:paraId="10F46DE8" w14:textId="77777777" w:rsidR="006734D0" w:rsidRDefault="006734D0">
      <w:pPr>
        <w:rPr>
          <w:rFonts w:cstheme="minorHAnsi"/>
          <w:b/>
          <w:bCs/>
        </w:rPr>
      </w:pPr>
      <w:r>
        <w:rPr>
          <w:rFonts w:cstheme="minorHAnsi"/>
          <w:b/>
          <w:bCs/>
        </w:rPr>
        <w:br w:type="page"/>
      </w:r>
    </w:p>
    <w:p w14:paraId="1F36177E" w14:textId="109DCDFF" w:rsidR="00E441D0" w:rsidRDefault="00E441D0" w:rsidP="001D03B8">
      <w:pPr>
        <w:spacing w:line="360" w:lineRule="auto"/>
        <w:rPr>
          <w:rFonts w:cstheme="minorHAnsi"/>
          <w:b/>
          <w:bCs/>
        </w:rPr>
      </w:pPr>
      <w:r>
        <w:rPr>
          <w:rFonts w:cstheme="minorHAnsi"/>
          <w:b/>
          <w:bCs/>
        </w:rPr>
        <w:lastRenderedPageBreak/>
        <w:t>Appendix 3</w:t>
      </w:r>
      <w:r w:rsidR="002A5A37">
        <w:rPr>
          <w:rFonts w:cstheme="minorHAnsi"/>
          <w:b/>
          <w:bCs/>
        </w:rPr>
        <w:t xml:space="preserve"> – Question 3. What is your age range?</w:t>
      </w:r>
    </w:p>
    <w:p w14:paraId="2F9B19D1" w14:textId="2D0B50F9" w:rsidR="00E441D0" w:rsidRDefault="00E441D0" w:rsidP="001D03B8">
      <w:pPr>
        <w:spacing w:line="360" w:lineRule="auto"/>
        <w:rPr>
          <w:rFonts w:cstheme="minorHAnsi"/>
          <w:b/>
          <w:bCs/>
        </w:rPr>
      </w:pPr>
      <w:r w:rsidRPr="00E441D0">
        <w:rPr>
          <w:rFonts w:cstheme="minorHAnsi"/>
          <w:b/>
          <w:bCs/>
        </w:rPr>
        <w:drawing>
          <wp:inline distT="0" distB="0" distL="0" distR="0" wp14:anchorId="262E18CE" wp14:editId="2A10EA30">
            <wp:extent cx="5731510" cy="2839085"/>
            <wp:effectExtent l="0" t="0" r="0" b="0"/>
            <wp:docPr id="1303171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171318" name=""/>
                    <pic:cNvPicPr/>
                  </pic:nvPicPr>
                  <pic:blipFill>
                    <a:blip r:embed="rId14"/>
                    <a:stretch>
                      <a:fillRect/>
                    </a:stretch>
                  </pic:blipFill>
                  <pic:spPr>
                    <a:xfrm>
                      <a:off x="0" y="0"/>
                      <a:ext cx="5731510" cy="2839085"/>
                    </a:xfrm>
                    <a:prstGeom prst="rect">
                      <a:avLst/>
                    </a:prstGeom>
                  </pic:spPr>
                </pic:pic>
              </a:graphicData>
            </a:graphic>
          </wp:inline>
        </w:drawing>
      </w:r>
    </w:p>
    <w:p w14:paraId="2F349A87" w14:textId="7AD974FF" w:rsidR="00E441D0" w:rsidRDefault="00E441D0" w:rsidP="001D03B8">
      <w:pPr>
        <w:spacing w:line="360" w:lineRule="auto"/>
        <w:rPr>
          <w:rFonts w:cstheme="minorHAnsi"/>
          <w:b/>
          <w:bCs/>
        </w:rPr>
      </w:pPr>
      <w:r>
        <w:rPr>
          <w:rFonts w:cstheme="minorHAnsi"/>
          <w:b/>
          <w:bCs/>
        </w:rPr>
        <w:t>Appendix 4</w:t>
      </w:r>
      <w:r w:rsidR="002A5A37">
        <w:rPr>
          <w:rFonts w:cstheme="minorHAnsi"/>
          <w:b/>
          <w:bCs/>
        </w:rPr>
        <w:t xml:space="preserve"> – Question 4. Have you ever dealt with a Domestic Violence Incident?</w:t>
      </w:r>
    </w:p>
    <w:p w14:paraId="450E04AB" w14:textId="2F6B53F6" w:rsidR="00E441D0" w:rsidRDefault="00E441D0" w:rsidP="001D03B8">
      <w:pPr>
        <w:spacing w:line="360" w:lineRule="auto"/>
        <w:rPr>
          <w:rFonts w:cstheme="minorHAnsi"/>
          <w:b/>
          <w:bCs/>
        </w:rPr>
      </w:pPr>
      <w:r w:rsidRPr="00E441D0">
        <w:rPr>
          <w:rFonts w:cstheme="minorHAnsi"/>
          <w:b/>
          <w:bCs/>
        </w:rPr>
        <w:drawing>
          <wp:inline distT="0" distB="0" distL="0" distR="0" wp14:anchorId="4380CABA" wp14:editId="7402A465">
            <wp:extent cx="5731510" cy="2052955"/>
            <wp:effectExtent l="0" t="0" r="0" b="0"/>
            <wp:docPr id="1974334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334563" name=""/>
                    <pic:cNvPicPr/>
                  </pic:nvPicPr>
                  <pic:blipFill>
                    <a:blip r:embed="rId15"/>
                    <a:stretch>
                      <a:fillRect/>
                    </a:stretch>
                  </pic:blipFill>
                  <pic:spPr>
                    <a:xfrm>
                      <a:off x="0" y="0"/>
                      <a:ext cx="5731510" cy="2052955"/>
                    </a:xfrm>
                    <a:prstGeom prst="rect">
                      <a:avLst/>
                    </a:prstGeom>
                  </pic:spPr>
                </pic:pic>
              </a:graphicData>
            </a:graphic>
          </wp:inline>
        </w:drawing>
      </w:r>
    </w:p>
    <w:p w14:paraId="1E2157E7" w14:textId="77777777" w:rsidR="006734D0" w:rsidRDefault="006734D0">
      <w:pPr>
        <w:rPr>
          <w:rFonts w:cstheme="minorHAnsi"/>
          <w:b/>
          <w:bCs/>
        </w:rPr>
      </w:pPr>
      <w:r>
        <w:rPr>
          <w:rFonts w:cstheme="minorHAnsi"/>
          <w:b/>
          <w:bCs/>
        </w:rPr>
        <w:br w:type="page"/>
      </w:r>
    </w:p>
    <w:p w14:paraId="3C27DBC1" w14:textId="0C290E96" w:rsidR="00E441D0" w:rsidRDefault="00E441D0" w:rsidP="001D03B8">
      <w:pPr>
        <w:spacing w:line="360" w:lineRule="auto"/>
        <w:rPr>
          <w:rFonts w:cstheme="minorHAnsi"/>
          <w:b/>
          <w:bCs/>
        </w:rPr>
      </w:pPr>
      <w:r>
        <w:rPr>
          <w:rFonts w:cstheme="minorHAnsi"/>
          <w:b/>
          <w:bCs/>
        </w:rPr>
        <w:lastRenderedPageBreak/>
        <w:t xml:space="preserve">Appendix 5 </w:t>
      </w:r>
      <w:r w:rsidR="002A5A37">
        <w:rPr>
          <w:rFonts w:cstheme="minorHAnsi"/>
          <w:b/>
          <w:bCs/>
        </w:rPr>
        <w:t>– Question 5. How effective do you feel the initial response to Domestic Violence incident is? If option 4, 5, explain why.</w:t>
      </w:r>
    </w:p>
    <w:p w14:paraId="5774FC50" w14:textId="33718069" w:rsidR="00E441D0" w:rsidRDefault="00E441D0" w:rsidP="001D03B8">
      <w:pPr>
        <w:spacing w:line="360" w:lineRule="auto"/>
        <w:rPr>
          <w:rFonts w:cstheme="minorHAnsi"/>
          <w:b/>
          <w:bCs/>
        </w:rPr>
      </w:pPr>
      <w:r w:rsidRPr="00E441D0">
        <w:rPr>
          <w:rFonts w:cstheme="minorHAnsi"/>
          <w:b/>
          <w:bCs/>
        </w:rPr>
        <w:drawing>
          <wp:inline distT="0" distB="0" distL="0" distR="0" wp14:anchorId="24581B9B" wp14:editId="564AF949">
            <wp:extent cx="5731510" cy="2745105"/>
            <wp:effectExtent l="0" t="0" r="0" b="0"/>
            <wp:docPr id="1857115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115445" name=""/>
                    <pic:cNvPicPr/>
                  </pic:nvPicPr>
                  <pic:blipFill>
                    <a:blip r:embed="rId16"/>
                    <a:stretch>
                      <a:fillRect/>
                    </a:stretch>
                  </pic:blipFill>
                  <pic:spPr>
                    <a:xfrm>
                      <a:off x="0" y="0"/>
                      <a:ext cx="5731510" cy="2745105"/>
                    </a:xfrm>
                    <a:prstGeom prst="rect">
                      <a:avLst/>
                    </a:prstGeom>
                  </pic:spPr>
                </pic:pic>
              </a:graphicData>
            </a:graphic>
          </wp:inline>
        </w:drawing>
      </w:r>
    </w:p>
    <w:p w14:paraId="32DBA731" w14:textId="510DCA23" w:rsidR="00E441D0" w:rsidRDefault="00E441D0" w:rsidP="001D03B8">
      <w:pPr>
        <w:spacing w:line="360" w:lineRule="auto"/>
        <w:rPr>
          <w:rFonts w:cstheme="minorHAnsi"/>
          <w:b/>
          <w:bCs/>
        </w:rPr>
      </w:pPr>
      <w:r>
        <w:rPr>
          <w:rFonts w:cstheme="minorHAnsi"/>
          <w:b/>
          <w:bCs/>
        </w:rPr>
        <w:t>Appendix 6</w:t>
      </w:r>
      <w:r w:rsidR="002A5A37">
        <w:rPr>
          <w:rFonts w:cstheme="minorHAnsi"/>
          <w:b/>
          <w:bCs/>
        </w:rPr>
        <w:t xml:space="preserve"> – Question 6. Do you think that the training you receive on dealing with Domestic Violence incidents is effective? If not, explain why.</w:t>
      </w:r>
    </w:p>
    <w:p w14:paraId="58EC7F72" w14:textId="1D835342" w:rsidR="00E441D0" w:rsidRDefault="00E441D0" w:rsidP="001D03B8">
      <w:pPr>
        <w:spacing w:line="360" w:lineRule="auto"/>
        <w:rPr>
          <w:rFonts w:cstheme="minorHAnsi"/>
          <w:b/>
          <w:bCs/>
        </w:rPr>
      </w:pPr>
      <w:r w:rsidRPr="00E441D0">
        <w:rPr>
          <w:rFonts w:cstheme="minorHAnsi"/>
          <w:b/>
          <w:bCs/>
        </w:rPr>
        <w:drawing>
          <wp:inline distT="0" distB="0" distL="0" distR="0" wp14:anchorId="521DCB0A" wp14:editId="24B65EAE">
            <wp:extent cx="5731510" cy="3833495"/>
            <wp:effectExtent l="0" t="0" r="0" b="0"/>
            <wp:docPr id="985557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557570" name=""/>
                    <pic:cNvPicPr/>
                  </pic:nvPicPr>
                  <pic:blipFill>
                    <a:blip r:embed="rId17"/>
                    <a:stretch>
                      <a:fillRect/>
                    </a:stretch>
                  </pic:blipFill>
                  <pic:spPr>
                    <a:xfrm>
                      <a:off x="0" y="0"/>
                      <a:ext cx="5731510" cy="3833495"/>
                    </a:xfrm>
                    <a:prstGeom prst="rect">
                      <a:avLst/>
                    </a:prstGeom>
                  </pic:spPr>
                </pic:pic>
              </a:graphicData>
            </a:graphic>
          </wp:inline>
        </w:drawing>
      </w:r>
    </w:p>
    <w:p w14:paraId="30530983" w14:textId="77777777" w:rsidR="006734D0" w:rsidRDefault="006734D0">
      <w:pPr>
        <w:rPr>
          <w:rFonts w:cstheme="minorHAnsi"/>
          <w:b/>
          <w:bCs/>
        </w:rPr>
      </w:pPr>
      <w:r>
        <w:rPr>
          <w:rFonts w:cstheme="minorHAnsi"/>
          <w:b/>
          <w:bCs/>
        </w:rPr>
        <w:br w:type="page"/>
      </w:r>
    </w:p>
    <w:p w14:paraId="12815DAF" w14:textId="0035F05E" w:rsidR="00E441D0" w:rsidRDefault="00E441D0" w:rsidP="001D03B8">
      <w:pPr>
        <w:spacing w:line="360" w:lineRule="auto"/>
        <w:rPr>
          <w:rFonts w:cstheme="minorHAnsi"/>
          <w:b/>
          <w:bCs/>
        </w:rPr>
      </w:pPr>
      <w:r>
        <w:rPr>
          <w:rFonts w:cstheme="minorHAnsi"/>
          <w:b/>
          <w:bCs/>
        </w:rPr>
        <w:lastRenderedPageBreak/>
        <w:t>Appendix 7</w:t>
      </w:r>
      <w:r w:rsidR="002A5A37">
        <w:rPr>
          <w:rFonts w:cstheme="minorHAnsi"/>
          <w:b/>
          <w:bCs/>
        </w:rPr>
        <w:t xml:space="preserve"> – Question 7. How effective do you feel partner agencies deal with Domestic Violence Victims? If option 4, 5, explain </w:t>
      </w:r>
      <w:proofErr w:type="gramStart"/>
      <w:r w:rsidR="002A5A37">
        <w:rPr>
          <w:rFonts w:cstheme="minorHAnsi"/>
          <w:b/>
          <w:bCs/>
        </w:rPr>
        <w:t>why</w:t>
      </w:r>
      <w:proofErr w:type="gramEnd"/>
    </w:p>
    <w:p w14:paraId="1F6E3068" w14:textId="75816B8B" w:rsidR="00E441D0" w:rsidRDefault="00BD4FB6" w:rsidP="001D03B8">
      <w:pPr>
        <w:spacing w:line="360" w:lineRule="auto"/>
        <w:rPr>
          <w:rFonts w:cstheme="minorHAnsi"/>
          <w:b/>
          <w:bCs/>
        </w:rPr>
      </w:pPr>
      <w:r w:rsidRPr="00BD4FB6">
        <w:rPr>
          <w:rFonts w:cstheme="minorHAnsi"/>
          <w:b/>
          <w:bCs/>
        </w:rPr>
        <w:drawing>
          <wp:inline distT="0" distB="0" distL="0" distR="0" wp14:anchorId="0107AF22" wp14:editId="7C3B016A">
            <wp:extent cx="5731510" cy="4914900"/>
            <wp:effectExtent l="0" t="0" r="0" b="0"/>
            <wp:docPr id="629956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956685" name=""/>
                    <pic:cNvPicPr/>
                  </pic:nvPicPr>
                  <pic:blipFill>
                    <a:blip r:embed="rId18"/>
                    <a:stretch>
                      <a:fillRect/>
                    </a:stretch>
                  </pic:blipFill>
                  <pic:spPr>
                    <a:xfrm>
                      <a:off x="0" y="0"/>
                      <a:ext cx="5731510" cy="4914900"/>
                    </a:xfrm>
                    <a:prstGeom prst="rect">
                      <a:avLst/>
                    </a:prstGeom>
                  </pic:spPr>
                </pic:pic>
              </a:graphicData>
            </a:graphic>
          </wp:inline>
        </w:drawing>
      </w:r>
    </w:p>
    <w:p w14:paraId="39F56AB5" w14:textId="77777777" w:rsidR="006734D0" w:rsidRDefault="006734D0">
      <w:pPr>
        <w:rPr>
          <w:rFonts w:cstheme="minorHAnsi"/>
          <w:b/>
          <w:bCs/>
        </w:rPr>
      </w:pPr>
      <w:r>
        <w:rPr>
          <w:rFonts w:cstheme="minorHAnsi"/>
          <w:b/>
          <w:bCs/>
        </w:rPr>
        <w:br w:type="page"/>
      </w:r>
    </w:p>
    <w:p w14:paraId="00BEECC7" w14:textId="7CA0A561" w:rsidR="00E441D0" w:rsidRDefault="00E441D0" w:rsidP="001D03B8">
      <w:pPr>
        <w:spacing w:line="360" w:lineRule="auto"/>
        <w:rPr>
          <w:rFonts w:cstheme="minorHAnsi"/>
          <w:b/>
          <w:bCs/>
        </w:rPr>
      </w:pPr>
      <w:r>
        <w:rPr>
          <w:rFonts w:cstheme="minorHAnsi"/>
          <w:b/>
          <w:bCs/>
        </w:rPr>
        <w:lastRenderedPageBreak/>
        <w:t>Appendix 8</w:t>
      </w:r>
      <w:r w:rsidR="002A5A37">
        <w:rPr>
          <w:rFonts w:cstheme="minorHAnsi"/>
          <w:b/>
          <w:bCs/>
        </w:rPr>
        <w:t xml:space="preserve"> – Question 8 – How effective are Police Officers on the after care with Domestic Violence Victims? If option 4, 5, explain why?</w:t>
      </w:r>
    </w:p>
    <w:p w14:paraId="1B9F80FB" w14:textId="4B485A4D" w:rsidR="00E441D0" w:rsidRDefault="00E441D0" w:rsidP="001D03B8">
      <w:pPr>
        <w:spacing w:line="360" w:lineRule="auto"/>
        <w:rPr>
          <w:rFonts w:cstheme="minorHAnsi"/>
          <w:b/>
          <w:bCs/>
        </w:rPr>
      </w:pPr>
      <w:r w:rsidRPr="00E441D0">
        <w:rPr>
          <w:rFonts w:cstheme="minorHAnsi"/>
          <w:b/>
          <w:bCs/>
        </w:rPr>
        <w:drawing>
          <wp:inline distT="0" distB="0" distL="0" distR="0" wp14:anchorId="31BD1B82" wp14:editId="6729C374">
            <wp:extent cx="5731510" cy="3004820"/>
            <wp:effectExtent l="0" t="0" r="0" b="0"/>
            <wp:docPr id="698422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422919" name=""/>
                    <pic:cNvPicPr/>
                  </pic:nvPicPr>
                  <pic:blipFill>
                    <a:blip r:embed="rId19"/>
                    <a:stretch>
                      <a:fillRect/>
                    </a:stretch>
                  </pic:blipFill>
                  <pic:spPr>
                    <a:xfrm>
                      <a:off x="0" y="0"/>
                      <a:ext cx="5731510" cy="3004820"/>
                    </a:xfrm>
                    <a:prstGeom prst="rect">
                      <a:avLst/>
                    </a:prstGeom>
                  </pic:spPr>
                </pic:pic>
              </a:graphicData>
            </a:graphic>
          </wp:inline>
        </w:drawing>
      </w:r>
    </w:p>
    <w:p w14:paraId="65ACB934" w14:textId="6EC3396A" w:rsidR="00E441D0" w:rsidRDefault="00E441D0" w:rsidP="001D03B8">
      <w:pPr>
        <w:spacing w:line="360" w:lineRule="auto"/>
        <w:rPr>
          <w:rFonts w:cstheme="minorHAnsi"/>
          <w:b/>
          <w:bCs/>
        </w:rPr>
      </w:pPr>
      <w:r>
        <w:rPr>
          <w:rFonts w:cstheme="minorHAnsi"/>
          <w:b/>
          <w:bCs/>
        </w:rPr>
        <w:t xml:space="preserve">Appendix 9 </w:t>
      </w:r>
      <w:r w:rsidR="002A5A37">
        <w:rPr>
          <w:rFonts w:cstheme="minorHAnsi"/>
          <w:b/>
          <w:bCs/>
        </w:rPr>
        <w:t xml:space="preserve">– Question 9. Do you think that all Domestic Abuse victims should be treated the same? If no, explain why. </w:t>
      </w:r>
    </w:p>
    <w:p w14:paraId="5B1A0FAC" w14:textId="745D3B4A" w:rsidR="00E441D0" w:rsidRDefault="003A044D" w:rsidP="001D03B8">
      <w:pPr>
        <w:spacing w:line="360" w:lineRule="auto"/>
        <w:rPr>
          <w:rFonts w:cstheme="minorHAnsi"/>
          <w:b/>
          <w:bCs/>
        </w:rPr>
      </w:pPr>
      <w:r w:rsidRPr="003A044D">
        <w:rPr>
          <w:rFonts w:cstheme="minorHAnsi"/>
          <w:b/>
          <w:bCs/>
        </w:rPr>
        <w:drawing>
          <wp:inline distT="0" distB="0" distL="0" distR="0" wp14:anchorId="08E0CE1C" wp14:editId="7C4EC15E">
            <wp:extent cx="5731510" cy="4283075"/>
            <wp:effectExtent l="0" t="0" r="0" b="0"/>
            <wp:docPr id="2052890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890146" name=""/>
                    <pic:cNvPicPr/>
                  </pic:nvPicPr>
                  <pic:blipFill>
                    <a:blip r:embed="rId20"/>
                    <a:stretch>
                      <a:fillRect/>
                    </a:stretch>
                  </pic:blipFill>
                  <pic:spPr>
                    <a:xfrm>
                      <a:off x="0" y="0"/>
                      <a:ext cx="5731510" cy="4283075"/>
                    </a:xfrm>
                    <a:prstGeom prst="rect">
                      <a:avLst/>
                    </a:prstGeom>
                  </pic:spPr>
                </pic:pic>
              </a:graphicData>
            </a:graphic>
          </wp:inline>
        </w:drawing>
      </w:r>
    </w:p>
    <w:p w14:paraId="2C1C09CA" w14:textId="6199E96B" w:rsidR="00E441D0" w:rsidRDefault="00E441D0" w:rsidP="001D03B8">
      <w:pPr>
        <w:spacing w:line="360" w:lineRule="auto"/>
        <w:rPr>
          <w:rFonts w:cstheme="minorHAnsi"/>
          <w:b/>
          <w:bCs/>
        </w:rPr>
      </w:pPr>
      <w:r>
        <w:rPr>
          <w:rFonts w:cstheme="minorHAnsi"/>
          <w:b/>
          <w:bCs/>
        </w:rPr>
        <w:lastRenderedPageBreak/>
        <w:t>Appendix 10</w:t>
      </w:r>
      <w:r w:rsidR="002A5A37">
        <w:rPr>
          <w:rFonts w:cstheme="minorHAnsi"/>
          <w:b/>
          <w:bCs/>
        </w:rPr>
        <w:t xml:space="preserve"> – Question 10. What do you thin could be adopted into the initial police response to domestic violence victims to make it more effective? If yes, provide answer in the comment section. </w:t>
      </w:r>
    </w:p>
    <w:p w14:paraId="26D4144C" w14:textId="5C6C4990" w:rsidR="00E441D0" w:rsidRPr="0054347D" w:rsidRDefault="00BD4FB6" w:rsidP="001D03B8">
      <w:pPr>
        <w:spacing w:line="360" w:lineRule="auto"/>
        <w:rPr>
          <w:rFonts w:cstheme="minorHAnsi"/>
          <w:b/>
          <w:bCs/>
        </w:rPr>
      </w:pPr>
      <w:r w:rsidRPr="00BD4FB6">
        <w:rPr>
          <w:rFonts w:cstheme="minorHAnsi"/>
          <w:b/>
          <w:bCs/>
        </w:rPr>
        <w:drawing>
          <wp:inline distT="0" distB="0" distL="0" distR="0" wp14:anchorId="414EF4CD" wp14:editId="324F740E">
            <wp:extent cx="5731510" cy="4476115"/>
            <wp:effectExtent l="0" t="0" r="0" b="0"/>
            <wp:docPr id="603006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006776" name=""/>
                    <pic:cNvPicPr/>
                  </pic:nvPicPr>
                  <pic:blipFill>
                    <a:blip r:embed="rId21"/>
                    <a:stretch>
                      <a:fillRect/>
                    </a:stretch>
                  </pic:blipFill>
                  <pic:spPr>
                    <a:xfrm>
                      <a:off x="0" y="0"/>
                      <a:ext cx="5731510" cy="4476115"/>
                    </a:xfrm>
                    <a:prstGeom prst="rect">
                      <a:avLst/>
                    </a:prstGeom>
                  </pic:spPr>
                </pic:pic>
              </a:graphicData>
            </a:graphic>
          </wp:inline>
        </w:drawing>
      </w:r>
    </w:p>
    <w:sectPr w:rsidR="00E441D0" w:rsidRPr="0054347D">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FD9CA" w14:textId="77777777" w:rsidR="00422DED" w:rsidRDefault="00422DED" w:rsidP="00422DED">
      <w:pPr>
        <w:spacing w:after="0" w:line="240" w:lineRule="auto"/>
      </w:pPr>
      <w:r>
        <w:separator/>
      </w:r>
    </w:p>
  </w:endnote>
  <w:endnote w:type="continuationSeparator" w:id="0">
    <w:p w14:paraId="1556EDF9" w14:textId="77777777" w:rsidR="00422DED" w:rsidRDefault="00422DED" w:rsidP="00422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051014"/>
      <w:docPartObj>
        <w:docPartGallery w:val="Page Numbers (Bottom of Page)"/>
        <w:docPartUnique/>
      </w:docPartObj>
    </w:sdtPr>
    <w:sdtEndPr>
      <w:rPr>
        <w:noProof/>
      </w:rPr>
    </w:sdtEndPr>
    <w:sdtContent>
      <w:p w14:paraId="2C13697A" w14:textId="05A25555" w:rsidR="00422DED" w:rsidRDefault="00422D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AAB7E6" w14:textId="77777777" w:rsidR="00422DED" w:rsidRDefault="00422D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B6CA70" w14:textId="77777777" w:rsidR="00422DED" w:rsidRDefault="00422DED" w:rsidP="00422DED">
      <w:pPr>
        <w:spacing w:after="0" w:line="240" w:lineRule="auto"/>
      </w:pPr>
      <w:r>
        <w:separator/>
      </w:r>
    </w:p>
  </w:footnote>
  <w:footnote w:type="continuationSeparator" w:id="0">
    <w:p w14:paraId="44EFC155" w14:textId="77777777" w:rsidR="00422DED" w:rsidRDefault="00422DED" w:rsidP="00422D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C613F"/>
    <w:multiLevelType w:val="hybridMultilevel"/>
    <w:tmpl w:val="1D34A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7C522F"/>
    <w:multiLevelType w:val="multilevel"/>
    <w:tmpl w:val="20E40C4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62BB5ABC"/>
    <w:multiLevelType w:val="hybridMultilevel"/>
    <w:tmpl w:val="E9EE0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3058ED"/>
    <w:multiLevelType w:val="hybridMultilevel"/>
    <w:tmpl w:val="6DB420D6"/>
    <w:lvl w:ilvl="0" w:tplc="4400FEE0">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2718520">
    <w:abstractNumId w:val="3"/>
  </w:num>
  <w:num w:numId="2" w16cid:durableId="892541632">
    <w:abstractNumId w:val="1"/>
  </w:num>
  <w:num w:numId="3" w16cid:durableId="300699582">
    <w:abstractNumId w:val="2"/>
  </w:num>
  <w:num w:numId="4" w16cid:durableId="365172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F380C"/>
    <w:rsid w:val="00023B99"/>
    <w:rsid w:val="001D03B8"/>
    <w:rsid w:val="00215A96"/>
    <w:rsid w:val="002375E4"/>
    <w:rsid w:val="00250EF8"/>
    <w:rsid w:val="002A5A37"/>
    <w:rsid w:val="002C0726"/>
    <w:rsid w:val="002C1D29"/>
    <w:rsid w:val="002D4ADD"/>
    <w:rsid w:val="002F3B2B"/>
    <w:rsid w:val="00313630"/>
    <w:rsid w:val="003512A5"/>
    <w:rsid w:val="00356120"/>
    <w:rsid w:val="00382244"/>
    <w:rsid w:val="003A044D"/>
    <w:rsid w:val="003C121F"/>
    <w:rsid w:val="00407FCA"/>
    <w:rsid w:val="00422DED"/>
    <w:rsid w:val="0044135B"/>
    <w:rsid w:val="00482E75"/>
    <w:rsid w:val="004A74B7"/>
    <w:rsid w:val="004C4802"/>
    <w:rsid w:val="004D5D4E"/>
    <w:rsid w:val="0054347D"/>
    <w:rsid w:val="0055784F"/>
    <w:rsid w:val="00567ED0"/>
    <w:rsid w:val="00573DC5"/>
    <w:rsid w:val="00610FBE"/>
    <w:rsid w:val="00636773"/>
    <w:rsid w:val="006734D0"/>
    <w:rsid w:val="006974EA"/>
    <w:rsid w:val="006B639C"/>
    <w:rsid w:val="006B6FE2"/>
    <w:rsid w:val="006D2AB9"/>
    <w:rsid w:val="00723B3A"/>
    <w:rsid w:val="007D5244"/>
    <w:rsid w:val="0085607F"/>
    <w:rsid w:val="0086713B"/>
    <w:rsid w:val="0087551E"/>
    <w:rsid w:val="008A3E65"/>
    <w:rsid w:val="008E6088"/>
    <w:rsid w:val="00903A62"/>
    <w:rsid w:val="009122EB"/>
    <w:rsid w:val="00927ACD"/>
    <w:rsid w:val="0095502F"/>
    <w:rsid w:val="009772A0"/>
    <w:rsid w:val="009C68E5"/>
    <w:rsid w:val="009D3A16"/>
    <w:rsid w:val="009D5D93"/>
    <w:rsid w:val="009F3D41"/>
    <w:rsid w:val="00A04915"/>
    <w:rsid w:val="00A2375A"/>
    <w:rsid w:val="00B11E51"/>
    <w:rsid w:val="00BC5046"/>
    <w:rsid w:val="00BD4FB6"/>
    <w:rsid w:val="00C002F1"/>
    <w:rsid w:val="00C50EB5"/>
    <w:rsid w:val="00C96A26"/>
    <w:rsid w:val="00CC3F0F"/>
    <w:rsid w:val="00CF27C9"/>
    <w:rsid w:val="00CF380C"/>
    <w:rsid w:val="00CF648A"/>
    <w:rsid w:val="00D43D09"/>
    <w:rsid w:val="00D80074"/>
    <w:rsid w:val="00DC4823"/>
    <w:rsid w:val="00E06765"/>
    <w:rsid w:val="00E441D0"/>
    <w:rsid w:val="00E57B06"/>
    <w:rsid w:val="00E9654B"/>
    <w:rsid w:val="00EB2F3F"/>
    <w:rsid w:val="00F71FA3"/>
    <w:rsid w:val="00F72B1F"/>
    <w:rsid w:val="00FA00C2"/>
    <w:rsid w:val="00FB4C90"/>
    <w:rsid w:val="00FB5814"/>
    <w:rsid w:val="00FC0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437A8493"/>
  <w15:docId w15:val="{B6F7F0E9-6309-4104-9153-79B41D73C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AC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rPr>
  </w:style>
  <w:style w:type="paragraph" w:styleId="Heading2">
    <w:name w:val="heading 2"/>
    <w:basedOn w:val="Normal"/>
    <w:next w:val="Normal"/>
    <w:link w:val="Heading2Char"/>
    <w:uiPriority w:val="9"/>
    <w:unhideWhenUsed/>
    <w:qFormat/>
    <w:rsid w:val="00FA00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00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ACD"/>
    <w:rPr>
      <w:rFonts w:asciiTheme="majorHAnsi" w:eastAsiaTheme="majorEastAsia" w:hAnsiTheme="majorHAnsi" w:cstheme="majorBidi"/>
      <w:color w:val="2F5496" w:themeColor="accent1" w:themeShade="BF"/>
      <w:kern w:val="0"/>
      <w:sz w:val="32"/>
      <w:szCs w:val="32"/>
      <w:lang w:val="en-US"/>
    </w:rPr>
  </w:style>
  <w:style w:type="paragraph" w:styleId="Bibliography">
    <w:name w:val="Bibliography"/>
    <w:basedOn w:val="Normal"/>
    <w:next w:val="Normal"/>
    <w:uiPriority w:val="37"/>
    <w:unhideWhenUsed/>
    <w:rsid w:val="00927ACD"/>
  </w:style>
  <w:style w:type="paragraph" w:styleId="ListParagraph">
    <w:name w:val="List Paragraph"/>
    <w:basedOn w:val="Normal"/>
    <w:uiPriority w:val="34"/>
    <w:qFormat/>
    <w:rsid w:val="0086713B"/>
    <w:pPr>
      <w:ind w:left="720"/>
      <w:contextualSpacing/>
    </w:pPr>
  </w:style>
  <w:style w:type="character" w:customStyle="1" w:styleId="Heading2Char">
    <w:name w:val="Heading 2 Char"/>
    <w:basedOn w:val="DefaultParagraphFont"/>
    <w:link w:val="Heading2"/>
    <w:uiPriority w:val="9"/>
    <w:rsid w:val="00FA00C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A00C2"/>
    <w:pPr>
      <w:outlineLvl w:val="9"/>
    </w:pPr>
  </w:style>
  <w:style w:type="paragraph" w:styleId="TOC1">
    <w:name w:val="toc 1"/>
    <w:basedOn w:val="Normal"/>
    <w:next w:val="Normal"/>
    <w:autoRedefine/>
    <w:uiPriority w:val="39"/>
    <w:unhideWhenUsed/>
    <w:rsid w:val="00FA00C2"/>
    <w:pPr>
      <w:spacing w:after="100"/>
    </w:pPr>
  </w:style>
  <w:style w:type="paragraph" w:styleId="TOC2">
    <w:name w:val="toc 2"/>
    <w:basedOn w:val="Normal"/>
    <w:next w:val="Normal"/>
    <w:autoRedefine/>
    <w:uiPriority w:val="39"/>
    <w:unhideWhenUsed/>
    <w:rsid w:val="00FA00C2"/>
    <w:pPr>
      <w:spacing w:after="100"/>
      <w:ind w:left="220"/>
    </w:pPr>
  </w:style>
  <w:style w:type="character" w:styleId="Hyperlink">
    <w:name w:val="Hyperlink"/>
    <w:basedOn w:val="DefaultParagraphFont"/>
    <w:uiPriority w:val="99"/>
    <w:unhideWhenUsed/>
    <w:rsid w:val="00FA00C2"/>
    <w:rPr>
      <w:color w:val="0563C1" w:themeColor="hyperlink"/>
      <w:u w:val="single"/>
    </w:rPr>
  </w:style>
  <w:style w:type="character" w:customStyle="1" w:styleId="Heading3Char">
    <w:name w:val="Heading 3 Char"/>
    <w:basedOn w:val="DefaultParagraphFont"/>
    <w:link w:val="Heading3"/>
    <w:uiPriority w:val="9"/>
    <w:rsid w:val="00FA00C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A5A37"/>
    <w:pPr>
      <w:spacing w:after="100"/>
      <w:ind w:left="440"/>
    </w:pPr>
  </w:style>
  <w:style w:type="paragraph" w:styleId="Header">
    <w:name w:val="header"/>
    <w:basedOn w:val="Normal"/>
    <w:link w:val="HeaderChar"/>
    <w:uiPriority w:val="99"/>
    <w:unhideWhenUsed/>
    <w:rsid w:val="00422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2DED"/>
  </w:style>
  <w:style w:type="paragraph" w:styleId="Footer">
    <w:name w:val="footer"/>
    <w:basedOn w:val="Normal"/>
    <w:link w:val="FooterChar"/>
    <w:uiPriority w:val="99"/>
    <w:unhideWhenUsed/>
    <w:rsid w:val="00422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D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96780">
      <w:bodyDiv w:val="1"/>
      <w:marLeft w:val="0"/>
      <w:marRight w:val="0"/>
      <w:marTop w:val="0"/>
      <w:marBottom w:val="0"/>
      <w:divBdr>
        <w:top w:val="none" w:sz="0" w:space="0" w:color="auto"/>
        <w:left w:val="none" w:sz="0" w:space="0" w:color="auto"/>
        <w:bottom w:val="none" w:sz="0" w:space="0" w:color="auto"/>
        <w:right w:val="none" w:sz="0" w:space="0" w:color="auto"/>
      </w:divBdr>
    </w:div>
    <w:div w:id="67965262">
      <w:bodyDiv w:val="1"/>
      <w:marLeft w:val="0"/>
      <w:marRight w:val="0"/>
      <w:marTop w:val="0"/>
      <w:marBottom w:val="0"/>
      <w:divBdr>
        <w:top w:val="none" w:sz="0" w:space="0" w:color="auto"/>
        <w:left w:val="none" w:sz="0" w:space="0" w:color="auto"/>
        <w:bottom w:val="none" w:sz="0" w:space="0" w:color="auto"/>
        <w:right w:val="none" w:sz="0" w:space="0" w:color="auto"/>
      </w:divBdr>
    </w:div>
    <w:div w:id="84309673">
      <w:bodyDiv w:val="1"/>
      <w:marLeft w:val="0"/>
      <w:marRight w:val="0"/>
      <w:marTop w:val="0"/>
      <w:marBottom w:val="0"/>
      <w:divBdr>
        <w:top w:val="none" w:sz="0" w:space="0" w:color="auto"/>
        <w:left w:val="none" w:sz="0" w:space="0" w:color="auto"/>
        <w:bottom w:val="none" w:sz="0" w:space="0" w:color="auto"/>
        <w:right w:val="none" w:sz="0" w:space="0" w:color="auto"/>
      </w:divBdr>
    </w:div>
    <w:div w:id="88039541">
      <w:bodyDiv w:val="1"/>
      <w:marLeft w:val="0"/>
      <w:marRight w:val="0"/>
      <w:marTop w:val="0"/>
      <w:marBottom w:val="0"/>
      <w:divBdr>
        <w:top w:val="none" w:sz="0" w:space="0" w:color="auto"/>
        <w:left w:val="none" w:sz="0" w:space="0" w:color="auto"/>
        <w:bottom w:val="none" w:sz="0" w:space="0" w:color="auto"/>
        <w:right w:val="none" w:sz="0" w:space="0" w:color="auto"/>
      </w:divBdr>
    </w:div>
    <w:div w:id="88670654">
      <w:bodyDiv w:val="1"/>
      <w:marLeft w:val="0"/>
      <w:marRight w:val="0"/>
      <w:marTop w:val="0"/>
      <w:marBottom w:val="0"/>
      <w:divBdr>
        <w:top w:val="none" w:sz="0" w:space="0" w:color="auto"/>
        <w:left w:val="none" w:sz="0" w:space="0" w:color="auto"/>
        <w:bottom w:val="none" w:sz="0" w:space="0" w:color="auto"/>
        <w:right w:val="none" w:sz="0" w:space="0" w:color="auto"/>
      </w:divBdr>
    </w:div>
    <w:div w:id="92749423">
      <w:bodyDiv w:val="1"/>
      <w:marLeft w:val="0"/>
      <w:marRight w:val="0"/>
      <w:marTop w:val="0"/>
      <w:marBottom w:val="0"/>
      <w:divBdr>
        <w:top w:val="none" w:sz="0" w:space="0" w:color="auto"/>
        <w:left w:val="none" w:sz="0" w:space="0" w:color="auto"/>
        <w:bottom w:val="none" w:sz="0" w:space="0" w:color="auto"/>
        <w:right w:val="none" w:sz="0" w:space="0" w:color="auto"/>
      </w:divBdr>
    </w:div>
    <w:div w:id="140313243">
      <w:bodyDiv w:val="1"/>
      <w:marLeft w:val="0"/>
      <w:marRight w:val="0"/>
      <w:marTop w:val="0"/>
      <w:marBottom w:val="0"/>
      <w:divBdr>
        <w:top w:val="none" w:sz="0" w:space="0" w:color="auto"/>
        <w:left w:val="none" w:sz="0" w:space="0" w:color="auto"/>
        <w:bottom w:val="none" w:sz="0" w:space="0" w:color="auto"/>
        <w:right w:val="none" w:sz="0" w:space="0" w:color="auto"/>
      </w:divBdr>
    </w:div>
    <w:div w:id="159662713">
      <w:bodyDiv w:val="1"/>
      <w:marLeft w:val="0"/>
      <w:marRight w:val="0"/>
      <w:marTop w:val="0"/>
      <w:marBottom w:val="0"/>
      <w:divBdr>
        <w:top w:val="none" w:sz="0" w:space="0" w:color="auto"/>
        <w:left w:val="none" w:sz="0" w:space="0" w:color="auto"/>
        <w:bottom w:val="none" w:sz="0" w:space="0" w:color="auto"/>
        <w:right w:val="none" w:sz="0" w:space="0" w:color="auto"/>
      </w:divBdr>
    </w:div>
    <w:div w:id="160783156">
      <w:bodyDiv w:val="1"/>
      <w:marLeft w:val="0"/>
      <w:marRight w:val="0"/>
      <w:marTop w:val="0"/>
      <w:marBottom w:val="0"/>
      <w:divBdr>
        <w:top w:val="none" w:sz="0" w:space="0" w:color="auto"/>
        <w:left w:val="none" w:sz="0" w:space="0" w:color="auto"/>
        <w:bottom w:val="none" w:sz="0" w:space="0" w:color="auto"/>
        <w:right w:val="none" w:sz="0" w:space="0" w:color="auto"/>
      </w:divBdr>
    </w:div>
    <w:div w:id="161705942">
      <w:bodyDiv w:val="1"/>
      <w:marLeft w:val="0"/>
      <w:marRight w:val="0"/>
      <w:marTop w:val="0"/>
      <w:marBottom w:val="0"/>
      <w:divBdr>
        <w:top w:val="none" w:sz="0" w:space="0" w:color="auto"/>
        <w:left w:val="none" w:sz="0" w:space="0" w:color="auto"/>
        <w:bottom w:val="none" w:sz="0" w:space="0" w:color="auto"/>
        <w:right w:val="none" w:sz="0" w:space="0" w:color="auto"/>
      </w:divBdr>
    </w:div>
    <w:div w:id="191308644">
      <w:bodyDiv w:val="1"/>
      <w:marLeft w:val="0"/>
      <w:marRight w:val="0"/>
      <w:marTop w:val="0"/>
      <w:marBottom w:val="0"/>
      <w:divBdr>
        <w:top w:val="none" w:sz="0" w:space="0" w:color="auto"/>
        <w:left w:val="none" w:sz="0" w:space="0" w:color="auto"/>
        <w:bottom w:val="none" w:sz="0" w:space="0" w:color="auto"/>
        <w:right w:val="none" w:sz="0" w:space="0" w:color="auto"/>
      </w:divBdr>
    </w:div>
    <w:div w:id="198663377">
      <w:bodyDiv w:val="1"/>
      <w:marLeft w:val="0"/>
      <w:marRight w:val="0"/>
      <w:marTop w:val="0"/>
      <w:marBottom w:val="0"/>
      <w:divBdr>
        <w:top w:val="none" w:sz="0" w:space="0" w:color="auto"/>
        <w:left w:val="none" w:sz="0" w:space="0" w:color="auto"/>
        <w:bottom w:val="none" w:sz="0" w:space="0" w:color="auto"/>
        <w:right w:val="none" w:sz="0" w:space="0" w:color="auto"/>
      </w:divBdr>
    </w:div>
    <w:div w:id="200824897">
      <w:bodyDiv w:val="1"/>
      <w:marLeft w:val="0"/>
      <w:marRight w:val="0"/>
      <w:marTop w:val="0"/>
      <w:marBottom w:val="0"/>
      <w:divBdr>
        <w:top w:val="none" w:sz="0" w:space="0" w:color="auto"/>
        <w:left w:val="none" w:sz="0" w:space="0" w:color="auto"/>
        <w:bottom w:val="none" w:sz="0" w:space="0" w:color="auto"/>
        <w:right w:val="none" w:sz="0" w:space="0" w:color="auto"/>
      </w:divBdr>
    </w:div>
    <w:div w:id="210307096">
      <w:bodyDiv w:val="1"/>
      <w:marLeft w:val="0"/>
      <w:marRight w:val="0"/>
      <w:marTop w:val="0"/>
      <w:marBottom w:val="0"/>
      <w:divBdr>
        <w:top w:val="none" w:sz="0" w:space="0" w:color="auto"/>
        <w:left w:val="none" w:sz="0" w:space="0" w:color="auto"/>
        <w:bottom w:val="none" w:sz="0" w:space="0" w:color="auto"/>
        <w:right w:val="none" w:sz="0" w:space="0" w:color="auto"/>
      </w:divBdr>
    </w:div>
    <w:div w:id="230628824">
      <w:bodyDiv w:val="1"/>
      <w:marLeft w:val="0"/>
      <w:marRight w:val="0"/>
      <w:marTop w:val="0"/>
      <w:marBottom w:val="0"/>
      <w:divBdr>
        <w:top w:val="none" w:sz="0" w:space="0" w:color="auto"/>
        <w:left w:val="none" w:sz="0" w:space="0" w:color="auto"/>
        <w:bottom w:val="none" w:sz="0" w:space="0" w:color="auto"/>
        <w:right w:val="none" w:sz="0" w:space="0" w:color="auto"/>
      </w:divBdr>
    </w:div>
    <w:div w:id="244270785">
      <w:bodyDiv w:val="1"/>
      <w:marLeft w:val="0"/>
      <w:marRight w:val="0"/>
      <w:marTop w:val="0"/>
      <w:marBottom w:val="0"/>
      <w:divBdr>
        <w:top w:val="none" w:sz="0" w:space="0" w:color="auto"/>
        <w:left w:val="none" w:sz="0" w:space="0" w:color="auto"/>
        <w:bottom w:val="none" w:sz="0" w:space="0" w:color="auto"/>
        <w:right w:val="none" w:sz="0" w:space="0" w:color="auto"/>
      </w:divBdr>
    </w:div>
    <w:div w:id="260527207">
      <w:bodyDiv w:val="1"/>
      <w:marLeft w:val="0"/>
      <w:marRight w:val="0"/>
      <w:marTop w:val="0"/>
      <w:marBottom w:val="0"/>
      <w:divBdr>
        <w:top w:val="none" w:sz="0" w:space="0" w:color="auto"/>
        <w:left w:val="none" w:sz="0" w:space="0" w:color="auto"/>
        <w:bottom w:val="none" w:sz="0" w:space="0" w:color="auto"/>
        <w:right w:val="none" w:sz="0" w:space="0" w:color="auto"/>
      </w:divBdr>
    </w:div>
    <w:div w:id="262492638">
      <w:bodyDiv w:val="1"/>
      <w:marLeft w:val="0"/>
      <w:marRight w:val="0"/>
      <w:marTop w:val="0"/>
      <w:marBottom w:val="0"/>
      <w:divBdr>
        <w:top w:val="none" w:sz="0" w:space="0" w:color="auto"/>
        <w:left w:val="none" w:sz="0" w:space="0" w:color="auto"/>
        <w:bottom w:val="none" w:sz="0" w:space="0" w:color="auto"/>
        <w:right w:val="none" w:sz="0" w:space="0" w:color="auto"/>
      </w:divBdr>
    </w:div>
    <w:div w:id="281302927">
      <w:bodyDiv w:val="1"/>
      <w:marLeft w:val="0"/>
      <w:marRight w:val="0"/>
      <w:marTop w:val="0"/>
      <w:marBottom w:val="0"/>
      <w:divBdr>
        <w:top w:val="none" w:sz="0" w:space="0" w:color="auto"/>
        <w:left w:val="none" w:sz="0" w:space="0" w:color="auto"/>
        <w:bottom w:val="none" w:sz="0" w:space="0" w:color="auto"/>
        <w:right w:val="none" w:sz="0" w:space="0" w:color="auto"/>
      </w:divBdr>
    </w:div>
    <w:div w:id="306714223">
      <w:bodyDiv w:val="1"/>
      <w:marLeft w:val="0"/>
      <w:marRight w:val="0"/>
      <w:marTop w:val="0"/>
      <w:marBottom w:val="0"/>
      <w:divBdr>
        <w:top w:val="none" w:sz="0" w:space="0" w:color="auto"/>
        <w:left w:val="none" w:sz="0" w:space="0" w:color="auto"/>
        <w:bottom w:val="none" w:sz="0" w:space="0" w:color="auto"/>
        <w:right w:val="none" w:sz="0" w:space="0" w:color="auto"/>
      </w:divBdr>
    </w:div>
    <w:div w:id="333533887">
      <w:bodyDiv w:val="1"/>
      <w:marLeft w:val="0"/>
      <w:marRight w:val="0"/>
      <w:marTop w:val="0"/>
      <w:marBottom w:val="0"/>
      <w:divBdr>
        <w:top w:val="none" w:sz="0" w:space="0" w:color="auto"/>
        <w:left w:val="none" w:sz="0" w:space="0" w:color="auto"/>
        <w:bottom w:val="none" w:sz="0" w:space="0" w:color="auto"/>
        <w:right w:val="none" w:sz="0" w:space="0" w:color="auto"/>
      </w:divBdr>
    </w:div>
    <w:div w:id="360132161">
      <w:bodyDiv w:val="1"/>
      <w:marLeft w:val="0"/>
      <w:marRight w:val="0"/>
      <w:marTop w:val="0"/>
      <w:marBottom w:val="0"/>
      <w:divBdr>
        <w:top w:val="none" w:sz="0" w:space="0" w:color="auto"/>
        <w:left w:val="none" w:sz="0" w:space="0" w:color="auto"/>
        <w:bottom w:val="none" w:sz="0" w:space="0" w:color="auto"/>
        <w:right w:val="none" w:sz="0" w:space="0" w:color="auto"/>
      </w:divBdr>
    </w:div>
    <w:div w:id="434709971">
      <w:bodyDiv w:val="1"/>
      <w:marLeft w:val="0"/>
      <w:marRight w:val="0"/>
      <w:marTop w:val="0"/>
      <w:marBottom w:val="0"/>
      <w:divBdr>
        <w:top w:val="none" w:sz="0" w:space="0" w:color="auto"/>
        <w:left w:val="none" w:sz="0" w:space="0" w:color="auto"/>
        <w:bottom w:val="none" w:sz="0" w:space="0" w:color="auto"/>
        <w:right w:val="none" w:sz="0" w:space="0" w:color="auto"/>
      </w:divBdr>
    </w:div>
    <w:div w:id="440296436">
      <w:bodyDiv w:val="1"/>
      <w:marLeft w:val="0"/>
      <w:marRight w:val="0"/>
      <w:marTop w:val="0"/>
      <w:marBottom w:val="0"/>
      <w:divBdr>
        <w:top w:val="none" w:sz="0" w:space="0" w:color="auto"/>
        <w:left w:val="none" w:sz="0" w:space="0" w:color="auto"/>
        <w:bottom w:val="none" w:sz="0" w:space="0" w:color="auto"/>
        <w:right w:val="none" w:sz="0" w:space="0" w:color="auto"/>
      </w:divBdr>
    </w:div>
    <w:div w:id="461581235">
      <w:bodyDiv w:val="1"/>
      <w:marLeft w:val="0"/>
      <w:marRight w:val="0"/>
      <w:marTop w:val="0"/>
      <w:marBottom w:val="0"/>
      <w:divBdr>
        <w:top w:val="none" w:sz="0" w:space="0" w:color="auto"/>
        <w:left w:val="none" w:sz="0" w:space="0" w:color="auto"/>
        <w:bottom w:val="none" w:sz="0" w:space="0" w:color="auto"/>
        <w:right w:val="none" w:sz="0" w:space="0" w:color="auto"/>
      </w:divBdr>
    </w:div>
    <w:div w:id="527453492">
      <w:bodyDiv w:val="1"/>
      <w:marLeft w:val="0"/>
      <w:marRight w:val="0"/>
      <w:marTop w:val="0"/>
      <w:marBottom w:val="0"/>
      <w:divBdr>
        <w:top w:val="none" w:sz="0" w:space="0" w:color="auto"/>
        <w:left w:val="none" w:sz="0" w:space="0" w:color="auto"/>
        <w:bottom w:val="none" w:sz="0" w:space="0" w:color="auto"/>
        <w:right w:val="none" w:sz="0" w:space="0" w:color="auto"/>
      </w:divBdr>
    </w:div>
    <w:div w:id="529413493">
      <w:bodyDiv w:val="1"/>
      <w:marLeft w:val="0"/>
      <w:marRight w:val="0"/>
      <w:marTop w:val="0"/>
      <w:marBottom w:val="0"/>
      <w:divBdr>
        <w:top w:val="none" w:sz="0" w:space="0" w:color="auto"/>
        <w:left w:val="none" w:sz="0" w:space="0" w:color="auto"/>
        <w:bottom w:val="none" w:sz="0" w:space="0" w:color="auto"/>
        <w:right w:val="none" w:sz="0" w:space="0" w:color="auto"/>
      </w:divBdr>
    </w:div>
    <w:div w:id="542332156">
      <w:bodyDiv w:val="1"/>
      <w:marLeft w:val="0"/>
      <w:marRight w:val="0"/>
      <w:marTop w:val="0"/>
      <w:marBottom w:val="0"/>
      <w:divBdr>
        <w:top w:val="none" w:sz="0" w:space="0" w:color="auto"/>
        <w:left w:val="none" w:sz="0" w:space="0" w:color="auto"/>
        <w:bottom w:val="none" w:sz="0" w:space="0" w:color="auto"/>
        <w:right w:val="none" w:sz="0" w:space="0" w:color="auto"/>
      </w:divBdr>
    </w:div>
    <w:div w:id="598410902">
      <w:bodyDiv w:val="1"/>
      <w:marLeft w:val="0"/>
      <w:marRight w:val="0"/>
      <w:marTop w:val="0"/>
      <w:marBottom w:val="0"/>
      <w:divBdr>
        <w:top w:val="none" w:sz="0" w:space="0" w:color="auto"/>
        <w:left w:val="none" w:sz="0" w:space="0" w:color="auto"/>
        <w:bottom w:val="none" w:sz="0" w:space="0" w:color="auto"/>
        <w:right w:val="none" w:sz="0" w:space="0" w:color="auto"/>
      </w:divBdr>
    </w:div>
    <w:div w:id="612319819">
      <w:bodyDiv w:val="1"/>
      <w:marLeft w:val="0"/>
      <w:marRight w:val="0"/>
      <w:marTop w:val="0"/>
      <w:marBottom w:val="0"/>
      <w:divBdr>
        <w:top w:val="none" w:sz="0" w:space="0" w:color="auto"/>
        <w:left w:val="none" w:sz="0" w:space="0" w:color="auto"/>
        <w:bottom w:val="none" w:sz="0" w:space="0" w:color="auto"/>
        <w:right w:val="none" w:sz="0" w:space="0" w:color="auto"/>
      </w:divBdr>
    </w:div>
    <w:div w:id="711806050">
      <w:bodyDiv w:val="1"/>
      <w:marLeft w:val="0"/>
      <w:marRight w:val="0"/>
      <w:marTop w:val="0"/>
      <w:marBottom w:val="0"/>
      <w:divBdr>
        <w:top w:val="none" w:sz="0" w:space="0" w:color="auto"/>
        <w:left w:val="none" w:sz="0" w:space="0" w:color="auto"/>
        <w:bottom w:val="none" w:sz="0" w:space="0" w:color="auto"/>
        <w:right w:val="none" w:sz="0" w:space="0" w:color="auto"/>
      </w:divBdr>
    </w:div>
    <w:div w:id="774516281">
      <w:bodyDiv w:val="1"/>
      <w:marLeft w:val="0"/>
      <w:marRight w:val="0"/>
      <w:marTop w:val="0"/>
      <w:marBottom w:val="0"/>
      <w:divBdr>
        <w:top w:val="none" w:sz="0" w:space="0" w:color="auto"/>
        <w:left w:val="none" w:sz="0" w:space="0" w:color="auto"/>
        <w:bottom w:val="none" w:sz="0" w:space="0" w:color="auto"/>
        <w:right w:val="none" w:sz="0" w:space="0" w:color="auto"/>
      </w:divBdr>
    </w:div>
    <w:div w:id="792947577">
      <w:bodyDiv w:val="1"/>
      <w:marLeft w:val="0"/>
      <w:marRight w:val="0"/>
      <w:marTop w:val="0"/>
      <w:marBottom w:val="0"/>
      <w:divBdr>
        <w:top w:val="none" w:sz="0" w:space="0" w:color="auto"/>
        <w:left w:val="none" w:sz="0" w:space="0" w:color="auto"/>
        <w:bottom w:val="none" w:sz="0" w:space="0" w:color="auto"/>
        <w:right w:val="none" w:sz="0" w:space="0" w:color="auto"/>
      </w:divBdr>
    </w:div>
    <w:div w:id="799228569">
      <w:bodyDiv w:val="1"/>
      <w:marLeft w:val="0"/>
      <w:marRight w:val="0"/>
      <w:marTop w:val="0"/>
      <w:marBottom w:val="0"/>
      <w:divBdr>
        <w:top w:val="none" w:sz="0" w:space="0" w:color="auto"/>
        <w:left w:val="none" w:sz="0" w:space="0" w:color="auto"/>
        <w:bottom w:val="none" w:sz="0" w:space="0" w:color="auto"/>
        <w:right w:val="none" w:sz="0" w:space="0" w:color="auto"/>
      </w:divBdr>
    </w:div>
    <w:div w:id="820343162">
      <w:bodyDiv w:val="1"/>
      <w:marLeft w:val="0"/>
      <w:marRight w:val="0"/>
      <w:marTop w:val="0"/>
      <w:marBottom w:val="0"/>
      <w:divBdr>
        <w:top w:val="none" w:sz="0" w:space="0" w:color="auto"/>
        <w:left w:val="none" w:sz="0" w:space="0" w:color="auto"/>
        <w:bottom w:val="none" w:sz="0" w:space="0" w:color="auto"/>
        <w:right w:val="none" w:sz="0" w:space="0" w:color="auto"/>
      </w:divBdr>
    </w:div>
    <w:div w:id="849444813">
      <w:bodyDiv w:val="1"/>
      <w:marLeft w:val="0"/>
      <w:marRight w:val="0"/>
      <w:marTop w:val="0"/>
      <w:marBottom w:val="0"/>
      <w:divBdr>
        <w:top w:val="none" w:sz="0" w:space="0" w:color="auto"/>
        <w:left w:val="none" w:sz="0" w:space="0" w:color="auto"/>
        <w:bottom w:val="none" w:sz="0" w:space="0" w:color="auto"/>
        <w:right w:val="none" w:sz="0" w:space="0" w:color="auto"/>
      </w:divBdr>
    </w:div>
    <w:div w:id="862131046">
      <w:bodyDiv w:val="1"/>
      <w:marLeft w:val="0"/>
      <w:marRight w:val="0"/>
      <w:marTop w:val="0"/>
      <w:marBottom w:val="0"/>
      <w:divBdr>
        <w:top w:val="none" w:sz="0" w:space="0" w:color="auto"/>
        <w:left w:val="none" w:sz="0" w:space="0" w:color="auto"/>
        <w:bottom w:val="none" w:sz="0" w:space="0" w:color="auto"/>
        <w:right w:val="none" w:sz="0" w:space="0" w:color="auto"/>
      </w:divBdr>
    </w:div>
    <w:div w:id="871499165">
      <w:bodyDiv w:val="1"/>
      <w:marLeft w:val="0"/>
      <w:marRight w:val="0"/>
      <w:marTop w:val="0"/>
      <w:marBottom w:val="0"/>
      <w:divBdr>
        <w:top w:val="none" w:sz="0" w:space="0" w:color="auto"/>
        <w:left w:val="none" w:sz="0" w:space="0" w:color="auto"/>
        <w:bottom w:val="none" w:sz="0" w:space="0" w:color="auto"/>
        <w:right w:val="none" w:sz="0" w:space="0" w:color="auto"/>
      </w:divBdr>
    </w:div>
    <w:div w:id="881601139">
      <w:bodyDiv w:val="1"/>
      <w:marLeft w:val="0"/>
      <w:marRight w:val="0"/>
      <w:marTop w:val="0"/>
      <w:marBottom w:val="0"/>
      <w:divBdr>
        <w:top w:val="none" w:sz="0" w:space="0" w:color="auto"/>
        <w:left w:val="none" w:sz="0" w:space="0" w:color="auto"/>
        <w:bottom w:val="none" w:sz="0" w:space="0" w:color="auto"/>
        <w:right w:val="none" w:sz="0" w:space="0" w:color="auto"/>
      </w:divBdr>
    </w:div>
    <w:div w:id="895626904">
      <w:bodyDiv w:val="1"/>
      <w:marLeft w:val="0"/>
      <w:marRight w:val="0"/>
      <w:marTop w:val="0"/>
      <w:marBottom w:val="0"/>
      <w:divBdr>
        <w:top w:val="none" w:sz="0" w:space="0" w:color="auto"/>
        <w:left w:val="none" w:sz="0" w:space="0" w:color="auto"/>
        <w:bottom w:val="none" w:sz="0" w:space="0" w:color="auto"/>
        <w:right w:val="none" w:sz="0" w:space="0" w:color="auto"/>
      </w:divBdr>
    </w:div>
    <w:div w:id="902064219">
      <w:bodyDiv w:val="1"/>
      <w:marLeft w:val="0"/>
      <w:marRight w:val="0"/>
      <w:marTop w:val="0"/>
      <w:marBottom w:val="0"/>
      <w:divBdr>
        <w:top w:val="none" w:sz="0" w:space="0" w:color="auto"/>
        <w:left w:val="none" w:sz="0" w:space="0" w:color="auto"/>
        <w:bottom w:val="none" w:sz="0" w:space="0" w:color="auto"/>
        <w:right w:val="none" w:sz="0" w:space="0" w:color="auto"/>
      </w:divBdr>
    </w:div>
    <w:div w:id="934287073">
      <w:bodyDiv w:val="1"/>
      <w:marLeft w:val="0"/>
      <w:marRight w:val="0"/>
      <w:marTop w:val="0"/>
      <w:marBottom w:val="0"/>
      <w:divBdr>
        <w:top w:val="none" w:sz="0" w:space="0" w:color="auto"/>
        <w:left w:val="none" w:sz="0" w:space="0" w:color="auto"/>
        <w:bottom w:val="none" w:sz="0" w:space="0" w:color="auto"/>
        <w:right w:val="none" w:sz="0" w:space="0" w:color="auto"/>
      </w:divBdr>
    </w:div>
    <w:div w:id="935019533">
      <w:bodyDiv w:val="1"/>
      <w:marLeft w:val="0"/>
      <w:marRight w:val="0"/>
      <w:marTop w:val="0"/>
      <w:marBottom w:val="0"/>
      <w:divBdr>
        <w:top w:val="none" w:sz="0" w:space="0" w:color="auto"/>
        <w:left w:val="none" w:sz="0" w:space="0" w:color="auto"/>
        <w:bottom w:val="none" w:sz="0" w:space="0" w:color="auto"/>
        <w:right w:val="none" w:sz="0" w:space="0" w:color="auto"/>
      </w:divBdr>
    </w:div>
    <w:div w:id="936402115">
      <w:bodyDiv w:val="1"/>
      <w:marLeft w:val="0"/>
      <w:marRight w:val="0"/>
      <w:marTop w:val="0"/>
      <w:marBottom w:val="0"/>
      <w:divBdr>
        <w:top w:val="none" w:sz="0" w:space="0" w:color="auto"/>
        <w:left w:val="none" w:sz="0" w:space="0" w:color="auto"/>
        <w:bottom w:val="none" w:sz="0" w:space="0" w:color="auto"/>
        <w:right w:val="none" w:sz="0" w:space="0" w:color="auto"/>
      </w:divBdr>
    </w:div>
    <w:div w:id="959070135">
      <w:bodyDiv w:val="1"/>
      <w:marLeft w:val="0"/>
      <w:marRight w:val="0"/>
      <w:marTop w:val="0"/>
      <w:marBottom w:val="0"/>
      <w:divBdr>
        <w:top w:val="none" w:sz="0" w:space="0" w:color="auto"/>
        <w:left w:val="none" w:sz="0" w:space="0" w:color="auto"/>
        <w:bottom w:val="none" w:sz="0" w:space="0" w:color="auto"/>
        <w:right w:val="none" w:sz="0" w:space="0" w:color="auto"/>
      </w:divBdr>
    </w:div>
    <w:div w:id="1002515628">
      <w:bodyDiv w:val="1"/>
      <w:marLeft w:val="0"/>
      <w:marRight w:val="0"/>
      <w:marTop w:val="0"/>
      <w:marBottom w:val="0"/>
      <w:divBdr>
        <w:top w:val="none" w:sz="0" w:space="0" w:color="auto"/>
        <w:left w:val="none" w:sz="0" w:space="0" w:color="auto"/>
        <w:bottom w:val="none" w:sz="0" w:space="0" w:color="auto"/>
        <w:right w:val="none" w:sz="0" w:space="0" w:color="auto"/>
      </w:divBdr>
    </w:div>
    <w:div w:id="1030957706">
      <w:bodyDiv w:val="1"/>
      <w:marLeft w:val="0"/>
      <w:marRight w:val="0"/>
      <w:marTop w:val="0"/>
      <w:marBottom w:val="0"/>
      <w:divBdr>
        <w:top w:val="none" w:sz="0" w:space="0" w:color="auto"/>
        <w:left w:val="none" w:sz="0" w:space="0" w:color="auto"/>
        <w:bottom w:val="none" w:sz="0" w:space="0" w:color="auto"/>
        <w:right w:val="none" w:sz="0" w:space="0" w:color="auto"/>
      </w:divBdr>
    </w:div>
    <w:div w:id="1047678593">
      <w:bodyDiv w:val="1"/>
      <w:marLeft w:val="0"/>
      <w:marRight w:val="0"/>
      <w:marTop w:val="0"/>
      <w:marBottom w:val="0"/>
      <w:divBdr>
        <w:top w:val="none" w:sz="0" w:space="0" w:color="auto"/>
        <w:left w:val="none" w:sz="0" w:space="0" w:color="auto"/>
        <w:bottom w:val="none" w:sz="0" w:space="0" w:color="auto"/>
        <w:right w:val="none" w:sz="0" w:space="0" w:color="auto"/>
      </w:divBdr>
    </w:div>
    <w:div w:id="1070157722">
      <w:bodyDiv w:val="1"/>
      <w:marLeft w:val="0"/>
      <w:marRight w:val="0"/>
      <w:marTop w:val="0"/>
      <w:marBottom w:val="0"/>
      <w:divBdr>
        <w:top w:val="none" w:sz="0" w:space="0" w:color="auto"/>
        <w:left w:val="none" w:sz="0" w:space="0" w:color="auto"/>
        <w:bottom w:val="none" w:sz="0" w:space="0" w:color="auto"/>
        <w:right w:val="none" w:sz="0" w:space="0" w:color="auto"/>
      </w:divBdr>
    </w:div>
    <w:div w:id="1140418002">
      <w:bodyDiv w:val="1"/>
      <w:marLeft w:val="0"/>
      <w:marRight w:val="0"/>
      <w:marTop w:val="0"/>
      <w:marBottom w:val="0"/>
      <w:divBdr>
        <w:top w:val="none" w:sz="0" w:space="0" w:color="auto"/>
        <w:left w:val="none" w:sz="0" w:space="0" w:color="auto"/>
        <w:bottom w:val="none" w:sz="0" w:space="0" w:color="auto"/>
        <w:right w:val="none" w:sz="0" w:space="0" w:color="auto"/>
      </w:divBdr>
    </w:div>
    <w:div w:id="1142430922">
      <w:bodyDiv w:val="1"/>
      <w:marLeft w:val="0"/>
      <w:marRight w:val="0"/>
      <w:marTop w:val="0"/>
      <w:marBottom w:val="0"/>
      <w:divBdr>
        <w:top w:val="none" w:sz="0" w:space="0" w:color="auto"/>
        <w:left w:val="none" w:sz="0" w:space="0" w:color="auto"/>
        <w:bottom w:val="none" w:sz="0" w:space="0" w:color="auto"/>
        <w:right w:val="none" w:sz="0" w:space="0" w:color="auto"/>
      </w:divBdr>
    </w:div>
    <w:div w:id="1150486813">
      <w:bodyDiv w:val="1"/>
      <w:marLeft w:val="0"/>
      <w:marRight w:val="0"/>
      <w:marTop w:val="0"/>
      <w:marBottom w:val="0"/>
      <w:divBdr>
        <w:top w:val="none" w:sz="0" w:space="0" w:color="auto"/>
        <w:left w:val="none" w:sz="0" w:space="0" w:color="auto"/>
        <w:bottom w:val="none" w:sz="0" w:space="0" w:color="auto"/>
        <w:right w:val="none" w:sz="0" w:space="0" w:color="auto"/>
      </w:divBdr>
    </w:div>
    <w:div w:id="1183208937">
      <w:bodyDiv w:val="1"/>
      <w:marLeft w:val="0"/>
      <w:marRight w:val="0"/>
      <w:marTop w:val="0"/>
      <w:marBottom w:val="0"/>
      <w:divBdr>
        <w:top w:val="none" w:sz="0" w:space="0" w:color="auto"/>
        <w:left w:val="none" w:sz="0" w:space="0" w:color="auto"/>
        <w:bottom w:val="none" w:sz="0" w:space="0" w:color="auto"/>
        <w:right w:val="none" w:sz="0" w:space="0" w:color="auto"/>
      </w:divBdr>
    </w:div>
    <w:div w:id="1210919014">
      <w:bodyDiv w:val="1"/>
      <w:marLeft w:val="0"/>
      <w:marRight w:val="0"/>
      <w:marTop w:val="0"/>
      <w:marBottom w:val="0"/>
      <w:divBdr>
        <w:top w:val="none" w:sz="0" w:space="0" w:color="auto"/>
        <w:left w:val="none" w:sz="0" w:space="0" w:color="auto"/>
        <w:bottom w:val="none" w:sz="0" w:space="0" w:color="auto"/>
        <w:right w:val="none" w:sz="0" w:space="0" w:color="auto"/>
      </w:divBdr>
    </w:div>
    <w:div w:id="1236470880">
      <w:bodyDiv w:val="1"/>
      <w:marLeft w:val="0"/>
      <w:marRight w:val="0"/>
      <w:marTop w:val="0"/>
      <w:marBottom w:val="0"/>
      <w:divBdr>
        <w:top w:val="none" w:sz="0" w:space="0" w:color="auto"/>
        <w:left w:val="none" w:sz="0" w:space="0" w:color="auto"/>
        <w:bottom w:val="none" w:sz="0" w:space="0" w:color="auto"/>
        <w:right w:val="none" w:sz="0" w:space="0" w:color="auto"/>
      </w:divBdr>
    </w:div>
    <w:div w:id="1243375003">
      <w:bodyDiv w:val="1"/>
      <w:marLeft w:val="0"/>
      <w:marRight w:val="0"/>
      <w:marTop w:val="0"/>
      <w:marBottom w:val="0"/>
      <w:divBdr>
        <w:top w:val="none" w:sz="0" w:space="0" w:color="auto"/>
        <w:left w:val="none" w:sz="0" w:space="0" w:color="auto"/>
        <w:bottom w:val="none" w:sz="0" w:space="0" w:color="auto"/>
        <w:right w:val="none" w:sz="0" w:space="0" w:color="auto"/>
      </w:divBdr>
    </w:div>
    <w:div w:id="1249459990">
      <w:bodyDiv w:val="1"/>
      <w:marLeft w:val="0"/>
      <w:marRight w:val="0"/>
      <w:marTop w:val="0"/>
      <w:marBottom w:val="0"/>
      <w:divBdr>
        <w:top w:val="none" w:sz="0" w:space="0" w:color="auto"/>
        <w:left w:val="none" w:sz="0" w:space="0" w:color="auto"/>
        <w:bottom w:val="none" w:sz="0" w:space="0" w:color="auto"/>
        <w:right w:val="none" w:sz="0" w:space="0" w:color="auto"/>
      </w:divBdr>
    </w:div>
    <w:div w:id="1256283865">
      <w:bodyDiv w:val="1"/>
      <w:marLeft w:val="0"/>
      <w:marRight w:val="0"/>
      <w:marTop w:val="0"/>
      <w:marBottom w:val="0"/>
      <w:divBdr>
        <w:top w:val="none" w:sz="0" w:space="0" w:color="auto"/>
        <w:left w:val="none" w:sz="0" w:space="0" w:color="auto"/>
        <w:bottom w:val="none" w:sz="0" w:space="0" w:color="auto"/>
        <w:right w:val="none" w:sz="0" w:space="0" w:color="auto"/>
      </w:divBdr>
    </w:div>
    <w:div w:id="1274245437">
      <w:bodyDiv w:val="1"/>
      <w:marLeft w:val="0"/>
      <w:marRight w:val="0"/>
      <w:marTop w:val="0"/>
      <w:marBottom w:val="0"/>
      <w:divBdr>
        <w:top w:val="none" w:sz="0" w:space="0" w:color="auto"/>
        <w:left w:val="none" w:sz="0" w:space="0" w:color="auto"/>
        <w:bottom w:val="none" w:sz="0" w:space="0" w:color="auto"/>
        <w:right w:val="none" w:sz="0" w:space="0" w:color="auto"/>
      </w:divBdr>
    </w:div>
    <w:div w:id="1287469532">
      <w:bodyDiv w:val="1"/>
      <w:marLeft w:val="0"/>
      <w:marRight w:val="0"/>
      <w:marTop w:val="0"/>
      <w:marBottom w:val="0"/>
      <w:divBdr>
        <w:top w:val="none" w:sz="0" w:space="0" w:color="auto"/>
        <w:left w:val="none" w:sz="0" w:space="0" w:color="auto"/>
        <w:bottom w:val="none" w:sz="0" w:space="0" w:color="auto"/>
        <w:right w:val="none" w:sz="0" w:space="0" w:color="auto"/>
      </w:divBdr>
    </w:div>
    <w:div w:id="1288465480">
      <w:bodyDiv w:val="1"/>
      <w:marLeft w:val="0"/>
      <w:marRight w:val="0"/>
      <w:marTop w:val="0"/>
      <w:marBottom w:val="0"/>
      <w:divBdr>
        <w:top w:val="none" w:sz="0" w:space="0" w:color="auto"/>
        <w:left w:val="none" w:sz="0" w:space="0" w:color="auto"/>
        <w:bottom w:val="none" w:sz="0" w:space="0" w:color="auto"/>
        <w:right w:val="none" w:sz="0" w:space="0" w:color="auto"/>
      </w:divBdr>
    </w:div>
    <w:div w:id="1325549732">
      <w:bodyDiv w:val="1"/>
      <w:marLeft w:val="0"/>
      <w:marRight w:val="0"/>
      <w:marTop w:val="0"/>
      <w:marBottom w:val="0"/>
      <w:divBdr>
        <w:top w:val="none" w:sz="0" w:space="0" w:color="auto"/>
        <w:left w:val="none" w:sz="0" w:space="0" w:color="auto"/>
        <w:bottom w:val="none" w:sz="0" w:space="0" w:color="auto"/>
        <w:right w:val="none" w:sz="0" w:space="0" w:color="auto"/>
      </w:divBdr>
    </w:div>
    <w:div w:id="1330670176">
      <w:bodyDiv w:val="1"/>
      <w:marLeft w:val="0"/>
      <w:marRight w:val="0"/>
      <w:marTop w:val="0"/>
      <w:marBottom w:val="0"/>
      <w:divBdr>
        <w:top w:val="none" w:sz="0" w:space="0" w:color="auto"/>
        <w:left w:val="none" w:sz="0" w:space="0" w:color="auto"/>
        <w:bottom w:val="none" w:sz="0" w:space="0" w:color="auto"/>
        <w:right w:val="none" w:sz="0" w:space="0" w:color="auto"/>
      </w:divBdr>
    </w:div>
    <w:div w:id="1410931150">
      <w:bodyDiv w:val="1"/>
      <w:marLeft w:val="0"/>
      <w:marRight w:val="0"/>
      <w:marTop w:val="0"/>
      <w:marBottom w:val="0"/>
      <w:divBdr>
        <w:top w:val="none" w:sz="0" w:space="0" w:color="auto"/>
        <w:left w:val="none" w:sz="0" w:space="0" w:color="auto"/>
        <w:bottom w:val="none" w:sz="0" w:space="0" w:color="auto"/>
        <w:right w:val="none" w:sz="0" w:space="0" w:color="auto"/>
      </w:divBdr>
    </w:div>
    <w:div w:id="1415861818">
      <w:bodyDiv w:val="1"/>
      <w:marLeft w:val="0"/>
      <w:marRight w:val="0"/>
      <w:marTop w:val="0"/>
      <w:marBottom w:val="0"/>
      <w:divBdr>
        <w:top w:val="none" w:sz="0" w:space="0" w:color="auto"/>
        <w:left w:val="none" w:sz="0" w:space="0" w:color="auto"/>
        <w:bottom w:val="none" w:sz="0" w:space="0" w:color="auto"/>
        <w:right w:val="none" w:sz="0" w:space="0" w:color="auto"/>
      </w:divBdr>
    </w:div>
    <w:div w:id="1423183441">
      <w:bodyDiv w:val="1"/>
      <w:marLeft w:val="0"/>
      <w:marRight w:val="0"/>
      <w:marTop w:val="0"/>
      <w:marBottom w:val="0"/>
      <w:divBdr>
        <w:top w:val="none" w:sz="0" w:space="0" w:color="auto"/>
        <w:left w:val="none" w:sz="0" w:space="0" w:color="auto"/>
        <w:bottom w:val="none" w:sz="0" w:space="0" w:color="auto"/>
        <w:right w:val="none" w:sz="0" w:space="0" w:color="auto"/>
      </w:divBdr>
    </w:div>
    <w:div w:id="1460148625">
      <w:bodyDiv w:val="1"/>
      <w:marLeft w:val="0"/>
      <w:marRight w:val="0"/>
      <w:marTop w:val="0"/>
      <w:marBottom w:val="0"/>
      <w:divBdr>
        <w:top w:val="none" w:sz="0" w:space="0" w:color="auto"/>
        <w:left w:val="none" w:sz="0" w:space="0" w:color="auto"/>
        <w:bottom w:val="none" w:sz="0" w:space="0" w:color="auto"/>
        <w:right w:val="none" w:sz="0" w:space="0" w:color="auto"/>
      </w:divBdr>
    </w:div>
    <w:div w:id="1460956108">
      <w:bodyDiv w:val="1"/>
      <w:marLeft w:val="0"/>
      <w:marRight w:val="0"/>
      <w:marTop w:val="0"/>
      <w:marBottom w:val="0"/>
      <w:divBdr>
        <w:top w:val="none" w:sz="0" w:space="0" w:color="auto"/>
        <w:left w:val="none" w:sz="0" w:space="0" w:color="auto"/>
        <w:bottom w:val="none" w:sz="0" w:space="0" w:color="auto"/>
        <w:right w:val="none" w:sz="0" w:space="0" w:color="auto"/>
      </w:divBdr>
    </w:div>
    <w:div w:id="1485855694">
      <w:bodyDiv w:val="1"/>
      <w:marLeft w:val="0"/>
      <w:marRight w:val="0"/>
      <w:marTop w:val="0"/>
      <w:marBottom w:val="0"/>
      <w:divBdr>
        <w:top w:val="none" w:sz="0" w:space="0" w:color="auto"/>
        <w:left w:val="none" w:sz="0" w:space="0" w:color="auto"/>
        <w:bottom w:val="none" w:sz="0" w:space="0" w:color="auto"/>
        <w:right w:val="none" w:sz="0" w:space="0" w:color="auto"/>
      </w:divBdr>
    </w:div>
    <w:div w:id="1517428210">
      <w:bodyDiv w:val="1"/>
      <w:marLeft w:val="0"/>
      <w:marRight w:val="0"/>
      <w:marTop w:val="0"/>
      <w:marBottom w:val="0"/>
      <w:divBdr>
        <w:top w:val="none" w:sz="0" w:space="0" w:color="auto"/>
        <w:left w:val="none" w:sz="0" w:space="0" w:color="auto"/>
        <w:bottom w:val="none" w:sz="0" w:space="0" w:color="auto"/>
        <w:right w:val="none" w:sz="0" w:space="0" w:color="auto"/>
      </w:divBdr>
    </w:div>
    <w:div w:id="1534880010">
      <w:bodyDiv w:val="1"/>
      <w:marLeft w:val="0"/>
      <w:marRight w:val="0"/>
      <w:marTop w:val="0"/>
      <w:marBottom w:val="0"/>
      <w:divBdr>
        <w:top w:val="none" w:sz="0" w:space="0" w:color="auto"/>
        <w:left w:val="none" w:sz="0" w:space="0" w:color="auto"/>
        <w:bottom w:val="none" w:sz="0" w:space="0" w:color="auto"/>
        <w:right w:val="none" w:sz="0" w:space="0" w:color="auto"/>
      </w:divBdr>
    </w:div>
    <w:div w:id="1545826308">
      <w:bodyDiv w:val="1"/>
      <w:marLeft w:val="0"/>
      <w:marRight w:val="0"/>
      <w:marTop w:val="0"/>
      <w:marBottom w:val="0"/>
      <w:divBdr>
        <w:top w:val="none" w:sz="0" w:space="0" w:color="auto"/>
        <w:left w:val="none" w:sz="0" w:space="0" w:color="auto"/>
        <w:bottom w:val="none" w:sz="0" w:space="0" w:color="auto"/>
        <w:right w:val="none" w:sz="0" w:space="0" w:color="auto"/>
      </w:divBdr>
    </w:div>
    <w:div w:id="1557812601">
      <w:bodyDiv w:val="1"/>
      <w:marLeft w:val="0"/>
      <w:marRight w:val="0"/>
      <w:marTop w:val="0"/>
      <w:marBottom w:val="0"/>
      <w:divBdr>
        <w:top w:val="none" w:sz="0" w:space="0" w:color="auto"/>
        <w:left w:val="none" w:sz="0" w:space="0" w:color="auto"/>
        <w:bottom w:val="none" w:sz="0" w:space="0" w:color="auto"/>
        <w:right w:val="none" w:sz="0" w:space="0" w:color="auto"/>
      </w:divBdr>
    </w:div>
    <w:div w:id="1590579049">
      <w:bodyDiv w:val="1"/>
      <w:marLeft w:val="0"/>
      <w:marRight w:val="0"/>
      <w:marTop w:val="0"/>
      <w:marBottom w:val="0"/>
      <w:divBdr>
        <w:top w:val="none" w:sz="0" w:space="0" w:color="auto"/>
        <w:left w:val="none" w:sz="0" w:space="0" w:color="auto"/>
        <w:bottom w:val="none" w:sz="0" w:space="0" w:color="auto"/>
        <w:right w:val="none" w:sz="0" w:space="0" w:color="auto"/>
      </w:divBdr>
    </w:div>
    <w:div w:id="1611009269">
      <w:bodyDiv w:val="1"/>
      <w:marLeft w:val="0"/>
      <w:marRight w:val="0"/>
      <w:marTop w:val="0"/>
      <w:marBottom w:val="0"/>
      <w:divBdr>
        <w:top w:val="none" w:sz="0" w:space="0" w:color="auto"/>
        <w:left w:val="none" w:sz="0" w:space="0" w:color="auto"/>
        <w:bottom w:val="none" w:sz="0" w:space="0" w:color="auto"/>
        <w:right w:val="none" w:sz="0" w:space="0" w:color="auto"/>
      </w:divBdr>
    </w:div>
    <w:div w:id="1615021786">
      <w:bodyDiv w:val="1"/>
      <w:marLeft w:val="0"/>
      <w:marRight w:val="0"/>
      <w:marTop w:val="0"/>
      <w:marBottom w:val="0"/>
      <w:divBdr>
        <w:top w:val="none" w:sz="0" w:space="0" w:color="auto"/>
        <w:left w:val="none" w:sz="0" w:space="0" w:color="auto"/>
        <w:bottom w:val="none" w:sz="0" w:space="0" w:color="auto"/>
        <w:right w:val="none" w:sz="0" w:space="0" w:color="auto"/>
      </w:divBdr>
    </w:div>
    <w:div w:id="1635402808">
      <w:bodyDiv w:val="1"/>
      <w:marLeft w:val="0"/>
      <w:marRight w:val="0"/>
      <w:marTop w:val="0"/>
      <w:marBottom w:val="0"/>
      <w:divBdr>
        <w:top w:val="none" w:sz="0" w:space="0" w:color="auto"/>
        <w:left w:val="none" w:sz="0" w:space="0" w:color="auto"/>
        <w:bottom w:val="none" w:sz="0" w:space="0" w:color="auto"/>
        <w:right w:val="none" w:sz="0" w:space="0" w:color="auto"/>
      </w:divBdr>
    </w:div>
    <w:div w:id="1638804381">
      <w:bodyDiv w:val="1"/>
      <w:marLeft w:val="0"/>
      <w:marRight w:val="0"/>
      <w:marTop w:val="0"/>
      <w:marBottom w:val="0"/>
      <w:divBdr>
        <w:top w:val="none" w:sz="0" w:space="0" w:color="auto"/>
        <w:left w:val="none" w:sz="0" w:space="0" w:color="auto"/>
        <w:bottom w:val="none" w:sz="0" w:space="0" w:color="auto"/>
        <w:right w:val="none" w:sz="0" w:space="0" w:color="auto"/>
      </w:divBdr>
    </w:div>
    <w:div w:id="1643658896">
      <w:bodyDiv w:val="1"/>
      <w:marLeft w:val="0"/>
      <w:marRight w:val="0"/>
      <w:marTop w:val="0"/>
      <w:marBottom w:val="0"/>
      <w:divBdr>
        <w:top w:val="none" w:sz="0" w:space="0" w:color="auto"/>
        <w:left w:val="none" w:sz="0" w:space="0" w:color="auto"/>
        <w:bottom w:val="none" w:sz="0" w:space="0" w:color="auto"/>
        <w:right w:val="none" w:sz="0" w:space="0" w:color="auto"/>
      </w:divBdr>
    </w:div>
    <w:div w:id="1645891517">
      <w:bodyDiv w:val="1"/>
      <w:marLeft w:val="0"/>
      <w:marRight w:val="0"/>
      <w:marTop w:val="0"/>
      <w:marBottom w:val="0"/>
      <w:divBdr>
        <w:top w:val="none" w:sz="0" w:space="0" w:color="auto"/>
        <w:left w:val="none" w:sz="0" w:space="0" w:color="auto"/>
        <w:bottom w:val="none" w:sz="0" w:space="0" w:color="auto"/>
        <w:right w:val="none" w:sz="0" w:space="0" w:color="auto"/>
      </w:divBdr>
    </w:div>
    <w:div w:id="1657298203">
      <w:bodyDiv w:val="1"/>
      <w:marLeft w:val="0"/>
      <w:marRight w:val="0"/>
      <w:marTop w:val="0"/>
      <w:marBottom w:val="0"/>
      <w:divBdr>
        <w:top w:val="none" w:sz="0" w:space="0" w:color="auto"/>
        <w:left w:val="none" w:sz="0" w:space="0" w:color="auto"/>
        <w:bottom w:val="none" w:sz="0" w:space="0" w:color="auto"/>
        <w:right w:val="none" w:sz="0" w:space="0" w:color="auto"/>
      </w:divBdr>
    </w:div>
    <w:div w:id="1677074012">
      <w:bodyDiv w:val="1"/>
      <w:marLeft w:val="0"/>
      <w:marRight w:val="0"/>
      <w:marTop w:val="0"/>
      <w:marBottom w:val="0"/>
      <w:divBdr>
        <w:top w:val="none" w:sz="0" w:space="0" w:color="auto"/>
        <w:left w:val="none" w:sz="0" w:space="0" w:color="auto"/>
        <w:bottom w:val="none" w:sz="0" w:space="0" w:color="auto"/>
        <w:right w:val="none" w:sz="0" w:space="0" w:color="auto"/>
      </w:divBdr>
    </w:div>
    <w:div w:id="1703630178">
      <w:bodyDiv w:val="1"/>
      <w:marLeft w:val="0"/>
      <w:marRight w:val="0"/>
      <w:marTop w:val="0"/>
      <w:marBottom w:val="0"/>
      <w:divBdr>
        <w:top w:val="none" w:sz="0" w:space="0" w:color="auto"/>
        <w:left w:val="none" w:sz="0" w:space="0" w:color="auto"/>
        <w:bottom w:val="none" w:sz="0" w:space="0" w:color="auto"/>
        <w:right w:val="none" w:sz="0" w:space="0" w:color="auto"/>
      </w:divBdr>
    </w:div>
    <w:div w:id="1706321995">
      <w:bodyDiv w:val="1"/>
      <w:marLeft w:val="0"/>
      <w:marRight w:val="0"/>
      <w:marTop w:val="0"/>
      <w:marBottom w:val="0"/>
      <w:divBdr>
        <w:top w:val="none" w:sz="0" w:space="0" w:color="auto"/>
        <w:left w:val="none" w:sz="0" w:space="0" w:color="auto"/>
        <w:bottom w:val="none" w:sz="0" w:space="0" w:color="auto"/>
        <w:right w:val="none" w:sz="0" w:space="0" w:color="auto"/>
      </w:divBdr>
    </w:div>
    <w:div w:id="1732919295">
      <w:bodyDiv w:val="1"/>
      <w:marLeft w:val="0"/>
      <w:marRight w:val="0"/>
      <w:marTop w:val="0"/>
      <w:marBottom w:val="0"/>
      <w:divBdr>
        <w:top w:val="none" w:sz="0" w:space="0" w:color="auto"/>
        <w:left w:val="none" w:sz="0" w:space="0" w:color="auto"/>
        <w:bottom w:val="none" w:sz="0" w:space="0" w:color="auto"/>
        <w:right w:val="none" w:sz="0" w:space="0" w:color="auto"/>
      </w:divBdr>
    </w:div>
    <w:div w:id="1734545991">
      <w:bodyDiv w:val="1"/>
      <w:marLeft w:val="0"/>
      <w:marRight w:val="0"/>
      <w:marTop w:val="0"/>
      <w:marBottom w:val="0"/>
      <w:divBdr>
        <w:top w:val="none" w:sz="0" w:space="0" w:color="auto"/>
        <w:left w:val="none" w:sz="0" w:space="0" w:color="auto"/>
        <w:bottom w:val="none" w:sz="0" w:space="0" w:color="auto"/>
        <w:right w:val="none" w:sz="0" w:space="0" w:color="auto"/>
      </w:divBdr>
    </w:div>
    <w:div w:id="1763531495">
      <w:bodyDiv w:val="1"/>
      <w:marLeft w:val="0"/>
      <w:marRight w:val="0"/>
      <w:marTop w:val="0"/>
      <w:marBottom w:val="0"/>
      <w:divBdr>
        <w:top w:val="none" w:sz="0" w:space="0" w:color="auto"/>
        <w:left w:val="none" w:sz="0" w:space="0" w:color="auto"/>
        <w:bottom w:val="none" w:sz="0" w:space="0" w:color="auto"/>
        <w:right w:val="none" w:sz="0" w:space="0" w:color="auto"/>
      </w:divBdr>
    </w:div>
    <w:div w:id="1766269542">
      <w:bodyDiv w:val="1"/>
      <w:marLeft w:val="0"/>
      <w:marRight w:val="0"/>
      <w:marTop w:val="0"/>
      <w:marBottom w:val="0"/>
      <w:divBdr>
        <w:top w:val="none" w:sz="0" w:space="0" w:color="auto"/>
        <w:left w:val="none" w:sz="0" w:space="0" w:color="auto"/>
        <w:bottom w:val="none" w:sz="0" w:space="0" w:color="auto"/>
        <w:right w:val="none" w:sz="0" w:space="0" w:color="auto"/>
      </w:divBdr>
    </w:div>
    <w:div w:id="1774204263">
      <w:bodyDiv w:val="1"/>
      <w:marLeft w:val="0"/>
      <w:marRight w:val="0"/>
      <w:marTop w:val="0"/>
      <w:marBottom w:val="0"/>
      <w:divBdr>
        <w:top w:val="none" w:sz="0" w:space="0" w:color="auto"/>
        <w:left w:val="none" w:sz="0" w:space="0" w:color="auto"/>
        <w:bottom w:val="none" w:sz="0" w:space="0" w:color="auto"/>
        <w:right w:val="none" w:sz="0" w:space="0" w:color="auto"/>
      </w:divBdr>
    </w:div>
    <w:div w:id="1799369246">
      <w:bodyDiv w:val="1"/>
      <w:marLeft w:val="0"/>
      <w:marRight w:val="0"/>
      <w:marTop w:val="0"/>
      <w:marBottom w:val="0"/>
      <w:divBdr>
        <w:top w:val="none" w:sz="0" w:space="0" w:color="auto"/>
        <w:left w:val="none" w:sz="0" w:space="0" w:color="auto"/>
        <w:bottom w:val="none" w:sz="0" w:space="0" w:color="auto"/>
        <w:right w:val="none" w:sz="0" w:space="0" w:color="auto"/>
      </w:divBdr>
    </w:div>
    <w:div w:id="1876236438">
      <w:bodyDiv w:val="1"/>
      <w:marLeft w:val="0"/>
      <w:marRight w:val="0"/>
      <w:marTop w:val="0"/>
      <w:marBottom w:val="0"/>
      <w:divBdr>
        <w:top w:val="none" w:sz="0" w:space="0" w:color="auto"/>
        <w:left w:val="none" w:sz="0" w:space="0" w:color="auto"/>
        <w:bottom w:val="none" w:sz="0" w:space="0" w:color="auto"/>
        <w:right w:val="none" w:sz="0" w:space="0" w:color="auto"/>
      </w:divBdr>
    </w:div>
    <w:div w:id="1901212400">
      <w:bodyDiv w:val="1"/>
      <w:marLeft w:val="0"/>
      <w:marRight w:val="0"/>
      <w:marTop w:val="0"/>
      <w:marBottom w:val="0"/>
      <w:divBdr>
        <w:top w:val="none" w:sz="0" w:space="0" w:color="auto"/>
        <w:left w:val="none" w:sz="0" w:space="0" w:color="auto"/>
        <w:bottom w:val="none" w:sz="0" w:space="0" w:color="auto"/>
        <w:right w:val="none" w:sz="0" w:space="0" w:color="auto"/>
      </w:divBdr>
    </w:div>
    <w:div w:id="1902210969">
      <w:bodyDiv w:val="1"/>
      <w:marLeft w:val="0"/>
      <w:marRight w:val="0"/>
      <w:marTop w:val="0"/>
      <w:marBottom w:val="0"/>
      <w:divBdr>
        <w:top w:val="none" w:sz="0" w:space="0" w:color="auto"/>
        <w:left w:val="none" w:sz="0" w:space="0" w:color="auto"/>
        <w:bottom w:val="none" w:sz="0" w:space="0" w:color="auto"/>
        <w:right w:val="none" w:sz="0" w:space="0" w:color="auto"/>
      </w:divBdr>
    </w:div>
    <w:div w:id="1910267750">
      <w:bodyDiv w:val="1"/>
      <w:marLeft w:val="0"/>
      <w:marRight w:val="0"/>
      <w:marTop w:val="0"/>
      <w:marBottom w:val="0"/>
      <w:divBdr>
        <w:top w:val="none" w:sz="0" w:space="0" w:color="auto"/>
        <w:left w:val="none" w:sz="0" w:space="0" w:color="auto"/>
        <w:bottom w:val="none" w:sz="0" w:space="0" w:color="auto"/>
        <w:right w:val="none" w:sz="0" w:space="0" w:color="auto"/>
      </w:divBdr>
    </w:div>
    <w:div w:id="1929070292">
      <w:bodyDiv w:val="1"/>
      <w:marLeft w:val="0"/>
      <w:marRight w:val="0"/>
      <w:marTop w:val="0"/>
      <w:marBottom w:val="0"/>
      <w:divBdr>
        <w:top w:val="none" w:sz="0" w:space="0" w:color="auto"/>
        <w:left w:val="none" w:sz="0" w:space="0" w:color="auto"/>
        <w:bottom w:val="none" w:sz="0" w:space="0" w:color="auto"/>
        <w:right w:val="none" w:sz="0" w:space="0" w:color="auto"/>
      </w:divBdr>
    </w:div>
    <w:div w:id="1947348136">
      <w:bodyDiv w:val="1"/>
      <w:marLeft w:val="0"/>
      <w:marRight w:val="0"/>
      <w:marTop w:val="0"/>
      <w:marBottom w:val="0"/>
      <w:divBdr>
        <w:top w:val="none" w:sz="0" w:space="0" w:color="auto"/>
        <w:left w:val="none" w:sz="0" w:space="0" w:color="auto"/>
        <w:bottom w:val="none" w:sz="0" w:space="0" w:color="auto"/>
        <w:right w:val="none" w:sz="0" w:space="0" w:color="auto"/>
      </w:divBdr>
    </w:div>
    <w:div w:id="1955792327">
      <w:bodyDiv w:val="1"/>
      <w:marLeft w:val="0"/>
      <w:marRight w:val="0"/>
      <w:marTop w:val="0"/>
      <w:marBottom w:val="0"/>
      <w:divBdr>
        <w:top w:val="none" w:sz="0" w:space="0" w:color="auto"/>
        <w:left w:val="none" w:sz="0" w:space="0" w:color="auto"/>
        <w:bottom w:val="none" w:sz="0" w:space="0" w:color="auto"/>
        <w:right w:val="none" w:sz="0" w:space="0" w:color="auto"/>
      </w:divBdr>
    </w:div>
    <w:div w:id="2006198596">
      <w:bodyDiv w:val="1"/>
      <w:marLeft w:val="0"/>
      <w:marRight w:val="0"/>
      <w:marTop w:val="0"/>
      <w:marBottom w:val="0"/>
      <w:divBdr>
        <w:top w:val="none" w:sz="0" w:space="0" w:color="auto"/>
        <w:left w:val="none" w:sz="0" w:space="0" w:color="auto"/>
        <w:bottom w:val="none" w:sz="0" w:space="0" w:color="auto"/>
        <w:right w:val="none" w:sz="0" w:space="0" w:color="auto"/>
      </w:divBdr>
    </w:div>
    <w:div w:id="20484066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Man23</b:Tag>
    <b:SourceType>InternetSite</b:SourceType>
    <b:Guid>{31EC458E-1DF0-4F28-B1CC-775A27703D6F}</b:Guid>
    <b:Title>Statistics on Male Victims of Domestic Abuse</b:Title>
    <b:Year>2023</b:Year>
    <b:Author>
      <b:Author>
        <b:Corporate>Man Kind Initiative </b:Corporate>
      </b:Author>
    </b:Author>
    <b:InternetSiteTitle>Man Kind Initiative </b:InternetSiteTitle>
    <b:Month>November </b:Month>
    <b:Day>20</b:Day>
    <b:URL>https://mankind.org.uk/statistics/statistics-on-male-victims-of-domestic-abuse/</b:URL>
    <b:RefOrder>33</b:RefOrder>
  </b:Source>
  <b:Source>
    <b:Tag>Mul19</b:Tag>
    <b:SourceType>JournalArticle</b:SourceType>
    <b:Guid>{13A33BE6-C789-4C91-9323-72E8BB6E0BFB}</b:Guid>
    <b:Author>
      <b:Author>
        <b:NameList>
          <b:Person>
            <b:Last>Mulvihill</b:Last>
            <b:First>Natasha</b:First>
          </b:Person>
          <b:Person>
            <b:Last>Gangoli</b:Last>
            <b:First>Geetanjali</b:First>
          </b:Person>
          <b:Person>
            <b:Last>K. Gill</b:Last>
            <b:First>Aisha</b:First>
          </b:Person>
          <b:Person>
            <b:Last>Hester</b:Last>
            <b:First>Marianne</b:First>
          </b:Person>
        </b:NameList>
      </b:Author>
    </b:Author>
    <b:Title>The experience of interactional justice for victims of 'honour'-based violence and abuse reporting to the police in England and Wales</b:Title>
    <b:Year>2019</b:Year>
    <b:JournalName>Policing and Society</b:JournalName>
    <b:Pages>640-656</b:Pages>
    <b:Volume>6</b:Volume>
    <b:Issue>29</b:Issue>
    <b:RefOrder>37</b:RefOrder>
  </b:Source>
  <b:Source>
    <b:Tag>Cor14</b:Tag>
    <b:SourceType>InternetSite</b:SourceType>
    <b:Guid>{B7AEC46B-21E0-4364-A935-46E36BBDB896}</b:Guid>
    <b:Title>All-Wales Domestic Abuse and Sexual Violence Helpline Evaluation</b:Title>
    <b:Year>2014</b:Year>
    <b:Author>
      <b:Author>
        <b:NameList>
          <b:Person>
            <b:Last>Bright</b:Last>
            <b:First>Cordis</b:First>
          </b:Person>
        </b:NameList>
      </b:Author>
    </b:Author>
    <b:YearAccessed>2023</b:YearAccessed>
    <b:MonthAccessed>December</b:MonthAccessed>
    <b:DayAccessed>20</b:DayAccessed>
    <b:URL>https://www.cordisbright.co.uk/admin/resources/140731-all-wales-domestic-abuse-sexual-violence-helpline-summary-en.pdf</b:URL>
    <b:RefOrder>36</b:RefOrder>
  </b:Source>
  <b:Source>
    <b:Tag>Wom23</b:Tag>
    <b:SourceType>InternetSite</b:SourceType>
    <b:Guid>{8316D6A7-4D85-423C-9534-4FB7984E9D23}</b:Guid>
    <b:Author>
      <b:Author>
        <b:Corporate>Women's Aid</b:Corporate>
      </b:Author>
    </b:Author>
    <b:Title>The effects of domestic abuse</b:Title>
    <b:Year>2023</b:Year>
    <b:YearAccessed>2023</b:YearAccessed>
    <b:MonthAccessed>August </b:MonthAccessed>
    <b:DayAccessed>10</b:DayAccessed>
    <b:URL>https://www.womensaid.org.uk/information-support/the-survivors-handbook/ive-left-and-i-need-support/#:~:text=The%20effects%20of%20domestic%20abuse,-Domestic%20abuse%20can&amp;text=The%20immediate%20physical%20effects%20of,after%20leaving%20an%20abusive%20part</b:URL>
    <b:RefOrder>2</b:RefOrder>
  </b:Source>
  <b:Source>
    <b:Tag>15W23</b:Tag>
    <b:SourceType>InternetSite</b:SourceType>
    <b:Guid>{A7CEC8A1-D83B-4C4B-A551-39AB26CA5E9B}</b:Guid>
    <b:Author>
      <b:Author>
        <b:Corporate>15 Writers</b:Corporate>
      </b:Author>
    </b:Author>
    <b:Title>Understanding the Research Onion Model</b:Title>
    <b:YearAccessed>2023</b:YearAccessed>
    <b:MonthAccessed>November</b:MonthAccessed>
    <b:DayAccessed>20</b:DayAccessed>
    <b:URL>https://15writers.com/research-onion/</b:URL>
    <b:RefOrder>30</b:RefOrder>
  </b:Source>
  <b:Source>
    <b:Tag>Emi23</b:Tag>
    <b:SourceType>InternetSite</b:SourceType>
    <b:Guid>{DEC783C3-B3D5-4910-9F1D-471F464F5590}</b:Guid>
    <b:Author>
      <b:Author>
        <b:NameList>
          <b:Person>
            <b:Last>Stevens</b:Last>
            <b:First>Emily</b:First>
          </b:Person>
        </b:NameList>
      </b:Author>
    </b:Author>
    <b:Title>Quantitative vs Qualitative Data: What's the difference?</b:Title>
    <b:Year>2023</b:Year>
    <b:YearAccessed>2023</b:YearAccessed>
    <b:MonthAccessed>November</b:MonthAccessed>
    <b:DayAccessed>20</b:DayAccessed>
    <b:URL>https://careerfoundry.com/en/blog/data-analytics/difference-between-quantitative-and-qualitative-data/</b:URL>
    <b:RefOrder>31</b:RefOrder>
  </b:Source>
  <b:Source>
    <b:Tag>NHS23</b:Tag>
    <b:SourceType>InternetSite</b:SourceType>
    <b:Guid>{442DD317-5FC5-4A00-A9BC-EE2FC49AA480}</b:Guid>
    <b:Author>
      <b:Author>
        <b:Corporate>NHS.UK</b:Corporate>
      </b:Author>
    </b:Author>
    <b:Title>Abuse and neglect of vulnerable adults</b:Title>
    <b:Year>2023</b:Year>
    <b:YearAccessed>2023</b:YearAccessed>
    <b:MonthAccessed>September </b:MonthAccessed>
    <b:DayAccessed>17</b:DayAccessed>
    <b:URL>https://www.nhs.uk/conditions/social-care-and-support-guide/help-from-social-services-and-charities/abuse-and-neglect-vulnerable-adults/</b:URL>
    <b:RefOrder>15</b:RefOrder>
  </b:Source>
  <b:Source>
    <b:Tag>Tra23</b:Tag>
    <b:SourceType>InternetSite</b:SourceType>
    <b:Guid>{9717084C-EEB9-488C-8FCB-544158BCF383}</b:Guid>
    <b:Author>
      <b:Author>
        <b:Corporate>Training Express</b:Corporate>
      </b:Author>
    </b:Author>
    <b:Title>What is multi-agency working in safeguarding</b:Title>
    <b:Year>2023</b:Year>
    <b:YearAccessed>2023</b:YearAccessed>
    <b:MonthAccessed>September</b:MonthAccessed>
    <b:DayAccessed>17</b:DayAccessed>
    <b:URL>https://trainingexpress.org.uk/what-is-multi-agency-working-in-safeguarding/#:~:text=Multi-agency%20working%20is%20where%20professionals%20from%20different%20agencies,risk%20of%20safeguarding%20and%20those%20with%20additional%20needs.</b:URL>
    <b:RefOrder>16</b:RefOrder>
  </b:Source>
  <b:Source>
    <b:Tag>Col2311</b:Tag>
    <b:SourceType>InternetSite</b:SourceType>
    <b:Guid>{76295C83-DAD0-4363-9125-12CD51B68082}</b:Guid>
    <b:Author>
      <b:Author>
        <b:Corporate>College of Policing </b:Corporate>
      </b:Author>
    </b:Author>
    <b:Title>Arrest and other positive approaches</b:Title>
    <b:Year>2023</b:Year>
    <b:YearAccessed>2023</b:YearAccessed>
    <b:MonthAccessed>November </b:MonthAccessed>
    <b:DayAccessed>10</b:DayAccessed>
    <b:URL>https://www.college.police.uk/app/major-investigation-and-public-protection/domestic-abuse/arrest-and-other-positive-approaches</b:URL>
    <b:RefOrder>22</b:RefOrder>
  </b:Source>
  <b:Source>
    <b:Tag>Row13</b:Tag>
    <b:SourceType>BookSection</b:SourceType>
    <b:Guid>{F7D93436-FDE6-46ED-A174-BCB76703E43A}</b:Guid>
    <b:Author>
      <b:Author>
        <b:NameList>
          <b:Person>
            <b:Last>Rowland</b:Last>
            <b:First>J</b:First>
          </b:Person>
        </b:NameList>
      </b:Author>
    </b:Author>
    <b:Title>What Happens After Arrest for Domestic Abuse</b:Title>
    <b:Year>2013</b:Year>
    <b:BookTitle>A Prospective Longitudinal Analysis of Over 2,200 Cases</b:BookTitle>
    <b:City>Cambridge</b:City>
    <b:RefOrder>23</b:RefOrder>
  </b:Source>
  <b:Source>
    <b:Tag>Col23</b:Tag>
    <b:SourceType>InternetSite</b:SourceType>
    <b:Guid>{28995361-3045-4814-A149-289C6E2A915E}</b:Guid>
    <b:Author>
      <b:Author>
        <b:Corporate>College of Policing</b:Corporate>
      </b:Author>
    </b:Author>
    <b:Title>Domestic Abuse</b:Title>
    <b:Year>2023</b:Year>
    <b:YearAccessed>2023</b:YearAccessed>
    <b:MonthAccessed>July </b:MonthAccessed>
    <b:DayAccessed>10</b:DayAccessed>
    <b:URL>https://www.college.police.uk/app/major-investigation-and-public-protection/domestic-abuse</b:URL>
    <b:RefOrder>1</b:RefOrder>
  </b:Source>
  <b:Source>
    <b:Tag>GOV227</b:Tag>
    <b:SourceType>InternetSite</b:SourceType>
    <b:Guid>{41B048C4-272D-4EE8-832F-8F8F462EC372}</b:Guid>
    <b:Author>
      <b:Author>
        <b:Corporate>GOV.UK</b:Corporate>
      </b:Author>
    </b:Author>
    <b:Title>Revisiting safeguarding practice</b:Title>
    <b:Year>2022</b:Year>
    <b:YearAccessed>2023</b:YearAccessed>
    <b:MonthAccessed>July </b:MonthAccessed>
    <b:DayAccessed>10</b:DayAccessed>
    <b:URL>https://www.gov.uk/government/publications/revisiting-safeguarding-practice/revisiting-safeguarding-practice</b:URL>
    <b:RefOrder>3</b:RefOrder>
  </b:Source>
  <b:Source>
    <b:Tag>Loc15</b:Tag>
    <b:SourceType>DocumentFromInternetSite</b:SourceType>
    <b:Guid>{99727A85-968E-46B3-8D97-E10F1968FEDA}</b:Guid>
    <b:Title>Adult safeguarding and Domestic Abuse</b:Title>
    <b:Year>2015</b:Year>
    <b:YearAccessed>2023</b:YearAccessed>
    <b:MonthAccessed>July</b:MonthAccessed>
    <b:DayAccessed>12</b:DayAccessed>
    <b:URL>https://www.local.gov.uk/sites/default/files/documents/adult-safeguarding-and-do-cfe.pdf</b:URL>
    <b:Author>
      <b:Author>
        <b:Corporate>Local Government Association</b:Corporate>
      </b:Author>
    </b:Author>
    <b:JournalName>Adult safeguarding and domestic abuse</b:JournalName>
    <b:Pages>7-9</b:Pages>
    <b:Month>February</b:Month>
    <b:RefOrder>4</b:RefOrder>
  </b:Source>
  <b:Source>
    <b:Tag>Tau20</b:Tag>
    <b:SourceType>Report</b:SourceType>
    <b:Guid>{721E38A6-4162-41DB-8ADC-3F2F32A58314}</b:Guid>
    <b:Title>A New Covid-19 Crisis: Domestic Abuse Rises Worldwide</b:Title>
    <b:Year>2020</b:Year>
    <b:Author>
      <b:Author>
        <b:NameList>
          <b:Person>
            <b:Last>Taub</b:Last>
            <b:First>Amanda</b:First>
          </b:Person>
        </b:NameList>
      </b:Author>
    </b:Author>
    <b:Publisher>New York Times</b:Publisher>
    <b:City>New York</b:City>
    <b:RefOrder>5</b:RefOrder>
  </b:Source>
  <b:Source>
    <b:Tag>Bet20</b:Tag>
    <b:SourceType>InternetSite</b:SourceType>
    <b:Guid>{A0F2D1C8-1129-4AAF-AEEE-AAD910A5ED75}</b:Guid>
    <b:Title>A Double Pandemic: Domestic Violence in the Age of COVID-19</b:Title>
    <b:Year>2020</b:Year>
    <b:Author>
      <b:Author>
        <b:NameList>
          <b:Person>
            <b:Last>Bettinger-Lopez</b:Last>
            <b:First>Caroline</b:First>
          </b:Person>
          <b:Person>
            <b:Last>Bro</b:Last>
            <b:First>Alexandra</b:First>
          </b:Person>
        </b:NameList>
      </b:Author>
    </b:Author>
    <b:YearAccessed>2023</b:YearAccessed>
    <b:MonthAccessed>July</b:MonthAccessed>
    <b:DayAccessed>11</b:DayAccessed>
    <b:URL>https://www.cfr.org/in-brief/double-pandemic-domestic-violence-age-covid-19</b:URL>
    <b:RefOrder>6</b:RefOrder>
  </b:Source>
  <b:Source>
    <b:Tag>Ush20</b:Tag>
    <b:SourceType>JournalArticle</b:SourceType>
    <b:Guid>{3672351A-57A8-4C3D-9D5F-4CF9C8B2823E}</b:Guid>
    <b:Title>Family violence and COVID-19: Increased vulnerability and reduced options for support</b:Title>
    <b:Year>2020</b:Year>
    <b:Author>
      <b:Author>
        <b:NameList>
          <b:Person>
            <b:Last>Usher</b:Last>
            <b:First>Kim</b:First>
          </b:Person>
          <b:Person>
            <b:Last>Bhullar</b:Last>
            <b:First>Navjot</b:First>
          </b:Person>
          <b:Person>
            <b:Last>Durkin</b:Last>
            <b:First>Joanne</b:First>
          </b:Person>
          <b:Person>
            <b:Last>Gyamfi</b:Last>
            <b:First>Naomi</b:First>
          </b:Person>
          <b:Person>
            <b:Last>Jackson</b:Last>
            <b:First>Debra</b:First>
          </b:Person>
        </b:NameList>
      </b:Author>
    </b:Author>
    <b:JournalName>International Journal of Mental Health Nursing </b:JournalName>
    <b:Pages>549-552</b:Pages>
    <b:Issue>29</b:Issue>
    <b:RefOrder>7</b:RefOrder>
  </b:Source>
  <b:Source>
    <b:Tag>Off20</b:Tag>
    <b:SourceType>InternetSite</b:SourceType>
    <b:Guid>{92153BBB-3BD2-4970-B1EE-E3AD1C9D7A91}</b:Guid>
    <b:Author>
      <b:Author>
        <b:Corporate>Office for National Statistics</b:Corporate>
      </b:Author>
    </b:Author>
    <b:Title>Domestic abuse during the coronavirus (COVID-19) pandemic, England and Wales: November 2020</b:Title>
    <b:Year>2020</b:Year>
    <b:YearAccessed>2023</b:YearAccessed>
    <b:MonthAccessed>July</b:MonthAccessed>
    <b:DayAccessed>11</b:DayAccessed>
    <b:URL>https://www.ons.gov.uk/peoplepopulationandcommunity/crimeandjustice/articles/domesticabuseduringthecoronaviruscovid19pandemicenglandandwales/november2020</b:URL>
    <b:RefOrder>8</b:RefOrder>
  </b:Source>
  <b:Source>
    <b:Tag>Wor12</b:Tag>
    <b:SourceType>DocumentFromInternetSite</b:SourceType>
    <b:Guid>{FFDD03F0-AE1F-4AEB-B043-BE25ADD6930E}</b:Guid>
    <b:Title>Understanding and addressing violence against women</b:Title>
    <b:Year>2012</b:Year>
    <b:YearAccessed>2023</b:YearAccessed>
    <b:MonthAccessed>July</b:MonthAccessed>
    <b:DayAccessed>15</b:DayAccessed>
    <b:URL>https://apps.who.int/iris/bitstream/handle/10665/77431/WHO_RHR_12.43_eng.pdf#:~:text=The%20health%20consequences%20of%20violence%20can%20be%20immediate,consequences%20can%20persist%20long%20after%20abuse%20has%20stopped.</b:URL>
    <b:Author>
      <b:Author>
        <b:Corporate>World Health Organization</b:Corporate>
      </b:Author>
    </b:Author>
    <b:RefOrder>9</b:RefOrder>
  </b:Source>
  <b:Source>
    <b:Tag>UNW23</b:Tag>
    <b:SourceType>InternetSite</b:SourceType>
    <b:Guid>{0FD3CD42-24EF-4951-A723-E3D929EA09F5}</b:Guid>
    <b:Author>
      <b:Author>
        <b:Corporate>UN Women</b:Corporate>
      </b:Author>
    </b:Author>
    <b:Title>Global norms and standards: Ending violence against women</b:Title>
    <b:YearAccessed>2023</b:YearAccessed>
    <b:MonthAccessed>July</b:MonthAccessed>
    <b:DayAccessed>16</b:DayAccessed>
    <b:URL>https://www.unwomen.org/en/what-we-do/ending-violence-against-women/global-norms-and-standards#:~:text=In%202020%2C%20a%20major%20stock-taking%20UN%20Women%20report,introducing%2C%20or%20strengthening%2C%20services%20for%20survivors%20of%20violence.</b:URL>
    <b:RefOrder>10</b:RefOrder>
  </b:Source>
  <b:Source>
    <b:Tag>Wom22</b:Tag>
    <b:SourceType>InternetSite</b:SourceType>
    <b:Guid>{BFFBF5C0-16CE-4FBF-B4AD-48594DB38AFD}</b:Guid>
    <b:Author>
      <b:Author>
        <b:Corporate>Women's Aid</b:Corporate>
      </b:Author>
    </b:Author>
    <b:Title>Domestic Abuse Services </b:Title>
    <b:Year>2022</b:Year>
    <b:YearAccessed>2023</b:YearAccessed>
    <b:MonthAccessed>July </b:MonthAccessed>
    <b:DayAccessed>16</b:DayAccessed>
    <b:URL>https://www.womensaid.org.uk/information-support/what-is-domestic-abuse/domestic-abuse-services/</b:URL>
    <b:RefOrder>11</b:RefOrder>
  </b:Source>
  <b:Source>
    <b:Tag>RJA06</b:Tag>
    <b:SourceType>JournalArticle</b:SourceType>
    <b:Guid>{49923EE8-7C1A-4805-812D-FF8EC6B2BB34}</b:Guid>
    <b:Title>Changing local policy and practice towards the policing of domestic violence in England and Wales</b:Title>
    <b:Year>2006</b:Year>
    <b:Author>
      <b:Author>
        <b:NameList>
          <b:Person>
            <b:Last>Applegate</b:Last>
            <b:First>R.J.</b:First>
          </b:Person>
        </b:NameList>
      </b:Author>
    </b:Author>
    <b:JournalName>Policing: An International Journal</b:JournalName>
    <b:Pages>368-383</b:Pages>
    <b:Volume>29</b:Volume>
    <b:Issue>2</b:Issue>
    <b:RefOrder>12</b:RefOrder>
  </b:Source>
  <b:Source>
    <b:Tag>GOV151</b:Tag>
    <b:SourceType>InternetSite</b:SourceType>
    <b:Guid>{7CF6BC96-BF0B-48E0-B9C8-53559C3ED899}</b:Guid>
    <b:Author>
      <b:Author>
        <b:Corporate>GOV.UK</b:Corporate>
      </b:Author>
    </b:Author>
    <b:Title>Police workforce, England and Wales</b:Title>
    <b:Year>2015</b:Year>
    <b:YearAccessed>2023</b:YearAccessed>
    <b:MonthAccessed>Julyy</b:MonthAccessed>
    <b:DayAccessed>20</b:DayAccessed>
    <b:URL>https://www.gov.uk/government/statistics/police-workforce-england-and-wales-31-march-2015/police-workforce-england-and-wales-31-march-2015</b:URL>
    <b:RefOrder>13</b:RefOrder>
  </b:Source>
  <b:Source>
    <b:Tag>Myh16</b:Tag>
    <b:SourceType>JournalArticle</b:SourceType>
    <b:Guid>{4E81CDDB-795F-4E84-8BB9-3BA281E5D751}</b:Guid>
    <b:Title>Police use of discretion in response to domestic violence</b:Title>
    <b:Year>2016</b:Year>
    <b:Author>
      <b:Author>
        <b:NameList>
          <b:Person>
            <b:Last>Myhill</b:Last>
            <b:First>Andy</b:First>
          </b:Person>
          <b:Person>
            <b:Last>Johnson</b:Last>
            <b:First>Kelly</b:First>
          </b:Person>
        </b:NameList>
      </b:Author>
    </b:Author>
    <b:JournalName>Criminology and Criminal Justice </b:JournalName>
    <b:Pages>3-20</b:Pages>
    <b:Volume>1</b:Volume>
    <b:Issue>16</b:Issue>
    <b:RefOrder>14</b:RefOrder>
  </b:Source>
  <b:Source>
    <b:Tag>NIC14</b:Tag>
    <b:SourceType>InternetSite</b:SourceType>
    <b:Guid>{AF7DDC05-394A-4A46-9AD0-7567BEAAF78E}</b:Guid>
    <b:Title>Domestic violence and abuse: how social </b:Title>
    <b:Year>2014</b:Year>
    <b:Author>
      <b:Author>
        <b:Corporate>NICE</b:Corporate>
      </b:Author>
    </b:Author>
    <b:YearAccessed>2023</b:YearAccessed>
    <b:MonthAccessed>July</b:MonthAccessed>
    <b:DayAccessed>22</b:DayAccessed>
    <b:URL>https://gala.gre.ac.uk/id/eprint/23426/7/23426%20CLEAVER_A_Review_of%20UK_based_Multi-Agency_Approaches_to%20Early_Intervention_in_Domestic_Abuse_2019.pdf</b:URL>
    <b:RefOrder>17</b:RefOrder>
  </b:Source>
  <b:Source>
    <b:Tag>Fox04</b:Tag>
    <b:SourceType>JournalArticle</b:SourceType>
    <b:Guid>{0C8DD415-D970-4EA0-8314-9BF01597DF5B}</b:Guid>
    <b:Title>Partnerships: where next?</b:Title>
    <b:Year>2004</b:Year>
    <b:Author>
      <b:Author>
        <b:NameList>
          <b:Person>
            <b:Last>Fox</b:Last>
            <b:First>Chris</b:First>
          </b:Person>
          <b:Person>
            <b:Last>Butler</b:Last>
            <b:First>Gavin</b:First>
          </b:Person>
        </b:NameList>
      </b:Author>
    </b:Author>
    <b:JournalName>Community Safety Journal</b:JournalName>
    <b:Pages>36-44</b:Pages>
    <b:Volume>3</b:Volume>
    <b:Issue>3</b:Issue>
    <b:RefOrder>18</b:RefOrder>
  </b:Source>
  <b:Source>
    <b:Tag>Atk071</b:Tag>
    <b:SourceType>Report</b:SourceType>
    <b:Guid>{4D6D3A45-2365-4090-818A-4DEA4DB69B84}</b:Guid>
    <b:Author>
      <b:Author>
        <b:NameList>
          <b:Person>
            <b:Last>Atkinson</b:Last>
            <b:First>Mary</b:First>
          </b:Person>
          <b:Person>
            <b:Last>Jones</b:Last>
            <b:First>Megan</b:First>
          </b:Person>
          <b:Person>
            <b:Last>Lamont</b:Last>
            <b:First>Emily</b:First>
          </b:Person>
        </b:NameList>
      </b:Author>
    </b:Author>
    <b:Title>Multi-agency working and its implications for practice: A review of the literature </b:Title>
    <b:Year>2007</b:Year>
    <b:Publisher>CFBT Education Trust</b:Publisher>
    <b:RefOrder>19</b:RefOrder>
  </b:Source>
  <b:Source>
    <b:Tag>Atk051</b:Tag>
    <b:SourceType>JournalArticle</b:SourceType>
    <b:Guid>{FE544208-762D-42BC-B415-A14E20546CCA}</b:Guid>
    <b:Author>
      <b:Author>
        <b:NameList>
          <b:Person>
            <b:Last>Atkinson</b:Last>
            <b:First>Mary</b:First>
          </b:Person>
          <b:Person>
            <b:Last>Doherty</b:Last>
            <b:First>Paul</b:First>
          </b:Person>
          <b:Person>
            <b:Last>Kinder</b:Last>
            <b:First>Kay</b:First>
          </b:Person>
        </b:NameList>
      </b:Author>
    </b:Author>
    <b:Title>Multi-agency working models, challenges and key factors for success</b:Title>
    <b:Year>2005</b:Year>
    <b:JournalName>Journal of Early Childhood Research</b:JournalName>
    <b:Pages>7-17</b:Pages>
    <b:Volume>3</b:Volume>
    <b:Issue>1</b:Issue>
    <b:RefOrder>20</b:RefOrder>
  </b:Source>
  <b:Source>
    <b:Tag>ESt13</b:Tag>
    <b:SourceType>JournalArticle</b:SourceType>
    <b:Guid>{4F58AD8F-E6F4-4509-B08A-07F3A38B6E88}</b:Guid>
    <b:Author>
      <b:Author>
        <b:NameList>
          <b:Person>
            <b:Last>Stevens</b:Last>
            <b:First>E</b:First>
          </b:Person>
        </b:NameList>
      </b:Author>
    </b:Author>
    <b:Title>Safeguarding vulnerable adults: exploring the challenges to best practice across multi‐agency settings</b:Title>
    <b:JournalName>The Journal of Adult Protection</b:JournalName>
    <b:Year>2013</b:Year>
    <b:Pages>85-95</b:Pages>
    <b:Volume>15</b:Volume>
    <b:Issue>2</b:Issue>
    <b:RefOrder>21</b:RefOrder>
  </b:Source>
  <b:Source>
    <b:Tag>Col231</b:Tag>
    <b:SourceType>InternetSite</b:SourceType>
    <b:Guid>{F8868A92-A1C4-496B-9B9E-4DF6F9B662C6}</b:Guid>
    <b:Author>
      <b:Author>
        <b:Corporate>College of Policing</b:Corporate>
      </b:Author>
    </b:Author>
    <b:YearAccessed>2023</b:YearAccessed>
    <b:MonthAccessed>September</b:MonthAccessed>
    <b:DayAccessed>10</b:DayAccessed>
    <b:Title>Domestic Violence</b:Title>
    <b:Year>2023</b:Year>
    <b:URL>https://www.college.police.uk/app/major-investigation-and-public-protection/domestic-abuse</b:URL>
    <b:RefOrder>29</b:RefOrder>
  </b:Source>
  <b:Source>
    <b:Tag>Sou221</b:Tag>
    <b:SourceType>InternetSite</b:SourceType>
    <b:Guid>{57A50D0E-DF37-4D9B-873C-2E1AB28A756C}</b:Guid>
    <b:Author>
      <b:Author>
        <b:Corporate>South Wales Police </b:Corporate>
      </b:Author>
    </b:Author>
    <b:Title>Gender Pay Gap Report</b:Title>
    <b:Year>2022</b:Year>
    <b:YearAccessed>2023</b:YearAccessed>
    <b:MonthAccessed>October</b:MonthAccessed>
    <b:DayAccessed>31</b:DayAccessed>
    <b:URL>https://www.south-wales.police.uk/SysSiteAssets/media/images/south-wales/about-us/c23-0003_swp_gender_pay_gap_2022.pdf</b:URL>
    <b:RefOrder>32</b:RefOrder>
  </b:Source>
  <b:Source>
    <b:Tag>HMI19</b:Tag>
    <b:SourceType>InternetSite</b:SourceType>
    <b:Guid>{62731D6E-DBD8-4CAF-809E-9814685D1C50}</b:Guid>
    <b:Author>
      <b:Author>
        <b:Corporate>HMICFRS</b:Corporate>
      </b:Author>
    </b:Author>
    <b:Title>The police response to domestic abuse</b:Title>
    <b:Year>2019</b:Year>
    <b:YearAccessed>2023</b:YearAccessed>
    <b:MonthAccessed>October </b:MonthAccessed>
    <b:DayAccessed>31</b:DayAccessed>
    <b:URL>https://assets-hmicfrs.justiceinspectorates.gov.uk/uploads/the-police-response-to-domestic-abuse-an-update-report.pdf</b:URL>
    <b:RefOrder>34</b:RefOrder>
  </b:Source>
  <b:Source>
    <b:Tag>Sus16</b:Tag>
    <b:SourceType>InternetSite</b:SourceType>
    <b:Guid>{5D01815C-A364-4952-B509-BE9915DDBDCD}</b:Guid>
    <b:Author>
      <b:Author>
        <b:NameList>
          <b:Person>
            <b:Last>Farrell</b:Last>
            <b:First>Susan</b:First>
          </b:Person>
        </b:NameList>
      </b:Author>
    </b:Author>
    <b:Title>Open-Ended vs Closed-Ended Questions in User Research</b:Title>
    <b:Year>2016</b:Year>
    <b:YearAccessed>2023</b:YearAccessed>
    <b:MonthAccessed>November</b:MonthAccessed>
    <b:DayAccessed>1</b:DayAccessed>
    <b:URL>https://www.nngroup.com/articles/open-ended-questions/</b:URL>
    <b:RefOrder>35</b:RefOrder>
  </b:Source>
  <b:Source>
    <b:Tag>Col2312</b:Tag>
    <b:SourceType>InternetSite</b:SourceType>
    <b:Guid>{BC608989-FBF4-4582-A0E5-65B5D14CEDF8}</b:Guid>
    <b:Title>Partnership working and multi-agency responses/mechanisms</b:Title>
    <b:Year>2023</b:Year>
    <b:Author>
      <b:Author>
        <b:Corporate>College of Policing </b:Corporate>
      </b:Author>
    </b:Author>
    <b:YearAccessed>2023</b:YearAccessed>
    <b:MonthAccessed>November </b:MonthAccessed>
    <b:DayAccessed>10</b:DayAccessed>
    <b:URL>https://www.college.police.uk/app/major-investigation-and-public-protection/domestic-abuse/partnership-working-and-multi-agency-responsesmechanisms</b:URL>
    <b:RefOrder>24</b:RefOrder>
  </b:Source>
  <b:Source>
    <b:Tag>Har95</b:Tag>
    <b:SourceType>DocumentFromInternetSite</b:SourceType>
    <b:Guid>{790A757A-5BD9-4E69-B1A5-3F423434EE48}</b:Guid>
    <b:Author>
      <b:Author>
        <b:NameList>
          <b:Person>
            <b:Last>Hart</b:Last>
            <b:First>BJ</b:First>
          </b:Person>
        </b:NameList>
      </b:Author>
    </b:Author>
    <b:Title>Coordinated community approcahes to domestic violence</b:Title>
    <b:Year>1995</b:Year>
    <b:YearAccessed>2023</b:YearAccessed>
    <b:MonthAccessed>December</b:MonthAccessed>
    <b:DayAccessed>10</b:DayAccessed>
    <b:URL>http://www.ircofmaine.org/uploads/4/4/3/6/44365787/coordinated_community_approaches_to_dv.pdf</b:URL>
    <b:Month>March</b:Month>
    <b:Day>31</b:Day>
    <b:RefOrder>25</b:RefOrder>
  </b:Source>
  <b:Source>
    <b:Tag>Eig12</b:Tag>
    <b:SourceType>JournalArticle</b:SourceType>
    <b:Guid>{EB0F4406-5CEB-4EDC-BEF2-185B6A288159}</b:Guid>
    <b:Title>Confronting the complexities of domestic violence: A social prescription for rethinking police training</b:Title>
    <b:Year>2012</b:Year>
    <b:Author>
      <b:Author>
        <b:NameList>
          <b:Person>
            <b:Last>Eigenberg</b:Last>
            <b:First>H.M</b:First>
          </b:Person>
          <b:Person>
            <b:Last>Kappler</b:Last>
            <b:First>V.E</b:First>
          </b:Person>
          <b:Person>
            <b:Last>McGuffee</b:Last>
            <b:First>D</b:First>
          </b:Person>
        </b:NameList>
      </b:Author>
    </b:Author>
    <b:JournalName>Journal of Police Crisis Negociations</b:JournalName>
    <b:Pages>122-145</b:Pages>
    <b:Volume>2</b:Volume>
    <b:Issue>12</b:Issue>
    <b:RefOrder>26</b:RefOrder>
  </b:Source>
  <b:Source>
    <b:Tag>Sax20</b:Tag>
    <b:SourceType>JournalArticle</b:SourceType>
    <b:Guid>{CCCDF1E4-D281-4BDA-A179-D20E0EF0777F}</b:Guid>
    <b:Author>
      <b:Author>
        <b:NameList>
          <b:Person>
            <b:Last>Saxton</b:Last>
            <b:First>M.D</b:First>
          </b:Person>
          <b:Person>
            <b:Last>Jaffe</b:Last>
            <b:First>P.G</b:First>
          </b:Person>
          <b:Person>
            <b:Last>Dawson</b:Last>
            <b:First>M</b:First>
          </b:Person>
          <b:Person>
            <b:Last>Olszowy</b:Last>
            <b:First>L</b:First>
          </b:Person>
          <b:Person>
            <b:Last>Straatman</b:Last>
            <b:First>A.L</b:First>
          </b:Person>
        </b:NameList>
      </b:Author>
    </b:Author>
    <b:Title>Barriers to police addressing risk to children exposed to domestic violence</b:Title>
    <b:JournalName>Child Abuse &amp; Neglect</b:JournalName>
    <b:Year>2020</b:Year>
    <b:Pages>106</b:Pages>
    <b:RefOrder>27</b:RefOrder>
  </b:Source>
  <b:Source>
    <b:Tag>GOV214</b:Tag>
    <b:SourceType>Report</b:SourceType>
    <b:Guid>{6D71AC4A-3734-48B0-9245-CF1DA7A9304C}</b:Guid>
    <b:Title>Multi-agency reform: Key behavioural drivers and barriers</b:Title>
    <b:Year>2021</b:Year>
    <b:Month>December</b:Month>
    <b:YearAccessed>2023</b:YearAccessed>
    <b:MonthAccessed>December</b:MonthAccessed>
    <b:DayAccessed>10</b:DayAccessed>
    <b:URL>https://assets.publishing.service.gov.uk/media/61b9c9d6e90e070441bcf9b8/MultiAgencyReform_Kantar_Report.pdf</b:URL>
    <b:Author>
      <b:Author>
        <b:Corporate>GOV.UK</b:Corporate>
      </b:Author>
    </b:Author>
    <b:Publisher>Deparment for Education</b:Publisher>
    <b:RefOrder>28</b:RefOrder>
  </b:Source>
</b:Sources>
</file>

<file path=customXml/itemProps1.xml><?xml version="1.0" encoding="utf-8"?>
<ds:datastoreItem xmlns:ds="http://schemas.openxmlformats.org/officeDocument/2006/customXml" ds:itemID="{B8B35CE2-A5FE-4E71-BEF1-A3E53DD99C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3280</TotalTime>
  <Pages>41</Pages>
  <Words>9781</Words>
  <Characters>55753</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65404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Phillips,Luke swp6960</dc:creator>
  <cp:keywords/>
  <dc:description/>
  <cp:lastModifiedBy>Phillips,Luke swp6960</cp:lastModifiedBy>
  <cp:revision>7</cp:revision>
  <dcterms:created xsi:type="dcterms:W3CDTF">2023-12-30T17:16:00Z</dcterms:created>
  <dcterms:modified xsi:type="dcterms:W3CDTF">2024-01-02T23:46:00Z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2023-12-30T19:04:18Z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2a7e083a-2b9f-4412-a758-9624d7df1ac1</vt:lpwstr>
  </property>
  <property fmtid="{D5CDD505-2E9C-101B-9397-08002B2CF9AE}" pid="8" name="MSIP_Label_66cf8fe5-b7b7-4df7-b38d-1c61ac2f6639_ContentBits">
    <vt:lpwstr>0</vt:lpwstr>
  </property>
</Properties>
</file>