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8EF4" w14:textId="180A0F46" w:rsidR="000C2961" w:rsidRDefault="00E72B22" w:rsidP="00940D2E">
      <w:pPr>
        <w:spacing w:line="360" w:lineRule="auto"/>
        <w:rPr>
          <w:rFonts w:ascii="Arial" w:hAnsi="Arial" w:cs="Arial"/>
        </w:rPr>
      </w:pPr>
      <w:proofErr w:type="spellStart"/>
      <w:r>
        <w:rPr>
          <w:rFonts w:ascii="Arial" w:hAnsi="Arial" w:cs="Arial"/>
        </w:rPr>
        <w:t>Croeso</w:t>
      </w:r>
      <w:proofErr w:type="spellEnd"/>
      <w:r>
        <w:rPr>
          <w:rFonts w:ascii="Arial" w:hAnsi="Arial" w:cs="Arial"/>
        </w:rPr>
        <w:t xml:space="preserve">, </w:t>
      </w:r>
      <w:r w:rsidR="00B86107">
        <w:rPr>
          <w:rFonts w:ascii="Arial" w:hAnsi="Arial" w:cs="Arial"/>
        </w:rPr>
        <w:t xml:space="preserve">my name is Ellin </w:t>
      </w:r>
      <w:r w:rsidR="000E00FC">
        <w:rPr>
          <w:rFonts w:ascii="Arial" w:hAnsi="Arial" w:cs="Arial"/>
        </w:rPr>
        <w:t>Iles,</w:t>
      </w:r>
      <w:r w:rsidR="00B86107">
        <w:rPr>
          <w:rFonts w:ascii="Arial" w:hAnsi="Arial" w:cs="Arial"/>
        </w:rPr>
        <w:t xml:space="preserve"> and my student number is </w:t>
      </w:r>
      <w:r w:rsidR="000E00FC">
        <w:rPr>
          <w:rFonts w:ascii="Arial" w:hAnsi="Arial" w:cs="Arial"/>
        </w:rPr>
        <w:t xml:space="preserve">2307139. I will be discussing the module </w:t>
      </w:r>
      <w:r w:rsidR="000E00FC" w:rsidRPr="000E00FC">
        <w:rPr>
          <w:rFonts w:ascii="Arial" w:hAnsi="Arial" w:cs="Arial"/>
        </w:rPr>
        <w:t>ECEY4004</w:t>
      </w:r>
      <w:r w:rsidR="000E00FC">
        <w:rPr>
          <w:rFonts w:ascii="Arial" w:hAnsi="Arial" w:cs="Arial"/>
        </w:rPr>
        <w:t xml:space="preserve"> Multilingualism and Multi-thinking.</w:t>
      </w:r>
      <w:r>
        <w:rPr>
          <w:rFonts w:ascii="Arial" w:hAnsi="Arial" w:cs="Arial"/>
        </w:rPr>
        <w:t xml:space="preserve"> I will be analysing the advantages and possible disadvantages of multilingualism</w:t>
      </w:r>
      <w:r w:rsidR="00537B86">
        <w:rPr>
          <w:rFonts w:ascii="Arial" w:hAnsi="Arial" w:cs="Arial"/>
        </w:rPr>
        <w:t>.</w:t>
      </w:r>
      <w:r w:rsidR="00BF31D4">
        <w:rPr>
          <w:rFonts w:ascii="Arial" w:hAnsi="Arial" w:cs="Arial"/>
        </w:rPr>
        <w:t xml:space="preserve"> </w:t>
      </w:r>
      <w:r w:rsidR="005A27ED" w:rsidRPr="005A27ED">
        <w:rPr>
          <w:rFonts w:ascii="Arial" w:hAnsi="Arial" w:cs="Arial"/>
        </w:rPr>
        <w:t>Byers-Heinlein</w:t>
      </w:r>
      <w:r w:rsidR="005A27ED">
        <w:rPr>
          <w:rFonts w:ascii="Arial" w:hAnsi="Arial" w:cs="Arial"/>
        </w:rPr>
        <w:t xml:space="preserve"> </w:t>
      </w:r>
      <w:r w:rsidR="00BF31D4" w:rsidRPr="005A27ED">
        <w:rPr>
          <w:rFonts w:ascii="Arial" w:hAnsi="Arial" w:cs="Arial"/>
          <w:i/>
          <w:iCs/>
        </w:rPr>
        <w:t>et</w:t>
      </w:r>
      <w:r w:rsidR="005A27ED">
        <w:rPr>
          <w:rFonts w:ascii="Arial" w:hAnsi="Arial" w:cs="Arial"/>
          <w:i/>
          <w:iCs/>
        </w:rPr>
        <w:t>.</w:t>
      </w:r>
      <w:r w:rsidR="00BF31D4" w:rsidRPr="005A27ED">
        <w:rPr>
          <w:rFonts w:ascii="Arial" w:hAnsi="Arial" w:cs="Arial"/>
          <w:i/>
          <w:iCs/>
        </w:rPr>
        <w:t>al.</w:t>
      </w:r>
      <w:r w:rsidR="00BF31D4" w:rsidRPr="00BF31D4">
        <w:rPr>
          <w:rFonts w:ascii="Arial" w:hAnsi="Arial" w:cs="Arial"/>
        </w:rPr>
        <w:t xml:space="preserve"> (2013) </w:t>
      </w:r>
      <w:r w:rsidR="00BF31D4">
        <w:rPr>
          <w:rFonts w:ascii="Arial" w:hAnsi="Arial" w:cs="Arial"/>
        </w:rPr>
        <w:t xml:space="preserve">state that </w:t>
      </w:r>
      <w:r w:rsidR="00BF31D4" w:rsidRPr="00BF31D4">
        <w:rPr>
          <w:rFonts w:ascii="Arial" w:hAnsi="Arial" w:cs="Arial"/>
        </w:rPr>
        <w:t xml:space="preserve">an estimated </w:t>
      </w:r>
      <w:r w:rsidR="00BF31D4">
        <w:rPr>
          <w:rFonts w:ascii="Arial" w:hAnsi="Arial" w:cs="Arial"/>
        </w:rPr>
        <w:t xml:space="preserve">of </w:t>
      </w:r>
      <w:r w:rsidR="00BF31D4" w:rsidRPr="00BF31D4">
        <w:rPr>
          <w:rFonts w:ascii="Arial" w:hAnsi="Arial" w:cs="Arial"/>
        </w:rPr>
        <w:t xml:space="preserve">one third of people </w:t>
      </w:r>
      <w:r w:rsidR="00BF31D4">
        <w:rPr>
          <w:rFonts w:ascii="Arial" w:hAnsi="Arial" w:cs="Arial"/>
        </w:rPr>
        <w:t xml:space="preserve">around the world </w:t>
      </w:r>
      <w:r w:rsidR="00BF31D4" w:rsidRPr="00BF31D4">
        <w:rPr>
          <w:rFonts w:ascii="Arial" w:hAnsi="Arial" w:cs="Arial"/>
        </w:rPr>
        <w:t xml:space="preserve">are multilingual. </w:t>
      </w:r>
    </w:p>
    <w:p w14:paraId="531A8FCD" w14:textId="609B19A0" w:rsidR="00BD6C6F" w:rsidRDefault="00F70855" w:rsidP="00940D2E">
      <w:pPr>
        <w:spacing w:line="360" w:lineRule="auto"/>
        <w:rPr>
          <w:rFonts w:ascii="Arial" w:hAnsi="Arial" w:cs="Arial"/>
        </w:rPr>
      </w:pPr>
      <w:r w:rsidRPr="00F70855">
        <w:rPr>
          <w:rFonts w:ascii="Arial" w:hAnsi="Arial" w:cs="Arial"/>
        </w:rPr>
        <w:t xml:space="preserve">Multilingualism is described as </w:t>
      </w:r>
      <w:r w:rsidR="000E00FC">
        <w:rPr>
          <w:rFonts w:ascii="Arial" w:hAnsi="Arial" w:cs="Arial"/>
        </w:rPr>
        <w:t>individuals</w:t>
      </w:r>
      <w:r w:rsidRPr="00F70855">
        <w:rPr>
          <w:rFonts w:ascii="Arial" w:hAnsi="Arial" w:cs="Arial"/>
        </w:rPr>
        <w:t xml:space="preserve"> who </w:t>
      </w:r>
      <w:r w:rsidR="00014E5B" w:rsidRPr="00F70855">
        <w:rPr>
          <w:rFonts w:ascii="Arial" w:hAnsi="Arial" w:cs="Arial"/>
        </w:rPr>
        <w:t>can</w:t>
      </w:r>
      <w:r w:rsidR="0034635C">
        <w:rPr>
          <w:rFonts w:ascii="Arial" w:hAnsi="Arial" w:cs="Arial"/>
        </w:rPr>
        <w:t xml:space="preserve"> communicate in</w:t>
      </w:r>
      <w:r w:rsidRPr="00F70855">
        <w:rPr>
          <w:rFonts w:ascii="Arial" w:hAnsi="Arial" w:cs="Arial"/>
        </w:rPr>
        <w:t xml:space="preserve"> two or more language</w:t>
      </w:r>
      <w:r w:rsidR="002A56ED">
        <w:rPr>
          <w:rFonts w:ascii="Arial" w:hAnsi="Arial" w:cs="Arial"/>
        </w:rPr>
        <w:t xml:space="preserve">s </w:t>
      </w:r>
      <w:r w:rsidR="00537B86">
        <w:rPr>
          <w:rFonts w:ascii="Arial" w:hAnsi="Arial" w:cs="Arial"/>
        </w:rPr>
        <w:t>(</w:t>
      </w:r>
      <w:r w:rsidRPr="00F70855">
        <w:rPr>
          <w:rFonts w:ascii="Arial" w:hAnsi="Arial" w:cs="Arial"/>
        </w:rPr>
        <w:t xml:space="preserve">Social Sciences, 2022). </w:t>
      </w:r>
      <w:r w:rsidR="00F56E73">
        <w:rPr>
          <w:rFonts w:ascii="Arial" w:hAnsi="Arial" w:cs="Arial"/>
        </w:rPr>
        <w:t>S</w:t>
      </w:r>
      <w:r w:rsidR="00F56E73" w:rsidRPr="00F56E73">
        <w:rPr>
          <w:rFonts w:ascii="Arial" w:hAnsi="Arial" w:cs="Arial"/>
        </w:rPr>
        <w:t xml:space="preserve">oler-Carbonell </w:t>
      </w:r>
      <w:r w:rsidR="00CD0C76">
        <w:rPr>
          <w:rFonts w:ascii="Arial" w:hAnsi="Arial" w:cs="Arial"/>
        </w:rPr>
        <w:t>(</w:t>
      </w:r>
      <w:r w:rsidR="00F56E73">
        <w:rPr>
          <w:rFonts w:ascii="Arial" w:hAnsi="Arial" w:cs="Arial"/>
        </w:rPr>
        <w:t>2014</w:t>
      </w:r>
      <w:r w:rsidR="00CD0C76">
        <w:rPr>
          <w:rFonts w:ascii="Arial" w:hAnsi="Arial" w:cs="Arial"/>
        </w:rPr>
        <w:t xml:space="preserve">) supports the above and state that multilingualism is where a person can communicate in different languages, either independently or </w:t>
      </w:r>
      <w:r w:rsidR="0034635C">
        <w:rPr>
          <w:rFonts w:ascii="Arial" w:hAnsi="Arial" w:cs="Arial"/>
        </w:rPr>
        <w:t>alongside another</w:t>
      </w:r>
      <w:r w:rsidR="00CD0C76">
        <w:rPr>
          <w:rFonts w:ascii="Arial" w:hAnsi="Arial" w:cs="Arial"/>
        </w:rPr>
        <w:t xml:space="preserve">. </w:t>
      </w:r>
      <w:proofErr w:type="spellStart"/>
      <w:r w:rsidR="00191C0E">
        <w:rPr>
          <w:rFonts w:ascii="Arial" w:hAnsi="Arial" w:cs="Arial"/>
        </w:rPr>
        <w:t>BeeBilingual</w:t>
      </w:r>
      <w:proofErr w:type="spellEnd"/>
      <w:r w:rsidR="00191C0E">
        <w:rPr>
          <w:rFonts w:ascii="Arial" w:hAnsi="Arial" w:cs="Arial"/>
        </w:rPr>
        <w:t xml:space="preserve"> (</w:t>
      </w:r>
      <w:r w:rsidR="00E76827">
        <w:rPr>
          <w:rFonts w:ascii="Arial" w:hAnsi="Arial" w:cs="Arial"/>
        </w:rPr>
        <w:t>2024</w:t>
      </w:r>
      <w:r w:rsidR="00191C0E">
        <w:rPr>
          <w:rFonts w:ascii="Arial" w:hAnsi="Arial" w:cs="Arial"/>
        </w:rPr>
        <w:t xml:space="preserve">) </w:t>
      </w:r>
      <w:r w:rsidR="00CD0C76">
        <w:rPr>
          <w:rFonts w:ascii="Arial" w:hAnsi="Arial" w:cs="Arial"/>
        </w:rPr>
        <w:t>s</w:t>
      </w:r>
      <w:r w:rsidR="00191C0E">
        <w:rPr>
          <w:rFonts w:ascii="Arial" w:hAnsi="Arial" w:cs="Arial"/>
        </w:rPr>
        <w:t xml:space="preserve">tates that bilingualism is difficult to define as many individuals have different levels of understanding of what bilingualism means. </w:t>
      </w:r>
      <w:r w:rsidR="00E76827">
        <w:rPr>
          <w:rFonts w:ascii="Arial" w:hAnsi="Arial" w:cs="Arial"/>
        </w:rPr>
        <w:t>Therefore, many people believe that multilingualism is when an individual can speak</w:t>
      </w:r>
      <w:r w:rsidR="000E00FC">
        <w:rPr>
          <w:rFonts w:ascii="Arial" w:hAnsi="Arial" w:cs="Arial"/>
        </w:rPr>
        <w:t>, read, and write in</w:t>
      </w:r>
      <w:r w:rsidR="00E76827">
        <w:rPr>
          <w:rFonts w:ascii="Arial" w:hAnsi="Arial" w:cs="Arial"/>
        </w:rPr>
        <w:t xml:space="preserve"> one or more languages. Whereas other</w:t>
      </w:r>
      <w:r w:rsidR="002A56ED">
        <w:rPr>
          <w:rFonts w:ascii="Arial" w:hAnsi="Arial" w:cs="Arial"/>
        </w:rPr>
        <w:t xml:space="preserve">s </w:t>
      </w:r>
      <w:r w:rsidR="00E76827">
        <w:rPr>
          <w:rFonts w:ascii="Arial" w:hAnsi="Arial" w:cs="Arial"/>
        </w:rPr>
        <w:t>define multilingualism as having the ability to speak</w:t>
      </w:r>
      <w:r w:rsidR="000E00FC">
        <w:rPr>
          <w:rFonts w:ascii="Arial" w:hAnsi="Arial" w:cs="Arial"/>
        </w:rPr>
        <w:t>, read, and write in</w:t>
      </w:r>
      <w:r w:rsidR="00E76827">
        <w:rPr>
          <w:rFonts w:ascii="Arial" w:hAnsi="Arial" w:cs="Arial"/>
        </w:rPr>
        <w:t xml:space="preserve"> two or </w:t>
      </w:r>
      <w:r w:rsidR="00CD0750">
        <w:rPr>
          <w:rFonts w:ascii="Arial" w:hAnsi="Arial" w:cs="Arial"/>
        </w:rPr>
        <w:t>more</w:t>
      </w:r>
      <w:r w:rsidR="00E76827">
        <w:rPr>
          <w:rFonts w:ascii="Arial" w:hAnsi="Arial" w:cs="Arial"/>
        </w:rPr>
        <w:t xml:space="preserve"> languages. </w:t>
      </w:r>
    </w:p>
    <w:p w14:paraId="0DBE7F88" w14:textId="3BCAE96F" w:rsidR="007A16C3" w:rsidRDefault="007A16C3" w:rsidP="00940D2E">
      <w:pPr>
        <w:spacing w:line="360" w:lineRule="auto"/>
        <w:rPr>
          <w:rFonts w:ascii="Arial" w:hAnsi="Arial" w:cs="Arial"/>
        </w:rPr>
      </w:pPr>
      <w:r w:rsidRPr="00792FC5">
        <w:rPr>
          <w:rFonts w:ascii="Arial" w:hAnsi="Arial" w:cs="Arial"/>
        </w:rPr>
        <w:t xml:space="preserve">When looking at </w:t>
      </w:r>
      <w:r>
        <w:rPr>
          <w:rFonts w:ascii="Arial" w:hAnsi="Arial" w:cs="Arial"/>
        </w:rPr>
        <w:t>multilingual</w:t>
      </w:r>
      <w:r w:rsidRPr="00792FC5">
        <w:rPr>
          <w:rFonts w:ascii="Arial" w:hAnsi="Arial" w:cs="Arial"/>
        </w:rPr>
        <w:t xml:space="preserve"> benefits, Carmarthenshire County Council (2024) </w:t>
      </w:r>
      <w:r>
        <w:rPr>
          <w:rFonts w:ascii="Arial" w:hAnsi="Arial" w:cs="Arial"/>
        </w:rPr>
        <w:t>state</w:t>
      </w:r>
      <w:r w:rsidRPr="00792FC5">
        <w:rPr>
          <w:rFonts w:ascii="Arial" w:hAnsi="Arial" w:cs="Arial"/>
        </w:rPr>
        <w:t xml:space="preserve"> that </w:t>
      </w:r>
      <w:r>
        <w:rPr>
          <w:rFonts w:ascii="Arial" w:hAnsi="Arial" w:cs="Arial"/>
        </w:rPr>
        <w:t xml:space="preserve">multilingual </w:t>
      </w:r>
      <w:r w:rsidRPr="00792FC5">
        <w:rPr>
          <w:rFonts w:ascii="Arial" w:hAnsi="Arial" w:cs="Arial"/>
        </w:rPr>
        <w:t xml:space="preserve">children </w:t>
      </w:r>
      <w:r>
        <w:rPr>
          <w:rFonts w:ascii="Arial" w:hAnsi="Arial" w:cs="Arial"/>
        </w:rPr>
        <w:t>have greater success in</w:t>
      </w:r>
      <w:r w:rsidRPr="00792FC5">
        <w:rPr>
          <w:rFonts w:ascii="Arial" w:hAnsi="Arial" w:cs="Arial"/>
        </w:rPr>
        <w:t xml:space="preserve"> education and </w:t>
      </w:r>
      <w:r>
        <w:rPr>
          <w:rFonts w:ascii="Arial" w:hAnsi="Arial" w:cs="Arial"/>
        </w:rPr>
        <w:t>develop</w:t>
      </w:r>
      <w:r w:rsidRPr="00792FC5">
        <w:rPr>
          <w:rFonts w:ascii="Arial" w:hAnsi="Arial" w:cs="Arial"/>
        </w:rPr>
        <w:t xml:space="preserve"> languages quick</w:t>
      </w:r>
      <w:r>
        <w:rPr>
          <w:rFonts w:ascii="Arial" w:hAnsi="Arial" w:cs="Arial"/>
        </w:rPr>
        <w:t>er</w:t>
      </w:r>
      <w:r w:rsidRPr="00792FC5">
        <w:rPr>
          <w:rFonts w:ascii="Arial" w:hAnsi="Arial" w:cs="Arial"/>
        </w:rPr>
        <w:t>.</w:t>
      </w:r>
      <w:r>
        <w:rPr>
          <w:rFonts w:ascii="Arial" w:hAnsi="Arial" w:cs="Arial"/>
        </w:rPr>
        <w:t xml:space="preserve"> PACEY (2024</w:t>
      </w:r>
      <w:r w:rsidR="00B5682F">
        <w:rPr>
          <w:rFonts w:ascii="Arial" w:hAnsi="Arial" w:cs="Arial"/>
        </w:rPr>
        <w:t>a</w:t>
      </w:r>
      <w:r>
        <w:rPr>
          <w:rFonts w:ascii="Arial" w:hAnsi="Arial" w:cs="Arial"/>
        </w:rPr>
        <w:t xml:space="preserve">) support this suggesting that multilingualism can enhance a child’s self-esteem while also enhancing the child’s development cognitively. </w:t>
      </w:r>
      <w:proofErr w:type="spellStart"/>
      <w:r w:rsidRPr="00C8149A">
        <w:rPr>
          <w:rFonts w:ascii="Arial" w:hAnsi="Arial" w:cs="Arial"/>
        </w:rPr>
        <w:t>ZeroToThree</w:t>
      </w:r>
      <w:proofErr w:type="spellEnd"/>
      <w:r w:rsidRPr="00C8149A">
        <w:rPr>
          <w:rFonts w:ascii="Arial" w:hAnsi="Arial" w:cs="Arial"/>
        </w:rPr>
        <w:t xml:space="preserve"> (2017) </w:t>
      </w:r>
      <w:r>
        <w:rPr>
          <w:rFonts w:ascii="Arial" w:hAnsi="Arial" w:cs="Arial"/>
        </w:rPr>
        <w:t>states</w:t>
      </w:r>
      <w:r w:rsidRPr="00C8149A">
        <w:rPr>
          <w:rFonts w:ascii="Arial" w:hAnsi="Arial" w:cs="Arial"/>
        </w:rPr>
        <w:t xml:space="preserve"> that </w:t>
      </w:r>
      <w:r>
        <w:rPr>
          <w:rFonts w:ascii="Arial" w:hAnsi="Arial" w:cs="Arial"/>
        </w:rPr>
        <w:t>there are several</w:t>
      </w:r>
      <w:r w:rsidRPr="00C8149A">
        <w:rPr>
          <w:rFonts w:ascii="Arial" w:hAnsi="Arial" w:cs="Arial"/>
        </w:rPr>
        <w:t xml:space="preserve"> benefits of learning </w:t>
      </w:r>
      <w:r>
        <w:rPr>
          <w:rFonts w:ascii="Arial" w:hAnsi="Arial" w:cs="Arial"/>
        </w:rPr>
        <w:t>multiple</w:t>
      </w:r>
      <w:r w:rsidRPr="00C8149A">
        <w:rPr>
          <w:rFonts w:ascii="Arial" w:hAnsi="Arial" w:cs="Arial"/>
        </w:rPr>
        <w:t xml:space="preserve"> languages at an early age. </w:t>
      </w:r>
      <w:r w:rsidR="002A56ED">
        <w:rPr>
          <w:rFonts w:ascii="Arial" w:hAnsi="Arial" w:cs="Arial"/>
        </w:rPr>
        <w:t>Therefore</w:t>
      </w:r>
      <w:r w:rsidRPr="00C8149A">
        <w:rPr>
          <w:rFonts w:ascii="Arial" w:hAnsi="Arial" w:cs="Arial"/>
        </w:rPr>
        <w:t>,</w:t>
      </w:r>
      <w:r>
        <w:rPr>
          <w:rFonts w:ascii="Arial" w:hAnsi="Arial" w:cs="Arial"/>
        </w:rPr>
        <w:t xml:space="preserve"> </w:t>
      </w:r>
      <w:r w:rsidRPr="00C8149A">
        <w:rPr>
          <w:rFonts w:ascii="Arial" w:hAnsi="Arial" w:cs="Arial"/>
        </w:rPr>
        <w:t>bilingual children have better working memory, process</w:t>
      </w:r>
      <w:r>
        <w:rPr>
          <w:rFonts w:ascii="Arial" w:hAnsi="Arial" w:cs="Arial"/>
        </w:rPr>
        <w:t>ing skills</w:t>
      </w:r>
      <w:r w:rsidRPr="00C8149A">
        <w:rPr>
          <w:rFonts w:ascii="Arial" w:hAnsi="Arial" w:cs="Arial"/>
        </w:rPr>
        <w:t xml:space="preserve">, problem solving skills and </w:t>
      </w:r>
      <w:r>
        <w:rPr>
          <w:rFonts w:ascii="Arial" w:hAnsi="Arial" w:cs="Arial"/>
        </w:rPr>
        <w:t xml:space="preserve">better </w:t>
      </w:r>
      <w:r w:rsidRPr="00C8149A">
        <w:rPr>
          <w:rFonts w:ascii="Arial" w:hAnsi="Arial" w:cs="Arial"/>
        </w:rPr>
        <w:t>executive function</w:t>
      </w:r>
      <w:r>
        <w:rPr>
          <w:rFonts w:ascii="Arial" w:hAnsi="Arial" w:cs="Arial"/>
        </w:rPr>
        <w:t xml:space="preserve"> and develop better flexible thinking</w:t>
      </w:r>
      <w:r w:rsidRPr="00C8149A">
        <w:rPr>
          <w:rFonts w:ascii="Arial" w:hAnsi="Arial" w:cs="Arial"/>
        </w:rPr>
        <w:t xml:space="preserve">. </w:t>
      </w:r>
      <w:r>
        <w:rPr>
          <w:rFonts w:ascii="Arial" w:hAnsi="Arial" w:cs="Arial"/>
        </w:rPr>
        <w:t xml:space="preserve">Okal (2014) state that multilingualism can enhance communication skills, as individuals can synthesize knowledge </w:t>
      </w:r>
      <w:r w:rsidR="002A56ED">
        <w:rPr>
          <w:rFonts w:ascii="Arial" w:hAnsi="Arial" w:cs="Arial"/>
        </w:rPr>
        <w:t>and</w:t>
      </w:r>
      <w:r>
        <w:rPr>
          <w:rFonts w:ascii="Arial" w:hAnsi="Arial" w:cs="Arial"/>
        </w:rPr>
        <w:t xml:space="preserve"> voice this appropriately</w:t>
      </w:r>
      <w:bookmarkStart w:id="0" w:name="_Hlk164028321"/>
      <w:r>
        <w:rPr>
          <w:rFonts w:ascii="Arial" w:hAnsi="Arial" w:cs="Arial"/>
        </w:rPr>
        <w:t xml:space="preserve">. </w:t>
      </w:r>
      <w:bookmarkEnd w:id="0"/>
      <w:r w:rsidRPr="007A16C3">
        <w:rPr>
          <w:rFonts w:ascii="Arial" w:hAnsi="Arial" w:cs="Arial"/>
        </w:rPr>
        <w:t>Too Small</w:t>
      </w:r>
      <w:r>
        <w:rPr>
          <w:rFonts w:ascii="Arial" w:hAnsi="Arial" w:cs="Arial"/>
        </w:rPr>
        <w:t xml:space="preserve"> </w:t>
      </w:r>
      <w:proofErr w:type="spellStart"/>
      <w:r w:rsidRPr="007A16C3">
        <w:rPr>
          <w:rFonts w:ascii="Arial" w:hAnsi="Arial" w:cs="Arial"/>
        </w:rPr>
        <w:t>Too</w:t>
      </w:r>
      <w:proofErr w:type="spellEnd"/>
      <w:r w:rsidRPr="007A16C3">
        <w:rPr>
          <w:rFonts w:ascii="Arial" w:hAnsi="Arial" w:cs="Arial"/>
        </w:rPr>
        <w:t xml:space="preserve"> Fail (</w:t>
      </w:r>
      <w:proofErr w:type="spellStart"/>
      <w:r w:rsidR="000C4A63">
        <w:rPr>
          <w:rFonts w:ascii="Arial" w:hAnsi="Arial" w:cs="Arial"/>
        </w:rPr>
        <w:t>N</w:t>
      </w:r>
      <w:r w:rsidRPr="007A16C3">
        <w:rPr>
          <w:rFonts w:ascii="Arial" w:hAnsi="Arial" w:cs="Arial"/>
        </w:rPr>
        <w:t>o</w:t>
      </w:r>
      <w:r w:rsidR="000D7EE6">
        <w:rPr>
          <w:rFonts w:ascii="Arial" w:hAnsi="Arial" w:cs="Arial"/>
        </w:rPr>
        <w:t>D</w:t>
      </w:r>
      <w:r w:rsidRPr="007A16C3">
        <w:rPr>
          <w:rFonts w:ascii="Arial" w:hAnsi="Arial" w:cs="Arial"/>
        </w:rPr>
        <w:t>ate</w:t>
      </w:r>
      <w:proofErr w:type="spellEnd"/>
      <w:r w:rsidRPr="007A16C3">
        <w:rPr>
          <w:rFonts w:ascii="Arial" w:hAnsi="Arial" w:cs="Arial"/>
        </w:rPr>
        <w:t xml:space="preserve">) </w:t>
      </w:r>
      <w:r>
        <w:rPr>
          <w:rFonts w:ascii="Arial" w:hAnsi="Arial" w:cs="Arial"/>
        </w:rPr>
        <w:t>support the above statements, explaining</w:t>
      </w:r>
      <w:r w:rsidRPr="007A16C3">
        <w:rPr>
          <w:rFonts w:ascii="Arial" w:hAnsi="Arial" w:cs="Arial"/>
        </w:rPr>
        <w:t xml:space="preserve"> that when </w:t>
      </w:r>
      <w:r w:rsidR="00CD0750">
        <w:rPr>
          <w:rFonts w:ascii="Arial" w:hAnsi="Arial" w:cs="Arial"/>
        </w:rPr>
        <w:t>multi-lingual</w:t>
      </w:r>
      <w:r>
        <w:rPr>
          <w:rFonts w:ascii="Arial" w:hAnsi="Arial" w:cs="Arial"/>
        </w:rPr>
        <w:t xml:space="preserve"> children</w:t>
      </w:r>
      <w:r w:rsidRPr="007A16C3">
        <w:rPr>
          <w:rFonts w:ascii="Arial" w:hAnsi="Arial" w:cs="Arial"/>
        </w:rPr>
        <w:t xml:space="preserve"> </w:t>
      </w:r>
      <w:r>
        <w:rPr>
          <w:rFonts w:ascii="Arial" w:hAnsi="Arial" w:cs="Arial"/>
        </w:rPr>
        <w:t>alt</w:t>
      </w:r>
      <w:r w:rsidRPr="007A16C3">
        <w:rPr>
          <w:rFonts w:ascii="Arial" w:hAnsi="Arial" w:cs="Arial"/>
        </w:rPr>
        <w:t>e</w:t>
      </w:r>
      <w:r>
        <w:rPr>
          <w:rFonts w:ascii="Arial" w:hAnsi="Arial" w:cs="Arial"/>
        </w:rPr>
        <w:t>r</w:t>
      </w:r>
      <w:r w:rsidRPr="007A16C3">
        <w:rPr>
          <w:rFonts w:ascii="Arial" w:hAnsi="Arial" w:cs="Arial"/>
        </w:rPr>
        <w:t xml:space="preserve"> language</w:t>
      </w:r>
      <w:r w:rsidR="00B320DD">
        <w:rPr>
          <w:rFonts w:ascii="Arial" w:hAnsi="Arial" w:cs="Arial"/>
        </w:rPr>
        <w:t>s</w:t>
      </w:r>
      <w:r>
        <w:rPr>
          <w:rFonts w:ascii="Arial" w:hAnsi="Arial" w:cs="Arial"/>
        </w:rPr>
        <w:t xml:space="preserve"> </w:t>
      </w:r>
      <w:r w:rsidR="002A56ED">
        <w:rPr>
          <w:rFonts w:ascii="Arial" w:hAnsi="Arial" w:cs="Arial"/>
        </w:rPr>
        <w:t>their</w:t>
      </w:r>
      <w:r>
        <w:rPr>
          <w:rFonts w:ascii="Arial" w:hAnsi="Arial" w:cs="Arial"/>
        </w:rPr>
        <w:t xml:space="preserve"> </w:t>
      </w:r>
      <w:r w:rsidRPr="007A16C3">
        <w:rPr>
          <w:rFonts w:ascii="Arial" w:hAnsi="Arial" w:cs="Arial"/>
        </w:rPr>
        <w:t>brain</w:t>
      </w:r>
      <w:r>
        <w:rPr>
          <w:rFonts w:ascii="Arial" w:hAnsi="Arial" w:cs="Arial"/>
        </w:rPr>
        <w:t xml:space="preserve"> is stimulated remain</w:t>
      </w:r>
      <w:r w:rsidR="00B320DD">
        <w:rPr>
          <w:rFonts w:ascii="Arial" w:hAnsi="Arial" w:cs="Arial"/>
        </w:rPr>
        <w:t>ing</w:t>
      </w:r>
      <w:r w:rsidRPr="007A16C3">
        <w:rPr>
          <w:rFonts w:ascii="Arial" w:hAnsi="Arial" w:cs="Arial"/>
        </w:rPr>
        <w:t xml:space="preserve"> </w:t>
      </w:r>
      <w:r>
        <w:rPr>
          <w:rFonts w:ascii="Arial" w:hAnsi="Arial" w:cs="Arial"/>
        </w:rPr>
        <w:t xml:space="preserve">flexible </w:t>
      </w:r>
      <w:r w:rsidRPr="007A16C3">
        <w:rPr>
          <w:rFonts w:ascii="Arial" w:hAnsi="Arial" w:cs="Arial"/>
        </w:rPr>
        <w:t>and activ</w:t>
      </w:r>
      <w:r>
        <w:rPr>
          <w:rFonts w:ascii="Arial" w:hAnsi="Arial" w:cs="Arial"/>
        </w:rPr>
        <w:t>e through</w:t>
      </w:r>
      <w:r w:rsidRPr="007A16C3">
        <w:rPr>
          <w:rFonts w:ascii="Arial" w:hAnsi="Arial" w:cs="Arial"/>
        </w:rPr>
        <w:t xml:space="preserve"> </w:t>
      </w:r>
      <w:r w:rsidR="00B320DD">
        <w:rPr>
          <w:rFonts w:ascii="Arial" w:hAnsi="Arial" w:cs="Arial"/>
        </w:rPr>
        <w:t xml:space="preserve">a </w:t>
      </w:r>
      <w:r>
        <w:rPr>
          <w:rFonts w:ascii="Arial" w:hAnsi="Arial" w:cs="Arial"/>
        </w:rPr>
        <w:t>v</w:t>
      </w:r>
      <w:r w:rsidRPr="007A16C3">
        <w:rPr>
          <w:rFonts w:ascii="Arial" w:hAnsi="Arial" w:cs="Arial"/>
        </w:rPr>
        <w:t>ariety of learning systems</w:t>
      </w:r>
      <w:r>
        <w:rPr>
          <w:rFonts w:ascii="Arial" w:hAnsi="Arial" w:cs="Arial"/>
        </w:rPr>
        <w:t xml:space="preserve">. For example, </w:t>
      </w:r>
      <w:r w:rsidRPr="007A16C3">
        <w:rPr>
          <w:rFonts w:ascii="Arial" w:hAnsi="Arial" w:cs="Arial"/>
        </w:rPr>
        <w:t>problem solving skills</w:t>
      </w:r>
      <w:r>
        <w:rPr>
          <w:rFonts w:ascii="Arial" w:hAnsi="Arial" w:cs="Arial"/>
        </w:rPr>
        <w:t xml:space="preserve"> developing </w:t>
      </w:r>
      <w:r w:rsidRPr="007A16C3">
        <w:rPr>
          <w:rFonts w:ascii="Arial" w:hAnsi="Arial" w:cs="Arial"/>
        </w:rPr>
        <w:t>naturally and promoting a positive approach to work.</w:t>
      </w:r>
      <w:r w:rsidR="00581765">
        <w:rPr>
          <w:rFonts w:ascii="Arial" w:hAnsi="Arial" w:cs="Arial"/>
        </w:rPr>
        <w:t xml:space="preserve"> Within my task I have ensured I have implemented equal parts of English and Welsh through use of the sandwich technique. </w:t>
      </w:r>
      <w:proofErr w:type="spellStart"/>
      <w:r w:rsidR="00581765">
        <w:rPr>
          <w:rFonts w:ascii="Arial" w:hAnsi="Arial" w:cs="Arial"/>
        </w:rPr>
        <w:t>Kotkaov</w:t>
      </w:r>
      <w:proofErr w:type="spellEnd"/>
      <w:r w:rsidR="00581765">
        <w:rPr>
          <w:rFonts w:ascii="Arial" w:hAnsi="Arial" w:cs="Arial"/>
        </w:rPr>
        <w:t xml:space="preserve"> (2021)</w:t>
      </w:r>
      <w:r w:rsidR="002A56ED">
        <w:rPr>
          <w:rFonts w:ascii="Arial" w:hAnsi="Arial" w:cs="Arial"/>
        </w:rPr>
        <w:t xml:space="preserve"> supports this technique</w:t>
      </w:r>
      <w:r w:rsidR="00581765">
        <w:rPr>
          <w:rFonts w:ascii="Arial" w:hAnsi="Arial" w:cs="Arial"/>
        </w:rPr>
        <w:t xml:space="preserve"> </w:t>
      </w:r>
      <w:r w:rsidR="002A56ED">
        <w:rPr>
          <w:rFonts w:ascii="Arial" w:hAnsi="Arial" w:cs="Arial"/>
        </w:rPr>
        <w:t>and state</w:t>
      </w:r>
      <w:r w:rsidR="00581765">
        <w:rPr>
          <w:rFonts w:ascii="Arial" w:hAnsi="Arial" w:cs="Arial"/>
        </w:rPr>
        <w:t xml:space="preserve"> that when we support familiar languages with new languages, it helps to develop the child's vocabulary and helps to understand the meaning</w:t>
      </w:r>
      <w:r w:rsidR="00C64105">
        <w:rPr>
          <w:rFonts w:ascii="Arial" w:hAnsi="Arial" w:cs="Arial"/>
        </w:rPr>
        <w:t xml:space="preserve"> quicker</w:t>
      </w:r>
      <w:r w:rsidR="00581765">
        <w:rPr>
          <w:rFonts w:ascii="Arial" w:hAnsi="Arial" w:cs="Arial"/>
        </w:rPr>
        <w:t>.</w:t>
      </w:r>
    </w:p>
    <w:p w14:paraId="53DD9E4E" w14:textId="48E8486B" w:rsidR="004D0D56" w:rsidRDefault="004D0D56" w:rsidP="00940D2E">
      <w:pPr>
        <w:spacing w:line="360" w:lineRule="auto"/>
        <w:rPr>
          <w:rFonts w:ascii="Arial" w:hAnsi="Arial" w:cs="Arial"/>
        </w:rPr>
      </w:pPr>
      <w:r w:rsidRPr="00B37B16">
        <w:rPr>
          <w:rFonts w:ascii="Arial" w:hAnsi="Arial" w:cs="Arial"/>
        </w:rPr>
        <w:t xml:space="preserve">Xia </w:t>
      </w:r>
      <w:r>
        <w:rPr>
          <w:rFonts w:ascii="Arial" w:hAnsi="Arial" w:cs="Arial"/>
          <w:i/>
          <w:iCs/>
        </w:rPr>
        <w:t>et.al.</w:t>
      </w:r>
      <w:r w:rsidRPr="00B37B16">
        <w:rPr>
          <w:rFonts w:ascii="Arial" w:hAnsi="Arial" w:cs="Arial"/>
        </w:rPr>
        <w:t xml:space="preserve"> (2022)</w:t>
      </w:r>
      <w:r>
        <w:rPr>
          <w:rFonts w:ascii="Arial" w:hAnsi="Arial" w:cs="Arial"/>
        </w:rPr>
        <w:t xml:space="preserve"> state that bilingualism can be connected to creativity, although this </w:t>
      </w:r>
      <w:r w:rsidR="00C64105">
        <w:rPr>
          <w:rFonts w:ascii="Arial" w:hAnsi="Arial" w:cs="Arial"/>
        </w:rPr>
        <w:t>not</w:t>
      </w:r>
      <w:r>
        <w:rPr>
          <w:rFonts w:ascii="Arial" w:hAnsi="Arial" w:cs="Arial"/>
        </w:rPr>
        <w:t xml:space="preserve"> always clear. Furthermore, bilingualism facilitates the development of cognitive flexibility, where an individual develops skills to switch back and forth between languages easily. </w:t>
      </w:r>
      <w:r w:rsidRPr="00552300">
        <w:rPr>
          <w:rFonts w:ascii="Arial" w:hAnsi="Arial" w:cs="Arial"/>
        </w:rPr>
        <w:t>Van Dijk</w:t>
      </w:r>
      <w:r>
        <w:rPr>
          <w:rFonts w:ascii="Arial" w:hAnsi="Arial" w:cs="Arial"/>
        </w:rPr>
        <w:t xml:space="preserve"> </w:t>
      </w:r>
      <w:r>
        <w:rPr>
          <w:rFonts w:ascii="Arial" w:hAnsi="Arial" w:cs="Arial"/>
          <w:i/>
          <w:iCs/>
        </w:rPr>
        <w:t>et.al.</w:t>
      </w:r>
      <w:r>
        <w:rPr>
          <w:rFonts w:ascii="Arial" w:hAnsi="Arial" w:cs="Arial"/>
        </w:rPr>
        <w:t xml:space="preserve"> (2019) support the above and state that there are positive links between bilingualism and creativity. For example, multilinguistic individuals are exposed to a rich language environment as individuals are exposed to more than one vocabulary and cultures that supports creativity. </w:t>
      </w:r>
      <w:r w:rsidR="00177BB6" w:rsidRPr="005A27ED">
        <w:rPr>
          <w:rFonts w:ascii="Arial" w:hAnsi="Arial" w:cs="Arial"/>
        </w:rPr>
        <w:t>Bialystok</w:t>
      </w:r>
      <w:r w:rsidR="00940D2E">
        <w:rPr>
          <w:rFonts w:ascii="Arial" w:hAnsi="Arial" w:cs="Arial"/>
        </w:rPr>
        <w:t xml:space="preserve"> </w:t>
      </w:r>
      <w:r w:rsidR="00940D2E" w:rsidRPr="00940D2E">
        <w:rPr>
          <w:rFonts w:ascii="Arial" w:hAnsi="Arial" w:cs="Arial"/>
          <w:i/>
          <w:iCs/>
        </w:rPr>
        <w:t>et.al.</w:t>
      </w:r>
      <w:r w:rsidR="00177BB6" w:rsidRPr="005A27ED">
        <w:rPr>
          <w:rFonts w:ascii="Arial" w:hAnsi="Arial" w:cs="Arial"/>
        </w:rPr>
        <w:t xml:space="preserve"> </w:t>
      </w:r>
      <w:r w:rsidR="00177BB6">
        <w:rPr>
          <w:rFonts w:ascii="Arial" w:hAnsi="Arial" w:cs="Arial"/>
        </w:rPr>
        <w:t xml:space="preserve">(2012) </w:t>
      </w:r>
      <w:r w:rsidR="00F1031E">
        <w:rPr>
          <w:rFonts w:ascii="Arial" w:hAnsi="Arial" w:cs="Arial"/>
        </w:rPr>
        <w:t xml:space="preserve">supports the above </w:t>
      </w:r>
      <w:r w:rsidR="00177BB6">
        <w:rPr>
          <w:rFonts w:ascii="Arial" w:hAnsi="Arial" w:cs="Arial"/>
        </w:rPr>
        <w:t>stat</w:t>
      </w:r>
      <w:r w:rsidR="00F1031E">
        <w:rPr>
          <w:rFonts w:ascii="Arial" w:hAnsi="Arial" w:cs="Arial"/>
        </w:rPr>
        <w:t>ing</w:t>
      </w:r>
      <w:r w:rsidR="00177BB6">
        <w:rPr>
          <w:rFonts w:ascii="Arial" w:hAnsi="Arial" w:cs="Arial"/>
        </w:rPr>
        <w:t xml:space="preserve"> that being fluent in </w:t>
      </w:r>
      <w:r w:rsidR="00177BB6">
        <w:rPr>
          <w:rFonts w:ascii="Arial" w:hAnsi="Arial" w:cs="Arial"/>
        </w:rPr>
        <w:lastRenderedPageBreak/>
        <w:t>two languages enables better cognitive performance throughout an individual's life, reducing cognitive decline later in life with potential for reducing onset dementia.</w:t>
      </w:r>
    </w:p>
    <w:p w14:paraId="7548A973" w14:textId="7C3C35CE" w:rsidR="00265FB2" w:rsidRDefault="00AE62AB" w:rsidP="00940D2E">
      <w:pPr>
        <w:spacing w:line="360" w:lineRule="auto"/>
        <w:rPr>
          <w:rFonts w:ascii="Arial" w:hAnsi="Arial" w:cs="Arial"/>
        </w:rPr>
      </w:pPr>
      <w:proofErr w:type="spellStart"/>
      <w:r w:rsidRPr="00B65D4D">
        <w:rPr>
          <w:rFonts w:ascii="Arial" w:hAnsi="Arial" w:cs="Arial"/>
          <w:color w:val="222222"/>
          <w:shd w:val="clear" w:color="auto" w:fill="FFFFFF"/>
        </w:rPr>
        <w:t>Rublik</w:t>
      </w:r>
      <w:proofErr w:type="spellEnd"/>
      <w:r w:rsidRPr="00B65D4D">
        <w:rPr>
          <w:rFonts w:ascii="Arial" w:hAnsi="Arial" w:cs="Arial"/>
          <w:color w:val="222222"/>
          <w:shd w:val="clear" w:color="auto" w:fill="FFFFFF"/>
        </w:rPr>
        <w:t xml:space="preserve"> </w:t>
      </w:r>
      <w:r w:rsidRPr="00B65D4D">
        <w:rPr>
          <w:rFonts w:ascii="Arial" w:hAnsi="Arial" w:cs="Arial"/>
          <w:color w:val="222222"/>
          <w:shd w:val="clear" w:color="auto" w:fill="FFFFFF"/>
        </w:rPr>
        <w:t xml:space="preserve">(2017) </w:t>
      </w:r>
      <w:r w:rsidR="006B058B">
        <w:rPr>
          <w:rFonts w:ascii="Arial" w:hAnsi="Arial" w:cs="Arial"/>
        </w:rPr>
        <w:t xml:space="preserve">state that </w:t>
      </w:r>
      <w:r w:rsidR="00265FB2">
        <w:rPr>
          <w:rFonts w:ascii="Arial" w:hAnsi="Arial" w:cs="Arial"/>
        </w:rPr>
        <w:t>Vygotsky</w:t>
      </w:r>
      <w:r w:rsidR="006B058B">
        <w:rPr>
          <w:rFonts w:ascii="Arial" w:hAnsi="Arial" w:cs="Arial"/>
        </w:rPr>
        <w:t xml:space="preserve">’s theory identified that connection between culture and language learning, this has influenced many theories of bilingualism. For example, </w:t>
      </w:r>
      <w:r w:rsidR="006B058B">
        <w:rPr>
          <w:rFonts w:ascii="Arial" w:hAnsi="Arial" w:cs="Arial"/>
        </w:rPr>
        <w:t xml:space="preserve">Vygotsky </w:t>
      </w:r>
      <w:r w:rsidR="006B058B">
        <w:rPr>
          <w:rFonts w:ascii="Arial" w:hAnsi="Arial" w:cs="Arial"/>
        </w:rPr>
        <w:t>believed that language and the learning environment influenced a child’s learning.</w:t>
      </w:r>
      <w:r w:rsidR="00E12893">
        <w:rPr>
          <w:rFonts w:ascii="Arial" w:hAnsi="Arial" w:cs="Arial"/>
        </w:rPr>
        <w:t xml:space="preserve"> </w:t>
      </w:r>
      <w:bookmarkStart w:id="1" w:name="_Hlk164545644"/>
      <w:r w:rsidR="0079672B" w:rsidRPr="0079672B">
        <w:rPr>
          <w:rFonts w:ascii="Arial" w:hAnsi="Arial" w:cs="Arial"/>
        </w:rPr>
        <w:t>Wilson</w:t>
      </w:r>
      <w:r w:rsidR="0079672B" w:rsidRPr="0079672B">
        <w:rPr>
          <w:rFonts w:ascii="Arial" w:hAnsi="Arial" w:cs="Arial"/>
        </w:rPr>
        <w:t xml:space="preserve"> </w:t>
      </w:r>
      <w:r w:rsidR="0079672B">
        <w:rPr>
          <w:rFonts w:ascii="Arial" w:hAnsi="Arial" w:cs="Arial"/>
        </w:rPr>
        <w:t xml:space="preserve">and </w:t>
      </w:r>
      <w:r w:rsidR="00E12893" w:rsidRPr="00E12893">
        <w:rPr>
          <w:rFonts w:ascii="Arial" w:hAnsi="Arial" w:cs="Arial"/>
        </w:rPr>
        <w:t xml:space="preserve">Devereux </w:t>
      </w:r>
      <w:r w:rsidR="00E12893">
        <w:rPr>
          <w:rFonts w:ascii="Arial" w:hAnsi="Arial" w:cs="Arial"/>
        </w:rPr>
        <w:t xml:space="preserve">(2014) support </w:t>
      </w:r>
      <w:bookmarkEnd w:id="1"/>
      <w:r w:rsidR="00E12893">
        <w:rPr>
          <w:rFonts w:ascii="Arial" w:hAnsi="Arial" w:cs="Arial"/>
        </w:rPr>
        <w:t xml:space="preserve">the above further stating that the use of scaffolding has been defined as high challenge with high support. </w:t>
      </w:r>
      <w:r w:rsidR="0079672B">
        <w:rPr>
          <w:rFonts w:ascii="Arial" w:hAnsi="Arial" w:cs="Arial"/>
        </w:rPr>
        <w:t>Furthermore, developing a child's proximal development zone through challenging with the right amount of assistance.</w:t>
      </w:r>
      <w:r w:rsidR="008C01E4">
        <w:rPr>
          <w:rFonts w:ascii="Arial" w:hAnsi="Arial" w:cs="Arial"/>
        </w:rPr>
        <w:t xml:space="preserve"> </w:t>
      </w:r>
      <w:r w:rsidR="00DB2FDC">
        <w:rPr>
          <w:rFonts w:ascii="Arial" w:hAnsi="Arial" w:cs="Arial"/>
        </w:rPr>
        <w:t xml:space="preserve">Kuhl </w:t>
      </w:r>
      <w:r w:rsidR="008C01E4">
        <w:rPr>
          <w:rFonts w:ascii="Arial" w:hAnsi="Arial" w:cs="Arial"/>
        </w:rPr>
        <w:t>(</w:t>
      </w:r>
      <w:r w:rsidR="00DB2FDC">
        <w:rPr>
          <w:rFonts w:ascii="Arial" w:hAnsi="Arial" w:cs="Arial"/>
        </w:rPr>
        <w:t>2000</w:t>
      </w:r>
      <w:r w:rsidR="008C01E4">
        <w:rPr>
          <w:rFonts w:ascii="Arial" w:hAnsi="Arial" w:cs="Arial"/>
        </w:rPr>
        <w:t xml:space="preserve">) support Skinner’s theory that is </w:t>
      </w:r>
      <w:r w:rsidR="00DB2FDC">
        <w:rPr>
          <w:rFonts w:ascii="Arial" w:hAnsi="Arial" w:cs="Arial"/>
        </w:rPr>
        <w:t xml:space="preserve">parallel to </w:t>
      </w:r>
      <w:r w:rsidR="008C01E4">
        <w:rPr>
          <w:rFonts w:ascii="Arial" w:hAnsi="Arial" w:cs="Arial"/>
        </w:rPr>
        <w:t xml:space="preserve">Vygotsky’s theory. For example, </w:t>
      </w:r>
      <w:r w:rsidR="00DB2FDC">
        <w:rPr>
          <w:rFonts w:ascii="Arial" w:hAnsi="Arial" w:cs="Arial"/>
        </w:rPr>
        <w:t xml:space="preserve">Skinner believed that children learn languages through monitoring and rewarding. </w:t>
      </w:r>
    </w:p>
    <w:p w14:paraId="6B77BBE7" w14:textId="33604CE0" w:rsidR="004D0D56" w:rsidRDefault="008B4C56" w:rsidP="00940D2E">
      <w:pPr>
        <w:spacing w:line="360" w:lineRule="auto"/>
        <w:rPr>
          <w:rFonts w:ascii="Arial" w:hAnsi="Arial" w:cs="Arial"/>
        </w:rPr>
      </w:pPr>
      <w:r>
        <w:rPr>
          <w:rFonts w:ascii="Arial" w:hAnsi="Arial" w:cs="Arial"/>
        </w:rPr>
        <w:t>However, Mont Gomery Schools MD</w:t>
      </w:r>
      <w:r w:rsidR="002A1AF6">
        <w:rPr>
          <w:rFonts w:ascii="Arial" w:hAnsi="Arial" w:cs="Arial"/>
        </w:rPr>
        <w:t xml:space="preserve"> (</w:t>
      </w:r>
      <w:proofErr w:type="spellStart"/>
      <w:r>
        <w:rPr>
          <w:rFonts w:ascii="Arial" w:hAnsi="Arial" w:cs="Arial"/>
        </w:rPr>
        <w:t>NoDate</w:t>
      </w:r>
      <w:proofErr w:type="spellEnd"/>
      <w:r w:rsidR="002A1AF6">
        <w:rPr>
          <w:rFonts w:ascii="Arial" w:hAnsi="Arial" w:cs="Arial"/>
        </w:rPr>
        <w:t xml:space="preserve">) state that Chomsky’s theory believed that children are born with ‘universal grammar’. </w:t>
      </w:r>
      <w:r w:rsidR="008E0297">
        <w:rPr>
          <w:rFonts w:ascii="Arial" w:hAnsi="Arial" w:cs="Arial"/>
        </w:rPr>
        <w:t xml:space="preserve">Wen (2013) </w:t>
      </w:r>
      <w:r w:rsidR="006B2F0C">
        <w:rPr>
          <w:rFonts w:ascii="Arial" w:hAnsi="Arial" w:cs="Arial"/>
        </w:rPr>
        <w:t>supports</w:t>
      </w:r>
      <w:r w:rsidR="008E0297">
        <w:rPr>
          <w:rFonts w:ascii="Arial" w:hAnsi="Arial" w:cs="Arial"/>
        </w:rPr>
        <w:t xml:space="preserve"> the above stat</w:t>
      </w:r>
      <w:r w:rsidR="006B2F0C">
        <w:rPr>
          <w:rFonts w:ascii="Arial" w:hAnsi="Arial" w:cs="Arial"/>
        </w:rPr>
        <w:t>ing</w:t>
      </w:r>
      <w:r w:rsidR="008E0297">
        <w:rPr>
          <w:rFonts w:ascii="Arial" w:hAnsi="Arial" w:cs="Arial"/>
        </w:rPr>
        <w:t xml:space="preserve"> Chomsky believed that language is innate to individuals. For example, Chomsky stated that children </w:t>
      </w:r>
      <w:r w:rsidR="00177BB6">
        <w:rPr>
          <w:rFonts w:ascii="Arial" w:hAnsi="Arial" w:cs="Arial"/>
        </w:rPr>
        <w:t>can</w:t>
      </w:r>
      <w:r w:rsidR="008E0297">
        <w:rPr>
          <w:rFonts w:ascii="Arial" w:hAnsi="Arial" w:cs="Arial"/>
        </w:rPr>
        <w:t xml:space="preserve"> develop their sentences from only hearing limited speech. </w:t>
      </w:r>
    </w:p>
    <w:p w14:paraId="2B4345C1" w14:textId="53A67195" w:rsidR="00C13C17" w:rsidRDefault="00C13C17" w:rsidP="00940D2E">
      <w:pPr>
        <w:spacing w:line="360" w:lineRule="auto"/>
        <w:rPr>
          <w:rFonts w:ascii="Arial" w:hAnsi="Arial" w:cs="Arial"/>
        </w:rPr>
      </w:pPr>
      <w:r>
        <w:rPr>
          <w:rFonts w:ascii="Arial" w:hAnsi="Arial" w:cs="Arial"/>
        </w:rPr>
        <w:t>Michigan State University (</w:t>
      </w:r>
      <w:proofErr w:type="spellStart"/>
      <w:r>
        <w:rPr>
          <w:rFonts w:ascii="Arial" w:hAnsi="Arial" w:cs="Arial"/>
        </w:rPr>
        <w:t>NoDate</w:t>
      </w:r>
      <w:proofErr w:type="spellEnd"/>
      <w:r>
        <w:rPr>
          <w:rFonts w:ascii="Arial" w:hAnsi="Arial" w:cs="Arial"/>
        </w:rPr>
        <w:t xml:space="preserve">) believe that divergent thinking </w:t>
      </w:r>
      <w:r w:rsidR="00C64105">
        <w:rPr>
          <w:rFonts w:ascii="Arial" w:hAnsi="Arial" w:cs="Arial"/>
        </w:rPr>
        <w:t>is a</w:t>
      </w:r>
      <w:r>
        <w:rPr>
          <w:rFonts w:ascii="Arial" w:hAnsi="Arial" w:cs="Arial"/>
        </w:rPr>
        <w:t xml:space="preserve"> creative way of thinking that can be divided into four sections. </w:t>
      </w:r>
      <w:r w:rsidR="0034635C" w:rsidRPr="007A16C3">
        <w:rPr>
          <w:rFonts w:ascii="Arial" w:hAnsi="Arial" w:cs="Arial"/>
        </w:rPr>
        <w:t>The four parts are; a person can plan and create several ideas, flexibility to develop ideas in various categories, originality when creating ideas, and finally implementing an idea to reality.</w:t>
      </w:r>
      <w:r w:rsidR="0034635C">
        <w:rPr>
          <w:rFonts w:ascii="Arial" w:hAnsi="Arial" w:cs="Arial"/>
        </w:rPr>
        <w:t xml:space="preserve"> </w:t>
      </w:r>
      <w:r w:rsidRPr="007A16C3">
        <w:rPr>
          <w:rFonts w:ascii="Arial" w:hAnsi="Arial" w:cs="Arial"/>
        </w:rPr>
        <w:t xml:space="preserve">Montessori (2020) </w:t>
      </w:r>
      <w:r>
        <w:rPr>
          <w:rFonts w:ascii="Arial" w:hAnsi="Arial" w:cs="Arial"/>
        </w:rPr>
        <w:t xml:space="preserve">support </w:t>
      </w:r>
      <w:r w:rsidR="00675447">
        <w:rPr>
          <w:rFonts w:ascii="Arial" w:hAnsi="Arial" w:cs="Arial"/>
        </w:rPr>
        <w:t>the above</w:t>
      </w:r>
      <w:r>
        <w:rPr>
          <w:rFonts w:ascii="Arial" w:hAnsi="Arial" w:cs="Arial"/>
        </w:rPr>
        <w:t xml:space="preserve"> stat</w:t>
      </w:r>
      <w:r w:rsidR="00C64105">
        <w:rPr>
          <w:rFonts w:ascii="Arial" w:hAnsi="Arial" w:cs="Arial"/>
        </w:rPr>
        <w:t>ing</w:t>
      </w:r>
      <w:r>
        <w:rPr>
          <w:rFonts w:ascii="Arial" w:hAnsi="Arial" w:cs="Arial"/>
        </w:rPr>
        <w:t xml:space="preserve"> that</w:t>
      </w:r>
      <w:r w:rsidRPr="007A16C3">
        <w:rPr>
          <w:rFonts w:ascii="Arial" w:hAnsi="Arial" w:cs="Arial"/>
        </w:rPr>
        <w:t xml:space="preserve"> divergent thinking </w:t>
      </w:r>
      <w:r>
        <w:rPr>
          <w:rFonts w:ascii="Arial" w:hAnsi="Arial" w:cs="Arial"/>
        </w:rPr>
        <w:t>can be developed in early years settings when professionals</w:t>
      </w:r>
      <w:r w:rsidRPr="007A16C3">
        <w:rPr>
          <w:rFonts w:ascii="Arial" w:hAnsi="Arial" w:cs="Arial"/>
        </w:rPr>
        <w:t xml:space="preserve"> </w:t>
      </w:r>
      <w:r>
        <w:rPr>
          <w:rFonts w:ascii="Arial" w:hAnsi="Arial" w:cs="Arial"/>
        </w:rPr>
        <w:t xml:space="preserve">are </w:t>
      </w:r>
      <w:r w:rsidRPr="007A16C3">
        <w:rPr>
          <w:rFonts w:ascii="Arial" w:hAnsi="Arial" w:cs="Arial"/>
        </w:rPr>
        <w:t>thinking openly</w:t>
      </w:r>
      <w:r>
        <w:rPr>
          <w:rFonts w:ascii="Arial" w:hAnsi="Arial" w:cs="Arial"/>
        </w:rPr>
        <w:t xml:space="preserve">. For example, by </w:t>
      </w:r>
      <w:r w:rsidRPr="007A16C3">
        <w:rPr>
          <w:rFonts w:ascii="Arial" w:hAnsi="Arial" w:cs="Arial"/>
        </w:rPr>
        <w:t xml:space="preserve">asking a variety of open questions </w:t>
      </w:r>
      <w:r>
        <w:rPr>
          <w:rFonts w:ascii="Arial" w:hAnsi="Arial" w:cs="Arial"/>
        </w:rPr>
        <w:t>promoting</w:t>
      </w:r>
      <w:r w:rsidRPr="007A16C3">
        <w:rPr>
          <w:rFonts w:ascii="Arial" w:hAnsi="Arial" w:cs="Arial"/>
        </w:rPr>
        <w:t xml:space="preserve"> </w:t>
      </w:r>
      <w:r>
        <w:rPr>
          <w:rFonts w:ascii="Arial" w:hAnsi="Arial" w:cs="Arial"/>
        </w:rPr>
        <w:t xml:space="preserve">the child to develop creative </w:t>
      </w:r>
      <w:r w:rsidRPr="007A16C3">
        <w:rPr>
          <w:rFonts w:ascii="Arial" w:hAnsi="Arial" w:cs="Arial"/>
        </w:rPr>
        <w:t>thinking.</w:t>
      </w:r>
      <w:r w:rsidR="00C64105">
        <w:rPr>
          <w:rFonts w:ascii="Arial" w:hAnsi="Arial" w:cs="Arial"/>
        </w:rPr>
        <w:t xml:space="preserve"> A</w:t>
      </w:r>
      <w:r w:rsidR="00061919" w:rsidRPr="007A16C3">
        <w:rPr>
          <w:rFonts w:ascii="Arial" w:hAnsi="Arial" w:cs="Arial"/>
        </w:rPr>
        <w:t>ctivities should be</w:t>
      </w:r>
      <w:r w:rsidR="00061919">
        <w:rPr>
          <w:rFonts w:ascii="Arial" w:hAnsi="Arial" w:cs="Arial"/>
        </w:rPr>
        <w:t xml:space="preserve"> initiated, where the child is empowered to lead their own learning encouraging ownership and pride in what they do and learn. </w:t>
      </w:r>
      <w:r>
        <w:rPr>
          <w:rFonts w:ascii="Arial" w:hAnsi="Arial" w:cs="Arial"/>
        </w:rPr>
        <w:t>UNICEF (</w:t>
      </w:r>
      <w:proofErr w:type="spellStart"/>
      <w:r>
        <w:rPr>
          <w:rFonts w:ascii="Arial" w:hAnsi="Arial" w:cs="Arial"/>
        </w:rPr>
        <w:t>NoDate</w:t>
      </w:r>
      <w:proofErr w:type="spellEnd"/>
      <w:r>
        <w:rPr>
          <w:rFonts w:ascii="Arial" w:hAnsi="Arial" w:cs="Arial"/>
        </w:rPr>
        <w:t xml:space="preserve">) support Montessori (2020) within article 29, stating that education must encourage children’s abilities while encouraging respect for cultures and their environments. </w:t>
      </w:r>
    </w:p>
    <w:p w14:paraId="1CC87BBB" w14:textId="3CC93A3E" w:rsidR="007A16C3" w:rsidRDefault="007A16C3" w:rsidP="00940D2E">
      <w:pPr>
        <w:spacing w:line="360" w:lineRule="auto"/>
        <w:rPr>
          <w:rFonts w:ascii="Arial" w:hAnsi="Arial" w:cs="Arial"/>
        </w:rPr>
      </w:pPr>
      <w:r>
        <w:rPr>
          <w:rFonts w:ascii="Arial" w:hAnsi="Arial" w:cs="Arial"/>
        </w:rPr>
        <w:t>Although bilingualism has a variety of advantages, it is stated that divergent thinking is not one of these benefits</w:t>
      </w:r>
      <w:r w:rsidRPr="004628AD">
        <w:rPr>
          <w:rFonts w:ascii="Arial" w:hAnsi="Arial" w:cs="Arial"/>
        </w:rPr>
        <w:t xml:space="preserve"> </w:t>
      </w:r>
      <w:r>
        <w:rPr>
          <w:rFonts w:ascii="Arial" w:hAnsi="Arial" w:cs="Arial"/>
        </w:rPr>
        <w:t>(</w:t>
      </w:r>
      <w:r w:rsidRPr="004628AD">
        <w:rPr>
          <w:rFonts w:ascii="Arial" w:hAnsi="Arial" w:cs="Arial"/>
        </w:rPr>
        <w:t>Booton</w:t>
      </w:r>
      <w:r>
        <w:rPr>
          <w:rFonts w:ascii="Arial" w:hAnsi="Arial" w:cs="Arial"/>
        </w:rPr>
        <w:t xml:space="preserve"> </w:t>
      </w:r>
      <w:r>
        <w:rPr>
          <w:rFonts w:ascii="Arial" w:hAnsi="Arial" w:cs="Arial"/>
          <w:i/>
          <w:iCs/>
        </w:rPr>
        <w:t>et.al.</w:t>
      </w:r>
      <w:r>
        <w:rPr>
          <w:rFonts w:ascii="Arial" w:hAnsi="Arial" w:cs="Arial"/>
        </w:rPr>
        <w:t xml:space="preserve"> 2021). In a study conducted by</w:t>
      </w:r>
      <w:r>
        <w:t xml:space="preserve"> </w:t>
      </w:r>
      <w:r w:rsidRPr="004628AD">
        <w:rPr>
          <w:rFonts w:ascii="Arial" w:hAnsi="Arial" w:cs="Arial"/>
        </w:rPr>
        <w:t>Booton</w:t>
      </w:r>
      <w:r>
        <w:rPr>
          <w:rFonts w:ascii="Arial" w:hAnsi="Arial" w:cs="Arial"/>
        </w:rPr>
        <w:t xml:space="preserve"> </w:t>
      </w:r>
      <w:r>
        <w:rPr>
          <w:rFonts w:ascii="Arial" w:hAnsi="Arial" w:cs="Arial"/>
          <w:i/>
          <w:iCs/>
        </w:rPr>
        <w:t xml:space="preserve">et.al. </w:t>
      </w:r>
      <w:r w:rsidRPr="000C20EE">
        <w:rPr>
          <w:rFonts w:ascii="Arial" w:hAnsi="Arial" w:cs="Arial"/>
        </w:rPr>
        <w:t>(</w:t>
      </w:r>
      <w:r>
        <w:rPr>
          <w:rFonts w:ascii="Arial" w:hAnsi="Arial" w:cs="Arial"/>
        </w:rPr>
        <w:t>2021</w:t>
      </w:r>
      <w:r w:rsidRPr="000C20EE">
        <w:rPr>
          <w:rFonts w:ascii="Arial" w:hAnsi="Arial" w:cs="Arial"/>
        </w:rPr>
        <w:t>)</w:t>
      </w:r>
      <w:r>
        <w:rPr>
          <w:rFonts w:ascii="Arial" w:hAnsi="Arial" w:cs="Arial"/>
        </w:rPr>
        <w:t xml:space="preserve"> with bilingual and monolingual children, the study</w:t>
      </w:r>
      <w:r w:rsidR="00CC42AF" w:rsidRPr="00CC42AF">
        <w:rPr>
          <w:rFonts w:ascii="Arial" w:hAnsi="Arial" w:cs="Arial"/>
        </w:rPr>
        <w:t xml:space="preserve"> </w:t>
      </w:r>
      <w:r w:rsidR="00CC42AF">
        <w:rPr>
          <w:rFonts w:ascii="Arial" w:hAnsi="Arial" w:cs="Arial"/>
        </w:rPr>
        <w:t>findings</w:t>
      </w:r>
      <w:r>
        <w:rPr>
          <w:rFonts w:ascii="Arial" w:hAnsi="Arial" w:cs="Arial"/>
        </w:rPr>
        <w:t xml:space="preserve"> showed that there was no differentiation between the children when participating in divergent thinking tasks. </w:t>
      </w:r>
      <w:r w:rsidR="00061919" w:rsidRPr="004F2777">
        <w:rPr>
          <w:rFonts w:ascii="Arial" w:hAnsi="Arial" w:cs="Arial"/>
        </w:rPr>
        <w:t xml:space="preserve">Fürst </w:t>
      </w:r>
      <w:r w:rsidR="00061919">
        <w:rPr>
          <w:rFonts w:ascii="Arial" w:hAnsi="Arial" w:cs="Arial"/>
        </w:rPr>
        <w:t xml:space="preserve">and </w:t>
      </w:r>
      <w:r w:rsidR="00061919" w:rsidRPr="004F2777">
        <w:rPr>
          <w:rFonts w:ascii="Arial" w:hAnsi="Arial" w:cs="Arial"/>
        </w:rPr>
        <w:t>Grin</w:t>
      </w:r>
      <w:r w:rsidR="00061919">
        <w:rPr>
          <w:rFonts w:ascii="Arial" w:hAnsi="Arial" w:cs="Arial"/>
        </w:rPr>
        <w:t xml:space="preserve"> (2023) support the above, stating that the findings they had made regarding divergent thinking were variable. </w:t>
      </w:r>
      <w:r w:rsidR="00675447">
        <w:rPr>
          <w:rFonts w:ascii="Arial" w:hAnsi="Arial" w:cs="Arial"/>
        </w:rPr>
        <w:t>I</w:t>
      </w:r>
      <w:r>
        <w:rPr>
          <w:rFonts w:ascii="Arial" w:hAnsi="Arial" w:cs="Arial"/>
        </w:rPr>
        <w:t xml:space="preserve">ndividuals scored higher </w:t>
      </w:r>
      <w:r w:rsidR="00C13C17">
        <w:rPr>
          <w:rFonts w:ascii="Arial" w:hAnsi="Arial" w:cs="Arial"/>
        </w:rPr>
        <w:t xml:space="preserve">in their </w:t>
      </w:r>
      <w:r>
        <w:rPr>
          <w:rFonts w:ascii="Arial" w:hAnsi="Arial" w:cs="Arial"/>
        </w:rPr>
        <w:t>creativity scores in non-verbal divergent thinking. However, creativity w</w:t>
      </w:r>
      <w:r w:rsidR="00CC42AF">
        <w:rPr>
          <w:rFonts w:ascii="Arial" w:hAnsi="Arial" w:cs="Arial"/>
        </w:rPr>
        <w:t>as</w:t>
      </w:r>
      <w:r>
        <w:rPr>
          <w:rFonts w:ascii="Arial" w:hAnsi="Arial" w:cs="Arial"/>
        </w:rPr>
        <w:t xml:space="preserve"> lower in verbal tasks, Lange </w:t>
      </w:r>
      <w:r>
        <w:rPr>
          <w:rFonts w:ascii="Arial" w:hAnsi="Arial" w:cs="Arial"/>
          <w:i/>
          <w:iCs/>
        </w:rPr>
        <w:t xml:space="preserve">et.al. </w:t>
      </w:r>
      <w:r w:rsidR="007F1B80">
        <w:rPr>
          <w:rFonts w:ascii="Arial" w:hAnsi="Arial" w:cs="Arial"/>
        </w:rPr>
        <w:t>(2020) support the above article stating their findings of similar results, believing that concluding benefits of divergent thinking would be challenging.</w:t>
      </w:r>
    </w:p>
    <w:p w14:paraId="1B6596B9" w14:textId="0C3E0899" w:rsidR="00FB4D6E" w:rsidRPr="00FB4D6E" w:rsidRDefault="00A0145D" w:rsidP="00940D2E">
      <w:pPr>
        <w:spacing w:line="360" w:lineRule="auto"/>
        <w:rPr>
          <w:rFonts w:ascii="Arial" w:hAnsi="Arial" w:cs="Arial"/>
        </w:rPr>
      </w:pPr>
      <w:r>
        <w:rPr>
          <w:rFonts w:ascii="Arial" w:hAnsi="Arial" w:cs="Arial"/>
        </w:rPr>
        <w:lastRenderedPageBreak/>
        <w:t>The Welsh Government (2022</w:t>
      </w:r>
      <w:r w:rsidR="00940D2E">
        <w:rPr>
          <w:rFonts w:ascii="Arial" w:hAnsi="Arial" w:cs="Arial"/>
        </w:rPr>
        <w:t>a</w:t>
      </w:r>
      <w:r>
        <w:rPr>
          <w:rFonts w:ascii="Arial" w:hAnsi="Arial" w:cs="Arial"/>
        </w:rPr>
        <w:t>) state that there are</w:t>
      </w:r>
      <w:r w:rsidR="00574209">
        <w:rPr>
          <w:rFonts w:ascii="Arial" w:hAnsi="Arial" w:cs="Arial"/>
        </w:rPr>
        <w:t xml:space="preserve"> multiple frameworks and programmes that have been implemented and offered to children and adults in Wales. Therefore, ensuring that individuals are aware of Wales’s native language and the historic significance through promoting positive relations with the language.</w:t>
      </w:r>
      <w:r w:rsidR="005D530F">
        <w:rPr>
          <w:rFonts w:ascii="Arial" w:hAnsi="Arial" w:cs="Arial"/>
        </w:rPr>
        <w:t xml:space="preserve"> Hills (2021) states that celebrating </w:t>
      </w:r>
      <w:proofErr w:type="spellStart"/>
      <w:r w:rsidR="005D530F">
        <w:rPr>
          <w:rFonts w:ascii="Arial" w:hAnsi="Arial" w:cs="Arial"/>
        </w:rPr>
        <w:t>Dydd</w:t>
      </w:r>
      <w:proofErr w:type="spellEnd"/>
      <w:r w:rsidR="005D530F">
        <w:rPr>
          <w:rFonts w:ascii="Arial" w:hAnsi="Arial" w:cs="Arial"/>
        </w:rPr>
        <w:t xml:space="preserve"> </w:t>
      </w:r>
      <w:proofErr w:type="spellStart"/>
      <w:r w:rsidR="005D530F">
        <w:rPr>
          <w:rFonts w:ascii="Arial" w:hAnsi="Arial" w:cs="Arial"/>
        </w:rPr>
        <w:t>Gwyl</w:t>
      </w:r>
      <w:proofErr w:type="spellEnd"/>
      <w:r w:rsidR="005D530F">
        <w:rPr>
          <w:rFonts w:ascii="Arial" w:hAnsi="Arial" w:cs="Arial"/>
        </w:rPr>
        <w:t xml:space="preserve"> Dewi and participating in the schools Eisteddfod as a child influenced pride and passion for the language and the Welsh culture. </w:t>
      </w:r>
      <w:r w:rsidR="009A5D82">
        <w:rPr>
          <w:rFonts w:ascii="Arial" w:hAnsi="Arial" w:cs="Arial"/>
        </w:rPr>
        <w:t>Interlink RCT (2023) support Hills (2021) stating that</w:t>
      </w:r>
      <w:r w:rsidR="0010289C">
        <w:rPr>
          <w:rFonts w:ascii="Arial" w:hAnsi="Arial" w:cs="Arial"/>
        </w:rPr>
        <w:t xml:space="preserve"> </w:t>
      </w:r>
      <w:r w:rsidR="009A5D82">
        <w:rPr>
          <w:rFonts w:ascii="Arial" w:hAnsi="Arial" w:cs="Arial"/>
        </w:rPr>
        <w:t>Dewi is a Saint that is celebrated in</w:t>
      </w:r>
      <w:r w:rsidR="00AB6E94">
        <w:rPr>
          <w:rFonts w:ascii="Arial" w:hAnsi="Arial" w:cs="Arial"/>
        </w:rPr>
        <w:t xml:space="preserve"> schools and towns across</w:t>
      </w:r>
      <w:r w:rsidR="009A5D82">
        <w:rPr>
          <w:rFonts w:ascii="Arial" w:hAnsi="Arial" w:cs="Arial"/>
        </w:rPr>
        <w:t xml:space="preserve"> Wales.</w:t>
      </w:r>
      <w:r w:rsidR="00AB6E94">
        <w:t xml:space="preserve"> </w:t>
      </w:r>
      <w:r w:rsidR="00AB6E94" w:rsidRPr="00AB6E94">
        <w:rPr>
          <w:rFonts w:ascii="Arial" w:hAnsi="Arial" w:cs="Arial"/>
        </w:rPr>
        <w:t xml:space="preserve">Welsh Assembly Government (2008) </w:t>
      </w:r>
      <w:r w:rsidR="00AB6E94">
        <w:rPr>
          <w:rFonts w:ascii="Arial" w:hAnsi="Arial" w:cs="Arial"/>
        </w:rPr>
        <w:t xml:space="preserve">states that children should have opportunities to understand the Welsh culture, traditions, and celebrations that exists in Wales. </w:t>
      </w:r>
      <w:r w:rsidR="00FB4D6E" w:rsidRPr="00FB4D6E">
        <w:rPr>
          <w:rFonts w:ascii="Arial" w:hAnsi="Arial" w:cs="Arial"/>
        </w:rPr>
        <w:t>Ilari</w:t>
      </w:r>
      <w:r w:rsidR="00FB4D6E">
        <w:rPr>
          <w:rFonts w:ascii="Arial" w:hAnsi="Arial" w:cs="Arial"/>
        </w:rPr>
        <w:t xml:space="preserve"> </w:t>
      </w:r>
      <w:r w:rsidR="00FB4D6E">
        <w:rPr>
          <w:rFonts w:ascii="Arial" w:hAnsi="Arial" w:cs="Arial"/>
          <w:i/>
          <w:iCs/>
        </w:rPr>
        <w:t xml:space="preserve">et.al. </w:t>
      </w:r>
      <w:r w:rsidR="00AB4E9D">
        <w:rPr>
          <w:rFonts w:ascii="Arial" w:hAnsi="Arial" w:cs="Arial"/>
        </w:rPr>
        <w:t xml:space="preserve">(2013) support the above stating the benefits of singing native songs and individuals developing a better understanding of the culture while simultaneously promoting </w:t>
      </w:r>
      <w:r w:rsidR="00675447">
        <w:rPr>
          <w:rFonts w:ascii="Arial" w:hAnsi="Arial" w:cs="Arial"/>
        </w:rPr>
        <w:t xml:space="preserve">children’s </w:t>
      </w:r>
      <w:r w:rsidR="00AB4E9D">
        <w:rPr>
          <w:rFonts w:ascii="Arial" w:hAnsi="Arial" w:cs="Arial"/>
        </w:rPr>
        <w:t>well-being.</w:t>
      </w:r>
    </w:p>
    <w:p w14:paraId="53579A55" w14:textId="62AED1CA" w:rsidR="00061919" w:rsidRDefault="009C46EF" w:rsidP="00940D2E">
      <w:pPr>
        <w:spacing w:line="360" w:lineRule="auto"/>
        <w:rPr>
          <w:rFonts w:ascii="Arial" w:hAnsi="Arial" w:cs="Arial"/>
        </w:rPr>
      </w:pPr>
      <w:r>
        <w:rPr>
          <w:rFonts w:ascii="Arial" w:hAnsi="Arial" w:cs="Arial"/>
        </w:rPr>
        <w:t>However, Bowen (2020) states that</w:t>
      </w:r>
      <w:r w:rsidR="00FB4D6E">
        <w:rPr>
          <w:rFonts w:ascii="Arial" w:hAnsi="Arial" w:cs="Arial"/>
        </w:rPr>
        <w:t xml:space="preserve"> over the centuries</w:t>
      </w:r>
      <w:r>
        <w:rPr>
          <w:rFonts w:ascii="Arial" w:hAnsi="Arial" w:cs="Arial"/>
        </w:rPr>
        <w:t xml:space="preserve"> the British Government have suppressed Welsh identities. For example, ‘Welsh not’ had been implemented in several schools over the country promoting children not to speak the </w:t>
      </w:r>
      <w:r w:rsidR="004A1E73">
        <w:rPr>
          <w:rFonts w:ascii="Arial" w:hAnsi="Arial" w:cs="Arial"/>
        </w:rPr>
        <w:t>n</w:t>
      </w:r>
      <w:r>
        <w:rPr>
          <w:rFonts w:ascii="Arial" w:hAnsi="Arial" w:cs="Arial"/>
        </w:rPr>
        <w:t xml:space="preserve">ative tongue. </w:t>
      </w:r>
      <w:r w:rsidR="000E39B0">
        <w:rPr>
          <w:rFonts w:ascii="Arial" w:hAnsi="Arial" w:cs="Arial"/>
        </w:rPr>
        <w:t xml:space="preserve">UK Government (2022) supports the above and state that in 1967 The Welsh language act was introduced, that gave individuals the right to use the language in legal proceedings in Wales. </w:t>
      </w:r>
      <w:r w:rsidR="0097324A">
        <w:rPr>
          <w:rFonts w:ascii="Arial" w:hAnsi="Arial" w:cs="Arial"/>
        </w:rPr>
        <w:t>Welsh Government (2020b) support</w:t>
      </w:r>
      <w:r w:rsidR="00C64105">
        <w:rPr>
          <w:rFonts w:ascii="Arial" w:hAnsi="Arial" w:cs="Arial"/>
        </w:rPr>
        <w:t xml:space="preserve"> the above </w:t>
      </w:r>
      <w:r w:rsidR="0097324A">
        <w:rPr>
          <w:rFonts w:ascii="Arial" w:hAnsi="Arial" w:cs="Arial"/>
        </w:rPr>
        <w:t xml:space="preserve">stating the Welsh language Act 1993 was established to ensure both the English and Welsh language are treated as equal parts. </w:t>
      </w:r>
    </w:p>
    <w:p w14:paraId="5F7C45CC" w14:textId="2F992D95" w:rsidR="00C6139F" w:rsidRDefault="00C6139F" w:rsidP="00940D2E">
      <w:pPr>
        <w:spacing w:line="360" w:lineRule="auto"/>
        <w:rPr>
          <w:rFonts w:ascii="Arial" w:hAnsi="Arial" w:cs="Arial"/>
        </w:rPr>
      </w:pPr>
      <w:bookmarkStart w:id="2" w:name="_Hlk164516916"/>
      <w:r>
        <w:rPr>
          <w:rFonts w:ascii="Arial" w:hAnsi="Arial" w:cs="Arial"/>
        </w:rPr>
        <w:t xml:space="preserve">Welsh Government (2017d) </w:t>
      </w:r>
      <w:bookmarkEnd w:id="2"/>
      <w:r>
        <w:rPr>
          <w:rFonts w:ascii="Arial" w:hAnsi="Arial" w:cs="Arial"/>
        </w:rPr>
        <w:t xml:space="preserve">state that Wales had nearly 1 million Welsh language speakers in 1911 ages three and over. </w:t>
      </w:r>
      <w:r w:rsidR="00675447">
        <w:rPr>
          <w:rFonts w:ascii="Arial" w:hAnsi="Arial" w:cs="Arial"/>
        </w:rPr>
        <w:t xml:space="preserve">Stating </w:t>
      </w:r>
      <w:r w:rsidR="00DC3FFF">
        <w:rPr>
          <w:rFonts w:ascii="Arial" w:hAnsi="Arial" w:cs="Arial"/>
        </w:rPr>
        <w:t xml:space="preserve">that the Welsh language is </w:t>
      </w:r>
      <w:r w:rsidR="00675447">
        <w:rPr>
          <w:rFonts w:ascii="Arial" w:hAnsi="Arial" w:cs="Arial"/>
        </w:rPr>
        <w:t>a</w:t>
      </w:r>
      <w:r w:rsidR="00DC3FFF">
        <w:rPr>
          <w:rFonts w:ascii="Arial" w:hAnsi="Arial" w:cs="Arial"/>
        </w:rPr>
        <w:t xml:space="preserve"> treasure defining the Welsh population as a nation. However, this scheme has been implemented due to the fall over the years of people not speaking the native tongue. </w:t>
      </w:r>
      <w:r w:rsidR="0074729F">
        <w:rPr>
          <w:rFonts w:ascii="Arial" w:hAnsi="Arial" w:cs="Arial"/>
        </w:rPr>
        <w:t xml:space="preserve">Vale Of Glamorgan Council </w:t>
      </w:r>
      <w:r w:rsidR="00DC3FFF">
        <w:rPr>
          <w:rFonts w:ascii="Arial" w:hAnsi="Arial" w:cs="Arial"/>
        </w:rPr>
        <w:t>(</w:t>
      </w:r>
      <w:proofErr w:type="spellStart"/>
      <w:r w:rsidR="0074729F">
        <w:rPr>
          <w:rFonts w:ascii="Arial" w:hAnsi="Arial" w:cs="Arial"/>
        </w:rPr>
        <w:t>NoDate</w:t>
      </w:r>
      <w:proofErr w:type="spellEnd"/>
      <w:r w:rsidR="00DC3FFF">
        <w:rPr>
          <w:rFonts w:ascii="Arial" w:hAnsi="Arial" w:cs="Arial"/>
        </w:rPr>
        <w:t xml:space="preserve">) supports the above stating that the Welsh Government </w:t>
      </w:r>
      <w:r w:rsidR="0074729F">
        <w:rPr>
          <w:rFonts w:ascii="Arial" w:hAnsi="Arial" w:cs="Arial"/>
        </w:rPr>
        <w:t>scheme places duty on</w:t>
      </w:r>
      <w:r w:rsidR="00C64105">
        <w:rPr>
          <w:rFonts w:ascii="Arial" w:hAnsi="Arial" w:cs="Arial"/>
        </w:rPr>
        <w:t xml:space="preserve"> </w:t>
      </w:r>
      <w:r w:rsidR="0074729F">
        <w:rPr>
          <w:rFonts w:ascii="Arial" w:hAnsi="Arial" w:cs="Arial"/>
        </w:rPr>
        <w:t>local authorities to increase the Welsh language within provision</w:t>
      </w:r>
      <w:r w:rsidR="004C2AB1">
        <w:rPr>
          <w:rFonts w:ascii="Arial" w:hAnsi="Arial" w:cs="Arial"/>
        </w:rPr>
        <w:t>s</w:t>
      </w:r>
      <w:r w:rsidR="0074729F">
        <w:rPr>
          <w:rFonts w:ascii="Arial" w:hAnsi="Arial" w:cs="Arial"/>
        </w:rPr>
        <w:t xml:space="preserve">. </w:t>
      </w:r>
      <w:r w:rsidR="0074729F" w:rsidRPr="00061919">
        <w:rPr>
          <w:rFonts w:ascii="Arial" w:hAnsi="Arial" w:cs="Arial"/>
        </w:rPr>
        <w:t>Welsh Government</w:t>
      </w:r>
      <w:r w:rsidR="0074729F">
        <w:rPr>
          <w:rFonts w:ascii="Arial" w:hAnsi="Arial" w:cs="Arial"/>
        </w:rPr>
        <w:t xml:space="preserve"> (</w:t>
      </w:r>
      <w:r w:rsidR="0074729F" w:rsidRPr="00061919">
        <w:rPr>
          <w:rFonts w:ascii="Arial" w:hAnsi="Arial" w:cs="Arial"/>
        </w:rPr>
        <w:t>202</w:t>
      </w:r>
      <w:r w:rsidR="0074729F">
        <w:rPr>
          <w:rFonts w:ascii="Arial" w:hAnsi="Arial" w:cs="Arial"/>
        </w:rPr>
        <w:t>2c</w:t>
      </w:r>
      <w:r w:rsidR="0074729F">
        <w:rPr>
          <w:rFonts w:ascii="Arial" w:hAnsi="Arial" w:cs="Arial"/>
        </w:rPr>
        <w:t xml:space="preserve">) support the above stating that the Welsh Government plan to increase the number of Welsh speakers to 1 million by 2050. </w:t>
      </w:r>
      <w:r w:rsidR="007506E4">
        <w:rPr>
          <w:rFonts w:ascii="Arial" w:hAnsi="Arial" w:cs="Arial"/>
        </w:rPr>
        <w:t xml:space="preserve">Furthermore, stating that use of bilingualism within our early years has a positive impact therefore has set a goal of opening 150 Welsh-language nurseries by 2026. However, </w:t>
      </w:r>
      <w:r>
        <w:rPr>
          <w:rFonts w:ascii="Arial" w:hAnsi="Arial" w:cs="Arial"/>
        </w:rPr>
        <w:t xml:space="preserve">Office For National Statistics (2023) census states that there had been a fall in percentages of Welsh speakers within some communities, although other communities seen an increase in Welsh speakers. </w:t>
      </w:r>
    </w:p>
    <w:p w14:paraId="09EB2C27" w14:textId="55F9202C" w:rsidR="00564D03" w:rsidRDefault="006B2F0C" w:rsidP="00940D2E">
      <w:pPr>
        <w:spacing w:line="360" w:lineRule="auto"/>
        <w:rPr>
          <w:rFonts w:ascii="Arial" w:hAnsi="Arial" w:cs="Arial"/>
        </w:rPr>
      </w:pPr>
      <w:r>
        <w:rPr>
          <w:rFonts w:ascii="Arial" w:hAnsi="Arial" w:cs="Arial"/>
        </w:rPr>
        <w:t>PACEY (</w:t>
      </w:r>
      <w:r w:rsidR="00B5682F">
        <w:rPr>
          <w:rFonts w:ascii="Arial" w:hAnsi="Arial" w:cs="Arial"/>
        </w:rPr>
        <w:t>2019b</w:t>
      </w:r>
      <w:r>
        <w:rPr>
          <w:rFonts w:ascii="Arial" w:hAnsi="Arial" w:cs="Arial"/>
        </w:rPr>
        <w:t xml:space="preserve">) state that </w:t>
      </w:r>
      <w:r w:rsidR="00B5682F">
        <w:rPr>
          <w:rFonts w:ascii="Arial" w:hAnsi="Arial" w:cs="Arial"/>
        </w:rPr>
        <w:t xml:space="preserve">funded and non-funded nurseries </w:t>
      </w:r>
      <w:r w:rsidR="0056114A">
        <w:rPr>
          <w:rFonts w:ascii="Arial" w:hAnsi="Arial" w:cs="Arial"/>
        </w:rPr>
        <w:t xml:space="preserve">are </w:t>
      </w:r>
      <w:r w:rsidR="00B5682F">
        <w:rPr>
          <w:rFonts w:ascii="Arial" w:hAnsi="Arial" w:cs="Arial"/>
        </w:rPr>
        <w:t>require</w:t>
      </w:r>
      <w:r w:rsidR="0056114A">
        <w:rPr>
          <w:rFonts w:ascii="Arial" w:hAnsi="Arial" w:cs="Arial"/>
        </w:rPr>
        <w:t>d to</w:t>
      </w:r>
      <w:r w:rsidR="00B5682F">
        <w:rPr>
          <w:rFonts w:ascii="Arial" w:hAnsi="Arial" w:cs="Arial"/>
        </w:rPr>
        <w:t xml:space="preserve"> follow the</w:t>
      </w:r>
      <w:r w:rsidR="0056114A">
        <w:rPr>
          <w:rFonts w:ascii="Arial" w:hAnsi="Arial" w:cs="Arial"/>
        </w:rPr>
        <w:t xml:space="preserve"> </w:t>
      </w:r>
      <w:r w:rsidR="00B5682F">
        <w:rPr>
          <w:rFonts w:ascii="Arial" w:hAnsi="Arial" w:cs="Arial"/>
        </w:rPr>
        <w:t xml:space="preserve">curriculum stating this is key in a child’s learning. For example, one of the four purposes of the curriculum is ethical, informed citizens of Wales and wider. </w:t>
      </w:r>
      <w:r w:rsidR="00B5682F" w:rsidRPr="00B5682F">
        <w:rPr>
          <w:rFonts w:ascii="Arial" w:hAnsi="Arial" w:cs="Arial"/>
        </w:rPr>
        <w:t>UNICEF</w:t>
      </w:r>
      <w:r w:rsidR="00B5682F">
        <w:rPr>
          <w:rFonts w:ascii="Arial" w:hAnsi="Arial" w:cs="Arial"/>
        </w:rPr>
        <w:t xml:space="preserve"> (</w:t>
      </w:r>
      <w:proofErr w:type="spellStart"/>
      <w:r w:rsidR="00B5682F">
        <w:rPr>
          <w:rFonts w:ascii="Arial" w:hAnsi="Arial" w:cs="Arial"/>
        </w:rPr>
        <w:t>NoDate</w:t>
      </w:r>
      <w:proofErr w:type="spellEnd"/>
      <w:r w:rsidR="00B5682F">
        <w:rPr>
          <w:rFonts w:ascii="Arial" w:hAnsi="Arial" w:cs="Arial"/>
        </w:rPr>
        <w:t xml:space="preserve">) supports the above with Article 2, each child is entitled to non-discrimination regardless of their ethnicity, language abilities or family backgrounds. </w:t>
      </w:r>
      <w:r w:rsidR="00E32AE8">
        <w:rPr>
          <w:rFonts w:ascii="Arial" w:hAnsi="Arial" w:cs="Arial"/>
        </w:rPr>
        <w:t>Welsh Government (</w:t>
      </w:r>
      <w:proofErr w:type="spellStart"/>
      <w:r w:rsidR="0046771E">
        <w:rPr>
          <w:rFonts w:ascii="Arial" w:hAnsi="Arial" w:cs="Arial"/>
        </w:rPr>
        <w:t>NoDate</w:t>
      </w:r>
      <w:r w:rsidR="0056693B">
        <w:rPr>
          <w:rFonts w:ascii="Arial" w:hAnsi="Arial" w:cs="Arial"/>
        </w:rPr>
        <w:t>C</w:t>
      </w:r>
      <w:proofErr w:type="spellEnd"/>
      <w:r w:rsidR="00E32AE8">
        <w:rPr>
          <w:rFonts w:ascii="Arial" w:hAnsi="Arial" w:cs="Arial"/>
        </w:rPr>
        <w:t xml:space="preserve">) state that </w:t>
      </w:r>
      <w:r w:rsidR="00E32AE8">
        <w:rPr>
          <w:rFonts w:ascii="Arial" w:hAnsi="Arial" w:cs="Arial"/>
        </w:rPr>
        <w:lastRenderedPageBreak/>
        <w:t xml:space="preserve">there are over 500 Ti a Fi parent and baby groups across Wales, this is where babies and toddlers can socialise, play, </w:t>
      </w:r>
      <w:r w:rsidR="00675447">
        <w:rPr>
          <w:rFonts w:ascii="Arial" w:hAnsi="Arial" w:cs="Arial"/>
        </w:rPr>
        <w:t>sing,</w:t>
      </w:r>
      <w:r w:rsidR="00E32AE8">
        <w:rPr>
          <w:rFonts w:ascii="Arial" w:hAnsi="Arial" w:cs="Arial"/>
        </w:rPr>
        <w:t xml:space="preserve"> and listen to stories through the medium of Welsh for </w:t>
      </w:r>
      <w:r w:rsidR="0056114A">
        <w:rPr>
          <w:rFonts w:ascii="Arial" w:hAnsi="Arial" w:cs="Arial"/>
        </w:rPr>
        <w:t xml:space="preserve">Welsh </w:t>
      </w:r>
      <w:r w:rsidR="00E32AE8">
        <w:rPr>
          <w:rFonts w:ascii="Arial" w:hAnsi="Arial" w:cs="Arial"/>
        </w:rPr>
        <w:t xml:space="preserve">speakers and non-speakers. </w:t>
      </w:r>
      <w:r w:rsidR="00316961">
        <w:rPr>
          <w:rFonts w:ascii="Arial" w:hAnsi="Arial" w:cs="Arial"/>
        </w:rPr>
        <w:t>RCT (</w:t>
      </w:r>
      <w:proofErr w:type="spellStart"/>
      <w:r w:rsidR="00316961">
        <w:rPr>
          <w:rFonts w:ascii="Arial" w:hAnsi="Arial" w:cs="Arial"/>
        </w:rPr>
        <w:t>NoDate</w:t>
      </w:r>
      <w:proofErr w:type="spellEnd"/>
      <w:r w:rsidR="00316961">
        <w:rPr>
          <w:rFonts w:ascii="Arial" w:hAnsi="Arial" w:cs="Arial"/>
        </w:rPr>
        <w:t xml:space="preserve">) support the above stating that Ti a Fi groups are an opportunity for both children and parents to socialise in an informal Welsh atmosphere. </w:t>
      </w:r>
    </w:p>
    <w:p w14:paraId="74EBC745" w14:textId="4C5E4098" w:rsidR="004370FA" w:rsidRDefault="004A1E73" w:rsidP="00940D2E">
      <w:pPr>
        <w:spacing w:line="360" w:lineRule="auto"/>
        <w:rPr>
          <w:rFonts w:ascii="Arial" w:hAnsi="Arial" w:cs="Arial"/>
        </w:rPr>
      </w:pPr>
      <w:r>
        <w:rPr>
          <w:rFonts w:ascii="Arial" w:hAnsi="Arial" w:cs="Arial"/>
        </w:rPr>
        <w:t>Welsh-medium and English-medium s</w:t>
      </w:r>
      <w:r w:rsidRPr="00061919">
        <w:rPr>
          <w:rFonts w:ascii="Arial" w:hAnsi="Arial" w:cs="Arial"/>
        </w:rPr>
        <w:t xml:space="preserve">chools across Wales </w:t>
      </w:r>
      <w:r>
        <w:rPr>
          <w:rFonts w:ascii="Arial" w:hAnsi="Arial" w:cs="Arial"/>
        </w:rPr>
        <w:t xml:space="preserve">have implemented </w:t>
      </w:r>
      <w:r w:rsidRPr="00061919">
        <w:rPr>
          <w:rFonts w:ascii="Arial" w:hAnsi="Arial" w:cs="Arial"/>
        </w:rPr>
        <w:t>'</w:t>
      </w:r>
      <w:proofErr w:type="spellStart"/>
      <w:r>
        <w:rPr>
          <w:rFonts w:ascii="Arial" w:hAnsi="Arial" w:cs="Arial"/>
        </w:rPr>
        <w:t>Siarter</w:t>
      </w:r>
      <w:proofErr w:type="spellEnd"/>
      <w:r>
        <w:rPr>
          <w:rFonts w:ascii="Arial" w:hAnsi="Arial" w:cs="Arial"/>
        </w:rPr>
        <w:t xml:space="preserve"> Iaith</w:t>
      </w:r>
      <w:r w:rsidRPr="00061919">
        <w:rPr>
          <w:rFonts w:ascii="Arial" w:hAnsi="Arial" w:cs="Arial"/>
        </w:rPr>
        <w:t>' scheme</w:t>
      </w:r>
      <w:r>
        <w:rPr>
          <w:rFonts w:ascii="Arial" w:hAnsi="Arial" w:cs="Arial"/>
        </w:rPr>
        <w:t>, promoting</w:t>
      </w:r>
      <w:r w:rsidRPr="00061919">
        <w:rPr>
          <w:rFonts w:ascii="Arial" w:hAnsi="Arial" w:cs="Arial"/>
        </w:rPr>
        <w:t xml:space="preserve"> the</w:t>
      </w:r>
      <w:r>
        <w:rPr>
          <w:rFonts w:ascii="Arial" w:hAnsi="Arial" w:cs="Arial"/>
        </w:rPr>
        <w:t xml:space="preserve"> use of the</w:t>
      </w:r>
      <w:r w:rsidRPr="00061919">
        <w:rPr>
          <w:rFonts w:ascii="Arial" w:hAnsi="Arial" w:cs="Arial"/>
        </w:rPr>
        <w:t xml:space="preserve"> </w:t>
      </w:r>
      <w:r>
        <w:rPr>
          <w:rFonts w:ascii="Arial" w:hAnsi="Arial" w:cs="Arial"/>
        </w:rPr>
        <w:t xml:space="preserve">Welsh </w:t>
      </w:r>
      <w:r w:rsidRPr="00061919">
        <w:rPr>
          <w:rFonts w:ascii="Arial" w:hAnsi="Arial" w:cs="Arial"/>
        </w:rPr>
        <w:t>language in all aspects of lives</w:t>
      </w:r>
      <w:r>
        <w:rPr>
          <w:rFonts w:ascii="Arial" w:hAnsi="Arial" w:cs="Arial"/>
        </w:rPr>
        <w:t xml:space="preserve"> (Hwb 2024</w:t>
      </w:r>
      <w:r w:rsidR="000D7EE6">
        <w:rPr>
          <w:rFonts w:ascii="Arial" w:hAnsi="Arial" w:cs="Arial"/>
        </w:rPr>
        <w:t>a</w:t>
      </w:r>
      <w:r>
        <w:rPr>
          <w:rFonts w:ascii="Arial" w:hAnsi="Arial" w:cs="Arial"/>
        </w:rPr>
        <w:t>)</w:t>
      </w:r>
      <w:r w:rsidRPr="00061919">
        <w:rPr>
          <w:rFonts w:ascii="Arial" w:hAnsi="Arial" w:cs="Arial"/>
        </w:rPr>
        <w:t xml:space="preserve">. </w:t>
      </w:r>
      <w:r>
        <w:rPr>
          <w:rFonts w:ascii="Arial" w:hAnsi="Arial" w:cs="Arial"/>
        </w:rPr>
        <w:t>The Welsh Government (2019</w:t>
      </w:r>
      <w:r w:rsidR="0097324A">
        <w:rPr>
          <w:rFonts w:ascii="Arial" w:hAnsi="Arial" w:cs="Arial"/>
        </w:rPr>
        <w:t>a</w:t>
      </w:r>
      <w:r>
        <w:rPr>
          <w:rFonts w:ascii="Arial" w:hAnsi="Arial" w:cs="Arial"/>
        </w:rPr>
        <w:t xml:space="preserve">) supports the above stating that the framework is </w:t>
      </w:r>
      <w:r w:rsidR="006D7114">
        <w:rPr>
          <w:rFonts w:ascii="Arial" w:hAnsi="Arial" w:cs="Arial"/>
        </w:rPr>
        <w:t>differentiated</w:t>
      </w:r>
      <w:r>
        <w:rPr>
          <w:rFonts w:ascii="Arial" w:hAnsi="Arial" w:cs="Arial"/>
        </w:rPr>
        <w:t xml:space="preserve">, </w:t>
      </w:r>
      <w:r w:rsidR="006D7114">
        <w:rPr>
          <w:rFonts w:ascii="Arial" w:hAnsi="Arial" w:cs="Arial"/>
        </w:rPr>
        <w:t>where</w:t>
      </w:r>
      <w:r>
        <w:rPr>
          <w:rFonts w:ascii="Arial" w:hAnsi="Arial" w:cs="Arial"/>
        </w:rPr>
        <w:t xml:space="preserve"> Welsh</w:t>
      </w:r>
      <w:r w:rsidR="006D7114">
        <w:rPr>
          <w:rFonts w:ascii="Arial" w:hAnsi="Arial" w:cs="Arial"/>
        </w:rPr>
        <w:t>-medium schools f</w:t>
      </w:r>
      <w:r>
        <w:rPr>
          <w:rFonts w:ascii="Arial" w:hAnsi="Arial" w:cs="Arial"/>
        </w:rPr>
        <w:t>ollow the '</w:t>
      </w:r>
      <w:proofErr w:type="spellStart"/>
      <w:r>
        <w:rPr>
          <w:rFonts w:ascii="Arial" w:hAnsi="Arial" w:cs="Arial"/>
        </w:rPr>
        <w:t>Siarter</w:t>
      </w:r>
      <w:proofErr w:type="spellEnd"/>
      <w:r>
        <w:rPr>
          <w:rFonts w:ascii="Arial" w:hAnsi="Arial" w:cs="Arial"/>
        </w:rPr>
        <w:t xml:space="preserve"> Iaith' and English</w:t>
      </w:r>
      <w:r w:rsidR="006D7114">
        <w:rPr>
          <w:rFonts w:ascii="Arial" w:hAnsi="Arial" w:cs="Arial"/>
        </w:rPr>
        <w:t>-medium schools</w:t>
      </w:r>
      <w:r>
        <w:rPr>
          <w:rFonts w:ascii="Arial" w:hAnsi="Arial" w:cs="Arial"/>
        </w:rPr>
        <w:t xml:space="preserve"> follow the 'Welsh Campus'. Furthermore, </w:t>
      </w:r>
      <w:r w:rsidR="0010289C">
        <w:rPr>
          <w:rFonts w:ascii="Arial" w:hAnsi="Arial" w:cs="Arial"/>
        </w:rPr>
        <w:t xml:space="preserve">differentiation </w:t>
      </w:r>
      <w:r>
        <w:rPr>
          <w:rFonts w:ascii="Arial" w:hAnsi="Arial" w:cs="Arial"/>
        </w:rPr>
        <w:t>enables</w:t>
      </w:r>
      <w:r w:rsidR="0010289C">
        <w:rPr>
          <w:rFonts w:ascii="Arial" w:hAnsi="Arial" w:cs="Arial"/>
        </w:rPr>
        <w:t xml:space="preserve"> better</w:t>
      </w:r>
      <w:r w:rsidRPr="00061919">
        <w:rPr>
          <w:rFonts w:ascii="Arial" w:hAnsi="Arial" w:cs="Arial"/>
        </w:rPr>
        <w:t xml:space="preserve"> achiev</w:t>
      </w:r>
      <w:r w:rsidR="0010289C">
        <w:rPr>
          <w:rFonts w:ascii="Arial" w:hAnsi="Arial" w:cs="Arial"/>
        </w:rPr>
        <w:t>ing</w:t>
      </w:r>
      <w:r w:rsidRPr="00061919">
        <w:rPr>
          <w:rFonts w:ascii="Arial" w:hAnsi="Arial" w:cs="Arial"/>
        </w:rPr>
        <w:t xml:space="preserve"> success </w:t>
      </w:r>
      <w:r w:rsidR="0010289C">
        <w:rPr>
          <w:rFonts w:ascii="Arial" w:hAnsi="Arial" w:cs="Arial"/>
        </w:rPr>
        <w:t>whilst</w:t>
      </w:r>
      <w:r w:rsidRPr="00061919">
        <w:rPr>
          <w:rFonts w:ascii="Arial" w:hAnsi="Arial" w:cs="Arial"/>
        </w:rPr>
        <w:t xml:space="preserve"> offer</w:t>
      </w:r>
      <w:r w:rsidR="0010289C">
        <w:rPr>
          <w:rFonts w:ascii="Arial" w:hAnsi="Arial" w:cs="Arial"/>
        </w:rPr>
        <w:t>ing</w:t>
      </w:r>
      <w:r w:rsidRPr="00061919">
        <w:rPr>
          <w:rFonts w:ascii="Arial" w:hAnsi="Arial" w:cs="Arial"/>
        </w:rPr>
        <w:t xml:space="preserve"> challenge</w:t>
      </w:r>
      <w:r w:rsidR="0056114A">
        <w:rPr>
          <w:rFonts w:ascii="Arial" w:hAnsi="Arial" w:cs="Arial"/>
        </w:rPr>
        <w:t>s</w:t>
      </w:r>
      <w:r w:rsidRPr="00061919">
        <w:rPr>
          <w:rFonts w:ascii="Arial" w:hAnsi="Arial" w:cs="Arial"/>
        </w:rPr>
        <w:t>.</w:t>
      </w:r>
    </w:p>
    <w:p w14:paraId="2859E18D" w14:textId="4495E5B7" w:rsidR="008E5483" w:rsidRDefault="000D7EE6" w:rsidP="00940D2E">
      <w:pPr>
        <w:spacing w:line="360" w:lineRule="auto"/>
        <w:rPr>
          <w:rFonts w:ascii="Arial" w:hAnsi="Arial" w:cs="Arial"/>
        </w:rPr>
      </w:pPr>
      <w:r>
        <w:rPr>
          <w:rFonts w:ascii="Arial" w:hAnsi="Arial" w:cs="Arial"/>
        </w:rPr>
        <w:t xml:space="preserve">Hwb </w:t>
      </w:r>
      <w:r w:rsidR="008E5483">
        <w:rPr>
          <w:rFonts w:ascii="Arial" w:hAnsi="Arial" w:cs="Arial"/>
        </w:rPr>
        <w:t>(</w:t>
      </w:r>
      <w:proofErr w:type="spellStart"/>
      <w:r>
        <w:rPr>
          <w:rFonts w:ascii="Arial" w:hAnsi="Arial" w:cs="Arial"/>
        </w:rPr>
        <w:t>NoDateB</w:t>
      </w:r>
      <w:proofErr w:type="spellEnd"/>
      <w:r w:rsidR="008E5483">
        <w:rPr>
          <w:rFonts w:ascii="Arial" w:hAnsi="Arial" w:cs="Arial"/>
        </w:rPr>
        <w:t xml:space="preserve">) state that schools are obliged in undertaking annual assessments for children that have Welsh/English as Additional Language. Furthermore, schools </w:t>
      </w:r>
      <w:r w:rsidR="008E5483">
        <w:rPr>
          <w:rFonts w:ascii="Arial" w:hAnsi="Arial" w:cs="Arial"/>
        </w:rPr>
        <w:t>can</w:t>
      </w:r>
      <w:r w:rsidR="008E5483">
        <w:rPr>
          <w:rFonts w:ascii="Arial" w:hAnsi="Arial" w:cs="Arial"/>
        </w:rPr>
        <w:t xml:space="preserve"> implement support for the identified children placing them on the 5-stage model. </w:t>
      </w:r>
      <w:r w:rsidR="006A77CC">
        <w:rPr>
          <w:rFonts w:ascii="Arial" w:hAnsi="Arial" w:cs="Arial"/>
        </w:rPr>
        <w:t xml:space="preserve">Pembrokeshire Council (2024) support the above stating that </w:t>
      </w:r>
      <w:r w:rsidR="00A82C7C">
        <w:rPr>
          <w:rFonts w:ascii="Arial" w:hAnsi="Arial" w:cs="Arial"/>
        </w:rPr>
        <w:t>schools</w:t>
      </w:r>
      <w:r w:rsidR="006A77CC">
        <w:rPr>
          <w:rFonts w:ascii="Arial" w:hAnsi="Arial" w:cs="Arial"/>
        </w:rPr>
        <w:t xml:space="preserve"> can access training or access </w:t>
      </w:r>
      <w:r w:rsidR="0056114A">
        <w:rPr>
          <w:rFonts w:ascii="Arial" w:hAnsi="Arial" w:cs="Arial"/>
        </w:rPr>
        <w:t>a</w:t>
      </w:r>
      <w:r w:rsidR="006A77CC">
        <w:rPr>
          <w:rFonts w:ascii="Arial" w:hAnsi="Arial" w:cs="Arial"/>
        </w:rPr>
        <w:t xml:space="preserve">gencies to </w:t>
      </w:r>
      <w:r w:rsidR="006A77CC">
        <w:rPr>
          <w:rFonts w:ascii="Arial" w:hAnsi="Arial" w:cs="Arial"/>
        </w:rPr>
        <w:t xml:space="preserve">further </w:t>
      </w:r>
      <w:r w:rsidR="006A77CC">
        <w:rPr>
          <w:rFonts w:ascii="Arial" w:hAnsi="Arial" w:cs="Arial"/>
        </w:rPr>
        <w:t>support the child’s development</w:t>
      </w:r>
      <w:r w:rsidR="00675447">
        <w:rPr>
          <w:rFonts w:ascii="Arial" w:hAnsi="Arial" w:cs="Arial"/>
        </w:rPr>
        <w:t xml:space="preserve"> following the 5-stage model</w:t>
      </w:r>
      <w:r w:rsidR="006A77CC">
        <w:rPr>
          <w:rFonts w:ascii="Arial" w:hAnsi="Arial" w:cs="Arial"/>
        </w:rPr>
        <w:t xml:space="preserve">. </w:t>
      </w:r>
    </w:p>
    <w:p w14:paraId="697BBDD7" w14:textId="645D88D4" w:rsidR="00CB0206" w:rsidRDefault="004E202E" w:rsidP="00940D2E">
      <w:pPr>
        <w:spacing w:line="360" w:lineRule="auto"/>
        <w:rPr>
          <w:rFonts w:ascii="Arial" w:hAnsi="Arial" w:cs="Arial"/>
        </w:rPr>
      </w:pPr>
      <w:r>
        <w:rPr>
          <w:rFonts w:ascii="Arial" w:hAnsi="Arial" w:cs="Arial"/>
        </w:rPr>
        <w:t>In</w:t>
      </w:r>
      <w:r w:rsidR="00B61622">
        <w:rPr>
          <w:rFonts w:ascii="Arial" w:hAnsi="Arial" w:cs="Arial"/>
        </w:rPr>
        <w:t xml:space="preserve"> c</w:t>
      </w:r>
      <w:r w:rsidR="00265FB2">
        <w:rPr>
          <w:rFonts w:ascii="Arial" w:hAnsi="Arial" w:cs="Arial"/>
        </w:rPr>
        <w:t>oncl</w:t>
      </w:r>
      <w:r>
        <w:rPr>
          <w:rFonts w:ascii="Arial" w:hAnsi="Arial" w:cs="Arial"/>
        </w:rPr>
        <w:t>usion</w:t>
      </w:r>
      <w:r w:rsidR="00553C93">
        <w:rPr>
          <w:rFonts w:ascii="Arial" w:hAnsi="Arial" w:cs="Arial"/>
        </w:rPr>
        <w:t xml:space="preserve">, </w:t>
      </w:r>
      <w:r>
        <w:rPr>
          <w:rFonts w:ascii="Arial" w:hAnsi="Arial" w:cs="Arial"/>
        </w:rPr>
        <w:t xml:space="preserve">multilingualism </w:t>
      </w:r>
      <w:r>
        <w:rPr>
          <w:rFonts w:ascii="Arial" w:hAnsi="Arial" w:cs="Arial"/>
        </w:rPr>
        <w:t xml:space="preserve">has </w:t>
      </w:r>
      <w:r w:rsidR="00553C93">
        <w:rPr>
          <w:rFonts w:ascii="Arial" w:hAnsi="Arial" w:cs="Arial"/>
        </w:rPr>
        <w:t xml:space="preserve">multiple benefits for children’s development. </w:t>
      </w:r>
      <w:r w:rsidR="005F26EE">
        <w:rPr>
          <w:rFonts w:ascii="Arial" w:hAnsi="Arial" w:cs="Arial"/>
        </w:rPr>
        <w:t>Taking consideration to</w:t>
      </w:r>
      <w:r w:rsidR="00553C93">
        <w:rPr>
          <w:rFonts w:ascii="Arial" w:hAnsi="Arial" w:cs="Arial"/>
        </w:rPr>
        <w:t xml:space="preserve"> the above information when creating my task, </w:t>
      </w:r>
      <w:r w:rsidR="0056114A">
        <w:rPr>
          <w:rFonts w:ascii="Arial" w:hAnsi="Arial" w:cs="Arial"/>
        </w:rPr>
        <w:t xml:space="preserve">I am </w:t>
      </w:r>
      <w:r w:rsidR="00553C93">
        <w:rPr>
          <w:rFonts w:ascii="Arial" w:hAnsi="Arial" w:cs="Arial"/>
        </w:rPr>
        <w:t>ensuring that each child has opportunit</w:t>
      </w:r>
      <w:r w:rsidR="005A21C9">
        <w:rPr>
          <w:rFonts w:ascii="Arial" w:hAnsi="Arial" w:cs="Arial"/>
        </w:rPr>
        <w:t xml:space="preserve">ies </w:t>
      </w:r>
      <w:r w:rsidR="00553C93">
        <w:rPr>
          <w:rFonts w:ascii="Arial" w:hAnsi="Arial" w:cs="Arial"/>
        </w:rPr>
        <w:t xml:space="preserve">to listen and </w:t>
      </w:r>
      <w:r w:rsidR="005A21C9">
        <w:rPr>
          <w:rFonts w:ascii="Arial" w:hAnsi="Arial" w:cs="Arial"/>
        </w:rPr>
        <w:t>learn</w:t>
      </w:r>
      <w:r w:rsidR="00553C93">
        <w:rPr>
          <w:rFonts w:ascii="Arial" w:hAnsi="Arial" w:cs="Arial"/>
        </w:rPr>
        <w:t xml:space="preserve"> the Welsh language encouraging </w:t>
      </w:r>
      <w:r w:rsidR="005A21C9">
        <w:rPr>
          <w:rFonts w:ascii="Arial" w:hAnsi="Arial" w:cs="Arial"/>
        </w:rPr>
        <w:t>develop</w:t>
      </w:r>
      <w:r w:rsidR="005F26EE">
        <w:rPr>
          <w:rFonts w:ascii="Arial" w:hAnsi="Arial" w:cs="Arial"/>
        </w:rPr>
        <w:t xml:space="preserve">ment to their </w:t>
      </w:r>
      <w:r w:rsidR="005A21C9">
        <w:rPr>
          <w:rFonts w:ascii="Arial" w:hAnsi="Arial" w:cs="Arial"/>
        </w:rPr>
        <w:t xml:space="preserve">divergent thinking. </w:t>
      </w:r>
    </w:p>
    <w:p w14:paraId="1F2BBF67" w14:textId="77777777" w:rsidR="00940D2E" w:rsidRDefault="00940D2E" w:rsidP="00940D2E">
      <w:pPr>
        <w:spacing w:line="360" w:lineRule="auto"/>
        <w:rPr>
          <w:rFonts w:ascii="Arial" w:hAnsi="Arial" w:cs="Arial"/>
        </w:rPr>
      </w:pPr>
    </w:p>
    <w:p w14:paraId="45983400" w14:textId="4AE7ACCA" w:rsidR="00940D2E" w:rsidRPr="00940D2E" w:rsidRDefault="00940D2E" w:rsidP="00940D2E">
      <w:pPr>
        <w:spacing w:line="360" w:lineRule="auto"/>
        <w:rPr>
          <w:rFonts w:ascii="Arial" w:hAnsi="Arial" w:cs="Arial"/>
          <w:i/>
          <w:iCs/>
          <w:sz w:val="24"/>
          <w:szCs w:val="24"/>
          <w:u w:val="single"/>
        </w:rPr>
      </w:pPr>
      <w:bookmarkStart w:id="3" w:name="_Hlk164519833"/>
      <w:r w:rsidRPr="00940D2E">
        <w:rPr>
          <w:rFonts w:ascii="Arial" w:hAnsi="Arial" w:cs="Arial"/>
          <w:i/>
          <w:iCs/>
          <w:sz w:val="24"/>
          <w:szCs w:val="24"/>
          <w:u w:val="single"/>
        </w:rPr>
        <w:t>References</w:t>
      </w:r>
    </w:p>
    <w:p w14:paraId="7B0FC9E6" w14:textId="77777777" w:rsidR="00940D2E" w:rsidRPr="00D64CCD" w:rsidRDefault="00940D2E" w:rsidP="00940D2E">
      <w:pPr>
        <w:pStyle w:val="ListParagraph"/>
        <w:numPr>
          <w:ilvl w:val="0"/>
          <w:numId w:val="3"/>
        </w:numPr>
        <w:spacing w:after="160" w:line="360" w:lineRule="auto"/>
      </w:pPr>
      <w:proofErr w:type="spellStart"/>
      <w:r w:rsidRPr="00D64CCD">
        <w:t>BeeBilingual</w:t>
      </w:r>
      <w:proofErr w:type="spellEnd"/>
      <w:r w:rsidRPr="00D64CCD">
        <w:t xml:space="preserve"> (2024) </w:t>
      </w:r>
      <w:r w:rsidRPr="00D64CCD">
        <w:rPr>
          <w:i/>
          <w:iCs/>
        </w:rPr>
        <w:t>Definitions of Bilingualism.</w:t>
      </w:r>
      <w:r w:rsidRPr="00D64CCD">
        <w:t xml:space="preserve"> Available at: </w:t>
      </w:r>
      <w:hyperlink r:id="rId5" w:history="1">
        <w:r w:rsidRPr="00D64CCD">
          <w:rPr>
            <w:rStyle w:val="Hyperlink"/>
          </w:rPr>
          <w:t>Bilingualism &amp; Multilingualism explained | Bee Bilingual</w:t>
        </w:r>
      </w:hyperlink>
      <w:r w:rsidRPr="00D64CCD">
        <w:t xml:space="preserve"> (Accessed on: 14/04/2024)</w:t>
      </w:r>
    </w:p>
    <w:p w14:paraId="27C17DF5" w14:textId="77777777" w:rsidR="00940D2E" w:rsidRPr="00D64CCD" w:rsidRDefault="00940D2E" w:rsidP="00940D2E">
      <w:pPr>
        <w:pStyle w:val="ListParagraph"/>
        <w:numPr>
          <w:ilvl w:val="0"/>
          <w:numId w:val="3"/>
        </w:numPr>
        <w:spacing w:after="160" w:line="360" w:lineRule="auto"/>
      </w:pPr>
      <w:bookmarkStart w:id="4" w:name="_Hlk164279203"/>
      <w:r w:rsidRPr="00D64CCD">
        <w:t>Bialystok</w:t>
      </w:r>
      <w:bookmarkEnd w:id="4"/>
      <w:r w:rsidRPr="00D64CCD">
        <w:t xml:space="preserve"> E, Craik FI, Luk G. (2012) </w:t>
      </w:r>
      <w:r w:rsidRPr="00D64CCD">
        <w:rPr>
          <w:i/>
          <w:iCs/>
        </w:rPr>
        <w:t>Bilingualism: consequences for mind and brain.</w:t>
      </w:r>
      <w:r w:rsidRPr="00D64CCD">
        <w:t xml:space="preserve"> Trends </w:t>
      </w:r>
      <w:proofErr w:type="spellStart"/>
      <w:r w:rsidRPr="00D64CCD">
        <w:t>Cogn</w:t>
      </w:r>
      <w:proofErr w:type="spellEnd"/>
      <w:r w:rsidRPr="00D64CCD">
        <w:t xml:space="preserve"> Sci, 16,(4) p.240-50. Available at: </w:t>
      </w:r>
      <w:hyperlink r:id="rId6" w:history="1">
        <w:r w:rsidRPr="00D64CCD">
          <w:rPr>
            <w:rStyle w:val="Hyperlink"/>
          </w:rPr>
          <w:t>Bilingualism: Consequences for Mind and Brain - PMC (nih.gov)</w:t>
        </w:r>
      </w:hyperlink>
      <w:r w:rsidRPr="00D64CCD">
        <w:t xml:space="preserve"> (Accessed on: 16/04/2024).</w:t>
      </w:r>
    </w:p>
    <w:p w14:paraId="4509EE27"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color w:val="222222"/>
          <w:sz w:val="20"/>
          <w:szCs w:val="20"/>
          <w:shd w:val="clear" w:color="auto" w:fill="FFFFFF"/>
        </w:rPr>
        <w:t xml:space="preserve">Booton, S.A., </w:t>
      </w:r>
      <w:proofErr w:type="spellStart"/>
      <w:r w:rsidRPr="00D64CCD">
        <w:rPr>
          <w:rFonts w:ascii="Arial" w:hAnsi="Arial" w:cs="Arial"/>
          <w:color w:val="222222"/>
          <w:sz w:val="20"/>
          <w:szCs w:val="20"/>
          <w:shd w:val="clear" w:color="auto" w:fill="FFFFFF"/>
        </w:rPr>
        <w:t>Hoicka</w:t>
      </w:r>
      <w:proofErr w:type="spellEnd"/>
      <w:r w:rsidRPr="00D64CCD">
        <w:rPr>
          <w:rFonts w:ascii="Arial" w:hAnsi="Arial" w:cs="Arial"/>
          <w:color w:val="222222"/>
          <w:sz w:val="20"/>
          <w:szCs w:val="20"/>
          <w:shd w:val="clear" w:color="auto" w:fill="FFFFFF"/>
        </w:rPr>
        <w:t xml:space="preserve">, E., O'Grady, A.M., Chan, H.Y.N. and Murphy, V.A. (2021). </w:t>
      </w:r>
      <w:r w:rsidRPr="00D64CCD">
        <w:rPr>
          <w:rFonts w:ascii="Arial" w:hAnsi="Arial" w:cs="Arial"/>
          <w:i/>
          <w:iCs/>
          <w:color w:val="222222"/>
          <w:sz w:val="20"/>
          <w:szCs w:val="20"/>
          <w:shd w:val="clear" w:color="auto" w:fill="FFFFFF"/>
        </w:rPr>
        <w:t>Children's divergent thinking and bilingualism: Thinking Skills and Creativity</w:t>
      </w:r>
      <w:r w:rsidRPr="00D64CCD">
        <w:rPr>
          <w:rFonts w:ascii="Arial" w:hAnsi="Arial" w:cs="Arial"/>
          <w:color w:val="222222"/>
          <w:sz w:val="20"/>
          <w:szCs w:val="20"/>
          <w:shd w:val="clear" w:color="auto" w:fill="FFFFFF"/>
        </w:rPr>
        <w:t>, 41, p.100918.</w:t>
      </w:r>
    </w:p>
    <w:p w14:paraId="29023951" w14:textId="77777777" w:rsidR="00940D2E" w:rsidRPr="00D64CCD" w:rsidRDefault="00940D2E" w:rsidP="00940D2E">
      <w:pPr>
        <w:pStyle w:val="ListParagraph"/>
        <w:numPr>
          <w:ilvl w:val="0"/>
          <w:numId w:val="3"/>
        </w:numPr>
        <w:spacing w:after="160" w:line="360" w:lineRule="auto"/>
      </w:pPr>
      <w:r w:rsidRPr="00D64CCD">
        <w:rPr>
          <w:rFonts w:ascii="Arial" w:hAnsi="Arial" w:cs="Arial"/>
          <w:color w:val="222222"/>
          <w:sz w:val="20"/>
          <w:szCs w:val="20"/>
          <w:shd w:val="clear" w:color="auto" w:fill="FFFFFF"/>
        </w:rPr>
        <w:t>Bowen, E. (2020) “</w:t>
      </w:r>
      <w:proofErr w:type="spellStart"/>
      <w:r w:rsidRPr="00D64CCD">
        <w:rPr>
          <w:rFonts w:ascii="Arial" w:hAnsi="Arial" w:cs="Arial"/>
          <w:i/>
          <w:iCs/>
          <w:color w:val="222222"/>
          <w:sz w:val="20"/>
          <w:szCs w:val="20"/>
          <w:shd w:val="clear" w:color="auto" w:fill="FFFFFF"/>
        </w:rPr>
        <w:t>Cofiwch</w:t>
      </w:r>
      <w:proofErr w:type="spellEnd"/>
      <w:r w:rsidRPr="00D64CCD">
        <w:rPr>
          <w:rFonts w:ascii="Arial" w:hAnsi="Arial" w:cs="Arial"/>
          <w:i/>
          <w:iCs/>
          <w:color w:val="222222"/>
          <w:sz w:val="20"/>
          <w:szCs w:val="20"/>
          <w:shd w:val="clear" w:color="auto" w:fill="FFFFFF"/>
        </w:rPr>
        <w:t xml:space="preserve"> Dryweryn”: A Welsh History of Oppression. </w:t>
      </w:r>
      <w:r w:rsidRPr="00D64CCD">
        <w:rPr>
          <w:rFonts w:ascii="Arial" w:hAnsi="Arial" w:cs="Arial"/>
          <w:color w:val="222222"/>
          <w:sz w:val="20"/>
          <w:szCs w:val="20"/>
          <w:shd w:val="clear" w:color="auto" w:fill="FFFFFF"/>
        </w:rPr>
        <w:t xml:space="preserve">Available at: </w:t>
      </w:r>
      <w:hyperlink r:id="rId7" w:history="1">
        <w:r w:rsidRPr="00D64CCD">
          <w:rPr>
            <w:rStyle w:val="Hyperlink"/>
          </w:rPr>
          <w:t>"</w:t>
        </w:r>
        <w:proofErr w:type="spellStart"/>
        <w:r w:rsidRPr="00D64CCD">
          <w:rPr>
            <w:rStyle w:val="Hyperlink"/>
          </w:rPr>
          <w:t>Cofiwch</w:t>
        </w:r>
        <w:proofErr w:type="spellEnd"/>
        <w:r w:rsidRPr="00D64CCD">
          <w:rPr>
            <w:rStyle w:val="Hyperlink"/>
          </w:rPr>
          <w:t xml:space="preserve"> Dryweryn": A Welsh History of Oppression - Cherwell</w:t>
        </w:r>
      </w:hyperlink>
      <w:r w:rsidRPr="00D64CCD">
        <w:rPr>
          <w:rFonts w:ascii="Arial" w:hAnsi="Arial" w:cs="Arial"/>
          <w:color w:val="222222"/>
          <w:sz w:val="20"/>
          <w:szCs w:val="20"/>
          <w:shd w:val="clear" w:color="auto" w:fill="FFFFFF"/>
        </w:rPr>
        <w:t xml:space="preserve"> (Accesses on: 20/04/2024).</w:t>
      </w:r>
    </w:p>
    <w:p w14:paraId="555DA886" w14:textId="77777777" w:rsidR="00940D2E" w:rsidRPr="00D64CCD" w:rsidRDefault="00940D2E" w:rsidP="00940D2E">
      <w:pPr>
        <w:pStyle w:val="ListParagraph"/>
        <w:numPr>
          <w:ilvl w:val="0"/>
          <w:numId w:val="3"/>
        </w:numPr>
        <w:spacing w:after="160" w:line="360" w:lineRule="auto"/>
      </w:pPr>
      <w:bookmarkStart w:id="5" w:name="_Hlk164278733"/>
      <w:r w:rsidRPr="00D64CCD">
        <w:lastRenderedPageBreak/>
        <w:t>Byers-Heinlein</w:t>
      </w:r>
      <w:bookmarkEnd w:id="5"/>
      <w:r w:rsidRPr="00D64CCD">
        <w:t xml:space="preserve">, K., Lew-Williams, C. (2013) Bilingualism in the Early Years: What the Science Says. 7(1): 95–112. Available at: </w:t>
      </w:r>
      <w:hyperlink r:id="rId8" w:history="1">
        <w:r w:rsidRPr="00D64CCD">
          <w:rPr>
            <w:rStyle w:val="Hyperlink"/>
          </w:rPr>
          <w:t>https://www.ncbi.nlm.nih.gov/pmc/articles/PMC6168212/</w:t>
        </w:r>
      </w:hyperlink>
      <w:r w:rsidRPr="00D64CCD">
        <w:t xml:space="preserve">  (Accessed: 17 April 2024).</w:t>
      </w:r>
    </w:p>
    <w:p w14:paraId="0516FD31" w14:textId="77777777" w:rsidR="00940D2E" w:rsidRPr="00D64CCD" w:rsidRDefault="00940D2E" w:rsidP="00940D2E">
      <w:pPr>
        <w:pStyle w:val="ListParagraph"/>
        <w:numPr>
          <w:ilvl w:val="0"/>
          <w:numId w:val="3"/>
        </w:numPr>
        <w:spacing w:after="160" w:line="360" w:lineRule="auto"/>
      </w:pPr>
      <w:r w:rsidRPr="00D64CCD">
        <w:t>Carmarthenshire County Council</w:t>
      </w:r>
      <w:r w:rsidRPr="009024F6">
        <w:t xml:space="preserve"> (2024). </w:t>
      </w:r>
      <w:proofErr w:type="spellStart"/>
      <w:r w:rsidRPr="009024F6">
        <w:t>Manteision</w:t>
      </w:r>
      <w:proofErr w:type="spellEnd"/>
      <w:r w:rsidRPr="009024F6">
        <w:t xml:space="preserve"> bod </w:t>
      </w:r>
      <w:proofErr w:type="spellStart"/>
      <w:r w:rsidRPr="009024F6">
        <w:t>yn</w:t>
      </w:r>
      <w:proofErr w:type="spellEnd"/>
      <w:r w:rsidRPr="009024F6">
        <w:t xml:space="preserve"> </w:t>
      </w:r>
      <w:proofErr w:type="spellStart"/>
      <w:r w:rsidRPr="009024F6">
        <w:t>ddwyieithog</w:t>
      </w:r>
      <w:proofErr w:type="spellEnd"/>
      <w:r w:rsidRPr="009024F6">
        <w:t xml:space="preserve">. Available at: </w:t>
      </w:r>
      <w:hyperlink r:id="rId9" w:history="1">
        <w:r w:rsidRPr="009024F6">
          <w:rPr>
            <w:rStyle w:val="Hyperlink"/>
          </w:rPr>
          <w:t>https://www.sirgar.llyw.cymru/cartref/gwasanaethaur-cyngor/addysg-ac-ysgolion/addysg-ddwyieithog/manteision-bod-yn-ddwyieithog/</w:t>
        </w:r>
      </w:hyperlink>
      <w:r w:rsidRPr="009024F6">
        <w:t>. (Accessed: 6 March 2024).</w:t>
      </w:r>
    </w:p>
    <w:p w14:paraId="5DFBF27A"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t>Ilari, B., Chen-</w:t>
      </w:r>
      <w:proofErr w:type="spellStart"/>
      <w:r w:rsidRPr="00D64CCD">
        <w:t>Hafteck</w:t>
      </w:r>
      <w:proofErr w:type="spellEnd"/>
      <w:r w:rsidRPr="00D64CCD">
        <w:t xml:space="preserve">, L., &amp; Crawford, L. (2013) </w:t>
      </w:r>
      <w:r w:rsidRPr="00D64CCD">
        <w:rPr>
          <w:i/>
          <w:iCs/>
        </w:rPr>
        <w:t>Singing and cultural understanding: A music education perspective.</w:t>
      </w:r>
      <w:r w:rsidRPr="00D64CCD">
        <w:t xml:space="preserve"> International Journal of Music Education, 31(2), 202-216. Available at: (Accessed on: 20/04/2024).</w:t>
      </w:r>
    </w:p>
    <w:p w14:paraId="25921C92" w14:textId="77777777" w:rsidR="00940D2E" w:rsidRPr="00D64CCD" w:rsidRDefault="00940D2E" w:rsidP="00940D2E">
      <w:pPr>
        <w:pStyle w:val="ListParagraph"/>
        <w:numPr>
          <w:ilvl w:val="0"/>
          <w:numId w:val="3"/>
        </w:numPr>
        <w:spacing w:after="160" w:line="360" w:lineRule="auto"/>
      </w:pPr>
      <w:r w:rsidRPr="00D64CCD">
        <w:t xml:space="preserve">Interlink RCT (2024) </w:t>
      </w:r>
      <w:proofErr w:type="spellStart"/>
      <w:r w:rsidRPr="00D64CCD">
        <w:rPr>
          <w:i/>
          <w:iCs/>
        </w:rPr>
        <w:t>Dydd</w:t>
      </w:r>
      <w:proofErr w:type="spellEnd"/>
      <w:r w:rsidRPr="00D64CCD">
        <w:rPr>
          <w:i/>
          <w:iCs/>
        </w:rPr>
        <w:t xml:space="preserve"> </w:t>
      </w:r>
      <w:proofErr w:type="spellStart"/>
      <w:r w:rsidRPr="00D64CCD">
        <w:rPr>
          <w:i/>
          <w:iCs/>
        </w:rPr>
        <w:t>Gwyl</w:t>
      </w:r>
      <w:proofErr w:type="spellEnd"/>
      <w:r w:rsidRPr="00D64CCD">
        <w:rPr>
          <w:i/>
          <w:iCs/>
        </w:rPr>
        <w:t xml:space="preserve"> Dewi Hapus/ Happy St. David’s day!</w:t>
      </w:r>
      <w:r w:rsidRPr="00D64CCD">
        <w:t xml:space="preserve"> Available at: </w:t>
      </w:r>
      <w:hyperlink r:id="rId10" w:history="1">
        <w:proofErr w:type="spellStart"/>
        <w:r w:rsidRPr="00D64CCD">
          <w:rPr>
            <w:rStyle w:val="Hyperlink"/>
          </w:rPr>
          <w:t>Dydd</w:t>
        </w:r>
        <w:proofErr w:type="spellEnd"/>
        <w:r w:rsidRPr="00D64CCD">
          <w:rPr>
            <w:rStyle w:val="Hyperlink"/>
          </w:rPr>
          <w:t xml:space="preserve"> </w:t>
        </w:r>
        <w:proofErr w:type="spellStart"/>
        <w:r w:rsidRPr="00D64CCD">
          <w:rPr>
            <w:rStyle w:val="Hyperlink"/>
          </w:rPr>
          <w:t>Gŵyl</w:t>
        </w:r>
        <w:proofErr w:type="spellEnd"/>
        <w:r w:rsidRPr="00D64CCD">
          <w:rPr>
            <w:rStyle w:val="Hyperlink"/>
          </w:rPr>
          <w:t xml:space="preserve"> Dewi Hapus / Happy St. David's Day! - Interlink RCT English</w:t>
        </w:r>
      </w:hyperlink>
      <w:r w:rsidRPr="00D64CCD">
        <w:t xml:space="preserve"> (Accessed on: 20/04/2024).</w:t>
      </w:r>
    </w:p>
    <w:p w14:paraId="715ED63E" w14:textId="77777777" w:rsidR="00940D2E" w:rsidRPr="00D64CCD" w:rsidRDefault="00940D2E" w:rsidP="00940D2E">
      <w:pPr>
        <w:pStyle w:val="ListParagraph"/>
        <w:numPr>
          <w:ilvl w:val="0"/>
          <w:numId w:val="3"/>
        </w:numPr>
        <w:spacing w:after="160" w:line="360" w:lineRule="auto"/>
      </w:pPr>
      <w:r w:rsidRPr="00D64CCD">
        <w:t xml:space="preserve">Fürst, G. and Grin, F. (2023). </w:t>
      </w:r>
      <w:r w:rsidRPr="00D64CCD">
        <w:rPr>
          <w:i/>
          <w:iCs/>
        </w:rPr>
        <w:t>Multilingualism, multicultural experience, cognition, and creativity.</w:t>
      </w:r>
      <w:r w:rsidRPr="00D64CCD">
        <w:t xml:space="preserve"> Front Psychol. Available at: </w:t>
      </w:r>
      <w:hyperlink r:id="rId11" w:anchor=":~:text=In%20another%20study%2C%20however%2C%20Kharkhurin,link%20between%20bilingualism%20and%20creativity." w:history="1">
        <w:r w:rsidRPr="00D64CCD">
          <w:rPr>
            <w:rStyle w:val="Hyperlink"/>
          </w:rPr>
          <w:t>Multilingualism, multicultural experience, cognition, and creativity - PMC (nih.gov)</w:t>
        </w:r>
      </w:hyperlink>
      <w:r w:rsidRPr="00D64CCD">
        <w:t xml:space="preserve"> (Accessed on: 15/04/2024).</w:t>
      </w:r>
    </w:p>
    <w:p w14:paraId="5E4DF41E" w14:textId="77777777" w:rsidR="00940D2E" w:rsidRPr="00D64CCD" w:rsidRDefault="00940D2E" w:rsidP="00940D2E">
      <w:pPr>
        <w:pStyle w:val="ListParagraph"/>
        <w:numPr>
          <w:ilvl w:val="0"/>
          <w:numId w:val="3"/>
        </w:numPr>
        <w:spacing w:after="160" w:line="360" w:lineRule="auto"/>
      </w:pPr>
      <w:r w:rsidRPr="00D64CCD">
        <w:t xml:space="preserve">Hills, G. (2021) </w:t>
      </w:r>
      <w:proofErr w:type="spellStart"/>
      <w:r w:rsidRPr="00D64CCD">
        <w:rPr>
          <w:i/>
          <w:iCs/>
        </w:rPr>
        <w:t>Dydd</w:t>
      </w:r>
      <w:proofErr w:type="spellEnd"/>
      <w:r w:rsidRPr="00D64CCD">
        <w:rPr>
          <w:i/>
          <w:iCs/>
        </w:rPr>
        <w:t xml:space="preserve"> </w:t>
      </w:r>
      <w:proofErr w:type="spellStart"/>
      <w:r w:rsidRPr="00D64CCD">
        <w:rPr>
          <w:i/>
          <w:iCs/>
        </w:rPr>
        <w:t>Gwyl</w:t>
      </w:r>
      <w:proofErr w:type="spellEnd"/>
      <w:r w:rsidRPr="00D64CCD">
        <w:rPr>
          <w:i/>
          <w:iCs/>
        </w:rPr>
        <w:t xml:space="preserve"> Dewi: St David’s </w:t>
      </w:r>
      <w:proofErr w:type="spellStart"/>
      <w:r w:rsidRPr="00D64CCD">
        <w:rPr>
          <w:i/>
          <w:iCs/>
        </w:rPr>
        <w:t>Dayand</w:t>
      </w:r>
      <w:proofErr w:type="spellEnd"/>
      <w:r w:rsidRPr="00D64CCD">
        <w:rPr>
          <w:i/>
          <w:iCs/>
        </w:rPr>
        <w:t xml:space="preserve"> the importance of the Welsh Culture.</w:t>
      </w:r>
      <w:r w:rsidRPr="00D64CCD">
        <w:t xml:space="preserve"> Available at: </w:t>
      </w:r>
      <w:hyperlink r:id="rId12" w:history="1">
        <w:proofErr w:type="spellStart"/>
        <w:r w:rsidRPr="00D64CCD">
          <w:rPr>
            <w:rStyle w:val="Hyperlink"/>
          </w:rPr>
          <w:t>Dydd</w:t>
        </w:r>
        <w:proofErr w:type="spellEnd"/>
        <w:r w:rsidRPr="00D64CCD">
          <w:rPr>
            <w:rStyle w:val="Hyperlink"/>
          </w:rPr>
          <w:t xml:space="preserve"> </w:t>
        </w:r>
        <w:proofErr w:type="spellStart"/>
        <w:r w:rsidRPr="00D64CCD">
          <w:rPr>
            <w:rStyle w:val="Hyperlink"/>
          </w:rPr>
          <w:t>Gwyl</w:t>
        </w:r>
        <w:proofErr w:type="spellEnd"/>
        <w:r w:rsidRPr="00D64CCD">
          <w:rPr>
            <w:rStyle w:val="Hyperlink"/>
          </w:rPr>
          <w:t xml:space="preserve"> Dewi: St David’s Day and the importance of Welsh culture | The FDA Trade Union</w:t>
        </w:r>
      </w:hyperlink>
      <w:r w:rsidRPr="00D64CCD">
        <w:t xml:space="preserve"> (Accessed on: 20/04/2024).</w:t>
      </w:r>
    </w:p>
    <w:p w14:paraId="6F9B1CCE" w14:textId="77777777" w:rsidR="00940D2E" w:rsidRPr="00D64CCD" w:rsidRDefault="00940D2E" w:rsidP="00940D2E">
      <w:pPr>
        <w:pStyle w:val="ListParagraph"/>
        <w:numPr>
          <w:ilvl w:val="0"/>
          <w:numId w:val="3"/>
        </w:numPr>
        <w:spacing w:after="160" w:line="360" w:lineRule="auto"/>
      </w:pPr>
      <w:r w:rsidRPr="00D64CCD">
        <w:t xml:space="preserve">How We Montessori. (2020) What is Convergent &amp; Divergent Thinking? - Do we need more Divergent Play &amp; Thinking at home? Available at: </w:t>
      </w:r>
      <w:hyperlink r:id="rId13" w:history="1">
        <w:r w:rsidRPr="00D64CCD">
          <w:rPr>
            <w:rStyle w:val="Hyperlink"/>
          </w:rPr>
          <w:t>https://www.howwemontessori.com/how-we-montessori/2020/08/what-is-convergent-and-divergent-thinking-do-we-need-more-divergent-play-and-thinking-at-home.html</w:t>
        </w:r>
      </w:hyperlink>
      <w:r w:rsidRPr="00D64CCD">
        <w:t>. (Accessed: 19/04/2024).</w:t>
      </w:r>
    </w:p>
    <w:p w14:paraId="2CACF8FB" w14:textId="77777777" w:rsidR="00940D2E" w:rsidRPr="00D64CCD" w:rsidRDefault="00940D2E" w:rsidP="00940D2E">
      <w:pPr>
        <w:pStyle w:val="ListParagraph"/>
        <w:numPr>
          <w:ilvl w:val="0"/>
          <w:numId w:val="3"/>
        </w:numPr>
        <w:spacing w:after="160" w:line="360" w:lineRule="auto"/>
      </w:pPr>
      <w:r w:rsidRPr="00D64CCD">
        <w:t xml:space="preserve">Hwb (2024a) </w:t>
      </w:r>
      <w:proofErr w:type="spellStart"/>
      <w:r w:rsidRPr="00D64CCD">
        <w:rPr>
          <w:i/>
          <w:iCs/>
        </w:rPr>
        <w:t>Siarter</w:t>
      </w:r>
      <w:proofErr w:type="spellEnd"/>
      <w:r w:rsidRPr="00D64CCD">
        <w:rPr>
          <w:i/>
          <w:iCs/>
        </w:rPr>
        <w:t xml:space="preserve"> Iaith. </w:t>
      </w:r>
      <w:r w:rsidRPr="00D64CCD">
        <w:t xml:space="preserve">Available at: </w:t>
      </w:r>
      <w:hyperlink r:id="rId14" w:history="1">
        <w:proofErr w:type="spellStart"/>
        <w:r w:rsidRPr="00D64CCD">
          <w:rPr>
            <w:rStyle w:val="Hyperlink"/>
          </w:rPr>
          <w:t>Siarter</w:t>
        </w:r>
        <w:proofErr w:type="spellEnd"/>
        <w:r w:rsidRPr="00D64CCD">
          <w:rPr>
            <w:rStyle w:val="Hyperlink"/>
          </w:rPr>
          <w:t xml:space="preserve"> Iaith - Hwb (</w:t>
        </w:r>
        <w:proofErr w:type="spellStart"/>
        <w:r w:rsidRPr="00D64CCD">
          <w:rPr>
            <w:rStyle w:val="Hyperlink"/>
          </w:rPr>
          <w:t>gov.wales</w:t>
        </w:r>
        <w:proofErr w:type="spellEnd"/>
        <w:r w:rsidRPr="00D64CCD">
          <w:rPr>
            <w:rStyle w:val="Hyperlink"/>
          </w:rPr>
          <w:t>)</w:t>
        </w:r>
      </w:hyperlink>
      <w:r w:rsidRPr="00D64CCD">
        <w:t xml:space="preserve"> (Accessed on: 20/04/2024).</w:t>
      </w:r>
      <w:r w:rsidRPr="00D64CCD">
        <w:rPr>
          <w:i/>
          <w:iCs/>
        </w:rPr>
        <w:t xml:space="preserve"> </w:t>
      </w:r>
    </w:p>
    <w:p w14:paraId="02D88FA0" w14:textId="77777777" w:rsidR="00940D2E" w:rsidRPr="00D64CCD" w:rsidRDefault="00940D2E" w:rsidP="00940D2E">
      <w:pPr>
        <w:pStyle w:val="ListParagraph"/>
        <w:numPr>
          <w:ilvl w:val="0"/>
          <w:numId w:val="3"/>
        </w:numPr>
        <w:spacing w:after="160" w:line="360" w:lineRule="auto"/>
      </w:pPr>
      <w:r w:rsidRPr="00D64CCD">
        <w:t xml:space="preserve">Hwb (No </w:t>
      </w:r>
      <w:proofErr w:type="spellStart"/>
      <w:r w:rsidRPr="00D64CCD">
        <w:t>DateB</w:t>
      </w:r>
      <w:proofErr w:type="spellEnd"/>
      <w:r w:rsidRPr="00D64CCD">
        <w:t>)</w:t>
      </w:r>
      <w:r w:rsidRPr="00D64CCD">
        <w:rPr>
          <w:i/>
          <w:iCs/>
        </w:rPr>
        <w:t xml:space="preserve"> Welsh Government Needs: Assessment Survey: Assessing English as an additional language (EAL)/Welsh as an additional language (WAL) learners for PLADC. </w:t>
      </w:r>
      <w:r w:rsidRPr="00D64CCD">
        <w:t xml:space="preserve">Available at: </w:t>
      </w:r>
      <w:hyperlink r:id="rId15" w:history="1">
        <w:r w:rsidRPr="00D64CCD">
          <w:rPr>
            <w:rStyle w:val="Hyperlink"/>
          </w:rPr>
          <w:t>AnnexC-TrainingpresentationonEALNASAssessment_5.pptx (live.com)</w:t>
        </w:r>
      </w:hyperlink>
      <w:r w:rsidRPr="00D64CCD">
        <w:t xml:space="preserve"> (Accessed on: 20/04/2024).</w:t>
      </w:r>
    </w:p>
    <w:p w14:paraId="490AA9D1" w14:textId="77777777" w:rsidR="00940D2E" w:rsidRPr="00D64CCD" w:rsidRDefault="00940D2E" w:rsidP="00940D2E">
      <w:pPr>
        <w:pStyle w:val="ListParagraph"/>
        <w:numPr>
          <w:ilvl w:val="0"/>
          <w:numId w:val="3"/>
        </w:numPr>
        <w:spacing w:after="160" w:line="360" w:lineRule="auto"/>
      </w:pPr>
      <w:proofErr w:type="spellStart"/>
      <w:r w:rsidRPr="00D64CCD">
        <w:t>Kotkov</w:t>
      </w:r>
      <w:proofErr w:type="spellEnd"/>
      <w:r w:rsidRPr="00D64CCD">
        <w:t xml:space="preserve">, G. (2021) </w:t>
      </w:r>
      <w:r w:rsidRPr="00D64CCD">
        <w:rPr>
          <w:i/>
          <w:iCs/>
        </w:rPr>
        <w:t xml:space="preserve">What is the Sandwich Technique? </w:t>
      </w:r>
      <w:r w:rsidRPr="00D64CCD">
        <w:t xml:space="preserve">Available at: </w:t>
      </w:r>
      <w:hyperlink r:id="rId16" w:history="1">
        <w:r w:rsidRPr="00D64CCD">
          <w:rPr>
            <w:rStyle w:val="Hyperlink"/>
          </w:rPr>
          <w:t>What is the Sandwich Technique? – Multilingual Montessori</w:t>
        </w:r>
      </w:hyperlink>
      <w:r w:rsidRPr="00D64CCD">
        <w:t xml:space="preserve"> (Accessed on: 20/04/2024).</w:t>
      </w:r>
    </w:p>
    <w:p w14:paraId="392195B7" w14:textId="77777777" w:rsidR="00940D2E" w:rsidRPr="00D64CCD" w:rsidRDefault="00940D2E" w:rsidP="00940D2E">
      <w:pPr>
        <w:pStyle w:val="ListParagraph"/>
        <w:numPr>
          <w:ilvl w:val="0"/>
          <w:numId w:val="3"/>
        </w:numPr>
        <w:spacing w:after="160" w:line="360" w:lineRule="auto"/>
      </w:pPr>
      <w:r w:rsidRPr="00D64CCD">
        <w:t xml:space="preserve">Kuhl PK. (2000) </w:t>
      </w:r>
      <w:r w:rsidRPr="00D64CCD">
        <w:rPr>
          <w:i/>
          <w:iCs/>
        </w:rPr>
        <w:t>A new view of language acquisition.</w:t>
      </w:r>
      <w:r w:rsidRPr="00D64CCD">
        <w:t xml:space="preserve"> Proc Natl </w:t>
      </w:r>
      <w:proofErr w:type="spellStart"/>
      <w:r w:rsidRPr="00D64CCD">
        <w:t>Acad</w:t>
      </w:r>
      <w:proofErr w:type="spellEnd"/>
      <w:r w:rsidRPr="00D64CCD">
        <w:t xml:space="preserve"> Sci U S A. Oct 24;97(22):11850-7</w:t>
      </w:r>
    </w:p>
    <w:p w14:paraId="58794F57" w14:textId="77777777" w:rsidR="00940D2E" w:rsidRPr="00D64CCD" w:rsidRDefault="00940D2E" w:rsidP="00940D2E">
      <w:pPr>
        <w:pStyle w:val="ListParagraph"/>
        <w:numPr>
          <w:ilvl w:val="0"/>
          <w:numId w:val="3"/>
        </w:numPr>
        <w:spacing w:after="160" w:line="360" w:lineRule="auto"/>
      </w:pPr>
      <w:r w:rsidRPr="00D64CCD">
        <w:t xml:space="preserve">Lange, K.V., Hopman, E.W., Zemla, J.C. and Austerweil, J.L. (2020) </w:t>
      </w:r>
      <w:r w:rsidRPr="00D64CCD">
        <w:rPr>
          <w:i/>
          <w:iCs/>
        </w:rPr>
        <w:t>Evidence against a relation between bilingualism and creativity.</w:t>
      </w:r>
      <w:r w:rsidRPr="00D64CCD">
        <w:t xml:space="preserve"> </w:t>
      </w:r>
      <w:proofErr w:type="spellStart"/>
      <w:r w:rsidRPr="00D64CCD">
        <w:t>PloS</w:t>
      </w:r>
      <w:proofErr w:type="spellEnd"/>
      <w:r w:rsidRPr="00D64CCD">
        <w:t xml:space="preserve"> one, 15(6), p.e0234928. Available at: </w:t>
      </w:r>
      <w:hyperlink r:id="rId17" w:history="1">
        <w:r w:rsidRPr="00D64CCD">
          <w:rPr>
            <w:rStyle w:val="Hyperlink"/>
          </w:rPr>
          <w:t xml:space="preserve">Evidence </w:t>
        </w:r>
        <w:r w:rsidRPr="00D64CCD">
          <w:rPr>
            <w:rStyle w:val="Hyperlink"/>
          </w:rPr>
          <w:lastRenderedPageBreak/>
          <w:t>against a relation between bilingualism and creativity | PLOS ONE</w:t>
        </w:r>
      </w:hyperlink>
      <w:r w:rsidRPr="00D64CCD">
        <w:t xml:space="preserve"> (Accessed on: 15/04/2024).</w:t>
      </w:r>
    </w:p>
    <w:p w14:paraId="40E5AFD8" w14:textId="77777777" w:rsidR="00940D2E" w:rsidRPr="00D64CCD" w:rsidRDefault="00940D2E" w:rsidP="00940D2E">
      <w:pPr>
        <w:pStyle w:val="ListParagraph"/>
        <w:numPr>
          <w:ilvl w:val="0"/>
          <w:numId w:val="3"/>
        </w:numPr>
        <w:spacing w:after="160" w:line="360" w:lineRule="auto"/>
      </w:pPr>
      <w:r w:rsidRPr="00D64CCD">
        <w:t xml:space="preserve">Michigan State University. (no date) Types of Divergent Thinking. Available at: </w:t>
      </w:r>
      <w:hyperlink r:id="rId18" w:history="1">
        <w:r w:rsidRPr="00D64CCD">
          <w:rPr>
            <w:rStyle w:val="Hyperlink"/>
          </w:rPr>
          <w:t>https://www.canr.msu.edu/resources/divergent-thinking-types#:~:text=There%20are%20four%20types%20of,adapt%20abstract%20ideas%20into%20realistic</w:t>
        </w:r>
      </w:hyperlink>
      <w:r w:rsidRPr="00D64CCD">
        <w:t>. (Accessed: 17/04/2024)</w:t>
      </w:r>
    </w:p>
    <w:p w14:paraId="4697D93F" w14:textId="77777777" w:rsidR="00940D2E" w:rsidRPr="00D64CCD" w:rsidRDefault="00940D2E" w:rsidP="00940D2E">
      <w:pPr>
        <w:pStyle w:val="ListParagraph"/>
        <w:numPr>
          <w:ilvl w:val="0"/>
          <w:numId w:val="3"/>
        </w:numPr>
        <w:spacing w:after="160" w:line="360" w:lineRule="auto"/>
      </w:pPr>
      <w:r w:rsidRPr="00D64CCD">
        <w:t xml:space="preserve">Mont Gomey Schools MS (No Date) </w:t>
      </w:r>
      <w:r w:rsidRPr="00D64CCD">
        <w:rPr>
          <w:i/>
          <w:iCs/>
        </w:rPr>
        <w:t xml:space="preserve">Noam Chomsky and Language </w:t>
      </w:r>
      <w:proofErr w:type="spellStart"/>
      <w:r w:rsidRPr="00D64CCD">
        <w:rPr>
          <w:i/>
          <w:iCs/>
        </w:rPr>
        <w:t>Acquistion</w:t>
      </w:r>
      <w:proofErr w:type="spellEnd"/>
      <w:r w:rsidRPr="00D64CCD">
        <w:rPr>
          <w:i/>
          <w:iCs/>
        </w:rPr>
        <w:t xml:space="preserve">. </w:t>
      </w:r>
      <w:r w:rsidRPr="00D64CCD">
        <w:t xml:space="preserve">Available at: </w:t>
      </w:r>
      <w:hyperlink r:id="rId19" w:history="1">
        <w:r w:rsidRPr="00D64CCD">
          <w:rPr>
            <w:rStyle w:val="Hyperlink"/>
          </w:rPr>
          <w:t>Noam Chomsky and Language Acquisition (montgomeryschoolsmd.org)</w:t>
        </w:r>
      </w:hyperlink>
      <w:r w:rsidRPr="00D64CCD">
        <w:t xml:space="preserve"> (Accessed on: 20/04/2024).</w:t>
      </w:r>
    </w:p>
    <w:p w14:paraId="4A760F51" w14:textId="77777777" w:rsidR="00940D2E" w:rsidRPr="00D64CCD" w:rsidRDefault="00940D2E" w:rsidP="00940D2E">
      <w:pPr>
        <w:pStyle w:val="ListParagraph"/>
        <w:numPr>
          <w:ilvl w:val="0"/>
          <w:numId w:val="3"/>
        </w:numPr>
        <w:spacing w:after="160" w:line="360" w:lineRule="auto"/>
      </w:pPr>
      <w:r w:rsidRPr="00D64CCD">
        <w:t xml:space="preserve">The Welsh Government (2022a) </w:t>
      </w:r>
      <w:r w:rsidRPr="00D64CCD">
        <w:rPr>
          <w:i/>
          <w:iCs/>
        </w:rPr>
        <w:t xml:space="preserve">Welsh in the home and in education (Welsh language use survey): July 2019 to March 2020. </w:t>
      </w:r>
      <w:r w:rsidRPr="00D64CCD">
        <w:t xml:space="preserve">Available at: </w:t>
      </w:r>
      <w:hyperlink r:id="rId20" w:anchor=":~:text=Pupil%2DLevel%20Annual%20School%20Census%202020%2F21%20data%20show%20that,medium%20or%20bilingual%20secondary%20schools." w:history="1">
        <w:r w:rsidRPr="00D64CCD">
          <w:rPr>
            <w:rStyle w:val="Hyperlink"/>
          </w:rPr>
          <w:t>Welsh in the home and in education (Welsh language use survey): July 2019 to March 2020 | GOV.WALES</w:t>
        </w:r>
      </w:hyperlink>
      <w:r w:rsidRPr="00D64CCD">
        <w:t xml:space="preserve"> (Accessed: 15/04/2024).</w:t>
      </w:r>
    </w:p>
    <w:p w14:paraId="2E367091" w14:textId="77777777" w:rsidR="00940D2E" w:rsidRPr="00D64CCD" w:rsidRDefault="00940D2E" w:rsidP="00940D2E">
      <w:pPr>
        <w:pStyle w:val="ListParagraph"/>
        <w:numPr>
          <w:ilvl w:val="0"/>
          <w:numId w:val="3"/>
        </w:numPr>
        <w:spacing w:after="160" w:line="360" w:lineRule="auto"/>
      </w:pPr>
      <w:r w:rsidRPr="00D64CCD">
        <w:t xml:space="preserve">The Welsh Government (2023b) </w:t>
      </w:r>
      <w:r w:rsidRPr="00D64CCD">
        <w:rPr>
          <w:i/>
          <w:iCs/>
        </w:rPr>
        <w:t xml:space="preserve">Cymraeg 2050: Welsh language strategy action plan 2023-2024. </w:t>
      </w:r>
      <w:r w:rsidRPr="00D64CCD">
        <w:t xml:space="preserve">Available at: </w:t>
      </w:r>
      <w:hyperlink r:id="rId21" w:anchor=":~:text=%27Cymraeg%202050%27%20includes%20two%20main,)%20to%2020%25%20by%202050." w:history="1">
        <w:r w:rsidRPr="00D64CCD">
          <w:rPr>
            <w:rStyle w:val="Hyperlink"/>
          </w:rPr>
          <w:t>Cymraeg 2050: Welsh language strategy action plan 2023 to 2024 [HTML] | GOV.WALES</w:t>
        </w:r>
      </w:hyperlink>
      <w:r w:rsidRPr="00D64CCD">
        <w:t xml:space="preserve"> (Accessed on: 17/04/2024). </w:t>
      </w:r>
    </w:p>
    <w:p w14:paraId="798931DB" w14:textId="77777777" w:rsidR="00940D2E" w:rsidRPr="00D64CCD" w:rsidRDefault="00940D2E" w:rsidP="00940D2E">
      <w:pPr>
        <w:pStyle w:val="ListParagraph"/>
        <w:numPr>
          <w:ilvl w:val="0"/>
          <w:numId w:val="3"/>
        </w:numPr>
        <w:spacing w:after="160" w:line="360" w:lineRule="auto"/>
      </w:pPr>
      <w:r w:rsidRPr="00D64CCD">
        <w:t xml:space="preserve">The Welsh Government (No </w:t>
      </w:r>
      <w:proofErr w:type="spellStart"/>
      <w:r w:rsidRPr="00D64CCD">
        <w:t>DateC</w:t>
      </w:r>
      <w:proofErr w:type="spellEnd"/>
      <w:r w:rsidRPr="00D64CCD">
        <w:t xml:space="preserve">) </w:t>
      </w:r>
      <w:r w:rsidRPr="00D64CCD">
        <w:rPr>
          <w:i/>
          <w:iCs/>
        </w:rPr>
        <w:t xml:space="preserve">Pre-School. </w:t>
      </w:r>
      <w:r w:rsidRPr="00D64CCD">
        <w:t xml:space="preserve">Available at: </w:t>
      </w:r>
      <w:hyperlink r:id="rId22" w:history="1">
        <w:r w:rsidRPr="00D64CCD">
          <w:rPr>
            <w:rStyle w:val="Hyperlink"/>
          </w:rPr>
          <w:t>Pre-School | GOV.WALES</w:t>
        </w:r>
      </w:hyperlink>
      <w:r w:rsidRPr="00D64CCD">
        <w:t xml:space="preserve"> (Accessed on: 20/04/2024).</w:t>
      </w:r>
    </w:p>
    <w:p w14:paraId="1F4A8DD4" w14:textId="77777777" w:rsidR="00940D2E" w:rsidRPr="00D64CCD" w:rsidRDefault="00940D2E" w:rsidP="00940D2E">
      <w:pPr>
        <w:pStyle w:val="ListParagraph"/>
        <w:numPr>
          <w:ilvl w:val="0"/>
          <w:numId w:val="3"/>
        </w:numPr>
        <w:spacing w:after="160" w:line="360" w:lineRule="auto"/>
      </w:pPr>
      <w:r w:rsidRPr="009024F6">
        <w:t>Too Small to Fail (</w:t>
      </w:r>
      <w:r w:rsidRPr="00D64CCD">
        <w:t>N</w:t>
      </w:r>
      <w:r w:rsidRPr="009024F6">
        <w:t xml:space="preserve">o </w:t>
      </w:r>
      <w:r w:rsidRPr="00D64CCD">
        <w:t>D</w:t>
      </w:r>
      <w:r w:rsidRPr="009024F6">
        <w:t xml:space="preserve">ate) </w:t>
      </w:r>
      <w:r w:rsidRPr="009024F6">
        <w:rPr>
          <w:i/>
          <w:iCs/>
        </w:rPr>
        <w:t>Talk, Read and Sing Together Every Day!: The Benefits of Bilingual – Review for Teachers and Early Educators.</w:t>
      </w:r>
      <w:r w:rsidRPr="009024F6">
        <w:t xml:space="preserve"> Available at: </w:t>
      </w:r>
      <w:hyperlink r:id="rId23" w:history="1">
        <w:r w:rsidRPr="009024F6">
          <w:rPr>
            <w:rStyle w:val="Hyperlink"/>
          </w:rPr>
          <w:t>https://www2.ed.gov/documents/early-learning/talk-read-sing/bilingual-en.pdf</w:t>
        </w:r>
      </w:hyperlink>
      <w:r w:rsidRPr="009024F6">
        <w:t xml:space="preserve">. (Accessed: </w:t>
      </w:r>
      <w:r w:rsidRPr="00D64CCD">
        <w:t>1</w:t>
      </w:r>
      <w:r w:rsidRPr="009024F6">
        <w:t>9</w:t>
      </w:r>
      <w:r w:rsidRPr="00D64CCD">
        <w:t>/04/</w:t>
      </w:r>
      <w:r w:rsidRPr="009024F6">
        <w:t>2024).</w:t>
      </w:r>
    </w:p>
    <w:p w14:paraId="0A2FCDD1" w14:textId="77777777" w:rsidR="00940D2E" w:rsidRPr="00D64CCD" w:rsidRDefault="00940D2E" w:rsidP="00940D2E">
      <w:pPr>
        <w:pStyle w:val="ListParagraph"/>
        <w:numPr>
          <w:ilvl w:val="0"/>
          <w:numId w:val="3"/>
        </w:numPr>
        <w:spacing w:after="160" w:line="360" w:lineRule="auto"/>
      </w:pPr>
      <w:r w:rsidRPr="00D64CCD">
        <w:t xml:space="preserve">PACEY (2024a) </w:t>
      </w:r>
      <w:r w:rsidRPr="00D64CCD">
        <w:rPr>
          <w:i/>
          <w:iCs/>
        </w:rPr>
        <w:t xml:space="preserve">English as an additional language. </w:t>
      </w:r>
      <w:r w:rsidRPr="00D64CCD">
        <w:t xml:space="preserve">Available at: </w:t>
      </w:r>
      <w:hyperlink r:id="rId24" w:history="1">
        <w:r w:rsidRPr="00D64CCD">
          <w:rPr>
            <w:rStyle w:val="Hyperlink"/>
          </w:rPr>
          <w:t>English as an additional language | PACEY</w:t>
        </w:r>
      </w:hyperlink>
      <w:r w:rsidRPr="00D64CCD">
        <w:t xml:space="preserve"> (Accessed on: 14/04/2024).</w:t>
      </w:r>
    </w:p>
    <w:p w14:paraId="66F78F8F" w14:textId="77777777" w:rsidR="00940D2E" w:rsidRPr="00D64CCD" w:rsidRDefault="00940D2E" w:rsidP="00940D2E">
      <w:pPr>
        <w:pStyle w:val="ListParagraph"/>
        <w:numPr>
          <w:ilvl w:val="0"/>
          <w:numId w:val="3"/>
        </w:numPr>
        <w:spacing w:after="160" w:line="360" w:lineRule="auto"/>
      </w:pPr>
      <w:r w:rsidRPr="00D64CCD">
        <w:t xml:space="preserve">PACEY (2019b) </w:t>
      </w:r>
      <w:r w:rsidRPr="00D64CCD">
        <w:rPr>
          <w:i/>
          <w:iCs/>
        </w:rPr>
        <w:t>New Curriculum for Wales/</w:t>
      </w:r>
      <w:proofErr w:type="spellStart"/>
      <w:r w:rsidRPr="00D64CCD">
        <w:rPr>
          <w:i/>
          <w:iCs/>
        </w:rPr>
        <w:t>Cwricwlwm</w:t>
      </w:r>
      <w:proofErr w:type="spellEnd"/>
      <w:r w:rsidRPr="00D64CCD">
        <w:rPr>
          <w:i/>
          <w:iCs/>
        </w:rPr>
        <w:t xml:space="preserve"> Newydd I </w:t>
      </w:r>
      <w:proofErr w:type="spellStart"/>
      <w:r w:rsidRPr="00D64CCD">
        <w:rPr>
          <w:i/>
          <w:iCs/>
        </w:rPr>
        <w:t>Gymru</w:t>
      </w:r>
      <w:proofErr w:type="spellEnd"/>
      <w:r w:rsidRPr="00D64CCD">
        <w:rPr>
          <w:i/>
          <w:iCs/>
        </w:rPr>
        <w:t xml:space="preserve">. </w:t>
      </w:r>
      <w:r w:rsidRPr="00D64CCD">
        <w:t xml:space="preserve">Available at: </w:t>
      </w:r>
      <w:hyperlink r:id="rId25" w:history="1">
        <w:r w:rsidRPr="00D64CCD">
          <w:rPr>
            <w:rStyle w:val="Hyperlink"/>
          </w:rPr>
          <w:t>New Curriculum for Wales/</w:t>
        </w:r>
        <w:proofErr w:type="spellStart"/>
        <w:r w:rsidRPr="00D64CCD">
          <w:rPr>
            <w:rStyle w:val="Hyperlink"/>
          </w:rPr>
          <w:t>Cwricwlwm</w:t>
        </w:r>
        <w:proofErr w:type="spellEnd"/>
        <w:r w:rsidRPr="00D64CCD">
          <w:rPr>
            <w:rStyle w:val="Hyperlink"/>
          </w:rPr>
          <w:t xml:space="preserve"> </w:t>
        </w:r>
        <w:proofErr w:type="spellStart"/>
        <w:r w:rsidRPr="00D64CCD">
          <w:rPr>
            <w:rStyle w:val="Hyperlink"/>
          </w:rPr>
          <w:t>newydd</w:t>
        </w:r>
        <w:proofErr w:type="spellEnd"/>
        <w:r w:rsidRPr="00D64CCD">
          <w:rPr>
            <w:rStyle w:val="Hyperlink"/>
          </w:rPr>
          <w:t xml:space="preserve"> </w:t>
        </w:r>
        <w:proofErr w:type="spellStart"/>
        <w:r w:rsidRPr="00D64CCD">
          <w:rPr>
            <w:rStyle w:val="Hyperlink"/>
          </w:rPr>
          <w:t>i</w:t>
        </w:r>
        <w:proofErr w:type="spellEnd"/>
        <w:r w:rsidRPr="00D64CCD">
          <w:rPr>
            <w:rStyle w:val="Hyperlink"/>
          </w:rPr>
          <w:t xml:space="preserve"> </w:t>
        </w:r>
        <w:proofErr w:type="spellStart"/>
        <w:r w:rsidRPr="00D64CCD">
          <w:rPr>
            <w:rStyle w:val="Hyperlink"/>
          </w:rPr>
          <w:t>Gymru</w:t>
        </w:r>
        <w:proofErr w:type="spellEnd"/>
        <w:r w:rsidRPr="00D64CCD">
          <w:rPr>
            <w:rStyle w:val="Hyperlink"/>
          </w:rPr>
          <w:t xml:space="preserve"> | PACEY</w:t>
        </w:r>
      </w:hyperlink>
      <w:r w:rsidRPr="00D64CCD">
        <w:t xml:space="preserve"> (Accessed on: 20/04/2024).</w:t>
      </w:r>
    </w:p>
    <w:p w14:paraId="424B4979" w14:textId="77777777" w:rsidR="00940D2E" w:rsidRPr="00D64CCD" w:rsidRDefault="00940D2E" w:rsidP="00940D2E">
      <w:pPr>
        <w:pStyle w:val="ListParagraph"/>
        <w:numPr>
          <w:ilvl w:val="0"/>
          <w:numId w:val="3"/>
        </w:numPr>
        <w:spacing w:after="160" w:line="360" w:lineRule="auto"/>
      </w:pPr>
      <w:r w:rsidRPr="00D64CCD">
        <w:t xml:space="preserve">Pembrokeshire County Council (2024) </w:t>
      </w:r>
      <w:r w:rsidRPr="00D64CCD">
        <w:rPr>
          <w:i/>
          <w:iCs/>
        </w:rPr>
        <w:t xml:space="preserve">Inclusion Services. </w:t>
      </w:r>
      <w:r w:rsidRPr="00D64CCD">
        <w:t xml:space="preserve">Available at: </w:t>
      </w:r>
      <w:hyperlink r:id="rId26" w:anchor=":~:text=Children%20may%20be%20given%20a,they%20need%20in%20the%20classroom." w:history="1">
        <w:r w:rsidRPr="00D64CCD">
          <w:rPr>
            <w:rStyle w:val="Hyperlink"/>
          </w:rPr>
          <w:t>Advisory Service: English as an Additional Language - Pembrokeshire County Council</w:t>
        </w:r>
      </w:hyperlink>
      <w:r w:rsidRPr="00D64CCD">
        <w:t xml:space="preserve"> (Accessed on:20/04/2024).</w:t>
      </w:r>
    </w:p>
    <w:p w14:paraId="5D4E8FB5" w14:textId="77777777" w:rsidR="00940D2E" w:rsidRPr="00D64CCD" w:rsidRDefault="00940D2E" w:rsidP="00940D2E">
      <w:pPr>
        <w:pStyle w:val="ListParagraph"/>
        <w:numPr>
          <w:ilvl w:val="0"/>
          <w:numId w:val="3"/>
        </w:numPr>
        <w:spacing w:after="160" w:line="360" w:lineRule="auto"/>
      </w:pPr>
      <w:r w:rsidRPr="00D64CCD">
        <w:t xml:space="preserve">RCT (No Date) </w:t>
      </w:r>
      <w:r w:rsidRPr="00D64CCD">
        <w:rPr>
          <w:i/>
          <w:iCs/>
        </w:rPr>
        <w:t xml:space="preserve">Ti a Fi Groups. </w:t>
      </w:r>
      <w:r w:rsidRPr="00D64CCD">
        <w:t xml:space="preserve">Available at: </w:t>
      </w:r>
      <w:hyperlink r:id="rId27" w:history="1">
        <w:r w:rsidRPr="00D64CCD">
          <w:rPr>
            <w:rStyle w:val="Hyperlink"/>
          </w:rPr>
          <w:t>Ti a Fi Groups | Rhondda Cynon Taf County Borough Council (rctcbc.gov.uk)</w:t>
        </w:r>
      </w:hyperlink>
      <w:r w:rsidRPr="00D64CCD">
        <w:t xml:space="preserve"> (Accessed on: 20/04/2024).</w:t>
      </w:r>
    </w:p>
    <w:p w14:paraId="29EBEA0C" w14:textId="77777777" w:rsidR="00940D2E" w:rsidRPr="00D64CCD" w:rsidRDefault="00940D2E" w:rsidP="00940D2E">
      <w:pPr>
        <w:pStyle w:val="ListParagraph"/>
        <w:numPr>
          <w:ilvl w:val="0"/>
          <w:numId w:val="3"/>
        </w:numPr>
        <w:spacing w:after="160" w:line="360" w:lineRule="auto"/>
      </w:pPr>
      <w:proofErr w:type="spellStart"/>
      <w:r w:rsidRPr="00D64CCD">
        <w:rPr>
          <w:rFonts w:ascii="Arial" w:hAnsi="Arial" w:cs="Arial"/>
          <w:color w:val="222222"/>
          <w:sz w:val="20"/>
          <w:szCs w:val="20"/>
          <w:shd w:val="clear" w:color="auto" w:fill="FFFFFF"/>
        </w:rPr>
        <w:t>Rublik</w:t>
      </w:r>
      <w:proofErr w:type="spellEnd"/>
      <w:r w:rsidRPr="00D64CCD">
        <w:rPr>
          <w:rFonts w:ascii="Arial" w:hAnsi="Arial" w:cs="Arial"/>
          <w:color w:val="222222"/>
          <w:sz w:val="20"/>
          <w:szCs w:val="20"/>
          <w:shd w:val="clear" w:color="auto" w:fill="FFFFFF"/>
        </w:rPr>
        <w:t xml:space="preserve">, N. (2017) </w:t>
      </w:r>
      <w:r w:rsidRPr="00D64CCD">
        <w:rPr>
          <w:rFonts w:ascii="Arial" w:hAnsi="Arial" w:cs="Arial"/>
          <w:i/>
          <w:iCs/>
          <w:color w:val="222222"/>
          <w:sz w:val="20"/>
          <w:szCs w:val="20"/>
          <w:shd w:val="clear" w:color="auto" w:fill="FFFFFF"/>
        </w:rPr>
        <w:t>Language acquisition and cultural mediation: Vygotskian theory.</w:t>
      </w:r>
      <w:r w:rsidRPr="00D64CCD">
        <w:rPr>
          <w:rFonts w:ascii="Arial" w:hAnsi="Arial" w:cs="Arial"/>
          <w:color w:val="222222"/>
          <w:sz w:val="20"/>
          <w:szCs w:val="20"/>
          <w:shd w:val="clear" w:color="auto" w:fill="FFFFFF"/>
        </w:rPr>
        <w:t> Asia pacific journal of contemporary education and communication technology, </w:t>
      </w:r>
      <w:r w:rsidRPr="00D64CCD">
        <w:rPr>
          <w:rFonts w:ascii="Arial" w:hAnsi="Arial" w:cs="Arial"/>
          <w:i/>
          <w:iCs/>
          <w:color w:val="222222"/>
          <w:sz w:val="20"/>
          <w:szCs w:val="20"/>
          <w:shd w:val="clear" w:color="auto" w:fill="FFFFFF"/>
        </w:rPr>
        <w:t>1</w:t>
      </w:r>
      <w:r w:rsidRPr="00D64CCD">
        <w:rPr>
          <w:rFonts w:ascii="Arial" w:hAnsi="Arial" w:cs="Arial"/>
          <w:color w:val="222222"/>
          <w:sz w:val="20"/>
          <w:szCs w:val="20"/>
          <w:shd w:val="clear" w:color="auto" w:fill="FFFFFF"/>
        </w:rPr>
        <w:t xml:space="preserve">. Available at: </w:t>
      </w:r>
      <w:hyperlink r:id="rId28" w:history="1">
        <w:r w:rsidRPr="00D64CCD">
          <w:rPr>
            <w:rStyle w:val="Hyperlink"/>
          </w:rPr>
          <w:t>Culture and Language Acquisition: Vygotskian Perspectives (apiar.org.au)</w:t>
        </w:r>
      </w:hyperlink>
      <w:r w:rsidRPr="00D64CCD">
        <w:t xml:space="preserve"> (Accessed on: 20/04/2024).</w:t>
      </w:r>
    </w:p>
    <w:p w14:paraId="5A7E9949" w14:textId="77777777" w:rsidR="00940D2E" w:rsidRPr="00D64CCD" w:rsidRDefault="00940D2E" w:rsidP="00940D2E">
      <w:pPr>
        <w:pStyle w:val="ListParagraph"/>
        <w:numPr>
          <w:ilvl w:val="0"/>
          <w:numId w:val="3"/>
        </w:numPr>
        <w:spacing w:after="160" w:line="360" w:lineRule="auto"/>
      </w:pPr>
      <w:r w:rsidRPr="00D64CCD">
        <w:lastRenderedPageBreak/>
        <w:t xml:space="preserve">Social Sciences (2022) </w:t>
      </w:r>
      <w:r w:rsidRPr="00D64CCD">
        <w:rPr>
          <w:i/>
          <w:iCs/>
        </w:rPr>
        <w:t xml:space="preserve">Defining Multilingualism. </w:t>
      </w:r>
      <w:r w:rsidRPr="00D64CCD">
        <w:t xml:space="preserve">Available at: </w:t>
      </w:r>
      <w:hyperlink r:id="rId29" w:history="1">
        <w:r w:rsidRPr="00D64CCD">
          <w:rPr>
            <w:rStyle w:val="Hyperlink"/>
          </w:rPr>
          <w:t xml:space="preserve">14.2: Defining Multilingualism - Social Sci </w:t>
        </w:r>
        <w:proofErr w:type="spellStart"/>
        <w:r w:rsidRPr="00D64CCD">
          <w:rPr>
            <w:rStyle w:val="Hyperlink"/>
          </w:rPr>
          <w:t>LibreTexts</w:t>
        </w:r>
        <w:proofErr w:type="spellEnd"/>
      </w:hyperlink>
      <w:r w:rsidRPr="00D64CCD">
        <w:t xml:space="preserve"> (Accessed on: 14/04/2024).</w:t>
      </w:r>
    </w:p>
    <w:p w14:paraId="45CB77EF" w14:textId="77777777" w:rsidR="00940D2E" w:rsidRPr="00D64CCD" w:rsidRDefault="00940D2E" w:rsidP="00940D2E">
      <w:pPr>
        <w:pStyle w:val="ListParagraph"/>
        <w:numPr>
          <w:ilvl w:val="0"/>
          <w:numId w:val="3"/>
        </w:numPr>
        <w:spacing w:after="160" w:line="360" w:lineRule="auto"/>
      </w:pPr>
      <w:r w:rsidRPr="00D64CCD">
        <w:t xml:space="preserve">Soler-Carbonell, J. (2014) </w:t>
      </w:r>
      <w:r w:rsidRPr="00D64CCD">
        <w:rPr>
          <w:i/>
          <w:iCs/>
        </w:rPr>
        <w:t>Multilingualism.</w:t>
      </w:r>
      <w:r w:rsidRPr="00D64CCD">
        <w:t xml:space="preserve"> </w:t>
      </w:r>
      <w:r w:rsidRPr="00D64CCD">
        <w:rPr>
          <w:i/>
          <w:iCs/>
        </w:rPr>
        <w:t xml:space="preserve">Key Concepts in Intercultural Dialogue, 17(1). </w:t>
      </w:r>
      <w:r w:rsidRPr="00D64CCD">
        <w:t xml:space="preserve">Available at: </w:t>
      </w:r>
      <w:hyperlink r:id="rId30" w:history="1">
        <w:r w:rsidRPr="00D64CCD">
          <w:rPr>
            <w:rStyle w:val="Hyperlink"/>
          </w:rPr>
          <w:t>Microsoft Word - Key concept-Multilingualism.docx (centerforinterculturaldialogue.org)</w:t>
        </w:r>
      </w:hyperlink>
      <w:r w:rsidRPr="00D64CCD">
        <w:t xml:space="preserve"> (Accessed on: 15/04/2024).</w:t>
      </w:r>
    </w:p>
    <w:p w14:paraId="29C4F3AD" w14:textId="77777777" w:rsidR="00940D2E" w:rsidRPr="00D64CCD" w:rsidRDefault="00940D2E" w:rsidP="00940D2E">
      <w:pPr>
        <w:pStyle w:val="ListParagraph"/>
        <w:numPr>
          <w:ilvl w:val="0"/>
          <w:numId w:val="3"/>
        </w:numPr>
        <w:spacing w:after="160" w:line="360" w:lineRule="auto"/>
      </w:pPr>
      <w:r w:rsidRPr="00D64CCD">
        <w:t xml:space="preserve">Office For National Statistics (2023) </w:t>
      </w:r>
      <w:r w:rsidRPr="00D64CCD">
        <w:rPr>
          <w:i/>
          <w:iCs/>
        </w:rPr>
        <w:t xml:space="preserve">How life changed in Powys: Census 2021. </w:t>
      </w:r>
      <w:r w:rsidRPr="00D64CCD">
        <w:t xml:space="preserve">Available at: </w:t>
      </w:r>
      <w:hyperlink r:id="rId31" w:history="1">
        <w:r w:rsidRPr="00D64CCD">
          <w:rPr>
            <w:rStyle w:val="Hyperlink"/>
          </w:rPr>
          <w:t>How life has changed in Powys: Census 2021 (ons.gov.uk)</w:t>
        </w:r>
      </w:hyperlink>
      <w:r w:rsidRPr="00D64CCD">
        <w:t xml:space="preserve"> </w:t>
      </w:r>
      <w:hyperlink r:id="rId32" w:history="1">
        <w:r w:rsidRPr="00D64CCD">
          <w:rPr>
            <w:rStyle w:val="Hyperlink"/>
          </w:rPr>
          <w:t>How life has changed in Powys: Census 2021 (ons.gov.uk)</w:t>
        </w:r>
      </w:hyperlink>
      <w:r w:rsidRPr="00D64CCD">
        <w:t xml:space="preserve"> (Accessed on: 17/04/2024).</w:t>
      </w:r>
    </w:p>
    <w:p w14:paraId="03C50440" w14:textId="77777777" w:rsidR="00940D2E" w:rsidRPr="00D64CCD" w:rsidRDefault="00940D2E" w:rsidP="00940D2E">
      <w:pPr>
        <w:pStyle w:val="ListParagraph"/>
        <w:numPr>
          <w:ilvl w:val="0"/>
          <w:numId w:val="3"/>
        </w:numPr>
        <w:spacing w:after="160" w:line="360" w:lineRule="auto"/>
      </w:pPr>
      <w:r w:rsidRPr="00D64CCD">
        <w:rPr>
          <w:rFonts w:ascii="Arial" w:hAnsi="Arial" w:cs="Arial"/>
          <w:color w:val="222222"/>
          <w:sz w:val="20"/>
          <w:szCs w:val="20"/>
          <w:shd w:val="clear" w:color="auto" w:fill="FFFFFF"/>
        </w:rPr>
        <w:t xml:space="preserve">Okal, B.O., (2014). </w:t>
      </w:r>
      <w:r w:rsidRPr="00D64CCD">
        <w:rPr>
          <w:rFonts w:ascii="Arial" w:hAnsi="Arial" w:cs="Arial"/>
          <w:i/>
          <w:iCs/>
          <w:color w:val="222222"/>
          <w:shd w:val="clear" w:color="auto" w:fill="FFFFFF"/>
        </w:rPr>
        <w:t>Benefits of multilingualism in education.</w:t>
      </w:r>
      <w:r w:rsidRPr="00D64CCD">
        <w:rPr>
          <w:rFonts w:ascii="Arial" w:hAnsi="Arial" w:cs="Arial"/>
          <w:color w:val="222222"/>
          <w:shd w:val="clear" w:color="auto" w:fill="FFFFFF"/>
        </w:rPr>
        <w:t xml:space="preserve"> </w:t>
      </w:r>
      <w:r w:rsidRPr="00D64CCD">
        <w:rPr>
          <w:rFonts w:ascii="Arial" w:hAnsi="Arial" w:cs="Arial"/>
          <w:color w:val="222222"/>
          <w:sz w:val="20"/>
          <w:szCs w:val="20"/>
          <w:shd w:val="clear" w:color="auto" w:fill="FFFFFF"/>
        </w:rPr>
        <w:t xml:space="preserve">Available at: </w:t>
      </w:r>
      <w:hyperlink r:id="rId33" w:history="1">
        <w:r w:rsidRPr="00D64CCD">
          <w:rPr>
            <w:rStyle w:val="Hyperlink"/>
          </w:rPr>
          <w:t>EJ1053855.pdf (maseno.ac.ke)</w:t>
        </w:r>
      </w:hyperlink>
      <w:r w:rsidRPr="00D64CCD">
        <w:t xml:space="preserve"> (Accessed on: 14/04/2024). </w:t>
      </w:r>
    </w:p>
    <w:p w14:paraId="3840BAE8" w14:textId="77777777" w:rsidR="00940D2E" w:rsidRPr="00D64CCD" w:rsidRDefault="00940D2E" w:rsidP="00940D2E">
      <w:pPr>
        <w:pStyle w:val="ListParagraph"/>
        <w:numPr>
          <w:ilvl w:val="0"/>
          <w:numId w:val="3"/>
        </w:numPr>
        <w:spacing w:after="160" w:line="360" w:lineRule="auto"/>
      </w:pPr>
      <w:r w:rsidRPr="00D64CCD">
        <w:t xml:space="preserve">UNICEF United Kingdom (No date) </w:t>
      </w:r>
      <w:r w:rsidRPr="00D64CCD">
        <w:rPr>
          <w:i/>
          <w:iCs/>
        </w:rPr>
        <w:t>A summary of the UN Convention on the Rights of the Child.</w:t>
      </w:r>
      <w:r w:rsidRPr="00D64CCD">
        <w:t xml:space="preserve"> Available at:  </w:t>
      </w:r>
      <w:hyperlink r:id="rId34" w:history="1">
        <w:r w:rsidRPr="00D64CCD">
          <w:rPr>
            <w:rStyle w:val="Hyperlink"/>
          </w:rPr>
          <w:t>https://moodle.uwtsd.ac.uk/pluginfile.php/721003/mod_resource/content/1/UNCRC_summary-1_1.pdf</w:t>
        </w:r>
      </w:hyperlink>
      <w:r w:rsidRPr="00D64CCD">
        <w:t xml:space="preserve"> (Accessed:18/04/2024). </w:t>
      </w:r>
    </w:p>
    <w:p w14:paraId="264F1DD7" w14:textId="77777777" w:rsidR="00940D2E" w:rsidRPr="00D64CCD" w:rsidRDefault="00940D2E" w:rsidP="00940D2E">
      <w:pPr>
        <w:pStyle w:val="ListParagraph"/>
        <w:numPr>
          <w:ilvl w:val="0"/>
          <w:numId w:val="3"/>
        </w:numPr>
        <w:spacing w:after="160" w:line="360" w:lineRule="auto"/>
      </w:pPr>
      <w:r w:rsidRPr="00D64CCD">
        <w:t xml:space="preserve">UK Government (2022) </w:t>
      </w:r>
      <w:r w:rsidRPr="00D64CCD">
        <w:rPr>
          <w:i/>
          <w:iCs/>
        </w:rPr>
        <w:t xml:space="preserve">Welsh language: A national treasure. </w:t>
      </w:r>
      <w:r w:rsidRPr="00D64CCD">
        <w:t xml:space="preserve">Available at: </w:t>
      </w:r>
      <w:hyperlink r:id="rId35" w:history="1">
        <w:r w:rsidRPr="00D64CCD">
          <w:rPr>
            <w:rStyle w:val="Hyperlink"/>
          </w:rPr>
          <w:t>Welsh language: A national treasure – Civil Service (blog.gov.uk)</w:t>
        </w:r>
      </w:hyperlink>
      <w:r w:rsidRPr="00D64CCD">
        <w:t xml:space="preserve"> (Accessed on: 20/04/2024).</w:t>
      </w:r>
    </w:p>
    <w:p w14:paraId="4438867D" w14:textId="77777777" w:rsidR="00940D2E" w:rsidRPr="00D64CCD" w:rsidRDefault="00940D2E" w:rsidP="00940D2E">
      <w:pPr>
        <w:pStyle w:val="ListParagraph"/>
        <w:numPr>
          <w:ilvl w:val="0"/>
          <w:numId w:val="3"/>
        </w:numPr>
        <w:spacing w:after="160" w:line="360" w:lineRule="auto"/>
      </w:pPr>
      <w:r w:rsidRPr="00D64CCD">
        <w:t xml:space="preserve">Van Dijk, M., </w:t>
      </w:r>
      <w:proofErr w:type="spellStart"/>
      <w:r w:rsidRPr="00D64CCD">
        <w:t>Kroesbergen</w:t>
      </w:r>
      <w:proofErr w:type="spellEnd"/>
      <w:r w:rsidRPr="00D64CCD">
        <w:t xml:space="preserve">, E.H., </w:t>
      </w:r>
      <w:proofErr w:type="spellStart"/>
      <w:r w:rsidRPr="00D64CCD">
        <w:t>Blom</w:t>
      </w:r>
      <w:proofErr w:type="spellEnd"/>
      <w:r w:rsidRPr="00D64CCD">
        <w:t xml:space="preserve">, E. and Leseman, P.P. (2019) </w:t>
      </w:r>
      <w:r w:rsidRPr="00D64CCD">
        <w:rPr>
          <w:i/>
          <w:iCs/>
        </w:rPr>
        <w:t>Bilingualism and creativity: Towards a situated cognition approach. The Journal of Creative Behaviour</w:t>
      </w:r>
      <w:r w:rsidRPr="00D64CCD">
        <w:t xml:space="preserve">, 53(2), pp.178-188. Available at: </w:t>
      </w:r>
      <w:hyperlink r:id="rId36" w:history="1">
        <w:r w:rsidRPr="00D64CCD">
          <w:rPr>
            <w:rStyle w:val="Hyperlink"/>
          </w:rPr>
          <w:t>Bilingualism and Creativity: Towards a Situated Cognition Approach (wiley.com)</w:t>
        </w:r>
      </w:hyperlink>
      <w:r w:rsidRPr="00D64CCD">
        <w:t xml:space="preserve"> (Accessed on: 15/04/2024). </w:t>
      </w:r>
    </w:p>
    <w:p w14:paraId="478C4AE4" w14:textId="77777777" w:rsidR="00940D2E" w:rsidRPr="00D64CCD" w:rsidRDefault="00940D2E" w:rsidP="00940D2E">
      <w:pPr>
        <w:pStyle w:val="ListParagraph"/>
        <w:numPr>
          <w:ilvl w:val="0"/>
          <w:numId w:val="3"/>
        </w:numPr>
        <w:spacing w:after="160" w:line="360" w:lineRule="auto"/>
      </w:pPr>
      <w:r w:rsidRPr="00D64CCD">
        <w:t xml:space="preserve">Vale Of Glamorgan Council (No Date) </w:t>
      </w:r>
      <w:r w:rsidRPr="00D64CCD">
        <w:rPr>
          <w:i/>
          <w:iCs/>
        </w:rPr>
        <w:t xml:space="preserve">Welsh in Education Strategic Plan (WESP) 2022-32. </w:t>
      </w:r>
      <w:r w:rsidRPr="00D64CCD">
        <w:t xml:space="preserve">Available at: </w:t>
      </w:r>
      <w:hyperlink r:id="rId37" w:history="1">
        <w:r w:rsidRPr="00D64CCD">
          <w:rPr>
            <w:rStyle w:val="Hyperlink"/>
          </w:rPr>
          <w:t>Welsh in Education Strategic Plan (valeofglamorgan.gov.uk)</w:t>
        </w:r>
      </w:hyperlink>
      <w:r w:rsidRPr="00D64CCD">
        <w:t xml:space="preserve"> (Accessed on: 20/04/2024).</w:t>
      </w:r>
    </w:p>
    <w:p w14:paraId="6C21F2BA" w14:textId="77777777" w:rsidR="00940D2E" w:rsidRPr="00D64CCD" w:rsidRDefault="00940D2E" w:rsidP="00940D2E">
      <w:pPr>
        <w:pStyle w:val="ListParagraph"/>
        <w:numPr>
          <w:ilvl w:val="0"/>
          <w:numId w:val="3"/>
        </w:numPr>
        <w:spacing w:after="160" w:line="360" w:lineRule="auto"/>
      </w:pPr>
      <w:bookmarkStart w:id="6" w:name="_Hlk164507997"/>
      <w:r w:rsidRPr="00D64CCD">
        <w:t xml:space="preserve">Welsh Assembly Government (2008) </w:t>
      </w:r>
      <w:bookmarkEnd w:id="6"/>
      <w:r w:rsidRPr="00D64CCD">
        <w:rPr>
          <w:i/>
          <w:iCs/>
        </w:rPr>
        <w:t xml:space="preserve">Personal and Social Development, Well-Being and Cultural Diversity. </w:t>
      </w:r>
      <w:r w:rsidRPr="00D64CCD">
        <w:t xml:space="preserve">Available at: </w:t>
      </w:r>
      <w:hyperlink r:id="rId38" w:history="1">
        <w:r w:rsidRPr="00D64CCD">
          <w:rPr>
            <w:rStyle w:val="Hyperlink"/>
          </w:rPr>
          <w:t>PSE doc NEW (E).</w:t>
        </w:r>
        <w:proofErr w:type="spellStart"/>
        <w:r w:rsidRPr="00D64CCD">
          <w:rPr>
            <w:rStyle w:val="Hyperlink"/>
          </w:rPr>
          <w:t>indd</w:t>
        </w:r>
        <w:proofErr w:type="spellEnd"/>
        <w:r w:rsidRPr="00D64CCD">
          <w:rPr>
            <w:rStyle w:val="Hyperlink"/>
          </w:rPr>
          <w:t xml:space="preserve"> (</w:t>
        </w:r>
        <w:proofErr w:type="spellStart"/>
        <w:r w:rsidRPr="00D64CCD">
          <w:rPr>
            <w:rStyle w:val="Hyperlink"/>
          </w:rPr>
          <w:t>gov.wales</w:t>
        </w:r>
        <w:proofErr w:type="spellEnd"/>
        <w:r w:rsidRPr="00D64CCD">
          <w:rPr>
            <w:rStyle w:val="Hyperlink"/>
          </w:rPr>
          <w:t>)</w:t>
        </w:r>
      </w:hyperlink>
      <w:r w:rsidRPr="00D64CCD">
        <w:t xml:space="preserve"> (Accessed on:20/04/2024).</w:t>
      </w:r>
    </w:p>
    <w:p w14:paraId="6D69CAF8" w14:textId="77777777" w:rsidR="00940D2E" w:rsidRPr="00D64CCD" w:rsidRDefault="00940D2E" w:rsidP="00940D2E">
      <w:pPr>
        <w:pStyle w:val="ListParagraph"/>
        <w:numPr>
          <w:ilvl w:val="0"/>
          <w:numId w:val="3"/>
        </w:numPr>
        <w:spacing w:after="160" w:line="360" w:lineRule="auto"/>
      </w:pPr>
      <w:r w:rsidRPr="00D64CCD">
        <w:t xml:space="preserve">Welsh Government (2019a) </w:t>
      </w:r>
      <w:proofErr w:type="spellStart"/>
      <w:r w:rsidRPr="00D64CCD">
        <w:rPr>
          <w:i/>
          <w:iCs/>
        </w:rPr>
        <w:t>Siarter</w:t>
      </w:r>
      <w:proofErr w:type="spellEnd"/>
      <w:r w:rsidRPr="00D64CCD">
        <w:rPr>
          <w:i/>
          <w:iCs/>
        </w:rPr>
        <w:t xml:space="preserve"> Iaith Framework: Initial guidance for schools. </w:t>
      </w:r>
      <w:r w:rsidRPr="00D64CCD">
        <w:t xml:space="preserve">Available at: </w:t>
      </w:r>
      <w:hyperlink r:id="rId39" w:history="1">
        <w:r w:rsidRPr="00D64CCD">
          <w:rPr>
            <w:rStyle w:val="Hyperlink"/>
          </w:rPr>
          <w:t>siarter-iaith-framework.pdf (</w:t>
        </w:r>
        <w:proofErr w:type="spellStart"/>
        <w:r w:rsidRPr="00D64CCD">
          <w:rPr>
            <w:rStyle w:val="Hyperlink"/>
          </w:rPr>
          <w:t>gov.wales</w:t>
        </w:r>
        <w:proofErr w:type="spellEnd"/>
        <w:r w:rsidRPr="00D64CCD">
          <w:rPr>
            <w:rStyle w:val="Hyperlink"/>
          </w:rPr>
          <w:t>)</w:t>
        </w:r>
      </w:hyperlink>
      <w:r w:rsidRPr="00D64CCD">
        <w:t xml:space="preserve"> (Accessed on: 20/04/2024).</w:t>
      </w:r>
    </w:p>
    <w:p w14:paraId="0E9C809C"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rPr>
        <w:t>Welsh Government (2020b)</w:t>
      </w:r>
      <w:r w:rsidRPr="00D64CCD">
        <w:rPr>
          <w:rFonts w:ascii="Arial" w:hAnsi="Arial" w:cs="Arial"/>
          <w:i/>
          <w:iCs/>
        </w:rPr>
        <w:t xml:space="preserve"> Welsh Language Act 1993. </w:t>
      </w:r>
      <w:r w:rsidRPr="00D64CCD">
        <w:rPr>
          <w:rFonts w:ascii="Arial" w:hAnsi="Arial" w:cs="Arial"/>
        </w:rPr>
        <w:t xml:space="preserve">Available at: </w:t>
      </w:r>
      <w:hyperlink r:id="rId40" w:history="1">
        <w:r w:rsidRPr="00D64CCD">
          <w:rPr>
            <w:rStyle w:val="Hyperlink"/>
          </w:rPr>
          <w:t>Welsh Language Act 1993 | Law Wales (</w:t>
        </w:r>
        <w:proofErr w:type="spellStart"/>
        <w:r w:rsidRPr="00D64CCD">
          <w:rPr>
            <w:rStyle w:val="Hyperlink"/>
          </w:rPr>
          <w:t>gov.wales</w:t>
        </w:r>
        <w:proofErr w:type="spellEnd"/>
        <w:r w:rsidRPr="00D64CCD">
          <w:rPr>
            <w:rStyle w:val="Hyperlink"/>
          </w:rPr>
          <w:t>)</w:t>
        </w:r>
      </w:hyperlink>
      <w:r w:rsidRPr="00D64CCD">
        <w:rPr>
          <w:rFonts w:ascii="Arial" w:hAnsi="Arial" w:cs="Arial"/>
        </w:rPr>
        <w:t xml:space="preserve"> (Accessed on: 20/04/2024).</w:t>
      </w:r>
    </w:p>
    <w:p w14:paraId="24FEA588" w14:textId="77777777" w:rsidR="00940D2E" w:rsidRPr="00D64CCD" w:rsidRDefault="00940D2E" w:rsidP="00940D2E">
      <w:pPr>
        <w:pStyle w:val="ListParagraph"/>
        <w:numPr>
          <w:ilvl w:val="0"/>
          <w:numId w:val="3"/>
        </w:numPr>
        <w:spacing w:after="160" w:line="360" w:lineRule="auto"/>
      </w:pPr>
      <w:r w:rsidRPr="00FC082C">
        <w:t>Welsh Government (2022</w:t>
      </w:r>
      <w:r w:rsidRPr="00D64CCD">
        <w:t>c</w:t>
      </w:r>
      <w:r w:rsidRPr="00FC082C">
        <w:t xml:space="preserve">). </w:t>
      </w:r>
      <w:r w:rsidRPr="00FC082C">
        <w:rPr>
          <w:i/>
          <w:iCs/>
        </w:rPr>
        <w:t xml:space="preserve">A curriculum for funded non-maintained </w:t>
      </w:r>
      <w:r w:rsidRPr="00D64CCD">
        <w:rPr>
          <w:i/>
          <w:iCs/>
        </w:rPr>
        <w:t>nursery settings.</w:t>
      </w:r>
      <w:r w:rsidRPr="00D64CCD">
        <w:t xml:space="preserve"> Available at: </w:t>
      </w:r>
      <w:hyperlink r:id="rId41" w:history="1">
        <w:r w:rsidRPr="00D64CCD">
          <w:rPr>
            <w:rStyle w:val="Hyperlink"/>
          </w:rPr>
          <w:t>https://hwb.gov.wales/api/storage/b1801d78-38c3-4320-9818-d9996c21aef8/220914-a-curriculum-for-funded-non-maintained-nursery-settings.pdf</w:t>
        </w:r>
      </w:hyperlink>
      <w:r w:rsidRPr="00D64CCD">
        <w:t>. (Accessed: 20/04/2024)</w:t>
      </w:r>
    </w:p>
    <w:p w14:paraId="58212979"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rPr>
        <w:lastRenderedPageBreak/>
        <w:t xml:space="preserve">Welsh Government (2017d) </w:t>
      </w:r>
      <w:r w:rsidRPr="00D64CCD">
        <w:rPr>
          <w:rFonts w:ascii="Arial" w:hAnsi="Arial" w:cs="Arial"/>
          <w:i/>
          <w:iCs/>
        </w:rPr>
        <w:t xml:space="preserve">Cymraeg 2050: A million Welsh Speakers. </w:t>
      </w:r>
      <w:r w:rsidRPr="00D64CCD">
        <w:rPr>
          <w:rFonts w:ascii="Arial" w:hAnsi="Arial" w:cs="Arial"/>
        </w:rPr>
        <w:t>Available at:</w:t>
      </w:r>
      <w:r w:rsidRPr="00D64CCD">
        <w:t xml:space="preserve"> </w:t>
      </w:r>
      <w:hyperlink r:id="rId42" w:history="1">
        <w:r w:rsidRPr="00D64CCD">
          <w:rPr>
            <w:rStyle w:val="Hyperlink"/>
          </w:rPr>
          <w:t>Cymraeg 2050: A million Welsh speakers (</w:t>
        </w:r>
        <w:proofErr w:type="spellStart"/>
        <w:r w:rsidRPr="00D64CCD">
          <w:rPr>
            <w:rStyle w:val="Hyperlink"/>
          </w:rPr>
          <w:t>gov.wales</w:t>
        </w:r>
        <w:proofErr w:type="spellEnd"/>
        <w:r w:rsidRPr="00D64CCD">
          <w:rPr>
            <w:rStyle w:val="Hyperlink"/>
          </w:rPr>
          <w:t>)</w:t>
        </w:r>
      </w:hyperlink>
      <w:r w:rsidRPr="00D64CCD">
        <w:rPr>
          <w:rFonts w:ascii="Arial" w:hAnsi="Arial" w:cs="Arial"/>
        </w:rPr>
        <w:t xml:space="preserve"> (Accessed on: 20/04/2024).</w:t>
      </w:r>
    </w:p>
    <w:p w14:paraId="0B40E359" w14:textId="77777777" w:rsidR="00940D2E" w:rsidRPr="00D64CCD" w:rsidRDefault="00940D2E" w:rsidP="00940D2E">
      <w:pPr>
        <w:pStyle w:val="ListParagraph"/>
        <w:numPr>
          <w:ilvl w:val="0"/>
          <w:numId w:val="3"/>
        </w:numPr>
        <w:spacing w:after="160" w:line="360" w:lineRule="auto"/>
        <w:rPr>
          <w:rFonts w:asciiTheme="minorHAnsi" w:hAnsiTheme="minorHAnsi" w:cstheme="minorBidi"/>
        </w:rPr>
      </w:pPr>
      <w:r w:rsidRPr="00D64CCD">
        <w:rPr>
          <w:rFonts w:ascii="Arial" w:hAnsi="Arial" w:cs="Arial"/>
          <w:color w:val="222222"/>
          <w:sz w:val="20"/>
          <w:szCs w:val="20"/>
          <w:shd w:val="clear" w:color="auto" w:fill="FFFFFF"/>
        </w:rPr>
        <w:t xml:space="preserve">Wen, H. (2013) </w:t>
      </w:r>
      <w:r w:rsidRPr="00D64CCD">
        <w:rPr>
          <w:rFonts w:ascii="Arial" w:hAnsi="Arial" w:cs="Arial"/>
          <w:i/>
          <w:iCs/>
          <w:color w:val="222222"/>
          <w:sz w:val="20"/>
          <w:szCs w:val="20"/>
          <w:shd w:val="clear" w:color="auto" w:fill="FFFFFF"/>
        </w:rPr>
        <w:t>Chomsky’s language development theories: Rescuing parents out of dilemma. International Journal of Learning &amp; Development</w:t>
      </w:r>
      <w:r w:rsidRPr="00D64CCD">
        <w:rPr>
          <w:rFonts w:ascii="Arial" w:hAnsi="Arial" w:cs="Arial"/>
          <w:color w:val="222222"/>
          <w:sz w:val="20"/>
          <w:szCs w:val="20"/>
          <w:shd w:val="clear" w:color="auto" w:fill="FFFFFF"/>
        </w:rPr>
        <w:t>, </w:t>
      </w:r>
      <w:r w:rsidRPr="00D64CCD">
        <w:rPr>
          <w:rFonts w:ascii="Arial" w:hAnsi="Arial" w:cs="Arial"/>
          <w:i/>
          <w:iCs/>
          <w:color w:val="222222"/>
          <w:sz w:val="20"/>
          <w:szCs w:val="20"/>
          <w:shd w:val="clear" w:color="auto" w:fill="FFFFFF"/>
        </w:rPr>
        <w:t>3</w:t>
      </w:r>
      <w:r w:rsidRPr="00D64CCD">
        <w:rPr>
          <w:rFonts w:ascii="Arial" w:hAnsi="Arial" w:cs="Arial"/>
          <w:color w:val="222222"/>
          <w:sz w:val="20"/>
          <w:szCs w:val="20"/>
          <w:shd w:val="clear" w:color="auto" w:fill="FFFFFF"/>
        </w:rPr>
        <w:t xml:space="preserve">(2), p.151. Available at: </w:t>
      </w:r>
      <w:hyperlink r:id="rId43" w:history="1">
        <w:r w:rsidRPr="00D64CCD">
          <w:rPr>
            <w:rStyle w:val="Hyperlink"/>
          </w:rPr>
          <w:t>3922-14665-1-PB-libre.pdf (d1wqtxts1xzle7.cloudfront.net)</w:t>
        </w:r>
      </w:hyperlink>
      <w:r w:rsidRPr="00D64CCD">
        <w:rPr>
          <w:rFonts w:ascii="Arial" w:hAnsi="Arial" w:cs="Arial"/>
          <w:color w:val="222222"/>
          <w:sz w:val="20"/>
          <w:szCs w:val="20"/>
          <w:shd w:val="clear" w:color="auto" w:fill="FFFFFF"/>
        </w:rPr>
        <w:t xml:space="preserve"> (Accessed on: 20/04/2024).</w:t>
      </w:r>
    </w:p>
    <w:p w14:paraId="535E7F62" w14:textId="77777777" w:rsidR="00940D2E" w:rsidRPr="00D64CCD" w:rsidRDefault="00940D2E" w:rsidP="00940D2E">
      <w:pPr>
        <w:pStyle w:val="ListParagraph"/>
        <w:numPr>
          <w:ilvl w:val="0"/>
          <w:numId w:val="3"/>
        </w:numPr>
        <w:spacing w:after="160" w:line="360" w:lineRule="auto"/>
      </w:pPr>
      <w:r w:rsidRPr="00D64CCD">
        <w:t>Wilson, K. and Devereux, L. (2014)</w:t>
      </w:r>
      <w:r w:rsidRPr="00D64CCD">
        <w:rPr>
          <w:i/>
          <w:iCs/>
        </w:rPr>
        <w:t xml:space="preserve"> Scaffolding theory: High challenge, high support in Academic Language and Learning (ALL) contexts.</w:t>
      </w:r>
      <w:r w:rsidRPr="00D64CCD">
        <w:t xml:space="preserve"> Journal of Academic Language and learning, 8(3), pp.A91-A100. Available at: </w:t>
      </w:r>
      <w:hyperlink r:id="rId44" w:history="1">
        <w:r w:rsidRPr="00D64CCD">
          <w:rPr>
            <w:rStyle w:val="Hyperlink"/>
          </w:rPr>
          <w:t>210-libre.pdf (d1wqtxts1xzle7.cloudfront.net)</w:t>
        </w:r>
      </w:hyperlink>
      <w:r w:rsidRPr="00D64CCD">
        <w:t xml:space="preserve">  (Accessed on: 20/04/2024).</w:t>
      </w:r>
    </w:p>
    <w:p w14:paraId="6B49B953" w14:textId="77777777" w:rsidR="00940D2E" w:rsidRPr="00D64CCD" w:rsidRDefault="00940D2E" w:rsidP="00940D2E">
      <w:pPr>
        <w:pStyle w:val="ListParagraph"/>
        <w:numPr>
          <w:ilvl w:val="0"/>
          <w:numId w:val="3"/>
        </w:numPr>
        <w:spacing w:after="160" w:line="360" w:lineRule="auto"/>
      </w:pPr>
      <w:r w:rsidRPr="00D64CCD">
        <w:t xml:space="preserve">Xia T, An Y and Guo J. (2022) </w:t>
      </w:r>
      <w:r w:rsidRPr="00D64CCD">
        <w:rPr>
          <w:i/>
          <w:iCs/>
        </w:rPr>
        <w:t>Bilingualism and creativity: Benefits from cognitive inhibition and cognitive flexibility.</w:t>
      </w:r>
      <w:r w:rsidRPr="00D64CCD">
        <w:t xml:space="preserve"> Front Psychol. Available at: </w:t>
      </w:r>
      <w:hyperlink r:id="rId45" w:history="1">
        <w:r w:rsidRPr="00D64CCD">
          <w:rPr>
            <w:rStyle w:val="Hyperlink"/>
          </w:rPr>
          <w:t>Bilingualism and creativity: Benefits from cognitive inhibition and cognitive flexibility - PMC (nih.gov)</w:t>
        </w:r>
      </w:hyperlink>
      <w:r w:rsidRPr="00D64CCD">
        <w:t xml:space="preserve"> (Accessed on: 15/04/2024).</w:t>
      </w:r>
    </w:p>
    <w:p w14:paraId="0657A67C" w14:textId="77777777" w:rsidR="00940D2E" w:rsidRPr="00D64CCD" w:rsidRDefault="00940D2E" w:rsidP="00940D2E">
      <w:pPr>
        <w:pStyle w:val="ListParagraph"/>
        <w:numPr>
          <w:ilvl w:val="0"/>
          <w:numId w:val="3"/>
        </w:numPr>
        <w:spacing w:after="160" w:line="360" w:lineRule="auto"/>
      </w:pPr>
      <w:proofErr w:type="spellStart"/>
      <w:r w:rsidRPr="00D64CCD">
        <w:t>ZeroToThree</w:t>
      </w:r>
      <w:proofErr w:type="spellEnd"/>
      <w:r w:rsidRPr="00D64CCD">
        <w:t xml:space="preserve"> (2017) </w:t>
      </w:r>
      <w:r w:rsidRPr="00D64CCD">
        <w:rPr>
          <w:i/>
          <w:iCs/>
        </w:rPr>
        <w:t>Multilingualism: Multiple Benefits</w:t>
      </w:r>
      <w:r w:rsidRPr="00D64CCD">
        <w:t xml:space="preserve"> </w:t>
      </w:r>
      <w:hyperlink r:id="rId46" w:anchor=":~:text=the%20neural%20level.-,There%20are%20many%20developmental%20benefits%20to%20learning%20multiple%20languages%20at,%2C%20%26%20Kesek%2C%202008)." w:history="1">
        <w:r w:rsidRPr="00D64CCD">
          <w:rPr>
            <w:rStyle w:val="Hyperlink"/>
          </w:rPr>
          <w:t>Multilingualism: Multiple Benefits | ZERO TO THREE</w:t>
        </w:r>
      </w:hyperlink>
      <w:r w:rsidRPr="00D64CCD">
        <w:t xml:space="preserve"> (Accessed on: 20/04/2024).</w:t>
      </w:r>
    </w:p>
    <w:bookmarkEnd w:id="3"/>
    <w:p w14:paraId="17C1A833" w14:textId="420D09FE" w:rsidR="00241AE3" w:rsidRDefault="00241AE3" w:rsidP="00940D2E">
      <w:pPr>
        <w:spacing w:line="360" w:lineRule="auto"/>
        <w:rPr>
          <w:rFonts w:ascii="Arial" w:hAnsi="Arial" w:cs="Arial"/>
        </w:rPr>
      </w:pPr>
    </w:p>
    <w:sectPr w:rsidR="00241A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45E519E2"/>
    <w:multiLevelType w:val="hybridMultilevel"/>
    <w:tmpl w:val="562A2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E33F8C"/>
    <w:multiLevelType w:val="hybridMultilevel"/>
    <w:tmpl w:val="6374D14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27083794">
    <w:abstractNumId w:val="0"/>
  </w:num>
  <w:num w:numId="2" w16cid:durableId="795565110">
    <w:abstractNumId w:val="1"/>
  </w:num>
  <w:num w:numId="3" w16cid:durableId="3016235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A50"/>
    <w:rsid w:val="00014E5B"/>
    <w:rsid w:val="000539A9"/>
    <w:rsid w:val="00061919"/>
    <w:rsid w:val="000B467D"/>
    <w:rsid w:val="000C20EE"/>
    <w:rsid w:val="000C2961"/>
    <w:rsid w:val="000C4A63"/>
    <w:rsid w:val="000D7EE6"/>
    <w:rsid w:val="000D7F33"/>
    <w:rsid w:val="000E00FC"/>
    <w:rsid w:val="000E39B0"/>
    <w:rsid w:val="0010289C"/>
    <w:rsid w:val="00177BB6"/>
    <w:rsid w:val="00191C0E"/>
    <w:rsid w:val="001B0E78"/>
    <w:rsid w:val="001E4ABF"/>
    <w:rsid w:val="002326DC"/>
    <w:rsid w:val="00234662"/>
    <w:rsid w:val="00241AE3"/>
    <w:rsid w:val="00256CE6"/>
    <w:rsid w:val="0026128D"/>
    <w:rsid w:val="00265FB2"/>
    <w:rsid w:val="002A1AF6"/>
    <w:rsid w:val="002A22A1"/>
    <w:rsid w:val="002A56ED"/>
    <w:rsid w:val="002D1A50"/>
    <w:rsid w:val="00316961"/>
    <w:rsid w:val="00326059"/>
    <w:rsid w:val="0034635C"/>
    <w:rsid w:val="00352239"/>
    <w:rsid w:val="00354DA0"/>
    <w:rsid w:val="003570F5"/>
    <w:rsid w:val="003A2124"/>
    <w:rsid w:val="003B3B34"/>
    <w:rsid w:val="003D4F16"/>
    <w:rsid w:val="004124FA"/>
    <w:rsid w:val="00432198"/>
    <w:rsid w:val="004370FA"/>
    <w:rsid w:val="004628AD"/>
    <w:rsid w:val="0046771E"/>
    <w:rsid w:val="0049290A"/>
    <w:rsid w:val="00496B26"/>
    <w:rsid w:val="004A1E73"/>
    <w:rsid w:val="004B0D5C"/>
    <w:rsid w:val="004C2AB1"/>
    <w:rsid w:val="004D0D56"/>
    <w:rsid w:val="004E202E"/>
    <w:rsid w:val="004F2777"/>
    <w:rsid w:val="004F4150"/>
    <w:rsid w:val="004F72ED"/>
    <w:rsid w:val="00522A46"/>
    <w:rsid w:val="005239F2"/>
    <w:rsid w:val="00537B86"/>
    <w:rsid w:val="0054172E"/>
    <w:rsid w:val="00552300"/>
    <w:rsid w:val="00553C93"/>
    <w:rsid w:val="0056114A"/>
    <w:rsid w:val="00564D03"/>
    <w:rsid w:val="0056693B"/>
    <w:rsid w:val="00574209"/>
    <w:rsid w:val="00581765"/>
    <w:rsid w:val="005A21C9"/>
    <w:rsid w:val="005A27ED"/>
    <w:rsid w:val="005B49B3"/>
    <w:rsid w:val="005D530F"/>
    <w:rsid w:val="005F26EE"/>
    <w:rsid w:val="0061312F"/>
    <w:rsid w:val="00675447"/>
    <w:rsid w:val="006A0D25"/>
    <w:rsid w:val="006A77CC"/>
    <w:rsid w:val="006B058B"/>
    <w:rsid w:val="006B2F0C"/>
    <w:rsid w:val="006D7114"/>
    <w:rsid w:val="0074729F"/>
    <w:rsid w:val="007506E4"/>
    <w:rsid w:val="00775D8B"/>
    <w:rsid w:val="00780FF7"/>
    <w:rsid w:val="00792FC5"/>
    <w:rsid w:val="0079672B"/>
    <w:rsid w:val="007A16C3"/>
    <w:rsid w:val="007C30DA"/>
    <w:rsid w:val="007F1B80"/>
    <w:rsid w:val="00850D16"/>
    <w:rsid w:val="00866D91"/>
    <w:rsid w:val="00876142"/>
    <w:rsid w:val="0089159D"/>
    <w:rsid w:val="008B4C56"/>
    <w:rsid w:val="008C01E4"/>
    <w:rsid w:val="008E0297"/>
    <w:rsid w:val="008E3448"/>
    <w:rsid w:val="008E5483"/>
    <w:rsid w:val="00940D2E"/>
    <w:rsid w:val="0095181A"/>
    <w:rsid w:val="0097324A"/>
    <w:rsid w:val="009773EA"/>
    <w:rsid w:val="009A5D82"/>
    <w:rsid w:val="009C46EF"/>
    <w:rsid w:val="00A0145D"/>
    <w:rsid w:val="00A161C0"/>
    <w:rsid w:val="00A22F5C"/>
    <w:rsid w:val="00A33D76"/>
    <w:rsid w:val="00A82C7C"/>
    <w:rsid w:val="00A87C3B"/>
    <w:rsid w:val="00AB4E9D"/>
    <w:rsid w:val="00AB6E94"/>
    <w:rsid w:val="00AE62AB"/>
    <w:rsid w:val="00AF5AA0"/>
    <w:rsid w:val="00B320DD"/>
    <w:rsid w:val="00B37B16"/>
    <w:rsid w:val="00B50C30"/>
    <w:rsid w:val="00B5682F"/>
    <w:rsid w:val="00B61622"/>
    <w:rsid w:val="00B62AB5"/>
    <w:rsid w:val="00B65D4D"/>
    <w:rsid w:val="00B70718"/>
    <w:rsid w:val="00B76B20"/>
    <w:rsid w:val="00B86107"/>
    <w:rsid w:val="00BD6786"/>
    <w:rsid w:val="00BD6C6F"/>
    <w:rsid w:val="00BF31D4"/>
    <w:rsid w:val="00C13C17"/>
    <w:rsid w:val="00C22FB5"/>
    <w:rsid w:val="00C46995"/>
    <w:rsid w:val="00C51945"/>
    <w:rsid w:val="00C56D59"/>
    <w:rsid w:val="00C6139F"/>
    <w:rsid w:val="00C64105"/>
    <w:rsid w:val="00C66D6C"/>
    <w:rsid w:val="00C67A2F"/>
    <w:rsid w:val="00C7577B"/>
    <w:rsid w:val="00C8149A"/>
    <w:rsid w:val="00C922C8"/>
    <w:rsid w:val="00CB0206"/>
    <w:rsid w:val="00CB1312"/>
    <w:rsid w:val="00CC151A"/>
    <w:rsid w:val="00CC42AF"/>
    <w:rsid w:val="00CD0750"/>
    <w:rsid w:val="00CD0C76"/>
    <w:rsid w:val="00D01F3E"/>
    <w:rsid w:val="00D15B1C"/>
    <w:rsid w:val="00D43449"/>
    <w:rsid w:val="00DB2FDC"/>
    <w:rsid w:val="00DC3FFF"/>
    <w:rsid w:val="00DE047F"/>
    <w:rsid w:val="00DF75DE"/>
    <w:rsid w:val="00E12893"/>
    <w:rsid w:val="00E138A7"/>
    <w:rsid w:val="00E30E60"/>
    <w:rsid w:val="00E32AE8"/>
    <w:rsid w:val="00E72B22"/>
    <w:rsid w:val="00E76827"/>
    <w:rsid w:val="00E871BC"/>
    <w:rsid w:val="00E97307"/>
    <w:rsid w:val="00EE525B"/>
    <w:rsid w:val="00F06AB5"/>
    <w:rsid w:val="00F1031E"/>
    <w:rsid w:val="00F20EB8"/>
    <w:rsid w:val="00F2607E"/>
    <w:rsid w:val="00F56E73"/>
    <w:rsid w:val="00F70855"/>
    <w:rsid w:val="00F75C38"/>
    <w:rsid w:val="00FB4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748F"/>
  <w15:chartTrackingRefBased/>
  <w15:docId w15:val="{42105E12-78C1-40A1-BFDC-581D4544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22A1"/>
    <w:rPr>
      <w:color w:val="0000FF"/>
      <w:u w:val="single"/>
    </w:rPr>
  </w:style>
  <w:style w:type="character" w:customStyle="1" w:styleId="ListParagraphChar">
    <w:name w:val="List Paragraph Char"/>
    <w:link w:val="ListParagraph"/>
    <w:uiPriority w:val="34"/>
    <w:locked/>
    <w:rsid w:val="00BD6C6F"/>
    <w:rPr>
      <w:rFonts w:ascii="Calibri" w:hAnsi="Calibri" w:cs="Calibri"/>
      <w:lang w:eastAsia="en-GB"/>
    </w:rPr>
  </w:style>
  <w:style w:type="paragraph" w:styleId="ListParagraph">
    <w:name w:val="List Paragraph"/>
    <w:basedOn w:val="Normal"/>
    <w:link w:val="ListParagraphChar"/>
    <w:uiPriority w:val="34"/>
    <w:qFormat/>
    <w:rsid w:val="00BD6C6F"/>
    <w:pPr>
      <w:spacing w:after="0" w:line="240" w:lineRule="auto"/>
      <w:ind w:left="720"/>
      <w:contextualSpacing/>
    </w:pPr>
    <w:rPr>
      <w:rFonts w:ascii="Calibri" w:hAnsi="Calibri" w:cs="Calibri"/>
      <w:lang w:eastAsia="en-GB"/>
    </w:rPr>
  </w:style>
  <w:style w:type="character" w:styleId="FollowedHyperlink">
    <w:name w:val="FollowedHyperlink"/>
    <w:basedOn w:val="DefaultParagraphFont"/>
    <w:uiPriority w:val="99"/>
    <w:semiHidden/>
    <w:unhideWhenUsed/>
    <w:rsid w:val="00234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3776108">
      <w:bodyDiv w:val="1"/>
      <w:marLeft w:val="0"/>
      <w:marRight w:val="0"/>
      <w:marTop w:val="0"/>
      <w:marBottom w:val="0"/>
      <w:divBdr>
        <w:top w:val="none" w:sz="0" w:space="0" w:color="auto"/>
        <w:left w:val="none" w:sz="0" w:space="0" w:color="auto"/>
        <w:bottom w:val="none" w:sz="0" w:space="0" w:color="auto"/>
        <w:right w:val="none" w:sz="0" w:space="0" w:color="auto"/>
      </w:divBdr>
    </w:div>
    <w:div w:id="1161039364">
      <w:bodyDiv w:val="1"/>
      <w:marLeft w:val="0"/>
      <w:marRight w:val="0"/>
      <w:marTop w:val="0"/>
      <w:marBottom w:val="0"/>
      <w:divBdr>
        <w:top w:val="none" w:sz="0" w:space="0" w:color="auto"/>
        <w:left w:val="none" w:sz="0" w:space="0" w:color="auto"/>
        <w:bottom w:val="none" w:sz="0" w:space="0" w:color="auto"/>
        <w:right w:val="none" w:sz="0" w:space="0" w:color="auto"/>
      </w:divBdr>
    </w:div>
    <w:div w:id="1474979377">
      <w:bodyDiv w:val="1"/>
      <w:marLeft w:val="0"/>
      <w:marRight w:val="0"/>
      <w:marTop w:val="0"/>
      <w:marBottom w:val="0"/>
      <w:divBdr>
        <w:top w:val="none" w:sz="0" w:space="0" w:color="auto"/>
        <w:left w:val="none" w:sz="0" w:space="0" w:color="auto"/>
        <w:bottom w:val="none" w:sz="0" w:space="0" w:color="auto"/>
        <w:right w:val="none" w:sz="0" w:space="0" w:color="auto"/>
      </w:divBdr>
    </w:div>
    <w:div w:id="213636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owwemontessori.com/how-we-montessori/2020/08/what-is-convergent-and-divergent-thinking-do-we-need-more-divergent-play-and-thinking-at-home.html" TargetMode="External"/><Relationship Id="rId18" Type="http://schemas.openxmlformats.org/officeDocument/2006/relationships/hyperlink" Target="https://www.canr.msu.edu/resources/divergent-thinking-types" TargetMode="External"/><Relationship Id="rId26" Type="http://schemas.openxmlformats.org/officeDocument/2006/relationships/hyperlink" Target="https://www.pembrokeshire.gov.uk/inclusion-services/advisory-service-english-as-an-additional-language" TargetMode="External"/><Relationship Id="rId39" Type="http://schemas.openxmlformats.org/officeDocument/2006/relationships/hyperlink" Target="https://hwb.gov.wales/api/storage/3b73bf7c-640d-4c34-855d-9586b0b30c80/siarter-iaith-framework.pdf" TargetMode="External"/><Relationship Id="rId21" Type="http://schemas.openxmlformats.org/officeDocument/2006/relationships/hyperlink" Target="https://www.gov.wales/cymraeg-2050-welsh-language-strategy-action-plan-2023-2024-html" TargetMode="External"/><Relationship Id="rId34" Type="http://schemas.openxmlformats.org/officeDocument/2006/relationships/hyperlink" Target="https://moodle.uwtsd.ac.uk/pluginfile.php/721003/mod_resource/content/1/UNCRC_summary-1_1.pdf" TargetMode="External"/><Relationship Id="rId42" Type="http://schemas.openxmlformats.org/officeDocument/2006/relationships/hyperlink" Target="https://www.gov.wales/sites/default/files/publications/2018-12/cymraeg-2050-welsh-language-strategy.pdf" TargetMode="External"/><Relationship Id="rId47" Type="http://schemas.openxmlformats.org/officeDocument/2006/relationships/fontTable" Target="fontTable.xml"/><Relationship Id="rId7" Type="http://schemas.openxmlformats.org/officeDocument/2006/relationships/hyperlink" Target="https://cherwell.org/2020/07/19/cofiwch-dryweryn-a-welsh-history-of-oppression/" TargetMode="External"/><Relationship Id="rId2" Type="http://schemas.openxmlformats.org/officeDocument/2006/relationships/styles" Target="styles.xml"/><Relationship Id="rId16" Type="http://schemas.openxmlformats.org/officeDocument/2006/relationships/hyperlink" Target="https://multilingualmontessori.org/what-is-the-sandwich-technique/" TargetMode="External"/><Relationship Id="rId29" Type="http://schemas.openxmlformats.org/officeDocument/2006/relationships/hyperlink" Target="https://socialsci.libretexts.org/Bookshelves/Early_Childhood_Education/Infant_and_Toddler_Care_and_Development_(Taintor_and_LaMarr)/14%3A_Multilingualism/14.02%3A_Defining_Multilingualism" TargetMode="External"/><Relationship Id="rId1" Type="http://schemas.openxmlformats.org/officeDocument/2006/relationships/numbering" Target="numbering.xml"/><Relationship Id="rId6" Type="http://schemas.openxmlformats.org/officeDocument/2006/relationships/hyperlink" Target="https://www.ncbi.nlm.nih.gov/pmc/articles/PMC3322418/" TargetMode="External"/><Relationship Id="rId11" Type="http://schemas.openxmlformats.org/officeDocument/2006/relationships/hyperlink" Target="https://www.ncbi.nlm.nih.gov/pmc/articles/PMC10666761/" TargetMode="External"/><Relationship Id="rId24" Type="http://schemas.openxmlformats.org/officeDocument/2006/relationships/hyperlink" Target="https://www.pacey.org.uk/working-in-childcare/spotlight-on/2-year-olds/english-as-an-additional-language/" TargetMode="External"/><Relationship Id="rId32" Type="http://schemas.openxmlformats.org/officeDocument/2006/relationships/hyperlink" Target="https://www.ons.gov.uk/visualisations/censusareachanges/W06000023/" TargetMode="External"/><Relationship Id="rId37" Type="http://schemas.openxmlformats.org/officeDocument/2006/relationships/hyperlink" Target="https://www.valeofglamorgan.gov.uk/en/living/schools/Welsh-Medium-Education/Welsh-in-Education-Strategic-Plan-2022-2032.aspx" TargetMode="External"/><Relationship Id="rId40" Type="http://schemas.openxmlformats.org/officeDocument/2006/relationships/hyperlink" Target="https://law.gov.wales/culture/welsh-language/welsh-language-act-1993" TargetMode="External"/><Relationship Id="rId45" Type="http://schemas.openxmlformats.org/officeDocument/2006/relationships/hyperlink" Target="https://www.ncbi.nlm.nih.gov/pmc/articles/PMC9670109/" TargetMode="External"/><Relationship Id="rId5" Type="http://schemas.openxmlformats.org/officeDocument/2006/relationships/hyperlink" Target="https://beebilingual.org/bilingualism-multilingualism/" TargetMode="External"/><Relationship Id="rId15" Type="http://schemas.openxmlformats.org/officeDocument/2006/relationships/hyperlink" Target="https://view.officeapps.live.com/op/view.aspx?src=https%3A%2F%2Fhwb.gov.wales%2Fapi%2Fstorage%2F33839fdb-af28-486f-ac53-d53995fed6a0%2FAnnexC-TrainingpresentationonEALNASAssessment_5.pptx&amp;wdOrigin=BROWSELINK" TargetMode="External"/><Relationship Id="rId23" Type="http://schemas.openxmlformats.org/officeDocument/2006/relationships/hyperlink" Target="https://www2.ed.gov/documents/early-learning/talk-read-sing/bilingual-en.pdf" TargetMode="External"/><Relationship Id="rId28" Type="http://schemas.openxmlformats.org/officeDocument/2006/relationships/hyperlink" Target="https://apiar.org.au/wp-content/uploads/2017/02/30_APJCECT_Feb_BRR758_EDU-334-345.pdf" TargetMode="External"/><Relationship Id="rId36" Type="http://schemas.openxmlformats.org/officeDocument/2006/relationships/hyperlink" Target="https://onlinelibrary.wiley.com/doi/pdfdirect/10.1002/jocb.238" TargetMode="External"/><Relationship Id="rId10" Type="http://schemas.openxmlformats.org/officeDocument/2006/relationships/hyperlink" Target="https://interlinkrct.org.uk/blog/2023/03/01/dydd-gwyl-dewi-hapus-happy-st-davids-day/" TargetMode="External"/><Relationship Id="rId19" Type="http://schemas.openxmlformats.org/officeDocument/2006/relationships/hyperlink" Target="https://www.montgomeryschoolsmd.org/siteassets/district/curriculum/esol/cpd/module2/docs/chomsky.pdf" TargetMode="External"/><Relationship Id="rId31" Type="http://schemas.openxmlformats.org/officeDocument/2006/relationships/hyperlink" Target="https://www.ons.gov.uk/visualisations/censusareachanges/W06000023/" TargetMode="External"/><Relationship Id="rId44" Type="http://schemas.openxmlformats.org/officeDocument/2006/relationships/hyperlink" Target="https://d1wqtxts1xzle7.cloudfront.net/76560267/210-libre.pdf?1639717737=&amp;response-content-disposition=inline%3B+filename%3DScaffolding_theory_High_challenge_high_s.pdf&amp;Expires=1713653388&amp;Signature=CW8mmoqoWd021bbIqEf7QOMls~lpPjHmiBauHwkdncYvUvuinQXcbPOxmec4ib~6TyiAtC1~hFnn8WR8d-xDa7ymhbDlBdvP1mJHHIeXZ1aJMsUChZl2JR5ykqhvtKX-Bsflp8GsHNd-uYs5-q1QJH~LmtB1zu-0QG8hnbLDWGbPylD6Y5vXlMLtSQLqDVFCAq1vFCa6ptzzABFLyAGavyGhY~qSZC389yopK~9lgS9uUV562LmgMbdGL0niHlzG1CxuwapvJZfIYM~7wexjmoUBe-07ABLlhhpe8KBF8Zzgx1Fw0HDU5NieeXk6XPYNe4PSs-h3ax~E5biVpIWBrA__&amp;Key-Pair-Id=APKAJLOHF5GGSLRBV4ZA" TargetMode="External"/><Relationship Id="rId4" Type="http://schemas.openxmlformats.org/officeDocument/2006/relationships/webSettings" Target="webSettings.xml"/><Relationship Id="rId9" Type="http://schemas.openxmlformats.org/officeDocument/2006/relationships/hyperlink" Target="https://www.sirgar.llyw.cymru/cartref/gwasanaethaur-cyngor/addysg-ac-ysgolion/addysg-ddwyieithog/manteision-bod-yn-ddwyieithog/" TargetMode="External"/><Relationship Id="rId14" Type="http://schemas.openxmlformats.org/officeDocument/2006/relationships/hyperlink" Target="https://hwb.gov.wales/siarter-iaith" TargetMode="External"/><Relationship Id="rId22" Type="http://schemas.openxmlformats.org/officeDocument/2006/relationships/hyperlink" Target="https://www.gov.wales/cymraeg-education/pre-school" TargetMode="External"/><Relationship Id="rId27" Type="http://schemas.openxmlformats.org/officeDocument/2006/relationships/hyperlink" Target="https://www.rctcbc.gov.uk/EN/Resident/ChildrenandFamilies/ParentandFamilySupport/TiaFiGroups/TiaFiGroups.aspx" TargetMode="External"/><Relationship Id="rId30" Type="http://schemas.openxmlformats.org/officeDocument/2006/relationships/hyperlink" Target="https://centerforinterculturaldialogue.org/wp-content/uploads/2014/06/key-concept-multilingualism2.pdf" TargetMode="External"/><Relationship Id="rId35" Type="http://schemas.openxmlformats.org/officeDocument/2006/relationships/hyperlink" Target="https://civilservice.blog.gov.uk/2022/07/19/welsh-language-a-national-treasure/" TargetMode="External"/><Relationship Id="rId43" Type="http://schemas.openxmlformats.org/officeDocument/2006/relationships/hyperlink" Target="https://d1wqtxts1xzle7.cloudfront.net/56480589/3922-14665-1-PB-libre.pdf?1525347059=&amp;response-content-disposition=inline%3B+filename%3DChomskys_Language_Development_Theories_R.pdf&amp;Expires=1713656164&amp;Signature=cEg~nFcolbndxPAC6R5qM5SlcFYEMTBPSu-FMk3-5ffpoqVcSGrgVERUpWH8ndX4tQx6QM-GUdrtlQi5Y4hddxwsQro1NKq0MMt7urkfsqjy3g3gTxSNIycE9e~X14DzH8Y89TnuQ5PqngAwhifOPvwmpRso4p8TxMk7e75Nl27r39Jk1X0wQXpvB1tCa-dWTEgwvSBeX7cQO0rxyDe4DsPhfZzqiier4pwO6JamQNLoaF3Q-PVvUBVMMVGWkS63YV-qlDz5hH660W6~JJcDCXtHaOcTtTx3YNzC4R2ie95ibIdGHdGvzxvWQaYN8r-AlyB-TRsRhciNmjpDDJ681A__&amp;Key-Pair-Id=APKAJLOHF5GGSLRBV4ZA" TargetMode="External"/><Relationship Id="rId48" Type="http://schemas.openxmlformats.org/officeDocument/2006/relationships/theme" Target="theme/theme1.xml"/><Relationship Id="rId8" Type="http://schemas.openxmlformats.org/officeDocument/2006/relationships/hyperlink" Target="https://www.ncbi.nlm.nih.gov/pmc/articles/PMC6168212/" TargetMode="External"/><Relationship Id="rId3" Type="http://schemas.openxmlformats.org/officeDocument/2006/relationships/settings" Target="settings.xml"/><Relationship Id="rId12" Type="http://schemas.openxmlformats.org/officeDocument/2006/relationships/hyperlink" Target="https://www.fda.org.uk/home/Newsandmedia/Features/Dydd-Gwyl-Dewi-St-Davids-Day-and-the-importance-of-Welsh-culture.aspx" TargetMode="External"/><Relationship Id="rId17" Type="http://schemas.openxmlformats.org/officeDocument/2006/relationships/hyperlink" Target="https://journals.plos.org/plosone/article?id=10.1371/journal.pone.0234928" TargetMode="External"/><Relationship Id="rId25" Type="http://schemas.openxmlformats.org/officeDocument/2006/relationships/hyperlink" Target="https://www.pacey.org.uk/news-and-views/news/archive/2019-news/may-2019/new-curriculum-for-wales-cwricwlwm-newydd-i-gymru/" TargetMode="External"/><Relationship Id="rId33" Type="http://schemas.openxmlformats.org/officeDocument/2006/relationships/hyperlink" Target="https://repository.maseno.ac.ke/bitstream/handle/123456789/3075/EJ1053855.pdf?sequence=1&amp;isAllowed=y" TargetMode="External"/><Relationship Id="rId38" Type="http://schemas.openxmlformats.org/officeDocument/2006/relationships/hyperlink" Target="https://hwb.gov.wales/api/storage/6b693169-0407-4a33-bbd9-8c5e452dae9d/personal-and-social-development-well-being-and-cultural-diversity.pdf" TargetMode="External"/><Relationship Id="rId46" Type="http://schemas.openxmlformats.org/officeDocument/2006/relationships/hyperlink" Target="https://www.zerotothree.org/resource/multilingualism-multiple-benefits/" TargetMode="External"/><Relationship Id="rId20" Type="http://schemas.openxmlformats.org/officeDocument/2006/relationships/hyperlink" Target="https://www.gov.wales/welsh-home-and-education-welsh-language-use-survey-july-2019-march-2020-html" TargetMode="External"/><Relationship Id="rId41"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5439</TotalTime>
  <Pages>8</Pages>
  <Words>3800</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25413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Iles, Ellin</dc:creator>
  <cp:keywords/>
  <dc:description/>
  <cp:lastModifiedBy>Iles, Ellin</cp:lastModifiedBy>
  <cp:revision>86</cp:revision>
  <dcterms:created xsi:type="dcterms:W3CDTF">2024-04-14T19:25:00Z</dcterms:created>
  <dcterms:modified xsi:type="dcterms:W3CDTF">2024-04-21T17:43:00Z</dcterms:modified>
</cp:coreProperties>
</file>