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51E09" w14:textId="77777777" w:rsidR="002F093B" w:rsidRPr="00A85BFE" w:rsidRDefault="002F093B" w:rsidP="002F093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3CD21D7" wp14:editId="1F981B03">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EFE2EB0" w14:textId="77777777" w:rsidR="002F093B" w:rsidRPr="00A406E5" w:rsidRDefault="002F093B" w:rsidP="002F093B">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F093B" w:rsidRPr="00A406E5" w14:paraId="2AFB105F" w14:textId="77777777" w:rsidTr="002F093B">
        <w:trPr>
          <w:trHeight w:val="821"/>
        </w:trPr>
        <w:tc>
          <w:tcPr>
            <w:tcW w:w="8624" w:type="dxa"/>
            <w:shd w:val="clear" w:color="auto" w:fill="C0C0C0"/>
          </w:tcPr>
          <w:p w14:paraId="6851F399" w14:textId="77777777" w:rsidR="002F093B" w:rsidRPr="00A406E5" w:rsidRDefault="002F093B" w:rsidP="006C7C62">
            <w:pPr>
              <w:pStyle w:val="Heading4"/>
              <w:rPr>
                <w:rFonts w:ascii="Arial" w:hAnsi="Arial" w:cs="Arial"/>
                <w:b/>
              </w:rPr>
            </w:pPr>
            <w:r w:rsidRPr="00A406E5">
              <w:rPr>
                <w:rFonts w:ascii="Arial" w:hAnsi="Arial" w:cs="Arial"/>
                <w:b/>
              </w:rPr>
              <w:t xml:space="preserve">LEVEL 6 ASSESSMENT SPECIFICATION </w:t>
            </w:r>
          </w:p>
        </w:tc>
      </w:tr>
    </w:tbl>
    <w:p w14:paraId="7CAFD38A" w14:textId="77777777" w:rsidR="002F093B" w:rsidRPr="00A406E5" w:rsidRDefault="002F093B" w:rsidP="002F093B">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F093B" w:rsidRPr="00A406E5" w14:paraId="6DBA3436" w14:textId="77777777" w:rsidTr="002F093B">
        <w:tc>
          <w:tcPr>
            <w:tcW w:w="2093" w:type="dxa"/>
            <w:shd w:val="clear" w:color="auto" w:fill="auto"/>
          </w:tcPr>
          <w:p w14:paraId="00535CD5"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191D090F" w14:textId="77777777" w:rsidR="002F093B" w:rsidRPr="009601B8" w:rsidRDefault="002F093B" w:rsidP="006C7C62">
            <w:pPr>
              <w:spacing w:before="120" w:after="120"/>
              <w:jc w:val="both"/>
              <w:rPr>
                <w:rFonts w:ascii="Arial" w:hAnsi="Arial" w:cs="Arial"/>
                <w:b/>
                <w:sz w:val="22"/>
                <w:szCs w:val="22"/>
              </w:rPr>
            </w:pPr>
            <w:r>
              <w:rPr>
                <w:rFonts w:ascii="Arial" w:hAnsi="Arial" w:cs="Arial"/>
                <w:b/>
                <w:sz w:val="22"/>
                <w:szCs w:val="22"/>
              </w:rPr>
              <w:t>Leah Cowling</w:t>
            </w:r>
          </w:p>
        </w:tc>
        <w:tc>
          <w:tcPr>
            <w:tcW w:w="2268" w:type="dxa"/>
            <w:shd w:val="clear" w:color="auto" w:fill="D9D9D9" w:themeFill="background1" w:themeFillShade="D9"/>
          </w:tcPr>
          <w:p w14:paraId="09F14857"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Student ID number:</w:t>
            </w:r>
          </w:p>
        </w:tc>
        <w:tc>
          <w:tcPr>
            <w:tcW w:w="2268" w:type="dxa"/>
          </w:tcPr>
          <w:p w14:paraId="0870E2D1" w14:textId="77777777" w:rsidR="002F093B" w:rsidRPr="009601B8" w:rsidRDefault="002F093B" w:rsidP="006C7C62">
            <w:pPr>
              <w:spacing w:before="120" w:after="120"/>
              <w:jc w:val="both"/>
              <w:rPr>
                <w:rFonts w:ascii="Arial" w:hAnsi="Arial" w:cs="Arial"/>
                <w:b/>
                <w:sz w:val="22"/>
                <w:szCs w:val="22"/>
              </w:rPr>
            </w:pPr>
            <w:r>
              <w:rPr>
                <w:rFonts w:ascii="Arial" w:hAnsi="Arial" w:cs="Arial"/>
                <w:b/>
                <w:sz w:val="22"/>
                <w:szCs w:val="22"/>
              </w:rPr>
              <w:t>2024008</w:t>
            </w:r>
          </w:p>
        </w:tc>
      </w:tr>
      <w:tr w:rsidR="002F093B" w:rsidRPr="00A406E5" w14:paraId="0D4A0CE7" w14:textId="77777777" w:rsidTr="002F093B">
        <w:tc>
          <w:tcPr>
            <w:tcW w:w="2093" w:type="dxa"/>
            <w:shd w:val="clear" w:color="auto" w:fill="auto"/>
          </w:tcPr>
          <w:p w14:paraId="1B71E82C"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7BE4A2E4" w14:textId="77777777" w:rsidR="002F093B" w:rsidRPr="009601B8" w:rsidRDefault="002F093B" w:rsidP="006C7C62">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2F093B" w:rsidRPr="00A406E5" w14:paraId="4C727A32" w14:textId="77777777" w:rsidTr="002F093B">
        <w:tc>
          <w:tcPr>
            <w:tcW w:w="2093" w:type="dxa"/>
            <w:shd w:val="clear" w:color="auto" w:fill="auto"/>
          </w:tcPr>
          <w:p w14:paraId="6CDDA7FF"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0E82D6AE" w14:textId="77777777" w:rsidR="002F093B" w:rsidRPr="009601B8" w:rsidRDefault="002F093B" w:rsidP="006C7C62">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 </w:t>
            </w:r>
          </w:p>
        </w:tc>
      </w:tr>
      <w:tr w:rsidR="002F093B" w:rsidRPr="00A406E5" w14:paraId="0485750B" w14:textId="77777777" w:rsidTr="002F093B">
        <w:tc>
          <w:tcPr>
            <w:tcW w:w="2093" w:type="dxa"/>
            <w:shd w:val="clear" w:color="auto" w:fill="auto"/>
          </w:tcPr>
          <w:p w14:paraId="5EC6B7B7"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0882C25F" w14:textId="77777777" w:rsidR="002F093B" w:rsidRPr="009601B8" w:rsidRDefault="002F093B" w:rsidP="006C7C62">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6005D</w:t>
            </w:r>
          </w:p>
        </w:tc>
        <w:tc>
          <w:tcPr>
            <w:tcW w:w="2268" w:type="dxa"/>
            <w:shd w:val="clear" w:color="auto" w:fill="D9D9D9" w:themeFill="background1" w:themeFillShade="D9"/>
          </w:tcPr>
          <w:p w14:paraId="1B6776A7" w14:textId="77777777" w:rsidR="002F093B" w:rsidRPr="009601B8" w:rsidRDefault="002F093B" w:rsidP="006C7C62">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6B3FAAB9" w14:textId="77777777" w:rsidR="002F093B" w:rsidRPr="009601B8" w:rsidRDefault="002F093B" w:rsidP="006C7C62">
            <w:pPr>
              <w:spacing w:before="120" w:after="120"/>
              <w:jc w:val="both"/>
              <w:rPr>
                <w:rFonts w:ascii="Arial" w:hAnsi="Arial" w:cs="Arial"/>
                <w:b/>
                <w:sz w:val="22"/>
                <w:szCs w:val="22"/>
              </w:rPr>
            </w:pPr>
            <w:r>
              <w:rPr>
                <w:rFonts w:ascii="Arial" w:hAnsi="Arial" w:cs="Arial"/>
                <w:b/>
                <w:sz w:val="22"/>
                <w:szCs w:val="22"/>
              </w:rPr>
              <w:t>100%</w:t>
            </w:r>
          </w:p>
        </w:tc>
      </w:tr>
      <w:tr w:rsidR="002F093B" w:rsidRPr="00A406E5" w14:paraId="213EA8C6" w14:textId="77777777" w:rsidTr="002F093B">
        <w:tc>
          <w:tcPr>
            <w:tcW w:w="2093" w:type="dxa"/>
            <w:shd w:val="clear" w:color="auto" w:fill="auto"/>
          </w:tcPr>
          <w:p w14:paraId="0EE7E7F6"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71BA8E59" w14:textId="77777777" w:rsidR="002F093B" w:rsidRPr="009601B8" w:rsidRDefault="002F093B" w:rsidP="006C7C62">
            <w:pPr>
              <w:spacing w:before="120" w:after="120"/>
              <w:jc w:val="both"/>
              <w:rPr>
                <w:rFonts w:ascii="Arial" w:eastAsia="Calibri" w:hAnsi="Arial" w:cs="Arial"/>
                <w:b/>
                <w:bCs/>
                <w:sz w:val="22"/>
                <w:szCs w:val="22"/>
              </w:rPr>
            </w:pPr>
            <w:r>
              <w:rPr>
                <w:rFonts w:ascii="Arial" w:hAnsi="Arial" w:cs="Arial"/>
                <w:b/>
                <w:sz w:val="22"/>
                <w:szCs w:val="22"/>
              </w:rPr>
              <w:t xml:space="preserve">Dr Rhiannon Sandy  </w:t>
            </w:r>
          </w:p>
        </w:tc>
        <w:tc>
          <w:tcPr>
            <w:tcW w:w="2268" w:type="dxa"/>
            <w:shd w:val="clear" w:color="auto" w:fill="D9D9D9" w:themeFill="background1" w:themeFillShade="D9"/>
          </w:tcPr>
          <w:p w14:paraId="1CF3DF33"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52C66C89" w14:textId="77777777" w:rsidR="002F093B" w:rsidRPr="009601B8" w:rsidRDefault="002F093B" w:rsidP="006C7C62">
            <w:pPr>
              <w:spacing w:before="120" w:after="120"/>
              <w:jc w:val="both"/>
              <w:rPr>
                <w:rFonts w:ascii="Arial" w:hAnsi="Arial" w:cs="Arial"/>
                <w:b/>
                <w:sz w:val="22"/>
                <w:szCs w:val="22"/>
              </w:rPr>
            </w:pPr>
          </w:p>
        </w:tc>
      </w:tr>
      <w:tr w:rsidR="002F093B" w:rsidRPr="00A406E5" w14:paraId="5C2F1323" w14:textId="77777777" w:rsidTr="002F093B">
        <w:trPr>
          <w:trHeight w:val="807"/>
        </w:trPr>
        <w:tc>
          <w:tcPr>
            <w:tcW w:w="2093" w:type="dxa"/>
            <w:shd w:val="clear" w:color="auto" w:fill="auto"/>
          </w:tcPr>
          <w:p w14:paraId="7BDD8812"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7CBA1A10" w14:textId="77777777" w:rsidR="002F093B" w:rsidRPr="009601B8" w:rsidRDefault="002F093B" w:rsidP="006C7C62">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0A86DE03"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2FFD8DA" w14:textId="77777777" w:rsidR="002F093B" w:rsidRPr="009601B8" w:rsidRDefault="002F093B" w:rsidP="006C7C62">
            <w:pPr>
              <w:spacing w:before="120" w:after="120"/>
              <w:jc w:val="both"/>
              <w:rPr>
                <w:rFonts w:ascii="Arial" w:hAnsi="Arial" w:cs="Arial"/>
                <w:b/>
                <w:sz w:val="22"/>
                <w:szCs w:val="22"/>
              </w:rPr>
            </w:pPr>
            <w:r>
              <w:rPr>
                <w:rFonts w:ascii="Arial" w:hAnsi="Arial" w:cs="Arial"/>
                <w:b/>
                <w:sz w:val="22"/>
                <w:szCs w:val="22"/>
              </w:rPr>
              <w:t>Essay 5000</w:t>
            </w:r>
            <w:r w:rsidRPr="009601B8">
              <w:rPr>
                <w:rFonts w:ascii="Arial" w:hAnsi="Arial" w:cs="Arial"/>
                <w:b/>
                <w:sz w:val="22"/>
                <w:szCs w:val="22"/>
              </w:rPr>
              <w:t xml:space="preserve"> Words</w:t>
            </w:r>
          </w:p>
        </w:tc>
      </w:tr>
      <w:tr w:rsidR="002F093B" w:rsidRPr="00A406E5" w14:paraId="76E87A6B" w14:textId="77777777" w:rsidTr="002F093B">
        <w:tc>
          <w:tcPr>
            <w:tcW w:w="2093" w:type="dxa"/>
            <w:shd w:val="clear" w:color="auto" w:fill="auto"/>
          </w:tcPr>
          <w:p w14:paraId="14FE0DF1"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7169A36D" w14:textId="77777777" w:rsidR="002F093B" w:rsidRPr="009601B8" w:rsidRDefault="002F093B" w:rsidP="006C7C6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 2022</w:t>
            </w:r>
          </w:p>
        </w:tc>
        <w:tc>
          <w:tcPr>
            <w:tcW w:w="2268" w:type="dxa"/>
            <w:shd w:val="clear" w:color="auto" w:fill="auto"/>
          </w:tcPr>
          <w:p w14:paraId="7CAF745F" w14:textId="77777777" w:rsidR="002F093B" w:rsidRPr="009601B8" w:rsidRDefault="002F093B" w:rsidP="006C7C62">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72105060" w14:textId="77777777" w:rsidR="002F093B" w:rsidRPr="009601B8" w:rsidRDefault="002F093B" w:rsidP="006C7C62">
            <w:pPr>
              <w:spacing w:before="120" w:after="120"/>
              <w:jc w:val="both"/>
              <w:rPr>
                <w:rFonts w:ascii="Arial" w:hAnsi="Arial" w:cs="Arial"/>
                <w:b/>
                <w:sz w:val="22"/>
                <w:szCs w:val="22"/>
              </w:rPr>
            </w:pPr>
          </w:p>
        </w:tc>
      </w:tr>
      <w:tr w:rsidR="002F093B" w:rsidRPr="00A406E5" w14:paraId="020C7A49" w14:textId="77777777" w:rsidTr="002F093B">
        <w:tc>
          <w:tcPr>
            <w:tcW w:w="2093" w:type="dxa"/>
            <w:shd w:val="clear" w:color="auto" w:fill="auto"/>
          </w:tcPr>
          <w:p w14:paraId="4FAD4B56" w14:textId="77777777" w:rsidR="002F093B" w:rsidRPr="00A406E5" w:rsidRDefault="002F093B" w:rsidP="006C7C6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3014CF" w14:textId="77777777" w:rsidR="002F093B" w:rsidRPr="00A406E5" w:rsidRDefault="002F093B" w:rsidP="006C7C6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9B18A0" w14:textId="77777777" w:rsidR="002F093B" w:rsidRPr="00A406E5" w:rsidRDefault="002F093B" w:rsidP="006C7C6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F093B" w:rsidRPr="00A406E5" w14:paraId="14001694" w14:textId="77777777" w:rsidTr="002F093B">
        <w:tc>
          <w:tcPr>
            <w:tcW w:w="2093" w:type="dxa"/>
            <w:shd w:val="clear" w:color="auto" w:fill="auto"/>
          </w:tcPr>
          <w:p w14:paraId="33BBF2ED" w14:textId="77777777" w:rsidR="002F093B" w:rsidRPr="00A406E5" w:rsidRDefault="002F093B" w:rsidP="006C7C6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632E9D" w14:textId="77777777" w:rsidR="002F093B" w:rsidRPr="00A406E5" w:rsidRDefault="002F093B" w:rsidP="006C7C6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6EE190" w14:textId="77777777" w:rsidR="002F093B" w:rsidRPr="00A406E5" w:rsidRDefault="002F093B" w:rsidP="002F093B">
      <w:pPr>
        <w:rPr>
          <w:rFonts w:ascii="Arial" w:hAnsi="Arial" w:cs="Arial"/>
          <w:sz w:val="32"/>
        </w:rPr>
      </w:pPr>
    </w:p>
    <w:tbl>
      <w:tblPr>
        <w:tblW w:w="97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2F093B" w:rsidRPr="00A406E5" w14:paraId="2F17BE19" w14:textId="77777777" w:rsidTr="002F093B">
        <w:tc>
          <w:tcPr>
            <w:tcW w:w="9780" w:type="dxa"/>
            <w:shd w:val="clear" w:color="auto" w:fill="auto"/>
          </w:tcPr>
          <w:p w14:paraId="52D03B2F" w14:textId="77777777" w:rsidR="002F093B" w:rsidRPr="00A406E5" w:rsidRDefault="002F093B" w:rsidP="006C7C62">
            <w:pPr>
              <w:rPr>
                <w:rFonts w:ascii="Arial" w:hAnsi="Arial" w:cs="Arial"/>
                <w:b/>
                <w:sz w:val="22"/>
                <w:szCs w:val="22"/>
              </w:rPr>
            </w:pPr>
            <w:r w:rsidRPr="00A406E5">
              <w:rPr>
                <w:rFonts w:ascii="Arial" w:hAnsi="Arial" w:cs="Arial"/>
                <w:b/>
                <w:sz w:val="22"/>
                <w:szCs w:val="22"/>
              </w:rPr>
              <w:t xml:space="preserve">Module Learning Outcomes </w:t>
            </w:r>
          </w:p>
          <w:p w14:paraId="197B6D2B" w14:textId="77777777" w:rsidR="002F093B" w:rsidRPr="00A406E5" w:rsidRDefault="002F093B" w:rsidP="006C7C62">
            <w:pPr>
              <w:rPr>
                <w:rFonts w:ascii="Arial" w:hAnsi="Arial" w:cs="Arial"/>
                <w:sz w:val="22"/>
                <w:szCs w:val="22"/>
              </w:rPr>
            </w:pPr>
            <w:r w:rsidRPr="00A406E5">
              <w:rPr>
                <w:rFonts w:ascii="Arial" w:hAnsi="Arial" w:cs="Arial"/>
                <w:b/>
                <w:sz w:val="22"/>
                <w:szCs w:val="22"/>
              </w:rPr>
              <w:t>(from module syllabus)</w:t>
            </w:r>
          </w:p>
        </w:tc>
      </w:tr>
      <w:tr w:rsidR="002F093B" w:rsidRPr="009601B8" w14:paraId="52B2E7C2" w14:textId="77777777" w:rsidTr="002F093B">
        <w:tc>
          <w:tcPr>
            <w:tcW w:w="9780" w:type="dxa"/>
          </w:tcPr>
          <w:p w14:paraId="3CE496C1" w14:textId="77777777" w:rsidR="002F093B" w:rsidRPr="00D76CF9"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28784381" w14:textId="77777777" w:rsidR="002F093B" w:rsidRDefault="002F093B" w:rsidP="002F093B">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28C27A17" w14:textId="77777777" w:rsidR="002F093B" w:rsidRDefault="002F093B" w:rsidP="006C7C62">
            <w:pPr>
              <w:pStyle w:val="ListParagraph"/>
              <w:overflowPunct w:val="0"/>
              <w:autoSpaceDE w:val="0"/>
              <w:autoSpaceDN w:val="0"/>
              <w:adjustRightInd w:val="0"/>
              <w:spacing w:before="240"/>
              <w:jc w:val="both"/>
              <w:textAlignment w:val="baseline"/>
              <w:rPr>
                <w:rFonts w:ascii="Arial" w:hAnsi="Arial" w:cs="Arial"/>
                <w:sz w:val="24"/>
                <w:szCs w:val="24"/>
              </w:rPr>
            </w:pPr>
          </w:p>
          <w:p w14:paraId="47D2901C" w14:textId="77777777" w:rsidR="002F093B" w:rsidRPr="00D3765E"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73EF4E25" w14:textId="77777777" w:rsidR="002F093B" w:rsidRDefault="002F093B" w:rsidP="002F093B">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3E95E8B0" w14:textId="77777777" w:rsidR="002F093B" w:rsidRDefault="002F093B" w:rsidP="002F093B">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180C7C89" w14:textId="77777777" w:rsidR="002F093B" w:rsidRDefault="002F093B" w:rsidP="006C7C62">
            <w:pPr>
              <w:pStyle w:val="ListParagraph"/>
              <w:overflowPunct w:val="0"/>
              <w:autoSpaceDE w:val="0"/>
              <w:autoSpaceDN w:val="0"/>
              <w:adjustRightInd w:val="0"/>
              <w:spacing w:before="240"/>
              <w:jc w:val="both"/>
              <w:textAlignment w:val="baseline"/>
              <w:rPr>
                <w:rFonts w:ascii="Arial" w:hAnsi="Arial" w:cs="Arial"/>
                <w:sz w:val="24"/>
                <w:szCs w:val="24"/>
              </w:rPr>
            </w:pPr>
          </w:p>
          <w:p w14:paraId="32124A05"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Evidenced Based Policing</w:t>
            </w:r>
          </w:p>
          <w:p w14:paraId="02AE68C7" w14:textId="77777777" w:rsidR="002F093B"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77F64E4A"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3F266F56" w14:textId="77777777" w:rsidR="002F093B"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408A09CA" w14:textId="77777777" w:rsidR="002F093B" w:rsidRPr="00D3765E"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0AA6522B" w14:textId="77777777" w:rsidR="002F093B" w:rsidRPr="00D3765E"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29AAEF8C"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1DB4A2FB" w14:textId="77777777" w:rsidR="002F093B"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35DD37D9" w14:textId="77777777" w:rsidR="002F093B"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02B4504F" w14:textId="77777777" w:rsidR="002F093B"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A799D52" w14:textId="77777777" w:rsidR="002F093B" w:rsidRDefault="002F093B" w:rsidP="002F093B">
            <w:pPr>
              <w:pStyle w:val="ListParagraph"/>
              <w:numPr>
                <w:ilvl w:val="0"/>
                <w:numId w:val="4"/>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06953C98"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42499E" w14:textId="77777777" w:rsidR="002F093B" w:rsidRDefault="002F093B" w:rsidP="002F093B">
            <w:pPr>
              <w:pStyle w:val="ListParagraph"/>
              <w:numPr>
                <w:ilvl w:val="0"/>
                <w:numId w:val="5"/>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580F074B" w14:textId="77777777" w:rsidR="002F093B" w:rsidRDefault="002F093B" w:rsidP="002F093B">
            <w:pPr>
              <w:pStyle w:val="ListParagraph"/>
              <w:numPr>
                <w:ilvl w:val="0"/>
                <w:numId w:val="5"/>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53979A5E" w14:textId="77777777" w:rsidR="002F093B" w:rsidRDefault="002F093B" w:rsidP="006C7C62">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 xml:space="preserve">Counter Terrorism </w:t>
            </w:r>
          </w:p>
          <w:p w14:paraId="7A09E4FB" w14:textId="77777777" w:rsidR="002F093B" w:rsidRDefault="002F093B" w:rsidP="006C7C62">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68A27368" w14:textId="77777777" w:rsidR="002F093B" w:rsidRDefault="002F093B" w:rsidP="006C7C62">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3B32514C"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14659566" w14:textId="77777777" w:rsidR="002F093B" w:rsidRDefault="002F093B" w:rsidP="002F093B">
            <w:pPr>
              <w:pStyle w:val="ListParagraph"/>
              <w:numPr>
                <w:ilvl w:val="0"/>
                <w:numId w:val="6"/>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182113CB" w14:textId="77777777" w:rsidR="002F093B" w:rsidRDefault="002F093B" w:rsidP="002F093B">
            <w:pPr>
              <w:pStyle w:val="ListParagraph"/>
              <w:numPr>
                <w:ilvl w:val="0"/>
                <w:numId w:val="6"/>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48010CE4"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6B585EDE" w14:textId="77777777" w:rsidR="002F093B" w:rsidRDefault="002F093B" w:rsidP="002F093B">
            <w:pPr>
              <w:pStyle w:val="ListParagraph"/>
              <w:numPr>
                <w:ilvl w:val="0"/>
                <w:numId w:val="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383C54E6" w14:textId="77777777" w:rsidR="002F093B" w:rsidRDefault="002F093B" w:rsidP="006C7C62">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7D91C4E8" w14:textId="77777777" w:rsidR="002F093B" w:rsidRDefault="002F093B" w:rsidP="002F093B">
            <w:pPr>
              <w:pStyle w:val="ListParagraph"/>
              <w:numPr>
                <w:ilvl w:val="0"/>
                <w:numId w:val="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5C3BF1D0" w14:textId="77777777" w:rsidR="002F093B" w:rsidRDefault="002F093B" w:rsidP="002F093B">
            <w:pPr>
              <w:pStyle w:val="ListParagraph"/>
              <w:numPr>
                <w:ilvl w:val="0"/>
                <w:numId w:val="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02B8AA62" w14:textId="77777777" w:rsidR="002F093B" w:rsidRPr="009601B8" w:rsidRDefault="002F093B" w:rsidP="006C7C62">
            <w:pPr>
              <w:jc w:val="both"/>
              <w:rPr>
                <w:sz w:val="24"/>
                <w:szCs w:val="24"/>
              </w:rPr>
            </w:pPr>
          </w:p>
          <w:p w14:paraId="016D21B6" w14:textId="77777777" w:rsidR="002F093B" w:rsidRPr="009601B8" w:rsidRDefault="002F093B" w:rsidP="006C7C62">
            <w:pPr>
              <w:jc w:val="both"/>
              <w:rPr>
                <w:sz w:val="24"/>
                <w:szCs w:val="24"/>
              </w:rPr>
            </w:pPr>
          </w:p>
        </w:tc>
      </w:tr>
    </w:tbl>
    <w:p w14:paraId="3471E77F" w14:textId="77777777" w:rsidR="002F093B" w:rsidRPr="00A406E5" w:rsidRDefault="002F093B" w:rsidP="002F093B">
      <w:pPr>
        <w:rPr>
          <w:rFonts w:ascii="Arial" w:hAnsi="Arial" w:cs="Arial"/>
          <w:b/>
        </w:rPr>
      </w:pPr>
    </w:p>
    <w:p w14:paraId="4CF55A36" w14:textId="77777777" w:rsidR="002F093B" w:rsidRDefault="002F093B" w:rsidP="00DB7EF0">
      <w:pPr>
        <w:spacing w:line="257" w:lineRule="auto"/>
        <w:rPr>
          <w:rFonts w:asciiTheme="minorHAnsi" w:eastAsia="Calibri" w:hAnsiTheme="minorHAnsi" w:cstheme="minorHAnsi"/>
          <w:b/>
          <w:bCs/>
          <w:sz w:val="28"/>
          <w:szCs w:val="28"/>
        </w:rPr>
      </w:pPr>
    </w:p>
    <w:p w14:paraId="65FC5C40" w14:textId="4B5633FB" w:rsidR="00DB7EF0" w:rsidRPr="003808A9" w:rsidRDefault="00DB7EF0" w:rsidP="00DB7EF0">
      <w:pPr>
        <w:spacing w:line="257" w:lineRule="auto"/>
        <w:rPr>
          <w:rFonts w:asciiTheme="minorHAnsi" w:hAnsiTheme="minorHAnsi" w:cstheme="minorHAnsi"/>
          <w:sz w:val="28"/>
          <w:szCs w:val="28"/>
        </w:rPr>
      </w:pPr>
      <w:r w:rsidRPr="003808A9">
        <w:rPr>
          <w:rFonts w:asciiTheme="minorHAnsi" w:eastAsia="Calibri" w:hAnsiTheme="minorHAnsi" w:cstheme="minorHAnsi"/>
          <w:b/>
          <w:bCs/>
          <w:sz w:val="28"/>
          <w:szCs w:val="28"/>
        </w:rPr>
        <w:lastRenderedPageBreak/>
        <w:t>1000 words - Understanding the role of Constable/Maintaining Professional Standards</w:t>
      </w:r>
    </w:p>
    <w:p w14:paraId="1D6C0075" w14:textId="77777777" w:rsidR="00DB7EF0" w:rsidRPr="003808A9" w:rsidRDefault="00DB7EF0" w:rsidP="00DB7EF0">
      <w:pPr>
        <w:spacing w:line="257" w:lineRule="auto"/>
        <w:rPr>
          <w:rFonts w:asciiTheme="minorHAnsi" w:hAnsiTheme="minorHAnsi" w:cstheme="minorHAnsi"/>
          <w:sz w:val="28"/>
          <w:szCs w:val="28"/>
        </w:rPr>
      </w:pPr>
      <w:r w:rsidRPr="003808A9">
        <w:rPr>
          <w:rFonts w:asciiTheme="minorHAnsi" w:eastAsia="Calibri" w:hAnsiTheme="minorHAnsi" w:cstheme="minorHAns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4C794257" w14:textId="10AB64C2" w:rsidR="000A1D8A" w:rsidRDefault="000A1D8A" w:rsidP="000A1D8A">
      <w:pPr>
        <w:spacing w:line="257" w:lineRule="auto"/>
        <w:contextualSpacing/>
        <w:rPr>
          <w:rFonts w:ascii="Calibri" w:eastAsia="Calibri" w:hAnsi="Calibri" w:cs="Calibri"/>
          <w:sz w:val="28"/>
          <w:szCs w:val="28"/>
        </w:rPr>
      </w:pPr>
    </w:p>
    <w:p w14:paraId="76AB8AD2" w14:textId="10CED87D" w:rsidR="006129B1" w:rsidRDefault="00DB7EF0" w:rsidP="000A1D8A">
      <w:pPr>
        <w:spacing w:line="257" w:lineRule="auto"/>
        <w:contextualSpacing/>
        <w:rPr>
          <w:rFonts w:asciiTheme="minorHAnsi" w:eastAsia="Calibri" w:hAnsiTheme="minorHAnsi" w:cstheme="minorHAnsi"/>
          <w:sz w:val="24"/>
          <w:szCs w:val="24"/>
        </w:rPr>
      </w:pPr>
      <w:r w:rsidRPr="002C12E1">
        <w:rPr>
          <w:rFonts w:asciiTheme="minorHAnsi" w:eastAsia="Calibri" w:hAnsiTheme="minorHAnsi" w:cstheme="minorHAnsi"/>
          <w:sz w:val="24"/>
          <w:szCs w:val="24"/>
        </w:rPr>
        <w:t xml:space="preserve">During this </w:t>
      </w:r>
      <w:r w:rsidR="006129B1" w:rsidRPr="002C12E1">
        <w:rPr>
          <w:rFonts w:asciiTheme="minorHAnsi" w:eastAsia="Calibri" w:hAnsiTheme="minorHAnsi" w:cstheme="minorHAnsi"/>
          <w:sz w:val="24"/>
          <w:szCs w:val="24"/>
        </w:rPr>
        <w:t>essay</w:t>
      </w:r>
      <w:r w:rsidRPr="002C12E1">
        <w:rPr>
          <w:rFonts w:asciiTheme="minorHAnsi" w:eastAsia="Calibri" w:hAnsiTheme="minorHAnsi" w:cstheme="minorHAnsi"/>
          <w:sz w:val="24"/>
          <w:szCs w:val="24"/>
        </w:rPr>
        <w:t xml:space="preserve"> I am going to critically assess the professionalisation of the police service</w:t>
      </w:r>
      <w:r w:rsidR="00205ED4">
        <w:rPr>
          <w:rFonts w:asciiTheme="minorHAnsi" w:eastAsia="Calibri" w:hAnsiTheme="minorHAnsi" w:cstheme="minorHAnsi"/>
          <w:sz w:val="24"/>
          <w:szCs w:val="24"/>
        </w:rPr>
        <w:t>, taking into consideration how</w:t>
      </w:r>
      <w:r w:rsidR="006129B1" w:rsidRPr="002C12E1">
        <w:rPr>
          <w:rFonts w:asciiTheme="minorHAnsi" w:eastAsia="Calibri" w:hAnsiTheme="minorHAnsi" w:cstheme="minorHAnsi"/>
          <w:sz w:val="24"/>
          <w:szCs w:val="24"/>
        </w:rPr>
        <w:t xml:space="preserve"> </w:t>
      </w:r>
      <w:r w:rsidR="00784CF1"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maintaining professional standards</w:t>
      </w:r>
      <w:r w:rsidR="00784CF1"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 xml:space="preserve">, </w:t>
      </w:r>
      <w:r w:rsidR="00784CF1"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ethical and inclusion</w:t>
      </w:r>
      <w:r w:rsidR="00784CF1"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 xml:space="preserve"> and </w:t>
      </w:r>
      <w:r w:rsidR="00784CF1"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coaching and mentoring</w:t>
      </w:r>
      <w:r w:rsidR="00784CF1"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 xml:space="preserve"> contribute to this. </w:t>
      </w:r>
    </w:p>
    <w:p w14:paraId="27F4A184" w14:textId="1351A522" w:rsidR="00106FEF" w:rsidRDefault="00106FEF"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Professionalis</w:t>
      </w:r>
      <w:r w:rsidR="0085416A">
        <w:rPr>
          <w:rFonts w:asciiTheme="minorHAnsi" w:eastAsia="Calibri" w:hAnsiTheme="minorHAnsi" w:cstheme="minorHAnsi"/>
          <w:sz w:val="24"/>
          <w:szCs w:val="24"/>
        </w:rPr>
        <w:t xml:space="preserve">e </w:t>
      </w:r>
      <w:r>
        <w:rPr>
          <w:rFonts w:asciiTheme="minorHAnsi" w:eastAsia="Calibri" w:hAnsiTheme="minorHAnsi" w:cstheme="minorHAnsi"/>
          <w:sz w:val="24"/>
          <w:szCs w:val="24"/>
        </w:rPr>
        <w:t>has been defined</w:t>
      </w:r>
      <w:r w:rsidR="0085416A">
        <w:rPr>
          <w:rFonts w:asciiTheme="minorHAnsi" w:eastAsia="Calibri" w:hAnsiTheme="minorHAnsi" w:cstheme="minorHAnsi"/>
          <w:sz w:val="24"/>
          <w:szCs w:val="24"/>
        </w:rPr>
        <w:t xml:space="preserve"> by Collins Dictionary as “to</w:t>
      </w:r>
      <w:r w:rsidR="00205ED4">
        <w:rPr>
          <w:rFonts w:asciiTheme="minorHAnsi" w:eastAsia="Calibri" w:hAnsiTheme="minorHAnsi" w:cstheme="minorHAnsi"/>
          <w:sz w:val="24"/>
          <w:szCs w:val="24"/>
        </w:rPr>
        <w:t xml:space="preserve"> impose a</w:t>
      </w:r>
      <w:r w:rsidR="0085416A">
        <w:rPr>
          <w:rFonts w:asciiTheme="minorHAnsi" w:eastAsia="Calibri" w:hAnsiTheme="minorHAnsi" w:cstheme="minorHAnsi"/>
          <w:sz w:val="24"/>
          <w:szCs w:val="24"/>
        </w:rPr>
        <w:t xml:space="preserve"> professional</w:t>
      </w:r>
      <w:r w:rsidR="00205ED4">
        <w:rPr>
          <w:rFonts w:asciiTheme="minorHAnsi" w:eastAsia="Calibri" w:hAnsiTheme="minorHAnsi" w:cstheme="minorHAnsi"/>
          <w:sz w:val="24"/>
          <w:szCs w:val="24"/>
        </w:rPr>
        <w:t xml:space="preserve"> structure or status on something”</w:t>
      </w:r>
      <w:r w:rsidR="0085416A">
        <w:rPr>
          <w:rFonts w:asciiTheme="minorHAnsi" w:eastAsia="Calibri" w:hAnsiTheme="minorHAnsi" w:cstheme="minorHAnsi"/>
          <w:sz w:val="24"/>
          <w:szCs w:val="24"/>
        </w:rPr>
        <w:t xml:space="preserve"> </w:t>
      </w:r>
      <w:r w:rsidR="00205ED4">
        <w:rPr>
          <w:rFonts w:asciiTheme="minorHAnsi" w:eastAsia="Calibri" w:hAnsiTheme="minorHAnsi" w:cstheme="minorHAnsi"/>
          <w:sz w:val="24"/>
          <w:szCs w:val="24"/>
        </w:rPr>
        <w:t xml:space="preserve">(Collins 2022). This definition </w:t>
      </w:r>
      <w:r w:rsidR="003808A9">
        <w:rPr>
          <w:rFonts w:asciiTheme="minorHAnsi" w:eastAsia="Calibri" w:hAnsiTheme="minorHAnsi" w:cstheme="minorHAnsi"/>
          <w:sz w:val="24"/>
          <w:szCs w:val="24"/>
        </w:rPr>
        <w:t>illustrates</w:t>
      </w:r>
      <w:r w:rsidR="00205ED4">
        <w:rPr>
          <w:rFonts w:asciiTheme="minorHAnsi" w:eastAsia="Calibri" w:hAnsiTheme="minorHAnsi" w:cstheme="minorHAnsi"/>
          <w:sz w:val="24"/>
          <w:szCs w:val="24"/>
        </w:rPr>
        <w:t xml:space="preserve"> that </w:t>
      </w:r>
      <w:r w:rsidR="00E60634">
        <w:rPr>
          <w:rFonts w:asciiTheme="minorHAnsi" w:eastAsia="Calibri" w:hAnsiTheme="minorHAnsi" w:cstheme="minorHAnsi"/>
          <w:sz w:val="24"/>
          <w:szCs w:val="24"/>
        </w:rPr>
        <w:t>for</w:t>
      </w:r>
      <w:r w:rsidR="00FF3859">
        <w:rPr>
          <w:rFonts w:asciiTheme="minorHAnsi" w:eastAsia="Calibri" w:hAnsiTheme="minorHAnsi" w:cstheme="minorHAnsi"/>
          <w:sz w:val="24"/>
          <w:szCs w:val="24"/>
        </w:rPr>
        <w:t xml:space="preserve"> a profession or business to be professionalised</w:t>
      </w:r>
      <w:r w:rsidR="00C913D7">
        <w:rPr>
          <w:rFonts w:asciiTheme="minorHAnsi" w:eastAsia="Calibri" w:hAnsiTheme="minorHAnsi" w:cstheme="minorHAnsi"/>
          <w:sz w:val="24"/>
          <w:szCs w:val="24"/>
        </w:rPr>
        <w:t>,</w:t>
      </w:r>
      <w:r w:rsidR="00FF3859">
        <w:rPr>
          <w:rFonts w:asciiTheme="minorHAnsi" w:eastAsia="Calibri" w:hAnsiTheme="minorHAnsi" w:cstheme="minorHAnsi"/>
          <w:sz w:val="24"/>
          <w:szCs w:val="24"/>
        </w:rPr>
        <w:t xml:space="preserve"> a structure of some sort must be imposed. </w:t>
      </w:r>
    </w:p>
    <w:p w14:paraId="03792DB3" w14:textId="55AA981D" w:rsidR="00784CF1" w:rsidRPr="002C12E1" w:rsidRDefault="00106FEF"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T</w:t>
      </w:r>
      <w:r w:rsidR="006129B1" w:rsidRPr="002C12E1">
        <w:rPr>
          <w:rFonts w:asciiTheme="minorHAnsi" w:eastAsia="Calibri" w:hAnsiTheme="minorHAnsi" w:cstheme="minorHAnsi"/>
          <w:sz w:val="24"/>
          <w:szCs w:val="24"/>
        </w:rPr>
        <w:t>he professionalisation of the police service is</w:t>
      </w:r>
      <w:r w:rsidR="00283552" w:rsidRPr="002C12E1">
        <w:rPr>
          <w:rFonts w:asciiTheme="minorHAnsi" w:eastAsia="Calibri" w:hAnsiTheme="minorHAnsi" w:cstheme="minorHAnsi"/>
          <w:sz w:val="24"/>
          <w:szCs w:val="24"/>
        </w:rPr>
        <w:t xml:space="preserve"> paramount </w:t>
      </w:r>
      <w:r w:rsidR="00784CF1" w:rsidRPr="002C12E1">
        <w:rPr>
          <w:rFonts w:asciiTheme="minorHAnsi" w:eastAsia="Calibri" w:hAnsiTheme="minorHAnsi" w:cstheme="minorHAnsi"/>
          <w:sz w:val="24"/>
          <w:szCs w:val="24"/>
        </w:rPr>
        <w:t>and must be maintained</w:t>
      </w:r>
      <w:r w:rsidR="008E0AAA">
        <w:rPr>
          <w:rFonts w:asciiTheme="minorHAnsi" w:eastAsia="Calibri" w:hAnsiTheme="minorHAnsi" w:cstheme="minorHAnsi"/>
          <w:sz w:val="24"/>
          <w:szCs w:val="24"/>
        </w:rPr>
        <w:t xml:space="preserve"> </w:t>
      </w:r>
      <w:r w:rsidR="004E7126">
        <w:rPr>
          <w:rFonts w:asciiTheme="minorHAnsi" w:eastAsia="Calibri" w:hAnsiTheme="minorHAnsi" w:cstheme="minorHAnsi"/>
          <w:sz w:val="24"/>
          <w:szCs w:val="24"/>
        </w:rPr>
        <w:t>since</w:t>
      </w:r>
      <w:r w:rsidR="008E0AAA">
        <w:rPr>
          <w:rFonts w:asciiTheme="minorHAnsi" w:eastAsia="Calibri" w:hAnsiTheme="minorHAnsi" w:cstheme="minorHAnsi"/>
          <w:sz w:val="24"/>
          <w:szCs w:val="24"/>
        </w:rPr>
        <w:t xml:space="preserve"> it is a</w:t>
      </w:r>
      <w:r w:rsidR="006129B1" w:rsidRPr="002C12E1">
        <w:rPr>
          <w:rFonts w:asciiTheme="minorHAnsi" w:eastAsia="Calibri" w:hAnsiTheme="minorHAnsi" w:cstheme="minorHAnsi"/>
          <w:sz w:val="24"/>
          <w:szCs w:val="24"/>
        </w:rPr>
        <w:t xml:space="preserve"> public sector organisation. The service must ensure that it</w:t>
      </w:r>
      <w:r w:rsidR="00283552" w:rsidRPr="002C12E1">
        <w:rPr>
          <w:rFonts w:asciiTheme="minorHAnsi" w:eastAsia="Calibri" w:hAnsiTheme="minorHAnsi" w:cstheme="minorHAnsi"/>
          <w:sz w:val="24"/>
          <w:szCs w:val="24"/>
        </w:rPr>
        <w:t>s officers</w:t>
      </w:r>
      <w:r w:rsidR="006129B1" w:rsidRPr="002C12E1">
        <w:rPr>
          <w:rFonts w:asciiTheme="minorHAnsi" w:eastAsia="Calibri" w:hAnsiTheme="minorHAnsi" w:cstheme="minorHAnsi"/>
          <w:sz w:val="24"/>
          <w:szCs w:val="24"/>
        </w:rPr>
        <w:t xml:space="preserve"> remain professional throughout</w:t>
      </w:r>
      <w:r w:rsidR="00283552" w:rsidRPr="002C12E1">
        <w:rPr>
          <w:rFonts w:asciiTheme="minorHAnsi" w:eastAsia="Calibri" w:hAnsiTheme="minorHAnsi" w:cstheme="minorHAnsi"/>
          <w:sz w:val="24"/>
          <w:szCs w:val="24"/>
        </w:rPr>
        <w:t xml:space="preserve"> their work</w:t>
      </w:r>
      <w:r w:rsidR="00847D9F" w:rsidRPr="002C12E1">
        <w:rPr>
          <w:rFonts w:asciiTheme="minorHAnsi" w:eastAsia="Calibri" w:hAnsiTheme="minorHAnsi" w:cstheme="minorHAnsi"/>
          <w:sz w:val="24"/>
          <w:szCs w:val="24"/>
        </w:rPr>
        <w:t>,</w:t>
      </w:r>
      <w:r w:rsidR="006129B1" w:rsidRPr="002C12E1">
        <w:rPr>
          <w:rFonts w:asciiTheme="minorHAnsi" w:eastAsia="Calibri" w:hAnsiTheme="minorHAnsi" w:cstheme="minorHAnsi"/>
          <w:sz w:val="24"/>
          <w:szCs w:val="24"/>
        </w:rPr>
        <w:t xml:space="preserve"> </w:t>
      </w:r>
      <w:r w:rsidR="00847D9F" w:rsidRPr="002C12E1">
        <w:rPr>
          <w:rFonts w:asciiTheme="minorHAnsi" w:eastAsia="Calibri" w:hAnsiTheme="minorHAnsi" w:cstheme="minorHAnsi"/>
          <w:sz w:val="24"/>
          <w:szCs w:val="24"/>
        </w:rPr>
        <w:t xml:space="preserve">and when off duty, </w:t>
      </w:r>
      <w:r w:rsidR="00784CF1" w:rsidRPr="002C12E1">
        <w:rPr>
          <w:rFonts w:asciiTheme="minorHAnsi" w:eastAsia="Calibri" w:hAnsiTheme="minorHAnsi" w:cstheme="minorHAnsi"/>
          <w:sz w:val="24"/>
          <w:szCs w:val="24"/>
        </w:rPr>
        <w:t>to</w:t>
      </w:r>
      <w:r w:rsidR="006129B1" w:rsidRPr="002C12E1">
        <w:rPr>
          <w:rFonts w:asciiTheme="minorHAnsi" w:eastAsia="Calibri" w:hAnsiTheme="minorHAnsi" w:cstheme="minorHAnsi"/>
          <w:sz w:val="24"/>
          <w:szCs w:val="24"/>
        </w:rPr>
        <w:t xml:space="preserve"> maintain public confidence in the polic</w:t>
      </w:r>
      <w:r w:rsidR="008E0AAA">
        <w:rPr>
          <w:rFonts w:asciiTheme="minorHAnsi" w:eastAsia="Calibri" w:hAnsiTheme="minorHAnsi" w:cstheme="minorHAnsi"/>
          <w:sz w:val="24"/>
          <w:szCs w:val="24"/>
        </w:rPr>
        <w:t xml:space="preserve">e. </w:t>
      </w:r>
      <w:r w:rsidR="003808A9">
        <w:rPr>
          <w:rFonts w:asciiTheme="minorHAnsi" w:eastAsia="Calibri" w:hAnsiTheme="minorHAnsi" w:cstheme="minorHAnsi"/>
          <w:sz w:val="24"/>
          <w:szCs w:val="24"/>
        </w:rPr>
        <w:t xml:space="preserve">The British </w:t>
      </w:r>
      <w:r w:rsidR="000373DF">
        <w:rPr>
          <w:rFonts w:asciiTheme="minorHAnsi" w:eastAsia="Calibri" w:hAnsiTheme="minorHAnsi" w:cstheme="minorHAnsi"/>
          <w:sz w:val="24"/>
          <w:szCs w:val="24"/>
        </w:rPr>
        <w:t xml:space="preserve">model of </w:t>
      </w:r>
      <w:r w:rsidR="003808A9">
        <w:rPr>
          <w:rFonts w:asciiTheme="minorHAnsi" w:eastAsia="Calibri" w:hAnsiTheme="minorHAnsi" w:cstheme="minorHAnsi"/>
          <w:sz w:val="24"/>
          <w:szCs w:val="24"/>
        </w:rPr>
        <w:t>polic</w:t>
      </w:r>
      <w:r w:rsidR="000373DF">
        <w:rPr>
          <w:rFonts w:asciiTheme="minorHAnsi" w:eastAsia="Calibri" w:hAnsiTheme="minorHAnsi" w:cstheme="minorHAnsi"/>
          <w:sz w:val="24"/>
          <w:szCs w:val="24"/>
        </w:rPr>
        <w:t>ing</w:t>
      </w:r>
      <w:r w:rsidR="003808A9">
        <w:rPr>
          <w:rFonts w:asciiTheme="minorHAnsi" w:eastAsia="Calibri" w:hAnsiTheme="minorHAnsi" w:cstheme="minorHAnsi"/>
          <w:sz w:val="24"/>
          <w:szCs w:val="24"/>
        </w:rPr>
        <w:t xml:space="preserve"> h</w:t>
      </w:r>
      <w:r w:rsidR="000373DF">
        <w:rPr>
          <w:rFonts w:asciiTheme="minorHAnsi" w:eastAsia="Calibri" w:hAnsiTheme="minorHAnsi" w:cstheme="minorHAnsi"/>
          <w:sz w:val="24"/>
          <w:szCs w:val="24"/>
        </w:rPr>
        <w:t>as</w:t>
      </w:r>
      <w:r w:rsidR="003808A9">
        <w:rPr>
          <w:rFonts w:asciiTheme="minorHAnsi" w:eastAsia="Calibri" w:hAnsiTheme="minorHAnsi" w:cstheme="minorHAnsi"/>
          <w:sz w:val="24"/>
          <w:szCs w:val="24"/>
        </w:rPr>
        <w:t xml:space="preserve"> </w:t>
      </w:r>
      <w:r w:rsidR="000373DF">
        <w:rPr>
          <w:rFonts w:asciiTheme="minorHAnsi" w:eastAsia="Calibri" w:hAnsiTheme="minorHAnsi" w:cstheme="minorHAnsi"/>
          <w:sz w:val="24"/>
          <w:szCs w:val="24"/>
        </w:rPr>
        <w:t>been admired from other police forces across the world, officers and leaders must endeavour to uphold this, as it has been for many years, since Sir Robert Peel introduced his Peelian Principles</w:t>
      </w:r>
      <w:r w:rsidR="00C913D7">
        <w:rPr>
          <w:rFonts w:asciiTheme="minorHAnsi" w:eastAsia="Calibri" w:hAnsiTheme="minorHAnsi" w:cstheme="minorHAnsi"/>
          <w:sz w:val="24"/>
          <w:szCs w:val="24"/>
        </w:rPr>
        <w:t xml:space="preserve"> (</w:t>
      </w:r>
      <w:r w:rsidR="00C913D7" w:rsidRPr="00CA4901">
        <w:rPr>
          <w:rFonts w:asciiTheme="minorHAnsi" w:hAnsiTheme="minorHAnsi" w:cstheme="minorHAnsi"/>
          <w:color w:val="000000" w:themeColor="text1"/>
          <w:sz w:val="24"/>
          <w:szCs w:val="24"/>
        </w:rPr>
        <w:t>Law Enforcement Action Partnership 2022)</w:t>
      </w:r>
      <w:r w:rsidR="00C913D7">
        <w:rPr>
          <w:rFonts w:asciiTheme="minorHAnsi" w:hAnsiTheme="minorHAnsi" w:cstheme="minorHAnsi"/>
          <w:color w:val="000000" w:themeColor="text1"/>
          <w:sz w:val="24"/>
          <w:szCs w:val="24"/>
        </w:rPr>
        <w:t>.</w:t>
      </w:r>
    </w:p>
    <w:p w14:paraId="0D7CEB76" w14:textId="1768D94D" w:rsidR="002C12E1" w:rsidRDefault="00784CF1" w:rsidP="000A1D8A">
      <w:pPr>
        <w:spacing w:line="257" w:lineRule="auto"/>
        <w:contextualSpacing/>
        <w:rPr>
          <w:rFonts w:asciiTheme="minorHAnsi" w:eastAsia="Calibri" w:hAnsiTheme="minorHAnsi" w:cstheme="minorHAnsi"/>
          <w:sz w:val="24"/>
          <w:szCs w:val="24"/>
        </w:rPr>
      </w:pPr>
      <w:r w:rsidRPr="002C12E1">
        <w:rPr>
          <w:rFonts w:asciiTheme="minorHAnsi" w:eastAsia="Calibri" w:hAnsiTheme="minorHAnsi" w:cstheme="minorHAnsi"/>
          <w:sz w:val="24"/>
          <w:szCs w:val="24"/>
        </w:rPr>
        <w:t>The standards of professional behaviour</w:t>
      </w:r>
      <w:r w:rsidR="00283552" w:rsidRPr="002C12E1">
        <w:rPr>
          <w:rFonts w:asciiTheme="minorHAnsi" w:eastAsia="Calibri" w:hAnsiTheme="minorHAnsi" w:cstheme="minorHAnsi"/>
          <w:sz w:val="24"/>
          <w:szCs w:val="24"/>
        </w:rPr>
        <w:t xml:space="preserve"> and Policing principles</w:t>
      </w:r>
      <w:r w:rsidRPr="002C12E1">
        <w:rPr>
          <w:rFonts w:asciiTheme="minorHAnsi" w:eastAsia="Calibri" w:hAnsiTheme="minorHAnsi" w:cstheme="minorHAnsi"/>
          <w:sz w:val="24"/>
          <w:szCs w:val="24"/>
        </w:rPr>
        <w:t xml:space="preserve"> are the minimum standards of behaviour that must be maintained by all members of the police</w:t>
      </w:r>
      <w:r w:rsidR="00283552" w:rsidRPr="002C12E1">
        <w:rPr>
          <w:rFonts w:asciiTheme="minorHAnsi" w:eastAsia="Calibri" w:hAnsiTheme="minorHAnsi" w:cstheme="minorHAnsi"/>
          <w:sz w:val="24"/>
          <w:szCs w:val="24"/>
        </w:rPr>
        <w:t>. There are 10 minimum standards of professional behaviour and are listed under The Police (Conduct) Regulations 2008. Some of the standards include</w:t>
      </w:r>
      <w:r w:rsidR="00C169DA">
        <w:rPr>
          <w:rFonts w:asciiTheme="minorHAnsi" w:eastAsia="Calibri" w:hAnsiTheme="minorHAnsi" w:cstheme="minorHAnsi"/>
          <w:sz w:val="24"/>
          <w:szCs w:val="24"/>
        </w:rPr>
        <w:t xml:space="preserve"> acting not in a</w:t>
      </w:r>
      <w:r w:rsidR="00506495" w:rsidRPr="002C12E1">
        <w:rPr>
          <w:rFonts w:asciiTheme="minorHAnsi" w:eastAsia="Calibri" w:hAnsiTheme="minorHAnsi" w:cstheme="minorHAnsi"/>
          <w:sz w:val="24"/>
          <w:szCs w:val="24"/>
        </w:rPr>
        <w:t xml:space="preserve"> discreditable behaviour, </w:t>
      </w:r>
      <w:r w:rsidR="00E60634" w:rsidRPr="002C12E1">
        <w:rPr>
          <w:rFonts w:asciiTheme="minorHAnsi" w:eastAsia="Calibri" w:hAnsiTheme="minorHAnsi" w:cstheme="minorHAnsi"/>
          <w:sz w:val="24"/>
          <w:szCs w:val="24"/>
        </w:rPr>
        <w:t>challenging,</w:t>
      </w:r>
      <w:r w:rsidR="00506495" w:rsidRPr="002C12E1">
        <w:rPr>
          <w:rFonts w:asciiTheme="minorHAnsi" w:eastAsia="Calibri" w:hAnsiTheme="minorHAnsi" w:cstheme="minorHAnsi"/>
          <w:sz w:val="24"/>
          <w:szCs w:val="24"/>
        </w:rPr>
        <w:t xml:space="preserve"> and reporting improper conduct and acting with authority, </w:t>
      </w:r>
      <w:r w:rsidR="00245541" w:rsidRPr="002C12E1">
        <w:rPr>
          <w:rFonts w:asciiTheme="minorHAnsi" w:eastAsia="Calibri" w:hAnsiTheme="minorHAnsi" w:cstheme="minorHAnsi"/>
          <w:sz w:val="24"/>
          <w:szCs w:val="24"/>
        </w:rPr>
        <w:t>respect,</w:t>
      </w:r>
      <w:r w:rsidR="00506495" w:rsidRPr="002C12E1">
        <w:rPr>
          <w:rFonts w:asciiTheme="minorHAnsi" w:eastAsia="Calibri" w:hAnsiTheme="minorHAnsi" w:cstheme="minorHAnsi"/>
          <w:sz w:val="24"/>
          <w:szCs w:val="24"/>
        </w:rPr>
        <w:t xml:space="preserve"> and courtesy</w:t>
      </w:r>
      <w:r w:rsidR="00847D9F" w:rsidRPr="002C12E1">
        <w:rPr>
          <w:rFonts w:asciiTheme="minorHAnsi" w:eastAsia="Calibri" w:hAnsiTheme="minorHAnsi" w:cstheme="minorHAnsi"/>
          <w:sz w:val="24"/>
          <w:szCs w:val="24"/>
        </w:rPr>
        <w:t xml:space="preserve">. </w:t>
      </w:r>
      <w:r w:rsidR="00245541" w:rsidRPr="002C12E1">
        <w:rPr>
          <w:rFonts w:asciiTheme="minorHAnsi" w:eastAsia="Calibri" w:hAnsiTheme="minorHAnsi" w:cstheme="minorHAnsi"/>
          <w:sz w:val="24"/>
          <w:szCs w:val="24"/>
        </w:rPr>
        <w:t xml:space="preserve">In </w:t>
      </w:r>
      <w:r w:rsidR="002C12E1" w:rsidRPr="002C12E1">
        <w:rPr>
          <w:rFonts w:asciiTheme="minorHAnsi" w:eastAsia="Calibri" w:hAnsiTheme="minorHAnsi" w:cstheme="minorHAnsi"/>
          <w:sz w:val="24"/>
          <w:szCs w:val="24"/>
        </w:rPr>
        <w:t>addition, the</w:t>
      </w:r>
      <w:r w:rsidR="00245541" w:rsidRPr="002C12E1">
        <w:rPr>
          <w:rFonts w:asciiTheme="minorHAnsi" w:eastAsia="Calibri" w:hAnsiTheme="minorHAnsi" w:cstheme="minorHAnsi"/>
          <w:sz w:val="24"/>
          <w:szCs w:val="24"/>
        </w:rPr>
        <w:t xml:space="preserve"> Policing Principles also underpin the general attitudes and approaches to police work, which </w:t>
      </w:r>
      <w:r w:rsidR="00245541" w:rsidRPr="00D56C3B">
        <w:rPr>
          <w:rFonts w:asciiTheme="minorHAnsi" w:eastAsia="Calibri" w:hAnsiTheme="minorHAnsi" w:cstheme="minorHAnsi"/>
          <w:sz w:val="24"/>
          <w:szCs w:val="24"/>
        </w:rPr>
        <w:t>are “Accountability, Fairness, Honesty, Integrity, Leadership, Objectivity, Openness, Respect and Selflessness”</w:t>
      </w:r>
      <w:r w:rsidR="00245541" w:rsidRPr="002C12E1">
        <w:rPr>
          <w:rFonts w:asciiTheme="minorHAnsi" w:eastAsia="Calibri" w:hAnsiTheme="minorHAnsi" w:cstheme="minorHAnsi"/>
          <w:sz w:val="24"/>
          <w:szCs w:val="24"/>
        </w:rPr>
        <w:t xml:space="preserve"> (Bryant &amp; Bryant 2021</w:t>
      </w:r>
      <w:r w:rsidR="002C12E1" w:rsidRPr="002C12E1">
        <w:rPr>
          <w:rFonts w:asciiTheme="minorHAnsi" w:eastAsia="Calibri" w:hAnsiTheme="minorHAnsi" w:cstheme="minorHAnsi"/>
          <w:sz w:val="24"/>
          <w:szCs w:val="24"/>
        </w:rPr>
        <w:t xml:space="preserve"> p. 74).</w:t>
      </w:r>
      <w:r w:rsidR="008E0AAA">
        <w:rPr>
          <w:rFonts w:asciiTheme="minorHAnsi" w:eastAsia="Calibri" w:hAnsiTheme="minorHAnsi" w:cstheme="minorHAnsi"/>
          <w:sz w:val="24"/>
          <w:szCs w:val="24"/>
        </w:rPr>
        <w:t xml:space="preserve"> These attitudes and approaches are instilled into all people who work for the police, from training through their whole careers. </w:t>
      </w:r>
    </w:p>
    <w:p w14:paraId="22516801" w14:textId="029EE8AD" w:rsidR="00953447" w:rsidRDefault="004E7126"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To</w:t>
      </w:r>
      <w:r w:rsidR="008E0AAA">
        <w:rPr>
          <w:rFonts w:asciiTheme="minorHAnsi" w:eastAsia="Calibri" w:hAnsiTheme="minorHAnsi" w:cstheme="minorHAnsi"/>
          <w:sz w:val="24"/>
          <w:szCs w:val="24"/>
        </w:rPr>
        <w:t xml:space="preserve"> uphold professionalisation in the police the College of Policing introduced the Code of Ethics </w:t>
      </w:r>
      <w:r>
        <w:rPr>
          <w:rFonts w:asciiTheme="minorHAnsi" w:eastAsia="Calibri" w:hAnsiTheme="minorHAnsi" w:cstheme="minorHAnsi"/>
          <w:sz w:val="24"/>
          <w:szCs w:val="24"/>
        </w:rPr>
        <w:t>in 2014. The Code sets and defines the “exemplary standards of behaviour”</w:t>
      </w:r>
      <w:r w:rsidR="00570B38">
        <w:rPr>
          <w:rFonts w:asciiTheme="minorHAnsi" w:eastAsia="Calibri" w:hAnsiTheme="minorHAnsi" w:cstheme="minorHAnsi"/>
          <w:sz w:val="24"/>
          <w:szCs w:val="24"/>
        </w:rPr>
        <w:t xml:space="preserve"> (College of Policing 2014</w:t>
      </w:r>
      <w:r w:rsidR="007471B6">
        <w:rPr>
          <w:rFonts w:asciiTheme="minorHAnsi" w:eastAsia="Calibri" w:hAnsiTheme="minorHAnsi" w:cstheme="minorHAnsi"/>
          <w:sz w:val="24"/>
          <w:szCs w:val="24"/>
        </w:rPr>
        <w:t>) that</w:t>
      </w:r>
      <w:r>
        <w:rPr>
          <w:rFonts w:asciiTheme="minorHAnsi" w:eastAsia="Calibri" w:hAnsiTheme="minorHAnsi" w:cstheme="minorHAnsi"/>
          <w:sz w:val="24"/>
          <w:szCs w:val="24"/>
        </w:rPr>
        <w:t xml:space="preserve"> are expected of everyone who works within the police service. </w:t>
      </w:r>
      <w:r w:rsidR="007471B6">
        <w:rPr>
          <w:rFonts w:asciiTheme="minorHAnsi" w:eastAsia="Calibri" w:hAnsiTheme="minorHAnsi" w:cstheme="minorHAnsi"/>
          <w:sz w:val="24"/>
          <w:szCs w:val="24"/>
        </w:rPr>
        <w:t xml:space="preserve">The Code of Ethics is central to the National Decision Model (NDM) and thus was introduced to be embedded in all decisions that officers </w:t>
      </w:r>
      <w:r w:rsidR="00FF3859">
        <w:rPr>
          <w:rFonts w:asciiTheme="minorHAnsi" w:eastAsia="Calibri" w:hAnsiTheme="minorHAnsi" w:cstheme="minorHAnsi"/>
          <w:sz w:val="24"/>
          <w:szCs w:val="24"/>
        </w:rPr>
        <w:t>must</w:t>
      </w:r>
      <w:r w:rsidR="007471B6">
        <w:rPr>
          <w:rFonts w:asciiTheme="minorHAnsi" w:eastAsia="Calibri" w:hAnsiTheme="minorHAnsi" w:cstheme="minorHAnsi"/>
          <w:sz w:val="24"/>
          <w:szCs w:val="24"/>
        </w:rPr>
        <w:t xml:space="preserve"> </w:t>
      </w:r>
      <w:r w:rsidR="00FF3859">
        <w:rPr>
          <w:rFonts w:asciiTheme="minorHAnsi" w:eastAsia="Calibri" w:hAnsiTheme="minorHAnsi" w:cstheme="minorHAnsi"/>
          <w:sz w:val="24"/>
          <w:szCs w:val="24"/>
        </w:rPr>
        <w:t>make and</w:t>
      </w:r>
      <w:r w:rsidR="007471B6">
        <w:rPr>
          <w:rFonts w:asciiTheme="minorHAnsi" w:eastAsia="Calibri" w:hAnsiTheme="minorHAnsi" w:cstheme="minorHAnsi"/>
          <w:sz w:val="24"/>
          <w:szCs w:val="24"/>
        </w:rPr>
        <w:t xml:space="preserve"> applies to all areas of police work.</w:t>
      </w:r>
      <w:r w:rsidR="00673608">
        <w:rPr>
          <w:rFonts w:asciiTheme="minorHAnsi" w:eastAsia="Calibri" w:hAnsiTheme="minorHAnsi" w:cstheme="minorHAnsi"/>
          <w:sz w:val="24"/>
          <w:szCs w:val="24"/>
        </w:rPr>
        <w:t xml:space="preserve"> The Code, whilst setting out the standards expected</w:t>
      </w:r>
      <w:r w:rsidR="00953447">
        <w:rPr>
          <w:rFonts w:asciiTheme="minorHAnsi" w:eastAsia="Calibri" w:hAnsiTheme="minorHAnsi" w:cstheme="minorHAnsi"/>
          <w:sz w:val="24"/>
          <w:szCs w:val="24"/>
        </w:rPr>
        <w:t>,</w:t>
      </w:r>
      <w:r w:rsidR="00673608">
        <w:rPr>
          <w:rFonts w:asciiTheme="minorHAnsi" w:eastAsia="Calibri" w:hAnsiTheme="minorHAnsi" w:cstheme="minorHAnsi"/>
          <w:sz w:val="24"/>
          <w:szCs w:val="24"/>
        </w:rPr>
        <w:t xml:space="preserve"> it also works as a preventative </w:t>
      </w:r>
      <w:r w:rsidR="00953447">
        <w:rPr>
          <w:rFonts w:asciiTheme="minorHAnsi" w:eastAsia="Calibri" w:hAnsiTheme="minorHAnsi" w:cstheme="minorHAnsi"/>
          <w:sz w:val="24"/>
          <w:szCs w:val="24"/>
        </w:rPr>
        <w:t>tool. It encourages professionals to question and report unsatisfactory behaviour of individuals who do not act according to the standards se</w:t>
      </w:r>
      <w:r w:rsidR="00C02F83">
        <w:rPr>
          <w:rFonts w:asciiTheme="minorHAnsi" w:eastAsia="Calibri" w:hAnsiTheme="minorHAnsi" w:cstheme="minorHAnsi"/>
          <w:sz w:val="24"/>
          <w:szCs w:val="24"/>
        </w:rPr>
        <w:t xml:space="preserve">t, however, it relies heavily upon individuals to report such behaviour. </w:t>
      </w:r>
      <w:r w:rsidR="003808A9">
        <w:rPr>
          <w:rFonts w:asciiTheme="minorHAnsi" w:eastAsia="Calibri" w:hAnsiTheme="minorHAnsi" w:cstheme="minorHAnsi"/>
          <w:sz w:val="24"/>
          <w:szCs w:val="24"/>
        </w:rPr>
        <w:t>People may not be so forthcoming</w:t>
      </w:r>
      <w:r w:rsidR="00C02F83">
        <w:rPr>
          <w:rFonts w:asciiTheme="minorHAnsi" w:eastAsia="Calibri" w:hAnsiTheme="minorHAnsi" w:cstheme="minorHAnsi"/>
          <w:sz w:val="24"/>
          <w:szCs w:val="24"/>
        </w:rPr>
        <w:t xml:space="preserve"> when </w:t>
      </w:r>
      <w:r w:rsidR="003808A9">
        <w:rPr>
          <w:rFonts w:asciiTheme="minorHAnsi" w:eastAsia="Calibri" w:hAnsiTheme="minorHAnsi" w:cstheme="minorHAnsi"/>
          <w:sz w:val="24"/>
          <w:szCs w:val="24"/>
        </w:rPr>
        <w:t>they</w:t>
      </w:r>
      <w:r w:rsidR="00C02F83">
        <w:rPr>
          <w:rFonts w:asciiTheme="minorHAnsi" w:eastAsia="Calibri" w:hAnsiTheme="minorHAnsi" w:cstheme="minorHAnsi"/>
          <w:sz w:val="24"/>
          <w:szCs w:val="24"/>
        </w:rPr>
        <w:t xml:space="preserve"> are reporting colleagues, who they may also be friends with. </w:t>
      </w:r>
      <w:r w:rsidR="002C5F91">
        <w:rPr>
          <w:rFonts w:asciiTheme="minorHAnsi" w:eastAsia="Calibri" w:hAnsiTheme="minorHAnsi" w:cstheme="minorHAnsi"/>
          <w:sz w:val="24"/>
          <w:szCs w:val="24"/>
        </w:rPr>
        <w:t xml:space="preserve"> Research by Westmarland and Conway in 2020 supports the idea that since the Code of Ethics was introduced </w:t>
      </w:r>
      <w:r w:rsidR="0085406B">
        <w:rPr>
          <w:rFonts w:asciiTheme="minorHAnsi" w:eastAsia="Calibri" w:hAnsiTheme="minorHAnsi" w:cstheme="minorHAnsi"/>
          <w:sz w:val="24"/>
          <w:szCs w:val="24"/>
        </w:rPr>
        <w:t>in 2014, officers are more likely to report misconduct now then before</w:t>
      </w:r>
      <w:r w:rsidR="009F71E9">
        <w:rPr>
          <w:rFonts w:asciiTheme="minorHAnsi" w:eastAsia="Calibri" w:hAnsiTheme="minorHAnsi" w:cstheme="minorHAnsi"/>
          <w:sz w:val="24"/>
          <w:szCs w:val="24"/>
        </w:rPr>
        <w:t>. On the other hand, the study found that there is still a continued existence of the “blue code” which is the code used to signify the code of silence among police officers not to report a colleague on their errors or misconduct (Westmarland &amp; Conway 2020</w:t>
      </w:r>
      <w:r w:rsidR="00E60634">
        <w:rPr>
          <w:rFonts w:asciiTheme="minorHAnsi" w:eastAsia="Calibri" w:hAnsiTheme="minorHAnsi" w:cstheme="minorHAnsi"/>
          <w:sz w:val="24"/>
          <w:szCs w:val="24"/>
        </w:rPr>
        <w:t>, p. 390-391</w:t>
      </w:r>
      <w:r w:rsidR="009F71E9">
        <w:rPr>
          <w:rFonts w:asciiTheme="minorHAnsi" w:eastAsia="Calibri" w:hAnsiTheme="minorHAnsi" w:cstheme="minorHAnsi"/>
          <w:sz w:val="24"/>
          <w:szCs w:val="24"/>
        </w:rPr>
        <w:t xml:space="preserve">). </w:t>
      </w:r>
    </w:p>
    <w:p w14:paraId="6B983AB5" w14:textId="63213FF2" w:rsidR="002F01D3" w:rsidRDefault="006E79D3"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A police service that is ethical and inclusive is key and assists in the overall professionalism of the police.  If inclusion is not present then this could lea</w:t>
      </w:r>
      <w:r w:rsidR="005161D1">
        <w:rPr>
          <w:rFonts w:asciiTheme="minorHAnsi" w:eastAsia="Calibri" w:hAnsiTheme="minorHAnsi" w:cstheme="minorHAnsi"/>
          <w:sz w:val="24"/>
          <w:szCs w:val="24"/>
        </w:rPr>
        <w:t>d</w:t>
      </w:r>
      <w:r>
        <w:rPr>
          <w:rFonts w:asciiTheme="minorHAnsi" w:eastAsia="Calibri" w:hAnsiTheme="minorHAnsi" w:cstheme="minorHAnsi"/>
          <w:sz w:val="24"/>
          <w:szCs w:val="24"/>
        </w:rPr>
        <w:t xml:space="preserve"> to corruption, which consequently could paint a picture of a police service which is unprofessional. </w:t>
      </w:r>
      <w:r w:rsidR="00C00BFD">
        <w:rPr>
          <w:rFonts w:asciiTheme="minorHAnsi" w:eastAsia="Calibri" w:hAnsiTheme="minorHAnsi" w:cstheme="minorHAnsi"/>
          <w:sz w:val="24"/>
          <w:szCs w:val="24"/>
        </w:rPr>
        <w:t xml:space="preserve">Therefore, police services ensure that they train employers/officers in diversity, to create a diverse and inclusive culture. </w:t>
      </w:r>
      <w:r w:rsidR="00EE121B">
        <w:rPr>
          <w:rFonts w:asciiTheme="minorHAnsi" w:eastAsia="Calibri" w:hAnsiTheme="minorHAnsi" w:cstheme="minorHAnsi"/>
          <w:sz w:val="24"/>
          <w:szCs w:val="24"/>
        </w:rPr>
        <w:t xml:space="preserve">The aim of inclusion is “to embrace all people irrespective of race, gender, disability, medical or other need” (Inclusion.me Ltd 2013) Inclusion is about giving all people equal rights, </w:t>
      </w:r>
      <w:r w:rsidR="004F71D6">
        <w:rPr>
          <w:rFonts w:asciiTheme="minorHAnsi" w:eastAsia="Calibri" w:hAnsiTheme="minorHAnsi" w:cstheme="minorHAnsi"/>
          <w:sz w:val="24"/>
          <w:szCs w:val="24"/>
        </w:rPr>
        <w:t>opportunities,</w:t>
      </w:r>
      <w:r w:rsidR="00EE121B">
        <w:rPr>
          <w:rFonts w:asciiTheme="minorHAnsi" w:eastAsia="Calibri" w:hAnsiTheme="minorHAnsi" w:cstheme="minorHAnsi"/>
          <w:sz w:val="24"/>
          <w:szCs w:val="24"/>
        </w:rPr>
        <w:t xml:space="preserve"> and access.  </w:t>
      </w:r>
      <w:r w:rsidR="004F71D6">
        <w:rPr>
          <w:rFonts w:asciiTheme="minorHAnsi" w:eastAsia="Calibri" w:hAnsiTheme="minorHAnsi" w:cstheme="minorHAnsi"/>
          <w:sz w:val="24"/>
          <w:szCs w:val="24"/>
        </w:rPr>
        <w:t>The police service must be seen to treat all people the same</w:t>
      </w:r>
      <w:r w:rsidR="00104974">
        <w:rPr>
          <w:rFonts w:asciiTheme="minorHAnsi" w:eastAsia="Calibri" w:hAnsiTheme="minorHAnsi" w:cstheme="minorHAnsi"/>
          <w:sz w:val="24"/>
          <w:szCs w:val="24"/>
        </w:rPr>
        <w:t>,</w:t>
      </w:r>
      <w:r w:rsidR="004F71D6">
        <w:rPr>
          <w:rFonts w:asciiTheme="minorHAnsi" w:eastAsia="Calibri" w:hAnsiTheme="minorHAnsi" w:cstheme="minorHAnsi"/>
          <w:sz w:val="24"/>
          <w:szCs w:val="24"/>
        </w:rPr>
        <w:t xml:space="preserve"> irrespective of differences and act without discrimination</w:t>
      </w:r>
      <w:r w:rsidR="001221A6">
        <w:rPr>
          <w:rFonts w:asciiTheme="minorHAnsi" w:eastAsia="Calibri" w:hAnsiTheme="minorHAnsi" w:cstheme="minorHAnsi"/>
          <w:sz w:val="24"/>
          <w:szCs w:val="24"/>
        </w:rPr>
        <w:t>,</w:t>
      </w:r>
      <w:r w:rsidR="00104974">
        <w:rPr>
          <w:rFonts w:asciiTheme="minorHAnsi" w:eastAsia="Calibri" w:hAnsiTheme="minorHAnsi" w:cstheme="minorHAnsi"/>
          <w:sz w:val="24"/>
          <w:szCs w:val="24"/>
        </w:rPr>
        <w:t xml:space="preserve"> treating the diverse communities it serves with respect and integrity.</w:t>
      </w:r>
      <w:r w:rsidR="00A435B4">
        <w:rPr>
          <w:rFonts w:asciiTheme="minorHAnsi" w:eastAsia="Calibri" w:hAnsiTheme="minorHAnsi" w:cstheme="minorHAnsi"/>
          <w:sz w:val="24"/>
          <w:szCs w:val="24"/>
        </w:rPr>
        <w:t xml:space="preserve"> The Police Service across England and Wales are currently on a recruitment drive</w:t>
      </w:r>
      <w:r w:rsidR="00B87D2C">
        <w:rPr>
          <w:rFonts w:asciiTheme="minorHAnsi" w:eastAsia="Calibri" w:hAnsiTheme="minorHAnsi" w:cstheme="minorHAnsi"/>
          <w:sz w:val="24"/>
          <w:szCs w:val="24"/>
        </w:rPr>
        <w:t>,</w:t>
      </w:r>
      <w:r w:rsidR="00A435B4">
        <w:rPr>
          <w:rFonts w:asciiTheme="minorHAnsi" w:eastAsia="Calibri" w:hAnsiTheme="minorHAnsi" w:cstheme="minorHAnsi"/>
          <w:sz w:val="24"/>
          <w:szCs w:val="24"/>
        </w:rPr>
        <w:t xml:space="preserve"> with the </w:t>
      </w:r>
      <w:r w:rsidR="00B87D2C">
        <w:rPr>
          <w:rFonts w:asciiTheme="minorHAnsi" w:eastAsia="Calibri" w:hAnsiTheme="minorHAnsi" w:cstheme="minorHAnsi"/>
          <w:sz w:val="24"/>
          <w:szCs w:val="24"/>
        </w:rPr>
        <w:t xml:space="preserve">campaigns emphasising on valuing differences and </w:t>
      </w:r>
      <w:r w:rsidR="00DE1E5C">
        <w:rPr>
          <w:rFonts w:asciiTheme="minorHAnsi" w:eastAsia="Calibri" w:hAnsiTheme="minorHAnsi" w:cstheme="minorHAnsi"/>
          <w:sz w:val="24"/>
          <w:szCs w:val="24"/>
        </w:rPr>
        <w:t xml:space="preserve">encouraging inclusivity. </w:t>
      </w:r>
      <w:r w:rsidR="00DE1E5C">
        <w:rPr>
          <w:rFonts w:asciiTheme="minorHAnsi" w:eastAsia="Calibri" w:hAnsiTheme="minorHAnsi" w:cstheme="minorHAnsi"/>
          <w:sz w:val="24"/>
          <w:szCs w:val="24"/>
        </w:rPr>
        <w:lastRenderedPageBreak/>
        <w:t>Gwent Police have recognised, that for them to meet the needs of the public they need to ensure that they have a workforce that reflects the communities that it serves. This means “ensuring that we attract, recruit and retain a diverse workforce” (Gwent Police 2022)</w:t>
      </w:r>
      <w:r w:rsidR="002F01D3">
        <w:rPr>
          <w:rFonts w:asciiTheme="minorHAnsi" w:eastAsia="Calibri" w:hAnsiTheme="minorHAnsi" w:cstheme="minorHAnsi"/>
          <w:sz w:val="24"/>
          <w:szCs w:val="24"/>
        </w:rPr>
        <w:t xml:space="preserve">. </w:t>
      </w:r>
      <w:r w:rsidR="00DE1E5C">
        <w:rPr>
          <w:rFonts w:asciiTheme="minorHAnsi" w:eastAsia="Calibri" w:hAnsiTheme="minorHAnsi" w:cstheme="minorHAnsi"/>
          <w:sz w:val="24"/>
          <w:szCs w:val="24"/>
        </w:rPr>
        <w:t xml:space="preserve">All the above </w:t>
      </w:r>
      <w:r w:rsidR="001221A6">
        <w:rPr>
          <w:rFonts w:asciiTheme="minorHAnsi" w:eastAsia="Calibri" w:hAnsiTheme="minorHAnsi" w:cstheme="minorHAnsi"/>
          <w:sz w:val="24"/>
          <w:szCs w:val="24"/>
        </w:rPr>
        <w:t>will increase public confidence and in turn</w:t>
      </w:r>
      <w:r w:rsidR="00104974">
        <w:rPr>
          <w:rFonts w:asciiTheme="minorHAnsi" w:eastAsia="Calibri" w:hAnsiTheme="minorHAnsi" w:cstheme="minorHAnsi"/>
          <w:sz w:val="24"/>
          <w:szCs w:val="24"/>
        </w:rPr>
        <w:t>,</w:t>
      </w:r>
      <w:r w:rsidR="001221A6">
        <w:rPr>
          <w:rFonts w:asciiTheme="minorHAnsi" w:eastAsia="Calibri" w:hAnsiTheme="minorHAnsi" w:cstheme="minorHAnsi"/>
          <w:sz w:val="24"/>
          <w:szCs w:val="24"/>
        </w:rPr>
        <w:t xml:space="preserve"> encourage more community engagement, particular</w:t>
      </w:r>
      <w:r w:rsidR="00104974">
        <w:rPr>
          <w:rFonts w:asciiTheme="minorHAnsi" w:eastAsia="Calibri" w:hAnsiTheme="minorHAnsi" w:cstheme="minorHAnsi"/>
          <w:sz w:val="24"/>
          <w:szCs w:val="24"/>
        </w:rPr>
        <w:t>ly</w:t>
      </w:r>
      <w:r w:rsidR="001221A6">
        <w:rPr>
          <w:rFonts w:asciiTheme="minorHAnsi" w:eastAsia="Calibri" w:hAnsiTheme="minorHAnsi" w:cstheme="minorHAnsi"/>
          <w:sz w:val="24"/>
          <w:szCs w:val="24"/>
        </w:rPr>
        <w:t xml:space="preserve"> from</w:t>
      </w:r>
      <w:r w:rsidR="00C00BFD">
        <w:rPr>
          <w:rFonts w:asciiTheme="minorHAnsi" w:eastAsia="Calibri" w:hAnsiTheme="minorHAnsi" w:cstheme="minorHAnsi"/>
          <w:sz w:val="24"/>
          <w:szCs w:val="24"/>
        </w:rPr>
        <w:t xml:space="preserve"> hard-to-reach</w:t>
      </w:r>
      <w:r w:rsidR="001221A6">
        <w:rPr>
          <w:rFonts w:asciiTheme="minorHAnsi" w:eastAsia="Calibri" w:hAnsiTheme="minorHAnsi" w:cstheme="minorHAnsi"/>
          <w:sz w:val="24"/>
          <w:szCs w:val="24"/>
        </w:rPr>
        <w:t xml:space="preserve"> members of society. </w:t>
      </w:r>
      <w:r w:rsidR="0097490F">
        <w:rPr>
          <w:rFonts w:asciiTheme="minorHAnsi" w:eastAsia="Calibri" w:hAnsiTheme="minorHAnsi" w:cstheme="minorHAnsi"/>
          <w:sz w:val="24"/>
          <w:szCs w:val="24"/>
        </w:rPr>
        <w:t>As Lister et al</w:t>
      </w:r>
      <w:r w:rsidR="00F07031">
        <w:rPr>
          <w:rFonts w:asciiTheme="minorHAnsi" w:eastAsia="Calibri" w:hAnsiTheme="minorHAnsi" w:cstheme="minorHAnsi"/>
          <w:sz w:val="24"/>
          <w:szCs w:val="24"/>
        </w:rPr>
        <w:t>,</w:t>
      </w:r>
      <w:r w:rsidR="0097490F">
        <w:rPr>
          <w:rFonts w:asciiTheme="minorHAnsi" w:eastAsia="Calibri" w:hAnsiTheme="minorHAnsi" w:cstheme="minorHAnsi"/>
          <w:sz w:val="24"/>
          <w:szCs w:val="24"/>
        </w:rPr>
        <w:t xml:space="preserve"> 2015 highlighted there is a need for community engagement and to involve minority and marginalised groups</w:t>
      </w:r>
      <w:r w:rsidR="00F07031">
        <w:rPr>
          <w:rFonts w:asciiTheme="minorHAnsi" w:eastAsia="Calibri" w:hAnsiTheme="minorHAnsi" w:cstheme="minorHAnsi"/>
          <w:sz w:val="24"/>
          <w:szCs w:val="24"/>
        </w:rPr>
        <w:t xml:space="preserve"> within policing.</w:t>
      </w:r>
      <w:r w:rsidR="0097490F">
        <w:rPr>
          <w:rFonts w:asciiTheme="minorHAnsi" w:eastAsia="Calibri" w:hAnsiTheme="minorHAnsi" w:cstheme="minorHAnsi"/>
          <w:sz w:val="24"/>
          <w:szCs w:val="24"/>
        </w:rPr>
        <w:t xml:space="preserve"> (Bryant &amp; Bryant 2021 p. 170). </w:t>
      </w:r>
    </w:p>
    <w:p w14:paraId="42B2CB2B" w14:textId="54410EA7" w:rsidR="00673608" w:rsidRDefault="00953447"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 xml:space="preserve">Whilst all </w:t>
      </w:r>
      <w:r w:rsidR="005266D7">
        <w:rPr>
          <w:rFonts w:asciiTheme="minorHAnsi" w:eastAsia="Calibri" w:hAnsiTheme="minorHAnsi" w:cstheme="minorHAnsi"/>
          <w:sz w:val="24"/>
          <w:szCs w:val="24"/>
        </w:rPr>
        <w:t>individuals</w:t>
      </w:r>
      <w:r>
        <w:rPr>
          <w:rFonts w:asciiTheme="minorHAnsi" w:eastAsia="Calibri" w:hAnsiTheme="minorHAnsi" w:cstheme="minorHAnsi"/>
          <w:sz w:val="24"/>
          <w:szCs w:val="24"/>
        </w:rPr>
        <w:t xml:space="preserve"> are responsible for their own behaviour and attitudes, it is also down to leaders to lead in professional b</w:t>
      </w:r>
      <w:r w:rsidR="005266D7">
        <w:rPr>
          <w:rFonts w:asciiTheme="minorHAnsi" w:eastAsia="Calibri" w:hAnsiTheme="minorHAnsi" w:cstheme="minorHAnsi"/>
          <w:sz w:val="24"/>
          <w:szCs w:val="24"/>
        </w:rPr>
        <w:t xml:space="preserve">ehaviour. </w:t>
      </w:r>
      <w:r w:rsidR="0097490F">
        <w:rPr>
          <w:rFonts w:asciiTheme="minorHAnsi" w:eastAsia="Calibri" w:hAnsiTheme="minorHAnsi" w:cstheme="minorHAnsi"/>
          <w:sz w:val="24"/>
          <w:szCs w:val="24"/>
        </w:rPr>
        <w:t>Just like any other business</w:t>
      </w:r>
      <w:r w:rsidR="002F01D3">
        <w:rPr>
          <w:rFonts w:asciiTheme="minorHAnsi" w:eastAsia="Calibri" w:hAnsiTheme="minorHAnsi" w:cstheme="minorHAnsi"/>
          <w:sz w:val="24"/>
          <w:szCs w:val="24"/>
        </w:rPr>
        <w:t xml:space="preserve"> the police rely on experienced officers to lead by </w:t>
      </w:r>
      <w:r w:rsidR="00035502">
        <w:rPr>
          <w:rFonts w:asciiTheme="minorHAnsi" w:eastAsia="Calibri" w:hAnsiTheme="minorHAnsi" w:cstheme="minorHAnsi"/>
          <w:sz w:val="24"/>
          <w:szCs w:val="24"/>
        </w:rPr>
        <w:t>example and</w:t>
      </w:r>
      <w:r w:rsidR="002F01D3">
        <w:rPr>
          <w:rFonts w:asciiTheme="minorHAnsi" w:eastAsia="Calibri" w:hAnsiTheme="minorHAnsi" w:cstheme="minorHAnsi"/>
          <w:sz w:val="24"/>
          <w:szCs w:val="24"/>
        </w:rPr>
        <w:t xml:space="preserve"> set the tone of what is expected of new </w:t>
      </w:r>
      <w:r w:rsidR="00D02BFD">
        <w:rPr>
          <w:rFonts w:asciiTheme="minorHAnsi" w:eastAsia="Calibri" w:hAnsiTheme="minorHAnsi" w:cstheme="minorHAnsi"/>
          <w:sz w:val="24"/>
          <w:szCs w:val="24"/>
        </w:rPr>
        <w:t>recruits</w:t>
      </w:r>
      <w:r w:rsidR="002F01D3">
        <w:rPr>
          <w:rFonts w:asciiTheme="minorHAnsi" w:eastAsia="Calibri" w:hAnsiTheme="minorHAnsi" w:cstheme="minorHAnsi"/>
          <w:sz w:val="24"/>
          <w:szCs w:val="24"/>
        </w:rPr>
        <w:t xml:space="preserve">. Experienced </w:t>
      </w:r>
      <w:r w:rsidR="00D02BFD">
        <w:rPr>
          <w:rFonts w:asciiTheme="minorHAnsi" w:eastAsia="Calibri" w:hAnsiTheme="minorHAnsi" w:cstheme="minorHAnsi"/>
          <w:sz w:val="24"/>
          <w:szCs w:val="24"/>
        </w:rPr>
        <w:t>staff</w:t>
      </w:r>
      <w:r w:rsidR="002F01D3">
        <w:rPr>
          <w:rFonts w:asciiTheme="minorHAnsi" w:eastAsia="Calibri" w:hAnsiTheme="minorHAnsi" w:cstheme="minorHAnsi"/>
          <w:sz w:val="24"/>
          <w:szCs w:val="24"/>
        </w:rPr>
        <w:t xml:space="preserve"> may also act as coaches or mentor</w:t>
      </w:r>
      <w:r w:rsidR="00C8617C">
        <w:rPr>
          <w:rFonts w:asciiTheme="minorHAnsi" w:eastAsia="Calibri" w:hAnsiTheme="minorHAnsi" w:cstheme="minorHAnsi"/>
          <w:sz w:val="24"/>
          <w:szCs w:val="24"/>
        </w:rPr>
        <w:t xml:space="preserve">s </w:t>
      </w:r>
      <w:r w:rsidR="00D02BFD">
        <w:rPr>
          <w:rFonts w:asciiTheme="minorHAnsi" w:eastAsia="Calibri" w:hAnsiTheme="minorHAnsi" w:cstheme="minorHAnsi"/>
          <w:sz w:val="24"/>
          <w:szCs w:val="24"/>
        </w:rPr>
        <w:t>to new recruits in aiding the</w:t>
      </w:r>
      <w:r w:rsidR="00C8617C">
        <w:rPr>
          <w:rFonts w:asciiTheme="minorHAnsi" w:eastAsia="Calibri" w:hAnsiTheme="minorHAnsi" w:cstheme="minorHAnsi"/>
          <w:sz w:val="24"/>
          <w:szCs w:val="24"/>
        </w:rPr>
        <w:t xml:space="preserve"> development of officers. Coaching is used as it “aims to produce optimal performance and improvement at work”</w:t>
      </w:r>
      <w:r w:rsidR="00D02BFD">
        <w:rPr>
          <w:rFonts w:asciiTheme="minorHAnsi" w:eastAsia="Calibri" w:hAnsiTheme="minorHAnsi" w:cstheme="minorHAnsi"/>
          <w:sz w:val="24"/>
          <w:szCs w:val="24"/>
        </w:rPr>
        <w:t xml:space="preserve"> (C</w:t>
      </w:r>
      <w:r w:rsidR="009574A7">
        <w:rPr>
          <w:rFonts w:asciiTheme="minorHAnsi" w:eastAsia="Calibri" w:hAnsiTheme="minorHAnsi" w:cstheme="minorHAnsi"/>
          <w:sz w:val="24"/>
          <w:szCs w:val="24"/>
        </w:rPr>
        <w:t>hartered Institute of Personnel and Development (CIPD)</w:t>
      </w:r>
      <w:r w:rsidR="00D02BFD">
        <w:rPr>
          <w:rFonts w:asciiTheme="minorHAnsi" w:eastAsia="Calibri" w:hAnsiTheme="minorHAnsi" w:cstheme="minorHAnsi"/>
          <w:sz w:val="24"/>
          <w:szCs w:val="24"/>
        </w:rPr>
        <w:t xml:space="preserve"> 2022) which is why, when used correctly, it is an effective tool. Mentoring</w:t>
      </w:r>
      <w:r w:rsidR="00312DFE">
        <w:rPr>
          <w:rFonts w:asciiTheme="minorHAnsi" w:eastAsia="Calibri" w:hAnsiTheme="minorHAnsi" w:cstheme="minorHAnsi"/>
          <w:sz w:val="24"/>
          <w:szCs w:val="24"/>
        </w:rPr>
        <w:t>,</w:t>
      </w:r>
      <w:r w:rsidR="00D02BFD">
        <w:rPr>
          <w:rFonts w:asciiTheme="minorHAnsi" w:eastAsia="Calibri" w:hAnsiTheme="minorHAnsi" w:cstheme="minorHAnsi"/>
          <w:sz w:val="24"/>
          <w:szCs w:val="24"/>
        </w:rPr>
        <w:t xml:space="preserve"> on the other hand</w:t>
      </w:r>
      <w:r w:rsidR="00312DFE">
        <w:rPr>
          <w:rFonts w:asciiTheme="minorHAnsi" w:eastAsia="Calibri" w:hAnsiTheme="minorHAnsi" w:cstheme="minorHAnsi"/>
          <w:sz w:val="24"/>
          <w:szCs w:val="24"/>
        </w:rPr>
        <w:t>,</w:t>
      </w:r>
      <w:r w:rsidR="00D02BFD">
        <w:rPr>
          <w:rFonts w:asciiTheme="minorHAnsi" w:eastAsia="Calibri" w:hAnsiTheme="minorHAnsi" w:cstheme="minorHAnsi"/>
          <w:sz w:val="24"/>
          <w:szCs w:val="24"/>
        </w:rPr>
        <w:t xml:space="preserve"> is a longer process and entails an experienced officer working closely with an inexperienced officer</w:t>
      </w:r>
      <w:r w:rsidR="00312DFE">
        <w:rPr>
          <w:rFonts w:asciiTheme="minorHAnsi" w:eastAsia="Calibri" w:hAnsiTheme="minorHAnsi" w:cstheme="minorHAnsi"/>
          <w:sz w:val="24"/>
          <w:szCs w:val="24"/>
        </w:rPr>
        <w:t xml:space="preserve">, sharing their knowledge and experience to develop the individual (CIPD 2022). It has been identified that a mentoring approach/relationship works best when “both parties learn from each other” (CIPD 2022) and both participants see it as a learning opportunity. A mentoring process would be best adopted by the </w:t>
      </w:r>
      <w:r w:rsidR="00035502">
        <w:rPr>
          <w:rFonts w:asciiTheme="minorHAnsi" w:eastAsia="Calibri" w:hAnsiTheme="minorHAnsi" w:cstheme="minorHAnsi"/>
          <w:sz w:val="24"/>
          <w:szCs w:val="24"/>
        </w:rPr>
        <w:t>P</w:t>
      </w:r>
      <w:r w:rsidR="00312DFE">
        <w:rPr>
          <w:rFonts w:asciiTheme="minorHAnsi" w:eastAsia="Calibri" w:hAnsiTheme="minorHAnsi" w:cstheme="minorHAnsi"/>
          <w:sz w:val="24"/>
          <w:szCs w:val="24"/>
        </w:rPr>
        <w:t>olice</w:t>
      </w:r>
      <w:r w:rsidR="00035502">
        <w:rPr>
          <w:rFonts w:asciiTheme="minorHAnsi" w:eastAsia="Calibri" w:hAnsiTheme="minorHAnsi" w:cstheme="minorHAnsi"/>
          <w:sz w:val="24"/>
          <w:szCs w:val="24"/>
        </w:rPr>
        <w:t>,</w:t>
      </w:r>
      <w:r w:rsidR="00312DFE">
        <w:rPr>
          <w:rFonts w:asciiTheme="minorHAnsi" w:eastAsia="Calibri" w:hAnsiTheme="minorHAnsi" w:cstheme="minorHAnsi"/>
          <w:sz w:val="24"/>
          <w:szCs w:val="24"/>
        </w:rPr>
        <w:t xml:space="preserve"> or leaders within the Police</w:t>
      </w:r>
      <w:r w:rsidR="00035502">
        <w:rPr>
          <w:rFonts w:asciiTheme="minorHAnsi" w:eastAsia="Calibri" w:hAnsiTheme="minorHAnsi" w:cstheme="minorHAnsi"/>
          <w:sz w:val="24"/>
          <w:szCs w:val="24"/>
        </w:rPr>
        <w:t>,</w:t>
      </w:r>
      <w:r w:rsidR="00312DFE">
        <w:rPr>
          <w:rFonts w:asciiTheme="minorHAnsi" w:eastAsia="Calibri" w:hAnsiTheme="minorHAnsi" w:cstheme="minorHAnsi"/>
          <w:sz w:val="24"/>
          <w:szCs w:val="24"/>
        </w:rPr>
        <w:t xml:space="preserve"> when officers </w:t>
      </w:r>
      <w:r w:rsidR="00035502">
        <w:rPr>
          <w:rFonts w:asciiTheme="minorHAnsi" w:eastAsia="Calibri" w:hAnsiTheme="minorHAnsi" w:cstheme="minorHAnsi"/>
          <w:sz w:val="24"/>
          <w:szCs w:val="24"/>
        </w:rPr>
        <w:t>do not meet</w:t>
      </w:r>
      <w:r w:rsidR="00312DFE">
        <w:rPr>
          <w:rFonts w:asciiTheme="minorHAnsi" w:eastAsia="Calibri" w:hAnsiTheme="minorHAnsi" w:cstheme="minorHAnsi"/>
          <w:sz w:val="24"/>
          <w:szCs w:val="24"/>
        </w:rPr>
        <w:t xml:space="preserve"> the standard </w:t>
      </w:r>
      <w:r w:rsidR="00035502">
        <w:rPr>
          <w:rFonts w:asciiTheme="minorHAnsi" w:eastAsia="Calibri" w:hAnsiTheme="minorHAnsi" w:cstheme="minorHAnsi"/>
          <w:sz w:val="24"/>
          <w:szCs w:val="24"/>
        </w:rPr>
        <w:t xml:space="preserve">of </w:t>
      </w:r>
      <w:r w:rsidR="00312DFE">
        <w:rPr>
          <w:rFonts w:asciiTheme="minorHAnsi" w:eastAsia="Calibri" w:hAnsiTheme="minorHAnsi" w:cstheme="minorHAnsi"/>
          <w:sz w:val="24"/>
          <w:szCs w:val="24"/>
        </w:rPr>
        <w:t>professional behaviour that is required</w:t>
      </w:r>
      <w:r w:rsidR="00035502">
        <w:rPr>
          <w:rFonts w:asciiTheme="minorHAnsi" w:eastAsia="Calibri" w:hAnsiTheme="minorHAnsi" w:cstheme="minorHAnsi"/>
          <w:sz w:val="24"/>
          <w:szCs w:val="24"/>
        </w:rPr>
        <w:t xml:space="preserve">, as experienced officers, who are sometimes “stuck in their ways” may learn from new recruits and thus change their behaviour to the required level that is expected. In contrast, a coaching approach should be adopted if the individuals that are coaching/leading already acquire the professional behaviours and attitudes that are expected of a police officer.  </w:t>
      </w:r>
    </w:p>
    <w:p w14:paraId="4C052C7B" w14:textId="54B46F00" w:rsidR="008E0AAA" w:rsidRDefault="00035502"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To conclude,</w:t>
      </w:r>
      <w:r w:rsidR="002173EA">
        <w:rPr>
          <w:rFonts w:asciiTheme="minorHAnsi" w:eastAsia="Calibri" w:hAnsiTheme="minorHAnsi" w:cstheme="minorHAnsi"/>
          <w:sz w:val="24"/>
          <w:szCs w:val="24"/>
        </w:rPr>
        <w:t xml:space="preserve"> it has been identified that there are many techniques and approaches adopted by the Police to maintain and uphold professionalisation of the Service overall. T</w:t>
      </w:r>
      <w:r>
        <w:rPr>
          <w:rFonts w:asciiTheme="minorHAnsi" w:eastAsia="Calibri" w:hAnsiTheme="minorHAnsi" w:cstheme="minorHAnsi"/>
          <w:sz w:val="24"/>
          <w:szCs w:val="24"/>
        </w:rPr>
        <w:t>he</w:t>
      </w:r>
      <w:r w:rsidR="00673608">
        <w:rPr>
          <w:rFonts w:asciiTheme="minorHAnsi" w:eastAsia="Calibri" w:hAnsiTheme="minorHAnsi" w:cstheme="minorHAnsi"/>
          <w:sz w:val="24"/>
          <w:szCs w:val="24"/>
        </w:rPr>
        <w:t xml:space="preserve"> standards </w:t>
      </w:r>
      <w:r w:rsidR="002173EA">
        <w:rPr>
          <w:rFonts w:asciiTheme="minorHAnsi" w:eastAsia="Calibri" w:hAnsiTheme="minorHAnsi" w:cstheme="minorHAnsi"/>
          <w:sz w:val="24"/>
          <w:szCs w:val="24"/>
        </w:rPr>
        <w:t>o</w:t>
      </w:r>
      <w:r w:rsidR="00673608">
        <w:rPr>
          <w:rFonts w:asciiTheme="minorHAnsi" w:eastAsia="Calibri" w:hAnsiTheme="minorHAnsi" w:cstheme="minorHAnsi"/>
          <w:sz w:val="24"/>
          <w:szCs w:val="24"/>
        </w:rPr>
        <w:t>f professional behaviour expected by all police officers are to help guide and support officers</w:t>
      </w:r>
      <w:r w:rsidR="00104974">
        <w:rPr>
          <w:rFonts w:asciiTheme="minorHAnsi" w:eastAsia="Calibri" w:hAnsiTheme="minorHAnsi" w:cstheme="minorHAnsi"/>
          <w:sz w:val="24"/>
          <w:szCs w:val="24"/>
        </w:rPr>
        <w:t xml:space="preserve">, however, there is some accountability on the individuals themselves to take ownership of their own behaviour and standards expected. </w:t>
      </w:r>
      <w:r w:rsidR="002173EA">
        <w:rPr>
          <w:rFonts w:asciiTheme="minorHAnsi" w:eastAsia="Calibri" w:hAnsiTheme="minorHAnsi" w:cstheme="minorHAnsi"/>
          <w:sz w:val="24"/>
          <w:szCs w:val="24"/>
        </w:rPr>
        <w:t xml:space="preserve">The police force </w:t>
      </w:r>
      <w:r w:rsidR="009574A7">
        <w:rPr>
          <w:rFonts w:asciiTheme="minorHAnsi" w:eastAsia="Calibri" w:hAnsiTheme="minorHAnsi" w:cstheme="minorHAnsi"/>
          <w:sz w:val="24"/>
          <w:szCs w:val="24"/>
        </w:rPr>
        <w:t>needs</w:t>
      </w:r>
      <w:r w:rsidR="002173EA">
        <w:rPr>
          <w:rFonts w:asciiTheme="minorHAnsi" w:eastAsia="Calibri" w:hAnsiTheme="minorHAnsi" w:cstheme="minorHAnsi"/>
          <w:sz w:val="24"/>
          <w:szCs w:val="24"/>
        </w:rPr>
        <w:t xml:space="preserve"> to continue to uphold professionalism</w:t>
      </w:r>
      <w:r w:rsidR="009574A7">
        <w:rPr>
          <w:rFonts w:asciiTheme="minorHAnsi" w:eastAsia="Calibri" w:hAnsiTheme="minorHAnsi" w:cstheme="minorHAnsi"/>
          <w:sz w:val="24"/>
          <w:szCs w:val="24"/>
        </w:rPr>
        <w:t xml:space="preserve">, </w:t>
      </w:r>
      <w:r w:rsidR="002173EA">
        <w:rPr>
          <w:rFonts w:asciiTheme="minorHAnsi" w:eastAsia="Calibri" w:hAnsiTheme="minorHAnsi" w:cstheme="minorHAnsi"/>
          <w:sz w:val="24"/>
          <w:szCs w:val="24"/>
        </w:rPr>
        <w:t xml:space="preserve">to instil public confidence and trust within the Service.  </w:t>
      </w:r>
    </w:p>
    <w:p w14:paraId="552A7E2F" w14:textId="29134737" w:rsidR="002F01D3" w:rsidRDefault="002F01D3" w:rsidP="000A1D8A">
      <w:pPr>
        <w:spacing w:line="257" w:lineRule="auto"/>
        <w:contextualSpacing/>
        <w:rPr>
          <w:rFonts w:asciiTheme="minorHAnsi" w:eastAsia="Calibri" w:hAnsiTheme="minorHAnsi" w:cstheme="minorHAnsi"/>
          <w:sz w:val="24"/>
          <w:szCs w:val="24"/>
        </w:rPr>
      </w:pPr>
    </w:p>
    <w:p w14:paraId="639FD841" w14:textId="278CFCA1" w:rsidR="009574A7" w:rsidRDefault="009574A7" w:rsidP="000A1D8A">
      <w:pPr>
        <w:spacing w:line="257" w:lineRule="auto"/>
        <w:contextualSpacing/>
        <w:rPr>
          <w:rFonts w:asciiTheme="minorHAnsi" w:eastAsia="Calibri" w:hAnsiTheme="minorHAnsi" w:cstheme="minorHAnsi"/>
          <w:sz w:val="24"/>
          <w:szCs w:val="24"/>
        </w:rPr>
      </w:pPr>
      <w:r>
        <w:rPr>
          <w:rFonts w:asciiTheme="minorHAnsi" w:eastAsia="Calibri" w:hAnsiTheme="minorHAnsi" w:cstheme="minorHAnsi"/>
          <w:sz w:val="24"/>
          <w:szCs w:val="24"/>
        </w:rPr>
        <w:t>Word Count: 1</w:t>
      </w:r>
      <w:r w:rsidR="00315BF7">
        <w:rPr>
          <w:rFonts w:asciiTheme="minorHAnsi" w:eastAsia="Calibri" w:hAnsiTheme="minorHAnsi" w:cstheme="minorHAnsi"/>
          <w:sz w:val="24"/>
          <w:szCs w:val="24"/>
        </w:rPr>
        <w:t>,</w:t>
      </w:r>
      <w:r>
        <w:rPr>
          <w:rFonts w:asciiTheme="minorHAnsi" w:eastAsia="Calibri" w:hAnsiTheme="minorHAnsi" w:cstheme="minorHAnsi"/>
          <w:sz w:val="24"/>
          <w:szCs w:val="24"/>
        </w:rPr>
        <w:t>0</w:t>
      </w:r>
      <w:r w:rsidR="00D56C3B">
        <w:rPr>
          <w:rFonts w:asciiTheme="minorHAnsi" w:eastAsia="Calibri" w:hAnsiTheme="minorHAnsi" w:cstheme="minorHAnsi"/>
          <w:sz w:val="24"/>
          <w:szCs w:val="24"/>
        </w:rPr>
        <w:t>01</w:t>
      </w:r>
      <w:r>
        <w:rPr>
          <w:rFonts w:asciiTheme="minorHAnsi" w:eastAsia="Calibri" w:hAnsiTheme="minorHAnsi" w:cstheme="minorHAnsi"/>
          <w:sz w:val="24"/>
          <w:szCs w:val="24"/>
        </w:rPr>
        <w:t xml:space="preserve"> </w:t>
      </w:r>
    </w:p>
    <w:p w14:paraId="1AA0E30B" w14:textId="77777777" w:rsidR="002173EA" w:rsidRDefault="002173EA" w:rsidP="000A1D8A">
      <w:pPr>
        <w:spacing w:line="257" w:lineRule="auto"/>
        <w:contextualSpacing/>
        <w:rPr>
          <w:rFonts w:asciiTheme="minorHAnsi" w:eastAsia="Calibri" w:hAnsiTheme="minorHAnsi" w:cstheme="minorHAnsi"/>
          <w:sz w:val="24"/>
          <w:szCs w:val="24"/>
        </w:rPr>
      </w:pPr>
    </w:p>
    <w:p w14:paraId="6C1D597D" w14:textId="418E717B" w:rsidR="00D56C3B" w:rsidRPr="00D56C3B" w:rsidRDefault="00D56C3B" w:rsidP="000A1D8A">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03C062C" w14:textId="5A7FB86F" w:rsidR="000A1D8A" w:rsidRPr="003808A9" w:rsidRDefault="000A1D8A" w:rsidP="000A1D8A">
      <w:pPr>
        <w:spacing w:line="257" w:lineRule="auto"/>
        <w:contextualSpacing/>
        <w:rPr>
          <w:rFonts w:asciiTheme="minorHAnsi" w:hAnsiTheme="minorHAnsi" w:cstheme="minorHAnsi"/>
          <w:sz w:val="28"/>
          <w:szCs w:val="28"/>
        </w:rPr>
      </w:pPr>
      <w:r w:rsidRPr="003808A9">
        <w:rPr>
          <w:rFonts w:asciiTheme="minorHAnsi" w:eastAsia="Calibri" w:hAnsiTheme="minorHAnsi" w:cstheme="minorHAnsi"/>
          <w:sz w:val="28"/>
          <w:szCs w:val="28"/>
        </w:rPr>
        <w:t>Critically evaluate the role of the police</w:t>
      </w:r>
      <w:r w:rsidR="00D56C3B">
        <w:rPr>
          <w:rFonts w:asciiTheme="minorHAnsi" w:eastAsia="Calibri" w:hAnsiTheme="minorHAnsi" w:cstheme="minorHAnsi"/>
          <w:sz w:val="28"/>
          <w:szCs w:val="28"/>
        </w:rPr>
        <w:t xml:space="preserve">: </w:t>
      </w:r>
      <w:r w:rsidRPr="003808A9">
        <w:rPr>
          <w:rFonts w:asciiTheme="minorHAnsi" w:eastAsia="Arial" w:hAnsiTheme="minorHAnsi" w:cstheme="minorHAnsi"/>
          <w:sz w:val="28"/>
          <w:szCs w:val="28"/>
        </w:rPr>
        <w:t>Response policing (public perception and critical/major incidents)</w:t>
      </w:r>
    </w:p>
    <w:p w14:paraId="026056D1" w14:textId="62F2E6A9" w:rsidR="000A1D8A" w:rsidRPr="00CA4901" w:rsidRDefault="000A1D8A" w:rsidP="00C92B82">
      <w:pPr>
        <w:spacing w:line="257" w:lineRule="auto"/>
        <w:rPr>
          <w:rFonts w:asciiTheme="minorHAnsi" w:eastAsia="Calibri" w:hAnsiTheme="minorHAnsi" w:cstheme="minorHAnsi"/>
          <w:b/>
          <w:bCs/>
          <w:sz w:val="24"/>
          <w:szCs w:val="24"/>
        </w:rPr>
      </w:pPr>
    </w:p>
    <w:p w14:paraId="1B87C02E" w14:textId="2E03535F" w:rsidR="000A1D8A" w:rsidRPr="00CA4901" w:rsidRDefault="000A1D8A" w:rsidP="00C92B82">
      <w:pPr>
        <w:spacing w:line="257" w:lineRule="auto"/>
        <w:rPr>
          <w:rFonts w:asciiTheme="minorHAnsi" w:eastAsia="Calibri" w:hAnsiTheme="minorHAnsi" w:cstheme="minorHAnsi"/>
          <w:sz w:val="24"/>
          <w:szCs w:val="24"/>
        </w:rPr>
      </w:pPr>
      <w:r w:rsidRPr="00CA4901">
        <w:rPr>
          <w:rFonts w:asciiTheme="minorHAnsi" w:eastAsia="Calibri" w:hAnsiTheme="minorHAnsi" w:cstheme="minorHAnsi"/>
          <w:sz w:val="24"/>
          <w:szCs w:val="24"/>
        </w:rPr>
        <w:t>During this essay I am going to critically evaluate the role of the police in response policing</w:t>
      </w:r>
      <w:r w:rsidR="00B37ABA" w:rsidRPr="00CA4901">
        <w:rPr>
          <w:rFonts w:asciiTheme="minorHAnsi" w:eastAsia="Calibri" w:hAnsiTheme="minorHAnsi" w:cstheme="minorHAnsi"/>
          <w:sz w:val="24"/>
          <w:szCs w:val="24"/>
        </w:rPr>
        <w:t xml:space="preserve">, </w:t>
      </w:r>
      <w:r w:rsidR="00D7052A" w:rsidRPr="00CA4901">
        <w:rPr>
          <w:rFonts w:asciiTheme="minorHAnsi" w:eastAsia="Calibri" w:hAnsiTheme="minorHAnsi" w:cstheme="minorHAnsi"/>
          <w:sz w:val="24"/>
          <w:szCs w:val="24"/>
        </w:rPr>
        <w:t>focusing on</w:t>
      </w:r>
      <w:r w:rsidR="00B37ABA" w:rsidRPr="00CA4901">
        <w:rPr>
          <w:rFonts w:asciiTheme="minorHAnsi" w:eastAsia="Calibri" w:hAnsiTheme="minorHAnsi" w:cstheme="minorHAnsi"/>
          <w:sz w:val="24"/>
          <w:szCs w:val="24"/>
        </w:rPr>
        <w:t xml:space="preserve"> the</w:t>
      </w:r>
      <w:r w:rsidRPr="00CA4901">
        <w:rPr>
          <w:rFonts w:asciiTheme="minorHAnsi" w:eastAsia="Calibri" w:hAnsiTheme="minorHAnsi" w:cstheme="minorHAnsi"/>
          <w:sz w:val="24"/>
          <w:szCs w:val="24"/>
        </w:rPr>
        <w:t xml:space="preserve"> public perception</w:t>
      </w:r>
      <w:r w:rsidR="00E94457" w:rsidRPr="00CA4901">
        <w:rPr>
          <w:rFonts w:asciiTheme="minorHAnsi" w:eastAsia="Calibri" w:hAnsiTheme="minorHAnsi" w:cstheme="minorHAnsi"/>
          <w:sz w:val="24"/>
          <w:szCs w:val="24"/>
        </w:rPr>
        <w:t xml:space="preserve"> of the police</w:t>
      </w:r>
      <w:r w:rsidR="00B37ABA" w:rsidRPr="00CA4901">
        <w:rPr>
          <w:rFonts w:asciiTheme="minorHAnsi" w:eastAsia="Calibri" w:hAnsiTheme="minorHAnsi" w:cstheme="minorHAnsi"/>
          <w:sz w:val="24"/>
          <w:szCs w:val="24"/>
        </w:rPr>
        <w:t>, in particular,</w:t>
      </w:r>
      <w:r w:rsidR="00E94457" w:rsidRPr="00CA4901">
        <w:rPr>
          <w:rFonts w:asciiTheme="minorHAnsi" w:eastAsia="Calibri" w:hAnsiTheme="minorHAnsi" w:cstheme="minorHAnsi"/>
          <w:sz w:val="24"/>
          <w:szCs w:val="24"/>
        </w:rPr>
        <w:t xml:space="preserve"> when dealing with</w:t>
      </w:r>
      <w:r w:rsidRPr="00CA4901">
        <w:rPr>
          <w:rFonts w:asciiTheme="minorHAnsi" w:eastAsia="Calibri" w:hAnsiTheme="minorHAnsi" w:cstheme="minorHAnsi"/>
          <w:sz w:val="24"/>
          <w:szCs w:val="24"/>
        </w:rPr>
        <w:t xml:space="preserve"> critical</w:t>
      </w:r>
      <w:r w:rsidR="00111E09" w:rsidRPr="00CA4901">
        <w:rPr>
          <w:rFonts w:asciiTheme="minorHAnsi" w:eastAsia="Calibri" w:hAnsiTheme="minorHAnsi" w:cstheme="minorHAnsi"/>
          <w:sz w:val="24"/>
          <w:szCs w:val="24"/>
        </w:rPr>
        <w:t xml:space="preserve"> and </w:t>
      </w:r>
      <w:r w:rsidRPr="00CA4901">
        <w:rPr>
          <w:rFonts w:asciiTheme="minorHAnsi" w:eastAsia="Calibri" w:hAnsiTheme="minorHAnsi" w:cstheme="minorHAnsi"/>
          <w:sz w:val="24"/>
          <w:szCs w:val="24"/>
        </w:rPr>
        <w:t xml:space="preserve">major incidents. </w:t>
      </w:r>
    </w:p>
    <w:p w14:paraId="341F4602" w14:textId="4A459909" w:rsidR="00F35DDD" w:rsidRPr="00CA4901" w:rsidRDefault="000A1D8A" w:rsidP="00C92B82">
      <w:pPr>
        <w:spacing w:line="257" w:lineRule="auto"/>
        <w:rPr>
          <w:rFonts w:asciiTheme="minorHAnsi" w:hAnsiTheme="minorHAnsi" w:cstheme="minorHAnsi"/>
          <w:color w:val="000000" w:themeColor="text1"/>
          <w:sz w:val="24"/>
          <w:szCs w:val="24"/>
        </w:rPr>
      </w:pPr>
      <w:r w:rsidRPr="00CA4901">
        <w:rPr>
          <w:rFonts w:asciiTheme="minorHAnsi" w:eastAsia="Calibri" w:hAnsiTheme="minorHAnsi" w:cstheme="minorHAnsi"/>
          <w:sz w:val="24"/>
          <w:szCs w:val="24"/>
        </w:rPr>
        <w:t xml:space="preserve">Response policing is described by the College of Policing as </w:t>
      </w:r>
      <w:r w:rsidRPr="00CA4901">
        <w:rPr>
          <w:rFonts w:asciiTheme="minorHAnsi" w:hAnsiTheme="minorHAnsi" w:cstheme="minorHAnsi"/>
          <w:color w:val="000000" w:themeColor="text1"/>
          <w:sz w:val="24"/>
          <w:szCs w:val="24"/>
        </w:rPr>
        <w:t>“teams of police officers that respond to emergency and non-emergency calls from members of the public” (College of Policing 2022</w:t>
      </w:r>
      <w:r w:rsidR="00E76B95" w:rsidRPr="00CA4901">
        <w:rPr>
          <w:rFonts w:asciiTheme="minorHAnsi" w:hAnsiTheme="minorHAnsi" w:cstheme="minorHAnsi"/>
          <w:color w:val="000000" w:themeColor="text1"/>
          <w:sz w:val="24"/>
          <w:szCs w:val="24"/>
        </w:rPr>
        <w:t>). Response o</w:t>
      </w:r>
      <w:r w:rsidR="00E94457" w:rsidRPr="00CA4901">
        <w:rPr>
          <w:rFonts w:asciiTheme="minorHAnsi" w:hAnsiTheme="minorHAnsi" w:cstheme="minorHAnsi"/>
          <w:color w:val="000000" w:themeColor="text1"/>
          <w:sz w:val="24"/>
          <w:szCs w:val="24"/>
        </w:rPr>
        <w:t>fficers deal with a range of calls</w:t>
      </w:r>
      <w:r w:rsidR="004C2E81" w:rsidRPr="00CA4901">
        <w:rPr>
          <w:rFonts w:asciiTheme="minorHAnsi" w:hAnsiTheme="minorHAnsi" w:cstheme="minorHAnsi"/>
          <w:color w:val="000000" w:themeColor="text1"/>
          <w:sz w:val="24"/>
          <w:szCs w:val="24"/>
        </w:rPr>
        <w:t>,</w:t>
      </w:r>
      <w:r w:rsidR="00E94457" w:rsidRPr="00CA4901">
        <w:rPr>
          <w:rFonts w:asciiTheme="minorHAnsi" w:hAnsiTheme="minorHAnsi" w:cstheme="minorHAnsi"/>
          <w:color w:val="000000" w:themeColor="text1"/>
          <w:sz w:val="24"/>
          <w:szCs w:val="24"/>
        </w:rPr>
        <w:t xml:space="preserve"> </w:t>
      </w:r>
      <w:r w:rsidR="00E43124" w:rsidRPr="00CA4901">
        <w:rPr>
          <w:rFonts w:asciiTheme="minorHAnsi" w:hAnsiTheme="minorHAnsi" w:cstheme="minorHAnsi"/>
          <w:color w:val="000000" w:themeColor="text1"/>
          <w:sz w:val="24"/>
          <w:szCs w:val="24"/>
        </w:rPr>
        <w:t>all</w:t>
      </w:r>
      <w:r w:rsidR="00E94457" w:rsidRPr="00CA4901">
        <w:rPr>
          <w:rFonts w:asciiTheme="minorHAnsi" w:hAnsiTheme="minorHAnsi" w:cstheme="minorHAnsi"/>
          <w:color w:val="000000" w:themeColor="text1"/>
          <w:sz w:val="24"/>
          <w:szCs w:val="24"/>
        </w:rPr>
        <w:t xml:space="preserve"> varying</w:t>
      </w:r>
      <w:r w:rsidR="00E43124" w:rsidRPr="00CA4901">
        <w:rPr>
          <w:rFonts w:asciiTheme="minorHAnsi" w:hAnsiTheme="minorHAnsi" w:cstheme="minorHAnsi"/>
          <w:color w:val="000000" w:themeColor="text1"/>
          <w:sz w:val="24"/>
          <w:szCs w:val="24"/>
        </w:rPr>
        <w:t xml:space="preserve"> in</w:t>
      </w:r>
      <w:r w:rsidR="00E94457" w:rsidRPr="00CA4901">
        <w:rPr>
          <w:rFonts w:asciiTheme="minorHAnsi" w:hAnsiTheme="minorHAnsi" w:cstheme="minorHAnsi"/>
          <w:color w:val="000000" w:themeColor="text1"/>
          <w:sz w:val="24"/>
          <w:szCs w:val="24"/>
        </w:rPr>
        <w:t xml:space="preserve"> nature</w:t>
      </w:r>
      <w:r w:rsidR="004C2E81" w:rsidRPr="00CA4901">
        <w:rPr>
          <w:rFonts w:asciiTheme="minorHAnsi" w:hAnsiTheme="minorHAnsi" w:cstheme="minorHAnsi"/>
          <w:color w:val="000000" w:themeColor="text1"/>
          <w:sz w:val="24"/>
          <w:szCs w:val="24"/>
        </w:rPr>
        <w:t>,</w:t>
      </w:r>
      <w:r w:rsidR="00B37ABA" w:rsidRPr="00CA4901">
        <w:rPr>
          <w:rFonts w:asciiTheme="minorHAnsi" w:hAnsiTheme="minorHAnsi" w:cstheme="minorHAnsi"/>
          <w:color w:val="000000" w:themeColor="text1"/>
          <w:sz w:val="24"/>
          <w:szCs w:val="24"/>
        </w:rPr>
        <w:t xml:space="preserve"> and</w:t>
      </w:r>
      <w:r w:rsidR="00E76B95" w:rsidRPr="00CA4901">
        <w:rPr>
          <w:rFonts w:asciiTheme="minorHAnsi" w:hAnsiTheme="minorHAnsi" w:cstheme="minorHAnsi"/>
          <w:color w:val="000000" w:themeColor="text1"/>
          <w:sz w:val="24"/>
          <w:szCs w:val="24"/>
        </w:rPr>
        <w:t xml:space="preserve"> work within the public eye through</w:t>
      </w:r>
      <w:r w:rsidR="003E7ECC" w:rsidRPr="00CA4901">
        <w:rPr>
          <w:rFonts w:asciiTheme="minorHAnsi" w:hAnsiTheme="minorHAnsi" w:cstheme="minorHAnsi"/>
          <w:color w:val="000000" w:themeColor="text1"/>
          <w:sz w:val="24"/>
          <w:szCs w:val="24"/>
        </w:rPr>
        <w:t>out</w:t>
      </w:r>
      <w:r w:rsidR="00E76B95" w:rsidRPr="00CA4901">
        <w:rPr>
          <w:rFonts w:asciiTheme="minorHAnsi" w:hAnsiTheme="minorHAnsi" w:cstheme="minorHAnsi"/>
          <w:color w:val="000000" w:themeColor="text1"/>
          <w:sz w:val="24"/>
          <w:szCs w:val="24"/>
        </w:rPr>
        <w:t xml:space="preserve"> their careers. They</w:t>
      </w:r>
      <w:r w:rsidR="00B37ABA" w:rsidRPr="00CA4901">
        <w:rPr>
          <w:rFonts w:asciiTheme="minorHAnsi" w:hAnsiTheme="minorHAnsi" w:cstheme="minorHAnsi"/>
          <w:color w:val="000000" w:themeColor="text1"/>
          <w:sz w:val="24"/>
          <w:szCs w:val="24"/>
        </w:rPr>
        <w:t xml:space="preserve"> are often the first officer that a member of the public will see</w:t>
      </w:r>
      <w:r w:rsidR="003E7ECC" w:rsidRPr="00CA4901">
        <w:rPr>
          <w:rFonts w:asciiTheme="minorHAnsi" w:hAnsiTheme="minorHAnsi" w:cstheme="minorHAnsi"/>
          <w:color w:val="000000" w:themeColor="text1"/>
          <w:sz w:val="24"/>
          <w:szCs w:val="24"/>
        </w:rPr>
        <w:t>,</w:t>
      </w:r>
      <w:r w:rsidR="00B37ABA" w:rsidRPr="00CA4901">
        <w:rPr>
          <w:rFonts w:asciiTheme="minorHAnsi" w:hAnsiTheme="minorHAnsi" w:cstheme="minorHAnsi"/>
          <w:color w:val="000000" w:themeColor="text1"/>
          <w:sz w:val="24"/>
          <w:szCs w:val="24"/>
        </w:rPr>
        <w:t xml:space="preserve"> </w:t>
      </w:r>
      <w:r w:rsidR="003E7ECC" w:rsidRPr="00CA4901">
        <w:rPr>
          <w:rFonts w:asciiTheme="minorHAnsi" w:hAnsiTheme="minorHAnsi" w:cstheme="minorHAnsi"/>
          <w:color w:val="000000" w:themeColor="text1"/>
          <w:sz w:val="24"/>
          <w:szCs w:val="24"/>
        </w:rPr>
        <w:t>t</w:t>
      </w:r>
      <w:r w:rsidR="00E76B95" w:rsidRPr="00CA4901">
        <w:rPr>
          <w:rFonts w:asciiTheme="minorHAnsi" w:hAnsiTheme="minorHAnsi" w:cstheme="minorHAnsi"/>
          <w:color w:val="000000" w:themeColor="text1"/>
          <w:sz w:val="24"/>
          <w:szCs w:val="24"/>
        </w:rPr>
        <w:t>herefore,</w:t>
      </w:r>
      <w:r w:rsidR="00B37ABA" w:rsidRPr="00CA4901">
        <w:rPr>
          <w:rFonts w:asciiTheme="minorHAnsi" w:hAnsiTheme="minorHAnsi" w:cstheme="minorHAnsi"/>
          <w:color w:val="000000" w:themeColor="text1"/>
          <w:sz w:val="24"/>
          <w:szCs w:val="24"/>
        </w:rPr>
        <w:t xml:space="preserve"> it is important that officers</w:t>
      </w:r>
      <w:r w:rsidR="00E76B95" w:rsidRPr="00CA4901">
        <w:rPr>
          <w:rFonts w:asciiTheme="minorHAnsi" w:hAnsiTheme="minorHAnsi" w:cstheme="minorHAnsi"/>
          <w:color w:val="000000" w:themeColor="text1"/>
          <w:sz w:val="24"/>
          <w:szCs w:val="24"/>
        </w:rPr>
        <w:t xml:space="preserve"> uphold the</w:t>
      </w:r>
      <w:r w:rsidR="00B37ABA" w:rsidRPr="00CA4901">
        <w:rPr>
          <w:rFonts w:asciiTheme="minorHAnsi" w:hAnsiTheme="minorHAnsi" w:cstheme="minorHAnsi"/>
          <w:color w:val="000000" w:themeColor="text1"/>
          <w:sz w:val="24"/>
          <w:szCs w:val="24"/>
        </w:rPr>
        <w:t xml:space="preserve"> </w:t>
      </w:r>
      <w:r w:rsidR="00F40C27" w:rsidRPr="00CA4901">
        <w:rPr>
          <w:rFonts w:asciiTheme="minorHAnsi" w:hAnsiTheme="minorHAnsi" w:cstheme="minorHAnsi"/>
          <w:color w:val="000000" w:themeColor="text1"/>
          <w:sz w:val="24"/>
          <w:szCs w:val="24"/>
        </w:rPr>
        <w:t>professional standards</w:t>
      </w:r>
      <w:r w:rsidR="00E76B95" w:rsidRPr="00CA4901">
        <w:rPr>
          <w:rFonts w:asciiTheme="minorHAnsi" w:hAnsiTheme="minorHAnsi" w:cstheme="minorHAnsi"/>
          <w:color w:val="000000" w:themeColor="text1"/>
          <w:sz w:val="24"/>
          <w:szCs w:val="24"/>
        </w:rPr>
        <w:t xml:space="preserve"> set out</w:t>
      </w:r>
      <w:r w:rsidR="003E7ECC" w:rsidRPr="00CA4901">
        <w:rPr>
          <w:rFonts w:asciiTheme="minorHAnsi" w:hAnsiTheme="minorHAnsi" w:cstheme="minorHAnsi"/>
          <w:color w:val="000000" w:themeColor="text1"/>
          <w:sz w:val="24"/>
          <w:szCs w:val="24"/>
        </w:rPr>
        <w:t>,</w:t>
      </w:r>
      <w:r w:rsidR="00F40C27" w:rsidRPr="00CA4901">
        <w:rPr>
          <w:rFonts w:asciiTheme="minorHAnsi" w:hAnsiTheme="minorHAnsi" w:cstheme="minorHAnsi"/>
          <w:color w:val="000000" w:themeColor="text1"/>
          <w:sz w:val="24"/>
          <w:szCs w:val="24"/>
        </w:rPr>
        <w:t xml:space="preserve"> throughout their roles</w:t>
      </w:r>
      <w:r w:rsidR="00F35DDD" w:rsidRPr="00CA4901">
        <w:rPr>
          <w:rFonts w:asciiTheme="minorHAnsi" w:hAnsiTheme="minorHAnsi" w:cstheme="minorHAnsi"/>
          <w:color w:val="000000" w:themeColor="text1"/>
          <w:sz w:val="24"/>
          <w:szCs w:val="24"/>
        </w:rPr>
        <w:t>,</w:t>
      </w:r>
      <w:r w:rsidR="00F40C27" w:rsidRPr="00CA4901">
        <w:rPr>
          <w:rFonts w:asciiTheme="minorHAnsi" w:hAnsiTheme="minorHAnsi" w:cstheme="minorHAnsi"/>
          <w:color w:val="000000" w:themeColor="text1"/>
          <w:sz w:val="24"/>
          <w:szCs w:val="24"/>
        </w:rPr>
        <w:t xml:space="preserve"> </w:t>
      </w:r>
      <w:r w:rsidR="00E76B95" w:rsidRPr="00CA4901">
        <w:rPr>
          <w:rFonts w:asciiTheme="minorHAnsi" w:hAnsiTheme="minorHAnsi" w:cstheme="minorHAnsi"/>
          <w:color w:val="000000" w:themeColor="text1"/>
          <w:sz w:val="24"/>
          <w:szCs w:val="24"/>
        </w:rPr>
        <w:t>to</w:t>
      </w:r>
      <w:r w:rsidR="00F40C27" w:rsidRPr="00CA4901">
        <w:rPr>
          <w:rFonts w:asciiTheme="minorHAnsi" w:hAnsiTheme="minorHAnsi" w:cstheme="minorHAnsi"/>
          <w:color w:val="000000" w:themeColor="text1"/>
          <w:sz w:val="24"/>
          <w:szCs w:val="24"/>
        </w:rPr>
        <w:t xml:space="preserve"> uphold public confidenc</w:t>
      </w:r>
      <w:r w:rsidR="00E76B95" w:rsidRPr="00CA4901">
        <w:rPr>
          <w:rFonts w:asciiTheme="minorHAnsi" w:hAnsiTheme="minorHAnsi" w:cstheme="minorHAnsi"/>
          <w:color w:val="000000" w:themeColor="text1"/>
          <w:sz w:val="24"/>
          <w:szCs w:val="24"/>
        </w:rPr>
        <w:t xml:space="preserve">e. As Sir Robert Peel </w:t>
      </w:r>
      <w:r w:rsidR="003E7ECC" w:rsidRPr="00CA4901">
        <w:rPr>
          <w:rFonts w:asciiTheme="minorHAnsi" w:hAnsiTheme="minorHAnsi" w:cstheme="minorHAnsi"/>
          <w:color w:val="000000" w:themeColor="text1"/>
          <w:sz w:val="24"/>
          <w:szCs w:val="24"/>
        </w:rPr>
        <w:t xml:space="preserve">identified </w:t>
      </w:r>
      <w:r w:rsidR="00E76B95" w:rsidRPr="00CA4901">
        <w:rPr>
          <w:rFonts w:asciiTheme="minorHAnsi" w:hAnsiTheme="minorHAnsi" w:cstheme="minorHAnsi"/>
          <w:color w:val="000000" w:themeColor="text1"/>
          <w:sz w:val="24"/>
          <w:szCs w:val="24"/>
        </w:rPr>
        <w:t xml:space="preserve">back in 1829 </w:t>
      </w:r>
      <w:r w:rsidR="000527DE" w:rsidRPr="00CA4901">
        <w:rPr>
          <w:rFonts w:asciiTheme="minorHAnsi" w:hAnsiTheme="minorHAnsi" w:cstheme="minorHAnsi"/>
          <w:color w:val="000000" w:themeColor="text1"/>
          <w:sz w:val="24"/>
          <w:szCs w:val="24"/>
        </w:rPr>
        <w:t>in his Policing Principle</w:t>
      </w:r>
      <w:r w:rsidR="003E7ECC" w:rsidRPr="00CA4901">
        <w:rPr>
          <w:rFonts w:asciiTheme="minorHAnsi" w:hAnsiTheme="minorHAnsi" w:cstheme="minorHAnsi"/>
          <w:color w:val="000000" w:themeColor="text1"/>
          <w:sz w:val="24"/>
          <w:szCs w:val="24"/>
        </w:rPr>
        <w:t>s, the Police are to maintain a good relationship with the public that gives homage to the tradition that “the police are the public and that the public are the police”</w:t>
      </w:r>
      <w:r w:rsidR="00F35DDD" w:rsidRPr="00CA4901">
        <w:rPr>
          <w:rFonts w:asciiTheme="minorHAnsi" w:hAnsiTheme="minorHAnsi" w:cstheme="minorHAnsi"/>
          <w:color w:val="000000" w:themeColor="text1"/>
          <w:sz w:val="24"/>
          <w:szCs w:val="24"/>
        </w:rPr>
        <w:t xml:space="preserve"> (Law Enforcement Action Partnership 2022), this is as important now as it was back </w:t>
      </w:r>
      <w:r w:rsidR="00732C17" w:rsidRPr="00CA4901">
        <w:rPr>
          <w:rFonts w:asciiTheme="minorHAnsi" w:hAnsiTheme="minorHAnsi" w:cstheme="minorHAnsi"/>
          <w:color w:val="000000" w:themeColor="text1"/>
          <w:sz w:val="24"/>
          <w:szCs w:val="24"/>
        </w:rPr>
        <w:t>then and</w:t>
      </w:r>
      <w:r w:rsidR="00F35DDD" w:rsidRPr="00CA4901">
        <w:rPr>
          <w:rFonts w:asciiTheme="minorHAnsi" w:hAnsiTheme="minorHAnsi" w:cstheme="minorHAnsi"/>
          <w:color w:val="000000" w:themeColor="text1"/>
          <w:sz w:val="24"/>
          <w:szCs w:val="24"/>
        </w:rPr>
        <w:t xml:space="preserve"> shows that</w:t>
      </w:r>
      <w:r w:rsidR="00732C17" w:rsidRPr="00CA4901">
        <w:rPr>
          <w:rFonts w:asciiTheme="minorHAnsi" w:hAnsiTheme="minorHAnsi" w:cstheme="minorHAnsi"/>
          <w:color w:val="000000" w:themeColor="text1"/>
          <w:sz w:val="24"/>
          <w:szCs w:val="24"/>
        </w:rPr>
        <w:t xml:space="preserve"> a good working relationship with the </w:t>
      </w:r>
      <w:r w:rsidR="00F35DDD" w:rsidRPr="00CA4901">
        <w:rPr>
          <w:rFonts w:asciiTheme="minorHAnsi" w:hAnsiTheme="minorHAnsi" w:cstheme="minorHAnsi"/>
          <w:color w:val="000000" w:themeColor="text1"/>
          <w:sz w:val="24"/>
          <w:szCs w:val="24"/>
        </w:rPr>
        <w:t xml:space="preserve">public </w:t>
      </w:r>
      <w:r w:rsidR="00732C17" w:rsidRPr="00CA4901">
        <w:rPr>
          <w:rFonts w:asciiTheme="minorHAnsi" w:hAnsiTheme="minorHAnsi" w:cstheme="minorHAnsi"/>
          <w:color w:val="000000" w:themeColor="text1"/>
          <w:sz w:val="24"/>
          <w:szCs w:val="24"/>
        </w:rPr>
        <w:t>is crucial to effectively</w:t>
      </w:r>
      <w:r w:rsidR="00F35DDD" w:rsidRPr="00CA4901">
        <w:rPr>
          <w:rFonts w:asciiTheme="minorHAnsi" w:hAnsiTheme="minorHAnsi" w:cstheme="minorHAnsi"/>
          <w:color w:val="000000" w:themeColor="text1"/>
          <w:sz w:val="24"/>
          <w:szCs w:val="24"/>
        </w:rPr>
        <w:t xml:space="preserve"> </w:t>
      </w:r>
      <w:r w:rsidR="00732C17" w:rsidRPr="00CA4901">
        <w:rPr>
          <w:rFonts w:asciiTheme="minorHAnsi" w:hAnsiTheme="minorHAnsi" w:cstheme="minorHAnsi"/>
          <w:color w:val="000000" w:themeColor="text1"/>
          <w:sz w:val="24"/>
          <w:szCs w:val="24"/>
        </w:rPr>
        <w:t>polic</w:t>
      </w:r>
      <w:r w:rsidR="00A23C36" w:rsidRPr="00CA4901">
        <w:rPr>
          <w:rFonts w:asciiTheme="minorHAnsi" w:hAnsiTheme="minorHAnsi" w:cstheme="minorHAnsi"/>
          <w:color w:val="000000" w:themeColor="text1"/>
          <w:sz w:val="24"/>
          <w:szCs w:val="24"/>
        </w:rPr>
        <w:t xml:space="preserve">e as a public sector body. </w:t>
      </w:r>
    </w:p>
    <w:p w14:paraId="4AAE80D5" w14:textId="536FE34F" w:rsidR="00D72FD0" w:rsidRDefault="00BF2CE8" w:rsidP="00C92B82">
      <w:pPr>
        <w:spacing w:line="257" w:lineRule="auto"/>
        <w:rPr>
          <w:rFonts w:asciiTheme="minorHAnsi" w:hAnsiTheme="minorHAnsi" w:cstheme="minorHAnsi"/>
          <w:color w:val="000000" w:themeColor="text1"/>
          <w:sz w:val="24"/>
          <w:szCs w:val="24"/>
        </w:rPr>
      </w:pPr>
      <w:r w:rsidRPr="00CA4901">
        <w:rPr>
          <w:rFonts w:asciiTheme="minorHAnsi" w:hAnsiTheme="minorHAnsi" w:cstheme="minorHAnsi"/>
          <w:color w:val="000000" w:themeColor="text1"/>
          <w:sz w:val="24"/>
          <w:szCs w:val="24"/>
        </w:rPr>
        <w:lastRenderedPageBreak/>
        <w:t>Public perception of the police has been researched heavily in previous years with research showing a rocky pi</w:t>
      </w:r>
      <w:r w:rsidR="00EC3DA0" w:rsidRPr="00CA4901">
        <w:rPr>
          <w:rFonts w:asciiTheme="minorHAnsi" w:hAnsiTheme="minorHAnsi" w:cstheme="minorHAnsi"/>
          <w:color w:val="000000" w:themeColor="text1"/>
          <w:sz w:val="24"/>
          <w:szCs w:val="24"/>
        </w:rPr>
        <w:t>c</w:t>
      </w:r>
      <w:r w:rsidRPr="00CA4901">
        <w:rPr>
          <w:rFonts w:asciiTheme="minorHAnsi" w:hAnsiTheme="minorHAnsi" w:cstheme="minorHAnsi"/>
          <w:color w:val="000000" w:themeColor="text1"/>
          <w:sz w:val="24"/>
          <w:szCs w:val="24"/>
        </w:rPr>
        <w:t>ture</w:t>
      </w:r>
      <w:r w:rsidR="00DF78E1" w:rsidRPr="00CA4901">
        <w:rPr>
          <w:rFonts w:asciiTheme="minorHAnsi" w:hAnsiTheme="minorHAnsi" w:cstheme="minorHAnsi"/>
          <w:color w:val="000000" w:themeColor="text1"/>
          <w:sz w:val="24"/>
          <w:szCs w:val="24"/>
        </w:rPr>
        <w:t>,</w:t>
      </w:r>
      <w:r w:rsidRPr="00CA4901">
        <w:rPr>
          <w:rFonts w:asciiTheme="minorHAnsi" w:hAnsiTheme="minorHAnsi" w:cstheme="minorHAnsi"/>
          <w:color w:val="000000" w:themeColor="text1"/>
          <w:sz w:val="24"/>
          <w:szCs w:val="24"/>
        </w:rPr>
        <w:t xml:space="preserve"> of the overall public perce</w:t>
      </w:r>
      <w:r w:rsidR="0048281D">
        <w:rPr>
          <w:rFonts w:asciiTheme="minorHAnsi" w:hAnsiTheme="minorHAnsi" w:cstheme="minorHAnsi"/>
          <w:color w:val="000000" w:themeColor="text1"/>
          <w:sz w:val="24"/>
          <w:szCs w:val="24"/>
        </w:rPr>
        <w:t>ption</w:t>
      </w:r>
      <w:r w:rsidR="00FA1C46" w:rsidRPr="00CA4901">
        <w:rPr>
          <w:rFonts w:asciiTheme="minorHAnsi" w:hAnsiTheme="minorHAnsi" w:cstheme="minorHAnsi"/>
          <w:color w:val="000000" w:themeColor="text1"/>
          <w:sz w:val="24"/>
          <w:szCs w:val="24"/>
        </w:rPr>
        <w:t>, however, recent res</w:t>
      </w:r>
      <w:r w:rsidR="00DF78E1" w:rsidRPr="00CA4901">
        <w:rPr>
          <w:rFonts w:asciiTheme="minorHAnsi" w:hAnsiTheme="minorHAnsi" w:cstheme="minorHAnsi"/>
          <w:color w:val="000000" w:themeColor="text1"/>
          <w:sz w:val="24"/>
          <w:szCs w:val="24"/>
        </w:rPr>
        <w:t>earch shows a different story</w:t>
      </w:r>
      <w:r w:rsidR="00AB4389">
        <w:rPr>
          <w:rFonts w:asciiTheme="minorHAnsi" w:hAnsiTheme="minorHAnsi" w:cstheme="minorHAnsi"/>
          <w:color w:val="000000" w:themeColor="text1"/>
          <w:sz w:val="24"/>
          <w:szCs w:val="24"/>
        </w:rPr>
        <w:t xml:space="preserve">. Historic events such as the Brixton Riots of 1981 and the Stephen Lawrence case of 1993 may still play a part in public perception of the police, despite these happening 30 years ago. </w:t>
      </w:r>
      <w:r w:rsidR="00EC3DA0" w:rsidRPr="00CA4901">
        <w:rPr>
          <w:rFonts w:asciiTheme="minorHAnsi" w:hAnsiTheme="minorHAnsi" w:cstheme="minorHAnsi"/>
          <w:color w:val="000000" w:themeColor="text1"/>
          <w:sz w:val="24"/>
          <w:szCs w:val="24"/>
        </w:rPr>
        <w:t xml:space="preserve">BMG Research </w:t>
      </w:r>
      <w:r w:rsidR="003733FB" w:rsidRPr="00CA4901">
        <w:rPr>
          <w:rFonts w:asciiTheme="minorHAnsi" w:hAnsiTheme="minorHAnsi" w:cstheme="minorHAnsi"/>
          <w:color w:val="000000" w:themeColor="text1"/>
          <w:sz w:val="24"/>
          <w:szCs w:val="24"/>
        </w:rPr>
        <w:t>published</w:t>
      </w:r>
      <w:r w:rsidR="00EC3DA0" w:rsidRPr="00CA4901">
        <w:rPr>
          <w:rFonts w:asciiTheme="minorHAnsi" w:hAnsiTheme="minorHAnsi" w:cstheme="minorHAnsi"/>
          <w:color w:val="000000" w:themeColor="text1"/>
          <w:sz w:val="24"/>
          <w:szCs w:val="24"/>
        </w:rPr>
        <w:t xml:space="preserve"> 2019 show</w:t>
      </w:r>
      <w:r w:rsidR="00DF78E1" w:rsidRPr="00CA4901">
        <w:rPr>
          <w:rFonts w:asciiTheme="minorHAnsi" w:hAnsiTheme="minorHAnsi" w:cstheme="minorHAnsi"/>
          <w:color w:val="000000" w:themeColor="text1"/>
          <w:sz w:val="24"/>
          <w:szCs w:val="24"/>
        </w:rPr>
        <w:t>s</w:t>
      </w:r>
      <w:r w:rsidR="00EC3DA0" w:rsidRPr="00CA4901">
        <w:rPr>
          <w:rFonts w:asciiTheme="minorHAnsi" w:hAnsiTheme="minorHAnsi" w:cstheme="minorHAnsi"/>
          <w:color w:val="000000" w:themeColor="text1"/>
          <w:sz w:val="24"/>
          <w:szCs w:val="24"/>
        </w:rPr>
        <w:t xml:space="preserve"> that</w:t>
      </w:r>
      <w:r w:rsidR="00FA1C46" w:rsidRPr="00CA4901">
        <w:rPr>
          <w:rFonts w:asciiTheme="minorHAnsi" w:hAnsiTheme="minorHAnsi" w:cstheme="minorHAnsi"/>
          <w:color w:val="000000" w:themeColor="text1"/>
          <w:sz w:val="24"/>
          <w:szCs w:val="24"/>
        </w:rPr>
        <w:t xml:space="preserve"> </w:t>
      </w:r>
      <w:r w:rsidR="003733FB" w:rsidRPr="00CA4901">
        <w:rPr>
          <w:rFonts w:asciiTheme="minorHAnsi" w:hAnsiTheme="minorHAnsi" w:cstheme="minorHAnsi"/>
          <w:color w:val="000000" w:themeColor="text1"/>
          <w:sz w:val="24"/>
          <w:szCs w:val="24"/>
        </w:rPr>
        <w:t>i</w:t>
      </w:r>
      <w:r w:rsidR="00FA1C46" w:rsidRPr="00CA4901">
        <w:rPr>
          <w:rFonts w:asciiTheme="minorHAnsi" w:hAnsiTheme="minorHAnsi" w:cstheme="minorHAnsi"/>
          <w:color w:val="000000" w:themeColor="text1"/>
          <w:sz w:val="24"/>
          <w:szCs w:val="24"/>
        </w:rPr>
        <w:t>n 2018,</w:t>
      </w:r>
      <w:r w:rsidR="00EC3DA0" w:rsidRPr="00CA4901">
        <w:rPr>
          <w:rFonts w:asciiTheme="minorHAnsi" w:hAnsiTheme="minorHAnsi" w:cstheme="minorHAnsi"/>
          <w:color w:val="000000" w:themeColor="text1"/>
          <w:sz w:val="24"/>
          <w:szCs w:val="24"/>
        </w:rPr>
        <w:t xml:space="preserve"> 61% of</w:t>
      </w:r>
      <w:r w:rsidR="007A0E50" w:rsidRPr="00CA4901">
        <w:rPr>
          <w:rFonts w:asciiTheme="minorHAnsi" w:hAnsiTheme="minorHAnsi" w:cstheme="minorHAnsi"/>
          <w:color w:val="000000" w:themeColor="text1"/>
          <w:sz w:val="24"/>
          <w:szCs w:val="24"/>
        </w:rPr>
        <w:t xml:space="preserve"> overall</w:t>
      </w:r>
      <w:r w:rsidR="00EC3DA0" w:rsidRPr="00CA4901">
        <w:rPr>
          <w:rFonts w:asciiTheme="minorHAnsi" w:hAnsiTheme="minorHAnsi" w:cstheme="minorHAnsi"/>
          <w:color w:val="000000" w:themeColor="text1"/>
          <w:sz w:val="24"/>
          <w:szCs w:val="24"/>
        </w:rPr>
        <w:t xml:space="preserve"> respondents were satisfied with their local police force, which is an increase from 201</w:t>
      </w:r>
      <w:r w:rsidR="007A0E50" w:rsidRPr="00CA4901">
        <w:rPr>
          <w:rFonts w:asciiTheme="minorHAnsi" w:hAnsiTheme="minorHAnsi" w:cstheme="minorHAnsi"/>
          <w:color w:val="000000" w:themeColor="text1"/>
          <w:sz w:val="24"/>
          <w:szCs w:val="24"/>
        </w:rPr>
        <w:t>7</w:t>
      </w:r>
      <w:r w:rsidR="00DF78E1" w:rsidRPr="00CA4901">
        <w:rPr>
          <w:rFonts w:asciiTheme="minorHAnsi" w:hAnsiTheme="minorHAnsi" w:cstheme="minorHAnsi"/>
          <w:color w:val="000000" w:themeColor="text1"/>
          <w:sz w:val="24"/>
          <w:szCs w:val="24"/>
        </w:rPr>
        <w:t>,</w:t>
      </w:r>
      <w:r w:rsidR="00EC3DA0" w:rsidRPr="00CA4901">
        <w:rPr>
          <w:rFonts w:asciiTheme="minorHAnsi" w:hAnsiTheme="minorHAnsi" w:cstheme="minorHAnsi"/>
          <w:color w:val="000000" w:themeColor="text1"/>
          <w:sz w:val="24"/>
          <w:szCs w:val="24"/>
        </w:rPr>
        <w:t xml:space="preserve"> where the figure stood at 5</w:t>
      </w:r>
      <w:r w:rsidR="007A0E50" w:rsidRPr="00CA4901">
        <w:rPr>
          <w:rFonts w:asciiTheme="minorHAnsi" w:hAnsiTheme="minorHAnsi" w:cstheme="minorHAnsi"/>
          <w:color w:val="000000" w:themeColor="text1"/>
          <w:sz w:val="24"/>
          <w:szCs w:val="24"/>
        </w:rPr>
        <w:t>3</w:t>
      </w:r>
      <w:r w:rsidR="00EC3DA0" w:rsidRPr="00CA4901">
        <w:rPr>
          <w:rFonts w:asciiTheme="minorHAnsi" w:hAnsiTheme="minorHAnsi" w:cstheme="minorHAnsi"/>
          <w:color w:val="000000" w:themeColor="text1"/>
          <w:sz w:val="24"/>
          <w:szCs w:val="24"/>
        </w:rPr>
        <w:t>%</w:t>
      </w:r>
      <w:r w:rsidR="007A0E50" w:rsidRPr="00CA4901">
        <w:rPr>
          <w:rFonts w:asciiTheme="minorHAnsi" w:hAnsiTheme="minorHAnsi" w:cstheme="minorHAnsi"/>
          <w:color w:val="000000" w:themeColor="text1"/>
          <w:sz w:val="24"/>
          <w:szCs w:val="24"/>
        </w:rPr>
        <w:t>.</w:t>
      </w:r>
      <w:r w:rsidR="003733FB" w:rsidRPr="00CA4901">
        <w:rPr>
          <w:rFonts w:asciiTheme="minorHAnsi" w:hAnsiTheme="minorHAnsi" w:cstheme="minorHAnsi"/>
          <w:color w:val="000000" w:themeColor="text1"/>
          <w:sz w:val="24"/>
          <w:szCs w:val="24"/>
        </w:rPr>
        <w:t xml:space="preserve"> This figure has seen an increase year on year since 2015. </w:t>
      </w:r>
      <w:r w:rsidR="007A0E50" w:rsidRPr="00CA4901">
        <w:rPr>
          <w:rFonts w:asciiTheme="minorHAnsi" w:hAnsiTheme="minorHAnsi" w:cstheme="minorHAnsi"/>
          <w:color w:val="000000" w:themeColor="text1"/>
          <w:sz w:val="24"/>
          <w:szCs w:val="24"/>
        </w:rPr>
        <w:t xml:space="preserve"> In addition, </w:t>
      </w:r>
      <w:r w:rsidR="00EC3DA0" w:rsidRPr="00CA4901">
        <w:rPr>
          <w:rFonts w:asciiTheme="minorHAnsi" w:hAnsiTheme="minorHAnsi" w:cstheme="minorHAnsi"/>
          <w:color w:val="000000" w:themeColor="text1"/>
          <w:sz w:val="24"/>
          <w:szCs w:val="24"/>
        </w:rPr>
        <w:t>respondents who were dissatisfied has fallen from 1</w:t>
      </w:r>
      <w:r w:rsidR="007A0E50" w:rsidRPr="00CA4901">
        <w:rPr>
          <w:rFonts w:asciiTheme="minorHAnsi" w:hAnsiTheme="minorHAnsi" w:cstheme="minorHAnsi"/>
          <w:color w:val="000000" w:themeColor="text1"/>
          <w:sz w:val="24"/>
          <w:szCs w:val="24"/>
        </w:rPr>
        <w:t>9</w:t>
      </w:r>
      <w:r w:rsidR="00EC3DA0" w:rsidRPr="00CA4901">
        <w:rPr>
          <w:rFonts w:asciiTheme="minorHAnsi" w:hAnsiTheme="minorHAnsi" w:cstheme="minorHAnsi"/>
          <w:color w:val="000000" w:themeColor="text1"/>
          <w:sz w:val="24"/>
          <w:szCs w:val="24"/>
        </w:rPr>
        <w:t>% in 201</w:t>
      </w:r>
      <w:r w:rsidR="007A0E50" w:rsidRPr="00CA4901">
        <w:rPr>
          <w:rFonts w:asciiTheme="minorHAnsi" w:hAnsiTheme="minorHAnsi" w:cstheme="minorHAnsi"/>
          <w:color w:val="000000" w:themeColor="text1"/>
          <w:sz w:val="24"/>
          <w:szCs w:val="24"/>
        </w:rPr>
        <w:t>7</w:t>
      </w:r>
      <w:r w:rsidR="00147AC9">
        <w:rPr>
          <w:rFonts w:asciiTheme="minorHAnsi" w:hAnsiTheme="minorHAnsi" w:cstheme="minorHAnsi"/>
          <w:color w:val="000000" w:themeColor="text1"/>
          <w:sz w:val="24"/>
          <w:szCs w:val="24"/>
        </w:rPr>
        <w:t>,</w:t>
      </w:r>
      <w:r w:rsidR="00EC3DA0" w:rsidRPr="00CA4901">
        <w:rPr>
          <w:rFonts w:asciiTheme="minorHAnsi" w:hAnsiTheme="minorHAnsi" w:cstheme="minorHAnsi"/>
          <w:color w:val="000000" w:themeColor="text1"/>
          <w:sz w:val="24"/>
          <w:szCs w:val="24"/>
        </w:rPr>
        <w:t xml:space="preserve"> down to 12% in 2018</w:t>
      </w:r>
      <w:r w:rsidR="00147AC9">
        <w:rPr>
          <w:rFonts w:asciiTheme="minorHAnsi" w:hAnsiTheme="minorHAnsi" w:cstheme="minorHAnsi"/>
          <w:color w:val="000000" w:themeColor="text1"/>
          <w:sz w:val="24"/>
          <w:szCs w:val="24"/>
        </w:rPr>
        <w:t xml:space="preserve"> (BMG Research 2019). This shows</w:t>
      </w:r>
      <w:r w:rsidR="007A0E50" w:rsidRPr="00CA4901">
        <w:rPr>
          <w:rFonts w:asciiTheme="minorHAnsi" w:hAnsiTheme="minorHAnsi" w:cstheme="minorHAnsi"/>
          <w:color w:val="000000" w:themeColor="text1"/>
          <w:sz w:val="24"/>
          <w:szCs w:val="24"/>
        </w:rPr>
        <w:t xml:space="preserve"> that generally public perception is </w:t>
      </w:r>
      <w:r w:rsidR="00DF78E1" w:rsidRPr="00CA4901">
        <w:rPr>
          <w:rFonts w:asciiTheme="minorHAnsi" w:hAnsiTheme="minorHAnsi" w:cstheme="minorHAnsi"/>
          <w:color w:val="000000" w:themeColor="text1"/>
          <w:sz w:val="24"/>
          <w:szCs w:val="24"/>
        </w:rPr>
        <w:t>positive</w:t>
      </w:r>
      <w:r w:rsidR="00737C9F" w:rsidRPr="00CA4901">
        <w:rPr>
          <w:rFonts w:asciiTheme="minorHAnsi" w:hAnsiTheme="minorHAnsi" w:cstheme="minorHAnsi"/>
          <w:color w:val="000000" w:themeColor="text1"/>
          <w:sz w:val="24"/>
          <w:szCs w:val="24"/>
        </w:rPr>
        <w:t xml:space="preserve"> and is continuing in this direction every year</w:t>
      </w:r>
      <w:r w:rsidR="00615016" w:rsidRPr="00CA4901">
        <w:rPr>
          <w:rFonts w:asciiTheme="minorHAnsi" w:hAnsiTheme="minorHAnsi" w:cstheme="minorHAnsi"/>
          <w:color w:val="000000" w:themeColor="text1"/>
          <w:sz w:val="24"/>
          <w:szCs w:val="24"/>
        </w:rPr>
        <w:t>.</w:t>
      </w:r>
      <w:r w:rsidR="003733FB" w:rsidRPr="00CA4901">
        <w:rPr>
          <w:rFonts w:asciiTheme="minorHAnsi" w:hAnsiTheme="minorHAnsi" w:cstheme="minorHAnsi"/>
          <w:color w:val="000000" w:themeColor="text1"/>
          <w:sz w:val="24"/>
          <w:szCs w:val="24"/>
        </w:rPr>
        <w:t xml:space="preserve"> Th</w:t>
      </w:r>
      <w:r w:rsidR="00212F46" w:rsidRPr="00CA4901">
        <w:rPr>
          <w:rFonts w:asciiTheme="minorHAnsi" w:hAnsiTheme="minorHAnsi" w:cstheme="minorHAnsi"/>
          <w:color w:val="000000" w:themeColor="text1"/>
          <w:sz w:val="24"/>
          <w:szCs w:val="24"/>
        </w:rPr>
        <w:t xml:space="preserve">is finding does not differentiate between specific subgroups, such as, age, </w:t>
      </w:r>
      <w:r w:rsidR="00275F75" w:rsidRPr="00CA4901">
        <w:rPr>
          <w:rFonts w:asciiTheme="minorHAnsi" w:hAnsiTheme="minorHAnsi" w:cstheme="minorHAnsi"/>
          <w:color w:val="000000" w:themeColor="text1"/>
          <w:sz w:val="24"/>
          <w:szCs w:val="24"/>
        </w:rPr>
        <w:t>ethnicity,</w:t>
      </w:r>
      <w:r w:rsidR="00212F46" w:rsidRPr="00CA4901">
        <w:rPr>
          <w:rFonts w:asciiTheme="minorHAnsi" w:hAnsiTheme="minorHAnsi" w:cstheme="minorHAnsi"/>
          <w:color w:val="000000" w:themeColor="text1"/>
          <w:sz w:val="24"/>
          <w:szCs w:val="24"/>
        </w:rPr>
        <w:t xml:space="preserve"> or gender</w:t>
      </w:r>
      <w:r w:rsidR="00C50E5B" w:rsidRPr="00CA4901">
        <w:rPr>
          <w:rFonts w:asciiTheme="minorHAnsi" w:hAnsiTheme="minorHAnsi" w:cstheme="minorHAnsi"/>
          <w:color w:val="000000" w:themeColor="text1"/>
          <w:sz w:val="24"/>
          <w:szCs w:val="24"/>
        </w:rPr>
        <w:t xml:space="preserve"> as </w:t>
      </w:r>
      <w:r w:rsidR="00212F46" w:rsidRPr="00CA4901">
        <w:rPr>
          <w:rFonts w:asciiTheme="minorHAnsi" w:hAnsiTheme="minorHAnsi" w:cstheme="minorHAnsi"/>
          <w:color w:val="000000" w:themeColor="text1"/>
          <w:sz w:val="24"/>
          <w:szCs w:val="24"/>
        </w:rPr>
        <w:t>example</w:t>
      </w:r>
      <w:r w:rsidR="00147AC9">
        <w:rPr>
          <w:rFonts w:asciiTheme="minorHAnsi" w:hAnsiTheme="minorHAnsi" w:cstheme="minorHAnsi"/>
          <w:color w:val="000000" w:themeColor="text1"/>
          <w:sz w:val="24"/>
          <w:szCs w:val="24"/>
        </w:rPr>
        <w:t>s, it relies</w:t>
      </w:r>
      <w:r w:rsidR="00212F46" w:rsidRPr="00CA4901">
        <w:rPr>
          <w:rFonts w:asciiTheme="minorHAnsi" w:hAnsiTheme="minorHAnsi" w:cstheme="minorHAnsi"/>
          <w:color w:val="000000" w:themeColor="text1"/>
          <w:sz w:val="24"/>
          <w:szCs w:val="24"/>
        </w:rPr>
        <w:t xml:space="preserve"> specifically on</w:t>
      </w:r>
      <w:r w:rsidR="00275F75">
        <w:rPr>
          <w:rFonts w:asciiTheme="minorHAnsi" w:hAnsiTheme="minorHAnsi" w:cstheme="minorHAnsi"/>
          <w:color w:val="000000" w:themeColor="text1"/>
          <w:sz w:val="24"/>
          <w:szCs w:val="24"/>
        </w:rPr>
        <w:t xml:space="preserve"> the respondents of the </w:t>
      </w:r>
      <w:r w:rsidR="00147AC9">
        <w:rPr>
          <w:rFonts w:asciiTheme="minorHAnsi" w:hAnsiTheme="minorHAnsi" w:cstheme="minorHAnsi"/>
          <w:color w:val="000000" w:themeColor="text1"/>
          <w:sz w:val="24"/>
          <w:szCs w:val="24"/>
        </w:rPr>
        <w:t>survey,</w:t>
      </w:r>
      <w:r w:rsidR="00147AC9" w:rsidRPr="00CA4901">
        <w:rPr>
          <w:rFonts w:asciiTheme="minorHAnsi" w:hAnsiTheme="minorHAnsi" w:cstheme="minorHAnsi"/>
          <w:color w:val="000000" w:themeColor="text1"/>
          <w:sz w:val="24"/>
          <w:szCs w:val="24"/>
        </w:rPr>
        <w:t xml:space="preserve"> highlighting</w:t>
      </w:r>
      <w:r w:rsidR="00A23C36" w:rsidRPr="00CA4901">
        <w:rPr>
          <w:rFonts w:asciiTheme="minorHAnsi" w:hAnsiTheme="minorHAnsi" w:cstheme="minorHAnsi"/>
          <w:color w:val="000000" w:themeColor="text1"/>
          <w:sz w:val="24"/>
          <w:szCs w:val="24"/>
        </w:rPr>
        <w:t xml:space="preserve"> a </w:t>
      </w:r>
      <w:r w:rsidR="00212F46" w:rsidRPr="00CA4901">
        <w:rPr>
          <w:rFonts w:asciiTheme="minorHAnsi" w:hAnsiTheme="minorHAnsi" w:cstheme="minorHAnsi"/>
          <w:color w:val="000000" w:themeColor="text1"/>
          <w:sz w:val="24"/>
          <w:szCs w:val="24"/>
        </w:rPr>
        <w:t>weakness that this research may not be representative of all subgroups within society</w:t>
      </w:r>
      <w:r w:rsidR="002E5F63">
        <w:rPr>
          <w:rFonts w:asciiTheme="minorHAnsi" w:hAnsiTheme="minorHAnsi" w:cstheme="minorHAnsi"/>
          <w:color w:val="000000" w:themeColor="text1"/>
          <w:sz w:val="24"/>
          <w:szCs w:val="24"/>
        </w:rPr>
        <w:t>,</w:t>
      </w:r>
      <w:r w:rsidR="00212F46" w:rsidRPr="00CA4901">
        <w:rPr>
          <w:rFonts w:asciiTheme="minorHAnsi" w:hAnsiTheme="minorHAnsi" w:cstheme="minorHAnsi"/>
          <w:color w:val="000000" w:themeColor="text1"/>
          <w:sz w:val="24"/>
          <w:szCs w:val="24"/>
        </w:rPr>
        <w:t xml:space="preserve"> so may not show the full picture of public perception. </w:t>
      </w:r>
      <w:r w:rsidR="002E5F63">
        <w:rPr>
          <w:rFonts w:asciiTheme="minorHAnsi" w:hAnsiTheme="minorHAnsi" w:cstheme="minorHAnsi"/>
          <w:color w:val="000000" w:themeColor="text1"/>
          <w:sz w:val="24"/>
          <w:szCs w:val="24"/>
        </w:rPr>
        <w:t xml:space="preserve">The Office for National Statistics undertakes research every year into public confidence in the police. Data published in the year ending March 2020 shows public confidence in the police by ethnicity group. It shows that </w:t>
      </w:r>
      <w:r w:rsidR="00DA6B22">
        <w:rPr>
          <w:rFonts w:asciiTheme="minorHAnsi" w:hAnsiTheme="minorHAnsi" w:cstheme="minorHAnsi"/>
          <w:color w:val="000000" w:themeColor="text1"/>
          <w:sz w:val="24"/>
          <w:szCs w:val="24"/>
        </w:rPr>
        <w:t xml:space="preserve">74% of people from white ethnic background had confidence in their local police, compared </w:t>
      </w:r>
      <w:r w:rsidR="004F2303">
        <w:rPr>
          <w:rFonts w:asciiTheme="minorHAnsi" w:hAnsiTheme="minorHAnsi" w:cstheme="minorHAnsi"/>
          <w:color w:val="000000" w:themeColor="text1"/>
          <w:sz w:val="24"/>
          <w:szCs w:val="24"/>
        </w:rPr>
        <w:t>to only</w:t>
      </w:r>
      <w:r w:rsidR="00DA6B22">
        <w:rPr>
          <w:rFonts w:asciiTheme="minorHAnsi" w:hAnsiTheme="minorHAnsi" w:cstheme="minorHAnsi"/>
          <w:color w:val="000000" w:themeColor="text1"/>
          <w:sz w:val="24"/>
          <w:szCs w:val="24"/>
        </w:rPr>
        <w:t xml:space="preserve"> 64% of </w:t>
      </w:r>
      <w:r w:rsidR="00B341BC">
        <w:rPr>
          <w:rFonts w:asciiTheme="minorHAnsi" w:hAnsiTheme="minorHAnsi" w:cstheme="minorHAnsi"/>
          <w:color w:val="000000" w:themeColor="text1"/>
          <w:sz w:val="24"/>
          <w:szCs w:val="24"/>
        </w:rPr>
        <w:t>respondents</w:t>
      </w:r>
      <w:r w:rsidR="00DA6B22">
        <w:rPr>
          <w:rFonts w:asciiTheme="minorHAnsi" w:hAnsiTheme="minorHAnsi" w:cstheme="minorHAnsi"/>
          <w:color w:val="000000" w:themeColor="text1"/>
          <w:sz w:val="24"/>
          <w:szCs w:val="24"/>
        </w:rPr>
        <w:t xml:space="preserve"> of black ethnic background. In addition, there was a</w:t>
      </w:r>
      <w:r w:rsidR="004F2303">
        <w:rPr>
          <w:rFonts w:asciiTheme="minorHAnsi" w:hAnsiTheme="minorHAnsi" w:cstheme="minorHAnsi"/>
          <w:color w:val="000000" w:themeColor="text1"/>
          <w:sz w:val="24"/>
          <w:szCs w:val="24"/>
        </w:rPr>
        <w:t>l</w:t>
      </w:r>
      <w:r w:rsidR="00DA6B22">
        <w:rPr>
          <w:rFonts w:asciiTheme="minorHAnsi" w:hAnsiTheme="minorHAnsi" w:cstheme="minorHAnsi"/>
          <w:color w:val="000000" w:themeColor="text1"/>
          <w:sz w:val="24"/>
          <w:szCs w:val="24"/>
        </w:rPr>
        <w:t xml:space="preserve">so a massive difference in the number </w:t>
      </w:r>
      <w:r w:rsidR="00B341BC">
        <w:rPr>
          <w:rFonts w:asciiTheme="minorHAnsi" w:hAnsiTheme="minorHAnsi" w:cstheme="minorHAnsi"/>
          <w:color w:val="000000" w:themeColor="text1"/>
          <w:sz w:val="24"/>
          <w:szCs w:val="24"/>
        </w:rPr>
        <w:t>of</w:t>
      </w:r>
      <w:r w:rsidR="00DA6B22">
        <w:rPr>
          <w:rFonts w:asciiTheme="minorHAnsi" w:hAnsiTheme="minorHAnsi" w:cstheme="minorHAnsi"/>
          <w:color w:val="000000" w:themeColor="text1"/>
          <w:sz w:val="24"/>
          <w:szCs w:val="24"/>
        </w:rPr>
        <w:t xml:space="preserve"> </w:t>
      </w:r>
      <w:r w:rsidR="00B341BC">
        <w:rPr>
          <w:rFonts w:asciiTheme="minorHAnsi" w:hAnsiTheme="minorHAnsi" w:cstheme="minorHAnsi"/>
          <w:color w:val="000000" w:themeColor="text1"/>
          <w:sz w:val="24"/>
          <w:szCs w:val="24"/>
        </w:rPr>
        <w:t>respondents</w:t>
      </w:r>
      <w:r w:rsidR="00DA6B22">
        <w:rPr>
          <w:rFonts w:asciiTheme="minorHAnsi" w:hAnsiTheme="minorHAnsi" w:cstheme="minorHAnsi"/>
          <w:color w:val="000000" w:themeColor="text1"/>
          <w:sz w:val="24"/>
          <w:szCs w:val="24"/>
        </w:rPr>
        <w:t xml:space="preserve"> from the relevant backgrounds with 29,613 white respondents, </w:t>
      </w:r>
      <w:r w:rsidR="00B341BC">
        <w:rPr>
          <w:rFonts w:asciiTheme="minorHAnsi" w:hAnsiTheme="minorHAnsi" w:cstheme="minorHAnsi"/>
          <w:color w:val="000000" w:themeColor="text1"/>
          <w:sz w:val="24"/>
          <w:szCs w:val="24"/>
        </w:rPr>
        <w:t>compared</w:t>
      </w:r>
      <w:r w:rsidR="008074A5">
        <w:rPr>
          <w:rFonts w:asciiTheme="minorHAnsi" w:hAnsiTheme="minorHAnsi" w:cstheme="minorHAnsi"/>
          <w:color w:val="000000" w:themeColor="text1"/>
          <w:sz w:val="24"/>
          <w:szCs w:val="24"/>
        </w:rPr>
        <w:t xml:space="preserve"> to</w:t>
      </w:r>
      <w:r w:rsidR="00B341BC">
        <w:rPr>
          <w:rFonts w:asciiTheme="minorHAnsi" w:hAnsiTheme="minorHAnsi" w:cstheme="minorHAnsi"/>
          <w:color w:val="000000" w:themeColor="text1"/>
          <w:sz w:val="24"/>
          <w:szCs w:val="24"/>
        </w:rPr>
        <w:t xml:space="preserve"> </w:t>
      </w:r>
      <w:r w:rsidR="00DA6B22">
        <w:rPr>
          <w:rFonts w:asciiTheme="minorHAnsi" w:hAnsiTheme="minorHAnsi" w:cstheme="minorHAnsi"/>
          <w:color w:val="000000" w:themeColor="text1"/>
          <w:sz w:val="24"/>
          <w:szCs w:val="24"/>
        </w:rPr>
        <w:t>950 respondents of black ethnicity that took part in the research.</w:t>
      </w:r>
      <w:r w:rsidR="00B341BC">
        <w:rPr>
          <w:rFonts w:asciiTheme="minorHAnsi" w:hAnsiTheme="minorHAnsi" w:cstheme="minorHAnsi"/>
          <w:color w:val="000000" w:themeColor="text1"/>
          <w:sz w:val="24"/>
          <w:szCs w:val="24"/>
        </w:rPr>
        <w:t xml:space="preserve"> Supporting the argument that many members of society are underrepresented amongst research. </w:t>
      </w:r>
      <w:r w:rsidR="005C7D43">
        <w:rPr>
          <w:rFonts w:asciiTheme="minorHAnsi" w:hAnsiTheme="minorHAnsi" w:cstheme="minorHAnsi"/>
          <w:color w:val="000000" w:themeColor="text1"/>
          <w:sz w:val="24"/>
          <w:szCs w:val="24"/>
        </w:rPr>
        <w:t>This could be down to the fact,</w:t>
      </w:r>
      <w:r w:rsidR="008074A5">
        <w:rPr>
          <w:rFonts w:asciiTheme="minorHAnsi" w:hAnsiTheme="minorHAnsi" w:cstheme="minorHAnsi"/>
          <w:color w:val="000000" w:themeColor="text1"/>
          <w:sz w:val="24"/>
          <w:szCs w:val="24"/>
        </w:rPr>
        <w:t xml:space="preserve"> within the workforce itself many people are underrepresented. </w:t>
      </w:r>
    </w:p>
    <w:p w14:paraId="0EA3E1F2" w14:textId="443297E7" w:rsidR="00B341BC" w:rsidRDefault="008074A5"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Home Office statistics released 3</w:t>
      </w:r>
      <w:r w:rsidR="00E34523">
        <w:rPr>
          <w:rFonts w:asciiTheme="minorHAnsi" w:hAnsiTheme="minorHAnsi" w:cstheme="minorHAnsi"/>
          <w:color w:val="000000" w:themeColor="text1"/>
          <w:sz w:val="24"/>
          <w:szCs w:val="24"/>
        </w:rPr>
        <w:t>0</w:t>
      </w:r>
      <w:r w:rsidR="00E34523" w:rsidRPr="00E34523">
        <w:rPr>
          <w:rFonts w:asciiTheme="minorHAnsi" w:hAnsiTheme="minorHAnsi" w:cstheme="minorHAnsi"/>
          <w:color w:val="000000" w:themeColor="text1"/>
          <w:sz w:val="24"/>
          <w:szCs w:val="24"/>
          <w:vertAlign w:val="superscript"/>
        </w:rPr>
        <w:t>th</w:t>
      </w:r>
      <w:r w:rsidR="00E34523">
        <w:rPr>
          <w:rFonts w:asciiTheme="minorHAnsi" w:hAnsiTheme="minorHAnsi" w:cstheme="minorHAnsi"/>
          <w:color w:val="000000" w:themeColor="text1"/>
          <w:sz w:val="24"/>
          <w:szCs w:val="24"/>
        </w:rPr>
        <w:t xml:space="preserve"> July</w:t>
      </w:r>
      <w:r>
        <w:rPr>
          <w:rFonts w:asciiTheme="minorHAnsi" w:hAnsiTheme="minorHAnsi" w:cstheme="minorHAnsi"/>
          <w:color w:val="000000" w:themeColor="text1"/>
          <w:sz w:val="24"/>
          <w:szCs w:val="24"/>
        </w:rPr>
        <w:t xml:space="preserve"> 202</w:t>
      </w:r>
      <w:r w:rsidR="00D72FD0">
        <w:rPr>
          <w:rFonts w:asciiTheme="minorHAnsi" w:hAnsiTheme="minorHAnsi" w:cstheme="minorHAnsi"/>
          <w:color w:val="000000" w:themeColor="text1"/>
          <w:sz w:val="24"/>
          <w:szCs w:val="24"/>
        </w:rPr>
        <w:t>0</w:t>
      </w:r>
      <w:r>
        <w:rPr>
          <w:rFonts w:asciiTheme="minorHAnsi" w:hAnsiTheme="minorHAnsi" w:cstheme="minorHAnsi"/>
          <w:color w:val="000000" w:themeColor="text1"/>
          <w:sz w:val="24"/>
          <w:szCs w:val="24"/>
        </w:rPr>
        <w:t xml:space="preserve"> state that thos</w:t>
      </w:r>
      <w:r w:rsidR="00D72FD0">
        <w:rPr>
          <w:rFonts w:asciiTheme="minorHAnsi" w:hAnsiTheme="minorHAnsi" w:cstheme="minorHAnsi"/>
          <w:color w:val="000000" w:themeColor="text1"/>
          <w:sz w:val="24"/>
          <w:szCs w:val="24"/>
        </w:rPr>
        <w:t>e</w:t>
      </w:r>
      <w:r>
        <w:rPr>
          <w:rFonts w:asciiTheme="minorHAnsi" w:hAnsiTheme="minorHAnsi" w:cstheme="minorHAnsi"/>
          <w:color w:val="000000" w:themeColor="text1"/>
          <w:sz w:val="24"/>
          <w:szCs w:val="24"/>
        </w:rPr>
        <w:t xml:space="preserve"> identifying as White accounted for 92.7% of all officers and those identifying as </w:t>
      </w:r>
      <w:r w:rsidR="00D72FD0">
        <w:rPr>
          <w:rFonts w:asciiTheme="minorHAnsi" w:hAnsiTheme="minorHAnsi" w:cstheme="minorHAnsi"/>
          <w:color w:val="000000" w:themeColor="text1"/>
          <w:sz w:val="24"/>
          <w:szCs w:val="24"/>
        </w:rPr>
        <w:t xml:space="preserve">Black, </w:t>
      </w:r>
      <w:r w:rsidR="00DB7EF0">
        <w:rPr>
          <w:rFonts w:asciiTheme="minorHAnsi" w:hAnsiTheme="minorHAnsi" w:cstheme="minorHAnsi"/>
          <w:color w:val="000000" w:themeColor="text1"/>
          <w:sz w:val="24"/>
          <w:szCs w:val="24"/>
        </w:rPr>
        <w:t>Asian,</w:t>
      </w:r>
      <w:r w:rsidR="00D72FD0">
        <w:rPr>
          <w:rFonts w:asciiTheme="minorHAnsi" w:hAnsiTheme="minorHAnsi" w:cstheme="minorHAnsi"/>
          <w:color w:val="000000" w:themeColor="text1"/>
          <w:sz w:val="24"/>
          <w:szCs w:val="24"/>
        </w:rPr>
        <w:t xml:space="preserve"> and Minority Ethnic (BAME) accounted for just 7.3% of the workforce (Home Office 2020), highlighting this point. </w:t>
      </w:r>
    </w:p>
    <w:p w14:paraId="3F73D345" w14:textId="50874285" w:rsidR="009E7C52" w:rsidRDefault="009E7C52" w:rsidP="009E7C5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Public perception is particularly revenant when </w:t>
      </w:r>
      <w:r w:rsidR="00DB7EF0">
        <w:rPr>
          <w:rFonts w:asciiTheme="minorHAnsi" w:hAnsiTheme="minorHAnsi" w:cstheme="minorHAnsi"/>
          <w:color w:val="000000" w:themeColor="text1"/>
          <w:sz w:val="24"/>
          <w:szCs w:val="24"/>
        </w:rPr>
        <w:t xml:space="preserve">officers </w:t>
      </w:r>
      <w:r w:rsidR="00AB4389">
        <w:rPr>
          <w:rFonts w:asciiTheme="minorHAnsi" w:hAnsiTheme="minorHAnsi" w:cstheme="minorHAnsi"/>
          <w:color w:val="000000" w:themeColor="text1"/>
          <w:sz w:val="24"/>
          <w:szCs w:val="24"/>
        </w:rPr>
        <w:t>must</w:t>
      </w:r>
      <w:r>
        <w:rPr>
          <w:rFonts w:asciiTheme="minorHAnsi" w:hAnsiTheme="minorHAnsi" w:cstheme="minorHAnsi"/>
          <w:color w:val="000000" w:themeColor="text1"/>
          <w:sz w:val="24"/>
          <w:szCs w:val="24"/>
        </w:rPr>
        <w:t xml:space="preserve"> deal with a critical or major incident, and along with multiple agencies such as Fire Service and National Health Service (NHS) the police service will be scrutinised on their involvement and response to such incidents. </w:t>
      </w:r>
      <w:r w:rsidRPr="00CA4901">
        <w:rPr>
          <w:rFonts w:asciiTheme="minorHAnsi" w:hAnsiTheme="minorHAnsi" w:cstheme="minorHAnsi"/>
          <w:color w:val="000000" w:themeColor="text1"/>
          <w:sz w:val="24"/>
          <w:szCs w:val="24"/>
        </w:rPr>
        <w:t>A critical incident is defined as “any incident whereby the effectiveness of the police response is likely to have a significant impact on the confidence of the victim, their family and/or the community” (Bryant &amp; Bryant 2021 p. 249)</w:t>
      </w:r>
      <w:r>
        <w:rPr>
          <w:rFonts w:asciiTheme="minorHAnsi" w:hAnsiTheme="minorHAnsi" w:cstheme="minorHAnsi"/>
          <w:color w:val="000000" w:themeColor="text1"/>
          <w:sz w:val="24"/>
          <w:szCs w:val="24"/>
        </w:rPr>
        <w:t xml:space="preserve">. </w:t>
      </w:r>
      <w:r w:rsidRPr="00CA4901">
        <w:rPr>
          <w:rFonts w:asciiTheme="minorHAnsi" w:hAnsiTheme="minorHAnsi" w:cstheme="minorHAnsi"/>
          <w:color w:val="000000" w:themeColor="text1"/>
          <w:sz w:val="24"/>
          <w:szCs w:val="24"/>
        </w:rPr>
        <w:t xml:space="preserve">A major incident is “an emergency that requires the implementation of special arrangements by one or more of the emergency services, the NHS or local authority” (Bryant &amp; Bryant 2021 p. 249). </w:t>
      </w:r>
      <w:r w:rsidR="00AB4389">
        <w:rPr>
          <w:rFonts w:asciiTheme="minorHAnsi" w:hAnsiTheme="minorHAnsi" w:cstheme="minorHAnsi"/>
          <w:color w:val="000000" w:themeColor="text1"/>
          <w:sz w:val="24"/>
          <w:szCs w:val="24"/>
        </w:rPr>
        <w:t>Both descriptions highlight that when dealing with such incidents the polices response is critical in upholding public confidence</w:t>
      </w:r>
      <w:r w:rsidR="00446A64">
        <w:rPr>
          <w:rFonts w:asciiTheme="minorHAnsi" w:hAnsiTheme="minorHAnsi" w:cstheme="minorHAnsi"/>
          <w:color w:val="000000" w:themeColor="text1"/>
          <w:sz w:val="24"/>
          <w:szCs w:val="24"/>
        </w:rPr>
        <w:t xml:space="preserve">. </w:t>
      </w:r>
    </w:p>
    <w:p w14:paraId="57933CA9" w14:textId="75F0E13F" w:rsidR="00B0220F" w:rsidRDefault="00B0220F"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For</w:t>
      </w:r>
      <w:r w:rsidR="009E7C52">
        <w:rPr>
          <w:rFonts w:asciiTheme="minorHAnsi" w:hAnsiTheme="minorHAnsi" w:cstheme="minorHAnsi"/>
          <w:color w:val="000000" w:themeColor="text1"/>
          <w:sz w:val="24"/>
          <w:szCs w:val="24"/>
        </w:rPr>
        <w:t xml:space="preserve"> the approach and response to be the best it possibly can be the </w:t>
      </w:r>
      <w:r w:rsidR="009E7C52" w:rsidRPr="00CA4901">
        <w:rPr>
          <w:rFonts w:asciiTheme="minorHAnsi" w:hAnsiTheme="minorHAnsi" w:cstheme="minorHAnsi"/>
          <w:color w:val="000000" w:themeColor="text1"/>
          <w:sz w:val="24"/>
          <w:szCs w:val="24"/>
        </w:rPr>
        <w:t xml:space="preserve">Joint Emergency Services Interoperability Programme (JESIP) was introduced for coordinating major incidents requiring a multi-agency approach. </w:t>
      </w:r>
      <w:r w:rsidR="009E7C52">
        <w:rPr>
          <w:rFonts w:asciiTheme="minorHAnsi" w:hAnsiTheme="minorHAnsi" w:cstheme="minorHAnsi"/>
          <w:color w:val="000000" w:themeColor="text1"/>
          <w:sz w:val="24"/>
          <w:szCs w:val="24"/>
        </w:rPr>
        <w:t>The programme was introduced for all services to work together jointly rather than separately at such incidents</w:t>
      </w:r>
      <w:r w:rsidR="00446A64">
        <w:rPr>
          <w:rFonts w:asciiTheme="minorHAnsi" w:hAnsiTheme="minorHAnsi" w:cstheme="minorHAnsi"/>
          <w:color w:val="000000" w:themeColor="text1"/>
          <w:sz w:val="24"/>
          <w:szCs w:val="24"/>
        </w:rPr>
        <w:t xml:space="preserve"> and encourages a multi-agency approach (Bryant &amp; Bryant 2021 p.249). Despite, many agencies having their own contingency plans in place. </w:t>
      </w:r>
    </w:p>
    <w:p w14:paraId="524E4E2C" w14:textId="04AF0A83" w:rsidR="00A23C36" w:rsidRPr="00CA4901" w:rsidRDefault="00B0220F"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programme </w:t>
      </w:r>
      <w:r w:rsidR="00446A64">
        <w:rPr>
          <w:rFonts w:asciiTheme="minorHAnsi" w:hAnsiTheme="minorHAnsi" w:cstheme="minorHAnsi"/>
          <w:color w:val="000000" w:themeColor="text1"/>
          <w:sz w:val="24"/>
          <w:szCs w:val="24"/>
        </w:rPr>
        <w:t>identified a mnemonic which can be used to guide decision makers and</w:t>
      </w:r>
      <w:r w:rsidR="004F2F25">
        <w:rPr>
          <w:rFonts w:asciiTheme="minorHAnsi" w:hAnsiTheme="minorHAnsi" w:cstheme="minorHAnsi"/>
          <w:color w:val="000000" w:themeColor="text1"/>
          <w:sz w:val="24"/>
          <w:szCs w:val="24"/>
        </w:rPr>
        <w:t xml:space="preserve"> give some structure to responses during the early stages of managing a major incident. The mnemonic is </w:t>
      </w:r>
      <w:r w:rsidR="00763204">
        <w:rPr>
          <w:rFonts w:asciiTheme="minorHAnsi" w:hAnsiTheme="minorHAnsi" w:cstheme="minorHAnsi"/>
          <w:color w:val="000000" w:themeColor="text1"/>
          <w:sz w:val="24"/>
          <w:szCs w:val="24"/>
        </w:rPr>
        <w:t>METHANE Which</w:t>
      </w:r>
      <w:r w:rsidR="004F2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stands for Major incident declared, Exact location, Type of incident, Hazards, Access, Number of casualties and Emergency Services required.</w:t>
      </w:r>
      <w:r w:rsidR="00763204">
        <w:rPr>
          <w:rFonts w:asciiTheme="minorHAnsi" w:hAnsiTheme="minorHAnsi" w:cstheme="minorHAnsi"/>
          <w:color w:val="000000" w:themeColor="text1"/>
          <w:sz w:val="24"/>
          <w:szCs w:val="24"/>
        </w:rPr>
        <w:t xml:space="preserve"> The mnemonic was introduced as it was identified that it can take time to implement an appropriate strategic and tactical response, when dealing with such incidents. This guide helps decision makers and professionals manage such incidents, as all agencies follow the same Programme so there is unity when working together. It is paramount that all professionals involved share information that is accurate and relevant so there is no confusion when </w:t>
      </w:r>
      <w:r w:rsidR="00706644">
        <w:rPr>
          <w:rFonts w:asciiTheme="minorHAnsi" w:hAnsiTheme="minorHAnsi" w:cstheme="minorHAnsi"/>
          <w:color w:val="000000" w:themeColor="text1"/>
          <w:sz w:val="24"/>
          <w:szCs w:val="24"/>
        </w:rPr>
        <w:t xml:space="preserve">partner agencies are dealing and to support shared situational awareness (JESIP 2022).  </w:t>
      </w:r>
    </w:p>
    <w:p w14:paraId="5D1A844D" w14:textId="366F6B6A" w:rsidR="00E43124" w:rsidRDefault="00706644"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To conclude, a</w:t>
      </w:r>
      <w:r w:rsidR="00E43124" w:rsidRPr="00CA4901">
        <w:rPr>
          <w:rFonts w:asciiTheme="minorHAnsi" w:hAnsiTheme="minorHAnsi" w:cstheme="minorHAnsi"/>
          <w:color w:val="000000" w:themeColor="text1"/>
          <w:sz w:val="24"/>
          <w:szCs w:val="24"/>
        </w:rPr>
        <w:t xml:space="preserve"> positive public perception </w:t>
      </w:r>
      <w:r w:rsidR="005B65DF" w:rsidRPr="00CA4901">
        <w:rPr>
          <w:rFonts w:asciiTheme="minorHAnsi" w:hAnsiTheme="minorHAnsi" w:cstheme="minorHAnsi"/>
          <w:color w:val="000000" w:themeColor="text1"/>
          <w:sz w:val="24"/>
          <w:szCs w:val="24"/>
        </w:rPr>
        <w:t>is key particularly for the police force as a public sector organisation. The police will always be scrutinised by the pu</w:t>
      </w:r>
      <w:r>
        <w:rPr>
          <w:rFonts w:asciiTheme="minorHAnsi" w:hAnsiTheme="minorHAnsi" w:cstheme="minorHAnsi"/>
          <w:color w:val="000000" w:themeColor="text1"/>
          <w:sz w:val="24"/>
          <w:szCs w:val="24"/>
        </w:rPr>
        <w:t>blic</w:t>
      </w:r>
      <w:r w:rsidR="005B65DF" w:rsidRPr="00CA4901">
        <w:rPr>
          <w:rFonts w:asciiTheme="minorHAnsi" w:hAnsiTheme="minorHAnsi" w:cstheme="minorHAnsi"/>
          <w:color w:val="000000" w:themeColor="text1"/>
          <w:sz w:val="24"/>
          <w:szCs w:val="24"/>
        </w:rPr>
        <w:t xml:space="preserve"> due to many</w:t>
      </w:r>
      <w:r w:rsidR="00763204">
        <w:rPr>
          <w:rFonts w:asciiTheme="minorHAnsi" w:hAnsiTheme="minorHAnsi" w:cstheme="minorHAnsi"/>
          <w:color w:val="000000" w:themeColor="text1"/>
          <w:sz w:val="24"/>
          <w:szCs w:val="24"/>
        </w:rPr>
        <w:t xml:space="preserve"> factors and within many</w:t>
      </w:r>
      <w:r w:rsidR="005B65DF" w:rsidRPr="00CA4901">
        <w:rPr>
          <w:rFonts w:asciiTheme="minorHAnsi" w:hAnsiTheme="minorHAnsi" w:cstheme="minorHAnsi"/>
          <w:color w:val="000000" w:themeColor="text1"/>
          <w:sz w:val="24"/>
          <w:szCs w:val="24"/>
        </w:rPr>
        <w:t xml:space="preserve"> </w:t>
      </w:r>
      <w:r w:rsidR="005B65DF" w:rsidRPr="00CA4901">
        <w:rPr>
          <w:rFonts w:asciiTheme="minorHAnsi" w:hAnsiTheme="minorHAnsi" w:cstheme="minorHAnsi"/>
          <w:color w:val="000000" w:themeColor="text1"/>
          <w:sz w:val="24"/>
          <w:szCs w:val="24"/>
        </w:rPr>
        <w:lastRenderedPageBreak/>
        <w:t>circumstances</w:t>
      </w:r>
      <w:r w:rsidR="00763204">
        <w:rPr>
          <w:rFonts w:asciiTheme="minorHAnsi" w:hAnsiTheme="minorHAnsi" w:cstheme="minorHAnsi"/>
          <w:color w:val="000000" w:themeColor="text1"/>
          <w:sz w:val="24"/>
          <w:szCs w:val="24"/>
        </w:rPr>
        <w:t xml:space="preserve">. It is up to </w:t>
      </w:r>
      <w:r>
        <w:rPr>
          <w:rFonts w:asciiTheme="minorHAnsi" w:hAnsiTheme="minorHAnsi" w:cstheme="minorHAnsi"/>
          <w:color w:val="000000" w:themeColor="text1"/>
          <w:sz w:val="24"/>
          <w:szCs w:val="24"/>
        </w:rPr>
        <w:t xml:space="preserve">the police to maintain public confidence and work with partner agencies in dealing with certain incidents where the response is crucial to avoid leading to catastrophic circumstances. </w:t>
      </w:r>
    </w:p>
    <w:p w14:paraId="6B78A4C9" w14:textId="77777777" w:rsidR="00706644" w:rsidRDefault="00706644" w:rsidP="00C92B82">
      <w:pPr>
        <w:spacing w:line="257" w:lineRule="auto"/>
        <w:rPr>
          <w:rFonts w:asciiTheme="minorHAnsi" w:hAnsiTheme="minorHAnsi" w:cstheme="minorHAnsi"/>
          <w:color w:val="000000" w:themeColor="text1"/>
          <w:sz w:val="24"/>
          <w:szCs w:val="24"/>
        </w:rPr>
      </w:pPr>
    </w:p>
    <w:p w14:paraId="0FDD48E3" w14:textId="2FB4640F" w:rsidR="00706644" w:rsidRDefault="00706644"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946</w:t>
      </w:r>
    </w:p>
    <w:p w14:paraId="7870C7FE" w14:textId="19B5649F" w:rsidR="00A435B4" w:rsidRDefault="00A435B4" w:rsidP="00C92B82">
      <w:pPr>
        <w:spacing w:line="257" w:lineRule="auto"/>
        <w:rPr>
          <w:rFonts w:asciiTheme="minorHAnsi" w:hAnsiTheme="minorHAnsi" w:cstheme="minorHAnsi"/>
          <w:color w:val="000000" w:themeColor="text1"/>
          <w:sz w:val="24"/>
          <w:szCs w:val="24"/>
        </w:rPr>
      </w:pPr>
    </w:p>
    <w:p w14:paraId="1CA325CA" w14:textId="77777777" w:rsidR="00D56C3B" w:rsidRPr="00454735" w:rsidRDefault="00D56C3B" w:rsidP="00D56C3B">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6473098C" w14:textId="55AB5462" w:rsidR="00D56C3B" w:rsidRPr="005C7D43" w:rsidRDefault="00D56C3B" w:rsidP="005C7D43">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77781873" w14:textId="77777777" w:rsidR="00D56C3B" w:rsidRDefault="00D56C3B" w:rsidP="00D56C3B">
      <w:pPr>
        <w:rPr>
          <w:rFonts w:asciiTheme="minorHAnsi" w:hAnsiTheme="minorHAnsi" w:cstheme="minorHAnsi"/>
          <w:sz w:val="24"/>
          <w:szCs w:val="24"/>
        </w:rPr>
      </w:pPr>
    </w:p>
    <w:p w14:paraId="554EF9E6" w14:textId="7E8BEC41" w:rsidR="00D56C3B" w:rsidRPr="0089794E" w:rsidRDefault="00D56C3B" w:rsidP="00D56C3B">
      <w:pPr>
        <w:rPr>
          <w:rFonts w:asciiTheme="minorHAnsi" w:hAnsiTheme="minorHAnsi" w:cstheme="minorHAnsi"/>
          <w:sz w:val="24"/>
          <w:szCs w:val="24"/>
        </w:rPr>
      </w:pPr>
      <w:r>
        <w:rPr>
          <w:rFonts w:asciiTheme="minorHAnsi" w:hAnsiTheme="minorHAnsi" w:cstheme="minorHAnsi"/>
          <w:sz w:val="24"/>
          <w:szCs w:val="24"/>
        </w:rPr>
        <w:t>The gathering of Information and intelligence is key to policing today. When informati</w:t>
      </w:r>
      <w:r w:rsidR="00813733">
        <w:rPr>
          <w:rFonts w:asciiTheme="minorHAnsi" w:hAnsiTheme="minorHAnsi" w:cstheme="minorHAnsi"/>
          <w:sz w:val="24"/>
          <w:szCs w:val="24"/>
        </w:rPr>
        <w:t>on</w:t>
      </w:r>
      <w:r>
        <w:rPr>
          <w:rFonts w:asciiTheme="minorHAnsi" w:hAnsiTheme="minorHAnsi" w:cstheme="minorHAnsi"/>
          <w:sz w:val="24"/>
          <w:szCs w:val="24"/>
        </w:rPr>
        <w:t xml:space="preserve"> </w:t>
      </w:r>
      <w:r w:rsidR="00813733">
        <w:rPr>
          <w:rFonts w:asciiTheme="minorHAnsi" w:hAnsiTheme="minorHAnsi" w:cstheme="minorHAnsi"/>
          <w:sz w:val="24"/>
          <w:szCs w:val="24"/>
        </w:rPr>
        <w:t>and intelligence is made,</w:t>
      </w:r>
      <w:r>
        <w:rPr>
          <w:rFonts w:asciiTheme="minorHAnsi" w:hAnsiTheme="minorHAnsi" w:cstheme="minorHAnsi"/>
          <w:sz w:val="24"/>
          <w:szCs w:val="24"/>
        </w:rPr>
        <w:t xml:space="preserve"> it is important that it is communicated effectively for a successful policing response.</w:t>
      </w:r>
      <w:r w:rsidR="006C6B33">
        <w:rPr>
          <w:rFonts w:asciiTheme="minorHAnsi" w:hAnsiTheme="minorHAnsi" w:cstheme="minorHAnsi"/>
          <w:sz w:val="24"/>
          <w:szCs w:val="24"/>
        </w:rPr>
        <w:t xml:space="preserve"> During this essay</w:t>
      </w:r>
      <w:r w:rsidR="00013611">
        <w:rPr>
          <w:rFonts w:asciiTheme="minorHAnsi" w:hAnsiTheme="minorHAnsi" w:cstheme="minorHAnsi"/>
          <w:sz w:val="24"/>
          <w:szCs w:val="24"/>
        </w:rPr>
        <w:t>,</w:t>
      </w:r>
      <w:r w:rsidR="006C6B33">
        <w:rPr>
          <w:rFonts w:asciiTheme="minorHAnsi" w:hAnsiTheme="minorHAnsi" w:cstheme="minorHAnsi"/>
          <w:sz w:val="24"/>
          <w:szCs w:val="24"/>
        </w:rPr>
        <w:t xml:space="preserve"> I am going to define what is meant by information and intelligence. I am going to explore the methods used by the police</w:t>
      </w:r>
      <w:r w:rsidR="004C48B8">
        <w:rPr>
          <w:rFonts w:asciiTheme="minorHAnsi" w:hAnsiTheme="minorHAnsi" w:cstheme="minorHAnsi"/>
          <w:sz w:val="24"/>
          <w:szCs w:val="24"/>
        </w:rPr>
        <w:t>,</w:t>
      </w:r>
      <w:r w:rsidR="006C6B33">
        <w:rPr>
          <w:rFonts w:asciiTheme="minorHAnsi" w:hAnsiTheme="minorHAnsi" w:cstheme="minorHAnsi"/>
          <w:sz w:val="24"/>
          <w:szCs w:val="24"/>
        </w:rPr>
        <w:t xml:space="preserve"> in gathering information and intelligence</w:t>
      </w:r>
      <w:r w:rsidR="004C48B8">
        <w:rPr>
          <w:rFonts w:asciiTheme="minorHAnsi" w:hAnsiTheme="minorHAnsi" w:cstheme="minorHAnsi"/>
          <w:sz w:val="24"/>
          <w:szCs w:val="24"/>
        </w:rPr>
        <w:t>,</w:t>
      </w:r>
      <w:r w:rsidR="006C6B33">
        <w:rPr>
          <w:rFonts w:asciiTheme="minorHAnsi" w:hAnsiTheme="minorHAnsi" w:cstheme="minorHAnsi"/>
          <w:sz w:val="24"/>
          <w:szCs w:val="24"/>
        </w:rPr>
        <w:t xml:space="preserve"> and critically evaluate such methods. I will also look at how this </w:t>
      </w:r>
      <w:r w:rsidR="0055389B">
        <w:rPr>
          <w:rFonts w:asciiTheme="minorHAnsi" w:hAnsiTheme="minorHAnsi" w:cstheme="minorHAnsi"/>
          <w:sz w:val="24"/>
          <w:szCs w:val="24"/>
        </w:rPr>
        <w:t>is</w:t>
      </w:r>
      <w:r w:rsidR="006C6B33">
        <w:rPr>
          <w:rFonts w:asciiTheme="minorHAnsi" w:hAnsiTheme="minorHAnsi" w:cstheme="minorHAnsi"/>
          <w:sz w:val="24"/>
          <w:szCs w:val="24"/>
        </w:rPr>
        <w:t xml:space="preserve"> communicated and how it contributes to the overall tasking and coordination. </w:t>
      </w:r>
    </w:p>
    <w:p w14:paraId="11F7D90E" w14:textId="115E2E73" w:rsidR="00D56C3B" w:rsidRDefault="002912C7" w:rsidP="00D56C3B">
      <w:pPr>
        <w:rPr>
          <w:rFonts w:asciiTheme="minorHAnsi" w:hAnsiTheme="minorHAnsi" w:cstheme="minorHAnsi"/>
          <w:sz w:val="24"/>
          <w:szCs w:val="24"/>
        </w:rPr>
      </w:pPr>
      <w:r>
        <w:rPr>
          <w:rFonts w:asciiTheme="minorHAnsi" w:hAnsiTheme="minorHAnsi" w:cstheme="minorHAnsi"/>
          <w:sz w:val="24"/>
          <w:szCs w:val="24"/>
        </w:rPr>
        <w:t xml:space="preserve">The </w:t>
      </w:r>
      <w:r w:rsidR="00D56C3B">
        <w:rPr>
          <w:rFonts w:asciiTheme="minorHAnsi" w:hAnsiTheme="minorHAnsi" w:cstheme="minorHAnsi"/>
          <w:sz w:val="24"/>
          <w:szCs w:val="24"/>
        </w:rPr>
        <w:t>Oxford Dictionary defines Information as “facts or details about somebody/something” (Oxford University Press 2022)</w:t>
      </w:r>
      <w:r w:rsidR="004C48B8">
        <w:rPr>
          <w:rFonts w:asciiTheme="minorHAnsi" w:hAnsiTheme="minorHAnsi" w:cstheme="minorHAnsi"/>
          <w:sz w:val="24"/>
          <w:szCs w:val="24"/>
        </w:rPr>
        <w:t>, whereas</w:t>
      </w:r>
      <w:r w:rsidR="0055389B" w:rsidRPr="0055389B">
        <w:rPr>
          <w:rFonts w:asciiTheme="minorHAnsi" w:hAnsiTheme="minorHAnsi" w:cstheme="minorHAnsi"/>
          <w:sz w:val="24"/>
          <w:szCs w:val="24"/>
        </w:rPr>
        <w:t xml:space="preserve"> </w:t>
      </w:r>
      <w:r w:rsidR="0055389B">
        <w:rPr>
          <w:rFonts w:asciiTheme="minorHAnsi" w:hAnsiTheme="minorHAnsi" w:cstheme="minorHAnsi"/>
          <w:sz w:val="24"/>
          <w:szCs w:val="24"/>
        </w:rPr>
        <w:t xml:space="preserve">intelligence is defined as “the ability to learn, understand and think in a logical way about things” (Oxford University Press 2022). </w:t>
      </w:r>
      <w:r w:rsidR="004C48B8">
        <w:rPr>
          <w:rFonts w:asciiTheme="minorHAnsi" w:hAnsiTheme="minorHAnsi" w:cstheme="minorHAnsi"/>
          <w:sz w:val="24"/>
          <w:szCs w:val="24"/>
        </w:rPr>
        <w:t>Without information, intelligence would be non-existent as intelligence is made up of facts or details.</w:t>
      </w:r>
      <w:r w:rsidR="00013611">
        <w:rPr>
          <w:rFonts w:asciiTheme="minorHAnsi" w:hAnsiTheme="minorHAnsi" w:cstheme="minorHAnsi"/>
          <w:sz w:val="24"/>
          <w:szCs w:val="24"/>
        </w:rPr>
        <w:t xml:space="preserve"> Showing that they work well and in line with each other. </w:t>
      </w:r>
    </w:p>
    <w:p w14:paraId="63E19379" w14:textId="796DCC35" w:rsidR="00B728F1" w:rsidRPr="00B728F1" w:rsidRDefault="00D56C3B" w:rsidP="00D56C3B">
      <w:pPr>
        <w:rPr>
          <w:rFonts w:asciiTheme="minorHAnsi" w:eastAsia="Calibri" w:hAnsiTheme="minorHAnsi" w:cstheme="minorHAnsi"/>
          <w:sz w:val="24"/>
          <w:szCs w:val="24"/>
        </w:rPr>
      </w:pPr>
      <w:r>
        <w:rPr>
          <w:rFonts w:asciiTheme="minorHAnsi" w:hAnsiTheme="minorHAnsi" w:cstheme="minorHAnsi"/>
          <w:sz w:val="24"/>
          <w:szCs w:val="24"/>
        </w:rPr>
        <w:t>Information and Intelligence is key to policing and without it the police wouldn’t be able to effectively do their job. The police rely heavily on the public</w:t>
      </w:r>
      <w:r w:rsidR="00013611">
        <w:rPr>
          <w:rFonts w:asciiTheme="minorHAnsi" w:hAnsiTheme="minorHAnsi" w:cstheme="minorHAnsi"/>
          <w:sz w:val="24"/>
          <w:szCs w:val="24"/>
        </w:rPr>
        <w:t xml:space="preserve"> and must ensure that they engage communities,</w:t>
      </w:r>
      <w:r>
        <w:rPr>
          <w:rFonts w:asciiTheme="minorHAnsi" w:hAnsiTheme="minorHAnsi" w:cstheme="minorHAnsi"/>
          <w:sz w:val="24"/>
          <w:szCs w:val="24"/>
        </w:rPr>
        <w:t xml:space="preserve"> to gain this information and intelligence</w:t>
      </w:r>
      <w:r w:rsidR="000F531A">
        <w:rPr>
          <w:rFonts w:asciiTheme="minorHAnsi" w:hAnsiTheme="minorHAnsi" w:cstheme="minorHAnsi"/>
          <w:sz w:val="24"/>
          <w:szCs w:val="24"/>
        </w:rPr>
        <w:t>,</w:t>
      </w:r>
      <w:r w:rsidR="00E259CB">
        <w:rPr>
          <w:rFonts w:asciiTheme="minorHAnsi" w:hAnsiTheme="minorHAnsi" w:cstheme="minorHAnsi"/>
          <w:sz w:val="24"/>
          <w:szCs w:val="24"/>
        </w:rPr>
        <w:t xml:space="preserve"> which is</w:t>
      </w:r>
      <w:r w:rsidR="00013611">
        <w:rPr>
          <w:rFonts w:asciiTheme="minorHAnsi" w:hAnsiTheme="minorHAnsi" w:cstheme="minorHAnsi"/>
          <w:sz w:val="24"/>
          <w:szCs w:val="24"/>
        </w:rPr>
        <w:t xml:space="preserve"> required to build </w:t>
      </w:r>
      <w:r w:rsidR="00E259CB">
        <w:rPr>
          <w:rFonts w:asciiTheme="minorHAnsi" w:hAnsiTheme="minorHAnsi" w:cstheme="minorHAnsi"/>
          <w:sz w:val="24"/>
          <w:szCs w:val="24"/>
        </w:rPr>
        <w:t>a</w:t>
      </w:r>
      <w:r w:rsidR="00013611">
        <w:rPr>
          <w:rFonts w:asciiTheme="minorHAnsi" w:hAnsiTheme="minorHAnsi" w:cstheme="minorHAnsi"/>
          <w:sz w:val="24"/>
          <w:szCs w:val="24"/>
        </w:rPr>
        <w:t xml:space="preserve"> picture </w:t>
      </w:r>
      <w:r w:rsidR="00E259CB">
        <w:rPr>
          <w:rFonts w:asciiTheme="minorHAnsi" w:hAnsiTheme="minorHAnsi" w:cstheme="minorHAnsi"/>
          <w:sz w:val="24"/>
          <w:szCs w:val="24"/>
        </w:rPr>
        <w:t>of local crime patterns, offenders, and gangs. This community engagement approach works</w:t>
      </w:r>
      <w:r>
        <w:rPr>
          <w:rFonts w:asciiTheme="minorHAnsi" w:hAnsiTheme="minorHAnsi" w:cstheme="minorHAnsi"/>
          <w:sz w:val="24"/>
          <w:szCs w:val="24"/>
        </w:rPr>
        <w:t xml:space="preserve"> on the notion that Sir Robert Peel stated back in the 1930s’ </w:t>
      </w:r>
      <w:r w:rsidR="00013611">
        <w:rPr>
          <w:rFonts w:asciiTheme="minorHAnsi" w:hAnsiTheme="minorHAnsi" w:cstheme="minorHAnsi"/>
          <w:sz w:val="24"/>
          <w:szCs w:val="24"/>
        </w:rPr>
        <w:t xml:space="preserve">that the </w:t>
      </w:r>
      <w:r>
        <w:rPr>
          <w:rFonts w:asciiTheme="minorHAnsi" w:hAnsiTheme="minorHAnsi" w:cstheme="minorHAnsi"/>
          <w:sz w:val="24"/>
          <w:szCs w:val="24"/>
        </w:rPr>
        <w:t xml:space="preserve">“police are the public and the public are the police” </w:t>
      </w:r>
      <w:r w:rsidR="00E259CB">
        <w:rPr>
          <w:rFonts w:asciiTheme="minorHAnsi" w:hAnsiTheme="minorHAnsi" w:cstheme="minorHAnsi"/>
          <w:sz w:val="24"/>
          <w:szCs w:val="24"/>
        </w:rPr>
        <w:t>(</w:t>
      </w:r>
      <w:r w:rsidR="00E259CB" w:rsidRPr="00847D9F">
        <w:rPr>
          <w:rFonts w:asciiTheme="minorHAnsi" w:eastAsia="Calibri" w:hAnsiTheme="minorHAnsi" w:cstheme="minorHAnsi"/>
          <w:sz w:val="24"/>
          <w:szCs w:val="24"/>
        </w:rPr>
        <w:t xml:space="preserve">Law Enforcement Action Partnership 2022) </w:t>
      </w:r>
      <w:r w:rsidR="00E259CB">
        <w:rPr>
          <w:rFonts w:asciiTheme="minorHAnsi" w:eastAsia="Calibri" w:hAnsiTheme="minorHAnsi" w:cstheme="minorHAnsi"/>
          <w:sz w:val="24"/>
          <w:szCs w:val="24"/>
        </w:rPr>
        <w:t xml:space="preserve">showing that this is just as important now as it was back then. </w:t>
      </w:r>
    </w:p>
    <w:p w14:paraId="210E922D" w14:textId="4F47CD1A" w:rsidR="00D56C3B" w:rsidRDefault="00D56C3B" w:rsidP="00D56C3B">
      <w:pPr>
        <w:rPr>
          <w:rFonts w:asciiTheme="minorHAnsi" w:hAnsiTheme="minorHAnsi" w:cstheme="minorHAnsi"/>
          <w:sz w:val="24"/>
          <w:szCs w:val="24"/>
        </w:rPr>
      </w:pPr>
      <w:r>
        <w:rPr>
          <w:rFonts w:asciiTheme="minorHAnsi" w:hAnsiTheme="minorHAnsi" w:cstheme="minorHAnsi"/>
          <w:sz w:val="24"/>
          <w:szCs w:val="24"/>
        </w:rPr>
        <w:t>All 43 police forces across the UK use the National Intelligence Model</w:t>
      </w:r>
      <w:r w:rsidR="000F7B78">
        <w:rPr>
          <w:rFonts w:asciiTheme="minorHAnsi" w:hAnsiTheme="minorHAnsi" w:cstheme="minorHAnsi"/>
          <w:sz w:val="24"/>
          <w:szCs w:val="24"/>
        </w:rPr>
        <w:t xml:space="preserve"> (NIM) known</w:t>
      </w:r>
      <w:r>
        <w:rPr>
          <w:rFonts w:asciiTheme="minorHAnsi" w:hAnsiTheme="minorHAnsi" w:cstheme="minorHAnsi"/>
          <w:sz w:val="24"/>
          <w:szCs w:val="24"/>
        </w:rPr>
        <w:t xml:space="preserve"> as the 3x5x2 intelligence model which was created by the National Criminal Intelligence Service (NCIS) in 1999. The </w:t>
      </w:r>
      <w:r w:rsidR="00B728F1">
        <w:rPr>
          <w:rFonts w:asciiTheme="minorHAnsi" w:hAnsiTheme="minorHAnsi" w:cstheme="minorHAnsi"/>
          <w:sz w:val="24"/>
          <w:szCs w:val="24"/>
        </w:rPr>
        <w:t>Service</w:t>
      </w:r>
      <w:r>
        <w:rPr>
          <w:rFonts w:asciiTheme="minorHAnsi" w:hAnsiTheme="minorHAnsi" w:cstheme="minorHAnsi"/>
          <w:sz w:val="24"/>
          <w:szCs w:val="24"/>
        </w:rPr>
        <w:t xml:space="preserve"> introduced a nationally recognised model and method of recording intelligence across the UK</w:t>
      </w:r>
      <w:r w:rsidR="002912C7">
        <w:rPr>
          <w:rFonts w:asciiTheme="minorHAnsi" w:hAnsiTheme="minorHAnsi" w:cstheme="minorHAnsi"/>
          <w:sz w:val="24"/>
          <w:szCs w:val="24"/>
        </w:rPr>
        <w:t xml:space="preserve"> and was introduced to reduce crime and disorder. </w:t>
      </w:r>
      <w:r w:rsidR="00BE4622">
        <w:rPr>
          <w:rFonts w:asciiTheme="minorHAnsi" w:hAnsiTheme="minorHAnsi" w:cstheme="minorHAnsi"/>
          <w:sz w:val="24"/>
          <w:szCs w:val="24"/>
        </w:rPr>
        <w:t xml:space="preserve">The model has been described as </w:t>
      </w:r>
      <w:r w:rsidR="00703678">
        <w:rPr>
          <w:rFonts w:asciiTheme="minorHAnsi" w:hAnsiTheme="minorHAnsi" w:cstheme="minorHAnsi"/>
          <w:sz w:val="24"/>
          <w:szCs w:val="24"/>
        </w:rPr>
        <w:t>“a</w:t>
      </w:r>
      <w:r w:rsidR="00BE4622">
        <w:rPr>
          <w:rFonts w:asciiTheme="minorHAnsi" w:hAnsiTheme="minorHAnsi" w:cstheme="minorHAnsi"/>
          <w:sz w:val="24"/>
          <w:szCs w:val="24"/>
        </w:rPr>
        <w:t xml:space="preserve"> process for setting priorities and a framework in which problem solving can be applied” </w:t>
      </w:r>
      <w:r w:rsidR="00703678">
        <w:rPr>
          <w:rFonts w:asciiTheme="minorHAnsi" w:hAnsiTheme="minorHAnsi" w:cstheme="minorHAnsi"/>
          <w:sz w:val="24"/>
          <w:szCs w:val="24"/>
        </w:rPr>
        <w:t>(Kirby &amp; McPherson 2004)</w:t>
      </w:r>
      <w:r w:rsidR="000F531A">
        <w:rPr>
          <w:rFonts w:asciiTheme="minorHAnsi" w:hAnsiTheme="minorHAnsi" w:cstheme="minorHAnsi"/>
          <w:sz w:val="24"/>
          <w:szCs w:val="24"/>
        </w:rPr>
        <w:t xml:space="preserve"> evidencing, that this model can work </w:t>
      </w:r>
      <w:r w:rsidR="000F7B78">
        <w:rPr>
          <w:rFonts w:asciiTheme="minorHAnsi" w:hAnsiTheme="minorHAnsi" w:cstheme="minorHAnsi"/>
          <w:sz w:val="24"/>
          <w:szCs w:val="24"/>
        </w:rPr>
        <w:t>in tandem with</w:t>
      </w:r>
      <w:r w:rsidR="000F531A">
        <w:rPr>
          <w:rFonts w:asciiTheme="minorHAnsi" w:hAnsiTheme="minorHAnsi" w:cstheme="minorHAnsi"/>
          <w:sz w:val="24"/>
          <w:szCs w:val="24"/>
        </w:rPr>
        <w:t xml:space="preserve"> other police approaches to </w:t>
      </w:r>
      <w:r w:rsidR="00C031AE">
        <w:rPr>
          <w:rFonts w:asciiTheme="minorHAnsi" w:hAnsiTheme="minorHAnsi" w:cstheme="minorHAnsi"/>
          <w:sz w:val="24"/>
          <w:szCs w:val="24"/>
        </w:rPr>
        <w:t>help operate and evolve</w:t>
      </w:r>
      <w:r w:rsidR="000F531A">
        <w:rPr>
          <w:rFonts w:asciiTheme="minorHAnsi" w:hAnsiTheme="minorHAnsi" w:cstheme="minorHAnsi"/>
          <w:sz w:val="24"/>
          <w:szCs w:val="24"/>
        </w:rPr>
        <w:t xml:space="preserve">.  On the other hand, </w:t>
      </w:r>
      <w:r w:rsidR="000F7B78">
        <w:rPr>
          <w:rFonts w:asciiTheme="minorHAnsi" w:hAnsiTheme="minorHAnsi" w:cstheme="minorHAnsi"/>
          <w:sz w:val="24"/>
          <w:szCs w:val="24"/>
        </w:rPr>
        <w:t>the NIM</w:t>
      </w:r>
      <w:r w:rsidR="000F531A">
        <w:rPr>
          <w:rFonts w:asciiTheme="minorHAnsi" w:hAnsiTheme="minorHAnsi" w:cstheme="minorHAnsi"/>
          <w:sz w:val="24"/>
          <w:szCs w:val="24"/>
        </w:rPr>
        <w:t xml:space="preserve"> </w:t>
      </w:r>
      <w:r w:rsidR="000F7B78">
        <w:rPr>
          <w:rFonts w:asciiTheme="minorHAnsi" w:hAnsiTheme="minorHAnsi" w:cstheme="minorHAnsi"/>
          <w:sz w:val="24"/>
          <w:szCs w:val="24"/>
        </w:rPr>
        <w:t>“is more concerned with using intelligence to determine priorities for policing” while intelligence led policing has been described as being “concerned with using intelligence to counter crime” (Bryant &amp; Bryant 2021 p. 556)</w:t>
      </w:r>
      <w:r w:rsidR="00422787">
        <w:rPr>
          <w:rFonts w:asciiTheme="minorHAnsi" w:hAnsiTheme="minorHAnsi" w:cstheme="minorHAnsi"/>
          <w:sz w:val="24"/>
          <w:szCs w:val="24"/>
        </w:rPr>
        <w:t xml:space="preserve"> showing that the NIM can </w:t>
      </w:r>
      <w:r w:rsidR="00DF0278">
        <w:rPr>
          <w:rFonts w:asciiTheme="minorHAnsi" w:hAnsiTheme="minorHAnsi" w:cstheme="minorHAnsi"/>
          <w:sz w:val="24"/>
          <w:szCs w:val="24"/>
        </w:rPr>
        <w:t xml:space="preserve">be successful and productive on its own. </w:t>
      </w:r>
    </w:p>
    <w:p w14:paraId="4B9A6E77" w14:textId="5F2CC554" w:rsidR="005448C5" w:rsidRDefault="0044043A" w:rsidP="00D56C3B">
      <w:pPr>
        <w:rPr>
          <w:rFonts w:asciiTheme="minorHAnsi" w:hAnsiTheme="minorHAnsi" w:cstheme="minorHAnsi"/>
          <w:sz w:val="24"/>
          <w:szCs w:val="24"/>
        </w:rPr>
      </w:pPr>
      <w:r w:rsidRPr="004D273D">
        <w:rPr>
          <w:rFonts w:asciiTheme="minorHAnsi" w:hAnsiTheme="minorHAnsi" w:cstheme="minorHAnsi"/>
          <w:sz w:val="24"/>
          <w:szCs w:val="24"/>
        </w:rPr>
        <w:t>In</w:t>
      </w:r>
      <w:r w:rsidR="004D273D" w:rsidRPr="004D273D">
        <w:rPr>
          <w:rFonts w:asciiTheme="minorHAnsi" w:hAnsiTheme="minorHAnsi" w:cstheme="minorHAnsi"/>
          <w:sz w:val="24"/>
          <w:szCs w:val="24"/>
        </w:rPr>
        <w:t>formation</w:t>
      </w:r>
      <w:r w:rsidRPr="004D273D">
        <w:rPr>
          <w:rFonts w:asciiTheme="minorHAnsi" w:hAnsiTheme="minorHAnsi" w:cstheme="minorHAnsi"/>
          <w:sz w:val="24"/>
          <w:szCs w:val="24"/>
        </w:rPr>
        <w:t xml:space="preserve"> is gathered by </w:t>
      </w:r>
      <w:r w:rsidR="004D273D" w:rsidRPr="004D273D">
        <w:rPr>
          <w:rFonts w:asciiTheme="minorHAnsi" w:hAnsiTheme="minorHAnsi" w:cstheme="minorHAnsi"/>
          <w:sz w:val="24"/>
          <w:szCs w:val="24"/>
        </w:rPr>
        <w:t>several</w:t>
      </w:r>
      <w:r w:rsidRPr="004D273D">
        <w:rPr>
          <w:rFonts w:asciiTheme="minorHAnsi" w:hAnsiTheme="minorHAnsi" w:cstheme="minorHAnsi"/>
          <w:sz w:val="24"/>
          <w:szCs w:val="24"/>
        </w:rPr>
        <w:t xml:space="preserve"> resources including</w:t>
      </w:r>
      <w:r w:rsidR="004D273D" w:rsidRPr="004D273D">
        <w:rPr>
          <w:rFonts w:asciiTheme="minorHAnsi" w:hAnsiTheme="minorHAnsi" w:cstheme="minorHAnsi"/>
          <w:sz w:val="24"/>
          <w:szCs w:val="24"/>
        </w:rPr>
        <w:t xml:space="preserve">, interview, networks, documents, observation, </w:t>
      </w:r>
      <w:r w:rsidR="004D273D" w:rsidRPr="00B23DF6">
        <w:rPr>
          <w:rFonts w:asciiTheme="minorHAnsi" w:hAnsiTheme="minorHAnsi" w:cstheme="minorHAnsi"/>
          <w:sz w:val="24"/>
          <w:szCs w:val="24"/>
        </w:rPr>
        <w:t xml:space="preserve">action, surveillance, communication control, physical material, internet, policing systems, local citizens, community, </w:t>
      </w:r>
      <w:r w:rsidR="005C4B59" w:rsidRPr="00B23DF6">
        <w:rPr>
          <w:rFonts w:asciiTheme="minorHAnsi" w:hAnsiTheme="minorHAnsi" w:cstheme="minorHAnsi"/>
          <w:sz w:val="24"/>
          <w:szCs w:val="24"/>
        </w:rPr>
        <w:t>media,</w:t>
      </w:r>
      <w:r w:rsidR="004D273D" w:rsidRPr="00B23DF6">
        <w:rPr>
          <w:rFonts w:asciiTheme="minorHAnsi" w:hAnsiTheme="minorHAnsi" w:cstheme="minorHAnsi"/>
          <w:sz w:val="24"/>
          <w:szCs w:val="24"/>
        </w:rPr>
        <w:t xml:space="preserve"> and control authorities. (Bryant and Bryant, 2020) and is made up of </w:t>
      </w:r>
      <w:r w:rsidR="005C4B59" w:rsidRPr="00B23DF6">
        <w:rPr>
          <w:rFonts w:asciiTheme="minorHAnsi" w:hAnsiTheme="minorHAnsi" w:cstheme="minorHAnsi"/>
          <w:sz w:val="24"/>
          <w:szCs w:val="24"/>
        </w:rPr>
        <w:t xml:space="preserve">both </w:t>
      </w:r>
      <w:r w:rsidR="00813733" w:rsidRPr="00B23DF6">
        <w:rPr>
          <w:rFonts w:asciiTheme="minorHAnsi" w:hAnsiTheme="minorHAnsi" w:cstheme="minorHAnsi"/>
          <w:sz w:val="24"/>
          <w:szCs w:val="24"/>
        </w:rPr>
        <w:t>open and</w:t>
      </w:r>
      <w:r w:rsidR="005C4B59" w:rsidRPr="00B23DF6">
        <w:rPr>
          <w:rFonts w:asciiTheme="minorHAnsi" w:hAnsiTheme="minorHAnsi" w:cstheme="minorHAnsi"/>
          <w:sz w:val="24"/>
          <w:szCs w:val="24"/>
        </w:rPr>
        <w:t xml:space="preserve"> closed sources</w:t>
      </w:r>
      <w:r w:rsidR="00720311" w:rsidRPr="00B23DF6">
        <w:rPr>
          <w:rFonts w:asciiTheme="minorHAnsi" w:hAnsiTheme="minorHAnsi" w:cstheme="minorHAnsi"/>
          <w:sz w:val="24"/>
          <w:szCs w:val="24"/>
        </w:rPr>
        <w:t>. The most common open source of information is from the</w:t>
      </w:r>
      <w:r w:rsidR="00B23DF6">
        <w:rPr>
          <w:rFonts w:asciiTheme="minorHAnsi" w:hAnsiTheme="minorHAnsi" w:cstheme="minorHAnsi"/>
          <w:sz w:val="24"/>
          <w:szCs w:val="24"/>
        </w:rPr>
        <w:t xml:space="preserve"> general</w:t>
      </w:r>
      <w:r w:rsidR="00720311" w:rsidRPr="00B23DF6">
        <w:rPr>
          <w:rFonts w:asciiTheme="minorHAnsi" w:hAnsiTheme="minorHAnsi" w:cstheme="minorHAnsi"/>
          <w:sz w:val="24"/>
          <w:szCs w:val="24"/>
        </w:rPr>
        <w:t xml:space="preserve"> </w:t>
      </w:r>
      <w:r w:rsidR="00B23DF6" w:rsidRPr="00B23DF6">
        <w:rPr>
          <w:rFonts w:asciiTheme="minorHAnsi" w:hAnsiTheme="minorHAnsi" w:cstheme="minorHAnsi"/>
          <w:sz w:val="24"/>
          <w:szCs w:val="24"/>
        </w:rPr>
        <w:t>public</w:t>
      </w:r>
      <w:r w:rsidR="00720311" w:rsidRPr="00B23DF6">
        <w:rPr>
          <w:rFonts w:asciiTheme="minorHAnsi" w:hAnsiTheme="minorHAnsi" w:cstheme="minorHAnsi"/>
          <w:sz w:val="24"/>
          <w:szCs w:val="24"/>
        </w:rPr>
        <w:t xml:space="preserve">, who live within the communities that officers serve. They can provide local, up to date information, which may give officers an insight into what the local criminals are up to and help officers to develop areas of improvement which can help in the development of local policing </w:t>
      </w:r>
      <w:r w:rsidR="00940163" w:rsidRPr="00B23DF6">
        <w:rPr>
          <w:rFonts w:asciiTheme="minorHAnsi" w:hAnsiTheme="minorHAnsi" w:cstheme="minorHAnsi"/>
          <w:sz w:val="24"/>
          <w:szCs w:val="24"/>
        </w:rPr>
        <w:t>priorities.</w:t>
      </w:r>
      <w:r w:rsidR="00940163">
        <w:rPr>
          <w:rFonts w:asciiTheme="minorHAnsi" w:hAnsiTheme="minorHAnsi" w:cstheme="minorHAnsi"/>
          <w:sz w:val="24"/>
          <w:szCs w:val="24"/>
        </w:rPr>
        <w:t xml:space="preserve"> It is worth noting that, when information is received, it does not become intelligence straight away, it needs to be examined and evaluated before being disseminated to relevant teams or officers. </w:t>
      </w:r>
      <w:r w:rsidR="00720311" w:rsidRPr="00B23DF6">
        <w:rPr>
          <w:rFonts w:asciiTheme="minorHAnsi" w:hAnsiTheme="minorHAnsi" w:cstheme="minorHAnsi"/>
          <w:sz w:val="24"/>
          <w:szCs w:val="24"/>
        </w:rPr>
        <w:t xml:space="preserve">Open sources although widely available, may not be accurate, </w:t>
      </w:r>
      <w:r w:rsidR="00B23DF6" w:rsidRPr="00B23DF6">
        <w:rPr>
          <w:rFonts w:asciiTheme="minorHAnsi" w:hAnsiTheme="minorHAnsi" w:cstheme="minorHAnsi"/>
          <w:sz w:val="24"/>
          <w:szCs w:val="24"/>
        </w:rPr>
        <w:t>reliable,</w:t>
      </w:r>
      <w:r w:rsidR="00720311" w:rsidRPr="00B23DF6">
        <w:rPr>
          <w:rFonts w:asciiTheme="minorHAnsi" w:hAnsiTheme="minorHAnsi" w:cstheme="minorHAnsi"/>
          <w:sz w:val="24"/>
          <w:szCs w:val="24"/>
        </w:rPr>
        <w:t xml:space="preserve"> or valid</w:t>
      </w:r>
      <w:r w:rsidR="00B23DF6" w:rsidRPr="00B23DF6">
        <w:rPr>
          <w:rFonts w:asciiTheme="minorHAnsi" w:hAnsiTheme="minorHAnsi" w:cstheme="minorHAnsi"/>
          <w:sz w:val="24"/>
          <w:szCs w:val="24"/>
        </w:rPr>
        <w:t xml:space="preserve">, </w:t>
      </w:r>
      <w:r w:rsidR="00720311" w:rsidRPr="00B23DF6">
        <w:rPr>
          <w:rFonts w:asciiTheme="minorHAnsi" w:hAnsiTheme="minorHAnsi" w:cstheme="minorHAnsi"/>
          <w:sz w:val="24"/>
          <w:szCs w:val="24"/>
        </w:rPr>
        <w:t>however, they can identify</w:t>
      </w:r>
      <w:r w:rsidR="00B23DF6">
        <w:rPr>
          <w:rFonts w:asciiTheme="minorHAnsi" w:hAnsiTheme="minorHAnsi" w:cstheme="minorHAnsi"/>
          <w:sz w:val="24"/>
          <w:szCs w:val="24"/>
        </w:rPr>
        <w:t xml:space="preserve"> patterns</w:t>
      </w:r>
      <w:r w:rsidR="00720311" w:rsidRPr="00B23DF6">
        <w:rPr>
          <w:rFonts w:asciiTheme="minorHAnsi" w:hAnsiTheme="minorHAnsi" w:cstheme="minorHAnsi"/>
          <w:sz w:val="24"/>
          <w:szCs w:val="24"/>
        </w:rPr>
        <w:t xml:space="preserve"> for other policing narratives</w:t>
      </w:r>
      <w:r w:rsidR="00B23DF6" w:rsidRPr="00B23DF6">
        <w:rPr>
          <w:rFonts w:asciiTheme="minorHAnsi" w:hAnsiTheme="minorHAnsi" w:cstheme="minorHAnsi"/>
          <w:sz w:val="24"/>
          <w:szCs w:val="24"/>
        </w:rPr>
        <w:t>,</w:t>
      </w:r>
      <w:r w:rsidR="00720311" w:rsidRPr="00B23DF6">
        <w:rPr>
          <w:rFonts w:asciiTheme="minorHAnsi" w:hAnsiTheme="minorHAnsi" w:cstheme="minorHAnsi"/>
          <w:sz w:val="24"/>
          <w:szCs w:val="24"/>
        </w:rPr>
        <w:t xml:space="preserve"> such as social and demographic changes within communities, </w:t>
      </w:r>
      <w:r w:rsidR="00B23DF6" w:rsidRPr="00B23DF6">
        <w:rPr>
          <w:rFonts w:asciiTheme="minorHAnsi" w:hAnsiTheme="minorHAnsi" w:cstheme="minorHAnsi"/>
          <w:sz w:val="24"/>
          <w:szCs w:val="24"/>
        </w:rPr>
        <w:t>community concerns and indicate other lines of enquiry (College of Policing 2013).</w:t>
      </w:r>
      <w:r w:rsidR="005448C5">
        <w:rPr>
          <w:rFonts w:asciiTheme="minorHAnsi" w:hAnsiTheme="minorHAnsi" w:cstheme="minorHAnsi"/>
          <w:sz w:val="24"/>
          <w:szCs w:val="24"/>
        </w:rPr>
        <w:t xml:space="preserve"> Information gained from open sources needs to be examined </w:t>
      </w:r>
      <w:r w:rsidR="00842075">
        <w:rPr>
          <w:rFonts w:asciiTheme="minorHAnsi" w:hAnsiTheme="minorHAnsi" w:cstheme="minorHAnsi"/>
          <w:sz w:val="24"/>
          <w:szCs w:val="24"/>
        </w:rPr>
        <w:t>thoroughly and</w:t>
      </w:r>
      <w:r w:rsidR="005448C5">
        <w:rPr>
          <w:rFonts w:asciiTheme="minorHAnsi" w:hAnsiTheme="minorHAnsi" w:cstheme="minorHAnsi"/>
          <w:sz w:val="24"/>
          <w:szCs w:val="24"/>
        </w:rPr>
        <w:t xml:space="preserve"> ensured that it is reliable so that forces do not waste resources on identified </w:t>
      </w:r>
      <w:r w:rsidR="005448C5">
        <w:rPr>
          <w:rFonts w:asciiTheme="minorHAnsi" w:hAnsiTheme="minorHAnsi" w:cstheme="minorHAnsi"/>
          <w:sz w:val="24"/>
          <w:szCs w:val="24"/>
        </w:rPr>
        <w:lastRenderedPageBreak/>
        <w:t xml:space="preserve">priorities which may not have existed in the first place. </w:t>
      </w:r>
      <w:r w:rsidR="00E30CCC">
        <w:rPr>
          <w:rFonts w:asciiTheme="minorHAnsi" w:hAnsiTheme="minorHAnsi" w:cstheme="minorHAnsi"/>
          <w:sz w:val="24"/>
          <w:szCs w:val="24"/>
        </w:rPr>
        <w:t xml:space="preserve">Closed sources of information are those which have restricted access and include police national databases, and </w:t>
      </w:r>
      <w:r w:rsidR="00186DBD">
        <w:rPr>
          <w:rFonts w:asciiTheme="minorHAnsi" w:hAnsiTheme="minorHAnsi" w:cstheme="minorHAnsi"/>
          <w:sz w:val="24"/>
          <w:szCs w:val="24"/>
        </w:rPr>
        <w:t xml:space="preserve">systems which are shared amongst partner agencies such as Information Sharing Agreements (ISA’s). </w:t>
      </w:r>
      <w:r w:rsidR="00940163">
        <w:rPr>
          <w:rFonts w:asciiTheme="minorHAnsi" w:hAnsiTheme="minorHAnsi" w:cstheme="minorHAnsi"/>
          <w:sz w:val="24"/>
          <w:szCs w:val="24"/>
        </w:rPr>
        <w:t xml:space="preserve"> </w:t>
      </w:r>
      <w:r w:rsidR="00186DBD">
        <w:rPr>
          <w:rFonts w:asciiTheme="minorHAnsi" w:hAnsiTheme="minorHAnsi" w:cstheme="minorHAnsi"/>
          <w:sz w:val="24"/>
          <w:szCs w:val="24"/>
        </w:rPr>
        <w:t xml:space="preserve">These sources of information do not go through the evaluation process of the intelligence report, and are seen as reliable sources, probably due to the nature of the source. Users are encouraged to still critically review the information, to understand the context of which it has been collected and its purpose for sharing (College of Policing 2013). </w:t>
      </w:r>
      <w:r w:rsidR="00940163">
        <w:rPr>
          <w:rFonts w:asciiTheme="minorHAnsi" w:hAnsiTheme="minorHAnsi" w:cstheme="minorHAnsi"/>
          <w:sz w:val="24"/>
          <w:szCs w:val="24"/>
        </w:rPr>
        <w:t xml:space="preserve">Other closed sources include information from other police forces, specialist sources such as financial intelligence or special branch intelligence and prison intelligence. </w:t>
      </w:r>
    </w:p>
    <w:p w14:paraId="735DCF6A" w14:textId="6CFC168A" w:rsidR="005448C5" w:rsidRDefault="005448C5" w:rsidP="00D56C3B">
      <w:pPr>
        <w:rPr>
          <w:rFonts w:asciiTheme="minorHAnsi" w:hAnsiTheme="minorHAnsi" w:cstheme="minorHAnsi"/>
          <w:sz w:val="24"/>
          <w:szCs w:val="24"/>
        </w:rPr>
      </w:pPr>
      <w:r>
        <w:rPr>
          <w:rFonts w:asciiTheme="minorHAnsi" w:hAnsiTheme="minorHAnsi" w:cstheme="minorHAnsi"/>
          <w:sz w:val="24"/>
          <w:szCs w:val="24"/>
        </w:rPr>
        <w:t>A key part of the NIM process is the Tasking and Coordinating Process which is central to the NIM process and is overseen by Tasking and Coordination Groups (T&amp;CG)</w:t>
      </w:r>
      <w:r w:rsidR="00AE5D70">
        <w:rPr>
          <w:rFonts w:asciiTheme="minorHAnsi" w:hAnsiTheme="minorHAnsi" w:cstheme="minorHAnsi"/>
          <w:sz w:val="24"/>
          <w:szCs w:val="24"/>
        </w:rPr>
        <w:t>.</w:t>
      </w:r>
      <w:r w:rsidR="0006185E" w:rsidRPr="0006185E">
        <w:rPr>
          <w:rFonts w:asciiTheme="minorHAnsi" w:hAnsiTheme="minorHAnsi" w:cstheme="minorHAnsi"/>
          <w:sz w:val="24"/>
          <w:szCs w:val="24"/>
        </w:rPr>
        <w:t xml:space="preserve"> </w:t>
      </w:r>
      <w:r w:rsidR="0006185E">
        <w:rPr>
          <w:rFonts w:asciiTheme="minorHAnsi" w:hAnsiTheme="minorHAnsi" w:cstheme="minorHAnsi"/>
          <w:sz w:val="24"/>
          <w:szCs w:val="24"/>
        </w:rPr>
        <w:t>They</w:t>
      </w:r>
      <w:r w:rsidR="0006185E" w:rsidRPr="0006185E">
        <w:rPr>
          <w:rFonts w:asciiTheme="minorHAnsi" w:hAnsiTheme="minorHAnsi" w:cstheme="minorHAnsi"/>
          <w:sz w:val="24"/>
          <w:szCs w:val="24"/>
        </w:rPr>
        <w:t xml:space="preserve"> meet every six months</w:t>
      </w:r>
      <w:r w:rsidR="0006185E">
        <w:rPr>
          <w:rFonts w:asciiTheme="minorHAnsi" w:hAnsiTheme="minorHAnsi" w:cstheme="minorHAnsi"/>
          <w:sz w:val="24"/>
          <w:szCs w:val="24"/>
        </w:rPr>
        <w:t>,</w:t>
      </w:r>
      <w:r w:rsidR="0006185E" w:rsidRPr="0006185E">
        <w:rPr>
          <w:rFonts w:asciiTheme="minorHAnsi" w:hAnsiTheme="minorHAnsi" w:cstheme="minorHAnsi"/>
          <w:sz w:val="24"/>
          <w:szCs w:val="24"/>
        </w:rPr>
        <w:t xml:space="preserve"> in order to establish what intelligence to gather, how to allocate resources most effectively and make tactical assessments (Kleiven, 2007).</w:t>
      </w:r>
      <w:r w:rsidR="0006185E">
        <w:t xml:space="preserve">  </w:t>
      </w:r>
      <w:r w:rsidR="00AE5D70">
        <w:rPr>
          <w:rFonts w:asciiTheme="minorHAnsi" w:hAnsiTheme="minorHAnsi" w:cstheme="minorHAnsi"/>
          <w:sz w:val="24"/>
          <w:szCs w:val="24"/>
        </w:rPr>
        <w:t xml:space="preserve"> It</w:t>
      </w:r>
      <w:r>
        <w:rPr>
          <w:rFonts w:asciiTheme="minorHAnsi" w:hAnsiTheme="minorHAnsi" w:cstheme="minorHAnsi"/>
          <w:sz w:val="24"/>
          <w:szCs w:val="24"/>
        </w:rPr>
        <w:t xml:space="preserve"> determines the operational responses to crime and disorder and prioritises intelligence requirements. The Tasking and </w:t>
      </w:r>
      <w:r w:rsidR="00AE5D70">
        <w:rPr>
          <w:rFonts w:asciiTheme="minorHAnsi" w:hAnsiTheme="minorHAnsi" w:cstheme="minorHAnsi"/>
          <w:sz w:val="24"/>
          <w:szCs w:val="24"/>
        </w:rPr>
        <w:t>Coordinating</w:t>
      </w:r>
      <w:r>
        <w:rPr>
          <w:rFonts w:asciiTheme="minorHAnsi" w:hAnsiTheme="minorHAnsi" w:cstheme="minorHAnsi"/>
          <w:sz w:val="24"/>
          <w:szCs w:val="24"/>
        </w:rPr>
        <w:t xml:space="preserve"> Process is conducted at all three levels</w:t>
      </w:r>
      <w:r w:rsidR="00AE5D70">
        <w:rPr>
          <w:rFonts w:asciiTheme="minorHAnsi" w:hAnsiTheme="minorHAnsi" w:cstheme="minorHAnsi"/>
          <w:sz w:val="24"/>
          <w:szCs w:val="24"/>
        </w:rPr>
        <w:t xml:space="preserve">: Level 1, Local BCU level. Level 2, Force and regional level and Level 3, National level with a view to being able to resource the operational </w:t>
      </w:r>
      <w:r w:rsidR="00E7542E">
        <w:rPr>
          <w:rFonts w:asciiTheme="minorHAnsi" w:hAnsiTheme="minorHAnsi" w:cstheme="minorHAnsi"/>
          <w:sz w:val="24"/>
          <w:szCs w:val="24"/>
        </w:rPr>
        <w:t>duties that come with information and intelligence. The T&amp;CG do not determine the operational tactics to be deployed, but instead maintain an</w:t>
      </w:r>
      <w:r w:rsidR="0006185E">
        <w:rPr>
          <w:rFonts w:asciiTheme="minorHAnsi" w:hAnsiTheme="minorHAnsi" w:cstheme="minorHAnsi"/>
          <w:sz w:val="24"/>
          <w:szCs w:val="24"/>
        </w:rPr>
        <w:t xml:space="preserve"> overview of priorities so that leaders are able too</w:t>
      </w:r>
      <w:r w:rsidR="00B857AA">
        <w:rPr>
          <w:rFonts w:asciiTheme="minorHAnsi" w:hAnsiTheme="minorHAnsi" w:cstheme="minorHAnsi"/>
          <w:sz w:val="24"/>
          <w:szCs w:val="24"/>
        </w:rPr>
        <w:t xml:space="preserve"> (Bryant &amp; Bryant 2021 p. 556-557). </w:t>
      </w:r>
    </w:p>
    <w:p w14:paraId="5DCEF81E" w14:textId="77777777" w:rsidR="00842075" w:rsidRDefault="0006185E" w:rsidP="00D56C3B">
      <w:pPr>
        <w:rPr>
          <w:rFonts w:asciiTheme="minorHAnsi" w:hAnsiTheme="minorHAnsi" w:cstheme="minorHAnsi"/>
          <w:sz w:val="24"/>
          <w:szCs w:val="24"/>
        </w:rPr>
      </w:pPr>
      <w:r>
        <w:rPr>
          <w:rFonts w:asciiTheme="minorHAnsi" w:hAnsiTheme="minorHAnsi" w:cstheme="minorHAnsi"/>
          <w:sz w:val="24"/>
          <w:szCs w:val="24"/>
        </w:rPr>
        <w:t xml:space="preserve">Once information and intelligence is gathered it is of upmost importance that it </w:t>
      </w:r>
      <w:r w:rsidR="000546D1">
        <w:rPr>
          <w:rFonts w:asciiTheme="minorHAnsi" w:hAnsiTheme="minorHAnsi" w:cstheme="minorHAnsi"/>
          <w:sz w:val="24"/>
          <w:szCs w:val="24"/>
        </w:rPr>
        <w:t>is communicated appropriately and effectively. Some information can be released to the public and this is communicated through many avenues such as newspaper articles, media appeals and online posts. Similarly, when information is circulated within the police this is also done through many avenues, which include daily and weekly briefings, circulated posts and through police systems such as the Police National Computer (PNC) Police National database (PND) and Niche. Sometimes information is only circulated to certain teams/groups within policin</w:t>
      </w:r>
      <w:r w:rsidR="00842075">
        <w:rPr>
          <w:rFonts w:asciiTheme="minorHAnsi" w:hAnsiTheme="minorHAnsi" w:cstheme="minorHAnsi"/>
          <w:sz w:val="24"/>
          <w:szCs w:val="24"/>
        </w:rPr>
        <w:t xml:space="preserve">g due to the nature of the information shared. </w:t>
      </w:r>
    </w:p>
    <w:p w14:paraId="19F52B05" w14:textId="1F1572C6" w:rsidR="0006185E" w:rsidRDefault="00842075" w:rsidP="00D56C3B">
      <w:pPr>
        <w:rPr>
          <w:rFonts w:asciiTheme="minorHAnsi" w:hAnsiTheme="minorHAnsi" w:cstheme="minorHAnsi"/>
          <w:sz w:val="24"/>
          <w:szCs w:val="24"/>
        </w:rPr>
      </w:pPr>
      <w:r>
        <w:rPr>
          <w:rFonts w:asciiTheme="minorHAnsi" w:hAnsiTheme="minorHAnsi" w:cstheme="minorHAnsi"/>
          <w:sz w:val="24"/>
          <w:szCs w:val="24"/>
        </w:rPr>
        <w:t xml:space="preserve">To conclude, this essay as highlighted that the National intelligence Model plays a significant role in the dissemination of information and intelligence. There are </w:t>
      </w:r>
      <w:r w:rsidR="00140523">
        <w:rPr>
          <w:rFonts w:asciiTheme="minorHAnsi" w:hAnsiTheme="minorHAnsi" w:cstheme="minorHAnsi"/>
          <w:sz w:val="24"/>
          <w:szCs w:val="24"/>
        </w:rPr>
        <w:t>several</w:t>
      </w:r>
      <w:r>
        <w:rPr>
          <w:rFonts w:asciiTheme="minorHAnsi" w:hAnsiTheme="minorHAnsi" w:cstheme="minorHAnsi"/>
          <w:sz w:val="24"/>
          <w:szCs w:val="24"/>
        </w:rPr>
        <w:t xml:space="preserve"> sources which can be utilised to collect information and intelligence and once this is collected, it is paramount that this is effectively communicated so that the tasking of resources is applicable to the aimed priorities.   </w:t>
      </w:r>
      <w:r w:rsidR="000546D1">
        <w:rPr>
          <w:rFonts w:asciiTheme="minorHAnsi" w:hAnsiTheme="minorHAnsi" w:cstheme="minorHAnsi"/>
          <w:sz w:val="24"/>
          <w:szCs w:val="24"/>
        </w:rPr>
        <w:t xml:space="preserve"> </w:t>
      </w:r>
    </w:p>
    <w:p w14:paraId="2AC7E916" w14:textId="77777777" w:rsidR="00B23DF6" w:rsidRDefault="00B23DF6" w:rsidP="00D56C3B">
      <w:pPr>
        <w:rPr>
          <w:rFonts w:asciiTheme="minorHAnsi" w:hAnsiTheme="minorHAnsi" w:cstheme="minorHAnsi"/>
          <w:sz w:val="24"/>
          <w:szCs w:val="24"/>
        </w:rPr>
      </w:pPr>
    </w:p>
    <w:p w14:paraId="785F9DC5" w14:textId="0D40B3C5" w:rsidR="00D56C3B" w:rsidRDefault="00140523" w:rsidP="00D56C3B">
      <w:pPr>
        <w:rPr>
          <w:rFonts w:asciiTheme="minorHAnsi" w:hAnsiTheme="minorHAnsi" w:cstheme="minorHAnsi"/>
          <w:sz w:val="24"/>
          <w:szCs w:val="24"/>
        </w:rPr>
      </w:pPr>
      <w:r>
        <w:rPr>
          <w:rFonts w:asciiTheme="minorHAnsi" w:hAnsiTheme="minorHAnsi" w:cstheme="minorHAnsi"/>
          <w:sz w:val="24"/>
          <w:szCs w:val="24"/>
        </w:rPr>
        <w:t xml:space="preserve">Word Count: </w:t>
      </w:r>
      <w:r w:rsidR="00673ABB">
        <w:rPr>
          <w:rFonts w:asciiTheme="minorHAnsi" w:hAnsiTheme="minorHAnsi" w:cstheme="minorHAnsi"/>
          <w:sz w:val="24"/>
          <w:szCs w:val="24"/>
        </w:rPr>
        <w:t>964</w:t>
      </w:r>
    </w:p>
    <w:p w14:paraId="5EE1D94A" w14:textId="1959C832" w:rsidR="00A435B4" w:rsidRDefault="00A435B4" w:rsidP="00C92B82">
      <w:pPr>
        <w:spacing w:line="257" w:lineRule="auto"/>
        <w:rPr>
          <w:rFonts w:asciiTheme="minorHAnsi" w:hAnsiTheme="minorHAnsi" w:cstheme="minorHAnsi"/>
          <w:color w:val="000000" w:themeColor="text1"/>
          <w:sz w:val="24"/>
          <w:szCs w:val="24"/>
        </w:rPr>
      </w:pPr>
    </w:p>
    <w:p w14:paraId="2461F79D" w14:textId="00EAC767" w:rsidR="00A435B4" w:rsidRDefault="00A435B4" w:rsidP="00C92B82">
      <w:pPr>
        <w:spacing w:line="257" w:lineRule="auto"/>
        <w:rPr>
          <w:rFonts w:asciiTheme="minorHAnsi" w:hAnsiTheme="minorHAnsi" w:cstheme="minorHAnsi"/>
          <w:color w:val="000000" w:themeColor="text1"/>
          <w:sz w:val="24"/>
          <w:szCs w:val="24"/>
        </w:rPr>
      </w:pPr>
    </w:p>
    <w:p w14:paraId="1A5125C8" w14:textId="77777777" w:rsidR="00AF3DC9" w:rsidRPr="00454735" w:rsidRDefault="00AF3DC9" w:rsidP="00AF3DC9">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362332DD" w14:textId="77777777" w:rsidR="00AF3DC9" w:rsidRPr="00454735" w:rsidRDefault="00AF3DC9" w:rsidP="00AF3DC9">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9F06401" w14:textId="77777777" w:rsidR="00D56C3B" w:rsidRDefault="00D56C3B" w:rsidP="00C92B82">
      <w:pPr>
        <w:spacing w:line="257" w:lineRule="auto"/>
        <w:rPr>
          <w:rFonts w:asciiTheme="minorHAnsi" w:hAnsiTheme="minorHAnsi" w:cstheme="minorHAnsi"/>
          <w:color w:val="000000" w:themeColor="text1"/>
          <w:sz w:val="24"/>
          <w:szCs w:val="24"/>
        </w:rPr>
      </w:pPr>
    </w:p>
    <w:p w14:paraId="07B7F6E9" w14:textId="3787ECE9" w:rsidR="00A435B4" w:rsidRDefault="00A435B4" w:rsidP="00C92B82">
      <w:pPr>
        <w:spacing w:line="257" w:lineRule="auto"/>
        <w:rPr>
          <w:rFonts w:asciiTheme="minorHAnsi" w:hAnsiTheme="minorHAnsi" w:cstheme="minorHAnsi"/>
          <w:color w:val="000000" w:themeColor="text1"/>
          <w:sz w:val="24"/>
          <w:szCs w:val="24"/>
        </w:rPr>
      </w:pPr>
    </w:p>
    <w:p w14:paraId="7360E785" w14:textId="1CD7ACAE" w:rsidR="002B0CD9" w:rsidRDefault="00070BEC"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Within this essay I am going to</w:t>
      </w:r>
      <w:r w:rsidR="008351F1">
        <w:rPr>
          <w:rFonts w:asciiTheme="minorHAnsi" w:hAnsiTheme="minorHAnsi" w:cstheme="minorHAnsi"/>
          <w:color w:val="000000" w:themeColor="text1"/>
          <w:sz w:val="24"/>
          <w:szCs w:val="24"/>
        </w:rPr>
        <w:t xml:space="preserve"> define the term public protection and</w:t>
      </w:r>
      <w:r>
        <w:rPr>
          <w:rFonts w:asciiTheme="minorHAnsi" w:hAnsiTheme="minorHAnsi" w:cstheme="minorHAnsi"/>
          <w:color w:val="000000" w:themeColor="text1"/>
          <w:sz w:val="24"/>
          <w:szCs w:val="24"/>
        </w:rPr>
        <w:t xml:space="preserve"> critically evaluate the strategies that the police employ to deal with public protection incidents. </w:t>
      </w:r>
      <w:r w:rsidR="002B0CD9">
        <w:rPr>
          <w:rFonts w:asciiTheme="minorHAnsi" w:hAnsiTheme="minorHAnsi" w:cstheme="minorHAnsi"/>
          <w:color w:val="000000" w:themeColor="text1"/>
          <w:sz w:val="24"/>
          <w:szCs w:val="24"/>
        </w:rPr>
        <w:t xml:space="preserve">During my answer I will consider the impact that such incidents have on individuals, particularly the impact of abuse on victims. In addition, the impact that personal attitudes and values on the investigative process can have. </w:t>
      </w:r>
      <w:r w:rsidR="002E5FEB">
        <w:rPr>
          <w:rFonts w:asciiTheme="minorHAnsi" w:hAnsiTheme="minorHAnsi" w:cstheme="minorHAnsi"/>
          <w:color w:val="000000" w:themeColor="text1"/>
          <w:sz w:val="24"/>
          <w:szCs w:val="24"/>
        </w:rPr>
        <w:t>Finally,</w:t>
      </w:r>
      <w:r w:rsidR="002B0CD9">
        <w:rPr>
          <w:rFonts w:asciiTheme="minorHAnsi" w:hAnsiTheme="minorHAnsi" w:cstheme="minorHAnsi"/>
          <w:color w:val="000000" w:themeColor="text1"/>
          <w:sz w:val="24"/>
          <w:szCs w:val="24"/>
        </w:rPr>
        <w:t xml:space="preserve"> I will look at the </w:t>
      </w:r>
      <w:r w:rsidR="00A51A57">
        <w:rPr>
          <w:rFonts w:asciiTheme="minorHAnsi" w:hAnsiTheme="minorHAnsi" w:cstheme="minorHAnsi"/>
          <w:color w:val="000000" w:themeColor="text1"/>
          <w:sz w:val="24"/>
          <w:szCs w:val="24"/>
        </w:rPr>
        <w:t>association</w:t>
      </w:r>
      <w:r w:rsidR="002B0CD9">
        <w:rPr>
          <w:rFonts w:asciiTheme="minorHAnsi" w:hAnsiTheme="minorHAnsi" w:cstheme="minorHAnsi"/>
          <w:color w:val="000000" w:themeColor="text1"/>
          <w:sz w:val="24"/>
          <w:szCs w:val="24"/>
        </w:rPr>
        <w:t xml:space="preserve"> that Serious and Organised Crime groups have on public protection issues. </w:t>
      </w:r>
    </w:p>
    <w:p w14:paraId="482A8C55" w14:textId="27EE544C" w:rsidR="002E5FEB" w:rsidRDefault="002B0CD9"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Public protection is a key part of the polices roles and responsibilities </w:t>
      </w:r>
      <w:r w:rsidR="000A48FA">
        <w:rPr>
          <w:rFonts w:asciiTheme="minorHAnsi" w:hAnsiTheme="minorHAnsi" w:cstheme="minorHAnsi"/>
          <w:color w:val="000000" w:themeColor="text1"/>
          <w:sz w:val="24"/>
          <w:szCs w:val="24"/>
        </w:rPr>
        <w:t>as a</w:t>
      </w:r>
      <w:r w:rsidR="004A41BC">
        <w:rPr>
          <w:rFonts w:asciiTheme="minorHAnsi" w:hAnsiTheme="minorHAnsi" w:cstheme="minorHAnsi"/>
          <w:color w:val="000000" w:themeColor="text1"/>
          <w:sz w:val="24"/>
          <w:szCs w:val="24"/>
        </w:rPr>
        <w:t xml:space="preserve"> public sector organisation</w:t>
      </w:r>
      <w:r w:rsidR="00A51A57">
        <w:rPr>
          <w:rFonts w:asciiTheme="minorHAnsi" w:hAnsiTheme="minorHAnsi" w:cstheme="minorHAnsi"/>
          <w:color w:val="000000" w:themeColor="text1"/>
          <w:sz w:val="24"/>
          <w:szCs w:val="24"/>
        </w:rPr>
        <w:t>,</w:t>
      </w:r>
      <w:r w:rsidR="004A41BC">
        <w:rPr>
          <w:rFonts w:asciiTheme="minorHAnsi" w:hAnsiTheme="minorHAnsi" w:cstheme="minorHAnsi"/>
          <w:color w:val="000000" w:themeColor="text1"/>
          <w:sz w:val="24"/>
          <w:szCs w:val="24"/>
        </w:rPr>
        <w:t xml:space="preserve"> that serves the public. </w:t>
      </w:r>
      <w:r w:rsidR="000A48FA">
        <w:rPr>
          <w:rFonts w:asciiTheme="minorHAnsi" w:hAnsiTheme="minorHAnsi" w:cstheme="minorHAnsi"/>
          <w:color w:val="000000" w:themeColor="text1"/>
          <w:sz w:val="24"/>
          <w:szCs w:val="24"/>
        </w:rPr>
        <w:t>Public Protection is “about preventing harm to vulnerable groups within society” (NHS Lothian 2022)</w:t>
      </w:r>
      <w:r w:rsidR="008351F1">
        <w:rPr>
          <w:rFonts w:asciiTheme="minorHAnsi" w:hAnsiTheme="minorHAnsi" w:cstheme="minorHAnsi"/>
          <w:color w:val="000000" w:themeColor="text1"/>
          <w:sz w:val="24"/>
          <w:szCs w:val="24"/>
        </w:rPr>
        <w:t>.</w:t>
      </w:r>
      <w:r w:rsidR="000A48FA">
        <w:rPr>
          <w:rFonts w:asciiTheme="minorHAnsi" w:hAnsiTheme="minorHAnsi" w:cstheme="minorHAnsi"/>
          <w:color w:val="000000" w:themeColor="text1"/>
          <w:sz w:val="24"/>
          <w:szCs w:val="24"/>
        </w:rPr>
        <w:t xml:space="preserve"> </w:t>
      </w:r>
      <w:r w:rsidR="004A41BC">
        <w:rPr>
          <w:rFonts w:asciiTheme="minorHAnsi" w:hAnsiTheme="minorHAnsi" w:cstheme="minorHAnsi"/>
          <w:color w:val="000000" w:themeColor="text1"/>
          <w:sz w:val="24"/>
          <w:szCs w:val="24"/>
        </w:rPr>
        <w:t>The term</w:t>
      </w:r>
      <w:r w:rsidR="000A48FA">
        <w:rPr>
          <w:rFonts w:asciiTheme="minorHAnsi" w:hAnsiTheme="minorHAnsi" w:cstheme="minorHAnsi"/>
          <w:color w:val="000000" w:themeColor="text1"/>
          <w:sz w:val="24"/>
          <w:szCs w:val="24"/>
        </w:rPr>
        <w:t xml:space="preserve"> has a broader meaning within policing terms</w:t>
      </w:r>
      <w:r w:rsidR="00486326">
        <w:rPr>
          <w:rFonts w:asciiTheme="minorHAnsi" w:hAnsiTheme="minorHAnsi" w:cstheme="minorHAnsi"/>
          <w:color w:val="000000" w:themeColor="text1"/>
          <w:sz w:val="24"/>
          <w:szCs w:val="24"/>
        </w:rPr>
        <w:t xml:space="preserve"> and includes the “management of violent and sexual offenders” and the protection of victims through “investigating incidents involving sexual offences, violence, child abuse, vulnerable adult abuse, domestic abuse, hate crime and missing </w:t>
      </w:r>
      <w:r w:rsidR="00486326">
        <w:rPr>
          <w:rFonts w:asciiTheme="minorHAnsi" w:hAnsiTheme="minorHAnsi" w:cstheme="minorHAnsi"/>
          <w:color w:val="000000" w:themeColor="text1"/>
          <w:sz w:val="24"/>
          <w:szCs w:val="24"/>
        </w:rPr>
        <w:lastRenderedPageBreak/>
        <w:t xml:space="preserve">persons” (Bryant &amp; Bryant 2021 p. 281). </w:t>
      </w:r>
      <w:r w:rsidR="002E5FEB">
        <w:rPr>
          <w:rFonts w:asciiTheme="minorHAnsi" w:hAnsiTheme="minorHAnsi" w:cstheme="minorHAnsi"/>
          <w:color w:val="000000" w:themeColor="text1"/>
          <w:sz w:val="24"/>
          <w:szCs w:val="24"/>
        </w:rPr>
        <w:t>When dealing with such incidents, it is usually a response officer that will respond to the initial call, however, police forces across the UK have dedicated Public Protection Departments or Units</w:t>
      </w:r>
      <w:r w:rsidR="00123D6F">
        <w:rPr>
          <w:rFonts w:asciiTheme="minorHAnsi" w:hAnsiTheme="minorHAnsi" w:cstheme="minorHAnsi"/>
          <w:color w:val="000000" w:themeColor="text1"/>
          <w:sz w:val="24"/>
          <w:szCs w:val="24"/>
        </w:rPr>
        <w:t xml:space="preserve"> (PPD/PPU)</w:t>
      </w:r>
      <w:r w:rsidR="002E5FEB">
        <w:rPr>
          <w:rFonts w:asciiTheme="minorHAnsi" w:hAnsiTheme="minorHAnsi" w:cstheme="minorHAnsi"/>
          <w:color w:val="000000" w:themeColor="text1"/>
          <w:sz w:val="24"/>
          <w:szCs w:val="24"/>
        </w:rPr>
        <w:t xml:space="preserve"> made up of Detective Constables to investigate offences of this nature. </w:t>
      </w:r>
      <w:r w:rsidR="00C45788">
        <w:rPr>
          <w:rFonts w:asciiTheme="minorHAnsi" w:hAnsiTheme="minorHAnsi" w:cstheme="minorHAnsi"/>
          <w:color w:val="000000" w:themeColor="text1"/>
          <w:sz w:val="24"/>
          <w:szCs w:val="24"/>
        </w:rPr>
        <w:t xml:space="preserve">Like many approaches within the police force, public protection requires a multi-agency approach </w:t>
      </w:r>
      <w:r w:rsidR="00412584">
        <w:rPr>
          <w:rFonts w:asciiTheme="minorHAnsi" w:hAnsiTheme="minorHAnsi" w:cstheme="minorHAnsi"/>
          <w:color w:val="000000" w:themeColor="text1"/>
          <w:sz w:val="24"/>
          <w:szCs w:val="24"/>
        </w:rPr>
        <w:t xml:space="preserve">to identify, support and manage individuals that find themselves under this umbrella. </w:t>
      </w:r>
      <w:r w:rsidR="002E5FEB">
        <w:rPr>
          <w:rFonts w:asciiTheme="minorHAnsi" w:hAnsiTheme="minorHAnsi" w:cstheme="minorHAnsi"/>
          <w:color w:val="000000" w:themeColor="text1"/>
          <w:sz w:val="24"/>
          <w:szCs w:val="24"/>
        </w:rPr>
        <w:t xml:space="preserve"> </w:t>
      </w:r>
    </w:p>
    <w:p w14:paraId="4A3B495E" w14:textId="375DB22D" w:rsidR="00123D6F" w:rsidRDefault="002E5FEB"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When officers attend an incident, whether public protection</w:t>
      </w:r>
      <w:r w:rsidR="009757F3">
        <w:rPr>
          <w:rFonts w:asciiTheme="minorHAnsi" w:hAnsiTheme="minorHAnsi" w:cstheme="minorHAnsi"/>
          <w:color w:val="000000" w:themeColor="text1"/>
          <w:sz w:val="24"/>
          <w:szCs w:val="24"/>
        </w:rPr>
        <w:t xml:space="preserve"> or other, it is important that the officer conducts a thorough dynamic risk assessment</w:t>
      </w:r>
      <w:r w:rsidR="00E2417F">
        <w:rPr>
          <w:rFonts w:asciiTheme="minorHAnsi" w:hAnsiTheme="minorHAnsi" w:cstheme="minorHAnsi"/>
          <w:color w:val="000000" w:themeColor="text1"/>
          <w:sz w:val="24"/>
          <w:szCs w:val="24"/>
        </w:rPr>
        <w:t xml:space="preserve">. </w:t>
      </w:r>
      <w:r w:rsidR="009757F3">
        <w:rPr>
          <w:rFonts w:asciiTheme="minorHAnsi" w:hAnsiTheme="minorHAnsi" w:cstheme="minorHAnsi"/>
          <w:color w:val="000000" w:themeColor="text1"/>
          <w:sz w:val="24"/>
          <w:szCs w:val="24"/>
        </w:rPr>
        <w:t>The risk assessment works similarly, and in line, with the National Decision Model</w:t>
      </w:r>
      <w:r w:rsidR="00E2417F">
        <w:rPr>
          <w:rFonts w:asciiTheme="minorHAnsi" w:hAnsiTheme="minorHAnsi" w:cstheme="minorHAnsi"/>
          <w:color w:val="000000" w:themeColor="text1"/>
          <w:sz w:val="24"/>
          <w:szCs w:val="24"/>
        </w:rPr>
        <w:t xml:space="preserve"> (NDM)</w:t>
      </w:r>
      <w:r w:rsidR="009757F3">
        <w:rPr>
          <w:rFonts w:asciiTheme="minorHAnsi" w:hAnsiTheme="minorHAnsi" w:cstheme="minorHAnsi"/>
          <w:color w:val="000000" w:themeColor="text1"/>
          <w:sz w:val="24"/>
          <w:szCs w:val="24"/>
        </w:rPr>
        <w:t xml:space="preserve"> in that it is </w:t>
      </w:r>
      <w:r w:rsidR="00E2417F">
        <w:rPr>
          <w:rFonts w:asciiTheme="minorHAnsi" w:hAnsiTheme="minorHAnsi" w:cstheme="minorHAnsi"/>
          <w:color w:val="000000" w:themeColor="text1"/>
          <w:sz w:val="24"/>
          <w:szCs w:val="24"/>
        </w:rPr>
        <w:t>being constantly reviewed</w:t>
      </w:r>
      <w:r w:rsidR="00A95233">
        <w:rPr>
          <w:rFonts w:asciiTheme="minorHAnsi" w:hAnsiTheme="minorHAnsi" w:cstheme="minorHAnsi"/>
          <w:color w:val="000000" w:themeColor="text1"/>
          <w:sz w:val="24"/>
          <w:szCs w:val="24"/>
        </w:rPr>
        <w:t xml:space="preserve"> and visited</w:t>
      </w:r>
      <w:r w:rsidR="00E2417F">
        <w:rPr>
          <w:rFonts w:asciiTheme="minorHAnsi" w:hAnsiTheme="minorHAnsi" w:cstheme="minorHAnsi"/>
          <w:color w:val="000000" w:themeColor="text1"/>
          <w:sz w:val="24"/>
          <w:szCs w:val="24"/>
        </w:rPr>
        <w:t xml:space="preserve"> by officers</w:t>
      </w:r>
      <w:r w:rsidR="002E2D57">
        <w:rPr>
          <w:rFonts w:asciiTheme="minorHAnsi" w:hAnsiTheme="minorHAnsi" w:cstheme="minorHAnsi"/>
          <w:color w:val="000000" w:themeColor="text1"/>
          <w:sz w:val="24"/>
          <w:szCs w:val="24"/>
        </w:rPr>
        <w:t xml:space="preserve">, throughout observations and dependant on the changes that the officer is faced with. The Risk Assessment Model which is </w:t>
      </w:r>
      <w:r w:rsidR="00F22E53">
        <w:rPr>
          <w:rFonts w:asciiTheme="minorHAnsi" w:hAnsiTheme="minorHAnsi" w:cstheme="minorHAnsi"/>
          <w:color w:val="000000" w:themeColor="text1"/>
          <w:sz w:val="24"/>
          <w:szCs w:val="24"/>
        </w:rPr>
        <w:t>us</w:t>
      </w:r>
      <w:r w:rsidR="002E2D57">
        <w:rPr>
          <w:rFonts w:asciiTheme="minorHAnsi" w:hAnsiTheme="minorHAnsi" w:cstheme="minorHAnsi"/>
          <w:color w:val="000000" w:themeColor="text1"/>
          <w:sz w:val="24"/>
          <w:szCs w:val="24"/>
        </w:rPr>
        <w:t xml:space="preserve">ed by the police is known as the THRIVE model. </w:t>
      </w:r>
      <w:r w:rsidR="00F22E53">
        <w:rPr>
          <w:rFonts w:asciiTheme="minorHAnsi" w:hAnsiTheme="minorHAnsi" w:cstheme="minorHAnsi"/>
          <w:color w:val="000000" w:themeColor="text1"/>
          <w:sz w:val="24"/>
          <w:szCs w:val="24"/>
        </w:rPr>
        <w:t>THRIVE stands for Threat, Harm, Risk, Investigative Opportunities, Vulnerability, and Engagement</w:t>
      </w:r>
      <w:r w:rsidR="00A51A57">
        <w:rPr>
          <w:rFonts w:asciiTheme="minorHAnsi" w:hAnsiTheme="minorHAnsi" w:cstheme="minorHAnsi"/>
          <w:color w:val="000000" w:themeColor="text1"/>
          <w:sz w:val="24"/>
          <w:szCs w:val="24"/>
        </w:rPr>
        <w:t xml:space="preserve"> (West Midlands Police 2021)</w:t>
      </w:r>
      <w:r w:rsidR="00F22E53">
        <w:rPr>
          <w:rFonts w:asciiTheme="minorHAnsi" w:hAnsiTheme="minorHAnsi" w:cstheme="minorHAnsi"/>
          <w:color w:val="000000" w:themeColor="text1"/>
          <w:sz w:val="24"/>
          <w:szCs w:val="24"/>
        </w:rPr>
        <w:t>. Although this model is used in all decision making within the Police, it is particularly pertinent when dealing with public protection incidents</w:t>
      </w:r>
      <w:r w:rsidR="00A51A57">
        <w:rPr>
          <w:rFonts w:asciiTheme="minorHAnsi" w:hAnsiTheme="minorHAnsi" w:cstheme="minorHAnsi"/>
          <w:color w:val="000000" w:themeColor="text1"/>
          <w:sz w:val="24"/>
          <w:szCs w:val="24"/>
        </w:rPr>
        <w:t>,</w:t>
      </w:r>
      <w:r w:rsidR="00F22E53">
        <w:rPr>
          <w:rFonts w:asciiTheme="minorHAnsi" w:hAnsiTheme="minorHAnsi" w:cstheme="minorHAnsi"/>
          <w:color w:val="000000" w:themeColor="text1"/>
          <w:sz w:val="24"/>
          <w:szCs w:val="24"/>
        </w:rPr>
        <w:t xml:space="preserve"> as these types of incidents can often be very complex in nature and </w:t>
      </w:r>
      <w:r w:rsidR="00A51A57">
        <w:rPr>
          <w:rFonts w:asciiTheme="minorHAnsi" w:hAnsiTheme="minorHAnsi" w:cstheme="minorHAnsi"/>
          <w:color w:val="000000" w:themeColor="text1"/>
          <w:sz w:val="24"/>
          <w:szCs w:val="24"/>
        </w:rPr>
        <w:t xml:space="preserve">fast moving. </w:t>
      </w:r>
      <w:r w:rsidR="00F22E53">
        <w:rPr>
          <w:rFonts w:asciiTheme="minorHAnsi" w:hAnsiTheme="minorHAnsi" w:cstheme="minorHAnsi"/>
          <w:color w:val="000000" w:themeColor="text1"/>
          <w:sz w:val="24"/>
          <w:szCs w:val="24"/>
        </w:rPr>
        <w:t xml:space="preserve"> </w:t>
      </w:r>
      <w:r w:rsidR="00A51A57">
        <w:rPr>
          <w:rFonts w:asciiTheme="minorHAnsi" w:hAnsiTheme="minorHAnsi" w:cstheme="minorHAnsi"/>
          <w:color w:val="000000" w:themeColor="text1"/>
          <w:sz w:val="24"/>
          <w:szCs w:val="24"/>
        </w:rPr>
        <w:t>The threat, risk and harm posed is usually far greater of public protection incidents</w:t>
      </w:r>
      <w:r w:rsidR="00123D6F">
        <w:rPr>
          <w:rFonts w:asciiTheme="minorHAnsi" w:hAnsiTheme="minorHAnsi" w:cstheme="minorHAnsi"/>
          <w:color w:val="000000" w:themeColor="text1"/>
          <w:sz w:val="24"/>
          <w:szCs w:val="24"/>
        </w:rPr>
        <w:t>,</w:t>
      </w:r>
      <w:r w:rsidR="00A51A57">
        <w:rPr>
          <w:rFonts w:asciiTheme="minorHAnsi" w:hAnsiTheme="minorHAnsi" w:cstheme="minorHAnsi"/>
          <w:color w:val="000000" w:themeColor="text1"/>
          <w:sz w:val="24"/>
          <w:szCs w:val="24"/>
        </w:rPr>
        <w:t xml:space="preserve"> than any </w:t>
      </w:r>
      <w:r w:rsidR="00C45788">
        <w:rPr>
          <w:rFonts w:asciiTheme="minorHAnsi" w:hAnsiTheme="minorHAnsi" w:cstheme="minorHAnsi"/>
          <w:color w:val="000000" w:themeColor="text1"/>
          <w:sz w:val="24"/>
          <w:szCs w:val="24"/>
        </w:rPr>
        <w:t>other. One</w:t>
      </w:r>
      <w:r w:rsidR="00123D6F">
        <w:rPr>
          <w:rFonts w:asciiTheme="minorHAnsi" w:hAnsiTheme="minorHAnsi" w:cstheme="minorHAnsi"/>
          <w:color w:val="000000" w:themeColor="text1"/>
          <w:sz w:val="24"/>
          <w:szCs w:val="24"/>
        </w:rPr>
        <w:t xml:space="preserve"> reason for this is because such incidents are often involving vulnerable people. Whether this be individuals that pose the biggest risk to members of the public, such as sexual or violent offenders, or oppositely, individuals who suffer with mental health issues, vulnerable adults, or children</w:t>
      </w:r>
      <w:r w:rsidR="000A2B34">
        <w:rPr>
          <w:rFonts w:asciiTheme="minorHAnsi" w:hAnsiTheme="minorHAnsi" w:cstheme="minorHAnsi"/>
          <w:color w:val="000000" w:themeColor="text1"/>
          <w:sz w:val="24"/>
          <w:szCs w:val="24"/>
        </w:rPr>
        <w:t>,</w:t>
      </w:r>
      <w:r w:rsidR="000272BC">
        <w:rPr>
          <w:rFonts w:asciiTheme="minorHAnsi" w:hAnsiTheme="minorHAnsi" w:cstheme="minorHAnsi"/>
          <w:color w:val="000000" w:themeColor="text1"/>
          <w:sz w:val="24"/>
          <w:szCs w:val="24"/>
        </w:rPr>
        <w:t xml:space="preserve"> who would be classed as the most vulnerable</w:t>
      </w:r>
      <w:r w:rsidR="00C45788">
        <w:rPr>
          <w:rFonts w:asciiTheme="minorHAnsi" w:hAnsiTheme="minorHAnsi" w:cstheme="minorHAnsi"/>
          <w:color w:val="000000" w:themeColor="text1"/>
          <w:sz w:val="24"/>
          <w:szCs w:val="24"/>
        </w:rPr>
        <w:t xml:space="preserve">. </w:t>
      </w:r>
      <w:r w:rsidR="00123D6F">
        <w:rPr>
          <w:rFonts w:asciiTheme="minorHAnsi" w:hAnsiTheme="minorHAnsi" w:cstheme="minorHAnsi"/>
          <w:color w:val="000000" w:themeColor="text1"/>
          <w:sz w:val="24"/>
          <w:szCs w:val="24"/>
        </w:rPr>
        <w:t xml:space="preserve"> </w:t>
      </w:r>
    </w:p>
    <w:p w14:paraId="0DECED23" w14:textId="59E2CE21" w:rsidR="00A51A57" w:rsidRDefault="00123D6F" w:rsidP="00C45788">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O</w:t>
      </w:r>
      <w:r w:rsidR="00266B4A">
        <w:rPr>
          <w:rFonts w:asciiTheme="minorHAnsi" w:hAnsiTheme="minorHAnsi" w:cstheme="minorHAnsi"/>
          <w:color w:val="000000" w:themeColor="text1"/>
          <w:sz w:val="24"/>
          <w:szCs w:val="24"/>
        </w:rPr>
        <w:t xml:space="preserve">fficers may use the </w:t>
      </w:r>
      <w:r>
        <w:rPr>
          <w:rFonts w:asciiTheme="minorHAnsi" w:hAnsiTheme="minorHAnsi" w:cstheme="minorHAnsi"/>
          <w:color w:val="000000" w:themeColor="text1"/>
          <w:sz w:val="24"/>
          <w:szCs w:val="24"/>
        </w:rPr>
        <w:t xml:space="preserve">THRIVE model to support </w:t>
      </w:r>
      <w:r w:rsidR="00C45788">
        <w:rPr>
          <w:rFonts w:asciiTheme="minorHAnsi" w:hAnsiTheme="minorHAnsi" w:cstheme="minorHAnsi"/>
          <w:color w:val="000000" w:themeColor="text1"/>
          <w:sz w:val="24"/>
          <w:szCs w:val="24"/>
        </w:rPr>
        <w:t>them when risk assessing an incident, however, professional judgement of officers and others involved</w:t>
      </w:r>
      <w:r w:rsidR="00412584">
        <w:rPr>
          <w:rFonts w:asciiTheme="minorHAnsi" w:hAnsiTheme="minorHAnsi" w:cstheme="minorHAnsi"/>
          <w:color w:val="000000" w:themeColor="text1"/>
          <w:sz w:val="24"/>
          <w:szCs w:val="24"/>
        </w:rPr>
        <w:t>,</w:t>
      </w:r>
      <w:r w:rsidR="00C45788">
        <w:rPr>
          <w:rFonts w:asciiTheme="minorHAnsi" w:hAnsiTheme="minorHAnsi" w:cstheme="minorHAnsi"/>
          <w:color w:val="000000" w:themeColor="text1"/>
          <w:sz w:val="24"/>
          <w:szCs w:val="24"/>
        </w:rPr>
        <w:t xml:space="preserve"> is central to public protection (College of Policing</w:t>
      </w:r>
      <w:r w:rsidR="00FB2AA4">
        <w:rPr>
          <w:rFonts w:asciiTheme="minorHAnsi" w:hAnsiTheme="minorHAnsi" w:cstheme="minorHAnsi"/>
          <w:color w:val="000000" w:themeColor="text1"/>
          <w:sz w:val="24"/>
          <w:szCs w:val="24"/>
        </w:rPr>
        <w:t xml:space="preserve"> 2017</w:t>
      </w:r>
      <w:r w:rsidR="00C45788">
        <w:rPr>
          <w:rFonts w:asciiTheme="minorHAnsi" w:hAnsiTheme="minorHAnsi" w:cstheme="minorHAnsi"/>
          <w:color w:val="000000" w:themeColor="text1"/>
          <w:sz w:val="24"/>
          <w:szCs w:val="24"/>
        </w:rPr>
        <w:t>). Information surrounding such risk may come from many sources and not just from the scene itself</w:t>
      </w:r>
      <w:r w:rsidR="00412584">
        <w:rPr>
          <w:rFonts w:asciiTheme="minorHAnsi" w:hAnsiTheme="minorHAnsi" w:cstheme="minorHAnsi"/>
          <w:color w:val="000000" w:themeColor="text1"/>
          <w:sz w:val="24"/>
          <w:szCs w:val="24"/>
        </w:rPr>
        <w:t>,</w:t>
      </w:r>
      <w:r w:rsidR="00C45788">
        <w:rPr>
          <w:rFonts w:asciiTheme="minorHAnsi" w:hAnsiTheme="minorHAnsi" w:cstheme="minorHAnsi"/>
          <w:color w:val="000000" w:themeColor="text1"/>
          <w:sz w:val="24"/>
          <w:szCs w:val="24"/>
        </w:rPr>
        <w:t xml:space="preserve"> or the initial call. Officers and professionals must ensure that they accurately </w:t>
      </w:r>
      <w:r w:rsidR="00412584">
        <w:rPr>
          <w:rFonts w:asciiTheme="minorHAnsi" w:hAnsiTheme="minorHAnsi" w:cstheme="minorHAnsi"/>
          <w:color w:val="000000" w:themeColor="text1"/>
          <w:sz w:val="24"/>
          <w:szCs w:val="24"/>
        </w:rPr>
        <w:t>record and disclose information, including detailing the rationale and justification for the decision made</w:t>
      </w:r>
      <w:r w:rsidR="000272BC">
        <w:rPr>
          <w:rFonts w:asciiTheme="minorHAnsi" w:hAnsiTheme="minorHAnsi" w:cstheme="minorHAnsi"/>
          <w:color w:val="000000" w:themeColor="text1"/>
          <w:sz w:val="24"/>
          <w:szCs w:val="24"/>
        </w:rPr>
        <w:t xml:space="preserve"> so that the appropriate support can be catered </w:t>
      </w:r>
      <w:r w:rsidR="000A2B34">
        <w:rPr>
          <w:rFonts w:asciiTheme="minorHAnsi" w:hAnsiTheme="minorHAnsi" w:cstheme="minorHAnsi"/>
          <w:color w:val="000000" w:themeColor="text1"/>
          <w:sz w:val="24"/>
          <w:szCs w:val="24"/>
        </w:rPr>
        <w:t>for. Risk assessment tools provide a structured approach to officers when assessing risk surrounding an individual, however, rely heavily upon detail within risk assessments</w:t>
      </w:r>
      <w:r w:rsidR="00FB2AA4">
        <w:rPr>
          <w:rFonts w:asciiTheme="minorHAnsi" w:hAnsiTheme="minorHAnsi" w:cstheme="minorHAnsi"/>
          <w:color w:val="000000" w:themeColor="text1"/>
          <w:sz w:val="24"/>
          <w:szCs w:val="24"/>
        </w:rPr>
        <w:t xml:space="preserve"> (College of Policing 2017).</w:t>
      </w:r>
      <w:r w:rsidR="000A2B34">
        <w:rPr>
          <w:rFonts w:asciiTheme="minorHAnsi" w:hAnsiTheme="minorHAnsi" w:cstheme="minorHAnsi"/>
          <w:color w:val="000000" w:themeColor="text1"/>
          <w:sz w:val="24"/>
          <w:szCs w:val="24"/>
        </w:rPr>
        <w:t xml:space="preserve"> Sometimes officers will attend an incident where very little information is readily available, making for </w:t>
      </w:r>
      <w:r w:rsidR="00FB2AA4">
        <w:rPr>
          <w:rFonts w:asciiTheme="minorHAnsi" w:hAnsiTheme="minorHAnsi" w:cstheme="minorHAnsi"/>
          <w:color w:val="000000" w:themeColor="text1"/>
          <w:sz w:val="24"/>
          <w:szCs w:val="24"/>
        </w:rPr>
        <w:t xml:space="preserve">a </w:t>
      </w:r>
      <w:r w:rsidR="000A2B34">
        <w:rPr>
          <w:rFonts w:asciiTheme="minorHAnsi" w:hAnsiTheme="minorHAnsi" w:cstheme="minorHAnsi"/>
          <w:color w:val="000000" w:themeColor="text1"/>
          <w:sz w:val="24"/>
          <w:szCs w:val="24"/>
        </w:rPr>
        <w:t xml:space="preserve">brief risk assessment to be completed. It is paramount that officers and professionals accurately record information, with as much detail as possible, so that supervisors and partner agencies </w:t>
      </w:r>
      <w:r w:rsidR="00FB2AA4">
        <w:rPr>
          <w:rFonts w:asciiTheme="minorHAnsi" w:hAnsiTheme="minorHAnsi" w:cstheme="minorHAnsi"/>
          <w:color w:val="000000" w:themeColor="text1"/>
          <w:sz w:val="24"/>
          <w:szCs w:val="24"/>
        </w:rPr>
        <w:t>can</w:t>
      </w:r>
      <w:r w:rsidR="000A2B34">
        <w:rPr>
          <w:rFonts w:asciiTheme="minorHAnsi" w:hAnsiTheme="minorHAnsi" w:cstheme="minorHAnsi"/>
          <w:color w:val="000000" w:themeColor="text1"/>
          <w:sz w:val="24"/>
          <w:szCs w:val="24"/>
        </w:rPr>
        <w:t xml:space="preserve"> tailor support to the needs of the individual. </w:t>
      </w:r>
    </w:p>
    <w:p w14:paraId="409565E1" w14:textId="3A20D4BE" w:rsidR="00070BEC" w:rsidRDefault="00FB2AA4"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A risk assessment that is used by the Police is a Public Protection Notification (PPN). This risk assessment is used when dealing with </w:t>
      </w:r>
      <w:r w:rsidR="0015040F">
        <w:rPr>
          <w:rFonts w:asciiTheme="minorHAnsi" w:hAnsiTheme="minorHAnsi" w:cstheme="minorHAnsi"/>
          <w:color w:val="000000" w:themeColor="text1"/>
          <w:sz w:val="24"/>
          <w:szCs w:val="24"/>
        </w:rPr>
        <w:t>any incident</w:t>
      </w:r>
      <w:r>
        <w:rPr>
          <w:rFonts w:asciiTheme="minorHAnsi" w:hAnsiTheme="minorHAnsi" w:cstheme="minorHAnsi"/>
          <w:color w:val="000000" w:themeColor="text1"/>
          <w:sz w:val="24"/>
          <w:szCs w:val="24"/>
        </w:rPr>
        <w:t xml:space="preserve"> which involves the </w:t>
      </w:r>
      <w:r w:rsidR="0015040F">
        <w:rPr>
          <w:rFonts w:asciiTheme="minorHAnsi" w:hAnsiTheme="minorHAnsi" w:cstheme="minorHAnsi"/>
          <w:color w:val="000000" w:themeColor="text1"/>
          <w:sz w:val="24"/>
          <w:szCs w:val="24"/>
        </w:rPr>
        <w:t>protection of an individual, whether this be victims, offenders or children involved in an incident. The purpose of completing and sharing the risk assessment</w:t>
      </w:r>
      <w:r w:rsidR="000B01B9">
        <w:rPr>
          <w:rFonts w:asciiTheme="minorHAnsi" w:hAnsiTheme="minorHAnsi" w:cstheme="minorHAnsi"/>
          <w:color w:val="000000" w:themeColor="text1"/>
          <w:sz w:val="24"/>
          <w:szCs w:val="24"/>
        </w:rPr>
        <w:t>,</w:t>
      </w:r>
      <w:r w:rsidR="0015040F">
        <w:rPr>
          <w:rFonts w:asciiTheme="minorHAnsi" w:hAnsiTheme="minorHAnsi" w:cstheme="minorHAnsi"/>
          <w:color w:val="000000" w:themeColor="text1"/>
          <w:sz w:val="24"/>
          <w:szCs w:val="24"/>
        </w:rPr>
        <w:t xml:space="preserve"> is </w:t>
      </w:r>
      <w:r w:rsidR="000B01B9">
        <w:rPr>
          <w:rFonts w:asciiTheme="minorHAnsi" w:hAnsiTheme="minorHAnsi" w:cstheme="minorHAnsi"/>
          <w:color w:val="000000" w:themeColor="text1"/>
          <w:sz w:val="24"/>
          <w:szCs w:val="24"/>
        </w:rPr>
        <w:t>to enable</w:t>
      </w:r>
      <w:r w:rsidR="00AC0FF0">
        <w:rPr>
          <w:rFonts w:asciiTheme="minorHAnsi" w:hAnsiTheme="minorHAnsi" w:cstheme="minorHAnsi"/>
          <w:color w:val="000000" w:themeColor="text1"/>
          <w:sz w:val="24"/>
          <w:szCs w:val="24"/>
        </w:rPr>
        <w:t xml:space="preserve"> detailed, relevant, and accurate information </w:t>
      </w:r>
      <w:r w:rsidR="000B01B9">
        <w:rPr>
          <w:rFonts w:asciiTheme="minorHAnsi" w:hAnsiTheme="minorHAnsi" w:cstheme="minorHAnsi"/>
          <w:color w:val="000000" w:themeColor="text1"/>
          <w:sz w:val="24"/>
          <w:szCs w:val="24"/>
        </w:rPr>
        <w:t>to</w:t>
      </w:r>
      <w:r w:rsidR="00AC0FF0">
        <w:rPr>
          <w:rFonts w:asciiTheme="minorHAnsi" w:hAnsiTheme="minorHAnsi" w:cstheme="minorHAnsi"/>
          <w:color w:val="000000" w:themeColor="text1"/>
          <w:sz w:val="24"/>
          <w:szCs w:val="24"/>
        </w:rPr>
        <w:t xml:space="preserve"> be shared with</w:t>
      </w:r>
      <w:r w:rsidR="0015040F">
        <w:rPr>
          <w:rFonts w:asciiTheme="minorHAnsi" w:hAnsiTheme="minorHAnsi" w:cstheme="minorHAnsi"/>
          <w:color w:val="000000" w:themeColor="text1"/>
          <w:sz w:val="24"/>
          <w:szCs w:val="24"/>
        </w:rPr>
        <w:t xml:space="preserve"> partner</w:t>
      </w:r>
      <w:r w:rsidR="00AC0FF0">
        <w:rPr>
          <w:rFonts w:asciiTheme="minorHAnsi" w:hAnsiTheme="minorHAnsi" w:cstheme="minorHAnsi"/>
          <w:color w:val="000000" w:themeColor="text1"/>
          <w:sz w:val="24"/>
          <w:szCs w:val="24"/>
        </w:rPr>
        <w:t xml:space="preserve"> agencies, so that</w:t>
      </w:r>
      <w:r w:rsidR="00123AB8">
        <w:rPr>
          <w:rFonts w:asciiTheme="minorHAnsi" w:hAnsiTheme="minorHAnsi" w:cstheme="minorHAnsi"/>
          <w:color w:val="000000" w:themeColor="text1"/>
          <w:sz w:val="24"/>
          <w:szCs w:val="24"/>
        </w:rPr>
        <w:t xml:space="preserve"> they can make decisions about risk assessment and </w:t>
      </w:r>
      <w:r w:rsidR="000B01B9">
        <w:rPr>
          <w:rFonts w:asciiTheme="minorHAnsi" w:hAnsiTheme="minorHAnsi" w:cstheme="minorHAnsi"/>
          <w:color w:val="000000" w:themeColor="text1"/>
          <w:sz w:val="24"/>
          <w:szCs w:val="24"/>
        </w:rPr>
        <w:t>act as required,</w:t>
      </w:r>
      <w:r w:rsidR="00AC0FF0">
        <w:rPr>
          <w:rFonts w:asciiTheme="minorHAnsi" w:hAnsiTheme="minorHAnsi" w:cstheme="minorHAnsi"/>
          <w:color w:val="000000" w:themeColor="text1"/>
          <w:sz w:val="24"/>
          <w:szCs w:val="24"/>
        </w:rPr>
        <w:t xml:space="preserve"> to get the relevant support </w:t>
      </w:r>
      <w:r w:rsidR="000B01B9">
        <w:rPr>
          <w:rFonts w:asciiTheme="minorHAnsi" w:hAnsiTheme="minorHAnsi" w:cstheme="minorHAnsi"/>
          <w:color w:val="000000" w:themeColor="text1"/>
          <w:sz w:val="24"/>
          <w:szCs w:val="24"/>
        </w:rPr>
        <w:t>in place</w:t>
      </w:r>
      <w:r w:rsidR="00AC0FF0">
        <w:rPr>
          <w:rFonts w:asciiTheme="minorHAnsi" w:hAnsiTheme="minorHAnsi" w:cstheme="minorHAnsi"/>
          <w:color w:val="000000" w:themeColor="text1"/>
          <w:sz w:val="24"/>
          <w:szCs w:val="24"/>
        </w:rPr>
        <w:t xml:space="preserve">. </w:t>
      </w:r>
      <w:r w:rsidR="0015040F">
        <w:rPr>
          <w:rFonts w:asciiTheme="minorHAnsi" w:hAnsiTheme="minorHAnsi" w:cstheme="minorHAnsi"/>
          <w:color w:val="000000" w:themeColor="text1"/>
          <w:sz w:val="24"/>
          <w:szCs w:val="24"/>
        </w:rPr>
        <w:t xml:space="preserve"> A PPN is a tool used by other partner agencies</w:t>
      </w:r>
      <w:r w:rsidR="00AC0FF0">
        <w:rPr>
          <w:rFonts w:asciiTheme="minorHAnsi" w:hAnsiTheme="minorHAnsi" w:cstheme="minorHAnsi"/>
          <w:color w:val="000000" w:themeColor="text1"/>
          <w:sz w:val="24"/>
          <w:szCs w:val="24"/>
        </w:rPr>
        <w:t xml:space="preserve"> also,</w:t>
      </w:r>
      <w:r w:rsidR="0015040F">
        <w:rPr>
          <w:rFonts w:asciiTheme="minorHAnsi" w:hAnsiTheme="minorHAnsi" w:cstheme="minorHAnsi"/>
          <w:color w:val="000000" w:themeColor="text1"/>
          <w:sz w:val="24"/>
          <w:szCs w:val="24"/>
        </w:rPr>
        <w:t xml:space="preserve"> such as</w:t>
      </w:r>
      <w:r w:rsidR="00795191">
        <w:rPr>
          <w:rFonts w:asciiTheme="minorHAnsi" w:hAnsiTheme="minorHAnsi" w:cstheme="minorHAnsi"/>
          <w:color w:val="000000" w:themeColor="text1"/>
          <w:sz w:val="24"/>
          <w:szCs w:val="24"/>
        </w:rPr>
        <w:t>,</w:t>
      </w:r>
      <w:r w:rsidR="0015040F">
        <w:rPr>
          <w:rFonts w:asciiTheme="minorHAnsi" w:hAnsiTheme="minorHAnsi" w:cstheme="minorHAnsi"/>
          <w:color w:val="000000" w:themeColor="text1"/>
          <w:sz w:val="24"/>
          <w:szCs w:val="24"/>
        </w:rPr>
        <w:t xml:space="preserve"> the National Health Service (NHS</w:t>
      </w:r>
      <w:r w:rsidR="00AC0FF0">
        <w:rPr>
          <w:rFonts w:asciiTheme="minorHAnsi" w:hAnsiTheme="minorHAnsi" w:cstheme="minorHAnsi"/>
          <w:color w:val="000000" w:themeColor="text1"/>
          <w:sz w:val="24"/>
          <w:szCs w:val="24"/>
        </w:rPr>
        <w:t>), education</w:t>
      </w:r>
      <w:r w:rsidR="0015040F">
        <w:rPr>
          <w:rFonts w:asciiTheme="minorHAnsi" w:hAnsiTheme="minorHAnsi" w:cstheme="minorHAnsi"/>
          <w:color w:val="000000" w:themeColor="text1"/>
          <w:sz w:val="24"/>
          <w:szCs w:val="24"/>
        </w:rPr>
        <w:t xml:space="preserve">, Social Services, Victim </w:t>
      </w:r>
      <w:r w:rsidR="00AC0FF0">
        <w:rPr>
          <w:rFonts w:asciiTheme="minorHAnsi" w:hAnsiTheme="minorHAnsi" w:cstheme="minorHAnsi"/>
          <w:color w:val="000000" w:themeColor="text1"/>
          <w:sz w:val="24"/>
          <w:szCs w:val="24"/>
        </w:rPr>
        <w:t>Support,</w:t>
      </w:r>
      <w:r w:rsidR="0015040F">
        <w:rPr>
          <w:rFonts w:asciiTheme="minorHAnsi" w:hAnsiTheme="minorHAnsi" w:cstheme="minorHAnsi"/>
          <w:color w:val="000000" w:themeColor="text1"/>
          <w:sz w:val="24"/>
          <w:szCs w:val="24"/>
        </w:rPr>
        <w:t xml:space="preserve"> and many ot</w:t>
      </w:r>
      <w:r w:rsidR="00AC0FF0">
        <w:rPr>
          <w:rFonts w:asciiTheme="minorHAnsi" w:hAnsiTheme="minorHAnsi" w:cstheme="minorHAnsi"/>
          <w:color w:val="000000" w:themeColor="text1"/>
          <w:sz w:val="24"/>
          <w:szCs w:val="24"/>
        </w:rPr>
        <w:t>hers</w:t>
      </w:r>
      <w:r w:rsidR="0015040F">
        <w:rPr>
          <w:rFonts w:asciiTheme="minorHAnsi" w:hAnsiTheme="minorHAnsi" w:cstheme="minorHAnsi"/>
          <w:color w:val="000000" w:themeColor="text1"/>
          <w:sz w:val="24"/>
          <w:szCs w:val="24"/>
        </w:rPr>
        <w:t xml:space="preserve">. </w:t>
      </w:r>
      <w:r w:rsidR="00123AB8">
        <w:rPr>
          <w:rFonts w:asciiTheme="minorHAnsi" w:hAnsiTheme="minorHAnsi" w:cstheme="minorHAnsi"/>
          <w:color w:val="000000" w:themeColor="text1"/>
          <w:sz w:val="24"/>
          <w:szCs w:val="24"/>
        </w:rPr>
        <w:t xml:space="preserve">The </w:t>
      </w:r>
      <w:r w:rsidR="000B01B9">
        <w:rPr>
          <w:rFonts w:asciiTheme="minorHAnsi" w:hAnsiTheme="minorHAnsi" w:cstheme="minorHAnsi"/>
          <w:color w:val="000000" w:themeColor="text1"/>
          <w:sz w:val="24"/>
          <w:szCs w:val="24"/>
        </w:rPr>
        <w:t>multi-agency approach is fundamental</w:t>
      </w:r>
      <w:r w:rsidR="00E9238A">
        <w:rPr>
          <w:rFonts w:asciiTheme="minorHAnsi" w:hAnsiTheme="minorHAnsi" w:cstheme="minorHAnsi"/>
          <w:color w:val="000000" w:themeColor="text1"/>
          <w:sz w:val="24"/>
          <w:szCs w:val="24"/>
        </w:rPr>
        <w:t>,</w:t>
      </w:r>
      <w:r w:rsidR="000B01B9">
        <w:rPr>
          <w:rFonts w:asciiTheme="minorHAnsi" w:hAnsiTheme="minorHAnsi" w:cstheme="minorHAnsi"/>
          <w:color w:val="000000" w:themeColor="text1"/>
          <w:sz w:val="24"/>
          <w:szCs w:val="24"/>
        </w:rPr>
        <w:t xml:space="preserve"> particularly when supporting victims of crime. This is because the impact of abuse on victims</w:t>
      </w:r>
      <w:r w:rsidR="00795191">
        <w:rPr>
          <w:rFonts w:asciiTheme="minorHAnsi" w:hAnsiTheme="minorHAnsi" w:cstheme="minorHAnsi"/>
          <w:color w:val="000000" w:themeColor="text1"/>
          <w:sz w:val="24"/>
          <w:szCs w:val="24"/>
        </w:rPr>
        <w:t xml:space="preserve"> can vary and is dependent on incident and individual involved.</w:t>
      </w:r>
      <w:r w:rsidR="00E9238A">
        <w:rPr>
          <w:rFonts w:asciiTheme="minorHAnsi" w:hAnsiTheme="minorHAnsi" w:cstheme="minorHAnsi"/>
          <w:color w:val="000000" w:themeColor="text1"/>
          <w:sz w:val="24"/>
          <w:szCs w:val="24"/>
        </w:rPr>
        <w:t xml:space="preserve"> Victims needs may change over time</w:t>
      </w:r>
      <w:r w:rsidR="00D671AB">
        <w:rPr>
          <w:rFonts w:asciiTheme="minorHAnsi" w:hAnsiTheme="minorHAnsi" w:cstheme="minorHAnsi"/>
          <w:color w:val="000000" w:themeColor="text1"/>
          <w:sz w:val="24"/>
          <w:szCs w:val="24"/>
        </w:rPr>
        <w:t>,</w:t>
      </w:r>
      <w:r w:rsidR="00E9238A">
        <w:rPr>
          <w:rFonts w:asciiTheme="minorHAnsi" w:hAnsiTheme="minorHAnsi" w:cstheme="minorHAnsi"/>
          <w:color w:val="000000" w:themeColor="text1"/>
          <w:sz w:val="24"/>
          <w:szCs w:val="24"/>
        </w:rPr>
        <w:t xml:space="preserve"> which is when more specialist support is required, such as from Victim Support. Officers must ensure that they are aware of the support that is available to victims of crime and that they effectively communicate this</w:t>
      </w:r>
      <w:r w:rsidR="00D671AB">
        <w:rPr>
          <w:rFonts w:asciiTheme="minorHAnsi" w:hAnsiTheme="minorHAnsi" w:cstheme="minorHAnsi"/>
          <w:color w:val="000000" w:themeColor="text1"/>
          <w:sz w:val="24"/>
          <w:szCs w:val="24"/>
        </w:rPr>
        <w:t xml:space="preserve"> in an ethical and appropriate manner</w:t>
      </w:r>
      <w:r w:rsidR="009D5597">
        <w:rPr>
          <w:rFonts w:asciiTheme="minorHAnsi" w:hAnsiTheme="minorHAnsi" w:cstheme="minorHAnsi"/>
          <w:color w:val="000000" w:themeColor="text1"/>
          <w:sz w:val="24"/>
          <w:szCs w:val="24"/>
        </w:rPr>
        <w:t xml:space="preserve"> to reassure victims of crime in the first instance.</w:t>
      </w:r>
      <w:r w:rsidR="00D671AB">
        <w:rPr>
          <w:rFonts w:asciiTheme="minorHAnsi" w:hAnsiTheme="minorHAnsi" w:cstheme="minorHAnsi"/>
          <w:color w:val="000000" w:themeColor="text1"/>
          <w:sz w:val="24"/>
          <w:szCs w:val="24"/>
        </w:rPr>
        <w:t xml:space="preserve"> </w:t>
      </w:r>
      <w:r w:rsidR="00E9238A">
        <w:rPr>
          <w:rFonts w:asciiTheme="minorHAnsi" w:hAnsiTheme="minorHAnsi" w:cstheme="minorHAnsi"/>
          <w:color w:val="000000" w:themeColor="text1"/>
          <w:sz w:val="24"/>
          <w:szCs w:val="24"/>
        </w:rPr>
        <w:t>Working with victims of crime is an important part of police work, but officers must take into consideration that “victims and their families often find it hard to understand the complexities of criminal investigations</w:t>
      </w:r>
      <w:r w:rsidR="00003D15">
        <w:rPr>
          <w:rFonts w:asciiTheme="minorHAnsi" w:hAnsiTheme="minorHAnsi" w:cstheme="minorHAnsi"/>
          <w:color w:val="000000" w:themeColor="text1"/>
          <w:sz w:val="24"/>
          <w:szCs w:val="24"/>
        </w:rPr>
        <w:t xml:space="preserve"> and legal proceedings” (Bryant &amp; Bryant 2021 p. 313). </w:t>
      </w:r>
      <w:r w:rsidR="00D671AB">
        <w:rPr>
          <w:rFonts w:asciiTheme="minorHAnsi" w:hAnsiTheme="minorHAnsi" w:cstheme="minorHAnsi"/>
          <w:color w:val="000000" w:themeColor="text1"/>
          <w:sz w:val="24"/>
          <w:szCs w:val="24"/>
        </w:rPr>
        <w:t>To</w:t>
      </w:r>
      <w:r w:rsidR="00003D15">
        <w:rPr>
          <w:rFonts w:asciiTheme="minorHAnsi" w:hAnsiTheme="minorHAnsi" w:cstheme="minorHAnsi"/>
          <w:color w:val="000000" w:themeColor="text1"/>
          <w:sz w:val="24"/>
          <w:szCs w:val="24"/>
        </w:rPr>
        <w:t xml:space="preserve"> overcome this hurdle, officers must establish and maintain a good relationship with victims and their families </w:t>
      </w:r>
      <w:r w:rsidR="009D5597">
        <w:rPr>
          <w:rFonts w:asciiTheme="minorHAnsi" w:hAnsiTheme="minorHAnsi" w:cstheme="minorHAnsi"/>
          <w:color w:val="000000" w:themeColor="text1"/>
          <w:sz w:val="24"/>
          <w:szCs w:val="24"/>
        </w:rPr>
        <w:t>which,</w:t>
      </w:r>
      <w:r w:rsidR="00D671AB">
        <w:rPr>
          <w:rFonts w:asciiTheme="minorHAnsi" w:hAnsiTheme="minorHAnsi" w:cstheme="minorHAnsi"/>
          <w:color w:val="000000" w:themeColor="text1"/>
          <w:sz w:val="24"/>
          <w:szCs w:val="24"/>
        </w:rPr>
        <w:t xml:space="preserve"> consequently, </w:t>
      </w:r>
      <w:r w:rsidR="00003D15">
        <w:rPr>
          <w:rFonts w:asciiTheme="minorHAnsi" w:hAnsiTheme="minorHAnsi" w:cstheme="minorHAnsi"/>
          <w:color w:val="000000" w:themeColor="text1"/>
          <w:sz w:val="24"/>
          <w:szCs w:val="24"/>
        </w:rPr>
        <w:t>increases the likelihood that they are more likely to cooperate with the investigation and prosecution</w:t>
      </w:r>
      <w:r w:rsidR="00D671AB">
        <w:rPr>
          <w:rFonts w:asciiTheme="minorHAnsi" w:hAnsiTheme="minorHAnsi" w:cstheme="minorHAnsi"/>
          <w:color w:val="000000" w:themeColor="text1"/>
          <w:sz w:val="24"/>
          <w:szCs w:val="24"/>
        </w:rPr>
        <w:t xml:space="preserve"> process (Bryant &amp; Bryant </w:t>
      </w:r>
      <w:r w:rsidR="009D5597">
        <w:rPr>
          <w:rFonts w:asciiTheme="minorHAnsi" w:hAnsiTheme="minorHAnsi" w:cstheme="minorHAnsi"/>
          <w:color w:val="000000" w:themeColor="text1"/>
          <w:sz w:val="24"/>
          <w:szCs w:val="24"/>
        </w:rPr>
        <w:t xml:space="preserve">p.314). </w:t>
      </w:r>
    </w:p>
    <w:p w14:paraId="188E4183" w14:textId="28E509C2" w:rsidR="004C3AE9" w:rsidRDefault="004C3AE9"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 xml:space="preserve">Serious and Organised Crime Groups can play a massive part in public protection. Serious and Organised Crime is described as “people who have worked together for an extended </w:t>
      </w:r>
      <w:r w:rsidR="00BF3F9E">
        <w:rPr>
          <w:rFonts w:asciiTheme="minorHAnsi" w:hAnsiTheme="minorHAnsi" w:cstheme="minorHAnsi"/>
          <w:color w:val="000000" w:themeColor="text1"/>
          <w:sz w:val="24"/>
          <w:szCs w:val="24"/>
        </w:rPr>
        <w:t>period</w:t>
      </w:r>
      <w:r>
        <w:rPr>
          <w:rFonts w:asciiTheme="minorHAnsi" w:hAnsiTheme="minorHAnsi" w:cstheme="minorHAnsi"/>
          <w:color w:val="000000" w:themeColor="text1"/>
          <w:sz w:val="24"/>
          <w:szCs w:val="24"/>
        </w:rPr>
        <w:t xml:space="preserve"> of time to plan, </w:t>
      </w:r>
      <w:r w:rsidR="00BF3F9E">
        <w:rPr>
          <w:rFonts w:asciiTheme="minorHAnsi" w:hAnsiTheme="minorHAnsi" w:cstheme="minorHAnsi"/>
          <w:color w:val="000000" w:themeColor="text1"/>
          <w:sz w:val="24"/>
          <w:szCs w:val="24"/>
        </w:rPr>
        <w:t xml:space="preserve">coordinate and conduct serious crime” (Crimestoppers </w:t>
      </w:r>
      <w:r w:rsidR="009260AE">
        <w:rPr>
          <w:rFonts w:asciiTheme="minorHAnsi" w:hAnsiTheme="minorHAnsi" w:cstheme="minorHAnsi"/>
          <w:color w:val="000000" w:themeColor="text1"/>
          <w:sz w:val="24"/>
          <w:szCs w:val="24"/>
        </w:rPr>
        <w:t>UK</w:t>
      </w:r>
      <w:r w:rsidR="00BF3F9E">
        <w:rPr>
          <w:rFonts w:asciiTheme="minorHAnsi" w:hAnsiTheme="minorHAnsi" w:cstheme="minorHAnsi"/>
          <w:color w:val="000000" w:themeColor="text1"/>
          <w:sz w:val="24"/>
          <w:szCs w:val="24"/>
        </w:rPr>
        <w:t xml:space="preserve"> 2022). Members of such groups/gangs are generally motivated by financial gain and prey on the vulnerable in society to get what they want. </w:t>
      </w:r>
      <w:r w:rsidR="00AA4AC1">
        <w:rPr>
          <w:rFonts w:asciiTheme="minorHAnsi" w:hAnsiTheme="minorHAnsi" w:cstheme="minorHAnsi"/>
          <w:color w:val="000000" w:themeColor="text1"/>
          <w:sz w:val="24"/>
          <w:szCs w:val="24"/>
        </w:rPr>
        <w:t xml:space="preserve">Offences which are associated with Serious and Organised Crime include drug dealing, violent offences, Child criminal or sexual exploitation and fraud/cybercrime. All of which </w:t>
      </w:r>
      <w:r w:rsidR="007E179D">
        <w:rPr>
          <w:rFonts w:asciiTheme="minorHAnsi" w:hAnsiTheme="minorHAnsi" w:cstheme="minorHAnsi"/>
          <w:color w:val="000000" w:themeColor="text1"/>
          <w:sz w:val="24"/>
          <w:szCs w:val="24"/>
        </w:rPr>
        <w:t xml:space="preserve">involve the vulnerable within society, including children. The Police must work with vulnerable people in society to prevent them from becoming victims of such crimes, or to protect them from being exploited by such gangs. </w:t>
      </w:r>
      <w:r w:rsidR="00BF4CA9">
        <w:rPr>
          <w:rFonts w:asciiTheme="minorHAnsi" w:hAnsiTheme="minorHAnsi" w:cstheme="minorHAnsi"/>
          <w:color w:val="000000" w:themeColor="text1"/>
          <w:sz w:val="24"/>
          <w:szCs w:val="24"/>
        </w:rPr>
        <w:t>It</w:t>
      </w:r>
      <w:r w:rsidR="007E179D">
        <w:rPr>
          <w:rFonts w:asciiTheme="minorHAnsi" w:hAnsiTheme="minorHAnsi" w:cstheme="minorHAnsi"/>
          <w:color w:val="000000" w:themeColor="text1"/>
          <w:sz w:val="24"/>
          <w:szCs w:val="24"/>
        </w:rPr>
        <w:t xml:space="preserve"> is important for the police</w:t>
      </w:r>
      <w:r w:rsidR="00BF4CA9">
        <w:rPr>
          <w:rFonts w:asciiTheme="minorHAnsi" w:hAnsiTheme="minorHAnsi" w:cstheme="minorHAnsi"/>
          <w:color w:val="000000" w:themeColor="text1"/>
          <w:sz w:val="24"/>
          <w:szCs w:val="24"/>
        </w:rPr>
        <w:t xml:space="preserve"> to infiltrate such gangs, and prevent individuals becoming involved in such groups, as once a person becomes involved, it is extremely hard to escape.</w:t>
      </w:r>
      <w:r w:rsidR="004974D4">
        <w:rPr>
          <w:rFonts w:asciiTheme="minorHAnsi" w:hAnsiTheme="minorHAnsi" w:cstheme="minorHAnsi"/>
          <w:color w:val="000000" w:themeColor="text1"/>
          <w:sz w:val="24"/>
          <w:szCs w:val="24"/>
        </w:rPr>
        <w:t xml:space="preserve"> A </w:t>
      </w:r>
      <w:r w:rsidR="00B1695D">
        <w:rPr>
          <w:rFonts w:asciiTheme="minorHAnsi" w:hAnsiTheme="minorHAnsi" w:cstheme="minorHAnsi"/>
          <w:color w:val="000000" w:themeColor="text1"/>
          <w:sz w:val="24"/>
          <w:szCs w:val="24"/>
        </w:rPr>
        <w:t>multi-agency</w:t>
      </w:r>
      <w:r w:rsidR="004974D4">
        <w:rPr>
          <w:rFonts w:asciiTheme="minorHAnsi" w:hAnsiTheme="minorHAnsi" w:cstheme="minorHAnsi"/>
          <w:color w:val="000000" w:themeColor="text1"/>
          <w:sz w:val="24"/>
          <w:szCs w:val="24"/>
        </w:rPr>
        <w:t xml:space="preserve"> approach may be required to</w:t>
      </w:r>
      <w:r w:rsidR="00B1695D">
        <w:rPr>
          <w:rFonts w:asciiTheme="minorHAnsi" w:hAnsiTheme="minorHAnsi" w:cstheme="minorHAnsi"/>
          <w:color w:val="000000" w:themeColor="text1"/>
          <w:sz w:val="24"/>
          <w:szCs w:val="24"/>
        </w:rPr>
        <w:t xml:space="preserve"> protect the public from such criminal behaviour, including specialist teams within police forces that are trained in such issues.</w:t>
      </w:r>
      <w:r w:rsidR="00262CAE">
        <w:rPr>
          <w:rFonts w:asciiTheme="minorHAnsi" w:hAnsiTheme="minorHAnsi" w:cstheme="minorHAnsi"/>
          <w:color w:val="000000" w:themeColor="text1"/>
          <w:sz w:val="24"/>
          <w:szCs w:val="24"/>
        </w:rPr>
        <w:t xml:space="preserve"> It has acknowledged, this can be difficult for police to keep up with, specifically in a changing and ever-increasing diverse world, with changing growing trends. </w:t>
      </w:r>
    </w:p>
    <w:p w14:paraId="2B0576FB" w14:textId="3328E56C" w:rsidR="00B1695D" w:rsidRDefault="00B1695D"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To finalise my essay, it has been recognised that public protection is a priority within police forces. It requires a multi-agency approach to successfully support the vulnerable within </w:t>
      </w:r>
      <w:r w:rsidR="00262CAE">
        <w:rPr>
          <w:rFonts w:asciiTheme="minorHAnsi" w:hAnsiTheme="minorHAnsi" w:cstheme="minorHAnsi"/>
          <w:color w:val="000000" w:themeColor="text1"/>
          <w:sz w:val="24"/>
          <w:szCs w:val="24"/>
        </w:rPr>
        <w:t>society and</w:t>
      </w:r>
      <w:r>
        <w:rPr>
          <w:rFonts w:asciiTheme="minorHAnsi" w:hAnsiTheme="minorHAnsi" w:cstheme="minorHAnsi"/>
          <w:color w:val="000000" w:themeColor="text1"/>
          <w:sz w:val="24"/>
          <w:szCs w:val="24"/>
        </w:rPr>
        <w:t xml:space="preserve"> requires agencies to actively share information so that individuals have the relevant support from </w:t>
      </w:r>
      <w:r w:rsidR="00262CAE">
        <w:rPr>
          <w:rFonts w:asciiTheme="minorHAnsi" w:hAnsiTheme="minorHAnsi" w:cstheme="minorHAnsi"/>
          <w:color w:val="000000" w:themeColor="text1"/>
          <w:sz w:val="24"/>
          <w:szCs w:val="24"/>
        </w:rPr>
        <w:t>specialist</w:t>
      </w:r>
      <w:r>
        <w:rPr>
          <w:rFonts w:asciiTheme="minorHAnsi" w:hAnsiTheme="minorHAnsi" w:cstheme="minorHAnsi"/>
          <w:color w:val="000000" w:themeColor="text1"/>
          <w:sz w:val="24"/>
          <w:szCs w:val="24"/>
        </w:rPr>
        <w:t xml:space="preserve"> agencies. </w:t>
      </w:r>
      <w:r w:rsidR="00262CAE">
        <w:rPr>
          <w:rFonts w:asciiTheme="minorHAnsi" w:hAnsiTheme="minorHAnsi" w:cstheme="minorHAnsi"/>
          <w:color w:val="000000" w:themeColor="text1"/>
          <w:sz w:val="24"/>
          <w:szCs w:val="24"/>
        </w:rPr>
        <w:t xml:space="preserve">It has been recognised that Serious and Organised Crime groups and public protection are linked. More work needs to be done to bring offenders to </w:t>
      </w:r>
      <w:r w:rsidR="005B5528">
        <w:rPr>
          <w:rFonts w:asciiTheme="minorHAnsi" w:hAnsiTheme="minorHAnsi" w:cstheme="minorHAnsi"/>
          <w:color w:val="000000" w:themeColor="text1"/>
          <w:sz w:val="24"/>
          <w:szCs w:val="24"/>
        </w:rPr>
        <w:t>justice and</w:t>
      </w:r>
      <w:r w:rsidR="00262CAE">
        <w:rPr>
          <w:rFonts w:asciiTheme="minorHAnsi" w:hAnsiTheme="minorHAnsi" w:cstheme="minorHAnsi"/>
          <w:color w:val="000000" w:themeColor="text1"/>
          <w:sz w:val="24"/>
          <w:szCs w:val="24"/>
        </w:rPr>
        <w:t xml:space="preserve"> get victims the support they require</w:t>
      </w:r>
      <w:r w:rsidR="005B5528">
        <w:rPr>
          <w:rFonts w:asciiTheme="minorHAnsi" w:hAnsiTheme="minorHAnsi" w:cstheme="minorHAnsi"/>
          <w:color w:val="000000" w:themeColor="text1"/>
          <w:sz w:val="24"/>
          <w:szCs w:val="24"/>
        </w:rPr>
        <w:t xml:space="preserve">. </w:t>
      </w:r>
    </w:p>
    <w:p w14:paraId="3EF86A61" w14:textId="77777777" w:rsidR="00070BEC" w:rsidRDefault="00070BEC" w:rsidP="00C92B82">
      <w:pPr>
        <w:spacing w:line="257" w:lineRule="auto"/>
        <w:rPr>
          <w:rFonts w:asciiTheme="minorHAnsi" w:hAnsiTheme="minorHAnsi" w:cstheme="minorHAnsi"/>
          <w:color w:val="000000" w:themeColor="text1"/>
          <w:sz w:val="24"/>
          <w:szCs w:val="24"/>
        </w:rPr>
      </w:pPr>
    </w:p>
    <w:p w14:paraId="54E4F312" w14:textId="0366B716" w:rsidR="00AF3DC9" w:rsidRDefault="005B5528"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1,</w:t>
      </w:r>
      <w:r w:rsidR="00A904B6">
        <w:rPr>
          <w:rFonts w:asciiTheme="minorHAnsi" w:hAnsiTheme="minorHAnsi" w:cstheme="minorHAnsi"/>
          <w:color w:val="000000" w:themeColor="text1"/>
          <w:sz w:val="24"/>
          <w:szCs w:val="24"/>
        </w:rPr>
        <w:t>086</w:t>
      </w:r>
    </w:p>
    <w:p w14:paraId="3D63ADE8" w14:textId="77777777" w:rsidR="00AF3DC9" w:rsidRDefault="00AF3DC9" w:rsidP="00AF3DC9">
      <w:pPr>
        <w:rPr>
          <w:rStyle w:val="Hyperlink"/>
        </w:rPr>
      </w:pPr>
    </w:p>
    <w:p w14:paraId="6D8F0BFA" w14:textId="77777777" w:rsidR="002F093B" w:rsidRDefault="002F093B" w:rsidP="00AF3DC9">
      <w:pPr>
        <w:spacing w:line="257" w:lineRule="auto"/>
        <w:rPr>
          <w:rFonts w:ascii="Calibri" w:eastAsia="Calibri" w:hAnsi="Calibri" w:cs="Calibri"/>
          <w:b/>
          <w:bCs/>
          <w:sz w:val="28"/>
          <w:szCs w:val="28"/>
        </w:rPr>
      </w:pPr>
    </w:p>
    <w:p w14:paraId="34137699" w14:textId="53332E96" w:rsidR="00AF3DC9" w:rsidRPr="00454735" w:rsidRDefault="00AF3DC9" w:rsidP="00AF3DC9">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0F4311FB" w14:textId="082AE984" w:rsidR="00AF3DC9" w:rsidRPr="00903579" w:rsidRDefault="00AF3DC9" w:rsidP="00903579">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1B1595CA" w14:textId="77777777" w:rsidR="00AF3DC9" w:rsidRPr="00230063" w:rsidRDefault="00AF3DC9" w:rsidP="00AF3DC9">
      <w:pPr>
        <w:rPr>
          <w:rFonts w:asciiTheme="minorHAnsi" w:hAnsiTheme="minorHAnsi" w:cstheme="minorHAnsi"/>
          <w:sz w:val="24"/>
          <w:szCs w:val="24"/>
        </w:rPr>
      </w:pPr>
    </w:p>
    <w:p w14:paraId="30D6F287" w14:textId="318DE3F7" w:rsidR="00AA018C" w:rsidRPr="00230063" w:rsidRDefault="00AA018C" w:rsidP="00AF3DC9">
      <w:pPr>
        <w:rPr>
          <w:rFonts w:asciiTheme="minorHAnsi" w:hAnsiTheme="minorHAnsi" w:cstheme="minorHAnsi"/>
          <w:sz w:val="24"/>
          <w:szCs w:val="24"/>
        </w:rPr>
      </w:pPr>
      <w:r w:rsidRPr="00230063">
        <w:rPr>
          <w:rFonts w:asciiTheme="minorHAnsi" w:hAnsiTheme="minorHAnsi" w:cstheme="minorHAnsi"/>
          <w:sz w:val="24"/>
          <w:szCs w:val="24"/>
        </w:rPr>
        <w:t>During this</w:t>
      </w:r>
      <w:r w:rsidR="00CC3BBE" w:rsidRPr="00230063">
        <w:rPr>
          <w:rFonts w:asciiTheme="minorHAnsi" w:hAnsiTheme="minorHAnsi" w:cstheme="minorHAnsi"/>
          <w:sz w:val="24"/>
          <w:szCs w:val="24"/>
        </w:rPr>
        <w:t xml:space="preserve"> essay</w:t>
      </w:r>
      <w:r w:rsidRPr="00230063">
        <w:rPr>
          <w:rFonts w:asciiTheme="minorHAnsi" w:hAnsiTheme="minorHAnsi" w:cstheme="minorHAnsi"/>
          <w:sz w:val="24"/>
          <w:szCs w:val="24"/>
        </w:rPr>
        <w:t xml:space="preserve"> I am</w:t>
      </w:r>
      <w:r w:rsidR="00CC3BBE" w:rsidRPr="00230063">
        <w:rPr>
          <w:rFonts w:asciiTheme="minorHAnsi" w:hAnsiTheme="minorHAnsi" w:cstheme="minorHAnsi"/>
          <w:sz w:val="24"/>
          <w:szCs w:val="24"/>
        </w:rPr>
        <w:t xml:space="preserve"> going to critically analyse the concept of </w:t>
      </w:r>
      <w:r w:rsidRPr="00230063">
        <w:rPr>
          <w:rFonts w:asciiTheme="minorHAnsi" w:hAnsiTheme="minorHAnsi" w:cstheme="minorHAnsi"/>
          <w:sz w:val="24"/>
          <w:szCs w:val="24"/>
        </w:rPr>
        <w:t>evidence-based</w:t>
      </w:r>
      <w:r w:rsidR="00CC3BBE" w:rsidRPr="00230063">
        <w:rPr>
          <w:rFonts w:asciiTheme="minorHAnsi" w:hAnsiTheme="minorHAnsi" w:cstheme="minorHAnsi"/>
          <w:sz w:val="24"/>
          <w:szCs w:val="24"/>
        </w:rPr>
        <w:t xml:space="preserve"> policing</w:t>
      </w:r>
      <w:r w:rsidRPr="00230063">
        <w:rPr>
          <w:rFonts w:asciiTheme="minorHAnsi" w:hAnsiTheme="minorHAnsi" w:cstheme="minorHAnsi"/>
          <w:sz w:val="24"/>
          <w:szCs w:val="24"/>
        </w:rPr>
        <w:t xml:space="preserve"> and how this approach has helped in policing</w:t>
      </w:r>
      <w:r w:rsidR="00B438CA" w:rsidRPr="00230063">
        <w:rPr>
          <w:rFonts w:asciiTheme="minorHAnsi" w:hAnsiTheme="minorHAnsi" w:cstheme="minorHAnsi"/>
          <w:sz w:val="24"/>
          <w:szCs w:val="24"/>
        </w:rPr>
        <w:t xml:space="preserve"> today</w:t>
      </w:r>
      <w:r w:rsidRPr="00230063">
        <w:rPr>
          <w:rFonts w:asciiTheme="minorHAnsi" w:hAnsiTheme="minorHAnsi" w:cstheme="minorHAnsi"/>
          <w:sz w:val="24"/>
          <w:szCs w:val="24"/>
        </w:rPr>
        <w:t xml:space="preserve">. The essay will also look at crime prevention strategies and </w:t>
      </w:r>
      <w:r w:rsidR="001A4748" w:rsidRPr="00230063">
        <w:rPr>
          <w:rFonts w:asciiTheme="minorHAnsi" w:hAnsiTheme="minorHAnsi" w:cstheme="minorHAnsi"/>
          <w:sz w:val="24"/>
          <w:szCs w:val="24"/>
        </w:rPr>
        <w:t>theories and</w:t>
      </w:r>
      <w:r w:rsidRPr="00230063">
        <w:rPr>
          <w:rFonts w:asciiTheme="minorHAnsi" w:hAnsiTheme="minorHAnsi" w:cstheme="minorHAnsi"/>
          <w:sz w:val="24"/>
          <w:szCs w:val="24"/>
        </w:rPr>
        <w:t xml:space="preserve"> </w:t>
      </w:r>
      <w:r w:rsidR="00B438CA" w:rsidRPr="00230063">
        <w:rPr>
          <w:rFonts w:asciiTheme="minorHAnsi" w:hAnsiTheme="minorHAnsi" w:cstheme="minorHAnsi"/>
          <w:sz w:val="24"/>
          <w:szCs w:val="24"/>
        </w:rPr>
        <w:t xml:space="preserve">consider the options which are used to prevent re-offending. </w:t>
      </w:r>
    </w:p>
    <w:p w14:paraId="2620246D" w14:textId="3152D849" w:rsidR="00AF3DC9" w:rsidRPr="00230063" w:rsidRDefault="00AF3DC9" w:rsidP="00AF3DC9">
      <w:pPr>
        <w:rPr>
          <w:rFonts w:asciiTheme="minorHAnsi" w:hAnsiTheme="minorHAnsi" w:cstheme="minorHAnsi"/>
          <w:sz w:val="24"/>
          <w:szCs w:val="24"/>
        </w:rPr>
      </w:pPr>
      <w:r w:rsidRPr="00230063">
        <w:rPr>
          <w:rFonts w:asciiTheme="minorHAnsi" w:hAnsiTheme="minorHAnsi" w:cstheme="minorHAnsi"/>
          <w:sz w:val="24"/>
          <w:szCs w:val="24"/>
        </w:rPr>
        <w:t xml:space="preserve">Evidence based policing </w:t>
      </w:r>
      <w:r w:rsidR="00D7794E" w:rsidRPr="00230063">
        <w:rPr>
          <w:rFonts w:asciiTheme="minorHAnsi" w:hAnsiTheme="minorHAnsi" w:cstheme="minorHAnsi"/>
          <w:sz w:val="24"/>
          <w:szCs w:val="24"/>
        </w:rPr>
        <w:t xml:space="preserve">(EBP) </w:t>
      </w:r>
      <w:r w:rsidRPr="00230063">
        <w:rPr>
          <w:rFonts w:asciiTheme="minorHAnsi" w:hAnsiTheme="minorHAnsi" w:cstheme="minorHAnsi"/>
          <w:sz w:val="24"/>
          <w:szCs w:val="24"/>
        </w:rPr>
        <w:t>is a</w:t>
      </w:r>
      <w:r w:rsidR="00AA018C" w:rsidRPr="00230063">
        <w:rPr>
          <w:rFonts w:asciiTheme="minorHAnsi" w:hAnsiTheme="minorHAnsi" w:cstheme="minorHAnsi"/>
          <w:sz w:val="24"/>
          <w:szCs w:val="24"/>
        </w:rPr>
        <w:t>n approach which is widely used by the police service today. It was inspired by the success that evidenced based practice brought to other professions</w:t>
      </w:r>
      <w:r w:rsidR="000707DC" w:rsidRPr="00230063">
        <w:rPr>
          <w:rFonts w:asciiTheme="minorHAnsi" w:hAnsiTheme="minorHAnsi" w:cstheme="minorHAnsi"/>
          <w:sz w:val="24"/>
          <w:szCs w:val="24"/>
        </w:rPr>
        <w:t>,</w:t>
      </w:r>
      <w:r w:rsidR="00AA018C" w:rsidRPr="00230063">
        <w:rPr>
          <w:rFonts w:asciiTheme="minorHAnsi" w:hAnsiTheme="minorHAnsi" w:cstheme="minorHAnsi"/>
          <w:sz w:val="24"/>
          <w:szCs w:val="24"/>
        </w:rPr>
        <w:t xml:space="preserve"> such as medicine</w:t>
      </w:r>
      <w:r w:rsidR="000707DC" w:rsidRPr="00230063">
        <w:rPr>
          <w:rFonts w:asciiTheme="minorHAnsi" w:hAnsiTheme="minorHAnsi" w:cstheme="minorHAnsi"/>
          <w:sz w:val="24"/>
          <w:szCs w:val="24"/>
        </w:rPr>
        <w:t xml:space="preserve">, and was introduced to the police service by Profession </w:t>
      </w:r>
      <w:r w:rsidR="00B438CA" w:rsidRPr="00230063">
        <w:rPr>
          <w:rFonts w:asciiTheme="minorHAnsi" w:hAnsiTheme="minorHAnsi" w:cstheme="minorHAnsi"/>
          <w:sz w:val="24"/>
          <w:szCs w:val="24"/>
        </w:rPr>
        <w:t>Lawrence Sherman in 1998</w:t>
      </w:r>
      <w:r w:rsidR="001A4748" w:rsidRPr="00230063">
        <w:rPr>
          <w:rFonts w:asciiTheme="minorHAnsi" w:hAnsiTheme="minorHAnsi" w:cstheme="minorHAnsi"/>
          <w:sz w:val="24"/>
          <w:szCs w:val="24"/>
        </w:rPr>
        <w:t xml:space="preserve">.This approach to policing has been promoted as </w:t>
      </w:r>
      <w:r w:rsidR="001A4748" w:rsidRPr="00315BF7">
        <w:rPr>
          <w:rFonts w:asciiTheme="minorHAnsi" w:hAnsiTheme="minorHAnsi" w:cstheme="minorHAnsi"/>
          <w:sz w:val="24"/>
          <w:szCs w:val="24"/>
        </w:rPr>
        <w:t>“an approach to improving policing strategies and countering crime”</w:t>
      </w:r>
      <w:r w:rsidR="001A4748" w:rsidRPr="00230063">
        <w:rPr>
          <w:rFonts w:asciiTheme="minorHAnsi" w:hAnsiTheme="minorHAnsi" w:cstheme="minorHAnsi"/>
          <w:sz w:val="24"/>
          <w:szCs w:val="24"/>
        </w:rPr>
        <w:t xml:space="preserve"> (Bryant &amp; Bryant 2021 p. 150). which is why it is an effective tool for the police service to use</w:t>
      </w:r>
      <w:r w:rsidR="00230063">
        <w:rPr>
          <w:rFonts w:asciiTheme="minorHAnsi" w:hAnsiTheme="minorHAnsi" w:cstheme="minorHAnsi"/>
          <w:sz w:val="24"/>
          <w:szCs w:val="24"/>
        </w:rPr>
        <w:t xml:space="preserve"> when used effectively</w:t>
      </w:r>
      <w:r w:rsidR="001A4748" w:rsidRPr="00230063">
        <w:rPr>
          <w:rFonts w:asciiTheme="minorHAnsi" w:hAnsiTheme="minorHAnsi" w:cstheme="minorHAnsi"/>
          <w:sz w:val="24"/>
          <w:szCs w:val="24"/>
        </w:rPr>
        <w:t xml:space="preserve">, it challenges policing practices and </w:t>
      </w:r>
      <w:r w:rsidR="00866516" w:rsidRPr="00230063">
        <w:rPr>
          <w:rFonts w:asciiTheme="minorHAnsi" w:hAnsiTheme="minorHAnsi" w:cstheme="minorHAnsi"/>
          <w:sz w:val="24"/>
          <w:szCs w:val="24"/>
        </w:rPr>
        <w:t>policies,</w:t>
      </w:r>
      <w:r w:rsidR="00D7794E" w:rsidRPr="00230063">
        <w:rPr>
          <w:rFonts w:asciiTheme="minorHAnsi" w:hAnsiTheme="minorHAnsi" w:cstheme="minorHAnsi"/>
          <w:sz w:val="24"/>
          <w:szCs w:val="24"/>
        </w:rPr>
        <w:t xml:space="preserve"> and it is used to improve policing practices on a day-to-day basis. </w:t>
      </w:r>
    </w:p>
    <w:p w14:paraId="5D7B66BE" w14:textId="63225716" w:rsidR="002D77FB" w:rsidRPr="002D77FB" w:rsidRDefault="00861BDB"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EBP </w:t>
      </w:r>
      <w:r w:rsidR="00FD1FC1">
        <w:rPr>
          <w:rFonts w:asciiTheme="minorHAnsi" w:hAnsiTheme="minorHAnsi" w:cstheme="minorHAnsi"/>
          <w:color w:val="000000" w:themeColor="text1"/>
          <w:sz w:val="24"/>
          <w:szCs w:val="24"/>
        </w:rPr>
        <w:t xml:space="preserve">research </w:t>
      </w:r>
      <w:r>
        <w:rPr>
          <w:rFonts w:asciiTheme="minorHAnsi" w:hAnsiTheme="minorHAnsi" w:cstheme="minorHAnsi"/>
          <w:color w:val="000000" w:themeColor="text1"/>
          <w:sz w:val="24"/>
          <w:szCs w:val="24"/>
        </w:rPr>
        <w:t xml:space="preserve">can be </w:t>
      </w:r>
      <w:r w:rsidR="00FD1FC1">
        <w:rPr>
          <w:rFonts w:asciiTheme="minorHAnsi" w:hAnsiTheme="minorHAnsi" w:cstheme="minorHAnsi"/>
          <w:color w:val="000000" w:themeColor="text1"/>
          <w:sz w:val="24"/>
          <w:szCs w:val="24"/>
        </w:rPr>
        <w:t>conducted</w:t>
      </w:r>
      <w:r>
        <w:rPr>
          <w:rFonts w:asciiTheme="minorHAnsi" w:hAnsiTheme="minorHAnsi" w:cstheme="minorHAnsi"/>
          <w:color w:val="000000" w:themeColor="text1"/>
          <w:sz w:val="24"/>
          <w:szCs w:val="24"/>
        </w:rPr>
        <w:t xml:space="preserve"> by any person within the police. </w:t>
      </w:r>
      <w:r w:rsidR="00230063">
        <w:rPr>
          <w:rFonts w:asciiTheme="minorHAnsi" w:hAnsiTheme="minorHAnsi" w:cstheme="minorHAnsi"/>
          <w:color w:val="000000" w:themeColor="text1"/>
          <w:sz w:val="24"/>
          <w:szCs w:val="24"/>
        </w:rPr>
        <w:t>The approach</w:t>
      </w:r>
      <w:r>
        <w:rPr>
          <w:rFonts w:asciiTheme="minorHAnsi" w:hAnsiTheme="minorHAnsi" w:cstheme="minorHAnsi"/>
          <w:color w:val="000000" w:themeColor="text1"/>
          <w:sz w:val="24"/>
          <w:szCs w:val="24"/>
        </w:rPr>
        <w:t xml:space="preserve"> works by firstly recognising a problem. </w:t>
      </w:r>
      <w:r w:rsidR="00230063">
        <w:rPr>
          <w:rFonts w:asciiTheme="minorHAnsi" w:hAnsiTheme="minorHAnsi" w:cstheme="minorHAnsi"/>
          <w:color w:val="000000" w:themeColor="text1"/>
          <w:sz w:val="24"/>
          <w:szCs w:val="24"/>
        </w:rPr>
        <w:t>The existing evidence is then gathered and examined where it is assessed to develop a better understanding of the issue or problem faced. New research is then conducted and undertaken. It is important, at this stage, that the ‘researcher’</w:t>
      </w:r>
      <w:r w:rsidR="00584F5A">
        <w:rPr>
          <w:rFonts w:asciiTheme="minorHAnsi" w:hAnsiTheme="minorHAnsi" w:cstheme="minorHAnsi"/>
          <w:color w:val="000000" w:themeColor="text1"/>
          <w:sz w:val="24"/>
          <w:szCs w:val="24"/>
        </w:rPr>
        <w:t xml:space="preserve"> conducts his/her work diligently, using </w:t>
      </w:r>
      <w:r w:rsidR="00866516">
        <w:rPr>
          <w:rFonts w:asciiTheme="minorHAnsi" w:hAnsiTheme="minorHAnsi" w:cstheme="minorHAnsi"/>
          <w:color w:val="000000" w:themeColor="text1"/>
          <w:sz w:val="24"/>
          <w:szCs w:val="24"/>
        </w:rPr>
        <w:t>participants</w:t>
      </w:r>
      <w:r w:rsidR="00584F5A">
        <w:rPr>
          <w:rFonts w:asciiTheme="minorHAnsi" w:hAnsiTheme="minorHAnsi" w:cstheme="minorHAnsi"/>
          <w:color w:val="000000" w:themeColor="text1"/>
          <w:sz w:val="24"/>
          <w:szCs w:val="24"/>
        </w:rPr>
        <w:t xml:space="preserve"> and research sources, that can be trusted, with careful consideration given to the purpose of the research. This is so that the findings can be classed as reliable and used as future resources.  Once research is conducted it is paramount that the findings are released using transparency, being honest about the </w:t>
      </w:r>
      <w:r w:rsidR="00866516">
        <w:rPr>
          <w:rFonts w:asciiTheme="minorHAnsi" w:hAnsiTheme="minorHAnsi" w:cstheme="minorHAnsi"/>
          <w:color w:val="000000" w:themeColor="text1"/>
          <w:sz w:val="24"/>
          <w:szCs w:val="24"/>
        </w:rPr>
        <w:t>findings,</w:t>
      </w:r>
      <w:r w:rsidR="00584F5A">
        <w:rPr>
          <w:rFonts w:asciiTheme="minorHAnsi" w:hAnsiTheme="minorHAnsi" w:cstheme="minorHAnsi"/>
          <w:color w:val="000000" w:themeColor="text1"/>
          <w:sz w:val="24"/>
          <w:szCs w:val="24"/>
        </w:rPr>
        <w:t xml:space="preserve"> including strengths and limitations of the research conducted. </w:t>
      </w:r>
      <w:r w:rsidR="00866516">
        <w:rPr>
          <w:rFonts w:asciiTheme="minorHAnsi" w:hAnsiTheme="minorHAnsi" w:cstheme="minorHAnsi"/>
          <w:color w:val="000000" w:themeColor="text1"/>
          <w:sz w:val="24"/>
          <w:szCs w:val="24"/>
        </w:rPr>
        <w:t xml:space="preserve">Finally, the new findings are then implemented into everyday policing, and evaluated to see if they have </w:t>
      </w:r>
      <w:r w:rsidR="00866516" w:rsidRPr="002D77FB">
        <w:rPr>
          <w:rFonts w:asciiTheme="minorHAnsi" w:hAnsiTheme="minorHAnsi" w:cstheme="minorHAnsi"/>
          <w:color w:val="000000" w:themeColor="text1"/>
          <w:sz w:val="24"/>
          <w:szCs w:val="24"/>
        </w:rPr>
        <w:t xml:space="preserve">improved a policing strategy or helped in </w:t>
      </w:r>
      <w:r w:rsidR="00FD1FC1" w:rsidRPr="002D77FB">
        <w:rPr>
          <w:rFonts w:asciiTheme="minorHAnsi" w:hAnsiTheme="minorHAnsi" w:cstheme="minorHAnsi"/>
          <w:color w:val="000000" w:themeColor="text1"/>
          <w:sz w:val="24"/>
          <w:szCs w:val="24"/>
        </w:rPr>
        <w:t>countering crime</w:t>
      </w:r>
      <w:r w:rsidR="002D77FB">
        <w:rPr>
          <w:rFonts w:asciiTheme="minorHAnsi" w:hAnsiTheme="minorHAnsi" w:cstheme="minorHAnsi"/>
          <w:color w:val="000000" w:themeColor="text1"/>
          <w:sz w:val="24"/>
          <w:szCs w:val="24"/>
        </w:rPr>
        <w:t xml:space="preserve">. </w:t>
      </w:r>
      <w:r w:rsidR="002D77FB" w:rsidRPr="002D77FB">
        <w:rPr>
          <w:rFonts w:asciiTheme="minorHAnsi" w:hAnsiTheme="minorHAnsi" w:cstheme="minorHAnsi"/>
          <w:color w:val="000000" w:themeColor="text1"/>
          <w:sz w:val="24"/>
          <w:szCs w:val="24"/>
        </w:rPr>
        <w:t xml:space="preserve">Researchers are encouraged to use a mixture of both qualitative and </w:t>
      </w:r>
      <w:r w:rsidR="002D77FB" w:rsidRPr="002D77FB">
        <w:rPr>
          <w:rFonts w:asciiTheme="minorHAnsi" w:hAnsiTheme="minorHAnsi" w:cstheme="minorHAnsi"/>
          <w:color w:val="000000" w:themeColor="text1"/>
          <w:sz w:val="24"/>
          <w:szCs w:val="24"/>
        </w:rPr>
        <w:lastRenderedPageBreak/>
        <w:t>quantitative data when conducting research as it has been proven that both can help with decision making and add value to work</w:t>
      </w:r>
      <w:r w:rsidR="002D77FB" w:rsidRPr="002D77FB">
        <w:rPr>
          <w:rFonts w:asciiTheme="minorHAnsi" w:hAnsiTheme="minorHAnsi" w:cstheme="minorHAnsi"/>
          <w:sz w:val="24"/>
          <w:szCs w:val="24"/>
        </w:rPr>
        <w:t xml:space="preserve"> (Bryant &amp; Bryant 2021 p. 150-151).  </w:t>
      </w:r>
    </w:p>
    <w:p w14:paraId="3AD2A07D" w14:textId="2070E690" w:rsidR="00AF3DC9" w:rsidRDefault="00FD1FC1"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Although EBP research can be</w:t>
      </w:r>
      <w:r w:rsidR="002D77FB">
        <w:rPr>
          <w:rFonts w:asciiTheme="minorHAnsi" w:hAnsiTheme="minorHAnsi" w:cstheme="minorHAnsi"/>
          <w:color w:val="000000" w:themeColor="text1"/>
          <w:sz w:val="24"/>
          <w:szCs w:val="24"/>
        </w:rPr>
        <w:t xml:space="preserve"> a successful tool used by the police to challenge accepted practices and innovate public interest, it does not always provide a definitive answer to a problem faced (College of Policing 2022). Often research conducted</w:t>
      </w:r>
      <w:r w:rsidR="008205EA">
        <w:rPr>
          <w:rFonts w:asciiTheme="minorHAnsi" w:hAnsiTheme="minorHAnsi" w:cstheme="minorHAnsi"/>
          <w:color w:val="000000" w:themeColor="text1"/>
          <w:sz w:val="24"/>
          <w:szCs w:val="24"/>
        </w:rPr>
        <w:t xml:space="preserve"> does not find the outcome that was expected, this is when researchers should reflect and learn from their work rather than completely disregarding the findings. </w:t>
      </w:r>
    </w:p>
    <w:p w14:paraId="55276AE8" w14:textId="77777777" w:rsidR="00762924" w:rsidRDefault="008205EA"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What works in policing </w:t>
      </w:r>
      <w:r w:rsidR="00276CEE">
        <w:rPr>
          <w:rFonts w:asciiTheme="minorHAnsi" w:hAnsiTheme="minorHAnsi" w:cstheme="minorHAnsi"/>
          <w:color w:val="000000" w:themeColor="text1"/>
          <w:sz w:val="24"/>
          <w:szCs w:val="24"/>
        </w:rPr>
        <w:t xml:space="preserve">is a commonly asked question amongst researchers, members of the public and leaders.  The focus, however, should be on the police contribution to crime reduction rather than the reasons behind crime rates. The police work successfully with partner agencies </w:t>
      </w:r>
      <w:r w:rsidR="00A30C8B">
        <w:rPr>
          <w:rFonts w:asciiTheme="minorHAnsi" w:hAnsiTheme="minorHAnsi" w:cstheme="minorHAnsi"/>
          <w:color w:val="000000" w:themeColor="text1"/>
          <w:sz w:val="24"/>
          <w:szCs w:val="24"/>
        </w:rPr>
        <w:t>such as Probation Service, Youth Offending Services and Education agencies like schools, to educate individuals to prevent re-offending. It has been identified that this multi-agency approach, working specifically with the wider criminal justice system is effective in the long term (College of Policing 2021</w:t>
      </w:r>
      <w:r w:rsidR="00114AC3">
        <w:rPr>
          <w:rFonts w:asciiTheme="minorHAnsi" w:hAnsiTheme="minorHAnsi" w:cstheme="minorHAnsi"/>
          <w:color w:val="000000" w:themeColor="text1"/>
          <w:sz w:val="24"/>
          <w:szCs w:val="24"/>
        </w:rPr>
        <w:t>), however</w:t>
      </w:r>
      <w:r w:rsidR="00417276">
        <w:rPr>
          <w:rFonts w:asciiTheme="minorHAnsi" w:hAnsiTheme="minorHAnsi" w:cstheme="minorHAnsi"/>
          <w:color w:val="000000" w:themeColor="text1"/>
          <w:sz w:val="24"/>
          <w:szCs w:val="24"/>
        </w:rPr>
        <w:t xml:space="preserve">, there is limited evidence/research conducted to deal with the </w:t>
      </w:r>
      <w:r w:rsidR="00AB6D6A">
        <w:rPr>
          <w:rFonts w:asciiTheme="minorHAnsi" w:hAnsiTheme="minorHAnsi" w:cstheme="minorHAnsi"/>
          <w:color w:val="000000" w:themeColor="text1"/>
          <w:sz w:val="24"/>
          <w:szCs w:val="24"/>
        </w:rPr>
        <w:t>short-term</w:t>
      </w:r>
      <w:r w:rsidR="00114AC3">
        <w:rPr>
          <w:rFonts w:asciiTheme="minorHAnsi" w:hAnsiTheme="minorHAnsi" w:cstheme="minorHAnsi"/>
          <w:color w:val="000000" w:themeColor="text1"/>
          <w:sz w:val="24"/>
          <w:szCs w:val="24"/>
        </w:rPr>
        <w:t xml:space="preserve"> effects of criminal behaviour such as dealing with specific problems within a specific area. </w:t>
      </w:r>
    </w:p>
    <w:p w14:paraId="57F56887" w14:textId="643D2597" w:rsidR="00114AC3" w:rsidRDefault="00114AC3"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It has been noted that simple approaches, like increased visibility in the local community can have an impact on crime within a specific area. </w:t>
      </w:r>
      <w:r w:rsidR="00AB6D6A">
        <w:rPr>
          <w:rFonts w:asciiTheme="minorHAnsi" w:hAnsiTheme="minorHAnsi" w:cstheme="minorHAnsi"/>
          <w:color w:val="000000" w:themeColor="text1"/>
          <w:sz w:val="24"/>
          <w:szCs w:val="24"/>
        </w:rPr>
        <w:t xml:space="preserve">Levitt (1997) estimated that a 10% increase in officers was likely to be associated with a 3% reduction in property crime, while on the contrary, a review of literature by Bradford (2011) concluded that there simply was not enough evidence to show that an increase in police officer numbers, contributed to a reduction in crime (College of Policing 2021). </w:t>
      </w:r>
    </w:p>
    <w:p w14:paraId="108DF5CD" w14:textId="414C2D0E" w:rsidR="006E3AFD" w:rsidRDefault="00762924"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A </w:t>
      </w:r>
      <w:r w:rsidR="006E3AFD">
        <w:rPr>
          <w:rFonts w:asciiTheme="minorHAnsi" w:hAnsiTheme="minorHAnsi" w:cstheme="minorHAnsi"/>
          <w:color w:val="000000" w:themeColor="text1"/>
          <w:sz w:val="24"/>
          <w:szCs w:val="24"/>
        </w:rPr>
        <w:t>zero-tolerance</w:t>
      </w:r>
      <w:r>
        <w:rPr>
          <w:rFonts w:asciiTheme="minorHAnsi" w:hAnsiTheme="minorHAnsi" w:cstheme="minorHAnsi"/>
          <w:color w:val="000000" w:themeColor="text1"/>
          <w:sz w:val="24"/>
          <w:szCs w:val="24"/>
        </w:rPr>
        <w:t xml:space="preserve"> approach to policing has also been</w:t>
      </w:r>
      <w:r w:rsidR="006E3AFD">
        <w:rPr>
          <w:rFonts w:asciiTheme="minorHAnsi" w:hAnsiTheme="minorHAnsi" w:cstheme="minorHAnsi"/>
          <w:color w:val="000000" w:themeColor="text1"/>
          <w:sz w:val="24"/>
          <w:szCs w:val="24"/>
        </w:rPr>
        <w:t xml:space="preserve"> widely discussed due to the success of such an approach in New York City during the 1990’s. This approach was adopted by police in New York City after they suffered high levels of crime throughout the 1970’s and 1980’s.This style of policing is seen to be a more aggressive and robust way of dealing with criminality, and works similarly to that of</w:t>
      </w:r>
      <w:r w:rsidR="00C72D72">
        <w:rPr>
          <w:rFonts w:asciiTheme="minorHAnsi" w:hAnsiTheme="minorHAnsi" w:cstheme="minorHAnsi"/>
          <w:color w:val="000000" w:themeColor="text1"/>
          <w:sz w:val="24"/>
          <w:szCs w:val="24"/>
        </w:rPr>
        <w:t xml:space="preserve"> the</w:t>
      </w:r>
      <w:r w:rsidR="006E3AFD">
        <w:rPr>
          <w:rFonts w:asciiTheme="minorHAnsi" w:hAnsiTheme="minorHAnsi" w:cstheme="minorHAnsi"/>
          <w:color w:val="000000" w:themeColor="text1"/>
          <w:sz w:val="24"/>
          <w:szCs w:val="24"/>
        </w:rPr>
        <w:t xml:space="preserve"> “Broken Window” Theory </w:t>
      </w:r>
      <w:r w:rsidR="00C72D72">
        <w:rPr>
          <w:rFonts w:asciiTheme="minorHAnsi" w:hAnsiTheme="minorHAnsi" w:cstheme="minorHAnsi"/>
          <w:color w:val="000000" w:themeColor="text1"/>
          <w:sz w:val="24"/>
          <w:szCs w:val="24"/>
        </w:rPr>
        <w:t xml:space="preserve">introduced by Wilson and Keeling (1982), in that its about working on the premise of ‘nipping bad behaviour in the bud’ before criminal behaviour becomes a problem, or uncontrollable within a community. Following the introduction of such an approach, there appeared to be a reduction in criminal behaviour within New York City, but critics argued that there </w:t>
      </w:r>
      <w:r w:rsidR="00362DE6">
        <w:rPr>
          <w:rFonts w:asciiTheme="minorHAnsi" w:hAnsiTheme="minorHAnsi" w:cstheme="minorHAnsi"/>
          <w:color w:val="000000" w:themeColor="text1"/>
          <w:sz w:val="24"/>
          <w:szCs w:val="24"/>
        </w:rPr>
        <w:t>were</w:t>
      </w:r>
      <w:r w:rsidR="00C72D72">
        <w:rPr>
          <w:rFonts w:asciiTheme="minorHAnsi" w:hAnsiTheme="minorHAnsi" w:cstheme="minorHAnsi"/>
          <w:color w:val="000000" w:themeColor="text1"/>
          <w:sz w:val="24"/>
          <w:szCs w:val="24"/>
        </w:rPr>
        <w:t xml:space="preserve"> also similar reductions in other parts of the USA who had not adopted the same approach. </w:t>
      </w:r>
      <w:r w:rsidR="00362DE6">
        <w:rPr>
          <w:rFonts w:asciiTheme="minorHAnsi" w:hAnsiTheme="minorHAnsi" w:cstheme="minorHAnsi"/>
          <w:color w:val="000000" w:themeColor="text1"/>
          <w:sz w:val="24"/>
          <w:szCs w:val="24"/>
        </w:rPr>
        <w:t xml:space="preserve">The UK have introduced similar strategies to that of zero-tolerance which have been successful. Famously Sir Bernard Hogan-Howe, when chief constable of Merseyside Police, introduced the ‘Total Policing’ strategy </w:t>
      </w:r>
      <w:r w:rsidR="00175616">
        <w:rPr>
          <w:rFonts w:asciiTheme="minorHAnsi" w:hAnsiTheme="minorHAnsi" w:cstheme="minorHAnsi"/>
          <w:color w:val="000000" w:themeColor="text1"/>
          <w:sz w:val="24"/>
          <w:szCs w:val="24"/>
        </w:rPr>
        <w:t>which was</w:t>
      </w:r>
      <w:r w:rsidR="00362DE6">
        <w:rPr>
          <w:rFonts w:asciiTheme="minorHAnsi" w:hAnsiTheme="minorHAnsi" w:cstheme="minorHAnsi"/>
          <w:color w:val="000000" w:themeColor="text1"/>
          <w:sz w:val="24"/>
          <w:szCs w:val="24"/>
        </w:rPr>
        <w:t xml:space="preserve"> described as </w:t>
      </w:r>
      <w:r w:rsidR="00CC2A7B">
        <w:rPr>
          <w:rFonts w:asciiTheme="minorHAnsi" w:hAnsiTheme="minorHAnsi" w:cstheme="minorHAnsi"/>
          <w:color w:val="000000" w:themeColor="text1"/>
          <w:sz w:val="24"/>
          <w:szCs w:val="24"/>
        </w:rPr>
        <w:t>like</w:t>
      </w:r>
      <w:r w:rsidR="00362DE6">
        <w:rPr>
          <w:rFonts w:asciiTheme="minorHAnsi" w:hAnsiTheme="minorHAnsi" w:cstheme="minorHAnsi"/>
          <w:color w:val="000000" w:themeColor="text1"/>
          <w:sz w:val="24"/>
          <w:szCs w:val="24"/>
        </w:rPr>
        <w:t xml:space="preserve"> that of zero-tolerance</w:t>
      </w:r>
      <w:r w:rsidR="00CC2A7B">
        <w:rPr>
          <w:rFonts w:asciiTheme="minorHAnsi" w:hAnsiTheme="minorHAnsi" w:cstheme="minorHAnsi"/>
          <w:color w:val="000000" w:themeColor="text1"/>
          <w:sz w:val="24"/>
          <w:szCs w:val="24"/>
        </w:rPr>
        <w:t xml:space="preserve"> (Bryant &amp; Bryant 2021 p. 165-166). </w:t>
      </w:r>
      <w:r w:rsidR="00175616">
        <w:rPr>
          <w:rFonts w:asciiTheme="minorHAnsi" w:hAnsiTheme="minorHAnsi" w:cstheme="minorHAnsi"/>
          <w:color w:val="000000" w:themeColor="text1"/>
          <w:sz w:val="24"/>
          <w:szCs w:val="24"/>
        </w:rPr>
        <w:t>Although this approach has seen a reduction in criminal behaviour</w:t>
      </w:r>
      <w:r w:rsidR="00CC2A7B">
        <w:rPr>
          <w:rFonts w:asciiTheme="minorHAnsi" w:hAnsiTheme="minorHAnsi" w:cstheme="minorHAnsi"/>
          <w:color w:val="000000" w:themeColor="text1"/>
          <w:sz w:val="24"/>
          <w:szCs w:val="24"/>
        </w:rPr>
        <w:t xml:space="preserve"> the police also need to ensure that they have the consent and engagement from residents to police in such a manner. The police rely heavily on community engagement to police such diverse and </w:t>
      </w:r>
      <w:r w:rsidR="00307CBB">
        <w:rPr>
          <w:rFonts w:asciiTheme="minorHAnsi" w:hAnsiTheme="minorHAnsi" w:cstheme="minorHAnsi"/>
          <w:color w:val="000000" w:themeColor="text1"/>
          <w:sz w:val="24"/>
          <w:szCs w:val="24"/>
        </w:rPr>
        <w:t>ever-changing</w:t>
      </w:r>
      <w:r w:rsidR="00CC2A7B">
        <w:rPr>
          <w:rFonts w:asciiTheme="minorHAnsi" w:hAnsiTheme="minorHAnsi" w:cstheme="minorHAnsi"/>
          <w:color w:val="000000" w:themeColor="text1"/>
          <w:sz w:val="24"/>
          <w:szCs w:val="24"/>
        </w:rPr>
        <w:t xml:space="preserve"> cultural communities, without such trust the police </w:t>
      </w:r>
      <w:r w:rsidR="00307CBB">
        <w:rPr>
          <w:rFonts w:asciiTheme="minorHAnsi" w:hAnsiTheme="minorHAnsi" w:cstheme="minorHAnsi"/>
          <w:color w:val="000000" w:themeColor="text1"/>
          <w:sz w:val="24"/>
          <w:szCs w:val="24"/>
        </w:rPr>
        <w:t xml:space="preserve">may be seen as unsuccessful in meeting the needs of the community it serves and local communities may become hostile or disengaged towards the police. The police need to ensure that they deploy resources where action is needed, but also ensure that they are seen to be working on other areas of policing also.  </w:t>
      </w:r>
    </w:p>
    <w:p w14:paraId="069F3BE4" w14:textId="70B25C79" w:rsidR="006E3AFD" w:rsidRPr="00CA4901" w:rsidRDefault="006E3AFD" w:rsidP="00C92B82">
      <w:pPr>
        <w:spacing w:line="257"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There are many tactics and options open to the police to tackle and reduce re-offending in the UK. </w:t>
      </w:r>
      <w:r w:rsidR="00605413">
        <w:rPr>
          <w:rFonts w:asciiTheme="minorHAnsi" w:hAnsiTheme="minorHAnsi" w:cstheme="minorHAnsi"/>
          <w:color w:val="000000" w:themeColor="text1"/>
          <w:sz w:val="24"/>
          <w:szCs w:val="24"/>
        </w:rPr>
        <w:t>As mentioned earlier on in the essay, t</w:t>
      </w:r>
      <w:r w:rsidR="00EE2E0C">
        <w:rPr>
          <w:rFonts w:asciiTheme="minorHAnsi" w:hAnsiTheme="minorHAnsi" w:cstheme="minorHAnsi"/>
          <w:color w:val="000000" w:themeColor="text1"/>
          <w:sz w:val="24"/>
          <w:szCs w:val="24"/>
        </w:rPr>
        <w:t xml:space="preserve">he police work well with partner agencies </w:t>
      </w:r>
      <w:r w:rsidR="00605413">
        <w:rPr>
          <w:rFonts w:asciiTheme="minorHAnsi" w:hAnsiTheme="minorHAnsi" w:cstheme="minorHAnsi"/>
          <w:color w:val="000000" w:themeColor="text1"/>
          <w:sz w:val="24"/>
          <w:szCs w:val="24"/>
        </w:rPr>
        <w:t xml:space="preserve">and must decide who is best placed to respond to a problem, and what tactics/options can be used to get the best outcome. </w:t>
      </w:r>
      <w:r w:rsidR="00D27E99">
        <w:rPr>
          <w:rFonts w:asciiTheme="minorHAnsi" w:hAnsiTheme="minorHAnsi" w:cstheme="minorHAnsi"/>
          <w:color w:val="000000" w:themeColor="text1"/>
          <w:sz w:val="24"/>
          <w:szCs w:val="24"/>
        </w:rPr>
        <w:t xml:space="preserve">One option is to increase the risk of offenders getting caught. This will reduce re-offending, but also must be communicated with partner agencies. This is because partner agencies use out of court disposals or pathways, which essentially tell the offender that they have got away with an offence. This in turn means that offenders are more likely to re-offend in the </w:t>
      </w:r>
      <w:r w:rsidR="000A40C8">
        <w:rPr>
          <w:rFonts w:asciiTheme="minorHAnsi" w:hAnsiTheme="minorHAnsi" w:cstheme="minorHAnsi"/>
          <w:color w:val="000000" w:themeColor="text1"/>
          <w:sz w:val="24"/>
          <w:szCs w:val="24"/>
        </w:rPr>
        <w:t>future as</w:t>
      </w:r>
      <w:r w:rsidR="00D27E99">
        <w:rPr>
          <w:rFonts w:asciiTheme="minorHAnsi" w:hAnsiTheme="minorHAnsi" w:cstheme="minorHAnsi"/>
          <w:color w:val="000000" w:themeColor="text1"/>
          <w:sz w:val="24"/>
          <w:szCs w:val="24"/>
        </w:rPr>
        <w:t xml:space="preserve"> shown through research conducted by Earnhart and Friesen 2014 (College of Policing 2021). This</w:t>
      </w:r>
      <w:r w:rsidR="000A40C8">
        <w:rPr>
          <w:rFonts w:asciiTheme="minorHAnsi" w:hAnsiTheme="minorHAnsi" w:cstheme="minorHAnsi"/>
          <w:color w:val="000000" w:themeColor="text1"/>
          <w:sz w:val="24"/>
          <w:szCs w:val="24"/>
        </w:rPr>
        <w:t xml:space="preserve"> option is also backed up by the Routine Activity Theory (Felson 2002) which essentially states that there needs to be three components for criminal behaviour to </w:t>
      </w:r>
      <w:r w:rsidR="000A40C8">
        <w:rPr>
          <w:rFonts w:asciiTheme="minorHAnsi" w:hAnsiTheme="minorHAnsi" w:cstheme="minorHAnsi"/>
          <w:color w:val="000000" w:themeColor="text1"/>
          <w:sz w:val="24"/>
          <w:szCs w:val="24"/>
        </w:rPr>
        <w:lastRenderedPageBreak/>
        <w:t xml:space="preserve">occur. These include a motivated offender, a suitable target, and the absence of a guardian. The Theory states that if one of these is removed than a criminal offence will not be committed. </w:t>
      </w:r>
      <w:r w:rsidR="00D27E99">
        <w:rPr>
          <w:rFonts w:asciiTheme="minorHAnsi" w:hAnsiTheme="minorHAnsi" w:cstheme="minorHAnsi"/>
          <w:color w:val="000000" w:themeColor="text1"/>
          <w:sz w:val="24"/>
          <w:szCs w:val="24"/>
        </w:rPr>
        <w:t xml:space="preserve"> </w:t>
      </w:r>
    </w:p>
    <w:p w14:paraId="2A4DE711" w14:textId="4198525C" w:rsidR="000A1D8A" w:rsidRDefault="00B52DF3" w:rsidP="00C92B82">
      <w:pPr>
        <w:spacing w:line="257" w:lineRule="auto"/>
        <w:rPr>
          <w:rFonts w:asciiTheme="minorHAnsi" w:eastAsia="Calibri" w:hAnsiTheme="minorHAnsi" w:cstheme="minorHAnsi"/>
          <w:sz w:val="24"/>
          <w:szCs w:val="24"/>
        </w:rPr>
      </w:pPr>
      <w:r>
        <w:rPr>
          <w:rFonts w:asciiTheme="minorHAnsi" w:eastAsia="Calibri" w:hAnsiTheme="minorHAnsi" w:cstheme="minorHAnsi"/>
          <w:sz w:val="24"/>
          <w:szCs w:val="24"/>
        </w:rPr>
        <w:t>To conclude, EBP is an effective approach used by the police to improve policing strategies and</w:t>
      </w:r>
      <w:r w:rsidR="00903579">
        <w:rPr>
          <w:rFonts w:asciiTheme="minorHAnsi" w:eastAsia="Calibri" w:hAnsiTheme="minorHAnsi" w:cstheme="minorHAnsi"/>
          <w:sz w:val="24"/>
          <w:szCs w:val="24"/>
        </w:rPr>
        <w:t xml:space="preserve"> tackle crime. It has been highlighted. that there are many tactics used by the police to tackle crime which are based upon crime prevention theories. The essay has shown me that one theory does not fit all, and it is down to the individual police force to use a combination of theories when targeting specific areas of policing. Ensuring that they continually have the trust and consent of the communities they serve, as this has shown to be paramount in successful policing. Preventing re-offending requires a multi-agency approach for it to be a success.   </w:t>
      </w:r>
    </w:p>
    <w:p w14:paraId="0B9C6625" w14:textId="0A07614D" w:rsidR="00903579" w:rsidRDefault="00903579" w:rsidP="00C92B82">
      <w:pPr>
        <w:spacing w:line="257" w:lineRule="auto"/>
        <w:rPr>
          <w:rFonts w:asciiTheme="minorHAnsi" w:eastAsia="Calibri" w:hAnsiTheme="minorHAnsi" w:cstheme="minorHAnsi"/>
          <w:sz w:val="24"/>
          <w:szCs w:val="24"/>
        </w:rPr>
      </w:pPr>
    </w:p>
    <w:p w14:paraId="582C81DD" w14:textId="5F0D2832" w:rsidR="00903579" w:rsidRDefault="00903579" w:rsidP="00C92B82">
      <w:pPr>
        <w:spacing w:line="257" w:lineRule="auto"/>
        <w:rPr>
          <w:rFonts w:asciiTheme="minorHAnsi" w:eastAsia="Calibri" w:hAnsiTheme="minorHAnsi" w:cstheme="minorHAnsi"/>
          <w:sz w:val="24"/>
          <w:szCs w:val="24"/>
        </w:rPr>
      </w:pPr>
      <w:r>
        <w:rPr>
          <w:rFonts w:asciiTheme="minorHAnsi" w:eastAsia="Calibri" w:hAnsiTheme="minorHAnsi" w:cstheme="minorHAnsi"/>
          <w:sz w:val="24"/>
          <w:szCs w:val="24"/>
        </w:rPr>
        <w:t>Word</w:t>
      </w:r>
      <w:r w:rsidR="00315BF7">
        <w:rPr>
          <w:rFonts w:asciiTheme="minorHAnsi" w:eastAsia="Calibri" w:hAnsiTheme="minorHAnsi" w:cstheme="minorHAnsi"/>
          <w:sz w:val="24"/>
          <w:szCs w:val="24"/>
        </w:rPr>
        <w:t xml:space="preserve"> Count</w:t>
      </w:r>
      <w:r>
        <w:rPr>
          <w:rFonts w:asciiTheme="minorHAnsi" w:eastAsia="Calibri" w:hAnsiTheme="minorHAnsi" w:cstheme="minorHAnsi"/>
          <w:sz w:val="24"/>
          <w:szCs w:val="24"/>
        </w:rPr>
        <w:t xml:space="preserve"> 1,</w:t>
      </w:r>
      <w:r w:rsidR="00315BF7">
        <w:rPr>
          <w:rFonts w:asciiTheme="minorHAnsi" w:eastAsia="Calibri" w:hAnsiTheme="minorHAnsi" w:cstheme="minorHAnsi"/>
          <w:sz w:val="24"/>
          <w:szCs w:val="24"/>
        </w:rPr>
        <w:t>098</w:t>
      </w:r>
    </w:p>
    <w:p w14:paraId="12CAC66C" w14:textId="77777777" w:rsidR="00903579" w:rsidRPr="00CA4901" w:rsidRDefault="00903579" w:rsidP="00C92B82">
      <w:pPr>
        <w:spacing w:line="257" w:lineRule="auto"/>
        <w:rPr>
          <w:rFonts w:asciiTheme="minorHAnsi" w:eastAsia="Calibri" w:hAnsiTheme="minorHAnsi" w:cstheme="minorHAnsi"/>
          <w:b/>
          <w:bCs/>
          <w:sz w:val="24"/>
          <w:szCs w:val="24"/>
        </w:rPr>
      </w:pPr>
    </w:p>
    <w:p w14:paraId="4B8B776F" w14:textId="485519BE" w:rsidR="00CC5FFC" w:rsidRPr="00CC5FFC" w:rsidRDefault="00CC5FFC" w:rsidP="00C92B82">
      <w:pPr>
        <w:spacing w:line="257" w:lineRule="auto"/>
        <w:rPr>
          <w:rFonts w:asciiTheme="minorHAnsi" w:eastAsia="Calibri" w:hAnsiTheme="minorHAnsi" w:cstheme="minorHAnsi"/>
          <w:b/>
          <w:bCs/>
          <w:sz w:val="24"/>
          <w:szCs w:val="24"/>
        </w:rPr>
      </w:pPr>
      <w:r>
        <w:rPr>
          <w:rFonts w:asciiTheme="minorHAnsi" w:eastAsia="Calibri" w:hAnsiTheme="minorHAnsi" w:cstheme="minorHAnsi"/>
          <w:b/>
          <w:bCs/>
          <w:sz w:val="24"/>
          <w:szCs w:val="24"/>
        </w:rPr>
        <w:t xml:space="preserve">Bibliography </w:t>
      </w:r>
    </w:p>
    <w:p w14:paraId="6710A678" w14:textId="77777777" w:rsidR="00CC5FFC" w:rsidRDefault="00CC5FFC" w:rsidP="00C92B82">
      <w:pPr>
        <w:spacing w:line="257" w:lineRule="auto"/>
        <w:rPr>
          <w:rFonts w:asciiTheme="minorHAnsi" w:eastAsia="Calibri" w:hAnsiTheme="minorHAnsi" w:cstheme="minorHAnsi"/>
          <w:sz w:val="24"/>
          <w:szCs w:val="24"/>
        </w:rPr>
      </w:pPr>
    </w:p>
    <w:p w14:paraId="1E4BE72D" w14:textId="26EEC14F" w:rsidR="003808A9" w:rsidRDefault="000B2D74" w:rsidP="00C92B82">
      <w:pPr>
        <w:spacing w:line="257" w:lineRule="auto"/>
        <w:rPr>
          <w:rFonts w:asciiTheme="minorHAnsi" w:hAnsiTheme="minorHAnsi" w:cstheme="minorHAnsi"/>
          <w:sz w:val="24"/>
          <w:szCs w:val="24"/>
        </w:rPr>
      </w:pPr>
      <w:r w:rsidRPr="00CA4901">
        <w:rPr>
          <w:rFonts w:asciiTheme="minorHAnsi" w:eastAsia="Calibri" w:hAnsiTheme="minorHAnsi" w:cstheme="minorHAnsi"/>
          <w:sz w:val="24"/>
          <w:szCs w:val="24"/>
        </w:rPr>
        <w:t xml:space="preserve">BMG research (2018), </w:t>
      </w:r>
      <w:r w:rsidRPr="00CA4901">
        <w:rPr>
          <w:rFonts w:asciiTheme="minorHAnsi" w:eastAsia="Calibri" w:hAnsiTheme="minorHAnsi" w:cstheme="minorHAnsi"/>
          <w:i/>
          <w:iCs/>
          <w:sz w:val="24"/>
          <w:szCs w:val="24"/>
        </w:rPr>
        <w:t>Research report- Public Perceptions of Policing in England and Wales 2018. Prepared for: Her Majesty’s Inspectorate of Constabulary a</w:t>
      </w:r>
      <w:r w:rsidR="00D41634" w:rsidRPr="00CA4901">
        <w:rPr>
          <w:rFonts w:asciiTheme="minorHAnsi" w:eastAsia="Calibri" w:hAnsiTheme="minorHAnsi" w:cstheme="minorHAnsi"/>
          <w:i/>
          <w:iCs/>
          <w:sz w:val="24"/>
          <w:szCs w:val="24"/>
        </w:rPr>
        <w:t>n</w:t>
      </w:r>
      <w:r w:rsidRPr="00CA4901">
        <w:rPr>
          <w:rFonts w:asciiTheme="minorHAnsi" w:eastAsia="Calibri" w:hAnsiTheme="minorHAnsi" w:cstheme="minorHAnsi"/>
          <w:i/>
          <w:iCs/>
          <w:sz w:val="24"/>
          <w:szCs w:val="24"/>
        </w:rPr>
        <w:t xml:space="preserve">d Fire &amp; Rescue Services </w:t>
      </w:r>
      <w:r w:rsidRPr="00CA4901">
        <w:rPr>
          <w:rFonts w:asciiTheme="minorHAnsi" w:eastAsia="Calibri" w:hAnsiTheme="minorHAnsi" w:cstheme="minorHAnsi"/>
          <w:sz w:val="24"/>
          <w:szCs w:val="24"/>
        </w:rPr>
        <w:t xml:space="preserve">{online] Available at: </w:t>
      </w:r>
      <w:hyperlink r:id="rId9" w:history="1">
        <w:r w:rsidRPr="00CA4901">
          <w:rPr>
            <w:rStyle w:val="Hyperlink"/>
            <w:rFonts w:asciiTheme="minorHAnsi" w:hAnsiTheme="minorHAnsi" w:cstheme="minorHAnsi"/>
            <w:sz w:val="24"/>
            <w:szCs w:val="24"/>
          </w:rPr>
          <w:t>1578-HMICFRS-Public-Perceptions-of-Policing-2018_FINAL.pdf (bmgresearch.co.uk)</w:t>
        </w:r>
      </w:hyperlink>
      <w:r w:rsidRPr="00CA4901">
        <w:rPr>
          <w:rFonts w:asciiTheme="minorHAnsi" w:hAnsiTheme="minorHAnsi" w:cstheme="minorHAnsi"/>
          <w:sz w:val="24"/>
          <w:szCs w:val="24"/>
        </w:rPr>
        <w:t xml:space="preserve"> (Accessed: 31</w:t>
      </w:r>
      <w:r w:rsidRPr="00CA4901">
        <w:rPr>
          <w:rFonts w:asciiTheme="minorHAnsi" w:hAnsiTheme="minorHAnsi" w:cstheme="minorHAnsi"/>
          <w:sz w:val="24"/>
          <w:szCs w:val="24"/>
          <w:vertAlign w:val="superscript"/>
        </w:rPr>
        <w:t>st</w:t>
      </w:r>
      <w:r w:rsidRPr="00CA4901">
        <w:rPr>
          <w:rFonts w:asciiTheme="minorHAnsi" w:hAnsiTheme="minorHAnsi" w:cstheme="minorHAnsi"/>
          <w:sz w:val="24"/>
          <w:szCs w:val="24"/>
        </w:rPr>
        <w:t xml:space="preserve"> July 2022). </w:t>
      </w:r>
    </w:p>
    <w:p w14:paraId="4E58D542" w14:textId="1AC87CA4" w:rsidR="004D273D" w:rsidRPr="004D273D" w:rsidRDefault="004D273D" w:rsidP="004D273D">
      <w:pPr>
        <w:rPr>
          <w:rFonts w:asciiTheme="minorHAnsi" w:hAnsiTheme="minorHAnsi" w:cstheme="minorHAnsi"/>
          <w:sz w:val="24"/>
          <w:szCs w:val="24"/>
        </w:rPr>
      </w:pPr>
      <w:r w:rsidRPr="004D273D">
        <w:rPr>
          <w:rFonts w:asciiTheme="minorHAnsi" w:hAnsiTheme="minorHAnsi" w:cstheme="minorHAnsi"/>
          <w:sz w:val="24"/>
          <w:szCs w:val="24"/>
        </w:rPr>
        <w:t xml:space="preserve">Bryant, R. Bryant, S. (2020). </w:t>
      </w:r>
      <w:r w:rsidRPr="004D273D">
        <w:rPr>
          <w:rFonts w:asciiTheme="minorHAnsi" w:hAnsiTheme="minorHAnsi" w:cstheme="minorHAnsi"/>
          <w:i/>
          <w:sz w:val="24"/>
          <w:szCs w:val="24"/>
        </w:rPr>
        <w:t xml:space="preserve">Blackstone’s </w:t>
      </w:r>
      <w:r>
        <w:rPr>
          <w:rFonts w:asciiTheme="minorHAnsi" w:hAnsiTheme="minorHAnsi" w:cstheme="minorHAnsi"/>
          <w:i/>
          <w:sz w:val="24"/>
          <w:szCs w:val="24"/>
        </w:rPr>
        <w:t>H</w:t>
      </w:r>
      <w:r w:rsidRPr="004D273D">
        <w:rPr>
          <w:rFonts w:asciiTheme="minorHAnsi" w:hAnsiTheme="minorHAnsi" w:cstheme="minorHAnsi"/>
          <w:i/>
          <w:sz w:val="24"/>
          <w:szCs w:val="24"/>
        </w:rPr>
        <w:t xml:space="preserve">andbook for </w:t>
      </w:r>
      <w:r>
        <w:rPr>
          <w:rFonts w:asciiTheme="minorHAnsi" w:hAnsiTheme="minorHAnsi" w:cstheme="minorHAnsi"/>
          <w:i/>
          <w:sz w:val="24"/>
          <w:szCs w:val="24"/>
        </w:rPr>
        <w:t>P</w:t>
      </w:r>
      <w:r w:rsidRPr="004D273D">
        <w:rPr>
          <w:rFonts w:asciiTheme="minorHAnsi" w:hAnsiTheme="minorHAnsi" w:cstheme="minorHAnsi"/>
          <w:i/>
          <w:sz w:val="24"/>
          <w:szCs w:val="24"/>
        </w:rPr>
        <w:t>olicing</w:t>
      </w:r>
      <w:r w:rsidR="005C4B59">
        <w:rPr>
          <w:rFonts w:asciiTheme="minorHAnsi" w:hAnsiTheme="minorHAnsi" w:cstheme="minorHAnsi"/>
          <w:i/>
          <w:sz w:val="24"/>
          <w:szCs w:val="24"/>
        </w:rPr>
        <w:t xml:space="preserve"> </w:t>
      </w:r>
      <w:r>
        <w:rPr>
          <w:rFonts w:asciiTheme="minorHAnsi" w:hAnsiTheme="minorHAnsi" w:cstheme="minorHAnsi"/>
          <w:i/>
          <w:sz w:val="24"/>
          <w:szCs w:val="24"/>
        </w:rPr>
        <w:t>S</w:t>
      </w:r>
      <w:r w:rsidRPr="004D273D">
        <w:rPr>
          <w:rFonts w:asciiTheme="minorHAnsi" w:hAnsiTheme="minorHAnsi" w:cstheme="minorHAnsi"/>
          <w:i/>
          <w:sz w:val="24"/>
          <w:szCs w:val="24"/>
        </w:rPr>
        <w:t xml:space="preserve">tudents. </w:t>
      </w:r>
      <w:r w:rsidRPr="004D273D">
        <w:rPr>
          <w:rFonts w:asciiTheme="minorHAnsi" w:hAnsiTheme="minorHAnsi" w:cstheme="minorHAnsi"/>
          <w:sz w:val="24"/>
          <w:szCs w:val="24"/>
        </w:rPr>
        <w:t>14th ed. Oxford: Oxford University Press</w:t>
      </w:r>
    </w:p>
    <w:p w14:paraId="53B69947" w14:textId="1F23296A" w:rsidR="0097490F" w:rsidRDefault="0097490F" w:rsidP="00C92B82">
      <w:pPr>
        <w:spacing w:line="257" w:lineRule="auto"/>
        <w:rPr>
          <w:rFonts w:asciiTheme="minorHAnsi" w:hAnsiTheme="minorHAnsi" w:cstheme="minorHAnsi"/>
          <w:sz w:val="24"/>
          <w:szCs w:val="24"/>
        </w:rPr>
      </w:pPr>
    </w:p>
    <w:p w14:paraId="319B86D5" w14:textId="0DAD21B2" w:rsidR="0097490F" w:rsidRDefault="0097490F" w:rsidP="0097490F">
      <w:pPr>
        <w:rPr>
          <w:rFonts w:asciiTheme="minorHAnsi" w:hAnsiTheme="minorHAnsi" w:cstheme="minorHAnsi"/>
          <w:color w:val="3A3A3A"/>
          <w:sz w:val="24"/>
          <w:szCs w:val="24"/>
          <w:shd w:val="clear" w:color="auto" w:fill="FFFFFF"/>
        </w:rPr>
      </w:pPr>
      <w:r w:rsidRPr="0097490F">
        <w:rPr>
          <w:rFonts w:asciiTheme="minorHAnsi" w:hAnsiTheme="minorHAnsi" w:cstheme="minorHAnsi"/>
          <w:color w:val="3A3A3A"/>
          <w:sz w:val="24"/>
          <w:szCs w:val="24"/>
          <w:shd w:val="clear" w:color="auto" w:fill="FFFFFF"/>
        </w:rPr>
        <w:t>Bryant, R. &amp; Bryant, S. (2021) </w:t>
      </w:r>
      <w:r w:rsidRPr="0097490F">
        <w:rPr>
          <w:rFonts w:asciiTheme="minorHAnsi" w:hAnsiTheme="minorHAnsi" w:cstheme="minorHAnsi"/>
          <w:i/>
          <w:iCs/>
          <w:color w:val="3A3A3A"/>
          <w:sz w:val="24"/>
          <w:szCs w:val="24"/>
          <w:shd w:val="clear" w:color="auto" w:fill="FFFFFF"/>
        </w:rPr>
        <w:t xml:space="preserve">Blackstone’s Handbook </w:t>
      </w:r>
      <w:r w:rsidR="004C48B8" w:rsidRPr="0097490F">
        <w:rPr>
          <w:rFonts w:asciiTheme="minorHAnsi" w:hAnsiTheme="minorHAnsi" w:cstheme="minorHAnsi"/>
          <w:i/>
          <w:iCs/>
          <w:color w:val="3A3A3A"/>
          <w:sz w:val="24"/>
          <w:szCs w:val="24"/>
          <w:shd w:val="clear" w:color="auto" w:fill="FFFFFF"/>
        </w:rPr>
        <w:t>for</w:t>
      </w:r>
      <w:r w:rsidRPr="0097490F">
        <w:rPr>
          <w:rFonts w:asciiTheme="minorHAnsi" w:hAnsiTheme="minorHAnsi" w:cstheme="minorHAnsi"/>
          <w:i/>
          <w:iCs/>
          <w:color w:val="3A3A3A"/>
          <w:sz w:val="24"/>
          <w:szCs w:val="24"/>
          <w:shd w:val="clear" w:color="auto" w:fill="FFFFFF"/>
        </w:rPr>
        <w:t xml:space="preserve"> Policing Students</w:t>
      </w:r>
      <w:r w:rsidRPr="0097490F">
        <w:rPr>
          <w:rFonts w:asciiTheme="minorHAnsi" w:hAnsiTheme="minorHAnsi" w:cstheme="minorHAnsi"/>
          <w:color w:val="3A3A3A"/>
          <w:sz w:val="24"/>
          <w:szCs w:val="24"/>
          <w:shd w:val="clear" w:color="auto" w:fill="FFFFFF"/>
        </w:rPr>
        <w:t>. 15th edition. Oxford: Oxford University Press.</w:t>
      </w:r>
    </w:p>
    <w:p w14:paraId="298D4C5C" w14:textId="77777777" w:rsidR="009574A7" w:rsidRPr="0097490F" w:rsidRDefault="009574A7" w:rsidP="0097490F">
      <w:pPr>
        <w:rPr>
          <w:rFonts w:asciiTheme="minorHAnsi" w:hAnsiTheme="minorHAnsi" w:cstheme="minorHAnsi"/>
          <w:color w:val="3A3A3A"/>
          <w:sz w:val="24"/>
          <w:szCs w:val="24"/>
          <w:shd w:val="clear" w:color="auto" w:fill="FFFFFF"/>
        </w:rPr>
      </w:pPr>
    </w:p>
    <w:p w14:paraId="22F87B36" w14:textId="1732EE87" w:rsidR="0097490F" w:rsidRDefault="009574A7" w:rsidP="00C92B82">
      <w:pPr>
        <w:spacing w:line="257" w:lineRule="auto"/>
        <w:rPr>
          <w:rFonts w:asciiTheme="minorHAnsi" w:hAnsiTheme="minorHAnsi" w:cstheme="minorHAnsi"/>
          <w:sz w:val="24"/>
          <w:szCs w:val="24"/>
        </w:rPr>
      </w:pPr>
      <w:r>
        <w:rPr>
          <w:rFonts w:asciiTheme="minorHAnsi" w:eastAsia="Calibri" w:hAnsiTheme="minorHAnsi" w:cstheme="minorHAnsi"/>
          <w:sz w:val="24"/>
          <w:szCs w:val="24"/>
        </w:rPr>
        <w:t xml:space="preserve">Chartered Institute of Personnel and Development (2022) </w:t>
      </w:r>
      <w:r>
        <w:rPr>
          <w:rFonts w:asciiTheme="minorHAnsi" w:eastAsia="Calibri" w:hAnsiTheme="minorHAnsi" w:cstheme="minorHAnsi"/>
          <w:i/>
          <w:iCs/>
          <w:sz w:val="24"/>
          <w:szCs w:val="24"/>
        </w:rPr>
        <w:t xml:space="preserve">Coaching and Mentoring, </w:t>
      </w:r>
      <w:r>
        <w:rPr>
          <w:rFonts w:asciiTheme="minorHAnsi" w:eastAsia="Calibri" w:hAnsiTheme="minorHAnsi" w:cstheme="minorHAnsi"/>
          <w:sz w:val="24"/>
          <w:szCs w:val="24"/>
        </w:rPr>
        <w:t xml:space="preserve">Available at: </w:t>
      </w:r>
      <w:hyperlink r:id="rId10" w:anchor="gref" w:history="1">
        <w:r w:rsidRPr="009574A7">
          <w:rPr>
            <w:rStyle w:val="Hyperlink"/>
            <w:rFonts w:asciiTheme="minorHAnsi" w:hAnsiTheme="minorHAnsi" w:cstheme="minorHAnsi"/>
            <w:sz w:val="24"/>
            <w:szCs w:val="24"/>
          </w:rPr>
          <w:t>Coaching and Mentoring | Factsheets | CIPD</w:t>
        </w:r>
      </w:hyperlink>
      <w:r w:rsidRPr="009574A7">
        <w:rPr>
          <w:rFonts w:asciiTheme="minorHAnsi" w:hAnsiTheme="minorHAnsi" w:cstheme="minorHAnsi"/>
          <w:sz w:val="24"/>
          <w:szCs w:val="24"/>
        </w:rPr>
        <w:t xml:space="preserve"> (Accessed: 20</w:t>
      </w:r>
      <w:r w:rsidRPr="009574A7">
        <w:rPr>
          <w:rFonts w:asciiTheme="minorHAnsi" w:hAnsiTheme="minorHAnsi" w:cstheme="minorHAnsi"/>
          <w:sz w:val="24"/>
          <w:szCs w:val="24"/>
          <w:vertAlign w:val="superscript"/>
        </w:rPr>
        <w:t>th</w:t>
      </w:r>
      <w:r w:rsidRPr="009574A7">
        <w:rPr>
          <w:rFonts w:asciiTheme="minorHAnsi" w:hAnsiTheme="minorHAnsi" w:cstheme="minorHAnsi"/>
          <w:sz w:val="24"/>
          <w:szCs w:val="24"/>
        </w:rPr>
        <w:t xml:space="preserve"> August 2022). </w:t>
      </w:r>
    </w:p>
    <w:p w14:paraId="17F569D7" w14:textId="3CEA2ACE" w:rsidR="000546D1" w:rsidRDefault="000546D1" w:rsidP="00C92B82">
      <w:pPr>
        <w:spacing w:line="257" w:lineRule="auto"/>
        <w:rPr>
          <w:rFonts w:asciiTheme="minorHAnsi" w:hAnsiTheme="minorHAnsi" w:cstheme="minorHAnsi"/>
          <w:sz w:val="24"/>
          <w:szCs w:val="24"/>
        </w:rPr>
      </w:pPr>
    </w:p>
    <w:p w14:paraId="7E790889" w14:textId="04D28F09" w:rsidR="000546D1" w:rsidRPr="000546D1" w:rsidRDefault="000546D1" w:rsidP="00C92B82">
      <w:pPr>
        <w:spacing w:line="257" w:lineRule="auto"/>
        <w:rPr>
          <w:rFonts w:asciiTheme="minorHAnsi" w:hAnsiTheme="minorHAnsi" w:cstheme="minorHAnsi"/>
          <w:sz w:val="24"/>
          <w:szCs w:val="24"/>
        </w:rPr>
      </w:pPr>
      <w:r w:rsidRPr="000546D1">
        <w:rPr>
          <w:rFonts w:asciiTheme="minorHAnsi" w:hAnsiTheme="minorHAnsi" w:cstheme="minorHAnsi"/>
          <w:sz w:val="24"/>
          <w:szCs w:val="24"/>
        </w:rPr>
        <w:t xml:space="preserve">College of Policing (2013) </w:t>
      </w:r>
      <w:r w:rsidRPr="000546D1">
        <w:rPr>
          <w:rFonts w:asciiTheme="minorHAnsi" w:hAnsiTheme="minorHAnsi" w:cstheme="minorHAnsi"/>
          <w:i/>
          <w:iCs/>
          <w:sz w:val="24"/>
          <w:szCs w:val="24"/>
        </w:rPr>
        <w:t xml:space="preserve">Intelligence, collection, development and dissemination, </w:t>
      </w:r>
      <w:r w:rsidRPr="000546D1">
        <w:rPr>
          <w:rFonts w:asciiTheme="minorHAnsi" w:hAnsiTheme="minorHAnsi" w:cstheme="minorHAnsi"/>
          <w:sz w:val="24"/>
          <w:szCs w:val="24"/>
        </w:rPr>
        <w:t xml:space="preserve">Available at: </w:t>
      </w:r>
      <w:hyperlink r:id="rId11" w:history="1">
        <w:r w:rsidRPr="000546D1">
          <w:rPr>
            <w:rStyle w:val="Hyperlink"/>
            <w:rFonts w:asciiTheme="minorHAnsi" w:hAnsiTheme="minorHAnsi" w:cstheme="minorHAnsi"/>
            <w:sz w:val="24"/>
            <w:szCs w:val="24"/>
          </w:rPr>
          <w:t>Intelligence collection, development and dissemination | College of Policing</w:t>
        </w:r>
      </w:hyperlink>
      <w:r w:rsidRPr="000546D1">
        <w:rPr>
          <w:rFonts w:asciiTheme="minorHAnsi" w:hAnsiTheme="minorHAnsi" w:cstheme="minorHAnsi"/>
          <w:sz w:val="24"/>
          <w:szCs w:val="24"/>
        </w:rPr>
        <w:t xml:space="preserve"> (Accessed: 27</w:t>
      </w:r>
      <w:r w:rsidRPr="000546D1">
        <w:rPr>
          <w:rFonts w:asciiTheme="minorHAnsi" w:hAnsiTheme="minorHAnsi" w:cstheme="minorHAnsi"/>
          <w:sz w:val="24"/>
          <w:szCs w:val="24"/>
          <w:vertAlign w:val="superscript"/>
        </w:rPr>
        <w:t>th</w:t>
      </w:r>
      <w:r w:rsidRPr="000546D1">
        <w:rPr>
          <w:rFonts w:asciiTheme="minorHAnsi" w:hAnsiTheme="minorHAnsi" w:cstheme="minorHAnsi"/>
          <w:sz w:val="24"/>
          <w:szCs w:val="24"/>
        </w:rPr>
        <w:t xml:space="preserve"> July 2022). </w:t>
      </w:r>
    </w:p>
    <w:p w14:paraId="1B45DA36" w14:textId="77777777" w:rsidR="003808A9" w:rsidRPr="003808A9" w:rsidRDefault="003808A9" w:rsidP="003808A9">
      <w:pPr>
        <w:overflowPunct w:val="0"/>
        <w:autoSpaceDE w:val="0"/>
        <w:autoSpaceDN w:val="0"/>
        <w:adjustRightInd w:val="0"/>
        <w:ind w:right="237"/>
        <w:textAlignment w:val="baseline"/>
        <w:rPr>
          <w:rFonts w:ascii="Arial" w:hAnsi="Arial" w:cs="Arial"/>
          <w:color w:val="000000"/>
          <w:sz w:val="24"/>
          <w:szCs w:val="24"/>
        </w:rPr>
      </w:pPr>
    </w:p>
    <w:p w14:paraId="61D0FCB8" w14:textId="4FA8F00D" w:rsidR="003808A9" w:rsidRDefault="003808A9" w:rsidP="003808A9">
      <w:pPr>
        <w:autoSpaceDE w:val="0"/>
        <w:autoSpaceDN w:val="0"/>
        <w:adjustRightInd w:val="0"/>
        <w:rPr>
          <w:rFonts w:asciiTheme="minorHAnsi" w:hAnsiTheme="minorHAnsi" w:cstheme="minorHAnsi"/>
          <w:color w:val="000000"/>
          <w:sz w:val="24"/>
          <w:szCs w:val="24"/>
        </w:rPr>
      </w:pPr>
      <w:r w:rsidRPr="003808A9">
        <w:rPr>
          <w:rFonts w:asciiTheme="minorHAnsi" w:hAnsiTheme="minorHAnsi" w:cstheme="minorHAnsi"/>
          <w:color w:val="000000"/>
          <w:sz w:val="24"/>
          <w:szCs w:val="24"/>
        </w:rPr>
        <w:t xml:space="preserve">College of Policing (2014) </w:t>
      </w:r>
      <w:r w:rsidRPr="003808A9">
        <w:rPr>
          <w:rFonts w:asciiTheme="minorHAnsi" w:hAnsiTheme="minorHAnsi" w:cstheme="minorHAnsi"/>
          <w:i/>
          <w:iCs/>
          <w:color w:val="000000"/>
          <w:sz w:val="24"/>
          <w:szCs w:val="24"/>
        </w:rPr>
        <w:t xml:space="preserve">Code of Ethics, </w:t>
      </w:r>
      <w:r w:rsidRPr="003808A9">
        <w:rPr>
          <w:rFonts w:asciiTheme="minorHAnsi" w:hAnsiTheme="minorHAnsi" w:cstheme="minorHAnsi"/>
          <w:color w:val="000000"/>
          <w:sz w:val="24"/>
          <w:szCs w:val="24"/>
        </w:rPr>
        <w:t xml:space="preserve">[online] Available at: </w:t>
      </w:r>
      <w:hyperlink r:id="rId12" w:history="1">
        <w:r w:rsidRPr="003808A9">
          <w:rPr>
            <w:rFonts w:asciiTheme="minorHAnsi" w:hAnsiTheme="minorHAnsi" w:cstheme="minorHAnsi"/>
            <w:color w:val="0000FF"/>
            <w:sz w:val="24"/>
            <w:szCs w:val="24"/>
            <w:u w:val="single"/>
          </w:rPr>
          <w:t>code_of_ethics.pdf (college.police.uk)</w:t>
        </w:r>
      </w:hyperlink>
      <w:r w:rsidRPr="003808A9">
        <w:rPr>
          <w:rFonts w:asciiTheme="minorHAnsi" w:hAnsiTheme="minorHAnsi" w:cstheme="minorHAnsi"/>
          <w:color w:val="000000"/>
          <w:sz w:val="24"/>
          <w:szCs w:val="24"/>
        </w:rPr>
        <w:t xml:space="preserve"> (Accessed: </w:t>
      </w:r>
      <w:r>
        <w:rPr>
          <w:rFonts w:asciiTheme="minorHAnsi" w:hAnsiTheme="minorHAnsi" w:cstheme="minorHAnsi"/>
          <w:color w:val="000000"/>
          <w:sz w:val="24"/>
          <w:szCs w:val="24"/>
        </w:rPr>
        <w:t>31</w:t>
      </w:r>
      <w:r w:rsidRPr="003808A9">
        <w:rPr>
          <w:rFonts w:asciiTheme="minorHAnsi" w:hAnsiTheme="minorHAnsi" w:cstheme="minorHAnsi"/>
          <w:color w:val="000000"/>
          <w:sz w:val="24"/>
          <w:szCs w:val="24"/>
          <w:vertAlign w:val="superscript"/>
        </w:rPr>
        <w:t>st</w:t>
      </w:r>
      <w:r>
        <w:rPr>
          <w:rFonts w:asciiTheme="minorHAnsi" w:hAnsiTheme="minorHAnsi" w:cstheme="minorHAnsi"/>
          <w:color w:val="000000"/>
          <w:sz w:val="24"/>
          <w:szCs w:val="24"/>
        </w:rPr>
        <w:t xml:space="preserve"> July 2022</w:t>
      </w:r>
      <w:r w:rsidRPr="003808A9">
        <w:rPr>
          <w:rFonts w:asciiTheme="minorHAnsi" w:hAnsiTheme="minorHAnsi" w:cstheme="minorHAnsi"/>
          <w:color w:val="000000"/>
          <w:sz w:val="24"/>
          <w:szCs w:val="24"/>
        </w:rPr>
        <w:t xml:space="preserve">).  </w:t>
      </w:r>
    </w:p>
    <w:p w14:paraId="1F0DF0BA" w14:textId="74D8C66A" w:rsidR="00FB2AA4" w:rsidRDefault="00FB2AA4" w:rsidP="003808A9">
      <w:pPr>
        <w:autoSpaceDE w:val="0"/>
        <w:autoSpaceDN w:val="0"/>
        <w:adjustRightInd w:val="0"/>
        <w:rPr>
          <w:rFonts w:asciiTheme="minorHAnsi" w:hAnsiTheme="minorHAnsi" w:cstheme="minorHAnsi"/>
          <w:color w:val="000000"/>
          <w:sz w:val="24"/>
          <w:szCs w:val="24"/>
        </w:rPr>
      </w:pPr>
    </w:p>
    <w:p w14:paraId="3B40CF36" w14:textId="110FB72B" w:rsidR="00FB2AA4" w:rsidRPr="00FB2AA4" w:rsidRDefault="00FB2AA4" w:rsidP="003808A9">
      <w:pPr>
        <w:autoSpaceDE w:val="0"/>
        <w:autoSpaceDN w:val="0"/>
        <w:adjustRightInd w:val="0"/>
        <w:rPr>
          <w:rFonts w:asciiTheme="minorHAnsi" w:hAnsiTheme="minorHAnsi" w:cstheme="minorHAnsi"/>
          <w:color w:val="000000"/>
          <w:sz w:val="24"/>
          <w:szCs w:val="24"/>
        </w:rPr>
      </w:pPr>
      <w:r w:rsidRPr="00FB2AA4">
        <w:rPr>
          <w:rFonts w:asciiTheme="minorHAnsi" w:hAnsiTheme="minorHAnsi" w:cstheme="minorHAnsi"/>
          <w:color w:val="000000"/>
          <w:sz w:val="24"/>
          <w:szCs w:val="24"/>
        </w:rPr>
        <w:t xml:space="preserve">College of Policing (2017) </w:t>
      </w:r>
      <w:r w:rsidRPr="00FB2AA4">
        <w:rPr>
          <w:rFonts w:asciiTheme="minorHAnsi" w:hAnsiTheme="minorHAnsi" w:cstheme="minorHAnsi"/>
          <w:i/>
          <w:iCs/>
          <w:color w:val="000000"/>
          <w:sz w:val="24"/>
          <w:szCs w:val="24"/>
        </w:rPr>
        <w:t xml:space="preserve">Identifying, assessing and managing risk, </w:t>
      </w:r>
      <w:r w:rsidRPr="00FB2AA4">
        <w:rPr>
          <w:rFonts w:asciiTheme="minorHAnsi" w:hAnsiTheme="minorHAnsi" w:cstheme="minorHAnsi"/>
          <w:color w:val="000000"/>
          <w:sz w:val="24"/>
          <w:szCs w:val="24"/>
        </w:rPr>
        <w:t xml:space="preserve">Available at: </w:t>
      </w:r>
      <w:hyperlink r:id="rId13" w:history="1">
        <w:r w:rsidRPr="00FB2AA4">
          <w:rPr>
            <w:rFonts w:asciiTheme="minorHAnsi" w:hAnsiTheme="minorHAnsi" w:cstheme="minorHAnsi"/>
            <w:color w:val="0000FF"/>
            <w:sz w:val="24"/>
            <w:szCs w:val="24"/>
            <w:u w:val="single"/>
          </w:rPr>
          <w:t>Identifying, assessing and managing risk | College of Policing</w:t>
        </w:r>
      </w:hyperlink>
      <w:r w:rsidRPr="00FB2AA4">
        <w:rPr>
          <w:rFonts w:asciiTheme="minorHAnsi" w:hAnsiTheme="minorHAnsi" w:cstheme="minorHAnsi"/>
          <w:sz w:val="24"/>
          <w:szCs w:val="24"/>
        </w:rPr>
        <w:t xml:space="preserve"> (Accessed: 18</w:t>
      </w:r>
      <w:r w:rsidRPr="00FB2AA4">
        <w:rPr>
          <w:rFonts w:asciiTheme="minorHAnsi" w:hAnsiTheme="minorHAnsi" w:cstheme="minorHAnsi"/>
          <w:sz w:val="24"/>
          <w:szCs w:val="24"/>
          <w:vertAlign w:val="superscript"/>
        </w:rPr>
        <w:t>th</w:t>
      </w:r>
      <w:r w:rsidRPr="00FB2AA4">
        <w:rPr>
          <w:rFonts w:asciiTheme="minorHAnsi" w:hAnsiTheme="minorHAnsi" w:cstheme="minorHAnsi"/>
          <w:sz w:val="24"/>
          <w:szCs w:val="24"/>
        </w:rPr>
        <w:t xml:space="preserve"> August 2022). </w:t>
      </w:r>
    </w:p>
    <w:p w14:paraId="7E38AA61" w14:textId="5EED4838" w:rsidR="00AB6D6A" w:rsidRDefault="00AB6D6A" w:rsidP="003808A9">
      <w:pPr>
        <w:autoSpaceDE w:val="0"/>
        <w:autoSpaceDN w:val="0"/>
        <w:adjustRightInd w:val="0"/>
        <w:rPr>
          <w:rFonts w:asciiTheme="minorHAnsi" w:hAnsiTheme="minorHAnsi" w:cstheme="minorHAnsi"/>
          <w:color w:val="000000"/>
          <w:sz w:val="24"/>
          <w:szCs w:val="24"/>
        </w:rPr>
      </w:pPr>
    </w:p>
    <w:p w14:paraId="4FF86548" w14:textId="63DCEA19" w:rsidR="00AB6D6A" w:rsidRPr="00AB6D6A" w:rsidRDefault="00AB6D6A" w:rsidP="003808A9">
      <w:pPr>
        <w:autoSpaceDE w:val="0"/>
        <w:autoSpaceDN w:val="0"/>
        <w:adjustRightInd w:val="0"/>
        <w:rPr>
          <w:rFonts w:asciiTheme="minorHAnsi" w:hAnsiTheme="minorHAnsi" w:cstheme="minorHAnsi"/>
          <w:color w:val="000000"/>
          <w:sz w:val="24"/>
          <w:szCs w:val="24"/>
        </w:rPr>
      </w:pPr>
      <w:r w:rsidRPr="00AB6D6A">
        <w:rPr>
          <w:rFonts w:asciiTheme="minorHAnsi" w:hAnsiTheme="minorHAnsi" w:cstheme="minorHAnsi"/>
          <w:color w:val="000000"/>
          <w:sz w:val="24"/>
          <w:szCs w:val="24"/>
        </w:rPr>
        <w:t xml:space="preserve">College of Policing (2021) </w:t>
      </w:r>
      <w:r w:rsidRPr="00AB6D6A">
        <w:rPr>
          <w:rFonts w:asciiTheme="minorHAnsi" w:hAnsiTheme="minorHAnsi" w:cstheme="minorHAnsi"/>
          <w:i/>
          <w:iCs/>
          <w:color w:val="000000"/>
          <w:sz w:val="24"/>
          <w:szCs w:val="24"/>
        </w:rPr>
        <w:t xml:space="preserve">The impact of police numbers on crime rates, </w:t>
      </w:r>
      <w:r w:rsidRPr="00AB6D6A">
        <w:rPr>
          <w:rFonts w:asciiTheme="minorHAnsi" w:hAnsiTheme="minorHAnsi" w:cstheme="minorHAnsi"/>
          <w:color w:val="000000"/>
          <w:sz w:val="24"/>
          <w:szCs w:val="24"/>
        </w:rPr>
        <w:t xml:space="preserve">Available at: </w:t>
      </w:r>
      <w:hyperlink r:id="rId14" w:history="1">
        <w:r w:rsidRPr="00AB6D6A">
          <w:rPr>
            <w:rStyle w:val="Hyperlink"/>
            <w:rFonts w:asciiTheme="minorHAnsi" w:hAnsiTheme="minorHAnsi" w:cstheme="minorHAnsi"/>
            <w:sz w:val="24"/>
            <w:szCs w:val="24"/>
          </w:rPr>
          <w:t>The impact of police numbers on crime rates | College of Policing</w:t>
        </w:r>
      </w:hyperlink>
      <w:r w:rsidRPr="00AB6D6A">
        <w:rPr>
          <w:rFonts w:asciiTheme="minorHAnsi" w:hAnsiTheme="minorHAnsi" w:cstheme="minorHAnsi"/>
          <w:sz w:val="24"/>
          <w:szCs w:val="24"/>
        </w:rPr>
        <w:t xml:space="preserve"> (Accessed 15</w:t>
      </w:r>
      <w:r w:rsidRPr="00AB6D6A">
        <w:rPr>
          <w:rFonts w:asciiTheme="minorHAnsi" w:hAnsiTheme="minorHAnsi" w:cstheme="minorHAnsi"/>
          <w:sz w:val="24"/>
          <w:szCs w:val="24"/>
          <w:vertAlign w:val="superscript"/>
        </w:rPr>
        <w:t>th</w:t>
      </w:r>
      <w:r w:rsidRPr="00AB6D6A">
        <w:rPr>
          <w:rFonts w:asciiTheme="minorHAnsi" w:hAnsiTheme="minorHAnsi" w:cstheme="minorHAnsi"/>
          <w:sz w:val="24"/>
          <w:szCs w:val="24"/>
        </w:rPr>
        <w:t xml:space="preserve"> August 2022). </w:t>
      </w:r>
    </w:p>
    <w:p w14:paraId="32276929" w14:textId="2CFA095C" w:rsidR="00114AC3" w:rsidRDefault="00114AC3" w:rsidP="003808A9">
      <w:pPr>
        <w:autoSpaceDE w:val="0"/>
        <w:autoSpaceDN w:val="0"/>
        <w:adjustRightInd w:val="0"/>
        <w:rPr>
          <w:rFonts w:asciiTheme="minorHAnsi" w:hAnsiTheme="minorHAnsi" w:cstheme="minorHAnsi"/>
          <w:color w:val="000000"/>
          <w:sz w:val="24"/>
          <w:szCs w:val="24"/>
        </w:rPr>
      </w:pPr>
    </w:p>
    <w:p w14:paraId="0F45E27F" w14:textId="40309BCA" w:rsidR="00114AC3" w:rsidRPr="00114AC3" w:rsidRDefault="00114AC3" w:rsidP="003808A9">
      <w:pPr>
        <w:autoSpaceDE w:val="0"/>
        <w:autoSpaceDN w:val="0"/>
        <w:adjustRightInd w:val="0"/>
        <w:rPr>
          <w:rFonts w:asciiTheme="minorHAnsi" w:hAnsiTheme="minorHAnsi" w:cstheme="minorHAnsi"/>
          <w:color w:val="000000"/>
          <w:sz w:val="24"/>
          <w:szCs w:val="24"/>
        </w:rPr>
      </w:pPr>
      <w:r w:rsidRPr="00114AC3">
        <w:rPr>
          <w:rFonts w:asciiTheme="minorHAnsi" w:hAnsiTheme="minorHAnsi" w:cstheme="minorHAnsi"/>
          <w:color w:val="000000"/>
          <w:sz w:val="24"/>
          <w:szCs w:val="24"/>
        </w:rPr>
        <w:t xml:space="preserve">College of Policing (2021) </w:t>
      </w:r>
      <w:r w:rsidRPr="00114AC3">
        <w:rPr>
          <w:rFonts w:asciiTheme="minorHAnsi" w:hAnsiTheme="minorHAnsi" w:cstheme="minorHAnsi"/>
          <w:i/>
          <w:iCs/>
          <w:color w:val="000000"/>
          <w:sz w:val="24"/>
          <w:szCs w:val="24"/>
        </w:rPr>
        <w:t xml:space="preserve">What works in policing to reduce crime? </w:t>
      </w:r>
      <w:r w:rsidRPr="00114AC3">
        <w:rPr>
          <w:rFonts w:asciiTheme="minorHAnsi" w:hAnsiTheme="minorHAnsi" w:cstheme="minorHAnsi"/>
          <w:color w:val="000000"/>
          <w:sz w:val="24"/>
          <w:szCs w:val="24"/>
        </w:rPr>
        <w:t xml:space="preserve">Available at: </w:t>
      </w:r>
      <w:hyperlink r:id="rId15" w:history="1">
        <w:r w:rsidRPr="00114AC3">
          <w:rPr>
            <w:rStyle w:val="Hyperlink"/>
            <w:rFonts w:asciiTheme="minorHAnsi" w:hAnsiTheme="minorHAnsi" w:cstheme="minorHAnsi"/>
            <w:sz w:val="24"/>
            <w:szCs w:val="24"/>
          </w:rPr>
          <w:t>What works in policing to reduce crime? | College of Policing</w:t>
        </w:r>
      </w:hyperlink>
      <w:r w:rsidRPr="00114AC3">
        <w:rPr>
          <w:rFonts w:asciiTheme="minorHAnsi" w:hAnsiTheme="minorHAnsi" w:cstheme="minorHAnsi"/>
          <w:sz w:val="24"/>
          <w:szCs w:val="24"/>
        </w:rPr>
        <w:t>. (Accessed: 12</w:t>
      </w:r>
      <w:r w:rsidRPr="00114AC3">
        <w:rPr>
          <w:rFonts w:asciiTheme="minorHAnsi" w:hAnsiTheme="minorHAnsi" w:cstheme="minorHAnsi"/>
          <w:sz w:val="24"/>
          <w:szCs w:val="24"/>
          <w:vertAlign w:val="superscript"/>
        </w:rPr>
        <w:t>th</w:t>
      </w:r>
      <w:r w:rsidRPr="00114AC3">
        <w:rPr>
          <w:rFonts w:asciiTheme="minorHAnsi" w:hAnsiTheme="minorHAnsi" w:cstheme="minorHAnsi"/>
          <w:sz w:val="24"/>
          <w:szCs w:val="24"/>
        </w:rPr>
        <w:t xml:space="preserve"> August 2022). </w:t>
      </w:r>
    </w:p>
    <w:p w14:paraId="6677D34B" w14:textId="1DF1E281" w:rsidR="008205EA" w:rsidRDefault="008205EA" w:rsidP="003808A9">
      <w:pPr>
        <w:autoSpaceDE w:val="0"/>
        <w:autoSpaceDN w:val="0"/>
        <w:adjustRightInd w:val="0"/>
        <w:rPr>
          <w:rFonts w:asciiTheme="minorHAnsi" w:hAnsiTheme="minorHAnsi" w:cstheme="minorHAnsi"/>
          <w:color w:val="000000"/>
          <w:sz w:val="24"/>
          <w:szCs w:val="24"/>
        </w:rPr>
      </w:pPr>
    </w:p>
    <w:p w14:paraId="638B24CF" w14:textId="63C42AF0" w:rsidR="008205EA" w:rsidRPr="00276CEE" w:rsidRDefault="008205EA" w:rsidP="003808A9">
      <w:pPr>
        <w:autoSpaceDE w:val="0"/>
        <w:autoSpaceDN w:val="0"/>
        <w:adjustRightInd w:val="0"/>
        <w:rPr>
          <w:rFonts w:asciiTheme="minorHAnsi" w:hAnsiTheme="minorHAnsi" w:cstheme="minorHAnsi"/>
          <w:color w:val="000000"/>
          <w:sz w:val="24"/>
          <w:szCs w:val="24"/>
        </w:rPr>
      </w:pPr>
      <w:r w:rsidRPr="00276CEE">
        <w:rPr>
          <w:rFonts w:asciiTheme="minorHAnsi" w:hAnsiTheme="minorHAnsi" w:cstheme="minorHAnsi"/>
          <w:color w:val="000000"/>
          <w:sz w:val="24"/>
          <w:szCs w:val="24"/>
        </w:rPr>
        <w:t>College of Policing (2022)</w:t>
      </w:r>
      <w:r w:rsidRPr="00276CEE">
        <w:rPr>
          <w:rFonts w:asciiTheme="minorHAnsi" w:hAnsiTheme="minorHAnsi" w:cstheme="minorHAnsi"/>
          <w:i/>
          <w:iCs/>
          <w:color w:val="000000"/>
          <w:sz w:val="24"/>
          <w:szCs w:val="24"/>
        </w:rPr>
        <w:t xml:space="preserve"> Evidence – based policing, </w:t>
      </w:r>
      <w:r w:rsidRPr="00276CEE">
        <w:rPr>
          <w:rFonts w:asciiTheme="minorHAnsi" w:hAnsiTheme="minorHAnsi" w:cstheme="minorHAnsi"/>
          <w:color w:val="000000"/>
          <w:sz w:val="24"/>
          <w:szCs w:val="24"/>
        </w:rPr>
        <w:t xml:space="preserve">Available at: </w:t>
      </w:r>
      <w:hyperlink r:id="rId16" w:anchor=":~:text=Evidence%2Dbased%20policing%20(EBP),with%20academics%20and%20other%20partners." w:history="1">
        <w:r w:rsidRPr="00276CEE">
          <w:rPr>
            <w:rStyle w:val="Hyperlink"/>
            <w:rFonts w:asciiTheme="minorHAnsi" w:hAnsiTheme="minorHAnsi" w:cstheme="minorHAnsi"/>
            <w:sz w:val="24"/>
            <w:szCs w:val="24"/>
          </w:rPr>
          <w:t>Evidence-based policing | College of Policing</w:t>
        </w:r>
      </w:hyperlink>
      <w:r w:rsidR="00276CEE" w:rsidRPr="00276CEE">
        <w:rPr>
          <w:rFonts w:asciiTheme="minorHAnsi" w:hAnsiTheme="minorHAnsi" w:cstheme="minorHAnsi"/>
          <w:sz w:val="24"/>
          <w:szCs w:val="24"/>
        </w:rPr>
        <w:t>. (Accessed: 9</w:t>
      </w:r>
      <w:r w:rsidR="00276CEE" w:rsidRPr="00276CEE">
        <w:rPr>
          <w:rFonts w:asciiTheme="minorHAnsi" w:hAnsiTheme="minorHAnsi" w:cstheme="minorHAnsi"/>
          <w:sz w:val="24"/>
          <w:szCs w:val="24"/>
          <w:vertAlign w:val="superscript"/>
        </w:rPr>
        <w:t>th</w:t>
      </w:r>
      <w:r w:rsidR="00276CEE" w:rsidRPr="00276CEE">
        <w:rPr>
          <w:rFonts w:asciiTheme="minorHAnsi" w:hAnsiTheme="minorHAnsi" w:cstheme="minorHAnsi"/>
          <w:sz w:val="24"/>
          <w:szCs w:val="24"/>
        </w:rPr>
        <w:t xml:space="preserve"> August 2022). </w:t>
      </w:r>
    </w:p>
    <w:p w14:paraId="05248FBE" w14:textId="77777777" w:rsidR="000B2D74" w:rsidRPr="00CA4901" w:rsidRDefault="000B2D74" w:rsidP="00C92B82">
      <w:pPr>
        <w:spacing w:line="257" w:lineRule="auto"/>
        <w:rPr>
          <w:rFonts w:asciiTheme="minorHAnsi" w:eastAsia="Calibri" w:hAnsiTheme="minorHAnsi" w:cstheme="minorHAnsi"/>
          <w:sz w:val="24"/>
          <w:szCs w:val="24"/>
        </w:rPr>
      </w:pPr>
    </w:p>
    <w:p w14:paraId="520DEBFA" w14:textId="10436A89" w:rsidR="00E94457" w:rsidRDefault="00E94457" w:rsidP="00E94457">
      <w:pPr>
        <w:ind w:right="237"/>
        <w:rPr>
          <w:rFonts w:asciiTheme="minorHAnsi" w:hAnsiTheme="minorHAnsi" w:cstheme="minorHAnsi"/>
          <w:sz w:val="24"/>
          <w:szCs w:val="24"/>
        </w:rPr>
      </w:pPr>
      <w:r w:rsidRPr="00CA4901">
        <w:rPr>
          <w:rFonts w:asciiTheme="minorHAnsi" w:hAnsiTheme="minorHAnsi" w:cstheme="minorHAnsi"/>
          <w:color w:val="000000" w:themeColor="text1"/>
          <w:sz w:val="24"/>
          <w:szCs w:val="24"/>
        </w:rPr>
        <w:t xml:space="preserve">College of Policing (2022) </w:t>
      </w:r>
      <w:r w:rsidRPr="00CA4901">
        <w:rPr>
          <w:rFonts w:asciiTheme="minorHAnsi" w:hAnsiTheme="minorHAnsi" w:cstheme="minorHAnsi"/>
          <w:i/>
          <w:iCs/>
          <w:color w:val="000000" w:themeColor="text1"/>
          <w:sz w:val="24"/>
          <w:szCs w:val="24"/>
        </w:rPr>
        <w:t xml:space="preserve">Response policing career pathway, </w:t>
      </w:r>
      <w:r w:rsidRPr="00CA4901">
        <w:rPr>
          <w:rFonts w:asciiTheme="minorHAnsi" w:hAnsiTheme="minorHAnsi" w:cstheme="minorHAnsi"/>
          <w:color w:val="000000" w:themeColor="text1"/>
          <w:sz w:val="24"/>
          <w:szCs w:val="24"/>
        </w:rPr>
        <w:t>Available at</w:t>
      </w:r>
      <w:r w:rsidR="005C7D43">
        <w:rPr>
          <w:rFonts w:asciiTheme="minorHAnsi" w:hAnsiTheme="minorHAnsi" w:cstheme="minorHAnsi"/>
          <w:color w:val="000000" w:themeColor="text1"/>
          <w:sz w:val="24"/>
          <w:szCs w:val="24"/>
        </w:rPr>
        <w:t>:</w:t>
      </w:r>
      <w:r w:rsidRPr="00CA4901">
        <w:rPr>
          <w:rFonts w:asciiTheme="minorHAnsi" w:hAnsiTheme="minorHAnsi" w:cstheme="minorHAnsi"/>
          <w:color w:val="000000" w:themeColor="text1"/>
          <w:sz w:val="24"/>
          <w:szCs w:val="24"/>
        </w:rPr>
        <w:t xml:space="preserve"> </w:t>
      </w:r>
      <w:hyperlink r:id="rId17" w:anchor=":~:text=Response%20policing%20is%20the%20term,a%20response%20inspector%20overseeing%20them." w:history="1">
        <w:r w:rsidRPr="00CA4901">
          <w:rPr>
            <w:rStyle w:val="Hyperlink"/>
            <w:rFonts w:asciiTheme="minorHAnsi" w:hAnsiTheme="minorHAnsi" w:cstheme="minorHAnsi"/>
            <w:sz w:val="24"/>
            <w:szCs w:val="24"/>
          </w:rPr>
          <w:t>Response policing career pathway | College of Policing</w:t>
        </w:r>
      </w:hyperlink>
      <w:r w:rsidRPr="00CA4901">
        <w:rPr>
          <w:rFonts w:asciiTheme="minorHAnsi" w:hAnsiTheme="minorHAnsi" w:cstheme="minorHAnsi"/>
          <w:sz w:val="24"/>
          <w:szCs w:val="24"/>
        </w:rPr>
        <w:t xml:space="preserve">. (Accessed: </w:t>
      </w:r>
      <w:r w:rsidR="000373DF">
        <w:rPr>
          <w:rFonts w:asciiTheme="minorHAnsi" w:hAnsiTheme="minorHAnsi" w:cstheme="minorHAnsi"/>
          <w:sz w:val="24"/>
          <w:szCs w:val="24"/>
        </w:rPr>
        <w:t>30</w:t>
      </w:r>
      <w:r w:rsidR="000373DF" w:rsidRPr="000373DF">
        <w:rPr>
          <w:rFonts w:asciiTheme="minorHAnsi" w:hAnsiTheme="minorHAnsi" w:cstheme="minorHAnsi"/>
          <w:sz w:val="24"/>
          <w:szCs w:val="24"/>
          <w:vertAlign w:val="superscript"/>
        </w:rPr>
        <w:t>th</w:t>
      </w:r>
      <w:r w:rsidR="000373DF">
        <w:rPr>
          <w:rFonts w:asciiTheme="minorHAnsi" w:hAnsiTheme="minorHAnsi" w:cstheme="minorHAnsi"/>
          <w:sz w:val="24"/>
          <w:szCs w:val="24"/>
        </w:rPr>
        <w:t xml:space="preserve"> July</w:t>
      </w:r>
      <w:r w:rsidRPr="00CA4901">
        <w:rPr>
          <w:rFonts w:asciiTheme="minorHAnsi" w:hAnsiTheme="minorHAnsi" w:cstheme="minorHAnsi"/>
          <w:sz w:val="24"/>
          <w:szCs w:val="24"/>
        </w:rPr>
        <w:t xml:space="preserve"> 2022). </w:t>
      </w:r>
    </w:p>
    <w:p w14:paraId="3BAA95EB" w14:textId="1A462686" w:rsidR="000440A5" w:rsidRDefault="000440A5" w:rsidP="00E94457">
      <w:pPr>
        <w:ind w:right="237"/>
        <w:rPr>
          <w:rFonts w:asciiTheme="minorHAnsi" w:hAnsiTheme="minorHAnsi" w:cstheme="minorHAnsi"/>
          <w:sz w:val="24"/>
          <w:szCs w:val="24"/>
        </w:rPr>
      </w:pPr>
    </w:p>
    <w:p w14:paraId="1040A778" w14:textId="36BC140C" w:rsidR="000440A5" w:rsidRDefault="000440A5" w:rsidP="00E94457">
      <w:pPr>
        <w:ind w:right="237"/>
        <w:rPr>
          <w:rFonts w:asciiTheme="minorHAnsi" w:hAnsiTheme="minorHAnsi" w:cstheme="minorHAnsi"/>
          <w:sz w:val="24"/>
          <w:szCs w:val="24"/>
        </w:rPr>
      </w:pPr>
      <w:r w:rsidRPr="000440A5">
        <w:rPr>
          <w:rFonts w:asciiTheme="minorHAnsi" w:hAnsiTheme="minorHAnsi" w:cstheme="minorHAnsi"/>
          <w:sz w:val="24"/>
          <w:szCs w:val="24"/>
        </w:rPr>
        <w:lastRenderedPageBreak/>
        <w:t xml:space="preserve">Collins (2022) </w:t>
      </w:r>
      <w:r w:rsidRPr="000440A5">
        <w:rPr>
          <w:rFonts w:asciiTheme="minorHAnsi" w:hAnsiTheme="minorHAnsi" w:cstheme="minorHAnsi"/>
          <w:i/>
          <w:iCs/>
          <w:sz w:val="24"/>
          <w:szCs w:val="24"/>
        </w:rPr>
        <w:t xml:space="preserve">Collins English Dictionary, Definition of ‘professionalize’ </w:t>
      </w:r>
      <w:r w:rsidRPr="000440A5">
        <w:rPr>
          <w:rFonts w:asciiTheme="minorHAnsi" w:hAnsiTheme="minorHAnsi" w:cstheme="minorHAnsi"/>
          <w:sz w:val="24"/>
          <w:szCs w:val="24"/>
        </w:rPr>
        <w:t xml:space="preserve">[online] Available at: </w:t>
      </w:r>
      <w:hyperlink r:id="rId18" w:history="1">
        <w:r w:rsidRPr="000440A5">
          <w:rPr>
            <w:rStyle w:val="Hyperlink"/>
            <w:rFonts w:asciiTheme="minorHAnsi" w:hAnsiTheme="minorHAnsi" w:cstheme="minorHAnsi"/>
            <w:sz w:val="24"/>
            <w:szCs w:val="24"/>
          </w:rPr>
          <w:t>Professionalize definition and meaning | Collins English Dictionary (collinsdictionary.com)</w:t>
        </w:r>
      </w:hyperlink>
      <w:r w:rsidRPr="000440A5">
        <w:rPr>
          <w:rFonts w:asciiTheme="minorHAnsi" w:hAnsiTheme="minorHAnsi" w:cstheme="minorHAnsi"/>
          <w:sz w:val="24"/>
          <w:szCs w:val="24"/>
        </w:rPr>
        <w:t xml:space="preserve"> (Accessed: 3</w:t>
      </w:r>
      <w:r w:rsidRPr="000440A5">
        <w:rPr>
          <w:rFonts w:asciiTheme="minorHAnsi" w:hAnsiTheme="minorHAnsi" w:cstheme="minorHAnsi"/>
          <w:sz w:val="24"/>
          <w:szCs w:val="24"/>
          <w:vertAlign w:val="superscript"/>
        </w:rPr>
        <w:t>rd</w:t>
      </w:r>
      <w:r w:rsidRPr="000440A5">
        <w:rPr>
          <w:rFonts w:asciiTheme="minorHAnsi" w:hAnsiTheme="minorHAnsi" w:cstheme="minorHAnsi"/>
          <w:sz w:val="24"/>
          <w:szCs w:val="24"/>
        </w:rPr>
        <w:t xml:space="preserve"> August 2022). </w:t>
      </w:r>
    </w:p>
    <w:p w14:paraId="6859D0B8" w14:textId="58A9242B" w:rsidR="009260AE" w:rsidRDefault="009260AE" w:rsidP="00E94457">
      <w:pPr>
        <w:ind w:right="237"/>
        <w:rPr>
          <w:rFonts w:asciiTheme="minorHAnsi" w:hAnsiTheme="minorHAnsi" w:cstheme="minorHAnsi"/>
          <w:sz w:val="24"/>
          <w:szCs w:val="24"/>
        </w:rPr>
      </w:pPr>
    </w:p>
    <w:p w14:paraId="6BDD7317" w14:textId="7078CAD1" w:rsidR="009260AE" w:rsidRPr="009260AE" w:rsidRDefault="009260AE" w:rsidP="00E94457">
      <w:pPr>
        <w:ind w:right="237"/>
        <w:rPr>
          <w:rFonts w:asciiTheme="minorHAnsi" w:hAnsiTheme="minorHAnsi" w:cstheme="minorHAnsi"/>
          <w:sz w:val="24"/>
          <w:szCs w:val="24"/>
        </w:rPr>
      </w:pPr>
      <w:r w:rsidRPr="009260AE">
        <w:rPr>
          <w:rFonts w:asciiTheme="minorHAnsi" w:hAnsiTheme="minorHAnsi" w:cstheme="minorHAnsi"/>
          <w:sz w:val="24"/>
          <w:szCs w:val="24"/>
        </w:rPr>
        <w:t xml:space="preserve">Crimestoppers UK (2022) </w:t>
      </w:r>
      <w:r w:rsidRPr="009260AE">
        <w:rPr>
          <w:rFonts w:asciiTheme="minorHAnsi" w:hAnsiTheme="minorHAnsi" w:cstheme="minorHAnsi"/>
          <w:i/>
          <w:iCs/>
          <w:sz w:val="24"/>
          <w:szCs w:val="24"/>
        </w:rPr>
        <w:t xml:space="preserve">Serious and Organised Crime, </w:t>
      </w:r>
      <w:r w:rsidRPr="009260AE">
        <w:rPr>
          <w:rFonts w:asciiTheme="minorHAnsi" w:hAnsiTheme="minorHAnsi" w:cstheme="minorHAnsi"/>
          <w:sz w:val="24"/>
          <w:szCs w:val="24"/>
        </w:rPr>
        <w:t xml:space="preserve">Available at: </w:t>
      </w:r>
      <w:hyperlink r:id="rId19" w:history="1">
        <w:r w:rsidRPr="009260AE">
          <w:rPr>
            <w:rFonts w:asciiTheme="minorHAnsi" w:hAnsiTheme="minorHAnsi" w:cstheme="minorHAnsi"/>
            <w:color w:val="0000FF"/>
            <w:sz w:val="24"/>
            <w:szCs w:val="24"/>
            <w:u w:val="single"/>
          </w:rPr>
          <w:t>Serious and organised crime | Crimestoppers (crimestoppers-uk.org)</w:t>
        </w:r>
      </w:hyperlink>
      <w:r w:rsidRPr="009260AE">
        <w:rPr>
          <w:rFonts w:asciiTheme="minorHAnsi" w:hAnsiTheme="minorHAnsi" w:cstheme="minorHAnsi"/>
          <w:sz w:val="24"/>
          <w:szCs w:val="24"/>
        </w:rPr>
        <w:t xml:space="preserve"> (Accessed: 21</w:t>
      </w:r>
      <w:r w:rsidRPr="009260AE">
        <w:rPr>
          <w:rFonts w:asciiTheme="minorHAnsi" w:hAnsiTheme="minorHAnsi" w:cstheme="minorHAnsi"/>
          <w:sz w:val="24"/>
          <w:szCs w:val="24"/>
          <w:vertAlign w:val="superscript"/>
        </w:rPr>
        <w:t>st</w:t>
      </w:r>
      <w:r w:rsidRPr="009260AE">
        <w:rPr>
          <w:rFonts w:asciiTheme="minorHAnsi" w:hAnsiTheme="minorHAnsi" w:cstheme="minorHAnsi"/>
          <w:sz w:val="24"/>
          <w:szCs w:val="24"/>
        </w:rPr>
        <w:t xml:space="preserve"> August 2022). </w:t>
      </w:r>
    </w:p>
    <w:p w14:paraId="5EC1368B" w14:textId="35564B5D" w:rsidR="000A40C8" w:rsidRDefault="000A40C8" w:rsidP="00E94457">
      <w:pPr>
        <w:ind w:right="237"/>
        <w:rPr>
          <w:rFonts w:asciiTheme="minorHAnsi" w:hAnsiTheme="minorHAnsi" w:cstheme="minorHAnsi"/>
          <w:sz w:val="24"/>
          <w:szCs w:val="24"/>
        </w:rPr>
      </w:pPr>
    </w:p>
    <w:p w14:paraId="4A95F298" w14:textId="1856C174" w:rsidR="000A40C8" w:rsidRPr="000A40C8" w:rsidRDefault="000A40C8" w:rsidP="00E94457">
      <w:pPr>
        <w:ind w:right="237"/>
        <w:rPr>
          <w:rFonts w:asciiTheme="minorHAnsi" w:hAnsiTheme="minorHAnsi" w:cstheme="minorHAnsi"/>
          <w:sz w:val="24"/>
          <w:szCs w:val="24"/>
        </w:rPr>
      </w:pPr>
      <w:r>
        <w:rPr>
          <w:rFonts w:asciiTheme="minorHAnsi" w:hAnsiTheme="minorHAnsi" w:cstheme="minorHAnsi"/>
          <w:sz w:val="24"/>
          <w:szCs w:val="24"/>
        </w:rPr>
        <w:t xml:space="preserve">Felson. M (2002) </w:t>
      </w:r>
      <w:r>
        <w:rPr>
          <w:rFonts w:asciiTheme="minorHAnsi" w:hAnsiTheme="minorHAnsi" w:cstheme="minorHAnsi"/>
          <w:i/>
          <w:iCs/>
          <w:sz w:val="24"/>
          <w:szCs w:val="24"/>
        </w:rPr>
        <w:t xml:space="preserve">Crime and Everyday Life, </w:t>
      </w:r>
      <w:r w:rsidRPr="000A40C8">
        <w:rPr>
          <w:rFonts w:asciiTheme="minorHAnsi" w:hAnsiTheme="minorHAnsi" w:cstheme="minorHAnsi"/>
          <w:sz w:val="24"/>
          <w:szCs w:val="24"/>
        </w:rPr>
        <w:t>3</w:t>
      </w:r>
      <w:r w:rsidRPr="000A40C8">
        <w:rPr>
          <w:rFonts w:asciiTheme="minorHAnsi" w:hAnsiTheme="minorHAnsi" w:cstheme="minorHAnsi"/>
          <w:sz w:val="24"/>
          <w:szCs w:val="24"/>
          <w:vertAlign w:val="superscript"/>
        </w:rPr>
        <w:t>rd</w:t>
      </w:r>
      <w:r w:rsidRPr="000A40C8">
        <w:rPr>
          <w:rFonts w:asciiTheme="minorHAnsi" w:hAnsiTheme="minorHAnsi" w:cstheme="minorHAnsi"/>
          <w:sz w:val="24"/>
          <w:szCs w:val="24"/>
        </w:rPr>
        <w:t xml:space="preserve"> edition.</w:t>
      </w:r>
      <w:r>
        <w:rPr>
          <w:rFonts w:asciiTheme="minorHAnsi" w:hAnsiTheme="minorHAnsi" w:cstheme="minorHAnsi"/>
          <w:i/>
          <w:iCs/>
          <w:sz w:val="24"/>
          <w:szCs w:val="24"/>
        </w:rPr>
        <w:t xml:space="preserve"> </w:t>
      </w:r>
      <w:r>
        <w:rPr>
          <w:rFonts w:asciiTheme="minorHAnsi" w:hAnsiTheme="minorHAnsi" w:cstheme="minorHAnsi"/>
          <w:sz w:val="24"/>
          <w:szCs w:val="24"/>
        </w:rPr>
        <w:t xml:space="preserve">Thousand Oaks CA Sage Publications. </w:t>
      </w:r>
    </w:p>
    <w:p w14:paraId="577A9C39" w14:textId="15C82947" w:rsidR="00DE1E5C" w:rsidRDefault="00DE1E5C" w:rsidP="00E94457">
      <w:pPr>
        <w:ind w:right="237"/>
        <w:rPr>
          <w:rFonts w:asciiTheme="minorHAnsi" w:hAnsiTheme="minorHAnsi" w:cstheme="minorHAnsi"/>
          <w:sz w:val="24"/>
          <w:szCs w:val="24"/>
        </w:rPr>
      </w:pPr>
    </w:p>
    <w:p w14:paraId="3AE43D51" w14:textId="5E5A931F" w:rsidR="00DE1E5C" w:rsidRPr="00F07031" w:rsidRDefault="00DE1E5C" w:rsidP="00E94457">
      <w:pPr>
        <w:ind w:right="237"/>
        <w:rPr>
          <w:rFonts w:asciiTheme="minorHAnsi" w:hAnsiTheme="minorHAnsi" w:cstheme="minorHAnsi"/>
          <w:sz w:val="24"/>
          <w:szCs w:val="24"/>
        </w:rPr>
      </w:pPr>
      <w:r w:rsidRPr="00F07031">
        <w:rPr>
          <w:rFonts w:asciiTheme="minorHAnsi" w:hAnsiTheme="minorHAnsi" w:cstheme="minorHAnsi"/>
          <w:sz w:val="24"/>
          <w:szCs w:val="24"/>
        </w:rPr>
        <w:t xml:space="preserve">Gwent Police (2022) </w:t>
      </w:r>
      <w:r w:rsidR="00F07031" w:rsidRPr="00F07031">
        <w:rPr>
          <w:rFonts w:asciiTheme="minorHAnsi" w:hAnsiTheme="minorHAnsi" w:cstheme="minorHAnsi"/>
          <w:i/>
          <w:iCs/>
          <w:sz w:val="24"/>
          <w:szCs w:val="24"/>
        </w:rPr>
        <w:t xml:space="preserve">Positive Action. </w:t>
      </w:r>
      <w:r w:rsidR="00F07031" w:rsidRPr="00F07031">
        <w:rPr>
          <w:rFonts w:asciiTheme="minorHAnsi" w:hAnsiTheme="minorHAnsi" w:cstheme="minorHAnsi"/>
          <w:sz w:val="24"/>
          <w:szCs w:val="24"/>
        </w:rPr>
        <w:t xml:space="preserve">Available at: </w:t>
      </w:r>
      <w:hyperlink r:id="rId20" w:history="1">
        <w:r w:rsidR="00F07031" w:rsidRPr="00F07031">
          <w:rPr>
            <w:rStyle w:val="Hyperlink"/>
            <w:rFonts w:asciiTheme="minorHAnsi" w:hAnsiTheme="minorHAnsi" w:cstheme="minorHAnsi"/>
            <w:sz w:val="24"/>
            <w:szCs w:val="24"/>
          </w:rPr>
          <w:t>Positive Action | Gwent Police</w:t>
        </w:r>
      </w:hyperlink>
      <w:r w:rsidR="00F07031" w:rsidRPr="00F07031">
        <w:rPr>
          <w:rFonts w:asciiTheme="minorHAnsi" w:hAnsiTheme="minorHAnsi" w:cstheme="minorHAnsi"/>
          <w:sz w:val="24"/>
          <w:szCs w:val="24"/>
        </w:rPr>
        <w:t xml:space="preserve"> (Accessed: 27</w:t>
      </w:r>
      <w:r w:rsidR="00F07031" w:rsidRPr="00F07031">
        <w:rPr>
          <w:rFonts w:asciiTheme="minorHAnsi" w:hAnsiTheme="minorHAnsi" w:cstheme="minorHAnsi"/>
          <w:sz w:val="24"/>
          <w:szCs w:val="24"/>
          <w:vertAlign w:val="superscript"/>
        </w:rPr>
        <w:t>th</w:t>
      </w:r>
      <w:r w:rsidR="00F07031" w:rsidRPr="00F07031">
        <w:rPr>
          <w:rFonts w:asciiTheme="minorHAnsi" w:hAnsiTheme="minorHAnsi" w:cstheme="minorHAnsi"/>
          <w:sz w:val="24"/>
          <w:szCs w:val="24"/>
        </w:rPr>
        <w:t xml:space="preserve"> August 2022). </w:t>
      </w:r>
    </w:p>
    <w:p w14:paraId="3DFE07AC" w14:textId="77777777" w:rsidR="00D72FD0" w:rsidRDefault="00D72FD0" w:rsidP="00D72FD0">
      <w:pPr>
        <w:ind w:right="237"/>
        <w:jc w:val="both"/>
        <w:rPr>
          <w:sz w:val="24"/>
          <w:szCs w:val="24"/>
        </w:rPr>
      </w:pPr>
    </w:p>
    <w:p w14:paraId="58A12E84" w14:textId="5AE96AE3" w:rsidR="00D72FD0" w:rsidRPr="000373DF" w:rsidRDefault="00D72FD0" w:rsidP="00D72FD0">
      <w:pPr>
        <w:ind w:right="237"/>
        <w:jc w:val="both"/>
        <w:rPr>
          <w:rStyle w:val="Hyperlink"/>
          <w:rFonts w:asciiTheme="minorHAnsi" w:hAnsiTheme="minorHAnsi" w:cstheme="minorHAnsi"/>
          <w:color w:val="auto"/>
          <w:sz w:val="24"/>
          <w:szCs w:val="24"/>
          <w:u w:val="none"/>
        </w:rPr>
      </w:pPr>
      <w:r w:rsidRPr="00847D9F">
        <w:rPr>
          <w:rFonts w:asciiTheme="minorHAnsi" w:hAnsiTheme="minorHAnsi" w:cstheme="minorHAnsi"/>
          <w:sz w:val="24"/>
          <w:szCs w:val="24"/>
        </w:rPr>
        <w:t xml:space="preserve">Home Office (2020) </w:t>
      </w:r>
      <w:r w:rsidRPr="00847D9F">
        <w:rPr>
          <w:rFonts w:asciiTheme="minorHAnsi" w:hAnsiTheme="minorHAnsi" w:cstheme="minorHAnsi"/>
          <w:i/>
          <w:iCs/>
          <w:sz w:val="24"/>
          <w:szCs w:val="24"/>
        </w:rPr>
        <w:t xml:space="preserve">Police workforce, England and Wales, as </w:t>
      </w:r>
      <w:r w:rsidR="00E55EEF">
        <w:rPr>
          <w:rFonts w:asciiTheme="minorHAnsi" w:hAnsiTheme="minorHAnsi" w:cstheme="minorHAnsi"/>
          <w:i/>
          <w:iCs/>
          <w:sz w:val="24"/>
          <w:szCs w:val="24"/>
        </w:rPr>
        <w:t>at</w:t>
      </w:r>
      <w:r w:rsidRPr="00847D9F">
        <w:rPr>
          <w:rFonts w:asciiTheme="minorHAnsi" w:hAnsiTheme="minorHAnsi" w:cstheme="minorHAnsi"/>
          <w:i/>
          <w:iCs/>
          <w:sz w:val="24"/>
          <w:szCs w:val="24"/>
        </w:rPr>
        <w:t xml:space="preserve"> 31 March 2020 second edition </w:t>
      </w:r>
      <w:r w:rsidRPr="00847D9F">
        <w:rPr>
          <w:rFonts w:asciiTheme="minorHAnsi" w:hAnsiTheme="minorHAnsi" w:cstheme="minorHAnsi"/>
          <w:sz w:val="24"/>
          <w:szCs w:val="24"/>
        </w:rPr>
        <w:t xml:space="preserve">[online]. Available at: </w:t>
      </w:r>
      <w:hyperlink r:id="rId21" w:history="1">
        <w:r w:rsidRPr="00847D9F">
          <w:rPr>
            <w:rStyle w:val="Hyperlink"/>
            <w:rFonts w:asciiTheme="minorHAnsi" w:hAnsiTheme="minorHAnsi" w:cstheme="minorHAnsi"/>
            <w:sz w:val="24"/>
            <w:szCs w:val="24"/>
          </w:rPr>
          <w:t>Police workforce, England and Wales: 31 March 2020 second edition (publishing.service.gov.uk)</w:t>
        </w:r>
      </w:hyperlink>
      <w:r w:rsidRPr="00847D9F">
        <w:rPr>
          <w:rStyle w:val="Hyperlink"/>
          <w:rFonts w:asciiTheme="minorHAnsi" w:hAnsiTheme="minorHAnsi" w:cstheme="minorHAnsi"/>
          <w:sz w:val="24"/>
          <w:szCs w:val="24"/>
        </w:rPr>
        <w:t xml:space="preserve"> </w:t>
      </w:r>
      <w:r w:rsidR="000373DF">
        <w:rPr>
          <w:rStyle w:val="Hyperlink"/>
          <w:rFonts w:asciiTheme="minorHAnsi" w:hAnsiTheme="minorHAnsi" w:cstheme="minorHAnsi"/>
          <w:sz w:val="24"/>
          <w:szCs w:val="24"/>
        </w:rPr>
        <w:t xml:space="preserve"> </w:t>
      </w:r>
      <w:r w:rsidRPr="000373DF">
        <w:rPr>
          <w:rStyle w:val="Hyperlink"/>
          <w:rFonts w:asciiTheme="minorHAnsi" w:hAnsiTheme="minorHAnsi" w:cstheme="minorHAnsi"/>
          <w:color w:val="auto"/>
          <w:sz w:val="24"/>
          <w:szCs w:val="24"/>
          <w:u w:val="none"/>
        </w:rPr>
        <w:t>(Accessed: 30</w:t>
      </w:r>
      <w:r w:rsidRPr="000373DF">
        <w:rPr>
          <w:rStyle w:val="Hyperlink"/>
          <w:rFonts w:asciiTheme="minorHAnsi" w:hAnsiTheme="minorHAnsi" w:cstheme="minorHAnsi"/>
          <w:color w:val="auto"/>
          <w:sz w:val="24"/>
          <w:szCs w:val="24"/>
          <w:u w:val="none"/>
          <w:vertAlign w:val="superscript"/>
        </w:rPr>
        <w:t>th</w:t>
      </w:r>
      <w:r w:rsidRPr="000373DF">
        <w:rPr>
          <w:rStyle w:val="Hyperlink"/>
          <w:rFonts w:asciiTheme="minorHAnsi" w:hAnsiTheme="minorHAnsi" w:cstheme="minorHAnsi"/>
          <w:color w:val="auto"/>
          <w:sz w:val="24"/>
          <w:szCs w:val="24"/>
          <w:u w:val="none"/>
        </w:rPr>
        <w:t xml:space="preserve"> June 2022). </w:t>
      </w:r>
    </w:p>
    <w:p w14:paraId="00305107" w14:textId="77777777" w:rsidR="00D72FD0" w:rsidRPr="000373DF" w:rsidRDefault="00D72FD0" w:rsidP="00E94457">
      <w:pPr>
        <w:ind w:right="237"/>
        <w:rPr>
          <w:rFonts w:asciiTheme="minorHAnsi" w:hAnsiTheme="minorHAnsi" w:cstheme="minorHAnsi"/>
          <w:sz w:val="24"/>
          <w:szCs w:val="24"/>
        </w:rPr>
      </w:pPr>
    </w:p>
    <w:p w14:paraId="1A407509" w14:textId="4A32FD82" w:rsidR="00D7052A" w:rsidRDefault="00E55EEF" w:rsidP="00E94457">
      <w:pPr>
        <w:ind w:right="237"/>
        <w:rPr>
          <w:rFonts w:asciiTheme="minorHAnsi" w:hAnsiTheme="minorHAnsi" w:cstheme="minorHAnsi"/>
          <w:sz w:val="24"/>
          <w:szCs w:val="24"/>
        </w:rPr>
      </w:pPr>
      <w:r w:rsidRPr="00E55EEF">
        <w:rPr>
          <w:rFonts w:asciiTheme="minorHAnsi" w:hAnsiTheme="minorHAnsi" w:cstheme="minorHAnsi"/>
          <w:sz w:val="24"/>
          <w:szCs w:val="24"/>
        </w:rPr>
        <w:t xml:space="preserve">Inclusion.me Ltd (2013) </w:t>
      </w:r>
      <w:r w:rsidRPr="00E55EEF">
        <w:rPr>
          <w:rFonts w:asciiTheme="minorHAnsi" w:hAnsiTheme="minorHAnsi" w:cstheme="minorHAnsi"/>
          <w:i/>
          <w:iCs/>
          <w:sz w:val="24"/>
          <w:szCs w:val="24"/>
        </w:rPr>
        <w:t>What does inclusion me? January 17</w:t>
      </w:r>
      <w:r w:rsidRPr="00E55EEF">
        <w:rPr>
          <w:rFonts w:asciiTheme="minorHAnsi" w:hAnsiTheme="minorHAnsi" w:cstheme="minorHAnsi"/>
          <w:i/>
          <w:iCs/>
          <w:sz w:val="24"/>
          <w:szCs w:val="24"/>
          <w:vertAlign w:val="superscript"/>
        </w:rPr>
        <w:t>th</w:t>
      </w:r>
      <w:r w:rsidRPr="00E55EEF">
        <w:rPr>
          <w:rFonts w:asciiTheme="minorHAnsi" w:hAnsiTheme="minorHAnsi" w:cstheme="minorHAnsi"/>
          <w:i/>
          <w:iCs/>
          <w:sz w:val="24"/>
          <w:szCs w:val="24"/>
        </w:rPr>
        <w:t xml:space="preserve"> 2008, Available</w:t>
      </w:r>
      <w:r w:rsidRPr="00E55EEF">
        <w:rPr>
          <w:rFonts w:asciiTheme="minorHAnsi" w:hAnsiTheme="minorHAnsi" w:cstheme="minorHAnsi"/>
          <w:sz w:val="24"/>
          <w:szCs w:val="24"/>
        </w:rPr>
        <w:t xml:space="preserve"> at: </w:t>
      </w:r>
      <w:hyperlink r:id="rId22" w:history="1">
        <w:r w:rsidRPr="00E55EEF">
          <w:rPr>
            <w:rFonts w:asciiTheme="minorHAnsi" w:hAnsiTheme="minorHAnsi" w:cstheme="minorHAnsi"/>
            <w:color w:val="0000FF"/>
            <w:sz w:val="24"/>
            <w:szCs w:val="24"/>
            <w:u w:val="single"/>
          </w:rPr>
          <w:t>What does Inclusion mean?</w:t>
        </w:r>
      </w:hyperlink>
      <w:r w:rsidRPr="00E55EEF">
        <w:rPr>
          <w:rFonts w:asciiTheme="minorHAnsi" w:hAnsiTheme="minorHAnsi" w:cstheme="minorHAnsi"/>
          <w:sz w:val="24"/>
          <w:szCs w:val="24"/>
        </w:rPr>
        <w:t xml:space="preserve"> (Accessed: 7</w:t>
      </w:r>
      <w:r w:rsidRPr="00E55EEF">
        <w:rPr>
          <w:rFonts w:asciiTheme="minorHAnsi" w:hAnsiTheme="minorHAnsi" w:cstheme="minorHAnsi"/>
          <w:sz w:val="24"/>
          <w:szCs w:val="24"/>
          <w:vertAlign w:val="superscript"/>
        </w:rPr>
        <w:t>th</w:t>
      </w:r>
      <w:r w:rsidRPr="00E55EEF">
        <w:rPr>
          <w:rFonts w:asciiTheme="minorHAnsi" w:hAnsiTheme="minorHAnsi" w:cstheme="minorHAnsi"/>
          <w:sz w:val="24"/>
          <w:szCs w:val="24"/>
        </w:rPr>
        <w:t xml:space="preserve"> August 2022). </w:t>
      </w:r>
    </w:p>
    <w:p w14:paraId="21344DBA" w14:textId="6E96A8D1" w:rsidR="00706644" w:rsidRDefault="00706644" w:rsidP="00E94457">
      <w:pPr>
        <w:ind w:right="237"/>
        <w:rPr>
          <w:rFonts w:asciiTheme="minorHAnsi" w:hAnsiTheme="minorHAnsi" w:cstheme="minorHAnsi"/>
          <w:sz w:val="24"/>
          <w:szCs w:val="24"/>
        </w:rPr>
      </w:pPr>
    </w:p>
    <w:p w14:paraId="24D7485F" w14:textId="7A20C7F6" w:rsidR="00706644" w:rsidRPr="00706644" w:rsidRDefault="00706644" w:rsidP="00E94457">
      <w:pPr>
        <w:ind w:right="237"/>
        <w:rPr>
          <w:rFonts w:asciiTheme="minorHAnsi" w:hAnsiTheme="minorHAnsi" w:cstheme="minorHAnsi"/>
          <w:sz w:val="24"/>
          <w:szCs w:val="24"/>
        </w:rPr>
      </w:pPr>
      <w:r w:rsidRPr="00706644">
        <w:rPr>
          <w:rFonts w:asciiTheme="minorHAnsi" w:hAnsiTheme="minorHAnsi" w:cstheme="minorHAnsi"/>
          <w:sz w:val="24"/>
          <w:szCs w:val="24"/>
        </w:rPr>
        <w:t>JESIP (2022)</w:t>
      </w:r>
      <w:r w:rsidRPr="00706644">
        <w:rPr>
          <w:rFonts w:asciiTheme="minorHAnsi" w:hAnsiTheme="minorHAnsi" w:cstheme="minorHAnsi"/>
          <w:i/>
          <w:iCs/>
          <w:sz w:val="24"/>
          <w:szCs w:val="24"/>
        </w:rPr>
        <w:t xml:space="preserve"> Joint Doctrine, M/ETHANE. </w:t>
      </w:r>
      <w:r w:rsidRPr="00706644">
        <w:rPr>
          <w:rFonts w:asciiTheme="minorHAnsi" w:hAnsiTheme="minorHAnsi" w:cstheme="minorHAnsi"/>
          <w:sz w:val="24"/>
          <w:szCs w:val="24"/>
        </w:rPr>
        <w:t xml:space="preserve">Available at: </w:t>
      </w:r>
      <w:hyperlink r:id="rId23" w:history="1">
        <w:r w:rsidRPr="00706644">
          <w:rPr>
            <w:rFonts w:asciiTheme="minorHAnsi" w:hAnsiTheme="minorHAnsi" w:cstheme="minorHAnsi"/>
            <w:color w:val="0000FF"/>
            <w:sz w:val="24"/>
            <w:szCs w:val="24"/>
            <w:u w:val="single"/>
          </w:rPr>
          <w:t>M/ETHANE - JESIP Website</w:t>
        </w:r>
      </w:hyperlink>
      <w:r w:rsidRPr="00706644">
        <w:rPr>
          <w:rFonts w:asciiTheme="minorHAnsi" w:hAnsiTheme="minorHAnsi" w:cstheme="minorHAnsi"/>
          <w:sz w:val="24"/>
          <w:szCs w:val="24"/>
        </w:rPr>
        <w:t>. (Accessed: 15</w:t>
      </w:r>
      <w:r w:rsidRPr="00706644">
        <w:rPr>
          <w:rFonts w:asciiTheme="minorHAnsi" w:hAnsiTheme="minorHAnsi" w:cstheme="minorHAnsi"/>
          <w:sz w:val="24"/>
          <w:szCs w:val="24"/>
          <w:vertAlign w:val="superscript"/>
        </w:rPr>
        <w:t>th</w:t>
      </w:r>
      <w:r w:rsidRPr="00706644">
        <w:rPr>
          <w:rFonts w:asciiTheme="minorHAnsi" w:hAnsiTheme="minorHAnsi" w:cstheme="minorHAnsi"/>
          <w:sz w:val="24"/>
          <w:szCs w:val="24"/>
        </w:rPr>
        <w:t xml:space="preserve"> August 2022). </w:t>
      </w:r>
    </w:p>
    <w:p w14:paraId="23A9A1B9" w14:textId="3DADFCDD" w:rsidR="00C031AE" w:rsidRDefault="00C031AE" w:rsidP="00E94457">
      <w:pPr>
        <w:ind w:right="237"/>
        <w:rPr>
          <w:rFonts w:asciiTheme="minorHAnsi" w:hAnsiTheme="minorHAnsi" w:cstheme="minorHAnsi"/>
          <w:sz w:val="24"/>
          <w:szCs w:val="24"/>
        </w:rPr>
      </w:pPr>
    </w:p>
    <w:p w14:paraId="56CA8F23" w14:textId="202FF96C" w:rsidR="00C031AE" w:rsidRDefault="00C031AE" w:rsidP="00C031AE">
      <w:pPr>
        <w:rPr>
          <w:rFonts w:asciiTheme="minorHAnsi" w:hAnsiTheme="minorHAnsi" w:cstheme="minorHAnsi"/>
          <w:sz w:val="24"/>
          <w:szCs w:val="24"/>
        </w:rPr>
      </w:pPr>
      <w:r w:rsidRPr="00C031AE">
        <w:rPr>
          <w:rFonts w:asciiTheme="minorHAnsi" w:hAnsiTheme="minorHAnsi" w:cstheme="minorHAnsi"/>
          <w:color w:val="3A3A3A"/>
          <w:sz w:val="24"/>
          <w:szCs w:val="24"/>
          <w:shd w:val="clear" w:color="auto" w:fill="FFFFFF"/>
        </w:rPr>
        <w:t xml:space="preserve">Kirby, S. and McPherson, I. (2004) ‘Integrating the National Intelligence Model with a “problem solving” approach’, Community Safety Journal, Volume: 3(2), pp. 36–46.[online] Available at: </w:t>
      </w:r>
      <w:hyperlink r:id="rId24" w:history="1">
        <w:r w:rsidRPr="00C031AE">
          <w:rPr>
            <w:rStyle w:val="Hyperlink"/>
            <w:rFonts w:asciiTheme="minorHAnsi" w:hAnsiTheme="minorHAnsi" w:cstheme="minorHAnsi"/>
            <w:sz w:val="24"/>
            <w:szCs w:val="24"/>
          </w:rPr>
          <w:t>*Integrating_the_National_Intel.pdf</w:t>
        </w:r>
      </w:hyperlink>
      <w:r w:rsidRPr="00C031AE">
        <w:rPr>
          <w:rFonts w:asciiTheme="minorHAnsi" w:hAnsiTheme="minorHAnsi" w:cstheme="minorHAnsi"/>
          <w:sz w:val="24"/>
          <w:szCs w:val="24"/>
        </w:rPr>
        <w:t>. (Accessed: 15</w:t>
      </w:r>
      <w:r w:rsidRPr="00C031AE">
        <w:rPr>
          <w:rFonts w:asciiTheme="minorHAnsi" w:hAnsiTheme="minorHAnsi" w:cstheme="minorHAnsi"/>
          <w:sz w:val="24"/>
          <w:szCs w:val="24"/>
          <w:vertAlign w:val="superscript"/>
        </w:rPr>
        <w:t>th</w:t>
      </w:r>
      <w:r w:rsidRPr="00C031AE">
        <w:rPr>
          <w:rFonts w:asciiTheme="minorHAnsi" w:hAnsiTheme="minorHAnsi" w:cstheme="minorHAnsi"/>
          <w:sz w:val="24"/>
          <w:szCs w:val="24"/>
        </w:rPr>
        <w:t xml:space="preserve"> August 2022). </w:t>
      </w:r>
    </w:p>
    <w:p w14:paraId="6B805C47" w14:textId="36610AE7" w:rsidR="0006185E" w:rsidRDefault="0006185E" w:rsidP="00C031AE">
      <w:pPr>
        <w:rPr>
          <w:rFonts w:asciiTheme="minorHAnsi" w:hAnsiTheme="minorHAnsi" w:cstheme="minorHAnsi"/>
          <w:sz w:val="24"/>
          <w:szCs w:val="24"/>
        </w:rPr>
      </w:pPr>
    </w:p>
    <w:p w14:paraId="3AF511FE" w14:textId="77777777" w:rsidR="0006185E" w:rsidRPr="0006185E" w:rsidRDefault="0006185E" w:rsidP="0006185E">
      <w:pPr>
        <w:rPr>
          <w:rFonts w:asciiTheme="minorHAnsi" w:hAnsiTheme="minorHAnsi" w:cstheme="minorHAnsi"/>
          <w:sz w:val="24"/>
          <w:szCs w:val="24"/>
        </w:rPr>
      </w:pPr>
      <w:r w:rsidRPr="0006185E">
        <w:rPr>
          <w:rFonts w:asciiTheme="minorHAnsi" w:hAnsiTheme="minorHAnsi" w:cstheme="minorHAnsi"/>
          <w:sz w:val="24"/>
          <w:szCs w:val="24"/>
        </w:rPr>
        <w:t xml:space="preserve">Kleiven, E. (2007). Where’s the intelligence in the national intelligence model. </w:t>
      </w:r>
      <w:r w:rsidRPr="0006185E">
        <w:rPr>
          <w:rFonts w:asciiTheme="minorHAnsi" w:hAnsiTheme="minorHAnsi" w:cstheme="minorHAnsi"/>
          <w:i/>
          <w:sz w:val="24"/>
          <w:szCs w:val="24"/>
        </w:rPr>
        <w:t xml:space="preserve">International Journal of Police Science &amp; Management. </w:t>
      </w:r>
      <w:r w:rsidRPr="0006185E">
        <w:rPr>
          <w:rFonts w:asciiTheme="minorHAnsi" w:hAnsiTheme="minorHAnsi" w:cstheme="minorHAnsi"/>
          <w:sz w:val="24"/>
          <w:szCs w:val="24"/>
        </w:rPr>
        <w:t>9 (3), 257-273.</w:t>
      </w:r>
    </w:p>
    <w:p w14:paraId="66539820" w14:textId="77777777" w:rsidR="00E55EEF" w:rsidRPr="00E55EEF" w:rsidRDefault="00E55EEF" w:rsidP="00E94457">
      <w:pPr>
        <w:ind w:right="237"/>
        <w:rPr>
          <w:rFonts w:asciiTheme="minorHAnsi" w:hAnsiTheme="minorHAnsi" w:cstheme="minorHAnsi"/>
          <w:sz w:val="24"/>
          <w:szCs w:val="24"/>
        </w:rPr>
      </w:pPr>
    </w:p>
    <w:p w14:paraId="2F65DD37" w14:textId="11804BF3" w:rsidR="000A1D8A" w:rsidRDefault="00D7052A" w:rsidP="00C92B82">
      <w:pPr>
        <w:spacing w:line="257" w:lineRule="auto"/>
        <w:rPr>
          <w:rFonts w:asciiTheme="minorHAnsi" w:hAnsiTheme="minorHAnsi" w:cstheme="minorHAnsi"/>
          <w:sz w:val="24"/>
          <w:szCs w:val="24"/>
        </w:rPr>
      </w:pPr>
      <w:r w:rsidRPr="00847D9F">
        <w:rPr>
          <w:rFonts w:asciiTheme="minorHAnsi" w:eastAsia="Calibri" w:hAnsiTheme="minorHAnsi" w:cstheme="minorHAnsi"/>
          <w:sz w:val="24"/>
          <w:szCs w:val="24"/>
        </w:rPr>
        <w:t xml:space="preserve">Law Enforcement Action Partnership (2022) </w:t>
      </w:r>
      <w:r w:rsidRPr="00847D9F">
        <w:rPr>
          <w:rFonts w:asciiTheme="minorHAnsi" w:eastAsia="Calibri" w:hAnsiTheme="minorHAnsi" w:cstheme="minorHAnsi"/>
          <w:i/>
          <w:iCs/>
          <w:sz w:val="24"/>
          <w:szCs w:val="24"/>
        </w:rPr>
        <w:t xml:space="preserve">Sir Robert Peel’s Policing Principles, </w:t>
      </w:r>
      <w:r w:rsidRPr="00847D9F">
        <w:rPr>
          <w:rFonts w:asciiTheme="minorHAnsi" w:eastAsia="Calibri" w:hAnsiTheme="minorHAnsi" w:cstheme="minorHAnsi"/>
          <w:sz w:val="24"/>
          <w:szCs w:val="24"/>
        </w:rPr>
        <w:t xml:space="preserve">Available at: </w:t>
      </w:r>
      <w:hyperlink r:id="rId25" w:history="1">
        <w:r w:rsidRPr="00847D9F">
          <w:rPr>
            <w:rStyle w:val="Hyperlink"/>
            <w:rFonts w:asciiTheme="minorHAnsi" w:hAnsiTheme="minorHAnsi" w:cstheme="minorHAnsi"/>
            <w:sz w:val="24"/>
            <w:szCs w:val="24"/>
          </w:rPr>
          <w:t>Sir Robert Peel's Policing Principles - Law Enforcement Action Partnership</w:t>
        </w:r>
      </w:hyperlink>
      <w:r w:rsidRPr="00847D9F">
        <w:rPr>
          <w:rFonts w:asciiTheme="minorHAnsi" w:hAnsiTheme="minorHAnsi" w:cstheme="minorHAnsi"/>
          <w:sz w:val="24"/>
          <w:szCs w:val="24"/>
        </w:rPr>
        <w:t xml:space="preserve"> (Accessed: 1</w:t>
      </w:r>
      <w:r w:rsidRPr="00847D9F">
        <w:rPr>
          <w:rFonts w:asciiTheme="minorHAnsi" w:hAnsiTheme="minorHAnsi" w:cstheme="minorHAnsi"/>
          <w:sz w:val="24"/>
          <w:szCs w:val="24"/>
          <w:vertAlign w:val="superscript"/>
        </w:rPr>
        <w:t>st</w:t>
      </w:r>
      <w:r w:rsidR="00F07031">
        <w:rPr>
          <w:rFonts w:asciiTheme="minorHAnsi" w:hAnsiTheme="minorHAnsi" w:cstheme="minorHAnsi"/>
          <w:sz w:val="24"/>
          <w:szCs w:val="24"/>
        </w:rPr>
        <w:t xml:space="preserve"> </w:t>
      </w:r>
      <w:r w:rsidRPr="00847D9F">
        <w:rPr>
          <w:rFonts w:asciiTheme="minorHAnsi" w:hAnsiTheme="minorHAnsi" w:cstheme="minorHAnsi"/>
          <w:sz w:val="24"/>
          <w:szCs w:val="24"/>
        </w:rPr>
        <w:t>August 2022)</w:t>
      </w:r>
      <w:r w:rsidR="00C913D7">
        <w:rPr>
          <w:rFonts w:asciiTheme="minorHAnsi" w:hAnsiTheme="minorHAnsi" w:cstheme="minorHAnsi"/>
          <w:sz w:val="24"/>
          <w:szCs w:val="24"/>
        </w:rPr>
        <w:t xml:space="preserve">. </w:t>
      </w:r>
      <w:r w:rsidR="00C913D7" w:rsidRPr="00847D9F">
        <w:rPr>
          <w:rFonts w:asciiTheme="minorHAnsi" w:hAnsiTheme="minorHAnsi" w:cstheme="minorHAnsi"/>
          <w:sz w:val="24"/>
          <w:szCs w:val="24"/>
        </w:rPr>
        <w:t xml:space="preserve"> </w:t>
      </w:r>
    </w:p>
    <w:p w14:paraId="01EE62AD" w14:textId="77777777" w:rsidR="006C6B33" w:rsidRDefault="006C6B33" w:rsidP="00C92B82">
      <w:pPr>
        <w:spacing w:line="257" w:lineRule="auto"/>
        <w:rPr>
          <w:rFonts w:asciiTheme="minorHAnsi" w:hAnsiTheme="minorHAnsi" w:cstheme="minorHAnsi"/>
          <w:sz w:val="24"/>
          <w:szCs w:val="24"/>
        </w:rPr>
      </w:pPr>
    </w:p>
    <w:p w14:paraId="78ECE948" w14:textId="4C373976" w:rsidR="000A48FA" w:rsidRPr="000A48FA" w:rsidRDefault="000A48FA" w:rsidP="00C92B82">
      <w:pPr>
        <w:spacing w:line="257" w:lineRule="auto"/>
        <w:rPr>
          <w:rFonts w:asciiTheme="minorHAnsi" w:hAnsiTheme="minorHAnsi" w:cstheme="minorHAnsi"/>
          <w:i/>
          <w:iCs/>
          <w:sz w:val="24"/>
          <w:szCs w:val="24"/>
        </w:rPr>
      </w:pPr>
      <w:r w:rsidRPr="000A48FA">
        <w:rPr>
          <w:rFonts w:asciiTheme="minorHAnsi" w:hAnsiTheme="minorHAnsi" w:cstheme="minorHAnsi"/>
          <w:sz w:val="24"/>
          <w:szCs w:val="24"/>
        </w:rPr>
        <w:t xml:space="preserve">NHS Lothian (2022) </w:t>
      </w:r>
      <w:r w:rsidRPr="000A48FA">
        <w:rPr>
          <w:rFonts w:asciiTheme="minorHAnsi" w:hAnsiTheme="minorHAnsi" w:cstheme="minorHAnsi"/>
          <w:i/>
          <w:iCs/>
          <w:sz w:val="24"/>
          <w:szCs w:val="24"/>
        </w:rPr>
        <w:t xml:space="preserve">NHS Lothian. Policy Online. Public Protection, </w:t>
      </w:r>
      <w:r w:rsidRPr="000A48FA">
        <w:rPr>
          <w:rFonts w:asciiTheme="minorHAnsi" w:hAnsiTheme="minorHAnsi" w:cstheme="minorHAnsi"/>
          <w:sz w:val="24"/>
          <w:szCs w:val="24"/>
        </w:rPr>
        <w:t xml:space="preserve">Available at: </w:t>
      </w:r>
      <w:hyperlink r:id="rId26" w:anchor=":~:text=Public%20Protection%20is%20about%20preventing%20harm%20to%20vulnerable%20groups%20within%20society." w:history="1">
        <w:r w:rsidRPr="000A48FA">
          <w:rPr>
            <w:rStyle w:val="Hyperlink"/>
            <w:rFonts w:asciiTheme="minorHAnsi" w:hAnsiTheme="minorHAnsi" w:cstheme="minorHAnsi"/>
            <w:sz w:val="24"/>
            <w:szCs w:val="24"/>
          </w:rPr>
          <w:t>Public Protection (</w:t>
        </w:r>
        <w:proofErr w:type="spellStart"/>
        <w:r w:rsidRPr="000A48FA">
          <w:rPr>
            <w:rStyle w:val="Hyperlink"/>
            <w:rFonts w:asciiTheme="minorHAnsi" w:hAnsiTheme="minorHAnsi" w:cstheme="minorHAnsi"/>
            <w:sz w:val="24"/>
            <w:szCs w:val="24"/>
          </w:rPr>
          <w:t>nhslothian.scot</w:t>
        </w:r>
        <w:proofErr w:type="spellEnd"/>
        <w:r w:rsidRPr="000A48FA">
          <w:rPr>
            <w:rStyle w:val="Hyperlink"/>
            <w:rFonts w:asciiTheme="minorHAnsi" w:hAnsiTheme="minorHAnsi" w:cstheme="minorHAnsi"/>
            <w:sz w:val="24"/>
            <w:szCs w:val="24"/>
          </w:rPr>
          <w:t>)</w:t>
        </w:r>
      </w:hyperlink>
      <w:r w:rsidRPr="000A48FA">
        <w:rPr>
          <w:rFonts w:asciiTheme="minorHAnsi" w:hAnsiTheme="minorHAnsi" w:cstheme="minorHAnsi"/>
          <w:sz w:val="24"/>
          <w:szCs w:val="24"/>
        </w:rPr>
        <w:t xml:space="preserve"> (Accessed: 20</w:t>
      </w:r>
      <w:r w:rsidRPr="000A48FA">
        <w:rPr>
          <w:rFonts w:asciiTheme="minorHAnsi" w:hAnsiTheme="minorHAnsi" w:cstheme="minorHAnsi"/>
          <w:sz w:val="24"/>
          <w:szCs w:val="24"/>
          <w:vertAlign w:val="superscript"/>
        </w:rPr>
        <w:t>th</w:t>
      </w:r>
      <w:r w:rsidRPr="000A48FA">
        <w:rPr>
          <w:rFonts w:asciiTheme="minorHAnsi" w:hAnsiTheme="minorHAnsi" w:cstheme="minorHAnsi"/>
          <w:sz w:val="24"/>
          <w:szCs w:val="24"/>
        </w:rPr>
        <w:t xml:space="preserve"> August 2022). </w:t>
      </w:r>
      <w:r w:rsidRPr="000A48FA">
        <w:rPr>
          <w:rFonts w:asciiTheme="minorHAnsi" w:hAnsiTheme="minorHAnsi" w:cstheme="minorHAnsi"/>
          <w:i/>
          <w:iCs/>
          <w:sz w:val="24"/>
          <w:szCs w:val="24"/>
        </w:rPr>
        <w:t xml:space="preserve"> </w:t>
      </w:r>
    </w:p>
    <w:p w14:paraId="49A5724F" w14:textId="6B1F2972" w:rsidR="00615016" w:rsidRPr="00847D9F" w:rsidRDefault="00615016" w:rsidP="00C92B82">
      <w:pPr>
        <w:spacing w:line="257" w:lineRule="auto"/>
        <w:rPr>
          <w:rFonts w:asciiTheme="minorHAnsi" w:hAnsiTheme="minorHAnsi" w:cstheme="minorHAnsi"/>
          <w:sz w:val="24"/>
          <w:szCs w:val="24"/>
        </w:rPr>
      </w:pPr>
    </w:p>
    <w:p w14:paraId="2585F812" w14:textId="63F881E7" w:rsidR="00615016" w:rsidRDefault="00615016" w:rsidP="00C92B82">
      <w:pPr>
        <w:spacing w:line="257" w:lineRule="auto"/>
        <w:rPr>
          <w:rFonts w:asciiTheme="minorHAnsi" w:hAnsiTheme="minorHAnsi" w:cstheme="minorHAnsi"/>
          <w:sz w:val="24"/>
          <w:szCs w:val="24"/>
        </w:rPr>
      </w:pPr>
      <w:r w:rsidRPr="00847D9F">
        <w:rPr>
          <w:rFonts w:asciiTheme="minorHAnsi" w:hAnsiTheme="minorHAnsi" w:cstheme="minorHAnsi"/>
          <w:sz w:val="24"/>
          <w:szCs w:val="24"/>
        </w:rPr>
        <w:t xml:space="preserve">Office for National Statistics </w:t>
      </w:r>
      <w:r w:rsidR="006511BB" w:rsidRPr="00847D9F">
        <w:rPr>
          <w:rFonts w:asciiTheme="minorHAnsi" w:hAnsiTheme="minorHAnsi" w:cstheme="minorHAnsi"/>
          <w:sz w:val="24"/>
          <w:szCs w:val="24"/>
        </w:rPr>
        <w:t xml:space="preserve">(2021) </w:t>
      </w:r>
      <w:r w:rsidR="006511BB" w:rsidRPr="00847D9F">
        <w:rPr>
          <w:rFonts w:asciiTheme="minorHAnsi" w:hAnsiTheme="minorHAnsi" w:cstheme="minorHAnsi"/>
          <w:i/>
          <w:iCs/>
          <w:sz w:val="24"/>
          <w:szCs w:val="24"/>
        </w:rPr>
        <w:t xml:space="preserve">Confidence in the local police </w:t>
      </w:r>
      <w:r w:rsidR="006511BB" w:rsidRPr="00847D9F">
        <w:rPr>
          <w:rFonts w:asciiTheme="minorHAnsi" w:hAnsiTheme="minorHAnsi" w:cstheme="minorHAnsi"/>
          <w:sz w:val="24"/>
          <w:szCs w:val="24"/>
        </w:rPr>
        <w:t>[online] Published: 12</w:t>
      </w:r>
      <w:r w:rsidR="006511BB" w:rsidRPr="00847D9F">
        <w:rPr>
          <w:rFonts w:asciiTheme="minorHAnsi" w:hAnsiTheme="minorHAnsi" w:cstheme="minorHAnsi"/>
          <w:sz w:val="24"/>
          <w:szCs w:val="24"/>
          <w:vertAlign w:val="superscript"/>
        </w:rPr>
        <w:t>th</w:t>
      </w:r>
      <w:r w:rsidR="006511BB" w:rsidRPr="00847D9F">
        <w:rPr>
          <w:rFonts w:asciiTheme="minorHAnsi" w:hAnsiTheme="minorHAnsi" w:cstheme="minorHAnsi"/>
          <w:sz w:val="24"/>
          <w:szCs w:val="24"/>
        </w:rPr>
        <w:t xml:space="preserve"> May 2022, Available at: </w:t>
      </w:r>
      <w:hyperlink r:id="rId27" w:anchor="download-the-data" w:history="1">
        <w:r w:rsidR="006511BB" w:rsidRPr="00847D9F">
          <w:rPr>
            <w:rStyle w:val="Hyperlink"/>
            <w:rFonts w:asciiTheme="minorHAnsi" w:hAnsiTheme="minorHAnsi" w:cstheme="minorHAnsi"/>
            <w:sz w:val="24"/>
            <w:szCs w:val="24"/>
          </w:rPr>
          <w:t>Confidence in the local police - GOV.UK Ethnicity facts and figures (ethnicity-facts-figures.service.gov.uk)</w:t>
        </w:r>
      </w:hyperlink>
      <w:r w:rsidR="006511BB" w:rsidRPr="00847D9F">
        <w:rPr>
          <w:rFonts w:asciiTheme="minorHAnsi" w:hAnsiTheme="minorHAnsi" w:cstheme="minorHAnsi"/>
          <w:sz w:val="24"/>
          <w:szCs w:val="24"/>
        </w:rPr>
        <w:t xml:space="preserve"> (Accessed: 1</w:t>
      </w:r>
      <w:r w:rsidR="006511BB" w:rsidRPr="00847D9F">
        <w:rPr>
          <w:rFonts w:asciiTheme="minorHAnsi" w:hAnsiTheme="minorHAnsi" w:cstheme="minorHAnsi"/>
          <w:sz w:val="24"/>
          <w:szCs w:val="24"/>
          <w:vertAlign w:val="superscript"/>
        </w:rPr>
        <w:t>st</w:t>
      </w:r>
      <w:r w:rsidR="006511BB" w:rsidRPr="00847D9F">
        <w:rPr>
          <w:rFonts w:asciiTheme="minorHAnsi" w:hAnsiTheme="minorHAnsi" w:cstheme="minorHAnsi"/>
          <w:sz w:val="24"/>
          <w:szCs w:val="24"/>
        </w:rPr>
        <w:t xml:space="preserve"> August 2022). </w:t>
      </w:r>
    </w:p>
    <w:p w14:paraId="4F9C6D08" w14:textId="3F0FBE3F" w:rsidR="0055389B" w:rsidRPr="0055389B" w:rsidRDefault="0055389B" w:rsidP="00C92B82">
      <w:pPr>
        <w:spacing w:line="257" w:lineRule="auto"/>
        <w:rPr>
          <w:rFonts w:asciiTheme="minorHAnsi" w:hAnsiTheme="minorHAnsi" w:cstheme="minorHAnsi"/>
          <w:sz w:val="24"/>
          <w:szCs w:val="24"/>
        </w:rPr>
      </w:pPr>
    </w:p>
    <w:p w14:paraId="5A0257C5" w14:textId="2C8BB9B7" w:rsidR="0055389B" w:rsidRDefault="0055389B" w:rsidP="00C92B82">
      <w:pPr>
        <w:spacing w:line="257" w:lineRule="auto"/>
        <w:rPr>
          <w:rFonts w:asciiTheme="minorHAnsi" w:hAnsiTheme="minorHAnsi" w:cstheme="minorHAnsi"/>
          <w:sz w:val="24"/>
          <w:szCs w:val="24"/>
        </w:rPr>
      </w:pPr>
      <w:r w:rsidRPr="0055389B">
        <w:rPr>
          <w:rFonts w:asciiTheme="minorHAnsi" w:hAnsiTheme="minorHAnsi" w:cstheme="minorHAnsi"/>
          <w:sz w:val="24"/>
          <w:szCs w:val="24"/>
        </w:rPr>
        <w:t xml:space="preserve">Oxford University Press (2022) </w:t>
      </w:r>
      <w:r w:rsidRPr="0055389B">
        <w:rPr>
          <w:rFonts w:asciiTheme="minorHAnsi" w:hAnsiTheme="minorHAnsi" w:cstheme="minorHAnsi"/>
          <w:i/>
          <w:iCs/>
          <w:sz w:val="24"/>
          <w:szCs w:val="24"/>
        </w:rPr>
        <w:t xml:space="preserve">Oxford Learner’s Dictionaries. Definition of information </w:t>
      </w:r>
      <w:r w:rsidRPr="0055389B">
        <w:rPr>
          <w:rFonts w:asciiTheme="minorHAnsi" w:hAnsiTheme="minorHAnsi" w:cstheme="minorHAnsi"/>
          <w:sz w:val="24"/>
          <w:szCs w:val="24"/>
        </w:rPr>
        <w:t xml:space="preserve">[online] Available at: </w:t>
      </w:r>
      <w:hyperlink r:id="rId28" w:history="1">
        <w:r w:rsidRPr="0055389B">
          <w:rPr>
            <w:rFonts w:asciiTheme="minorHAnsi" w:hAnsiTheme="minorHAnsi" w:cstheme="minorHAnsi"/>
            <w:color w:val="0000FF"/>
            <w:sz w:val="24"/>
            <w:szCs w:val="24"/>
            <w:u w:val="single"/>
          </w:rPr>
          <w:t>information noun - Definition, pictures, pronunciation and usage notes | Oxford Advanced Learner's Dictionary at OxfordLearnersDictionaries.com</w:t>
        </w:r>
      </w:hyperlink>
      <w:r w:rsidRPr="0055389B">
        <w:rPr>
          <w:rFonts w:asciiTheme="minorHAnsi" w:hAnsiTheme="minorHAnsi" w:cstheme="minorHAnsi"/>
          <w:sz w:val="24"/>
          <w:szCs w:val="24"/>
        </w:rPr>
        <w:t xml:space="preserve"> (Accessed: 26</w:t>
      </w:r>
      <w:r w:rsidRPr="0055389B">
        <w:rPr>
          <w:rFonts w:asciiTheme="minorHAnsi" w:hAnsiTheme="minorHAnsi" w:cstheme="minorHAnsi"/>
          <w:sz w:val="24"/>
          <w:szCs w:val="24"/>
          <w:vertAlign w:val="superscript"/>
        </w:rPr>
        <w:t>th</w:t>
      </w:r>
      <w:r w:rsidRPr="0055389B">
        <w:rPr>
          <w:rFonts w:asciiTheme="minorHAnsi" w:hAnsiTheme="minorHAnsi" w:cstheme="minorHAnsi"/>
          <w:sz w:val="24"/>
          <w:szCs w:val="24"/>
        </w:rPr>
        <w:t xml:space="preserve"> July 2022).</w:t>
      </w:r>
    </w:p>
    <w:p w14:paraId="07606AC4" w14:textId="18EC870B" w:rsidR="004C48B8" w:rsidRDefault="004C48B8" w:rsidP="00C92B82">
      <w:pPr>
        <w:spacing w:line="257" w:lineRule="auto"/>
        <w:rPr>
          <w:rFonts w:asciiTheme="minorHAnsi" w:hAnsiTheme="minorHAnsi" w:cstheme="minorHAnsi"/>
          <w:sz w:val="24"/>
          <w:szCs w:val="24"/>
        </w:rPr>
      </w:pPr>
    </w:p>
    <w:p w14:paraId="4505806C" w14:textId="5A5B9145" w:rsidR="004C48B8" w:rsidRPr="004C48B8" w:rsidRDefault="004C48B8" w:rsidP="00C92B82">
      <w:pPr>
        <w:spacing w:line="257" w:lineRule="auto"/>
        <w:rPr>
          <w:rFonts w:asciiTheme="minorHAnsi" w:hAnsiTheme="minorHAnsi" w:cstheme="minorHAnsi"/>
          <w:sz w:val="24"/>
          <w:szCs w:val="24"/>
        </w:rPr>
      </w:pPr>
      <w:r w:rsidRPr="004C48B8">
        <w:rPr>
          <w:rFonts w:asciiTheme="minorHAnsi" w:hAnsiTheme="minorHAnsi" w:cstheme="minorHAnsi"/>
          <w:sz w:val="24"/>
          <w:szCs w:val="24"/>
        </w:rPr>
        <w:t xml:space="preserve">Oxford University Press (2022) </w:t>
      </w:r>
      <w:r w:rsidRPr="004C48B8">
        <w:rPr>
          <w:rFonts w:asciiTheme="minorHAnsi" w:hAnsiTheme="minorHAnsi" w:cstheme="minorHAnsi"/>
          <w:i/>
          <w:iCs/>
          <w:sz w:val="24"/>
          <w:szCs w:val="24"/>
        </w:rPr>
        <w:t xml:space="preserve">Oxford Learner’s Dictionaries. Definition of Intelligence </w:t>
      </w:r>
      <w:r w:rsidRPr="004C48B8">
        <w:rPr>
          <w:rFonts w:asciiTheme="minorHAnsi" w:hAnsiTheme="minorHAnsi" w:cstheme="minorHAnsi"/>
          <w:sz w:val="24"/>
          <w:szCs w:val="24"/>
        </w:rPr>
        <w:t xml:space="preserve">[online] Available at: </w:t>
      </w:r>
      <w:hyperlink r:id="rId29" w:history="1">
        <w:r w:rsidRPr="004C48B8">
          <w:rPr>
            <w:rFonts w:asciiTheme="minorHAnsi" w:hAnsiTheme="minorHAnsi" w:cstheme="minorHAnsi"/>
            <w:color w:val="0000FF"/>
            <w:sz w:val="24"/>
            <w:szCs w:val="24"/>
            <w:u w:val="single"/>
          </w:rPr>
          <w:t>intelligence noun - Definition, pictures, pronunciation and usage notes | Oxford Advanced Learner's Dictionary at OxfordLearnersDictionaries.com</w:t>
        </w:r>
      </w:hyperlink>
      <w:r w:rsidRPr="004C48B8">
        <w:rPr>
          <w:rFonts w:asciiTheme="minorHAnsi" w:hAnsiTheme="minorHAnsi" w:cstheme="minorHAnsi"/>
          <w:sz w:val="24"/>
          <w:szCs w:val="24"/>
        </w:rPr>
        <w:t xml:space="preserve"> (Accessed 26</w:t>
      </w:r>
      <w:r w:rsidRPr="004C48B8">
        <w:rPr>
          <w:rFonts w:asciiTheme="minorHAnsi" w:hAnsiTheme="minorHAnsi" w:cstheme="minorHAnsi"/>
          <w:sz w:val="24"/>
          <w:szCs w:val="24"/>
          <w:vertAlign w:val="superscript"/>
        </w:rPr>
        <w:t>th</w:t>
      </w:r>
      <w:r w:rsidRPr="004C48B8">
        <w:rPr>
          <w:rFonts w:asciiTheme="minorHAnsi" w:hAnsiTheme="minorHAnsi" w:cstheme="minorHAnsi"/>
          <w:sz w:val="24"/>
          <w:szCs w:val="24"/>
        </w:rPr>
        <w:t xml:space="preserve"> July 2022). </w:t>
      </w:r>
    </w:p>
    <w:p w14:paraId="76FAEAB9" w14:textId="7336B743" w:rsidR="00847D9F" w:rsidRPr="00847D9F" w:rsidRDefault="00847D9F" w:rsidP="00C92B82">
      <w:pPr>
        <w:spacing w:line="257" w:lineRule="auto"/>
        <w:rPr>
          <w:rStyle w:val="Hyperlink"/>
          <w:rFonts w:asciiTheme="minorHAnsi" w:hAnsiTheme="minorHAnsi" w:cstheme="minorHAnsi"/>
          <w:sz w:val="24"/>
          <w:szCs w:val="24"/>
        </w:rPr>
      </w:pPr>
    </w:p>
    <w:p w14:paraId="15217057" w14:textId="10FA5254" w:rsidR="00847D9F" w:rsidRDefault="00847D9F" w:rsidP="00C92B82">
      <w:pPr>
        <w:spacing w:line="257" w:lineRule="auto"/>
        <w:rPr>
          <w:rFonts w:asciiTheme="minorHAnsi" w:hAnsiTheme="minorHAnsi" w:cstheme="minorHAnsi"/>
          <w:sz w:val="24"/>
          <w:szCs w:val="24"/>
        </w:rPr>
      </w:pPr>
      <w:r w:rsidRPr="00847D9F">
        <w:rPr>
          <w:rStyle w:val="Hyperlink"/>
          <w:rFonts w:asciiTheme="minorHAnsi" w:hAnsiTheme="minorHAnsi" w:cstheme="minorHAnsi"/>
          <w:i/>
          <w:iCs/>
          <w:color w:val="auto"/>
          <w:sz w:val="24"/>
          <w:szCs w:val="24"/>
          <w:u w:val="none"/>
        </w:rPr>
        <w:t xml:space="preserve">The Police (Conduct) Regulations (2008), No. 2864 Schedule, Regulation 3, </w:t>
      </w:r>
      <w:r w:rsidRPr="00847D9F">
        <w:rPr>
          <w:rStyle w:val="Hyperlink"/>
          <w:rFonts w:asciiTheme="minorHAnsi" w:hAnsiTheme="minorHAnsi" w:cstheme="minorHAnsi"/>
          <w:color w:val="auto"/>
          <w:sz w:val="24"/>
          <w:szCs w:val="24"/>
          <w:u w:val="none"/>
        </w:rPr>
        <w:t xml:space="preserve">Available at: </w:t>
      </w:r>
      <w:hyperlink r:id="rId30" w:history="1">
        <w:r w:rsidRPr="00847D9F">
          <w:rPr>
            <w:rStyle w:val="Hyperlink"/>
            <w:rFonts w:asciiTheme="minorHAnsi" w:hAnsiTheme="minorHAnsi" w:cstheme="minorHAnsi"/>
            <w:sz w:val="24"/>
            <w:szCs w:val="24"/>
          </w:rPr>
          <w:t>The Police (Conduct) Regulations 2008 (legislation.gov.uk)</w:t>
        </w:r>
      </w:hyperlink>
      <w:r w:rsidRPr="00847D9F">
        <w:rPr>
          <w:rFonts w:asciiTheme="minorHAnsi" w:hAnsiTheme="minorHAnsi" w:cstheme="minorHAnsi"/>
          <w:sz w:val="24"/>
          <w:szCs w:val="24"/>
        </w:rPr>
        <w:t xml:space="preserve"> Accessed: 1</w:t>
      </w:r>
      <w:r w:rsidRPr="00847D9F">
        <w:rPr>
          <w:rFonts w:asciiTheme="minorHAnsi" w:hAnsiTheme="minorHAnsi" w:cstheme="minorHAnsi"/>
          <w:sz w:val="24"/>
          <w:szCs w:val="24"/>
          <w:vertAlign w:val="superscript"/>
        </w:rPr>
        <w:t>st</w:t>
      </w:r>
      <w:r w:rsidRPr="00847D9F">
        <w:rPr>
          <w:rFonts w:asciiTheme="minorHAnsi" w:hAnsiTheme="minorHAnsi" w:cstheme="minorHAnsi"/>
          <w:sz w:val="24"/>
          <w:szCs w:val="24"/>
        </w:rPr>
        <w:t xml:space="preserve"> August 2022). </w:t>
      </w:r>
    </w:p>
    <w:p w14:paraId="6E3525D2" w14:textId="07F8EA2B" w:rsidR="009F71E9" w:rsidRPr="001F348C" w:rsidRDefault="009F71E9" w:rsidP="00C92B82">
      <w:pPr>
        <w:spacing w:line="257" w:lineRule="auto"/>
        <w:rPr>
          <w:rFonts w:asciiTheme="minorHAnsi" w:hAnsiTheme="minorHAnsi" w:cstheme="minorHAnsi"/>
          <w:sz w:val="24"/>
          <w:szCs w:val="24"/>
        </w:rPr>
      </w:pPr>
    </w:p>
    <w:p w14:paraId="733C3747" w14:textId="4756E242" w:rsidR="009F71E9" w:rsidRDefault="009F71E9" w:rsidP="00C92B82">
      <w:pPr>
        <w:spacing w:line="257" w:lineRule="auto"/>
        <w:rPr>
          <w:rFonts w:asciiTheme="minorHAnsi" w:hAnsiTheme="minorHAnsi" w:cstheme="minorHAnsi"/>
          <w:sz w:val="24"/>
          <w:szCs w:val="24"/>
        </w:rPr>
      </w:pPr>
      <w:proofErr w:type="spellStart"/>
      <w:r w:rsidRPr="001F348C">
        <w:rPr>
          <w:rFonts w:asciiTheme="minorHAnsi" w:hAnsiTheme="minorHAnsi" w:cstheme="minorHAnsi"/>
          <w:sz w:val="24"/>
          <w:szCs w:val="24"/>
        </w:rPr>
        <w:t>Westmerland</w:t>
      </w:r>
      <w:proofErr w:type="spellEnd"/>
      <w:r w:rsidR="00A30439" w:rsidRPr="001F348C">
        <w:rPr>
          <w:rFonts w:asciiTheme="minorHAnsi" w:hAnsiTheme="minorHAnsi" w:cstheme="minorHAnsi"/>
          <w:sz w:val="24"/>
          <w:szCs w:val="24"/>
        </w:rPr>
        <w:t>, L.</w:t>
      </w:r>
      <w:r w:rsidRPr="001F348C">
        <w:rPr>
          <w:rFonts w:asciiTheme="minorHAnsi" w:hAnsiTheme="minorHAnsi" w:cstheme="minorHAnsi"/>
          <w:sz w:val="24"/>
          <w:szCs w:val="24"/>
        </w:rPr>
        <w:t xml:space="preserve"> &amp; Conway</w:t>
      </w:r>
      <w:r w:rsidR="00A30439" w:rsidRPr="001F348C">
        <w:rPr>
          <w:rFonts w:asciiTheme="minorHAnsi" w:hAnsiTheme="minorHAnsi" w:cstheme="minorHAnsi"/>
          <w:sz w:val="24"/>
          <w:szCs w:val="24"/>
        </w:rPr>
        <w:t>, S. (2020)</w:t>
      </w:r>
      <w:r w:rsidR="00A30439" w:rsidRPr="001F348C">
        <w:rPr>
          <w:rFonts w:asciiTheme="minorHAnsi" w:hAnsiTheme="minorHAnsi" w:cstheme="minorHAnsi"/>
          <w:i/>
          <w:iCs/>
          <w:sz w:val="24"/>
          <w:szCs w:val="24"/>
        </w:rPr>
        <w:t xml:space="preserve"> ‘Police ethics and integrity: Keeping the ‘blue code’ of silence’ </w:t>
      </w:r>
      <w:r w:rsidR="00A30439" w:rsidRPr="001F348C">
        <w:rPr>
          <w:rFonts w:asciiTheme="minorHAnsi" w:hAnsiTheme="minorHAnsi" w:cstheme="minorHAnsi"/>
          <w:sz w:val="24"/>
          <w:szCs w:val="24"/>
        </w:rPr>
        <w:t xml:space="preserve">22 (4), pp. 378-392. Available at: </w:t>
      </w:r>
      <w:hyperlink r:id="rId31" w:history="1">
        <w:r w:rsidR="00A30439" w:rsidRPr="001F348C">
          <w:rPr>
            <w:rStyle w:val="Hyperlink"/>
            <w:rFonts w:asciiTheme="minorHAnsi" w:hAnsiTheme="minorHAnsi" w:cstheme="minorHAnsi"/>
            <w:sz w:val="24"/>
            <w:szCs w:val="24"/>
          </w:rPr>
          <w:t>Police ethics and integrity: Keeping the ‘blue code’ of silence (sagepub.com)</w:t>
        </w:r>
      </w:hyperlink>
      <w:r w:rsidR="001F348C" w:rsidRPr="001F348C">
        <w:rPr>
          <w:rFonts w:asciiTheme="minorHAnsi" w:hAnsiTheme="minorHAnsi" w:cstheme="minorHAnsi"/>
          <w:sz w:val="24"/>
          <w:szCs w:val="24"/>
        </w:rPr>
        <w:t xml:space="preserve"> (Accessed: 15</w:t>
      </w:r>
      <w:r w:rsidR="001F348C" w:rsidRPr="001F348C">
        <w:rPr>
          <w:rFonts w:asciiTheme="minorHAnsi" w:hAnsiTheme="minorHAnsi" w:cstheme="minorHAnsi"/>
          <w:sz w:val="24"/>
          <w:szCs w:val="24"/>
          <w:vertAlign w:val="superscript"/>
        </w:rPr>
        <w:t>th</w:t>
      </w:r>
      <w:r w:rsidR="001F348C" w:rsidRPr="001F348C">
        <w:rPr>
          <w:rFonts w:asciiTheme="minorHAnsi" w:hAnsiTheme="minorHAnsi" w:cstheme="minorHAnsi"/>
          <w:sz w:val="24"/>
          <w:szCs w:val="24"/>
        </w:rPr>
        <w:t xml:space="preserve"> August 2022). </w:t>
      </w:r>
    </w:p>
    <w:p w14:paraId="6B32E6A6" w14:textId="1AC764FE" w:rsidR="00266B4A" w:rsidRPr="00266B4A" w:rsidRDefault="00266B4A" w:rsidP="00C92B82">
      <w:pPr>
        <w:spacing w:line="257" w:lineRule="auto"/>
        <w:rPr>
          <w:rFonts w:asciiTheme="minorHAnsi" w:hAnsiTheme="minorHAnsi" w:cstheme="minorHAnsi"/>
          <w:sz w:val="24"/>
          <w:szCs w:val="24"/>
        </w:rPr>
      </w:pPr>
    </w:p>
    <w:p w14:paraId="6E7A3352" w14:textId="7F4699A6" w:rsidR="00266B4A" w:rsidRPr="00266B4A" w:rsidRDefault="00266B4A" w:rsidP="00C92B82">
      <w:pPr>
        <w:spacing w:line="257" w:lineRule="auto"/>
        <w:rPr>
          <w:rStyle w:val="Hyperlink"/>
          <w:rFonts w:asciiTheme="minorHAnsi" w:hAnsiTheme="minorHAnsi" w:cstheme="minorHAnsi"/>
          <w:color w:val="auto"/>
          <w:sz w:val="24"/>
          <w:szCs w:val="24"/>
          <w:u w:val="none"/>
        </w:rPr>
      </w:pPr>
      <w:r w:rsidRPr="00266B4A">
        <w:rPr>
          <w:rFonts w:asciiTheme="minorHAnsi" w:hAnsiTheme="minorHAnsi" w:cstheme="minorHAnsi"/>
          <w:sz w:val="24"/>
          <w:szCs w:val="24"/>
        </w:rPr>
        <w:t xml:space="preserve">West Midlands Police (2021) </w:t>
      </w:r>
      <w:r w:rsidRPr="00266B4A">
        <w:rPr>
          <w:rFonts w:asciiTheme="minorHAnsi" w:hAnsiTheme="minorHAnsi" w:cstheme="minorHAnsi"/>
          <w:i/>
          <w:iCs/>
          <w:sz w:val="24"/>
          <w:szCs w:val="24"/>
        </w:rPr>
        <w:t xml:space="preserve">THRIVE Policy </w:t>
      </w:r>
      <w:r w:rsidRPr="00266B4A">
        <w:rPr>
          <w:rFonts w:asciiTheme="minorHAnsi" w:hAnsiTheme="minorHAnsi" w:cstheme="minorHAnsi"/>
          <w:sz w:val="24"/>
          <w:szCs w:val="24"/>
        </w:rPr>
        <w:t>[online] Published: 19</w:t>
      </w:r>
      <w:r w:rsidRPr="00266B4A">
        <w:rPr>
          <w:rFonts w:asciiTheme="minorHAnsi" w:hAnsiTheme="minorHAnsi" w:cstheme="minorHAnsi"/>
          <w:sz w:val="24"/>
          <w:szCs w:val="24"/>
          <w:vertAlign w:val="superscript"/>
        </w:rPr>
        <w:t>th</w:t>
      </w:r>
      <w:r w:rsidRPr="00266B4A">
        <w:rPr>
          <w:rFonts w:asciiTheme="minorHAnsi" w:hAnsiTheme="minorHAnsi" w:cstheme="minorHAnsi"/>
          <w:sz w:val="24"/>
          <w:szCs w:val="24"/>
        </w:rPr>
        <w:t xml:space="preserve"> January 2021,</w:t>
      </w:r>
      <w:r w:rsidRPr="00266B4A">
        <w:rPr>
          <w:rFonts w:asciiTheme="minorHAnsi" w:hAnsiTheme="minorHAnsi" w:cstheme="minorHAnsi"/>
          <w:i/>
          <w:iCs/>
          <w:sz w:val="24"/>
          <w:szCs w:val="24"/>
        </w:rPr>
        <w:t xml:space="preserve"> </w:t>
      </w:r>
      <w:r w:rsidRPr="00266B4A">
        <w:rPr>
          <w:rFonts w:asciiTheme="minorHAnsi" w:hAnsiTheme="minorHAnsi" w:cstheme="minorHAnsi"/>
          <w:sz w:val="24"/>
          <w:szCs w:val="24"/>
        </w:rPr>
        <w:t xml:space="preserve">Available at: </w:t>
      </w:r>
      <w:hyperlink r:id="rId32" w:history="1">
        <w:r w:rsidRPr="00266B4A">
          <w:rPr>
            <w:rFonts w:asciiTheme="minorHAnsi" w:hAnsiTheme="minorHAnsi" w:cstheme="minorHAnsi"/>
            <w:color w:val="0000FF"/>
            <w:sz w:val="24"/>
            <w:szCs w:val="24"/>
            <w:u w:val="single"/>
          </w:rPr>
          <w:t>THRIVE.pdf (west-midlands.police.uk)</w:t>
        </w:r>
      </w:hyperlink>
      <w:r w:rsidRPr="00266B4A">
        <w:rPr>
          <w:rFonts w:asciiTheme="minorHAnsi" w:hAnsiTheme="minorHAnsi" w:cstheme="minorHAnsi"/>
          <w:sz w:val="24"/>
          <w:szCs w:val="24"/>
        </w:rPr>
        <w:t xml:space="preserve"> (</w:t>
      </w:r>
      <w:proofErr w:type="spellStart"/>
      <w:r w:rsidRPr="00266B4A">
        <w:rPr>
          <w:rFonts w:asciiTheme="minorHAnsi" w:hAnsiTheme="minorHAnsi" w:cstheme="minorHAnsi"/>
          <w:sz w:val="24"/>
          <w:szCs w:val="24"/>
        </w:rPr>
        <w:t>Accesssed</w:t>
      </w:r>
      <w:proofErr w:type="spellEnd"/>
      <w:r w:rsidRPr="00266B4A">
        <w:rPr>
          <w:rFonts w:asciiTheme="minorHAnsi" w:hAnsiTheme="minorHAnsi" w:cstheme="minorHAnsi"/>
          <w:sz w:val="24"/>
          <w:szCs w:val="24"/>
        </w:rPr>
        <w:t>: 19</w:t>
      </w:r>
      <w:r w:rsidRPr="00266B4A">
        <w:rPr>
          <w:rFonts w:asciiTheme="minorHAnsi" w:hAnsiTheme="minorHAnsi" w:cstheme="minorHAnsi"/>
          <w:sz w:val="24"/>
          <w:szCs w:val="24"/>
          <w:vertAlign w:val="superscript"/>
        </w:rPr>
        <w:t>th</w:t>
      </w:r>
      <w:r w:rsidRPr="00266B4A">
        <w:rPr>
          <w:rFonts w:asciiTheme="minorHAnsi" w:hAnsiTheme="minorHAnsi" w:cstheme="minorHAnsi"/>
          <w:sz w:val="24"/>
          <w:szCs w:val="24"/>
        </w:rPr>
        <w:t xml:space="preserve"> August 2022). </w:t>
      </w:r>
    </w:p>
    <w:p w14:paraId="133D62A0" w14:textId="77777777" w:rsidR="00847D9F" w:rsidRPr="00D7052A" w:rsidRDefault="00847D9F" w:rsidP="00C92B82">
      <w:pPr>
        <w:spacing w:line="257" w:lineRule="auto"/>
        <w:rPr>
          <w:rFonts w:ascii="Calibri" w:eastAsia="Calibri" w:hAnsi="Calibri" w:cs="Calibri"/>
          <w:i/>
          <w:iCs/>
          <w:sz w:val="24"/>
          <w:szCs w:val="24"/>
        </w:rPr>
      </w:pPr>
    </w:p>
    <w:p w14:paraId="5E32CEB0" w14:textId="77777777" w:rsidR="000A1D8A" w:rsidRDefault="000A1D8A" w:rsidP="00C92B82">
      <w:pPr>
        <w:spacing w:line="257" w:lineRule="auto"/>
        <w:rPr>
          <w:rFonts w:ascii="Calibri" w:eastAsia="Calibri" w:hAnsi="Calibri" w:cs="Calibri"/>
          <w:b/>
          <w:bCs/>
          <w:sz w:val="28"/>
          <w:szCs w:val="28"/>
        </w:rPr>
      </w:pPr>
    </w:p>
    <w:p w14:paraId="08AE8FA3" w14:textId="2BC91AF6" w:rsidR="00364520" w:rsidRPr="00364520" w:rsidRDefault="00364520" w:rsidP="00364520">
      <w:pPr>
        <w:rPr>
          <w:rFonts w:ascii="Arial" w:hAnsi="Arial" w:cs="Arial"/>
        </w:rPr>
      </w:pPr>
    </w:p>
    <w:p w14:paraId="5D1C126D" w14:textId="18FBCF3E" w:rsidR="00364520" w:rsidRPr="00364520" w:rsidRDefault="00364520" w:rsidP="00364520">
      <w:pPr>
        <w:rPr>
          <w:rFonts w:ascii="Arial" w:hAnsi="Arial" w:cs="Arial"/>
        </w:rPr>
      </w:pPr>
    </w:p>
    <w:p w14:paraId="0F4A49BB" w14:textId="6FB6A12A" w:rsidR="00364520" w:rsidRDefault="00364520" w:rsidP="00364520">
      <w:pPr>
        <w:rPr>
          <w:rFonts w:ascii="Arial" w:hAnsi="Arial" w:cs="Arial"/>
        </w:rPr>
      </w:pPr>
    </w:p>
    <w:p w14:paraId="4C51AE62" w14:textId="749BD59E" w:rsidR="002F093B" w:rsidRDefault="002F093B" w:rsidP="00364520">
      <w:pPr>
        <w:rPr>
          <w:rFonts w:ascii="Arial" w:hAnsi="Arial" w:cs="Arial"/>
        </w:rPr>
      </w:pPr>
    </w:p>
    <w:p w14:paraId="195EFD72" w14:textId="6C2DB961" w:rsidR="002F093B" w:rsidRDefault="002F093B" w:rsidP="00364520">
      <w:pPr>
        <w:rPr>
          <w:rFonts w:ascii="Arial" w:hAnsi="Arial" w:cs="Arial"/>
        </w:rPr>
      </w:pPr>
    </w:p>
    <w:p w14:paraId="312DBC92" w14:textId="5CE2E189" w:rsidR="002F093B" w:rsidRDefault="002F093B" w:rsidP="00364520">
      <w:pPr>
        <w:rPr>
          <w:rFonts w:ascii="Arial" w:hAnsi="Arial" w:cs="Arial"/>
        </w:rPr>
      </w:pPr>
    </w:p>
    <w:p w14:paraId="06F32EA6" w14:textId="3A513CAB" w:rsidR="002F093B" w:rsidRDefault="002F093B" w:rsidP="00364520">
      <w:pPr>
        <w:rPr>
          <w:rFonts w:ascii="Arial" w:hAnsi="Arial" w:cs="Arial"/>
        </w:rPr>
      </w:pPr>
    </w:p>
    <w:p w14:paraId="599145F5" w14:textId="3535C00A" w:rsidR="002F093B" w:rsidRDefault="002F093B" w:rsidP="00364520">
      <w:pPr>
        <w:rPr>
          <w:rFonts w:ascii="Arial" w:hAnsi="Arial" w:cs="Arial"/>
        </w:rPr>
      </w:pPr>
    </w:p>
    <w:p w14:paraId="6A151905" w14:textId="466DC968" w:rsidR="002F093B" w:rsidRDefault="002F093B" w:rsidP="00364520">
      <w:pPr>
        <w:rPr>
          <w:rFonts w:ascii="Arial" w:hAnsi="Arial" w:cs="Arial"/>
        </w:rPr>
      </w:pPr>
    </w:p>
    <w:p w14:paraId="7CD46688" w14:textId="7B6E61BE" w:rsidR="002F093B" w:rsidRDefault="002F093B" w:rsidP="00364520">
      <w:pPr>
        <w:rPr>
          <w:rFonts w:ascii="Arial" w:hAnsi="Arial" w:cs="Arial"/>
        </w:rPr>
      </w:pPr>
    </w:p>
    <w:p w14:paraId="54A8BD6B" w14:textId="68779466" w:rsidR="002F093B" w:rsidRDefault="002F093B" w:rsidP="00364520">
      <w:pPr>
        <w:rPr>
          <w:rFonts w:ascii="Arial" w:hAnsi="Arial" w:cs="Arial"/>
        </w:rPr>
      </w:pPr>
    </w:p>
    <w:p w14:paraId="4E8507C9" w14:textId="60889816" w:rsidR="002F093B" w:rsidRDefault="002F093B" w:rsidP="00364520">
      <w:pPr>
        <w:rPr>
          <w:rFonts w:ascii="Arial" w:hAnsi="Arial" w:cs="Arial"/>
        </w:rPr>
      </w:pPr>
    </w:p>
    <w:p w14:paraId="733F7DAC" w14:textId="65C52F16" w:rsidR="002F093B" w:rsidRDefault="002F093B" w:rsidP="00364520">
      <w:pPr>
        <w:rPr>
          <w:rFonts w:ascii="Arial" w:hAnsi="Arial" w:cs="Arial"/>
        </w:rPr>
      </w:pPr>
    </w:p>
    <w:p w14:paraId="58AC45B8" w14:textId="63FB7ECE" w:rsidR="002F093B" w:rsidRDefault="002F093B" w:rsidP="00364520">
      <w:pPr>
        <w:rPr>
          <w:rFonts w:ascii="Arial" w:hAnsi="Arial" w:cs="Arial"/>
        </w:rPr>
      </w:pPr>
    </w:p>
    <w:p w14:paraId="49474C64" w14:textId="4F4A69D9" w:rsidR="002F093B" w:rsidRDefault="002F093B" w:rsidP="00364520">
      <w:pPr>
        <w:rPr>
          <w:rFonts w:ascii="Arial" w:hAnsi="Arial" w:cs="Arial"/>
        </w:rPr>
      </w:pPr>
    </w:p>
    <w:p w14:paraId="74CB9BA5" w14:textId="421F05C6" w:rsidR="002F093B" w:rsidRDefault="002F093B" w:rsidP="00364520">
      <w:pPr>
        <w:rPr>
          <w:rFonts w:ascii="Arial" w:hAnsi="Arial" w:cs="Arial"/>
        </w:rPr>
      </w:pPr>
    </w:p>
    <w:p w14:paraId="3B2D4815" w14:textId="77777777" w:rsidR="002F093B" w:rsidRDefault="002F093B" w:rsidP="00364520">
      <w:pPr>
        <w:rPr>
          <w:rFonts w:ascii="Arial" w:hAnsi="Arial" w:cs="Arial"/>
        </w:rPr>
      </w:pPr>
    </w:p>
    <w:p w14:paraId="3ECCE912" w14:textId="56163A85" w:rsidR="002F093B" w:rsidRDefault="002F093B" w:rsidP="00364520">
      <w:pPr>
        <w:rPr>
          <w:rFonts w:ascii="Arial" w:hAnsi="Arial" w:cs="Arial"/>
        </w:rPr>
      </w:pPr>
    </w:p>
    <w:p w14:paraId="739748E7" w14:textId="77777777" w:rsidR="002F093B" w:rsidRDefault="002F093B" w:rsidP="002F093B">
      <w:pPr>
        <w:jc w:val="both"/>
        <w:rPr>
          <w:rFonts w:ascii="Arial" w:hAnsi="Arial" w:cs="Arial"/>
          <w:sz w:val="22"/>
          <w:szCs w:val="22"/>
        </w:rPr>
      </w:pPr>
    </w:p>
    <w:p w14:paraId="0DD4CA65" w14:textId="77777777" w:rsidR="002F093B" w:rsidRPr="00A406E5" w:rsidRDefault="002F093B" w:rsidP="002F093B">
      <w:pPr>
        <w:jc w:val="both"/>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F093B" w:rsidRPr="00A406E5" w14:paraId="41F791FB" w14:textId="77777777" w:rsidTr="006C7C62">
        <w:tc>
          <w:tcPr>
            <w:tcW w:w="10444" w:type="dxa"/>
            <w:shd w:val="clear" w:color="auto" w:fill="BFBFBF"/>
          </w:tcPr>
          <w:p w14:paraId="37653D90" w14:textId="77777777" w:rsidR="002F093B" w:rsidRPr="00A406E5" w:rsidRDefault="002F093B" w:rsidP="006C7C6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1A82DC3" w14:textId="77777777" w:rsidR="002F093B" w:rsidRPr="00A406E5" w:rsidRDefault="002F093B" w:rsidP="002F093B">
      <w:pPr>
        <w:rPr>
          <w:rFonts w:ascii="Arial" w:hAnsi="Arial" w:cs="Arial"/>
        </w:rPr>
      </w:pPr>
    </w:p>
    <w:p w14:paraId="3BF07B0A" w14:textId="77777777" w:rsidR="002F093B" w:rsidRPr="00A406E5" w:rsidRDefault="002F093B" w:rsidP="002F093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AD0960" w14:textId="77777777" w:rsidR="002F093B" w:rsidRPr="00A406E5" w:rsidRDefault="002F093B" w:rsidP="002F093B">
      <w:pPr>
        <w:rPr>
          <w:rFonts w:ascii="Arial" w:hAnsi="Arial" w:cs="Arial"/>
          <w:b/>
          <w:sz w:val="22"/>
          <w:szCs w:val="22"/>
        </w:rPr>
        <w:sectPr w:rsidR="002F093B" w:rsidRPr="00A406E5" w:rsidSect="00F31C04">
          <w:headerReference w:type="even" r:id="rId33"/>
          <w:headerReference w:type="default" r:id="rId34"/>
          <w:footerReference w:type="even" r:id="rId35"/>
          <w:footerReference w:type="default" r:id="rId36"/>
          <w:headerReference w:type="first" r:id="rId37"/>
          <w:footerReference w:type="first" r:id="rId38"/>
          <w:pgSz w:w="11894" w:h="16834"/>
          <w:pgMar w:top="720" w:right="720" w:bottom="720" w:left="720" w:header="706" w:footer="454" w:gutter="0"/>
          <w:paperSrc w:first="1" w:other="1"/>
          <w:cols w:space="720"/>
          <w:docGrid w:linePitch="272"/>
        </w:sectPr>
      </w:pPr>
    </w:p>
    <w:p w14:paraId="704D5A13" w14:textId="77777777" w:rsidR="002F093B" w:rsidRPr="00A406E5" w:rsidRDefault="002F093B" w:rsidP="002F093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F093B" w:rsidRPr="00A406E5" w14:paraId="49BD7E1E" w14:textId="77777777" w:rsidTr="006C7C6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857F90" w14:textId="77777777" w:rsidR="002F093B" w:rsidRPr="00A406E5" w:rsidRDefault="002F093B" w:rsidP="006C7C6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7BB079" w14:textId="77777777" w:rsidR="002F093B" w:rsidRPr="00A85BFE" w:rsidRDefault="002F093B" w:rsidP="006C7C6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2DE0C8" w14:textId="77777777" w:rsidR="002F093B" w:rsidRPr="00A85BFE" w:rsidRDefault="002F093B" w:rsidP="006C7C62">
            <w:pPr>
              <w:ind w:left="113" w:right="113"/>
              <w:jc w:val="center"/>
              <w:rPr>
                <w:rFonts w:ascii="Arial" w:hAnsi="Arial" w:cs="Arial"/>
                <w:b/>
                <w:sz w:val="18"/>
                <w:szCs w:val="18"/>
              </w:rPr>
            </w:pPr>
            <w:r w:rsidRPr="00A85BFE">
              <w:rPr>
                <w:rFonts w:ascii="Arial" w:hAnsi="Arial" w:cs="Arial"/>
                <w:b/>
                <w:sz w:val="18"/>
                <w:szCs w:val="18"/>
              </w:rPr>
              <w:t xml:space="preserve">Marks </w:t>
            </w:r>
          </w:p>
          <w:p w14:paraId="751535CA" w14:textId="77777777" w:rsidR="002F093B" w:rsidRPr="00A85BFE" w:rsidRDefault="002F093B" w:rsidP="006C7C62">
            <w:pPr>
              <w:ind w:left="113" w:right="113"/>
              <w:jc w:val="center"/>
              <w:rPr>
                <w:rFonts w:ascii="Arial" w:hAnsi="Arial" w:cs="Arial"/>
                <w:b/>
                <w:sz w:val="18"/>
                <w:szCs w:val="18"/>
              </w:rPr>
            </w:pPr>
            <w:r w:rsidRPr="00A85BFE">
              <w:rPr>
                <w:rFonts w:ascii="Arial" w:hAnsi="Arial" w:cs="Arial"/>
                <w:b/>
                <w:sz w:val="18"/>
                <w:szCs w:val="18"/>
              </w:rPr>
              <w:t>awarded</w:t>
            </w:r>
          </w:p>
        </w:tc>
      </w:tr>
      <w:tr w:rsidR="002F093B" w:rsidRPr="00A406E5" w14:paraId="78B9DC2E" w14:textId="77777777" w:rsidTr="006C7C62">
        <w:trPr>
          <w:trHeight w:val="450"/>
        </w:trPr>
        <w:tc>
          <w:tcPr>
            <w:tcW w:w="4169" w:type="pct"/>
            <w:tcBorders>
              <w:top w:val="single" w:sz="4" w:space="0" w:color="auto"/>
              <w:left w:val="single" w:sz="4" w:space="0" w:color="auto"/>
              <w:right w:val="single" w:sz="4" w:space="0" w:color="auto"/>
            </w:tcBorders>
            <w:shd w:val="clear" w:color="auto" w:fill="D9D9D9"/>
          </w:tcPr>
          <w:p w14:paraId="059C28EE" w14:textId="77777777" w:rsidR="002F093B" w:rsidRPr="00A406E5" w:rsidRDefault="002F093B" w:rsidP="006C7C6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2DAF8BE" w14:textId="77777777" w:rsidR="002F093B" w:rsidRPr="00A406E5" w:rsidRDefault="002F093B" w:rsidP="006C7C6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857966" w14:textId="77777777" w:rsidR="002F093B" w:rsidRPr="00A406E5" w:rsidRDefault="002F093B" w:rsidP="006C7C62">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8F18DE" w14:textId="77777777" w:rsidR="002F093B" w:rsidRPr="00A406E5" w:rsidRDefault="002F093B" w:rsidP="006C7C62">
            <w:pPr>
              <w:jc w:val="center"/>
              <w:rPr>
                <w:rFonts w:ascii="Arial" w:hAnsi="Arial" w:cs="Arial"/>
                <w:sz w:val="32"/>
              </w:rPr>
            </w:pPr>
          </w:p>
        </w:tc>
      </w:tr>
      <w:tr w:rsidR="002F093B" w:rsidRPr="00A406E5" w14:paraId="57F76CD9" w14:textId="77777777" w:rsidTr="006C7C62">
        <w:trPr>
          <w:trHeight w:val="450"/>
        </w:trPr>
        <w:tc>
          <w:tcPr>
            <w:tcW w:w="4169" w:type="pct"/>
            <w:vMerge w:val="restart"/>
            <w:tcBorders>
              <w:top w:val="single" w:sz="4" w:space="0" w:color="auto"/>
              <w:left w:val="single" w:sz="4" w:space="0" w:color="auto"/>
              <w:right w:val="single" w:sz="4" w:space="0" w:color="auto"/>
            </w:tcBorders>
          </w:tcPr>
          <w:p w14:paraId="0D40C142" w14:textId="77777777" w:rsidR="002F093B" w:rsidRPr="00A406E5" w:rsidRDefault="002F093B" w:rsidP="006C7C62">
            <w:pPr>
              <w:spacing w:after="120"/>
              <w:rPr>
                <w:rFonts w:ascii="Arial" w:hAnsi="Arial" w:cs="Arial"/>
                <w:sz w:val="14"/>
                <w:szCs w:val="14"/>
              </w:rPr>
            </w:pPr>
          </w:p>
          <w:p w14:paraId="0842ADDD" w14:textId="77777777" w:rsidR="002F093B" w:rsidRPr="00A406E5" w:rsidRDefault="002F093B" w:rsidP="006C7C62">
            <w:pPr>
              <w:spacing w:after="120"/>
              <w:rPr>
                <w:rFonts w:ascii="Arial" w:hAnsi="Arial" w:cs="Arial"/>
                <w:sz w:val="14"/>
                <w:szCs w:val="14"/>
              </w:rPr>
            </w:pPr>
          </w:p>
          <w:p w14:paraId="0114A333" w14:textId="77777777" w:rsidR="002F093B" w:rsidRPr="00A406E5" w:rsidRDefault="002F093B" w:rsidP="006C7C62">
            <w:pPr>
              <w:spacing w:after="120"/>
              <w:rPr>
                <w:rFonts w:ascii="Arial" w:hAnsi="Arial" w:cs="Arial"/>
                <w:sz w:val="14"/>
                <w:szCs w:val="14"/>
              </w:rPr>
            </w:pPr>
          </w:p>
          <w:p w14:paraId="0FC57994" w14:textId="77777777" w:rsidR="002F093B" w:rsidRPr="00A406E5" w:rsidRDefault="002F093B" w:rsidP="006C7C62">
            <w:pPr>
              <w:spacing w:after="120"/>
              <w:rPr>
                <w:rFonts w:ascii="Arial" w:hAnsi="Arial" w:cs="Arial"/>
                <w:sz w:val="14"/>
                <w:szCs w:val="14"/>
              </w:rPr>
            </w:pPr>
          </w:p>
          <w:p w14:paraId="25D5D007" w14:textId="77777777" w:rsidR="002F093B" w:rsidRPr="00A406E5" w:rsidRDefault="002F093B" w:rsidP="006C7C62">
            <w:pPr>
              <w:spacing w:after="120"/>
              <w:rPr>
                <w:rFonts w:ascii="Arial" w:hAnsi="Arial" w:cs="Arial"/>
                <w:sz w:val="14"/>
                <w:szCs w:val="14"/>
              </w:rPr>
            </w:pPr>
          </w:p>
          <w:p w14:paraId="169A506F"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0C70C7" w14:textId="77777777" w:rsidR="002F093B" w:rsidRPr="00A406E5" w:rsidRDefault="002F093B" w:rsidP="006C7C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4F5833" w14:textId="77777777" w:rsidR="002F093B" w:rsidRPr="00A406E5" w:rsidRDefault="002F093B" w:rsidP="006C7C62">
            <w:pPr>
              <w:jc w:val="center"/>
              <w:rPr>
                <w:rFonts w:ascii="Arial" w:hAnsi="Arial" w:cs="Arial"/>
                <w:sz w:val="32"/>
              </w:rPr>
            </w:pPr>
          </w:p>
        </w:tc>
      </w:tr>
      <w:tr w:rsidR="002F093B" w:rsidRPr="00A406E5" w14:paraId="02F0EB95" w14:textId="77777777" w:rsidTr="006C7C62">
        <w:trPr>
          <w:trHeight w:val="451"/>
        </w:trPr>
        <w:tc>
          <w:tcPr>
            <w:tcW w:w="4169" w:type="pct"/>
            <w:vMerge/>
            <w:tcBorders>
              <w:left w:val="single" w:sz="4" w:space="0" w:color="auto"/>
              <w:bottom w:val="single" w:sz="4" w:space="0" w:color="auto"/>
              <w:right w:val="single" w:sz="4" w:space="0" w:color="auto"/>
            </w:tcBorders>
          </w:tcPr>
          <w:p w14:paraId="4A17B63F" w14:textId="77777777" w:rsidR="002F093B" w:rsidRPr="00A406E5" w:rsidRDefault="002F093B" w:rsidP="006C7C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B75A91" w14:textId="77777777" w:rsidR="002F093B" w:rsidRPr="00A406E5" w:rsidRDefault="002F093B" w:rsidP="006C7C6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1A31B0" w14:textId="77777777" w:rsidR="002F093B" w:rsidRPr="00A406E5" w:rsidRDefault="002F093B" w:rsidP="006C7C62">
            <w:pPr>
              <w:jc w:val="center"/>
              <w:rPr>
                <w:rFonts w:ascii="Arial" w:hAnsi="Arial" w:cs="Arial"/>
                <w:sz w:val="32"/>
              </w:rPr>
            </w:pPr>
          </w:p>
        </w:tc>
      </w:tr>
      <w:tr w:rsidR="002F093B" w:rsidRPr="00A406E5" w14:paraId="3D71E686" w14:textId="77777777" w:rsidTr="006C7C62">
        <w:trPr>
          <w:trHeight w:val="450"/>
        </w:trPr>
        <w:tc>
          <w:tcPr>
            <w:tcW w:w="4169" w:type="pct"/>
            <w:tcBorders>
              <w:top w:val="single" w:sz="4" w:space="0" w:color="auto"/>
              <w:left w:val="single" w:sz="4" w:space="0" w:color="auto"/>
              <w:right w:val="single" w:sz="4" w:space="0" w:color="auto"/>
            </w:tcBorders>
            <w:shd w:val="clear" w:color="auto" w:fill="D9D9D9"/>
          </w:tcPr>
          <w:p w14:paraId="6F8A60E8" w14:textId="77777777" w:rsidR="002F093B" w:rsidRPr="00A406E5" w:rsidRDefault="002F093B" w:rsidP="006C7C6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AB4A3D0"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FD32F5" w14:textId="77777777" w:rsidR="002F093B" w:rsidRPr="00A406E5" w:rsidRDefault="002F093B" w:rsidP="006C7C6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98DD64" w14:textId="77777777" w:rsidR="002F093B" w:rsidRPr="00A406E5" w:rsidRDefault="002F093B" w:rsidP="006C7C62">
            <w:pPr>
              <w:jc w:val="center"/>
              <w:rPr>
                <w:rFonts w:ascii="Arial" w:hAnsi="Arial" w:cs="Arial"/>
                <w:sz w:val="32"/>
              </w:rPr>
            </w:pPr>
          </w:p>
        </w:tc>
      </w:tr>
      <w:tr w:rsidR="002F093B" w:rsidRPr="00A406E5" w14:paraId="5A269CA7" w14:textId="77777777" w:rsidTr="006C7C62">
        <w:trPr>
          <w:trHeight w:val="450"/>
        </w:trPr>
        <w:tc>
          <w:tcPr>
            <w:tcW w:w="4169" w:type="pct"/>
            <w:vMerge w:val="restart"/>
            <w:tcBorders>
              <w:top w:val="single" w:sz="4" w:space="0" w:color="auto"/>
              <w:left w:val="single" w:sz="4" w:space="0" w:color="auto"/>
              <w:right w:val="single" w:sz="4" w:space="0" w:color="auto"/>
            </w:tcBorders>
          </w:tcPr>
          <w:p w14:paraId="55A56811" w14:textId="77777777" w:rsidR="002F093B" w:rsidRPr="00A406E5" w:rsidRDefault="002F093B" w:rsidP="006C7C62">
            <w:pPr>
              <w:spacing w:after="120"/>
              <w:rPr>
                <w:rFonts w:ascii="Arial" w:hAnsi="Arial" w:cs="Arial"/>
                <w:sz w:val="14"/>
                <w:szCs w:val="14"/>
              </w:rPr>
            </w:pPr>
          </w:p>
          <w:p w14:paraId="4596264C" w14:textId="77777777" w:rsidR="002F093B" w:rsidRPr="00A406E5" w:rsidRDefault="002F093B" w:rsidP="006C7C62">
            <w:pPr>
              <w:spacing w:after="120"/>
              <w:rPr>
                <w:rFonts w:ascii="Arial" w:hAnsi="Arial" w:cs="Arial"/>
                <w:sz w:val="14"/>
                <w:szCs w:val="14"/>
              </w:rPr>
            </w:pPr>
          </w:p>
          <w:p w14:paraId="2C480E72" w14:textId="77777777" w:rsidR="002F093B" w:rsidRPr="00A406E5" w:rsidRDefault="002F093B" w:rsidP="006C7C62">
            <w:pPr>
              <w:spacing w:after="120"/>
              <w:rPr>
                <w:rFonts w:ascii="Arial" w:hAnsi="Arial" w:cs="Arial"/>
                <w:sz w:val="14"/>
                <w:szCs w:val="14"/>
              </w:rPr>
            </w:pPr>
          </w:p>
          <w:p w14:paraId="635F0746" w14:textId="77777777" w:rsidR="002F093B" w:rsidRPr="00A406E5" w:rsidRDefault="002F093B" w:rsidP="006C7C62">
            <w:pPr>
              <w:spacing w:after="120"/>
              <w:rPr>
                <w:rFonts w:ascii="Arial" w:hAnsi="Arial" w:cs="Arial"/>
                <w:sz w:val="14"/>
                <w:szCs w:val="14"/>
              </w:rPr>
            </w:pPr>
          </w:p>
          <w:p w14:paraId="4FA6FCCB" w14:textId="77777777" w:rsidR="002F093B" w:rsidRPr="00A406E5" w:rsidRDefault="002F093B" w:rsidP="006C7C62">
            <w:pPr>
              <w:spacing w:after="120"/>
              <w:rPr>
                <w:rFonts w:ascii="Arial" w:hAnsi="Arial" w:cs="Arial"/>
                <w:sz w:val="14"/>
                <w:szCs w:val="14"/>
              </w:rPr>
            </w:pPr>
          </w:p>
          <w:p w14:paraId="543CD4F5"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29358" w14:textId="77777777" w:rsidR="002F093B" w:rsidRPr="00A406E5" w:rsidRDefault="002F093B" w:rsidP="006C7C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B76BB" w14:textId="77777777" w:rsidR="002F093B" w:rsidRPr="00A406E5" w:rsidRDefault="002F093B" w:rsidP="006C7C62">
            <w:pPr>
              <w:jc w:val="center"/>
              <w:rPr>
                <w:rFonts w:ascii="Arial" w:hAnsi="Arial" w:cs="Arial"/>
                <w:sz w:val="32"/>
              </w:rPr>
            </w:pPr>
          </w:p>
        </w:tc>
      </w:tr>
      <w:tr w:rsidR="002F093B" w:rsidRPr="00A406E5" w14:paraId="0A5C0E41" w14:textId="77777777" w:rsidTr="006C7C62">
        <w:trPr>
          <w:trHeight w:val="451"/>
        </w:trPr>
        <w:tc>
          <w:tcPr>
            <w:tcW w:w="4169" w:type="pct"/>
            <w:vMerge/>
            <w:tcBorders>
              <w:left w:val="single" w:sz="4" w:space="0" w:color="auto"/>
              <w:bottom w:val="single" w:sz="4" w:space="0" w:color="auto"/>
              <w:right w:val="single" w:sz="4" w:space="0" w:color="auto"/>
            </w:tcBorders>
          </w:tcPr>
          <w:p w14:paraId="16549FC4" w14:textId="77777777" w:rsidR="002F093B" w:rsidRPr="00A406E5" w:rsidRDefault="002F093B" w:rsidP="006C7C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1E7A9" w14:textId="77777777" w:rsidR="002F093B" w:rsidRPr="00A406E5" w:rsidRDefault="002F093B" w:rsidP="006C7C6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A126D8" w14:textId="77777777" w:rsidR="002F093B" w:rsidRPr="00A406E5" w:rsidRDefault="002F093B" w:rsidP="006C7C62">
            <w:pPr>
              <w:jc w:val="center"/>
              <w:rPr>
                <w:rFonts w:ascii="Arial" w:hAnsi="Arial" w:cs="Arial"/>
                <w:sz w:val="32"/>
              </w:rPr>
            </w:pPr>
          </w:p>
        </w:tc>
      </w:tr>
      <w:tr w:rsidR="002F093B" w:rsidRPr="00A406E5" w14:paraId="5C398439" w14:textId="77777777" w:rsidTr="006C7C62">
        <w:trPr>
          <w:trHeight w:val="450"/>
        </w:trPr>
        <w:tc>
          <w:tcPr>
            <w:tcW w:w="4169" w:type="pct"/>
            <w:tcBorders>
              <w:top w:val="single" w:sz="4" w:space="0" w:color="auto"/>
              <w:left w:val="single" w:sz="4" w:space="0" w:color="auto"/>
              <w:right w:val="single" w:sz="4" w:space="0" w:color="auto"/>
            </w:tcBorders>
            <w:shd w:val="clear" w:color="auto" w:fill="D9D9D9"/>
          </w:tcPr>
          <w:p w14:paraId="089B88AB" w14:textId="77777777" w:rsidR="002F093B" w:rsidRPr="00A406E5" w:rsidRDefault="002F093B" w:rsidP="006C7C62">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51D6AC50"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9D48A3" w14:textId="77777777" w:rsidR="002F093B" w:rsidRPr="00A406E5" w:rsidRDefault="002F093B" w:rsidP="006C7C62">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F86B4F" w14:textId="77777777" w:rsidR="002F093B" w:rsidRPr="00A406E5" w:rsidRDefault="002F093B" w:rsidP="006C7C62">
            <w:pPr>
              <w:jc w:val="center"/>
              <w:rPr>
                <w:rFonts w:ascii="Arial" w:hAnsi="Arial" w:cs="Arial"/>
                <w:sz w:val="32"/>
              </w:rPr>
            </w:pPr>
          </w:p>
        </w:tc>
      </w:tr>
      <w:tr w:rsidR="002F093B" w:rsidRPr="00A406E5" w14:paraId="1842D98D" w14:textId="77777777" w:rsidTr="006C7C62">
        <w:trPr>
          <w:trHeight w:val="450"/>
        </w:trPr>
        <w:tc>
          <w:tcPr>
            <w:tcW w:w="4169" w:type="pct"/>
            <w:vMerge w:val="restart"/>
            <w:tcBorders>
              <w:top w:val="single" w:sz="4" w:space="0" w:color="auto"/>
              <w:left w:val="single" w:sz="4" w:space="0" w:color="auto"/>
              <w:right w:val="single" w:sz="4" w:space="0" w:color="auto"/>
            </w:tcBorders>
          </w:tcPr>
          <w:p w14:paraId="25926656" w14:textId="77777777" w:rsidR="002F093B" w:rsidRPr="00A406E5" w:rsidRDefault="002F093B" w:rsidP="006C7C62">
            <w:pPr>
              <w:spacing w:after="120"/>
              <w:rPr>
                <w:rFonts w:ascii="Arial" w:hAnsi="Arial" w:cs="Arial"/>
                <w:sz w:val="14"/>
                <w:szCs w:val="14"/>
              </w:rPr>
            </w:pPr>
          </w:p>
          <w:p w14:paraId="7C6CACBB" w14:textId="77777777" w:rsidR="002F093B" w:rsidRPr="00A406E5" w:rsidRDefault="002F093B" w:rsidP="006C7C62">
            <w:pPr>
              <w:spacing w:after="120"/>
              <w:rPr>
                <w:rFonts w:ascii="Arial" w:hAnsi="Arial" w:cs="Arial"/>
                <w:sz w:val="14"/>
                <w:szCs w:val="14"/>
              </w:rPr>
            </w:pPr>
          </w:p>
          <w:p w14:paraId="702B8AAD" w14:textId="77777777" w:rsidR="002F093B" w:rsidRPr="00A406E5" w:rsidRDefault="002F093B" w:rsidP="006C7C62">
            <w:pPr>
              <w:spacing w:after="120"/>
              <w:rPr>
                <w:rFonts w:ascii="Arial" w:hAnsi="Arial" w:cs="Arial"/>
                <w:sz w:val="14"/>
                <w:szCs w:val="14"/>
              </w:rPr>
            </w:pPr>
          </w:p>
          <w:p w14:paraId="5173FBB8" w14:textId="77777777" w:rsidR="002F093B" w:rsidRPr="00A406E5" w:rsidRDefault="002F093B" w:rsidP="006C7C62">
            <w:pPr>
              <w:spacing w:after="120"/>
              <w:rPr>
                <w:rFonts w:ascii="Arial" w:hAnsi="Arial" w:cs="Arial"/>
                <w:sz w:val="14"/>
                <w:szCs w:val="14"/>
              </w:rPr>
            </w:pPr>
          </w:p>
          <w:p w14:paraId="698C98D5" w14:textId="77777777" w:rsidR="002F093B" w:rsidRPr="00A406E5" w:rsidRDefault="002F093B" w:rsidP="006C7C62">
            <w:pPr>
              <w:spacing w:after="120"/>
              <w:rPr>
                <w:rFonts w:ascii="Arial" w:hAnsi="Arial" w:cs="Arial"/>
                <w:sz w:val="14"/>
                <w:szCs w:val="14"/>
              </w:rPr>
            </w:pPr>
          </w:p>
          <w:p w14:paraId="51D01F29"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8446F" w14:textId="77777777" w:rsidR="002F093B" w:rsidRPr="00A406E5" w:rsidRDefault="002F093B" w:rsidP="006C7C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761650" w14:textId="77777777" w:rsidR="002F093B" w:rsidRPr="00A406E5" w:rsidRDefault="002F093B" w:rsidP="006C7C62">
            <w:pPr>
              <w:jc w:val="center"/>
              <w:rPr>
                <w:rFonts w:ascii="Arial" w:hAnsi="Arial" w:cs="Arial"/>
                <w:sz w:val="32"/>
              </w:rPr>
            </w:pPr>
          </w:p>
        </w:tc>
      </w:tr>
      <w:tr w:rsidR="002F093B" w:rsidRPr="00A406E5" w14:paraId="25E1392B" w14:textId="77777777" w:rsidTr="006C7C62">
        <w:trPr>
          <w:trHeight w:val="451"/>
        </w:trPr>
        <w:tc>
          <w:tcPr>
            <w:tcW w:w="4169" w:type="pct"/>
            <w:vMerge/>
            <w:tcBorders>
              <w:left w:val="single" w:sz="4" w:space="0" w:color="auto"/>
              <w:bottom w:val="single" w:sz="4" w:space="0" w:color="auto"/>
              <w:right w:val="single" w:sz="4" w:space="0" w:color="auto"/>
            </w:tcBorders>
          </w:tcPr>
          <w:p w14:paraId="57A0AB92" w14:textId="77777777" w:rsidR="002F093B" w:rsidRPr="00A406E5" w:rsidRDefault="002F093B" w:rsidP="006C7C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2E677" w14:textId="77777777" w:rsidR="002F093B" w:rsidRPr="00A406E5" w:rsidRDefault="002F093B" w:rsidP="006C7C6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B048B0" w14:textId="77777777" w:rsidR="002F093B" w:rsidRPr="00A406E5" w:rsidRDefault="002F093B" w:rsidP="006C7C62">
            <w:pPr>
              <w:jc w:val="center"/>
              <w:rPr>
                <w:rFonts w:ascii="Arial" w:hAnsi="Arial" w:cs="Arial"/>
                <w:sz w:val="32"/>
              </w:rPr>
            </w:pPr>
          </w:p>
        </w:tc>
      </w:tr>
      <w:tr w:rsidR="002F093B" w:rsidRPr="00A406E5" w14:paraId="2691F6F2" w14:textId="77777777" w:rsidTr="006C7C62">
        <w:trPr>
          <w:trHeight w:val="450"/>
        </w:trPr>
        <w:tc>
          <w:tcPr>
            <w:tcW w:w="4169" w:type="pct"/>
            <w:tcBorders>
              <w:top w:val="single" w:sz="4" w:space="0" w:color="auto"/>
              <w:left w:val="single" w:sz="4" w:space="0" w:color="auto"/>
              <w:right w:val="single" w:sz="4" w:space="0" w:color="auto"/>
            </w:tcBorders>
            <w:shd w:val="clear" w:color="auto" w:fill="D9D9D9"/>
          </w:tcPr>
          <w:p w14:paraId="4C5AE70F" w14:textId="77777777" w:rsidR="002F093B" w:rsidRPr="00A406E5" w:rsidRDefault="002F093B" w:rsidP="006C7C6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65F0C61"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ACE97" w14:textId="77777777" w:rsidR="002F093B" w:rsidRPr="00A406E5" w:rsidRDefault="002F093B" w:rsidP="006C7C6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84392A" w14:textId="77777777" w:rsidR="002F093B" w:rsidRPr="00A406E5" w:rsidRDefault="002F093B" w:rsidP="006C7C62">
            <w:pPr>
              <w:jc w:val="center"/>
              <w:rPr>
                <w:rFonts w:ascii="Arial" w:hAnsi="Arial" w:cs="Arial"/>
                <w:sz w:val="32"/>
              </w:rPr>
            </w:pPr>
          </w:p>
        </w:tc>
      </w:tr>
      <w:tr w:rsidR="002F093B" w:rsidRPr="00A406E5" w14:paraId="10827E32" w14:textId="77777777" w:rsidTr="006C7C62">
        <w:trPr>
          <w:trHeight w:val="451"/>
        </w:trPr>
        <w:tc>
          <w:tcPr>
            <w:tcW w:w="4169" w:type="pct"/>
            <w:vMerge w:val="restart"/>
            <w:tcBorders>
              <w:top w:val="single" w:sz="4" w:space="0" w:color="auto"/>
              <w:left w:val="single" w:sz="4" w:space="0" w:color="auto"/>
              <w:right w:val="single" w:sz="4" w:space="0" w:color="auto"/>
            </w:tcBorders>
          </w:tcPr>
          <w:p w14:paraId="48BB70F7" w14:textId="77777777" w:rsidR="002F093B" w:rsidRPr="00A406E5" w:rsidRDefault="002F093B" w:rsidP="006C7C62">
            <w:pPr>
              <w:spacing w:after="120"/>
              <w:rPr>
                <w:rFonts w:ascii="Arial" w:hAnsi="Arial" w:cs="Arial"/>
                <w:sz w:val="14"/>
                <w:szCs w:val="14"/>
              </w:rPr>
            </w:pPr>
          </w:p>
          <w:p w14:paraId="59E97F68" w14:textId="77777777" w:rsidR="002F093B" w:rsidRPr="00A406E5" w:rsidRDefault="002F093B" w:rsidP="006C7C62">
            <w:pPr>
              <w:spacing w:after="120"/>
              <w:rPr>
                <w:rFonts w:ascii="Arial" w:hAnsi="Arial" w:cs="Arial"/>
                <w:sz w:val="14"/>
                <w:szCs w:val="14"/>
              </w:rPr>
            </w:pPr>
          </w:p>
          <w:p w14:paraId="6DC9A427" w14:textId="77777777" w:rsidR="002F093B" w:rsidRPr="00A406E5" w:rsidRDefault="002F093B" w:rsidP="006C7C62">
            <w:pPr>
              <w:spacing w:after="120"/>
              <w:rPr>
                <w:rFonts w:ascii="Arial" w:hAnsi="Arial" w:cs="Arial"/>
                <w:sz w:val="14"/>
                <w:szCs w:val="14"/>
              </w:rPr>
            </w:pPr>
          </w:p>
          <w:p w14:paraId="6BAB512B" w14:textId="77777777" w:rsidR="002F093B" w:rsidRPr="00A406E5" w:rsidRDefault="002F093B" w:rsidP="006C7C62">
            <w:pPr>
              <w:spacing w:after="120"/>
              <w:rPr>
                <w:rFonts w:ascii="Arial" w:hAnsi="Arial" w:cs="Arial"/>
                <w:sz w:val="14"/>
                <w:szCs w:val="14"/>
              </w:rPr>
            </w:pPr>
          </w:p>
          <w:p w14:paraId="2655D921" w14:textId="77777777" w:rsidR="002F093B" w:rsidRPr="00A406E5" w:rsidRDefault="002F093B" w:rsidP="006C7C62">
            <w:pPr>
              <w:spacing w:after="120"/>
              <w:rPr>
                <w:rFonts w:ascii="Arial" w:hAnsi="Arial" w:cs="Arial"/>
                <w:sz w:val="14"/>
                <w:szCs w:val="14"/>
              </w:rPr>
            </w:pPr>
          </w:p>
          <w:p w14:paraId="4677A03A"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4AB7B8" w14:textId="77777777" w:rsidR="002F093B" w:rsidRPr="00A406E5" w:rsidRDefault="002F093B" w:rsidP="006C7C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770834" w14:textId="77777777" w:rsidR="002F093B" w:rsidRPr="00A406E5" w:rsidRDefault="002F093B" w:rsidP="006C7C62">
            <w:pPr>
              <w:jc w:val="center"/>
              <w:rPr>
                <w:rFonts w:ascii="Arial" w:hAnsi="Arial" w:cs="Arial"/>
                <w:sz w:val="32"/>
              </w:rPr>
            </w:pPr>
          </w:p>
        </w:tc>
      </w:tr>
      <w:tr w:rsidR="002F093B" w:rsidRPr="00A406E5" w14:paraId="18881AA7" w14:textId="77777777" w:rsidTr="006C7C62">
        <w:trPr>
          <w:trHeight w:val="450"/>
        </w:trPr>
        <w:tc>
          <w:tcPr>
            <w:tcW w:w="4169" w:type="pct"/>
            <w:vMerge/>
            <w:tcBorders>
              <w:left w:val="single" w:sz="4" w:space="0" w:color="auto"/>
              <w:bottom w:val="single" w:sz="4" w:space="0" w:color="auto"/>
              <w:right w:val="single" w:sz="4" w:space="0" w:color="auto"/>
            </w:tcBorders>
          </w:tcPr>
          <w:p w14:paraId="79300CB1" w14:textId="77777777" w:rsidR="002F093B" w:rsidRPr="00A406E5" w:rsidRDefault="002F093B" w:rsidP="006C7C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3DBE9" w14:textId="77777777" w:rsidR="002F093B" w:rsidRPr="00A406E5" w:rsidRDefault="002F093B" w:rsidP="006C7C6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F84BFD" w14:textId="77777777" w:rsidR="002F093B" w:rsidRPr="00A406E5" w:rsidRDefault="002F093B" w:rsidP="006C7C62">
            <w:pPr>
              <w:jc w:val="center"/>
              <w:rPr>
                <w:rFonts w:ascii="Arial" w:hAnsi="Arial" w:cs="Arial"/>
                <w:sz w:val="32"/>
              </w:rPr>
            </w:pPr>
          </w:p>
        </w:tc>
      </w:tr>
      <w:tr w:rsidR="002F093B" w:rsidRPr="00A406E5" w14:paraId="4B38E00F" w14:textId="77777777" w:rsidTr="006C7C62">
        <w:trPr>
          <w:trHeight w:val="450"/>
        </w:trPr>
        <w:tc>
          <w:tcPr>
            <w:tcW w:w="4169" w:type="pct"/>
            <w:tcBorders>
              <w:top w:val="single" w:sz="4" w:space="0" w:color="auto"/>
              <w:left w:val="single" w:sz="4" w:space="0" w:color="auto"/>
              <w:right w:val="single" w:sz="4" w:space="0" w:color="auto"/>
            </w:tcBorders>
            <w:shd w:val="clear" w:color="auto" w:fill="D9D9D9"/>
          </w:tcPr>
          <w:p w14:paraId="3873482B" w14:textId="77777777" w:rsidR="002F093B" w:rsidRPr="00A406E5" w:rsidRDefault="002F093B" w:rsidP="006C7C6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9A468BF"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533A08" w14:textId="77777777" w:rsidR="002F093B" w:rsidRPr="00A406E5" w:rsidRDefault="002F093B" w:rsidP="006C7C6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62C28" w14:textId="77777777" w:rsidR="002F093B" w:rsidRPr="00A406E5" w:rsidRDefault="002F093B" w:rsidP="006C7C62">
            <w:pPr>
              <w:jc w:val="center"/>
              <w:rPr>
                <w:rFonts w:ascii="Arial" w:hAnsi="Arial" w:cs="Arial"/>
                <w:sz w:val="32"/>
              </w:rPr>
            </w:pPr>
          </w:p>
        </w:tc>
      </w:tr>
      <w:tr w:rsidR="002F093B" w:rsidRPr="00A406E5" w14:paraId="33304A34" w14:textId="77777777" w:rsidTr="006C7C62">
        <w:trPr>
          <w:trHeight w:val="451"/>
        </w:trPr>
        <w:tc>
          <w:tcPr>
            <w:tcW w:w="4169" w:type="pct"/>
            <w:vMerge w:val="restart"/>
            <w:tcBorders>
              <w:top w:val="single" w:sz="4" w:space="0" w:color="auto"/>
              <w:left w:val="single" w:sz="4" w:space="0" w:color="auto"/>
              <w:right w:val="single" w:sz="4" w:space="0" w:color="auto"/>
            </w:tcBorders>
          </w:tcPr>
          <w:p w14:paraId="5FF87E02" w14:textId="77777777" w:rsidR="002F093B" w:rsidRPr="00A406E5" w:rsidRDefault="002F093B" w:rsidP="006C7C62">
            <w:pPr>
              <w:spacing w:after="120"/>
              <w:rPr>
                <w:rFonts w:ascii="Arial" w:hAnsi="Arial" w:cs="Arial"/>
                <w:sz w:val="14"/>
                <w:szCs w:val="14"/>
              </w:rPr>
            </w:pPr>
          </w:p>
          <w:p w14:paraId="5B06F568" w14:textId="77777777" w:rsidR="002F093B" w:rsidRPr="00A406E5" w:rsidRDefault="002F093B" w:rsidP="006C7C62">
            <w:pPr>
              <w:spacing w:after="120"/>
              <w:rPr>
                <w:rFonts w:ascii="Arial" w:hAnsi="Arial" w:cs="Arial"/>
                <w:sz w:val="14"/>
                <w:szCs w:val="14"/>
              </w:rPr>
            </w:pPr>
          </w:p>
          <w:p w14:paraId="35017917" w14:textId="77777777" w:rsidR="002F093B" w:rsidRPr="00A406E5" w:rsidRDefault="002F093B" w:rsidP="006C7C62">
            <w:pPr>
              <w:spacing w:after="120"/>
              <w:rPr>
                <w:rFonts w:ascii="Arial" w:hAnsi="Arial" w:cs="Arial"/>
                <w:sz w:val="14"/>
                <w:szCs w:val="14"/>
              </w:rPr>
            </w:pPr>
          </w:p>
          <w:p w14:paraId="148F26D3" w14:textId="77777777" w:rsidR="002F093B" w:rsidRPr="00A406E5" w:rsidRDefault="002F093B" w:rsidP="006C7C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D11A5C" w14:textId="77777777" w:rsidR="002F093B" w:rsidRPr="00A406E5" w:rsidRDefault="002F093B" w:rsidP="006C7C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ED0D9E" w14:textId="77777777" w:rsidR="002F093B" w:rsidRPr="00A406E5" w:rsidRDefault="002F093B" w:rsidP="006C7C62">
            <w:pPr>
              <w:jc w:val="center"/>
              <w:rPr>
                <w:rFonts w:ascii="Arial" w:hAnsi="Arial" w:cs="Arial"/>
                <w:sz w:val="32"/>
              </w:rPr>
            </w:pPr>
          </w:p>
        </w:tc>
      </w:tr>
      <w:tr w:rsidR="002F093B" w:rsidRPr="00A406E5" w14:paraId="24412F94" w14:textId="77777777" w:rsidTr="006C7C62">
        <w:trPr>
          <w:trHeight w:val="450"/>
        </w:trPr>
        <w:tc>
          <w:tcPr>
            <w:tcW w:w="4169" w:type="pct"/>
            <w:vMerge/>
            <w:tcBorders>
              <w:left w:val="single" w:sz="4" w:space="0" w:color="auto"/>
              <w:bottom w:val="single" w:sz="4" w:space="0" w:color="auto"/>
              <w:right w:val="single" w:sz="4" w:space="0" w:color="auto"/>
            </w:tcBorders>
          </w:tcPr>
          <w:p w14:paraId="5E9B84A1" w14:textId="77777777" w:rsidR="002F093B" w:rsidRPr="00A406E5" w:rsidRDefault="002F093B" w:rsidP="006C7C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C093B" w14:textId="77777777" w:rsidR="002F093B" w:rsidRPr="00A406E5" w:rsidRDefault="002F093B" w:rsidP="006C7C6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3ACFC3" w14:textId="77777777" w:rsidR="002F093B" w:rsidRPr="00A406E5" w:rsidRDefault="002F093B" w:rsidP="006C7C62">
            <w:pPr>
              <w:jc w:val="center"/>
              <w:rPr>
                <w:rFonts w:ascii="Arial" w:hAnsi="Arial" w:cs="Arial"/>
                <w:sz w:val="32"/>
              </w:rPr>
            </w:pPr>
          </w:p>
        </w:tc>
      </w:tr>
    </w:tbl>
    <w:p w14:paraId="73CAFC08" w14:textId="77777777" w:rsidR="002F093B" w:rsidRPr="00A406E5" w:rsidRDefault="002F093B" w:rsidP="002F093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F093B" w:rsidRPr="00A406E5" w14:paraId="55EEF979" w14:textId="77777777" w:rsidTr="006C7C62">
        <w:trPr>
          <w:cantSplit/>
        </w:trPr>
        <w:tc>
          <w:tcPr>
            <w:tcW w:w="6062" w:type="dxa"/>
            <w:vMerge w:val="restart"/>
            <w:shd w:val="pct15" w:color="auto" w:fill="auto"/>
            <w:vAlign w:val="center"/>
          </w:tcPr>
          <w:p w14:paraId="4D33B2BF" w14:textId="77777777" w:rsidR="002F093B" w:rsidRPr="00A406E5" w:rsidRDefault="002F093B" w:rsidP="006C7C6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5D1C55" w14:textId="77777777" w:rsidR="002F093B" w:rsidRPr="00A406E5" w:rsidRDefault="002F093B" w:rsidP="006C7C6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14C5A4" w14:textId="77777777" w:rsidR="002F093B" w:rsidRPr="00A406E5" w:rsidRDefault="002F093B" w:rsidP="006C7C62">
            <w:pPr>
              <w:jc w:val="right"/>
              <w:rPr>
                <w:rFonts w:ascii="Arial" w:hAnsi="Arial" w:cs="Arial"/>
                <w:b/>
                <w:bCs/>
              </w:rPr>
            </w:pPr>
            <w:r w:rsidRPr="00A406E5">
              <w:rPr>
                <w:rFonts w:ascii="Arial" w:hAnsi="Arial" w:cs="Arial"/>
                <w:b/>
                <w:bCs/>
              </w:rPr>
              <w:t>%</w:t>
            </w:r>
          </w:p>
        </w:tc>
      </w:tr>
      <w:tr w:rsidR="002F093B" w:rsidRPr="00A406E5" w14:paraId="5BD0D23D" w14:textId="77777777" w:rsidTr="006C7C62">
        <w:trPr>
          <w:cantSplit/>
        </w:trPr>
        <w:tc>
          <w:tcPr>
            <w:tcW w:w="6062" w:type="dxa"/>
            <w:vMerge/>
            <w:vAlign w:val="bottom"/>
          </w:tcPr>
          <w:p w14:paraId="4BE56914" w14:textId="77777777" w:rsidR="002F093B" w:rsidRPr="00A406E5" w:rsidRDefault="002F093B" w:rsidP="006C7C62">
            <w:pPr>
              <w:rPr>
                <w:rFonts w:ascii="Arial" w:hAnsi="Arial" w:cs="Arial"/>
              </w:rPr>
            </w:pPr>
          </w:p>
        </w:tc>
        <w:tc>
          <w:tcPr>
            <w:tcW w:w="2903" w:type="dxa"/>
            <w:vAlign w:val="bottom"/>
          </w:tcPr>
          <w:p w14:paraId="3AFD011A" w14:textId="77777777" w:rsidR="002F093B" w:rsidRPr="00A406E5" w:rsidRDefault="002F093B" w:rsidP="006C7C6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7201E4F" w14:textId="77777777" w:rsidR="002F093B" w:rsidRPr="00A406E5" w:rsidRDefault="002F093B" w:rsidP="006C7C62">
            <w:pPr>
              <w:jc w:val="center"/>
              <w:rPr>
                <w:rFonts w:ascii="Arial" w:hAnsi="Arial" w:cs="Arial"/>
                <w:sz w:val="12"/>
                <w:szCs w:val="12"/>
              </w:rPr>
            </w:pPr>
          </w:p>
        </w:tc>
        <w:tc>
          <w:tcPr>
            <w:tcW w:w="1060" w:type="dxa"/>
            <w:vMerge/>
            <w:vAlign w:val="bottom"/>
          </w:tcPr>
          <w:p w14:paraId="46378AB3" w14:textId="77777777" w:rsidR="002F093B" w:rsidRPr="00A406E5" w:rsidRDefault="002F093B" w:rsidP="006C7C62">
            <w:pPr>
              <w:ind w:leftChars="71" w:left="142"/>
              <w:rPr>
                <w:rFonts w:ascii="Arial" w:hAnsi="Arial" w:cs="Arial"/>
              </w:rPr>
            </w:pPr>
          </w:p>
        </w:tc>
      </w:tr>
      <w:tr w:rsidR="002F093B" w:rsidRPr="00A406E5" w14:paraId="45011719" w14:textId="77777777" w:rsidTr="006C7C62">
        <w:trPr>
          <w:cantSplit/>
        </w:trPr>
        <w:tc>
          <w:tcPr>
            <w:tcW w:w="6062" w:type="dxa"/>
            <w:vMerge/>
            <w:vAlign w:val="bottom"/>
          </w:tcPr>
          <w:p w14:paraId="751E467F" w14:textId="77777777" w:rsidR="002F093B" w:rsidRPr="00A406E5" w:rsidRDefault="002F093B" w:rsidP="006C7C62">
            <w:pPr>
              <w:rPr>
                <w:rFonts w:ascii="Arial" w:hAnsi="Arial" w:cs="Arial"/>
              </w:rPr>
            </w:pPr>
          </w:p>
        </w:tc>
        <w:tc>
          <w:tcPr>
            <w:tcW w:w="2903" w:type="dxa"/>
            <w:vAlign w:val="bottom"/>
          </w:tcPr>
          <w:p w14:paraId="25837C43" w14:textId="77777777" w:rsidR="002F093B" w:rsidRPr="00A406E5" w:rsidRDefault="002F093B" w:rsidP="006C7C6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042CF36" w14:textId="77777777" w:rsidR="002F093B" w:rsidRPr="00A406E5" w:rsidRDefault="002F093B" w:rsidP="006C7C62">
            <w:pPr>
              <w:jc w:val="center"/>
              <w:rPr>
                <w:rFonts w:ascii="Arial" w:hAnsi="Arial" w:cs="Arial"/>
                <w:sz w:val="12"/>
                <w:szCs w:val="12"/>
              </w:rPr>
            </w:pPr>
          </w:p>
        </w:tc>
        <w:tc>
          <w:tcPr>
            <w:tcW w:w="1060" w:type="dxa"/>
            <w:vMerge/>
            <w:vAlign w:val="bottom"/>
          </w:tcPr>
          <w:p w14:paraId="5E141F49" w14:textId="77777777" w:rsidR="002F093B" w:rsidRPr="00A406E5" w:rsidRDefault="002F093B" w:rsidP="006C7C62">
            <w:pPr>
              <w:ind w:firstLineChars="141" w:firstLine="282"/>
              <w:rPr>
                <w:rFonts w:ascii="Arial" w:hAnsi="Arial" w:cs="Arial"/>
              </w:rPr>
            </w:pPr>
          </w:p>
        </w:tc>
      </w:tr>
    </w:tbl>
    <w:p w14:paraId="55E00348" w14:textId="77777777" w:rsidR="002F093B" w:rsidRDefault="002F093B" w:rsidP="002F093B">
      <w:pPr>
        <w:rPr>
          <w:rFonts w:ascii="Arial" w:hAnsi="Arial" w:cs="Arial"/>
        </w:rPr>
      </w:pPr>
    </w:p>
    <w:p w14:paraId="0DEABBE6" w14:textId="77777777" w:rsidR="002F093B" w:rsidRDefault="002F093B" w:rsidP="002F093B">
      <w:pPr>
        <w:rPr>
          <w:rFonts w:ascii="Arial" w:hAnsi="Arial" w:cs="Arial"/>
          <w:vanish/>
        </w:rPr>
        <w:sectPr w:rsidR="002F093B" w:rsidSect="00F61A20">
          <w:footerReference w:type="default" r:id="rId39"/>
          <w:type w:val="continuous"/>
          <w:pgSz w:w="11894" w:h="16834"/>
          <w:pgMar w:top="720" w:right="720" w:bottom="720" w:left="720" w:header="706" w:footer="706" w:gutter="0"/>
          <w:paperSrc w:first="1" w:other="1"/>
          <w:cols w:space="720"/>
        </w:sectPr>
      </w:pPr>
    </w:p>
    <w:p w14:paraId="2C81333C" w14:textId="77777777" w:rsidR="002F093B" w:rsidRPr="00364520" w:rsidRDefault="002F093B" w:rsidP="00364520">
      <w:pPr>
        <w:rPr>
          <w:rFonts w:ascii="Arial" w:hAnsi="Arial" w:cs="Arial"/>
        </w:rPr>
      </w:pPr>
    </w:p>
    <w:p w14:paraId="530685CB" w14:textId="3C479383" w:rsidR="00364520" w:rsidRPr="00364520" w:rsidRDefault="00364520" w:rsidP="00364520">
      <w:pPr>
        <w:rPr>
          <w:rFonts w:ascii="Arial" w:hAnsi="Arial" w:cs="Arial"/>
        </w:rPr>
      </w:pPr>
    </w:p>
    <w:p w14:paraId="20F2EF78" w14:textId="22D99122" w:rsidR="00364520" w:rsidRDefault="00364520" w:rsidP="00364520">
      <w:pPr>
        <w:rPr>
          <w:rStyle w:val="Hyperlink"/>
        </w:rPr>
      </w:pPr>
    </w:p>
    <w:p w14:paraId="25671306" w14:textId="3A222C5C" w:rsidR="00364520" w:rsidRPr="00364520" w:rsidRDefault="00364520" w:rsidP="00364520">
      <w:pPr>
        <w:rPr>
          <w:rFonts w:ascii="Arial" w:hAnsi="Arial" w:cs="Arial"/>
        </w:rPr>
      </w:pPr>
      <w:r>
        <w:rPr>
          <w:rFonts w:ascii="Arial" w:hAnsi="Arial" w:cs="Arial"/>
        </w:rPr>
        <w:t xml:space="preserve"> </w:t>
      </w:r>
    </w:p>
    <w:sectPr w:rsidR="00364520" w:rsidRPr="003645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E17AE" w14:textId="77777777" w:rsidR="00CB589F" w:rsidRDefault="00CB589F" w:rsidP="007B185B">
      <w:r>
        <w:separator/>
      </w:r>
    </w:p>
  </w:endnote>
  <w:endnote w:type="continuationSeparator" w:id="0">
    <w:p w14:paraId="25259B79" w14:textId="77777777" w:rsidR="00CB589F" w:rsidRDefault="00CB589F" w:rsidP="007B1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3462B" w14:textId="77777777" w:rsidR="002F093B" w:rsidRDefault="002F0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E3F6D" w14:textId="77777777" w:rsidR="002F093B" w:rsidRDefault="002F093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A9403D4" w14:textId="77777777" w:rsidR="002F093B" w:rsidRDefault="002F093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5F2F" w14:textId="77777777" w:rsidR="002F093B" w:rsidRDefault="002F09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7711" w14:textId="77777777" w:rsidR="002F093B" w:rsidRDefault="002F093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CB881" w14:textId="77777777" w:rsidR="00CB589F" w:rsidRDefault="00CB589F" w:rsidP="007B185B">
      <w:r>
        <w:separator/>
      </w:r>
    </w:p>
  </w:footnote>
  <w:footnote w:type="continuationSeparator" w:id="0">
    <w:p w14:paraId="203A7861" w14:textId="77777777" w:rsidR="00CB589F" w:rsidRDefault="00CB589F" w:rsidP="007B1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718C3" w14:textId="77777777" w:rsidR="002F093B" w:rsidRDefault="002F0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ADD04" w14:textId="77777777" w:rsidR="002F093B" w:rsidRDefault="002F0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10E23" w14:textId="77777777" w:rsidR="002F093B" w:rsidRDefault="002F09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374701">
    <w:abstractNumId w:val="1"/>
  </w:num>
  <w:num w:numId="2" w16cid:durableId="1626692686">
    <w:abstractNumId w:val="3"/>
  </w:num>
  <w:num w:numId="3" w16cid:durableId="1892038836">
    <w:abstractNumId w:val="0"/>
  </w:num>
  <w:num w:numId="4" w16cid:durableId="1855799409">
    <w:abstractNumId w:val="5"/>
  </w:num>
  <w:num w:numId="5" w16cid:durableId="765732620">
    <w:abstractNumId w:val="6"/>
  </w:num>
  <w:num w:numId="6" w16cid:durableId="149907678">
    <w:abstractNumId w:val="4"/>
  </w:num>
  <w:num w:numId="7" w16cid:durableId="251478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82"/>
    <w:rsid w:val="00003D15"/>
    <w:rsid w:val="00013611"/>
    <w:rsid w:val="000272BC"/>
    <w:rsid w:val="00035502"/>
    <w:rsid w:val="000373DF"/>
    <w:rsid w:val="000440A5"/>
    <w:rsid w:val="000527DE"/>
    <w:rsid w:val="000546D1"/>
    <w:rsid w:val="0006185E"/>
    <w:rsid w:val="000707DC"/>
    <w:rsid w:val="00070BEC"/>
    <w:rsid w:val="000A1D8A"/>
    <w:rsid w:val="000A2B34"/>
    <w:rsid w:val="000A40C8"/>
    <w:rsid w:val="000A48FA"/>
    <w:rsid w:val="000B01B9"/>
    <w:rsid w:val="000B2D74"/>
    <w:rsid w:val="000F531A"/>
    <w:rsid w:val="000F6A5B"/>
    <w:rsid w:val="000F7B78"/>
    <w:rsid w:val="00104974"/>
    <w:rsid w:val="00106FEF"/>
    <w:rsid w:val="00111E09"/>
    <w:rsid w:val="00114AC3"/>
    <w:rsid w:val="001221A6"/>
    <w:rsid w:val="00123AB8"/>
    <w:rsid w:val="00123D6F"/>
    <w:rsid w:val="00140523"/>
    <w:rsid w:val="00147AC9"/>
    <w:rsid w:val="0015040F"/>
    <w:rsid w:val="00175616"/>
    <w:rsid w:val="00186DBD"/>
    <w:rsid w:val="001A4748"/>
    <w:rsid w:val="001B4733"/>
    <w:rsid w:val="001F348C"/>
    <w:rsid w:val="00205ED4"/>
    <w:rsid w:val="00212F46"/>
    <w:rsid w:val="002173EA"/>
    <w:rsid w:val="00230063"/>
    <w:rsid w:val="00245541"/>
    <w:rsid w:val="00262CAE"/>
    <w:rsid w:val="00266B4A"/>
    <w:rsid w:val="00275F75"/>
    <w:rsid w:val="00276CEE"/>
    <w:rsid w:val="00283552"/>
    <w:rsid w:val="00285529"/>
    <w:rsid w:val="002912C7"/>
    <w:rsid w:val="002B0CD9"/>
    <w:rsid w:val="002C12E1"/>
    <w:rsid w:val="002C5F91"/>
    <w:rsid w:val="002D77FB"/>
    <w:rsid w:val="002E2D57"/>
    <w:rsid w:val="002E5F63"/>
    <w:rsid w:val="002E5FEB"/>
    <w:rsid w:val="002F01D3"/>
    <w:rsid w:val="002F093B"/>
    <w:rsid w:val="00307CBB"/>
    <w:rsid w:val="00312DFE"/>
    <w:rsid w:val="00315BF7"/>
    <w:rsid w:val="00322FE3"/>
    <w:rsid w:val="00362DE6"/>
    <w:rsid w:val="00364520"/>
    <w:rsid w:val="003733FB"/>
    <w:rsid w:val="003808A9"/>
    <w:rsid w:val="00390007"/>
    <w:rsid w:val="003940EA"/>
    <w:rsid w:val="003E7ECC"/>
    <w:rsid w:val="00412584"/>
    <w:rsid w:val="00417276"/>
    <w:rsid w:val="00422787"/>
    <w:rsid w:val="0044043A"/>
    <w:rsid w:val="00446A64"/>
    <w:rsid w:val="00461033"/>
    <w:rsid w:val="0048281D"/>
    <w:rsid w:val="00486326"/>
    <w:rsid w:val="004974D4"/>
    <w:rsid w:val="004A41BC"/>
    <w:rsid w:val="004C0DBB"/>
    <w:rsid w:val="004C2E81"/>
    <w:rsid w:val="004C3AE9"/>
    <w:rsid w:val="004C48B8"/>
    <w:rsid w:val="004D273D"/>
    <w:rsid w:val="004E7126"/>
    <w:rsid w:val="004F2303"/>
    <w:rsid w:val="004F2F25"/>
    <w:rsid w:val="004F71D6"/>
    <w:rsid w:val="00506495"/>
    <w:rsid w:val="005161D1"/>
    <w:rsid w:val="005266D7"/>
    <w:rsid w:val="005448C5"/>
    <w:rsid w:val="0055389B"/>
    <w:rsid w:val="00570B38"/>
    <w:rsid w:val="00581EEA"/>
    <w:rsid w:val="00584F5A"/>
    <w:rsid w:val="005B5528"/>
    <w:rsid w:val="005B65DF"/>
    <w:rsid w:val="005C4B59"/>
    <w:rsid w:val="005C7D43"/>
    <w:rsid w:val="00605413"/>
    <w:rsid w:val="006129B1"/>
    <w:rsid w:val="00615016"/>
    <w:rsid w:val="006301A7"/>
    <w:rsid w:val="0063729B"/>
    <w:rsid w:val="006436D6"/>
    <w:rsid w:val="006511BB"/>
    <w:rsid w:val="00673608"/>
    <w:rsid w:val="00673ABB"/>
    <w:rsid w:val="006C6B33"/>
    <w:rsid w:val="006D0126"/>
    <w:rsid w:val="006E3AFD"/>
    <w:rsid w:val="006E79D3"/>
    <w:rsid w:val="006F06E8"/>
    <w:rsid w:val="00703678"/>
    <w:rsid w:val="00706644"/>
    <w:rsid w:val="007137D0"/>
    <w:rsid w:val="00720311"/>
    <w:rsid w:val="00732C17"/>
    <w:rsid w:val="00737C9F"/>
    <w:rsid w:val="007471B6"/>
    <w:rsid w:val="00762924"/>
    <w:rsid w:val="00763204"/>
    <w:rsid w:val="00784CF1"/>
    <w:rsid w:val="00795191"/>
    <w:rsid w:val="007A0E50"/>
    <w:rsid w:val="007B185B"/>
    <w:rsid w:val="007B3D33"/>
    <w:rsid w:val="007E179D"/>
    <w:rsid w:val="008074A5"/>
    <w:rsid w:val="00813733"/>
    <w:rsid w:val="008205EA"/>
    <w:rsid w:val="008351F1"/>
    <w:rsid w:val="00842075"/>
    <w:rsid w:val="00847D9F"/>
    <w:rsid w:val="0085406B"/>
    <w:rsid w:val="0085416A"/>
    <w:rsid w:val="00861BDB"/>
    <w:rsid w:val="00866516"/>
    <w:rsid w:val="00873E3B"/>
    <w:rsid w:val="0089794E"/>
    <w:rsid w:val="008A4B33"/>
    <w:rsid w:val="008E0AAA"/>
    <w:rsid w:val="008E13DF"/>
    <w:rsid w:val="00903579"/>
    <w:rsid w:val="0092204C"/>
    <w:rsid w:val="009260AE"/>
    <w:rsid w:val="009302B7"/>
    <w:rsid w:val="00940163"/>
    <w:rsid w:val="00953447"/>
    <w:rsid w:val="009574A7"/>
    <w:rsid w:val="0097490F"/>
    <w:rsid w:val="009757F3"/>
    <w:rsid w:val="009D5597"/>
    <w:rsid w:val="009E16D6"/>
    <w:rsid w:val="009E7C52"/>
    <w:rsid w:val="009F71E9"/>
    <w:rsid w:val="00A23C36"/>
    <w:rsid w:val="00A30439"/>
    <w:rsid w:val="00A30C8B"/>
    <w:rsid w:val="00A435B4"/>
    <w:rsid w:val="00A51A57"/>
    <w:rsid w:val="00A904B6"/>
    <w:rsid w:val="00A95233"/>
    <w:rsid w:val="00AA018C"/>
    <w:rsid w:val="00AA3FE9"/>
    <w:rsid w:val="00AA4AC1"/>
    <w:rsid w:val="00AB4389"/>
    <w:rsid w:val="00AB6352"/>
    <w:rsid w:val="00AB6D6A"/>
    <w:rsid w:val="00AC0FF0"/>
    <w:rsid w:val="00AD6A06"/>
    <w:rsid w:val="00AE3C1C"/>
    <w:rsid w:val="00AE5D70"/>
    <w:rsid w:val="00AF3DC9"/>
    <w:rsid w:val="00AF67BF"/>
    <w:rsid w:val="00B0220F"/>
    <w:rsid w:val="00B1695D"/>
    <w:rsid w:val="00B23DF6"/>
    <w:rsid w:val="00B341BC"/>
    <w:rsid w:val="00B37ABA"/>
    <w:rsid w:val="00B438CA"/>
    <w:rsid w:val="00B52DF3"/>
    <w:rsid w:val="00B728F1"/>
    <w:rsid w:val="00B76AF5"/>
    <w:rsid w:val="00B857AA"/>
    <w:rsid w:val="00B87D2C"/>
    <w:rsid w:val="00B9608E"/>
    <w:rsid w:val="00BE4622"/>
    <w:rsid w:val="00BF2CE8"/>
    <w:rsid w:val="00BF3F9E"/>
    <w:rsid w:val="00BF4CA9"/>
    <w:rsid w:val="00C00BFD"/>
    <w:rsid w:val="00C02F83"/>
    <w:rsid w:val="00C031AE"/>
    <w:rsid w:val="00C169DA"/>
    <w:rsid w:val="00C21266"/>
    <w:rsid w:val="00C36B11"/>
    <w:rsid w:val="00C45788"/>
    <w:rsid w:val="00C50E5B"/>
    <w:rsid w:val="00C72D72"/>
    <w:rsid w:val="00C8617C"/>
    <w:rsid w:val="00C913D7"/>
    <w:rsid w:val="00C92B82"/>
    <w:rsid w:val="00C966D5"/>
    <w:rsid w:val="00CA4901"/>
    <w:rsid w:val="00CB589F"/>
    <w:rsid w:val="00CC2A7B"/>
    <w:rsid w:val="00CC3BBE"/>
    <w:rsid w:val="00CC5FFC"/>
    <w:rsid w:val="00D02BFD"/>
    <w:rsid w:val="00D27E99"/>
    <w:rsid w:val="00D41634"/>
    <w:rsid w:val="00D56C3B"/>
    <w:rsid w:val="00D66C06"/>
    <w:rsid w:val="00D671AB"/>
    <w:rsid w:val="00D7052A"/>
    <w:rsid w:val="00D72FD0"/>
    <w:rsid w:val="00D7794E"/>
    <w:rsid w:val="00D808FF"/>
    <w:rsid w:val="00D81E9E"/>
    <w:rsid w:val="00D878A9"/>
    <w:rsid w:val="00DA6B22"/>
    <w:rsid w:val="00DB7EF0"/>
    <w:rsid w:val="00DC5EA3"/>
    <w:rsid w:val="00DE1E5C"/>
    <w:rsid w:val="00DE38B0"/>
    <w:rsid w:val="00DF0278"/>
    <w:rsid w:val="00DF0538"/>
    <w:rsid w:val="00DF78E1"/>
    <w:rsid w:val="00E0017E"/>
    <w:rsid w:val="00E2417F"/>
    <w:rsid w:val="00E259CB"/>
    <w:rsid w:val="00E30CCC"/>
    <w:rsid w:val="00E34523"/>
    <w:rsid w:val="00E43124"/>
    <w:rsid w:val="00E55EEF"/>
    <w:rsid w:val="00E60634"/>
    <w:rsid w:val="00E7542E"/>
    <w:rsid w:val="00E76B95"/>
    <w:rsid w:val="00E9238A"/>
    <w:rsid w:val="00E94457"/>
    <w:rsid w:val="00EA1F68"/>
    <w:rsid w:val="00EB5E48"/>
    <w:rsid w:val="00EC3DA0"/>
    <w:rsid w:val="00EE121B"/>
    <w:rsid w:val="00EE1E3B"/>
    <w:rsid w:val="00EE2E0C"/>
    <w:rsid w:val="00F07031"/>
    <w:rsid w:val="00F12611"/>
    <w:rsid w:val="00F22E53"/>
    <w:rsid w:val="00F35DDD"/>
    <w:rsid w:val="00F40C27"/>
    <w:rsid w:val="00FA1C46"/>
    <w:rsid w:val="00FB2AA4"/>
    <w:rsid w:val="00FD1FC1"/>
    <w:rsid w:val="00FD5283"/>
    <w:rsid w:val="00FF166F"/>
    <w:rsid w:val="00FF38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F9FB1"/>
  <w15:chartTrackingRefBased/>
  <w15:docId w15:val="{EE63A7FD-4B9B-4E81-924E-0C4338C1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B82"/>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F093B"/>
    <w:pPr>
      <w:keepNext/>
      <w:jc w:val="both"/>
      <w:outlineLvl w:val="1"/>
    </w:pPr>
    <w:rPr>
      <w:b/>
      <w:sz w:val="24"/>
    </w:rPr>
  </w:style>
  <w:style w:type="paragraph" w:styleId="Heading4">
    <w:name w:val="heading 4"/>
    <w:basedOn w:val="Normal"/>
    <w:next w:val="Normal"/>
    <w:link w:val="Heading4Char"/>
    <w:qFormat/>
    <w:rsid w:val="002F093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
    <w:name w:val="def"/>
    <w:basedOn w:val="DefaultParagraphFont"/>
    <w:rsid w:val="007B185B"/>
  </w:style>
  <w:style w:type="character" w:styleId="Hyperlink">
    <w:name w:val="Hyperlink"/>
    <w:basedOn w:val="DefaultParagraphFont"/>
    <w:unhideWhenUsed/>
    <w:rsid w:val="00AF67BF"/>
    <w:rPr>
      <w:color w:val="0000FF"/>
      <w:u w:val="single"/>
    </w:rPr>
  </w:style>
  <w:style w:type="character" w:styleId="FollowedHyperlink">
    <w:name w:val="FollowedHyperlink"/>
    <w:basedOn w:val="DefaultParagraphFont"/>
    <w:uiPriority w:val="99"/>
    <w:semiHidden/>
    <w:unhideWhenUsed/>
    <w:rsid w:val="00B76AF5"/>
    <w:rPr>
      <w:color w:val="954F72" w:themeColor="followedHyperlink"/>
      <w:u w:val="single"/>
    </w:rPr>
  </w:style>
  <w:style w:type="character" w:styleId="UnresolvedMention">
    <w:name w:val="Unresolved Mention"/>
    <w:basedOn w:val="DefaultParagraphFont"/>
    <w:uiPriority w:val="99"/>
    <w:semiHidden/>
    <w:unhideWhenUsed/>
    <w:rsid w:val="00D81E9E"/>
    <w:rPr>
      <w:color w:val="605E5C"/>
      <w:shd w:val="clear" w:color="auto" w:fill="E1DFDD"/>
    </w:rPr>
  </w:style>
  <w:style w:type="character" w:customStyle="1" w:styleId="Heading2Char">
    <w:name w:val="Heading 2 Char"/>
    <w:basedOn w:val="DefaultParagraphFont"/>
    <w:link w:val="Heading2"/>
    <w:rsid w:val="002F093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F093B"/>
    <w:rPr>
      <w:rFonts w:ascii="Times New Roman" w:eastAsia="Times New Roman" w:hAnsi="Times New Roman" w:cs="Times New Roman"/>
      <w:sz w:val="40"/>
      <w:szCs w:val="20"/>
      <w:lang w:eastAsia="en-GB"/>
    </w:rPr>
  </w:style>
  <w:style w:type="paragraph" w:styleId="Header">
    <w:name w:val="header"/>
    <w:basedOn w:val="Normal"/>
    <w:link w:val="HeaderChar"/>
    <w:rsid w:val="002F093B"/>
    <w:pPr>
      <w:tabs>
        <w:tab w:val="center" w:pos="4153"/>
        <w:tab w:val="right" w:pos="8306"/>
      </w:tabs>
    </w:pPr>
  </w:style>
  <w:style w:type="character" w:customStyle="1" w:styleId="HeaderChar">
    <w:name w:val="Header Char"/>
    <w:basedOn w:val="DefaultParagraphFont"/>
    <w:link w:val="Header"/>
    <w:rsid w:val="002F093B"/>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F093B"/>
    <w:pPr>
      <w:ind w:left="720"/>
      <w:contextualSpacing/>
    </w:pPr>
  </w:style>
  <w:style w:type="paragraph" w:styleId="Footer">
    <w:name w:val="footer"/>
    <w:basedOn w:val="Normal"/>
    <w:link w:val="FooterChar"/>
    <w:uiPriority w:val="99"/>
    <w:rsid w:val="002F093B"/>
    <w:pPr>
      <w:tabs>
        <w:tab w:val="center" w:pos="4153"/>
        <w:tab w:val="right" w:pos="8306"/>
      </w:tabs>
    </w:pPr>
  </w:style>
  <w:style w:type="character" w:customStyle="1" w:styleId="FooterChar">
    <w:name w:val="Footer Char"/>
    <w:basedOn w:val="DefaultParagraphFont"/>
    <w:link w:val="Footer"/>
    <w:uiPriority w:val="99"/>
    <w:rsid w:val="002F093B"/>
    <w:rPr>
      <w:rFonts w:ascii="Times New Roman" w:eastAsia="Times New Roman" w:hAnsi="Times New Roman" w:cs="Times New Roman"/>
      <w:sz w:val="20"/>
      <w:szCs w:val="20"/>
      <w:lang w:eastAsia="en-GB"/>
    </w:rPr>
  </w:style>
  <w:style w:type="paragraph" w:customStyle="1" w:styleId="BodyText1">
    <w:name w:val="Body Text1"/>
    <w:basedOn w:val="Normal"/>
    <w:rsid w:val="002F093B"/>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2940">
      <w:bodyDiv w:val="1"/>
      <w:marLeft w:val="0"/>
      <w:marRight w:val="0"/>
      <w:marTop w:val="0"/>
      <w:marBottom w:val="0"/>
      <w:divBdr>
        <w:top w:val="none" w:sz="0" w:space="0" w:color="auto"/>
        <w:left w:val="none" w:sz="0" w:space="0" w:color="auto"/>
        <w:bottom w:val="none" w:sz="0" w:space="0" w:color="auto"/>
        <w:right w:val="none" w:sz="0" w:space="0" w:color="auto"/>
      </w:divBdr>
    </w:div>
    <w:div w:id="270358907">
      <w:bodyDiv w:val="1"/>
      <w:marLeft w:val="0"/>
      <w:marRight w:val="0"/>
      <w:marTop w:val="0"/>
      <w:marBottom w:val="0"/>
      <w:divBdr>
        <w:top w:val="none" w:sz="0" w:space="0" w:color="auto"/>
        <w:left w:val="none" w:sz="0" w:space="0" w:color="auto"/>
        <w:bottom w:val="none" w:sz="0" w:space="0" w:color="auto"/>
        <w:right w:val="none" w:sz="0" w:space="0" w:color="auto"/>
      </w:divBdr>
    </w:div>
    <w:div w:id="94084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managing-sexual-offenders-and-violent-offenders/identifying-assessing-and-managing-risk" TargetMode="External"/><Relationship Id="rId18" Type="http://schemas.openxmlformats.org/officeDocument/2006/relationships/hyperlink" Target="https://www.collinsdictionary.com/dictionary/english/professionalize" TargetMode="External"/><Relationship Id="rId26" Type="http://schemas.openxmlformats.org/officeDocument/2006/relationships/hyperlink" Target="https://policyonline.nhslothian.scot/Policies/Pages/Public-Protection.aspx" TargetMode="External"/><Relationship Id="rId39" Type="http://schemas.openxmlformats.org/officeDocument/2006/relationships/footer" Target="footer4.xml"/><Relationship Id="rId21" Type="http://schemas.openxmlformats.org/officeDocument/2006/relationships/hyperlink" Target="https://assets.publishing.service.gov.uk/government/uploads/system/uploads/attachment_data/file/955182/police-workforce-mar20-hosb2020.pdf" TargetMode="External"/><Relationship Id="rId34"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ollege.police.uk/research/evidence-based-policing-EBP" TargetMode="External"/><Relationship Id="rId20" Type="http://schemas.openxmlformats.org/officeDocument/2006/relationships/hyperlink" Target="https://www.gwent.police.uk/police-forces/gwent-police/areas/careers/join-us/positive-action/" TargetMode="External"/><Relationship Id="rId29" Type="http://schemas.openxmlformats.org/officeDocument/2006/relationships/hyperlink" Target="https://www.oxfordlearnersdictionaries.com/definition/english/intelligence?q=intelligenc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intelligence-management/intelligence-collection-development-and-dissemination" TargetMode="External"/><Relationship Id="rId24" Type="http://schemas.openxmlformats.org/officeDocument/2006/relationships/hyperlink" Target="file:///C:\Users\407530\Downloads\Integrating_the_National_Intel.pdf" TargetMode="External"/><Relationship Id="rId32" Type="http://schemas.openxmlformats.org/officeDocument/2006/relationships/hyperlink" Target="https://foi.west-midlands.police.uk/wp-content/uploads/2021/01/THRIVE.pdf" TargetMode="External"/><Relationship Id="rId37" Type="http://schemas.openxmlformats.org/officeDocument/2006/relationships/header" Target="header3.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llege.police.uk/research/what-works-policing-reduce-crime" TargetMode="External"/><Relationship Id="rId23" Type="http://schemas.openxmlformats.org/officeDocument/2006/relationships/hyperlink" Target="https://www.jesip.org.uk/joint-doctrine/m-ethane/" TargetMode="External"/><Relationship Id="rId28" Type="http://schemas.openxmlformats.org/officeDocument/2006/relationships/hyperlink" Target="https://www.oxfordlearnersdictionaries.com/definition/english/information" TargetMode="External"/><Relationship Id="rId36" Type="http://schemas.openxmlformats.org/officeDocument/2006/relationships/footer" Target="footer2.xml"/><Relationship Id="rId10" Type="http://schemas.openxmlformats.org/officeDocument/2006/relationships/hyperlink" Target="https://www.cipd.co.uk/knowledge/fundamentals/people/development/coaching-mentoring-factsheet" TargetMode="External"/><Relationship Id="rId19" Type="http://schemas.openxmlformats.org/officeDocument/2006/relationships/hyperlink" Target="https://crimestoppers-uk.org/keeping-safe/community-family/serious-and-organised-crime" TargetMode="External"/><Relationship Id="rId31" Type="http://schemas.openxmlformats.org/officeDocument/2006/relationships/hyperlink" Target="https://journals.sagepub.com/doi/pdf/10.1177/1461355720947762" TargetMode="External"/><Relationship Id="rId4" Type="http://schemas.openxmlformats.org/officeDocument/2006/relationships/webSettings" Target="webSettings.xml"/><Relationship Id="rId9" Type="http://schemas.openxmlformats.org/officeDocument/2006/relationships/hyperlink" Target="https://www.bmgresearch.co.uk/wp-content/uploads/2019/01/1578-HMICFRS-Public-Perceptions-of-Policing-2018_FINAL.pdf" TargetMode="External"/><Relationship Id="rId14" Type="http://schemas.openxmlformats.org/officeDocument/2006/relationships/hyperlink" Target="https://www.college.police.uk/research/what-works-policing-reduce-crime/police-numbers" TargetMode="External"/><Relationship Id="rId22" Type="http://schemas.openxmlformats.org/officeDocument/2006/relationships/hyperlink" Target="https://www.inclusion.me.uk/news/what_does_inclusion_mean" TargetMode="External"/><Relationship Id="rId27" Type="http://schemas.openxmlformats.org/officeDocument/2006/relationships/hyperlink" Target="https://www.ethnicity-facts-figures.service.gov.uk/crime-justice-and-the-law/policing/confidence-in-the-local-police/latest" TargetMode="External"/><Relationship Id="rId30" Type="http://schemas.openxmlformats.org/officeDocument/2006/relationships/hyperlink" Target="https://www.legislation.gov.uk/uksi/2008/2864/schedule/made" TargetMode="External"/><Relationship Id="rId35" Type="http://schemas.openxmlformats.org/officeDocument/2006/relationships/footer" Target="footer1.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www.college.police.uk/career-learning/career-development/career-pathways/response-policing" TargetMode="External"/><Relationship Id="rId25" Type="http://schemas.openxmlformats.org/officeDocument/2006/relationships/hyperlink" Target="https://lawenforcementactionpartnership.org/peel-policing-principles/" TargetMode="External"/><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7191</Words>
  <Characters>40995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Cowling, Leah</dc:creator>
  <cp:keywords/>
  <dc:description/>
  <cp:lastModifiedBy>Rhiannon Sandy</cp:lastModifiedBy>
  <cp:revision>2</cp:revision>
  <dcterms:created xsi:type="dcterms:W3CDTF">2022-09-07T08:15:00Z</dcterms:created>
  <dcterms:modified xsi:type="dcterms:W3CDTF">2022-09-07T08:15:00Z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2022-02-10T16:02:24Z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c2413fa3-9ce6-43fc-b314-87cfb5316764</vt:lpwstr>
  </property>
  <property fmtid="{D5CDD505-2E9C-101B-9397-08002B2CF9AE}" pid="8" name="MSIP_Label_f2acd28b-79a3-4a0f-b0ff-4b75658b1549_ContentBits">
    <vt:lpwstr>0</vt:lpwstr>
  </property>
</Properties>
</file>