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4309A" w14:textId="45BBBE4B" w:rsidR="00231611" w:rsidRDefault="00231611">
      <w:pPr>
        <w:rPr>
          <w:noProof/>
          <w:lang w:val="en-GB"/>
        </w:rPr>
      </w:pPr>
    </w:p>
    <w:p w14:paraId="2278B738" w14:textId="35DD8DA8" w:rsidR="005D5B3B" w:rsidRDefault="00E96F39">
      <w:pPr>
        <w:rPr>
          <w:noProof/>
          <w:lang w:val="en-GB"/>
        </w:rPr>
      </w:pPr>
      <w:r>
        <w:rPr>
          <w:noProof/>
          <w:lang w:val="en-GB"/>
        </w:rPr>
        <w:drawing>
          <wp:inline distT="0" distB="0" distL="0" distR="0" wp14:anchorId="3135894B" wp14:editId="29B81813">
            <wp:extent cx="5059680" cy="1897380"/>
            <wp:effectExtent l="0" t="0" r="7620" b="7620"/>
            <wp:docPr id="98051539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9680" cy="1897380"/>
                    </a:xfrm>
                    <a:prstGeom prst="rect">
                      <a:avLst/>
                    </a:prstGeom>
                    <a:noFill/>
                  </pic:spPr>
                </pic:pic>
              </a:graphicData>
            </a:graphic>
          </wp:inline>
        </w:drawing>
      </w:r>
    </w:p>
    <w:p w14:paraId="0AEADA89" w14:textId="77777777" w:rsidR="005D5B3B" w:rsidRDefault="005D5B3B">
      <w:pPr>
        <w:rPr>
          <w:noProof/>
          <w:lang w:val="en-GB"/>
        </w:rPr>
      </w:pPr>
    </w:p>
    <w:p w14:paraId="7F1CA8BF" w14:textId="77777777" w:rsidR="005D5B3B" w:rsidRDefault="005D5B3B">
      <w:pPr>
        <w:rPr>
          <w:noProof/>
          <w:lang w:val="en-GB"/>
        </w:rPr>
      </w:pPr>
    </w:p>
    <w:p w14:paraId="7413A138" w14:textId="77777777" w:rsidR="005D5B3B" w:rsidRDefault="005D5B3B">
      <w:pPr>
        <w:rPr>
          <w:noProof/>
          <w:lang w:val="en-GB"/>
        </w:rPr>
      </w:pPr>
    </w:p>
    <w:p w14:paraId="31414B6C" w14:textId="77777777" w:rsidR="005D5B3B" w:rsidRPr="005D5B3B" w:rsidRDefault="005D5B3B" w:rsidP="005D5B3B">
      <w:pPr>
        <w:rPr>
          <w:lang w:val="en-GB"/>
        </w:rPr>
      </w:pPr>
      <w:r w:rsidRPr="005D5B3B">
        <w:rPr>
          <w:lang w:val="en-GB"/>
        </w:rPr>
        <w:t>Programme: Leadership and Management Skills for the Workplace</w:t>
      </w:r>
    </w:p>
    <w:p w14:paraId="30F74A06" w14:textId="77777777" w:rsidR="005D5B3B" w:rsidRPr="005D5B3B" w:rsidRDefault="005D5B3B" w:rsidP="005D5B3B">
      <w:pPr>
        <w:rPr>
          <w:lang w:val="en-GB"/>
        </w:rPr>
      </w:pPr>
    </w:p>
    <w:p w14:paraId="19DF8F37" w14:textId="3CB697DD" w:rsidR="005D5B3B" w:rsidRPr="005D5B3B" w:rsidRDefault="005D5B3B" w:rsidP="005D5B3B">
      <w:pPr>
        <w:rPr>
          <w:lang w:val="en-GB"/>
        </w:rPr>
      </w:pPr>
      <w:r w:rsidRPr="005D5B3B">
        <w:rPr>
          <w:lang w:val="en-GB"/>
        </w:rPr>
        <w:t>Module code and name: LCLM500</w:t>
      </w:r>
      <w:r w:rsidR="0010220E">
        <w:rPr>
          <w:lang w:val="en-GB"/>
        </w:rPr>
        <w:t>5</w:t>
      </w:r>
      <w:r w:rsidRPr="005D5B3B">
        <w:rPr>
          <w:lang w:val="en-GB"/>
        </w:rPr>
        <w:t xml:space="preserve"> – </w:t>
      </w:r>
      <w:r w:rsidR="00C231F1">
        <w:rPr>
          <w:lang w:val="en-GB"/>
        </w:rPr>
        <w:t>Organisational Culture</w:t>
      </w:r>
    </w:p>
    <w:p w14:paraId="3085EBF3" w14:textId="77777777" w:rsidR="005D5B3B" w:rsidRPr="005D5B3B" w:rsidRDefault="005D5B3B" w:rsidP="005D5B3B">
      <w:pPr>
        <w:rPr>
          <w:lang w:val="en-GB"/>
        </w:rPr>
      </w:pPr>
    </w:p>
    <w:p w14:paraId="1CB9A13F" w14:textId="77777777" w:rsidR="005D5B3B" w:rsidRPr="005D5B3B" w:rsidRDefault="005D5B3B" w:rsidP="005D5B3B">
      <w:pPr>
        <w:rPr>
          <w:lang w:val="en-GB"/>
        </w:rPr>
      </w:pPr>
      <w:r w:rsidRPr="005D5B3B">
        <w:rPr>
          <w:lang w:val="en-GB"/>
        </w:rPr>
        <w:t>Student Name and Number: Blagovesta Blagoeva – 2332741</w:t>
      </w:r>
    </w:p>
    <w:p w14:paraId="186BAACE" w14:textId="77777777" w:rsidR="005D5B3B" w:rsidRPr="005D5B3B" w:rsidRDefault="005D5B3B" w:rsidP="005D5B3B">
      <w:pPr>
        <w:rPr>
          <w:lang w:val="en-GB"/>
        </w:rPr>
      </w:pPr>
      <w:r w:rsidRPr="005D5B3B">
        <w:rPr>
          <w:lang w:val="en-GB"/>
        </w:rPr>
        <w:t xml:space="preserve"> </w:t>
      </w:r>
    </w:p>
    <w:p w14:paraId="75846E29" w14:textId="6AF2BCE3" w:rsidR="005D5B3B" w:rsidRPr="005D5B3B" w:rsidRDefault="005D5B3B" w:rsidP="005D5B3B">
      <w:pPr>
        <w:rPr>
          <w:lang w:val="en-GB"/>
        </w:rPr>
      </w:pPr>
      <w:r w:rsidRPr="005D5B3B">
        <w:rPr>
          <w:lang w:val="en-GB"/>
        </w:rPr>
        <w:t xml:space="preserve">Lecturer Name: </w:t>
      </w:r>
      <w:proofErr w:type="spellStart"/>
      <w:r w:rsidR="00CA1278">
        <w:rPr>
          <w:lang w:val="en-GB"/>
        </w:rPr>
        <w:t>Ding</w:t>
      </w:r>
      <w:r w:rsidR="0010220E">
        <w:rPr>
          <w:lang w:val="en-GB"/>
        </w:rPr>
        <w:t>ning</w:t>
      </w:r>
      <w:proofErr w:type="spellEnd"/>
      <w:r w:rsidR="0010220E">
        <w:rPr>
          <w:lang w:val="en-GB"/>
        </w:rPr>
        <w:t xml:space="preserve"> Liu</w:t>
      </w:r>
    </w:p>
    <w:p w14:paraId="7483061D" w14:textId="77777777" w:rsidR="005D5B3B" w:rsidRPr="005D5B3B" w:rsidRDefault="005D5B3B" w:rsidP="005D5B3B">
      <w:pPr>
        <w:rPr>
          <w:lang w:val="en-GB"/>
        </w:rPr>
      </w:pPr>
    </w:p>
    <w:p w14:paraId="618E840A" w14:textId="12B1A630" w:rsidR="005D5B3B" w:rsidRPr="005D5B3B" w:rsidRDefault="005D5B3B" w:rsidP="005D5B3B">
      <w:pPr>
        <w:rPr>
          <w:lang w:val="en-GB"/>
        </w:rPr>
      </w:pPr>
      <w:r w:rsidRPr="005D5B3B">
        <w:rPr>
          <w:lang w:val="en-GB"/>
        </w:rPr>
        <w:t xml:space="preserve">Assignment Title: </w:t>
      </w:r>
      <w:r w:rsidR="00B92A0F">
        <w:rPr>
          <w:lang w:val="en-GB"/>
        </w:rPr>
        <w:t>Individual Report</w:t>
      </w:r>
      <w:r w:rsidR="00FB2DAE">
        <w:rPr>
          <w:lang w:val="en-GB"/>
        </w:rPr>
        <w:t xml:space="preserve"> </w:t>
      </w:r>
      <w:r w:rsidR="004D0F1A">
        <w:rPr>
          <w:lang w:val="en-GB"/>
        </w:rPr>
        <w:t>–</w:t>
      </w:r>
      <w:r w:rsidR="00FB2DAE">
        <w:rPr>
          <w:lang w:val="en-GB"/>
        </w:rPr>
        <w:t xml:space="preserve"> </w:t>
      </w:r>
      <w:r w:rsidR="004D0F1A">
        <w:rPr>
          <w:lang w:val="en-GB"/>
        </w:rPr>
        <w:t>John Lewis</w:t>
      </w:r>
    </w:p>
    <w:p w14:paraId="600B1DE9" w14:textId="77777777" w:rsidR="005D5B3B" w:rsidRDefault="005D5B3B">
      <w:pPr>
        <w:rPr>
          <w:lang w:val="en-GB"/>
        </w:rPr>
      </w:pPr>
    </w:p>
    <w:p w14:paraId="61D208DD" w14:textId="77777777" w:rsidR="00CA3D94" w:rsidRDefault="00CA3D94">
      <w:pPr>
        <w:rPr>
          <w:lang w:val="en-GB"/>
        </w:rPr>
      </w:pPr>
    </w:p>
    <w:p w14:paraId="26533B8B" w14:textId="77777777" w:rsidR="00CA3D94" w:rsidRDefault="00CA3D94">
      <w:pPr>
        <w:rPr>
          <w:lang w:val="en-GB"/>
        </w:rPr>
      </w:pPr>
    </w:p>
    <w:p w14:paraId="04CA6127" w14:textId="77777777" w:rsidR="00CA3D94" w:rsidRDefault="00CA3D94">
      <w:pPr>
        <w:rPr>
          <w:lang w:val="en-GB"/>
        </w:rPr>
      </w:pPr>
    </w:p>
    <w:p w14:paraId="7F19BCF5" w14:textId="77777777" w:rsidR="00CA3D94" w:rsidRDefault="00CA3D94">
      <w:pPr>
        <w:rPr>
          <w:lang w:val="en-GB"/>
        </w:rPr>
      </w:pPr>
    </w:p>
    <w:p w14:paraId="23A14BD7" w14:textId="77777777" w:rsidR="0089576F" w:rsidRDefault="0089576F">
      <w:pPr>
        <w:rPr>
          <w:lang w:val="en-GB"/>
        </w:rPr>
      </w:pPr>
    </w:p>
    <w:p w14:paraId="322EE172" w14:textId="77777777" w:rsidR="00EA216D" w:rsidRDefault="00EA216D">
      <w:pPr>
        <w:rPr>
          <w:lang w:val="en-GB"/>
        </w:rPr>
      </w:pPr>
    </w:p>
    <w:p w14:paraId="28FD406E" w14:textId="77777777" w:rsidR="0089576F" w:rsidRDefault="0089576F">
      <w:pPr>
        <w:rPr>
          <w:lang w:val="en-GB"/>
        </w:rPr>
      </w:pPr>
    </w:p>
    <w:p w14:paraId="6C183C61" w14:textId="77777777" w:rsidR="00CA3D94" w:rsidRDefault="00CA3D94">
      <w:pPr>
        <w:rPr>
          <w:lang w:val="en-GB"/>
        </w:rPr>
      </w:pPr>
    </w:p>
    <w:p w14:paraId="11F2BFF0" w14:textId="77777777" w:rsidR="00CA3D94" w:rsidRDefault="00CA3D94">
      <w:pPr>
        <w:rPr>
          <w:lang w:val="en-GB"/>
        </w:rPr>
      </w:pPr>
    </w:p>
    <w:p w14:paraId="0440F529" w14:textId="261073B1" w:rsidR="00CA3D94" w:rsidRDefault="00CA3D94">
      <w:pPr>
        <w:rPr>
          <w:lang w:val="en-GB"/>
        </w:rPr>
      </w:pPr>
      <w:r>
        <w:rPr>
          <w:lang w:val="en-GB"/>
        </w:rPr>
        <w:t>Table of Contents</w:t>
      </w:r>
    </w:p>
    <w:p w14:paraId="22F05E97" w14:textId="77777777" w:rsidR="00CA3D94" w:rsidRDefault="00CA3D94">
      <w:pPr>
        <w:rPr>
          <w:lang w:val="en-GB"/>
        </w:rPr>
      </w:pPr>
    </w:p>
    <w:p w14:paraId="63B1689D" w14:textId="657F7D9A" w:rsidR="00CA3D94" w:rsidRDefault="00CA3D94">
      <w:pPr>
        <w:rPr>
          <w:lang w:val="en-GB"/>
        </w:rPr>
      </w:pPr>
      <w:r>
        <w:rPr>
          <w:lang w:val="en-GB"/>
        </w:rPr>
        <w:t>1.</w:t>
      </w:r>
      <w:r w:rsidR="00B92A0F">
        <w:rPr>
          <w:lang w:val="en-GB"/>
        </w:rPr>
        <w:t xml:space="preserve"> Introduction………………………………………………………………………………………………….3</w:t>
      </w:r>
    </w:p>
    <w:p w14:paraId="6FD832F2" w14:textId="73C2B24D" w:rsidR="00D17624" w:rsidRDefault="0041248A">
      <w:pPr>
        <w:rPr>
          <w:lang w:val="en-GB"/>
        </w:rPr>
      </w:pPr>
      <w:r>
        <w:rPr>
          <w:lang w:val="en-GB"/>
        </w:rPr>
        <w:t>2. Organisational Culture of John Lewis……………………………………………………………</w:t>
      </w:r>
      <w:proofErr w:type="gramStart"/>
      <w:r>
        <w:rPr>
          <w:lang w:val="en-GB"/>
        </w:rPr>
        <w:t>…..</w:t>
      </w:r>
      <w:proofErr w:type="gramEnd"/>
      <w:r>
        <w:rPr>
          <w:lang w:val="en-GB"/>
        </w:rPr>
        <w:t>3</w:t>
      </w:r>
    </w:p>
    <w:p w14:paraId="3651536C" w14:textId="774A51A0" w:rsidR="00CA3D94" w:rsidRDefault="00E81803">
      <w:pPr>
        <w:rPr>
          <w:rFonts w:ascii="Arial" w:hAnsi="Arial" w:cs="Arial"/>
          <w:sz w:val="22"/>
          <w:szCs w:val="22"/>
          <w:lang w:val="en-GB"/>
        </w:rPr>
      </w:pPr>
      <w:r>
        <w:rPr>
          <w:rFonts w:ascii="Arial" w:hAnsi="Arial" w:cs="Arial"/>
          <w:sz w:val="22"/>
          <w:szCs w:val="22"/>
          <w:lang w:val="en-GB"/>
        </w:rPr>
        <w:t xml:space="preserve">3. </w:t>
      </w:r>
      <w:r w:rsidRPr="00E81803">
        <w:rPr>
          <w:rFonts w:ascii="Arial" w:hAnsi="Arial" w:cs="Arial"/>
          <w:sz w:val="22"/>
          <w:szCs w:val="22"/>
          <w:lang w:val="en-GB"/>
        </w:rPr>
        <w:t>Influence of Culture on Structure and Decision-Making</w:t>
      </w:r>
      <w:r>
        <w:rPr>
          <w:rFonts w:ascii="Arial" w:hAnsi="Arial" w:cs="Arial"/>
          <w:sz w:val="22"/>
          <w:szCs w:val="22"/>
          <w:lang w:val="en-GB"/>
        </w:rPr>
        <w:t>……………………………………….4</w:t>
      </w:r>
    </w:p>
    <w:p w14:paraId="53AB5471" w14:textId="6741F008" w:rsidR="00C95261" w:rsidRDefault="00FC32D9">
      <w:pPr>
        <w:rPr>
          <w:rFonts w:ascii="Arial" w:hAnsi="Arial" w:cs="Arial"/>
          <w:sz w:val="22"/>
          <w:szCs w:val="22"/>
          <w:lang w:val="en-GB"/>
        </w:rPr>
      </w:pPr>
      <w:r>
        <w:rPr>
          <w:rFonts w:ascii="Arial" w:hAnsi="Arial" w:cs="Arial"/>
          <w:sz w:val="22"/>
          <w:szCs w:val="22"/>
          <w:lang w:val="en-GB"/>
        </w:rPr>
        <w:t xml:space="preserve">4. </w:t>
      </w:r>
      <w:r w:rsidRPr="00FC32D9">
        <w:rPr>
          <w:rFonts w:ascii="Arial" w:hAnsi="Arial" w:cs="Arial"/>
          <w:sz w:val="22"/>
          <w:szCs w:val="22"/>
          <w:lang w:val="en-GB"/>
        </w:rPr>
        <w:t>Identifying Cultural Types: Models and Frameworks</w:t>
      </w:r>
      <w:r>
        <w:rPr>
          <w:rFonts w:ascii="Arial" w:hAnsi="Arial" w:cs="Arial"/>
          <w:sz w:val="22"/>
          <w:szCs w:val="22"/>
          <w:lang w:val="en-GB"/>
        </w:rPr>
        <w:t>………………………………………</w:t>
      </w:r>
      <w:proofErr w:type="gramStart"/>
      <w:r>
        <w:rPr>
          <w:rFonts w:ascii="Arial" w:hAnsi="Arial" w:cs="Arial"/>
          <w:sz w:val="22"/>
          <w:szCs w:val="22"/>
          <w:lang w:val="en-GB"/>
        </w:rPr>
        <w:t>…..</w:t>
      </w:r>
      <w:proofErr w:type="gramEnd"/>
      <w:r w:rsidR="004F26CF">
        <w:rPr>
          <w:rFonts w:ascii="Arial" w:hAnsi="Arial" w:cs="Arial"/>
          <w:sz w:val="22"/>
          <w:szCs w:val="22"/>
          <w:lang w:val="en-GB"/>
        </w:rPr>
        <w:t>4</w:t>
      </w:r>
    </w:p>
    <w:p w14:paraId="1EA1FDF1" w14:textId="219469A3" w:rsidR="00F44C60" w:rsidRDefault="0024127A">
      <w:pPr>
        <w:rPr>
          <w:rFonts w:ascii="Arial" w:hAnsi="Arial" w:cs="Arial"/>
          <w:sz w:val="22"/>
          <w:szCs w:val="22"/>
          <w:lang w:val="en-GB"/>
        </w:rPr>
      </w:pPr>
      <w:r>
        <w:rPr>
          <w:rFonts w:ascii="Arial" w:hAnsi="Arial" w:cs="Arial"/>
          <w:sz w:val="22"/>
          <w:szCs w:val="22"/>
          <w:lang w:val="en-GB"/>
        </w:rPr>
        <w:t xml:space="preserve">5. </w:t>
      </w:r>
      <w:r w:rsidRPr="0024127A">
        <w:rPr>
          <w:rFonts w:ascii="Arial" w:hAnsi="Arial" w:cs="Arial"/>
          <w:sz w:val="22"/>
          <w:szCs w:val="22"/>
          <w:lang w:val="en-GB"/>
        </w:rPr>
        <w:t>Culture and the External Environment</w:t>
      </w:r>
      <w:r>
        <w:rPr>
          <w:rFonts w:ascii="Arial" w:hAnsi="Arial" w:cs="Arial"/>
          <w:sz w:val="22"/>
          <w:szCs w:val="22"/>
          <w:lang w:val="en-GB"/>
        </w:rPr>
        <w:t>………………………………………………………</w:t>
      </w:r>
      <w:proofErr w:type="gramStart"/>
      <w:r>
        <w:rPr>
          <w:rFonts w:ascii="Arial" w:hAnsi="Arial" w:cs="Arial"/>
          <w:sz w:val="22"/>
          <w:szCs w:val="22"/>
          <w:lang w:val="en-GB"/>
        </w:rPr>
        <w:t>…..</w:t>
      </w:r>
      <w:proofErr w:type="gramEnd"/>
      <w:r>
        <w:rPr>
          <w:rFonts w:ascii="Arial" w:hAnsi="Arial" w:cs="Arial"/>
          <w:sz w:val="22"/>
          <w:szCs w:val="22"/>
          <w:lang w:val="en-GB"/>
        </w:rPr>
        <w:t>6</w:t>
      </w:r>
    </w:p>
    <w:p w14:paraId="32E645C0" w14:textId="38FAF948" w:rsidR="007B390E" w:rsidRDefault="0019203C">
      <w:pPr>
        <w:rPr>
          <w:rFonts w:ascii="Arial" w:hAnsi="Arial" w:cs="Arial"/>
          <w:sz w:val="22"/>
          <w:szCs w:val="22"/>
          <w:lang w:val="en-GB"/>
        </w:rPr>
      </w:pPr>
      <w:r w:rsidRPr="0019203C">
        <w:rPr>
          <w:rFonts w:ascii="Arial" w:hAnsi="Arial" w:cs="Arial"/>
          <w:sz w:val="22"/>
          <w:szCs w:val="22"/>
          <w:lang w:val="en-GB"/>
        </w:rPr>
        <w:t>6. Organisational Culture as a Barrier</w:t>
      </w:r>
      <w:r>
        <w:rPr>
          <w:rFonts w:ascii="Arial" w:hAnsi="Arial" w:cs="Arial"/>
          <w:sz w:val="22"/>
          <w:szCs w:val="22"/>
          <w:lang w:val="en-GB"/>
        </w:rPr>
        <w:t>………………………………………………………………</w:t>
      </w:r>
      <w:r w:rsidR="005B707D">
        <w:rPr>
          <w:rFonts w:ascii="Arial" w:hAnsi="Arial" w:cs="Arial"/>
          <w:sz w:val="22"/>
          <w:szCs w:val="22"/>
          <w:lang w:val="en-GB"/>
        </w:rPr>
        <w:t>8</w:t>
      </w:r>
    </w:p>
    <w:p w14:paraId="26CD81EB" w14:textId="58D59C78" w:rsidR="00F44C60" w:rsidRDefault="00863F8C">
      <w:pPr>
        <w:rPr>
          <w:rFonts w:ascii="Arial" w:hAnsi="Arial" w:cs="Arial"/>
          <w:sz w:val="22"/>
          <w:szCs w:val="22"/>
          <w:lang w:val="en-GB"/>
        </w:rPr>
      </w:pPr>
      <w:r>
        <w:rPr>
          <w:rFonts w:ascii="Arial" w:hAnsi="Arial" w:cs="Arial"/>
          <w:sz w:val="22"/>
          <w:szCs w:val="22"/>
          <w:lang w:val="en-GB"/>
        </w:rPr>
        <w:t xml:space="preserve">7. </w:t>
      </w:r>
      <w:r w:rsidRPr="00863F8C">
        <w:rPr>
          <w:rFonts w:ascii="Arial" w:hAnsi="Arial" w:cs="Arial"/>
          <w:sz w:val="22"/>
          <w:szCs w:val="22"/>
          <w:lang w:val="en-GB"/>
        </w:rPr>
        <w:t>Impact of Culture on Organisational Performance</w:t>
      </w:r>
      <w:r>
        <w:rPr>
          <w:rFonts w:ascii="Arial" w:hAnsi="Arial" w:cs="Arial"/>
          <w:sz w:val="22"/>
          <w:szCs w:val="22"/>
          <w:lang w:val="en-GB"/>
        </w:rPr>
        <w:t>…………………………………………</w:t>
      </w:r>
      <w:proofErr w:type="gramStart"/>
      <w:r>
        <w:rPr>
          <w:rFonts w:ascii="Arial" w:hAnsi="Arial" w:cs="Arial"/>
          <w:sz w:val="22"/>
          <w:szCs w:val="22"/>
          <w:lang w:val="en-GB"/>
        </w:rPr>
        <w:t>…..</w:t>
      </w:r>
      <w:proofErr w:type="gramEnd"/>
      <w:r w:rsidR="004F26CF">
        <w:rPr>
          <w:rFonts w:ascii="Arial" w:hAnsi="Arial" w:cs="Arial"/>
          <w:sz w:val="22"/>
          <w:szCs w:val="22"/>
          <w:lang w:val="en-GB"/>
        </w:rPr>
        <w:t>8</w:t>
      </w:r>
    </w:p>
    <w:p w14:paraId="20EF0FA9" w14:textId="73B763C0" w:rsidR="00956D7A" w:rsidRDefault="00956D7A">
      <w:pPr>
        <w:rPr>
          <w:rFonts w:ascii="Arial" w:hAnsi="Arial" w:cs="Arial"/>
          <w:sz w:val="22"/>
          <w:szCs w:val="22"/>
          <w:lang w:val="en-GB"/>
        </w:rPr>
      </w:pPr>
      <w:r>
        <w:rPr>
          <w:rFonts w:ascii="Arial" w:hAnsi="Arial" w:cs="Arial"/>
          <w:sz w:val="22"/>
          <w:szCs w:val="22"/>
          <w:lang w:val="en-GB"/>
        </w:rPr>
        <w:t>8. Evaluate</w:t>
      </w:r>
      <w:r w:rsidRPr="00956D7A">
        <w:rPr>
          <w:rFonts w:ascii="Arial" w:hAnsi="Arial" w:cs="Arial"/>
          <w:sz w:val="22"/>
          <w:szCs w:val="22"/>
          <w:lang w:val="en-GB"/>
        </w:rPr>
        <w:t xml:space="preserve"> the Impact of Organisational Culture on Organisational Performance</w:t>
      </w:r>
      <w:r>
        <w:rPr>
          <w:rFonts w:ascii="Arial" w:hAnsi="Arial" w:cs="Arial"/>
          <w:sz w:val="22"/>
          <w:szCs w:val="22"/>
          <w:lang w:val="en-GB"/>
        </w:rPr>
        <w:t>……………</w:t>
      </w:r>
      <w:r w:rsidR="004E5E9A">
        <w:rPr>
          <w:rFonts w:ascii="Arial" w:hAnsi="Arial" w:cs="Arial"/>
          <w:sz w:val="22"/>
          <w:szCs w:val="22"/>
          <w:lang w:val="en-GB"/>
        </w:rPr>
        <w:t>9</w:t>
      </w:r>
    </w:p>
    <w:p w14:paraId="1C5FFC87" w14:textId="77777777" w:rsidR="007B1C2F" w:rsidRDefault="00956D7A">
      <w:pPr>
        <w:rPr>
          <w:rFonts w:ascii="Arial" w:hAnsi="Arial" w:cs="Arial"/>
          <w:sz w:val="22"/>
          <w:szCs w:val="22"/>
          <w:lang w:val="en-GB"/>
        </w:rPr>
      </w:pPr>
      <w:r>
        <w:rPr>
          <w:rFonts w:ascii="Arial" w:hAnsi="Arial" w:cs="Arial"/>
          <w:sz w:val="22"/>
          <w:szCs w:val="22"/>
          <w:lang w:val="en-GB"/>
        </w:rPr>
        <w:t>9</w:t>
      </w:r>
      <w:r w:rsidR="00863F8C">
        <w:rPr>
          <w:rFonts w:ascii="Arial" w:hAnsi="Arial" w:cs="Arial"/>
          <w:sz w:val="22"/>
          <w:szCs w:val="22"/>
          <w:lang w:val="en-GB"/>
        </w:rPr>
        <w:t xml:space="preserve">. </w:t>
      </w:r>
      <w:r w:rsidR="00863F8C" w:rsidRPr="00863F8C">
        <w:rPr>
          <w:rFonts w:ascii="Arial" w:hAnsi="Arial" w:cs="Arial"/>
          <w:sz w:val="22"/>
          <w:szCs w:val="22"/>
          <w:lang w:val="en-GB"/>
        </w:rPr>
        <w:t>Conclusion</w:t>
      </w:r>
      <w:r w:rsidR="00863F8C">
        <w:rPr>
          <w:rFonts w:ascii="Arial" w:hAnsi="Arial" w:cs="Arial"/>
          <w:sz w:val="22"/>
          <w:szCs w:val="22"/>
          <w:lang w:val="en-GB"/>
        </w:rPr>
        <w:t>…………………………………………………………………………………………</w:t>
      </w:r>
      <w:r w:rsidR="007B1C2F">
        <w:rPr>
          <w:rFonts w:ascii="Arial" w:hAnsi="Arial" w:cs="Arial"/>
          <w:sz w:val="22"/>
          <w:szCs w:val="22"/>
          <w:lang w:val="en-GB"/>
        </w:rPr>
        <w:t>10</w:t>
      </w:r>
    </w:p>
    <w:p w14:paraId="6ECFE644" w14:textId="29679498" w:rsidR="004F26CF" w:rsidRDefault="00956D7A">
      <w:pPr>
        <w:rPr>
          <w:rFonts w:ascii="Arial" w:hAnsi="Arial" w:cs="Arial"/>
          <w:sz w:val="22"/>
          <w:szCs w:val="22"/>
          <w:lang w:val="en-GB"/>
        </w:rPr>
      </w:pPr>
      <w:r>
        <w:rPr>
          <w:rFonts w:ascii="Arial" w:hAnsi="Arial" w:cs="Arial"/>
          <w:sz w:val="22"/>
          <w:szCs w:val="22"/>
          <w:lang w:val="en-GB"/>
        </w:rPr>
        <w:t xml:space="preserve">10. </w:t>
      </w:r>
      <w:r w:rsidR="004F26CF">
        <w:rPr>
          <w:rFonts w:ascii="Arial" w:hAnsi="Arial" w:cs="Arial"/>
          <w:sz w:val="22"/>
          <w:szCs w:val="22"/>
          <w:lang w:val="en-GB"/>
        </w:rPr>
        <w:t>R</w:t>
      </w:r>
      <w:r>
        <w:rPr>
          <w:rFonts w:ascii="Arial" w:hAnsi="Arial" w:cs="Arial"/>
          <w:sz w:val="22"/>
          <w:szCs w:val="22"/>
          <w:lang w:val="en-GB"/>
        </w:rPr>
        <w:t>e</w:t>
      </w:r>
      <w:r w:rsidR="004F26CF">
        <w:rPr>
          <w:rFonts w:ascii="Arial" w:hAnsi="Arial" w:cs="Arial"/>
          <w:sz w:val="22"/>
          <w:szCs w:val="22"/>
          <w:lang w:val="en-GB"/>
        </w:rPr>
        <w:t>ferences……………………………………………………………………………………</w:t>
      </w:r>
      <w:r>
        <w:rPr>
          <w:rFonts w:ascii="Arial" w:hAnsi="Arial" w:cs="Arial"/>
          <w:sz w:val="22"/>
          <w:szCs w:val="22"/>
          <w:lang w:val="en-GB"/>
        </w:rPr>
        <w:t>…</w:t>
      </w:r>
      <w:r w:rsidR="007B1C2F">
        <w:rPr>
          <w:rFonts w:ascii="Arial" w:hAnsi="Arial" w:cs="Arial"/>
          <w:sz w:val="22"/>
          <w:szCs w:val="22"/>
          <w:lang w:val="en-GB"/>
        </w:rPr>
        <w:t>.</w:t>
      </w:r>
      <w:r w:rsidR="004F26CF">
        <w:rPr>
          <w:rFonts w:ascii="Arial" w:hAnsi="Arial" w:cs="Arial"/>
          <w:sz w:val="22"/>
          <w:szCs w:val="22"/>
          <w:lang w:val="en-GB"/>
        </w:rPr>
        <w:t>1</w:t>
      </w:r>
      <w:r w:rsidR="007B1C2F">
        <w:rPr>
          <w:rFonts w:ascii="Arial" w:hAnsi="Arial" w:cs="Arial"/>
          <w:sz w:val="22"/>
          <w:szCs w:val="22"/>
          <w:lang w:val="en-GB"/>
        </w:rPr>
        <w:t>1</w:t>
      </w:r>
    </w:p>
    <w:p w14:paraId="09F67E55" w14:textId="77777777" w:rsidR="00F44C60" w:rsidRDefault="00F44C60">
      <w:pPr>
        <w:rPr>
          <w:rFonts w:ascii="Arial" w:hAnsi="Arial" w:cs="Arial"/>
          <w:sz w:val="22"/>
          <w:szCs w:val="22"/>
          <w:lang w:val="en-GB"/>
        </w:rPr>
      </w:pPr>
    </w:p>
    <w:p w14:paraId="0833E1FF" w14:textId="77777777" w:rsidR="00F44C60" w:rsidRDefault="00F44C60">
      <w:pPr>
        <w:rPr>
          <w:rFonts w:ascii="Arial" w:hAnsi="Arial" w:cs="Arial"/>
          <w:sz w:val="22"/>
          <w:szCs w:val="22"/>
          <w:lang w:val="en-GB"/>
        </w:rPr>
      </w:pPr>
    </w:p>
    <w:p w14:paraId="26366B74" w14:textId="77777777" w:rsidR="00F44C60" w:rsidRDefault="00F44C60">
      <w:pPr>
        <w:rPr>
          <w:rFonts w:ascii="Arial" w:hAnsi="Arial" w:cs="Arial"/>
          <w:sz w:val="22"/>
          <w:szCs w:val="22"/>
          <w:lang w:val="en-GB"/>
        </w:rPr>
      </w:pPr>
    </w:p>
    <w:p w14:paraId="7195444A" w14:textId="77777777" w:rsidR="00F44C60" w:rsidRDefault="00F44C60">
      <w:pPr>
        <w:rPr>
          <w:rFonts w:ascii="Arial" w:hAnsi="Arial" w:cs="Arial"/>
          <w:sz w:val="22"/>
          <w:szCs w:val="22"/>
          <w:lang w:val="en-GB"/>
        </w:rPr>
      </w:pPr>
    </w:p>
    <w:p w14:paraId="204E0306" w14:textId="77777777" w:rsidR="00F44C60" w:rsidRDefault="00F44C60">
      <w:pPr>
        <w:rPr>
          <w:rFonts w:ascii="Arial" w:hAnsi="Arial" w:cs="Arial"/>
          <w:sz w:val="22"/>
          <w:szCs w:val="22"/>
          <w:lang w:val="en-GB"/>
        </w:rPr>
      </w:pPr>
    </w:p>
    <w:p w14:paraId="261310E7" w14:textId="77777777" w:rsidR="00F44C60" w:rsidRDefault="00F44C60">
      <w:pPr>
        <w:rPr>
          <w:rFonts w:ascii="Arial" w:hAnsi="Arial" w:cs="Arial"/>
          <w:sz w:val="22"/>
          <w:szCs w:val="22"/>
          <w:lang w:val="en-GB"/>
        </w:rPr>
      </w:pPr>
    </w:p>
    <w:p w14:paraId="6DCB7B4D" w14:textId="77777777" w:rsidR="00F44C60" w:rsidRDefault="00F44C60">
      <w:pPr>
        <w:rPr>
          <w:rFonts w:ascii="Arial" w:hAnsi="Arial" w:cs="Arial"/>
          <w:sz w:val="22"/>
          <w:szCs w:val="22"/>
          <w:lang w:val="en-GB"/>
        </w:rPr>
      </w:pPr>
    </w:p>
    <w:p w14:paraId="4B8ABF67" w14:textId="77777777" w:rsidR="00F44C60" w:rsidRDefault="00F44C60">
      <w:pPr>
        <w:rPr>
          <w:rFonts w:ascii="Arial" w:hAnsi="Arial" w:cs="Arial"/>
          <w:sz w:val="22"/>
          <w:szCs w:val="22"/>
          <w:lang w:val="en-GB"/>
        </w:rPr>
      </w:pPr>
    </w:p>
    <w:p w14:paraId="69B2B44A" w14:textId="77777777" w:rsidR="00F44C60" w:rsidRDefault="00F44C60">
      <w:pPr>
        <w:rPr>
          <w:rFonts w:ascii="Arial" w:hAnsi="Arial" w:cs="Arial"/>
          <w:sz w:val="22"/>
          <w:szCs w:val="22"/>
          <w:lang w:val="en-GB"/>
        </w:rPr>
      </w:pPr>
    </w:p>
    <w:p w14:paraId="3C2646EB" w14:textId="77777777" w:rsidR="00F44C60" w:rsidRDefault="00F44C60">
      <w:pPr>
        <w:rPr>
          <w:rFonts w:ascii="Arial" w:hAnsi="Arial" w:cs="Arial"/>
          <w:sz w:val="22"/>
          <w:szCs w:val="22"/>
          <w:lang w:val="en-GB"/>
        </w:rPr>
      </w:pPr>
    </w:p>
    <w:p w14:paraId="529E39DE" w14:textId="77777777" w:rsidR="00F44C60" w:rsidRDefault="00F44C60">
      <w:pPr>
        <w:rPr>
          <w:rFonts w:ascii="Arial" w:hAnsi="Arial" w:cs="Arial"/>
          <w:sz w:val="22"/>
          <w:szCs w:val="22"/>
          <w:lang w:val="en-GB"/>
        </w:rPr>
      </w:pPr>
    </w:p>
    <w:p w14:paraId="0A2E025E" w14:textId="77777777" w:rsidR="00F44C60" w:rsidRDefault="00F44C60">
      <w:pPr>
        <w:rPr>
          <w:rFonts w:ascii="Arial" w:hAnsi="Arial" w:cs="Arial"/>
          <w:sz w:val="22"/>
          <w:szCs w:val="22"/>
          <w:lang w:val="en-GB"/>
        </w:rPr>
      </w:pPr>
    </w:p>
    <w:p w14:paraId="62DEF0D2" w14:textId="77777777" w:rsidR="00F44C60" w:rsidRDefault="00F44C60">
      <w:pPr>
        <w:rPr>
          <w:rFonts w:ascii="Arial" w:hAnsi="Arial" w:cs="Arial"/>
          <w:sz w:val="22"/>
          <w:szCs w:val="22"/>
          <w:lang w:val="en-GB"/>
        </w:rPr>
      </w:pPr>
    </w:p>
    <w:p w14:paraId="56E559E9" w14:textId="77777777" w:rsidR="00F44C60" w:rsidRDefault="00F44C60">
      <w:pPr>
        <w:rPr>
          <w:rFonts w:ascii="Arial" w:hAnsi="Arial" w:cs="Arial"/>
          <w:sz w:val="22"/>
          <w:szCs w:val="22"/>
          <w:lang w:val="en-GB"/>
        </w:rPr>
      </w:pPr>
    </w:p>
    <w:p w14:paraId="059EA421" w14:textId="77777777" w:rsidR="00F44C60" w:rsidRDefault="00F44C60">
      <w:pPr>
        <w:rPr>
          <w:rFonts w:ascii="Arial" w:hAnsi="Arial" w:cs="Arial"/>
          <w:sz w:val="22"/>
          <w:szCs w:val="22"/>
          <w:lang w:val="en-GB"/>
        </w:rPr>
      </w:pPr>
    </w:p>
    <w:p w14:paraId="737D3DD7" w14:textId="77777777" w:rsidR="00F44C60" w:rsidRDefault="00F44C60">
      <w:pPr>
        <w:rPr>
          <w:rFonts w:ascii="Arial" w:hAnsi="Arial" w:cs="Arial"/>
          <w:sz w:val="22"/>
          <w:szCs w:val="22"/>
          <w:lang w:val="en-GB"/>
        </w:rPr>
      </w:pPr>
    </w:p>
    <w:p w14:paraId="54E6A008" w14:textId="77777777" w:rsidR="00F44C60" w:rsidRDefault="00F44C60">
      <w:pPr>
        <w:rPr>
          <w:rFonts w:ascii="Arial" w:hAnsi="Arial" w:cs="Arial"/>
          <w:sz w:val="22"/>
          <w:szCs w:val="22"/>
          <w:lang w:val="en-GB"/>
        </w:rPr>
      </w:pPr>
    </w:p>
    <w:p w14:paraId="5A5FC756" w14:textId="77777777" w:rsidR="00F44C60" w:rsidRDefault="00F44C60">
      <w:pPr>
        <w:rPr>
          <w:rFonts w:ascii="Arial" w:hAnsi="Arial" w:cs="Arial"/>
          <w:sz w:val="22"/>
          <w:szCs w:val="22"/>
          <w:lang w:val="en-GB"/>
        </w:rPr>
      </w:pPr>
    </w:p>
    <w:p w14:paraId="1992CDFA" w14:textId="1E6106D5" w:rsidR="00F44C60" w:rsidRDefault="00F44C60">
      <w:pPr>
        <w:rPr>
          <w:rFonts w:ascii="Arial" w:hAnsi="Arial" w:cs="Arial"/>
          <w:sz w:val="26"/>
          <w:szCs w:val="26"/>
          <w:lang w:val="en-GB"/>
        </w:rPr>
      </w:pPr>
      <w:r w:rsidRPr="0041248A">
        <w:rPr>
          <w:rFonts w:ascii="Arial" w:hAnsi="Arial" w:cs="Arial"/>
          <w:sz w:val="26"/>
          <w:szCs w:val="26"/>
          <w:lang w:val="en-GB"/>
        </w:rPr>
        <w:t xml:space="preserve">1. Introduction </w:t>
      </w:r>
    </w:p>
    <w:p w14:paraId="5B54FB31" w14:textId="77777777" w:rsidR="00DD3BA7" w:rsidRPr="0041248A" w:rsidRDefault="00DD3BA7">
      <w:pPr>
        <w:rPr>
          <w:rFonts w:ascii="Arial" w:hAnsi="Arial" w:cs="Arial"/>
          <w:sz w:val="26"/>
          <w:szCs w:val="26"/>
          <w:lang w:val="en-GB"/>
        </w:rPr>
      </w:pPr>
    </w:p>
    <w:p w14:paraId="3F77A27F" w14:textId="53EE65A3" w:rsidR="00EB59FE" w:rsidRDefault="00EB59FE">
      <w:pPr>
        <w:rPr>
          <w:rFonts w:ascii="Arial" w:hAnsi="Arial" w:cs="Arial"/>
          <w:sz w:val="22"/>
          <w:szCs w:val="22"/>
          <w:lang w:val="en-GB"/>
        </w:rPr>
      </w:pPr>
      <w:r w:rsidRPr="00EB59FE">
        <w:rPr>
          <w:rFonts w:ascii="Arial" w:hAnsi="Arial" w:cs="Arial"/>
          <w:sz w:val="22"/>
          <w:szCs w:val="22"/>
          <w:lang w:val="en-GB"/>
        </w:rPr>
        <w:t>The common values, beliefs, habits, and opinions that influence how people act and how work is done within an organization are referred to as organizational culture. It means "how things are done around here" and has an impact on important organizational functions like performance, motivation, structure, leadership style, and decision-making (Mullins and Christy, 2016). According to academics like Schein (1990) and Alvesson (2013), culture functions on several levels, which vary from generally seen behaviours and objects to deeply set views that direct organizational operations. Understanding and controlling organizational culture has become crucial for maintaining effective and long-term success in an increasingly globalized and competitive world.</w:t>
      </w:r>
      <w:r>
        <w:rPr>
          <w:rFonts w:ascii="Arial" w:hAnsi="Arial" w:cs="Arial"/>
          <w:sz w:val="22"/>
          <w:szCs w:val="22"/>
          <w:lang w:val="en-GB"/>
        </w:rPr>
        <w:t xml:space="preserve"> </w:t>
      </w:r>
    </w:p>
    <w:p w14:paraId="435AFB87" w14:textId="662264D7" w:rsidR="00A239C9" w:rsidRDefault="00A239C9">
      <w:pPr>
        <w:rPr>
          <w:rFonts w:ascii="Arial" w:hAnsi="Arial" w:cs="Arial"/>
          <w:sz w:val="22"/>
          <w:szCs w:val="22"/>
          <w:lang w:val="en-GB"/>
        </w:rPr>
      </w:pPr>
      <w:r w:rsidRPr="00A239C9">
        <w:rPr>
          <w:rFonts w:ascii="Arial" w:hAnsi="Arial" w:cs="Arial"/>
          <w:sz w:val="22"/>
          <w:szCs w:val="22"/>
          <w:lang w:val="en-GB"/>
        </w:rPr>
        <w:t xml:space="preserve">One of the most well-known retail companies in the UK, John Lewis Partnership (JLP), is the subject of this study. John Lewis, which was founded as an employee-owned company, runs supermarkets and department stores under the Waitrose name. Its unique partnership model allows employees, known as "Partners," to own a part of the company (John Lewis Partnership, 2025a). The company is well known for having a strong corporate culture based on the ideas of democratic governance, shared ownership, and long-term sustainability (Geraghty, 2019; </w:t>
      </w:r>
      <w:proofErr w:type="spellStart"/>
      <w:r w:rsidRPr="00A239C9">
        <w:rPr>
          <w:rFonts w:ascii="Arial" w:hAnsi="Arial" w:cs="Arial"/>
          <w:sz w:val="22"/>
          <w:szCs w:val="22"/>
          <w:lang w:val="en-GB"/>
        </w:rPr>
        <w:t>Goldfingle</w:t>
      </w:r>
      <w:proofErr w:type="spellEnd"/>
      <w:r w:rsidRPr="00A239C9">
        <w:rPr>
          <w:rFonts w:ascii="Arial" w:hAnsi="Arial" w:cs="Arial"/>
          <w:sz w:val="22"/>
          <w:szCs w:val="22"/>
          <w:lang w:val="en-GB"/>
        </w:rPr>
        <w:t>, 2023).</w:t>
      </w:r>
    </w:p>
    <w:p w14:paraId="44996E99" w14:textId="5E003BD4" w:rsidR="00A239C9" w:rsidRDefault="00B4133E">
      <w:pPr>
        <w:rPr>
          <w:rFonts w:ascii="Arial" w:hAnsi="Arial" w:cs="Arial"/>
          <w:sz w:val="22"/>
          <w:szCs w:val="22"/>
          <w:lang w:val="en-GB"/>
        </w:rPr>
      </w:pPr>
      <w:r w:rsidRPr="00B4133E">
        <w:rPr>
          <w:rFonts w:ascii="Arial" w:hAnsi="Arial" w:cs="Arial"/>
          <w:sz w:val="22"/>
          <w:szCs w:val="22"/>
          <w:lang w:val="en-GB"/>
        </w:rPr>
        <w:t xml:space="preserve">The report will critically </w:t>
      </w:r>
      <w:r w:rsidR="003F4BDF" w:rsidRPr="00B4133E">
        <w:rPr>
          <w:rFonts w:ascii="Arial" w:hAnsi="Arial" w:cs="Arial"/>
          <w:sz w:val="22"/>
          <w:szCs w:val="22"/>
          <w:lang w:val="en-GB"/>
        </w:rPr>
        <w:t>analyse</w:t>
      </w:r>
      <w:r w:rsidRPr="00B4133E">
        <w:rPr>
          <w:rFonts w:ascii="Arial" w:hAnsi="Arial" w:cs="Arial"/>
          <w:sz w:val="22"/>
          <w:szCs w:val="22"/>
          <w:lang w:val="en-GB"/>
        </w:rPr>
        <w:t xml:space="preserve"> the ways in which organizational culture affects John Lewis's structure and decision-making procedures, identify the dominant culture using relevant cultural frameworks, examine how culture facilitates adaptation to the outside world, and determine whether culture delays or improves performance. Lastly, it will assess how culture affects organizational results and offers evidence-based suggestions for improvement.</w:t>
      </w:r>
    </w:p>
    <w:p w14:paraId="2D471185" w14:textId="77777777" w:rsidR="00DD3BA7" w:rsidRDefault="00DD3BA7">
      <w:pPr>
        <w:rPr>
          <w:rFonts w:ascii="Arial" w:hAnsi="Arial" w:cs="Arial"/>
          <w:sz w:val="22"/>
          <w:szCs w:val="22"/>
          <w:lang w:val="en-GB"/>
        </w:rPr>
      </w:pPr>
    </w:p>
    <w:p w14:paraId="59AD64B1" w14:textId="2D9AB430" w:rsidR="00DD3BA7" w:rsidRPr="0041248A" w:rsidRDefault="00460D5F">
      <w:pPr>
        <w:rPr>
          <w:rFonts w:ascii="Arial" w:hAnsi="Arial" w:cs="Arial"/>
          <w:sz w:val="26"/>
          <w:szCs w:val="26"/>
          <w:lang w:val="en-GB"/>
        </w:rPr>
      </w:pPr>
      <w:r w:rsidRPr="0041248A">
        <w:rPr>
          <w:rFonts w:ascii="Arial" w:hAnsi="Arial" w:cs="Arial"/>
          <w:sz w:val="26"/>
          <w:szCs w:val="26"/>
          <w:lang w:val="en-GB"/>
        </w:rPr>
        <w:t xml:space="preserve">2. </w:t>
      </w:r>
      <w:r w:rsidR="00D36BF9" w:rsidRPr="0041248A">
        <w:rPr>
          <w:rFonts w:ascii="Arial" w:hAnsi="Arial" w:cs="Arial"/>
          <w:sz w:val="26"/>
          <w:szCs w:val="26"/>
          <w:lang w:val="en-GB"/>
        </w:rPr>
        <w:t xml:space="preserve">Organisational </w:t>
      </w:r>
      <w:r w:rsidR="0041248A" w:rsidRPr="0041248A">
        <w:rPr>
          <w:rFonts w:ascii="Arial" w:hAnsi="Arial" w:cs="Arial"/>
          <w:sz w:val="26"/>
          <w:szCs w:val="26"/>
          <w:lang w:val="en-GB"/>
        </w:rPr>
        <w:t>C</w:t>
      </w:r>
      <w:r w:rsidR="00D36BF9" w:rsidRPr="0041248A">
        <w:rPr>
          <w:rFonts w:ascii="Arial" w:hAnsi="Arial" w:cs="Arial"/>
          <w:sz w:val="26"/>
          <w:szCs w:val="26"/>
          <w:lang w:val="en-GB"/>
        </w:rPr>
        <w:t>ultur</w:t>
      </w:r>
      <w:r w:rsidR="0041248A" w:rsidRPr="0041248A">
        <w:rPr>
          <w:rFonts w:ascii="Arial" w:hAnsi="Arial" w:cs="Arial"/>
          <w:sz w:val="26"/>
          <w:szCs w:val="26"/>
          <w:lang w:val="en-GB"/>
        </w:rPr>
        <w:t>e of John Lewis</w:t>
      </w:r>
    </w:p>
    <w:p w14:paraId="58BF834C" w14:textId="1ACAD6AA" w:rsidR="0041248A" w:rsidRDefault="0041248A">
      <w:pPr>
        <w:rPr>
          <w:rFonts w:ascii="Arial" w:hAnsi="Arial" w:cs="Arial"/>
          <w:sz w:val="22"/>
          <w:szCs w:val="22"/>
          <w:lang w:val="en-GB"/>
        </w:rPr>
      </w:pPr>
      <w:r w:rsidRPr="0041248A">
        <w:rPr>
          <w:rFonts w:ascii="Arial" w:hAnsi="Arial" w:cs="Arial"/>
          <w:sz w:val="22"/>
          <w:szCs w:val="22"/>
          <w:lang w:val="en-GB"/>
        </w:rPr>
        <w:t xml:space="preserve">The employee-owned structure of John Lewis Partnership (JLP) is the foundation of its highly known unique and values-driven organizational culture. In contrast to traditional shareholder-led companies, JLP functions as a partnership because its employees, referred to as "Partners," jointly own the business (John Lewis Partnership, 2025a). Long-term loyalty, respect for one another, and shared responsibility are all encouraged by this ownership model. Employee ownership is seen as the "heart and soul" of John Lewis, influencing not only the organization's administration but also regular interactions and behaviours within it, states </w:t>
      </w:r>
      <w:proofErr w:type="spellStart"/>
      <w:r w:rsidRPr="0041248A">
        <w:rPr>
          <w:rFonts w:ascii="Arial" w:hAnsi="Arial" w:cs="Arial"/>
          <w:sz w:val="22"/>
          <w:szCs w:val="22"/>
          <w:lang w:val="en-GB"/>
        </w:rPr>
        <w:t>Goldfingle</w:t>
      </w:r>
      <w:proofErr w:type="spellEnd"/>
      <w:r w:rsidRPr="0041248A">
        <w:rPr>
          <w:rFonts w:ascii="Arial" w:hAnsi="Arial" w:cs="Arial"/>
          <w:sz w:val="22"/>
          <w:szCs w:val="22"/>
          <w:lang w:val="en-GB"/>
        </w:rPr>
        <w:t xml:space="preserve"> (2023).</w:t>
      </w:r>
    </w:p>
    <w:p w14:paraId="2D4F61D2" w14:textId="1FF96EC7" w:rsidR="00E2792A" w:rsidRDefault="008231E5">
      <w:pPr>
        <w:rPr>
          <w:rFonts w:ascii="Arial" w:hAnsi="Arial" w:cs="Arial"/>
          <w:sz w:val="22"/>
          <w:szCs w:val="22"/>
          <w:lang w:val="en-GB"/>
        </w:rPr>
      </w:pPr>
      <w:r w:rsidRPr="008231E5">
        <w:rPr>
          <w:rFonts w:ascii="Arial" w:hAnsi="Arial" w:cs="Arial"/>
          <w:sz w:val="22"/>
          <w:szCs w:val="22"/>
          <w:lang w:val="en-GB"/>
        </w:rPr>
        <w:t>Democratic engagement is a fundamental aspect of John Lewis's culture. Through internal forums and representative organizations, partners can participate in decision-making, increasing accountability and transparency (UKEssays.com, 2009). The idea of a strong corporate culture, where common values direct behaviour and build collaboration, is consistent with this participatory approach (Geraghty, 2019). When trust and group benefit are prioritized over short-term profit maximization, employee engagement and loyalty to the organization's long-term goals are improved.</w:t>
      </w:r>
    </w:p>
    <w:p w14:paraId="78CCEB47" w14:textId="2C883B06" w:rsidR="00731FD2" w:rsidRPr="00731FD2" w:rsidRDefault="00731FD2" w:rsidP="00731FD2">
      <w:pPr>
        <w:rPr>
          <w:rFonts w:ascii="Arial" w:hAnsi="Arial" w:cs="Arial"/>
          <w:sz w:val="22"/>
          <w:szCs w:val="22"/>
          <w:lang w:val="en-GB"/>
        </w:rPr>
      </w:pPr>
      <w:r w:rsidRPr="00731FD2">
        <w:rPr>
          <w:rFonts w:ascii="Arial" w:hAnsi="Arial" w:cs="Arial"/>
          <w:sz w:val="22"/>
          <w:szCs w:val="22"/>
          <w:lang w:val="en-GB"/>
        </w:rPr>
        <w:lastRenderedPageBreak/>
        <w:t>Another important component of the company's cultural character is diversity and inclusiveness. The company emphasizes its dedication to maintaining an inclusive atmosphere that celebrates a range of viewpoints and experiences (John Lewis Partnership, 2025b). This illustrates a view of culture as socially produced and dynamic, formed by both society expectations and internal values (Alvesson, 2013).</w:t>
      </w:r>
    </w:p>
    <w:p w14:paraId="217B4BC9" w14:textId="686AFD60" w:rsidR="008231E5" w:rsidRDefault="00731FD2" w:rsidP="00731FD2">
      <w:pPr>
        <w:rPr>
          <w:rFonts w:ascii="Arial" w:hAnsi="Arial" w:cs="Arial"/>
          <w:sz w:val="22"/>
          <w:szCs w:val="22"/>
          <w:lang w:val="en-GB"/>
        </w:rPr>
      </w:pPr>
      <w:r w:rsidRPr="00731FD2">
        <w:rPr>
          <w:rFonts w:ascii="Arial" w:hAnsi="Arial" w:cs="Arial"/>
          <w:sz w:val="22"/>
          <w:szCs w:val="22"/>
          <w:lang w:val="en-GB"/>
        </w:rPr>
        <w:t>All things considered, John Lewis has signs of a stable, values-based corporate culture built on employee ownership, involvement, moral leadership, and diversity. These cultural elements influence how staff members interact, how choices are made, and how the business presents itself in the competitive retail industry.</w:t>
      </w:r>
    </w:p>
    <w:p w14:paraId="7492CE37" w14:textId="77777777" w:rsidR="00FE0DD3" w:rsidRDefault="00FE0DD3" w:rsidP="00731FD2">
      <w:pPr>
        <w:rPr>
          <w:rFonts w:ascii="Arial" w:hAnsi="Arial" w:cs="Arial"/>
          <w:sz w:val="22"/>
          <w:szCs w:val="22"/>
          <w:lang w:val="en-GB"/>
        </w:rPr>
      </w:pPr>
    </w:p>
    <w:p w14:paraId="1DD62912" w14:textId="0E2E6873" w:rsidR="00DD3BA7" w:rsidRPr="00697D9A" w:rsidRDefault="004A06CC" w:rsidP="00731FD2">
      <w:pPr>
        <w:rPr>
          <w:rFonts w:ascii="Arial" w:hAnsi="Arial" w:cs="Arial"/>
          <w:sz w:val="26"/>
          <w:szCs w:val="26"/>
          <w:lang w:val="en-GB"/>
        </w:rPr>
      </w:pPr>
      <w:r w:rsidRPr="00E409B5">
        <w:rPr>
          <w:rFonts w:ascii="Arial" w:hAnsi="Arial" w:cs="Arial"/>
          <w:sz w:val="26"/>
          <w:szCs w:val="26"/>
          <w:lang w:val="en-GB"/>
        </w:rPr>
        <w:t>3.</w:t>
      </w:r>
      <w:r>
        <w:rPr>
          <w:rFonts w:ascii="Arial" w:hAnsi="Arial" w:cs="Arial"/>
          <w:sz w:val="22"/>
          <w:szCs w:val="22"/>
          <w:lang w:val="en-GB"/>
        </w:rPr>
        <w:t xml:space="preserve"> </w:t>
      </w:r>
      <w:r w:rsidR="00E81803" w:rsidRPr="00E81803">
        <w:rPr>
          <w:rFonts w:ascii="Arial" w:hAnsi="Arial" w:cs="Arial"/>
          <w:sz w:val="26"/>
          <w:szCs w:val="26"/>
          <w:lang w:val="en-GB"/>
        </w:rPr>
        <w:t>Influence of Culture on Structure and Decision-Making</w:t>
      </w:r>
    </w:p>
    <w:p w14:paraId="4340D9E9" w14:textId="72C73D5D" w:rsidR="00B4133E" w:rsidRDefault="00697D9A">
      <w:pPr>
        <w:rPr>
          <w:rFonts w:ascii="Arial" w:hAnsi="Arial" w:cs="Arial"/>
          <w:sz w:val="22"/>
          <w:szCs w:val="22"/>
          <w:lang w:val="en-GB"/>
        </w:rPr>
      </w:pPr>
      <w:r w:rsidRPr="00697D9A">
        <w:rPr>
          <w:rFonts w:ascii="Arial" w:hAnsi="Arial" w:cs="Arial"/>
          <w:sz w:val="22"/>
          <w:szCs w:val="22"/>
          <w:lang w:val="en-GB"/>
        </w:rPr>
        <w:t xml:space="preserve">At John Lewis Partnership (JLP), organizational culture has a significant influence on how the company is structured and how decisions are </w:t>
      </w:r>
      <w:r w:rsidR="002113D2">
        <w:rPr>
          <w:rFonts w:ascii="Arial" w:hAnsi="Arial" w:cs="Arial"/>
          <w:sz w:val="22"/>
          <w:szCs w:val="22"/>
          <w:lang w:val="en-GB"/>
        </w:rPr>
        <w:t>done</w:t>
      </w:r>
      <w:r w:rsidRPr="00697D9A">
        <w:rPr>
          <w:rFonts w:ascii="Arial" w:hAnsi="Arial" w:cs="Arial"/>
          <w:sz w:val="22"/>
          <w:szCs w:val="22"/>
          <w:lang w:val="en-GB"/>
        </w:rPr>
        <w:t>. According to Mullins and Christy (2016), organizational structure, management control, and authority patterns are all greatly impacted by culture. In the instance of John Lewis, a democratic and collaborative structure is directly informed by its employee-owned model. Employees (Partners) can participate in strategic discussions and hold leadership accountable through the integration of representative governance bodies like the Partnership Council, which JLP uses instead of a traditional organizational structure that is only concerned with shareholder interests (John Lewis Partnership, 2025a; UKEssays.com, 2009). This is evidence of a culture based on shared accountability and ownership.</w:t>
      </w:r>
    </w:p>
    <w:p w14:paraId="1142540D" w14:textId="5DB3CE78" w:rsidR="00697D9A" w:rsidRDefault="00454D3D">
      <w:pPr>
        <w:rPr>
          <w:rFonts w:ascii="Arial" w:hAnsi="Arial" w:cs="Arial"/>
          <w:sz w:val="22"/>
          <w:szCs w:val="22"/>
          <w:lang w:val="en-GB"/>
        </w:rPr>
      </w:pPr>
      <w:r w:rsidRPr="00454D3D">
        <w:rPr>
          <w:rFonts w:ascii="Arial" w:hAnsi="Arial" w:cs="Arial"/>
          <w:sz w:val="22"/>
          <w:szCs w:val="22"/>
          <w:lang w:val="en-GB"/>
        </w:rPr>
        <w:t xml:space="preserve">Independent decision-making is encouraged by the company's transparent and trusting culture. Decision-making procedures typically involve open communication and consultation rather than just top-down orders since partners have a financial and emotional stake in the organization's success. According to </w:t>
      </w:r>
      <w:proofErr w:type="spellStart"/>
      <w:r w:rsidRPr="00454D3D">
        <w:rPr>
          <w:rFonts w:ascii="Arial" w:hAnsi="Arial" w:cs="Arial"/>
          <w:sz w:val="22"/>
          <w:szCs w:val="22"/>
          <w:lang w:val="en-GB"/>
        </w:rPr>
        <w:t>Goldfingle</w:t>
      </w:r>
      <w:proofErr w:type="spellEnd"/>
      <w:r w:rsidRPr="00454D3D">
        <w:rPr>
          <w:rFonts w:ascii="Arial" w:hAnsi="Arial" w:cs="Arial"/>
          <w:sz w:val="22"/>
          <w:szCs w:val="22"/>
          <w:lang w:val="en-GB"/>
        </w:rPr>
        <w:t xml:space="preserve"> (2023), employee ownership ensures that strategic decisions are in line with the long-term objectives of the company and its people by increasing loyalty and democratic control. In contrast, shareholder-led organizations often employ short-term, profit-driven decision-making methods.</w:t>
      </w:r>
    </w:p>
    <w:p w14:paraId="4C389433" w14:textId="68610767" w:rsidR="00F47823" w:rsidRPr="00F47823" w:rsidRDefault="00F47823" w:rsidP="00F47823">
      <w:pPr>
        <w:rPr>
          <w:rFonts w:ascii="Arial" w:hAnsi="Arial" w:cs="Arial"/>
          <w:sz w:val="22"/>
          <w:szCs w:val="22"/>
          <w:lang w:val="en-GB"/>
        </w:rPr>
      </w:pPr>
      <w:r w:rsidRPr="00F47823">
        <w:rPr>
          <w:rFonts w:ascii="Arial" w:hAnsi="Arial" w:cs="Arial"/>
          <w:sz w:val="22"/>
          <w:szCs w:val="22"/>
          <w:lang w:val="en-GB"/>
        </w:rPr>
        <w:t>Furthermore, Geraghty's (2019) strong company culture indicates that John Lewis's shared values serve as a framework for strategic decisions and behaviour. Long-term organizational values, not just financial indicators, influence decisions about sustainability, ethical sourcing, and customer service. Schein (1990) asserts that these fundamental beliefs have a substantial impact on how leaders see problems and choose suitable solutions.</w:t>
      </w:r>
    </w:p>
    <w:p w14:paraId="4768755C" w14:textId="319A397D" w:rsidR="00454D3D" w:rsidRDefault="00F47823" w:rsidP="00F47823">
      <w:pPr>
        <w:rPr>
          <w:rFonts w:ascii="Arial" w:hAnsi="Arial" w:cs="Arial"/>
          <w:sz w:val="22"/>
          <w:szCs w:val="22"/>
          <w:lang w:val="en-GB"/>
        </w:rPr>
      </w:pPr>
      <w:r w:rsidRPr="00F47823">
        <w:rPr>
          <w:rFonts w:ascii="Arial" w:hAnsi="Arial" w:cs="Arial"/>
          <w:sz w:val="22"/>
          <w:szCs w:val="22"/>
          <w:lang w:val="en-GB"/>
        </w:rPr>
        <w:t>A participative organizational structure and inclusive decision-making procedures are often supported by John Lewis's culture. Its focus on accountability, collaboration, and long-term sustainability guarantees that strategy and structure closely reflect its fundamental cultural principles.</w:t>
      </w:r>
    </w:p>
    <w:p w14:paraId="492D181C" w14:textId="77777777" w:rsidR="00FE0DD3" w:rsidRDefault="00FE0DD3" w:rsidP="00F47823">
      <w:pPr>
        <w:rPr>
          <w:rFonts w:ascii="Arial" w:hAnsi="Arial" w:cs="Arial"/>
          <w:sz w:val="22"/>
          <w:szCs w:val="22"/>
          <w:lang w:val="en-GB"/>
        </w:rPr>
      </w:pPr>
    </w:p>
    <w:p w14:paraId="64F1823D" w14:textId="22AC31EB" w:rsidR="007102B6" w:rsidRDefault="007102B6" w:rsidP="00F47823">
      <w:pPr>
        <w:rPr>
          <w:rFonts w:ascii="Arial" w:hAnsi="Arial" w:cs="Arial"/>
          <w:sz w:val="26"/>
          <w:szCs w:val="26"/>
          <w:lang w:val="en-GB"/>
        </w:rPr>
      </w:pPr>
      <w:r w:rsidRPr="00DD5ED7">
        <w:rPr>
          <w:rFonts w:ascii="Arial" w:hAnsi="Arial" w:cs="Arial"/>
          <w:sz w:val="26"/>
          <w:szCs w:val="26"/>
          <w:lang w:val="en-GB"/>
        </w:rPr>
        <w:t xml:space="preserve">4. </w:t>
      </w:r>
      <w:r w:rsidR="00DD5ED7" w:rsidRPr="00DD5ED7">
        <w:rPr>
          <w:rFonts w:ascii="Arial" w:hAnsi="Arial" w:cs="Arial"/>
          <w:sz w:val="26"/>
          <w:szCs w:val="26"/>
          <w:lang w:val="en-GB"/>
        </w:rPr>
        <w:t>Identifying Cultural Types: Models and Frameworks</w:t>
      </w:r>
    </w:p>
    <w:p w14:paraId="47002702" w14:textId="598A8635" w:rsidR="007D0982" w:rsidRPr="00D23AC6" w:rsidRDefault="00D23AC6" w:rsidP="00F47823">
      <w:pPr>
        <w:rPr>
          <w:rFonts w:ascii="Arial" w:hAnsi="Arial" w:cs="Arial"/>
          <w:sz w:val="22"/>
          <w:szCs w:val="22"/>
          <w:lang w:val="en-GB"/>
        </w:rPr>
      </w:pPr>
      <w:r w:rsidRPr="00D23AC6">
        <w:rPr>
          <w:rFonts w:ascii="Arial" w:hAnsi="Arial" w:cs="Arial"/>
          <w:sz w:val="22"/>
          <w:szCs w:val="22"/>
          <w:lang w:val="en-GB"/>
        </w:rPr>
        <w:t xml:space="preserve">Applying well-established theoretical models that help in identifying personality types and underlying presumptions is necessary to fully understand the organizational culture of John Lewis Partnership (JLP). The nature and dominant form of the organization's culture can be </w:t>
      </w:r>
      <w:r w:rsidRPr="00D23AC6">
        <w:rPr>
          <w:rFonts w:ascii="Arial" w:hAnsi="Arial" w:cs="Arial"/>
          <w:sz w:val="22"/>
          <w:szCs w:val="22"/>
          <w:lang w:val="en-GB"/>
        </w:rPr>
        <w:lastRenderedPageBreak/>
        <w:t>critically analysed using frameworks like Schein's Three Levels of Organizational Culture, Hofstede's Cultural Dimensions, Johnson and Scholes' Cultural Web, Handy's Culture Types, and Deal and Kennedy's Cultural Types.</w:t>
      </w:r>
    </w:p>
    <w:p w14:paraId="5478B1CC" w14:textId="68CD1F14" w:rsidR="00D768DB" w:rsidRDefault="00D768DB" w:rsidP="00D768DB">
      <w:pPr>
        <w:rPr>
          <w:rFonts w:ascii="Arial" w:hAnsi="Arial" w:cs="Arial"/>
          <w:sz w:val="22"/>
          <w:szCs w:val="22"/>
          <w:lang w:val="en-GB"/>
        </w:rPr>
      </w:pPr>
      <w:r>
        <w:rPr>
          <w:rFonts w:ascii="Arial" w:hAnsi="Arial" w:cs="Arial"/>
          <w:sz w:val="22"/>
          <w:szCs w:val="22"/>
          <w:lang w:val="en-GB"/>
        </w:rPr>
        <w:t xml:space="preserve">4.1. </w:t>
      </w:r>
      <w:r w:rsidRPr="001A091D">
        <w:rPr>
          <w:rFonts w:ascii="Arial" w:hAnsi="Arial" w:cs="Arial"/>
          <w:sz w:val="26"/>
          <w:szCs w:val="26"/>
          <w:lang w:val="en-GB"/>
        </w:rPr>
        <w:t>Schein’s Three Levels of Organisational Culture</w:t>
      </w:r>
    </w:p>
    <w:p w14:paraId="1FD0B040" w14:textId="1709161D" w:rsidR="008E0661" w:rsidRPr="008E0661" w:rsidRDefault="008E0661" w:rsidP="008E0661">
      <w:pPr>
        <w:rPr>
          <w:rFonts w:ascii="Arial" w:hAnsi="Arial" w:cs="Arial"/>
          <w:sz w:val="22"/>
          <w:szCs w:val="22"/>
          <w:lang w:val="en-GB"/>
        </w:rPr>
      </w:pPr>
      <w:r w:rsidRPr="008E0661">
        <w:rPr>
          <w:rFonts w:ascii="Arial" w:hAnsi="Arial" w:cs="Arial"/>
          <w:sz w:val="22"/>
          <w:szCs w:val="22"/>
          <w:lang w:val="en-GB"/>
        </w:rPr>
        <w:t>According to Schein (1990), there are three levels at which organizational culture functions: objects of culture, stated views, and basic assumption.</w:t>
      </w:r>
      <w:r>
        <w:rPr>
          <w:rFonts w:ascii="Arial" w:hAnsi="Arial" w:cs="Arial"/>
          <w:sz w:val="22"/>
          <w:szCs w:val="22"/>
          <w:lang w:val="en-GB"/>
        </w:rPr>
        <w:t xml:space="preserve"> </w:t>
      </w:r>
      <w:r w:rsidRPr="008E0661">
        <w:rPr>
          <w:rFonts w:ascii="Arial" w:hAnsi="Arial" w:cs="Arial"/>
          <w:sz w:val="22"/>
          <w:szCs w:val="22"/>
          <w:lang w:val="en-GB"/>
        </w:rPr>
        <w:t>John Lewis shows obvious cultural components at the product level, including its democratic governance systems, employee ownership model, and use of the name "Partners" to refer to staff members (John Lewis Partnership, 2025a). These material characteristics stand for equality and group identification.</w:t>
      </w:r>
    </w:p>
    <w:p w14:paraId="58DCA563" w14:textId="73BFFF35" w:rsidR="001A091D" w:rsidRDefault="008E0661" w:rsidP="008E0661">
      <w:pPr>
        <w:rPr>
          <w:rFonts w:ascii="Arial" w:hAnsi="Arial" w:cs="Arial"/>
          <w:sz w:val="22"/>
          <w:szCs w:val="22"/>
          <w:lang w:val="en-GB"/>
        </w:rPr>
      </w:pPr>
      <w:r w:rsidRPr="008E0661">
        <w:rPr>
          <w:rFonts w:ascii="Arial" w:hAnsi="Arial" w:cs="Arial"/>
          <w:sz w:val="22"/>
          <w:szCs w:val="22"/>
          <w:lang w:val="en-GB"/>
        </w:rPr>
        <w:t>Fairness, shared accountability, excellent customer service, and long-term sustainability are some of the goals that the organization supports (Geraghty, 2019). Declared values to equality and respect are further reinforced by its strong emphasis on diversity and inclusion</w:t>
      </w:r>
      <w:r w:rsidR="004F26CF">
        <w:rPr>
          <w:rFonts w:ascii="Arial" w:hAnsi="Arial" w:cs="Arial"/>
          <w:sz w:val="22"/>
          <w:szCs w:val="22"/>
          <w:lang w:val="en-GB"/>
        </w:rPr>
        <w:t>.</w:t>
      </w:r>
    </w:p>
    <w:p w14:paraId="7559D022" w14:textId="4F6D02DC" w:rsidR="00B655B7" w:rsidRDefault="00AD3CB7" w:rsidP="008E0661">
      <w:pPr>
        <w:rPr>
          <w:rFonts w:ascii="Arial" w:hAnsi="Arial" w:cs="Arial"/>
          <w:sz w:val="22"/>
          <w:szCs w:val="22"/>
          <w:lang w:val="en-GB"/>
        </w:rPr>
      </w:pPr>
      <w:r w:rsidRPr="00AD3CB7">
        <w:rPr>
          <w:rFonts w:ascii="Arial" w:hAnsi="Arial" w:cs="Arial"/>
          <w:sz w:val="22"/>
          <w:szCs w:val="22"/>
          <w:lang w:val="en-GB"/>
        </w:rPr>
        <w:t>At the most fundamental level, JLP's underlying presumptions seem to revolve around employee trust, the theory that better customer outcomes result from staff happiness, and the belief in group success over individual gain. These presumptions influence decision-making and leadership style, demonstrating how culture grows outside of official regulations (Alvesson, 2013).</w:t>
      </w:r>
    </w:p>
    <w:p w14:paraId="0D04C40B" w14:textId="7719190E" w:rsidR="00AD3CB7" w:rsidRPr="009F11B7" w:rsidRDefault="009F11B7" w:rsidP="008E0661">
      <w:pPr>
        <w:rPr>
          <w:rFonts w:ascii="Arial" w:hAnsi="Arial" w:cs="Arial"/>
          <w:sz w:val="26"/>
          <w:szCs w:val="26"/>
          <w:lang w:val="en-GB"/>
        </w:rPr>
      </w:pPr>
      <w:r w:rsidRPr="009F11B7">
        <w:rPr>
          <w:rFonts w:ascii="Arial" w:hAnsi="Arial" w:cs="Arial"/>
          <w:sz w:val="26"/>
          <w:szCs w:val="26"/>
          <w:lang w:val="en-GB"/>
        </w:rPr>
        <w:t>4.2. Hofstede’s Cultural Dimensions</w:t>
      </w:r>
    </w:p>
    <w:p w14:paraId="0860A431" w14:textId="66F74D1C" w:rsidR="00095028" w:rsidRPr="00095028" w:rsidRDefault="00095028" w:rsidP="00095028">
      <w:pPr>
        <w:rPr>
          <w:rFonts w:ascii="Arial" w:hAnsi="Arial" w:cs="Arial"/>
          <w:sz w:val="22"/>
          <w:szCs w:val="22"/>
          <w:lang w:val="en-GB"/>
        </w:rPr>
      </w:pPr>
      <w:r w:rsidRPr="00095028">
        <w:rPr>
          <w:rFonts w:ascii="Arial" w:hAnsi="Arial" w:cs="Arial"/>
          <w:sz w:val="22"/>
          <w:szCs w:val="22"/>
          <w:lang w:val="en-GB"/>
        </w:rPr>
        <w:t>Using elements like power distance, individualism versus collectivism, uncertainty avoidance, and long-term orientation, Hofstede's model aids in the analysis of cultural tendencies.</w:t>
      </w:r>
    </w:p>
    <w:p w14:paraId="344F5475" w14:textId="6C9EEFAD" w:rsidR="00095028" w:rsidRPr="00095028" w:rsidRDefault="00095028" w:rsidP="00095028">
      <w:pPr>
        <w:rPr>
          <w:rFonts w:ascii="Arial" w:hAnsi="Arial" w:cs="Arial"/>
          <w:sz w:val="22"/>
          <w:szCs w:val="22"/>
          <w:lang w:val="en-GB"/>
        </w:rPr>
      </w:pPr>
      <w:r w:rsidRPr="00095028">
        <w:rPr>
          <w:rFonts w:ascii="Arial" w:hAnsi="Arial" w:cs="Arial"/>
          <w:sz w:val="22"/>
          <w:szCs w:val="22"/>
          <w:lang w:val="en-GB"/>
        </w:rPr>
        <w:t>John Lewis presents a comparatively low power distance because of its partnership structure, which promotes involvement and reduces the hierarchical division between management and staff (UKEssays.com, 2009). According to the democratic government system, power is split rather than controlled.</w:t>
      </w:r>
    </w:p>
    <w:p w14:paraId="3549BA13" w14:textId="40181274" w:rsidR="00D768DB" w:rsidRDefault="00095028" w:rsidP="00095028">
      <w:pPr>
        <w:rPr>
          <w:rFonts w:ascii="Arial" w:hAnsi="Arial" w:cs="Arial"/>
          <w:sz w:val="22"/>
          <w:szCs w:val="22"/>
          <w:lang w:val="en-GB"/>
        </w:rPr>
      </w:pPr>
      <w:r w:rsidRPr="00095028">
        <w:rPr>
          <w:rFonts w:ascii="Arial" w:hAnsi="Arial" w:cs="Arial"/>
          <w:sz w:val="22"/>
          <w:szCs w:val="22"/>
          <w:lang w:val="en-GB"/>
        </w:rPr>
        <w:t>The company has collectivist characteristics as well. JLP's employee ownership model encourages shared rewards and communal accountability even operating in the UK, a country known for its individualistic culture (</w:t>
      </w:r>
      <w:proofErr w:type="spellStart"/>
      <w:r w:rsidRPr="00095028">
        <w:rPr>
          <w:rFonts w:ascii="Arial" w:hAnsi="Arial" w:cs="Arial"/>
          <w:sz w:val="22"/>
          <w:szCs w:val="22"/>
          <w:lang w:val="en-GB"/>
        </w:rPr>
        <w:t>Goldfingle</w:t>
      </w:r>
      <w:proofErr w:type="spellEnd"/>
      <w:r w:rsidRPr="00095028">
        <w:rPr>
          <w:rFonts w:ascii="Arial" w:hAnsi="Arial" w:cs="Arial"/>
          <w:sz w:val="22"/>
          <w:szCs w:val="22"/>
          <w:lang w:val="en-GB"/>
        </w:rPr>
        <w:t>, 2023).</w:t>
      </w:r>
    </w:p>
    <w:p w14:paraId="2AC69C23" w14:textId="74390A5C" w:rsidR="00095028" w:rsidRDefault="004C56B8" w:rsidP="00095028">
      <w:pPr>
        <w:rPr>
          <w:rFonts w:ascii="Arial" w:hAnsi="Arial" w:cs="Arial"/>
          <w:sz w:val="22"/>
          <w:szCs w:val="22"/>
          <w:lang w:val="en-GB"/>
        </w:rPr>
      </w:pPr>
      <w:r w:rsidRPr="004C56B8">
        <w:rPr>
          <w:rFonts w:ascii="Arial" w:hAnsi="Arial" w:cs="Arial"/>
          <w:sz w:val="22"/>
          <w:szCs w:val="22"/>
          <w:lang w:val="en-GB"/>
        </w:rPr>
        <w:t>John Lewis places a bigger value on long-term prosperity and sustainable growth than on immediate shareholder profits when it comes to long-term orientation (Geraghty, 2019). This is consistent with the long-term strategic emphasis dimension proposed by Hofstede. Stability in a competitive retail market may be ensured by the company's established governance and careful response to risk, which may also reflect moderate uncertainty avoidance.</w:t>
      </w:r>
    </w:p>
    <w:p w14:paraId="7C496653" w14:textId="77777777" w:rsidR="004C56B8" w:rsidRDefault="004C56B8" w:rsidP="00095028">
      <w:pPr>
        <w:rPr>
          <w:rFonts w:ascii="Arial" w:hAnsi="Arial" w:cs="Arial"/>
          <w:sz w:val="22"/>
          <w:szCs w:val="22"/>
          <w:lang w:val="en-GB"/>
        </w:rPr>
      </w:pPr>
    </w:p>
    <w:p w14:paraId="0F9E9119" w14:textId="06658BD9" w:rsidR="00135E39" w:rsidRDefault="00135E39" w:rsidP="00095028">
      <w:pPr>
        <w:rPr>
          <w:rFonts w:ascii="Arial" w:hAnsi="Arial" w:cs="Arial"/>
          <w:sz w:val="26"/>
          <w:szCs w:val="26"/>
          <w:lang w:val="en-GB"/>
        </w:rPr>
      </w:pPr>
      <w:r w:rsidRPr="00135E39">
        <w:rPr>
          <w:rFonts w:ascii="Arial" w:hAnsi="Arial" w:cs="Arial"/>
          <w:sz w:val="26"/>
          <w:szCs w:val="26"/>
          <w:lang w:val="en-GB"/>
        </w:rPr>
        <w:t>4.3. Johnson and Scholes’ Cultural Web</w:t>
      </w:r>
    </w:p>
    <w:p w14:paraId="6FCC8FB7" w14:textId="21FCE084" w:rsidR="00D10DC0" w:rsidRPr="00D10DC0" w:rsidRDefault="00D10DC0" w:rsidP="00D10DC0">
      <w:pPr>
        <w:rPr>
          <w:rFonts w:ascii="Arial" w:hAnsi="Arial" w:cs="Arial"/>
          <w:sz w:val="22"/>
          <w:szCs w:val="22"/>
          <w:lang w:val="en-GB"/>
        </w:rPr>
      </w:pPr>
      <w:r w:rsidRPr="00D10DC0">
        <w:rPr>
          <w:rFonts w:ascii="Arial" w:hAnsi="Arial" w:cs="Arial"/>
          <w:sz w:val="22"/>
          <w:szCs w:val="22"/>
          <w:lang w:val="en-GB"/>
        </w:rPr>
        <w:t xml:space="preserve">The Cultural Web was created by Johnson and Scholes to </w:t>
      </w:r>
      <w:r w:rsidR="00AB174A" w:rsidRPr="00D10DC0">
        <w:rPr>
          <w:rFonts w:ascii="Arial" w:hAnsi="Arial" w:cs="Arial"/>
          <w:sz w:val="22"/>
          <w:szCs w:val="22"/>
          <w:lang w:val="en-GB"/>
        </w:rPr>
        <w:t>analyse</w:t>
      </w:r>
      <w:r w:rsidRPr="00D10DC0">
        <w:rPr>
          <w:rFonts w:ascii="Arial" w:hAnsi="Arial" w:cs="Arial"/>
          <w:sz w:val="22"/>
          <w:szCs w:val="22"/>
          <w:lang w:val="en-GB"/>
        </w:rPr>
        <w:t xml:space="preserve"> organizational culture using six related components: routines, control systems, power structures, organizational structures, stories and symbols.</w:t>
      </w:r>
    </w:p>
    <w:p w14:paraId="15B24BC1" w14:textId="77777777" w:rsidR="00D10DC0" w:rsidRPr="00D10DC0" w:rsidRDefault="00D10DC0" w:rsidP="00D10DC0">
      <w:pPr>
        <w:rPr>
          <w:rFonts w:ascii="Arial" w:hAnsi="Arial" w:cs="Arial"/>
          <w:sz w:val="22"/>
          <w:szCs w:val="22"/>
          <w:lang w:val="en-GB"/>
        </w:rPr>
      </w:pPr>
      <w:r w:rsidRPr="00D10DC0">
        <w:rPr>
          <w:rFonts w:ascii="Arial" w:hAnsi="Arial" w:cs="Arial"/>
          <w:sz w:val="22"/>
          <w:szCs w:val="22"/>
          <w:lang w:val="en-GB"/>
        </w:rPr>
        <w:lastRenderedPageBreak/>
        <w:t>John Lewis's stories often highlight the company's core ideals of equity and employee ownership, validating its status as a values-based enterprise. Its unique cooperation approach is often cited in media opinion as essential to its legacy (</w:t>
      </w:r>
      <w:proofErr w:type="spellStart"/>
      <w:r w:rsidRPr="00D10DC0">
        <w:rPr>
          <w:rFonts w:ascii="Arial" w:hAnsi="Arial" w:cs="Arial"/>
          <w:sz w:val="22"/>
          <w:szCs w:val="22"/>
          <w:lang w:val="en-GB"/>
        </w:rPr>
        <w:t>Goldfingle</w:t>
      </w:r>
      <w:proofErr w:type="spellEnd"/>
      <w:r w:rsidRPr="00D10DC0">
        <w:rPr>
          <w:rFonts w:ascii="Arial" w:hAnsi="Arial" w:cs="Arial"/>
          <w:sz w:val="22"/>
          <w:szCs w:val="22"/>
          <w:lang w:val="en-GB"/>
        </w:rPr>
        <w:t>, 2023).</w:t>
      </w:r>
    </w:p>
    <w:p w14:paraId="7410F0B8" w14:textId="77777777" w:rsidR="00D10DC0" w:rsidRPr="00D10DC0" w:rsidRDefault="00D10DC0" w:rsidP="00D10DC0">
      <w:pPr>
        <w:rPr>
          <w:rFonts w:ascii="Arial" w:hAnsi="Arial" w:cs="Arial"/>
          <w:sz w:val="22"/>
          <w:szCs w:val="22"/>
          <w:lang w:val="en-GB"/>
        </w:rPr>
      </w:pPr>
      <w:r w:rsidRPr="00D10DC0">
        <w:rPr>
          <w:rFonts w:ascii="Arial" w:hAnsi="Arial" w:cs="Arial"/>
          <w:sz w:val="22"/>
          <w:szCs w:val="22"/>
          <w:lang w:val="en-GB"/>
        </w:rPr>
        <w:t>The phrase "Partner," profit-sharing plans, and representative councils are examples of symbols that support equality and mutual growth (John Lewis Partnership, 2025a).</w:t>
      </w:r>
    </w:p>
    <w:p w14:paraId="64F26F11" w14:textId="48EFB93B" w:rsidR="00135E39" w:rsidRPr="00D10DC0" w:rsidRDefault="00D10DC0" w:rsidP="00D10DC0">
      <w:pPr>
        <w:rPr>
          <w:rFonts w:ascii="Arial" w:hAnsi="Arial" w:cs="Arial"/>
          <w:sz w:val="22"/>
          <w:szCs w:val="22"/>
          <w:lang w:val="en-GB"/>
        </w:rPr>
      </w:pPr>
      <w:r w:rsidRPr="00D10DC0">
        <w:rPr>
          <w:rFonts w:ascii="Arial" w:hAnsi="Arial" w:cs="Arial"/>
          <w:sz w:val="22"/>
          <w:szCs w:val="22"/>
          <w:lang w:val="en-GB"/>
        </w:rPr>
        <w:t>Compared to traditional corporations, JLP's power structures are more fragmented. Employees use formal representational procedures to gain influence, even though top management still has strategic power (UKEssays.com, 2009).</w:t>
      </w:r>
    </w:p>
    <w:p w14:paraId="752E0DDB" w14:textId="56C4CDF1" w:rsidR="00B4133E" w:rsidRDefault="00A73157" w:rsidP="00A73157">
      <w:pPr>
        <w:rPr>
          <w:rFonts w:ascii="Arial" w:hAnsi="Arial" w:cs="Arial"/>
          <w:sz w:val="22"/>
          <w:szCs w:val="22"/>
          <w:lang w:val="en-GB"/>
        </w:rPr>
      </w:pPr>
      <w:r w:rsidRPr="00A73157">
        <w:rPr>
          <w:rFonts w:ascii="Arial" w:hAnsi="Arial" w:cs="Arial"/>
          <w:sz w:val="22"/>
          <w:szCs w:val="22"/>
          <w:lang w:val="en-GB"/>
        </w:rPr>
        <w:t xml:space="preserve">Control systems reflect the larger organizational aims by concentrating not just on financial success but also on ethical standards and employee </w:t>
      </w:r>
      <w:r w:rsidR="00AB174A" w:rsidRPr="00A73157">
        <w:rPr>
          <w:rFonts w:ascii="Arial" w:hAnsi="Arial" w:cs="Arial"/>
          <w:sz w:val="22"/>
          <w:szCs w:val="22"/>
          <w:lang w:val="en-GB"/>
        </w:rPr>
        <w:t>engagement. Active</w:t>
      </w:r>
      <w:r w:rsidRPr="00A73157">
        <w:rPr>
          <w:rFonts w:ascii="Arial" w:hAnsi="Arial" w:cs="Arial"/>
          <w:sz w:val="22"/>
          <w:szCs w:val="22"/>
          <w:lang w:val="en-GB"/>
        </w:rPr>
        <w:t xml:space="preserve"> meetings, open lines of communication, and a constant focus on service quality are examples of routines and rituals. When combined, these components produce a cultural paradigm that emphasizes cooperation and shared responsibility.</w:t>
      </w:r>
    </w:p>
    <w:p w14:paraId="43A42ACA" w14:textId="7C418553" w:rsidR="00A73157" w:rsidRDefault="00A73157" w:rsidP="00A73157">
      <w:pPr>
        <w:rPr>
          <w:rFonts w:ascii="Arial" w:hAnsi="Arial" w:cs="Arial"/>
          <w:sz w:val="26"/>
          <w:szCs w:val="26"/>
          <w:lang w:val="en-GB"/>
        </w:rPr>
      </w:pPr>
      <w:r w:rsidRPr="00003CF6">
        <w:rPr>
          <w:rFonts w:ascii="Arial" w:hAnsi="Arial" w:cs="Arial"/>
          <w:sz w:val="26"/>
          <w:szCs w:val="26"/>
          <w:lang w:val="en-GB"/>
        </w:rPr>
        <w:t xml:space="preserve">4.4. </w:t>
      </w:r>
      <w:r w:rsidR="00003CF6" w:rsidRPr="00003CF6">
        <w:rPr>
          <w:rFonts w:ascii="Arial" w:hAnsi="Arial" w:cs="Arial"/>
          <w:sz w:val="26"/>
          <w:szCs w:val="26"/>
          <w:lang w:val="en-GB"/>
        </w:rPr>
        <w:t>Handy’s Culture Types</w:t>
      </w:r>
    </w:p>
    <w:p w14:paraId="5D741E74" w14:textId="77777777" w:rsidR="00E72C5D" w:rsidRPr="00E72C5D" w:rsidRDefault="00E72C5D" w:rsidP="00E72C5D">
      <w:pPr>
        <w:rPr>
          <w:rFonts w:ascii="Arial" w:hAnsi="Arial" w:cs="Arial"/>
          <w:sz w:val="22"/>
          <w:szCs w:val="22"/>
          <w:lang w:val="en-GB"/>
        </w:rPr>
      </w:pPr>
      <w:r w:rsidRPr="00E72C5D">
        <w:rPr>
          <w:rFonts w:ascii="Arial" w:hAnsi="Arial" w:cs="Arial"/>
          <w:sz w:val="22"/>
          <w:szCs w:val="22"/>
          <w:lang w:val="en-GB"/>
        </w:rPr>
        <w:t>Power, role, task, and person cultures are the four main cultural types that Handy identifies.</w:t>
      </w:r>
    </w:p>
    <w:p w14:paraId="4AC13C5B" w14:textId="6D7F4E97" w:rsidR="00E72C5D" w:rsidRPr="00E72C5D" w:rsidRDefault="00E72C5D" w:rsidP="00E72C5D">
      <w:pPr>
        <w:rPr>
          <w:rFonts w:ascii="Arial" w:hAnsi="Arial" w:cs="Arial"/>
          <w:sz w:val="22"/>
          <w:szCs w:val="22"/>
          <w:lang w:val="en-GB"/>
        </w:rPr>
      </w:pPr>
      <w:r w:rsidRPr="00E72C5D">
        <w:rPr>
          <w:rFonts w:ascii="Arial" w:hAnsi="Arial" w:cs="Arial"/>
          <w:sz w:val="22"/>
          <w:szCs w:val="22"/>
          <w:lang w:val="en-GB"/>
        </w:rPr>
        <w:t>John Lewis is a prime example of role culture mixed with task culture. According to Mullins and Christy (2016), a lack of formal governance structures and well-defined responsibilities points to traits of role culture, which values consistency and clear processes. However, task culture is also reflected in its cooperative and team-oriented approach to accomplishing common objectives, especially in the focus on collective performance and excellent customer service.</w:t>
      </w:r>
    </w:p>
    <w:p w14:paraId="5A9A01C3" w14:textId="21A9C51E" w:rsidR="00445597" w:rsidRDefault="00E72C5D" w:rsidP="00E72C5D">
      <w:pPr>
        <w:rPr>
          <w:rFonts w:ascii="Arial" w:hAnsi="Arial" w:cs="Arial"/>
          <w:sz w:val="22"/>
          <w:szCs w:val="22"/>
          <w:lang w:val="en-GB"/>
        </w:rPr>
      </w:pPr>
      <w:r w:rsidRPr="00E72C5D">
        <w:rPr>
          <w:rFonts w:ascii="Arial" w:hAnsi="Arial" w:cs="Arial"/>
          <w:sz w:val="22"/>
          <w:szCs w:val="22"/>
          <w:lang w:val="en-GB"/>
        </w:rPr>
        <w:t>Because authority is not centralized in a single dominant leader, the organization is not very similar to a power culture. Additionally, because organizational objectives outweigh individual autonomy, it is not in line with person culture.</w:t>
      </w:r>
    </w:p>
    <w:p w14:paraId="684E4DBF" w14:textId="19DCD803" w:rsidR="00E72C5D" w:rsidRDefault="00812C6F" w:rsidP="00E72C5D">
      <w:pPr>
        <w:rPr>
          <w:rFonts w:ascii="Arial" w:hAnsi="Arial" w:cs="Arial"/>
          <w:sz w:val="26"/>
          <w:szCs w:val="26"/>
          <w:lang w:val="en-GB"/>
        </w:rPr>
      </w:pPr>
      <w:r w:rsidRPr="00812C6F">
        <w:rPr>
          <w:rFonts w:ascii="Arial" w:hAnsi="Arial" w:cs="Arial"/>
          <w:sz w:val="26"/>
          <w:szCs w:val="26"/>
          <w:lang w:val="en-GB"/>
        </w:rPr>
        <w:t>4.5. Deal and Kennedy’s Cultural Types</w:t>
      </w:r>
    </w:p>
    <w:p w14:paraId="38F38F90" w14:textId="77777777" w:rsidR="00AB174A" w:rsidRPr="00AB174A" w:rsidRDefault="00AB174A" w:rsidP="00AB174A">
      <w:pPr>
        <w:rPr>
          <w:rFonts w:ascii="Arial" w:hAnsi="Arial" w:cs="Arial"/>
          <w:sz w:val="22"/>
          <w:szCs w:val="22"/>
          <w:lang w:val="en-GB"/>
        </w:rPr>
      </w:pPr>
      <w:r w:rsidRPr="00AB174A">
        <w:rPr>
          <w:rFonts w:ascii="Arial" w:hAnsi="Arial" w:cs="Arial"/>
          <w:sz w:val="22"/>
          <w:szCs w:val="22"/>
          <w:lang w:val="en-GB"/>
        </w:rPr>
        <w:t>Organizational cultures have been classified into four categories by Deal and Kennedy (2000) according to risk level and feedback speed: tough-guy/macho culture, work-hard/play-hard culture, bet-your-company culture, and process culture.</w:t>
      </w:r>
    </w:p>
    <w:p w14:paraId="72D76139" w14:textId="77777777" w:rsidR="00AB174A" w:rsidRPr="00AB174A" w:rsidRDefault="00AB174A" w:rsidP="00AB174A">
      <w:pPr>
        <w:rPr>
          <w:rFonts w:ascii="Arial" w:hAnsi="Arial" w:cs="Arial"/>
          <w:sz w:val="22"/>
          <w:szCs w:val="22"/>
          <w:lang w:val="en-GB"/>
        </w:rPr>
      </w:pPr>
      <w:r w:rsidRPr="00AB174A">
        <w:rPr>
          <w:rFonts w:ascii="Arial" w:hAnsi="Arial" w:cs="Arial"/>
          <w:sz w:val="22"/>
          <w:szCs w:val="22"/>
          <w:lang w:val="en-GB"/>
        </w:rPr>
        <w:t>The person who most closely resembles process culture is John Lewis. Relatively low-to-moderate risk decisions are made in retail operations, and sales success and customer satisfaction measures provide consistent, meaningful feedback. Given its long-term focus and employee-owned structure, the organization places a high priority on procedures, governance, and accurate strategic management (Geraghty, 2019). High-risk innovation is not given the same priority as stability, consistency, and service quality.</w:t>
      </w:r>
    </w:p>
    <w:p w14:paraId="0CFBBD5D" w14:textId="3F04F9E4" w:rsidR="00E50F17" w:rsidRDefault="00E50F17" w:rsidP="00AB174A">
      <w:pPr>
        <w:rPr>
          <w:rFonts w:ascii="Arial" w:hAnsi="Arial" w:cs="Arial"/>
          <w:sz w:val="22"/>
          <w:szCs w:val="22"/>
          <w:lang w:val="en-GB"/>
        </w:rPr>
      </w:pPr>
    </w:p>
    <w:p w14:paraId="471B400F" w14:textId="1814E6CC" w:rsidR="00445597" w:rsidRPr="00445597" w:rsidRDefault="00445597" w:rsidP="00AB174A">
      <w:pPr>
        <w:rPr>
          <w:rFonts w:ascii="Arial" w:hAnsi="Arial" w:cs="Arial"/>
          <w:sz w:val="26"/>
          <w:szCs w:val="26"/>
          <w:lang w:val="en-GB"/>
        </w:rPr>
      </w:pPr>
      <w:r w:rsidRPr="00445597">
        <w:rPr>
          <w:rFonts w:ascii="Arial" w:hAnsi="Arial" w:cs="Arial"/>
          <w:sz w:val="26"/>
          <w:szCs w:val="26"/>
          <w:lang w:val="en-GB"/>
        </w:rPr>
        <w:t>5. Culture and the External Environment</w:t>
      </w:r>
    </w:p>
    <w:p w14:paraId="675090FB" w14:textId="096F2A00" w:rsidR="00812C6F" w:rsidRDefault="00760A27" w:rsidP="00E72C5D">
      <w:pPr>
        <w:rPr>
          <w:rFonts w:ascii="Arial" w:hAnsi="Arial" w:cs="Arial"/>
          <w:sz w:val="22"/>
          <w:szCs w:val="22"/>
          <w:lang w:val="en-GB"/>
        </w:rPr>
      </w:pPr>
      <w:r w:rsidRPr="00760A27">
        <w:rPr>
          <w:rFonts w:ascii="Arial" w:hAnsi="Arial" w:cs="Arial"/>
          <w:sz w:val="22"/>
          <w:szCs w:val="22"/>
          <w:lang w:val="en-GB"/>
        </w:rPr>
        <w:t xml:space="preserve">The ability of John Lewis Partnership (JLP) to effectively respond to external environmental factors is largely dependent on organizational culture. Culture serves as an advantage that promotes flexibility, resilience, and long-term sustainability in a highly dynamic and quickly evolving retail industry. According to Mullins and Christy (2016), an organization's culture </w:t>
      </w:r>
      <w:r w:rsidRPr="00760A27">
        <w:rPr>
          <w:rFonts w:ascii="Arial" w:hAnsi="Arial" w:cs="Arial"/>
          <w:sz w:val="22"/>
          <w:szCs w:val="22"/>
          <w:lang w:val="en-GB"/>
        </w:rPr>
        <w:lastRenderedPageBreak/>
        <w:t>affects how it views and responds to environmental complex. John Lewis's approach to competition, regulation, and globalization is shaped by its partnership model and values-driven culture.</w:t>
      </w:r>
    </w:p>
    <w:p w14:paraId="15BC8F05" w14:textId="3ED3EC50" w:rsidR="007B390E" w:rsidRDefault="007A6190" w:rsidP="00E72C5D">
      <w:pPr>
        <w:rPr>
          <w:rFonts w:ascii="Arial" w:hAnsi="Arial" w:cs="Arial"/>
          <w:sz w:val="22"/>
          <w:szCs w:val="22"/>
          <w:lang w:val="en-GB"/>
        </w:rPr>
      </w:pPr>
      <w:r w:rsidRPr="007A6190">
        <w:rPr>
          <w:rFonts w:ascii="Arial" w:hAnsi="Arial" w:cs="Arial"/>
          <w:sz w:val="22"/>
          <w:szCs w:val="22"/>
          <w:lang w:val="en-GB"/>
        </w:rPr>
        <w:t>Denison's Traits Theory identifies four cultural components—involvement, consistency, flexibility, and mission—that are associated with organizational efficiency. Employee ownership and participative leadership structures, which promote engagement and group accountability, are two ways that John Lewis shows significant involvement (John Lewis Partnership, 2025a). Its enduring values of justice, trust, and mutual success demonstrate consistency (Geraghty, 2019). When the market is uncertain, these constant values offer internal consistency. The company's attempts to modernize operations and adapt to shifting consumer preferences demonstrate its adaptability while keeping its primary goal of long-term sustainable growth as opposed to immediate shareholder profit</w:t>
      </w:r>
      <w:r w:rsidR="004F26CF">
        <w:rPr>
          <w:rFonts w:ascii="Arial" w:hAnsi="Arial" w:cs="Arial"/>
          <w:sz w:val="22"/>
          <w:szCs w:val="22"/>
          <w:lang w:val="en-GB"/>
        </w:rPr>
        <w:t>.</w:t>
      </w:r>
    </w:p>
    <w:p w14:paraId="050BAA63" w14:textId="601D44C0" w:rsidR="0030537E" w:rsidRDefault="009B4C5D">
      <w:pPr>
        <w:rPr>
          <w:rFonts w:ascii="Arial" w:hAnsi="Arial" w:cs="Arial"/>
          <w:sz w:val="22"/>
          <w:szCs w:val="22"/>
          <w:lang w:val="en-GB"/>
        </w:rPr>
      </w:pPr>
      <w:r w:rsidRPr="009B4C5D">
        <w:rPr>
          <w:rFonts w:ascii="Arial" w:hAnsi="Arial" w:cs="Arial"/>
          <w:sz w:val="22"/>
          <w:szCs w:val="22"/>
          <w:lang w:val="en-GB"/>
        </w:rPr>
        <w:t>John Lewis Partnership (JLP) can effectively recognize and adapt to its external environment due to its organizational culture. A PESTLE analysis is usually used in strategic management to investigate the Political, Economic, Social, Technological, Legal, and Environmental elements that impact an organization's performance (CIPD, 2024). This framework makes it clear how John Lewis uses its partnership-based culture to stay in line with outside needs while upholding its basic principles.</w:t>
      </w:r>
    </w:p>
    <w:p w14:paraId="3F685AE7" w14:textId="77777777" w:rsidR="00DD3BA7" w:rsidRPr="00AB174A" w:rsidRDefault="00DD3BA7">
      <w:pPr>
        <w:rPr>
          <w:rFonts w:ascii="Arial" w:hAnsi="Arial" w:cs="Arial"/>
          <w:sz w:val="22"/>
          <w:szCs w:val="22"/>
          <w:lang w:val="en-GB"/>
        </w:rPr>
      </w:pPr>
    </w:p>
    <w:p w14:paraId="0058EA51" w14:textId="153F586B" w:rsidR="00DD3BA7" w:rsidRPr="00AB174A" w:rsidRDefault="003E361E">
      <w:pPr>
        <w:rPr>
          <w:rFonts w:ascii="Arial" w:hAnsi="Arial" w:cs="Arial"/>
          <w:sz w:val="22"/>
          <w:szCs w:val="22"/>
          <w:lang w:val="en-GB"/>
        </w:rPr>
      </w:pPr>
      <w:r>
        <w:rPr>
          <w:rFonts w:ascii="Arial" w:hAnsi="Arial" w:cs="Arial"/>
          <w:noProof/>
          <w:sz w:val="22"/>
          <w:szCs w:val="22"/>
          <w:lang w:val="en-GB"/>
        </w:rPr>
        <w:drawing>
          <wp:inline distT="0" distB="0" distL="0" distR="0" wp14:anchorId="2470E787" wp14:editId="23C02390">
            <wp:extent cx="5387340" cy="2316480"/>
            <wp:effectExtent l="0" t="0" r="3810" b="7620"/>
            <wp:docPr id="250509573"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7340" cy="2316480"/>
                    </a:xfrm>
                    <a:prstGeom prst="rect">
                      <a:avLst/>
                    </a:prstGeom>
                    <a:noFill/>
                  </pic:spPr>
                </pic:pic>
              </a:graphicData>
            </a:graphic>
          </wp:inline>
        </w:drawing>
      </w:r>
    </w:p>
    <w:p w14:paraId="06613363" w14:textId="659F0C39" w:rsidR="00AE16FC" w:rsidRPr="000B6B60" w:rsidRDefault="00AE16FC" w:rsidP="00AE16FC">
      <w:pPr>
        <w:pStyle w:val="a9"/>
        <w:numPr>
          <w:ilvl w:val="0"/>
          <w:numId w:val="2"/>
        </w:numPr>
        <w:rPr>
          <w:rFonts w:ascii="Arial" w:hAnsi="Arial" w:cs="Arial"/>
          <w:sz w:val="22"/>
          <w:szCs w:val="22"/>
          <w:lang w:val="en-GB"/>
        </w:rPr>
      </w:pPr>
      <w:r w:rsidRPr="003D5F37">
        <w:rPr>
          <w:rFonts w:ascii="Arial" w:hAnsi="Arial" w:cs="Arial"/>
          <w:sz w:val="22"/>
          <w:szCs w:val="22"/>
          <w:lang w:val="en-GB"/>
        </w:rPr>
        <w:t>Political and legal</w:t>
      </w:r>
      <w:r w:rsidR="00BF14F4" w:rsidRPr="003D5F37">
        <w:rPr>
          <w:rFonts w:ascii="Arial" w:hAnsi="Arial" w:cs="Arial"/>
          <w:sz w:val="22"/>
          <w:szCs w:val="22"/>
          <w:lang w:val="en-GB"/>
        </w:rPr>
        <w:t xml:space="preserve"> factors</w:t>
      </w:r>
      <w:r w:rsidRPr="003D5F37">
        <w:rPr>
          <w:rFonts w:ascii="Arial" w:hAnsi="Arial" w:cs="Arial"/>
          <w:sz w:val="22"/>
          <w:szCs w:val="22"/>
          <w:lang w:val="en-GB"/>
        </w:rPr>
        <w:t>: corporate responsibility guidelines, equality laws, and employment laws all apply to the UK retail sector. Legal obligations and societal expectations are closely in line with John Lewis's strong commitment to diversity and inclusion (John Lewis Partnership, 2025b). Its moral governance framework lowers reputational risk and improves compliance.</w:t>
      </w:r>
    </w:p>
    <w:p w14:paraId="2348CA91" w14:textId="439356C5" w:rsidR="00DD3BA7" w:rsidRPr="003D5F37" w:rsidRDefault="00AE16FC" w:rsidP="003D5F37">
      <w:pPr>
        <w:pStyle w:val="a9"/>
        <w:numPr>
          <w:ilvl w:val="0"/>
          <w:numId w:val="2"/>
        </w:numPr>
        <w:rPr>
          <w:rFonts w:ascii="Arial" w:hAnsi="Arial" w:cs="Arial"/>
          <w:sz w:val="22"/>
          <w:szCs w:val="22"/>
          <w:lang w:val="en-GB"/>
        </w:rPr>
      </w:pPr>
      <w:r w:rsidRPr="003D5F37">
        <w:rPr>
          <w:rFonts w:ascii="Arial" w:hAnsi="Arial" w:cs="Arial"/>
          <w:sz w:val="22"/>
          <w:szCs w:val="22"/>
          <w:lang w:val="en-GB"/>
        </w:rPr>
        <w:t>Economic factors: Consumer spending is greatly impacted by inflation and economic downturns. The employee-owned model helps the organization stay stable during difficult times by promoting long-term savings and group cost control. Profits are reinvested to ensure sustainable performance rather than giving priority to immediate dividends.</w:t>
      </w:r>
    </w:p>
    <w:p w14:paraId="2C2B3B8C" w14:textId="77777777" w:rsidR="001E416A" w:rsidRPr="0037763C" w:rsidRDefault="001E416A" w:rsidP="0037763C">
      <w:pPr>
        <w:pStyle w:val="a9"/>
        <w:numPr>
          <w:ilvl w:val="0"/>
          <w:numId w:val="2"/>
        </w:numPr>
        <w:rPr>
          <w:rFonts w:ascii="Arial" w:hAnsi="Arial" w:cs="Arial"/>
          <w:sz w:val="22"/>
          <w:szCs w:val="22"/>
          <w:lang w:val="en-GB"/>
        </w:rPr>
      </w:pPr>
      <w:r w:rsidRPr="0037763C">
        <w:rPr>
          <w:rFonts w:ascii="Arial" w:hAnsi="Arial" w:cs="Arial"/>
          <w:sz w:val="22"/>
          <w:szCs w:val="22"/>
          <w:lang w:val="en-GB"/>
        </w:rPr>
        <w:t xml:space="preserve">Social factors: Expectations for honesty have risen due to shifting consumer tastes toward moral buying and corporate responsibility. Customer loyalty and brand trust </w:t>
      </w:r>
      <w:r w:rsidRPr="0037763C">
        <w:rPr>
          <w:rFonts w:ascii="Arial" w:hAnsi="Arial" w:cs="Arial"/>
          <w:sz w:val="22"/>
          <w:szCs w:val="22"/>
          <w:lang w:val="en-GB"/>
        </w:rPr>
        <w:lastRenderedPageBreak/>
        <w:t>are increased by John Lewis's ethical and socially mindful culture (Geraghty, 2019). In a multicultural society, its inclusive culture also promotes worker diversity.</w:t>
      </w:r>
    </w:p>
    <w:p w14:paraId="11982ECC" w14:textId="77777777" w:rsidR="001E416A" w:rsidRPr="0037763C" w:rsidRDefault="001E416A" w:rsidP="0037763C">
      <w:pPr>
        <w:pStyle w:val="a9"/>
        <w:numPr>
          <w:ilvl w:val="0"/>
          <w:numId w:val="2"/>
        </w:numPr>
        <w:rPr>
          <w:rFonts w:ascii="Arial" w:hAnsi="Arial" w:cs="Arial"/>
          <w:sz w:val="22"/>
          <w:szCs w:val="22"/>
          <w:lang w:val="en-GB"/>
        </w:rPr>
      </w:pPr>
      <w:r w:rsidRPr="0037763C">
        <w:rPr>
          <w:rFonts w:ascii="Arial" w:hAnsi="Arial" w:cs="Arial"/>
          <w:sz w:val="22"/>
          <w:szCs w:val="22"/>
          <w:lang w:val="en-GB"/>
        </w:rPr>
        <w:t>Technological factors: Competition has changed as e-commerce and digital retailing have grown. Adapting to technological progress while upholding high service standards is made possible by a culture that encourages staff engagement and shared learning.</w:t>
      </w:r>
    </w:p>
    <w:p w14:paraId="36A480B8" w14:textId="4066C278" w:rsidR="00BF14F4" w:rsidRDefault="001E416A" w:rsidP="0037763C">
      <w:pPr>
        <w:pStyle w:val="a9"/>
        <w:numPr>
          <w:ilvl w:val="0"/>
          <w:numId w:val="2"/>
        </w:numPr>
        <w:rPr>
          <w:rFonts w:ascii="Arial" w:hAnsi="Arial" w:cs="Arial"/>
          <w:sz w:val="22"/>
          <w:szCs w:val="22"/>
          <w:lang w:val="en-GB"/>
        </w:rPr>
      </w:pPr>
      <w:r w:rsidRPr="0037763C">
        <w:rPr>
          <w:rFonts w:ascii="Arial" w:hAnsi="Arial" w:cs="Arial"/>
          <w:sz w:val="22"/>
          <w:szCs w:val="22"/>
          <w:lang w:val="en-GB"/>
        </w:rPr>
        <w:t xml:space="preserve">Environmental factors: Retail strategy now heavily considers sustainability issues. </w:t>
      </w:r>
      <w:r w:rsidR="003D5F37" w:rsidRPr="0037763C">
        <w:rPr>
          <w:rFonts w:ascii="Arial" w:hAnsi="Arial" w:cs="Arial"/>
          <w:sz w:val="22"/>
          <w:szCs w:val="22"/>
          <w:lang w:val="en-GB"/>
        </w:rPr>
        <w:t>To</w:t>
      </w:r>
      <w:r w:rsidRPr="0037763C">
        <w:rPr>
          <w:rFonts w:ascii="Arial" w:hAnsi="Arial" w:cs="Arial"/>
          <w:sz w:val="22"/>
          <w:szCs w:val="22"/>
          <w:lang w:val="en-GB"/>
        </w:rPr>
        <w:t xml:space="preserve"> combine cultural values with environmental responsibilities, John Lewis incorporates sustainability into its company objective</w:t>
      </w:r>
      <w:r w:rsidR="009F1590">
        <w:rPr>
          <w:rFonts w:ascii="Arial" w:hAnsi="Arial" w:cs="Arial"/>
          <w:sz w:val="22"/>
          <w:szCs w:val="22"/>
          <w:lang w:val="en-GB"/>
        </w:rPr>
        <w:t>.</w:t>
      </w:r>
    </w:p>
    <w:p w14:paraId="2C23EB58" w14:textId="77777777" w:rsidR="005B707D" w:rsidRPr="0037763C" w:rsidRDefault="005B707D" w:rsidP="005B707D">
      <w:pPr>
        <w:pStyle w:val="a9"/>
        <w:ind w:left="900"/>
        <w:rPr>
          <w:rFonts w:ascii="Arial" w:hAnsi="Arial" w:cs="Arial"/>
          <w:sz w:val="22"/>
          <w:szCs w:val="22"/>
          <w:lang w:val="en-GB"/>
        </w:rPr>
      </w:pPr>
    </w:p>
    <w:p w14:paraId="20E8EE68" w14:textId="5FB0F25C" w:rsidR="001E416A" w:rsidRDefault="000D6DB5" w:rsidP="001E416A">
      <w:pPr>
        <w:rPr>
          <w:rFonts w:ascii="Arial" w:hAnsi="Arial" w:cs="Arial"/>
          <w:sz w:val="22"/>
          <w:szCs w:val="22"/>
          <w:lang w:val="en-GB"/>
        </w:rPr>
      </w:pPr>
      <w:r w:rsidRPr="000D6DB5">
        <w:rPr>
          <w:rFonts w:ascii="Arial" w:hAnsi="Arial" w:cs="Arial"/>
          <w:sz w:val="22"/>
          <w:szCs w:val="22"/>
          <w:lang w:val="en-GB"/>
        </w:rPr>
        <w:t>In general, John Lewis' organizational culture facilitates strategic adaptation. The organization uses culture to respond effectively to political, economic, social, and technical forces by merging ethical ideals, long-term direction, and participatory governance. Its mission-driven strategy and high level of involvement strengthen resilience in a complicated external environment, in line with Denison's paradigm.</w:t>
      </w:r>
    </w:p>
    <w:p w14:paraId="3349E012" w14:textId="77777777" w:rsidR="005B707D" w:rsidRDefault="005B707D" w:rsidP="001E416A">
      <w:pPr>
        <w:rPr>
          <w:rFonts w:ascii="Arial" w:hAnsi="Arial" w:cs="Arial"/>
          <w:sz w:val="22"/>
          <w:szCs w:val="22"/>
          <w:lang w:val="en-GB"/>
        </w:rPr>
      </w:pPr>
    </w:p>
    <w:p w14:paraId="14ADA1C3" w14:textId="4901B288" w:rsidR="000D6DB5" w:rsidRPr="00867DBE" w:rsidRDefault="00867DBE" w:rsidP="001E416A">
      <w:pPr>
        <w:rPr>
          <w:rFonts w:ascii="Arial" w:hAnsi="Arial" w:cs="Arial"/>
          <w:sz w:val="26"/>
          <w:szCs w:val="26"/>
          <w:lang w:val="en-GB"/>
        </w:rPr>
      </w:pPr>
      <w:r w:rsidRPr="00867DBE">
        <w:rPr>
          <w:rFonts w:ascii="Arial" w:hAnsi="Arial" w:cs="Arial"/>
          <w:sz w:val="26"/>
          <w:szCs w:val="26"/>
          <w:lang w:val="en-GB"/>
        </w:rPr>
        <w:t>6. Organisational Culture as a Barrier</w:t>
      </w:r>
    </w:p>
    <w:p w14:paraId="3EFF827D" w14:textId="2CFF8BFA" w:rsidR="00DD3BA7" w:rsidRDefault="00DF1A12">
      <w:pPr>
        <w:rPr>
          <w:rFonts w:ascii="Arial" w:hAnsi="Arial" w:cs="Arial"/>
          <w:sz w:val="22"/>
          <w:szCs w:val="22"/>
          <w:lang w:val="en-GB"/>
        </w:rPr>
      </w:pPr>
      <w:r w:rsidRPr="00DF1A12">
        <w:rPr>
          <w:rFonts w:ascii="Arial" w:hAnsi="Arial" w:cs="Arial"/>
          <w:sz w:val="22"/>
          <w:szCs w:val="22"/>
          <w:lang w:val="en-GB"/>
        </w:rPr>
        <w:t xml:space="preserve">The culture of John Lewis Partnership is often seen as a strength, but it may also provide barriers to efficient operation. According to </w:t>
      </w:r>
      <w:proofErr w:type="spellStart"/>
      <w:r w:rsidRPr="00DF1A12">
        <w:rPr>
          <w:rFonts w:ascii="Arial" w:hAnsi="Arial" w:cs="Arial"/>
          <w:sz w:val="22"/>
          <w:szCs w:val="22"/>
          <w:lang w:val="en-GB"/>
        </w:rPr>
        <w:t>Cacciattolo</w:t>
      </w:r>
      <w:proofErr w:type="spellEnd"/>
      <w:r w:rsidRPr="00DF1A12">
        <w:rPr>
          <w:rFonts w:ascii="Arial" w:hAnsi="Arial" w:cs="Arial"/>
          <w:sz w:val="22"/>
          <w:szCs w:val="22"/>
          <w:lang w:val="en-GB"/>
        </w:rPr>
        <w:t xml:space="preserve"> (2014), when deeply established norms reject change, culture can either facilitate performance or serve as a barrier. While encouraging inclusivity, John Lewis's democratic governance system and strong partnership culture might hinder decision-making. In a dynamic retail market where quick strategic decisions are often needed, managerial agility may be constrained by consultation and collective agreement.</w:t>
      </w:r>
    </w:p>
    <w:p w14:paraId="34E9AD6C" w14:textId="421612BA" w:rsidR="00DF1A12" w:rsidRDefault="003E6757">
      <w:pPr>
        <w:rPr>
          <w:rFonts w:ascii="Arial" w:hAnsi="Arial" w:cs="Arial"/>
          <w:sz w:val="22"/>
          <w:szCs w:val="22"/>
          <w:lang w:val="en-GB"/>
        </w:rPr>
      </w:pPr>
      <w:r w:rsidRPr="003E6757">
        <w:rPr>
          <w:rFonts w:ascii="Arial" w:hAnsi="Arial" w:cs="Arial"/>
          <w:sz w:val="22"/>
          <w:szCs w:val="22"/>
          <w:lang w:val="en-GB"/>
        </w:rPr>
        <w:t xml:space="preserve">According to </w:t>
      </w:r>
      <w:proofErr w:type="spellStart"/>
      <w:r w:rsidRPr="003E6757">
        <w:rPr>
          <w:rFonts w:ascii="Arial" w:hAnsi="Arial" w:cs="Arial"/>
          <w:sz w:val="22"/>
          <w:szCs w:val="22"/>
          <w:lang w:val="en-GB"/>
        </w:rPr>
        <w:t>Priocta</w:t>
      </w:r>
      <w:proofErr w:type="spellEnd"/>
      <w:r w:rsidRPr="003E6757">
        <w:rPr>
          <w:rFonts w:ascii="Arial" w:hAnsi="Arial" w:cs="Arial"/>
          <w:sz w:val="22"/>
          <w:szCs w:val="22"/>
          <w:lang w:val="en-GB"/>
        </w:rPr>
        <w:t xml:space="preserve"> (n.d.), when workers are deeply committed to long-standing customs and values, organizational culture may impede change management. Because of John Lewis's longstanding dedication to employee ownership and consensus-based governance, there may be opposition to reorganizations, efforts to reduce expenses, or strategic changes that seem to risk partnership values. This is especially important when money is tight and tough choices can conflict with societal norms of shared prosperity.</w:t>
      </w:r>
    </w:p>
    <w:p w14:paraId="6E710602" w14:textId="402AEA32" w:rsidR="00CD7B67" w:rsidRDefault="00CD7B67">
      <w:pPr>
        <w:rPr>
          <w:rFonts w:ascii="Arial" w:hAnsi="Arial" w:cs="Arial"/>
          <w:sz w:val="22"/>
          <w:szCs w:val="22"/>
          <w:lang w:val="en-GB"/>
        </w:rPr>
      </w:pPr>
      <w:r w:rsidRPr="00CD7B67">
        <w:rPr>
          <w:rFonts w:ascii="Arial" w:hAnsi="Arial" w:cs="Arial"/>
          <w:sz w:val="22"/>
          <w:szCs w:val="22"/>
          <w:lang w:val="en-GB"/>
        </w:rPr>
        <w:t>Furthermore, according to Deal and Kennedy (2000), process-oriented organizations that prioritize accuracy and protocols may discourage creativity and risk-taking. Excessive dependence on routines could hinder innovation and creative thinking in the quickly changing retail landscape, which is influenced by digital transformation and global competitiveness.</w:t>
      </w:r>
    </w:p>
    <w:p w14:paraId="445C0F1C" w14:textId="77777777" w:rsidR="005B707D" w:rsidRDefault="005B707D">
      <w:pPr>
        <w:rPr>
          <w:rFonts w:ascii="Arial" w:hAnsi="Arial" w:cs="Arial"/>
          <w:sz w:val="22"/>
          <w:szCs w:val="22"/>
          <w:lang w:val="en-GB"/>
        </w:rPr>
      </w:pPr>
    </w:p>
    <w:p w14:paraId="4AA99B8C" w14:textId="6E8C2D3F" w:rsidR="005B707D" w:rsidRPr="003E6767" w:rsidRDefault="003E6767">
      <w:pPr>
        <w:rPr>
          <w:rFonts w:ascii="Arial" w:hAnsi="Arial" w:cs="Arial"/>
          <w:sz w:val="26"/>
          <w:szCs w:val="26"/>
          <w:lang w:val="en-GB"/>
        </w:rPr>
      </w:pPr>
      <w:r w:rsidRPr="003E6767">
        <w:rPr>
          <w:rFonts w:ascii="Arial" w:hAnsi="Arial" w:cs="Arial"/>
          <w:sz w:val="26"/>
          <w:szCs w:val="26"/>
          <w:lang w:val="en-GB"/>
        </w:rPr>
        <w:t>7.</w:t>
      </w:r>
      <w:r w:rsidRPr="003E6767">
        <w:rPr>
          <w:sz w:val="26"/>
          <w:szCs w:val="26"/>
        </w:rPr>
        <w:t xml:space="preserve"> </w:t>
      </w:r>
      <w:r w:rsidRPr="003E6767">
        <w:rPr>
          <w:rFonts w:ascii="Arial" w:hAnsi="Arial" w:cs="Arial"/>
          <w:sz w:val="26"/>
          <w:szCs w:val="26"/>
          <w:lang w:val="en-GB"/>
        </w:rPr>
        <w:t xml:space="preserve">Impact of Culture on Organisational Performance </w:t>
      </w:r>
    </w:p>
    <w:p w14:paraId="79F31FA2" w14:textId="77777777" w:rsidR="005B707D" w:rsidRDefault="005B707D">
      <w:pPr>
        <w:rPr>
          <w:rFonts w:ascii="Arial" w:hAnsi="Arial" w:cs="Arial"/>
          <w:sz w:val="22"/>
          <w:szCs w:val="22"/>
          <w:lang w:val="en-GB"/>
        </w:rPr>
      </w:pPr>
    </w:p>
    <w:p w14:paraId="07B10D90" w14:textId="09729731" w:rsidR="00D25490" w:rsidRPr="00D25490" w:rsidRDefault="00D25490" w:rsidP="00D25490">
      <w:pPr>
        <w:rPr>
          <w:rFonts w:ascii="Arial" w:hAnsi="Arial" w:cs="Arial"/>
          <w:sz w:val="22"/>
          <w:szCs w:val="22"/>
          <w:lang w:val="en-GB"/>
        </w:rPr>
      </w:pPr>
      <w:r w:rsidRPr="00D25490">
        <w:rPr>
          <w:rFonts w:ascii="Arial" w:hAnsi="Arial" w:cs="Arial"/>
          <w:sz w:val="22"/>
          <w:szCs w:val="22"/>
          <w:lang w:val="en-GB"/>
        </w:rPr>
        <w:t>John Lewis's total performance is significantly impacted by organizational culture. Supportive and active cultures have a beneficial impact on creativity and organizational outcomes, according to research by Zhang et al. (2023). John Lewis's focus on staff involvement improves dedication, engagement, and service quality—all of which are important factors that influence performance in the retail industry.</w:t>
      </w:r>
    </w:p>
    <w:p w14:paraId="5D0FC23F" w14:textId="62A4F333" w:rsidR="005B707D" w:rsidRDefault="00D25490" w:rsidP="00D25490">
      <w:pPr>
        <w:rPr>
          <w:rFonts w:ascii="Arial" w:hAnsi="Arial" w:cs="Arial"/>
          <w:sz w:val="22"/>
          <w:szCs w:val="22"/>
          <w:lang w:val="en-GB"/>
        </w:rPr>
      </w:pPr>
      <w:r w:rsidRPr="00D25490">
        <w:rPr>
          <w:rFonts w:ascii="Arial" w:hAnsi="Arial" w:cs="Arial"/>
          <w:sz w:val="22"/>
          <w:szCs w:val="22"/>
          <w:lang w:val="en-GB"/>
        </w:rPr>
        <w:lastRenderedPageBreak/>
        <w:t>Employee ownership increases motivation since partners gain directly from the success of the company. Accountability and customer focus are strengthened by this shared stake, to improve brand reputation and sustainability. According to Mullins and Christy (2016), JLP's collaborative atmosphere demonstrates how culture influences management control and job satisfaction.</w:t>
      </w:r>
    </w:p>
    <w:p w14:paraId="17B46C22" w14:textId="5C728F66" w:rsidR="00D25490" w:rsidRDefault="00353308" w:rsidP="00D25490">
      <w:pPr>
        <w:rPr>
          <w:rFonts w:ascii="Arial" w:hAnsi="Arial" w:cs="Arial"/>
          <w:sz w:val="22"/>
          <w:szCs w:val="22"/>
          <w:lang w:val="en-GB"/>
        </w:rPr>
      </w:pPr>
      <w:r w:rsidRPr="00353308">
        <w:rPr>
          <w:rFonts w:ascii="Arial" w:hAnsi="Arial" w:cs="Arial"/>
          <w:sz w:val="22"/>
          <w:szCs w:val="22"/>
          <w:lang w:val="en-GB"/>
        </w:rPr>
        <w:t>In conclusion, John Lewis's strong, values-driven culture mainly serves as an enabler of organizational performance by encouraging participation, stability, and long-term strategy cooperation, even while certain cultural elements may delay quick transformation.</w:t>
      </w:r>
    </w:p>
    <w:p w14:paraId="5AE317C0" w14:textId="77777777" w:rsidR="004F26CF" w:rsidRDefault="004F26CF" w:rsidP="00D25490">
      <w:pPr>
        <w:rPr>
          <w:rFonts w:ascii="Arial" w:hAnsi="Arial" w:cs="Arial"/>
          <w:sz w:val="22"/>
          <w:szCs w:val="22"/>
          <w:lang w:val="en-GB"/>
        </w:rPr>
      </w:pPr>
    </w:p>
    <w:p w14:paraId="7D8677D4" w14:textId="3C6C4988" w:rsidR="00C310DB" w:rsidRDefault="00466DDD" w:rsidP="00D25490">
      <w:pPr>
        <w:rPr>
          <w:rFonts w:ascii="Arial" w:hAnsi="Arial" w:cs="Arial"/>
          <w:sz w:val="26"/>
          <w:szCs w:val="26"/>
          <w:lang w:val="en-GB"/>
        </w:rPr>
      </w:pPr>
      <w:r w:rsidRPr="00466DDD">
        <w:rPr>
          <w:rFonts w:ascii="Arial" w:hAnsi="Arial" w:cs="Arial"/>
          <w:sz w:val="26"/>
          <w:szCs w:val="26"/>
          <w:lang w:val="en-GB"/>
        </w:rPr>
        <w:t>8. Evaluate the Impact of Organisational Culture on Organisational Performance</w:t>
      </w:r>
    </w:p>
    <w:p w14:paraId="53AB89F5" w14:textId="77777777" w:rsidR="004F26CF" w:rsidRDefault="004F26CF" w:rsidP="00D25490">
      <w:pPr>
        <w:rPr>
          <w:rFonts w:ascii="Arial" w:hAnsi="Arial" w:cs="Arial"/>
          <w:sz w:val="26"/>
          <w:szCs w:val="26"/>
          <w:lang w:val="en-GB"/>
        </w:rPr>
      </w:pPr>
    </w:p>
    <w:p w14:paraId="3B3A4C13" w14:textId="6A424EC4" w:rsidR="00466DDD" w:rsidRDefault="004A23E9" w:rsidP="00D25490">
      <w:pPr>
        <w:rPr>
          <w:rFonts w:ascii="Arial" w:hAnsi="Arial" w:cs="Arial"/>
          <w:sz w:val="22"/>
          <w:szCs w:val="22"/>
          <w:lang w:val="en-GB"/>
        </w:rPr>
      </w:pPr>
      <w:r w:rsidRPr="004A23E9">
        <w:rPr>
          <w:rFonts w:ascii="Arial" w:hAnsi="Arial" w:cs="Arial"/>
          <w:sz w:val="22"/>
          <w:szCs w:val="22"/>
          <w:lang w:val="en-GB"/>
        </w:rPr>
        <w:t>John Lewis Partnership's (JLP) organizational culture has a significant and measurable impact on its overall performance, positive and, in some cases, negatively. Employee behaviour, strategic priorities, and operational efficiency are all influenced by culture, which has a direct impact on both financial and non-financial results. According to Mullins and Christy (2016), culture has an impact on management control systems, work satisfaction, and motivation—all of which are important factors that affect how well an organization</w:t>
      </w:r>
      <w:r w:rsidRPr="004A23E9">
        <w:rPr>
          <w:rFonts w:ascii="Arial" w:hAnsi="Arial" w:cs="Arial"/>
          <w:sz w:val="26"/>
          <w:szCs w:val="26"/>
          <w:lang w:val="en-GB"/>
        </w:rPr>
        <w:t xml:space="preserve"> </w:t>
      </w:r>
      <w:r w:rsidRPr="004A23E9">
        <w:rPr>
          <w:rFonts w:ascii="Arial" w:hAnsi="Arial" w:cs="Arial"/>
          <w:sz w:val="22"/>
          <w:szCs w:val="22"/>
          <w:lang w:val="en-GB"/>
        </w:rPr>
        <w:t>performs.</w:t>
      </w:r>
    </w:p>
    <w:p w14:paraId="1206468B" w14:textId="020B3EC9" w:rsidR="004A23E9" w:rsidRDefault="00FC1BFD" w:rsidP="00D25490">
      <w:pPr>
        <w:rPr>
          <w:rFonts w:ascii="Arial" w:hAnsi="Arial" w:cs="Arial"/>
          <w:sz w:val="22"/>
          <w:szCs w:val="22"/>
          <w:lang w:val="en-GB"/>
        </w:rPr>
      </w:pPr>
      <w:r w:rsidRPr="00FC1BFD">
        <w:rPr>
          <w:rFonts w:ascii="Arial" w:hAnsi="Arial" w:cs="Arial"/>
          <w:sz w:val="22"/>
          <w:szCs w:val="22"/>
          <w:lang w:val="en-GB"/>
        </w:rPr>
        <w:t>Participation by employees is one of the most significant benefits of John Lewis's culture. The partnership model encourages workers to actively participate to the success of the company by fostering a sense of ownership and shared responsibility</w:t>
      </w:r>
      <w:r w:rsidR="009F1590">
        <w:rPr>
          <w:rFonts w:ascii="Arial" w:hAnsi="Arial" w:cs="Arial"/>
          <w:sz w:val="22"/>
          <w:szCs w:val="22"/>
          <w:lang w:val="en-GB"/>
        </w:rPr>
        <w:t>.</w:t>
      </w:r>
      <w:r w:rsidRPr="00FC1BFD">
        <w:rPr>
          <w:rFonts w:ascii="Arial" w:hAnsi="Arial" w:cs="Arial"/>
          <w:sz w:val="22"/>
          <w:szCs w:val="22"/>
          <w:lang w:val="en-GB"/>
        </w:rPr>
        <w:t xml:space="preserve"> This supports Schein's (1990) theory that fundamental presumptions influence </w:t>
      </w:r>
      <w:r w:rsidR="009F1590" w:rsidRPr="00FC1BFD">
        <w:rPr>
          <w:rFonts w:ascii="Arial" w:hAnsi="Arial" w:cs="Arial"/>
          <w:sz w:val="22"/>
          <w:szCs w:val="22"/>
          <w:lang w:val="en-GB"/>
        </w:rPr>
        <w:t>behaviour</w:t>
      </w:r>
      <w:r w:rsidRPr="00FC1BFD">
        <w:rPr>
          <w:rFonts w:ascii="Arial" w:hAnsi="Arial" w:cs="Arial"/>
          <w:sz w:val="22"/>
          <w:szCs w:val="22"/>
          <w:lang w:val="en-GB"/>
        </w:rPr>
        <w:t>; at JLP, the conviction that shared reward results from group work improves dedication and service quality. In the retail industry, where customer experience has a big impact on revenue generation and brand loyalty, high levels of engagement are especially crucial.</w:t>
      </w:r>
    </w:p>
    <w:p w14:paraId="5F92C709" w14:textId="08BB1883" w:rsidR="001D3104" w:rsidRDefault="002F738F" w:rsidP="00D25490">
      <w:pPr>
        <w:rPr>
          <w:rFonts w:ascii="Arial" w:hAnsi="Arial" w:cs="Arial"/>
          <w:sz w:val="22"/>
          <w:szCs w:val="22"/>
          <w:lang w:val="en-GB"/>
        </w:rPr>
      </w:pPr>
      <w:r w:rsidRPr="002F738F">
        <w:rPr>
          <w:rFonts w:ascii="Arial" w:hAnsi="Arial" w:cs="Arial"/>
          <w:sz w:val="22"/>
          <w:szCs w:val="22"/>
          <w:lang w:val="en-GB"/>
        </w:rPr>
        <w:t>Additionally, Zhang et al.'s research from 2023 shows that innovation performance is positively impacted by supportive and participatory organizational cultures. Innovation in customer service, sustainable practices, and operational efficiency can be supported by John Lewis's culture of participation and democratic government.</w:t>
      </w:r>
    </w:p>
    <w:p w14:paraId="726B99F2" w14:textId="5101A5F5" w:rsidR="002F738F" w:rsidRDefault="00604A18" w:rsidP="00D25490">
      <w:pPr>
        <w:rPr>
          <w:rFonts w:ascii="Arial" w:hAnsi="Arial" w:cs="Arial"/>
          <w:sz w:val="22"/>
          <w:szCs w:val="22"/>
          <w:lang w:val="en-GB"/>
        </w:rPr>
      </w:pPr>
      <w:r w:rsidRPr="00604A18">
        <w:rPr>
          <w:rFonts w:ascii="Arial" w:hAnsi="Arial" w:cs="Arial"/>
          <w:sz w:val="22"/>
          <w:szCs w:val="22"/>
          <w:lang w:val="en-GB"/>
        </w:rPr>
        <w:t>Overall, John Lewis's performance is mainly positively impacted by organizational culture. Long-term strategy alignment, customer trust, and staff motivation are all strengthened by the culture. The partnership ethic continues to offer a competitive advantage by coordinating employee interests with organizational performance and strengthening a consistent, moral, and customer-focused identity, even though some aspects may impede rapid transformation.</w:t>
      </w:r>
    </w:p>
    <w:p w14:paraId="52D0BB89" w14:textId="77777777" w:rsidR="004A23E9" w:rsidRDefault="004A23E9" w:rsidP="00D25490">
      <w:pPr>
        <w:rPr>
          <w:rFonts w:ascii="Arial" w:hAnsi="Arial" w:cs="Arial"/>
          <w:sz w:val="22"/>
          <w:szCs w:val="22"/>
          <w:lang w:val="en-GB"/>
        </w:rPr>
      </w:pPr>
    </w:p>
    <w:p w14:paraId="47983999" w14:textId="77777777" w:rsidR="004F26CF" w:rsidRDefault="004F26CF" w:rsidP="00D25490">
      <w:pPr>
        <w:rPr>
          <w:rFonts w:ascii="Arial" w:hAnsi="Arial" w:cs="Arial"/>
          <w:sz w:val="22"/>
          <w:szCs w:val="22"/>
          <w:lang w:val="en-GB"/>
        </w:rPr>
      </w:pPr>
    </w:p>
    <w:p w14:paraId="66E105A9" w14:textId="77777777" w:rsidR="004F26CF" w:rsidRDefault="004F26CF" w:rsidP="00D25490">
      <w:pPr>
        <w:rPr>
          <w:rFonts w:ascii="Arial" w:hAnsi="Arial" w:cs="Arial"/>
          <w:sz w:val="22"/>
          <w:szCs w:val="22"/>
          <w:lang w:val="en-GB"/>
        </w:rPr>
      </w:pPr>
    </w:p>
    <w:p w14:paraId="6237D9FC" w14:textId="77777777" w:rsidR="00191FA3" w:rsidRDefault="00191FA3" w:rsidP="00D25490">
      <w:pPr>
        <w:rPr>
          <w:rFonts w:ascii="Arial" w:hAnsi="Arial" w:cs="Arial"/>
          <w:sz w:val="22"/>
          <w:szCs w:val="22"/>
          <w:lang w:val="en-GB"/>
        </w:rPr>
      </w:pPr>
    </w:p>
    <w:p w14:paraId="4A979510" w14:textId="77777777" w:rsidR="004F26CF" w:rsidRPr="004A23E9" w:rsidRDefault="004F26CF" w:rsidP="00D25490">
      <w:pPr>
        <w:rPr>
          <w:rFonts w:ascii="Arial" w:hAnsi="Arial" w:cs="Arial"/>
          <w:sz w:val="22"/>
          <w:szCs w:val="22"/>
          <w:lang w:val="en-GB"/>
        </w:rPr>
      </w:pPr>
    </w:p>
    <w:p w14:paraId="5B949092" w14:textId="7E8483A9" w:rsidR="0019203C" w:rsidRPr="00604A18" w:rsidRDefault="00604A18">
      <w:pPr>
        <w:rPr>
          <w:rFonts w:ascii="Arial" w:hAnsi="Arial" w:cs="Arial"/>
          <w:sz w:val="26"/>
          <w:szCs w:val="26"/>
          <w:lang w:val="en-GB"/>
        </w:rPr>
      </w:pPr>
      <w:r w:rsidRPr="00604A18">
        <w:rPr>
          <w:rFonts w:ascii="Arial" w:hAnsi="Arial" w:cs="Arial"/>
          <w:sz w:val="26"/>
          <w:szCs w:val="26"/>
          <w:lang w:val="en-GB"/>
        </w:rPr>
        <w:lastRenderedPageBreak/>
        <w:t>9. Conclusion</w:t>
      </w:r>
    </w:p>
    <w:p w14:paraId="3D55DB25" w14:textId="5C9D0F42" w:rsidR="00DD3BA7" w:rsidRDefault="00935903">
      <w:pPr>
        <w:rPr>
          <w:rFonts w:ascii="Arial" w:hAnsi="Arial" w:cs="Arial"/>
          <w:sz w:val="22"/>
          <w:szCs w:val="22"/>
          <w:lang w:val="en-GB"/>
        </w:rPr>
      </w:pPr>
      <w:r w:rsidRPr="00935903">
        <w:rPr>
          <w:rFonts w:ascii="Arial" w:hAnsi="Arial" w:cs="Arial"/>
          <w:sz w:val="22"/>
          <w:szCs w:val="22"/>
          <w:lang w:val="en-GB"/>
        </w:rPr>
        <w:t xml:space="preserve">The organizational culture of John Lewis Partnership (JLP) has been thoroughly investigated in this research, which has shown how important culture is to the organization's structure, decision-making procedures, and general performance. It is clear from Mullins and Christy (2016) that culture shapes governance structures, staff conduct, and strategic priorities, influencing "how things are done." The fundamental cultural basis of John Lewis is the employee-owned partnership model, which encourages shared accountability, democratic engagement, and long-term focus (John Lewis Partnership, 2025a; </w:t>
      </w:r>
      <w:proofErr w:type="spellStart"/>
      <w:r w:rsidRPr="00935903">
        <w:rPr>
          <w:rFonts w:ascii="Arial" w:hAnsi="Arial" w:cs="Arial"/>
          <w:sz w:val="22"/>
          <w:szCs w:val="22"/>
          <w:lang w:val="en-GB"/>
        </w:rPr>
        <w:t>Goldfingle</w:t>
      </w:r>
      <w:proofErr w:type="spellEnd"/>
      <w:r w:rsidRPr="00935903">
        <w:rPr>
          <w:rFonts w:ascii="Arial" w:hAnsi="Arial" w:cs="Arial"/>
          <w:sz w:val="22"/>
          <w:szCs w:val="22"/>
          <w:lang w:val="en-GB"/>
        </w:rPr>
        <w:t>, 2023).</w:t>
      </w:r>
    </w:p>
    <w:p w14:paraId="62C3F479" w14:textId="569E7727" w:rsidR="00935903" w:rsidRDefault="00286F45">
      <w:pPr>
        <w:rPr>
          <w:rFonts w:ascii="Arial" w:hAnsi="Arial" w:cs="Arial"/>
          <w:sz w:val="22"/>
          <w:szCs w:val="22"/>
          <w:lang w:val="en-GB"/>
        </w:rPr>
      </w:pPr>
      <w:r w:rsidRPr="00286F45">
        <w:rPr>
          <w:rFonts w:ascii="Arial" w:hAnsi="Arial" w:cs="Arial"/>
          <w:sz w:val="22"/>
          <w:szCs w:val="22"/>
          <w:lang w:val="en-GB"/>
        </w:rPr>
        <w:t>JLP represents a participatory, collectivist, and mainly process-oriented culture, according to the application of cultural frameworks such as Schein's three levels of culture, Hofstede's cultural dimensions, the Cultural Web, Handy's typology, and Deal and Kennedy's model. Strong employee engagement, stability, and trust are all supported by these features. The report also illustrated how culture facilitates adaptability to political, economic, and social challenges using Denison's attributes and PESTEL analysis, especially through its dedication to inclusivity, sustainability, and ethical governance</w:t>
      </w:r>
      <w:r w:rsidR="009F1590">
        <w:rPr>
          <w:rFonts w:ascii="Arial" w:hAnsi="Arial" w:cs="Arial"/>
          <w:sz w:val="22"/>
          <w:szCs w:val="22"/>
          <w:lang w:val="en-GB"/>
        </w:rPr>
        <w:t>.</w:t>
      </w:r>
    </w:p>
    <w:p w14:paraId="3D90EBC0" w14:textId="437DCD74" w:rsidR="007F3999" w:rsidRPr="007F3999" w:rsidRDefault="007F3999" w:rsidP="007F3999">
      <w:pPr>
        <w:rPr>
          <w:rFonts w:ascii="Arial" w:hAnsi="Arial" w:cs="Arial"/>
          <w:sz w:val="22"/>
          <w:szCs w:val="22"/>
          <w:lang w:val="en-GB"/>
        </w:rPr>
      </w:pPr>
      <w:r w:rsidRPr="007F3999">
        <w:rPr>
          <w:rFonts w:ascii="Arial" w:hAnsi="Arial" w:cs="Arial"/>
          <w:sz w:val="22"/>
          <w:szCs w:val="22"/>
          <w:lang w:val="en-GB"/>
        </w:rPr>
        <w:t>However, multiple limitations were also noted by the investigation. In a retail market that is changing quickly, strong traditions and consensus-based governance may impede decision-making and decrease flexibility (Alvesson, 2013). This means that culture must continue to be dynamic even though it primarily facilitates performance.</w:t>
      </w:r>
    </w:p>
    <w:p w14:paraId="42A29620" w14:textId="430ED2DB" w:rsidR="00286F45" w:rsidRDefault="007F3999" w:rsidP="007F3999">
      <w:pPr>
        <w:rPr>
          <w:rFonts w:ascii="Arial" w:hAnsi="Arial" w:cs="Arial"/>
          <w:sz w:val="22"/>
          <w:szCs w:val="22"/>
          <w:lang w:val="en-GB"/>
        </w:rPr>
      </w:pPr>
      <w:r w:rsidRPr="007F3999">
        <w:rPr>
          <w:rFonts w:ascii="Arial" w:hAnsi="Arial" w:cs="Arial"/>
          <w:sz w:val="22"/>
          <w:szCs w:val="22"/>
          <w:lang w:val="en-GB"/>
        </w:rPr>
        <w:t>John Lewis should maintain its partnership culture while promoting more flexibility in strategic choices, especially in digital innovation and market responsiveness, to increase effectiveness. Its unique culture would continue to be a source of competitive advantage rather than a barrier if adaptive leadership and ongoing cultural evaluation processes were improved.</w:t>
      </w:r>
    </w:p>
    <w:p w14:paraId="0AD7F01C" w14:textId="77777777" w:rsidR="007D0982" w:rsidRDefault="007D0982">
      <w:pPr>
        <w:rPr>
          <w:rFonts w:ascii="Arial" w:hAnsi="Arial" w:cs="Arial"/>
          <w:sz w:val="22"/>
          <w:szCs w:val="22"/>
          <w:lang w:val="en-GB"/>
        </w:rPr>
      </w:pPr>
    </w:p>
    <w:p w14:paraId="74442FF9" w14:textId="77777777" w:rsidR="007D0982" w:rsidRDefault="007D0982">
      <w:pPr>
        <w:rPr>
          <w:rFonts w:ascii="Arial" w:hAnsi="Arial" w:cs="Arial"/>
          <w:sz w:val="22"/>
          <w:szCs w:val="22"/>
          <w:lang w:val="en-GB"/>
        </w:rPr>
      </w:pPr>
    </w:p>
    <w:p w14:paraId="242BDBD2" w14:textId="77777777" w:rsidR="007D0982" w:rsidRDefault="007D0982">
      <w:pPr>
        <w:rPr>
          <w:rFonts w:ascii="Arial" w:hAnsi="Arial" w:cs="Arial"/>
          <w:sz w:val="22"/>
          <w:szCs w:val="22"/>
          <w:lang w:val="en-GB"/>
        </w:rPr>
      </w:pPr>
    </w:p>
    <w:p w14:paraId="35793A15" w14:textId="77777777" w:rsidR="007D0982" w:rsidRDefault="007D0982">
      <w:pPr>
        <w:rPr>
          <w:rFonts w:ascii="Arial" w:hAnsi="Arial" w:cs="Arial"/>
          <w:sz w:val="22"/>
          <w:szCs w:val="22"/>
          <w:lang w:val="en-GB"/>
        </w:rPr>
      </w:pPr>
    </w:p>
    <w:p w14:paraId="0FF74F38" w14:textId="77777777" w:rsidR="007D0982" w:rsidRDefault="007D0982">
      <w:pPr>
        <w:rPr>
          <w:rFonts w:ascii="Arial" w:hAnsi="Arial" w:cs="Arial"/>
          <w:sz w:val="22"/>
          <w:szCs w:val="22"/>
          <w:lang w:val="en-GB"/>
        </w:rPr>
      </w:pPr>
    </w:p>
    <w:p w14:paraId="24FE9219" w14:textId="77777777" w:rsidR="007D0982" w:rsidRDefault="007D0982">
      <w:pPr>
        <w:rPr>
          <w:rFonts w:ascii="Arial" w:hAnsi="Arial" w:cs="Arial"/>
          <w:sz w:val="22"/>
          <w:szCs w:val="22"/>
          <w:lang w:val="en-GB"/>
        </w:rPr>
      </w:pPr>
    </w:p>
    <w:p w14:paraId="042AADA1" w14:textId="77777777" w:rsidR="009F1590" w:rsidRDefault="009F1590">
      <w:pPr>
        <w:rPr>
          <w:rFonts w:ascii="Arial" w:hAnsi="Arial" w:cs="Arial"/>
          <w:sz w:val="22"/>
          <w:szCs w:val="22"/>
          <w:lang w:val="en-GB"/>
        </w:rPr>
      </w:pPr>
    </w:p>
    <w:p w14:paraId="4ACB9E22" w14:textId="77777777" w:rsidR="009F1590" w:rsidRDefault="009F1590">
      <w:pPr>
        <w:rPr>
          <w:rFonts w:ascii="Arial" w:hAnsi="Arial" w:cs="Arial"/>
          <w:sz w:val="22"/>
          <w:szCs w:val="22"/>
          <w:lang w:val="en-GB"/>
        </w:rPr>
      </w:pPr>
    </w:p>
    <w:p w14:paraId="415F202E" w14:textId="77777777" w:rsidR="00191FA3" w:rsidRDefault="00191FA3">
      <w:pPr>
        <w:rPr>
          <w:rFonts w:ascii="Arial" w:hAnsi="Arial" w:cs="Arial"/>
          <w:sz w:val="22"/>
          <w:szCs w:val="22"/>
          <w:lang w:val="en-GB"/>
        </w:rPr>
      </w:pPr>
    </w:p>
    <w:p w14:paraId="4ADE1AE8" w14:textId="77777777" w:rsidR="00191FA3" w:rsidRDefault="00191FA3">
      <w:pPr>
        <w:rPr>
          <w:rFonts w:ascii="Arial" w:hAnsi="Arial" w:cs="Arial"/>
          <w:sz w:val="22"/>
          <w:szCs w:val="22"/>
          <w:lang w:val="en-GB"/>
        </w:rPr>
      </w:pPr>
    </w:p>
    <w:p w14:paraId="09F32283" w14:textId="77777777" w:rsidR="009F1590" w:rsidRDefault="009F1590">
      <w:pPr>
        <w:rPr>
          <w:rFonts w:ascii="Arial" w:hAnsi="Arial" w:cs="Arial"/>
          <w:sz w:val="22"/>
          <w:szCs w:val="22"/>
          <w:lang w:val="en-GB"/>
        </w:rPr>
      </w:pPr>
    </w:p>
    <w:p w14:paraId="6F8BC66F" w14:textId="77777777" w:rsidR="009F1590" w:rsidRDefault="009F1590">
      <w:pPr>
        <w:rPr>
          <w:rFonts w:ascii="Arial" w:hAnsi="Arial" w:cs="Arial"/>
          <w:sz w:val="22"/>
          <w:szCs w:val="22"/>
          <w:lang w:val="en-GB"/>
        </w:rPr>
      </w:pPr>
    </w:p>
    <w:p w14:paraId="07EF84D8" w14:textId="77777777" w:rsidR="007D0982" w:rsidRDefault="007D0982">
      <w:pPr>
        <w:rPr>
          <w:rFonts w:ascii="Arial" w:hAnsi="Arial" w:cs="Arial"/>
          <w:sz w:val="22"/>
          <w:szCs w:val="22"/>
          <w:lang w:val="en-GB"/>
        </w:rPr>
      </w:pPr>
    </w:p>
    <w:p w14:paraId="1D17FF06" w14:textId="3918D165" w:rsidR="007D0982" w:rsidRPr="00191FA3" w:rsidRDefault="00604A18">
      <w:pPr>
        <w:rPr>
          <w:rFonts w:ascii="Arial" w:hAnsi="Arial" w:cs="Arial"/>
          <w:sz w:val="26"/>
          <w:szCs w:val="26"/>
          <w:lang w:val="en-GB"/>
        </w:rPr>
      </w:pPr>
      <w:r w:rsidRPr="00191FA3">
        <w:rPr>
          <w:rFonts w:ascii="Arial" w:hAnsi="Arial" w:cs="Arial"/>
          <w:sz w:val="26"/>
          <w:szCs w:val="26"/>
          <w:lang w:val="en-GB"/>
        </w:rPr>
        <w:lastRenderedPageBreak/>
        <w:t>References:</w:t>
      </w:r>
    </w:p>
    <w:p w14:paraId="0450F6DC" w14:textId="77777777" w:rsidR="005F389C" w:rsidRDefault="005F389C">
      <w:pPr>
        <w:rPr>
          <w:rFonts w:ascii="Arial" w:hAnsi="Arial" w:cs="Arial"/>
          <w:sz w:val="22"/>
          <w:szCs w:val="22"/>
          <w:lang w:val="en-GB"/>
        </w:rPr>
      </w:pPr>
    </w:p>
    <w:p w14:paraId="303DFEC8" w14:textId="62CCD48D" w:rsidR="00153D49" w:rsidRDefault="00153D49" w:rsidP="00A0583C">
      <w:pPr>
        <w:pStyle w:val="a9"/>
        <w:numPr>
          <w:ilvl w:val="0"/>
          <w:numId w:val="3"/>
        </w:numPr>
        <w:rPr>
          <w:rFonts w:ascii="Arial" w:hAnsi="Arial" w:cs="Arial"/>
          <w:sz w:val="22"/>
          <w:szCs w:val="22"/>
          <w:lang w:val="en-GB"/>
        </w:rPr>
      </w:pPr>
      <w:r w:rsidRPr="00A0583C">
        <w:rPr>
          <w:rFonts w:ascii="Arial" w:hAnsi="Arial" w:cs="Arial"/>
          <w:sz w:val="22"/>
          <w:szCs w:val="22"/>
          <w:lang w:val="en-GB"/>
        </w:rPr>
        <w:t>Alvesson, M. (2013) Understanding Organisational Culture. Second Edition. London: SAGE.</w:t>
      </w:r>
    </w:p>
    <w:p w14:paraId="4290C893" w14:textId="2F64AF64" w:rsidR="005F389C" w:rsidRDefault="005F389C" w:rsidP="005F389C">
      <w:pPr>
        <w:pStyle w:val="a9"/>
        <w:numPr>
          <w:ilvl w:val="0"/>
          <w:numId w:val="3"/>
        </w:numPr>
        <w:rPr>
          <w:rFonts w:ascii="Arial" w:hAnsi="Arial" w:cs="Arial"/>
          <w:sz w:val="22"/>
          <w:szCs w:val="22"/>
          <w:lang w:val="en-GB"/>
        </w:rPr>
      </w:pPr>
      <w:proofErr w:type="spellStart"/>
      <w:r w:rsidRPr="005F389C">
        <w:rPr>
          <w:rFonts w:ascii="Arial" w:hAnsi="Arial" w:cs="Arial"/>
          <w:sz w:val="22"/>
          <w:szCs w:val="22"/>
          <w:lang w:val="en-GB"/>
        </w:rPr>
        <w:t>Cacciattolo</w:t>
      </w:r>
      <w:proofErr w:type="spellEnd"/>
      <w:r w:rsidRPr="005F389C">
        <w:rPr>
          <w:rFonts w:ascii="Arial" w:hAnsi="Arial" w:cs="Arial"/>
          <w:sz w:val="22"/>
          <w:szCs w:val="22"/>
          <w:lang w:val="en-GB"/>
        </w:rPr>
        <w:t>, K., (2014). Understanding Organisational Cultures, European Scientific Journal November 2014 /Special Edition vol.2</w:t>
      </w:r>
    </w:p>
    <w:p w14:paraId="41F12D1E" w14:textId="23557E4F" w:rsidR="005F389C" w:rsidRPr="005F389C" w:rsidRDefault="005F389C" w:rsidP="005F389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CIPD (2024). </w:t>
      </w:r>
      <w:r w:rsidRPr="005F389C">
        <w:rPr>
          <w:rFonts w:ascii="Arial" w:hAnsi="Arial" w:cs="Arial"/>
          <w:i/>
          <w:iCs/>
          <w:sz w:val="22"/>
          <w:szCs w:val="22"/>
          <w:lang w:val="en-GB"/>
        </w:rPr>
        <w:t>CIPD | PESTLE Analysis</w:t>
      </w:r>
      <w:r w:rsidRPr="005F389C">
        <w:rPr>
          <w:rFonts w:ascii="Arial" w:hAnsi="Arial" w:cs="Arial"/>
          <w:sz w:val="22"/>
          <w:szCs w:val="22"/>
          <w:lang w:val="en-GB"/>
        </w:rPr>
        <w:t xml:space="preserve">. [online] CIPD. Available at: </w:t>
      </w:r>
      <w:hyperlink r:id="rId12" w:anchor="what-is-a-pestle-analysis" w:history="1">
        <w:r w:rsidRPr="002B6C07">
          <w:rPr>
            <w:rStyle w:val="af2"/>
            <w:rFonts w:ascii="Arial" w:hAnsi="Arial" w:cs="Arial"/>
            <w:sz w:val="22"/>
            <w:szCs w:val="22"/>
            <w:lang w:val="en-GB"/>
          </w:rPr>
          <w:t>https://www.cipd.org/uk/knowledge/factsheets/pestle-analysis-factsheet/#what-is-a-pestle-analysis</w:t>
        </w:r>
      </w:hyperlink>
      <w:r w:rsidRPr="005F389C">
        <w:rPr>
          <w:rFonts w:ascii="Arial" w:hAnsi="Arial" w:cs="Arial"/>
          <w:sz w:val="22"/>
          <w:szCs w:val="22"/>
          <w:lang w:val="en-GB"/>
        </w:rPr>
        <w:t>.</w:t>
      </w:r>
      <w:r>
        <w:rPr>
          <w:rFonts w:ascii="Arial" w:hAnsi="Arial" w:cs="Arial"/>
          <w:sz w:val="22"/>
          <w:szCs w:val="22"/>
          <w:lang w:val="en-GB"/>
        </w:rPr>
        <w:t xml:space="preserve"> </w:t>
      </w:r>
    </w:p>
    <w:p w14:paraId="4AD86E5E" w14:textId="14094A54" w:rsidR="00D467DC" w:rsidRDefault="00577AF7" w:rsidP="00A0583C">
      <w:pPr>
        <w:pStyle w:val="a9"/>
        <w:numPr>
          <w:ilvl w:val="0"/>
          <w:numId w:val="3"/>
        </w:numPr>
        <w:rPr>
          <w:rFonts w:ascii="Arial" w:hAnsi="Arial" w:cs="Arial"/>
          <w:sz w:val="22"/>
          <w:szCs w:val="22"/>
          <w:lang w:val="en-GB"/>
        </w:rPr>
      </w:pPr>
      <w:r w:rsidRPr="00A0583C">
        <w:rPr>
          <w:rFonts w:ascii="Arial" w:hAnsi="Arial" w:cs="Arial"/>
          <w:sz w:val="22"/>
          <w:szCs w:val="22"/>
          <w:lang w:val="en-GB"/>
        </w:rPr>
        <w:t xml:space="preserve">Deal, T. E. &amp; Kennedy, A. A. (2000) The New Corporate Cultures: Revitalizing the workplace after downsizing, mergers and reengineering, London-UK, TEXERE Publishing Limited. </w:t>
      </w:r>
    </w:p>
    <w:p w14:paraId="11C52DC4" w14:textId="5F15DABC" w:rsidR="005F389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Geraghty, J. (2019). </w:t>
      </w:r>
      <w:r w:rsidRPr="005F389C">
        <w:rPr>
          <w:rFonts w:ascii="Arial" w:hAnsi="Arial" w:cs="Arial"/>
          <w:i/>
          <w:iCs/>
          <w:sz w:val="22"/>
          <w:szCs w:val="22"/>
          <w:lang w:val="en-GB"/>
        </w:rPr>
        <w:t>Strong Corporate Culture // Companies with A Strong Culture</w:t>
      </w:r>
      <w:r w:rsidRPr="005F389C">
        <w:rPr>
          <w:rFonts w:ascii="Arial" w:hAnsi="Arial" w:cs="Arial"/>
          <w:sz w:val="22"/>
          <w:szCs w:val="22"/>
          <w:lang w:val="en-GB"/>
        </w:rPr>
        <w:t xml:space="preserve">. [online] Culture Consultancy. Available at: </w:t>
      </w:r>
      <w:hyperlink r:id="rId13" w:history="1">
        <w:r w:rsidRPr="002B6C07">
          <w:rPr>
            <w:rStyle w:val="af2"/>
            <w:rFonts w:ascii="Arial" w:hAnsi="Arial" w:cs="Arial"/>
            <w:sz w:val="22"/>
            <w:szCs w:val="22"/>
            <w:lang w:val="en-GB"/>
          </w:rPr>
          <w:t>https://cultureconsultancy.com/so-what-can-you-learn-from-john-lewiss-culture/</w:t>
        </w:r>
      </w:hyperlink>
      <w:r w:rsidRPr="005F389C">
        <w:rPr>
          <w:rFonts w:ascii="Arial" w:hAnsi="Arial" w:cs="Arial"/>
          <w:sz w:val="22"/>
          <w:szCs w:val="22"/>
          <w:lang w:val="en-GB"/>
        </w:rPr>
        <w:t>.</w:t>
      </w:r>
      <w:r>
        <w:rPr>
          <w:rFonts w:ascii="Arial" w:hAnsi="Arial" w:cs="Arial"/>
          <w:sz w:val="22"/>
          <w:szCs w:val="22"/>
          <w:lang w:val="en-GB"/>
        </w:rPr>
        <w:t xml:space="preserve"> </w:t>
      </w:r>
    </w:p>
    <w:p w14:paraId="62767D33" w14:textId="3B217C6D" w:rsidR="005F389C" w:rsidRDefault="005F389C" w:rsidP="00A0583C">
      <w:pPr>
        <w:pStyle w:val="a9"/>
        <w:numPr>
          <w:ilvl w:val="0"/>
          <w:numId w:val="3"/>
        </w:numPr>
        <w:rPr>
          <w:rFonts w:ascii="Arial" w:hAnsi="Arial" w:cs="Arial"/>
          <w:sz w:val="22"/>
          <w:szCs w:val="22"/>
          <w:lang w:val="en-GB"/>
        </w:rPr>
      </w:pPr>
      <w:proofErr w:type="spellStart"/>
      <w:r w:rsidRPr="005F389C">
        <w:rPr>
          <w:rFonts w:ascii="Arial" w:hAnsi="Arial" w:cs="Arial"/>
          <w:sz w:val="22"/>
          <w:szCs w:val="22"/>
          <w:lang w:val="en-GB"/>
        </w:rPr>
        <w:t>Goldfingle</w:t>
      </w:r>
      <w:proofErr w:type="spellEnd"/>
      <w:r w:rsidRPr="005F389C">
        <w:rPr>
          <w:rFonts w:ascii="Arial" w:hAnsi="Arial" w:cs="Arial"/>
          <w:sz w:val="22"/>
          <w:szCs w:val="22"/>
          <w:lang w:val="en-GB"/>
        </w:rPr>
        <w:t xml:space="preserve">, G. (2023). Employee ownership is the heart and soul of John Lewis – losing that would destroy it. </w:t>
      </w:r>
      <w:r w:rsidRPr="005F389C">
        <w:rPr>
          <w:rFonts w:ascii="Arial" w:hAnsi="Arial" w:cs="Arial"/>
          <w:i/>
          <w:iCs/>
          <w:sz w:val="22"/>
          <w:szCs w:val="22"/>
          <w:lang w:val="en-GB"/>
        </w:rPr>
        <w:t>The Guardian</w:t>
      </w:r>
      <w:r w:rsidRPr="005F389C">
        <w:rPr>
          <w:rFonts w:ascii="Arial" w:hAnsi="Arial" w:cs="Arial"/>
          <w:sz w:val="22"/>
          <w:szCs w:val="22"/>
          <w:lang w:val="en-GB"/>
        </w:rPr>
        <w:t xml:space="preserve">. [online] 20 Mar. Available at: </w:t>
      </w:r>
      <w:hyperlink r:id="rId14" w:history="1">
        <w:r w:rsidRPr="002B6C07">
          <w:rPr>
            <w:rStyle w:val="af2"/>
            <w:rFonts w:ascii="Arial" w:hAnsi="Arial" w:cs="Arial"/>
            <w:sz w:val="22"/>
            <w:szCs w:val="22"/>
            <w:lang w:val="en-GB"/>
          </w:rPr>
          <w:t>https://www.theguardian.com/commentisfree/2023/mar/20/employee-ownership-john-lewis</w:t>
        </w:r>
      </w:hyperlink>
      <w:r w:rsidRPr="005F389C">
        <w:rPr>
          <w:rFonts w:ascii="Arial" w:hAnsi="Arial" w:cs="Arial"/>
          <w:sz w:val="22"/>
          <w:szCs w:val="22"/>
          <w:lang w:val="en-GB"/>
        </w:rPr>
        <w:t>.</w:t>
      </w:r>
      <w:r>
        <w:rPr>
          <w:rFonts w:ascii="Arial" w:hAnsi="Arial" w:cs="Arial"/>
          <w:sz w:val="22"/>
          <w:szCs w:val="22"/>
          <w:lang w:val="en-GB"/>
        </w:rPr>
        <w:t xml:space="preserve"> </w:t>
      </w:r>
    </w:p>
    <w:p w14:paraId="31F0A983" w14:textId="25E7C9F6" w:rsidR="005F389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John Lewis Partnership. (2025). </w:t>
      </w:r>
      <w:r w:rsidRPr="005F389C">
        <w:rPr>
          <w:rFonts w:ascii="Arial" w:hAnsi="Arial" w:cs="Arial"/>
          <w:i/>
          <w:iCs/>
          <w:sz w:val="22"/>
          <w:szCs w:val="22"/>
          <w:lang w:val="en-GB"/>
        </w:rPr>
        <w:t>Our Company</w:t>
      </w:r>
      <w:r w:rsidRPr="005F389C">
        <w:rPr>
          <w:rFonts w:ascii="Arial" w:hAnsi="Arial" w:cs="Arial"/>
          <w:sz w:val="22"/>
          <w:szCs w:val="22"/>
          <w:lang w:val="en-GB"/>
        </w:rPr>
        <w:t xml:space="preserve">. [online] Available at: </w:t>
      </w:r>
      <w:hyperlink r:id="rId15" w:history="1">
        <w:r w:rsidRPr="002B6C07">
          <w:rPr>
            <w:rStyle w:val="af2"/>
            <w:rFonts w:ascii="Arial" w:hAnsi="Arial" w:cs="Arial"/>
            <w:sz w:val="22"/>
            <w:szCs w:val="22"/>
            <w:lang w:val="en-GB"/>
          </w:rPr>
          <w:t>https://www.johnlewispartnership.co.uk/our-company</w:t>
        </w:r>
      </w:hyperlink>
      <w:r w:rsidRPr="005F389C">
        <w:rPr>
          <w:rFonts w:ascii="Arial" w:hAnsi="Arial" w:cs="Arial"/>
          <w:sz w:val="22"/>
          <w:szCs w:val="22"/>
          <w:lang w:val="en-GB"/>
        </w:rPr>
        <w:t>.</w:t>
      </w:r>
      <w:r>
        <w:rPr>
          <w:rFonts w:ascii="Arial" w:hAnsi="Arial" w:cs="Arial"/>
          <w:sz w:val="22"/>
          <w:szCs w:val="22"/>
          <w:lang w:val="en-GB"/>
        </w:rPr>
        <w:t xml:space="preserve"> </w:t>
      </w:r>
    </w:p>
    <w:p w14:paraId="700A4BC9" w14:textId="1BF5D92A" w:rsidR="005F389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Mullins, L. and Christy, G. (2016). Management and Organisational Behaviour (11th ed.). Pearson Education Limited.   </w:t>
      </w:r>
    </w:p>
    <w:p w14:paraId="2232E01D" w14:textId="4ECBCE4B" w:rsidR="005F389C" w:rsidRDefault="005F389C" w:rsidP="00A0583C">
      <w:pPr>
        <w:pStyle w:val="a9"/>
        <w:numPr>
          <w:ilvl w:val="0"/>
          <w:numId w:val="3"/>
        </w:numPr>
        <w:rPr>
          <w:rFonts w:ascii="Arial" w:hAnsi="Arial" w:cs="Arial"/>
          <w:sz w:val="22"/>
          <w:szCs w:val="22"/>
          <w:lang w:val="en-GB"/>
        </w:rPr>
      </w:pPr>
      <w:proofErr w:type="spellStart"/>
      <w:r w:rsidRPr="005F389C">
        <w:rPr>
          <w:rFonts w:ascii="Arial" w:hAnsi="Arial" w:cs="Arial"/>
          <w:sz w:val="22"/>
          <w:szCs w:val="22"/>
          <w:lang w:val="en-GB"/>
        </w:rPr>
        <w:t>Priocta</w:t>
      </w:r>
      <w:proofErr w:type="spellEnd"/>
      <w:r w:rsidRPr="005F389C">
        <w:rPr>
          <w:rFonts w:ascii="Arial" w:hAnsi="Arial" w:cs="Arial"/>
          <w:sz w:val="22"/>
          <w:szCs w:val="22"/>
          <w:lang w:val="en-GB"/>
        </w:rPr>
        <w:t xml:space="preserve">. (n.d.). </w:t>
      </w:r>
      <w:r w:rsidRPr="005F389C">
        <w:rPr>
          <w:rFonts w:ascii="Arial" w:hAnsi="Arial" w:cs="Arial"/>
          <w:i/>
          <w:iCs/>
          <w:sz w:val="22"/>
          <w:szCs w:val="22"/>
          <w:lang w:val="en-GB"/>
        </w:rPr>
        <w:t>Organization Culture: A Barrier to Organizational Change Management</w:t>
      </w:r>
      <w:r w:rsidRPr="005F389C">
        <w:rPr>
          <w:rFonts w:ascii="Arial" w:hAnsi="Arial" w:cs="Arial"/>
          <w:sz w:val="22"/>
          <w:szCs w:val="22"/>
          <w:lang w:val="en-GB"/>
        </w:rPr>
        <w:t xml:space="preserve">. [online] Available at: </w:t>
      </w:r>
      <w:hyperlink r:id="rId16" w:history="1">
        <w:r w:rsidRPr="002B6C07">
          <w:rPr>
            <w:rStyle w:val="af2"/>
            <w:rFonts w:ascii="Arial" w:hAnsi="Arial" w:cs="Arial"/>
            <w:sz w:val="22"/>
            <w:szCs w:val="22"/>
            <w:lang w:val="en-GB"/>
          </w:rPr>
          <w:t>https://priocta.com/resources/blogs/organization-culture-a-barrier-to-organizational-change-management</w:t>
        </w:r>
      </w:hyperlink>
      <w:r w:rsidRPr="005F389C">
        <w:rPr>
          <w:rFonts w:ascii="Arial" w:hAnsi="Arial" w:cs="Arial"/>
          <w:sz w:val="22"/>
          <w:szCs w:val="22"/>
          <w:lang w:val="en-GB"/>
        </w:rPr>
        <w:t>.</w:t>
      </w:r>
      <w:r>
        <w:rPr>
          <w:rFonts w:ascii="Arial" w:hAnsi="Arial" w:cs="Arial"/>
          <w:sz w:val="22"/>
          <w:szCs w:val="22"/>
          <w:lang w:val="en-GB"/>
        </w:rPr>
        <w:t xml:space="preserve"> </w:t>
      </w:r>
    </w:p>
    <w:p w14:paraId="3201C3A9" w14:textId="6BCC4BEE" w:rsidR="005F389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Schein, E. H. (1990). </w:t>
      </w:r>
      <w:r w:rsidRPr="005F389C">
        <w:rPr>
          <w:rFonts w:ascii="Arial" w:hAnsi="Arial" w:cs="Arial"/>
          <w:i/>
          <w:iCs/>
          <w:sz w:val="22"/>
          <w:szCs w:val="22"/>
          <w:lang w:val="en-GB"/>
        </w:rPr>
        <w:t>Career anchors: Discovering your real values</w:t>
      </w:r>
      <w:r w:rsidRPr="005F389C">
        <w:rPr>
          <w:rFonts w:ascii="Arial" w:hAnsi="Arial" w:cs="Arial"/>
          <w:sz w:val="22"/>
          <w:szCs w:val="22"/>
          <w:lang w:val="en-GB"/>
        </w:rPr>
        <w:t>. San Francisco: Jossey-Bass/Pfeiffer.</w:t>
      </w:r>
    </w:p>
    <w:p w14:paraId="1BE25501" w14:textId="069E86BF" w:rsidR="005F389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UKEssays.com. (2009). </w:t>
      </w:r>
      <w:r w:rsidRPr="005F389C">
        <w:rPr>
          <w:rFonts w:ascii="Arial" w:hAnsi="Arial" w:cs="Arial"/>
          <w:i/>
          <w:iCs/>
          <w:sz w:val="22"/>
          <w:szCs w:val="22"/>
          <w:lang w:val="en-GB"/>
        </w:rPr>
        <w:t>Organisational structure and culture of John Lewis</w:t>
      </w:r>
      <w:r w:rsidRPr="005F389C">
        <w:rPr>
          <w:rFonts w:ascii="Arial" w:hAnsi="Arial" w:cs="Arial"/>
          <w:sz w:val="22"/>
          <w:szCs w:val="22"/>
          <w:lang w:val="en-GB"/>
        </w:rPr>
        <w:t xml:space="preserve">. [online] Available at: </w:t>
      </w:r>
      <w:hyperlink r:id="rId17" w:history="1">
        <w:r w:rsidRPr="002B6C07">
          <w:rPr>
            <w:rStyle w:val="af2"/>
            <w:rFonts w:ascii="Arial" w:hAnsi="Arial" w:cs="Arial"/>
            <w:sz w:val="22"/>
            <w:szCs w:val="22"/>
            <w:lang w:val="en-GB"/>
          </w:rPr>
          <w:t>https://www.ukessays.com/essays/business/organisational-structure-and-culture-of-john-lewis-business-essay.php</w:t>
        </w:r>
      </w:hyperlink>
      <w:r w:rsidRPr="005F389C">
        <w:rPr>
          <w:rFonts w:ascii="Arial" w:hAnsi="Arial" w:cs="Arial"/>
          <w:sz w:val="22"/>
          <w:szCs w:val="22"/>
          <w:lang w:val="en-GB"/>
        </w:rPr>
        <w:t>.</w:t>
      </w:r>
      <w:r>
        <w:rPr>
          <w:rFonts w:ascii="Arial" w:hAnsi="Arial" w:cs="Arial"/>
          <w:sz w:val="22"/>
          <w:szCs w:val="22"/>
          <w:lang w:val="en-GB"/>
        </w:rPr>
        <w:t xml:space="preserve"> </w:t>
      </w:r>
    </w:p>
    <w:p w14:paraId="32537B4B" w14:textId="726646C3" w:rsidR="005F389C" w:rsidRPr="00A0583C" w:rsidRDefault="005F389C" w:rsidP="00A0583C">
      <w:pPr>
        <w:pStyle w:val="a9"/>
        <w:numPr>
          <w:ilvl w:val="0"/>
          <w:numId w:val="3"/>
        </w:numPr>
        <w:rPr>
          <w:rFonts w:ascii="Arial" w:hAnsi="Arial" w:cs="Arial"/>
          <w:sz w:val="22"/>
          <w:szCs w:val="22"/>
          <w:lang w:val="en-GB"/>
        </w:rPr>
      </w:pPr>
      <w:r w:rsidRPr="005F389C">
        <w:rPr>
          <w:rFonts w:ascii="Arial" w:hAnsi="Arial" w:cs="Arial"/>
          <w:sz w:val="22"/>
          <w:szCs w:val="22"/>
          <w:lang w:val="en-GB"/>
        </w:rPr>
        <w:t xml:space="preserve">Zhang, W., Zeng, X., Liang, H., Xue, Y. and Cao, X. (2023). Understanding how organizational culture affects innovation performance: A management context perspective. </w:t>
      </w:r>
      <w:r w:rsidRPr="004F26CF">
        <w:rPr>
          <w:rFonts w:ascii="Arial" w:hAnsi="Arial" w:cs="Arial"/>
          <w:i/>
          <w:iCs/>
          <w:sz w:val="22"/>
          <w:szCs w:val="22"/>
          <w:lang w:val="en-GB"/>
        </w:rPr>
        <w:t>Sustainability,</w:t>
      </w:r>
      <w:r w:rsidRPr="005F389C">
        <w:rPr>
          <w:rFonts w:ascii="Arial" w:hAnsi="Arial" w:cs="Arial"/>
          <w:sz w:val="22"/>
          <w:szCs w:val="22"/>
          <w:lang w:val="en-GB"/>
        </w:rPr>
        <w:t xml:space="preserve"> 15(8), pp.1–18. Doi: </w:t>
      </w:r>
      <w:hyperlink r:id="rId18" w:history="1">
        <w:r w:rsidRPr="002B6C07">
          <w:rPr>
            <w:rStyle w:val="af2"/>
            <w:rFonts w:ascii="Arial" w:hAnsi="Arial" w:cs="Arial"/>
            <w:sz w:val="22"/>
            <w:szCs w:val="22"/>
            <w:lang w:val="en-GB"/>
          </w:rPr>
          <w:t>https://doi.org/10.3390/su15086644</w:t>
        </w:r>
      </w:hyperlink>
      <w:r>
        <w:rPr>
          <w:rFonts w:ascii="Arial" w:hAnsi="Arial" w:cs="Arial"/>
          <w:sz w:val="22"/>
          <w:szCs w:val="22"/>
          <w:lang w:val="en-GB"/>
        </w:rPr>
        <w:t xml:space="preserve">. </w:t>
      </w:r>
    </w:p>
    <w:p w14:paraId="0105E25F" w14:textId="77777777" w:rsidR="00577AF7" w:rsidRDefault="00577AF7">
      <w:pPr>
        <w:rPr>
          <w:rFonts w:ascii="Arial" w:hAnsi="Arial" w:cs="Arial"/>
          <w:sz w:val="22"/>
          <w:szCs w:val="22"/>
          <w:lang w:val="en-GB"/>
        </w:rPr>
      </w:pPr>
    </w:p>
    <w:p w14:paraId="7B900C75" w14:textId="77777777" w:rsidR="00D467DC" w:rsidRPr="00CA3D94" w:rsidRDefault="00D467DC">
      <w:pPr>
        <w:rPr>
          <w:rFonts w:ascii="Arial" w:hAnsi="Arial" w:cs="Arial"/>
          <w:sz w:val="22"/>
          <w:szCs w:val="22"/>
          <w:lang w:val="en-GB"/>
        </w:rPr>
      </w:pPr>
    </w:p>
    <w:sectPr w:rsidR="00D467DC" w:rsidRPr="00CA3D94">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99AC0" w14:textId="77777777" w:rsidR="00FE3E48" w:rsidRDefault="00FE3E48" w:rsidP="00E2792A">
      <w:pPr>
        <w:spacing w:after="0" w:line="240" w:lineRule="auto"/>
      </w:pPr>
      <w:r>
        <w:separator/>
      </w:r>
    </w:p>
  </w:endnote>
  <w:endnote w:type="continuationSeparator" w:id="0">
    <w:p w14:paraId="6CD17354" w14:textId="77777777" w:rsidR="00FE3E48" w:rsidRDefault="00FE3E48" w:rsidP="00E27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752009"/>
      <w:docPartObj>
        <w:docPartGallery w:val="Page Numbers (Bottom of Page)"/>
        <w:docPartUnique/>
      </w:docPartObj>
    </w:sdtPr>
    <w:sdtContent>
      <w:p w14:paraId="78D2D30B" w14:textId="0AC70162" w:rsidR="00E2792A" w:rsidRDefault="00E2792A">
        <w:pPr>
          <w:pStyle w:val="af0"/>
          <w:jc w:val="center"/>
        </w:pPr>
        <w:r>
          <w:fldChar w:fldCharType="begin"/>
        </w:r>
        <w:r>
          <w:instrText>PAGE   \* MERGEFORMAT</w:instrText>
        </w:r>
        <w:r>
          <w:fldChar w:fldCharType="separate"/>
        </w:r>
        <w:r>
          <w:t>2</w:t>
        </w:r>
        <w:r>
          <w:fldChar w:fldCharType="end"/>
        </w:r>
      </w:p>
    </w:sdtContent>
  </w:sdt>
  <w:p w14:paraId="20269BEE" w14:textId="77777777" w:rsidR="00E2792A" w:rsidRDefault="00E2792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02B92" w14:textId="77777777" w:rsidR="00FE3E48" w:rsidRDefault="00FE3E48" w:rsidP="00E2792A">
      <w:pPr>
        <w:spacing w:after="0" w:line="240" w:lineRule="auto"/>
      </w:pPr>
      <w:r>
        <w:separator/>
      </w:r>
    </w:p>
  </w:footnote>
  <w:footnote w:type="continuationSeparator" w:id="0">
    <w:p w14:paraId="65E6A22D" w14:textId="77777777" w:rsidR="00FE3E48" w:rsidRDefault="00FE3E48" w:rsidP="00E27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0E3D"/>
    <w:multiLevelType w:val="hybridMultilevel"/>
    <w:tmpl w:val="5A92E7A0"/>
    <w:lvl w:ilvl="0" w:tplc="04020001">
      <w:start w:val="1"/>
      <w:numFmt w:val="bullet"/>
      <w:lvlText w:val=""/>
      <w:lvlJc w:val="left"/>
      <w:pPr>
        <w:ind w:left="900" w:hanging="360"/>
      </w:pPr>
      <w:rPr>
        <w:rFonts w:ascii="Symbol" w:hAnsi="Symbol" w:hint="default"/>
      </w:rPr>
    </w:lvl>
    <w:lvl w:ilvl="1" w:tplc="04020003" w:tentative="1">
      <w:start w:val="1"/>
      <w:numFmt w:val="bullet"/>
      <w:lvlText w:val="o"/>
      <w:lvlJc w:val="left"/>
      <w:pPr>
        <w:ind w:left="1620" w:hanging="360"/>
      </w:pPr>
      <w:rPr>
        <w:rFonts w:ascii="Courier New" w:hAnsi="Courier New" w:cs="Courier New"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1" w15:restartNumberingAfterBreak="0">
    <w:nsid w:val="3E9479E8"/>
    <w:multiLevelType w:val="hybridMultilevel"/>
    <w:tmpl w:val="11E0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DF749E6"/>
    <w:multiLevelType w:val="hybridMultilevel"/>
    <w:tmpl w:val="6B7CE2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457485166">
    <w:abstractNumId w:val="2"/>
  </w:num>
  <w:num w:numId="2" w16cid:durableId="276186256">
    <w:abstractNumId w:val="0"/>
  </w:num>
  <w:num w:numId="3" w16cid:durableId="2144350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C0"/>
    <w:rsid w:val="00003CF6"/>
    <w:rsid w:val="000408B2"/>
    <w:rsid w:val="00095028"/>
    <w:rsid w:val="000B6B60"/>
    <w:rsid w:val="000C2C88"/>
    <w:rsid w:val="000D6DB5"/>
    <w:rsid w:val="0010220E"/>
    <w:rsid w:val="00135E39"/>
    <w:rsid w:val="001473B4"/>
    <w:rsid w:val="00153D49"/>
    <w:rsid w:val="00191FA3"/>
    <w:rsid w:val="0019203C"/>
    <w:rsid w:val="001A091D"/>
    <w:rsid w:val="001A255A"/>
    <w:rsid w:val="001D3104"/>
    <w:rsid w:val="001E416A"/>
    <w:rsid w:val="002113D2"/>
    <w:rsid w:val="00231611"/>
    <w:rsid w:val="0024127A"/>
    <w:rsid w:val="002818FD"/>
    <w:rsid w:val="00286F45"/>
    <w:rsid w:val="002F738F"/>
    <w:rsid w:val="0030537E"/>
    <w:rsid w:val="00353308"/>
    <w:rsid w:val="00360331"/>
    <w:rsid w:val="0037763C"/>
    <w:rsid w:val="003D5F37"/>
    <w:rsid w:val="003E361E"/>
    <w:rsid w:val="003E6757"/>
    <w:rsid w:val="003E6767"/>
    <w:rsid w:val="003F02A2"/>
    <w:rsid w:val="003F4BDF"/>
    <w:rsid w:val="0041248A"/>
    <w:rsid w:val="00445597"/>
    <w:rsid w:val="00454D3D"/>
    <w:rsid w:val="00460D5F"/>
    <w:rsid w:val="00466DDD"/>
    <w:rsid w:val="004A06CC"/>
    <w:rsid w:val="004A23E9"/>
    <w:rsid w:val="004C56B8"/>
    <w:rsid w:val="004C72A4"/>
    <w:rsid w:val="004D0F1A"/>
    <w:rsid w:val="004E5E9A"/>
    <w:rsid w:val="004F26CF"/>
    <w:rsid w:val="00577AF7"/>
    <w:rsid w:val="005804D3"/>
    <w:rsid w:val="00592875"/>
    <w:rsid w:val="005B707D"/>
    <w:rsid w:val="005D5B3B"/>
    <w:rsid w:val="005F389C"/>
    <w:rsid w:val="006004C6"/>
    <w:rsid w:val="00604A18"/>
    <w:rsid w:val="00620EC0"/>
    <w:rsid w:val="00674581"/>
    <w:rsid w:val="00697D9A"/>
    <w:rsid w:val="006D03B6"/>
    <w:rsid w:val="007102B6"/>
    <w:rsid w:val="00731FD2"/>
    <w:rsid w:val="00760A27"/>
    <w:rsid w:val="007A6190"/>
    <w:rsid w:val="007B1C2F"/>
    <w:rsid w:val="007B390E"/>
    <w:rsid w:val="007D0982"/>
    <w:rsid w:val="007F3999"/>
    <w:rsid w:val="00812C6F"/>
    <w:rsid w:val="008231E5"/>
    <w:rsid w:val="00863F8C"/>
    <w:rsid w:val="00867DBE"/>
    <w:rsid w:val="0089576F"/>
    <w:rsid w:val="008E0661"/>
    <w:rsid w:val="00935903"/>
    <w:rsid w:val="00956D7A"/>
    <w:rsid w:val="00964B90"/>
    <w:rsid w:val="009B4C5D"/>
    <w:rsid w:val="009F11B7"/>
    <w:rsid w:val="009F1590"/>
    <w:rsid w:val="00A0583C"/>
    <w:rsid w:val="00A239C9"/>
    <w:rsid w:val="00A73157"/>
    <w:rsid w:val="00AA5806"/>
    <w:rsid w:val="00AB174A"/>
    <w:rsid w:val="00AD3CB7"/>
    <w:rsid w:val="00AE16FC"/>
    <w:rsid w:val="00B30F34"/>
    <w:rsid w:val="00B4133E"/>
    <w:rsid w:val="00B655B7"/>
    <w:rsid w:val="00B70CC9"/>
    <w:rsid w:val="00B76BBC"/>
    <w:rsid w:val="00B92A0F"/>
    <w:rsid w:val="00BF14F4"/>
    <w:rsid w:val="00C231F1"/>
    <w:rsid w:val="00C310DB"/>
    <w:rsid w:val="00C95261"/>
    <w:rsid w:val="00CA1278"/>
    <w:rsid w:val="00CA3D94"/>
    <w:rsid w:val="00CD455E"/>
    <w:rsid w:val="00CD7B67"/>
    <w:rsid w:val="00D10DC0"/>
    <w:rsid w:val="00D17624"/>
    <w:rsid w:val="00D23AC6"/>
    <w:rsid w:val="00D25490"/>
    <w:rsid w:val="00D36BF9"/>
    <w:rsid w:val="00D467DC"/>
    <w:rsid w:val="00D768DB"/>
    <w:rsid w:val="00D83BED"/>
    <w:rsid w:val="00DD3BA7"/>
    <w:rsid w:val="00DD5ED7"/>
    <w:rsid w:val="00DF1A12"/>
    <w:rsid w:val="00E2792A"/>
    <w:rsid w:val="00E409B5"/>
    <w:rsid w:val="00E50F17"/>
    <w:rsid w:val="00E72C5D"/>
    <w:rsid w:val="00E81803"/>
    <w:rsid w:val="00E96F39"/>
    <w:rsid w:val="00EA216D"/>
    <w:rsid w:val="00EA39C1"/>
    <w:rsid w:val="00EB59FE"/>
    <w:rsid w:val="00EC3280"/>
    <w:rsid w:val="00ED5B8B"/>
    <w:rsid w:val="00F42100"/>
    <w:rsid w:val="00F44C60"/>
    <w:rsid w:val="00F47823"/>
    <w:rsid w:val="00FB2DAE"/>
    <w:rsid w:val="00FC1BFD"/>
    <w:rsid w:val="00FC28A0"/>
    <w:rsid w:val="00FC32D9"/>
    <w:rsid w:val="00FC4D38"/>
    <w:rsid w:val="00FD036D"/>
    <w:rsid w:val="00FD4763"/>
    <w:rsid w:val="00FE0DD3"/>
    <w:rsid w:val="00FE3E4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70E1"/>
  <w15:chartTrackingRefBased/>
  <w15:docId w15:val="{29299690-21E5-405A-99F9-CC8BE05D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20E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20E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20EC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20EC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20EC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20EC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20EC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20EC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20EC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20EC0"/>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620EC0"/>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620EC0"/>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620EC0"/>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620EC0"/>
    <w:rPr>
      <w:rFonts w:eastAsiaTheme="majorEastAsia" w:cstheme="majorBidi"/>
      <w:color w:val="0F4761" w:themeColor="accent1" w:themeShade="BF"/>
    </w:rPr>
  </w:style>
  <w:style w:type="character" w:customStyle="1" w:styleId="60">
    <w:name w:val="Заглавие 6 Знак"/>
    <w:basedOn w:val="a0"/>
    <w:link w:val="6"/>
    <w:uiPriority w:val="9"/>
    <w:semiHidden/>
    <w:rsid w:val="00620EC0"/>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620EC0"/>
    <w:rPr>
      <w:rFonts w:eastAsiaTheme="majorEastAsia" w:cstheme="majorBidi"/>
      <w:color w:val="595959" w:themeColor="text1" w:themeTint="A6"/>
    </w:rPr>
  </w:style>
  <w:style w:type="character" w:customStyle="1" w:styleId="80">
    <w:name w:val="Заглавие 8 Знак"/>
    <w:basedOn w:val="a0"/>
    <w:link w:val="8"/>
    <w:uiPriority w:val="9"/>
    <w:semiHidden/>
    <w:rsid w:val="00620EC0"/>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620EC0"/>
    <w:rPr>
      <w:rFonts w:eastAsiaTheme="majorEastAsia" w:cstheme="majorBidi"/>
      <w:color w:val="272727" w:themeColor="text1" w:themeTint="D8"/>
    </w:rPr>
  </w:style>
  <w:style w:type="paragraph" w:styleId="a3">
    <w:name w:val="Title"/>
    <w:basedOn w:val="a"/>
    <w:next w:val="a"/>
    <w:link w:val="a4"/>
    <w:uiPriority w:val="10"/>
    <w:qFormat/>
    <w:rsid w:val="00620E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620E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0EC0"/>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620EC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620EC0"/>
    <w:pPr>
      <w:spacing w:before="160"/>
      <w:jc w:val="center"/>
    </w:pPr>
    <w:rPr>
      <w:i/>
      <w:iCs/>
      <w:color w:val="404040" w:themeColor="text1" w:themeTint="BF"/>
    </w:rPr>
  </w:style>
  <w:style w:type="character" w:customStyle="1" w:styleId="a8">
    <w:name w:val="Цитат Знак"/>
    <w:basedOn w:val="a0"/>
    <w:link w:val="a7"/>
    <w:uiPriority w:val="29"/>
    <w:rsid w:val="00620EC0"/>
    <w:rPr>
      <w:i/>
      <w:iCs/>
      <w:color w:val="404040" w:themeColor="text1" w:themeTint="BF"/>
    </w:rPr>
  </w:style>
  <w:style w:type="paragraph" w:styleId="a9">
    <w:name w:val="List Paragraph"/>
    <w:basedOn w:val="a"/>
    <w:uiPriority w:val="34"/>
    <w:qFormat/>
    <w:rsid w:val="00620EC0"/>
    <w:pPr>
      <w:ind w:left="720"/>
      <w:contextualSpacing/>
    </w:pPr>
  </w:style>
  <w:style w:type="character" w:styleId="aa">
    <w:name w:val="Intense Emphasis"/>
    <w:basedOn w:val="a0"/>
    <w:uiPriority w:val="21"/>
    <w:qFormat/>
    <w:rsid w:val="00620EC0"/>
    <w:rPr>
      <w:i/>
      <w:iCs/>
      <w:color w:val="0F4761" w:themeColor="accent1" w:themeShade="BF"/>
    </w:rPr>
  </w:style>
  <w:style w:type="paragraph" w:styleId="ab">
    <w:name w:val="Intense Quote"/>
    <w:basedOn w:val="a"/>
    <w:next w:val="a"/>
    <w:link w:val="ac"/>
    <w:uiPriority w:val="30"/>
    <w:qFormat/>
    <w:rsid w:val="00620E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620EC0"/>
    <w:rPr>
      <w:i/>
      <w:iCs/>
      <w:color w:val="0F4761" w:themeColor="accent1" w:themeShade="BF"/>
    </w:rPr>
  </w:style>
  <w:style w:type="character" w:styleId="ad">
    <w:name w:val="Intense Reference"/>
    <w:basedOn w:val="a0"/>
    <w:uiPriority w:val="32"/>
    <w:qFormat/>
    <w:rsid w:val="00620EC0"/>
    <w:rPr>
      <w:b/>
      <w:bCs/>
      <w:smallCaps/>
      <w:color w:val="0F4761" w:themeColor="accent1" w:themeShade="BF"/>
      <w:spacing w:val="5"/>
    </w:rPr>
  </w:style>
  <w:style w:type="paragraph" w:styleId="ae">
    <w:name w:val="header"/>
    <w:basedOn w:val="a"/>
    <w:link w:val="af"/>
    <w:uiPriority w:val="99"/>
    <w:unhideWhenUsed/>
    <w:rsid w:val="00E2792A"/>
    <w:pPr>
      <w:tabs>
        <w:tab w:val="center" w:pos="4536"/>
        <w:tab w:val="right" w:pos="9072"/>
      </w:tabs>
      <w:spacing w:after="0" w:line="240" w:lineRule="auto"/>
    </w:pPr>
  </w:style>
  <w:style w:type="character" w:customStyle="1" w:styleId="af">
    <w:name w:val="Горен колонтитул Знак"/>
    <w:basedOn w:val="a0"/>
    <w:link w:val="ae"/>
    <w:uiPriority w:val="99"/>
    <w:rsid w:val="00E2792A"/>
  </w:style>
  <w:style w:type="paragraph" w:styleId="af0">
    <w:name w:val="footer"/>
    <w:basedOn w:val="a"/>
    <w:link w:val="af1"/>
    <w:uiPriority w:val="99"/>
    <w:unhideWhenUsed/>
    <w:rsid w:val="00E2792A"/>
    <w:pPr>
      <w:tabs>
        <w:tab w:val="center" w:pos="4536"/>
        <w:tab w:val="right" w:pos="9072"/>
      </w:tabs>
      <w:spacing w:after="0" w:line="240" w:lineRule="auto"/>
    </w:pPr>
  </w:style>
  <w:style w:type="character" w:customStyle="1" w:styleId="af1">
    <w:name w:val="Долен колонтитул Знак"/>
    <w:basedOn w:val="a0"/>
    <w:link w:val="af0"/>
    <w:uiPriority w:val="99"/>
    <w:rsid w:val="00E2792A"/>
  </w:style>
  <w:style w:type="character" w:styleId="af2">
    <w:name w:val="Hyperlink"/>
    <w:basedOn w:val="a0"/>
    <w:uiPriority w:val="99"/>
    <w:unhideWhenUsed/>
    <w:rsid w:val="005F389C"/>
    <w:rPr>
      <w:color w:val="467886" w:themeColor="hyperlink"/>
      <w:u w:val="single"/>
    </w:rPr>
  </w:style>
  <w:style w:type="character" w:styleId="af3">
    <w:name w:val="Unresolved Mention"/>
    <w:basedOn w:val="a0"/>
    <w:uiPriority w:val="99"/>
    <w:semiHidden/>
    <w:unhideWhenUsed/>
    <w:rsid w:val="005F3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ultureconsultancy.com/so-what-can-you-learn-from-john-lewiss-culture/" TargetMode="External"/><Relationship Id="rId18" Type="http://schemas.openxmlformats.org/officeDocument/2006/relationships/hyperlink" Target="https://doi.org/10.3390/su1508664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ipd.org/uk/knowledge/factsheets/pestle-analysis-factsheet/" TargetMode="External"/><Relationship Id="rId17" Type="http://schemas.openxmlformats.org/officeDocument/2006/relationships/hyperlink" Target="https://www.ukessays.com/essays/business/organisational-structure-and-culture-of-john-lewis-business-essay.php" TargetMode="External"/><Relationship Id="rId2" Type="http://schemas.openxmlformats.org/officeDocument/2006/relationships/customXml" Target="../customXml/item2.xml"/><Relationship Id="rId16" Type="http://schemas.openxmlformats.org/officeDocument/2006/relationships/hyperlink" Target="https://priocta.com/resources/blogs/organization-culture-a-barrier-to-organizational-change-manage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johnlewispartnership.co.uk/our-company"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commentisfree/2023/mar/20/employee-ownership-john-lewis"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0850084893ff9f31a93a78e7f4d9e671">
  <xsd:schema xmlns:xsd="http://www.w3.org/2001/XMLSchema" xmlns:xs="http://www.w3.org/2001/XMLSchema" xmlns:p="http://schemas.microsoft.com/office/2006/metadata/properties" xmlns:ns3="2fb9b754-ff8e-487c-b2c9-9bb8e92e13c5" targetNamespace="http://schemas.microsoft.com/office/2006/metadata/properties" ma:root="true" ma:fieldsID="d31abcee5449f37394a7dfcf970bd5e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5A025DCA-E80A-4D24-A30F-35D26253C024}">
  <ds:schemaRefs>
    <ds:schemaRef ds:uri="http://schemas.microsoft.com/sharepoint/v3/contenttype/forms"/>
  </ds:schemaRefs>
</ds:datastoreItem>
</file>

<file path=customXml/itemProps2.xml><?xml version="1.0" encoding="utf-8"?>
<ds:datastoreItem xmlns:ds="http://schemas.openxmlformats.org/officeDocument/2006/customXml" ds:itemID="{F55AEAF5-A41D-42FA-829E-A309FF271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A4E759-AF8E-4152-9509-30F976B86F3B}">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11</Pages>
  <Words>3351</Words>
  <Characters>22488</Characters>
  <Application>Microsoft Office Word</Application>
  <DocSecurity>0</DocSecurity>
  <Lines>416</Lines>
  <Paragraphs>112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120</cp:revision>
  <dcterms:created xsi:type="dcterms:W3CDTF">2026-02-23T10:25:00Z</dcterms:created>
  <dcterms:modified xsi:type="dcterms:W3CDTF">2026-03-12T18:20:00Z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