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C6EB4" w14:textId="1355C53A" w:rsidR="00C25621" w:rsidRDefault="00C25621" w:rsidP="00C25621">
      <w:pPr>
        <w:pStyle w:val="Title"/>
        <w:jc w:val="center"/>
        <w:rPr>
          <w:rFonts w:ascii="Times New Roman" w:hAnsi="Times New Roman" w:cs="Times New Roman"/>
          <w:sz w:val="96"/>
          <w:szCs w:val="96"/>
        </w:rPr>
      </w:pPr>
    </w:p>
    <w:p w14:paraId="4457EB87" w14:textId="45B456A5" w:rsidR="00EF562D" w:rsidRDefault="00EF562D" w:rsidP="00EF562D">
      <w:pPr>
        <w:pStyle w:val="Title"/>
        <w:jc w:val="center"/>
        <w:rPr>
          <w:rFonts w:ascii="Times New Roman" w:hAnsi="Times New Roman" w:cs="Times New Roman"/>
          <w:sz w:val="48"/>
          <w:szCs w:val="48"/>
        </w:rPr>
      </w:pPr>
      <w:r w:rsidRPr="00066DCF">
        <w:rPr>
          <w:rFonts w:ascii="Times New Roman" w:hAnsi="Times New Roman" w:cs="Times New Roman"/>
          <w:sz w:val="48"/>
          <w:szCs w:val="48"/>
        </w:rPr>
        <w:t>Marketing Fundamentals</w:t>
      </w:r>
    </w:p>
    <w:p w14:paraId="326CCD49" w14:textId="130C3F17" w:rsidR="00EF562D" w:rsidRDefault="00EF562D" w:rsidP="00EF562D"/>
    <w:p w14:paraId="57DD1977" w14:textId="77777777" w:rsidR="00EF562D" w:rsidRPr="00EF562D" w:rsidRDefault="00EF562D" w:rsidP="00EF562D"/>
    <w:p w14:paraId="737FC794" w14:textId="47C68522" w:rsidR="00C25621" w:rsidRDefault="00C25621" w:rsidP="001C502F"/>
    <w:p w14:paraId="081870F4" w14:textId="747A87AD" w:rsidR="00C25621" w:rsidRPr="007C29AF" w:rsidRDefault="007C29AF" w:rsidP="007C29AF">
      <w:pPr>
        <w:ind w:left="359"/>
        <w:rPr>
          <w:b/>
          <w:bCs/>
        </w:rPr>
      </w:pPr>
      <w:r w:rsidRPr="007C29AF">
        <w:rPr>
          <w:b/>
          <w:bCs/>
        </w:rPr>
        <w:t>Student name: Tsvetomira Boteva</w:t>
      </w:r>
    </w:p>
    <w:p w14:paraId="15F2E963" w14:textId="6AA35DF0" w:rsidR="007C29AF" w:rsidRPr="007C29AF" w:rsidRDefault="007C29AF" w:rsidP="007C29AF">
      <w:pPr>
        <w:ind w:left="359"/>
        <w:rPr>
          <w:b/>
          <w:bCs/>
        </w:rPr>
      </w:pPr>
      <w:r w:rsidRPr="007C29AF">
        <w:rPr>
          <w:b/>
          <w:bCs/>
        </w:rPr>
        <w:t>Student ID: 2030905</w:t>
      </w:r>
    </w:p>
    <w:p w14:paraId="2CB2019B" w14:textId="77777777" w:rsidR="00C25621" w:rsidRDefault="00C25621" w:rsidP="00C25621">
      <w:pPr>
        <w:pStyle w:val="Title"/>
        <w:jc w:val="center"/>
        <w:rPr>
          <w:rFonts w:ascii="Times New Roman" w:hAnsi="Times New Roman" w:cs="Times New Roman"/>
          <w:sz w:val="96"/>
          <w:szCs w:val="96"/>
        </w:rPr>
      </w:pPr>
    </w:p>
    <w:p w14:paraId="10ABD2C0" w14:textId="0AD26421" w:rsidR="00C25621" w:rsidRDefault="00C25621">
      <w:pPr>
        <w:spacing w:after="160" w:line="259" w:lineRule="auto"/>
      </w:pPr>
      <w:r>
        <w:br w:type="page"/>
      </w:r>
    </w:p>
    <w:p w14:paraId="496AC850" w14:textId="5EED7FA3" w:rsidR="00EF562D" w:rsidRDefault="003410BA" w:rsidP="003410BA">
      <w:pPr>
        <w:tabs>
          <w:tab w:val="left" w:pos="6770"/>
        </w:tabs>
        <w:spacing w:after="160" w:line="259" w:lineRule="auto"/>
        <w:rPr>
          <w:rFonts w:eastAsiaTheme="majorEastAsia" w:cstheme="majorBidi"/>
          <w:b/>
          <w:sz w:val="28"/>
          <w:szCs w:val="32"/>
          <w:lang w:val="en-IN"/>
        </w:rPr>
      </w:pPr>
      <w:r>
        <w:rPr>
          <w:rFonts w:eastAsiaTheme="majorEastAsia" w:cstheme="majorBidi"/>
          <w:b/>
          <w:sz w:val="28"/>
          <w:szCs w:val="32"/>
          <w:lang w:val="en-IN"/>
        </w:rPr>
        <w:lastRenderedPageBreak/>
        <w:tab/>
      </w:r>
    </w:p>
    <w:sdt>
      <w:sdtPr>
        <w:id w:val="1579100930"/>
        <w:docPartObj>
          <w:docPartGallery w:val="Table of Contents"/>
          <w:docPartUnique/>
        </w:docPartObj>
      </w:sdtPr>
      <w:sdtEndPr>
        <w:rPr>
          <w:b/>
          <w:bCs/>
          <w:noProof/>
        </w:rPr>
      </w:sdtEndPr>
      <w:sdtContent>
        <w:p w14:paraId="2AC0D4B0" w14:textId="14D87B92" w:rsidR="004E20D1" w:rsidRPr="006F6754" w:rsidRDefault="006F6754" w:rsidP="006F6754">
          <w:pPr>
            <w:pStyle w:val="NoSpacing"/>
            <w:rPr>
              <w:rStyle w:val="Heading1Char"/>
            </w:rPr>
          </w:pPr>
          <w:r w:rsidRPr="006F6754">
            <w:rPr>
              <w:rStyle w:val="Heading1Char"/>
            </w:rPr>
            <w:t xml:space="preserve">Table of  </w:t>
          </w:r>
          <w:r w:rsidR="004E20D1" w:rsidRPr="006F6754">
            <w:rPr>
              <w:rStyle w:val="Heading1Char"/>
            </w:rPr>
            <w:t>Contents</w:t>
          </w:r>
        </w:p>
        <w:p w14:paraId="7E5CDB6B" w14:textId="77777777" w:rsidR="006F6754" w:rsidRPr="006F6754" w:rsidRDefault="006F6754" w:rsidP="006F6754">
          <w:pPr>
            <w:rPr>
              <w:lang w:val="en-US"/>
            </w:rPr>
          </w:pPr>
        </w:p>
        <w:p w14:paraId="42AC1B9C" w14:textId="6CDDFBDD" w:rsidR="004E20D1" w:rsidRDefault="00493FD1">
          <w:pPr>
            <w:pStyle w:val="TOC1"/>
            <w:tabs>
              <w:tab w:val="right" w:leader="dot" w:pos="9016"/>
            </w:tabs>
            <w:rPr>
              <w:noProof/>
            </w:rPr>
          </w:pPr>
          <w:r>
            <w:fldChar w:fldCharType="begin"/>
          </w:r>
          <w:r w:rsidR="004E20D1">
            <w:instrText xml:space="preserve"> TOC \o "1-3" \h \z \u </w:instrText>
          </w:r>
          <w:r>
            <w:fldChar w:fldCharType="separate"/>
          </w:r>
          <w:hyperlink w:anchor="_Toc90403129" w:history="1">
            <w:r w:rsidR="004E20D1" w:rsidRPr="00733E1A">
              <w:rPr>
                <w:rStyle w:val="Hyperlink"/>
                <w:noProof/>
              </w:rPr>
              <w:t>Netflix</w:t>
            </w:r>
            <w:r w:rsidR="004E20D1">
              <w:rPr>
                <w:noProof/>
                <w:webHidden/>
              </w:rPr>
              <w:tab/>
            </w:r>
            <w:r>
              <w:rPr>
                <w:noProof/>
                <w:webHidden/>
              </w:rPr>
              <w:fldChar w:fldCharType="begin"/>
            </w:r>
            <w:r w:rsidR="004E20D1">
              <w:rPr>
                <w:noProof/>
                <w:webHidden/>
              </w:rPr>
              <w:instrText xml:space="preserve"> PAGEREF _Toc90403129 \h </w:instrText>
            </w:r>
            <w:r>
              <w:rPr>
                <w:noProof/>
                <w:webHidden/>
              </w:rPr>
            </w:r>
            <w:r>
              <w:rPr>
                <w:noProof/>
                <w:webHidden/>
              </w:rPr>
              <w:fldChar w:fldCharType="separate"/>
            </w:r>
            <w:r w:rsidR="006F6754">
              <w:rPr>
                <w:noProof/>
                <w:webHidden/>
              </w:rPr>
              <w:t>3</w:t>
            </w:r>
            <w:r>
              <w:rPr>
                <w:noProof/>
                <w:webHidden/>
              </w:rPr>
              <w:fldChar w:fldCharType="end"/>
            </w:r>
          </w:hyperlink>
        </w:p>
        <w:p w14:paraId="5FAC07F0" w14:textId="1B143DFB" w:rsidR="004E20D1" w:rsidRDefault="0073600F">
          <w:pPr>
            <w:pStyle w:val="TOC1"/>
            <w:tabs>
              <w:tab w:val="right" w:leader="dot" w:pos="9016"/>
            </w:tabs>
            <w:rPr>
              <w:noProof/>
            </w:rPr>
          </w:pPr>
          <w:hyperlink w:anchor="_Toc90403130" w:history="1">
            <w:r w:rsidR="004E20D1" w:rsidRPr="00733E1A">
              <w:rPr>
                <w:rStyle w:val="Hyperlink"/>
                <w:noProof/>
              </w:rPr>
              <w:t>Brand’s positioning</w:t>
            </w:r>
            <w:r w:rsidR="004E20D1">
              <w:rPr>
                <w:noProof/>
                <w:webHidden/>
              </w:rPr>
              <w:tab/>
            </w:r>
            <w:r w:rsidR="003410BA">
              <w:rPr>
                <w:noProof/>
                <w:webHidden/>
              </w:rPr>
              <w:t>4</w:t>
            </w:r>
          </w:hyperlink>
        </w:p>
        <w:p w14:paraId="65B95AFA" w14:textId="729A80DA" w:rsidR="004E20D1" w:rsidRDefault="0073600F">
          <w:pPr>
            <w:pStyle w:val="TOC1"/>
            <w:tabs>
              <w:tab w:val="right" w:leader="dot" w:pos="9016"/>
            </w:tabs>
            <w:rPr>
              <w:noProof/>
            </w:rPr>
          </w:pPr>
          <w:hyperlink w:anchor="_Toc90403131" w:history="1">
            <w:r w:rsidR="004E20D1" w:rsidRPr="00733E1A">
              <w:rPr>
                <w:rStyle w:val="Hyperlink"/>
                <w:noProof/>
              </w:rPr>
              <w:t>The Branding Pyramid</w:t>
            </w:r>
            <w:r w:rsidR="004E20D1">
              <w:rPr>
                <w:noProof/>
                <w:webHidden/>
              </w:rPr>
              <w:tab/>
            </w:r>
            <w:r w:rsidR="003410BA">
              <w:rPr>
                <w:noProof/>
                <w:webHidden/>
              </w:rPr>
              <w:t>5</w:t>
            </w:r>
          </w:hyperlink>
        </w:p>
        <w:p w14:paraId="12E40C07" w14:textId="2C4E0DA7" w:rsidR="004E20D1" w:rsidRDefault="0073600F">
          <w:pPr>
            <w:pStyle w:val="TOC1"/>
            <w:tabs>
              <w:tab w:val="right" w:leader="dot" w:pos="9016"/>
            </w:tabs>
            <w:rPr>
              <w:noProof/>
            </w:rPr>
          </w:pPr>
          <w:hyperlink w:anchor="_Toc90403132" w:history="1">
            <w:r w:rsidR="004E20D1" w:rsidRPr="00733E1A">
              <w:rPr>
                <w:rStyle w:val="Hyperlink"/>
                <w:noProof/>
              </w:rPr>
              <w:t>Product</w:t>
            </w:r>
            <w:r w:rsidR="004E20D1">
              <w:rPr>
                <w:noProof/>
                <w:webHidden/>
              </w:rPr>
              <w:tab/>
            </w:r>
            <w:r w:rsidR="003410BA">
              <w:rPr>
                <w:noProof/>
                <w:webHidden/>
              </w:rPr>
              <w:t>6</w:t>
            </w:r>
          </w:hyperlink>
        </w:p>
        <w:p w14:paraId="51AE2EE6" w14:textId="496E8D38" w:rsidR="004E20D1" w:rsidRDefault="0073600F">
          <w:pPr>
            <w:pStyle w:val="TOC1"/>
            <w:tabs>
              <w:tab w:val="right" w:leader="dot" w:pos="9016"/>
            </w:tabs>
            <w:rPr>
              <w:noProof/>
            </w:rPr>
          </w:pPr>
          <w:hyperlink w:anchor="_Toc90403133" w:history="1">
            <w:r w:rsidR="004E20D1" w:rsidRPr="00733E1A">
              <w:rPr>
                <w:rStyle w:val="Hyperlink"/>
                <w:noProof/>
              </w:rPr>
              <w:t>Price</w:t>
            </w:r>
            <w:r w:rsidR="004E20D1">
              <w:rPr>
                <w:noProof/>
                <w:webHidden/>
              </w:rPr>
              <w:tab/>
            </w:r>
            <w:r w:rsidR="003410BA">
              <w:rPr>
                <w:noProof/>
                <w:webHidden/>
              </w:rPr>
              <w:t>6</w:t>
            </w:r>
          </w:hyperlink>
        </w:p>
        <w:p w14:paraId="224A1CE6" w14:textId="312C771C" w:rsidR="004E20D1" w:rsidRDefault="0073600F">
          <w:pPr>
            <w:pStyle w:val="TOC1"/>
            <w:tabs>
              <w:tab w:val="right" w:leader="dot" w:pos="9016"/>
            </w:tabs>
            <w:rPr>
              <w:noProof/>
            </w:rPr>
          </w:pPr>
          <w:hyperlink w:anchor="_Toc90403134" w:history="1">
            <w:r w:rsidR="004E20D1" w:rsidRPr="00733E1A">
              <w:rPr>
                <w:rStyle w:val="Hyperlink"/>
                <w:noProof/>
              </w:rPr>
              <w:t>Place and Distribution</w:t>
            </w:r>
            <w:r w:rsidR="004E20D1">
              <w:rPr>
                <w:noProof/>
                <w:webHidden/>
              </w:rPr>
              <w:tab/>
            </w:r>
            <w:r w:rsidR="003410BA">
              <w:rPr>
                <w:noProof/>
                <w:webHidden/>
              </w:rPr>
              <w:t>7</w:t>
            </w:r>
          </w:hyperlink>
        </w:p>
        <w:p w14:paraId="10437A40" w14:textId="11E237E1" w:rsidR="004E20D1" w:rsidRDefault="0073600F">
          <w:pPr>
            <w:pStyle w:val="TOC1"/>
            <w:tabs>
              <w:tab w:val="right" w:leader="dot" w:pos="9016"/>
            </w:tabs>
            <w:rPr>
              <w:noProof/>
            </w:rPr>
          </w:pPr>
          <w:hyperlink w:anchor="_Toc90403135" w:history="1">
            <w:r w:rsidR="004E20D1" w:rsidRPr="00733E1A">
              <w:rPr>
                <w:rStyle w:val="Hyperlink"/>
                <w:noProof/>
              </w:rPr>
              <w:t>Promotion and Advertising</w:t>
            </w:r>
            <w:r w:rsidR="004E20D1">
              <w:rPr>
                <w:noProof/>
                <w:webHidden/>
              </w:rPr>
              <w:tab/>
            </w:r>
            <w:r w:rsidR="003410BA">
              <w:rPr>
                <w:noProof/>
                <w:webHidden/>
              </w:rPr>
              <w:t>7</w:t>
            </w:r>
          </w:hyperlink>
        </w:p>
        <w:p w14:paraId="07B5A2CC" w14:textId="2E8669E3" w:rsidR="004E20D1" w:rsidRDefault="0073600F">
          <w:pPr>
            <w:pStyle w:val="TOC1"/>
            <w:tabs>
              <w:tab w:val="right" w:leader="dot" w:pos="9016"/>
            </w:tabs>
            <w:rPr>
              <w:noProof/>
            </w:rPr>
          </w:pPr>
          <w:hyperlink w:anchor="_Toc90403136" w:history="1">
            <w:r w:rsidR="004E20D1" w:rsidRPr="00733E1A">
              <w:rPr>
                <w:rStyle w:val="Hyperlink"/>
                <w:noProof/>
              </w:rPr>
              <w:t>Marketing Strategies</w:t>
            </w:r>
            <w:r w:rsidR="004E20D1">
              <w:rPr>
                <w:noProof/>
                <w:webHidden/>
              </w:rPr>
              <w:tab/>
            </w:r>
            <w:r w:rsidR="003410BA">
              <w:rPr>
                <w:noProof/>
                <w:webHidden/>
              </w:rPr>
              <w:t>9</w:t>
            </w:r>
          </w:hyperlink>
        </w:p>
        <w:p w14:paraId="5E3332C4" w14:textId="7598F750" w:rsidR="004E20D1" w:rsidRDefault="0073600F">
          <w:pPr>
            <w:pStyle w:val="TOC1"/>
            <w:tabs>
              <w:tab w:val="right" w:leader="dot" w:pos="9016"/>
            </w:tabs>
            <w:rPr>
              <w:noProof/>
            </w:rPr>
          </w:pPr>
          <w:hyperlink w:anchor="_Toc90403137" w:history="1">
            <w:r w:rsidR="004E20D1" w:rsidRPr="00733E1A">
              <w:rPr>
                <w:rStyle w:val="Hyperlink"/>
                <w:noProof/>
              </w:rPr>
              <w:t>Feedback and Suggestions</w:t>
            </w:r>
            <w:r w:rsidR="004E20D1">
              <w:rPr>
                <w:noProof/>
                <w:webHidden/>
              </w:rPr>
              <w:tab/>
            </w:r>
            <w:r w:rsidR="003410BA">
              <w:rPr>
                <w:noProof/>
                <w:webHidden/>
              </w:rPr>
              <w:t>10</w:t>
            </w:r>
          </w:hyperlink>
        </w:p>
        <w:p w14:paraId="6D2F6E0E" w14:textId="0854ADB4" w:rsidR="004E20D1" w:rsidRDefault="0073600F">
          <w:pPr>
            <w:pStyle w:val="TOC1"/>
            <w:tabs>
              <w:tab w:val="right" w:leader="dot" w:pos="9016"/>
            </w:tabs>
            <w:rPr>
              <w:noProof/>
            </w:rPr>
          </w:pPr>
          <w:hyperlink w:anchor="_Toc90403138" w:history="1">
            <w:r w:rsidR="004E20D1" w:rsidRPr="00733E1A">
              <w:rPr>
                <w:rStyle w:val="Hyperlink"/>
                <w:noProof/>
              </w:rPr>
              <w:t>References</w:t>
            </w:r>
            <w:r w:rsidR="004E20D1">
              <w:rPr>
                <w:noProof/>
                <w:webHidden/>
              </w:rPr>
              <w:tab/>
            </w:r>
            <w:r w:rsidR="001C548F">
              <w:rPr>
                <w:noProof/>
                <w:webHidden/>
              </w:rPr>
              <w:t>11</w:t>
            </w:r>
          </w:hyperlink>
        </w:p>
        <w:p w14:paraId="4F9DFBA8" w14:textId="77777777" w:rsidR="004E20D1" w:rsidRDefault="00493FD1">
          <w:r>
            <w:rPr>
              <w:b/>
              <w:bCs/>
              <w:noProof/>
            </w:rPr>
            <w:fldChar w:fldCharType="end"/>
          </w:r>
        </w:p>
      </w:sdtContent>
    </w:sdt>
    <w:p w14:paraId="7ACC3D82" w14:textId="77777777" w:rsidR="004E20D1" w:rsidRDefault="004E20D1">
      <w:pPr>
        <w:spacing w:after="160" w:line="259" w:lineRule="auto"/>
        <w:rPr>
          <w:rFonts w:eastAsiaTheme="majorEastAsia" w:cstheme="majorBidi"/>
          <w:b/>
          <w:sz w:val="28"/>
          <w:szCs w:val="32"/>
          <w:lang w:val="en-IN"/>
        </w:rPr>
      </w:pPr>
      <w:r>
        <w:br w:type="page"/>
      </w:r>
    </w:p>
    <w:p w14:paraId="0860B07F" w14:textId="77777777" w:rsidR="00C25621" w:rsidRDefault="00C25621" w:rsidP="00C25621">
      <w:pPr>
        <w:pStyle w:val="Heading1"/>
      </w:pPr>
      <w:bookmarkStart w:id="0" w:name="_Toc90403129"/>
      <w:r>
        <w:lastRenderedPageBreak/>
        <w:t>Netflix</w:t>
      </w:r>
      <w:bookmarkEnd w:id="0"/>
    </w:p>
    <w:p w14:paraId="005FACD1" w14:textId="77777777" w:rsidR="00C25621" w:rsidRDefault="00C25621" w:rsidP="00C25621">
      <w:pPr>
        <w:rPr>
          <w:i/>
          <w:iCs/>
        </w:rPr>
      </w:pPr>
      <w:r w:rsidRPr="00C25621">
        <w:rPr>
          <w:i/>
          <w:iCs/>
        </w:rPr>
        <w:t>“Think of Internet on the TV like the Web browser. The amount of time you spend on the PC in the browser is just going to grow continuously.”</w:t>
      </w:r>
    </w:p>
    <w:p w14:paraId="717575A3" w14:textId="2D1D5180" w:rsidR="008B644D" w:rsidRPr="00C25621" w:rsidRDefault="008B644D" w:rsidP="008B644D">
      <w:pPr>
        <w:jc w:val="right"/>
        <w:rPr>
          <w:i/>
          <w:iCs/>
        </w:rPr>
      </w:pPr>
      <w:r>
        <w:rPr>
          <w:lang w:val="en-IN"/>
        </w:rPr>
        <w:t xml:space="preserve">(Mirror Review </w:t>
      </w:r>
      <w:r w:rsidRPr="004E20D1">
        <w:rPr>
          <w:lang w:val="en-IN"/>
        </w:rPr>
        <w:t>Quotes</w:t>
      </w:r>
      <w:r>
        <w:rPr>
          <w:lang w:val="en-IN"/>
        </w:rPr>
        <w:t xml:space="preserve">, </w:t>
      </w:r>
      <w:r w:rsidRPr="004E20D1">
        <w:rPr>
          <w:lang w:val="en-IN"/>
        </w:rPr>
        <w:t>2019</w:t>
      </w:r>
      <w:r>
        <w:rPr>
          <w:lang w:val="en-IN"/>
        </w:rPr>
        <w:t>)</w:t>
      </w:r>
      <w:r w:rsidR="00EF562D">
        <w:rPr>
          <w:i/>
          <w:iCs/>
          <w:noProof/>
        </w:rPr>
        <w:drawing>
          <wp:anchor distT="0" distB="0" distL="114300" distR="114300" simplePos="0" relativeHeight="251656704" behindDoc="0" locked="0" layoutInCell="1" allowOverlap="1" wp14:anchorId="58CC6E38" wp14:editId="127011C4">
            <wp:simplePos x="0" y="0"/>
            <wp:positionH relativeFrom="column">
              <wp:posOffset>3613150</wp:posOffset>
            </wp:positionH>
            <wp:positionV relativeFrom="paragraph">
              <wp:posOffset>-635</wp:posOffset>
            </wp:positionV>
            <wp:extent cx="2120265" cy="2694940"/>
            <wp:effectExtent l="0" t="0" r="0" b="0"/>
            <wp:wrapSquare wrapText="bothSides"/>
            <wp:docPr id="3" name="Picture 3" descr="A picture containing text,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erson, pers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0265" cy="2694940"/>
                    </a:xfrm>
                    <a:prstGeom prst="rect">
                      <a:avLst/>
                    </a:prstGeom>
                  </pic:spPr>
                </pic:pic>
              </a:graphicData>
            </a:graphic>
          </wp:anchor>
        </w:drawing>
      </w:r>
    </w:p>
    <w:p w14:paraId="422ED265" w14:textId="6FED18A5" w:rsidR="00C25621" w:rsidRDefault="00C25621" w:rsidP="00C25621">
      <w:r>
        <w:t>Reed Hastings definitely has created a brand that induces an urge in people to stick to their computers for entire day. While the making of Netflix</w:t>
      </w:r>
      <w:r w:rsidR="00C868E7">
        <w:t xml:space="preserve"> is</w:t>
      </w:r>
      <w:r>
        <w:t xml:space="preserve"> targeted </w:t>
      </w:r>
      <w:r w:rsidR="00C868E7">
        <w:t>at m</w:t>
      </w:r>
      <w:r>
        <w:t xml:space="preserve">obile </w:t>
      </w:r>
      <w:r w:rsidR="00C868E7">
        <w:t>p</w:t>
      </w:r>
      <w:r>
        <w:t>hones and computers, the spread</w:t>
      </w:r>
      <w:r w:rsidR="00066DCF">
        <w:t xml:space="preserve"> with digitis</w:t>
      </w:r>
      <w:r w:rsidR="00C868E7">
        <w:t>ation</w:t>
      </w:r>
      <w:r>
        <w:t xml:space="preserve"> has enlarged to television screens and every available screen able to work in accordance with Internet. Most people are not even aware of the amount of influence and alteration Netflix has brought to their daily lives. Well, maybe this is the magic brand planned to achieve after all. Netflix initially started its business with only 30 employees in the year 1997 and a DVD catalogue of 925 titles which apparently covered the entire potential in the industry at the time. The DVDs were rented for an amount of $2 and $4 which later magnified into a per-subscriber earning with growth in the market. Netflix became available to the entire world by year 2016 and later became a household pledge with lockdown implications of Covid-19</w:t>
      </w:r>
      <w:r w:rsidR="00A86B08">
        <w:t xml:space="preserve"> (</w:t>
      </w:r>
      <w:r w:rsidR="00EF562D" w:rsidRPr="008B644D">
        <w:rPr>
          <w:lang w:val="en-IN"/>
        </w:rPr>
        <w:t>Meghana</w:t>
      </w:r>
      <w:r w:rsidR="00A86B08" w:rsidRPr="008B644D">
        <w:rPr>
          <w:lang w:val="en-IN"/>
        </w:rPr>
        <w:t>, 2020</w:t>
      </w:r>
      <w:r w:rsidR="00A86B08">
        <w:rPr>
          <w:lang w:val="en-IN"/>
        </w:rPr>
        <w:t>)</w:t>
      </w:r>
      <w:r w:rsidR="00066DCF">
        <w:t>. With digitis</w:t>
      </w:r>
      <w:r>
        <w:t xml:space="preserve">ation in progress and online communication channels, Netflix originals are able to build a market of their own through user generated content (UGC). </w:t>
      </w:r>
    </w:p>
    <w:p w14:paraId="75D76FF8" w14:textId="64EF6B03" w:rsidR="00EF562D" w:rsidRDefault="00EF562D" w:rsidP="00C25621"/>
    <w:p w14:paraId="4FE93DE9" w14:textId="04C237EB" w:rsidR="00EF562D" w:rsidRDefault="00EF562D" w:rsidP="00C25621"/>
    <w:p w14:paraId="29E7D690" w14:textId="50515779" w:rsidR="00EF562D" w:rsidRDefault="00EF562D" w:rsidP="00C25621"/>
    <w:p w14:paraId="5B95A495" w14:textId="36E632E5" w:rsidR="00EF562D" w:rsidRDefault="00EF562D" w:rsidP="00C25621"/>
    <w:p w14:paraId="383B4B24" w14:textId="0C02C9FF" w:rsidR="00EF562D" w:rsidRDefault="00EF562D" w:rsidP="00C25621"/>
    <w:p w14:paraId="620BE585" w14:textId="5DF67549" w:rsidR="00EF562D" w:rsidRDefault="00EF562D" w:rsidP="00C25621"/>
    <w:p w14:paraId="52FE6116" w14:textId="494B6F33" w:rsidR="00EF562D" w:rsidRDefault="00EF562D" w:rsidP="00C25621"/>
    <w:p w14:paraId="6DF5D1D0" w14:textId="13CFA3A8" w:rsidR="00EF562D" w:rsidRDefault="00EF562D" w:rsidP="00C25621"/>
    <w:p w14:paraId="1FC61AA8" w14:textId="3A1469A8" w:rsidR="00EF562D" w:rsidRDefault="00EF562D" w:rsidP="00C25621"/>
    <w:p w14:paraId="3C262354" w14:textId="7A0397D6" w:rsidR="00EF562D" w:rsidRDefault="00EF562D" w:rsidP="00C25621"/>
    <w:p w14:paraId="76E4F0B0" w14:textId="3869E03A" w:rsidR="00EF562D" w:rsidRDefault="00EF562D" w:rsidP="00C25621"/>
    <w:p w14:paraId="50CBE8D0" w14:textId="67611479" w:rsidR="00EF562D" w:rsidRDefault="00EF562D" w:rsidP="00C25621"/>
    <w:p w14:paraId="125B4797" w14:textId="77777777" w:rsidR="00EF562D" w:rsidRDefault="00EF562D" w:rsidP="00C25621"/>
    <w:p w14:paraId="194A4F60" w14:textId="77777777" w:rsidR="00C25621" w:rsidRDefault="00C25621" w:rsidP="00C25621">
      <w:pPr>
        <w:pStyle w:val="Heading1"/>
      </w:pPr>
      <w:bookmarkStart w:id="1" w:name="_Toc90403130"/>
      <w:r>
        <w:t>Brand’s positioning</w:t>
      </w:r>
      <w:bookmarkEnd w:id="1"/>
    </w:p>
    <w:p w14:paraId="52D3D1D1" w14:textId="77777777" w:rsidR="00C25621" w:rsidRPr="00C25621" w:rsidRDefault="00C25621" w:rsidP="00C25621">
      <w:pPr>
        <w:rPr>
          <w:i/>
          <w:iCs/>
        </w:rPr>
      </w:pPr>
      <w:r w:rsidRPr="00C25621">
        <w:rPr>
          <w:i/>
          <w:iCs/>
        </w:rPr>
        <w:t>“A brand is the unique story that consumers recall when they think of you.”</w:t>
      </w:r>
    </w:p>
    <w:p w14:paraId="232524C1" w14:textId="77777777" w:rsidR="00A86B08" w:rsidRDefault="00C25621" w:rsidP="00A86B08">
      <w:r>
        <w:t>Brand positioning elaborates how well a story will be perceived by</w:t>
      </w:r>
      <w:r w:rsidR="00066DCF">
        <w:t xml:space="preserve"> audience. Netflix is an organis</w:t>
      </w:r>
      <w:r>
        <w:t>ation absolutely based on customer centric approach which is why it is necessary for people to be able to communicate and comprehend with it. Briefly, Netflix’s positioning strategy is conclusive of three questions: what the brand is, how does it benefit the customer and what is the brand’s personality</w:t>
      </w:r>
      <w:r w:rsidR="00307F12">
        <w:t xml:space="preserve"> (</w:t>
      </w:r>
      <w:r w:rsidR="00307F12" w:rsidRPr="00307F12">
        <w:rPr>
          <w:lang w:val="en-IN"/>
        </w:rPr>
        <w:t>Jenner, 2018</w:t>
      </w:r>
      <w:r w:rsidR="00307F12">
        <w:rPr>
          <w:lang w:val="en-IN"/>
        </w:rPr>
        <w:t>)</w:t>
      </w:r>
      <w:r>
        <w:t xml:space="preserve">. Netflix bounds people to entertainment which is not necessarily contemporary but also traditional. Netflix is a platform for all starting from customers belonging to theories to one’s in their twenties and with animation and cartoon shows coming up, it is addressing children as well. The brand is compelling to people as it provides growth and maturity of thoughts. Well, that’s what most people form our generation have learnt. Introduction to different diversities allow intercultural growth and develops perspective analysis towards people from other places. </w:t>
      </w:r>
    </w:p>
    <w:p w14:paraId="62FFD42E" w14:textId="35643DE0" w:rsidR="00C25621" w:rsidRPr="00C25621" w:rsidRDefault="00C25621" w:rsidP="00C25621">
      <w:pPr>
        <w:rPr>
          <w:i/>
          <w:iCs/>
        </w:rPr>
      </w:pPr>
      <w:r w:rsidRPr="00C25621">
        <w:rPr>
          <w:i/>
          <w:iCs/>
        </w:rPr>
        <w:t>“Ten years from now, what word do you want to own?”</w:t>
      </w:r>
      <w:r w:rsidR="00EF562D">
        <w:rPr>
          <w:i/>
          <w:iCs/>
          <w:noProof/>
        </w:rPr>
        <w:drawing>
          <wp:anchor distT="0" distB="0" distL="114300" distR="114300" simplePos="0" relativeHeight="251658752" behindDoc="0" locked="0" layoutInCell="1" allowOverlap="1" wp14:anchorId="61A680BB" wp14:editId="38723CD8">
            <wp:simplePos x="0" y="0"/>
            <wp:positionH relativeFrom="column">
              <wp:posOffset>3416300</wp:posOffset>
            </wp:positionH>
            <wp:positionV relativeFrom="paragraph">
              <wp:posOffset>-3175</wp:posOffset>
            </wp:positionV>
            <wp:extent cx="2076450" cy="2447925"/>
            <wp:effectExtent l="0" t="0" r="0" b="0"/>
            <wp:wrapSquare wrapText="bothSides"/>
            <wp:docPr id="7" name="Picture 7" descr="A picture containing text, dark, clock,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dark, clock, devi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6450" cy="2447925"/>
                    </a:xfrm>
                    <a:prstGeom prst="rect">
                      <a:avLst/>
                    </a:prstGeom>
                  </pic:spPr>
                </pic:pic>
              </a:graphicData>
            </a:graphic>
          </wp:anchor>
        </w:drawing>
      </w:r>
    </w:p>
    <w:p w14:paraId="0B7BE146" w14:textId="77F16FAB" w:rsidR="00C25621" w:rsidRDefault="00C25621" w:rsidP="00C25621">
      <w:r>
        <w:t xml:space="preserve">The question is adversely answered by business activities of Netflix and their customer attraction strategies. As Reef Hastings says about his life being fun always, Netflix is a brand that prompts the fun factor to a higher notch and elaborates the entire process of entertainment for its customer. Whether it be with its shows, ancient movies, series or new approach comedies. Netflix I’m itself has been able to create an entire genre of entertainment and processed terms like Rom-com and Sit-coms in the market. </w:t>
      </w:r>
    </w:p>
    <w:p w14:paraId="0455F6A0" w14:textId="02C10730" w:rsidR="00EF562D" w:rsidRDefault="00EF562D" w:rsidP="00C25621"/>
    <w:p w14:paraId="423D6EA4" w14:textId="220E6006" w:rsidR="00EF562D" w:rsidRDefault="00EF562D" w:rsidP="00C25621"/>
    <w:p w14:paraId="1C86820D" w14:textId="0AB3F2AB" w:rsidR="00EF562D" w:rsidRDefault="00EF562D" w:rsidP="00C25621"/>
    <w:p w14:paraId="3471520E" w14:textId="49FF7F18" w:rsidR="00EF562D" w:rsidRDefault="00EF562D" w:rsidP="00C25621"/>
    <w:p w14:paraId="69BB9315" w14:textId="7FB588B3" w:rsidR="00EF562D" w:rsidRDefault="00EF562D" w:rsidP="00C25621"/>
    <w:p w14:paraId="724A2E44" w14:textId="4153DBB5" w:rsidR="00EF562D" w:rsidRDefault="00EF562D" w:rsidP="00C25621"/>
    <w:p w14:paraId="49208525" w14:textId="4C183D51" w:rsidR="00EF562D" w:rsidRDefault="00EF562D" w:rsidP="00C25621"/>
    <w:p w14:paraId="58F527B0" w14:textId="11920EC9" w:rsidR="00EF562D" w:rsidRDefault="00EF562D" w:rsidP="00C25621"/>
    <w:p w14:paraId="2B4DE43A" w14:textId="65052285" w:rsidR="00EF562D" w:rsidRDefault="00EF562D" w:rsidP="00C25621"/>
    <w:p w14:paraId="110A435A" w14:textId="5215F035" w:rsidR="00EF562D" w:rsidRDefault="00EF562D" w:rsidP="00C25621"/>
    <w:p w14:paraId="2EACF9D2" w14:textId="406F8F9F" w:rsidR="00EF562D" w:rsidRDefault="00EF562D" w:rsidP="00C25621"/>
    <w:p w14:paraId="12E5A806" w14:textId="7792B2AE" w:rsidR="00EF562D" w:rsidRDefault="00EF562D" w:rsidP="00C25621"/>
    <w:p w14:paraId="51DDABF4" w14:textId="12D02008" w:rsidR="00EF562D" w:rsidRDefault="00EF562D" w:rsidP="00C25621"/>
    <w:p w14:paraId="2A7DF7DF" w14:textId="5F929F56" w:rsidR="00A86B08" w:rsidRPr="00A86B08" w:rsidRDefault="00C25621" w:rsidP="00A86B08">
      <w:pPr>
        <w:pStyle w:val="Heading1"/>
      </w:pPr>
      <w:bookmarkStart w:id="2" w:name="_Toc90403131"/>
      <w:r>
        <w:t>The Branding Pyramid</w:t>
      </w:r>
      <w:bookmarkEnd w:id="2"/>
    </w:p>
    <w:p w14:paraId="3D9AFDC1" w14:textId="77777777" w:rsidR="00A86B08" w:rsidRDefault="00C25621" w:rsidP="00C25621">
      <w:r>
        <w:t xml:space="preserve">Netflix accelerates the difference between good and great which complies to it achieving standards mandatory to interact. Great as described by its promotional staff is creating something bigger, I’m terms of emotional intelligence and product specifications. </w:t>
      </w:r>
    </w:p>
    <w:p w14:paraId="7E05A37C" w14:textId="4A66EB92" w:rsidR="00A86B08" w:rsidRDefault="00A86B08" w:rsidP="00A86B08">
      <w:pPr>
        <w:keepNext/>
        <w:jc w:val="center"/>
      </w:pPr>
      <w:r>
        <w:rPr>
          <w:noProof/>
          <w:lang w:val="en-US" w:bidi="hi-IN"/>
        </w:rPr>
        <w:drawing>
          <wp:inline distT="0" distB="0" distL="0" distR="0" wp14:anchorId="77028131" wp14:editId="36231B14">
            <wp:extent cx="3473450" cy="2605280"/>
            <wp:effectExtent l="152400" t="152400" r="355600" b="3670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76781" cy="2607779"/>
                    </a:xfrm>
                    <a:prstGeom prst="rect">
                      <a:avLst/>
                    </a:prstGeom>
                    <a:ln>
                      <a:noFill/>
                    </a:ln>
                    <a:effectLst>
                      <a:outerShdw blurRad="292100" dist="139700" dir="2700000" algn="tl" rotWithShape="0">
                        <a:srgbClr val="333333">
                          <a:alpha val="65000"/>
                        </a:srgbClr>
                      </a:outerShdw>
                    </a:effectLst>
                  </pic:spPr>
                </pic:pic>
              </a:graphicData>
            </a:graphic>
          </wp:inline>
        </w:drawing>
      </w:r>
    </w:p>
    <w:p w14:paraId="395DCC1A" w14:textId="77777777" w:rsidR="00A86B08" w:rsidRDefault="00A86B08" w:rsidP="00A86B08">
      <w:pPr>
        <w:pStyle w:val="Caption"/>
        <w:jc w:val="center"/>
      </w:pPr>
      <w:r>
        <w:t xml:space="preserve">Figure </w:t>
      </w:r>
      <w:r w:rsidR="00493FD1">
        <w:fldChar w:fldCharType="begin"/>
      </w:r>
      <w:r>
        <w:instrText xml:space="preserve"> SEQ Figure \* ARABIC </w:instrText>
      </w:r>
      <w:r w:rsidR="00493FD1">
        <w:fldChar w:fldCharType="separate"/>
      </w:r>
      <w:r w:rsidR="00C35563">
        <w:rPr>
          <w:noProof/>
        </w:rPr>
        <w:t>1</w:t>
      </w:r>
      <w:r w:rsidR="00493FD1">
        <w:fldChar w:fldCharType="end"/>
      </w:r>
      <w:r>
        <w:t>: The Branding Pyramid [Source:</w:t>
      </w:r>
      <w:r w:rsidR="00C35563">
        <w:t xml:space="preserve"> </w:t>
      </w:r>
      <w:r w:rsidR="00C35563">
        <w:rPr>
          <w:lang w:val="en-IN"/>
        </w:rPr>
        <w:t>First Round Review, 2021]</w:t>
      </w:r>
    </w:p>
    <w:p w14:paraId="5E6BC541" w14:textId="77777777" w:rsidR="00C25621" w:rsidRDefault="00C25621" w:rsidP="00C25621">
      <w:r>
        <w:t>The Branding Pyramid states demand of customers to be able to gain something in terms of emotional benefits by the company. Isn’t Netflix doing the same, it provides people opportunity to create an experience drives by their emotional intelligence and take something absolutely anonymous and unique to its kind. The Branding Pyramid undertakes analysis of content delivered by a brand from its creation</w:t>
      </w:r>
      <w:r w:rsidR="008B644D">
        <w:t xml:space="preserve"> (</w:t>
      </w:r>
      <w:r w:rsidR="008B644D">
        <w:rPr>
          <w:lang w:val="en-IN"/>
        </w:rPr>
        <w:t>First Round Review, 2021)</w:t>
      </w:r>
      <w:r>
        <w:t xml:space="preserve">. Netflix used to send DVD via mail and now it has become subscription based entirely, the spectrum has developed in terms of its attributes and product delivery but the choice, entertainment and variations remain the same for its users. </w:t>
      </w:r>
    </w:p>
    <w:p w14:paraId="677B3736" w14:textId="77777777" w:rsidR="00C25621" w:rsidRDefault="00C25621" w:rsidP="00C25621">
      <w:pPr>
        <w:pStyle w:val="Heading1"/>
      </w:pPr>
      <w:bookmarkStart w:id="3" w:name="_Toc90403132"/>
      <w:r>
        <w:lastRenderedPageBreak/>
        <w:t>Product</w:t>
      </w:r>
      <w:bookmarkEnd w:id="3"/>
      <w:r>
        <w:t xml:space="preserve"> </w:t>
      </w:r>
    </w:p>
    <w:p w14:paraId="7D020255" w14:textId="3445B878" w:rsidR="00C25621" w:rsidRDefault="00C25621" w:rsidP="00C25621">
      <w:r>
        <w:t>Netflix has a similar yet outstanding product variations. The shows it presents and the audiences it targets are diverse and inclusive at the same time. The matter of perspective is what makes it product distinguished from an entire realm of available entertainment channels. Products are Netflix are famously known shows, series and movies. The best of Netflix tough is no advertisement between the show which is not really facilitated by other platforms. In addition, Netflix recently has added an option of fast laughs to make its content more comprehensive and liberating</w:t>
      </w:r>
      <w:r w:rsidR="00C84A66">
        <w:t xml:space="preserve"> (</w:t>
      </w:r>
      <w:r w:rsidR="00C84A66" w:rsidRPr="00C84A66">
        <w:rPr>
          <w:lang w:val="en-IN"/>
        </w:rPr>
        <w:t>Laban</w:t>
      </w:r>
      <w:r w:rsidR="00C84A66">
        <w:rPr>
          <w:lang w:val="en-IN"/>
        </w:rPr>
        <w:t>, et al., 2020)</w:t>
      </w:r>
      <w:r w:rsidR="00C84A66">
        <w:t>.</w:t>
      </w:r>
      <w:r>
        <w:t xml:space="preserve"> The section is for bigger audience targeting which is the market of reels and short videos. The videos are supported by several platforms but to no surprise Netflix only plays clips of content presented by it. Fast laughs it a mood recreational aspect which also promotes </w:t>
      </w:r>
      <w:r w:rsidR="003410BA">
        <w:t>brand,</w:t>
      </w:r>
      <w:r>
        <w:t xml:space="preserve"> and it’s shows better. </w:t>
      </w:r>
    </w:p>
    <w:p w14:paraId="51207069" w14:textId="55200C28" w:rsidR="00C25621" w:rsidRDefault="00EF562D" w:rsidP="00C25621">
      <w:pPr>
        <w:pStyle w:val="Heading1"/>
      </w:pPr>
      <w:bookmarkStart w:id="4" w:name="_Toc90403133"/>
      <w:r>
        <w:rPr>
          <w:noProof/>
        </w:rPr>
        <w:drawing>
          <wp:anchor distT="0" distB="0" distL="114300" distR="114300" simplePos="0" relativeHeight="251657728" behindDoc="1" locked="0" layoutInCell="1" allowOverlap="1" wp14:anchorId="34F46354" wp14:editId="6A7A8894">
            <wp:simplePos x="0" y="0"/>
            <wp:positionH relativeFrom="column">
              <wp:posOffset>1543050</wp:posOffset>
            </wp:positionH>
            <wp:positionV relativeFrom="paragraph">
              <wp:posOffset>203200</wp:posOffset>
            </wp:positionV>
            <wp:extent cx="3943350" cy="2218690"/>
            <wp:effectExtent l="0" t="0" r="0" b="0"/>
            <wp:wrapSquare wrapText="bothSides"/>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3350" cy="2218690"/>
                    </a:xfrm>
                    <a:prstGeom prst="rect">
                      <a:avLst/>
                    </a:prstGeom>
                  </pic:spPr>
                </pic:pic>
              </a:graphicData>
            </a:graphic>
            <wp14:sizeRelH relativeFrom="margin">
              <wp14:pctWidth>0</wp14:pctWidth>
            </wp14:sizeRelH>
            <wp14:sizeRelV relativeFrom="margin">
              <wp14:pctHeight>0</wp14:pctHeight>
            </wp14:sizeRelV>
          </wp:anchor>
        </w:drawing>
      </w:r>
      <w:r w:rsidR="00C25621">
        <w:t>Price</w:t>
      </w:r>
      <w:bookmarkEnd w:id="4"/>
    </w:p>
    <w:p w14:paraId="64855DF5" w14:textId="77777777" w:rsidR="00C25621" w:rsidRDefault="00C25621" w:rsidP="00C25621">
      <w:r>
        <w:t>The pricing policies of Netflix are simple and similar to all nations and places. The prices for Netflix Subscription range from $7 to $12 depending on the plan choice which again starts from Basic Plan and ends at Premium Plans. The brand increases it potential pricing by keeping a constant frame which is it does not provide any coupons or offers other than free one-month trial</w:t>
      </w:r>
      <w:r w:rsidR="00C84A66">
        <w:t xml:space="preserve"> (</w:t>
      </w:r>
      <w:r w:rsidR="00C84A66" w:rsidRPr="00C84A66">
        <w:rPr>
          <w:lang w:val="en-IN"/>
        </w:rPr>
        <w:t>Colbjørnsen</w:t>
      </w:r>
      <w:r w:rsidR="00C84A66">
        <w:rPr>
          <w:lang w:val="en-IN"/>
        </w:rPr>
        <w:t xml:space="preserve"> et al.,</w:t>
      </w:r>
      <w:r w:rsidR="00C84A66" w:rsidRPr="00C84A66">
        <w:rPr>
          <w:lang w:val="en-IN"/>
        </w:rPr>
        <w:t xml:space="preserve"> </w:t>
      </w:r>
      <w:r w:rsidR="00C84A66">
        <w:rPr>
          <w:lang w:val="en-IN"/>
        </w:rPr>
        <w:t>2</w:t>
      </w:r>
      <w:r w:rsidR="00C84A66" w:rsidRPr="00C84A66">
        <w:rPr>
          <w:lang w:val="en-IN"/>
        </w:rPr>
        <w:t>021</w:t>
      </w:r>
      <w:r w:rsidR="00C84A66">
        <w:rPr>
          <w:lang w:val="en-IN"/>
        </w:rPr>
        <w:t>)</w:t>
      </w:r>
      <w:r>
        <w:t>. The one-month free trial is to endorse brand to larger audiences and take them with benefit of doubt.</w:t>
      </w:r>
    </w:p>
    <w:p w14:paraId="6B727CD5" w14:textId="77777777" w:rsidR="00C25621" w:rsidRDefault="00C25621" w:rsidP="00C25621">
      <w:pPr>
        <w:pStyle w:val="Heading1"/>
      </w:pPr>
      <w:bookmarkStart w:id="5" w:name="_Toc90403134"/>
      <w:r>
        <w:lastRenderedPageBreak/>
        <w:t>Place and Distribution</w:t>
      </w:r>
      <w:bookmarkEnd w:id="5"/>
    </w:p>
    <w:p w14:paraId="222BE8BF" w14:textId="77777777" w:rsidR="00C84A66" w:rsidRDefault="00C84A66" w:rsidP="00C25621">
      <w:pPr>
        <w:pStyle w:val="Heading1"/>
        <w:rPr>
          <w:rFonts w:eastAsiaTheme="minorHAnsi" w:cstheme="minorBidi"/>
          <w:b w:val="0"/>
          <w:sz w:val="24"/>
          <w:szCs w:val="22"/>
          <w:lang w:val="en-NZ"/>
        </w:rPr>
      </w:pPr>
      <w:bookmarkStart w:id="6" w:name="_Toc90403135"/>
      <w:r w:rsidRPr="00C84A66">
        <w:rPr>
          <w:rFonts w:eastAsiaTheme="minorHAnsi" w:cstheme="minorBidi"/>
          <w:b w:val="0"/>
          <w:sz w:val="24"/>
          <w:szCs w:val="22"/>
          <w:lang w:val="en-NZ"/>
        </w:rPr>
        <w:t>The services of Netflix are available in about 190 countries which comprises almost all the audience general for content diversification. Netflix's extensive market, with a direct-to-customer approach designated with a subscription-based rendezvous. The brand successfully has manipulated a market of 150 million subscribers to its favour which is quite persuasive considering the time for which it has functioned. But to put Netflix in a country-specific or region-specific regime: is global. People's outlook towards television depends on the spread that has reached, but for Netflix, that reach is worldwide</w:t>
      </w:r>
      <w:r>
        <w:rPr>
          <w:rFonts w:eastAsiaTheme="minorHAnsi" w:cstheme="minorBidi"/>
          <w:b w:val="0"/>
          <w:sz w:val="24"/>
          <w:szCs w:val="22"/>
          <w:lang w:val="en-NZ"/>
        </w:rPr>
        <w:t xml:space="preserve"> </w:t>
      </w:r>
      <w:proofErr w:type="gramStart"/>
      <w:r>
        <w:rPr>
          <w:rFonts w:eastAsiaTheme="minorHAnsi" w:cstheme="minorBidi"/>
          <w:b w:val="0"/>
          <w:sz w:val="24"/>
          <w:szCs w:val="22"/>
          <w:lang w:val="en-NZ"/>
        </w:rPr>
        <w:t>(</w:t>
      </w:r>
      <w:r w:rsidRPr="00C84A66">
        <w:rPr>
          <w:rFonts w:eastAsiaTheme="minorHAnsi" w:cstheme="minorBidi"/>
          <w:b w:val="0"/>
          <w:sz w:val="24"/>
          <w:szCs w:val="22"/>
          <w:lang w:val="en-NZ"/>
        </w:rPr>
        <w:t xml:space="preserve"> Lobato</w:t>
      </w:r>
      <w:proofErr w:type="gramEnd"/>
      <w:r w:rsidRPr="00C84A66">
        <w:rPr>
          <w:rFonts w:eastAsiaTheme="minorHAnsi" w:cstheme="minorBidi"/>
          <w:b w:val="0"/>
          <w:sz w:val="24"/>
          <w:szCs w:val="22"/>
          <w:lang w:val="en-NZ"/>
        </w:rPr>
        <w:t>, and Lotz, 2020</w:t>
      </w:r>
      <w:r>
        <w:rPr>
          <w:rFonts w:eastAsiaTheme="minorHAnsi" w:cstheme="minorBidi"/>
          <w:b w:val="0"/>
          <w:sz w:val="24"/>
          <w:szCs w:val="22"/>
          <w:lang w:val="en-NZ"/>
        </w:rPr>
        <w:t>)</w:t>
      </w:r>
      <w:r w:rsidRPr="00C84A66">
        <w:rPr>
          <w:rFonts w:eastAsiaTheme="minorHAnsi" w:cstheme="minorBidi"/>
          <w:b w:val="0"/>
          <w:sz w:val="24"/>
          <w:szCs w:val="22"/>
          <w:lang w:val="en-NZ"/>
        </w:rPr>
        <w:t xml:space="preserve">. The services are available over phones, computers, tablets, and televisions. The content availability is huge by Netflix, and the platform content also streams online for market extension with strategic distributors dealing in DVDs. </w:t>
      </w:r>
    </w:p>
    <w:p w14:paraId="098CBA7C" w14:textId="77777777" w:rsidR="00C25621" w:rsidRDefault="00C25621" w:rsidP="00C25621">
      <w:pPr>
        <w:pStyle w:val="Heading1"/>
      </w:pPr>
      <w:r>
        <w:t>Promotion and Advertising</w:t>
      </w:r>
      <w:bookmarkEnd w:id="6"/>
    </w:p>
    <w:p w14:paraId="76DAEB61" w14:textId="77777777" w:rsidR="00C25621" w:rsidRDefault="00C25621" w:rsidP="00C25621">
      <w:r>
        <w:t>Promotional strategies of Netflix are not at all complex but very simple in nature as it provides content relevant to all people and all ages. Netflix uses all kinds of channels and advertisement companies to endorse the brand</w:t>
      </w:r>
      <w:r w:rsidR="00307F12">
        <w:t xml:space="preserve"> (</w:t>
      </w:r>
      <w:r w:rsidR="00307F12" w:rsidRPr="00307F12">
        <w:rPr>
          <w:lang w:val="en-IN"/>
        </w:rPr>
        <w:t>Shi</w:t>
      </w:r>
      <w:r w:rsidR="00307F12">
        <w:rPr>
          <w:lang w:val="en-IN"/>
        </w:rPr>
        <w:t xml:space="preserve"> </w:t>
      </w:r>
      <w:r w:rsidR="00307F12" w:rsidRPr="00307F12">
        <w:rPr>
          <w:lang w:val="en-IN"/>
        </w:rPr>
        <w:t>and Zhou, 2021</w:t>
      </w:r>
      <w:r w:rsidR="00307F12">
        <w:rPr>
          <w:lang w:val="en-IN"/>
        </w:rPr>
        <w:t>)</w:t>
      </w:r>
      <w:r>
        <w:t xml:space="preserve">. Netflix has an excellent AI system which allows interpretation of data and understand customer responses over any platform. The AI technology uses interactions customers have within other platforms to suggest shows over Netflix. The AI even has the capability to acknowledge genres of post people have been looking at or searching over the Internet. </w:t>
      </w:r>
      <w:r w:rsidR="00FC1F55">
        <w:t>Netflix always shows relevant content as per customer`s choice over social media platforms to attract customers. Also, the brand extensively promotes its free one-month trial which brings in customers and after watching for the time period, Netflix really becomes a platform hard to quit</w:t>
      </w:r>
      <w:r w:rsidR="00A86B08">
        <w:t xml:space="preserve"> (</w:t>
      </w:r>
      <w:r w:rsidR="00A86B08" w:rsidRPr="008B644D">
        <w:rPr>
          <w:lang w:val="en-IN"/>
        </w:rPr>
        <w:t>Siddiqi, 2019</w:t>
      </w:r>
      <w:r w:rsidR="00A86B08">
        <w:rPr>
          <w:lang w:val="en-IN"/>
        </w:rPr>
        <w:t>)</w:t>
      </w:r>
      <w:r w:rsidR="00FC1F55">
        <w:t xml:space="preserve">. </w:t>
      </w:r>
      <w:r w:rsidR="00FC1F55" w:rsidRPr="00FC1F55">
        <w:t>In offline mode, commercial billboards are used. Netflix uses TV commercials and print ads to promote the many series, movies, and other content available on the app. Netflix has also partnered with cell phone companies in a number of countries to offer it as part of their plans.</w:t>
      </w:r>
      <w:r w:rsidR="00FC1F55">
        <w:t xml:space="preserve"> </w:t>
      </w:r>
      <w:r w:rsidR="00BF3C6E">
        <w:t xml:space="preserve">Netflix really has an extensive promotional strategy combining several channels such as their own Twitter account which precisely is a meme account. Netflix Twitter account daily gives content to its users explaining its situational comedies and enticing people over romantic tragic ends of its rom-coms. </w:t>
      </w:r>
    </w:p>
    <w:p w14:paraId="4784DB41" w14:textId="77777777" w:rsidR="00C35563" w:rsidRDefault="00BF3C6E" w:rsidP="00C35563">
      <w:pPr>
        <w:keepNext/>
        <w:jc w:val="center"/>
      </w:pPr>
      <w:r>
        <w:rPr>
          <w:noProof/>
          <w:lang w:val="en-US" w:bidi="hi-IN"/>
        </w:rPr>
        <w:lastRenderedPageBreak/>
        <w:drawing>
          <wp:inline distT="0" distB="0" distL="0" distR="0" wp14:anchorId="7BD2A5DA" wp14:editId="5B31A95C">
            <wp:extent cx="3371850" cy="4537075"/>
            <wp:effectExtent l="152400" t="152400" r="361950" b="358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90533" cy="4562214"/>
                    </a:xfrm>
                    <a:prstGeom prst="rect">
                      <a:avLst/>
                    </a:prstGeom>
                    <a:ln>
                      <a:noFill/>
                    </a:ln>
                    <a:effectLst>
                      <a:outerShdw blurRad="292100" dist="139700" dir="2700000" algn="tl" rotWithShape="0">
                        <a:srgbClr val="333333">
                          <a:alpha val="65000"/>
                        </a:srgbClr>
                      </a:outerShdw>
                    </a:effectLst>
                  </pic:spPr>
                </pic:pic>
              </a:graphicData>
            </a:graphic>
          </wp:inline>
        </w:drawing>
      </w:r>
    </w:p>
    <w:p w14:paraId="4EDC1F8F" w14:textId="77777777" w:rsidR="00BF3C6E" w:rsidRPr="00C35563" w:rsidRDefault="00C35563" w:rsidP="00C35563">
      <w:pPr>
        <w:pStyle w:val="Caption"/>
        <w:jc w:val="center"/>
        <w:rPr>
          <w:b/>
          <w:bCs/>
          <w:i w:val="0"/>
          <w:iCs w:val="0"/>
          <w:color w:val="auto"/>
        </w:rPr>
      </w:pPr>
      <w:r w:rsidRPr="00C35563">
        <w:rPr>
          <w:b/>
          <w:bCs/>
          <w:i w:val="0"/>
          <w:iCs w:val="0"/>
          <w:color w:val="auto"/>
        </w:rPr>
        <w:t xml:space="preserve">Figure </w:t>
      </w:r>
      <w:r w:rsidR="00493FD1" w:rsidRPr="00C35563">
        <w:rPr>
          <w:b/>
          <w:bCs/>
          <w:i w:val="0"/>
          <w:iCs w:val="0"/>
          <w:color w:val="auto"/>
        </w:rPr>
        <w:fldChar w:fldCharType="begin"/>
      </w:r>
      <w:r w:rsidRPr="00C35563">
        <w:rPr>
          <w:b/>
          <w:bCs/>
          <w:i w:val="0"/>
          <w:iCs w:val="0"/>
          <w:color w:val="auto"/>
        </w:rPr>
        <w:instrText xml:space="preserve"> SEQ Figure \* ARABIC </w:instrText>
      </w:r>
      <w:r w:rsidR="00493FD1" w:rsidRPr="00C35563">
        <w:rPr>
          <w:b/>
          <w:bCs/>
          <w:i w:val="0"/>
          <w:iCs w:val="0"/>
          <w:color w:val="auto"/>
        </w:rPr>
        <w:fldChar w:fldCharType="separate"/>
      </w:r>
      <w:r w:rsidRPr="00C35563">
        <w:rPr>
          <w:b/>
          <w:bCs/>
          <w:i w:val="0"/>
          <w:iCs w:val="0"/>
          <w:noProof/>
          <w:color w:val="auto"/>
        </w:rPr>
        <w:t>2</w:t>
      </w:r>
      <w:r w:rsidR="00493FD1" w:rsidRPr="00C35563">
        <w:rPr>
          <w:b/>
          <w:bCs/>
          <w:i w:val="0"/>
          <w:iCs w:val="0"/>
          <w:color w:val="auto"/>
        </w:rPr>
        <w:fldChar w:fldCharType="end"/>
      </w:r>
      <w:r w:rsidRPr="00C35563">
        <w:rPr>
          <w:b/>
          <w:bCs/>
          <w:i w:val="0"/>
          <w:iCs w:val="0"/>
          <w:color w:val="auto"/>
        </w:rPr>
        <w:t>: Netflix Post on Instagram [Source: Siddiqi, 2019]</w:t>
      </w:r>
    </w:p>
    <w:p w14:paraId="6DB38DB5" w14:textId="77777777" w:rsidR="00BF3C6E" w:rsidRDefault="00BF3C6E" w:rsidP="00BF3C6E">
      <w:r>
        <w:t>Even Netflix`s Instagram account is a compelling story and meme teller to attract people towards its content as well as into a commitment with the platform. The brand`s voice for people is not ordinary and approaches customers as fans for shows and not people their business relies on. The controversies surrounding Netflix has made it understand that customer communication with the brand and providing liberty in terms of choices to the audiences is what makes a brand stand out</w:t>
      </w:r>
      <w:r w:rsidR="00307F12">
        <w:t xml:space="preserve"> (</w:t>
      </w:r>
      <w:r w:rsidR="00307F12" w:rsidRPr="00307F12">
        <w:rPr>
          <w:lang w:val="en-IN"/>
        </w:rPr>
        <w:t>Burroughs, 2019</w:t>
      </w:r>
      <w:r w:rsidR="00307F12">
        <w:rPr>
          <w:lang w:val="en-IN"/>
        </w:rPr>
        <w:t>)</w:t>
      </w:r>
      <w:r>
        <w:t xml:space="preserve">. Netflix has no shortage in terms of content but it focuses on promotion of one extraordinary entertainment series or show or movie. The promotion is extremely hyped over the platforms and for days the topic becomes the only discussed matter between people and groups along with hashtags and reels trends. The company understands transformation and rotation needed b entertainment market and therefore, it creates a market of its own on monthly and weekly basis where the promotion is all about one show which attracts customers and obliges them to look into other content with subscription. </w:t>
      </w:r>
    </w:p>
    <w:p w14:paraId="1C505403" w14:textId="77777777" w:rsidR="00C25621" w:rsidRDefault="00C25621" w:rsidP="00C25621">
      <w:pPr>
        <w:pStyle w:val="Heading1"/>
      </w:pPr>
      <w:bookmarkStart w:id="7" w:name="_Toc90403136"/>
      <w:r>
        <w:lastRenderedPageBreak/>
        <w:t>Marketing Strategies</w:t>
      </w:r>
      <w:bookmarkEnd w:id="7"/>
    </w:p>
    <w:p w14:paraId="1BC5EB73" w14:textId="77777777" w:rsidR="001D2F3D" w:rsidRDefault="007700E8" w:rsidP="00D9338F">
      <w:pPr>
        <w:rPr>
          <w:lang w:val="en-IN"/>
        </w:rPr>
      </w:pPr>
      <w:r>
        <w:rPr>
          <w:lang w:val="en-IN"/>
        </w:rPr>
        <w:t>The marketing strategies adopted by Netflix made it gain a consolidated market during Covid-19 lockdown and gave it the opportunity to earn during a pandemic. Netflix has started to manufacture success with its content</w:t>
      </w:r>
      <w:r w:rsidR="00307F12">
        <w:rPr>
          <w:lang w:val="en-IN"/>
        </w:rPr>
        <w:t xml:space="preserve"> (</w:t>
      </w:r>
      <w:r w:rsidR="00307F12" w:rsidRPr="00307F12">
        <w:rPr>
          <w:lang w:val="en-IN"/>
        </w:rPr>
        <w:t>Azhar</w:t>
      </w:r>
      <w:r w:rsidR="00307F12">
        <w:rPr>
          <w:lang w:val="en-IN"/>
        </w:rPr>
        <w:t xml:space="preserve"> et al., 2020)</w:t>
      </w:r>
      <w:r>
        <w:rPr>
          <w:lang w:val="en-IN"/>
        </w:rPr>
        <w:t xml:space="preserve">. The content now is not only for people fan of entertainment industry but Netflix originals comprises shows which are based on Novels. Whenever a show uprises as an opportunity, Netflix grabs it and purchases its right to finish it in a way that sells Netflix to people. The premium case happened with Money Heist which is a Spanish Show, initially premiering over Spanish television up its three superior seasons. </w:t>
      </w:r>
      <w:r w:rsidR="00A53B8F">
        <w:rPr>
          <w:lang w:val="en-IN"/>
        </w:rPr>
        <w:t xml:space="preserve">With the arrival of its fourth season, Netflix noticed and opportunity which made it research the market for the show. The show if telecasted on Netflix was to gain it a considerable Spanish market but in addition it brought people form all regions of the </w:t>
      </w:r>
      <w:r w:rsidR="001D2F3D">
        <w:rPr>
          <w:noProof/>
          <w:lang w:val="en-IN"/>
        </w:rPr>
        <w:drawing>
          <wp:inline distT="0" distB="0" distL="0" distR="0" wp14:anchorId="70064569" wp14:editId="03091670">
            <wp:extent cx="4239260" cy="2594610"/>
            <wp:effectExtent l="0" t="0" r="0" b="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39260" cy="2594610"/>
                    </a:xfrm>
                    <a:prstGeom prst="rect">
                      <a:avLst/>
                    </a:prstGeom>
                  </pic:spPr>
                </pic:pic>
              </a:graphicData>
            </a:graphic>
          </wp:inline>
        </w:drawing>
      </w:r>
    </w:p>
    <w:p w14:paraId="50B3C949" w14:textId="712B0E06" w:rsidR="00D9338F" w:rsidRPr="00D9338F" w:rsidRDefault="00A53B8F" w:rsidP="00D9338F">
      <w:pPr>
        <w:rPr>
          <w:lang w:val="en-IN"/>
        </w:rPr>
      </w:pPr>
      <w:r>
        <w:rPr>
          <w:lang w:val="en-IN"/>
        </w:rPr>
        <w:t>world. Money Heist became a trend from a show and after its fourth season on Netflix and tons of promotional activities, it gained a demand of fifth season from around 1 million people in total. With shows like Money heist and novels converted into shows, Netflix has gained a marvellous market of viewers from all dynasties, diversities and choices compelled to tune in by the content</w:t>
      </w:r>
      <w:r w:rsidR="00307F12">
        <w:rPr>
          <w:lang w:val="en-IN"/>
        </w:rPr>
        <w:t xml:space="preserve"> (Hughes, 2021)</w:t>
      </w:r>
      <w:r>
        <w:rPr>
          <w:lang w:val="en-IN"/>
        </w:rPr>
        <w:t xml:space="preserve">. Netflix has successfully proved that it is all about the hype a brand can create for itself and its content. </w:t>
      </w:r>
      <w:r w:rsidR="00D9338F">
        <w:rPr>
          <w:lang w:val="en-IN"/>
        </w:rPr>
        <w:t xml:space="preserve">Netflix also has started to target audiences moved by documentaries from all aspects and professions one can think of. Tiger Kind became a documentary to gain a viewership of 34 million within 10 days of its release. The way this blog addresses people with story of success for Money Heist and Netflix, the brand uses its story and several other </w:t>
      </w:r>
      <w:r w:rsidR="00D9338F" w:rsidRPr="00D9338F">
        <w:rPr>
          <w:i/>
          <w:iCs/>
          <w:lang w:val="en-IN"/>
        </w:rPr>
        <w:t>creations of a millennials</w:t>
      </w:r>
      <w:r w:rsidR="00D9338F">
        <w:rPr>
          <w:lang w:val="en-IN"/>
        </w:rPr>
        <w:t xml:space="preserve"> to draw its customers. </w:t>
      </w:r>
    </w:p>
    <w:p w14:paraId="1C3DD954" w14:textId="77777777" w:rsidR="00C25621" w:rsidRDefault="00C25621" w:rsidP="00C25621">
      <w:pPr>
        <w:pStyle w:val="Heading1"/>
      </w:pPr>
      <w:bookmarkStart w:id="8" w:name="_Toc90403137"/>
      <w:r>
        <w:lastRenderedPageBreak/>
        <w:t>Feedback and Suggestions</w:t>
      </w:r>
      <w:bookmarkEnd w:id="8"/>
    </w:p>
    <w:p w14:paraId="0BC71CE6" w14:textId="77777777" w:rsidR="00343344" w:rsidRDefault="00343344" w:rsidP="00343344">
      <w:pPr>
        <w:rPr>
          <w:lang w:val="en-IN"/>
        </w:rPr>
      </w:pPr>
      <w:r>
        <w:rPr>
          <w:lang w:val="en-IN"/>
        </w:rPr>
        <w:t xml:space="preserve">Netflix always ventures potential with a different approach whether it be entertainment or management principles. </w:t>
      </w:r>
      <w:r w:rsidR="007B4A74">
        <w:rPr>
          <w:lang w:val="en-IN"/>
        </w:rPr>
        <w:t>The brand manifests its business with an approach of honesty, trust and responsibility. The brand follows a feedback guideline of `4A Format` which involves the following:</w:t>
      </w:r>
    </w:p>
    <w:p w14:paraId="70AC4B90" w14:textId="77777777" w:rsidR="007B4A74" w:rsidRDefault="007B4A74" w:rsidP="007B4A74">
      <w:pPr>
        <w:pStyle w:val="ListParagraph"/>
        <w:numPr>
          <w:ilvl w:val="0"/>
          <w:numId w:val="4"/>
        </w:numPr>
        <w:rPr>
          <w:lang w:val="en-IN"/>
        </w:rPr>
      </w:pPr>
      <w:r>
        <w:rPr>
          <w:lang w:val="en-IN"/>
        </w:rPr>
        <w:t xml:space="preserve">Aim to assist: The content approaches content with positivism and it must follow the same. Netflix urges its customers to give suggestions and feedback with a smile on their face so as to attract company`s intention and allow </w:t>
      </w:r>
      <w:r w:rsidR="00066AAA">
        <w:rPr>
          <w:lang w:val="en-IN"/>
        </w:rPr>
        <w:t xml:space="preserve">specific behaviour change. </w:t>
      </w:r>
    </w:p>
    <w:p w14:paraId="1CDBD35E" w14:textId="77777777" w:rsidR="00066AAA" w:rsidRDefault="00066AAA" w:rsidP="007B4A74">
      <w:pPr>
        <w:pStyle w:val="ListParagraph"/>
        <w:numPr>
          <w:ilvl w:val="0"/>
          <w:numId w:val="4"/>
        </w:numPr>
        <w:rPr>
          <w:lang w:val="en-IN"/>
        </w:rPr>
      </w:pPr>
      <w:r>
        <w:rPr>
          <w:lang w:val="en-IN"/>
        </w:rPr>
        <w:t xml:space="preserve">Actionable: Netflix approaches feedbacks and suggestions with actionable attention which is when the approach is positive. The feedback must understand the complexities of the end receiving it and establish suggestions with comprehension. </w:t>
      </w:r>
      <w:r w:rsidRPr="00066AAA">
        <w:rPr>
          <w:lang w:val="en-IN"/>
        </w:rPr>
        <w:t>Stopping at the comment, "Your presentation is contradicting its own messaging," would have been incorrect feedback to me in Cuba. "The manner you ask for audience input results in just Americans participating," was the correct response</w:t>
      </w:r>
      <w:r w:rsidR="008B644D">
        <w:rPr>
          <w:lang w:val="en-IN"/>
        </w:rPr>
        <w:t xml:space="preserve"> (Pim, </w:t>
      </w:r>
      <w:r w:rsidR="008B644D" w:rsidRPr="004E20D1">
        <w:rPr>
          <w:lang w:val="en-IN"/>
        </w:rPr>
        <w:t>2020</w:t>
      </w:r>
      <w:r w:rsidR="008B644D">
        <w:rPr>
          <w:lang w:val="en-IN"/>
        </w:rPr>
        <w:t>)</w:t>
      </w:r>
      <w:r w:rsidRPr="00066AAA">
        <w:rPr>
          <w:lang w:val="en-IN"/>
        </w:rPr>
        <w:t>.</w:t>
      </w:r>
    </w:p>
    <w:p w14:paraId="384880F6" w14:textId="77777777" w:rsidR="00A86B08" w:rsidRDefault="00A86B08" w:rsidP="00A86B08">
      <w:pPr>
        <w:keepNext/>
        <w:jc w:val="center"/>
      </w:pPr>
      <w:r>
        <w:rPr>
          <w:noProof/>
          <w:lang w:val="en-US" w:bidi="hi-IN"/>
        </w:rPr>
        <w:drawing>
          <wp:inline distT="0" distB="0" distL="0" distR="0" wp14:anchorId="1B3B105B" wp14:editId="76D9E130">
            <wp:extent cx="2584450" cy="1353905"/>
            <wp:effectExtent l="152400" t="152400" r="349250" b="341630"/>
            <wp:docPr id="2" name="Picture 2" descr="article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icle phot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02036" cy="1363118"/>
                    </a:xfrm>
                    <a:prstGeom prst="rect">
                      <a:avLst/>
                    </a:prstGeom>
                    <a:ln>
                      <a:noFill/>
                    </a:ln>
                    <a:effectLst>
                      <a:outerShdw blurRad="292100" dist="139700" dir="2700000" algn="tl" rotWithShape="0">
                        <a:srgbClr val="333333">
                          <a:alpha val="65000"/>
                        </a:srgbClr>
                      </a:outerShdw>
                    </a:effectLst>
                  </pic:spPr>
                </pic:pic>
              </a:graphicData>
            </a:graphic>
          </wp:inline>
        </w:drawing>
      </w:r>
    </w:p>
    <w:p w14:paraId="50881F9A" w14:textId="77777777" w:rsidR="00A86B08" w:rsidRPr="00A86B08" w:rsidRDefault="00A86B08" w:rsidP="00A86B08">
      <w:pPr>
        <w:pStyle w:val="Caption"/>
        <w:jc w:val="center"/>
        <w:rPr>
          <w:b/>
          <w:bCs/>
          <w:i w:val="0"/>
          <w:iCs w:val="0"/>
          <w:color w:val="auto"/>
          <w:lang w:val="en-IN"/>
        </w:rPr>
      </w:pPr>
      <w:r w:rsidRPr="00A86B08">
        <w:rPr>
          <w:b/>
          <w:bCs/>
          <w:i w:val="0"/>
          <w:iCs w:val="0"/>
          <w:color w:val="auto"/>
        </w:rPr>
        <w:t xml:space="preserve">Figure </w:t>
      </w:r>
      <w:r w:rsidR="00493FD1" w:rsidRPr="00A86B08">
        <w:rPr>
          <w:b/>
          <w:bCs/>
          <w:i w:val="0"/>
          <w:iCs w:val="0"/>
          <w:color w:val="auto"/>
        </w:rPr>
        <w:fldChar w:fldCharType="begin"/>
      </w:r>
      <w:r w:rsidRPr="00A86B08">
        <w:rPr>
          <w:b/>
          <w:bCs/>
          <w:i w:val="0"/>
          <w:iCs w:val="0"/>
          <w:color w:val="auto"/>
        </w:rPr>
        <w:instrText xml:space="preserve"> SEQ Figure \* ARABIC </w:instrText>
      </w:r>
      <w:r w:rsidR="00493FD1" w:rsidRPr="00A86B08">
        <w:rPr>
          <w:b/>
          <w:bCs/>
          <w:i w:val="0"/>
          <w:iCs w:val="0"/>
          <w:color w:val="auto"/>
        </w:rPr>
        <w:fldChar w:fldCharType="separate"/>
      </w:r>
      <w:r w:rsidR="00C35563">
        <w:rPr>
          <w:b/>
          <w:bCs/>
          <w:i w:val="0"/>
          <w:iCs w:val="0"/>
          <w:noProof/>
          <w:color w:val="auto"/>
        </w:rPr>
        <w:t>3</w:t>
      </w:r>
      <w:r w:rsidR="00493FD1" w:rsidRPr="00A86B08">
        <w:rPr>
          <w:b/>
          <w:bCs/>
          <w:i w:val="0"/>
          <w:iCs w:val="0"/>
          <w:color w:val="auto"/>
        </w:rPr>
        <w:fldChar w:fldCharType="end"/>
      </w:r>
      <w:r w:rsidRPr="00A86B08">
        <w:rPr>
          <w:b/>
          <w:bCs/>
          <w:i w:val="0"/>
          <w:iCs w:val="0"/>
          <w:color w:val="auto"/>
        </w:rPr>
        <w:t>: Netflix`s feedback system [Source:</w:t>
      </w:r>
      <w:r w:rsidRPr="00A86B08">
        <w:rPr>
          <w:b/>
          <w:bCs/>
          <w:i w:val="0"/>
          <w:iCs w:val="0"/>
          <w:color w:val="auto"/>
          <w:lang w:val="en-IN"/>
        </w:rPr>
        <w:t xml:space="preserve"> Pim, 2020]</w:t>
      </w:r>
    </w:p>
    <w:p w14:paraId="113146AB" w14:textId="77777777" w:rsidR="00066AAA" w:rsidRDefault="00066AAA" w:rsidP="007B4A74">
      <w:pPr>
        <w:pStyle w:val="ListParagraph"/>
        <w:numPr>
          <w:ilvl w:val="0"/>
          <w:numId w:val="4"/>
        </w:numPr>
        <w:rPr>
          <w:lang w:val="en-IN"/>
        </w:rPr>
      </w:pPr>
      <w:r>
        <w:rPr>
          <w:lang w:val="en-IN"/>
        </w:rPr>
        <w:t xml:space="preserve"> Appreciate: The attribute is for the receiver`s end which impulses </w:t>
      </w:r>
      <w:r w:rsidR="0021190A">
        <w:rPr>
          <w:lang w:val="en-IN"/>
        </w:rPr>
        <w:t xml:space="preserve">brand into accepting what has been represented by the audiences in terms of feedback or suggestions. The comments must be welcomed whole-heatedly and sometimes just stroked off with humour to avoid any controversies. Netflix always promotes a gratitude-like behaviour towards its opposers and favours during its campaigns and also understand what drives the viewers into giving a bad or good comment. </w:t>
      </w:r>
    </w:p>
    <w:p w14:paraId="2A70BAEE" w14:textId="77777777" w:rsidR="0021190A" w:rsidRPr="007B4A74" w:rsidRDefault="0021190A" w:rsidP="007B4A74">
      <w:pPr>
        <w:pStyle w:val="ListParagraph"/>
        <w:numPr>
          <w:ilvl w:val="0"/>
          <w:numId w:val="4"/>
        </w:numPr>
        <w:rPr>
          <w:lang w:val="en-IN"/>
        </w:rPr>
      </w:pPr>
      <w:r>
        <w:rPr>
          <w:lang w:val="en-IN"/>
        </w:rPr>
        <w:t>Accept or Discard: The stage for feedback is next and very important to appreciation which agrees to take feedbacks and suggestions into consideration. The acceptance or discard is decided later</w:t>
      </w:r>
      <w:r w:rsidR="004E20D1">
        <w:rPr>
          <w:lang w:val="en-IN"/>
        </w:rPr>
        <w:t xml:space="preserve"> when approaches are analysed based on their compelling percentage and whether it will drive essential changes or not. The feedbacks might be given a look for transformation or disregarded with a sincere `Thank You! `. </w:t>
      </w:r>
    </w:p>
    <w:p w14:paraId="7EF6B2BB" w14:textId="1E51369D" w:rsidR="00307F12" w:rsidRPr="001C548F" w:rsidRDefault="00307F12" w:rsidP="001C548F">
      <w:pPr>
        <w:spacing w:after="160" w:line="259" w:lineRule="auto"/>
        <w:rPr>
          <w:rFonts w:eastAsiaTheme="majorEastAsia" w:cstheme="majorBidi"/>
          <w:b/>
          <w:bCs/>
          <w:sz w:val="28"/>
          <w:szCs w:val="32"/>
          <w:lang w:val="en-IN"/>
        </w:rPr>
      </w:pPr>
      <w:bookmarkStart w:id="9" w:name="_Toc90403138"/>
      <w:r>
        <w:br w:type="page"/>
      </w:r>
      <w:r w:rsidR="004E20D1" w:rsidRPr="001C548F">
        <w:rPr>
          <w:b/>
          <w:bCs/>
        </w:rPr>
        <w:lastRenderedPageBreak/>
        <w:t>References</w:t>
      </w:r>
      <w:bookmarkEnd w:id="9"/>
      <w:r w:rsidR="004E20D1" w:rsidRPr="001C548F">
        <w:rPr>
          <w:b/>
          <w:bCs/>
        </w:rPr>
        <w:t xml:space="preserve"> </w:t>
      </w:r>
    </w:p>
    <w:p w14:paraId="5933A98A" w14:textId="77777777" w:rsidR="00307F12" w:rsidRDefault="00307F12" w:rsidP="00C84A66">
      <w:pPr>
        <w:rPr>
          <w:lang w:val="en-IN"/>
        </w:rPr>
      </w:pPr>
      <w:r w:rsidRPr="00307F12">
        <w:rPr>
          <w:lang w:val="en-IN"/>
        </w:rPr>
        <w:t>Azhar, S., Casey, R., Guillot, S. and Morris, B., 2020. The Impact of the COVID-19 Pandemic on.</w:t>
      </w:r>
    </w:p>
    <w:p w14:paraId="2DFC0BD8" w14:textId="77777777" w:rsidR="00307F12" w:rsidRDefault="00307F12" w:rsidP="00C84A66">
      <w:pPr>
        <w:rPr>
          <w:lang w:val="en-IN"/>
        </w:rPr>
      </w:pPr>
    </w:p>
    <w:p w14:paraId="395F28D9" w14:textId="77777777" w:rsidR="00307F12" w:rsidRDefault="00307F12" w:rsidP="00C84A66">
      <w:pPr>
        <w:rPr>
          <w:lang w:val="en-IN"/>
        </w:rPr>
      </w:pPr>
      <w:r w:rsidRPr="00307F12">
        <w:rPr>
          <w:lang w:val="en-IN"/>
        </w:rPr>
        <w:t>Burroughs, B.</w:t>
      </w:r>
      <w:r>
        <w:rPr>
          <w:lang w:val="en-IN"/>
        </w:rPr>
        <w:t xml:space="preserve"> (</w:t>
      </w:r>
      <w:r w:rsidRPr="00307F12">
        <w:rPr>
          <w:lang w:val="en-IN"/>
        </w:rPr>
        <w:t>2019</w:t>
      </w:r>
      <w:r>
        <w:rPr>
          <w:lang w:val="en-IN"/>
        </w:rPr>
        <w:t>)</w:t>
      </w:r>
      <w:r w:rsidRPr="00307F12">
        <w:rPr>
          <w:lang w:val="en-IN"/>
        </w:rPr>
        <w:t>. House of Netflix: Streaming media and digital lore. Popular Communication, 17(1), pp.1-17.</w:t>
      </w:r>
    </w:p>
    <w:p w14:paraId="12AEDC56" w14:textId="77777777" w:rsidR="00307F12" w:rsidRDefault="00307F12" w:rsidP="00C84A66">
      <w:pPr>
        <w:rPr>
          <w:lang w:val="en-IN"/>
        </w:rPr>
      </w:pPr>
    </w:p>
    <w:p w14:paraId="59477801" w14:textId="77777777" w:rsidR="00307F12" w:rsidRDefault="00307F12" w:rsidP="00C84A66">
      <w:pPr>
        <w:rPr>
          <w:lang w:val="en-IN"/>
        </w:rPr>
      </w:pPr>
      <w:r w:rsidRPr="00C84A66">
        <w:rPr>
          <w:lang w:val="en-IN"/>
        </w:rPr>
        <w:t xml:space="preserve">Colbjørnsen, T., Hui, A. and Solstad, B. </w:t>
      </w:r>
      <w:r>
        <w:rPr>
          <w:lang w:val="en-IN"/>
        </w:rPr>
        <w:t>(2</w:t>
      </w:r>
      <w:r w:rsidRPr="00C84A66">
        <w:rPr>
          <w:lang w:val="en-IN"/>
        </w:rPr>
        <w:t>021</w:t>
      </w:r>
      <w:r>
        <w:rPr>
          <w:lang w:val="en-IN"/>
        </w:rPr>
        <w:t>)</w:t>
      </w:r>
      <w:r w:rsidRPr="00C84A66">
        <w:rPr>
          <w:lang w:val="en-IN"/>
        </w:rPr>
        <w:t>. What do you pay for all you can eat? Pricing practices and strategies in streaming media services. Journal of Media Business Studies, pp.1-21.</w:t>
      </w:r>
    </w:p>
    <w:p w14:paraId="25D39103" w14:textId="77777777" w:rsidR="00307F12" w:rsidRDefault="00307F12" w:rsidP="00C84A66">
      <w:pPr>
        <w:rPr>
          <w:lang w:val="en-IN"/>
        </w:rPr>
      </w:pPr>
    </w:p>
    <w:p w14:paraId="406EE0FA" w14:textId="77777777" w:rsidR="00307F12" w:rsidRDefault="00307F12" w:rsidP="008B644D">
      <w:pPr>
        <w:rPr>
          <w:lang w:val="en-IN"/>
        </w:rPr>
      </w:pPr>
      <w:r>
        <w:rPr>
          <w:lang w:val="en-IN"/>
        </w:rPr>
        <w:t>First Round Review.</w:t>
      </w:r>
      <w:r w:rsidRPr="008B644D">
        <w:rPr>
          <w:lang w:val="en-IN"/>
        </w:rPr>
        <w:t xml:space="preserve"> (</w:t>
      </w:r>
      <w:r>
        <w:rPr>
          <w:lang w:val="en-IN"/>
        </w:rPr>
        <w:t>2021</w:t>
      </w:r>
      <w:r w:rsidRPr="008B644D">
        <w:rPr>
          <w:lang w:val="en-IN"/>
        </w:rPr>
        <w:t>). The Three Tools Netflix Used to Build Its World-Class Brand. [online] Available at: https://review.firstround.com/the-three-tools-netflix-used-to-build-its-world-class-brand</w:t>
      </w:r>
      <w:r>
        <w:rPr>
          <w:lang w:val="en-IN"/>
        </w:rPr>
        <w:t xml:space="preserve"> </w:t>
      </w:r>
      <w:r w:rsidRPr="004E20D1">
        <w:rPr>
          <w:lang w:val="en-IN"/>
        </w:rPr>
        <w:t>[Accessed 14 Aug. 2019].</w:t>
      </w:r>
    </w:p>
    <w:p w14:paraId="78B9BC32" w14:textId="77777777" w:rsidR="00307F12" w:rsidRPr="004E20D1" w:rsidRDefault="00307F12" w:rsidP="008B644D">
      <w:pPr>
        <w:rPr>
          <w:lang w:val="en-IN"/>
        </w:rPr>
      </w:pPr>
    </w:p>
    <w:p w14:paraId="0875C127" w14:textId="77777777" w:rsidR="00307F12" w:rsidRDefault="00307F12" w:rsidP="004E20D1">
      <w:pPr>
        <w:rPr>
          <w:lang w:val="en-IN"/>
        </w:rPr>
      </w:pPr>
      <w:r>
        <w:rPr>
          <w:lang w:val="en-IN"/>
        </w:rPr>
        <w:t>Hughes, D.</w:t>
      </w:r>
      <w:r w:rsidRPr="004E20D1">
        <w:rPr>
          <w:lang w:val="en-IN"/>
        </w:rPr>
        <w:t xml:space="preserve"> (</w:t>
      </w:r>
      <w:r>
        <w:rPr>
          <w:lang w:val="en-IN"/>
        </w:rPr>
        <w:t>2021</w:t>
      </w:r>
      <w:r w:rsidRPr="004E20D1">
        <w:rPr>
          <w:lang w:val="en-IN"/>
        </w:rPr>
        <w:t>). The Unstoppable Success of Netflix | Blog | Online Digital Marketing Courses. [online] Available at: https://digitalmarketinginstitute.com/blog/the-unstoppable-success-of-netflix</w:t>
      </w:r>
      <w:r>
        <w:rPr>
          <w:lang w:val="en-IN"/>
        </w:rPr>
        <w:t xml:space="preserve"> </w:t>
      </w:r>
      <w:r w:rsidRPr="004E20D1">
        <w:rPr>
          <w:lang w:val="en-IN"/>
        </w:rPr>
        <w:t>[Accessed 14 Aug. 2019].</w:t>
      </w:r>
    </w:p>
    <w:p w14:paraId="287FB9BB" w14:textId="77777777" w:rsidR="00307F12" w:rsidRDefault="00307F12" w:rsidP="004E20D1">
      <w:pPr>
        <w:rPr>
          <w:lang w:val="en-IN"/>
        </w:rPr>
      </w:pPr>
    </w:p>
    <w:p w14:paraId="4704F620" w14:textId="77777777" w:rsidR="00307F12" w:rsidRDefault="00307F12" w:rsidP="00C84A66">
      <w:pPr>
        <w:rPr>
          <w:lang w:val="en-IN"/>
        </w:rPr>
      </w:pPr>
      <w:r w:rsidRPr="00307F12">
        <w:rPr>
          <w:lang w:val="en-IN"/>
        </w:rPr>
        <w:t>Jenner, M.</w:t>
      </w:r>
      <w:r>
        <w:rPr>
          <w:lang w:val="en-IN"/>
        </w:rPr>
        <w:t xml:space="preserve"> (</w:t>
      </w:r>
      <w:r w:rsidRPr="00307F12">
        <w:rPr>
          <w:lang w:val="en-IN"/>
        </w:rPr>
        <w:t>2018</w:t>
      </w:r>
      <w:r>
        <w:rPr>
          <w:lang w:val="en-IN"/>
        </w:rPr>
        <w:t>)</w:t>
      </w:r>
      <w:r w:rsidRPr="00307F12">
        <w:rPr>
          <w:lang w:val="en-IN"/>
        </w:rPr>
        <w:t>. ‘Quality’, ‘Popular’</w:t>
      </w:r>
      <w:r>
        <w:rPr>
          <w:lang w:val="en-IN"/>
        </w:rPr>
        <w:t xml:space="preserve"> </w:t>
      </w:r>
      <w:r w:rsidRPr="00307F12">
        <w:rPr>
          <w:lang w:val="en-IN"/>
        </w:rPr>
        <w:t>and the Netflix Brand: Negotiating Taste. In Netflix and the Re-invention of Television (pp. 139-160). Palgrave Macmillan, Cham.</w:t>
      </w:r>
    </w:p>
    <w:p w14:paraId="2463167F" w14:textId="77777777" w:rsidR="00307F12" w:rsidRDefault="00307F12" w:rsidP="00C84A66">
      <w:pPr>
        <w:rPr>
          <w:lang w:val="en-IN"/>
        </w:rPr>
      </w:pPr>
    </w:p>
    <w:p w14:paraId="0862DD0F" w14:textId="77777777" w:rsidR="00307F12" w:rsidRDefault="00307F12" w:rsidP="00C84A66">
      <w:pPr>
        <w:rPr>
          <w:lang w:val="en-IN"/>
        </w:rPr>
      </w:pPr>
      <w:r w:rsidRPr="00C84A66">
        <w:rPr>
          <w:lang w:val="en-IN"/>
        </w:rPr>
        <w:t>Laban, G., Zeidler, C. and Brussee, E.</w:t>
      </w:r>
      <w:r>
        <w:rPr>
          <w:lang w:val="en-IN"/>
        </w:rPr>
        <w:t xml:space="preserve"> (</w:t>
      </w:r>
      <w:r w:rsidRPr="00C84A66">
        <w:rPr>
          <w:lang w:val="en-IN"/>
        </w:rPr>
        <w:t>2020</w:t>
      </w:r>
      <w:r>
        <w:rPr>
          <w:lang w:val="en-IN"/>
        </w:rPr>
        <w:t>)</w:t>
      </w:r>
      <w:r w:rsidRPr="00C84A66">
        <w:rPr>
          <w:lang w:val="en-IN"/>
        </w:rPr>
        <w:t>. Binge-watching (Netflix) product placement: A content analysis on different product placements in Netflix originals vs. non-Netflix originals, and drama vs. comedy shows.</w:t>
      </w:r>
    </w:p>
    <w:p w14:paraId="53C73089" w14:textId="77777777" w:rsidR="00307F12" w:rsidRDefault="00307F12" w:rsidP="00C84A66">
      <w:pPr>
        <w:rPr>
          <w:lang w:val="en-IN"/>
        </w:rPr>
      </w:pPr>
    </w:p>
    <w:p w14:paraId="1B9DD86E" w14:textId="77777777" w:rsidR="00307F12" w:rsidRDefault="00307F12" w:rsidP="00307F12">
      <w:pPr>
        <w:rPr>
          <w:lang w:val="en-IN"/>
        </w:rPr>
      </w:pPr>
      <w:bookmarkStart w:id="10" w:name="_Hlk90406152"/>
      <w:r w:rsidRPr="008B644D">
        <w:rPr>
          <w:lang w:val="en-IN"/>
        </w:rPr>
        <w:t>‌</w:t>
      </w:r>
      <w:r w:rsidRPr="00C84A66">
        <w:rPr>
          <w:lang w:val="en-IN"/>
        </w:rPr>
        <w:t xml:space="preserve">Lobato, R. and Lotz, A.D. </w:t>
      </w:r>
      <w:r>
        <w:rPr>
          <w:lang w:val="en-IN"/>
        </w:rPr>
        <w:t>(</w:t>
      </w:r>
      <w:r w:rsidRPr="00C84A66">
        <w:rPr>
          <w:lang w:val="en-IN"/>
        </w:rPr>
        <w:t>2020</w:t>
      </w:r>
      <w:bookmarkEnd w:id="10"/>
      <w:r>
        <w:rPr>
          <w:lang w:val="en-IN"/>
        </w:rPr>
        <w:t>)</w:t>
      </w:r>
      <w:r w:rsidRPr="00C84A66">
        <w:rPr>
          <w:lang w:val="en-IN"/>
        </w:rPr>
        <w:t>. Imagining global video: The challenge of Netflix. JCMS: Journal of Cinema and Media Studies, 59(3), pp.132-136.</w:t>
      </w:r>
    </w:p>
    <w:p w14:paraId="1184B394" w14:textId="77777777" w:rsidR="00307F12" w:rsidRDefault="00307F12" w:rsidP="00307F12">
      <w:pPr>
        <w:rPr>
          <w:lang w:val="en-IN"/>
        </w:rPr>
      </w:pPr>
    </w:p>
    <w:p w14:paraId="2AE9F069" w14:textId="77777777" w:rsidR="00307F12" w:rsidRPr="004E20D1" w:rsidRDefault="00307F12" w:rsidP="008B644D">
      <w:pPr>
        <w:rPr>
          <w:lang w:val="en-IN"/>
        </w:rPr>
      </w:pPr>
      <w:r w:rsidRPr="008B644D">
        <w:rPr>
          <w:lang w:val="en-IN"/>
        </w:rPr>
        <w:t>Menghani, T. (2020). A Case Study on Netflix’s Marketing Strategies &amp; Tactics. [online] The Marcom Avenue. Available at: https://www.themarcomavenue.com/blog/a-case-study-on-netflixs-marketing-strategies-tactics/</w:t>
      </w:r>
      <w:r>
        <w:rPr>
          <w:lang w:val="en-IN"/>
        </w:rPr>
        <w:t xml:space="preserve"> </w:t>
      </w:r>
      <w:r w:rsidRPr="004E20D1">
        <w:rPr>
          <w:lang w:val="en-IN"/>
        </w:rPr>
        <w:t>[Accessed 14 Aug. 2019].</w:t>
      </w:r>
    </w:p>
    <w:p w14:paraId="6BB8B619" w14:textId="77777777" w:rsidR="00307F12" w:rsidRDefault="00307F12" w:rsidP="004E20D1">
      <w:pPr>
        <w:rPr>
          <w:lang w:val="en-IN"/>
        </w:rPr>
      </w:pPr>
      <w:r>
        <w:rPr>
          <w:lang w:val="en-IN"/>
        </w:rPr>
        <w:lastRenderedPageBreak/>
        <w:t xml:space="preserve">Mirror Review </w:t>
      </w:r>
      <w:r w:rsidRPr="004E20D1">
        <w:rPr>
          <w:lang w:val="en-IN"/>
        </w:rPr>
        <w:t>Quotes</w:t>
      </w:r>
      <w:r>
        <w:rPr>
          <w:lang w:val="en-IN"/>
        </w:rPr>
        <w:t>.</w:t>
      </w:r>
      <w:r w:rsidRPr="004E20D1">
        <w:rPr>
          <w:lang w:val="en-IN"/>
        </w:rPr>
        <w:t xml:space="preserve"> (2019). 7 Innovative Quotes by Netflix CEO, Reed Hastings | Mirror Review Quotes. [online] Mirror Review Quotes. Available at: https://www.quotes.mirrorreview.com/leadership/7-innovative-quotes-netflix-ceo-reed-hastings/ [Accessed 14 Aug. 2019].</w:t>
      </w:r>
    </w:p>
    <w:p w14:paraId="282EC1A3" w14:textId="77777777" w:rsidR="00307F12" w:rsidRDefault="00307F12" w:rsidP="004E20D1">
      <w:pPr>
        <w:rPr>
          <w:lang w:val="en-IN"/>
        </w:rPr>
      </w:pPr>
    </w:p>
    <w:p w14:paraId="24C75B11" w14:textId="77777777" w:rsidR="00307F12" w:rsidRDefault="00307F12" w:rsidP="004E20D1">
      <w:pPr>
        <w:rPr>
          <w:lang w:val="en-IN"/>
        </w:rPr>
      </w:pPr>
      <w:r>
        <w:rPr>
          <w:lang w:val="en-IN"/>
        </w:rPr>
        <w:t>Pim.</w:t>
      </w:r>
      <w:r w:rsidRPr="004E20D1">
        <w:rPr>
          <w:lang w:val="en-IN"/>
        </w:rPr>
        <w:t xml:space="preserve"> (2020). Feedback At Netflix: 4 Powerful Guidelines. [online] Available at: https://corporate-rebels.com/feedback-at-netflix/</w:t>
      </w:r>
      <w:r>
        <w:rPr>
          <w:lang w:val="en-IN"/>
        </w:rPr>
        <w:t xml:space="preserve"> </w:t>
      </w:r>
      <w:r w:rsidRPr="004E20D1">
        <w:rPr>
          <w:lang w:val="en-IN"/>
        </w:rPr>
        <w:t>[Accessed 14 Aug. 2019].</w:t>
      </w:r>
    </w:p>
    <w:p w14:paraId="0EFD4E48" w14:textId="77777777" w:rsidR="00307F12" w:rsidRPr="004E20D1" w:rsidRDefault="00307F12" w:rsidP="004E20D1">
      <w:pPr>
        <w:rPr>
          <w:lang w:val="en-IN"/>
        </w:rPr>
      </w:pPr>
    </w:p>
    <w:p w14:paraId="26B0CEFD" w14:textId="77777777" w:rsidR="00307F12" w:rsidRDefault="00307F12" w:rsidP="00C84A66">
      <w:pPr>
        <w:rPr>
          <w:lang w:val="en-IN"/>
        </w:rPr>
      </w:pPr>
      <w:r w:rsidRPr="00307F12">
        <w:rPr>
          <w:lang w:val="en-IN"/>
        </w:rPr>
        <w:t xml:space="preserve">Shi, Y. and Zhou, J., </w:t>
      </w:r>
      <w:r>
        <w:rPr>
          <w:lang w:val="en-IN"/>
        </w:rPr>
        <w:t>(</w:t>
      </w:r>
      <w:r w:rsidRPr="00307F12">
        <w:rPr>
          <w:lang w:val="en-IN"/>
        </w:rPr>
        <w:t>2021</w:t>
      </w:r>
      <w:r>
        <w:rPr>
          <w:lang w:val="en-IN"/>
        </w:rPr>
        <w:t xml:space="preserve">). </w:t>
      </w:r>
      <w:r w:rsidRPr="00307F12">
        <w:rPr>
          <w:lang w:val="en-IN"/>
        </w:rPr>
        <w:t>October. Analysis of Foreign Video Streaming Service Entering Chinese Streaming Media Market: A Case Study of Netflix. In 2021 International Conference on Public Relations and Social Sciences (ICPRSS 2021) (pp. 337-343). Atlantis Press.</w:t>
      </w:r>
    </w:p>
    <w:p w14:paraId="6801878A" w14:textId="77777777" w:rsidR="00307F12" w:rsidRPr="00C84A66" w:rsidRDefault="00307F12" w:rsidP="00C84A66">
      <w:pPr>
        <w:rPr>
          <w:lang w:val="en-IN"/>
        </w:rPr>
      </w:pPr>
    </w:p>
    <w:p w14:paraId="1DB9ABDA" w14:textId="77777777" w:rsidR="00307F12" w:rsidRPr="004E20D1" w:rsidRDefault="00307F12" w:rsidP="008B644D">
      <w:pPr>
        <w:rPr>
          <w:lang w:val="en-IN"/>
        </w:rPr>
      </w:pPr>
      <w:r w:rsidRPr="008B644D">
        <w:rPr>
          <w:lang w:val="en-IN"/>
        </w:rPr>
        <w:t>Siddiqi, M. (2019). The Complete Guide to Netflix’s Marketing Strategies. [online] Medium. Available at: https://bettermarketing.pub/netflix-marketing-strategies-8c6623fb1741</w:t>
      </w:r>
      <w:r>
        <w:rPr>
          <w:lang w:val="en-IN"/>
        </w:rPr>
        <w:t xml:space="preserve"> </w:t>
      </w:r>
      <w:r w:rsidRPr="004E20D1">
        <w:rPr>
          <w:lang w:val="en-IN"/>
        </w:rPr>
        <w:t>[Accessed 14 Aug. 2019].</w:t>
      </w:r>
    </w:p>
    <w:sectPr w:rsidR="00307F12" w:rsidRPr="004E20D1" w:rsidSect="00C25621">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Borders w:offsetFrom="page">
        <w:top w:val="dashSmallGap" w:sz="8" w:space="24" w:color="auto"/>
        <w:left w:val="dashSmallGap" w:sz="8" w:space="24" w:color="auto"/>
        <w:bottom w:val="dashSmallGap" w:sz="8" w:space="24" w:color="auto"/>
        <w:right w:val="dashSmallGap"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59947" w14:textId="77777777" w:rsidR="0073600F" w:rsidRDefault="0073600F" w:rsidP="00C25621">
      <w:pPr>
        <w:spacing w:line="240" w:lineRule="auto"/>
      </w:pPr>
      <w:r>
        <w:separator/>
      </w:r>
    </w:p>
  </w:endnote>
  <w:endnote w:type="continuationSeparator" w:id="0">
    <w:p w14:paraId="3E9F6ABB" w14:textId="77777777" w:rsidR="0073600F" w:rsidRDefault="0073600F" w:rsidP="00C256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92F68" w14:textId="77777777" w:rsidR="001C548F" w:rsidRDefault="001C54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9349142"/>
      <w:docPartObj>
        <w:docPartGallery w:val="Page Numbers (Bottom of Page)"/>
        <w:docPartUnique/>
      </w:docPartObj>
    </w:sdtPr>
    <w:sdtEndPr>
      <w:rPr>
        <w:color w:val="7F7F7F" w:themeColor="background1" w:themeShade="7F"/>
        <w:spacing w:val="60"/>
      </w:rPr>
    </w:sdtEndPr>
    <w:sdtContent>
      <w:p w14:paraId="17000A1A" w14:textId="77777777" w:rsidR="00C25621" w:rsidRDefault="00493FD1" w:rsidP="00C25621">
        <w:pPr>
          <w:pStyle w:val="Footer"/>
          <w:pBdr>
            <w:top w:val="single" w:sz="4" w:space="1" w:color="D9D9D9" w:themeColor="background1" w:themeShade="D9"/>
          </w:pBdr>
          <w:jc w:val="center"/>
          <w:rPr>
            <w:b/>
            <w:bCs/>
          </w:rPr>
        </w:pPr>
        <w:r>
          <w:fldChar w:fldCharType="begin"/>
        </w:r>
        <w:r w:rsidR="00C25621">
          <w:instrText xml:space="preserve"> PAGE   \* MERGEFORMAT </w:instrText>
        </w:r>
        <w:r>
          <w:fldChar w:fldCharType="separate"/>
        </w:r>
        <w:r w:rsidR="00066DCF" w:rsidRPr="00066DCF">
          <w:rPr>
            <w:b/>
            <w:bCs/>
            <w:noProof/>
          </w:rPr>
          <w:t>3</w:t>
        </w:r>
        <w:r>
          <w:rPr>
            <w:b/>
            <w:bCs/>
            <w:noProof/>
          </w:rPr>
          <w:fldChar w:fldCharType="end"/>
        </w:r>
        <w:r w:rsidR="00C25621">
          <w:rPr>
            <w:b/>
            <w:bCs/>
          </w:rPr>
          <w:t xml:space="preserve"> | </w:t>
        </w:r>
        <w:r w:rsidR="00C25621">
          <w:rPr>
            <w:color w:val="7F7F7F" w:themeColor="background1" w:themeShade="7F"/>
            <w:spacing w:val="60"/>
          </w:rPr>
          <w:t>Page</w:t>
        </w:r>
      </w:p>
    </w:sdtContent>
  </w:sdt>
  <w:p w14:paraId="77904D0D" w14:textId="77777777" w:rsidR="00C25621" w:rsidRDefault="00C256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B21A0" w14:textId="77777777" w:rsidR="001C548F" w:rsidRDefault="001C5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42705" w14:textId="77777777" w:rsidR="0073600F" w:rsidRDefault="0073600F" w:rsidP="00C25621">
      <w:pPr>
        <w:spacing w:line="240" w:lineRule="auto"/>
      </w:pPr>
      <w:r>
        <w:separator/>
      </w:r>
    </w:p>
  </w:footnote>
  <w:footnote w:type="continuationSeparator" w:id="0">
    <w:p w14:paraId="5DC213DF" w14:textId="77777777" w:rsidR="0073600F" w:rsidRDefault="0073600F" w:rsidP="00C256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0DAAA" w14:textId="77777777" w:rsidR="001C548F" w:rsidRDefault="001C54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2D3FA" w14:textId="77777777" w:rsidR="00C35563" w:rsidRDefault="00C35563">
    <w:pPr>
      <w:pStyle w:val="Header"/>
    </w:pPr>
    <w:r>
      <w:rPr>
        <w:noProof/>
        <w:lang w:val="en-US" w:bidi="hi-IN"/>
      </w:rPr>
      <w:drawing>
        <wp:inline distT="0" distB="0" distL="0" distR="0" wp14:anchorId="18AE935B" wp14:editId="7C57D489">
          <wp:extent cx="450850" cy="25359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55416" cy="256165"/>
                  </a:xfrm>
                  <a:prstGeom prst="rect">
                    <a:avLst/>
                  </a:prstGeom>
                  <a:noFill/>
                  <a:ln>
                    <a:noFill/>
                  </a:ln>
                </pic:spPr>
              </pic:pic>
            </a:graphicData>
          </a:graphic>
        </wp:inline>
      </w:drawing>
    </w:r>
  </w:p>
  <w:p w14:paraId="3E2B1C4D" w14:textId="77777777" w:rsidR="00C35563" w:rsidRDefault="00C355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6F317" w14:textId="77777777" w:rsidR="001C548F" w:rsidRDefault="001C54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33677"/>
    <w:multiLevelType w:val="hybridMultilevel"/>
    <w:tmpl w:val="F7062A56"/>
    <w:lvl w:ilvl="0" w:tplc="900207A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B361A9"/>
    <w:multiLevelType w:val="hybridMultilevel"/>
    <w:tmpl w:val="C1569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B500A7"/>
    <w:multiLevelType w:val="hybridMultilevel"/>
    <w:tmpl w:val="17C64C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36C3484"/>
    <w:multiLevelType w:val="multilevel"/>
    <w:tmpl w:val="B5D88C7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5621"/>
    <w:rsid w:val="00011266"/>
    <w:rsid w:val="00066AAA"/>
    <w:rsid w:val="00066DCF"/>
    <w:rsid w:val="00162C6C"/>
    <w:rsid w:val="00173586"/>
    <w:rsid w:val="001C502F"/>
    <w:rsid w:val="001C548F"/>
    <w:rsid w:val="001D2F3D"/>
    <w:rsid w:val="002070C7"/>
    <w:rsid w:val="0021190A"/>
    <w:rsid w:val="00294D43"/>
    <w:rsid w:val="002959F2"/>
    <w:rsid w:val="00297F65"/>
    <w:rsid w:val="002E0A1B"/>
    <w:rsid w:val="003063AB"/>
    <w:rsid w:val="00307F12"/>
    <w:rsid w:val="0033644B"/>
    <w:rsid w:val="003410BA"/>
    <w:rsid w:val="00343344"/>
    <w:rsid w:val="004713CC"/>
    <w:rsid w:val="00493FD1"/>
    <w:rsid w:val="004E20D1"/>
    <w:rsid w:val="004E26E0"/>
    <w:rsid w:val="004E6414"/>
    <w:rsid w:val="00556830"/>
    <w:rsid w:val="005808B9"/>
    <w:rsid w:val="005F65BE"/>
    <w:rsid w:val="005F67E9"/>
    <w:rsid w:val="00663DCE"/>
    <w:rsid w:val="006676E5"/>
    <w:rsid w:val="00680142"/>
    <w:rsid w:val="006905DE"/>
    <w:rsid w:val="006F6754"/>
    <w:rsid w:val="0073600F"/>
    <w:rsid w:val="00757939"/>
    <w:rsid w:val="007700E8"/>
    <w:rsid w:val="00793A84"/>
    <w:rsid w:val="007B4A74"/>
    <w:rsid w:val="007C29AF"/>
    <w:rsid w:val="00813555"/>
    <w:rsid w:val="00822EAD"/>
    <w:rsid w:val="0083189F"/>
    <w:rsid w:val="00841C6A"/>
    <w:rsid w:val="00855BFF"/>
    <w:rsid w:val="00865641"/>
    <w:rsid w:val="008671F5"/>
    <w:rsid w:val="008B4BD7"/>
    <w:rsid w:val="008B644D"/>
    <w:rsid w:val="008D59B4"/>
    <w:rsid w:val="00925BDA"/>
    <w:rsid w:val="00942FE2"/>
    <w:rsid w:val="00950C6F"/>
    <w:rsid w:val="00995288"/>
    <w:rsid w:val="009C3563"/>
    <w:rsid w:val="00A209E3"/>
    <w:rsid w:val="00A53B8F"/>
    <w:rsid w:val="00A86B08"/>
    <w:rsid w:val="00A86D5F"/>
    <w:rsid w:val="00B32CAA"/>
    <w:rsid w:val="00BA3629"/>
    <w:rsid w:val="00BF3C6E"/>
    <w:rsid w:val="00C13478"/>
    <w:rsid w:val="00C25621"/>
    <w:rsid w:val="00C35563"/>
    <w:rsid w:val="00C35966"/>
    <w:rsid w:val="00C7446B"/>
    <w:rsid w:val="00C84A66"/>
    <w:rsid w:val="00C868E7"/>
    <w:rsid w:val="00CA2482"/>
    <w:rsid w:val="00CA2590"/>
    <w:rsid w:val="00CA60D0"/>
    <w:rsid w:val="00CC15E3"/>
    <w:rsid w:val="00CC3FB6"/>
    <w:rsid w:val="00D40BCB"/>
    <w:rsid w:val="00D55CF6"/>
    <w:rsid w:val="00D81740"/>
    <w:rsid w:val="00D9338F"/>
    <w:rsid w:val="00D963A6"/>
    <w:rsid w:val="00DA55B8"/>
    <w:rsid w:val="00DB3167"/>
    <w:rsid w:val="00DB54BA"/>
    <w:rsid w:val="00DC1621"/>
    <w:rsid w:val="00DD59B4"/>
    <w:rsid w:val="00DF0064"/>
    <w:rsid w:val="00E07E66"/>
    <w:rsid w:val="00E23778"/>
    <w:rsid w:val="00E413D7"/>
    <w:rsid w:val="00E90B0C"/>
    <w:rsid w:val="00E93CD8"/>
    <w:rsid w:val="00ED6C70"/>
    <w:rsid w:val="00EF562D"/>
    <w:rsid w:val="00F10049"/>
    <w:rsid w:val="00F12687"/>
    <w:rsid w:val="00F44CD9"/>
    <w:rsid w:val="00FC1F55"/>
    <w:rsid w:val="00FC4232"/>
    <w:rsid w:val="00FD042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0F72C"/>
  <w15:docId w15:val="{5A79C894-A4BE-40D4-9F1D-54C10EEBD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9F2"/>
    <w:pPr>
      <w:spacing w:after="0" w:line="360" w:lineRule="auto"/>
    </w:pPr>
    <w:rPr>
      <w:rFonts w:ascii="Times New Roman" w:hAnsi="Times New Roman"/>
      <w:sz w:val="24"/>
      <w:lang w:val="en-NZ"/>
    </w:rPr>
  </w:style>
  <w:style w:type="paragraph" w:styleId="Heading1">
    <w:name w:val="heading 1"/>
    <w:basedOn w:val="Normal"/>
    <w:next w:val="Normal"/>
    <w:link w:val="Heading1Char"/>
    <w:autoRedefine/>
    <w:uiPriority w:val="9"/>
    <w:qFormat/>
    <w:rsid w:val="002959F2"/>
    <w:pPr>
      <w:keepNext/>
      <w:keepLines/>
      <w:spacing w:before="240"/>
      <w:outlineLvl w:val="0"/>
    </w:pPr>
    <w:rPr>
      <w:rFonts w:eastAsiaTheme="majorEastAsia" w:cstheme="majorBidi"/>
      <w:b/>
      <w:sz w:val="28"/>
      <w:szCs w:val="32"/>
      <w:lang w:val="en-IN"/>
    </w:rPr>
  </w:style>
  <w:style w:type="paragraph" w:styleId="Heading2">
    <w:name w:val="heading 2"/>
    <w:basedOn w:val="Normal"/>
    <w:next w:val="Normal"/>
    <w:link w:val="Heading2Char"/>
    <w:autoRedefine/>
    <w:uiPriority w:val="9"/>
    <w:unhideWhenUsed/>
    <w:qFormat/>
    <w:rsid w:val="00CC15E3"/>
    <w:pPr>
      <w:keepNext/>
      <w:keepLines/>
      <w:spacing w:before="40" w:line="240" w:lineRule="auto"/>
      <w:outlineLvl w:val="1"/>
    </w:pPr>
    <w:rPr>
      <w:rFonts w:asciiTheme="minorHAnsi" w:eastAsiaTheme="majorEastAsia" w:hAnsiTheme="minorHAnsi" w:cstheme="majorBidi"/>
      <w:b/>
      <w:sz w:val="26"/>
      <w:szCs w:val="26"/>
      <w:lang w:val="en-IN"/>
    </w:rPr>
  </w:style>
  <w:style w:type="paragraph" w:styleId="Heading3">
    <w:name w:val="heading 3"/>
    <w:basedOn w:val="Normal"/>
    <w:next w:val="Normal"/>
    <w:link w:val="Heading3Char"/>
    <w:autoRedefine/>
    <w:uiPriority w:val="9"/>
    <w:unhideWhenUsed/>
    <w:qFormat/>
    <w:rsid w:val="00CC15E3"/>
    <w:pPr>
      <w:keepNext/>
      <w:keepLines/>
      <w:spacing w:before="40" w:line="240" w:lineRule="auto"/>
      <w:outlineLvl w:val="2"/>
    </w:pPr>
    <w:rPr>
      <w:rFonts w:eastAsiaTheme="majorEastAsia" w:cstheme="majorBidi"/>
      <w:i/>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9F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C15E3"/>
    <w:rPr>
      <w:rFonts w:eastAsiaTheme="majorEastAsia" w:cstheme="majorBidi"/>
      <w:b/>
      <w:sz w:val="26"/>
      <w:szCs w:val="26"/>
    </w:rPr>
  </w:style>
  <w:style w:type="character" w:customStyle="1" w:styleId="Heading3Char">
    <w:name w:val="Heading 3 Char"/>
    <w:basedOn w:val="DefaultParagraphFont"/>
    <w:link w:val="Heading3"/>
    <w:uiPriority w:val="9"/>
    <w:rsid w:val="00CC15E3"/>
    <w:rPr>
      <w:rFonts w:ascii="Times New Roman" w:eastAsiaTheme="majorEastAsia" w:hAnsi="Times New Roman" w:cstheme="majorBidi"/>
      <w:i/>
      <w:sz w:val="24"/>
      <w:szCs w:val="24"/>
    </w:rPr>
  </w:style>
  <w:style w:type="paragraph" w:styleId="Title">
    <w:name w:val="Title"/>
    <w:basedOn w:val="Normal"/>
    <w:next w:val="Normal"/>
    <w:link w:val="TitleChar"/>
    <w:uiPriority w:val="10"/>
    <w:qFormat/>
    <w:rsid w:val="00C25621"/>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621"/>
    <w:rPr>
      <w:rFonts w:asciiTheme="majorHAnsi" w:eastAsiaTheme="majorEastAsia" w:hAnsiTheme="majorHAnsi" w:cstheme="majorBidi"/>
      <w:spacing w:val="-10"/>
      <w:kern w:val="28"/>
      <w:sz w:val="56"/>
      <w:szCs w:val="56"/>
      <w:lang w:val="en-NZ"/>
    </w:rPr>
  </w:style>
  <w:style w:type="paragraph" w:styleId="Header">
    <w:name w:val="header"/>
    <w:basedOn w:val="Normal"/>
    <w:link w:val="HeaderChar"/>
    <w:uiPriority w:val="99"/>
    <w:unhideWhenUsed/>
    <w:rsid w:val="00C25621"/>
    <w:pPr>
      <w:tabs>
        <w:tab w:val="center" w:pos="4513"/>
        <w:tab w:val="right" w:pos="9026"/>
      </w:tabs>
      <w:spacing w:line="240" w:lineRule="auto"/>
    </w:pPr>
  </w:style>
  <w:style w:type="character" w:customStyle="1" w:styleId="HeaderChar">
    <w:name w:val="Header Char"/>
    <w:basedOn w:val="DefaultParagraphFont"/>
    <w:link w:val="Header"/>
    <w:uiPriority w:val="99"/>
    <w:rsid w:val="00C25621"/>
    <w:rPr>
      <w:rFonts w:ascii="Times New Roman" w:hAnsi="Times New Roman"/>
      <w:sz w:val="24"/>
      <w:lang w:val="en-NZ"/>
    </w:rPr>
  </w:style>
  <w:style w:type="paragraph" w:styleId="Footer">
    <w:name w:val="footer"/>
    <w:basedOn w:val="Normal"/>
    <w:link w:val="FooterChar"/>
    <w:uiPriority w:val="99"/>
    <w:unhideWhenUsed/>
    <w:rsid w:val="00C25621"/>
    <w:pPr>
      <w:tabs>
        <w:tab w:val="center" w:pos="4513"/>
        <w:tab w:val="right" w:pos="9026"/>
      </w:tabs>
      <w:spacing w:line="240" w:lineRule="auto"/>
    </w:pPr>
  </w:style>
  <w:style w:type="character" w:customStyle="1" w:styleId="FooterChar">
    <w:name w:val="Footer Char"/>
    <w:basedOn w:val="DefaultParagraphFont"/>
    <w:link w:val="Footer"/>
    <w:uiPriority w:val="99"/>
    <w:rsid w:val="00C25621"/>
    <w:rPr>
      <w:rFonts w:ascii="Times New Roman" w:hAnsi="Times New Roman"/>
      <w:sz w:val="24"/>
      <w:lang w:val="en-NZ"/>
    </w:rPr>
  </w:style>
  <w:style w:type="paragraph" w:styleId="ListParagraph">
    <w:name w:val="List Paragraph"/>
    <w:basedOn w:val="Normal"/>
    <w:uiPriority w:val="34"/>
    <w:qFormat/>
    <w:rsid w:val="007B4A74"/>
    <w:pPr>
      <w:ind w:left="720"/>
      <w:contextualSpacing/>
    </w:pPr>
  </w:style>
  <w:style w:type="paragraph" w:styleId="TOCHeading">
    <w:name w:val="TOC Heading"/>
    <w:basedOn w:val="Heading1"/>
    <w:next w:val="Normal"/>
    <w:uiPriority w:val="39"/>
    <w:unhideWhenUsed/>
    <w:qFormat/>
    <w:rsid w:val="004E20D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E20D1"/>
    <w:pPr>
      <w:spacing w:after="100"/>
    </w:pPr>
  </w:style>
  <w:style w:type="character" w:styleId="Hyperlink">
    <w:name w:val="Hyperlink"/>
    <w:basedOn w:val="DefaultParagraphFont"/>
    <w:uiPriority w:val="99"/>
    <w:unhideWhenUsed/>
    <w:rsid w:val="004E20D1"/>
    <w:rPr>
      <w:color w:val="0563C1" w:themeColor="hyperlink"/>
      <w:u w:val="single"/>
    </w:rPr>
  </w:style>
  <w:style w:type="character" w:customStyle="1" w:styleId="UnresolvedMention1">
    <w:name w:val="Unresolved Mention1"/>
    <w:basedOn w:val="DefaultParagraphFont"/>
    <w:uiPriority w:val="99"/>
    <w:semiHidden/>
    <w:unhideWhenUsed/>
    <w:rsid w:val="004E20D1"/>
    <w:rPr>
      <w:color w:val="605E5C"/>
      <w:shd w:val="clear" w:color="auto" w:fill="E1DFDD"/>
    </w:rPr>
  </w:style>
  <w:style w:type="paragraph" w:styleId="Caption">
    <w:name w:val="caption"/>
    <w:basedOn w:val="Normal"/>
    <w:next w:val="Normal"/>
    <w:uiPriority w:val="35"/>
    <w:unhideWhenUsed/>
    <w:qFormat/>
    <w:rsid w:val="00A86B0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066D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6DCF"/>
    <w:rPr>
      <w:rFonts w:ascii="Tahoma" w:hAnsi="Tahoma" w:cs="Tahoma"/>
      <w:sz w:val="16"/>
      <w:szCs w:val="16"/>
      <w:lang w:val="en-NZ"/>
    </w:rPr>
  </w:style>
  <w:style w:type="paragraph" w:styleId="NoSpacing">
    <w:name w:val="No Spacing"/>
    <w:uiPriority w:val="1"/>
    <w:qFormat/>
    <w:rsid w:val="006F6754"/>
    <w:pPr>
      <w:spacing w:after="0" w:line="240" w:lineRule="auto"/>
    </w:pPr>
    <w:rPr>
      <w:rFonts w:ascii="Times New Roman" w:hAnsi="Times New Roman"/>
      <w:sz w:val="24"/>
      <w:lang w:val="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CF69B-4B20-44EE-A750-96217159F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Tsvetomira Boyanova Boteva (2030905)</dc:creator>
  <cp:keywords/>
  <dc:description/>
  <cp:lastModifiedBy>Tsvetomira Boyanova Boteva</cp:lastModifiedBy>
  <cp:revision>4</cp:revision>
  <dcterms:created xsi:type="dcterms:W3CDTF">2021-12-14T20:18:00Z</dcterms:created>
  <dcterms:modified xsi:type="dcterms:W3CDTF">2021-12-14T20:55:00Z</dcterms:modified>
</cp:coreProperties>
</file>